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1E8FF9C7"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BC6E76">
        <w:rPr>
          <w:rFonts w:ascii="Bookman Old Style" w:eastAsiaTheme="minorHAnsi" w:hAnsi="Bookman Old Style"/>
          <w:b/>
          <w:sz w:val="22"/>
          <w:szCs w:val="22"/>
        </w:rPr>
        <w:t>July 20</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77777777" w:rsidR="002271B6" w:rsidRDefault="002271B6" w:rsidP="002271B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Pr>
          <w:rFonts w:ascii="Bookman Old Style" w:eastAsiaTheme="minorHAnsi" w:hAnsi="Bookman Old Style" w:cstheme="minorBidi"/>
          <w:sz w:val="22"/>
          <w:szCs w:val="22"/>
        </w:rPr>
        <w:t>hearing, and</w:t>
      </w:r>
      <w:proofErr w:type="gramEnd"/>
      <w:r>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3F1D5763" w14:textId="7972C0CA" w:rsidR="009C18FD" w:rsidRPr="009C18FD" w:rsidRDefault="009C18FD" w:rsidP="009C18FD">
      <w:pPr>
        <w:rPr>
          <w:rFonts w:ascii="Bookman Old Style" w:hAnsi="Bookman Old Style"/>
          <w:sz w:val="22"/>
          <w:szCs w:val="22"/>
        </w:rPr>
      </w:pPr>
      <w:r w:rsidRPr="001D53AD">
        <w:rPr>
          <w:rFonts w:ascii="Bookman Old Style" w:hAnsi="Bookman Old Style"/>
          <w:bCs/>
          <w:sz w:val="22"/>
          <w:szCs w:val="22"/>
        </w:rPr>
        <w:t>AGENCY:</w:t>
      </w:r>
      <w:r w:rsidRPr="009C18FD">
        <w:rPr>
          <w:rFonts w:ascii="Bookman Old Style" w:hAnsi="Bookman Old Style"/>
          <w:sz w:val="22"/>
          <w:szCs w:val="22"/>
        </w:rPr>
        <w:t xml:space="preserve">  </w:t>
      </w:r>
      <w:r>
        <w:rPr>
          <w:rFonts w:ascii="Bookman Old Style" w:hAnsi="Bookman Old Style"/>
          <w:b/>
          <w:bCs/>
          <w:sz w:val="22"/>
          <w:szCs w:val="22"/>
        </w:rPr>
        <w:t xml:space="preserve">10-144 -- </w:t>
      </w:r>
      <w:r w:rsidRPr="009C18FD">
        <w:rPr>
          <w:rFonts w:ascii="Bookman Old Style" w:hAnsi="Bookman Old Style"/>
          <w:sz w:val="22"/>
          <w:szCs w:val="22"/>
        </w:rPr>
        <w:t>Department of Health and Human Services</w:t>
      </w:r>
      <w:r>
        <w:rPr>
          <w:rFonts w:ascii="Bookman Old Style" w:hAnsi="Bookman Old Style"/>
          <w:sz w:val="22"/>
          <w:szCs w:val="22"/>
        </w:rPr>
        <w:t xml:space="preserve"> (DHHS)</w:t>
      </w:r>
      <w:r w:rsidRPr="009C18FD">
        <w:rPr>
          <w:rFonts w:ascii="Bookman Old Style" w:hAnsi="Bookman Old Style"/>
          <w:sz w:val="22"/>
          <w:szCs w:val="22"/>
        </w:rPr>
        <w:t xml:space="preserve">, </w:t>
      </w:r>
      <w:r w:rsidRPr="009C18FD">
        <w:rPr>
          <w:rFonts w:ascii="Bookman Old Style" w:hAnsi="Bookman Old Style"/>
          <w:b/>
          <w:bCs/>
          <w:sz w:val="22"/>
          <w:szCs w:val="22"/>
        </w:rPr>
        <w:t xml:space="preserve">Office of </w:t>
      </w:r>
      <w:proofErr w:type="spellStart"/>
      <w:r w:rsidRPr="009C18FD">
        <w:rPr>
          <w:rFonts w:ascii="Bookman Old Style" w:hAnsi="Bookman Old Style"/>
          <w:b/>
          <w:bCs/>
          <w:sz w:val="22"/>
          <w:szCs w:val="22"/>
        </w:rPr>
        <w:t>MaineCare</w:t>
      </w:r>
      <w:proofErr w:type="spellEnd"/>
      <w:r w:rsidRPr="009C18FD">
        <w:rPr>
          <w:rFonts w:ascii="Bookman Old Style" w:hAnsi="Bookman Old Style"/>
          <w:b/>
          <w:bCs/>
          <w:sz w:val="22"/>
          <w:szCs w:val="22"/>
        </w:rPr>
        <w:t xml:space="preserve"> Services (OMS</w:t>
      </w:r>
      <w:r w:rsidRPr="00BC6E76">
        <w:rPr>
          <w:rFonts w:ascii="Bookman Old Style" w:hAnsi="Bookman Old Style"/>
          <w:b/>
          <w:bCs/>
          <w:sz w:val="22"/>
          <w:szCs w:val="22"/>
        </w:rPr>
        <w:t>)</w:t>
      </w:r>
      <w:r w:rsidR="00BC6E76" w:rsidRPr="00BC6E76">
        <w:rPr>
          <w:rFonts w:ascii="Bookman Old Style" w:hAnsi="Bookman Old Style"/>
          <w:b/>
          <w:bCs/>
          <w:sz w:val="22"/>
          <w:szCs w:val="22"/>
        </w:rPr>
        <w:t xml:space="preserve"> -</w:t>
      </w:r>
      <w:r w:rsidRPr="00BC6E76">
        <w:rPr>
          <w:rFonts w:ascii="Bookman Old Style" w:hAnsi="Bookman Old Style"/>
          <w:b/>
          <w:bCs/>
          <w:sz w:val="22"/>
          <w:szCs w:val="22"/>
        </w:rPr>
        <w:t xml:space="preserve"> Division of Policy</w:t>
      </w:r>
    </w:p>
    <w:p w14:paraId="55591306" w14:textId="24BAF345" w:rsidR="009C18FD" w:rsidRPr="009C18FD" w:rsidRDefault="009C18FD" w:rsidP="009C18FD">
      <w:pPr>
        <w:rPr>
          <w:rFonts w:ascii="Bookman Old Style" w:hAnsi="Bookman Old Style"/>
          <w:sz w:val="22"/>
          <w:szCs w:val="22"/>
        </w:rPr>
      </w:pPr>
      <w:r w:rsidRPr="001D53AD">
        <w:rPr>
          <w:rFonts w:ascii="Bookman Old Style" w:hAnsi="Bookman Old Style"/>
          <w:bCs/>
          <w:sz w:val="22"/>
          <w:szCs w:val="22"/>
        </w:rPr>
        <w:t>CHAPTER NUMBER AND TITLE:</w:t>
      </w:r>
      <w:r w:rsidR="00BC6E76">
        <w:rPr>
          <w:rFonts w:ascii="Bookman Old Style" w:hAnsi="Bookman Old Style"/>
          <w:bCs/>
          <w:sz w:val="22"/>
          <w:szCs w:val="22"/>
        </w:rPr>
        <w:t xml:space="preserve"> </w:t>
      </w:r>
      <w:r w:rsidRPr="00E21020">
        <w:rPr>
          <w:rFonts w:ascii="Bookman Old Style" w:hAnsi="Bookman Old Style"/>
          <w:b/>
          <w:bCs/>
          <w:sz w:val="22"/>
          <w:szCs w:val="22"/>
        </w:rPr>
        <w:t>Ch. 101,</w:t>
      </w:r>
      <w:r w:rsidRPr="009C18FD">
        <w:rPr>
          <w:rFonts w:ascii="Bookman Old Style" w:hAnsi="Bookman Old Style"/>
          <w:sz w:val="22"/>
          <w:szCs w:val="22"/>
        </w:rPr>
        <w:t xml:space="preserve"> </w:t>
      </w:r>
      <w:proofErr w:type="spellStart"/>
      <w:r>
        <w:rPr>
          <w:rFonts w:ascii="Bookman Old Style" w:hAnsi="Bookman Old Style"/>
          <w:sz w:val="22"/>
          <w:szCs w:val="22"/>
        </w:rPr>
        <w:t>MaineCare</w:t>
      </w:r>
      <w:proofErr w:type="spellEnd"/>
      <w:r>
        <w:rPr>
          <w:rFonts w:ascii="Bookman Old Style" w:hAnsi="Bookman Old Style"/>
          <w:sz w:val="22"/>
          <w:szCs w:val="22"/>
        </w:rPr>
        <w:t xml:space="preserve"> Benefits Manual (MBM)</w:t>
      </w:r>
      <w:r w:rsidR="00BC6E76">
        <w:rPr>
          <w:rFonts w:ascii="Bookman Old Style" w:hAnsi="Bookman Old Style"/>
          <w:sz w:val="22"/>
          <w:szCs w:val="22"/>
        </w:rPr>
        <w:t>:</w:t>
      </w:r>
      <w:r>
        <w:rPr>
          <w:rFonts w:ascii="Bookman Old Style" w:hAnsi="Bookman Old Style"/>
          <w:sz w:val="22"/>
          <w:szCs w:val="22"/>
        </w:rPr>
        <w:t xml:space="preserve"> </w:t>
      </w:r>
      <w:r w:rsidRPr="00E21020">
        <w:rPr>
          <w:rFonts w:ascii="Bookman Old Style" w:hAnsi="Bookman Old Style"/>
          <w:b/>
          <w:bCs/>
          <w:sz w:val="22"/>
          <w:szCs w:val="22"/>
        </w:rPr>
        <w:t>Ch. II Section 25,</w:t>
      </w:r>
      <w:r w:rsidRPr="009C18FD">
        <w:rPr>
          <w:rFonts w:ascii="Bookman Old Style" w:hAnsi="Bookman Old Style"/>
          <w:sz w:val="22"/>
          <w:szCs w:val="22"/>
        </w:rPr>
        <w:t xml:space="preserve"> Dental Services </w:t>
      </w:r>
      <w:r w:rsidRPr="00BC6E76">
        <w:rPr>
          <w:rFonts w:ascii="Bookman Old Style" w:hAnsi="Bookman Old Style"/>
          <w:i/>
          <w:iCs/>
          <w:sz w:val="22"/>
          <w:szCs w:val="22"/>
        </w:rPr>
        <w:t>(repeal)</w:t>
      </w:r>
      <w:r>
        <w:rPr>
          <w:rFonts w:ascii="Bookman Old Style" w:hAnsi="Bookman Old Style"/>
          <w:sz w:val="22"/>
          <w:szCs w:val="22"/>
        </w:rPr>
        <w:t xml:space="preserve">; </w:t>
      </w:r>
      <w:r w:rsidRPr="00E21020">
        <w:rPr>
          <w:rFonts w:ascii="Bookman Old Style" w:hAnsi="Bookman Old Style"/>
          <w:b/>
          <w:bCs/>
          <w:sz w:val="22"/>
          <w:szCs w:val="22"/>
        </w:rPr>
        <w:t>Ch. III</w:t>
      </w:r>
      <w:r w:rsidRPr="009C18FD">
        <w:rPr>
          <w:rFonts w:ascii="Bookman Old Style" w:hAnsi="Bookman Old Style"/>
          <w:sz w:val="22"/>
          <w:szCs w:val="22"/>
        </w:rPr>
        <w:t xml:space="preserve"> </w:t>
      </w:r>
      <w:r w:rsidRPr="00E21020">
        <w:rPr>
          <w:rFonts w:ascii="Bookman Old Style" w:hAnsi="Bookman Old Style"/>
          <w:b/>
          <w:bCs/>
          <w:sz w:val="22"/>
          <w:szCs w:val="22"/>
        </w:rPr>
        <w:t>Section 25,</w:t>
      </w:r>
      <w:r w:rsidRPr="009C18FD">
        <w:rPr>
          <w:rFonts w:ascii="Bookman Old Style" w:hAnsi="Bookman Old Style"/>
          <w:sz w:val="22"/>
          <w:szCs w:val="22"/>
        </w:rPr>
        <w:t xml:space="preserve"> Allowances for Dental Services </w:t>
      </w:r>
      <w:r w:rsidRPr="00BC6E76">
        <w:rPr>
          <w:rFonts w:ascii="Bookman Old Style" w:hAnsi="Bookman Old Style"/>
          <w:i/>
          <w:iCs/>
          <w:sz w:val="22"/>
          <w:szCs w:val="22"/>
        </w:rPr>
        <w:t>(repeal)</w:t>
      </w:r>
      <w:r>
        <w:rPr>
          <w:rFonts w:ascii="Bookman Old Style" w:hAnsi="Bookman Old Style"/>
          <w:sz w:val="22"/>
          <w:szCs w:val="22"/>
        </w:rPr>
        <w:t xml:space="preserve">; </w:t>
      </w:r>
      <w:r w:rsidRPr="00E21020">
        <w:rPr>
          <w:rFonts w:ascii="Bookman Old Style" w:hAnsi="Bookman Old Style"/>
          <w:b/>
          <w:bCs/>
          <w:sz w:val="22"/>
          <w:szCs w:val="22"/>
        </w:rPr>
        <w:t>Ch.  II Section 25,</w:t>
      </w:r>
      <w:r w:rsidRPr="009C18FD">
        <w:rPr>
          <w:rFonts w:ascii="Bookman Old Style" w:hAnsi="Bookman Old Style"/>
          <w:sz w:val="22"/>
          <w:szCs w:val="22"/>
        </w:rPr>
        <w:t xml:space="preserve"> Dental Services and Reimbursement Methodology </w:t>
      </w:r>
      <w:r w:rsidRPr="00BC6E76">
        <w:rPr>
          <w:rFonts w:ascii="Bookman Old Style" w:hAnsi="Bookman Old Style"/>
          <w:i/>
          <w:iCs/>
          <w:sz w:val="22"/>
          <w:szCs w:val="22"/>
        </w:rPr>
        <w:t>(</w:t>
      </w:r>
      <w:r w:rsidR="00E21020" w:rsidRPr="00BC6E76">
        <w:rPr>
          <w:rFonts w:ascii="Bookman Old Style" w:hAnsi="Bookman Old Style"/>
          <w:i/>
          <w:iCs/>
          <w:sz w:val="22"/>
          <w:szCs w:val="22"/>
        </w:rPr>
        <w:t xml:space="preserve">new - </w:t>
      </w:r>
      <w:r w:rsidRPr="00BC6E76">
        <w:rPr>
          <w:rFonts w:ascii="Bookman Old Style" w:hAnsi="Bookman Old Style"/>
          <w:i/>
          <w:iCs/>
          <w:sz w:val="22"/>
          <w:szCs w:val="22"/>
        </w:rPr>
        <w:t>this rule replaces the two repealed rules)</w:t>
      </w:r>
    </w:p>
    <w:p w14:paraId="6DE7AC73" w14:textId="65FF4A4E" w:rsidR="009C18FD" w:rsidRPr="00DF1F13" w:rsidRDefault="009C18FD" w:rsidP="009C18FD">
      <w:pPr>
        <w:rPr>
          <w:rFonts w:ascii="Bookman Old Style" w:hAnsi="Bookman Old Style"/>
          <w:b/>
          <w:sz w:val="22"/>
          <w:szCs w:val="22"/>
        </w:rPr>
      </w:pPr>
      <w:r w:rsidRPr="00BC6E76">
        <w:rPr>
          <w:rFonts w:ascii="Bookman Old Style" w:hAnsi="Bookman Old Style"/>
          <w:bCs/>
          <w:sz w:val="22"/>
          <w:szCs w:val="22"/>
        </w:rPr>
        <w:t>PROPOSED RULE NUMBER</w:t>
      </w:r>
      <w:r w:rsidR="00BC6E76">
        <w:rPr>
          <w:rFonts w:ascii="Bookman Old Style" w:hAnsi="Bookman Old Style"/>
          <w:bCs/>
          <w:sz w:val="22"/>
          <w:szCs w:val="22"/>
        </w:rPr>
        <w:t>S</w:t>
      </w:r>
      <w:r w:rsidRPr="00BC6E76">
        <w:rPr>
          <w:rFonts w:ascii="Bookman Old Style" w:hAnsi="Bookman Old Style"/>
          <w:bCs/>
          <w:sz w:val="22"/>
          <w:szCs w:val="22"/>
        </w:rPr>
        <w:t xml:space="preserve">: </w:t>
      </w:r>
      <w:r w:rsidR="00DF1F13">
        <w:rPr>
          <w:rFonts w:ascii="Bookman Old Style" w:hAnsi="Bookman Old Style"/>
          <w:b/>
          <w:sz w:val="22"/>
          <w:szCs w:val="22"/>
        </w:rPr>
        <w:t>2022-P122, P123</w:t>
      </w:r>
    </w:p>
    <w:p w14:paraId="18E93FEB" w14:textId="40AB80B0" w:rsidR="009C18FD" w:rsidRPr="009C18FD" w:rsidRDefault="009C18FD" w:rsidP="009D1550">
      <w:pPr>
        <w:tabs>
          <w:tab w:val="left" w:pos="1440"/>
        </w:tabs>
        <w:ind w:right="-90"/>
        <w:rPr>
          <w:rFonts w:ascii="Bookman Old Style" w:hAnsi="Bookman Old Style"/>
          <w:sz w:val="22"/>
          <w:szCs w:val="22"/>
        </w:rPr>
      </w:pPr>
      <w:r w:rsidRPr="00CB69F9">
        <w:rPr>
          <w:rFonts w:ascii="Bookman Old Style" w:hAnsi="Bookman Old Style"/>
          <w:bCs/>
          <w:sz w:val="22"/>
          <w:szCs w:val="22"/>
        </w:rPr>
        <w:t>CONCISE SUMMARY:</w:t>
      </w:r>
      <w:r w:rsidRPr="009C18FD">
        <w:rPr>
          <w:rFonts w:ascii="Bookman Old Style" w:hAnsi="Bookman Old Style"/>
          <w:sz w:val="22"/>
          <w:szCs w:val="22"/>
        </w:rPr>
        <w:t xml:space="preserve"> This rulemaking proposes to repeal Ch. II and Ch. III Section </w:t>
      </w:r>
      <w:proofErr w:type="gramStart"/>
      <w:r w:rsidRPr="009C18FD">
        <w:rPr>
          <w:rFonts w:ascii="Bookman Old Style" w:hAnsi="Bookman Old Style"/>
          <w:sz w:val="22"/>
          <w:szCs w:val="22"/>
        </w:rPr>
        <w:t>25, and</w:t>
      </w:r>
      <w:proofErr w:type="gramEnd"/>
      <w:r w:rsidRPr="009C18FD">
        <w:rPr>
          <w:rFonts w:ascii="Bookman Old Style" w:hAnsi="Bookman Old Style"/>
          <w:sz w:val="22"/>
          <w:szCs w:val="22"/>
        </w:rPr>
        <w:t xml:space="preserve"> replace them with a new Ch. II Section 25 rule. On July 1, 2022, the Department implemented these changes via emergency rulemaking, pursuant to PL 2021 Ch. 398 (eff. July 1, 2021), Sec</w:t>
      </w:r>
      <w:r w:rsidR="009D1550">
        <w:rPr>
          <w:rFonts w:ascii="Bookman Old Style" w:hAnsi="Bookman Old Style"/>
          <w:sz w:val="22"/>
          <w:szCs w:val="22"/>
        </w:rPr>
        <w:t xml:space="preserve">tion </w:t>
      </w:r>
      <w:r w:rsidRPr="009C18FD">
        <w:rPr>
          <w:rFonts w:ascii="Bookman Old Style" w:hAnsi="Bookman Old Style"/>
          <w:sz w:val="22"/>
          <w:szCs w:val="22"/>
        </w:rPr>
        <w:t>A-17 (the “Budget”), Part CCC Sec</w:t>
      </w:r>
      <w:r w:rsidR="009D1550">
        <w:rPr>
          <w:rFonts w:ascii="Bookman Old Style" w:hAnsi="Bookman Old Style"/>
          <w:sz w:val="22"/>
          <w:szCs w:val="22"/>
        </w:rPr>
        <w:t>tion</w:t>
      </w:r>
      <w:r w:rsidRPr="009C18FD">
        <w:rPr>
          <w:rFonts w:ascii="Bookman Old Style" w:hAnsi="Bookman Old Style"/>
          <w:sz w:val="22"/>
          <w:szCs w:val="22"/>
        </w:rPr>
        <w:t xml:space="preserve"> CCC-1, Part GGGG, and Section GGGG-1. Following notice and comment on the proposed routine technical rule, the Department shall permanently adopt the new Ch. II Section 25.</w:t>
      </w:r>
    </w:p>
    <w:p w14:paraId="5E74F2CB" w14:textId="6FE63506" w:rsidR="009C18FD" w:rsidRPr="009C18FD" w:rsidRDefault="009C18FD" w:rsidP="001D53AD">
      <w:pPr>
        <w:tabs>
          <w:tab w:val="left" w:pos="810"/>
        </w:tabs>
        <w:rPr>
          <w:rFonts w:ascii="Bookman Old Style" w:hAnsi="Bookman Old Style"/>
          <w:sz w:val="22"/>
          <w:szCs w:val="22"/>
        </w:rPr>
      </w:pPr>
      <w:r w:rsidRPr="009C18FD">
        <w:rPr>
          <w:rFonts w:ascii="Bookman Old Style" w:hAnsi="Bookman Old Style"/>
          <w:sz w:val="22"/>
          <w:szCs w:val="22"/>
        </w:rPr>
        <w:t xml:space="preserve">Between August 2021 and May 2022, the Department met with the dental subcommittee of the </w:t>
      </w:r>
      <w:proofErr w:type="spellStart"/>
      <w:r w:rsidRPr="009C18FD">
        <w:rPr>
          <w:rFonts w:ascii="Bookman Old Style" w:hAnsi="Bookman Old Style"/>
          <w:sz w:val="22"/>
          <w:szCs w:val="22"/>
        </w:rPr>
        <w:t>MaineCare</w:t>
      </w:r>
      <w:proofErr w:type="spellEnd"/>
      <w:r w:rsidRPr="009C18FD">
        <w:rPr>
          <w:rFonts w:ascii="Bookman Old Style" w:hAnsi="Bookman Old Style"/>
          <w:sz w:val="22"/>
          <w:szCs w:val="22"/>
        </w:rPr>
        <w:t xml:space="preserve"> Advisory Committee (“MAC”) ten times and with the full MAC once. The Department also held two stakeholder forums to receive input on the benefit design and reimbursement methodology. Stakeholders included </w:t>
      </w:r>
      <w:proofErr w:type="spellStart"/>
      <w:r w:rsidRPr="009C18FD">
        <w:rPr>
          <w:rFonts w:ascii="Bookman Old Style" w:hAnsi="Bookman Old Style"/>
          <w:sz w:val="22"/>
          <w:szCs w:val="22"/>
        </w:rPr>
        <w:t>MaineCare</w:t>
      </w:r>
      <w:proofErr w:type="spellEnd"/>
      <w:r w:rsidRPr="009C18FD">
        <w:rPr>
          <w:rFonts w:ascii="Bookman Old Style" w:hAnsi="Bookman Old Style"/>
          <w:sz w:val="22"/>
          <w:szCs w:val="22"/>
        </w:rPr>
        <w:t xml:space="preserve"> dental providers and various oral health advocates, including representatives from </w:t>
      </w:r>
      <w:r w:rsidRPr="009C18FD">
        <w:rPr>
          <w:rFonts w:ascii="Bookman Old Style" w:hAnsi="Bookman Old Style"/>
          <w:sz w:val="22"/>
          <w:szCs w:val="22"/>
        </w:rPr>
        <w:lastRenderedPageBreak/>
        <w:t>Maine Equal Justice, Maine Primary Care Association, and Children’s Oral Health Network of Maine. This rule incorporates recommendations from this stakeholder engagement, invests $45 million to increase rates</w:t>
      </w:r>
      <w:r w:rsidRPr="009C18FD" w:rsidDel="008A3ECA">
        <w:rPr>
          <w:rFonts w:ascii="Bookman Old Style" w:hAnsi="Bookman Old Style"/>
          <w:sz w:val="22"/>
          <w:szCs w:val="22"/>
        </w:rPr>
        <w:t xml:space="preserve"> and</w:t>
      </w:r>
      <w:r w:rsidRPr="009C18FD">
        <w:rPr>
          <w:rFonts w:ascii="Bookman Old Style" w:hAnsi="Bookman Old Style"/>
          <w:sz w:val="22"/>
          <w:szCs w:val="22"/>
        </w:rPr>
        <w:t xml:space="preserve"> expand the adult dental benefit, as well as fully integrates the children and adult benefits and rates into a single rule. The proposed rule adds a comprehensive array of dental services for adult members, per 22 MRS </w:t>
      </w:r>
      <w:r w:rsidR="00DF1F13">
        <w:rPr>
          <w:rFonts w:ascii="Bookman Old Style" w:hAnsi="Bookman Old Style"/>
          <w:sz w:val="22"/>
          <w:szCs w:val="22"/>
        </w:rPr>
        <w:t>§</w:t>
      </w:r>
      <w:r w:rsidRPr="009C18FD">
        <w:rPr>
          <w:rFonts w:ascii="Bookman Old Style" w:hAnsi="Bookman Old Style"/>
          <w:sz w:val="22"/>
          <w:szCs w:val="22"/>
        </w:rPr>
        <w:t>3174-</w:t>
      </w:r>
      <w:proofErr w:type="gramStart"/>
      <w:r w:rsidRPr="009C18FD">
        <w:rPr>
          <w:rFonts w:ascii="Bookman Old Style" w:hAnsi="Bookman Old Style"/>
          <w:sz w:val="22"/>
          <w:szCs w:val="22"/>
        </w:rPr>
        <w:t>F(</w:t>
      </w:r>
      <w:proofErr w:type="gramEnd"/>
      <w:r w:rsidRPr="009C18FD">
        <w:rPr>
          <w:rFonts w:ascii="Bookman Old Style" w:hAnsi="Bookman Old Style"/>
          <w:sz w:val="22"/>
          <w:szCs w:val="22"/>
        </w:rPr>
        <w:t>1).</w:t>
      </w:r>
    </w:p>
    <w:p w14:paraId="756455DA" w14:textId="373D5120" w:rsidR="009C18FD" w:rsidRPr="009C18FD" w:rsidRDefault="009C18FD" w:rsidP="001D53AD">
      <w:pPr>
        <w:tabs>
          <w:tab w:val="left" w:pos="810"/>
        </w:tabs>
        <w:rPr>
          <w:rFonts w:ascii="Bookman Old Style" w:hAnsi="Bookman Old Style"/>
          <w:sz w:val="22"/>
          <w:szCs w:val="22"/>
        </w:rPr>
      </w:pPr>
      <w:r w:rsidRPr="009C18FD">
        <w:rPr>
          <w:rFonts w:ascii="Bookman Old Style" w:hAnsi="Bookman Old Style"/>
          <w:sz w:val="22"/>
          <w:szCs w:val="22"/>
        </w:rPr>
        <w:t>Additionally, this proposed rule implements the recommendations from the Department’s Comprehensive Rate System Evaluation, conducted by the firm Myers and Stauffer. The new Section 25 dental reimbursement rates will be posted on a website, and those rates will be set based on either the “Commercial Median Benchmark” or the “All-States Medicaid Average Benchmark,” as defined by the proposed rule. The dental code benchmarks shall undergo updates every two years, per the methodology included in the proposed rule. Since April 11, 2022, the Department has conferred multiple times with providers and the MAC regarding this new reimbursement methodology.</w:t>
      </w:r>
    </w:p>
    <w:p w14:paraId="6752E834" w14:textId="112E599B" w:rsidR="009C18FD" w:rsidRPr="009C18FD" w:rsidRDefault="009C18FD" w:rsidP="001D53AD">
      <w:pPr>
        <w:tabs>
          <w:tab w:val="left" w:pos="720"/>
        </w:tabs>
        <w:rPr>
          <w:rFonts w:ascii="Bookman Old Style" w:hAnsi="Bookman Old Style"/>
          <w:sz w:val="22"/>
          <w:szCs w:val="22"/>
        </w:rPr>
      </w:pPr>
      <w:r w:rsidRPr="009C18FD">
        <w:rPr>
          <w:rFonts w:ascii="Bookman Old Style" w:hAnsi="Bookman Old Style"/>
          <w:sz w:val="22"/>
          <w:szCs w:val="22"/>
        </w:rPr>
        <w:t>The differences between the proposed rule and the former Ch</w:t>
      </w:r>
      <w:r w:rsidR="00DF1F13">
        <w:rPr>
          <w:rFonts w:ascii="Bookman Old Style" w:hAnsi="Bookman Old Style"/>
          <w:sz w:val="22"/>
          <w:szCs w:val="22"/>
        </w:rPr>
        <w:t>.</w:t>
      </w:r>
      <w:r w:rsidRPr="009C18FD">
        <w:rPr>
          <w:rFonts w:ascii="Bookman Old Style" w:hAnsi="Bookman Old Style"/>
          <w:sz w:val="22"/>
          <w:szCs w:val="22"/>
        </w:rPr>
        <w:t xml:space="preserve"> II and III Section 25, rules include the following:</w:t>
      </w:r>
    </w:p>
    <w:p w14:paraId="708E6606" w14:textId="0A9B38C6" w:rsidR="009C18FD" w:rsidRPr="009C18FD" w:rsidRDefault="00523976" w:rsidP="00523976">
      <w:pPr>
        <w:tabs>
          <w:tab w:val="left" w:pos="1440"/>
        </w:tabs>
        <w:overflowPunct/>
        <w:autoSpaceDE/>
        <w:autoSpaceDN/>
        <w:adjustRightInd/>
        <w:textAlignment w:val="auto"/>
        <w:rPr>
          <w:rFonts w:ascii="Bookman Old Style" w:hAnsi="Bookman Old Style"/>
          <w:sz w:val="22"/>
          <w:szCs w:val="22"/>
        </w:rPr>
      </w:pPr>
      <w:r w:rsidRPr="00523976">
        <w:rPr>
          <w:rFonts w:ascii="Bookman Old Style" w:hAnsi="Bookman Old Style"/>
          <w:b/>
          <w:bCs/>
          <w:sz w:val="22"/>
          <w:szCs w:val="22"/>
        </w:rPr>
        <w:t xml:space="preserve">1. </w:t>
      </w:r>
      <w:r w:rsidR="009C18FD" w:rsidRPr="00523976">
        <w:rPr>
          <w:rFonts w:ascii="Bookman Old Style" w:hAnsi="Bookman Old Style"/>
          <w:b/>
          <w:bCs/>
          <w:sz w:val="22"/>
          <w:szCs w:val="22"/>
        </w:rPr>
        <w:t>Section 25.06 (Reimbursement Methodology).</w:t>
      </w:r>
      <w:r w:rsidR="009C18FD" w:rsidRPr="00523976" w:rsidDel="001C05B2">
        <w:rPr>
          <w:rFonts w:ascii="Bookman Old Style" w:hAnsi="Bookman Old Style"/>
          <w:b/>
          <w:bCs/>
          <w:sz w:val="22"/>
          <w:szCs w:val="22"/>
        </w:rPr>
        <w:t xml:space="preserve"> </w:t>
      </w:r>
      <w:r w:rsidR="009C18FD" w:rsidRPr="00523976">
        <w:rPr>
          <w:rFonts w:ascii="Bookman Old Style" w:hAnsi="Bookman Old Style"/>
          <w:b/>
          <w:bCs/>
          <w:sz w:val="22"/>
          <w:szCs w:val="22"/>
        </w:rPr>
        <w:t>The rule replaces specified rates with a reimbursement methodology.</w:t>
      </w:r>
      <w:r w:rsidR="009C18FD" w:rsidRPr="009C18FD">
        <w:rPr>
          <w:rFonts w:ascii="Bookman Old Style" w:hAnsi="Bookman Old Style"/>
          <w:sz w:val="22"/>
          <w:szCs w:val="22"/>
        </w:rPr>
        <w:t xml:space="preserve"> Whereas the former Ch</w:t>
      </w:r>
      <w:r w:rsidR="009D1550">
        <w:rPr>
          <w:rFonts w:ascii="Bookman Old Style" w:hAnsi="Bookman Old Style"/>
          <w:sz w:val="22"/>
          <w:szCs w:val="22"/>
        </w:rPr>
        <w:t>.</w:t>
      </w:r>
      <w:r w:rsidR="009C18FD" w:rsidRPr="009C18FD">
        <w:rPr>
          <w:rFonts w:ascii="Bookman Old Style" w:hAnsi="Bookman Old Style"/>
          <w:sz w:val="22"/>
          <w:szCs w:val="22"/>
        </w:rPr>
        <w:t xml:space="preserve"> II Section 25, rule stated rates would be the amount listed in Ch</w:t>
      </w:r>
      <w:r w:rsidR="009D1550">
        <w:rPr>
          <w:rFonts w:ascii="Bookman Old Style" w:hAnsi="Bookman Old Style"/>
          <w:sz w:val="22"/>
          <w:szCs w:val="22"/>
        </w:rPr>
        <w:t>.</w:t>
      </w:r>
      <w:r w:rsidR="009C18FD" w:rsidRPr="009C18FD">
        <w:rPr>
          <w:rFonts w:ascii="Bookman Old Style" w:hAnsi="Bookman Old Style"/>
          <w:sz w:val="22"/>
          <w:szCs w:val="22"/>
        </w:rPr>
        <w:t xml:space="preserve"> III Section 25, the proposed rule implements a reimbursement methodology that increases overall reimbursement consistent with recommendations from the comprehensive rate setting evaluation.</w:t>
      </w:r>
    </w:p>
    <w:p w14:paraId="18BEB87E" w14:textId="77777777" w:rsidR="009C18FD" w:rsidRPr="009C18FD" w:rsidRDefault="009C18FD" w:rsidP="00523976">
      <w:pPr>
        <w:tabs>
          <w:tab w:val="left" w:pos="1440"/>
        </w:tabs>
        <w:rPr>
          <w:rFonts w:ascii="Bookman Old Style" w:hAnsi="Bookman Old Style"/>
          <w:sz w:val="22"/>
          <w:szCs w:val="22"/>
        </w:rPr>
      </w:pPr>
      <w:r w:rsidRPr="009C18FD">
        <w:rPr>
          <w:rFonts w:ascii="Bookman Old Style" w:hAnsi="Bookman Old Style"/>
          <w:sz w:val="22"/>
          <w:szCs w:val="22"/>
        </w:rPr>
        <w:t>The reimbursement methodology sets rates for diagnostic, endodontic, periodontic, and preventive services based on 67% of the Commercial Median Benchmark or 133% of the Medicaid State Average Benchmark, if the Commercial Median Benchmark rate is unavailable or unreliable.</w:t>
      </w:r>
    </w:p>
    <w:p w14:paraId="29A89D66" w14:textId="292D6841" w:rsidR="009C18FD" w:rsidRPr="009C18FD" w:rsidRDefault="009C18FD" w:rsidP="00523976">
      <w:pPr>
        <w:tabs>
          <w:tab w:val="left" w:pos="1440"/>
        </w:tabs>
        <w:rPr>
          <w:rFonts w:ascii="Bookman Old Style" w:hAnsi="Bookman Old Style"/>
          <w:sz w:val="22"/>
          <w:szCs w:val="22"/>
        </w:rPr>
      </w:pPr>
      <w:r w:rsidRPr="009C18FD">
        <w:rPr>
          <w:rFonts w:ascii="Bookman Old Style" w:hAnsi="Bookman Old Style"/>
          <w:sz w:val="22"/>
          <w:szCs w:val="22"/>
        </w:rPr>
        <w:t>The reimbursement methodology sets rates for adjunctive, oral and maxillofacial surgery, orthodontics, prosthodontics, and restorative services based on 50% of the Commercial Median Benchmark or 100% of the Medicaid State Average Benchmark if the Commercial Median Benchmark rate is unavailable or unreliable.</w:t>
      </w:r>
    </w:p>
    <w:p w14:paraId="715054F2" w14:textId="5F51A8C1" w:rsidR="009C18FD" w:rsidRPr="009C18FD" w:rsidRDefault="00523976" w:rsidP="00523976">
      <w:pPr>
        <w:tabs>
          <w:tab w:val="left" w:pos="1440"/>
        </w:tabs>
        <w:overflowPunct/>
        <w:autoSpaceDE/>
        <w:autoSpaceDN/>
        <w:adjustRightInd/>
        <w:textAlignment w:val="auto"/>
        <w:rPr>
          <w:rFonts w:ascii="Bookman Old Style" w:hAnsi="Bookman Old Style"/>
          <w:sz w:val="22"/>
          <w:szCs w:val="22"/>
        </w:rPr>
      </w:pPr>
      <w:r w:rsidRPr="00523976">
        <w:rPr>
          <w:rFonts w:ascii="Bookman Old Style" w:hAnsi="Bookman Old Style"/>
          <w:b/>
          <w:bCs/>
          <w:sz w:val="22"/>
          <w:szCs w:val="22"/>
        </w:rPr>
        <w:t xml:space="preserve">2. </w:t>
      </w:r>
      <w:r w:rsidR="009C18FD" w:rsidRPr="00523976">
        <w:rPr>
          <w:rFonts w:ascii="Bookman Old Style" w:hAnsi="Bookman Old Style"/>
          <w:b/>
          <w:bCs/>
          <w:sz w:val="22"/>
          <w:szCs w:val="22"/>
        </w:rPr>
        <w:t>In addition, the rule eliminates inconsistent payment for services billed as medical versus dental services.</w:t>
      </w:r>
      <w:r w:rsidR="009C18FD" w:rsidRPr="009C18FD">
        <w:rPr>
          <w:rFonts w:ascii="Bookman Old Style" w:hAnsi="Bookman Old Style"/>
          <w:sz w:val="22"/>
          <w:szCs w:val="22"/>
        </w:rPr>
        <w:t xml:space="preserve"> To ensure that there is not a rate disparity between CDT and CPT codes that represent the same service, the proposed rule removes coverage of some oral and maxillofacial surgery and maxillofacial prosthetic services so that they are solely covered under Section 90, </w:t>
      </w:r>
      <w:r w:rsidR="00EF23EE">
        <w:rPr>
          <w:rFonts w:ascii="Bookman Old Style" w:hAnsi="Bookman Old Style"/>
          <w:sz w:val="22"/>
          <w:szCs w:val="22"/>
        </w:rPr>
        <w:t>“</w:t>
      </w:r>
      <w:r w:rsidR="009C18FD" w:rsidRPr="009C18FD">
        <w:rPr>
          <w:rFonts w:ascii="Bookman Old Style" w:hAnsi="Bookman Old Style"/>
          <w:sz w:val="22"/>
          <w:szCs w:val="22"/>
        </w:rPr>
        <w:t>Physician Services</w:t>
      </w:r>
      <w:r w:rsidR="00EF23EE">
        <w:rPr>
          <w:rFonts w:ascii="Bookman Old Style" w:hAnsi="Bookman Old Style"/>
          <w:sz w:val="22"/>
          <w:szCs w:val="22"/>
        </w:rPr>
        <w:t>”</w:t>
      </w:r>
      <w:r w:rsidR="009C18FD" w:rsidRPr="009C18FD">
        <w:rPr>
          <w:rFonts w:ascii="Bookman Old Style" w:hAnsi="Bookman Old Style"/>
          <w:sz w:val="22"/>
          <w:szCs w:val="22"/>
        </w:rPr>
        <w:t xml:space="preserve">. The Department removes services from the proposed rule that have a CPT code equivalent, that are medical in </w:t>
      </w:r>
      <w:proofErr w:type="gramStart"/>
      <w:r w:rsidR="009C18FD" w:rsidRPr="009C18FD">
        <w:rPr>
          <w:rFonts w:ascii="Bookman Old Style" w:hAnsi="Bookman Old Style"/>
          <w:sz w:val="22"/>
          <w:szCs w:val="22"/>
        </w:rPr>
        <w:t>nature, and</w:t>
      </w:r>
      <w:proofErr w:type="gramEnd"/>
      <w:r w:rsidR="009C18FD" w:rsidRPr="009C18FD">
        <w:rPr>
          <w:rFonts w:ascii="Bookman Old Style" w:hAnsi="Bookman Old Style"/>
          <w:sz w:val="22"/>
          <w:szCs w:val="22"/>
        </w:rPr>
        <w:t xml:space="preserve"> are primarily delivered by oral surgeons who already bill the services under Section 90, </w:t>
      </w:r>
      <w:r w:rsidR="00EF23EE">
        <w:rPr>
          <w:rFonts w:ascii="Bookman Old Style" w:hAnsi="Bookman Old Style"/>
          <w:sz w:val="22"/>
          <w:szCs w:val="22"/>
        </w:rPr>
        <w:t>“</w:t>
      </w:r>
      <w:r w:rsidR="009C18FD" w:rsidRPr="009C18FD">
        <w:rPr>
          <w:rFonts w:ascii="Bookman Old Style" w:hAnsi="Bookman Old Style"/>
          <w:sz w:val="22"/>
          <w:szCs w:val="22"/>
        </w:rPr>
        <w:t>Physician Services</w:t>
      </w:r>
      <w:r w:rsidR="00EF23EE">
        <w:rPr>
          <w:rFonts w:ascii="Bookman Old Style" w:hAnsi="Bookman Old Style"/>
          <w:sz w:val="22"/>
          <w:szCs w:val="22"/>
        </w:rPr>
        <w:t>”</w:t>
      </w:r>
      <w:r w:rsidR="009C18FD" w:rsidRPr="009C18FD">
        <w:rPr>
          <w:rFonts w:ascii="Bookman Old Style" w:hAnsi="Bookman Old Style"/>
          <w:sz w:val="22"/>
          <w:szCs w:val="22"/>
        </w:rPr>
        <w:t xml:space="preserve">. </w:t>
      </w:r>
    </w:p>
    <w:p w14:paraId="3BB5B8A5" w14:textId="24D91C3F" w:rsidR="009C18FD" w:rsidRPr="009C18FD" w:rsidRDefault="00523976" w:rsidP="00EF23EE">
      <w:pPr>
        <w:tabs>
          <w:tab w:val="left" w:pos="1440"/>
        </w:tabs>
        <w:overflowPunct/>
        <w:autoSpaceDE/>
        <w:autoSpaceDN/>
        <w:adjustRightInd/>
        <w:textAlignment w:val="auto"/>
        <w:rPr>
          <w:rFonts w:ascii="Bookman Old Style" w:hAnsi="Bookman Old Style"/>
          <w:sz w:val="22"/>
          <w:szCs w:val="22"/>
        </w:rPr>
      </w:pPr>
      <w:r w:rsidRPr="00523976">
        <w:rPr>
          <w:rFonts w:ascii="Bookman Old Style" w:hAnsi="Bookman Old Style"/>
          <w:b/>
          <w:bCs/>
          <w:sz w:val="22"/>
          <w:szCs w:val="22"/>
        </w:rPr>
        <w:t xml:space="preserve">3. </w:t>
      </w:r>
      <w:r w:rsidR="009C18FD" w:rsidRPr="00523976">
        <w:rPr>
          <w:rFonts w:ascii="Bookman Old Style" w:hAnsi="Bookman Old Style"/>
          <w:b/>
          <w:bCs/>
          <w:sz w:val="22"/>
          <w:szCs w:val="22"/>
        </w:rPr>
        <w:t>Replaces emergency-only adult dental coverage with comprehensive adult dental coverage.</w:t>
      </w:r>
      <w:r w:rsidR="009C18FD" w:rsidRPr="009C18FD">
        <w:rPr>
          <w:rFonts w:ascii="Bookman Old Style" w:hAnsi="Bookman Old Style"/>
          <w:sz w:val="22"/>
          <w:szCs w:val="22"/>
        </w:rPr>
        <w:t xml:space="preserve"> To implement the new comprehensive adult dental benefit, the proposed rule adds coverage for adults for diagnostic, preventive, restorative, endodontic, periodontic, prosthodontic, oral and maxillofacial surgery, and adjunctive services. To enable this comprehensive adult coverage, the proposed rule removes the Section 25.04 requirement that adult dental care be limited to acute surgical care directly related to an accident; oral medical procedures not involving the dentition and gingiva; extraction of teeth that are severely decayed and pose a serious threat of infection during cardiovascular surgery; or treatment necessary to relive pain, eliminate infection, or prevent imminent tooth loss.</w:t>
      </w:r>
    </w:p>
    <w:p w14:paraId="45795BBF" w14:textId="756FF39C" w:rsidR="009C18FD" w:rsidRPr="009C18FD" w:rsidRDefault="00523976" w:rsidP="00523976">
      <w:pPr>
        <w:tabs>
          <w:tab w:val="left" w:pos="1440"/>
        </w:tabs>
        <w:overflowPunct/>
        <w:autoSpaceDE/>
        <w:autoSpaceDN/>
        <w:adjustRightInd/>
        <w:textAlignment w:val="auto"/>
        <w:rPr>
          <w:rFonts w:ascii="Bookman Old Style" w:hAnsi="Bookman Old Style"/>
          <w:sz w:val="22"/>
          <w:szCs w:val="22"/>
        </w:rPr>
      </w:pPr>
      <w:r w:rsidRPr="00523976">
        <w:rPr>
          <w:rFonts w:ascii="Bookman Old Style" w:hAnsi="Bookman Old Style"/>
          <w:b/>
          <w:bCs/>
          <w:sz w:val="22"/>
          <w:szCs w:val="22"/>
        </w:rPr>
        <w:t xml:space="preserve">4. </w:t>
      </w:r>
      <w:r w:rsidR="009C18FD" w:rsidRPr="00523976">
        <w:rPr>
          <w:rFonts w:ascii="Bookman Old Style" w:hAnsi="Bookman Old Style"/>
          <w:b/>
          <w:bCs/>
          <w:sz w:val="22"/>
          <w:szCs w:val="22"/>
        </w:rPr>
        <w:t>Replaces separate adult and child coverage provisions with a single covered services description generally applicable to all members.</w:t>
      </w:r>
      <w:r w:rsidR="009C18FD" w:rsidRPr="009C18FD">
        <w:rPr>
          <w:rFonts w:ascii="Bookman Old Style" w:hAnsi="Bookman Old Style"/>
          <w:sz w:val="22"/>
          <w:szCs w:val="22"/>
        </w:rPr>
        <w:t xml:space="preserve"> As a result of removing </w:t>
      </w:r>
      <w:r w:rsidR="009C18FD" w:rsidRPr="009C18FD">
        <w:rPr>
          <w:rFonts w:ascii="Bookman Old Style" w:hAnsi="Bookman Old Style"/>
          <w:sz w:val="22"/>
          <w:szCs w:val="22"/>
        </w:rPr>
        <w:lastRenderedPageBreak/>
        <w:t>the restrictions on adult dental coverage, the proposed rule contains one “Covered Services” provision, which includes the services, limits, and other requirements for all members, regardless of age, unless otherwise specified. Some services will continue to be age-limited, and they are noted as such in the rule.</w:t>
      </w:r>
    </w:p>
    <w:p w14:paraId="2A18504E" w14:textId="5AC8951D" w:rsidR="009C18FD" w:rsidRPr="00B84D2C" w:rsidRDefault="00B84D2C" w:rsidP="00B84D2C">
      <w:pPr>
        <w:tabs>
          <w:tab w:val="left" w:pos="1440"/>
        </w:tabs>
        <w:overflowPunct/>
        <w:autoSpaceDE/>
        <w:autoSpaceDN/>
        <w:adjustRightInd/>
        <w:ind w:right="-180"/>
        <w:textAlignment w:val="auto"/>
        <w:rPr>
          <w:rFonts w:ascii="Bookman Old Style" w:hAnsi="Bookman Old Style"/>
          <w:b/>
          <w:bCs/>
          <w:sz w:val="22"/>
          <w:szCs w:val="22"/>
        </w:rPr>
      </w:pPr>
      <w:r w:rsidRPr="00B84D2C">
        <w:rPr>
          <w:rFonts w:ascii="Bookman Old Style" w:hAnsi="Bookman Old Style"/>
          <w:b/>
          <w:bCs/>
          <w:sz w:val="22"/>
          <w:szCs w:val="22"/>
        </w:rPr>
        <w:t xml:space="preserve">5. </w:t>
      </w:r>
      <w:r w:rsidR="009C18FD" w:rsidRPr="00B84D2C">
        <w:rPr>
          <w:rFonts w:ascii="Bookman Old Style" w:hAnsi="Bookman Old Style"/>
          <w:b/>
          <w:bCs/>
          <w:sz w:val="22"/>
          <w:szCs w:val="22"/>
        </w:rPr>
        <w:t>In addition to adding broad coverage for adult dental services, the proposed rule adds or increases coverage for many existing services, including the following:</w:t>
      </w:r>
    </w:p>
    <w:p w14:paraId="455EBC04" w14:textId="06B0C636"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a.</w:t>
      </w:r>
      <w:r>
        <w:rPr>
          <w:rFonts w:ascii="Bookman Old Style" w:hAnsi="Bookman Old Style"/>
          <w:sz w:val="22"/>
          <w:szCs w:val="22"/>
        </w:rPr>
        <w:t xml:space="preserve"> </w:t>
      </w:r>
      <w:r w:rsidR="009C18FD" w:rsidRPr="009C18FD">
        <w:rPr>
          <w:rFonts w:ascii="Bookman Old Style" w:hAnsi="Bookman Old Style"/>
          <w:sz w:val="22"/>
          <w:szCs w:val="22"/>
        </w:rPr>
        <w:t>Comprehensive periodontal evaluations</w:t>
      </w:r>
    </w:p>
    <w:p w14:paraId="5E5FAF2F" w14:textId="05142B52"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b.</w:t>
      </w:r>
      <w:r>
        <w:rPr>
          <w:rFonts w:ascii="Bookman Old Style" w:hAnsi="Bookman Old Style"/>
          <w:sz w:val="22"/>
          <w:szCs w:val="22"/>
        </w:rPr>
        <w:t xml:space="preserve"> </w:t>
      </w:r>
      <w:r w:rsidR="009C18FD" w:rsidRPr="009C18FD">
        <w:rPr>
          <w:rFonts w:ascii="Bookman Old Style" w:hAnsi="Bookman Old Style"/>
          <w:sz w:val="22"/>
          <w:szCs w:val="22"/>
        </w:rPr>
        <w:t xml:space="preserve">Counseling for the control and prevention of adverse oral, behavioral, and systemic </w:t>
      </w:r>
      <w:r w:rsidR="009C18FD" w:rsidRPr="00B84D2C">
        <w:rPr>
          <w:rFonts w:ascii="Bookman Old Style" w:hAnsi="Bookman Old Style"/>
          <w:bCs/>
          <w:sz w:val="22"/>
          <w:szCs w:val="22"/>
        </w:rPr>
        <w:t>h</w:t>
      </w:r>
      <w:r w:rsidR="009C18FD" w:rsidRPr="009C18FD">
        <w:rPr>
          <w:rFonts w:ascii="Bookman Old Style" w:hAnsi="Bookman Old Style"/>
          <w:sz w:val="22"/>
          <w:szCs w:val="22"/>
        </w:rPr>
        <w:t>ealth effects associated with high-risk substance use</w:t>
      </w:r>
    </w:p>
    <w:p w14:paraId="17D084BB" w14:textId="1EE60786"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c.</w:t>
      </w:r>
      <w:r>
        <w:rPr>
          <w:rFonts w:ascii="Bookman Old Style" w:hAnsi="Bookman Old Style"/>
          <w:sz w:val="22"/>
          <w:szCs w:val="22"/>
        </w:rPr>
        <w:t xml:space="preserve"> </w:t>
      </w:r>
      <w:r w:rsidR="009C18FD" w:rsidRPr="009C18FD">
        <w:rPr>
          <w:rFonts w:ascii="Bookman Old Style" w:hAnsi="Bookman Old Style"/>
          <w:sz w:val="22"/>
          <w:szCs w:val="22"/>
        </w:rPr>
        <w:t>Removable unilateral space maintainers</w:t>
      </w:r>
    </w:p>
    <w:p w14:paraId="3580A791" w14:textId="2426E38C"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d.</w:t>
      </w:r>
      <w:r>
        <w:rPr>
          <w:rFonts w:ascii="Bookman Old Style" w:hAnsi="Bookman Old Style"/>
          <w:sz w:val="22"/>
          <w:szCs w:val="22"/>
        </w:rPr>
        <w:t xml:space="preserve"> </w:t>
      </w:r>
      <w:r w:rsidR="009C18FD" w:rsidRPr="009C18FD">
        <w:rPr>
          <w:rFonts w:ascii="Bookman Old Style" w:hAnsi="Bookman Old Style"/>
          <w:sz w:val="22"/>
          <w:szCs w:val="22"/>
        </w:rPr>
        <w:t xml:space="preserve">Multiple types of crowns </w:t>
      </w:r>
    </w:p>
    <w:p w14:paraId="23A930E8" w14:textId="6F1A79F1"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e.</w:t>
      </w:r>
      <w:r>
        <w:rPr>
          <w:rFonts w:ascii="Bookman Old Style" w:hAnsi="Bookman Old Style"/>
          <w:sz w:val="22"/>
          <w:szCs w:val="22"/>
        </w:rPr>
        <w:t xml:space="preserve"> </w:t>
      </w:r>
      <w:r w:rsidR="009C18FD" w:rsidRPr="009C18FD">
        <w:rPr>
          <w:rFonts w:ascii="Bookman Old Style" w:hAnsi="Bookman Old Style"/>
          <w:sz w:val="22"/>
          <w:szCs w:val="22"/>
        </w:rPr>
        <w:t>Prefabricated crowns</w:t>
      </w:r>
    </w:p>
    <w:p w14:paraId="2CC5F5D8" w14:textId="5159C239"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f. </w:t>
      </w:r>
      <w:r w:rsidR="009C18FD" w:rsidRPr="009C18FD">
        <w:rPr>
          <w:rFonts w:ascii="Bookman Old Style" w:hAnsi="Bookman Old Style"/>
          <w:sz w:val="22"/>
          <w:szCs w:val="22"/>
        </w:rPr>
        <w:t>Apicoectomies</w:t>
      </w:r>
    </w:p>
    <w:p w14:paraId="417536D6" w14:textId="01838640"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g.</w:t>
      </w:r>
      <w:r>
        <w:rPr>
          <w:rFonts w:ascii="Bookman Old Style" w:hAnsi="Bookman Old Style"/>
          <w:sz w:val="22"/>
          <w:szCs w:val="22"/>
        </w:rPr>
        <w:t xml:space="preserve"> </w:t>
      </w:r>
      <w:r w:rsidR="009C18FD" w:rsidRPr="009C18FD">
        <w:rPr>
          <w:rFonts w:ascii="Bookman Old Style" w:hAnsi="Bookman Old Style"/>
          <w:sz w:val="22"/>
          <w:szCs w:val="22"/>
        </w:rPr>
        <w:t>Immediate partial dentures</w:t>
      </w:r>
    </w:p>
    <w:p w14:paraId="48C581A3" w14:textId="04339779"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h.</w:t>
      </w:r>
      <w:r>
        <w:rPr>
          <w:rFonts w:ascii="Bookman Old Style" w:hAnsi="Bookman Old Style"/>
          <w:sz w:val="22"/>
          <w:szCs w:val="22"/>
        </w:rPr>
        <w:t xml:space="preserve"> </w:t>
      </w:r>
      <w:r w:rsidR="009C18FD" w:rsidRPr="009C18FD">
        <w:rPr>
          <w:rFonts w:ascii="Bookman Old Style" w:hAnsi="Bookman Old Style"/>
          <w:sz w:val="22"/>
          <w:szCs w:val="22"/>
        </w:rPr>
        <w:t>Complete denture repairs</w:t>
      </w:r>
    </w:p>
    <w:p w14:paraId="5C0B3882" w14:textId="15852D14"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w:t>
      </w:r>
      <w:proofErr w:type="spellStart"/>
      <w:r w:rsidRPr="00B84D2C">
        <w:rPr>
          <w:rFonts w:ascii="Bookman Old Style" w:hAnsi="Bookman Old Style"/>
          <w:b/>
          <w:sz w:val="22"/>
          <w:szCs w:val="22"/>
        </w:rPr>
        <w:t>i</w:t>
      </w:r>
      <w:proofErr w:type="spellEnd"/>
      <w:r w:rsidRPr="00B84D2C">
        <w:rPr>
          <w:rFonts w:ascii="Bookman Old Style" w:hAnsi="Bookman Old Style"/>
          <w:b/>
          <w:sz w:val="22"/>
          <w:szCs w:val="22"/>
        </w:rPr>
        <w:t xml:space="preserve">. </w:t>
      </w:r>
      <w:r w:rsidR="009C18FD" w:rsidRPr="009C18FD">
        <w:rPr>
          <w:rFonts w:ascii="Bookman Old Style" w:hAnsi="Bookman Old Style"/>
          <w:sz w:val="22"/>
          <w:szCs w:val="22"/>
        </w:rPr>
        <w:t>Partial denture relines</w:t>
      </w:r>
    </w:p>
    <w:p w14:paraId="3583BB74" w14:textId="1353B8AF"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j. </w:t>
      </w:r>
      <w:r w:rsidR="009C18FD" w:rsidRPr="009C18FD">
        <w:rPr>
          <w:rFonts w:ascii="Bookman Old Style" w:hAnsi="Bookman Old Style"/>
          <w:sz w:val="22"/>
          <w:szCs w:val="22"/>
        </w:rPr>
        <w:t xml:space="preserve">Multiple types of </w:t>
      </w:r>
      <w:proofErr w:type="spellStart"/>
      <w:r w:rsidR="009C18FD" w:rsidRPr="009C18FD">
        <w:rPr>
          <w:rFonts w:ascii="Bookman Old Style" w:hAnsi="Bookman Old Style"/>
          <w:sz w:val="22"/>
          <w:szCs w:val="22"/>
        </w:rPr>
        <w:t>pontics</w:t>
      </w:r>
      <w:proofErr w:type="spellEnd"/>
      <w:r w:rsidR="009C18FD" w:rsidRPr="009C18FD">
        <w:rPr>
          <w:rFonts w:ascii="Bookman Old Style" w:hAnsi="Bookman Old Style"/>
          <w:sz w:val="22"/>
          <w:szCs w:val="22"/>
        </w:rPr>
        <w:t xml:space="preserve"> and prosthodontic retainers</w:t>
      </w:r>
    </w:p>
    <w:p w14:paraId="19BB1E05" w14:textId="0489A32A"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k.</w:t>
      </w:r>
      <w:r>
        <w:rPr>
          <w:rFonts w:ascii="Bookman Old Style" w:hAnsi="Bookman Old Style"/>
          <w:sz w:val="22"/>
          <w:szCs w:val="22"/>
        </w:rPr>
        <w:t xml:space="preserve"> </w:t>
      </w:r>
      <w:r w:rsidR="009C18FD" w:rsidRPr="009C18FD">
        <w:rPr>
          <w:rFonts w:ascii="Bookman Old Style" w:hAnsi="Bookman Old Style"/>
          <w:sz w:val="22"/>
          <w:szCs w:val="22"/>
        </w:rPr>
        <w:t>Re-cement or re-bond and repairs of fixed partial dentures</w:t>
      </w:r>
    </w:p>
    <w:p w14:paraId="3A7B673B" w14:textId="0C426973"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l. </w:t>
      </w:r>
      <w:r w:rsidR="009C18FD" w:rsidRPr="009C18FD">
        <w:rPr>
          <w:rFonts w:ascii="Bookman Old Style" w:hAnsi="Bookman Old Style"/>
          <w:sz w:val="22"/>
          <w:szCs w:val="22"/>
        </w:rPr>
        <w:t>Dental case management</w:t>
      </w:r>
    </w:p>
    <w:p w14:paraId="2B340BDD" w14:textId="6350C7D9"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m</w:t>
      </w:r>
      <w:r>
        <w:rPr>
          <w:rFonts w:ascii="Bookman Old Style" w:hAnsi="Bookman Old Style"/>
          <w:sz w:val="22"/>
          <w:szCs w:val="22"/>
        </w:rPr>
        <w:t xml:space="preserve">. </w:t>
      </w:r>
      <w:r w:rsidR="009C18FD" w:rsidRPr="009C18FD">
        <w:rPr>
          <w:rFonts w:ascii="Bookman Old Style" w:hAnsi="Bookman Old Style"/>
          <w:sz w:val="22"/>
          <w:szCs w:val="22"/>
        </w:rPr>
        <w:t>Single bitewings</w:t>
      </w:r>
    </w:p>
    <w:p w14:paraId="06B7F76D" w14:textId="4D547880"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n.</w:t>
      </w:r>
      <w:r>
        <w:rPr>
          <w:rFonts w:ascii="Bookman Old Style" w:hAnsi="Bookman Old Style"/>
          <w:sz w:val="22"/>
          <w:szCs w:val="22"/>
        </w:rPr>
        <w:t xml:space="preserve"> </w:t>
      </w:r>
      <w:r w:rsidR="009C18FD" w:rsidRPr="009C18FD">
        <w:rPr>
          <w:rFonts w:ascii="Bookman Old Style" w:hAnsi="Bookman Old Style"/>
          <w:sz w:val="22"/>
          <w:szCs w:val="22"/>
        </w:rPr>
        <w:t xml:space="preserve">Panoramic radiographs </w:t>
      </w:r>
    </w:p>
    <w:p w14:paraId="5A9BD7C7" w14:textId="53893342"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o.</w:t>
      </w:r>
      <w:r>
        <w:rPr>
          <w:rFonts w:ascii="Bookman Old Style" w:hAnsi="Bookman Old Style"/>
          <w:sz w:val="22"/>
          <w:szCs w:val="22"/>
        </w:rPr>
        <w:t xml:space="preserve"> </w:t>
      </w:r>
      <w:r w:rsidR="009C18FD" w:rsidRPr="009C18FD">
        <w:rPr>
          <w:rFonts w:ascii="Bookman Old Style" w:hAnsi="Bookman Old Style"/>
          <w:sz w:val="22"/>
          <w:szCs w:val="22"/>
        </w:rPr>
        <w:t>Topical fluoride</w:t>
      </w:r>
    </w:p>
    <w:p w14:paraId="27B1DC90" w14:textId="42BFC1DF" w:rsidR="009C18FD" w:rsidRPr="009C18FD" w:rsidRDefault="00B84D2C" w:rsidP="00B84D2C">
      <w:pPr>
        <w:tabs>
          <w:tab w:val="left" w:pos="1440"/>
        </w:tabs>
        <w:overflowPunct/>
        <w:autoSpaceDE/>
        <w:autoSpaceDN/>
        <w:adjustRightInd/>
        <w:ind w:left="180" w:hanging="180"/>
        <w:textAlignment w:val="auto"/>
        <w:rPr>
          <w:rFonts w:ascii="Bookman Old Style" w:hAnsi="Bookman Old Style"/>
          <w:sz w:val="22"/>
          <w:szCs w:val="22"/>
        </w:rPr>
      </w:pPr>
      <w:r w:rsidRPr="00B84D2C">
        <w:rPr>
          <w:rFonts w:ascii="Bookman Old Style" w:hAnsi="Bookman Old Style"/>
          <w:b/>
          <w:sz w:val="22"/>
          <w:szCs w:val="22"/>
        </w:rPr>
        <w:t xml:space="preserve">  p.</w:t>
      </w:r>
      <w:r>
        <w:rPr>
          <w:rFonts w:ascii="Bookman Old Style" w:hAnsi="Bookman Old Style"/>
          <w:sz w:val="22"/>
          <w:szCs w:val="22"/>
        </w:rPr>
        <w:t xml:space="preserve"> </w:t>
      </w:r>
      <w:r w:rsidR="009C18FD" w:rsidRPr="009C18FD">
        <w:rPr>
          <w:rFonts w:ascii="Bookman Old Style" w:hAnsi="Bookman Old Style"/>
          <w:sz w:val="22"/>
          <w:szCs w:val="22"/>
        </w:rPr>
        <w:t xml:space="preserve">Denture adjustments </w:t>
      </w:r>
    </w:p>
    <w:p w14:paraId="2F764D4D" w14:textId="07BA9CCB" w:rsidR="009C18FD" w:rsidRPr="009C18FD" w:rsidRDefault="00C30CD9" w:rsidP="00C30CD9">
      <w:pPr>
        <w:tabs>
          <w:tab w:val="left" w:pos="1440"/>
        </w:tabs>
        <w:overflowPunct/>
        <w:autoSpaceDE/>
        <w:autoSpaceDN/>
        <w:adjustRightInd/>
        <w:textAlignment w:val="auto"/>
        <w:rPr>
          <w:rFonts w:ascii="Bookman Old Style" w:hAnsi="Bookman Old Style"/>
          <w:sz w:val="22"/>
          <w:szCs w:val="22"/>
        </w:rPr>
      </w:pPr>
      <w:r w:rsidRPr="00C30CD9">
        <w:rPr>
          <w:rFonts w:ascii="Bookman Old Style" w:hAnsi="Bookman Old Style"/>
          <w:b/>
          <w:bCs/>
          <w:sz w:val="22"/>
          <w:szCs w:val="22"/>
        </w:rPr>
        <w:t xml:space="preserve">6. </w:t>
      </w:r>
      <w:r w:rsidR="009C18FD" w:rsidRPr="00C30CD9">
        <w:rPr>
          <w:rFonts w:ascii="Bookman Old Style" w:hAnsi="Bookman Old Style"/>
          <w:b/>
          <w:bCs/>
          <w:sz w:val="22"/>
          <w:szCs w:val="22"/>
        </w:rPr>
        <w:t>Aligns limits and prior authorization requirements with other state Medicaid agencies, commercial payers, and stakeholder recommendations</w:t>
      </w:r>
      <w:r w:rsidR="009C18FD" w:rsidRPr="009C18FD">
        <w:rPr>
          <w:rFonts w:ascii="Bookman Old Style" w:hAnsi="Bookman Old Style"/>
          <w:sz w:val="22"/>
          <w:szCs w:val="22"/>
        </w:rPr>
        <w:t>. Because of the limited scope of the adult dental benefit in the current rule, the proposed rule makes changes to align the covered services and limits with typical comprehensive dental coverage. Specifically:</w:t>
      </w:r>
    </w:p>
    <w:p w14:paraId="1C8A0ADD" w14:textId="43633D9C" w:rsidR="009C18FD" w:rsidRPr="009C18FD" w:rsidRDefault="00FF2322" w:rsidP="00DF1F13">
      <w:pPr>
        <w:tabs>
          <w:tab w:val="left" w:pos="1440"/>
        </w:tabs>
        <w:overflowPunct/>
        <w:autoSpaceDE/>
        <w:autoSpaceDN/>
        <w:adjustRightInd/>
        <w:ind w:left="180" w:hanging="180"/>
        <w:textAlignment w:val="auto"/>
        <w:rPr>
          <w:rFonts w:ascii="Bookman Old Style" w:hAnsi="Bookman Old Style"/>
          <w:sz w:val="22"/>
          <w:szCs w:val="22"/>
        </w:rPr>
      </w:pPr>
      <w:r>
        <w:rPr>
          <w:rFonts w:ascii="Bookman Old Style" w:hAnsi="Bookman Old Style"/>
          <w:b/>
          <w:bCs/>
          <w:sz w:val="22"/>
          <w:szCs w:val="22"/>
        </w:rPr>
        <w:t xml:space="preserve">  </w:t>
      </w:r>
      <w:r w:rsidR="00DF1F13" w:rsidRPr="00FF2322">
        <w:rPr>
          <w:rFonts w:ascii="Bookman Old Style" w:hAnsi="Bookman Old Style"/>
          <w:b/>
          <w:sz w:val="22"/>
          <w:szCs w:val="22"/>
        </w:rPr>
        <w:t>a.</w:t>
      </w:r>
      <w:r w:rsidR="00DF1F13">
        <w:rPr>
          <w:rFonts w:ascii="Bookman Old Style" w:hAnsi="Bookman Old Style"/>
          <w:sz w:val="22"/>
          <w:szCs w:val="22"/>
        </w:rPr>
        <w:t xml:space="preserve"> </w:t>
      </w:r>
      <w:r w:rsidR="009C18FD" w:rsidRPr="009C18FD">
        <w:rPr>
          <w:rFonts w:ascii="Bookman Old Style" w:hAnsi="Bookman Old Style"/>
          <w:sz w:val="22"/>
          <w:szCs w:val="22"/>
        </w:rPr>
        <w:t>The proposed rule removes the requirement that adults have a qualifying medical condition to receive removable prosthodontics (dentures).</w:t>
      </w:r>
    </w:p>
    <w:p w14:paraId="0F2016F2" w14:textId="0552A75D" w:rsidR="009C18FD" w:rsidRPr="009C18FD" w:rsidRDefault="00FF2322" w:rsidP="00DF1F13">
      <w:pPr>
        <w:tabs>
          <w:tab w:val="left" w:pos="1440"/>
        </w:tabs>
        <w:overflowPunct/>
        <w:autoSpaceDE/>
        <w:autoSpaceDN/>
        <w:adjustRightInd/>
        <w:ind w:left="180" w:hanging="180"/>
        <w:textAlignment w:val="auto"/>
        <w:rPr>
          <w:rFonts w:ascii="Bookman Old Style" w:hAnsi="Bookman Old Style"/>
          <w:sz w:val="22"/>
          <w:szCs w:val="22"/>
        </w:rPr>
      </w:pPr>
      <w:r>
        <w:rPr>
          <w:rFonts w:ascii="Bookman Old Style" w:hAnsi="Bookman Old Style"/>
          <w:b/>
          <w:sz w:val="22"/>
          <w:szCs w:val="22"/>
        </w:rPr>
        <w:t xml:space="preserve">  </w:t>
      </w:r>
      <w:r w:rsidR="00DF1F13" w:rsidRPr="00FF2322">
        <w:rPr>
          <w:rFonts w:ascii="Bookman Old Style" w:hAnsi="Bookman Old Style"/>
          <w:b/>
          <w:sz w:val="22"/>
          <w:szCs w:val="22"/>
        </w:rPr>
        <w:t>b.</w:t>
      </w:r>
      <w:r w:rsidR="00DF1F13">
        <w:rPr>
          <w:rFonts w:ascii="Bookman Old Style" w:hAnsi="Bookman Old Style"/>
          <w:sz w:val="22"/>
          <w:szCs w:val="22"/>
        </w:rPr>
        <w:t xml:space="preserve"> </w:t>
      </w:r>
      <w:r w:rsidR="009C18FD" w:rsidRPr="009C18FD">
        <w:rPr>
          <w:rFonts w:ascii="Bookman Old Style" w:hAnsi="Bookman Old Style"/>
          <w:sz w:val="22"/>
          <w:szCs w:val="22"/>
        </w:rPr>
        <w:t>The proposed rule establishes medically appropriate limitations where none previously existed, based on recommendations from clinical consultation and alignment with other comprehensive dental coverage (commercial payers and other Medicaid agencies).</w:t>
      </w:r>
    </w:p>
    <w:p w14:paraId="3DDEADE5" w14:textId="5A6E6FCE" w:rsidR="009C18FD" w:rsidRPr="009C18FD" w:rsidRDefault="00FF2322" w:rsidP="00DF1F13">
      <w:pPr>
        <w:tabs>
          <w:tab w:val="left" w:pos="1440"/>
        </w:tabs>
        <w:overflowPunct/>
        <w:autoSpaceDE/>
        <w:autoSpaceDN/>
        <w:adjustRightInd/>
        <w:ind w:left="180" w:hanging="180"/>
        <w:textAlignment w:val="auto"/>
        <w:rPr>
          <w:rFonts w:ascii="Bookman Old Style" w:hAnsi="Bookman Old Style"/>
          <w:sz w:val="22"/>
          <w:szCs w:val="22"/>
        </w:rPr>
      </w:pPr>
      <w:r>
        <w:rPr>
          <w:rFonts w:ascii="Bookman Old Style" w:hAnsi="Bookman Old Style"/>
          <w:b/>
          <w:sz w:val="22"/>
          <w:szCs w:val="22"/>
        </w:rPr>
        <w:t xml:space="preserve">  </w:t>
      </w:r>
      <w:r w:rsidR="00DF1F13" w:rsidRPr="00FF2322">
        <w:rPr>
          <w:rFonts w:ascii="Bookman Old Style" w:hAnsi="Bookman Old Style"/>
          <w:b/>
          <w:sz w:val="22"/>
          <w:szCs w:val="22"/>
        </w:rPr>
        <w:t>c.</w:t>
      </w:r>
      <w:r w:rsidR="00DF1F13">
        <w:rPr>
          <w:rFonts w:ascii="Bookman Old Style" w:hAnsi="Bookman Old Style"/>
          <w:sz w:val="22"/>
          <w:szCs w:val="22"/>
        </w:rPr>
        <w:t xml:space="preserve"> </w:t>
      </w:r>
      <w:r w:rsidR="009C18FD" w:rsidRPr="009C18FD">
        <w:rPr>
          <w:rFonts w:ascii="Bookman Old Style" w:hAnsi="Bookman Old Style"/>
          <w:sz w:val="22"/>
          <w:szCs w:val="22"/>
        </w:rPr>
        <w:t>The proposed rule adds and removes prior authorizations to align with other payors and based on recommendations from clinical consultation. Additionally, the proposed rule adds certain prior authorization requirements that were not in the emergency Section 25 rule: Sec</w:t>
      </w:r>
      <w:r w:rsidR="00EF23EE">
        <w:rPr>
          <w:rFonts w:ascii="Bookman Old Style" w:hAnsi="Bookman Old Style"/>
          <w:sz w:val="22"/>
          <w:szCs w:val="22"/>
        </w:rPr>
        <w:t>tion</w:t>
      </w:r>
      <w:r w:rsidR="009C18FD" w:rsidRPr="009C18FD">
        <w:rPr>
          <w:rFonts w:ascii="Bookman Old Style" w:hAnsi="Bookman Old Style"/>
          <w:sz w:val="22"/>
          <w:szCs w:val="22"/>
        </w:rPr>
        <w:t xml:space="preserve"> 25.03-3(B) (Crowns); 25.03-5(E) (periodontal scaling and root planning); and 25.03-9(A) (sedation for members 21 and over). There was not clear consensus from pre-rulemaking consultation with stakeholders and Department clinical resources on whether these services should require PA and including the PA requirements in the proposed rule allows for further public comment and Department deliberation to determine whether to adopt the requirements in the final rule.</w:t>
      </w:r>
    </w:p>
    <w:p w14:paraId="2B0B3FCE" w14:textId="66487B55" w:rsidR="009C18FD" w:rsidRPr="00DF1F13" w:rsidRDefault="00FF2322" w:rsidP="00DF1F13">
      <w:pPr>
        <w:tabs>
          <w:tab w:val="left" w:pos="1440"/>
        </w:tabs>
        <w:overflowPunct/>
        <w:autoSpaceDE/>
        <w:autoSpaceDN/>
        <w:adjustRightInd/>
        <w:ind w:left="180" w:hanging="180"/>
        <w:textAlignment w:val="auto"/>
        <w:rPr>
          <w:rFonts w:ascii="Bookman Old Style" w:hAnsi="Bookman Old Style"/>
          <w:sz w:val="22"/>
          <w:szCs w:val="22"/>
        </w:rPr>
      </w:pPr>
      <w:r>
        <w:rPr>
          <w:rFonts w:ascii="Bookman Old Style" w:hAnsi="Bookman Old Style"/>
          <w:b/>
          <w:sz w:val="22"/>
          <w:szCs w:val="22"/>
        </w:rPr>
        <w:t xml:space="preserve">  </w:t>
      </w:r>
      <w:r w:rsidR="00DF1F13" w:rsidRPr="00FF2322">
        <w:rPr>
          <w:rFonts w:ascii="Bookman Old Style" w:hAnsi="Bookman Old Style"/>
          <w:b/>
          <w:sz w:val="22"/>
          <w:szCs w:val="22"/>
        </w:rPr>
        <w:t>d.</w:t>
      </w:r>
      <w:r w:rsidR="00DF1F13">
        <w:rPr>
          <w:rFonts w:ascii="Bookman Old Style" w:hAnsi="Bookman Old Style"/>
          <w:sz w:val="22"/>
          <w:szCs w:val="22"/>
        </w:rPr>
        <w:t xml:space="preserve"> </w:t>
      </w:r>
      <w:r w:rsidR="009C18FD" w:rsidRPr="00DF1F13">
        <w:rPr>
          <w:rFonts w:ascii="Bookman Old Style" w:hAnsi="Bookman Old Style"/>
          <w:sz w:val="22"/>
          <w:szCs w:val="22"/>
        </w:rPr>
        <w:t>The proposed rule removes the “more than once every 150 days” requirement for detailed and extensive and periodic oral evaluations and prophylaxis treatments.</w:t>
      </w:r>
    </w:p>
    <w:p w14:paraId="699B7AA1" w14:textId="04C55D9D" w:rsidR="009C18FD" w:rsidRPr="009C18FD" w:rsidRDefault="00DF1F13" w:rsidP="00DF1F13">
      <w:pPr>
        <w:tabs>
          <w:tab w:val="left" w:pos="1440"/>
        </w:tabs>
        <w:overflowPunct/>
        <w:autoSpaceDE/>
        <w:autoSpaceDN/>
        <w:adjustRightInd/>
        <w:textAlignment w:val="auto"/>
        <w:rPr>
          <w:rFonts w:ascii="Bookman Old Style" w:hAnsi="Bookman Old Style"/>
          <w:sz w:val="22"/>
          <w:szCs w:val="22"/>
        </w:rPr>
      </w:pPr>
      <w:r w:rsidRPr="00DF1F13">
        <w:rPr>
          <w:rFonts w:ascii="Bookman Old Style" w:hAnsi="Bookman Old Style"/>
          <w:b/>
          <w:bCs/>
          <w:sz w:val="22"/>
          <w:szCs w:val="22"/>
        </w:rPr>
        <w:t xml:space="preserve">7. </w:t>
      </w:r>
      <w:r w:rsidR="009C18FD" w:rsidRPr="00DF1F13">
        <w:rPr>
          <w:rFonts w:ascii="Bookman Old Style" w:hAnsi="Bookman Old Style"/>
          <w:b/>
          <w:bCs/>
          <w:sz w:val="22"/>
          <w:szCs w:val="22"/>
        </w:rPr>
        <w:t>Removes unnecessary and overly detailed provisions</w:t>
      </w:r>
      <w:r w:rsidR="009C18FD" w:rsidRPr="009C18FD">
        <w:rPr>
          <w:rFonts w:ascii="Bookman Old Style" w:hAnsi="Bookman Old Style"/>
          <w:sz w:val="22"/>
          <w:szCs w:val="22"/>
        </w:rPr>
        <w:t>. The proposed rule removes the following from the rule:</w:t>
      </w:r>
    </w:p>
    <w:p w14:paraId="32B716ED" w14:textId="6F744E71" w:rsidR="009C18FD" w:rsidRPr="009C18FD" w:rsidRDefault="00DF1F13" w:rsidP="00DF1F13">
      <w:pPr>
        <w:tabs>
          <w:tab w:val="left" w:pos="1440"/>
        </w:tabs>
        <w:overflowPunct/>
        <w:autoSpaceDE/>
        <w:autoSpaceDN/>
        <w:adjustRightInd/>
        <w:ind w:left="180" w:hanging="180"/>
        <w:textAlignment w:val="auto"/>
        <w:rPr>
          <w:rFonts w:ascii="Bookman Old Style" w:hAnsi="Bookman Old Style"/>
          <w:sz w:val="22"/>
          <w:szCs w:val="22"/>
        </w:rPr>
      </w:pPr>
      <w:r>
        <w:rPr>
          <w:rFonts w:ascii="Bookman Old Style" w:hAnsi="Bookman Old Style"/>
          <w:b/>
          <w:bCs/>
          <w:sz w:val="22"/>
          <w:szCs w:val="22"/>
        </w:rPr>
        <w:t xml:space="preserve">  </w:t>
      </w:r>
      <w:r w:rsidRPr="00DF1F13">
        <w:rPr>
          <w:rFonts w:ascii="Bookman Old Style" w:hAnsi="Bookman Old Style"/>
          <w:b/>
          <w:bCs/>
          <w:sz w:val="22"/>
          <w:szCs w:val="22"/>
        </w:rPr>
        <w:t>a.</w:t>
      </w:r>
      <w:r>
        <w:rPr>
          <w:rFonts w:ascii="Bookman Old Style" w:hAnsi="Bookman Old Style"/>
          <w:sz w:val="22"/>
          <w:szCs w:val="22"/>
        </w:rPr>
        <w:t xml:space="preserve"> </w:t>
      </w:r>
      <w:r w:rsidR="009C18FD" w:rsidRPr="009C18FD">
        <w:rPr>
          <w:rFonts w:ascii="Bookman Old Style" w:hAnsi="Bookman Old Style"/>
          <w:sz w:val="22"/>
          <w:szCs w:val="22"/>
        </w:rPr>
        <w:t>Unnecessary and unused definitions.</w:t>
      </w:r>
    </w:p>
    <w:p w14:paraId="34F7448F" w14:textId="74D6C8B5" w:rsidR="009C18FD" w:rsidRPr="009C18FD" w:rsidRDefault="00DF1F13" w:rsidP="00DF1F13">
      <w:pPr>
        <w:tabs>
          <w:tab w:val="left" w:pos="1440"/>
        </w:tabs>
        <w:overflowPunct/>
        <w:autoSpaceDE/>
        <w:autoSpaceDN/>
        <w:adjustRightInd/>
        <w:ind w:left="180" w:hanging="180"/>
        <w:textAlignment w:val="auto"/>
        <w:rPr>
          <w:rFonts w:ascii="Bookman Old Style" w:hAnsi="Bookman Old Style"/>
          <w:sz w:val="22"/>
          <w:szCs w:val="22"/>
        </w:rPr>
      </w:pPr>
      <w:r>
        <w:rPr>
          <w:rFonts w:ascii="Bookman Old Style" w:hAnsi="Bookman Old Style"/>
          <w:b/>
          <w:bCs/>
          <w:sz w:val="22"/>
          <w:szCs w:val="22"/>
        </w:rPr>
        <w:lastRenderedPageBreak/>
        <w:t xml:space="preserve">  </w:t>
      </w:r>
      <w:r w:rsidRPr="00DF1F13">
        <w:rPr>
          <w:rFonts w:ascii="Bookman Old Style" w:hAnsi="Bookman Old Style"/>
          <w:b/>
          <w:bCs/>
          <w:sz w:val="22"/>
          <w:szCs w:val="22"/>
        </w:rPr>
        <w:t>b.</w:t>
      </w:r>
      <w:r>
        <w:rPr>
          <w:rFonts w:ascii="Bookman Old Style" w:hAnsi="Bookman Old Style"/>
          <w:sz w:val="22"/>
          <w:szCs w:val="22"/>
        </w:rPr>
        <w:t xml:space="preserve"> </w:t>
      </w:r>
      <w:r w:rsidR="009C18FD" w:rsidRPr="009C18FD">
        <w:rPr>
          <w:rFonts w:ascii="Bookman Old Style" w:hAnsi="Bookman Old Style"/>
          <w:sz w:val="22"/>
          <w:szCs w:val="22"/>
        </w:rPr>
        <w:t>Reference to coverage for members residing in an “Intermediate Care Facility for Persons with Mental Retardation (ICF-IID)” because these members will now receive the services covered for members 21 and over (adults).</w:t>
      </w:r>
    </w:p>
    <w:p w14:paraId="0D0E0036" w14:textId="71DB08A5" w:rsidR="009C18FD" w:rsidRPr="009C18FD" w:rsidRDefault="00DF1F13" w:rsidP="00DF1F13">
      <w:pPr>
        <w:tabs>
          <w:tab w:val="left" w:pos="1440"/>
        </w:tabs>
        <w:overflowPunct/>
        <w:autoSpaceDE/>
        <w:autoSpaceDN/>
        <w:adjustRightInd/>
        <w:ind w:left="270" w:hanging="270"/>
        <w:textAlignment w:val="auto"/>
        <w:rPr>
          <w:rFonts w:ascii="Bookman Old Style" w:hAnsi="Bookman Old Style"/>
          <w:sz w:val="22"/>
          <w:szCs w:val="22"/>
        </w:rPr>
      </w:pPr>
      <w:r>
        <w:rPr>
          <w:rFonts w:ascii="Bookman Old Style" w:hAnsi="Bookman Old Style"/>
          <w:b/>
          <w:sz w:val="22"/>
          <w:szCs w:val="22"/>
        </w:rPr>
        <w:t xml:space="preserve">  </w:t>
      </w:r>
      <w:r w:rsidRPr="00DF1F13">
        <w:rPr>
          <w:rFonts w:ascii="Bookman Old Style" w:hAnsi="Bookman Old Style"/>
          <w:b/>
          <w:sz w:val="22"/>
          <w:szCs w:val="22"/>
        </w:rPr>
        <w:t>c.</w:t>
      </w:r>
      <w:r>
        <w:rPr>
          <w:rFonts w:ascii="Bookman Old Style" w:hAnsi="Bookman Old Style"/>
          <w:sz w:val="22"/>
          <w:szCs w:val="22"/>
        </w:rPr>
        <w:t xml:space="preserve"> </w:t>
      </w:r>
      <w:r w:rsidR="009C18FD" w:rsidRPr="009C18FD">
        <w:rPr>
          <w:rFonts w:ascii="Bookman Old Style" w:hAnsi="Bookman Old Style"/>
          <w:sz w:val="22"/>
          <w:szCs w:val="22"/>
        </w:rPr>
        <w:t xml:space="preserve">Requirements that address the covered services certain provider types can provide under their scope of practices because providers’ scope of practices </w:t>
      </w:r>
      <w:proofErr w:type="gramStart"/>
      <w:r w:rsidR="009C18FD" w:rsidRPr="009C18FD">
        <w:rPr>
          <w:rFonts w:ascii="Bookman Old Style" w:hAnsi="Bookman Old Style"/>
          <w:sz w:val="22"/>
          <w:szCs w:val="22"/>
        </w:rPr>
        <w:t>are</w:t>
      </w:r>
      <w:proofErr w:type="gramEnd"/>
      <w:r w:rsidR="009C18FD" w:rsidRPr="009C18FD">
        <w:rPr>
          <w:rFonts w:ascii="Bookman Old Style" w:hAnsi="Bookman Old Style"/>
          <w:sz w:val="22"/>
          <w:szCs w:val="22"/>
        </w:rPr>
        <w:t xml:space="preserve"> already defined in 32 MRS Ch. 147.</w:t>
      </w:r>
    </w:p>
    <w:p w14:paraId="6D2ADE6C" w14:textId="213ECE78" w:rsidR="009C18FD" w:rsidRPr="009C18FD" w:rsidRDefault="00DF1F13" w:rsidP="00DF1F13">
      <w:pPr>
        <w:tabs>
          <w:tab w:val="left" w:pos="1440"/>
        </w:tabs>
        <w:overflowPunct/>
        <w:autoSpaceDE/>
        <w:autoSpaceDN/>
        <w:adjustRightInd/>
        <w:ind w:left="270" w:hanging="270"/>
        <w:textAlignment w:val="auto"/>
        <w:rPr>
          <w:rFonts w:ascii="Bookman Old Style" w:hAnsi="Bookman Old Style"/>
          <w:sz w:val="22"/>
          <w:szCs w:val="22"/>
        </w:rPr>
      </w:pPr>
      <w:r>
        <w:rPr>
          <w:rFonts w:ascii="Bookman Old Style" w:hAnsi="Bookman Old Style"/>
          <w:b/>
          <w:sz w:val="22"/>
          <w:szCs w:val="22"/>
        </w:rPr>
        <w:t xml:space="preserve">  </w:t>
      </w:r>
      <w:r w:rsidRPr="00DF1F13">
        <w:rPr>
          <w:rFonts w:ascii="Bookman Old Style" w:hAnsi="Bookman Old Style"/>
          <w:b/>
          <w:sz w:val="22"/>
          <w:szCs w:val="22"/>
        </w:rPr>
        <w:t>d.</w:t>
      </w:r>
      <w:r>
        <w:rPr>
          <w:rFonts w:ascii="Bookman Old Style" w:hAnsi="Bookman Old Style"/>
          <w:sz w:val="22"/>
          <w:szCs w:val="22"/>
        </w:rPr>
        <w:t xml:space="preserve"> </w:t>
      </w:r>
      <w:r w:rsidR="009C18FD" w:rsidRPr="009C18FD">
        <w:rPr>
          <w:rFonts w:ascii="Bookman Old Style" w:hAnsi="Bookman Old Style"/>
          <w:sz w:val="22"/>
          <w:szCs w:val="22"/>
        </w:rPr>
        <w:t xml:space="preserve">Prescriptive descriptions of services that are overly detailed for the rule. </w:t>
      </w:r>
    </w:p>
    <w:p w14:paraId="20A3C807" w14:textId="30803396" w:rsidR="009C18FD" w:rsidRPr="009C18FD" w:rsidRDefault="00DF1F13" w:rsidP="00DF1F13">
      <w:pPr>
        <w:tabs>
          <w:tab w:val="left" w:pos="1440"/>
        </w:tabs>
        <w:overflowPunct/>
        <w:autoSpaceDE/>
        <w:autoSpaceDN/>
        <w:adjustRightInd/>
        <w:ind w:left="270" w:hanging="270"/>
        <w:textAlignment w:val="auto"/>
        <w:rPr>
          <w:rFonts w:ascii="Bookman Old Style" w:hAnsi="Bookman Old Style"/>
          <w:sz w:val="22"/>
          <w:szCs w:val="22"/>
        </w:rPr>
      </w:pPr>
      <w:r>
        <w:rPr>
          <w:rFonts w:ascii="Bookman Old Style" w:hAnsi="Bookman Old Style"/>
          <w:b/>
          <w:sz w:val="22"/>
          <w:szCs w:val="22"/>
        </w:rPr>
        <w:t xml:space="preserve">  </w:t>
      </w:r>
      <w:r w:rsidRPr="00DF1F13">
        <w:rPr>
          <w:rFonts w:ascii="Bookman Old Style" w:hAnsi="Bookman Old Style"/>
          <w:b/>
          <w:sz w:val="22"/>
          <w:szCs w:val="22"/>
        </w:rPr>
        <w:t>e.</w:t>
      </w:r>
      <w:r>
        <w:rPr>
          <w:rFonts w:ascii="Bookman Old Style" w:hAnsi="Bookman Old Style"/>
          <w:sz w:val="22"/>
          <w:szCs w:val="22"/>
        </w:rPr>
        <w:t xml:space="preserve"> </w:t>
      </w:r>
      <w:r w:rsidR="009C18FD" w:rsidRPr="009C18FD">
        <w:rPr>
          <w:rFonts w:ascii="Bookman Old Style" w:hAnsi="Bookman Old Style"/>
          <w:sz w:val="22"/>
          <w:szCs w:val="22"/>
        </w:rPr>
        <w:t>Section 25.03-9, Temporomandibular Joint Services, because it is not clear what specific services this provision encompasses and because services that are related to the temporomandibular joint are listed in the new covered services Section.</w:t>
      </w:r>
    </w:p>
    <w:p w14:paraId="463D7282" w14:textId="2B819124" w:rsidR="009C18FD" w:rsidRPr="009C18FD" w:rsidRDefault="00DF1F13" w:rsidP="00DF1F13">
      <w:pPr>
        <w:tabs>
          <w:tab w:val="left" w:pos="1440"/>
        </w:tabs>
        <w:overflowPunct/>
        <w:autoSpaceDE/>
        <w:autoSpaceDN/>
        <w:adjustRightInd/>
        <w:ind w:left="270" w:hanging="270"/>
        <w:textAlignment w:val="auto"/>
        <w:rPr>
          <w:rFonts w:ascii="Bookman Old Style" w:hAnsi="Bookman Old Style"/>
          <w:sz w:val="22"/>
          <w:szCs w:val="22"/>
        </w:rPr>
      </w:pPr>
      <w:r>
        <w:rPr>
          <w:rFonts w:ascii="Bookman Old Style" w:hAnsi="Bookman Old Style"/>
          <w:b/>
          <w:sz w:val="22"/>
          <w:szCs w:val="22"/>
        </w:rPr>
        <w:t xml:space="preserve">  </w:t>
      </w:r>
      <w:r w:rsidRPr="00DF1F13">
        <w:rPr>
          <w:rFonts w:ascii="Bookman Old Style" w:hAnsi="Bookman Old Style"/>
          <w:b/>
          <w:sz w:val="22"/>
          <w:szCs w:val="22"/>
        </w:rPr>
        <w:t xml:space="preserve">f. </w:t>
      </w:r>
      <w:r w:rsidR="009C18FD" w:rsidRPr="009C18FD">
        <w:rPr>
          <w:rFonts w:ascii="Bookman Old Style" w:hAnsi="Bookman Old Style"/>
          <w:sz w:val="22"/>
          <w:szCs w:val="22"/>
        </w:rPr>
        <w:t>Section 25.06-1, Member’s Records, because Ch</w:t>
      </w:r>
      <w:r w:rsidR="00EF23EE">
        <w:rPr>
          <w:rFonts w:ascii="Bookman Old Style" w:hAnsi="Bookman Old Style"/>
          <w:sz w:val="22"/>
          <w:szCs w:val="22"/>
        </w:rPr>
        <w:t>.</w:t>
      </w:r>
      <w:r w:rsidR="009C18FD" w:rsidRPr="009C18FD">
        <w:rPr>
          <w:rFonts w:ascii="Bookman Old Style" w:hAnsi="Bookman Old Style"/>
          <w:sz w:val="22"/>
          <w:szCs w:val="22"/>
        </w:rPr>
        <w:t xml:space="preserve"> I Section 1.03-8(M) and Board rule 02-313 CMR Chapter 12 both contain member/patient record requirements.</w:t>
      </w:r>
    </w:p>
    <w:p w14:paraId="3E5EC762" w14:textId="252B6F4A" w:rsidR="009C18FD" w:rsidRPr="009C18FD" w:rsidRDefault="00DF1F13" w:rsidP="00DF1F13">
      <w:pPr>
        <w:tabs>
          <w:tab w:val="left" w:pos="1440"/>
        </w:tabs>
        <w:overflowPunct/>
        <w:autoSpaceDE/>
        <w:autoSpaceDN/>
        <w:adjustRightInd/>
        <w:ind w:left="270" w:hanging="270"/>
        <w:textAlignment w:val="auto"/>
        <w:rPr>
          <w:rFonts w:ascii="Bookman Old Style" w:hAnsi="Bookman Old Style"/>
          <w:sz w:val="22"/>
          <w:szCs w:val="22"/>
        </w:rPr>
      </w:pPr>
      <w:r>
        <w:rPr>
          <w:rFonts w:ascii="Bookman Old Style" w:hAnsi="Bookman Old Style"/>
          <w:b/>
          <w:sz w:val="22"/>
          <w:szCs w:val="22"/>
        </w:rPr>
        <w:t xml:space="preserve">  </w:t>
      </w:r>
      <w:r w:rsidRPr="00DF1F13">
        <w:rPr>
          <w:rFonts w:ascii="Bookman Old Style" w:hAnsi="Bookman Old Style"/>
          <w:b/>
          <w:sz w:val="22"/>
          <w:szCs w:val="22"/>
        </w:rPr>
        <w:t>g.</w:t>
      </w:r>
      <w:r>
        <w:rPr>
          <w:rFonts w:ascii="Bookman Old Style" w:hAnsi="Bookman Old Style"/>
          <w:sz w:val="22"/>
          <w:szCs w:val="22"/>
        </w:rPr>
        <w:t xml:space="preserve"> </w:t>
      </w:r>
      <w:r w:rsidR="009C18FD" w:rsidRPr="009C18FD">
        <w:rPr>
          <w:rFonts w:ascii="Bookman Old Style" w:hAnsi="Bookman Old Style"/>
          <w:sz w:val="22"/>
          <w:szCs w:val="22"/>
        </w:rPr>
        <w:t>Section 25.06-2, The Division of Program Integrity, because it only refers providers to Ch</w:t>
      </w:r>
      <w:r w:rsidR="00EF23EE">
        <w:rPr>
          <w:rFonts w:ascii="Bookman Old Style" w:hAnsi="Bookman Old Style"/>
          <w:sz w:val="22"/>
          <w:szCs w:val="22"/>
        </w:rPr>
        <w:t>.</w:t>
      </w:r>
      <w:r w:rsidR="009C18FD" w:rsidRPr="009C18FD">
        <w:rPr>
          <w:rFonts w:ascii="Bookman Old Style" w:hAnsi="Bookman Old Style"/>
          <w:sz w:val="22"/>
          <w:szCs w:val="22"/>
        </w:rPr>
        <w:t xml:space="preserve"> I, which already applies to all providers.</w:t>
      </w:r>
    </w:p>
    <w:p w14:paraId="5513D27E" w14:textId="46474ECD" w:rsidR="009C18FD" w:rsidRPr="009C18FD" w:rsidRDefault="00DF1F13" w:rsidP="00DF1F13">
      <w:pPr>
        <w:tabs>
          <w:tab w:val="left" w:pos="1440"/>
        </w:tabs>
        <w:overflowPunct/>
        <w:autoSpaceDE/>
        <w:autoSpaceDN/>
        <w:adjustRightInd/>
        <w:ind w:left="270" w:hanging="270"/>
        <w:textAlignment w:val="auto"/>
        <w:rPr>
          <w:rFonts w:ascii="Bookman Old Style" w:hAnsi="Bookman Old Style"/>
          <w:sz w:val="22"/>
          <w:szCs w:val="22"/>
        </w:rPr>
      </w:pPr>
      <w:r>
        <w:rPr>
          <w:rFonts w:ascii="Bookman Old Style" w:hAnsi="Bookman Old Style"/>
          <w:b/>
          <w:sz w:val="22"/>
          <w:szCs w:val="22"/>
        </w:rPr>
        <w:t xml:space="preserve">  </w:t>
      </w:r>
      <w:r w:rsidRPr="00DF1F13">
        <w:rPr>
          <w:rFonts w:ascii="Bookman Old Style" w:hAnsi="Bookman Old Style"/>
          <w:b/>
          <w:sz w:val="22"/>
          <w:szCs w:val="22"/>
        </w:rPr>
        <w:t>h.</w:t>
      </w:r>
      <w:r>
        <w:rPr>
          <w:rFonts w:ascii="Bookman Old Style" w:hAnsi="Bookman Old Style"/>
          <w:sz w:val="22"/>
          <w:szCs w:val="22"/>
        </w:rPr>
        <w:t xml:space="preserve"> </w:t>
      </w:r>
      <w:r w:rsidR="009C18FD" w:rsidRPr="009C18FD">
        <w:rPr>
          <w:rFonts w:ascii="Bookman Old Style" w:hAnsi="Bookman Old Style"/>
          <w:sz w:val="22"/>
          <w:szCs w:val="22"/>
        </w:rPr>
        <w:t>Requirements and instructions in Section 25.06-3, Prior Authorization of Dental Services, because they either exist in Ch</w:t>
      </w:r>
      <w:r w:rsidR="00EF23EE">
        <w:rPr>
          <w:rFonts w:ascii="Bookman Old Style" w:hAnsi="Bookman Old Style"/>
          <w:sz w:val="22"/>
          <w:szCs w:val="22"/>
        </w:rPr>
        <w:t>.</w:t>
      </w:r>
      <w:r w:rsidR="009C18FD" w:rsidRPr="009C18FD">
        <w:rPr>
          <w:rFonts w:ascii="Bookman Old Style" w:hAnsi="Bookman Old Style"/>
          <w:sz w:val="22"/>
          <w:szCs w:val="22"/>
        </w:rPr>
        <w:t xml:space="preserve"> I of the MBM or in </w:t>
      </w:r>
      <w:proofErr w:type="spellStart"/>
      <w:r w:rsidR="009C18FD" w:rsidRPr="009C18FD">
        <w:rPr>
          <w:rFonts w:ascii="Bookman Old Style" w:hAnsi="Bookman Old Style"/>
          <w:sz w:val="22"/>
          <w:szCs w:val="22"/>
        </w:rPr>
        <w:t>MaineCare’s</w:t>
      </w:r>
      <w:proofErr w:type="spellEnd"/>
      <w:r w:rsidR="009C18FD" w:rsidRPr="009C18FD">
        <w:rPr>
          <w:rFonts w:ascii="Bookman Old Style" w:hAnsi="Bookman Old Style"/>
          <w:sz w:val="22"/>
          <w:szCs w:val="22"/>
        </w:rPr>
        <w:t xml:space="preserve"> Prior Authorization Manual on the </w:t>
      </w:r>
      <w:proofErr w:type="spellStart"/>
      <w:r w:rsidR="009C18FD" w:rsidRPr="009C18FD">
        <w:rPr>
          <w:rFonts w:ascii="Bookman Old Style" w:hAnsi="Bookman Old Style"/>
          <w:sz w:val="22"/>
          <w:szCs w:val="22"/>
        </w:rPr>
        <w:t>HealthPAS</w:t>
      </w:r>
      <w:proofErr w:type="spellEnd"/>
      <w:r w:rsidR="009C18FD" w:rsidRPr="009C18FD">
        <w:rPr>
          <w:rFonts w:ascii="Bookman Old Style" w:hAnsi="Bookman Old Style"/>
          <w:sz w:val="22"/>
          <w:szCs w:val="22"/>
        </w:rPr>
        <w:t xml:space="preserve"> Portal.</w:t>
      </w:r>
    </w:p>
    <w:p w14:paraId="747F0815" w14:textId="2ADA6F11" w:rsidR="009C18FD" w:rsidRPr="009C18FD" w:rsidRDefault="00DF1F13" w:rsidP="00DF1F13">
      <w:pPr>
        <w:tabs>
          <w:tab w:val="left" w:pos="1440"/>
        </w:tabs>
        <w:overflowPunct/>
        <w:autoSpaceDE/>
        <w:autoSpaceDN/>
        <w:adjustRightInd/>
        <w:ind w:left="270" w:hanging="270"/>
        <w:textAlignment w:val="auto"/>
        <w:rPr>
          <w:rFonts w:ascii="Bookman Old Style" w:hAnsi="Bookman Old Style"/>
          <w:sz w:val="22"/>
          <w:szCs w:val="22"/>
        </w:rPr>
      </w:pPr>
      <w:r>
        <w:rPr>
          <w:rFonts w:ascii="Bookman Old Style" w:hAnsi="Bookman Old Style"/>
          <w:b/>
          <w:sz w:val="22"/>
          <w:szCs w:val="22"/>
        </w:rPr>
        <w:t xml:space="preserve">  </w:t>
      </w:r>
      <w:proofErr w:type="spellStart"/>
      <w:r w:rsidRPr="00DF1F13">
        <w:rPr>
          <w:rFonts w:ascii="Bookman Old Style" w:hAnsi="Bookman Old Style"/>
          <w:b/>
          <w:sz w:val="22"/>
          <w:szCs w:val="22"/>
        </w:rPr>
        <w:t>i</w:t>
      </w:r>
      <w:proofErr w:type="spellEnd"/>
      <w:r w:rsidRPr="00DF1F13">
        <w:rPr>
          <w:rFonts w:ascii="Bookman Old Style" w:hAnsi="Bookman Old Style"/>
          <w:b/>
          <w:sz w:val="22"/>
          <w:szCs w:val="22"/>
        </w:rPr>
        <w:t xml:space="preserve">. </w:t>
      </w:r>
      <w:r w:rsidR="009C18FD" w:rsidRPr="009C18FD">
        <w:rPr>
          <w:rFonts w:ascii="Bookman Old Style" w:hAnsi="Bookman Old Style"/>
          <w:sz w:val="22"/>
          <w:szCs w:val="22"/>
        </w:rPr>
        <w:t xml:space="preserve">Section 25.06-5, Case Management, because it describes standard health care provider practices and because the proposed rule adds coverage for a dental case management service. </w:t>
      </w:r>
    </w:p>
    <w:p w14:paraId="48660570" w14:textId="71F02F20" w:rsidR="009C18FD" w:rsidRPr="009C18FD" w:rsidRDefault="00DF1F13" w:rsidP="00EF23EE">
      <w:pPr>
        <w:tabs>
          <w:tab w:val="left" w:pos="1440"/>
        </w:tabs>
        <w:overflowPunct/>
        <w:autoSpaceDE/>
        <w:autoSpaceDN/>
        <w:adjustRightInd/>
        <w:ind w:left="270" w:right="-180" w:hanging="270"/>
        <w:textAlignment w:val="auto"/>
        <w:rPr>
          <w:rFonts w:ascii="Bookman Old Style" w:hAnsi="Bookman Old Style"/>
          <w:sz w:val="22"/>
          <w:szCs w:val="22"/>
        </w:rPr>
      </w:pPr>
      <w:r>
        <w:rPr>
          <w:rFonts w:ascii="Bookman Old Style" w:hAnsi="Bookman Old Style"/>
          <w:b/>
          <w:sz w:val="22"/>
          <w:szCs w:val="22"/>
        </w:rPr>
        <w:t xml:space="preserve">  </w:t>
      </w:r>
      <w:r w:rsidRPr="00DF1F13">
        <w:rPr>
          <w:rFonts w:ascii="Bookman Old Style" w:hAnsi="Bookman Old Style"/>
          <w:b/>
          <w:sz w:val="22"/>
          <w:szCs w:val="22"/>
        </w:rPr>
        <w:t xml:space="preserve">j. </w:t>
      </w:r>
      <w:r w:rsidR="009C18FD" w:rsidRPr="009C18FD">
        <w:rPr>
          <w:rFonts w:ascii="Bookman Old Style" w:hAnsi="Bookman Old Style"/>
          <w:sz w:val="22"/>
          <w:szCs w:val="22"/>
        </w:rPr>
        <w:t xml:space="preserve">Sections 25.07-4, Denturist Services, and 25.07-5, Dental Hygienist Services, because it is unnecessary to include the services that these providers can deliver under their scopes of practice, which are defined in 32 MRS Ch. 147. Section 25.07-5 also includes outdated guidance. </w:t>
      </w:r>
    </w:p>
    <w:p w14:paraId="0CEB849D" w14:textId="5216E336" w:rsidR="009C18FD" w:rsidRPr="009C18FD" w:rsidRDefault="00DF1F13" w:rsidP="00DF1F13">
      <w:pPr>
        <w:tabs>
          <w:tab w:val="left" w:pos="1440"/>
        </w:tabs>
        <w:overflowPunct/>
        <w:autoSpaceDE/>
        <w:autoSpaceDN/>
        <w:adjustRightInd/>
        <w:ind w:left="270" w:hanging="270"/>
        <w:textAlignment w:val="auto"/>
        <w:rPr>
          <w:rFonts w:ascii="Bookman Old Style" w:hAnsi="Bookman Old Style"/>
          <w:sz w:val="22"/>
          <w:szCs w:val="22"/>
        </w:rPr>
      </w:pPr>
      <w:r>
        <w:rPr>
          <w:rFonts w:ascii="Bookman Old Style" w:hAnsi="Bookman Old Style"/>
          <w:b/>
          <w:sz w:val="22"/>
          <w:szCs w:val="22"/>
        </w:rPr>
        <w:t xml:space="preserve">  </w:t>
      </w:r>
      <w:r w:rsidRPr="00DF1F13">
        <w:rPr>
          <w:rFonts w:ascii="Bookman Old Style" w:hAnsi="Bookman Old Style"/>
          <w:b/>
          <w:sz w:val="22"/>
          <w:szCs w:val="22"/>
        </w:rPr>
        <w:t xml:space="preserve">k. </w:t>
      </w:r>
      <w:r w:rsidR="009C18FD" w:rsidRPr="009C18FD">
        <w:rPr>
          <w:rFonts w:ascii="Bookman Old Style" w:hAnsi="Bookman Old Style"/>
          <w:sz w:val="22"/>
          <w:szCs w:val="22"/>
        </w:rPr>
        <w:t>Section 25.07-6, Independent Practice Dental Hygienist (IPDH) Services, because IPDHs must comply with their scope of practice, as defined in 32 MRS Ch. 143 §18375, and it is redundant to list services that IPDHs can deliver in rule. In addition, the requirements for IPDHs delivering temporary fillings no longer have a basis in Board rules and have been a roadblock to delivering this service. The requirements for processing and exposing radiographs are also no longer in effect.</w:t>
      </w:r>
    </w:p>
    <w:p w14:paraId="424B363B" w14:textId="00E126C7" w:rsidR="009C18FD" w:rsidRPr="009C18FD" w:rsidRDefault="00DF1F13" w:rsidP="00DF1F13">
      <w:pPr>
        <w:tabs>
          <w:tab w:val="left" w:pos="1440"/>
        </w:tabs>
        <w:overflowPunct/>
        <w:autoSpaceDE/>
        <w:autoSpaceDN/>
        <w:adjustRightInd/>
        <w:ind w:left="270" w:hanging="270"/>
        <w:textAlignment w:val="auto"/>
        <w:rPr>
          <w:rFonts w:ascii="Bookman Old Style" w:hAnsi="Bookman Old Style"/>
          <w:sz w:val="22"/>
          <w:szCs w:val="22"/>
        </w:rPr>
      </w:pPr>
      <w:r>
        <w:rPr>
          <w:rFonts w:ascii="Bookman Old Style" w:hAnsi="Bookman Old Style"/>
          <w:b/>
          <w:sz w:val="22"/>
          <w:szCs w:val="22"/>
        </w:rPr>
        <w:t xml:space="preserve">  </w:t>
      </w:r>
      <w:r w:rsidRPr="00DF1F13">
        <w:rPr>
          <w:rFonts w:ascii="Bookman Old Style" w:hAnsi="Bookman Old Style"/>
          <w:b/>
          <w:sz w:val="22"/>
          <w:szCs w:val="22"/>
        </w:rPr>
        <w:t xml:space="preserve">l. </w:t>
      </w:r>
      <w:r w:rsidR="009C18FD" w:rsidRPr="009C18FD">
        <w:rPr>
          <w:rFonts w:ascii="Bookman Old Style" w:hAnsi="Bookman Old Style"/>
          <w:sz w:val="22"/>
          <w:szCs w:val="22"/>
        </w:rPr>
        <w:t xml:space="preserve">The appendix because the forms either exist on the </w:t>
      </w:r>
      <w:proofErr w:type="spellStart"/>
      <w:r w:rsidR="009C18FD" w:rsidRPr="009C18FD">
        <w:rPr>
          <w:rFonts w:ascii="Bookman Old Style" w:hAnsi="Bookman Old Style"/>
          <w:sz w:val="22"/>
          <w:szCs w:val="22"/>
        </w:rPr>
        <w:t>HealthPAS</w:t>
      </w:r>
      <w:proofErr w:type="spellEnd"/>
      <w:r w:rsidR="009C18FD" w:rsidRPr="009C18FD">
        <w:rPr>
          <w:rFonts w:ascii="Bookman Old Style" w:hAnsi="Bookman Old Style"/>
          <w:sz w:val="22"/>
          <w:szCs w:val="22"/>
        </w:rPr>
        <w:t xml:space="preserve"> Portal or will no longer be required.</w:t>
      </w:r>
    </w:p>
    <w:p w14:paraId="05446379" w14:textId="1D7C022A" w:rsidR="009C18FD" w:rsidRPr="009C18FD" w:rsidRDefault="009C18FD" w:rsidP="001D53AD">
      <w:pPr>
        <w:tabs>
          <w:tab w:val="left" w:pos="720"/>
        </w:tabs>
        <w:rPr>
          <w:rFonts w:ascii="Bookman Old Style" w:hAnsi="Bookman Old Style"/>
          <w:sz w:val="22"/>
          <w:szCs w:val="22"/>
        </w:rPr>
      </w:pPr>
      <w:r w:rsidRPr="009C18FD">
        <w:rPr>
          <w:rFonts w:ascii="Bookman Old Style" w:hAnsi="Bookman Old Style"/>
          <w:sz w:val="22"/>
          <w:szCs w:val="22"/>
        </w:rPr>
        <w:t>The Department shall seek approval from the Centers for Medicare and Medicaid Services (CMS) of state plan amendments (SPAs) for the changes in this rulemaking. In addition, on June 29, 2022, the Department published a notice of change in reimbursement methodology pursuant to 42 CFR §447.205.</w:t>
      </w:r>
    </w:p>
    <w:p w14:paraId="0402A3A8" w14:textId="77777777" w:rsidR="009C18FD" w:rsidRPr="009C18FD" w:rsidRDefault="009C18FD" w:rsidP="009C18FD">
      <w:pPr>
        <w:rPr>
          <w:rFonts w:ascii="Bookman Old Style" w:hAnsi="Bookman Old Style"/>
          <w:bCs/>
          <w:sz w:val="22"/>
          <w:szCs w:val="22"/>
        </w:rPr>
      </w:pPr>
      <w:r w:rsidRPr="009C18FD">
        <w:rPr>
          <w:rFonts w:ascii="Bookman Old Style" w:hAnsi="Bookman Old Style"/>
          <w:sz w:val="22"/>
          <w:szCs w:val="22"/>
        </w:rPr>
        <w:t xml:space="preserve">See </w:t>
      </w:r>
      <w:hyperlink r:id="rId8" w:history="1">
        <w:r w:rsidRPr="009C18FD">
          <w:rPr>
            <w:rFonts w:ascii="Bookman Old Style" w:hAnsi="Bookman Old Style"/>
            <w:color w:val="0000FF"/>
            <w:sz w:val="22"/>
            <w:szCs w:val="22"/>
            <w:u w:val="single"/>
          </w:rPr>
          <w:t>http://www.maine.gov/dhhs/oms/rules/index.shtml</w:t>
        </w:r>
      </w:hyperlink>
      <w:r w:rsidRPr="009C18FD">
        <w:rPr>
          <w:rFonts w:ascii="Bookman Old Style" w:hAnsi="Bookman Old Style"/>
          <w:sz w:val="22"/>
          <w:szCs w:val="22"/>
        </w:rPr>
        <w:t xml:space="preserve"> </w:t>
      </w:r>
      <w:r w:rsidRPr="009C18FD">
        <w:rPr>
          <w:rFonts w:ascii="Bookman Old Style" w:hAnsi="Bookman Old Style"/>
          <w:bCs/>
          <w:sz w:val="22"/>
          <w:szCs w:val="22"/>
        </w:rPr>
        <w:t>for rules and related rulemaking documents.</w:t>
      </w:r>
    </w:p>
    <w:p w14:paraId="647D01FC" w14:textId="0DC84F96" w:rsidR="009C18FD" w:rsidRPr="009C18FD" w:rsidRDefault="009C18FD" w:rsidP="009C18FD">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b/>
          <w:bCs/>
          <w:i/>
          <w:iCs/>
          <w:sz w:val="22"/>
          <w:szCs w:val="22"/>
        </w:rPr>
      </w:pPr>
      <w:r w:rsidRPr="00B27B8C">
        <w:rPr>
          <w:rFonts w:ascii="Bookman Old Style" w:hAnsi="Bookman Old Style"/>
          <w:bCs/>
          <w:sz w:val="22"/>
          <w:szCs w:val="22"/>
        </w:rPr>
        <w:t xml:space="preserve">PUBLIC HEARING: </w:t>
      </w:r>
      <w:r w:rsidRPr="009C18FD">
        <w:rPr>
          <w:rFonts w:ascii="Bookman Old Style" w:hAnsi="Bookman Old Style"/>
          <w:sz w:val="22"/>
          <w:szCs w:val="22"/>
        </w:rPr>
        <w:t xml:space="preserve">1:00pm; Monday, August 8, </w:t>
      </w:r>
      <w:proofErr w:type="gramStart"/>
      <w:r w:rsidRPr="009C18FD">
        <w:rPr>
          <w:rFonts w:ascii="Bookman Old Style" w:hAnsi="Bookman Old Style"/>
          <w:sz w:val="22"/>
          <w:szCs w:val="22"/>
        </w:rPr>
        <w:t>2022</w:t>
      </w:r>
      <w:proofErr w:type="gramEnd"/>
      <w:r>
        <w:rPr>
          <w:rFonts w:ascii="Bookman Old Style" w:hAnsi="Bookman Old Style"/>
          <w:b/>
          <w:bCs/>
          <w:sz w:val="22"/>
          <w:szCs w:val="22"/>
        </w:rPr>
        <w:t xml:space="preserve"> </w:t>
      </w:r>
      <w:r w:rsidRPr="009C18FD">
        <w:rPr>
          <w:rFonts w:ascii="Bookman Old Style" w:hAnsi="Bookman Old Style"/>
          <w:i/>
          <w:iCs/>
          <w:sz w:val="22"/>
          <w:szCs w:val="22"/>
        </w:rPr>
        <w:t>Due to the ongoing threat posed by COVID-19, DHHS has determined that its public hearing will be conducted solely remotely, via Zoom. This is in accordance with the DHHS Remote Rulemaking Hearings Policy issued September 10</w:t>
      </w:r>
      <w:r w:rsidRPr="009C18FD">
        <w:rPr>
          <w:rFonts w:ascii="Bookman Old Style" w:hAnsi="Bookman Old Style"/>
          <w:i/>
          <w:iCs/>
          <w:sz w:val="22"/>
          <w:szCs w:val="22"/>
          <w:vertAlign w:val="superscript"/>
        </w:rPr>
        <w:t>th</w:t>
      </w:r>
      <w:r w:rsidRPr="009C18FD">
        <w:rPr>
          <w:rFonts w:ascii="Bookman Old Style" w:hAnsi="Bookman Old Style"/>
          <w:i/>
          <w:iCs/>
          <w:sz w:val="22"/>
          <w:szCs w:val="22"/>
        </w:rPr>
        <w:t xml:space="preserve">, 2021. </w:t>
      </w:r>
    </w:p>
    <w:p w14:paraId="731646F0" w14:textId="29E50080" w:rsidR="009C18FD" w:rsidRPr="009C18FD" w:rsidRDefault="009C18FD" w:rsidP="009C18FD">
      <w:pPr>
        <w:rPr>
          <w:rFonts w:ascii="Bookman Old Style" w:hAnsi="Bookman Old Style"/>
          <w:b/>
          <w:sz w:val="22"/>
          <w:szCs w:val="22"/>
        </w:rPr>
      </w:pPr>
      <w:r w:rsidRPr="009C18FD">
        <w:rPr>
          <w:rFonts w:ascii="Bookman Old Style" w:hAnsi="Bookman Old Style"/>
          <w:sz w:val="22"/>
          <w:szCs w:val="22"/>
        </w:rPr>
        <w:t>(</w:t>
      </w:r>
      <w:r w:rsidR="00D156FB">
        <w:rPr>
          <w:rFonts w:ascii="Bookman Old Style" w:hAnsi="Bookman Old Style"/>
          <w:sz w:val="22"/>
          <w:szCs w:val="22"/>
        </w:rPr>
        <w:t>L</w:t>
      </w:r>
      <w:r w:rsidRPr="009C18FD">
        <w:rPr>
          <w:rFonts w:ascii="Bookman Old Style" w:hAnsi="Bookman Old Style"/>
          <w:sz w:val="22"/>
          <w:szCs w:val="22"/>
        </w:rPr>
        <w:t xml:space="preserve">ink to Remote Hearings Policy: </w:t>
      </w:r>
      <w:hyperlink r:id="rId9" w:history="1">
        <w:r w:rsidRPr="009C18FD">
          <w:rPr>
            <w:rStyle w:val="Hyperlink"/>
            <w:rFonts w:ascii="Bookman Old Style" w:hAnsi="Bookman Old Style"/>
            <w:sz w:val="22"/>
            <w:szCs w:val="22"/>
          </w:rPr>
          <w:t>https://www.maine.gov/dhhs/sites/maine.gov.dhhs/files/inline-files/9%209%2021%20Remote%20Rulemaking%20Hearings%20Policy.pdf</w:t>
        </w:r>
      </w:hyperlink>
      <w:r w:rsidRPr="009C18FD">
        <w:rPr>
          <w:rFonts w:ascii="Bookman Old Style" w:hAnsi="Bookman Old Style"/>
          <w:sz w:val="22"/>
          <w:szCs w:val="22"/>
        </w:rPr>
        <w:t>)</w:t>
      </w:r>
    </w:p>
    <w:p w14:paraId="3856BDDB" w14:textId="72BE48B5" w:rsidR="00EF23EE" w:rsidRDefault="009C18FD" w:rsidP="009C18FD">
      <w:pPr>
        <w:rPr>
          <w:rFonts w:ascii="Bookman Old Style" w:hAnsi="Bookman Old Style"/>
          <w:sz w:val="22"/>
          <w:szCs w:val="22"/>
        </w:rPr>
      </w:pPr>
      <w:r w:rsidRPr="00D156FB">
        <w:rPr>
          <w:rFonts w:ascii="Bookman Old Style" w:hAnsi="Bookman Old Style"/>
          <w:sz w:val="22"/>
          <w:szCs w:val="22"/>
        </w:rPr>
        <w:t>Zoom Meeting link:</w:t>
      </w:r>
      <w:r w:rsidRPr="009C18FD">
        <w:rPr>
          <w:rFonts w:ascii="Bookman Old Style" w:hAnsi="Bookman Old Style"/>
          <w:sz w:val="22"/>
          <w:szCs w:val="22"/>
        </w:rPr>
        <w:t xml:space="preserve"> </w:t>
      </w:r>
      <w:hyperlink r:id="rId10" w:tgtFrame="_blank" w:history="1">
        <w:r w:rsidRPr="009C18FD">
          <w:rPr>
            <w:rStyle w:val="Hyperlink"/>
            <w:rFonts w:ascii="Bookman Old Style" w:hAnsi="Bookman Old Style"/>
            <w:sz w:val="22"/>
            <w:szCs w:val="22"/>
          </w:rPr>
          <w:t>https://mainestate.zoom.us/j/88309744257</w:t>
        </w:r>
      </w:hyperlink>
      <w:r w:rsidR="00EF23EE">
        <w:rPr>
          <w:rFonts w:ascii="Bookman Old Style" w:hAnsi="Bookman Old Style"/>
          <w:sz w:val="22"/>
          <w:szCs w:val="22"/>
        </w:rPr>
        <w:t>)</w:t>
      </w:r>
    </w:p>
    <w:p w14:paraId="009C370B" w14:textId="6D357F04" w:rsidR="009C18FD" w:rsidRPr="009C18FD" w:rsidRDefault="009C18FD" w:rsidP="009C18FD">
      <w:pPr>
        <w:rPr>
          <w:rFonts w:ascii="Bookman Old Style" w:hAnsi="Bookman Old Style"/>
          <w:sz w:val="22"/>
          <w:szCs w:val="22"/>
        </w:rPr>
      </w:pPr>
      <w:r w:rsidRPr="00D156FB">
        <w:rPr>
          <w:rFonts w:ascii="Bookman Old Style" w:hAnsi="Bookman Old Style"/>
          <w:sz w:val="22"/>
          <w:szCs w:val="22"/>
        </w:rPr>
        <w:t>Meeting ID:</w:t>
      </w:r>
      <w:r w:rsidRPr="009C18FD">
        <w:rPr>
          <w:rFonts w:ascii="Bookman Old Style" w:hAnsi="Bookman Old Style"/>
          <w:sz w:val="22"/>
          <w:szCs w:val="22"/>
        </w:rPr>
        <w:t xml:space="preserve"> 883 0974 4257</w:t>
      </w:r>
    </w:p>
    <w:p w14:paraId="68B678AA" w14:textId="77777777" w:rsidR="009C18FD" w:rsidRPr="009C18FD" w:rsidRDefault="009C18FD" w:rsidP="009C18FD">
      <w:pPr>
        <w:rPr>
          <w:rFonts w:ascii="Bookman Old Style" w:hAnsi="Bookman Old Style"/>
          <w:sz w:val="22"/>
          <w:szCs w:val="22"/>
        </w:rPr>
      </w:pPr>
      <w:r w:rsidRPr="009C18FD">
        <w:rPr>
          <w:rFonts w:ascii="Bookman Old Style" w:hAnsi="Bookman Old Style"/>
          <w:i/>
          <w:iCs/>
          <w:sz w:val="22"/>
          <w:szCs w:val="22"/>
        </w:rPr>
        <w:t xml:space="preserve">Some devices may require downloading a free app from Zoom prior to joining the public hearing event. The Department requests that any individual requiring special </w:t>
      </w:r>
      <w:r w:rsidRPr="009C18FD">
        <w:rPr>
          <w:rFonts w:ascii="Bookman Old Style" w:hAnsi="Bookman Old Style"/>
          <w:i/>
          <w:iCs/>
          <w:sz w:val="22"/>
          <w:szCs w:val="22"/>
        </w:rPr>
        <w:lastRenderedPageBreak/>
        <w:t>arrangements to participate in the hearing contact the person listed for this filing 5 days in advance of the hearing.</w:t>
      </w:r>
    </w:p>
    <w:p w14:paraId="1F16F686" w14:textId="0926DA70" w:rsidR="009C18FD" w:rsidRPr="009C18FD" w:rsidRDefault="00B27B8C" w:rsidP="00BD1598">
      <w:pPr>
        <w:ind w:right="-180"/>
        <w:rPr>
          <w:rFonts w:ascii="Bookman Old Style" w:hAnsi="Bookman Old Style"/>
          <w:sz w:val="22"/>
          <w:szCs w:val="22"/>
        </w:rPr>
      </w:pPr>
      <w:r>
        <w:rPr>
          <w:rFonts w:ascii="Bookman Old Style" w:hAnsi="Bookman Old Style"/>
          <w:bCs/>
          <w:sz w:val="22"/>
          <w:szCs w:val="22"/>
        </w:rPr>
        <w:t xml:space="preserve">COMMENT </w:t>
      </w:r>
      <w:r w:rsidR="009C18FD" w:rsidRPr="00B27B8C">
        <w:rPr>
          <w:rFonts w:ascii="Bookman Old Style" w:hAnsi="Bookman Old Style"/>
          <w:bCs/>
          <w:sz w:val="22"/>
          <w:szCs w:val="22"/>
        </w:rPr>
        <w:t xml:space="preserve">DEADLINE: </w:t>
      </w:r>
      <w:r w:rsidR="009C18FD" w:rsidRPr="009C18FD">
        <w:rPr>
          <w:rFonts w:ascii="Bookman Old Style" w:hAnsi="Bookman Old Style"/>
          <w:bCs/>
          <w:sz w:val="22"/>
          <w:szCs w:val="22"/>
        </w:rPr>
        <w:t>Comments must be received by</w:t>
      </w:r>
      <w:r w:rsidR="009C18FD" w:rsidRPr="009C18FD">
        <w:rPr>
          <w:rFonts w:ascii="Bookman Old Style" w:hAnsi="Bookman Old Style"/>
          <w:sz w:val="22"/>
          <w:szCs w:val="22"/>
        </w:rPr>
        <w:t xml:space="preserve"> 11:59 </w:t>
      </w:r>
      <w:r w:rsidR="00EF23EE">
        <w:rPr>
          <w:rFonts w:ascii="Bookman Old Style" w:hAnsi="Bookman Old Style"/>
          <w:sz w:val="22"/>
          <w:szCs w:val="22"/>
        </w:rPr>
        <w:t>p.m.</w:t>
      </w:r>
      <w:r w:rsidR="009C18FD" w:rsidRPr="009C18FD">
        <w:rPr>
          <w:rFonts w:ascii="Bookman Old Style" w:hAnsi="Bookman Old Style"/>
          <w:sz w:val="22"/>
          <w:szCs w:val="22"/>
        </w:rPr>
        <w:t xml:space="preserve"> on August 18, 2022.</w:t>
      </w:r>
    </w:p>
    <w:p w14:paraId="5DDCA7A4" w14:textId="5BE39159" w:rsidR="001D53AD" w:rsidRPr="009C18FD" w:rsidRDefault="001D53AD" w:rsidP="00EF23EE">
      <w:pPr>
        <w:ind w:right="-180"/>
        <w:rPr>
          <w:rFonts w:ascii="Bookman Old Style" w:hAnsi="Bookman Old Style"/>
          <w:sz w:val="22"/>
          <w:szCs w:val="22"/>
        </w:rPr>
      </w:pPr>
      <w:r w:rsidRPr="00B27B8C">
        <w:rPr>
          <w:rFonts w:ascii="Bookman Old Style" w:hAnsi="Bookman Old Style"/>
          <w:bCs/>
          <w:sz w:val="22"/>
          <w:szCs w:val="22"/>
        </w:rPr>
        <w:t xml:space="preserve">OMS </w:t>
      </w:r>
      <w:r w:rsidR="009C18FD" w:rsidRPr="00B27B8C">
        <w:rPr>
          <w:rFonts w:ascii="Bookman Old Style" w:hAnsi="Bookman Old Style"/>
          <w:bCs/>
          <w:sz w:val="22"/>
          <w:szCs w:val="22"/>
        </w:rPr>
        <w:t>CONTACT PERSON</w:t>
      </w:r>
      <w:r w:rsidRPr="00B27B8C">
        <w:rPr>
          <w:rFonts w:ascii="Bookman Old Style" w:hAnsi="Bookman Old Style"/>
          <w:bCs/>
          <w:sz w:val="22"/>
          <w:szCs w:val="22"/>
        </w:rPr>
        <w:t xml:space="preserve"> / SMALL BUSINESS IMPACT INFORMATION</w:t>
      </w:r>
      <w:r w:rsidR="009C18FD" w:rsidRPr="00B27B8C">
        <w:rPr>
          <w:rFonts w:ascii="Bookman Old Style" w:hAnsi="Bookman Old Style"/>
          <w:bCs/>
          <w:sz w:val="22"/>
          <w:szCs w:val="22"/>
        </w:rPr>
        <w:t>:</w:t>
      </w:r>
      <w:r>
        <w:rPr>
          <w:rFonts w:ascii="Bookman Old Style" w:hAnsi="Bookman Old Style"/>
          <w:b/>
          <w:sz w:val="22"/>
          <w:szCs w:val="22"/>
        </w:rPr>
        <w:t xml:space="preserve"> </w:t>
      </w:r>
      <w:r w:rsidR="009C18FD" w:rsidRPr="009C18FD">
        <w:rPr>
          <w:rFonts w:ascii="Bookman Old Style" w:hAnsi="Bookman Old Style"/>
          <w:sz w:val="22"/>
          <w:szCs w:val="22"/>
        </w:rPr>
        <w:t xml:space="preserve">Henry </w:t>
      </w:r>
      <w:proofErr w:type="spellStart"/>
      <w:r w:rsidR="009C18FD" w:rsidRPr="009C18FD">
        <w:rPr>
          <w:rFonts w:ascii="Bookman Old Style" w:hAnsi="Bookman Old Style"/>
          <w:sz w:val="22"/>
          <w:szCs w:val="22"/>
        </w:rPr>
        <w:t>Eckerson</w:t>
      </w:r>
      <w:proofErr w:type="spellEnd"/>
      <w:r w:rsidR="009C18FD" w:rsidRPr="009C18FD">
        <w:rPr>
          <w:rFonts w:ascii="Bookman Old Style" w:hAnsi="Bookman Old Style"/>
          <w:sz w:val="22"/>
          <w:szCs w:val="22"/>
        </w:rPr>
        <w:t>, Comprehensive Health Planner II</w:t>
      </w:r>
      <w:r>
        <w:rPr>
          <w:rFonts w:ascii="Bookman Old Style" w:hAnsi="Bookman Old Style"/>
          <w:sz w:val="22"/>
          <w:szCs w:val="22"/>
        </w:rPr>
        <w:t xml:space="preserve">, </w:t>
      </w:r>
      <w:proofErr w:type="spellStart"/>
      <w:r w:rsidR="009C18FD" w:rsidRPr="009C18FD">
        <w:rPr>
          <w:rFonts w:ascii="Bookman Old Style" w:hAnsi="Bookman Old Style"/>
          <w:sz w:val="22"/>
          <w:szCs w:val="22"/>
        </w:rPr>
        <w:t>MaineCare</w:t>
      </w:r>
      <w:proofErr w:type="spellEnd"/>
      <w:r w:rsidR="009C18FD" w:rsidRPr="009C18FD">
        <w:rPr>
          <w:rFonts w:ascii="Bookman Old Style" w:hAnsi="Bookman Old Style"/>
          <w:sz w:val="22"/>
          <w:szCs w:val="22"/>
        </w:rPr>
        <w:t xml:space="preserve"> Services</w:t>
      </w:r>
      <w:r>
        <w:rPr>
          <w:rFonts w:ascii="Bookman Old Style" w:hAnsi="Bookman Old Style"/>
          <w:sz w:val="22"/>
          <w:szCs w:val="22"/>
        </w:rPr>
        <w:t xml:space="preserve">, </w:t>
      </w:r>
      <w:r w:rsidR="009C18FD" w:rsidRPr="009C18FD">
        <w:rPr>
          <w:rFonts w:ascii="Bookman Old Style" w:hAnsi="Bookman Old Style"/>
          <w:sz w:val="22"/>
          <w:szCs w:val="22"/>
        </w:rPr>
        <w:t>109 Capitol Street</w:t>
      </w:r>
      <w:r w:rsidR="00EF23EE">
        <w:rPr>
          <w:rFonts w:ascii="Bookman Old Style" w:hAnsi="Bookman Old Style"/>
          <w:sz w:val="22"/>
          <w:szCs w:val="22"/>
        </w:rPr>
        <w:t xml:space="preserve"> -</w:t>
      </w:r>
      <w:r>
        <w:rPr>
          <w:rFonts w:ascii="Bookman Old Style" w:hAnsi="Bookman Old Style"/>
          <w:sz w:val="22"/>
          <w:szCs w:val="22"/>
        </w:rPr>
        <w:t xml:space="preserve"> </w:t>
      </w:r>
      <w:r w:rsidR="009C18FD" w:rsidRPr="009C18FD">
        <w:rPr>
          <w:rFonts w:ascii="Bookman Old Style" w:hAnsi="Bookman Old Style"/>
          <w:sz w:val="22"/>
          <w:szCs w:val="22"/>
        </w:rPr>
        <w:t>11 State House Station</w:t>
      </w:r>
      <w:r>
        <w:rPr>
          <w:rFonts w:ascii="Bookman Old Style" w:hAnsi="Bookman Old Style"/>
          <w:sz w:val="22"/>
          <w:szCs w:val="22"/>
        </w:rPr>
        <w:t xml:space="preserve">, </w:t>
      </w:r>
      <w:r w:rsidR="009C18FD" w:rsidRPr="009C18FD">
        <w:rPr>
          <w:rFonts w:ascii="Bookman Old Style" w:hAnsi="Bookman Old Style"/>
          <w:sz w:val="22"/>
          <w:szCs w:val="22"/>
        </w:rPr>
        <w:t>Augusta, Maine 04333-0011</w:t>
      </w:r>
      <w:r>
        <w:rPr>
          <w:rFonts w:ascii="Bookman Old Style" w:hAnsi="Bookman Old Style"/>
          <w:sz w:val="22"/>
          <w:szCs w:val="22"/>
        </w:rPr>
        <w:t xml:space="preserve">. </w:t>
      </w:r>
      <w:r w:rsidR="009C18FD" w:rsidRPr="001D53AD">
        <w:rPr>
          <w:rFonts w:ascii="Bookman Old Style" w:hAnsi="Bookman Old Style"/>
          <w:bCs/>
          <w:sz w:val="22"/>
          <w:szCs w:val="22"/>
        </w:rPr>
        <w:t>T</w:t>
      </w:r>
      <w:r w:rsidR="00EF23EE" w:rsidRPr="001D53AD">
        <w:rPr>
          <w:rFonts w:ascii="Bookman Old Style" w:hAnsi="Bookman Old Style"/>
          <w:bCs/>
          <w:sz w:val="22"/>
          <w:szCs w:val="22"/>
        </w:rPr>
        <w:t>elephone</w:t>
      </w:r>
      <w:r w:rsidR="009C18FD" w:rsidRPr="001D53AD">
        <w:rPr>
          <w:rFonts w:ascii="Bookman Old Style" w:hAnsi="Bookman Old Style"/>
          <w:bCs/>
          <w:sz w:val="22"/>
          <w:szCs w:val="22"/>
        </w:rPr>
        <w:t>:</w:t>
      </w:r>
      <w:r>
        <w:rPr>
          <w:rFonts w:ascii="Bookman Old Style" w:hAnsi="Bookman Old Style"/>
          <w:bCs/>
          <w:sz w:val="22"/>
          <w:szCs w:val="22"/>
        </w:rPr>
        <w:t xml:space="preserve"> </w:t>
      </w:r>
      <w:r w:rsidR="00EF23EE">
        <w:rPr>
          <w:rFonts w:ascii="Bookman Old Style" w:hAnsi="Bookman Old Style"/>
          <w:bCs/>
          <w:sz w:val="22"/>
          <w:szCs w:val="22"/>
        </w:rPr>
        <w:t>(</w:t>
      </w:r>
      <w:r w:rsidR="009C18FD" w:rsidRPr="009C18FD">
        <w:rPr>
          <w:rFonts w:ascii="Bookman Old Style" w:hAnsi="Bookman Old Style"/>
          <w:sz w:val="22"/>
          <w:szCs w:val="22"/>
        </w:rPr>
        <w:t>207</w:t>
      </w:r>
      <w:r w:rsidR="00EF23EE">
        <w:rPr>
          <w:rFonts w:ascii="Bookman Old Style" w:hAnsi="Bookman Old Style"/>
          <w:sz w:val="22"/>
          <w:szCs w:val="22"/>
        </w:rPr>
        <w:t xml:space="preserve">) </w:t>
      </w:r>
      <w:r w:rsidR="009C18FD" w:rsidRPr="009C18FD">
        <w:rPr>
          <w:rFonts w:ascii="Bookman Old Style" w:hAnsi="Bookman Old Style"/>
          <w:sz w:val="22"/>
          <w:szCs w:val="22"/>
        </w:rPr>
        <w:t>624-4085</w:t>
      </w:r>
      <w:r w:rsidR="00AD29BE">
        <w:rPr>
          <w:rFonts w:ascii="Bookman Old Style" w:hAnsi="Bookman Old Style"/>
          <w:sz w:val="22"/>
          <w:szCs w:val="22"/>
        </w:rPr>
        <w:t>.</w:t>
      </w:r>
      <w:r w:rsidR="009C18FD" w:rsidRPr="009C18FD">
        <w:rPr>
          <w:rFonts w:ascii="Bookman Old Style" w:hAnsi="Bookman Old Style"/>
          <w:sz w:val="22"/>
          <w:szCs w:val="22"/>
        </w:rPr>
        <w:t xml:space="preserve"> F</w:t>
      </w:r>
      <w:r w:rsidR="00EF23EE">
        <w:rPr>
          <w:rFonts w:ascii="Bookman Old Style" w:hAnsi="Bookman Old Style"/>
          <w:sz w:val="22"/>
          <w:szCs w:val="22"/>
        </w:rPr>
        <w:t>ax</w:t>
      </w:r>
      <w:r w:rsidR="009C18FD" w:rsidRPr="009C18FD">
        <w:rPr>
          <w:rFonts w:ascii="Bookman Old Style" w:hAnsi="Bookman Old Style"/>
          <w:sz w:val="22"/>
          <w:szCs w:val="22"/>
        </w:rPr>
        <w:t>: (207) 287-6106</w:t>
      </w:r>
      <w:r>
        <w:rPr>
          <w:rFonts w:ascii="Bookman Old Style" w:hAnsi="Bookman Old Style"/>
          <w:sz w:val="22"/>
          <w:szCs w:val="22"/>
        </w:rPr>
        <w:t xml:space="preserve">. </w:t>
      </w:r>
      <w:r w:rsidR="009C18FD" w:rsidRPr="009C18FD">
        <w:rPr>
          <w:rFonts w:ascii="Bookman Old Style" w:hAnsi="Bookman Old Style"/>
          <w:sz w:val="22"/>
          <w:szCs w:val="22"/>
        </w:rPr>
        <w:t>TTY: 711 (Deaf or Hard of Hearing)</w:t>
      </w:r>
      <w:r>
        <w:rPr>
          <w:rFonts w:ascii="Bookman Old Style" w:hAnsi="Bookman Old Style"/>
          <w:sz w:val="22"/>
          <w:szCs w:val="22"/>
        </w:rPr>
        <w:t xml:space="preserve">. </w:t>
      </w:r>
      <w:r w:rsidRPr="00B27B8C">
        <w:rPr>
          <w:rFonts w:ascii="Bookman Old Style" w:hAnsi="Bookman Old Style"/>
          <w:sz w:val="22"/>
          <w:szCs w:val="22"/>
        </w:rPr>
        <w:t>E</w:t>
      </w:r>
      <w:r w:rsidR="00EF23EE">
        <w:rPr>
          <w:rFonts w:ascii="Bookman Old Style" w:hAnsi="Bookman Old Style"/>
          <w:sz w:val="22"/>
          <w:szCs w:val="22"/>
        </w:rPr>
        <w:t>mail</w:t>
      </w:r>
      <w:r w:rsidRPr="00B27B8C">
        <w:rPr>
          <w:rFonts w:ascii="Bookman Old Style" w:hAnsi="Bookman Old Style"/>
          <w:sz w:val="22"/>
          <w:szCs w:val="22"/>
        </w:rPr>
        <w:t>:</w:t>
      </w:r>
      <w:r w:rsidR="00B27B8C">
        <w:rPr>
          <w:rFonts w:ascii="Bookman Old Style" w:hAnsi="Bookman Old Style"/>
          <w:sz w:val="22"/>
          <w:szCs w:val="22"/>
        </w:rPr>
        <w:t xml:space="preserve"> </w:t>
      </w:r>
      <w:hyperlink r:id="rId11" w:history="1">
        <w:r w:rsidR="00EF23EE" w:rsidRPr="00EE3F12">
          <w:rPr>
            <w:rStyle w:val="Hyperlink"/>
            <w:rFonts w:ascii="Bookman Old Style" w:hAnsi="Bookman Old Style"/>
            <w:sz w:val="22"/>
            <w:szCs w:val="22"/>
          </w:rPr>
          <w:t>Henry.Eckerson@Maine.gov</w:t>
        </w:r>
      </w:hyperlink>
      <w:r w:rsidR="00EF23EE">
        <w:rPr>
          <w:rFonts w:ascii="Bookman Old Style" w:hAnsi="Bookman Old Style"/>
          <w:sz w:val="22"/>
          <w:szCs w:val="22"/>
        </w:rPr>
        <w:t>.</w:t>
      </w:r>
    </w:p>
    <w:p w14:paraId="69DFAAF4" w14:textId="6DB0F61B" w:rsidR="009C18FD" w:rsidRPr="009C18FD" w:rsidRDefault="009C18FD" w:rsidP="009C18FD">
      <w:pPr>
        <w:tabs>
          <w:tab w:val="left" w:pos="-1440"/>
          <w:tab w:val="left" w:pos="-720"/>
          <w:tab w:val="left" w:pos="0"/>
        </w:tabs>
        <w:rPr>
          <w:rFonts w:ascii="Bookman Old Style" w:hAnsi="Bookman Old Style"/>
          <w:sz w:val="22"/>
          <w:szCs w:val="22"/>
        </w:rPr>
      </w:pPr>
      <w:r w:rsidRPr="00B27B8C">
        <w:rPr>
          <w:rFonts w:ascii="Bookman Old Style" w:hAnsi="Bookman Old Style"/>
          <w:bCs/>
          <w:sz w:val="22"/>
          <w:szCs w:val="22"/>
        </w:rPr>
        <w:t>IMPACT ON MUNICIPALITIES OR COUNTIES:</w:t>
      </w:r>
      <w:r w:rsidRPr="009C18FD">
        <w:rPr>
          <w:rFonts w:ascii="Bookman Old Style" w:hAnsi="Bookman Old Style"/>
          <w:b/>
          <w:sz w:val="22"/>
          <w:szCs w:val="22"/>
        </w:rPr>
        <w:t xml:space="preserve"> </w:t>
      </w:r>
      <w:r w:rsidRPr="009C18FD">
        <w:rPr>
          <w:rFonts w:ascii="Bookman Old Style" w:hAnsi="Bookman Old Style"/>
          <w:sz w:val="22"/>
          <w:szCs w:val="22"/>
        </w:rPr>
        <w:t xml:space="preserve">The Department anticipates that this rulemaking will not have any impact on municipalities or counties. </w:t>
      </w:r>
    </w:p>
    <w:p w14:paraId="2479AA1D" w14:textId="2540447C" w:rsidR="001D53AD" w:rsidRPr="009C18FD" w:rsidRDefault="001D53AD" w:rsidP="001D53AD">
      <w:pPr>
        <w:rPr>
          <w:rFonts w:ascii="Bookman Old Style" w:hAnsi="Bookman Old Style"/>
          <w:b/>
          <w:sz w:val="22"/>
          <w:szCs w:val="22"/>
        </w:rPr>
      </w:pPr>
      <w:r w:rsidRPr="00B27B8C">
        <w:rPr>
          <w:rFonts w:ascii="Bookman Old Style" w:hAnsi="Bookman Old Style"/>
          <w:bCs/>
          <w:sz w:val="22"/>
          <w:szCs w:val="22"/>
        </w:rPr>
        <w:t>STATUTORY AUTHORITY:</w:t>
      </w:r>
      <w:r w:rsidR="00B27B8C">
        <w:rPr>
          <w:rFonts w:ascii="Bookman Old Style" w:hAnsi="Bookman Old Style"/>
          <w:b/>
          <w:sz w:val="22"/>
          <w:szCs w:val="22"/>
        </w:rPr>
        <w:t xml:space="preserve"> </w:t>
      </w:r>
      <w:r w:rsidRPr="009C18FD">
        <w:rPr>
          <w:rFonts w:ascii="Bookman Old Style" w:hAnsi="Bookman Old Style"/>
          <w:sz w:val="22"/>
          <w:szCs w:val="22"/>
        </w:rPr>
        <w:t>22 MRS §§ 42, 3173; PL 2021 Ch. 39, Sec</w:t>
      </w:r>
      <w:r w:rsidR="00EF23EE">
        <w:rPr>
          <w:rFonts w:ascii="Bookman Old Style" w:hAnsi="Bookman Old Style"/>
          <w:sz w:val="22"/>
          <w:szCs w:val="22"/>
        </w:rPr>
        <w:t>tion</w:t>
      </w:r>
      <w:r w:rsidRPr="009C18FD">
        <w:rPr>
          <w:rFonts w:ascii="Bookman Old Style" w:hAnsi="Bookman Old Style"/>
          <w:sz w:val="22"/>
          <w:szCs w:val="22"/>
        </w:rPr>
        <w:t xml:space="preserve"> A-17 Part CCC and Part GGGG</w:t>
      </w:r>
    </w:p>
    <w:p w14:paraId="23114162" w14:textId="77777777" w:rsidR="001D53AD" w:rsidRPr="00B27B8C" w:rsidRDefault="001D53AD" w:rsidP="001D53AD">
      <w:pPr>
        <w:tabs>
          <w:tab w:val="left" w:pos="3420"/>
        </w:tabs>
        <w:rPr>
          <w:rFonts w:ascii="Bookman Old Style" w:hAnsi="Bookman Old Style"/>
          <w:bCs/>
          <w:sz w:val="22"/>
          <w:szCs w:val="22"/>
        </w:rPr>
      </w:pPr>
      <w:r w:rsidRPr="00B27B8C">
        <w:rPr>
          <w:rFonts w:ascii="Bookman Old Style" w:hAnsi="Bookman Old Style"/>
          <w:bCs/>
          <w:sz w:val="22"/>
          <w:szCs w:val="22"/>
        </w:rPr>
        <w:t xml:space="preserve">SUBSTANTIVE STATE OR FEDERAL LAW BEING IMPLEMENTED </w:t>
      </w:r>
      <w:r w:rsidRPr="00EF23EE">
        <w:rPr>
          <w:rFonts w:ascii="Bookman Old Style" w:hAnsi="Bookman Old Style"/>
          <w:bCs/>
          <w:i/>
          <w:iCs/>
          <w:sz w:val="22"/>
          <w:szCs w:val="22"/>
        </w:rPr>
        <w:t>(if different)</w:t>
      </w:r>
      <w:r w:rsidRPr="00B27B8C">
        <w:rPr>
          <w:rFonts w:ascii="Bookman Old Style" w:hAnsi="Bookman Old Style"/>
          <w:bCs/>
          <w:sz w:val="22"/>
          <w:szCs w:val="22"/>
        </w:rPr>
        <w:t>:</w:t>
      </w:r>
    </w:p>
    <w:p w14:paraId="55984266" w14:textId="77777777" w:rsidR="00EF23EE" w:rsidRDefault="005B27C3" w:rsidP="001D53AD">
      <w:pPr>
        <w:tabs>
          <w:tab w:val="left" w:pos="3420"/>
        </w:tabs>
        <w:rPr>
          <w:rFonts w:ascii="Bookman Old Style" w:hAnsi="Bookman Old Style" w:cs="Arial"/>
          <w:color w:val="000000"/>
          <w:sz w:val="22"/>
          <w:szCs w:val="22"/>
        </w:rPr>
      </w:pPr>
      <w:r w:rsidRPr="005B27C3">
        <w:rPr>
          <w:rFonts w:ascii="Bookman Old Style" w:hAnsi="Bookman Old Style" w:cs="Arial"/>
          <w:color w:val="000000"/>
          <w:sz w:val="22"/>
          <w:szCs w:val="22"/>
          <w:shd w:val="clear" w:color="auto" w:fill="FFFFFF"/>
        </w:rPr>
        <w:t>OMS WEBSITE: </w:t>
      </w:r>
      <w:hyperlink r:id="rId12" w:history="1">
        <w:r w:rsidRPr="005B27C3">
          <w:rPr>
            <w:rStyle w:val="Hyperlink"/>
            <w:rFonts w:ascii="Bookman Old Style" w:hAnsi="Bookman Old Style" w:cs="Arial"/>
            <w:color w:val="3366CC"/>
            <w:sz w:val="22"/>
            <w:szCs w:val="22"/>
            <w:shd w:val="clear" w:color="auto" w:fill="FFFFFF"/>
          </w:rPr>
          <w:t>https://www.maine.gov/dhhs/oms</w:t>
        </w:r>
      </w:hyperlink>
      <w:r w:rsidRPr="005B27C3">
        <w:rPr>
          <w:rFonts w:ascii="Bookman Old Style" w:hAnsi="Bookman Old Style" w:cs="Arial"/>
          <w:color w:val="000000"/>
          <w:sz w:val="22"/>
          <w:szCs w:val="22"/>
          <w:shd w:val="clear" w:color="auto" w:fill="FFFFFF"/>
        </w:rPr>
        <w:t>.</w:t>
      </w:r>
    </w:p>
    <w:p w14:paraId="0B414A30" w14:textId="77777777" w:rsidR="004A5DBB" w:rsidRDefault="005B27C3" w:rsidP="001D53AD">
      <w:pPr>
        <w:tabs>
          <w:tab w:val="left" w:pos="3420"/>
        </w:tabs>
        <w:rPr>
          <w:rFonts w:ascii="Bookman Old Style" w:hAnsi="Bookman Old Style" w:cs="Arial"/>
          <w:color w:val="000000"/>
          <w:sz w:val="22"/>
          <w:szCs w:val="22"/>
        </w:rPr>
      </w:pPr>
      <w:r w:rsidRPr="005B27C3">
        <w:rPr>
          <w:rFonts w:ascii="Bookman Old Style" w:hAnsi="Bookman Old Style" w:cs="Arial"/>
          <w:color w:val="000000"/>
          <w:sz w:val="22"/>
          <w:szCs w:val="22"/>
          <w:shd w:val="clear" w:color="auto" w:fill="FFFFFF"/>
        </w:rPr>
        <w:t>OMS RULEMAKING LIAISON: </w:t>
      </w:r>
      <w:hyperlink r:id="rId13" w:history="1">
        <w:r w:rsidRPr="005B27C3">
          <w:rPr>
            <w:rStyle w:val="Hyperlink"/>
            <w:rFonts w:ascii="Bookman Old Style" w:hAnsi="Bookman Old Style" w:cs="Arial"/>
            <w:color w:val="3366CC"/>
            <w:sz w:val="22"/>
            <w:szCs w:val="22"/>
            <w:shd w:val="clear" w:color="auto" w:fill="FFFFFF"/>
          </w:rPr>
          <w:t>Jennifer.Patterson@Maine.gov</w:t>
        </w:r>
      </w:hyperlink>
      <w:r w:rsidRPr="005B27C3">
        <w:rPr>
          <w:rFonts w:ascii="Bookman Old Style" w:hAnsi="Bookman Old Style" w:cs="Arial"/>
          <w:color w:val="000000"/>
          <w:sz w:val="22"/>
          <w:szCs w:val="22"/>
          <w:shd w:val="clear" w:color="auto" w:fill="FFFFFF"/>
        </w:rPr>
        <w:t>.</w:t>
      </w:r>
    </w:p>
    <w:p w14:paraId="52C43C88" w14:textId="77777777" w:rsidR="004A5DBB" w:rsidRDefault="005B27C3" w:rsidP="001D53AD">
      <w:pPr>
        <w:tabs>
          <w:tab w:val="left" w:pos="3420"/>
        </w:tabs>
        <w:rPr>
          <w:rFonts w:ascii="Bookman Old Style" w:hAnsi="Bookman Old Style" w:cs="Arial"/>
          <w:color w:val="000000"/>
          <w:sz w:val="22"/>
          <w:szCs w:val="22"/>
        </w:rPr>
      </w:pPr>
      <w:r w:rsidRPr="005B27C3">
        <w:rPr>
          <w:rFonts w:ascii="Bookman Old Style" w:hAnsi="Bookman Old Style" w:cs="Arial"/>
          <w:color w:val="000000"/>
          <w:sz w:val="22"/>
          <w:szCs w:val="22"/>
          <w:shd w:val="clear" w:color="auto" w:fill="FFFFFF"/>
        </w:rPr>
        <w:t>DHHS WEBSITE: </w:t>
      </w:r>
      <w:hyperlink r:id="rId14" w:history="1">
        <w:r w:rsidRPr="005B27C3">
          <w:rPr>
            <w:rStyle w:val="Hyperlink"/>
            <w:rFonts w:ascii="Bookman Old Style" w:hAnsi="Bookman Old Style" w:cs="Arial"/>
            <w:color w:val="3366CC"/>
            <w:sz w:val="22"/>
            <w:szCs w:val="22"/>
            <w:shd w:val="clear" w:color="auto" w:fill="FFFFFF"/>
          </w:rPr>
          <w:t>https://www.maine.gov/dhhs</w:t>
        </w:r>
      </w:hyperlink>
      <w:r w:rsidRPr="005B27C3">
        <w:rPr>
          <w:rFonts w:ascii="Bookman Old Style" w:hAnsi="Bookman Old Style" w:cs="Arial"/>
          <w:color w:val="000000"/>
          <w:sz w:val="22"/>
          <w:szCs w:val="22"/>
          <w:shd w:val="clear" w:color="auto" w:fill="FFFFFF"/>
        </w:rPr>
        <w:t>.</w:t>
      </w:r>
    </w:p>
    <w:p w14:paraId="35BECF6E" w14:textId="4D5315EE" w:rsidR="001D53AD" w:rsidRPr="005B27C3" w:rsidRDefault="005B27C3" w:rsidP="001D53AD">
      <w:pPr>
        <w:tabs>
          <w:tab w:val="left" w:pos="3420"/>
        </w:tabs>
        <w:rPr>
          <w:rFonts w:ascii="Bookman Old Style" w:hAnsi="Bookman Old Style"/>
          <w:bCs/>
          <w:sz w:val="22"/>
          <w:szCs w:val="22"/>
        </w:rPr>
      </w:pPr>
      <w:r w:rsidRPr="005B27C3">
        <w:rPr>
          <w:rFonts w:ascii="Bookman Old Style" w:hAnsi="Bookman Old Style" w:cs="Arial"/>
          <w:color w:val="000000"/>
          <w:sz w:val="22"/>
          <w:szCs w:val="22"/>
          <w:shd w:val="clear" w:color="auto" w:fill="FFFFFF"/>
        </w:rPr>
        <w:t>DHHS RULEMAKING LIAISON: </w:t>
      </w:r>
      <w:hyperlink r:id="rId15" w:history="1">
        <w:r w:rsidRPr="005B27C3">
          <w:rPr>
            <w:rStyle w:val="Hyperlink"/>
            <w:rFonts w:ascii="Bookman Old Style" w:hAnsi="Bookman Old Style" w:cs="Arial"/>
            <w:color w:val="3366CC"/>
            <w:sz w:val="22"/>
            <w:szCs w:val="22"/>
            <w:shd w:val="clear" w:color="auto" w:fill="FFFFFF"/>
          </w:rPr>
          <w:t>Kevin.Wells@Maine.gov</w:t>
        </w:r>
      </w:hyperlink>
      <w:r w:rsidRPr="005B27C3">
        <w:rPr>
          <w:rFonts w:ascii="Bookman Old Style" w:hAnsi="Bookman Old Style" w:cs="Arial"/>
          <w:color w:val="000000"/>
          <w:sz w:val="22"/>
          <w:szCs w:val="22"/>
          <w:shd w:val="clear" w:color="auto" w:fill="FFFFFF"/>
        </w:rPr>
        <w:t>.</w:t>
      </w:r>
    </w:p>
    <w:p w14:paraId="2090E04B" w14:textId="77777777" w:rsidR="00D156FB" w:rsidRDefault="00D156FB" w:rsidP="009E6DAD">
      <w:pPr>
        <w:tabs>
          <w:tab w:val="left" w:pos="-1440"/>
          <w:tab w:val="left" w:pos="-720"/>
          <w:tab w:val="left" w:pos="4320"/>
          <w:tab w:val="left" w:pos="10440"/>
        </w:tabs>
        <w:ind w:right="360"/>
        <w:rPr>
          <w:rFonts w:ascii="Bookman Old Style" w:hAnsi="Bookman Old Style"/>
          <w:sz w:val="22"/>
          <w:szCs w:val="22"/>
        </w:rPr>
      </w:pPr>
    </w:p>
    <w:p w14:paraId="074415E4" w14:textId="77777777" w:rsidR="00B27B8C" w:rsidRDefault="00B27B8C" w:rsidP="00B27B8C">
      <w:pPr>
        <w:pBdr>
          <w:top w:val="single" w:sz="4" w:space="1" w:color="auto"/>
        </w:pBdr>
        <w:tabs>
          <w:tab w:val="left" w:pos="-1440"/>
          <w:tab w:val="left" w:pos="-720"/>
          <w:tab w:val="left" w:pos="4320"/>
          <w:tab w:val="left" w:pos="10440"/>
        </w:tabs>
        <w:ind w:right="360"/>
        <w:rPr>
          <w:rFonts w:ascii="Bookman Old Style" w:hAnsi="Bookman Old Style"/>
          <w:sz w:val="22"/>
          <w:szCs w:val="22"/>
        </w:rPr>
      </w:pPr>
    </w:p>
    <w:p w14:paraId="1BBE491B" w14:textId="07431C4F" w:rsidR="009E6DAD" w:rsidRPr="009E6DAD" w:rsidRDefault="009E6DAD" w:rsidP="00B27B8C">
      <w:pPr>
        <w:pBdr>
          <w:top w:val="single" w:sz="4" w:space="1" w:color="auto"/>
        </w:pBdr>
        <w:tabs>
          <w:tab w:val="left" w:pos="-1440"/>
          <w:tab w:val="left" w:pos="-720"/>
          <w:tab w:val="left" w:pos="4320"/>
          <w:tab w:val="left" w:pos="10440"/>
        </w:tabs>
        <w:ind w:right="360"/>
        <w:rPr>
          <w:rFonts w:ascii="Bookman Old Style" w:hAnsi="Bookman Old Style"/>
          <w:sz w:val="22"/>
          <w:szCs w:val="22"/>
        </w:rPr>
      </w:pPr>
      <w:r w:rsidRPr="009E6DAD">
        <w:rPr>
          <w:rFonts w:ascii="Bookman Old Style" w:hAnsi="Bookman Old Style"/>
          <w:sz w:val="22"/>
          <w:szCs w:val="22"/>
        </w:rPr>
        <w:t xml:space="preserve">AGENCY: </w:t>
      </w:r>
      <w:r w:rsidRPr="009E6DAD">
        <w:rPr>
          <w:rStyle w:val="Strong"/>
          <w:rFonts w:ascii="Bookman Old Style" w:hAnsi="Bookman Old Style" w:cs="Arial"/>
          <w:color w:val="000000"/>
          <w:sz w:val="22"/>
          <w:szCs w:val="22"/>
          <w:shd w:val="clear" w:color="auto" w:fill="FFFFFF"/>
        </w:rPr>
        <w:t>94-411 - Maine Public Employees Retirement System (</w:t>
      </w:r>
      <w:proofErr w:type="spellStart"/>
      <w:r w:rsidRPr="009E6DAD">
        <w:rPr>
          <w:rStyle w:val="Strong"/>
          <w:rFonts w:ascii="Bookman Old Style" w:hAnsi="Bookman Old Style" w:cs="Arial"/>
          <w:color w:val="000000"/>
          <w:sz w:val="22"/>
          <w:szCs w:val="22"/>
          <w:shd w:val="clear" w:color="auto" w:fill="FFFFFF"/>
        </w:rPr>
        <w:t>MainePERS</w:t>
      </w:r>
      <w:proofErr w:type="spellEnd"/>
      <w:r w:rsidRPr="009E6DAD">
        <w:rPr>
          <w:rStyle w:val="Strong"/>
          <w:rFonts w:ascii="Bookman Old Style" w:hAnsi="Bookman Old Style" w:cs="Arial"/>
          <w:color w:val="000000"/>
          <w:sz w:val="22"/>
          <w:szCs w:val="22"/>
          <w:shd w:val="clear" w:color="auto" w:fill="FFFFFF"/>
        </w:rPr>
        <w:t>)</w:t>
      </w:r>
    </w:p>
    <w:p w14:paraId="11A619B2" w14:textId="61ED2516" w:rsidR="009E6DAD" w:rsidRPr="009E6DAD" w:rsidRDefault="009E6DAD" w:rsidP="009E6DAD">
      <w:pPr>
        <w:tabs>
          <w:tab w:val="left" w:pos="-1440"/>
          <w:tab w:val="left" w:pos="-720"/>
          <w:tab w:val="left" w:pos="540"/>
          <w:tab w:val="left" w:pos="10440"/>
        </w:tabs>
        <w:rPr>
          <w:rFonts w:ascii="Bookman Old Style" w:hAnsi="Bookman Old Style"/>
          <w:sz w:val="22"/>
          <w:szCs w:val="22"/>
        </w:rPr>
      </w:pPr>
      <w:r w:rsidRPr="009E6DAD">
        <w:rPr>
          <w:rFonts w:ascii="Bookman Old Style" w:hAnsi="Bookman Old Style"/>
          <w:sz w:val="22"/>
          <w:szCs w:val="22"/>
        </w:rPr>
        <w:t>CHAPTER NUMBER AND TITLE:</w:t>
      </w:r>
      <w:r>
        <w:rPr>
          <w:rFonts w:ascii="Bookman Old Style" w:hAnsi="Bookman Old Style"/>
          <w:sz w:val="22"/>
          <w:szCs w:val="22"/>
        </w:rPr>
        <w:t xml:space="preserve"> </w:t>
      </w:r>
      <w:r w:rsidRPr="00877573">
        <w:rPr>
          <w:rFonts w:ascii="Bookman Old Style" w:hAnsi="Bookman Old Style"/>
          <w:b/>
          <w:bCs/>
          <w:sz w:val="22"/>
          <w:szCs w:val="22"/>
        </w:rPr>
        <w:t>Ch. 509</w:t>
      </w:r>
      <w:r>
        <w:rPr>
          <w:rFonts w:ascii="Bookman Old Style" w:hAnsi="Bookman Old Style"/>
          <w:sz w:val="22"/>
          <w:szCs w:val="22"/>
        </w:rPr>
        <w:t>,</w:t>
      </w:r>
      <w:r w:rsidRPr="009E6DAD">
        <w:rPr>
          <w:rFonts w:ascii="Bookman Old Style" w:hAnsi="Bookman Old Style"/>
          <w:sz w:val="22"/>
          <w:szCs w:val="22"/>
        </w:rPr>
        <w:t xml:space="preserve"> Determination of Impossibility to Perform the Duties of the Employment Position</w:t>
      </w:r>
    </w:p>
    <w:p w14:paraId="77196E3C" w14:textId="34A1C34A" w:rsidR="009E6DAD" w:rsidRPr="009E6DAD" w:rsidRDefault="009E6DAD" w:rsidP="009E6DA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E6DAD">
        <w:rPr>
          <w:rFonts w:ascii="Bookman Old Style" w:hAnsi="Bookman Old Style"/>
          <w:sz w:val="22"/>
          <w:szCs w:val="22"/>
        </w:rPr>
        <w:t>TYPE OF RULE</w:t>
      </w:r>
      <w:r>
        <w:rPr>
          <w:rFonts w:ascii="Bookman Old Style" w:hAnsi="Bookman Old Style"/>
          <w:sz w:val="22"/>
          <w:szCs w:val="22"/>
        </w:rPr>
        <w:t>: Routine Technical</w:t>
      </w:r>
    </w:p>
    <w:p w14:paraId="3DAB7B00" w14:textId="77777777" w:rsidR="00877573" w:rsidRDefault="009E6DAD" w:rsidP="00877573">
      <w:pPr>
        <w:tabs>
          <w:tab w:val="left" w:pos="-1440"/>
          <w:tab w:val="left" w:pos="-720"/>
          <w:tab w:val="left" w:pos="540"/>
          <w:tab w:val="left" w:pos="10440"/>
        </w:tabs>
        <w:ind w:right="360"/>
        <w:rPr>
          <w:rFonts w:ascii="Bookman Old Style" w:hAnsi="Bookman Old Style"/>
          <w:sz w:val="22"/>
          <w:szCs w:val="22"/>
        </w:rPr>
      </w:pPr>
      <w:r w:rsidRPr="009E6DAD">
        <w:rPr>
          <w:rFonts w:ascii="Bookman Old Style" w:hAnsi="Bookman Old Style"/>
          <w:sz w:val="22"/>
          <w:szCs w:val="22"/>
        </w:rPr>
        <w:t>PROPOSED RULE NUMBER</w:t>
      </w:r>
      <w:r>
        <w:rPr>
          <w:rFonts w:ascii="Bookman Old Style" w:hAnsi="Bookman Old Style"/>
          <w:sz w:val="22"/>
          <w:szCs w:val="22"/>
        </w:rPr>
        <w:t>:</w:t>
      </w:r>
      <w:r w:rsidR="00877573">
        <w:rPr>
          <w:rFonts w:ascii="Bookman Old Style" w:hAnsi="Bookman Old Style"/>
          <w:sz w:val="22"/>
          <w:szCs w:val="22"/>
        </w:rPr>
        <w:t xml:space="preserve"> </w:t>
      </w:r>
      <w:r w:rsidR="00877573" w:rsidRPr="00877573">
        <w:rPr>
          <w:rFonts w:ascii="Bookman Old Style" w:hAnsi="Bookman Old Style"/>
          <w:b/>
          <w:bCs/>
          <w:sz w:val="22"/>
          <w:szCs w:val="22"/>
        </w:rPr>
        <w:t>2022-P124</w:t>
      </w:r>
    </w:p>
    <w:p w14:paraId="03714AC0" w14:textId="5CF1CB64" w:rsidR="009E6DAD" w:rsidRPr="009E6DAD" w:rsidRDefault="009E6DAD" w:rsidP="00877573">
      <w:pPr>
        <w:tabs>
          <w:tab w:val="left" w:pos="-1440"/>
          <w:tab w:val="left" w:pos="-720"/>
          <w:tab w:val="left" w:pos="540"/>
          <w:tab w:val="left" w:pos="10440"/>
        </w:tabs>
        <w:ind w:right="360"/>
        <w:rPr>
          <w:rFonts w:ascii="Bookman Old Style" w:hAnsi="Bookman Old Style"/>
          <w:sz w:val="22"/>
          <w:szCs w:val="22"/>
        </w:rPr>
      </w:pPr>
      <w:r w:rsidRPr="009E6DAD">
        <w:rPr>
          <w:rFonts w:ascii="Bookman Old Style" w:hAnsi="Bookman Old Style"/>
          <w:sz w:val="22"/>
          <w:szCs w:val="22"/>
        </w:rPr>
        <w:t>BRIEF SUMMARY:</w:t>
      </w:r>
      <w:r>
        <w:rPr>
          <w:rFonts w:ascii="Bookman Old Style" w:hAnsi="Bookman Old Style"/>
          <w:sz w:val="22"/>
          <w:szCs w:val="22"/>
        </w:rPr>
        <w:t xml:space="preserve"> </w:t>
      </w:r>
      <w:r w:rsidRPr="009E6DAD">
        <w:rPr>
          <w:rFonts w:ascii="Bookman Old Style" w:hAnsi="Bookman Old Style"/>
          <w:sz w:val="22"/>
          <w:szCs w:val="22"/>
        </w:rPr>
        <w:t xml:space="preserve">This rule specifies the standard and definitions to be applied under 5 MRS §§ 17921 and 18521 in determining whether a disability applicant is unable to perform the essential functions of the employment position with reasonable accommodation. The proposed amendments incorporate the provisions of PL 2021 c. 277 that change the standard that must be met </w:t>
      </w:r>
      <w:proofErr w:type="gramStart"/>
      <w:r w:rsidRPr="009E6DAD">
        <w:rPr>
          <w:rFonts w:ascii="Bookman Old Style" w:hAnsi="Bookman Old Style"/>
          <w:sz w:val="22"/>
          <w:szCs w:val="22"/>
        </w:rPr>
        <w:t>in order for</w:t>
      </w:r>
      <w:proofErr w:type="gramEnd"/>
      <w:r w:rsidRPr="009E6DAD">
        <w:rPr>
          <w:rFonts w:ascii="Bookman Old Style" w:hAnsi="Bookman Old Style"/>
          <w:sz w:val="22"/>
          <w:szCs w:val="22"/>
        </w:rPr>
        <w:t xml:space="preserve"> an applicant to be found eligible for disability retirement benefits. The proposed rule also makes non-substantive changes and removes obsolete language.</w:t>
      </w:r>
    </w:p>
    <w:p w14:paraId="30AB7AFB" w14:textId="09A57E53" w:rsidR="009E6DAD" w:rsidRPr="009E6DAD" w:rsidRDefault="009E6DAD" w:rsidP="009E6DAD">
      <w:pPr>
        <w:tabs>
          <w:tab w:val="left" w:pos="-1440"/>
          <w:tab w:val="left" w:pos="-720"/>
          <w:tab w:val="left" w:pos="540"/>
          <w:tab w:val="left" w:pos="10440"/>
        </w:tabs>
        <w:ind w:right="360"/>
        <w:rPr>
          <w:rFonts w:ascii="Bookman Old Style" w:hAnsi="Bookman Old Style"/>
          <w:sz w:val="22"/>
          <w:szCs w:val="22"/>
        </w:rPr>
      </w:pPr>
      <w:bookmarkStart w:id="0" w:name="_Hlk108782610"/>
      <w:r w:rsidRPr="009E6DAD">
        <w:rPr>
          <w:rFonts w:ascii="Bookman Old Style" w:hAnsi="Bookman Old Style"/>
          <w:sz w:val="22"/>
          <w:szCs w:val="22"/>
        </w:rPr>
        <w:t>PUBLIC HEARING: August 11, 2022</w:t>
      </w:r>
      <w:r w:rsidR="00877573">
        <w:rPr>
          <w:rFonts w:ascii="Bookman Old Style" w:hAnsi="Bookman Old Style"/>
          <w:sz w:val="22"/>
          <w:szCs w:val="22"/>
        </w:rPr>
        <w:t xml:space="preserve"> -</w:t>
      </w:r>
      <w:r w:rsidRPr="009E6DAD">
        <w:rPr>
          <w:rFonts w:ascii="Bookman Old Style" w:hAnsi="Bookman Old Style"/>
          <w:sz w:val="22"/>
          <w:szCs w:val="22"/>
        </w:rPr>
        <w:t xml:space="preserve"> 10:45 a.m., Maine Public Employees Retirement System, 139 Capitol Street, Augusta, Maine</w:t>
      </w:r>
    </w:p>
    <w:p w14:paraId="503A776B" w14:textId="77777777" w:rsidR="009E6DAD" w:rsidRPr="009E6DAD" w:rsidRDefault="009E6DAD" w:rsidP="009E6DAD">
      <w:pPr>
        <w:tabs>
          <w:tab w:val="left" w:pos="-1440"/>
          <w:tab w:val="left" w:pos="-720"/>
          <w:tab w:val="left" w:pos="540"/>
          <w:tab w:val="left" w:pos="10440"/>
        </w:tabs>
        <w:ind w:left="540" w:right="360" w:hanging="540"/>
        <w:rPr>
          <w:rFonts w:ascii="Bookman Old Style" w:hAnsi="Bookman Old Style"/>
          <w:sz w:val="22"/>
          <w:szCs w:val="22"/>
        </w:rPr>
      </w:pPr>
      <w:r w:rsidRPr="009E6DAD">
        <w:rPr>
          <w:rFonts w:ascii="Bookman Old Style" w:hAnsi="Bookman Old Style"/>
          <w:sz w:val="22"/>
          <w:szCs w:val="22"/>
        </w:rPr>
        <w:t>COMMENT DEADLINE: August 22, 2022</w:t>
      </w:r>
    </w:p>
    <w:p w14:paraId="6E042FFD" w14:textId="1DF41582" w:rsidR="009E6DAD" w:rsidRPr="009E6DAD" w:rsidRDefault="009E6DAD" w:rsidP="009E6DAD">
      <w:pPr>
        <w:tabs>
          <w:tab w:val="left" w:pos="-1440"/>
          <w:tab w:val="left" w:pos="-720"/>
          <w:tab w:val="left" w:pos="540"/>
          <w:tab w:val="left" w:pos="10440"/>
        </w:tabs>
        <w:ind w:left="540" w:right="360" w:hanging="540"/>
        <w:rPr>
          <w:rFonts w:ascii="Bookman Old Style" w:hAnsi="Bookman Old Style"/>
          <w:sz w:val="22"/>
          <w:szCs w:val="22"/>
        </w:rPr>
      </w:pPr>
      <w:r w:rsidRPr="009E6DAD">
        <w:rPr>
          <w:rFonts w:ascii="Bookman Old Style" w:hAnsi="Bookman Old Style"/>
          <w:sz w:val="22"/>
          <w:szCs w:val="22"/>
        </w:rPr>
        <w:t xml:space="preserve">EMAIL FOR PUBLIC TO SUBMIT COMMENTS: </w:t>
      </w:r>
      <w:hyperlink r:id="rId16" w:history="1">
        <w:r w:rsidR="00877573" w:rsidRPr="00EE3F12">
          <w:rPr>
            <w:rStyle w:val="Hyperlink"/>
            <w:rFonts w:ascii="Bookman Old Style" w:hAnsi="Bookman Old Style"/>
            <w:sz w:val="22"/>
            <w:szCs w:val="22"/>
          </w:rPr>
          <w:t>rulemaking@mainepers.org</w:t>
        </w:r>
      </w:hyperlink>
      <w:r w:rsidR="00877573">
        <w:rPr>
          <w:rFonts w:ascii="Bookman Old Style" w:hAnsi="Bookman Old Style"/>
          <w:sz w:val="22"/>
          <w:szCs w:val="22"/>
        </w:rPr>
        <w:t>.</w:t>
      </w:r>
    </w:p>
    <w:p w14:paraId="24AD8ADE" w14:textId="0CED95B6" w:rsidR="009E6DAD" w:rsidRPr="009E6DAD" w:rsidRDefault="009E6DAD" w:rsidP="009E6DAD">
      <w:pPr>
        <w:tabs>
          <w:tab w:val="left" w:pos="-1440"/>
          <w:tab w:val="left" w:pos="-720"/>
          <w:tab w:val="left" w:pos="540"/>
          <w:tab w:val="left" w:pos="10440"/>
        </w:tabs>
        <w:rPr>
          <w:rFonts w:ascii="Bookman Old Style" w:hAnsi="Bookman Old Style"/>
          <w:sz w:val="22"/>
          <w:szCs w:val="22"/>
        </w:rPr>
      </w:pPr>
      <w:r w:rsidRPr="009E6DAD">
        <w:rPr>
          <w:rFonts w:ascii="Bookman Old Style" w:hAnsi="Bookman Old Style"/>
          <w:sz w:val="22"/>
          <w:szCs w:val="22"/>
        </w:rPr>
        <w:t>CONTACT PERSON FOR THIS FILING</w:t>
      </w:r>
      <w:r w:rsidR="001266C6">
        <w:rPr>
          <w:rFonts w:ascii="Bookman Old Style" w:hAnsi="Bookman Old Style"/>
          <w:sz w:val="22"/>
          <w:szCs w:val="22"/>
        </w:rPr>
        <w:t xml:space="preserve">/ SMALL BUSINESS IMPACT INFORMATION / </w:t>
      </w:r>
      <w:proofErr w:type="spellStart"/>
      <w:r w:rsidR="001266C6">
        <w:rPr>
          <w:rFonts w:ascii="Bookman Old Style" w:hAnsi="Bookman Old Style"/>
          <w:sz w:val="22"/>
          <w:szCs w:val="22"/>
        </w:rPr>
        <w:t>MainePERS</w:t>
      </w:r>
      <w:proofErr w:type="spellEnd"/>
      <w:r w:rsidR="001266C6">
        <w:rPr>
          <w:rFonts w:ascii="Bookman Old Style" w:hAnsi="Bookman Old Style"/>
          <w:sz w:val="22"/>
          <w:szCs w:val="22"/>
        </w:rPr>
        <w:t xml:space="preserve"> RULEMAKING LIAISON</w:t>
      </w:r>
      <w:r w:rsidRPr="009E6DAD">
        <w:rPr>
          <w:rFonts w:ascii="Bookman Old Style" w:hAnsi="Bookman Old Style"/>
          <w:sz w:val="22"/>
          <w:szCs w:val="22"/>
        </w:rPr>
        <w:t>:</w:t>
      </w:r>
      <w:r>
        <w:rPr>
          <w:rFonts w:ascii="Bookman Old Style" w:hAnsi="Bookman Old Style"/>
          <w:sz w:val="22"/>
          <w:szCs w:val="22"/>
        </w:rPr>
        <w:t xml:space="preserve"> </w:t>
      </w:r>
      <w:r w:rsidRPr="009E6DAD">
        <w:rPr>
          <w:rFonts w:ascii="Bookman Old Style" w:hAnsi="Bookman Old Style"/>
          <w:sz w:val="22"/>
          <w:szCs w:val="22"/>
        </w:rPr>
        <w:t>Kathy J. Morin, Director, Actuarial and Legislative Affairs</w:t>
      </w:r>
      <w:r>
        <w:rPr>
          <w:rFonts w:ascii="Bookman Old Style" w:hAnsi="Bookman Old Style"/>
          <w:sz w:val="22"/>
          <w:szCs w:val="22"/>
        </w:rPr>
        <w:t xml:space="preserve">, </w:t>
      </w:r>
      <w:r w:rsidRPr="009E6DAD">
        <w:rPr>
          <w:rFonts w:ascii="Bookman Old Style" w:hAnsi="Bookman Old Style"/>
          <w:sz w:val="22"/>
          <w:szCs w:val="22"/>
        </w:rPr>
        <w:t>Maine Public Employees Retirement System</w:t>
      </w:r>
      <w:r>
        <w:rPr>
          <w:rFonts w:ascii="Bookman Old Style" w:hAnsi="Bookman Old Style"/>
          <w:sz w:val="22"/>
          <w:szCs w:val="22"/>
        </w:rPr>
        <w:t xml:space="preserve">, </w:t>
      </w:r>
      <w:r w:rsidRPr="009E6DAD">
        <w:rPr>
          <w:rFonts w:ascii="Bookman Old Style" w:hAnsi="Bookman Old Style"/>
          <w:sz w:val="22"/>
          <w:szCs w:val="22"/>
        </w:rPr>
        <w:t>P.O. Box 349</w:t>
      </w:r>
      <w:r>
        <w:rPr>
          <w:rFonts w:ascii="Bookman Old Style" w:hAnsi="Bookman Old Style"/>
          <w:sz w:val="22"/>
          <w:szCs w:val="22"/>
        </w:rPr>
        <w:t xml:space="preserve">, </w:t>
      </w:r>
      <w:r w:rsidRPr="009E6DAD">
        <w:rPr>
          <w:rFonts w:ascii="Bookman Old Style" w:hAnsi="Bookman Old Style"/>
          <w:sz w:val="22"/>
          <w:szCs w:val="22"/>
        </w:rPr>
        <w:t>Augusta, ME 04332-0349</w:t>
      </w:r>
      <w:r w:rsidR="00877573">
        <w:rPr>
          <w:rFonts w:ascii="Bookman Old Style" w:hAnsi="Bookman Old Style"/>
          <w:sz w:val="22"/>
          <w:szCs w:val="22"/>
        </w:rPr>
        <w:t>.</w:t>
      </w:r>
      <w:r w:rsidR="001266C6">
        <w:rPr>
          <w:rFonts w:ascii="Bookman Old Style" w:hAnsi="Bookman Old Style"/>
          <w:sz w:val="22"/>
          <w:szCs w:val="22"/>
        </w:rPr>
        <w:t xml:space="preserve"> </w:t>
      </w:r>
      <w:r>
        <w:rPr>
          <w:rFonts w:ascii="Bookman Old Style" w:hAnsi="Bookman Old Style"/>
          <w:sz w:val="22"/>
          <w:szCs w:val="22"/>
        </w:rPr>
        <w:t xml:space="preserve">Telephone: </w:t>
      </w:r>
      <w:r w:rsidRPr="009E6DAD">
        <w:rPr>
          <w:rFonts w:ascii="Bookman Old Style" w:hAnsi="Bookman Old Style"/>
          <w:sz w:val="22"/>
          <w:szCs w:val="22"/>
        </w:rPr>
        <w:t>1</w:t>
      </w:r>
      <w:r w:rsidR="00877573">
        <w:rPr>
          <w:rFonts w:ascii="Bookman Old Style" w:hAnsi="Bookman Old Style"/>
          <w:sz w:val="22"/>
          <w:szCs w:val="22"/>
        </w:rPr>
        <w:t xml:space="preserve"> (</w:t>
      </w:r>
      <w:r w:rsidRPr="009E6DAD">
        <w:rPr>
          <w:rFonts w:ascii="Bookman Old Style" w:hAnsi="Bookman Old Style"/>
          <w:sz w:val="22"/>
          <w:szCs w:val="22"/>
        </w:rPr>
        <w:t>800</w:t>
      </w:r>
      <w:r w:rsidR="00877573">
        <w:rPr>
          <w:rFonts w:ascii="Bookman Old Style" w:hAnsi="Bookman Old Style"/>
          <w:sz w:val="22"/>
          <w:szCs w:val="22"/>
        </w:rPr>
        <w:t xml:space="preserve">) </w:t>
      </w:r>
      <w:r w:rsidRPr="009E6DAD">
        <w:rPr>
          <w:rFonts w:ascii="Bookman Old Style" w:hAnsi="Bookman Old Style"/>
          <w:sz w:val="22"/>
          <w:szCs w:val="22"/>
        </w:rPr>
        <w:t>451-9800 or (207) 512-3190</w:t>
      </w:r>
      <w:r w:rsidR="001266C6">
        <w:rPr>
          <w:rFonts w:ascii="Bookman Old Style" w:hAnsi="Bookman Old Style"/>
          <w:sz w:val="22"/>
          <w:szCs w:val="22"/>
        </w:rPr>
        <w:t xml:space="preserve">. Email: </w:t>
      </w:r>
      <w:hyperlink r:id="rId17" w:history="1">
        <w:r w:rsidR="00877573" w:rsidRPr="00EE3F12">
          <w:rPr>
            <w:rStyle w:val="Hyperlink"/>
            <w:rFonts w:ascii="Bookman Old Style" w:hAnsi="Bookman Old Style"/>
            <w:sz w:val="22"/>
            <w:szCs w:val="22"/>
          </w:rPr>
          <w:t>Kathy.Morin@mainepers.org</w:t>
        </w:r>
      </w:hyperlink>
      <w:r w:rsidR="00877573">
        <w:rPr>
          <w:rFonts w:ascii="Bookman Old Style" w:hAnsi="Bookman Old Style"/>
          <w:sz w:val="22"/>
          <w:szCs w:val="22"/>
        </w:rPr>
        <w:t>.</w:t>
      </w:r>
    </w:p>
    <w:p w14:paraId="1256AA02" w14:textId="23156945" w:rsidR="009E6DAD" w:rsidRPr="009E6DAD" w:rsidRDefault="009E6DAD" w:rsidP="009E6DAD">
      <w:pPr>
        <w:tabs>
          <w:tab w:val="left" w:pos="-1440"/>
          <w:tab w:val="left" w:pos="-720"/>
          <w:tab w:val="left" w:pos="540"/>
          <w:tab w:val="left" w:pos="10440"/>
        </w:tabs>
        <w:ind w:right="972"/>
        <w:rPr>
          <w:rStyle w:val="apple-converted-space"/>
          <w:rFonts w:ascii="Bookman Old Style" w:hAnsi="Bookman Old Style"/>
          <w:color w:val="000000"/>
          <w:shd w:val="clear" w:color="auto" w:fill="FFFFFF"/>
        </w:rPr>
      </w:pPr>
      <w:r w:rsidRPr="009E6DAD">
        <w:rPr>
          <w:rFonts w:ascii="Bookman Old Style" w:hAnsi="Bookman Old Style"/>
          <w:color w:val="000000"/>
          <w:sz w:val="22"/>
          <w:szCs w:val="22"/>
          <w:shd w:val="clear" w:color="auto" w:fill="FFFFFF"/>
        </w:rPr>
        <w:t>FINANCIAL IMPACT ON MUNICIPALITIES OR COUNTIES:</w:t>
      </w:r>
      <w:r w:rsidRPr="009E6DAD">
        <w:rPr>
          <w:rStyle w:val="apple-converted-space"/>
          <w:rFonts w:ascii="Bookman Old Style" w:hAnsi="Bookman Old Style"/>
          <w:color w:val="000000"/>
          <w:sz w:val="22"/>
          <w:szCs w:val="22"/>
          <w:shd w:val="clear" w:color="auto" w:fill="FFFFFF"/>
        </w:rPr>
        <w:t xml:space="preserve"> None</w:t>
      </w:r>
    </w:p>
    <w:p w14:paraId="14AE72D1" w14:textId="257A3C81" w:rsidR="009E6DAD" w:rsidRPr="009E6DAD" w:rsidRDefault="009E6DAD" w:rsidP="009E6DAD">
      <w:pPr>
        <w:tabs>
          <w:tab w:val="left" w:pos="-1440"/>
          <w:tab w:val="left" w:pos="-720"/>
          <w:tab w:val="left" w:pos="540"/>
          <w:tab w:val="left" w:pos="10440"/>
        </w:tabs>
        <w:ind w:right="360"/>
        <w:rPr>
          <w:rFonts w:ascii="Bookman Old Style" w:hAnsi="Bookman Old Style"/>
          <w:sz w:val="22"/>
          <w:szCs w:val="22"/>
        </w:rPr>
      </w:pPr>
      <w:r w:rsidRPr="009E6DAD">
        <w:rPr>
          <w:rFonts w:ascii="Bookman Old Style" w:hAnsi="Bookman Old Style"/>
          <w:sz w:val="22"/>
          <w:szCs w:val="22"/>
        </w:rPr>
        <w:t>STATUTORY AUTHORITY FOR THIS RULE: 5 MRS §§ 17103(4), 17921</w:t>
      </w:r>
      <w:r w:rsidR="00877573">
        <w:rPr>
          <w:rFonts w:ascii="Bookman Old Style" w:hAnsi="Bookman Old Style"/>
          <w:sz w:val="22"/>
          <w:szCs w:val="22"/>
        </w:rPr>
        <w:t>,</w:t>
      </w:r>
      <w:r w:rsidRPr="009E6DAD">
        <w:rPr>
          <w:rFonts w:ascii="Bookman Old Style" w:hAnsi="Bookman Old Style"/>
          <w:sz w:val="22"/>
          <w:szCs w:val="22"/>
        </w:rPr>
        <w:t xml:space="preserve"> 18521</w:t>
      </w:r>
    </w:p>
    <w:p w14:paraId="03776A89" w14:textId="77777777" w:rsidR="009E6DAD" w:rsidRPr="009E6DAD" w:rsidRDefault="009E6DAD" w:rsidP="009E6DAD">
      <w:pPr>
        <w:tabs>
          <w:tab w:val="left" w:pos="-1440"/>
          <w:tab w:val="left" w:pos="-720"/>
          <w:tab w:val="left" w:pos="540"/>
          <w:tab w:val="left" w:pos="10440"/>
        </w:tabs>
        <w:ind w:right="360"/>
        <w:rPr>
          <w:rFonts w:ascii="Bookman Old Style" w:hAnsi="Bookman Old Style"/>
          <w:sz w:val="22"/>
          <w:szCs w:val="22"/>
        </w:rPr>
      </w:pPr>
      <w:r w:rsidRPr="009E6DAD">
        <w:rPr>
          <w:rFonts w:ascii="Bookman Old Style" w:hAnsi="Bookman Old Style"/>
          <w:sz w:val="22"/>
          <w:szCs w:val="22"/>
        </w:rPr>
        <w:t xml:space="preserve">SUBSTANTIVE STATE OR FEDERAL LAW BEING IMPLEMENTED </w:t>
      </w:r>
      <w:r w:rsidRPr="009E6DAD">
        <w:rPr>
          <w:rFonts w:ascii="Bookman Old Style" w:hAnsi="Bookman Old Style"/>
          <w:i/>
          <w:sz w:val="22"/>
          <w:szCs w:val="22"/>
        </w:rPr>
        <w:t>(if different)</w:t>
      </w:r>
      <w:r w:rsidRPr="009E6DAD">
        <w:rPr>
          <w:rFonts w:ascii="Bookman Old Style" w:hAnsi="Bookman Old Style"/>
          <w:sz w:val="22"/>
          <w:szCs w:val="22"/>
        </w:rPr>
        <w:t>:</w:t>
      </w:r>
    </w:p>
    <w:p w14:paraId="5CD22CDA" w14:textId="3A309215" w:rsidR="009E6DAD" w:rsidRDefault="009E6DAD" w:rsidP="009E6DAD">
      <w:pPr>
        <w:tabs>
          <w:tab w:val="left" w:pos="-1440"/>
          <w:tab w:val="left" w:pos="-720"/>
          <w:tab w:val="left" w:pos="540"/>
          <w:tab w:val="left" w:pos="10440"/>
        </w:tabs>
        <w:ind w:right="360"/>
        <w:rPr>
          <w:rFonts w:ascii="Bookman Old Style" w:hAnsi="Bookman Old Style"/>
          <w:sz w:val="22"/>
          <w:szCs w:val="22"/>
        </w:rPr>
      </w:pPr>
      <w:r w:rsidRPr="009E6DAD">
        <w:rPr>
          <w:rFonts w:ascii="Bookman Old Style" w:hAnsi="Bookman Old Style"/>
          <w:sz w:val="22"/>
          <w:szCs w:val="22"/>
        </w:rPr>
        <w:t xml:space="preserve">AGENCY WEBSITE: </w:t>
      </w:r>
      <w:hyperlink r:id="rId18" w:history="1">
        <w:r w:rsidR="00F74270" w:rsidRPr="00EE3F12">
          <w:rPr>
            <w:rStyle w:val="Hyperlink"/>
            <w:rFonts w:ascii="Bookman Old Style" w:hAnsi="Bookman Old Style"/>
            <w:sz w:val="22"/>
            <w:szCs w:val="22"/>
          </w:rPr>
          <w:t>https://www.mainepers.org/</w:t>
        </w:r>
      </w:hyperlink>
      <w:r w:rsidR="00F74270">
        <w:rPr>
          <w:rFonts w:ascii="Bookman Old Style" w:hAnsi="Bookman Old Style"/>
          <w:sz w:val="22"/>
          <w:szCs w:val="22"/>
        </w:rPr>
        <w:t>.</w:t>
      </w:r>
    </w:p>
    <w:bookmarkEnd w:id="0"/>
    <w:p w14:paraId="21A526C2" w14:textId="77777777" w:rsidR="00AD29BE" w:rsidRPr="009E6DAD" w:rsidRDefault="00AD29BE" w:rsidP="009E6DAD">
      <w:pPr>
        <w:tabs>
          <w:tab w:val="left" w:pos="-1440"/>
          <w:tab w:val="left" w:pos="-720"/>
          <w:tab w:val="left" w:pos="540"/>
          <w:tab w:val="left" w:pos="10440"/>
        </w:tabs>
        <w:ind w:right="360"/>
        <w:rPr>
          <w:rFonts w:ascii="Bookman Old Style" w:hAnsi="Bookman Old Style"/>
          <w:sz w:val="22"/>
          <w:szCs w:val="22"/>
        </w:rPr>
      </w:pPr>
    </w:p>
    <w:p w14:paraId="280ACE31" w14:textId="77777777" w:rsidR="006B1669" w:rsidRDefault="006B1669" w:rsidP="006B1669">
      <w:pPr>
        <w:pBdr>
          <w:top w:val="single" w:sz="4" w:space="1" w:color="auto"/>
        </w:pBdr>
        <w:tabs>
          <w:tab w:val="left" w:pos="-1440"/>
          <w:tab w:val="left" w:pos="-720"/>
          <w:tab w:val="left" w:pos="4320"/>
          <w:tab w:val="left" w:pos="10440"/>
        </w:tabs>
        <w:ind w:right="360"/>
        <w:rPr>
          <w:rFonts w:ascii="Bookman Old Style" w:hAnsi="Bookman Old Style"/>
          <w:sz w:val="22"/>
          <w:szCs w:val="22"/>
        </w:rPr>
      </w:pPr>
    </w:p>
    <w:p w14:paraId="09C7BEEB" w14:textId="657D1441" w:rsidR="006B1669" w:rsidRPr="009E6DAD" w:rsidRDefault="006B1669" w:rsidP="006B1669">
      <w:pPr>
        <w:pBdr>
          <w:top w:val="single" w:sz="4" w:space="1" w:color="auto"/>
        </w:pBdr>
        <w:tabs>
          <w:tab w:val="left" w:pos="-1440"/>
          <w:tab w:val="left" w:pos="-720"/>
          <w:tab w:val="left" w:pos="4320"/>
          <w:tab w:val="left" w:pos="10440"/>
        </w:tabs>
        <w:ind w:right="360"/>
        <w:rPr>
          <w:rFonts w:ascii="Bookman Old Style" w:hAnsi="Bookman Old Style"/>
          <w:sz w:val="22"/>
          <w:szCs w:val="22"/>
        </w:rPr>
      </w:pPr>
      <w:r w:rsidRPr="009E6DAD">
        <w:rPr>
          <w:rFonts w:ascii="Bookman Old Style" w:hAnsi="Bookman Old Style"/>
          <w:sz w:val="22"/>
          <w:szCs w:val="22"/>
        </w:rPr>
        <w:t xml:space="preserve">AGENCY: </w:t>
      </w:r>
      <w:r w:rsidRPr="009E6DAD">
        <w:rPr>
          <w:rStyle w:val="Strong"/>
          <w:rFonts w:ascii="Bookman Old Style" w:hAnsi="Bookman Old Style" w:cs="Arial"/>
          <w:color w:val="000000"/>
          <w:sz w:val="22"/>
          <w:szCs w:val="22"/>
          <w:shd w:val="clear" w:color="auto" w:fill="FFFFFF"/>
        </w:rPr>
        <w:t>94-411 - Maine Public Employees Retirement System (</w:t>
      </w:r>
      <w:proofErr w:type="spellStart"/>
      <w:r w:rsidRPr="009E6DAD">
        <w:rPr>
          <w:rStyle w:val="Strong"/>
          <w:rFonts w:ascii="Bookman Old Style" w:hAnsi="Bookman Old Style" w:cs="Arial"/>
          <w:color w:val="000000"/>
          <w:sz w:val="22"/>
          <w:szCs w:val="22"/>
          <w:shd w:val="clear" w:color="auto" w:fill="FFFFFF"/>
        </w:rPr>
        <w:t>MainePERS</w:t>
      </w:r>
      <w:proofErr w:type="spellEnd"/>
      <w:r w:rsidRPr="009E6DAD">
        <w:rPr>
          <w:rStyle w:val="Strong"/>
          <w:rFonts w:ascii="Bookman Old Style" w:hAnsi="Bookman Old Style" w:cs="Arial"/>
          <w:color w:val="000000"/>
          <w:sz w:val="22"/>
          <w:szCs w:val="22"/>
          <w:shd w:val="clear" w:color="auto" w:fill="FFFFFF"/>
        </w:rPr>
        <w:t>)</w:t>
      </w:r>
    </w:p>
    <w:p w14:paraId="168EDC43" w14:textId="1F15048D" w:rsidR="006B1669" w:rsidRPr="006B1669" w:rsidRDefault="006B1669" w:rsidP="006B1669">
      <w:pPr>
        <w:tabs>
          <w:tab w:val="left" w:pos="-1440"/>
          <w:tab w:val="left" w:pos="-720"/>
          <w:tab w:val="left" w:pos="540"/>
          <w:tab w:val="left" w:pos="10440"/>
        </w:tabs>
        <w:rPr>
          <w:rFonts w:ascii="Bookman Old Style" w:hAnsi="Bookman Old Style"/>
          <w:sz w:val="22"/>
          <w:szCs w:val="22"/>
        </w:rPr>
      </w:pPr>
      <w:r w:rsidRPr="006B1669">
        <w:rPr>
          <w:rFonts w:ascii="Bookman Old Style" w:hAnsi="Bookman Old Style"/>
          <w:sz w:val="22"/>
          <w:szCs w:val="22"/>
        </w:rPr>
        <w:t xml:space="preserve">CHAPTER NUMBER AND TITLE: </w:t>
      </w:r>
      <w:r w:rsidRPr="006B1669">
        <w:rPr>
          <w:rFonts w:ascii="Bookman Old Style" w:hAnsi="Bookman Old Style"/>
          <w:b/>
          <w:bCs/>
          <w:sz w:val="22"/>
          <w:szCs w:val="22"/>
        </w:rPr>
        <w:t>Ch. 702,</w:t>
      </w:r>
      <w:r w:rsidRPr="006B1669">
        <w:rPr>
          <w:rFonts w:ascii="Bookman Old Style" w:hAnsi="Bookman Old Style"/>
          <w:sz w:val="22"/>
          <w:szCs w:val="22"/>
        </w:rPr>
        <w:t xml:space="preserve"> Appeals of Decisions of the Executive Director</w:t>
      </w:r>
    </w:p>
    <w:p w14:paraId="0A70FBA8" w14:textId="045C56DD" w:rsidR="006B1669" w:rsidRPr="009E6DAD" w:rsidRDefault="006B1669" w:rsidP="006B166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E6DAD">
        <w:rPr>
          <w:rFonts w:ascii="Bookman Old Style" w:hAnsi="Bookman Old Style"/>
          <w:sz w:val="22"/>
          <w:szCs w:val="22"/>
        </w:rPr>
        <w:t>TYPE OF RULE</w:t>
      </w:r>
      <w:r>
        <w:rPr>
          <w:rFonts w:ascii="Bookman Old Style" w:hAnsi="Bookman Old Style"/>
          <w:sz w:val="22"/>
          <w:szCs w:val="22"/>
        </w:rPr>
        <w:t>: Routine Technical</w:t>
      </w:r>
    </w:p>
    <w:p w14:paraId="2B731F8B" w14:textId="4FD685A7" w:rsidR="006B1669" w:rsidRPr="009E6DAD" w:rsidRDefault="006B1669" w:rsidP="006B1669">
      <w:pPr>
        <w:tabs>
          <w:tab w:val="left" w:pos="-1440"/>
          <w:tab w:val="left" w:pos="-720"/>
          <w:tab w:val="left" w:pos="540"/>
          <w:tab w:val="left" w:pos="10440"/>
        </w:tabs>
        <w:ind w:right="360"/>
        <w:rPr>
          <w:rFonts w:ascii="Bookman Old Style" w:hAnsi="Bookman Old Style"/>
          <w:b/>
          <w:bCs/>
          <w:iCs/>
          <w:sz w:val="22"/>
          <w:szCs w:val="22"/>
        </w:rPr>
      </w:pPr>
      <w:r w:rsidRPr="009E6DAD">
        <w:rPr>
          <w:rFonts w:ascii="Bookman Old Style" w:hAnsi="Bookman Old Style"/>
          <w:sz w:val="22"/>
          <w:szCs w:val="22"/>
        </w:rPr>
        <w:t>PROPOSED RULE NUMBER</w:t>
      </w:r>
      <w:r>
        <w:rPr>
          <w:rFonts w:ascii="Bookman Old Style" w:hAnsi="Bookman Old Style"/>
          <w:sz w:val="22"/>
          <w:szCs w:val="22"/>
        </w:rPr>
        <w:t xml:space="preserve">: </w:t>
      </w:r>
      <w:r w:rsidR="00080F96" w:rsidRPr="00BD1598">
        <w:rPr>
          <w:rFonts w:ascii="Bookman Old Style" w:hAnsi="Bookman Old Style"/>
          <w:b/>
          <w:bCs/>
          <w:sz w:val="22"/>
          <w:szCs w:val="22"/>
        </w:rPr>
        <w:t>2022-P125</w:t>
      </w:r>
    </w:p>
    <w:p w14:paraId="0294C825" w14:textId="7886A00E" w:rsidR="006B1669" w:rsidRPr="006B1669" w:rsidRDefault="006B1669" w:rsidP="006B1669">
      <w:pPr>
        <w:tabs>
          <w:tab w:val="left" w:pos="-1440"/>
          <w:tab w:val="left" w:pos="-720"/>
          <w:tab w:val="left" w:pos="540"/>
          <w:tab w:val="left" w:pos="10440"/>
        </w:tabs>
        <w:rPr>
          <w:rFonts w:ascii="Bookman Old Style" w:hAnsi="Bookman Old Style"/>
          <w:sz w:val="22"/>
          <w:szCs w:val="22"/>
        </w:rPr>
      </w:pPr>
      <w:r w:rsidRPr="006B1669">
        <w:rPr>
          <w:rFonts w:ascii="Bookman Old Style" w:hAnsi="Bookman Old Style"/>
          <w:sz w:val="22"/>
          <w:szCs w:val="22"/>
        </w:rPr>
        <w:lastRenderedPageBreak/>
        <w:t>BRIEF SUMMARY:</w:t>
      </w:r>
      <w:r>
        <w:rPr>
          <w:rFonts w:ascii="Bookman Old Style" w:hAnsi="Bookman Old Style"/>
          <w:sz w:val="22"/>
          <w:szCs w:val="22"/>
        </w:rPr>
        <w:t xml:space="preserve"> </w:t>
      </w:r>
      <w:r w:rsidRPr="006B1669">
        <w:rPr>
          <w:rFonts w:ascii="Bookman Old Style" w:hAnsi="Bookman Old Style"/>
          <w:sz w:val="22"/>
          <w:szCs w:val="22"/>
        </w:rPr>
        <w:t>This rule sets out the process for appeals of decisions of the Chief Executive Officer to the Board of Trustees. It provides for the appointment of a hearing officer to conduct an appeal and to prepare a recommended decision for action by the Board. The proposed amendments incorporate the provisions of PL 2021 c. 277 that: (1) include a mechanism for the appellant to participate in selection of the hearing officer, and (2) provide a process for a successful appellant to receive attorney’s fees. The proposed changes also incorporate the title change from Executive Director to Chief Executive Officer and remove obsolete language.</w:t>
      </w:r>
    </w:p>
    <w:p w14:paraId="25FB0BBE" w14:textId="77777777" w:rsidR="00080F96" w:rsidRPr="009E6DAD" w:rsidRDefault="00080F96" w:rsidP="00080F96">
      <w:pPr>
        <w:tabs>
          <w:tab w:val="left" w:pos="-1440"/>
          <w:tab w:val="left" w:pos="-720"/>
          <w:tab w:val="left" w:pos="540"/>
          <w:tab w:val="left" w:pos="10440"/>
        </w:tabs>
        <w:ind w:right="360"/>
        <w:rPr>
          <w:rFonts w:ascii="Bookman Old Style" w:hAnsi="Bookman Old Style"/>
          <w:sz w:val="22"/>
          <w:szCs w:val="22"/>
        </w:rPr>
      </w:pPr>
      <w:r w:rsidRPr="009E6DAD">
        <w:rPr>
          <w:rFonts w:ascii="Bookman Old Style" w:hAnsi="Bookman Old Style"/>
          <w:sz w:val="22"/>
          <w:szCs w:val="22"/>
        </w:rPr>
        <w:t>PUBLIC HEARING: August 11, 2022</w:t>
      </w:r>
      <w:r>
        <w:rPr>
          <w:rFonts w:ascii="Bookman Old Style" w:hAnsi="Bookman Old Style"/>
          <w:sz w:val="22"/>
          <w:szCs w:val="22"/>
        </w:rPr>
        <w:t xml:space="preserve"> -</w:t>
      </w:r>
      <w:r w:rsidRPr="009E6DAD">
        <w:rPr>
          <w:rFonts w:ascii="Bookman Old Style" w:hAnsi="Bookman Old Style"/>
          <w:sz w:val="22"/>
          <w:szCs w:val="22"/>
        </w:rPr>
        <w:t xml:space="preserve"> 10:45 a.m., Maine Public Employees Retirement System, 139 Capitol Street, Augusta, Maine</w:t>
      </w:r>
    </w:p>
    <w:p w14:paraId="2AFE3983" w14:textId="77777777" w:rsidR="00080F96" w:rsidRPr="009E6DAD" w:rsidRDefault="00080F96" w:rsidP="00080F96">
      <w:pPr>
        <w:tabs>
          <w:tab w:val="left" w:pos="-1440"/>
          <w:tab w:val="left" w:pos="-720"/>
          <w:tab w:val="left" w:pos="540"/>
          <w:tab w:val="left" w:pos="10440"/>
        </w:tabs>
        <w:ind w:left="540" w:right="360" w:hanging="540"/>
        <w:rPr>
          <w:rFonts w:ascii="Bookman Old Style" w:hAnsi="Bookman Old Style"/>
          <w:sz w:val="22"/>
          <w:szCs w:val="22"/>
        </w:rPr>
      </w:pPr>
      <w:r w:rsidRPr="009E6DAD">
        <w:rPr>
          <w:rFonts w:ascii="Bookman Old Style" w:hAnsi="Bookman Old Style"/>
          <w:sz w:val="22"/>
          <w:szCs w:val="22"/>
        </w:rPr>
        <w:t>COMMENT DEADLINE: August 22, 2022</w:t>
      </w:r>
    </w:p>
    <w:p w14:paraId="75F126FC" w14:textId="77777777" w:rsidR="00080F96" w:rsidRPr="009E6DAD" w:rsidRDefault="00080F96" w:rsidP="00080F96">
      <w:pPr>
        <w:tabs>
          <w:tab w:val="left" w:pos="-1440"/>
          <w:tab w:val="left" w:pos="-720"/>
          <w:tab w:val="left" w:pos="540"/>
          <w:tab w:val="left" w:pos="10440"/>
        </w:tabs>
        <w:ind w:left="540" w:right="360" w:hanging="540"/>
        <w:rPr>
          <w:rFonts w:ascii="Bookman Old Style" w:hAnsi="Bookman Old Style"/>
          <w:sz w:val="22"/>
          <w:szCs w:val="22"/>
        </w:rPr>
      </w:pPr>
      <w:r w:rsidRPr="009E6DAD">
        <w:rPr>
          <w:rFonts w:ascii="Bookman Old Style" w:hAnsi="Bookman Old Style"/>
          <w:sz w:val="22"/>
          <w:szCs w:val="22"/>
        </w:rPr>
        <w:t xml:space="preserve">EMAIL FOR PUBLIC TO SUBMIT COMMENTS: </w:t>
      </w:r>
      <w:hyperlink r:id="rId19" w:history="1">
        <w:r w:rsidRPr="00EE3F12">
          <w:rPr>
            <w:rStyle w:val="Hyperlink"/>
            <w:rFonts w:ascii="Bookman Old Style" w:hAnsi="Bookman Old Style"/>
            <w:sz w:val="22"/>
            <w:szCs w:val="22"/>
          </w:rPr>
          <w:t>rulemaking@mainepers.org</w:t>
        </w:r>
      </w:hyperlink>
      <w:r>
        <w:rPr>
          <w:rFonts w:ascii="Bookman Old Style" w:hAnsi="Bookman Old Style"/>
          <w:sz w:val="22"/>
          <w:szCs w:val="22"/>
        </w:rPr>
        <w:t>.</w:t>
      </w:r>
    </w:p>
    <w:p w14:paraId="3F718DEE" w14:textId="77777777" w:rsidR="00080F96" w:rsidRPr="009E6DAD" w:rsidRDefault="00080F96" w:rsidP="00080F96">
      <w:pPr>
        <w:tabs>
          <w:tab w:val="left" w:pos="-1440"/>
          <w:tab w:val="left" w:pos="-720"/>
          <w:tab w:val="left" w:pos="540"/>
          <w:tab w:val="left" w:pos="10440"/>
        </w:tabs>
        <w:rPr>
          <w:rFonts w:ascii="Bookman Old Style" w:hAnsi="Bookman Old Style"/>
          <w:sz w:val="22"/>
          <w:szCs w:val="22"/>
        </w:rPr>
      </w:pPr>
      <w:r w:rsidRPr="009E6DAD">
        <w:rPr>
          <w:rFonts w:ascii="Bookman Old Style" w:hAnsi="Bookman Old Style"/>
          <w:sz w:val="22"/>
          <w:szCs w:val="22"/>
        </w:rPr>
        <w:t>CONTACT PERSON FOR THIS FILING</w:t>
      </w:r>
      <w:r>
        <w:rPr>
          <w:rFonts w:ascii="Bookman Old Style" w:hAnsi="Bookman Old Style"/>
          <w:sz w:val="22"/>
          <w:szCs w:val="22"/>
        </w:rPr>
        <w:t xml:space="preserve">/ SMALL BUSINESS IMPACT INFORMATION / </w:t>
      </w:r>
      <w:proofErr w:type="spellStart"/>
      <w:r>
        <w:rPr>
          <w:rFonts w:ascii="Bookman Old Style" w:hAnsi="Bookman Old Style"/>
          <w:sz w:val="22"/>
          <w:szCs w:val="22"/>
        </w:rPr>
        <w:t>MainePERS</w:t>
      </w:r>
      <w:proofErr w:type="spellEnd"/>
      <w:r>
        <w:rPr>
          <w:rFonts w:ascii="Bookman Old Style" w:hAnsi="Bookman Old Style"/>
          <w:sz w:val="22"/>
          <w:szCs w:val="22"/>
        </w:rPr>
        <w:t xml:space="preserve"> RULEMAKING LIAISON</w:t>
      </w:r>
      <w:r w:rsidRPr="009E6DAD">
        <w:rPr>
          <w:rFonts w:ascii="Bookman Old Style" w:hAnsi="Bookman Old Style"/>
          <w:sz w:val="22"/>
          <w:szCs w:val="22"/>
        </w:rPr>
        <w:t>:</w:t>
      </w:r>
      <w:r>
        <w:rPr>
          <w:rFonts w:ascii="Bookman Old Style" w:hAnsi="Bookman Old Style"/>
          <w:sz w:val="22"/>
          <w:szCs w:val="22"/>
        </w:rPr>
        <w:t xml:space="preserve"> </w:t>
      </w:r>
      <w:r w:rsidRPr="009E6DAD">
        <w:rPr>
          <w:rFonts w:ascii="Bookman Old Style" w:hAnsi="Bookman Old Style"/>
          <w:sz w:val="22"/>
          <w:szCs w:val="22"/>
        </w:rPr>
        <w:t>Kathy J. Morin, Director, Actuarial and Legislative Affairs</w:t>
      </w:r>
      <w:r>
        <w:rPr>
          <w:rFonts w:ascii="Bookman Old Style" w:hAnsi="Bookman Old Style"/>
          <w:sz w:val="22"/>
          <w:szCs w:val="22"/>
        </w:rPr>
        <w:t xml:space="preserve">, </w:t>
      </w:r>
      <w:r w:rsidRPr="009E6DAD">
        <w:rPr>
          <w:rFonts w:ascii="Bookman Old Style" w:hAnsi="Bookman Old Style"/>
          <w:sz w:val="22"/>
          <w:szCs w:val="22"/>
        </w:rPr>
        <w:t>Maine Public Employees Retirement System</w:t>
      </w:r>
      <w:r>
        <w:rPr>
          <w:rFonts w:ascii="Bookman Old Style" w:hAnsi="Bookman Old Style"/>
          <w:sz w:val="22"/>
          <w:szCs w:val="22"/>
        </w:rPr>
        <w:t xml:space="preserve">, </w:t>
      </w:r>
      <w:r w:rsidRPr="009E6DAD">
        <w:rPr>
          <w:rFonts w:ascii="Bookman Old Style" w:hAnsi="Bookman Old Style"/>
          <w:sz w:val="22"/>
          <w:szCs w:val="22"/>
        </w:rPr>
        <w:t>P.O. Box 349</w:t>
      </w:r>
      <w:r>
        <w:rPr>
          <w:rFonts w:ascii="Bookman Old Style" w:hAnsi="Bookman Old Style"/>
          <w:sz w:val="22"/>
          <w:szCs w:val="22"/>
        </w:rPr>
        <w:t xml:space="preserve">, </w:t>
      </w:r>
      <w:r w:rsidRPr="009E6DAD">
        <w:rPr>
          <w:rFonts w:ascii="Bookman Old Style" w:hAnsi="Bookman Old Style"/>
          <w:sz w:val="22"/>
          <w:szCs w:val="22"/>
        </w:rPr>
        <w:t>Augusta, ME 04332-0349</w:t>
      </w:r>
      <w:r>
        <w:rPr>
          <w:rFonts w:ascii="Bookman Old Style" w:hAnsi="Bookman Old Style"/>
          <w:sz w:val="22"/>
          <w:szCs w:val="22"/>
        </w:rPr>
        <w:t xml:space="preserve">. Telephone: </w:t>
      </w:r>
      <w:r w:rsidRPr="009E6DAD">
        <w:rPr>
          <w:rFonts w:ascii="Bookman Old Style" w:hAnsi="Bookman Old Style"/>
          <w:sz w:val="22"/>
          <w:szCs w:val="22"/>
        </w:rPr>
        <w:t>1</w:t>
      </w:r>
      <w:r>
        <w:rPr>
          <w:rFonts w:ascii="Bookman Old Style" w:hAnsi="Bookman Old Style"/>
          <w:sz w:val="22"/>
          <w:szCs w:val="22"/>
        </w:rPr>
        <w:t xml:space="preserve"> (</w:t>
      </w:r>
      <w:r w:rsidRPr="009E6DAD">
        <w:rPr>
          <w:rFonts w:ascii="Bookman Old Style" w:hAnsi="Bookman Old Style"/>
          <w:sz w:val="22"/>
          <w:szCs w:val="22"/>
        </w:rPr>
        <w:t>800</w:t>
      </w:r>
      <w:r>
        <w:rPr>
          <w:rFonts w:ascii="Bookman Old Style" w:hAnsi="Bookman Old Style"/>
          <w:sz w:val="22"/>
          <w:szCs w:val="22"/>
        </w:rPr>
        <w:t xml:space="preserve">) </w:t>
      </w:r>
      <w:r w:rsidRPr="009E6DAD">
        <w:rPr>
          <w:rFonts w:ascii="Bookman Old Style" w:hAnsi="Bookman Old Style"/>
          <w:sz w:val="22"/>
          <w:szCs w:val="22"/>
        </w:rPr>
        <w:t>451-9800 or (207) 512-3190</w:t>
      </w:r>
      <w:r>
        <w:rPr>
          <w:rFonts w:ascii="Bookman Old Style" w:hAnsi="Bookman Old Style"/>
          <w:sz w:val="22"/>
          <w:szCs w:val="22"/>
        </w:rPr>
        <w:t xml:space="preserve">. Email: </w:t>
      </w:r>
      <w:hyperlink r:id="rId20" w:history="1">
        <w:r w:rsidRPr="00EE3F12">
          <w:rPr>
            <w:rStyle w:val="Hyperlink"/>
            <w:rFonts w:ascii="Bookman Old Style" w:hAnsi="Bookman Old Style"/>
            <w:sz w:val="22"/>
            <w:szCs w:val="22"/>
          </w:rPr>
          <w:t>Kathy.Morin@mainepers.org</w:t>
        </w:r>
      </w:hyperlink>
      <w:r>
        <w:rPr>
          <w:rFonts w:ascii="Bookman Old Style" w:hAnsi="Bookman Old Style"/>
          <w:sz w:val="22"/>
          <w:szCs w:val="22"/>
        </w:rPr>
        <w:t>.</w:t>
      </w:r>
    </w:p>
    <w:p w14:paraId="025EAB06" w14:textId="77777777" w:rsidR="00080F96" w:rsidRPr="009E6DAD" w:rsidRDefault="00080F96" w:rsidP="00080F96">
      <w:pPr>
        <w:tabs>
          <w:tab w:val="left" w:pos="-1440"/>
          <w:tab w:val="left" w:pos="-720"/>
          <w:tab w:val="left" w:pos="540"/>
          <w:tab w:val="left" w:pos="10440"/>
        </w:tabs>
        <w:ind w:right="972"/>
        <w:rPr>
          <w:rStyle w:val="apple-converted-space"/>
          <w:rFonts w:ascii="Bookman Old Style" w:hAnsi="Bookman Old Style"/>
          <w:color w:val="000000"/>
          <w:shd w:val="clear" w:color="auto" w:fill="FFFFFF"/>
        </w:rPr>
      </w:pPr>
      <w:r w:rsidRPr="009E6DAD">
        <w:rPr>
          <w:rFonts w:ascii="Bookman Old Style" w:hAnsi="Bookman Old Style"/>
          <w:color w:val="000000"/>
          <w:sz w:val="22"/>
          <w:szCs w:val="22"/>
          <w:shd w:val="clear" w:color="auto" w:fill="FFFFFF"/>
        </w:rPr>
        <w:t>FINANCIAL IMPACT ON MUNICIPALITIES OR COUNTIES:</w:t>
      </w:r>
      <w:r w:rsidRPr="009E6DAD">
        <w:rPr>
          <w:rStyle w:val="apple-converted-space"/>
          <w:rFonts w:ascii="Bookman Old Style" w:hAnsi="Bookman Old Style"/>
          <w:color w:val="000000"/>
          <w:sz w:val="22"/>
          <w:szCs w:val="22"/>
          <w:shd w:val="clear" w:color="auto" w:fill="FFFFFF"/>
        </w:rPr>
        <w:t xml:space="preserve"> None</w:t>
      </w:r>
    </w:p>
    <w:p w14:paraId="04D3A434" w14:textId="4CC59500" w:rsidR="00080F96" w:rsidRPr="009E6DAD" w:rsidRDefault="00080F96" w:rsidP="00080F96">
      <w:pPr>
        <w:tabs>
          <w:tab w:val="left" w:pos="-1440"/>
          <w:tab w:val="left" w:pos="-720"/>
          <w:tab w:val="left" w:pos="540"/>
          <w:tab w:val="left" w:pos="10440"/>
        </w:tabs>
        <w:ind w:right="360"/>
        <w:rPr>
          <w:rFonts w:ascii="Bookman Old Style" w:hAnsi="Bookman Old Style"/>
          <w:sz w:val="22"/>
          <w:szCs w:val="22"/>
        </w:rPr>
      </w:pPr>
      <w:r w:rsidRPr="009E6DAD">
        <w:rPr>
          <w:rFonts w:ascii="Bookman Old Style" w:hAnsi="Bookman Old Style"/>
          <w:sz w:val="22"/>
          <w:szCs w:val="22"/>
        </w:rPr>
        <w:t xml:space="preserve">STATUTORY AUTHORITY FOR THIS RULE: 5 MRS §§ </w:t>
      </w:r>
      <w:r w:rsidR="00BD1598">
        <w:rPr>
          <w:rFonts w:ascii="Bookman Old Style" w:hAnsi="Bookman Old Style"/>
          <w:sz w:val="22"/>
          <w:szCs w:val="22"/>
        </w:rPr>
        <w:t xml:space="preserve">9051-9064, </w:t>
      </w:r>
      <w:r w:rsidRPr="009E6DAD">
        <w:rPr>
          <w:rFonts w:ascii="Bookman Old Style" w:hAnsi="Bookman Old Style"/>
          <w:sz w:val="22"/>
          <w:szCs w:val="22"/>
        </w:rPr>
        <w:t xml:space="preserve">17103(4), </w:t>
      </w:r>
      <w:r w:rsidR="00BD1598">
        <w:rPr>
          <w:rFonts w:ascii="Bookman Old Style" w:hAnsi="Bookman Old Style"/>
          <w:sz w:val="22"/>
          <w:szCs w:val="22"/>
        </w:rPr>
        <w:t xml:space="preserve">17106(A), 17106(B), </w:t>
      </w:r>
      <w:r w:rsidRPr="009E6DAD">
        <w:rPr>
          <w:rFonts w:ascii="Bookman Old Style" w:hAnsi="Bookman Old Style"/>
          <w:sz w:val="22"/>
          <w:szCs w:val="22"/>
        </w:rPr>
        <w:t>17</w:t>
      </w:r>
      <w:r w:rsidR="00BD1598">
        <w:rPr>
          <w:rFonts w:ascii="Bookman Old Style" w:hAnsi="Bookman Old Style"/>
          <w:sz w:val="22"/>
          <w:szCs w:val="22"/>
        </w:rPr>
        <w:t>451</w:t>
      </w:r>
    </w:p>
    <w:p w14:paraId="464F1A03" w14:textId="77777777" w:rsidR="00080F96" w:rsidRPr="009E6DAD" w:rsidRDefault="00080F96" w:rsidP="00080F96">
      <w:pPr>
        <w:tabs>
          <w:tab w:val="left" w:pos="-1440"/>
          <w:tab w:val="left" w:pos="-720"/>
          <w:tab w:val="left" w:pos="540"/>
          <w:tab w:val="left" w:pos="10440"/>
        </w:tabs>
        <w:ind w:right="360"/>
        <w:rPr>
          <w:rFonts w:ascii="Bookman Old Style" w:hAnsi="Bookman Old Style"/>
          <w:sz w:val="22"/>
          <w:szCs w:val="22"/>
        </w:rPr>
      </w:pPr>
      <w:r w:rsidRPr="009E6DAD">
        <w:rPr>
          <w:rFonts w:ascii="Bookman Old Style" w:hAnsi="Bookman Old Style"/>
          <w:sz w:val="22"/>
          <w:szCs w:val="22"/>
        </w:rPr>
        <w:t xml:space="preserve">SUBSTANTIVE STATE OR FEDERAL LAW BEING IMPLEMENTED </w:t>
      </w:r>
      <w:r w:rsidRPr="009E6DAD">
        <w:rPr>
          <w:rFonts w:ascii="Bookman Old Style" w:hAnsi="Bookman Old Style"/>
          <w:i/>
          <w:sz w:val="22"/>
          <w:szCs w:val="22"/>
        </w:rPr>
        <w:t>(if different)</w:t>
      </w:r>
      <w:r w:rsidRPr="009E6DAD">
        <w:rPr>
          <w:rFonts w:ascii="Bookman Old Style" w:hAnsi="Bookman Old Style"/>
          <w:sz w:val="22"/>
          <w:szCs w:val="22"/>
        </w:rPr>
        <w:t>:</w:t>
      </w:r>
    </w:p>
    <w:p w14:paraId="63A5BB9F" w14:textId="77777777" w:rsidR="00080F96" w:rsidRDefault="00080F96" w:rsidP="00080F96">
      <w:pPr>
        <w:tabs>
          <w:tab w:val="left" w:pos="-1440"/>
          <w:tab w:val="left" w:pos="-720"/>
          <w:tab w:val="left" w:pos="540"/>
          <w:tab w:val="left" w:pos="10440"/>
        </w:tabs>
        <w:ind w:right="360"/>
        <w:rPr>
          <w:rFonts w:ascii="Bookman Old Style" w:hAnsi="Bookman Old Style"/>
          <w:sz w:val="22"/>
          <w:szCs w:val="22"/>
        </w:rPr>
      </w:pPr>
      <w:r w:rsidRPr="009E6DAD">
        <w:rPr>
          <w:rFonts w:ascii="Bookman Old Style" w:hAnsi="Bookman Old Style"/>
          <w:sz w:val="22"/>
          <w:szCs w:val="22"/>
        </w:rPr>
        <w:t xml:space="preserve">AGENCY WEBSITE: </w:t>
      </w:r>
      <w:hyperlink r:id="rId21" w:history="1">
        <w:r w:rsidRPr="00EE3F12">
          <w:rPr>
            <w:rStyle w:val="Hyperlink"/>
            <w:rFonts w:ascii="Bookman Old Style" w:hAnsi="Bookman Old Style"/>
            <w:sz w:val="22"/>
            <w:szCs w:val="22"/>
          </w:rPr>
          <w:t>https://www.mainepers.org/</w:t>
        </w:r>
      </w:hyperlink>
      <w:r>
        <w:rPr>
          <w:rFonts w:ascii="Bookman Old Style" w:hAnsi="Bookman Old Style"/>
          <w:sz w:val="22"/>
          <w:szCs w:val="22"/>
        </w:rPr>
        <w:t>.</w:t>
      </w:r>
    </w:p>
    <w:p w14:paraId="2E14A0CF" w14:textId="77777777" w:rsidR="006B1669" w:rsidRDefault="006B1669" w:rsidP="0028201C">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28201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5A2F4328" w:rsidR="001452DC" w:rsidRDefault="001452DC" w:rsidP="0028201C">
      <w:pPr>
        <w:keepNext/>
        <w:keepLines/>
        <w:tabs>
          <w:tab w:val="left" w:pos="270"/>
          <w:tab w:val="left" w:pos="3060"/>
        </w:tabs>
        <w:overflowPunct/>
        <w:autoSpaceDE/>
        <w:autoSpaceDN/>
        <w:adjustRightInd/>
        <w:textAlignment w:val="auto"/>
        <w:rPr>
          <w:rFonts w:ascii="Bookman Old Style" w:hAnsi="Bookman Old Style"/>
          <w:sz w:val="22"/>
          <w:szCs w:val="22"/>
        </w:rPr>
      </w:pPr>
    </w:p>
    <w:p w14:paraId="735B9D55" w14:textId="77777777" w:rsidR="00B13E56" w:rsidRPr="00127E2A" w:rsidRDefault="00B13E56" w:rsidP="00B13E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rPr>
      </w:pPr>
      <w:r w:rsidRPr="00127E2A">
        <w:rPr>
          <w:rFonts w:ascii="Bookman Old Style" w:hAnsi="Bookman Old Style"/>
          <w:bCs/>
          <w:sz w:val="22"/>
        </w:rPr>
        <w:t xml:space="preserve">AGENCY: </w:t>
      </w:r>
      <w:r w:rsidRPr="00127E2A">
        <w:rPr>
          <w:rFonts w:ascii="Bookman Old Style" w:hAnsi="Bookman Old Style"/>
          <w:b/>
          <w:sz w:val="22"/>
        </w:rPr>
        <w:t>09-137 – Department of Inland Fisheries and Wildlife (IFW)</w:t>
      </w:r>
    </w:p>
    <w:p w14:paraId="1CAFB4DA" w14:textId="77777777" w:rsidR="00B13E56" w:rsidRPr="00127E2A" w:rsidRDefault="00B13E56" w:rsidP="00B13E56">
      <w:pPr>
        <w:tabs>
          <w:tab w:val="left" w:pos="-1440"/>
          <w:tab w:val="left" w:pos="-720"/>
          <w:tab w:val="left" w:pos="540"/>
          <w:tab w:val="left" w:pos="10440"/>
        </w:tabs>
        <w:ind w:right="360"/>
        <w:rPr>
          <w:rFonts w:ascii="Bookman Old Style" w:hAnsi="Bookman Old Style"/>
          <w:bCs/>
          <w:sz w:val="22"/>
          <w:szCs w:val="22"/>
        </w:rPr>
      </w:pPr>
      <w:r w:rsidRPr="00127E2A">
        <w:rPr>
          <w:rFonts w:ascii="Bookman Old Style" w:hAnsi="Bookman Old Style"/>
          <w:bCs/>
          <w:sz w:val="22"/>
        </w:rPr>
        <w:t xml:space="preserve">CHAPTER NUMBER AND TITLE: </w:t>
      </w:r>
      <w:r w:rsidRPr="00127E2A">
        <w:rPr>
          <w:rFonts w:ascii="Bookman Old Style" w:hAnsi="Bookman Old Style"/>
          <w:b/>
          <w:sz w:val="22"/>
          <w:szCs w:val="22"/>
        </w:rPr>
        <w:t>Ch. 16</w:t>
      </w:r>
      <w:r>
        <w:rPr>
          <w:rFonts w:ascii="Bookman Old Style" w:hAnsi="Bookman Old Style"/>
          <w:bCs/>
          <w:sz w:val="22"/>
          <w:szCs w:val="22"/>
        </w:rPr>
        <w:t>, Hunting:</w:t>
      </w:r>
      <w:r w:rsidRPr="00127E2A">
        <w:rPr>
          <w:rFonts w:ascii="Bookman Old Style" w:hAnsi="Bookman Old Style"/>
          <w:bCs/>
          <w:sz w:val="22"/>
          <w:szCs w:val="22"/>
        </w:rPr>
        <w:t xml:space="preserve"> </w:t>
      </w:r>
      <w:r w:rsidRPr="00127E2A">
        <w:rPr>
          <w:rFonts w:ascii="Bookman Old Style" w:hAnsi="Bookman Old Style"/>
          <w:b/>
          <w:sz w:val="22"/>
          <w:szCs w:val="22"/>
        </w:rPr>
        <w:t>16.07</w:t>
      </w:r>
      <w:r>
        <w:rPr>
          <w:rFonts w:ascii="Bookman Old Style" w:hAnsi="Bookman Old Style"/>
          <w:bCs/>
          <w:sz w:val="22"/>
          <w:szCs w:val="22"/>
        </w:rPr>
        <w:t>,</w:t>
      </w:r>
      <w:r w:rsidRPr="00127E2A">
        <w:rPr>
          <w:rFonts w:ascii="Bookman Old Style" w:hAnsi="Bookman Old Style"/>
          <w:bCs/>
          <w:sz w:val="22"/>
          <w:szCs w:val="22"/>
        </w:rPr>
        <w:t xml:space="preserve"> Deer Hunting (Antlerless Deer Permit </w:t>
      </w:r>
      <w:r>
        <w:rPr>
          <w:rFonts w:ascii="Bookman Old Style" w:hAnsi="Bookman Old Style"/>
          <w:bCs/>
          <w:sz w:val="22"/>
          <w:szCs w:val="22"/>
        </w:rPr>
        <w:t>A</w:t>
      </w:r>
      <w:r w:rsidRPr="00127E2A">
        <w:rPr>
          <w:rFonts w:ascii="Bookman Old Style" w:hAnsi="Bookman Old Style"/>
          <w:bCs/>
          <w:sz w:val="22"/>
          <w:szCs w:val="22"/>
        </w:rPr>
        <w:t xml:space="preserve">llocations and Expanded Archery </w:t>
      </w:r>
      <w:r>
        <w:rPr>
          <w:rFonts w:ascii="Bookman Old Style" w:hAnsi="Bookman Old Style"/>
          <w:bCs/>
          <w:sz w:val="22"/>
          <w:szCs w:val="22"/>
        </w:rPr>
        <w:t>A</w:t>
      </w:r>
      <w:r w:rsidRPr="00127E2A">
        <w:rPr>
          <w:rFonts w:ascii="Bookman Old Style" w:hAnsi="Bookman Old Style"/>
          <w:bCs/>
          <w:sz w:val="22"/>
          <w:szCs w:val="22"/>
        </w:rPr>
        <w:t>reas)</w:t>
      </w:r>
    </w:p>
    <w:p w14:paraId="1BB9C320" w14:textId="77777777" w:rsidR="00B13E56" w:rsidRPr="00127E2A" w:rsidRDefault="00B13E56" w:rsidP="00B13E5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rPr>
      </w:pPr>
      <w:r w:rsidRPr="00127E2A">
        <w:rPr>
          <w:rFonts w:ascii="Bookman Old Style" w:hAnsi="Bookman Old Style"/>
          <w:bCs/>
          <w:sz w:val="22"/>
        </w:rPr>
        <w:t xml:space="preserve">ADOPTED RULE NUMBER: </w:t>
      </w:r>
      <w:r w:rsidRPr="00127E2A">
        <w:rPr>
          <w:rFonts w:ascii="Bookman Old Style" w:hAnsi="Bookman Old Style"/>
          <w:b/>
          <w:sz w:val="22"/>
        </w:rPr>
        <w:t>2022-127</w:t>
      </w:r>
    </w:p>
    <w:p w14:paraId="407F5161" w14:textId="64706E36" w:rsidR="00B13E56" w:rsidRPr="00127E2A" w:rsidRDefault="00B13E56" w:rsidP="00847A13">
      <w:pPr>
        <w:tabs>
          <w:tab w:val="left" w:pos="-1440"/>
          <w:tab w:val="left" w:pos="-720"/>
          <w:tab w:val="left" w:pos="540"/>
        </w:tabs>
        <w:ind w:right="-90"/>
        <w:rPr>
          <w:rFonts w:ascii="Bookman Old Style" w:hAnsi="Bookman Old Style"/>
          <w:bCs/>
          <w:sz w:val="22"/>
          <w:szCs w:val="22"/>
        </w:rPr>
      </w:pPr>
      <w:r w:rsidRPr="00127E2A">
        <w:rPr>
          <w:rFonts w:ascii="Bookman Old Style" w:hAnsi="Bookman Old Style"/>
          <w:bCs/>
          <w:sz w:val="22"/>
        </w:rPr>
        <w:t xml:space="preserve">CONCISE SUMMARY: </w:t>
      </w:r>
      <w:r w:rsidRPr="00127E2A">
        <w:rPr>
          <w:rFonts w:ascii="Bookman Old Style" w:hAnsi="Bookman Old Style"/>
          <w:bCs/>
          <w:sz w:val="22"/>
          <w:szCs w:val="22"/>
        </w:rPr>
        <w:t xml:space="preserve">The Commissioner of Inland Fisheries and Wildlife has adopted antlerless deer permit (ADP) numbers for the 2022 deer hunting seasons and special muzzle-loading season by setting specific permit allocations by Wildlife Management District (WMD) or deer management subunit </w:t>
      </w:r>
      <w:proofErr w:type="gramStart"/>
      <w:r w:rsidRPr="00127E2A">
        <w:rPr>
          <w:rFonts w:ascii="Bookman Old Style" w:hAnsi="Bookman Old Style"/>
          <w:bCs/>
          <w:sz w:val="22"/>
          <w:szCs w:val="22"/>
        </w:rPr>
        <w:t>and also</w:t>
      </w:r>
      <w:proofErr w:type="gramEnd"/>
      <w:r w:rsidRPr="00127E2A">
        <w:rPr>
          <w:rFonts w:ascii="Bookman Old Style" w:hAnsi="Bookman Old Style"/>
          <w:bCs/>
          <w:sz w:val="22"/>
          <w:szCs w:val="22"/>
        </w:rPr>
        <w:t xml:space="preserve"> clarifying where antlerless harvest without a permit during the youth day and regular archery and crossbow deer hunting seasons will occur. The rule also includes language to better describe the expanded archery season including information on allowable weapons and required permits. These changes will not affect how the season will function but add clarification. Two additions to the expanded archery areas include land area impacting the towns of North Yarmouth and Yarmouth as well as the coastal islands of WMD 27. A complete copy of the rule may be requested by contacting the Agency Contact Person.</w:t>
      </w:r>
    </w:p>
    <w:p w14:paraId="6F61DD43" w14:textId="77777777" w:rsidR="00B13E56" w:rsidRPr="00127E2A" w:rsidRDefault="00B13E56" w:rsidP="00B13E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rPr>
      </w:pPr>
      <w:r w:rsidRPr="00127E2A">
        <w:rPr>
          <w:rFonts w:ascii="Bookman Old Style" w:hAnsi="Bookman Old Style"/>
          <w:bCs/>
          <w:sz w:val="22"/>
        </w:rPr>
        <w:t>EFFECTIVE DATE: August 8, 2022</w:t>
      </w:r>
    </w:p>
    <w:p w14:paraId="18724A2E" w14:textId="77777777" w:rsidR="00B13E56" w:rsidRDefault="00B13E56" w:rsidP="00B13E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CG Times" w:hAnsi="CG Times"/>
          <w:sz w:val="22"/>
        </w:rPr>
      </w:pPr>
      <w:r>
        <w:rPr>
          <w:rFonts w:ascii="Bookman Old Style" w:hAnsi="Bookman Old Style"/>
          <w:bCs/>
          <w:sz w:val="22"/>
        </w:rPr>
        <w:t>IFW</w:t>
      </w:r>
      <w:r w:rsidRPr="00127E2A">
        <w:rPr>
          <w:rFonts w:ascii="Bookman Old Style" w:hAnsi="Bookman Old Style"/>
          <w:bCs/>
          <w:sz w:val="22"/>
        </w:rPr>
        <w:t xml:space="preserve"> CONTACT PERSON</w:t>
      </w:r>
      <w:r>
        <w:rPr>
          <w:rFonts w:ascii="Bookman Old Style" w:hAnsi="Bookman Old Style"/>
          <w:bCs/>
          <w:sz w:val="22"/>
        </w:rPr>
        <w:t xml:space="preserve"> / RULEMAKING LIAISON</w:t>
      </w:r>
      <w:r w:rsidRPr="00127E2A">
        <w:rPr>
          <w:rFonts w:ascii="Bookman Old Style" w:hAnsi="Bookman Old Style"/>
          <w:bCs/>
          <w:sz w:val="22"/>
        </w:rPr>
        <w:t>: Becky Orff</w:t>
      </w:r>
      <w:r>
        <w:rPr>
          <w:rFonts w:ascii="Bookman Old Style" w:hAnsi="Bookman Old Style"/>
          <w:bCs/>
          <w:sz w:val="22"/>
        </w:rPr>
        <w:t xml:space="preserve">, </w:t>
      </w:r>
      <w:r w:rsidRPr="00127E2A">
        <w:rPr>
          <w:rFonts w:ascii="Bookman Old Style" w:hAnsi="Bookman Old Style"/>
          <w:bCs/>
          <w:sz w:val="22"/>
        </w:rPr>
        <w:t>Inland Fisheries and Wildlife</w:t>
      </w:r>
      <w:r>
        <w:rPr>
          <w:rFonts w:ascii="Bookman Old Style" w:hAnsi="Bookman Old Style"/>
          <w:bCs/>
          <w:sz w:val="22"/>
        </w:rPr>
        <w:t xml:space="preserve">, </w:t>
      </w:r>
      <w:r w:rsidRPr="00127E2A">
        <w:rPr>
          <w:rFonts w:ascii="Bookman Old Style" w:hAnsi="Bookman Old Style"/>
          <w:bCs/>
          <w:sz w:val="22"/>
        </w:rPr>
        <w:t>353 Water St</w:t>
      </w:r>
      <w:r>
        <w:rPr>
          <w:rFonts w:ascii="Bookman Old Style" w:hAnsi="Bookman Old Style"/>
          <w:bCs/>
          <w:sz w:val="22"/>
        </w:rPr>
        <w:t xml:space="preserve">reet - </w:t>
      </w:r>
      <w:r w:rsidRPr="00127E2A">
        <w:rPr>
          <w:rFonts w:ascii="Bookman Old Style" w:hAnsi="Bookman Old Style"/>
          <w:bCs/>
          <w:sz w:val="22"/>
        </w:rPr>
        <w:t xml:space="preserve">41 </w:t>
      </w:r>
      <w:r>
        <w:rPr>
          <w:rFonts w:ascii="Bookman Old Style" w:hAnsi="Bookman Old Style"/>
          <w:bCs/>
          <w:sz w:val="22"/>
        </w:rPr>
        <w:t>State House Station</w:t>
      </w:r>
      <w:r w:rsidRPr="00127E2A">
        <w:rPr>
          <w:rFonts w:ascii="Bookman Old Style" w:hAnsi="Bookman Old Style"/>
          <w:bCs/>
          <w:sz w:val="22"/>
        </w:rPr>
        <w:t>, Augusta, ME 04333</w:t>
      </w:r>
      <w:r>
        <w:rPr>
          <w:rFonts w:ascii="Bookman Old Style" w:hAnsi="Bookman Old Style"/>
          <w:bCs/>
          <w:sz w:val="22"/>
        </w:rPr>
        <w:t xml:space="preserve">. </w:t>
      </w:r>
      <w:r w:rsidRPr="00127E2A">
        <w:rPr>
          <w:rFonts w:ascii="Bookman Old Style" w:hAnsi="Bookman Old Style"/>
          <w:bCs/>
          <w:sz w:val="22"/>
        </w:rPr>
        <w:t xml:space="preserve">Telephone: </w:t>
      </w:r>
      <w:r>
        <w:rPr>
          <w:rFonts w:ascii="Bookman Old Style" w:hAnsi="Bookman Old Style"/>
          <w:bCs/>
          <w:sz w:val="22"/>
        </w:rPr>
        <w:t>(</w:t>
      </w:r>
      <w:r w:rsidRPr="00127E2A">
        <w:rPr>
          <w:rFonts w:ascii="Bookman Old Style" w:hAnsi="Bookman Old Style"/>
          <w:bCs/>
          <w:sz w:val="22"/>
        </w:rPr>
        <w:t>207</w:t>
      </w:r>
      <w:r>
        <w:rPr>
          <w:rFonts w:ascii="Bookman Old Style" w:hAnsi="Bookman Old Style"/>
          <w:bCs/>
          <w:sz w:val="22"/>
        </w:rPr>
        <w:t xml:space="preserve">) </w:t>
      </w:r>
      <w:r w:rsidRPr="00127E2A">
        <w:rPr>
          <w:rFonts w:ascii="Bookman Old Style" w:hAnsi="Bookman Old Style"/>
          <w:bCs/>
          <w:sz w:val="22"/>
        </w:rPr>
        <w:t>287-5202</w:t>
      </w:r>
      <w:r>
        <w:rPr>
          <w:rFonts w:ascii="Bookman Old Style" w:hAnsi="Bookman Old Style"/>
          <w:bCs/>
          <w:sz w:val="22"/>
        </w:rPr>
        <w:t xml:space="preserve">. </w:t>
      </w:r>
      <w:r w:rsidRPr="00127E2A">
        <w:rPr>
          <w:rFonts w:ascii="Bookman Old Style" w:hAnsi="Bookman Old Style"/>
          <w:bCs/>
          <w:sz w:val="22"/>
        </w:rPr>
        <w:t>E</w:t>
      </w:r>
      <w:r>
        <w:rPr>
          <w:rFonts w:ascii="Bookman Old Style" w:hAnsi="Bookman Old Style"/>
          <w:bCs/>
          <w:sz w:val="22"/>
        </w:rPr>
        <w:t>mail</w:t>
      </w:r>
      <w:r w:rsidRPr="00127E2A">
        <w:rPr>
          <w:rFonts w:ascii="Bookman Old Style" w:hAnsi="Bookman Old Style"/>
          <w:bCs/>
          <w:sz w:val="22"/>
        </w:rPr>
        <w:t xml:space="preserve">: </w:t>
      </w:r>
      <w:hyperlink r:id="rId22" w:history="1">
        <w:r w:rsidRPr="00CD4EB0">
          <w:rPr>
            <w:rStyle w:val="Hyperlink"/>
            <w:rFonts w:ascii="Bookman Old Style" w:hAnsi="Bookman Old Style"/>
            <w:bCs/>
            <w:sz w:val="22"/>
          </w:rPr>
          <w:t>Becky.Orff@Maine.gov</w:t>
        </w:r>
      </w:hyperlink>
      <w:r>
        <w:rPr>
          <w:rFonts w:ascii="CG Times" w:hAnsi="CG Times"/>
          <w:sz w:val="22"/>
        </w:rPr>
        <w:t>.</w:t>
      </w:r>
    </w:p>
    <w:p w14:paraId="73947D7B" w14:textId="48410B6C" w:rsidR="00B13E56" w:rsidRDefault="00B13E56" w:rsidP="00B13E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rPr>
      </w:pPr>
      <w:r w:rsidRPr="00127E2A">
        <w:rPr>
          <w:rFonts w:ascii="Bookman Old Style" w:hAnsi="Bookman Old Style"/>
          <w:sz w:val="22"/>
        </w:rPr>
        <w:t xml:space="preserve">IFW WEBSITE: </w:t>
      </w:r>
      <w:hyperlink r:id="rId23" w:history="1">
        <w:r w:rsidRPr="00CD4EB0">
          <w:rPr>
            <w:rStyle w:val="Hyperlink"/>
            <w:rFonts w:ascii="Bookman Old Style" w:hAnsi="Bookman Old Style"/>
            <w:sz w:val="22"/>
          </w:rPr>
          <w:t>https://www.maine.gov/ifw/</w:t>
        </w:r>
      </w:hyperlink>
      <w:r w:rsidRPr="00127E2A">
        <w:rPr>
          <w:rFonts w:ascii="Bookman Old Style" w:hAnsi="Bookman Old Style"/>
          <w:sz w:val="22"/>
        </w:rPr>
        <w:t>.</w:t>
      </w:r>
    </w:p>
    <w:p w14:paraId="0260071A" w14:textId="38FD3442" w:rsidR="00134F60" w:rsidRDefault="00134F60" w:rsidP="00134F6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rPr>
      </w:pPr>
    </w:p>
    <w:p w14:paraId="64CA8A37" w14:textId="49254057" w:rsidR="00134F60" w:rsidRDefault="00134F60" w:rsidP="00B13E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rPr>
      </w:pPr>
    </w:p>
    <w:p w14:paraId="2AC8DE0F" w14:textId="77777777" w:rsidR="006006A9" w:rsidRPr="00127E2A" w:rsidRDefault="006006A9" w:rsidP="006006A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rPr>
      </w:pPr>
      <w:r w:rsidRPr="00127E2A">
        <w:rPr>
          <w:rFonts w:ascii="Bookman Old Style" w:hAnsi="Bookman Old Style"/>
          <w:bCs/>
          <w:sz w:val="22"/>
        </w:rPr>
        <w:t xml:space="preserve">AGENCY: </w:t>
      </w:r>
      <w:r w:rsidRPr="00127E2A">
        <w:rPr>
          <w:rFonts w:ascii="Bookman Old Style" w:hAnsi="Bookman Old Style"/>
          <w:b/>
          <w:sz w:val="22"/>
        </w:rPr>
        <w:t>09-137 – Department of Inland Fisheries and Wildlife (IFW)</w:t>
      </w:r>
    </w:p>
    <w:p w14:paraId="76FBBC96" w14:textId="61C9C8D3" w:rsidR="006006A9" w:rsidRPr="00127E2A" w:rsidRDefault="006006A9" w:rsidP="006006A9">
      <w:pPr>
        <w:tabs>
          <w:tab w:val="left" w:pos="-1440"/>
          <w:tab w:val="left" w:pos="-720"/>
          <w:tab w:val="left" w:pos="540"/>
          <w:tab w:val="left" w:pos="10440"/>
        </w:tabs>
        <w:ind w:right="360"/>
        <w:rPr>
          <w:rFonts w:ascii="Bookman Old Style" w:hAnsi="Bookman Old Style"/>
          <w:bCs/>
          <w:sz w:val="22"/>
          <w:szCs w:val="22"/>
        </w:rPr>
      </w:pPr>
      <w:r w:rsidRPr="00127E2A">
        <w:rPr>
          <w:rFonts w:ascii="Bookman Old Style" w:hAnsi="Bookman Old Style"/>
          <w:bCs/>
          <w:sz w:val="22"/>
        </w:rPr>
        <w:t xml:space="preserve">CHAPTER NUMBER AND TITLE: </w:t>
      </w:r>
      <w:r w:rsidRPr="00127E2A">
        <w:rPr>
          <w:rFonts w:ascii="Bookman Old Style" w:hAnsi="Bookman Old Style"/>
          <w:b/>
          <w:sz w:val="22"/>
          <w:szCs w:val="22"/>
        </w:rPr>
        <w:t>Ch. 16</w:t>
      </w:r>
      <w:r>
        <w:rPr>
          <w:rFonts w:ascii="Bookman Old Style" w:hAnsi="Bookman Old Style"/>
          <w:bCs/>
          <w:sz w:val="22"/>
          <w:szCs w:val="22"/>
        </w:rPr>
        <w:t>, Hunting:</w:t>
      </w:r>
      <w:r w:rsidRPr="00127E2A">
        <w:rPr>
          <w:rFonts w:ascii="Bookman Old Style" w:hAnsi="Bookman Old Style"/>
          <w:bCs/>
          <w:sz w:val="22"/>
          <w:szCs w:val="22"/>
        </w:rPr>
        <w:t xml:space="preserve"> </w:t>
      </w:r>
      <w:r w:rsidRPr="00127E2A">
        <w:rPr>
          <w:rFonts w:ascii="Bookman Old Style" w:hAnsi="Bookman Old Style"/>
          <w:b/>
          <w:sz w:val="22"/>
          <w:szCs w:val="22"/>
        </w:rPr>
        <w:t>16.0</w:t>
      </w:r>
      <w:r w:rsidR="00493F39">
        <w:rPr>
          <w:rFonts w:ascii="Bookman Old Style" w:hAnsi="Bookman Old Style"/>
          <w:b/>
          <w:sz w:val="22"/>
          <w:szCs w:val="22"/>
        </w:rPr>
        <w:t>6(</w:t>
      </w:r>
      <w:proofErr w:type="gramStart"/>
      <w:r w:rsidR="00493F39">
        <w:rPr>
          <w:rFonts w:ascii="Bookman Old Style" w:hAnsi="Bookman Old Style"/>
          <w:b/>
          <w:sz w:val="22"/>
          <w:szCs w:val="22"/>
        </w:rPr>
        <w:t>1.E.</w:t>
      </w:r>
      <w:proofErr w:type="gramEnd"/>
      <w:r w:rsidR="00493F39">
        <w:rPr>
          <w:rFonts w:ascii="Bookman Old Style" w:hAnsi="Bookman Old Style"/>
          <w:b/>
          <w:sz w:val="22"/>
          <w:szCs w:val="22"/>
        </w:rPr>
        <w:t>)</w:t>
      </w:r>
      <w:r>
        <w:rPr>
          <w:rFonts w:ascii="Bookman Old Style" w:hAnsi="Bookman Old Style"/>
          <w:bCs/>
          <w:sz w:val="22"/>
          <w:szCs w:val="22"/>
        </w:rPr>
        <w:t>,</w:t>
      </w:r>
      <w:r w:rsidRPr="00127E2A">
        <w:rPr>
          <w:rFonts w:ascii="Bookman Old Style" w:hAnsi="Bookman Old Style"/>
          <w:bCs/>
          <w:sz w:val="22"/>
          <w:szCs w:val="22"/>
        </w:rPr>
        <w:t xml:space="preserve"> Hunting (</w:t>
      </w:r>
      <w:r w:rsidR="00493F39">
        <w:rPr>
          <w:rFonts w:ascii="Bookman Old Style" w:hAnsi="Bookman Old Style"/>
          <w:bCs/>
          <w:sz w:val="22"/>
          <w:szCs w:val="22"/>
        </w:rPr>
        <w:t>Submission of Teeth</w:t>
      </w:r>
      <w:r w:rsidRPr="00127E2A">
        <w:rPr>
          <w:rFonts w:ascii="Bookman Old Style" w:hAnsi="Bookman Old Style"/>
          <w:bCs/>
          <w:sz w:val="22"/>
          <w:szCs w:val="22"/>
        </w:rPr>
        <w:t>)</w:t>
      </w:r>
    </w:p>
    <w:p w14:paraId="327ED036" w14:textId="584F1806" w:rsidR="006006A9" w:rsidRPr="00127E2A" w:rsidRDefault="006006A9" w:rsidP="006006A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rPr>
      </w:pPr>
      <w:r w:rsidRPr="00127E2A">
        <w:rPr>
          <w:rFonts w:ascii="Bookman Old Style" w:hAnsi="Bookman Old Style"/>
          <w:bCs/>
          <w:sz w:val="22"/>
        </w:rPr>
        <w:lastRenderedPageBreak/>
        <w:t xml:space="preserve">ADOPTED RULE NUMBER: </w:t>
      </w:r>
      <w:r w:rsidRPr="00127E2A">
        <w:rPr>
          <w:rFonts w:ascii="Bookman Old Style" w:hAnsi="Bookman Old Style"/>
          <w:b/>
          <w:sz w:val="22"/>
        </w:rPr>
        <w:t>2022-12</w:t>
      </w:r>
      <w:r>
        <w:rPr>
          <w:rFonts w:ascii="Bookman Old Style" w:hAnsi="Bookman Old Style"/>
          <w:b/>
          <w:sz w:val="22"/>
        </w:rPr>
        <w:t>8</w:t>
      </w:r>
    </w:p>
    <w:p w14:paraId="46067C10" w14:textId="22AE0936" w:rsidR="006006A9" w:rsidRPr="00127E2A" w:rsidRDefault="006006A9" w:rsidP="006006A9">
      <w:pPr>
        <w:tabs>
          <w:tab w:val="left" w:pos="-1440"/>
          <w:tab w:val="left" w:pos="-720"/>
          <w:tab w:val="left" w:pos="540"/>
        </w:tabs>
        <w:ind w:right="-90"/>
        <w:rPr>
          <w:rFonts w:ascii="Bookman Old Style" w:hAnsi="Bookman Old Style"/>
          <w:bCs/>
          <w:sz w:val="22"/>
          <w:szCs w:val="22"/>
        </w:rPr>
      </w:pPr>
      <w:r w:rsidRPr="00127E2A">
        <w:rPr>
          <w:rFonts w:ascii="Bookman Old Style" w:hAnsi="Bookman Old Style"/>
          <w:bCs/>
          <w:sz w:val="22"/>
        </w:rPr>
        <w:t xml:space="preserve">CONCISE SUMMARY: </w:t>
      </w:r>
      <w:r w:rsidRPr="00E4427B">
        <w:rPr>
          <w:rFonts w:ascii="Bookman Old Style" w:hAnsi="Bookman Old Style"/>
          <w:bCs/>
          <w:sz w:val="22"/>
          <w:szCs w:val="22"/>
        </w:rPr>
        <w:t>The Commissioner of Inland Fisheries and Wildlife has amended Ch</w:t>
      </w:r>
      <w:r>
        <w:rPr>
          <w:rFonts w:ascii="Bookman Old Style" w:hAnsi="Bookman Old Style"/>
          <w:bCs/>
          <w:sz w:val="22"/>
          <w:szCs w:val="22"/>
        </w:rPr>
        <w:t>.</w:t>
      </w:r>
      <w:r w:rsidRPr="00E4427B">
        <w:rPr>
          <w:rFonts w:ascii="Bookman Old Style" w:hAnsi="Bookman Old Style"/>
          <w:bCs/>
          <w:sz w:val="22"/>
          <w:szCs w:val="22"/>
        </w:rPr>
        <w:t xml:space="preserve"> 16 rules to adjust the information required during mandatory submission of teeth for bobcat at the time of registration. Each tooth will be labeled with species, sex, and seal number; a change from existing labeling requirements </w:t>
      </w:r>
      <w:proofErr w:type="gramStart"/>
      <w:r w:rsidRPr="00E4427B">
        <w:rPr>
          <w:rFonts w:ascii="Bookman Old Style" w:hAnsi="Bookman Old Style"/>
          <w:bCs/>
          <w:sz w:val="22"/>
          <w:szCs w:val="22"/>
        </w:rPr>
        <w:t>of:</w:t>
      </w:r>
      <w:proofErr w:type="gramEnd"/>
      <w:r w:rsidRPr="00E4427B">
        <w:rPr>
          <w:rFonts w:ascii="Bookman Old Style" w:hAnsi="Bookman Old Style"/>
          <w:bCs/>
          <w:sz w:val="22"/>
          <w:szCs w:val="22"/>
        </w:rPr>
        <w:t xml:space="preserve"> month and year, sex, species, method of take (trap or hunt), and town of kill. This change will reduce the amount of information required on the label while adding seal number as a means of linking all biological data collected on each animal. </w:t>
      </w:r>
      <w:r w:rsidRPr="00E4427B">
        <w:rPr>
          <w:rFonts w:ascii="Bookman Old Style" w:hAnsi="Bookman Old Style"/>
          <w:sz w:val="22"/>
          <w:szCs w:val="22"/>
        </w:rPr>
        <w:t>A copy of the complete rule can be requested from the Agency Contact Person.</w:t>
      </w:r>
    </w:p>
    <w:p w14:paraId="01D2407E" w14:textId="73F882BA" w:rsidR="006006A9" w:rsidRPr="00127E2A" w:rsidRDefault="006006A9" w:rsidP="006006A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rPr>
      </w:pPr>
      <w:r w:rsidRPr="00127E2A">
        <w:rPr>
          <w:rFonts w:ascii="Bookman Old Style" w:hAnsi="Bookman Old Style"/>
          <w:bCs/>
          <w:sz w:val="22"/>
        </w:rPr>
        <w:t xml:space="preserve">EFFECTIVE DATE: </w:t>
      </w:r>
      <w:r>
        <w:rPr>
          <w:rFonts w:ascii="Bookman Old Style" w:hAnsi="Bookman Old Style"/>
          <w:bCs/>
          <w:sz w:val="22"/>
        </w:rPr>
        <w:t>July 16</w:t>
      </w:r>
      <w:r w:rsidRPr="00127E2A">
        <w:rPr>
          <w:rFonts w:ascii="Bookman Old Style" w:hAnsi="Bookman Old Style"/>
          <w:bCs/>
          <w:sz w:val="22"/>
        </w:rPr>
        <w:t>, 2022</w:t>
      </w:r>
    </w:p>
    <w:p w14:paraId="7A00CA9B" w14:textId="77777777" w:rsidR="006006A9" w:rsidRDefault="006006A9" w:rsidP="006006A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CG Times" w:hAnsi="CG Times"/>
          <w:sz w:val="22"/>
        </w:rPr>
      </w:pPr>
      <w:r>
        <w:rPr>
          <w:rFonts w:ascii="Bookman Old Style" w:hAnsi="Bookman Old Style"/>
          <w:bCs/>
          <w:sz w:val="22"/>
        </w:rPr>
        <w:t>IFW</w:t>
      </w:r>
      <w:r w:rsidRPr="00127E2A">
        <w:rPr>
          <w:rFonts w:ascii="Bookman Old Style" w:hAnsi="Bookman Old Style"/>
          <w:bCs/>
          <w:sz w:val="22"/>
        </w:rPr>
        <w:t xml:space="preserve"> CONTACT PERSON</w:t>
      </w:r>
      <w:r>
        <w:rPr>
          <w:rFonts w:ascii="Bookman Old Style" w:hAnsi="Bookman Old Style"/>
          <w:bCs/>
          <w:sz w:val="22"/>
        </w:rPr>
        <w:t xml:space="preserve"> / RULEMAKING LIAISON</w:t>
      </w:r>
      <w:r w:rsidRPr="00127E2A">
        <w:rPr>
          <w:rFonts w:ascii="Bookman Old Style" w:hAnsi="Bookman Old Style"/>
          <w:bCs/>
          <w:sz w:val="22"/>
        </w:rPr>
        <w:t>: Becky Orff</w:t>
      </w:r>
      <w:r>
        <w:rPr>
          <w:rFonts w:ascii="Bookman Old Style" w:hAnsi="Bookman Old Style"/>
          <w:bCs/>
          <w:sz w:val="22"/>
        </w:rPr>
        <w:t xml:space="preserve">, </w:t>
      </w:r>
      <w:r w:rsidRPr="00127E2A">
        <w:rPr>
          <w:rFonts w:ascii="Bookman Old Style" w:hAnsi="Bookman Old Style"/>
          <w:bCs/>
          <w:sz w:val="22"/>
        </w:rPr>
        <w:t>Inland Fisheries and Wildlife</w:t>
      </w:r>
      <w:r>
        <w:rPr>
          <w:rFonts w:ascii="Bookman Old Style" w:hAnsi="Bookman Old Style"/>
          <w:bCs/>
          <w:sz w:val="22"/>
        </w:rPr>
        <w:t xml:space="preserve">, </w:t>
      </w:r>
      <w:r w:rsidRPr="00127E2A">
        <w:rPr>
          <w:rFonts w:ascii="Bookman Old Style" w:hAnsi="Bookman Old Style"/>
          <w:bCs/>
          <w:sz w:val="22"/>
        </w:rPr>
        <w:t>353 Water St</w:t>
      </w:r>
      <w:r>
        <w:rPr>
          <w:rFonts w:ascii="Bookman Old Style" w:hAnsi="Bookman Old Style"/>
          <w:bCs/>
          <w:sz w:val="22"/>
        </w:rPr>
        <w:t xml:space="preserve">reet - </w:t>
      </w:r>
      <w:r w:rsidRPr="00127E2A">
        <w:rPr>
          <w:rFonts w:ascii="Bookman Old Style" w:hAnsi="Bookman Old Style"/>
          <w:bCs/>
          <w:sz w:val="22"/>
        </w:rPr>
        <w:t xml:space="preserve">41 </w:t>
      </w:r>
      <w:r>
        <w:rPr>
          <w:rFonts w:ascii="Bookman Old Style" w:hAnsi="Bookman Old Style"/>
          <w:bCs/>
          <w:sz w:val="22"/>
        </w:rPr>
        <w:t>State House Station</w:t>
      </w:r>
      <w:r w:rsidRPr="00127E2A">
        <w:rPr>
          <w:rFonts w:ascii="Bookman Old Style" w:hAnsi="Bookman Old Style"/>
          <w:bCs/>
          <w:sz w:val="22"/>
        </w:rPr>
        <w:t>, Augusta, ME 04333</w:t>
      </w:r>
      <w:r>
        <w:rPr>
          <w:rFonts w:ascii="Bookman Old Style" w:hAnsi="Bookman Old Style"/>
          <w:bCs/>
          <w:sz w:val="22"/>
        </w:rPr>
        <w:t xml:space="preserve">. </w:t>
      </w:r>
      <w:r w:rsidRPr="00127E2A">
        <w:rPr>
          <w:rFonts w:ascii="Bookman Old Style" w:hAnsi="Bookman Old Style"/>
          <w:bCs/>
          <w:sz w:val="22"/>
        </w:rPr>
        <w:t xml:space="preserve">Telephone: </w:t>
      </w:r>
      <w:r>
        <w:rPr>
          <w:rFonts w:ascii="Bookman Old Style" w:hAnsi="Bookman Old Style"/>
          <w:bCs/>
          <w:sz w:val="22"/>
        </w:rPr>
        <w:t>(</w:t>
      </w:r>
      <w:r w:rsidRPr="00127E2A">
        <w:rPr>
          <w:rFonts w:ascii="Bookman Old Style" w:hAnsi="Bookman Old Style"/>
          <w:bCs/>
          <w:sz w:val="22"/>
        </w:rPr>
        <w:t>207</w:t>
      </w:r>
      <w:r>
        <w:rPr>
          <w:rFonts w:ascii="Bookman Old Style" w:hAnsi="Bookman Old Style"/>
          <w:bCs/>
          <w:sz w:val="22"/>
        </w:rPr>
        <w:t xml:space="preserve">) </w:t>
      </w:r>
      <w:r w:rsidRPr="00127E2A">
        <w:rPr>
          <w:rFonts w:ascii="Bookman Old Style" w:hAnsi="Bookman Old Style"/>
          <w:bCs/>
          <w:sz w:val="22"/>
        </w:rPr>
        <w:t>287-5202</w:t>
      </w:r>
      <w:r>
        <w:rPr>
          <w:rFonts w:ascii="Bookman Old Style" w:hAnsi="Bookman Old Style"/>
          <w:bCs/>
          <w:sz w:val="22"/>
        </w:rPr>
        <w:t xml:space="preserve">. </w:t>
      </w:r>
      <w:r w:rsidRPr="00127E2A">
        <w:rPr>
          <w:rFonts w:ascii="Bookman Old Style" w:hAnsi="Bookman Old Style"/>
          <w:bCs/>
          <w:sz w:val="22"/>
        </w:rPr>
        <w:t>E</w:t>
      </w:r>
      <w:r>
        <w:rPr>
          <w:rFonts w:ascii="Bookman Old Style" w:hAnsi="Bookman Old Style"/>
          <w:bCs/>
          <w:sz w:val="22"/>
        </w:rPr>
        <w:t>mail</w:t>
      </w:r>
      <w:r w:rsidRPr="00127E2A">
        <w:rPr>
          <w:rFonts w:ascii="Bookman Old Style" w:hAnsi="Bookman Old Style"/>
          <w:bCs/>
          <w:sz w:val="22"/>
        </w:rPr>
        <w:t xml:space="preserve">: </w:t>
      </w:r>
      <w:hyperlink r:id="rId24" w:history="1">
        <w:r w:rsidRPr="00CD4EB0">
          <w:rPr>
            <w:rStyle w:val="Hyperlink"/>
            <w:rFonts w:ascii="Bookman Old Style" w:hAnsi="Bookman Old Style"/>
            <w:bCs/>
            <w:sz w:val="22"/>
          </w:rPr>
          <w:t>Becky.Orff@Maine.gov</w:t>
        </w:r>
      </w:hyperlink>
      <w:r>
        <w:rPr>
          <w:rFonts w:ascii="CG Times" w:hAnsi="CG Times"/>
          <w:sz w:val="22"/>
        </w:rPr>
        <w:t>.</w:t>
      </w:r>
    </w:p>
    <w:p w14:paraId="0B699C4B" w14:textId="77777777" w:rsidR="006006A9" w:rsidRDefault="006006A9" w:rsidP="006006A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rPr>
      </w:pPr>
      <w:r w:rsidRPr="00127E2A">
        <w:rPr>
          <w:rFonts w:ascii="Bookman Old Style" w:hAnsi="Bookman Old Style"/>
          <w:sz w:val="22"/>
        </w:rPr>
        <w:t xml:space="preserve">IFW WEBSITE: </w:t>
      </w:r>
      <w:hyperlink r:id="rId25" w:history="1">
        <w:r w:rsidRPr="00CD4EB0">
          <w:rPr>
            <w:rStyle w:val="Hyperlink"/>
            <w:rFonts w:ascii="Bookman Old Style" w:hAnsi="Bookman Old Style"/>
            <w:sz w:val="22"/>
          </w:rPr>
          <w:t>https://www.maine.gov/ifw/</w:t>
        </w:r>
      </w:hyperlink>
      <w:r w:rsidRPr="00127E2A">
        <w:rPr>
          <w:rFonts w:ascii="Bookman Old Style" w:hAnsi="Bookman Old Style"/>
          <w:sz w:val="22"/>
        </w:rPr>
        <w:t>.</w:t>
      </w:r>
    </w:p>
    <w:p w14:paraId="352213B6" w14:textId="09A42AC5" w:rsidR="00134F60" w:rsidRDefault="00134F60" w:rsidP="006006A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rPr>
      </w:pPr>
    </w:p>
    <w:p w14:paraId="7A098C59" w14:textId="5B5A28CB" w:rsidR="006006A9" w:rsidRDefault="006006A9" w:rsidP="00B13E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rPr>
      </w:pPr>
    </w:p>
    <w:p w14:paraId="0559345E" w14:textId="77777777" w:rsidR="00867035" w:rsidRPr="00127E2A" w:rsidRDefault="00867035" w:rsidP="008670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rPr>
      </w:pPr>
      <w:r w:rsidRPr="00127E2A">
        <w:rPr>
          <w:rFonts w:ascii="Bookman Old Style" w:hAnsi="Bookman Old Style"/>
          <w:bCs/>
          <w:sz w:val="22"/>
        </w:rPr>
        <w:t xml:space="preserve">AGENCY: </w:t>
      </w:r>
      <w:r w:rsidRPr="00127E2A">
        <w:rPr>
          <w:rFonts w:ascii="Bookman Old Style" w:hAnsi="Bookman Old Style"/>
          <w:b/>
          <w:sz w:val="22"/>
        </w:rPr>
        <w:t>09-137 – Department of Inland Fisheries and Wildlife (IFW)</w:t>
      </w:r>
    </w:p>
    <w:p w14:paraId="4A3A9A5E" w14:textId="3F2AC1DE" w:rsidR="00867035" w:rsidRPr="00127E2A" w:rsidRDefault="00867035" w:rsidP="00867035">
      <w:pPr>
        <w:tabs>
          <w:tab w:val="left" w:pos="-1440"/>
          <w:tab w:val="left" w:pos="-720"/>
          <w:tab w:val="left" w:pos="540"/>
          <w:tab w:val="left" w:pos="10440"/>
        </w:tabs>
        <w:ind w:right="360"/>
        <w:rPr>
          <w:rFonts w:ascii="Bookman Old Style" w:hAnsi="Bookman Old Style"/>
          <w:bCs/>
          <w:sz w:val="22"/>
          <w:szCs w:val="22"/>
        </w:rPr>
      </w:pPr>
      <w:r w:rsidRPr="00127E2A">
        <w:rPr>
          <w:rFonts w:ascii="Bookman Old Style" w:hAnsi="Bookman Old Style"/>
          <w:bCs/>
          <w:sz w:val="22"/>
        </w:rPr>
        <w:t xml:space="preserve">CHAPTER NUMBER AND TITLE: </w:t>
      </w:r>
      <w:r w:rsidRPr="00127E2A">
        <w:rPr>
          <w:rFonts w:ascii="Bookman Old Style" w:hAnsi="Bookman Old Style"/>
          <w:b/>
          <w:sz w:val="22"/>
          <w:szCs w:val="22"/>
        </w:rPr>
        <w:t>Ch. 1</w:t>
      </w:r>
      <w:r>
        <w:rPr>
          <w:rFonts w:ascii="Bookman Old Style" w:hAnsi="Bookman Old Style"/>
          <w:b/>
          <w:sz w:val="22"/>
          <w:szCs w:val="22"/>
        </w:rPr>
        <w:t>7</w:t>
      </w:r>
      <w:r>
        <w:rPr>
          <w:rFonts w:ascii="Bookman Old Style" w:hAnsi="Bookman Old Style"/>
          <w:bCs/>
          <w:sz w:val="22"/>
          <w:szCs w:val="22"/>
        </w:rPr>
        <w:t>, Trapping</w:t>
      </w:r>
    </w:p>
    <w:p w14:paraId="4540E609" w14:textId="78244174" w:rsidR="00867035" w:rsidRPr="00127E2A" w:rsidRDefault="00867035" w:rsidP="0086703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rPr>
      </w:pPr>
      <w:r w:rsidRPr="00127E2A">
        <w:rPr>
          <w:rFonts w:ascii="Bookman Old Style" w:hAnsi="Bookman Old Style"/>
          <w:bCs/>
          <w:sz w:val="22"/>
        </w:rPr>
        <w:t xml:space="preserve">ADOPTED RULE NUMBER: </w:t>
      </w:r>
      <w:r w:rsidRPr="00127E2A">
        <w:rPr>
          <w:rFonts w:ascii="Bookman Old Style" w:hAnsi="Bookman Old Style"/>
          <w:b/>
          <w:sz w:val="22"/>
        </w:rPr>
        <w:t>2022-12</w:t>
      </w:r>
      <w:r>
        <w:rPr>
          <w:rFonts w:ascii="Bookman Old Style" w:hAnsi="Bookman Old Style"/>
          <w:b/>
          <w:sz w:val="22"/>
        </w:rPr>
        <w:t>9</w:t>
      </w:r>
    </w:p>
    <w:p w14:paraId="65C5B199" w14:textId="48748CF3" w:rsidR="00867035" w:rsidRPr="00127E2A" w:rsidRDefault="00867035" w:rsidP="00544D81">
      <w:pPr>
        <w:tabs>
          <w:tab w:val="left" w:pos="-1440"/>
          <w:tab w:val="left" w:pos="-720"/>
          <w:tab w:val="left" w:pos="540"/>
        </w:tabs>
        <w:rPr>
          <w:rFonts w:ascii="Bookman Old Style" w:hAnsi="Bookman Old Style"/>
          <w:bCs/>
          <w:sz w:val="22"/>
          <w:szCs w:val="22"/>
        </w:rPr>
      </w:pPr>
      <w:r w:rsidRPr="00127E2A">
        <w:rPr>
          <w:rFonts w:ascii="Bookman Old Style" w:hAnsi="Bookman Old Style"/>
          <w:bCs/>
          <w:sz w:val="22"/>
        </w:rPr>
        <w:t xml:space="preserve">CONCISE SUMMARY: </w:t>
      </w:r>
      <w:r w:rsidRPr="0054381C">
        <w:rPr>
          <w:rFonts w:ascii="Bookman Old Style" w:hAnsi="Bookman Old Style"/>
          <w:bCs/>
          <w:sz w:val="22"/>
          <w:szCs w:val="22"/>
        </w:rPr>
        <w:t>The Commissioner of Inland Fisheries and Wildlife has amended Ch</w:t>
      </w:r>
      <w:r w:rsidR="00544D81">
        <w:rPr>
          <w:rFonts w:ascii="Bookman Old Style" w:hAnsi="Bookman Old Style"/>
          <w:bCs/>
          <w:sz w:val="22"/>
          <w:szCs w:val="22"/>
        </w:rPr>
        <w:t>.</w:t>
      </w:r>
      <w:r w:rsidRPr="0054381C">
        <w:rPr>
          <w:rFonts w:ascii="Bookman Old Style" w:hAnsi="Bookman Old Style"/>
          <w:bCs/>
          <w:sz w:val="22"/>
          <w:szCs w:val="22"/>
        </w:rPr>
        <w:t>17 rules to adjust the information required during mandatory submission of teeth for bobcat, marten, fisher, and river otter at the time of registration. Each bobcat tooth will be labeled with species, sex, and seal number; a change from previous labeling requirements which included month, year, sex, species, method of take (trapped/hunted), and town of kill. This change reduces the amount of information required on the label while adding seal number as a means of linking all biological data collected on each animal. The rule also clarifies that the entire lower jaw or canine tooth is acceptable for marten, fisher, and otter. Also included are annual adjustments to the areas where beaver trapping is opened or prohibited and additional changes to beaver and muskrat trapping regulations to simplify rules for trap placement during beaver and muskrat trapping seasons. A standard 5 ft</w:t>
      </w:r>
      <w:r w:rsidR="00544D81">
        <w:rPr>
          <w:rFonts w:ascii="Bookman Old Style" w:hAnsi="Bookman Old Style"/>
          <w:bCs/>
          <w:sz w:val="22"/>
          <w:szCs w:val="22"/>
        </w:rPr>
        <w:t>.</w:t>
      </w:r>
      <w:r w:rsidRPr="0054381C">
        <w:rPr>
          <w:rFonts w:ascii="Bookman Old Style" w:hAnsi="Bookman Old Style"/>
          <w:bCs/>
          <w:sz w:val="22"/>
          <w:szCs w:val="22"/>
        </w:rPr>
        <w:t xml:space="preserve"> setback distance is required for trapping near beaver houses and dams, near muskrat houses, and near another trapper’s beaver traps. </w:t>
      </w:r>
      <w:r w:rsidRPr="0054381C">
        <w:rPr>
          <w:rFonts w:ascii="Bookman Old Style" w:hAnsi="Bookman Old Style"/>
          <w:sz w:val="22"/>
          <w:szCs w:val="22"/>
        </w:rPr>
        <w:t>A copy of the rule can be requested from the Agency Contact Person.</w:t>
      </w:r>
    </w:p>
    <w:p w14:paraId="6C3B1B9D" w14:textId="77777777" w:rsidR="00867035" w:rsidRPr="00127E2A" w:rsidRDefault="00867035" w:rsidP="008670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rPr>
      </w:pPr>
      <w:r w:rsidRPr="00127E2A">
        <w:rPr>
          <w:rFonts w:ascii="Bookman Old Style" w:hAnsi="Bookman Old Style"/>
          <w:bCs/>
          <w:sz w:val="22"/>
        </w:rPr>
        <w:t xml:space="preserve">EFFECTIVE DATE: </w:t>
      </w:r>
      <w:r>
        <w:rPr>
          <w:rFonts w:ascii="Bookman Old Style" w:hAnsi="Bookman Old Style"/>
          <w:bCs/>
          <w:sz w:val="22"/>
        </w:rPr>
        <w:t>July 16</w:t>
      </w:r>
      <w:r w:rsidRPr="00127E2A">
        <w:rPr>
          <w:rFonts w:ascii="Bookman Old Style" w:hAnsi="Bookman Old Style"/>
          <w:bCs/>
          <w:sz w:val="22"/>
        </w:rPr>
        <w:t>, 2022</w:t>
      </w:r>
    </w:p>
    <w:p w14:paraId="329F387E" w14:textId="77777777" w:rsidR="00867035" w:rsidRDefault="00867035" w:rsidP="008670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CG Times" w:hAnsi="CG Times"/>
          <w:sz w:val="22"/>
        </w:rPr>
      </w:pPr>
      <w:r>
        <w:rPr>
          <w:rFonts w:ascii="Bookman Old Style" w:hAnsi="Bookman Old Style"/>
          <w:bCs/>
          <w:sz w:val="22"/>
        </w:rPr>
        <w:t>IFW</w:t>
      </w:r>
      <w:r w:rsidRPr="00127E2A">
        <w:rPr>
          <w:rFonts w:ascii="Bookman Old Style" w:hAnsi="Bookman Old Style"/>
          <w:bCs/>
          <w:sz w:val="22"/>
        </w:rPr>
        <w:t xml:space="preserve"> CONTACT PERSON</w:t>
      </w:r>
      <w:r>
        <w:rPr>
          <w:rFonts w:ascii="Bookman Old Style" w:hAnsi="Bookman Old Style"/>
          <w:bCs/>
          <w:sz w:val="22"/>
        </w:rPr>
        <w:t xml:space="preserve"> / RULEMAKING LIAISON</w:t>
      </w:r>
      <w:r w:rsidRPr="00127E2A">
        <w:rPr>
          <w:rFonts w:ascii="Bookman Old Style" w:hAnsi="Bookman Old Style"/>
          <w:bCs/>
          <w:sz w:val="22"/>
        </w:rPr>
        <w:t>: Becky Orff</w:t>
      </w:r>
      <w:r>
        <w:rPr>
          <w:rFonts w:ascii="Bookman Old Style" w:hAnsi="Bookman Old Style"/>
          <w:bCs/>
          <w:sz w:val="22"/>
        </w:rPr>
        <w:t xml:space="preserve">, </w:t>
      </w:r>
      <w:r w:rsidRPr="00127E2A">
        <w:rPr>
          <w:rFonts w:ascii="Bookman Old Style" w:hAnsi="Bookman Old Style"/>
          <w:bCs/>
          <w:sz w:val="22"/>
        </w:rPr>
        <w:t>Inland Fisheries and Wildlife</w:t>
      </w:r>
      <w:r>
        <w:rPr>
          <w:rFonts w:ascii="Bookman Old Style" w:hAnsi="Bookman Old Style"/>
          <w:bCs/>
          <w:sz w:val="22"/>
        </w:rPr>
        <w:t xml:space="preserve">, </w:t>
      </w:r>
      <w:r w:rsidRPr="00127E2A">
        <w:rPr>
          <w:rFonts w:ascii="Bookman Old Style" w:hAnsi="Bookman Old Style"/>
          <w:bCs/>
          <w:sz w:val="22"/>
        </w:rPr>
        <w:t>353 Water St</w:t>
      </w:r>
      <w:r>
        <w:rPr>
          <w:rFonts w:ascii="Bookman Old Style" w:hAnsi="Bookman Old Style"/>
          <w:bCs/>
          <w:sz w:val="22"/>
        </w:rPr>
        <w:t xml:space="preserve">reet - </w:t>
      </w:r>
      <w:r w:rsidRPr="00127E2A">
        <w:rPr>
          <w:rFonts w:ascii="Bookman Old Style" w:hAnsi="Bookman Old Style"/>
          <w:bCs/>
          <w:sz w:val="22"/>
        </w:rPr>
        <w:t xml:space="preserve">41 </w:t>
      </w:r>
      <w:r>
        <w:rPr>
          <w:rFonts w:ascii="Bookman Old Style" w:hAnsi="Bookman Old Style"/>
          <w:bCs/>
          <w:sz w:val="22"/>
        </w:rPr>
        <w:t>State House Station</w:t>
      </w:r>
      <w:r w:rsidRPr="00127E2A">
        <w:rPr>
          <w:rFonts w:ascii="Bookman Old Style" w:hAnsi="Bookman Old Style"/>
          <w:bCs/>
          <w:sz w:val="22"/>
        </w:rPr>
        <w:t>, Augusta, ME 04333</w:t>
      </w:r>
      <w:r>
        <w:rPr>
          <w:rFonts w:ascii="Bookman Old Style" w:hAnsi="Bookman Old Style"/>
          <w:bCs/>
          <w:sz w:val="22"/>
        </w:rPr>
        <w:t xml:space="preserve">. </w:t>
      </w:r>
      <w:r w:rsidRPr="00127E2A">
        <w:rPr>
          <w:rFonts w:ascii="Bookman Old Style" w:hAnsi="Bookman Old Style"/>
          <w:bCs/>
          <w:sz w:val="22"/>
        </w:rPr>
        <w:t xml:space="preserve">Telephone: </w:t>
      </w:r>
      <w:r>
        <w:rPr>
          <w:rFonts w:ascii="Bookman Old Style" w:hAnsi="Bookman Old Style"/>
          <w:bCs/>
          <w:sz w:val="22"/>
        </w:rPr>
        <w:t>(</w:t>
      </w:r>
      <w:r w:rsidRPr="00127E2A">
        <w:rPr>
          <w:rFonts w:ascii="Bookman Old Style" w:hAnsi="Bookman Old Style"/>
          <w:bCs/>
          <w:sz w:val="22"/>
        </w:rPr>
        <w:t>207</w:t>
      </w:r>
      <w:r>
        <w:rPr>
          <w:rFonts w:ascii="Bookman Old Style" w:hAnsi="Bookman Old Style"/>
          <w:bCs/>
          <w:sz w:val="22"/>
        </w:rPr>
        <w:t xml:space="preserve">) </w:t>
      </w:r>
      <w:r w:rsidRPr="00127E2A">
        <w:rPr>
          <w:rFonts w:ascii="Bookman Old Style" w:hAnsi="Bookman Old Style"/>
          <w:bCs/>
          <w:sz w:val="22"/>
        </w:rPr>
        <w:t>287-5202</w:t>
      </w:r>
      <w:r>
        <w:rPr>
          <w:rFonts w:ascii="Bookman Old Style" w:hAnsi="Bookman Old Style"/>
          <w:bCs/>
          <w:sz w:val="22"/>
        </w:rPr>
        <w:t xml:space="preserve">. </w:t>
      </w:r>
      <w:r w:rsidRPr="00127E2A">
        <w:rPr>
          <w:rFonts w:ascii="Bookman Old Style" w:hAnsi="Bookman Old Style"/>
          <w:bCs/>
          <w:sz w:val="22"/>
        </w:rPr>
        <w:t>E</w:t>
      </w:r>
      <w:r>
        <w:rPr>
          <w:rFonts w:ascii="Bookman Old Style" w:hAnsi="Bookman Old Style"/>
          <w:bCs/>
          <w:sz w:val="22"/>
        </w:rPr>
        <w:t>mail</w:t>
      </w:r>
      <w:r w:rsidRPr="00127E2A">
        <w:rPr>
          <w:rFonts w:ascii="Bookman Old Style" w:hAnsi="Bookman Old Style"/>
          <w:bCs/>
          <w:sz w:val="22"/>
        </w:rPr>
        <w:t xml:space="preserve">: </w:t>
      </w:r>
      <w:hyperlink r:id="rId26" w:history="1">
        <w:r w:rsidRPr="00CD4EB0">
          <w:rPr>
            <w:rStyle w:val="Hyperlink"/>
            <w:rFonts w:ascii="Bookman Old Style" w:hAnsi="Bookman Old Style"/>
            <w:bCs/>
            <w:sz w:val="22"/>
          </w:rPr>
          <w:t>Becky.Orff@Maine.gov</w:t>
        </w:r>
      </w:hyperlink>
      <w:r>
        <w:rPr>
          <w:rFonts w:ascii="CG Times" w:hAnsi="CG Times"/>
          <w:sz w:val="22"/>
        </w:rPr>
        <w:t>.</w:t>
      </w:r>
    </w:p>
    <w:p w14:paraId="21470754" w14:textId="77777777" w:rsidR="00867035" w:rsidRDefault="00867035" w:rsidP="008670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rPr>
      </w:pPr>
      <w:r w:rsidRPr="00127E2A">
        <w:rPr>
          <w:rFonts w:ascii="Bookman Old Style" w:hAnsi="Bookman Old Style"/>
          <w:sz w:val="22"/>
        </w:rPr>
        <w:t xml:space="preserve">IFW WEBSITE: </w:t>
      </w:r>
      <w:hyperlink r:id="rId27" w:history="1">
        <w:r w:rsidRPr="00CD4EB0">
          <w:rPr>
            <w:rStyle w:val="Hyperlink"/>
            <w:rFonts w:ascii="Bookman Old Style" w:hAnsi="Bookman Old Style"/>
            <w:sz w:val="22"/>
          </w:rPr>
          <w:t>https://www.maine.gov/ifw/</w:t>
        </w:r>
      </w:hyperlink>
      <w:r w:rsidRPr="00127E2A">
        <w:rPr>
          <w:rFonts w:ascii="Bookman Old Style" w:hAnsi="Bookman Old Style"/>
          <w:sz w:val="22"/>
        </w:rPr>
        <w:t>.</w:t>
      </w:r>
    </w:p>
    <w:p w14:paraId="2CDBD455" w14:textId="3CF0D4EB" w:rsidR="006006A9" w:rsidRDefault="006006A9" w:rsidP="0086703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rPr>
      </w:pPr>
    </w:p>
    <w:p w14:paraId="7E250612" w14:textId="3237FB38" w:rsidR="00867035" w:rsidRDefault="00867035" w:rsidP="00B13E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rPr>
      </w:pPr>
    </w:p>
    <w:p w14:paraId="4F436F1C" w14:textId="69F3E1B1" w:rsidR="00FD7A2F" w:rsidRPr="0081336C" w:rsidRDefault="00FD7A2F" w:rsidP="00FD7A2F">
      <w:pPr>
        <w:tabs>
          <w:tab w:val="left" w:pos="-1440"/>
          <w:tab w:val="left" w:pos="-720"/>
          <w:tab w:val="left" w:pos="4320"/>
          <w:tab w:val="left" w:pos="10440"/>
        </w:tabs>
        <w:rPr>
          <w:rFonts w:ascii="Bookman Old Style" w:hAnsi="Bookman Old Style"/>
          <w:sz w:val="22"/>
          <w:szCs w:val="22"/>
        </w:rPr>
      </w:pPr>
      <w:r w:rsidRPr="0081336C">
        <w:rPr>
          <w:rFonts w:ascii="Bookman Old Style" w:hAnsi="Bookman Old Style"/>
          <w:sz w:val="22"/>
          <w:szCs w:val="22"/>
        </w:rPr>
        <w:t xml:space="preserve">AGENCY: </w:t>
      </w:r>
      <w:r w:rsidRPr="00FD7A2F">
        <w:rPr>
          <w:rFonts w:ascii="Bookman Old Style" w:hAnsi="Bookman Old Style"/>
          <w:b/>
          <w:bCs/>
          <w:sz w:val="22"/>
          <w:szCs w:val="22"/>
        </w:rPr>
        <w:t>12-181</w:t>
      </w:r>
      <w:r w:rsidRPr="0081336C">
        <w:rPr>
          <w:rFonts w:ascii="Bookman Old Style" w:hAnsi="Bookman Old Style"/>
          <w:sz w:val="22"/>
          <w:szCs w:val="22"/>
        </w:rPr>
        <w:t xml:space="preserve"> </w:t>
      </w:r>
      <w:r>
        <w:rPr>
          <w:rFonts w:ascii="Bookman Old Style" w:hAnsi="Bookman Old Style"/>
          <w:sz w:val="22"/>
          <w:szCs w:val="22"/>
        </w:rPr>
        <w:t xml:space="preserve">- </w:t>
      </w:r>
      <w:r w:rsidRPr="0081336C">
        <w:rPr>
          <w:rFonts w:ascii="Bookman Old Style" w:hAnsi="Bookman Old Style"/>
          <w:sz w:val="22"/>
          <w:szCs w:val="22"/>
        </w:rPr>
        <w:t>Department of Labor</w:t>
      </w:r>
      <w:r>
        <w:rPr>
          <w:rFonts w:ascii="Bookman Old Style" w:hAnsi="Bookman Old Style"/>
          <w:sz w:val="22"/>
          <w:szCs w:val="22"/>
        </w:rPr>
        <w:t xml:space="preserve"> (DOL)</w:t>
      </w:r>
      <w:r w:rsidRPr="0081336C">
        <w:rPr>
          <w:rFonts w:ascii="Bookman Old Style" w:hAnsi="Bookman Old Style"/>
          <w:sz w:val="22"/>
          <w:szCs w:val="22"/>
        </w:rPr>
        <w:t xml:space="preserve">, </w:t>
      </w:r>
      <w:r w:rsidRPr="00FD7A2F">
        <w:rPr>
          <w:rFonts w:ascii="Bookman Old Style" w:hAnsi="Bookman Old Style"/>
          <w:b/>
          <w:bCs/>
          <w:sz w:val="22"/>
          <w:szCs w:val="22"/>
        </w:rPr>
        <w:t>Maine Apprenticeship Program</w:t>
      </w:r>
    </w:p>
    <w:p w14:paraId="690A59B0" w14:textId="1D29E935" w:rsidR="00FD7A2F" w:rsidRPr="0081336C" w:rsidRDefault="00FD7A2F" w:rsidP="00FD7A2F">
      <w:pPr>
        <w:tabs>
          <w:tab w:val="left" w:pos="-1440"/>
          <w:tab w:val="left" w:pos="-720"/>
          <w:tab w:val="left" w:pos="540"/>
          <w:tab w:val="left" w:pos="10440"/>
        </w:tabs>
        <w:rPr>
          <w:rFonts w:ascii="Bookman Old Style" w:hAnsi="Bookman Old Style"/>
          <w:sz w:val="22"/>
          <w:szCs w:val="22"/>
        </w:rPr>
      </w:pPr>
      <w:r w:rsidRPr="0081336C">
        <w:rPr>
          <w:rFonts w:ascii="Bookman Old Style" w:hAnsi="Bookman Old Style"/>
          <w:sz w:val="22"/>
          <w:szCs w:val="22"/>
        </w:rPr>
        <w:t xml:space="preserve">CHAPTER NUMBER AND TITLE: </w:t>
      </w:r>
      <w:bookmarkStart w:id="1" w:name="_Hlk94103775"/>
      <w:r w:rsidRPr="00FD7A2F">
        <w:rPr>
          <w:rFonts w:ascii="Bookman Old Style" w:hAnsi="Bookman Old Style"/>
          <w:b/>
          <w:bCs/>
          <w:sz w:val="22"/>
          <w:szCs w:val="22"/>
        </w:rPr>
        <w:t>Ch. 1</w:t>
      </w:r>
      <w:r>
        <w:rPr>
          <w:rFonts w:ascii="Bookman Old Style" w:hAnsi="Bookman Old Style"/>
          <w:sz w:val="22"/>
          <w:szCs w:val="22"/>
        </w:rPr>
        <w:t>,</w:t>
      </w:r>
      <w:r w:rsidRPr="0081336C">
        <w:rPr>
          <w:rFonts w:ascii="Bookman Old Style" w:hAnsi="Bookman Old Style"/>
          <w:sz w:val="22"/>
          <w:szCs w:val="22"/>
        </w:rPr>
        <w:t xml:space="preserve"> Rules Relating </w:t>
      </w:r>
      <w:r>
        <w:rPr>
          <w:rFonts w:ascii="Bookman Old Style" w:hAnsi="Bookman Old Style"/>
          <w:sz w:val="22"/>
          <w:szCs w:val="22"/>
        </w:rPr>
        <w:t>t</w:t>
      </w:r>
      <w:r w:rsidRPr="0081336C">
        <w:rPr>
          <w:rFonts w:ascii="Bookman Old Style" w:hAnsi="Bookman Old Style"/>
          <w:sz w:val="22"/>
          <w:szCs w:val="22"/>
        </w:rPr>
        <w:t xml:space="preserve">o Labor Standards </w:t>
      </w:r>
      <w:r>
        <w:rPr>
          <w:rFonts w:ascii="Bookman Old Style" w:hAnsi="Bookman Old Style"/>
          <w:sz w:val="22"/>
          <w:szCs w:val="22"/>
        </w:rPr>
        <w:t>f</w:t>
      </w:r>
      <w:r w:rsidRPr="0081336C">
        <w:rPr>
          <w:rFonts w:ascii="Bookman Old Style" w:hAnsi="Bookman Old Style"/>
          <w:sz w:val="22"/>
          <w:szCs w:val="22"/>
        </w:rPr>
        <w:t xml:space="preserve">or Registration </w:t>
      </w:r>
      <w:r>
        <w:rPr>
          <w:rFonts w:ascii="Bookman Old Style" w:hAnsi="Bookman Old Style"/>
          <w:sz w:val="22"/>
          <w:szCs w:val="22"/>
        </w:rPr>
        <w:t>o</w:t>
      </w:r>
      <w:r w:rsidRPr="0081336C">
        <w:rPr>
          <w:rFonts w:ascii="Bookman Old Style" w:hAnsi="Bookman Old Style"/>
          <w:sz w:val="22"/>
          <w:szCs w:val="22"/>
        </w:rPr>
        <w:t>f Apprenticeship Programs</w:t>
      </w:r>
      <w:bookmarkEnd w:id="1"/>
    </w:p>
    <w:p w14:paraId="53D3FEFE" w14:textId="286BBA2C" w:rsidR="00FD7A2F" w:rsidRPr="00FD7A2F" w:rsidRDefault="00FD7A2F" w:rsidP="00FD7A2F">
      <w:pPr>
        <w:tabs>
          <w:tab w:val="left" w:pos="540"/>
          <w:tab w:val="left" w:pos="10440"/>
        </w:tabs>
        <w:rPr>
          <w:rFonts w:ascii="Bookman Old Style" w:hAnsi="Bookman Old Style"/>
          <w:b/>
          <w:bCs/>
          <w:sz w:val="22"/>
          <w:szCs w:val="22"/>
        </w:rPr>
      </w:pPr>
      <w:r>
        <w:rPr>
          <w:rFonts w:ascii="Bookman Old Style" w:hAnsi="Bookman Old Style"/>
          <w:sz w:val="22"/>
          <w:szCs w:val="22"/>
        </w:rPr>
        <w:t>ADOPT</w:t>
      </w:r>
      <w:r w:rsidRPr="0081336C">
        <w:rPr>
          <w:rFonts w:ascii="Bookman Old Style" w:hAnsi="Bookman Old Style"/>
          <w:sz w:val="22"/>
          <w:szCs w:val="22"/>
        </w:rPr>
        <w:t xml:space="preserve">ED RULE NUMBER: </w:t>
      </w:r>
      <w:r>
        <w:rPr>
          <w:rFonts w:ascii="Bookman Old Style" w:hAnsi="Bookman Old Style"/>
          <w:b/>
          <w:bCs/>
          <w:sz w:val="22"/>
          <w:szCs w:val="22"/>
        </w:rPr>
        <w:t>2022-130</w:t>
      </w:r>
    </w:p>
    <w:p w14:paraId="614A59F2" w14:textId="09ED7E8F" w:rsidR="00FD7A2F" w:rsidRPr="0081336C" w:rsidRDefault="00FD7A2F" w:rsidP="00FD7A2F">
      <w:pPr>
        <w:tabs>
          <w:tab w:val="left" w:pos="-1440"/>
          <w:tab w:val="left" w:pos="-720"/>
          <w:tab w:val="left" w:pos="540"/>
          <w:tab w:val="left" w:pos="10440"/>
        </w:tabs>
        <w:rPr>
          <w:rFonts w:ascii="Bookman Old Style" w:hAnsi="Bookman Old Style"/>
          <w:sz w:val="22"/>
          <w:szCs w:val="22"/>
        </w:rPr>
      </w:pPr>
      <w:r w:rsidRPr="0081336C">
        <w:rPr>
          <w:rFonts w:ascii="Bookman Old Style" w:hAnsi="Bookman Old Style"/>
          <w:sz w:val="22"/>
          <w:szCs w:val="22"/>
        </w:rPr>
        <w:t>BRIEF SUMMARY:</w:t>
      </w:r>
      <w:r>
        <w:rPr>
          <w:rFonts w:ascii="Bookman Old Style" w:hAnsi="Bookman Old Style"/>
          <w:sz w:val="22"/>
          <w:szCs w:val="22"/>
        </w:rPr>
        <w:t xml:space="preserve"> </w:t>
      </w:r>
      <w:r w:rsidRPr="0081336C">
        <w:rPr>
          <w:rFonts w:ascii="Bookman Old Style" w:hAnsi="Bookman Old Style"/>
          <w:spacing w:val="-3"/>
          <w:sz w:val="22"/>
          <w:szCs w:val="22"/>
        </w:rPr>
        <w:t xml:space="preserve">The </w:t>
      </w:r>
      <w:r>
        <w:rPr>
          <w:rFonts w:ascii="Bookman Old Style" w:hAnsi="Bookman Old Style"/>
          <w:spacing w:val="-3"/>
          <w:sz w:val="22"/>
          <w:szCs w:val="22"/>
        </w:rPr>
        <w:t>purpose of this chapter is to update the standards for approval and registration of apprenticeships by the Maine Apprenticeship Program to conform with Title 26 Ch. 37.</w:t>
      </w:r>
    </w:p>
    <w:p w14:paraId="7DF2C315" w14:textId="77777777" w:rsidR="00FD7A2F" w:rsidRDefault="00FD7A2F" w:rsidP="00FD7A2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EFFECTIVE DATE: July 19, 2022</w:t>
      </w:r>
    </w:p>
    <w:p w14:paraId="5E484933" w14:textId="3C9A00B2" w:rsidR="00FD7A2F" w:rsidRPr="0081336C" w:rsidRDefault="00FD7A2F" w:rsidP="00FD7A2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lastRenderedPageBreak/>
        <w:t xml:space="preserve">AGENCY </w:t>
      </w:r>
      <w:r w:rsidRPr="0081336C">
        <w:rPr>
          <w:rFonts w:ascii="Bookman Old Style" w:hAnsi="Bookman Old Style"/>
          <w:sz w:val="22"/>
          <w:szCs w:val="22"/>
        </w:rPr>
        <w:t>CONTACT PERSON</w:t>
      </w:r>
      <w:r w:rsidR="007B4A60">
        <w:rPr>
          <w:rFonts w:ascii="Bookman Old Style" w:hAnsi="Bookman Old Style"/>
          <w:sz w:val="22"/>
          <w:szCs w:val="22"/>
        </w:rPr>
        <w:t xml:space="preserve"> / RULEMAKING LIAISON</w:t>
      </w:r>
      <w:r w:rsidRPr="0081336C">
        <w:rPr>
          <w:rFonts w:ascii="Bookman Old Style" w:hAnsi="Bookman Old Style"/>
          <w:sz w:val="22"/>
          <w:szCs w:val="22"/>
        </w:rPr>
        <w:t>:</w:t>
      </w:r>
      <w:r>
        <w:rPr>
          <w:rFonts w:ascii="Bookman Old Style" w:hAnsi="Bookman Old Style"/>
          <w:sz w:val="22"/>
          <w:szCs w:val="22"/>
        </w:rPr>
        <w:t xml:space="preserve"> </w:t>
      </w:r>
      <w:r w:rsidRPr="0081336C">
        <w:rPr>
          <w:rFonts w:ascii="Bookman Old Style" w:hAnsi="Bookman Old Style"/>
          <w:sz w:val="22"/>
          <w:szCs w:val="22"/>
        </w:rPr>
        <w:t>Isaac H. Gingras</w:t>
      </w:r>
      <w:r>
        <w:rPr>
          <w:rFonts w:ascii="Bookman Old Style" w:hAnsi="Bookman Old Style"/>
          <w:sz w:val="22"/>
          <w:szCs w:val="22"/>
        </w:rPr>
        <w:t xml:space="preserve">, </w:t>
      </w:r>
      <w:r w:rsidRPr="0081336C">
        <w:rPr>
          <w:rFonts w:ascii="Bookman Old Style" w:hAnsi="Bookman Old Style"/>
          <w:sz w:val="22"/>
          <w:szCs w:val="22"/>
        </w:rPr>
        <w:t>Department of Labor</w:t>
      </w:r>
      <w:r>
        <w:rPr>
          <w:rFonts w:ascii="Bookman Old Style" w:hAnsi="Bookman Old Style"/>
          <w:sz w:val="22"/>
          <w:szCs w:val="22"/>
        </w:rPr>
        <w:t xml:space="preserve">, </w:t>
      </w:r>
      <w:r w:rsidRPr="0081336C">
        <w:rPr>
          <w:rFonts w:ascii="Bookman Old Style" w:hAnsi="Bookman Old Style"/>
          <w:sz w:val="22"/>
          <w:szCs w:val="22"/>
        </w:rPr>
        <w:t>54 State House Station</w:t>
      </w:r>
      <w:r>
        <w:rPr>
          <w:rFonts w:ascii="Bookman Old Style" w:hAnsi="Bookman Old Style"/>
          <w:sz w:val="22"/>
          <w:szCs w:val="22"/>
        </w:rPr>
        <w:t xml:space="preserve">, </w:t>
      </w:r>
      <w:r w:rsidRPr="0081336C">
        <w:rPr>
          <w:rFonts w:ascii="Bookman Old Style" w:hAnsi="Bookman Old Style"/>
          <w:sz w:val="22"/>
          <w:szCs w:val="22"/>
        </w:rPr>
        <w:t>Augusta, Maine 04333-0054</w:t>
      </w:r>
      <w:r>
        <w:rPr>
          <w:rFonts w:ascii="Bookman Old Style" w:hAnsi="Bookman Old Style"/>
          <w:sz w:val="22"/>
          <w:szCs w:val="22"/>
        </w:rPr>
        <w:t xml:space="preserve">. Telephone: (207) 626-6232. Email: </w:t>
      </w:r>
      <w:hyperlink r:id="rId28" w:history="1">
        <w:r w:rsidRPr="00357AE4">
          <w:rPr>
            <w:rStyle w:val="Hyperlink"/>
            <w:rFonts w:ascii="Bookman Old Style" w:hAnsi="Bookman Old Style"/>
            <w:sz w:val="22"/>
            <w:szCs w:val="22"/>
          </w:rPr>
          <w:t>Isaac.H.Gingras@Maine.gov</w:t>
        </w:r>
      </w:hyperlink>
      <w:r>
        <w:rPr>
          <w:rFonts w:ascii="Bookman Old Style" w:hAnsi="Bookman Old Style"/>
          <w:sz w:val="22"/>
          <w:szCs w:val="22"/>
        </w:rPr>
        <w:t>.</w:t>
      </w:r>
    </w:p>
    <w:p w14:paraId="28AD6697" w14:textId="4F19857C" w:rsidR="00544D81" w:rsidRDefault="00FD7A2F" w:rsidP="00FD7A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Pr>
          <w:rFonts w:ascii="Bookman Old Style" w:hAnsi="Bookman Old Style"/>
          <w:sz w:val="22"/>
        </w:rPr>
        <w:t xml:space="preserve">PROGRAM WEBSITE: </w:t>
      </w:r>
      <w:hyperlink r:id="rId29" w:history="1">
        <w:r w:rsidR="00784A61" w:rsidRPr="00357AE4">
          <w:rPr>
            <w:rStyle w:val="Hyperlink"/>
            <w:rFonts w:ascii="Bookman Old Style" w:hAnsi="Bookman Old Style"/>
            <w:sz w:val="22"/>
          </w:rPr>
          <w:t>https://www.maine.gov/labor/jobs_training/apprenticeship/</w:t>
        </w:r>
      </w:hyperlink>
      <w:r>
        <w:rPr>
          <w:rFonts w:ascii="Bookman Old Style" w:hAnsi="Bookman Old Style"/>
          <w:sz w:val="22"/>
        </w:rPr>
        <w:t>.</w:t>
      </w:r>
    </w:p>
    <w:p w14:paraId="24948396" w14:textId="7088D4A0" w:rsidR="00FD7A2F" w:rsidRDefault="00FD7A2F" w:rsidP="00FD7A2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50217A86" w14:textId="77777777" w:rsidR="006D01E9" w:rsidRDefault="006D01E9" w:rsidP="006D0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125F588E" w14:textId="573CBCBD" w:rsidR="006D01E9" w:rsidRPr="006D01E9" w:rsidRDefault="006D01E9" w:rsidP="006D0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sidRPr="006D01E9">
        <w:rPr>
          <w:rFonts w:ascii="Bookman Old Style" w:hAnsi="Bookman Old Style"/>
          <w:sz w:val="22"/>
        </w:rPr>
        <w:t xml:space="preserve">AGENCY: </w:t>
      </w:r>
      <w:r w:rsidRPr="006D01E9">
        <w:rPr>
          <w:rFonts w:ascii="Bookman Old Style" w:hAnsi="Bookman Old Style"/>
          <w:b/>
          <w:bCs/>
          <w:sz w:val="22"/>
        </w:rPr>
        <w:t>12-181</w:t>
      </w:r>
      <w:r w:rsidRPr="006D01E9">
        <w:rPr>
          <w:rFonts w:ascii="Bookman Old Style" w:hAnsi="Bookman Old Style"/>
          <w:sz w:val="22"/>
        </w:rPr>
        <w:t xml:space="preserve"> - Department of Labor (DOL), </w:t>
      </w:r>
      <w:r w:rsidRPr="006D01E9">
        <w:rPr>
          <w:rFonts w:ascii="Bookman Old Style" w:hAnsi="Bookman Old Style"/>
          <w:b/>
          <w:bCs/>
          <w:sz w:val="22"/>
        </w:rPr>
        <w:t>Maine Apprenticeship Program</w:t>
      </w:r>
    </w:p>
    <w:p w14:paraId="6ED4F994" w14:textId="12CD0FE2" w:rsidR="006D01E9" w:rsidRPr="006D01E9" w:rsidRDefault="006D01E9" w:rsidP="006D0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sidRPr="006D01E9">
        <w:rPr>
          <w:rFonts w:ascii="Bookman Old Style" w:hAnsi="Bookman Old Style"/>
          <w:sz w:val="22"/>
        </w:rPr>
        <w:t xml:space="preserve">CHAPTER NUMBER AND TITLE: </w:t>
      </w:r>
      <w:r w:rsidRPr="006D01E9">
        <w:rPr>
          <w:rFonts w:ascii="Bookman Old Style" w:hAnsi="Bookman Old Style"/>
          <w:b/>
          <w:bCs/>
          <w:sz w:val="22"/>
        </w:rPr>
        <w:t xml:space="preserve">Ch. </w:t>
      </w:r>
      <w:r>
        <w:rPr>
          <w:rFonts w:ascii="Bookman Old Style" w:hAnsi="Bookman Old Style"/>
          <w:b/>
          <w:bCs/>
          <w:sz w:val="22"/>
        </w:rPr>
        <w:t>2</w:t>
      </w:r>
      <w:r w:rsidRPr="006D01E9">
        <w:rPr>
          <w:rFonts w:ascii="Bookman Old Style" w:hAnsi="Bookman Old Style"/>
          <w:sz w:val="22"/>
        </w:rPr>
        <w:t>, Rules Pertaining to Equal Opportunity for Employment in Registered Apprenticeship Programs in the State of Maine</w:t>
      </w:r>
    </w:p>
    <w:p w14:paraId="7B77933B" w14:textId="35FDD1B6" w:rsidR="006D01E9" w:rsidRPr="006D01E9" w:rsidRDefault="006D01E9" w:rsidP="006D0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bCs/>
          <w:sz w:val="22"/>
        </w:rPr>
      </w:pPr>
      <w:r w:rsidRPr="006D01E9">
        <w:rPr>
          <w:rFonts w:ascii="Bookman Old Style" w:hAnsi="Bookman Old Style"/>
          <w:sz w:val="22"/>
        </w:rPr>
        <w:t xml:space="preserve">ADOPTED RULE NUMBER: </w:t>
      </w:r>
      <w:r w:rsidRPr="006D01E9">
        <w:rPr>
          <w:rFonts w:ascii="Bookman Old Style" w:hAnsi="Bookman Old Style"/>
          <w:b/>
          <w:bCs/>
          <w:sz w:val="22"/>
        </w:rPr>
        <w:t>2022-13</w:t>
      </w:r>
      <w:r>
        <w:rPr>
          <w:rFonts w:ascii="Bookman Old Style" w:hAnsi="Bookman Old Style"/>
          <w:b/>
          <w:bCs/>
          <w:sz w:val="22"/>
        </w:rPr>
        <w:t>1</w:t>
      </w:r>
    </w:p>
    <w:p w14:paraId="35583100" w14:textId="2AE7DD4D" w:rsidR="006D01E9" w:rsidRPr="006D01E9" w:rsidRDefault="006D01E9" w:rsidP="006D0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sidRPr="006D01E9">
        <w:rPr>
          <w:rFonts w:ascii="Bookman Old Style" w:hAnsi="Bookman Old Style"/>
          <w:sz w:val="22"/>
        </w:rPr>
        <w:t xml:space="preserve">BRIEF SUMMARY: The purpose of this chapter is to </w:t>
      </w:r>
      <w:r>
        <w:rPr>
          <w:rFonts w:ascii="Bookman Old Style" w:hAnsi="Bookman Old Style"/>
          <w:sz w:val="22"/>
        </w:rPr>
        <w:t>promote equality of opportunity and affirmative action in apprenticeship programs.</w:t>
      </w:r>
    </w:p>
    <w:p w14:paraId="135C9C81" w14:textId="77777777" w:rsidR="006D01E9" w:rsidRPr="006D01E9" w:rsidRDefault="006D01E9" w:rsidP="006D0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sidRPr="006D01E9">
        <w:rPr>
          <w:rFonts w:ascii="Bookman Old Style" w:hAnsi="Bookman Old Style"/>
          <w:sz w:val="22"/>
        </w:rPr>
        <w:t>EFFECTIVE DATE: July 19, 2022</w:t>
      </w:r>
    </w:p>
    <w:p w14:paraId="62ECA99F" w14:textId="77777777" w:rsidR="006D01E9" w:rsidRPr="006D01E9" w:rsidRDefault="006D01E9" w:rsidP="006D0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sidRPr="006D01E9">
        <w:rPr>
          <w:rFonts w:ascii="Bookman Old Style" w:hAnsi="Bookman Old Style"/>
          <w:sz w:val="22"/>
        </w:rPr>
        <w:t xml:space="preserve">AGENCY CONTACT PERSON / RULEMAKING LIAISON: Isaac H. Gingras, Department of Labor, 54 State House Station, Augusta, Maine 04333-0054. Telephone: (207) 626-6232. Email: </w:t>
      </w:r>
      <w:hyperlink r:id="rId30" w:history="1">
        <w:r w:rsidRPr="006D01E9">
          <w:rPr>
            <w:rStyle w:val="Hyperlink"/>
            <w:rFonts w:ascii="Bookman Old Style" w:hAnsi="Bookman Old Style"/>
            <w:sz w:val="22"/>
          </w:rPr>
          <w:t>Isaac.H.Gingras@Maine.gov</w:t>
        </w:r>
      </w:hyperlink>
      <w:r w:rsidRPr="006D01E9">
        <w:rPr>
          <w:rFonts w:ascii="Bookman Old Style" w:hAnsi="Bookman Old Style"/>
          <w:sz w:val="22"/>
        </w:rPr>
        <w:t>.</w:t>
      </w:r>
    </w:p>
    <w:p w14:paraId="2C3431C6" w14:textId="77777777" w:rsidR="006D01E9" w:rsidRPr="006D01E9" w:rsidRDefault="006D01E9" w:rsidP="006D0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sidRPr="006D01E9">
        <w:rPr>
          <w:rFonts w:ascii="Bookman Old Style" w:hAnsi="Bookman Old Style"/>
          <w:sz w:val="22"/>
        </w:rPr>
        <w:t xml:space="preserve">PROGRAM WEBSITE: </w:t>
      </w:r>
      <w:hyperlink r:id="rId31" w:history="1">
        <w:r w:rsidRPr="006D01E9">
          <w:rPr>
            <w:rStyle w:val="Hyperlink"/>
            <w:rFonts w:ascii="Bookman Old Style" w:hAnsi="Bookman Old Style"/>
            <w:sz w:val="22"/>
          </w:rPr>
          <w:t>https://www.maine.gov/labor/jobs_training/apprenticeship/</w:t>
        </w:r>
      </w:hyperlink>
      <w:r w:rsidRPr="006D01E9">
        <w:rPr>
          <w:rFonts w:ascii="Bookman Old Style" w:hAnsi="Bookman Old Style"/>
          <w:sz w:val="22"/>
        </w:rPr>
        <w:t>.</w:t>
      </w:r>
    </w:p>
    <w:p w14:paraId="696639D1" w14:textId="77777777" w:rsidR="006D01E9" w:rsidRPr="006D01E9" w:rsidRDefault="006D01E9" w:rsidP="006D01E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11C4EC4F" w14:textId="77777777" w:rsidR="006D01E9" w:rsidRPr="006D01E9" w:rsidRDefault="006D01E9" w:rsidP="006D0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50A0AFAF" w14:textId="0F5646C5" w:rsidR="00C04670" w:rsidRPr="00C04670" w:rsidRDefault="00C04670" w:rsidP="00C0467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sidRPr="00C04670">
        <w:rPr>
          <w:rFonts w:ascii="Bookman Old Style" w:hAnsi="Bookman Old Style"/>
          <w:sz w:val="22"/>
        </w:rPr>
        <w:t xml:space="preserve">AGENCY: </w:t>
      </w:r>
      <w:r w:rsidRPr="00C04670">
        <w:rPr>
          <w:rFonts w:ascii="Bookman Old Style" w:hAnsi="Bookman Old Style"/>
          <w:b/>
          <w:bCs/>
          <w:sz w:val="22"/>
        </w:rPr>
        <w:t>16-163</w:t>
      </w:r>
      <w:r>
        <w:rPr>
          <w:rFonts w:ascii="Bookman Old Style" w:hAnsi="Bookman Old Style"/>
          <w:sz w:val="22"/>
        </w:rPr>
        <w:t xml:space="preserve"> – Department of Public Safety (DPS), </w:t>
      </w:r>
      <w:r w:rsidRPr="00C04670">
        <w:rPr>
          <w:rFonts w:ascii="Bookman Old Style" w:hAnsi="Bookman Old Style"/>
          <w:b/>
          <w:bCs/>
          <w:sz w:val="22"/>
        </w:rPr>
        <w:t>Maine Emergency Medical Services (EMS)</w:t>
      </w:r>
    </w:p>
    <w:p w14:paraId="3F80A9DC" w14:textId="1F258CDB" w:rsidR="00C04670" w:rsidRPr="00C04670" w:rsidRDefault="00C04670" w:rsidP="00C04670">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270"/>
        <w:rPr>
          <w:rFonts w:ascii="Bookman Old Style" w:hAnsi="Bookman Old Style"/>
          <w:sz w:val="22"/>
        </w:rPr>
      </w:pPr>
      <w:r w:rsidRPr="00C04670">
        <w:rPr>
          <w:rFonts w:ascii="Bookman Old Style" w:hAnsi="Bookman Old Style"/>
          <w:sz w:val="22"/>
        </w:rPr>
        <w:t xml:space="preserve">CHAPTER NUMBER AND TITLE: </w:t>
      </w:r>
      <w:r w:rsidRPr="00C04670">
        <w:rPr>
          <w:rFonts w:ascii="Bookman Old Style" w:hAnsi="Bookman Old Style"/>
          <w:b/>
          <w:bCs/>
          <w:sz w:val="22"/>
        </w:rPr>
        <w:t>Ch. 21</w:t>
      </w:r>
      <w:r>
        <w:rPr>
          <w:rFonts w:ascii="Bookman Old Style" w:hAnsi="Bookman Old Style"/>
          <w:sz w:val="22"/>
        </w:rPr>
        <w:t>,</w:t>
      </w:r>
      <w:r w:rsidRPr="00C04670">
        <w:rPr>
          <w:rFonts w:ascii="Bookman Old Style" w:hAnsi="Bookman Old Style"/>
          <w:sz w:val="22"/>
        </w:rPr>
        <w:t xml:space="preserve"> Immunization Requirements for EMS Personnel</w:t>
      </w:r>
    </w:p>
    <w:p w14:paraId="38707F12" w14:textId="083ACF3F" w:rsidR="00C04670" w:rsidRPr="00C04670" w:rsidRDefault="00C04670" w:rsidP="00C0467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sidRPr="00C04670">
        <w:rPr>
          <w:rFonts w:ascii="Bookman Old Style" w:hAnsi="Bookman Old Style"/>
          <w:sz w:val="22"/>
        </w:rPr>
        <w:t xml:space="preserve">ADOPTED RULE NUMBER: </w:t>
      </w:r>
      <w:r w:rsidRPr="00C04670">
        <w:rPr>
          <w:rFonts w:ascii="Bookman Old Style" w:hAnsi="Bookman Old Style"/>
          <w:b/>
          <w:bCs/>
          <w:sz w:val="22"/>
        </w:rPr>
        <w:t>2022-132</w:t>
      </w:r>
    </w:p>
    <w:p w14:paraId="5E778436" w14:textId="6FFDD608" w:rsidR="00C04670" w:rsidRPr="00C04670" w:rsidRDefault="00C04670" w:rsidP="00C0467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sidRPr="00C04670">
        <w:rPr>
          <w:rFonts w:ascii="Bookman Old Style" w:hAnsi="Bookman Old Style"/>
          <w:sz w:val="22"/>
        </w:rPr>
        <w:t>CONCISE SUMMARY</w:t>
      </w:r>
      <w:r>
        <w:rPr>
          <w:rFonts w:ascii="Bookman Old Style" w:hAnsi="Bookman Old Style"/>
          <w:sz w:val="22"/>
        </w:rPr>
        <w:t xml:space="preserve">: </w:t>
      </w:r>
      <w:r w:rsidRPr="00C04670">
        <w:rPr>
          <w:rFonts w:ascii="Bookman Old Style" w:hAnsi="Bookman Old Style"/>
          <w:sz w:val="22"/>
        </w:rPr>
        <w:t>Chapter 21 is a new chapter to be added to the Maine EMS Rules. No Entity may permit a Covered Emergency Medical Services Person to provide Direct Patient Care as defined by the rule without a Certificate of Immunization, or documentation of an Exemption pertaining to the Diseases enumerated in the Chapter. New employees must have begun the COVID-19 series, or have an approved medical exemption, prior to employment, and will have three months to come into compliance with the remaining immunizations identified in this rule. Required vaccines include influenza, and COVID-19.</w:t>
      </w:r>
    </w:p>
    <w:p w14:paraId="7165EFB3" w14:textId="0B0704DC" w:rsidR="00C04670" w:rsidRPr="00C04670" w:rsidRDefault="00C04670" w:rsidP="00C0467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sidRPr="00C04670">
        <w:rPr>
          <w:rFonts w:ascii="Bookman Old Style" w:hAnsi="Bookman Old Style"/>
          <w:sz w:val="22"/>
        </w:rPr>
        <w:t>EFFECTIVE DATE:</w:t>
      </w:r>
      <w:r>
        <w:rPr>
          <w:rFonts w:ascii="Bookman Old Style" w:hAnsi="Bookman Old Style"/>
          <w:sz w:val="22"/>
        </w:rPr>
        <w:t xml:space="preserve"> August 7, 2022</w:t>
      </w:r>
    </w:p>
    <w:p w14:paraId="60E4DF87" w14:textId="2AACCE59" w:rsidR="00C04670" w:rsidRPr="00C04670" w:rsidRDefault="00C04670" w:rsidP="00C0467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Pr>
          <w:rFonts w:ascii="Bookman Old Style" w:hAnsi="Bookman Old Style"/>
          <w:sz w:val="22"/>
        </w:rPr>
        <w:t>EMS</w:t>
      </w:r>
      <w:r w:rsidRPr="00C04670">
        <w:rPr>
          <w:rFonts w:ascii="Bookman Old Style" w:hAnsi="Bookman Old Style"/>
          <w:sz w:val="22"/>
        </w:rPr>
        <w:t xml:space="preserve"> CONTACT PERSON</w:t>
      </w:r>
      <w:r>
        <w:rPr>
          <w:rFonts w:ascii="Bookman Old Style" w:hAnsi="Bookman Old Style"/>
          <w:sz w:val="22"/>
        </w:rPr>
        <w:t xml:space="preserve"> / RULEMAKING LIAISON</w:t>
      </w:r>
      <w:r w:rsidRPr="00C04670">
        <w:rPr>
          <w:rFonts w:ascii="Bookman Old Style" w:hAnsi="Bookman Old Style"/>
          <w:sz w:val="22"/>
        </w:rPr>
        <w:t>: Jason A. Oko</w:t>
      </w:r>
      <w:r>
        <w:rPr>
          <w:rFonts w:ascii="Bookman Old Style" w:hAnsi="Bookman Old Style"/>
          <w:sz w:val="22"/>
        </w:rPr>
        <w:t xml:space="preserve">, </w:t>
      </w:r>
      <w:r w:rsidRPr="00C04670">
        <w:rPr>
          <w:rFonts w:ascii="Bookman Old Style" w:hAnsi="Bookman Old Style"/>
          <w:sz w:val="22"/>
        </w:rPr>
        <w:t>Maine Emergency Medical Services</w:t>
      </w:r>
      <w:r>
        <w:rPr>
          <w:rFonts w:ascii="Bookman Old Style" w:hAnsi="Bookman Old Style"/>
          <w:sz w:val="22"/>
        </w:rPr>
        <w:t xml:space="preserve">, </w:t>
      </w:r>
      <w:r w:rsidRPr="00C04670">
        <w:rPr>
          <w:rFonts w:ascii="Bookman Old Style" w:hAnsi="Bookman Old Style"/>
          <w:sz w:val="22"/>
        </w:rPr>
        <w:t>152 State House Station</w:t>
      </w:r>
      <w:r>
        <w:rPr>
          <w:rFonts w:ascii="Bookman Old Style" w:hAnsi="Bookman Old Style"/>
          <w:sz w:val="22"/>
        </w:rPr>
        <w:t xml:space="preserve">, </w:t>
      </w:r>
      <w:r w:rsidRPr="00C04670">
        <w:rPr>
          <w:rFonts w:ascii="Bookman Old Style" w:hAnsi="Bookman Old Style"/>
          <w:sz w:val="22"/>
        </w:rPr>
        <w:t>Augusta, ME 04333</w:t>
      </w:r>
      <w:r>
        <w:rPr>
          <w:rFonts w:ascii="Bookman Old Style" w:hAnsi="Bookman Old Style"/>
          <w:sz w:val="22"/>
        </w:rPr>
        <w:t xml:space="preserve">. </w:t>
      </w:r>
      <w:r w:rsidRPr="00C04670">
        <w:rPr>
          <w:rFonts w:ascii="Bookman Old Style" w:hAnsi="Bookman Old Style"/>
          <w:sz w:val="22"/>
        </w:rPr>
        <w:t xml:space="preserve">Telephone: </w:t>
      </w:r>
      <w:r>
        <w:rPr>
          <w:rFonts w:ascii="Bookman Old Style" w:hAnsi="Bookman Old Style"/>
          <w:sz w:val="22"/>
        </w:rPr>
        <w:t>(</w:t>
      </w:r>
      <w:r w:rsidRPr="00C04670">
        <w:rPr>
          <w:rFonts w:ascii="Bookman Old Style" w:hAnsi="Bookman Old Style"/>
          <w:sz w:val="22"/>
        </w:rPr>
        <w:t>207</w:t>
      </w:r>
      <w:r>
        <w:rPr>
          <w:rFonts w:ascii="Bookman Old Style" w:hAnsi="Bookman Old Style"/>
          <w:sz w:val="22"/>
        </w:rPr>
        <w:t xml:space="preserve">) </w:t>
      </w:r>
      <w:r w:rsidRPr="00C04670">
        <w:rPr>
          <w:rFonts w:ascii="Bookman Old Style" w:hAnsi="Bookman Old Style"/>
          <w:sz w:val="22"/>
        </w:rPr>
        <w:t>626-3863</w:t>
      </w:r>
      <w:r>
        <w:rPr>
          <w:rFonts w:ascii="Bookman Old Style" w:hAnsi="Bookman Old Style"/>
          <w:sz w:val="22"/>
        </w:rPr>
        <w:t xml:space="preserve">. Email: </w:t>
      </w:r>
      <w:hyperlink r:id="rId32" w:history="1">
        <w:r w:rsidR="007F409E" w:rsidRPr="00BC64DE">
          <w:rPr>
            <w:rStyle w:val="Hyperlink"/>
            <w:rFonts w:ascii="Bookman Old Style" w:hAnsi="Bookman Old Style"/>
            <w:sz w:val="22"/>
          </w:rPr>
          <w:t>Jason.A.Oko@Maine.gov</w:t>
        </w:r>
      </w:hyperlink>
      <w:r w:rsidR="007F409E">
        <w:rPr>
          <w:rFonts w:ascii="Bookman Old Style" w:hAnsi="Bookman Old Style"/>
          <w:sz w:val="22"/>
        </w:rPr>
        <w:t>.</w:t>
      </w:r>
    </w:p>
    <w:p w14:paraId="47602478" w14:textId="77777777" w:rsidR="00C04670" w:rsidRPr="00C04670" w:rsidRDefault="00C04670" w:rsidP="00C0467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4C51F4BC" w14:textId="427504AC" w:rsidR="00FD7A2F" w:rsidRDefault="00FD7A2F" w:rsidP="00FD7A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233ADF2F" w14:textId="405FD1D4" w:rsidR="001A09EC" w:rsidRPr="007674FF" w:rsidRDefault="001A09EC" w:rsidP="001A09E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674FF">
        <w:rPr>
          <w:rFonts w:ascii="Bookman Old Style" w:hAnsi="Bookman Old Style"/>
          <w:bCs/>
          <w:sz w:val="22"/>
          <w:szCs w:val="22"/>
        </w:rPr>
        <w:t xml:space="preserve">AGENCY: </w:t>
      </w:r>
      <w:r w:rsidR="00B7267C" w:rsidRPr="00B7267C">
        <w:rPr>
          <w:rFonts w:ascii="Bookman Old Style" w:hAnsi="Bookman Old Style"/>
          <w:b/>
          <w:sz w:val="22"/>
          <w:szCs w:val="22"/>
        </w:rPr>
        <w:t xml:space="preserve">65-407 – Maine </w:t>
      </w:r>
      <w:r w:rsidRPr="00B7267C">
        <w:rPr>
          <w:rFonts w:ascii="Bookman Old Style" w:hAnsi="Bookman Old Style"/>
          <w:b/>
          <w:sz w:val="22"/>
          <w:szCs w:val="22"/>
        </w:rPr>
        <w:t>Public Utilities Commission</w:t>
      </w:r>
      <w:r w:rsidR="00B7267C" w:rsidRPr="00B7267C">
        <w:rPr>
          <w:rFonts w:ascii="Bookman Old Style" w:hAnsi="Bookman Old Style"/>
          <w:b/>
          <w:sz w:val="22"/>
          <w:szCs w:val="22"/>
        </w:rPr>
        <w:t xml:space="preserve"> (MPUC)</w:t>
      </w:r>
    </w:p>
    <w:p w14:paraId="2490D329" w14:textId="20EB6F3B" w:rsidR="001A09EC" w:rsidRPr="007674FF" w:rsidRDefault="001A09EC" w:rsidP="00B726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7674FF">
        <w:rPr>
          <w:rFonts w:ascii="Bookman Old Style" w:hAnsi="Bookman Old Style"/>
          <w:bCs/>
          <w:sz w:val="22"/>
          <w:szCs w:val="22"/>
        </w:rPr>
        <w:t xml:space="preserve">CHAPTER NUMBER AND TITLE: </w:t>
      </w:r>
      <w:bookmarkStart w:id="2" w:name="_Hlk105405867"/>
      <w:r w:rsidRPr="00B7267C">
        <w:rPr>
          <w:rFonts w:ascii="Bookman Old Style" w:hAnsi="Bookman Old Style"/>
          <w:b/>
          <w:sz w:val="22"/>
          <w:szCs w:val="22"/>
        </w:rPr>
        <w:t>Ch</w:t>
      </w:r>
      <w:r w:rsidR="00B7267C" w:rsidRPr="00B7267C">
        <w:rPr>
          <w:rFonts w:ascii="Bookman Old Style" w:hAnsi="Bookman Old Style"/>
          <w:b/>
          <w:sz w:val="22"/>
          <w:szCs w:val="22"/>
        </w:rPr>
        <w:t>.</w:t>
      </w:r>
      <w:r w:rsidRPr="00B7267C">
        <w:rPr>
          <w:rFonts w:ascii="Bookman Old Style" w:hAnsi="Bookman Old Style"/>
          <w:b/>
          <w:sz w:val="22"/>
          <w:szCs w:val="22"/>
        </w:rPr>
        <w:t xml:space="preserve"> 305</w:t>
      </w:r>
      <w:r w:rsidR="00B7267C">
        <w:rPr>
          <w:rFonts w:ascii="Bookman Old Style" w:hAnsi="Bookman Old Style"/>
          <w:bCs/>
          <w:sz w:val="22"/>
          <w:szCs w:val="22"/>
        </w:rPr>
        <w:t>,</w:t>
      </w:r>
      <w:r w:rsidRPr="007674FF">
        <w:rPr>
          <w:rFonts w:ascii="Bookman Old Style" w:hAnsi="Bookman Old Style"/>
          <w:bCs/>
          <w:sz w:val="22"/>
          <w:szCs w:val="22"/>
        </w:rPr>
        <w:t xml:space="preserve"> Licensing Requirements, Annual Reporting, Enforcement and Consumer Protection Provisions for Competitive Provision of Electricity</w:t>
      </w:r>
      <w:bookmarkEnd w:id="2"/>
    </w:p>
    <w:p w14:paraId="63019180" w14:textId="2FC195FD" w:rsidR="001A09EC" w:rsidRPr="007674FF" w:rsidRDefault="001A09EC" w:rsidP="001A09E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674FF">
        <w:rPr>
          <w:rFonts w:ascii="Bookman Old Style" w:hAnsi="Bookman Old Style"/>
          <w:bCs/>
          <w:sz w:val="22"/>
          <w:szCs w:val="22"/>
        </w:rPr>
        <w:t xml:space="preserve">ADOPTED RULE NUMBER: </w:t>
      </w:r>
      <w:r w:rsidR="00B7267C">
        <w:rPr>
          <w:rFonts w:ascii="Bookman Old Style" w:hAnsi="Bookman Old Style"/>
          <w:b/>
          <w:sz w:val="22"/>
          <w:szCs w:val="22"/>
        </w:rPr>
        <w:t>2022-133</w:t>
      </w:r>
    </w:p>
    <w:p w14:paraId="4E7BCB01" w14:textId="2BC5E0C0" w:rsidR="001A09EC" w:rsidRPr="007674FF" w:rsidRDefault="001A09EC" w:rsidP="00B7267C">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674FF">
        <w:rPr>
          <w:rFonts w:ascii="Bookman Old Style" w:hAnsi="Bookman Old Style"/>
          <w:bCs/>
          <w:sz w:val="22"/>
          <w:szCs w:val="22"/>
        </w:rPr>
        <w:t>CONCISE SUMMARY</w:t>
      </w:r>
      <w:r w:rsidR="00B7267C">
        <w:rPr>
          <w:rFonts w:ascii="Bookman Old Style" w:hAnsi="Bookman Old Style"/>
          <w:bCs/>
          <w:sz w:val="22"/>
          <w:szCs w:val="22"/>
        </w:rPr>
        <w:t xml:space="preserve">: </w:t>
      </w:r>
      <w:r w:rsidRPr="007674FF">
        <w:rPr>
          <w:rFonts w:ascii="Bookman Old Style" w:hAnsi="Bookman Old Style"/>
          <w:bCs/>
          <w:sz w:val="22"/>
          <w:szCs w:val="22"/>
        </w:rPr>
        <w:t>The Public Utilities Commission adopts amendments to Ch</w:t>
      </w:r>
      <w:r w:rsidR="00B7267C">
        <w:rPr>
          <w:rFonts w:ascii="Bookman Old Style" w:hAnsi="Bookman Old Style"/>
          <w:bCs/>
          <w:sz w:val="22"/>
          <w:szCs w:val="22"/>
        </w:rPr>
        <w:t>.</w:t>
      </w:r>
      <w:r w:rsidRPr="007674FF">
        <w:rPr>
          <w:rFonts w:ascii="Bookman Old Style" w:hAnsi="Bookman Old Style"/>
          <w:bCs/>
          <w:sz w:val="22"/>
          <w:szCs w:val="22"/>
        </w:rPr>
        <w:t xml:space="preserve"> 305 of its rules, which governs the licensing requirements, annual reporting, enforcement, and consumer protection provisions for the competitive provision of electricity. The amended rule conforms Ch</w:t>
      </w:r>
      <w:r w:rsidR="00B7267C">
        <w:rPr>
          <w:rFonts w:ascii="Bookman Old Style" w:hAnsi="Bookman Old Style"/>
          <w:bCs/>
          <w:sz w:val="22"/>
          <w:szCs w:val="22"/>
        </w:rPr>
        <w:t>.</w:t>
      </w:r>
      <w:r w:rsidRPr="007674FF">
        <w:rPr>
          <w:rFonts w:ascii="Bookman Old Style" w:hAnsi="Bookman Old Style"/>
          <w:bCs/>
          <w:sz w:val="22"/>
          <w:szCs w:val="22"/>
        </w:rPr>
        <w:t xml:space="preserve"> 305 to recent legislative changes regarding competitive electricity providers (CEPs), the door-to-door marketing of retail energy supply, and the registration of third-party sales agents. The Commission also adopts amendments to improve customer protection standards regarding the marketing practices of CEPs, to provide consistency and clarity, and to reflect the current electronic filing practices of the Commission. </w:t>
      </w:r>
    </w:p>
    <w:p w14:paraId="7E27C186" w14:textId="4A80232C" w:rsidR="001A09EC" w:rsidRPr="007674FF" w:rsidRDefault="001A09EC" w:rsidP="001A09E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674FF">
        <w:rPr>
          <w:rFonts w:ascii="Bookman Old Style" w:hAnsi="Bookman Old Style"/>
          <w:bCs/>
          <w:sz w:val="22"/>
          <w:szCs w:val="22"/>
        </w:rPr>
        <w:t>EFFECTIVE DATE:</w:t>
      </w:r>
      <w:r w:rsidR="00B7267C">
        <w:rPr>
          <w:rFonts w:ascii="Bookman Old Style" w:hAnsi="Bookman Old Style"/>
          <w:bCs/>
          <w:sz w:val="22"/>
          <w:szCs w:val="22"/>
        </w:rPr>
        <w:t xml:space="preserve"> July 13, 2022</w:t>
      </w:r>
    </w:p>
    <w:p w14:paraId="49989273" w14:textId="66D8760A" w:rsidR="001A09EC" w:rsidRDefault="00B7267C" w:rsidP="00B7267C">
      <w:pPr>
        <w:tabs>
          <w:tab w:val="left" w:pos="-1440"/>
          <w:tab w:val="left" w:pos="-720"/>
          <w:tab w:val="left" w:pos="0"/>
          <w:tab w:val="left" w:pos="445"/>
          <w:tab w:val="left" w:pos="805"/>
          <w:tab w:val="left" w:pos="1152"/>
          <w:tab w:val="left" w:pos="1498"/>
          <w:tab w:val="left" w:pos="1757"/>
          <w:tab w:val="left" w:pos="2160"/>
          <w:tab w:val="left" w:pos="2880"/>
          <w:tab w:val="left" w:pos="3600"/>
        </w:tabs>
        <w:rPr>
          <w:rFonts w:ascii="Bookman Old Style" w:hAnsi="Bookman Old Style"/>
          <w:bCs/>
          <w:sz w:val="22"/>
          <w:szCs w:val="22"/>
        </w:rPr>
      </w:pPr>
      <w:r>
        <w:rPr>
          <w:rFonts w:ascii="Bookman Old Style" w:hAnsi="Bookman Old Style"/>
          <w:bCs/>
          <w:sz w:val="22"/>
          <w:szCs w:val="22"/>
        </w:rPr>
        <w:lastRenderedPageBreak/>
        <w:t>MPUC</w:t>
      </w:r>
      <w:r w:rsidR="001A09EC" w:rsidRPr="007674F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1A09EC" w:rsidRPr="007674FF">
        <w:rPr>
          <w:rFonts w:ascii="Bookman Old Style" w:hAnsi="Bookman Old Style"/>
          <w:bCs/>
          <w:sz w:val="22"/>
          <w:szCs w:val="22"/>
        </w:rPr>
        <w:t>: Jamie Waterbury</w:t>
      </w:r>
      <w:r>
        <w:rPr>
          <w:rFonts w:ascii="Bookman Old Style" w:hAnsi="Bookman Old Style"/>
          <w:bCs/>
          <w:sz w:val="22"/>
          <w:szCs w:val="22"/>
        </w:rPr>
        <w:t xml:space="preserve">, Maine </w:t>
      </w:r>
      <w:r w:rsidR="001A09EC" w:rsidRPr="007674FF">
        <w:rPr>
          <w:rFonts w:ascii="Bookman Old Style" w:hAnsi="Bookman Old Style"/>
          <w:bCs/>
          <w:sz w:val="22"/>
          <w:szCs w:val="22"/>
        </w:rPr>
        <w:t>Public Utilities Commission</w:t>
      </w:r>
      <w:r>
        <w:rPr>
          <w:rFonts w:ascii="Bookman Old Style" w:hAnsi="Bookman Old Style"/>
          <w:bCs/>
          <w:sz w:val="22"/>
          <w:szCs w:val="22"/>
        </w:rPr>
        <w:t xml:space="preserve">, </w:t>
      </w:r>
      <w:r w:rsidR="001A09EC" w:rsidRPr="007674FF">
        <w:rPr>
          <w:rFonts w:ascii="Bookman Old Style" w:hAnsi="Bookman Old Style"/>
          <w:bCs/>
          <w:sz w:val="22"/>
          <w:szCs w:val="22"/>
        </w:rPr>
        <w:t>18 State House Station, Augusta, Maine</w:t>
      </w:r>
      <w:r>
        <w:rPr>
          <w:rFonts w:ascii="Bookman Old Style" w:hAnsi="Bookman Old Style"/>
          <w:bCs/>
          <w:sz w:val="22"/>
          <w:szCs w:val="22"/>
        </w:rPr>
        <w:t xml:space="preserve"> 04333. </w:t>
      </w:r>
      <w:r w:rsidR="001A09EC" w:rsidRPr="007674FF">
        <w:rPr>
          <w:rFonts w:ascii="Bookman Old Style" w:hAnsi="Bookman Old Style"/>
          <w:bCs/>
          <w:sz w:val="22"/>
          <w:szCs w:val="22"/>
        </w:rPr>
        <w:t>T</w:t>
      </w:r>
      <w:r w:rsidRPr="007674FF">
        <w:rPr>
          <w:rFonts w:ascii="Bookman Old Style" w:hAnsi="Bookman Old Style"/>
          <w:bCs/>
          <w:sz w:val="22"/>
          <w:szCs w:val="22"/>
        </w:rPr>
        <w:t>elephone</w:t>
      </w:r>
      <w:r w:rsidR="001A09EC" w:rsidRPr="007674FF">
        <w:rPr>
          <w:rFonts w:ascii="Bookman Old Style" w:hAnsi="Bookman Old Style"/>
          <w:bCs/>
          <w:sz w:val="22"/>
          <w:szCs w:val="22"/>
        </w:rPr>
        <w:t xml:space="preserve">: </w:t>
      </w:r>
      <w:r>
        <w:rPr>
          <w:rFonts w:ascii="Bookman Old Style" w:hAnsi="Bookman Old Style"/>
          <w:bCs/>
          <w:sz w:val="22"/>
          <w:szCs w:val="22"/>
        </w:rPr>
        <w:t xml:space="preserve">(207) </w:t>
      </w:r>
      <w:r w:rsidR="001A09EC" w:rsidRPr="007674FF">
        <w:rPr>
          <w:rFonts w:ascii="Bookman Old Style" w:hAnsi="Bookman Old Style"/>
          <w:bCs/>
          <w:sz w:val="22"/>
          <w:szCs w:val="22"/>
        </w:rPr>
        <w:t>287-1360</w:t>
      </w:r>
      <w:r>
        <w:rPr>
          <w:rFonts w:ascii="Bookman Old Style" w:hAnsi="Bookman Old Style"/>
          <w:bCs/>
          <w:sz w:val="22"/>
          <w:szCs w:val="22"/>
        </w:rPr>
        <w:t xml:space="preserve">. Email: </w:t>
      </w:r>
      <w:hyperlink r:id="rId33" w:history="1">
        <w:r w:rsidRPr="001E5FB3">
          <w:rPr>
            <w:rStyle w:val="Hyperlink"/>
            <w:rFonts w:ascii="Bookman Old Style" w:hAnsi="Bookman Old Style"/>
            <w:bCs/>
            <w:sz w:val="22"/>
            <w:szCs w:val="22"/>
          </w:rPr>
          <w:t>Jamie.A.Waterbury@Maine.gov</w:t>
        </w:r>
      </w:hyperlink>
      <w:r>
        <w:rPr>
          <w:rFonts w:ascii="Bookman Old Style" w:hAnsi="Bookman Old Style"/>
          <w:bCs/>
          <w:sz w:val="22"/>
          <w:szCs w:val="22"/>
        </w:rPr>
        <w:t>.</w:t>
      </w:r>
    </w:p>
    <w:p w14:paraId="77BD2065" w14:textId="7CB93800" w:rsidR="00B7267C" w:rsidRPr="007674FF" w:rsidRDefault="00B7267C" w:rsidP="00B7267C">
      <w:pPr>
        <w:tabs>
          <w:tab w:val="left" w:pos="-1440"/>
          <w:tab w:val="left" w:pos="-720"/>
          <w:tab w:val="left" w:pos="0"/>
          <w:tab w:val="left" w:pos="445"/>
          <w:tab w:val="left" w:pos="805"/>
          <w:tab w:val="left" w:pos="1152"/>
          <w:tab w:val="left" w:pos="1498"/>
          <w:tab w:val="left" w:pos="1757"/>
          <w:tab w:val="left" w:pos="2160"/>
          <w:tab w:val="left" w:pos="2880"/>
          <w:tab w:val="left" w:pos="3600"/>
        </w:tabs>
        <w:rPr>
          <w:rFonts w:ascii="Bookman Old Style" w:hAnsi="Bookman Old Style"/>
          <w:bCs/>
          <w:sz w:val="22"/>
          <w:szCs w:val="22"/>
        </w:rPr>
      </w:pPr>
      <w:r>
        <w:rPr>
          <w:rFonts w:ascii="Bookman Old Style" w:hAnsi="Bookman Old Style"/>
          <w:bCs/>
          <w:sz w:val="22"/>
          <w:szCs w:val="22"/>
        </w:rPr>
        <w:t xml:space="preserve">MPUC WEBSITE: </w:t>
      </w:r>
      <w:hyperlink r:id="rId34" w:history="1">
        <w:r w:rsidR="00CB1F67" w:rsidRPr="001E5FB3">
          <w:rPr>
            <w:rStyle w:val="Hyperlink"/>
            <w:rFonts w:ascii="Bookman Old Style" w:hAnsi="Bookman Old Style"/>
            <w:bCs/>
            <w:sz w:val="22"/>
            <w:szCs w:val="22"/>
          </w:rPr>
          <w:t>https://www.maine.gov/mpuc/</w:t>
        </w:r>
      </w:hyperlink>
      <w:r>
        <w:rPr>
          <w:rFonts w:ascii="Bookman Old Style" w:hAnsi="Bookman Old Style"/>
          <w:bCs/>
          <w:sz w:val="22"/>
          <w:szCs w:val="22"/>
        </w:rPr>
        <w:t>.</w:t>
      </w:r>
    </w:p>
    <w:p w14:paraId="1E411A3F" w14:textId="4E9D2E50" w:rsidR="007F409E" w:rsidRDefault="007F409E" w:rsidP="001A09E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7F0698D0" w14:textId="3B215707" w:rsidR="001A09EC" w:rsidRDefault="001A09EC" w:rsidP="00FD7A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274CB286" w14:textId="710F80E6" w:rsidR="00802999" w:rsidRPr="003B6EC9" w:rsidRDefault="00802999" w:rsidP="008029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 xml:space="preserve">AGENCY: </w:t>
      </w:r>
      <w:r w:rsidRPr="00A267EF">
        <w:rPr>
          <w:rFonts w:ascii="Bookman Old Style" w:hAnsi="Bookman Old Style"/>
          <w:b/>
          <w:sz w:val="22"/>
          <w:szCs w:val="22"/>
        </w:rPr>
        <w:t xml:space="preserve">99-346 </w:t>
      </w:r>
      <w:r w:rsidR="00A267EF" w:rsidRPr="00A267EF">
        <w:rPr>
          <w:rFonts w:ascii="Bookman Old Style" w:hAnsi="Bookman Old Style"/>
          <w:b/>
          <w:sz w:val="22"/>
          <w:szCs w:val="22"/>
        </w:rPr>
        <w:t xml:space="preserve">- </w:t>
      </w:r>
      <w:r w:rsidRPr="00A267EF">
        <w:rPr>
          <w:rFonts w:ascii="Bookman Old Style" w:hAnsi="Bookman Old Style"/>
          <w:b/>
          <w:sz w:val="22"/>
          <w:szCs w:val="22"/>
        </w:rPr>
        <w:t>Maine State Housing Authority</w:t>
      </w:r>
      <w:r w:rsidR="00A267EF" w:rsidRPr="00A267EF">
        <w:rPr>
          <w:rFonts w:ascii="Bookman Old Style" w:hAnsi="Bookman Old Style"/>
          <w:b/>
          <w:sz w:val="22"/>
          <w:szCs w:val="22"/>
        </w:rPr>
        <w:t xml:space="preserve"> (</w:t>
      </w:r>
      <w:proofErr w:type="spellStart"/>
      <w:r w:rsidR="00A267EF" w:rsidRPr="00A267EF">
        <w:rPr>
          <w:rFonts w:ascii="Bookman Old Style" w:hAnsi="Bookman Old Style"/>
          <w:b/>
          <w:sz w:val="22"/>
          <w:szCs w:val="22"/>
        </w:rPr>
        <w:t>MaineHousing</w:t>
      </w:r>
      <w:proofErr w:type="spellEnd"/>
      <w:r w:rsidR="00A267EF" w:rsidRPr="00A267EF">
        <w:rPr>
          <w:rFonts w:ascii="Bookman Old Style" w:hAnsi="Bookman Old Style"/>
          <w:b/>
          <w:sz w:val="22"/>
          <w:szCs w:val="22"/>
        </w:rPr>
        <w:t>)</w:t>
      </w:r>
    </w:p>
    <w:p w14:paraId="44697EAB" w14:textId="3B9897DA" w:rsidR="00802999" w:rsidRPr="003B6EC9" w:rsidRDefault="00802999" w:rsidP="008029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 xml:space="preserve">CHAPTER NUMBER AND TITLE: </w:t>
      </w:r>
      <w:r w:rsidRPr="00A267EF">
        <w:rPr>
          <w:rFonts w:ascii="Bookman Old Style" w:hAnsi="Bookman Old Style"/>
          <w:b/>
          <w:sz w:val="22"/>
          <w:szCs w:val="22"/>
        </w:rPr>
        <w:t>Ch</w:t>
      </w:r>
      <w:r w:rsidR="00A267EF" w:rsidRPr="00A267EF">
        <w:rPr>
          <w:rFonts w:ascii="Bookman Old Style" w:hAnsi="Bookman Old Style"/>
          <w:b/>
          <w:sz w:val="22"/>
          <w:szCs w:val="22"/>
        </w:rPr>
        <w:t>.</w:t>
      </w:r>
      <w:r w:rsidRPr="00A267EF">
        <w:rPr>
          <w:rFonts w:ascii="Bookman Old Style" w:hAnsi="Bookman Old Style"/>
          <w:b/>
          <w:sz w:val="22"/>
          <w:szCs w:val="22"/>
        </w:rPr>
        <w:t xml:space="preserve"> 16</w:t>
      </w:r>
      <w:r w:rsidRPr="003B6EC9">
        <w:rPr>
          <w:rFonts w:ascii="Bookman Old Style" w:hAnsi="Bookman Old Style"/>
          <w:bCs/>
          <w:sz w:val="22"/>
          <w:szCs w:val="22"/>
        </w:rPr>
        <w:t>, Low-Income Housing Tax Credit Rule</w:t>
      </w:r>
    </w:p>
    <w:p w14:paraId="1E2D449C" w14:textId="165060D1" w:rsidR="00802999" w:rsidRPr="003B6EC9" w:rsidRDefault="00802999" w:rsidP="0080299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 xml:space="preserve">ADOPTED RULE NUMBER: </w:t>
      </w:r>
      <w:r w:rsidR="00A267EF">
        <w:rPr>
          <w:rFonts w:ascii="Bookman Old Style" w:hAnsi="Bookman Old Style"/>
          <w:b/>
          <w:sz w:val="22"/>
          <w:szCs w:val="22"/>
        </w:rPr>
        <w:t>2022-134</w:t>
      </w:r>
    </w:p>
    <w:p w14:paraId="2B2C083F" w14:textId="57AF5A72" w:rsidR="00802999" w:rsidRPr="003B6EC9" w:rsidRDefault="00802999" w:rsidP="008029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 xml:space="preserve">CONCISE SUMMARY: The </w:t>
      </w:r>
      <w:r w:rsidR="00A267EF">
        <w:rPr>
          <w:rFonts w:ascii="Bookman Old Style" w:hAnsi="Bookman Old Style"/>
          <w:bCs/>
          <w:sz w:val="22"/>
          <w:szCs w:val="22"/>
        </w:rPr>
        <w:t>r</w:t>
      </w:r>
      <w:r w:rsidRPr="003B6EC9">
        <w:rPr>
          <w:rFonts w:ascii="Bookman Old Style" w:hAnsi="Bookman Old Style"/>
          <w:bCs/>
          <w:sz w:val="22"/>
          <w:szCs w:val="22"/>
        </w:rPr>
        <w:t xml:space="preserve">ule, as repealed and replaced, is the qualified allocation plan for allocating and administering the federal low-income housing tax credit in the State of Maine, including without limitation the State’s housing credit ceiling for calendar years 2023 and 2024, as required pursuant to Section 42 of the </w:t>
      </w:r>
      <w:r w:rsidRPr="00A267EF">
        <w:rPr>
          <w:rFonts w:ascii="Bookman Old Style" w:hAnsi="Bookman Old Style"/>
          <w:bCs/>
          <w:i/>
          <w:iCs/>
          <w:sz w:val="22"/>
          <w:szCs w:val="22"/>
        </w:rPr>
        <w:t>Internal Revenue Code</w:t>
      </w:r>
      <w:r w:rsidRPr="003B6EC9">
        <w:rPr>
          <w:rFonts w:ascii="Bookman Old Style" w:hAnsi="Bookman Old Style"/>
          <w:bCs/>
          <w:sz w:val="22"/>
          <w:szCs w:val="22"/>
        </w:rPr>
        <w:t>. The rule repeals and replaces the current Ch</w:t>
      </w:r>
      <w:r w:rsidR="00A267EF">
        <w:rPr>
          <w:rFonts w:ascii="Bookman Old Style" w:hAnsi="Bookman Old Style"/>
          <w:bCs/>
          <w:sz w:val="22"/>
          <w:szCs w:val="22"/>
        </w:rPr>
        <w:t>.</w:t>
      </w:r>
      <w:r w:rsidRPr="003B6EC9">
        <w:rPr>
          <w:rFonts w:ascii="Bookman Old Style" w:hAnsi="Bookman Old Style"/>
          <w:bCs/>
          <w:sz w:val="22"/>
          <w:szCs w:val="22"/>
        </w:rPr>
        <w:t xml:space="preserve"> 16, </w:t>
      </w:r>
      <w:r w:rsidRPr="003B6EC9">
        <w:rPr>
          <w:rFonts w:ascii="Bookman Old Style" w:hAnsi="Bookman Old Style"/>
          <w:bCs/>
          <w:i/>
          <w:sz w:val="22"/>
          <w:szCs w:val="22"/>
        </w:rPr>
        <w:t xml:space="preserve">Low-Income Housing Tax Credit Rule, </w:t>
      </w:r>
      <w:r w:rsidRPr="003B6EC9">
        <w:rPr>
          <w:rFonts w:ascii="Bookman Old Style" w:hAnsi="Bookman Old Style"/>
          <w:bCs/>
          <w:sz w:val="22"/>
          <w:szCs w:val="22"/>
        </w:rPr>
        <w:t>regarding the allocating and administering of the credit for calendar years 2021 and 2022.</w:t>
      </w:r>
    </w:p>
    <w:p w14:paraId="1CB5A96A" w14:textId="1C8FE7B5" w:rsidR="00802999" w:rsidRPr="003B6EC9" w:rsidRDefault="00802999" w:rsidP="00A267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EFFECTIVE DATE:</w:t>
      </w:r>
      <w:r w:rsidR="00A267EF">
        <w:rPr>
          <w:rFonts w:ascii="Bookman Old Style" w:hAnsi="Bookman Old Style"/>
          <w:bCs/>
          <w:sz w:val="22"/>
          <w:szCs w:val="22"/>
        </w:rPr>
        <w:t xml:space="preserve"> July 13, 2022</w:t>
      </w:r>
    </w:p>
    <w:p w14:paraId="77A60C6F" w14:textId="7A87A073" w:rsidR="00802999" w:rsidRDefault="00802999" w:rsidP="00A267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3B6EC9">
        <w:rPr>
          <w:rFonts w:ascii="Bookman Old Style" w:hAnsi="Bookman Old Style"/>
          <w:bCs/>
          <w:sz w:val="22"/>
          <w:szCs w:val="22"/>
        </w:rPr>
        <w:t>AGENCY CONTACT PERSON</w:t>
      </w:r>
      <w:r w:rsidR="00A267EF">
        <w:rPr>
          <w:rFonts w:ascii="Bookman Old Style" w:hAnsi="Bookman Old Style"/>
          <w:bCs/>
          <w:sz w:val="22"/>
          <w:szCs w:val="22"/>
        </w:rPr>
        <w:t xml:space="preserve"> / RULEMAKING LIAISON</w:t>
      </w:r>
      <w:r w:rsidRPr="003B6EC9">
        <w:rPr>
          <w:rFonts w:ascii="Bookman Old Style" w:hAnsi="Bookman Old Style"/>
          <w:bCs/>
          <w:sz w:val="22"/>
          <w:szCs w:val="22"/>
        </w:rPr>
        <w:t>:</w:t>
      </w:r>
      <w:r w:rsidR="00A267EF">
        <w:rPr>
          <w:rFonts w:ascii="Bookman Old Style" w:hAnsi="Bookman Old Style"/>
          <w:bCs/>
          <w:sz w:val="22"/>
          <w:szCs w:val="22"/>
        </w:rPr>
        <w:t xml:space="preserve"> </w:t>
      </w:r>
      <w:r w:rsidRPr="003B6EC9">
        <w:rPr>
          <w:rFonts w:ascii="Bookman Old Style" w:hAnsi="Bookman Old Style"/>
          <w:bCs/>
          <w:sz w:val="22"/>
          <w:szCs w:val="22"/>
        </w:rPr>
        <w:t>Ashley Janotta, Chief Counsel</w:t>
      </w:r>
      <w:r w:rsidR="00A267EF">
        <w:rPr>
          <w:rFonts w:ascii="Bookman Old Style" w:hAnsi="Bookman Old Style"/>
          <w:bCs/>
          <w:sz w:val="22"/>
          <w:szCs w:val="22"/>
        </w:rPr>
        <w:t xml:space="preserve">, </w:t>
      </w:r>
      <w:r w:rsidRPr="003B6EC9">
        <w:rPr>
          <w:rFonts w:ascii="Bookman Old Style" w:hAnsi="Bookman Old Style"/>
          <w:bCs/>
          <w:sz w:val="22"/>
          <w:szCs w:val="22"/>
        </w:rPr>
        <w:t>Maine State Housing Authority</w:t>
      </w:r>
      <w:r w:rsidR="00A267EF">
        <w:rPr>
          <w:rFonts w:ascii="Bookman Old Style" w:hAnsi="Bookman Old Style"/>
          <w:bCs/>
          <w:sz w:val="22"/>
          <w:szCs w:val="22"/>
        </w:rPr>
        <w:t xml:space="preserve">, </w:t>
      </w:r>
      <w:r w:rsidRPr="003B6EC9">
        <w:rPr>
          <w:rFonts w:ascii="Bookman Old Style" w:hAnsi="Bookman Old Style"/>
          <w:bCs/>
          <w:sz w:val="22"/>
          <w:szCs w:val="22"/>
        </w:rPr>
        <w:t>26 Edison Drive</w:t>
      </w:r>
      <w:r w:rsidR="00A267EF">
        <w:rPr>
          <w:rFonts w:ascii="Bookman Old Style" w:hAnsi="Bookman Old Style"/>
          <w:bCs/>
          <w:sz w:val="22"/>
          <w:szCs w:val="22"/>
        </w:rPr>
        <w:t xml:space="preserve">, </w:t>
      </w:r>
      <w:r w:rsidRPr="003B6EC9">
        <w:rPr>
          <w:rFonts w:ascii="Bookman Old Style" w:hAnsi="Bookman Old Style"/>
          <w:bCs/>
          <w:sz w:val="22"/>
          <w:szCs w:val="22"/>
        </w:rPr>
        <w:t>Augusta, Maine, 04330-6046</w:t>
      </w:r>
      <w:r w:rsidR="00A267EF">
        <w:rPr>
          <w:rFonts w:ascii="Bookman Old Style" w:hAnsi="Bookman Old Style"/>
          <w:bCs/>
          <w:sz w:val="22"/>
          <w:szCs w:val="22"/>
        </w:rPr>
        <w:t xml:space="preserve">. </w:t>
      </w:r>
      <w:r w:rsidRPr="003B6EC9">
        <w:rPr>
          <w:rFonts w:ascii="Bookman Old Style" w:hAnsi="Bookman Old Style"/>
          <w:bCs/>
          <w:sz w:val="22"/>
          <w:szCs w:val="22"/>
        </w:rPr>
        <w:t>T</w:t>
      </w:r>
      <w:r w:rsidR="00A267EF" w:rsidRPr="003B6EC9">
        <w:rPr>
          <w:rFonts w:ascii="Bookman Old Style" w:hAnsi="Bookman Old Style"/>
          <w:bCs/>
          <w:sz w:val="22"/>
          <w:szCs w:val="22"/>
        </w:rPr>
        <w:t>elephone</w:t>
      </w:r>
      <w:r w:rsidRPr="003B6EC9">
        <w:rPr>
          <w:rFonts w:ascii="Bookman Old Style" w:hAnsi="Bookman Old Style"/>
          <w:bCs/>
          <w:sz w:val="22"/>
          <w:szCs w:val="22"/>
        </w:rPr>
        <w:t>:</w:t>
      </w:r>
      <w:r w:rsidR="00A267EF">
        <w:rPr>
          <w:rFonts w:ascii="Bookman Old Style" w:hAnsi="Bookman Old Style"/>
          <w:bCs/>
          <w:sz w:val="22"/>
          <w:szCs w:val="22"/>
        </w:rPr>
        <w:t xml:space="preserve"> </w:t>
      </w:r>
      <w:r w:rsidRPr="003B6EC9">
        <w:rPr>
          <w:rFonts w:ascii="Bookman Old Style" w:hAnsi="Bookman Old Style"/>
          <w:bCs/>
          <w:sz w:val="22"/>
          <w:szCs w:val="22"/>
        </w:rPr>
        <w:t>(207) 626-4600 or 711 (Maine Relay)</w:t>
      </w:r>
      <w:r w:rsidR="00A267EF">
        <w:rPr>
          <w:rFonts w:ascii="Bookman Old Style" w:hAnsi="Bookman Old Style"/>
          <w:bCs/>
          <w:sz w:val="22"/>
          <w:szCs w:val="22"/>
        </w:rPr>
        <w:t xml:space="preserve">. Email: </w:t>
      </w:r>
      <w:hyperlink r:id="rId35" w:history="1">
        <w:r w:rsidR="00A267EF" w:rsidRPr="001E5FB3">
          <w:rPr>
            <w:rStyle w:val="Hyperlink"/>
            <w:rFonts w:ascii="Bookman Old Style" w:hAnsi="Bookman Old Style"/>
            <w:bCs/>
            <w:sz w:val="22"/>
            <w:szCs w:val="22"/>
          </w:rPr>
          <w:t>AJanotta@MaineHousing.org</w:t>
        </w:r>
      </w:hyperlink>
      <w:r w:rsidR="00A267EF">
        <w:rPr>
          <w:rFonts w:ascii="Bookman Old Style" w:hAnsi="Bookman Old Style"/>
          <w:bCs/>
          <w:sz w:val="22"/>
          <w:szCs w:val="22"/>
        </w:rPr>
        <w:t>.</w:t>
      </w:r>
    </w:p>
    <w:p w14:paraId="402360ED" w14:textId="696E0261" w:rsidR="00A267EF" w:rsidRPr="003B6EC9" w:rsidRDefault="00A267EF" w:rsidP="00A267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WEBSITE: </w:t>
      </w:r>
      <w:hyperlink r:id="rId36" w:history="1">
        <w:r w:rsidRPr="001E5FB3">
          <w:rPr>
            <w:rStyle w:val="Hyperlink"/>
            <w:rFonts w:ascii="Bookman Old Style" w:hAnsi="Bookman Old Style"/>
            <w:bCs/>
            <w:sz w:val="22"/>
            <w:szCs w:val="22"/>
          </w:rPr>
          <w:t>https://www.mainehousing.org/</w:t>
        </w:r>
      </w:hyperlink>
      <w:r>
        <w:rPr>
          <w:rFonts w:ascii="Bookman Old Style" w:hAnsi="Bookman Old Style"/>
          <w:bCs/>
          <w:sz w:val="22"/>
          <w:szCs w:val="22"/>
        </w:rPr>
        <w:t>.</w:t>
      </w:r>
    </w:p>
    <w:p w14:paraId="09147DF0" w14:textId="28F5F990" w:rsidR="001A09EC" w:rsidRDefault="001A09EC" w:rsidP="0080299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7F73CBEC" w14:textId="2EE633B7" w:rsidR="00802999" w:rsidRDefault="00802999" w:rsidP="00FD7A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04C362C2" w14:textId="77777777" w:rsidR="00524A00" w:rsidRPr="003B6EC9" w:rsidRDefault="00524A00" w:rsidP="00524A0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 xml:space="preserve">AGENCY: </w:t>
      </w:r>
      <w:r w:rsidRPr="00A267EF">
        <w:rPr>
          <w:rFonts w:ascii="Bookman Old Style" w:hAnsi="Bookman Old Style"/>
          <w:b/>
          <w:sz w:val="22"/>
          <w:szCs w:val="22"/>
        </w:rPr>
        <w:t>99-346 - Maine State Housing Authority (</w:t>
      </w:r>
      <w:proofErr w:type="spellStart"/>
      <w:r w:rsidRPr="00A267EF">
        <w:rPr>
          <w:rFonts w:ascii="Bookman Old Style" w:hAnsi="Bookman Old Style"/>
          <w:b/>
          <w:sz w:val="22"/>
          <w:szCs w:val="22"/>
        </w:rPr>
        <w:t>MaineHousing</w:t>
      </w:r>
      <w:proofErr w:type="spellEnd"/>
      <w:r w:rsidRPr="00A267EF">
        <w:rPr>
          <w:rFonts w:ascii="Bookman Old Style" w:hAnsi="Bookman Old Style"/>
          <w:b/>
          <w:sz w:val="22"/>
          <w:szCs w:val="22"/>
        </w:rPr>
        <w:t>)</w:t>
      </w:r>
    </w:p>
    <w:p w14:paraId="56B05816" w14:textId="3E610A99" w:rsidR="00524A00" w:rsidRPr="003B6EC9" w:rsidRDefault="00524A00" w:rsidP="00524A0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 xml:space="preserve">CHAPTER NUMBER AND TITLE: </w:t>
      </w:r>
      <w:r w:rsidRPr="00A267EF">
        <w:rPr>
          <w:rFonts w:ascii="Bookman Old Style" w:hAnsi="Bookman Old Style"/>
          <w:b/>
          <w:sz w:val="22"/>
          <w:szCs w:val="22"/>
        </w:rPr>
        <w:t xml:space="preserve">Ch. </w:t>
      </w:r>
      <w:r>
        <w:rPr>
          <w:rFonts w:ascii="Bookman Old Style" w:hAnsi="Bookman Old Style"/>
          <w:b/>
          <w:sz w:val="22"/>
          <w:szCs w:val="22"/>
        </w:rPr>
        <w:t>24</w:t>
      </w:r>
      <w:r w:rsidRPr="003B6EC9">
        <w:rPr>
          <w:rFonts w:ascii="Bookman Old Style" w:hAnsi="Bookman Old Style"/>
          <w:bCs/>
          <w:sz w:val="22"/>
          <w:szCs w:val="22"/>
        </w:rPr>
        <w:t xml:space="preserve">, </w:t>
      </w:r>
      <w:r>
        <w:rPr>
          <w:rFonts w:ascii="Bookman Old Style" w:hAnsi="Bookman Old Style"/>
          <w:bCs/>
          <w:sz w:val="22"/>
          <w:szCs w:val="22"/>
        </w:rPr>
        <w:t>Home Energy Assistance Program Rule</w:t>
      </w:r>
    </w:p>
    <w:p w14:paraId="46302144" w14:textId="77B93D40" w:rsidR="00524A00" w:rsidRPr="003B6EC9" w:rsidRDefault="00524A00" w:rsidP="00524A0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 xml:space="preserve">ADOPTED RULE NUMBER: </w:t>
      </w:r>
      <w:r>
        <w:rPr>
          <w:rFonts w:ascii="Bookman Old Style" w:hAnsi="Bookman Old Style"/>
          <w:b/>
          <w:sz w:val="22"/>
          <w:szCs w:val="22"/>
        </w:rPr>
        <w:t>2022-135</w:t>
      </w:r>
    </w:p>
    <w:p w14:paraId="3F78F629" w14:textId="7FFF1BCE" w:rsidR="00524A00" w:rsidRPr="003B6EC9" w:rsidRDefault="00524A00" w:rsidP="00524A0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 xml:space="preserve">CONCISE SUMMARY: </w:t>
      </w:r>
      <w:r w:rsidR="00103279" w:rsidRPr="000E385A">
        <w:rPr>
          <w:rFonts w:ascii="Bookman Old Style" w:hAnsi="Bookman Old Style"/>
          <w:sz w:val="22"/>
          <w:szCs w:val="22"/>
        </w:rPr>
        <w:t xml:space="preserve">This replacement rule repeals and replaces in its entirety the current </w:t>
      </w:r>
      <w:r w:rsidR="00103279" w:rsidRPr="00D0223D">
        <w:rPr>
          <w:rFonts w:ascii="Bookman Old Style" w:hAnsi="Bookman Old Style"/>
          <w:i/>
          <w:iCs/>
          <w:sz w:val="22"/>
          <w:szCs w:val="22"/>
        </w:rPr>
        <w:t>Home Energy Assistance Program Rule</w:t>
      </w:r>
      <w:r w:rsidR="00103279" w:rsidRPr="000E385A">
        <w:rPr>
          <w:rFonts w:ascii="Bookman Old Style" w:hAnsi="Bookman Old Style"/>
          <w:sz w:val="22"/>
          <w:szCs w:val="22"/>
        </w:rPr>
        <w:t xml:space="preserve">. The rule establishes standards for administering fuel assistance, emergency fuel assistance, TANF Supplemental Benefits, weatherization, heat pumps, and heating system repair and replacement funds to low-income households in the State of Maine. This replacement rule: allows for categorical income eligibility for Households receiving TANF or SNAP assistance; expands the </w:t>
      </w:r>
      <w:proofErr w:type="gramStart"/>
      <w:r w:rsidR="00103279" w:rsidRPr="000E385A">
        <w:rPr>
          <w:rFonts w:ascii="Bookman Old Style" w:hAnsi="Bookman Old Style"/>
          <w:sz w:val="22"/>
          <w:szCs w:val="22"/>
        </w:rPr>
        <w:t>time period</w:t>
      </w:r>
      <w:proofErr w:type="gramEnd"/>
      <w:r w:rsidR="00103279" w:rsidRPr="000E385A">
        <w:rPr>
          <w:rFonts w:ascii="Bookman Old Style" w:hAnsi="Bookman Old Style"/>
          <w:sz w:val="22"/>
          <w:szCs w:val="22"/>
        </w:rPr>
        <w:t xml:space="preserve"> in which eligible medical expenses can be deducted for income determination; allows for HEAP categorical eligibility for Weatherization, CHIP and Heat Pump programming; and permits TANF Supplemental Benefits to be sent to HEAP Vendors pre-delivery in the same manner as regular HEAP Benefits. Other changes correct errors or provide clarification to the previous version of the rule.</w:t>
      </w:r>
    </w:p>
    <w:p w14:paraId="1E884F2D" w14:textId="77777777" w:rsidR="00524A00" w:rsidRPr="003B6EC9" w:rsidRDefault="00524A00" w:rsidP="00524A0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EFFECTIVE DATE:</w:t>
      </w:r>
      <w:r>
        <w:rPr>
          <w:rFonts w:ascii="Bookman Old Style" w:hAnsi="Bookman Old Style"/>
          <w:bCs/>
          <w:sz w:val="22"/>
          <w:szCs w:val="22"/>
        </w:rPr>
        <w:t xml:space="preserve"> July 13, 2022</w:t>
      </w:r>
    </w:p>
    <w:p w14:paraId="6E522160" w14:textId="77777777" w:rsidR="00524A00" w:rsidRDefault="00524A00" w:rsidP="00524A0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3B6EC9">
        <w:rPr>
          <w:rFonts w:ascii="Bookman Old Style" w:hAnsi="Bookman Old Style"/>
          <w:bCs/>
          <w:sz w:val="22"/>
          <w:szCs w:val="22"/>
        </w:rPr>
        <w:t>AGENCY CONTACT PERSON</w:t>
      </w:r>
      <w:r>
        <w:rPr>
          <w:rFonts w:ascii="Bookman Old Style" w:hAnsi="Bookman Old Style"/>
          <w:bCs/>
          <w:sz w:val="22"/>
          <w:szCs w:val="22"/>
        </w:rPr>
        <w:t xml:space="preserve"> / RULEMAKING LIAISON</w:t>
      </w:r>
      <w:r w:rsidRPr="003B6EC9">
        <w:rPr>
          <w:rFonts w:ascii="Bookman Old Style" w:hAnsi="Bookman Old Style"/>
          <w:bCs/>
          <w:sz w:val="22"/>
          <w:szCs w:val="22"/>
        </w:rPr>
        <w:t>:</w:t>
      </w:r>
      <w:r>
        <w:rPr>
          <w:rFonts w:ascii="Bookman Old Style" w:hAnsi="Bookman Old Style"/>
          <w:bCs/>
          <w:sz w:val="22"/>
          <w:szCs w:val="22"/>
        </w:rPr>
        <w:t xml:space="preserve"> </w:t>
      </w:r>
      <w:r w:rsidRPr="003B6EC9">
        <w:rPr>
          <w:rFonts w:ascii="Bookman Old Style" w:hAnsi="Bookman Old Style"/>
          <w:bCs/>
          <w:sz w:val="22"/>
          <w:szCs w:val="22"/>
        </w:rPr>
        <w:t>Ashley Janotta, Chief Counsel</w:t>
      </w:r>
      <w:r>
        <w:rPr>
          <w:rFonts w:ascii="Bookman Old Style" w:hAnsi="Bookman Old Style"/>
          <w:bCs/>
          <w:sz w:val="22"/>
          <w:szCs w:val="22"/>
        </w:rPr>
        <w:t xml:space="preserve">, </w:t>
      </w:r>
      <w:r w:rsidRPr="003B6EC9">
        <w:rPr>
          <w:rFonts w:ascii="Bookman Old Style" w:hAnsi="Bookman Old Style"/>
          <w:bCs/>
          <w:sz w:val="22"/>
          <w:szCs w:val="22"/>
        </w:rPr>
        <w:t>Maine State Housing Authority</w:t>
      </w:r>
      <w:r>
        <w:rPr>
          <w:rFonts w:ascii="Bookman Old Style" w:hAnsi="Bookman Old Style"/>
          <w:bCs/>
          <w:sz w:val="22"/>
          <w:szCs w:val="22"/>
        </w:rPr>
        <w:t xml:space="preserve">, </w:t>
      </w:r>
      <w:r w:rsidRPr="003B6EC9">
        <w:rPr>
          <w:rFonts w:ascii="Bookman Old Style" w:hAnsi="Bookman Old Style"/>
          <w:bCs/>
          <w:sz w:val="22"/>
          <w:szCs w:val="22"/>
        </w:rPr>
        <w:t>26 Edison Drive</w:t>
      </w:r>
      <w:r>
        <w:rPr>
          <w:rFonts w:ascii="Bookman Old Style" w:hAnsi="Bookman Old Style"/>
          <w:bCs/>
          <w:sz w:val="22"/>
          <w:szCs w:val="22"/>
        </w:rPr>
        <w:t xml:space="preserve">, </w:t>
      </w:r>
      <w:r w:rsidRPr="003B6EC9">
        <w:rPr>
          <w:rFonts w:ascii="Bookman Old Style" w:hAnsi="Bookman Old Style"/>
          <w:bCs/>
          <w:sz w:val="22"/>
          <w:szCs w:val="22"/>
        </w:rPr>
        <w:t>Augusta, Maine, 04330-6046</w:t>
      </w:r>
      <w:r>
        <w:rPr>
          <w:rFonts w:ascii="Bookman Old Style" w:hAnsi="Bookman Old Style"/>
          <w:bCs/>
          <w:sz w:val="22"/>
          <w:szCs w:val="22"/>
        </w:rPr>
        <w:t xml:space="preserve">. </w:t>
      </w:r>
      <w:r w:rsidRPr="003B6EC9">
        <w:rPr>
          <w:rFonts w:ascii="Bookman Old Style" w:hAnsi="Bookman Old Style"/>
          <w:bCs/>
          <w:sz w:val="22"/>
          <w:szCs w:val="22"/>
        </w:rPr>
        <w:t>Telephone:</w:t>
      </w:r>
      <w:r>
        <w:rPr>
          <w:rFonts w:ascii="Bookman Old Style" w:hAnsi="Bookman Old Style"/>
          <w:bCs/>
          <w:sz w:val="22"/>
          <w:szCs w:val="22"/>
        </w:rPr>
        <w:t xml:space="preserve"> </w:t>
      </w:r>
      <w:r w:rsidRPr="003B6EC9">
        <w:rPr>
          <w:rFonts w:ascii="Bookman Old Style" w:hAnsi="Bookman Old Style"/>
          <w:bCs/>
          <w:sz w:val="22"/>
          <w:szCs w:val="22"/>
        </w:rPr>
        <w:t>(207) 626-4600 or 711 (Maine Relay)</w:t>
      </w:r>
      <w:r>
        <w:rPr>
          <w:rFonts w:ascii="Bookman Old Style" w:hAnsi="Bookman Old Style"/>
          <w:bCs/>
          <w:sz w:val="22"/>
          <w:szCs w:val="22"/>
        </w:rPr>
        <w:t xml:space="preserve">. Email: </w:t>
      </w:r>
      <w:hyperlink r:id="rId37" w:history="1">
        <w:r w:rsidRPr="001E5FB3">
          <w:rPr>
            <w:rStyle w:val="Hyperlink"/>
            <w:rFonts w:ascii="Bookman Old Style" w:hAnsi="Bookman Old Style"/>
            <w:bCs/>
            <w:sz w:val="22"/>
            <w:szCs w:val="22"/>
          </w:rPr>
          <w:t>AJanotta@MaineHousing.org</w:t>
        </w:r>
      </w:hyperlink>
      <w:r>
        <w:rPr>
          <w:rFonts w:ascii="Bookman Old Style" w:hAnsi="Bookman Old Style"/>
          <w:bCs/>
          <w:sz w:val="22"/>
          <w:szCs w:val="22"/>
        </w:rPr>
        <w:t>.</w:t>
      </w:r>
    </w:p>
    <w:p w14:paraId="5FD74A46" w14:textId="77777777" w:rsidR="00524A00" w:rsidRPr="003B6EC9" w:rsidRDefault="00524A00" w:rsidP="00524A0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WEBSITE: </w:t>
      </w:r>
      <w:hyperlink r:id="rId38" w:history="1">
        <w:r w:rsidRPr="001E5FB3">
          <w:rPr>
            <w:rStyle w:val="Hyperlink"/>
            <w:rFonts w:ascii="Bookman Old Style" w:hAnsi="Bookman Old Style"/>
            <w:bCs/>
            <w:sz w:val="22"/>
            <w:szCs w:val="22"/>
          </w:rPr>
          <w:t>https://www.mainehousing.org/</w:t>
        </w:r>
      </w:hyperlink>
      <w:r>
        <w:rPr>
          <w:rFonts w:ascii="Bookman Old Style" w:hAnsi="Bookman Old Style"/>
          <w:bCs/>
          <w:sz w:val="22"/>
          <w:szCs w:val="22"/>
        </w:rPr>
        <w:t>.</w:t>
      </w:r>
    </w:p>
    <w:p w14:paraId="505AC620" w14:textId="2BE05232" w:rsidR="00A267EF" w:rsidRDefault="00A267EF" w:rsidP="00D0223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57BE0DFF" w14:textId="1C7D0FCD" w:rsidR="00D0223D" w:rsidRDefault="00D0223D" w:rsidP="00FD7A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513949A3" w14:textId="77777777" w:rsidR="00AF311B" w:rsidRPr="003B6EC9" w:rsidRDefault="00AF311B" w:rsidP="00AF31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 xml:space="preserve">AGENCY: </w:t>
      </w:r>
      <w:r w:rsidRPr="00A267EF">
        <w:rPr>
          <w:rFonts w:ascii="Bookman Old Style" w:hAnsi="Bookman Old Style"/>
          <w:b/>
          <w:sz w:val="22"/>
          <w:szCs w:val="22"/>
        </w:rPr>
        <w:t>99-346 - Maine State Housing Authority (</w:t>
      </w:r>
      <w:proofErr w:type="spellStart"/>
      <w:r w:rsidRPr="00A267EF">
        <w:rPr>
          <w:rFonts w:ascii="Bookman Old Style" w:hAnsi="Bookman Old Style"/>
          <w:b/>
          <w:sz w:val="22"/>
          <w:szCs w:val="22"/>
        </w:rPr>
        <w:t>MaineHousing</w:t>
      </w:r>
      <w:proofErr w:type="spellEnd"/>
      <w:r w:rsidRPr="00A267EF">
        <w:rPr>
          <w:rFonts w:ascii="Bookman Old Style" w:hAnsi="Bookman Old Style"/>
          <w:b/>
          <w:sz w:val="22"/>
          <w:szCs w:val="22"/>
        </w:rPr>
        <w:t>)</w:t>
      </w:r>
    </w:p>
    <w:p w14:paraId="1DCAC41D" w14:textId="369A848A" w:rsidR="00AF311B" w:rsidRPr="003B6EC9" w:rsidRDefault="00AF311B" w:rsidP="00AF31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 xml:space="preserve">CHAPTER NUMBER AND TITLE: </w:t>
      </w:r>
      <w:r w:rsidRPr="00A267EF">
        <w:rPr>
          <w:rFonts w:ascii="Bookman Old Style" w:hAnsi="Bookman Old Style"/>
          <w:b/>
          <w:sz w:val="22"/>
          <w:szCs w:val="22"/>
        </w:rPr>
        <w:t xml:space="preserve">Ch. </w:t>
      </w:r>
      <w:r w:rsidR="00AF6A3F">
        <w:rPr>
          <w:rFonts w:ascii="Bookman Old Style" w:hAnsi="Bookman Old Style"/>
          <w:b/>
          <w:sz w:val="22"/>
          <w:szCs w:val="22"/>
        </w:rPr>
        <w:t>35</w:t>
      </w:r>
      <w:r w:rsidRPr="003B6EC9">
        <w:rPr>
          <w:rFonts w:ascii="Bookman Old Style" w:hAnsi="Bookman Old Style"/>
          <w:bCs/>
          <w:sz w:val="22"/>
          <w:szCs w:val="22"/>
        </w:rPr>
        <w:t xml:space="preserve">, </w:t>
      </w:r>
      <w:r w:rsidR="00AF6A3F">
        <w:rPr>
          <w:rFonts w:ascii="Bookman Old Style" w:hAnsi="Bookman Old Style"/>
          <w:bCs/>
          <w:sz w:val="22"/>
          <w:szCs w:val="22"/>
        </w:rPr>
        <w:t>State Low Income Housing Tax Credit</w:t>
      </w:r>
      <w:r>
        <w:rPr>
          <w:rFonts w:ascii="Bookman Old Style" w:hAnsi="Bookman Old Style"/>
          <w:bCs/>
          <w:sz w:val="22"/>
          <w:szCs w:val="22"/>
        </w:rPr>
        <w:t xml:space="preserve"> Rule</w:t>
      </w:r>
    </w:p>
    <w:p w14:paraId="06D25478" w14:textId="5327C2A9" w:rsidR="00AF311B" w:rsidRPr="003B6EC9" w:rsidRDefault="00AF311B" w:rsidP="00AF311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 xml:space="preserve">ADOPTED RULE NUMBER: </w:t>
      </w:r>
      <w:r>
        <w:rPr>
          <w:rFonts w:ascii="Bookman Old Style" w:hAnsi="Bookman Old Style"/>
          <w:b/>
          <w:sz w:val="22"/>
          <w:szCs w:val="22"/>
        </w:rPr>
        <w:t>2022-136</w:t>
      </w:r>
    </w:p>
    <w:p w14:paraId="4DFF4175" w14:textId="0EE4A734" w:rsidR="00AF311B" w:rsidRPr="003B6EC9" w:rsidRDefault="00AF311B" w:rsidP="0032277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3B6EC9">
        <w:rPr>
          <w:rFonts w:ascii="Bookman Old Style" w:hAnsi="Bookman Old Style"/>
          <w:bCs/>
          <w:sz w:val="22"/>
          <w:szCs w:val="22"/>
        </w:rPr>
        <w:t xml:space="preserve">CONCISE SUMMARY: </w:t>
      </w:r>
      <w:r w:rsidR="001004D2" w:rsidRPr="00CC62B7">
        <w:rPr>
          <w:rFonts w:ascii="Bookman Old Style" w:hAnsi="Bookman Old Style"/>
          <w:sz w:val="22"/>
          <w:szCs w:val="22"/>
        </w:rPr>
        <w:t xml:space="preserve">This rule repeals and replaces in its entirety the current </w:t>
      </w:r>
      <w:r w:rsidR="001004D2" w:rsidRPr="00322774">
        <w:rPr>
          <w:rFonts w:ascii="Bookman Old Style" w:hAnsi="Bookman Old Style"/>
          <w:i/>
          <w:iCs/>
          <w:sz w:val="22"/>
          <w:szCs w:val="22"/>
        </w:rPr>
        <w:t>State Low Income Housing Tax Credit Rule</w:t>
      </w:r>
      <w:r w:rsidR="001004D2" w:rsidRPr="00CC62B7">
        <w:rPr>
          <w:rFonts w:ascii="Bookman Old Style" w:hAnsi="Bookman Old Style"/>
          <w:sz w:val="22"/>
          <w:szCs w:val="22"/>
        </w:rPr>
        <w:t xml:space="preserve">, which provides for the allocation and administration of the state’s refundable credit for the development and preservation of </w:t>
      </w:r>
      <w:r w:rsidR="001004D2" w:rsidRPr="00CC62B7">
        <w:rPr>
          <w:rFonts w:ascii="Bookman Old Style" w:hAnsi="Bookman Old Style"/>
          <w:sz w:val="22"/>
          <w:szCs w:val="22"/>
        </w:rPr>
        <w:lastRenderedPageBreak/>
        <w:t>certain affordable multifamily rental housing in Maine.</w:t>
      </w:r>
      <w:r w:rsidR="001004D2">
        <w:rPr>
          <w:rFonts w:ascii="Bookman Old Style" w:hAnsi="Bookman Old Style"/>
          <w:sz w:val="22"/>
          <w:szCs w:val="22"/>
        </w:rPr>
        <w:t xml:space="preserve"> </w:t>
      </w:r>
      <w:r w:rsidR="001004D2" w:rsidRPr="00CC62B7">
        <w:rPr>
          <w:rFonts w:ascii="Bookman Old Style" w:hAnsi="Bookman Old Style"/>
          <w:sz w:val="22"/>
          <w:szCs w:val="22"/>
        </w:rPr>
        <w:t xml:space="preserve">The law establishing the credit requires </w:t>
      </w:r>
      <w:proofErr w:type="spellStart"/>
      <w:r w:rsidR="001004D2" w:rsidRPr="00CC62B7">
        <w:rPr>
          <w:rFonts w:ascii="Bookman Old Style" w:hAnsi="Bookman Old Style"/>
          <w:sz w:val="22"/>
          <w:szCs w:val="22"/>
        </w:rPr>
        <w:t>MaineHousing</w:t>
      </w:r>
      <w:proofErr w:type="spellEnd"/>
      <w:r w:rsidR="001004D2" w:rsidRPr="00CC62B7">
        <w:rPr>
          <w:rFonts w:ascii="Bookman Old Style" w:hAnsi="Bookman Old Style"/>
          <w:sz w:val="22"/>
          <w:szCs w:val="22"/>
        </w:rPr>
        <w:t xml:space="preserve"> to recapture credit for noncompliance and provides for a lien to enforce repayment of recapture.</w:t>
      </w:r>
      <w:r w:rsidR="001004D2">
        <w:rPr>
          <w:rFonts w:ascii="Bookman Old Style" w:hAnsi="Bookman Old Style"/>
          <w:sz w:val="22"/>
          <w:szCs w:val="22"/>
        </w:rPr>
        <w:t xml:space="preserve"> </w:t>
      </w:r>
      <w:r w:rsidR="001004D2" w:rsidRPr="00CC62B7">
        <w:rPr>
          <w:rFonts w:ascii="Bookman Old Style" w:hAnsi="Bookman Old Style"/>
          <w:sz w:val="22"/>
          <w:szCs w:val="22"/>
        </w:rPr>
        <w:t>This replacement rule adds procedures for determining what constitutes noncompliance that causes recapture and when recapture is calculated and collected. The new procedures limit recapture to material noncompliance that is not corrected within a reasonable period of time and, except in cases of severe or repeated noncompliance, will defer recapture to the end of the 15-year compliance period and limit recapture to the period of noncompliance to maintain the affordability of the projects, particularly the very low-income units, to the greatest extent possible during the compliance period and to minimize the financial impact on the projects.</w:t>
      </w:r>
    </w:p>
    <w:p w14:paraId="547EF261" w14:textId="77777777" w:rsidR="00AF311B" w:rsidRPr="003B6EC9" w:rsidRDefault="00AF311B" w:rsidP="00AF31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B6EC9">
        <w:rPr>
          <w:rFonts w:ascii="Bookman Old Style" w:hAnsi="Bookman Old Style"/>
          <w:bCs/>
          <w:sz w:val="22"/>
          <w:szCs w:val="22"/>
        </w:rPr>
        <w:t>EFFECTIVE DATE:</w:t>
      </w:r>
      <w:r>
        <w:rPr>
          <w:rFonts w:ascii="Bookman Old Style" w:hAnsi="Bookman Old Style"/>
          <w:bCs/>
          <w:sz w:val="22"/>
          <w:szCs w:val="22"/>
        </w:rPr>
        <w:t xml:space="preserve"> July 13, 2022</w:t>
      </w:r>
    </w:p>
    <w:p w14:paraId="25255B04" w14:textId="77777777" w:rsidR="00AF311B" w:rsidRDefault="00AF311B" w:rsidP="00AF31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3B6EC9">
        <w:rPr>
          <w:rFonts w:ascii="Bookman Old Style" w:hAnsi="Bookman Old Style"/>
          <w:bCs/>
          <w:sz w:val="22"/>
          <w:szCs w:val="22"/>
        </w:rPr>
        <w:t>AGENCY CONTACT PERSON</w:t>
      </w:r>
      <w:r>
        <w:rPr>
          <w:rFonts w:ascii="Bookman Old Style" w:hAnsi="Bookman Old Style"/>
          <w:bCs/>
          <w:sz w:val="22"/>
          <w:szCs w:val="22"/>
        </w:rPr>
        <w:t xml:space="preserve"> / RULEMAKING LIAISON</w:t>
      </w:r>
      <w:r w:rsidRPr="003B6EC9">
        <w:rPr>
          <w:rFonts w:ascii="Bookman Old Style" w:hAnsi="Bookman Old Style"/>
          <w:bCs/>
          <w:sz w:val="22"/>
          <w:szCs w:val="22"/>
        </w:rPr>
        <w:t>:</w:t>
      </w:r>
      <w:r>
        <w:rPr>
          <w:rFonts w:ascii="Bookman Old Style" w:hAnsi="Bookman Old Style"/>
          <w:bCs/>
          <w:sz w:val="22"/>
          <w:szCs w:val="22"/>
        </w:rPr>
        <w:t xml:space="preserve"> </w:t>
      </w:r>
      <w:r w:rsidRPr="003B6EC9">
        <w:rPr>
          <w:rFonts w:ascii="Bookman Old Style" w:hAnsi="Bookman Old Style"/>
          <w:bCs/>
          <w:sz w:val="22"/>
          <w:szCs w:val="22"/>
        </w:rPr>
        <w:t>Ashley Janotta, Chief Counsel</w:t>
      </w:r>
      <w:r>
        <w:rPr>
          <w:rFonts w:ascii="Bookman Old Style" w:hAnsi="Bookman Old Style"/>
          <w:bCs/>
          <w:sz w:val="22"/>
          <w:szCs w:val="22"/>
        </w:rPr>
        <w:t xml:space="preserve">, </w:t>
      </w:r>
      <w:r w:rsidRPr="003B6EC9">
        <w:rPr>
          <w:rFonts w:ascii="Bookman Old Style" w:hAnsi="Bookman Old Style"/>
          <w:bCs/>
          <w:sz w:val="22"/>
          <w:szCs w:val="22"/>
        </w:rPr>
        <w:t>Maine State Housing Authority</w:t>
      </w:r>
      <w:r>
        <w:rPr>
          <w:rFonts w:ascii="Bookman Old Style" w:hAnsi="Bookman Old Style"/>
          <w:bCs/>
          <w:sz w:val="22"/>
          <w:szCs w:val="22"/>
        </w:rPr>
        <w:t xml:space="preserve">, </w:t>
      </w:r>
      <w:r w:rsidRPr="003B6EC9">
        <w:rPr>
          <w:rFonts w:ascii="Bookman Old Style" w:hAnsi="Bookman Old Style"/>
          <w:bCs/>
          <w:sz w:val="22"/>
          <w:szCs w:val="22"/>
        </w:rPr>
        <w:t>26 Edison Drive</w:t>
      </w:r>
      <w:r>
        <w:rPr>
          <w:rFonts w:ascii="Bookman Old Style" w:hAnsi="Bookman Old Style"/>
          <w:bCs/>
          <w:sz w:val="22"/>
          <w:szCs w:val="22"/>
        </w:rPr>
        <w:t xml:space="preserve">, </w:t>
      </w:r>
      <w:r w:rsidRPr="003B6EC9">
        <w:rPr>
          <w:rFonts w:ascii="Bookman Old Style" w:hAnsi="Bookman Old Style"/>
          <w:bCs/>
          <w:sz w:val="22"/>
          <w:szCs w:val="22"/>
        </w:rPr>
        <w:t>Augusta, Maine, 04330-6046</w:t>
      </w:r>
      <w:r>
        <w:rPr>
          <w:rFonts w:ascii="Bookman Old Style" w:hAnsi="Bookman Old Style"/>
          <w:bCs/>
          <w:sz w:val="22"/>
          <w:szCs w:val="22"/>
        </w:rPr>
        <w:t xml:space="preserve">. </w:t>
      </w:r>
      <w:r w:rsidRPr="003B6EC9">
        <w:rPr>
          <w:rFonts w:ascii="Bookman Old Style" w:hAnsi="Bookman Old Style"/>
          <w:bCs/>
          <w:sz w:val="22"/>
          <w:szCs w:val="22"/>
        </w:rPr>
        <w:t>Telephone:</w:t>
      </w:r>
      <w:r>
        <w:rPr>
          <w:rFonts w:ascii="Bookman Old Style" w:hAnsi="Bookman Old Style"/>
          <w:bCs/>
          <w:sz w:val="22"/>
          <w:szCs w:val="22"/>
        </w:rPr>
        <w:t xml:space="preserve"> </w:t>
      </w:r>
      <w:r w:rsidRPr="003B6EC9">
        <w:rPr>
          <w:rFonts w:ascii="Bookman Old Style" w:hAnsi="Bookman Old Style"/>
          <w:bCs/>
          <w:sz w:val="22"/>
          <w:szCs w:val="22"/>
        </w:rPr>
        <w:t>(207) 626-4600 or 711 (Maine Relay)</w:t>
      </w:r>
      <w:r>
        <w:rPr>
          <w:rFonts w:ascii="Bookman Old Style" w:hAnsi="Bookman Old Style"/>
          <w:bCs/>
          <w:sz w:val="22"/>
          <w:szCs w:val="22"/>
        </w:rPr>
        <w:t xml:space="preserve">. Email: </w:t>
      </w:r>
      <w:hyperlink r:id="rId39" w:history="1">
        <w:r w:rsidRPr="001E5FB3">
          <w:rPr>
            <w:rStyle w:val="Hyperlink"/>
            <w:rFonts w:ascii="Bookman Old Style" w:hAnsi="Bookman Old Style"/>
            <w:bCs/>
            <w:sz w:val="22"/>
            <w:szCs w:val="22"/>
          </w:rPr>
          <w:t>AJanotta@MaineHousing.org</w:t>
        </w:r>
      </w:hyperlink>
      <w:r>
        <w:rPr>
          <w:rFonts w:ascii="Bookman Old Style" w:hAnsi="Bookman Old Style"/>
          <w:bCs/>
          <w:sz w:val="22"/>
          <w:szCs w:val="22"/>
        </w:rPr>
        <w:t>.</w:t>
      </w:r>
    </w:p>
    <w:p w14:paraId="252171E3" w14:textId="77777777" w:rsidR="00AF311B" w:rsidRPr="003B6EC9" w:rsidRDefault="00AF311B" w:rsidP="00AF31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WEBSITE: </w:t>
      </w:r>
      <w:hyperlink r:id="rId40" w:history="1">
        <w:r w:rsidRPr="001E5FB3">
          <w:rPr>
            <w:rStyle w:val="Hyperlink"/>
            <w:rFonts w:ascii="Bookman Old Style" w:hAnsi="Bookman Old Style"/>
            <w:bCs/>
            <w:sz w:val="22"/>
            <w:szCs w:val="22"/>
          </w:rPr>
          <w:t>https://www.mainehousing.org/</w:t>
        </w:r>
      </w:hyperlink>
      <w:r>
        <w:rPr>
          <w:rFonts w:ascii="Bookman Old Style" w:hAnsi="Bookman Old Style"/>
          <w:bCs/>
          <w:sz w:val="22"/>
          <w:szCs w:val="22"/>
        </w:rPr>
        <w:t>.</w:t>
      </w:r>
    </w:p>
    <w:p w14:paraId="04D3ED0A" w14:textId="235E56F4" w:rsidR="00AF311B" w:rsidRDefault="00AF311B" w:rsidP="007567B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753A9D8A" w14:textId="64BA9B3C" w:rsidR="007567BA" w:rsidRDefault="007567BA" w:rsidP="00FD7A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p w14:paraId="6BBEB3C2" w14:textId="6EC39464" w:rsidR="00C34E51" w:rsidRPr="00C34E51" w:rsidRDefault="00C34E51" w:rsidP="00C34E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rPr>
      </w:pPr>
      <w:r w:rsidRPr="00C34E51">
        <w:rPr>
          <w:rFonts w:ascii="Bookman Old Style" w:hAnsi="Bookman Old Style"/>
          <w:bCs/>
          <w:sz w:val="22"/>
        </w:rPr>
        <w:t>AGENCY:</w:t>
      </w:r>
      <w:r w:rsidR="00740877">
        <w:rPr>
          <w:rFonts w:ascii="Bookman Old Style" w:hAnsi="Bookman Old Style"/>
          <w:bCs/>
          <w:sz w:val="22"/>
        </w:rPr>
        <w:t xml:space="preserve"> </w:t>
      </w:r>
      <w:r w:rsidR="00740877" w:rsidRPr="00740877">
        <w:rPr>
          <w:rFonts w:ascii="Bookman Old Style" w:hAnsi="Bookman Old Style"/>
          <w:b/>
          <w:sz w:val="22"/>
        </w:rPr>
        <w:t xml:space="preserve">94-411 - </w:t>
      </w:r>
      <w:r w:rsidRPr="00C34E51">
        <w:rPr>
          <w:rFonts w:ascii="Bookman Old Style" w:hAnsi="Bookman Old Style"/>
          <w:b/>
          <w:sz w:val="22"/>
        </w:rPr>
        <w:t>Maine Public Employees Retirement System</w:t>
      </w:r>
      <w:r w:rsidR="00740877" w:rsidRPr="00740877">
        <w:rPr>
          <w:rFonts w:ascii="Bookman Old Style" w:hAnsi="Bookman Old Style"/>
          <w:b/>
          <w:sz w:val="22"/>
        </w:rPr>
        <w:t xml:space="preserve"> (</w:t>
      </w:r>
      <w:proofErr w:type="spellStart"/>
      <w:r w:rsidR="00740877" w:rsidRPr="00740877">
        <w:rPr>
          <w:rFonts w:ascii="Bookman Old Style" w:hAnsi="Bookman Old Style"/>
          <w:b/>
          <w:sz w:val="22"/>
        </w:rPr>
        <w:t>MainePERS</w:t>
      </w:r>
      <w:proofErr w:type="spellEnd"/>
      <w:r w:rsidR="00740877" w:rsidRPr="00740877">
        <w:rPr>
          <w:rFonts w:ascii="Bookman Old Style" w:hAnsi="Bookman Old Style"/>
          <w:b/>
          <w:sz w:val="22"/>
        </w:rPr>
        <w:t>)</w:t>
      </w:r>
    </w:p>
    <w:p w14:paraId="0E030753" w14:textId="72A7D568" w:rsidR="00C34E51" w:rsidRPr="00C34E51" w:rsidRDefault="00C34E51" w:rsidP="00C34E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rPr>
      </w:pPr>
      <w:r w:rsidRPr="00C34E51">
        <w:rPr>
          <w:rFonts w:ascii="Bookman Old Style" w:hAnsi="Bookman Old Style"/>
          <w:bCs/>
          <w:sz w:val="22"/>
        </w:rPr>
        <w:t>CHAPTER NUMBER AND TITLE:</w:t>
      </w:r>
      <w:r w:rsidR="00740877">
        <w:rPr>
          <w:rFonts w:ascii="Bookman Old Style" w:hAnsi="Bookman Old Style"/>
          <w:bCs/>
          <w:sz w:val="22"/>
        </w:rPr>
        <w:t xml:space="preserve"> </w:t>
      </w:r>
      <w:r w:rsidR="00740877" w:rsidRPr="00740877">
        <w:rPr>
          <w:rFonts w:ascii="Bookman Old Style" w:hAnsi="Bookman Old Style"/>
          <w:b/>
          <w:sz w:val="22"/>
        </w:rPr>
        <w:t xml:space="preserve">Ch. </w:t>
      </w:r>
      <w:r w:rsidRPr="00C34E51">
        <w:rPr>
          <w:rFonts w:ascii="Bookman Old Style" w:hAnsi="Bookman Old Style"/>
          <w:b/>
          <w:sz w:val="22"/>
        </w:rPr>
        <w:t>803</w:t>
      </w:r>
      <w:r w:rsidR="00740877">
        <w:rPr>
          <w:rFonts w:ascii="Bookman Old Style" w:hAnsi="Bookman Old Style"/>
          <w:bCs/>
          <w:sz w:val="22"/>
        </w:rPr>
        <w:t>,</w:t>
      </w:r>
      <w:r w:rsidRPr="00C34E51">
        <w:rPr>
          <w:rFonts w:ascii="Bookman Old Style" w:hAnsi="Bookman Old Style"/>
          <w:bCs/>
          <w:sz w:val="22"/>
        </w:rPr>
        <w:t xml:space="preserve"> Participating Local District Consolidated Retirement Plan</w:t>
      </w:r>
    </w:p>
    <w:p w14:paraId="25AD9506" w14:textId="7ADF4F54" w:rsidR="00C34E51" w:rsidRPr="00C34E51" w:rsidRDefault="00C34E51" w:rsidP="0074087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rPr>
      </w:pPr>
      <w:r w:rsidRPr="00C34E51">
        <w:rPr>
          <w:rFonts w:ascii="Bookman Old Style" w:hAnsi="Bookman Old Style"/>
          <w:bCs/>
          <w:sz w:val="22"/>
        </w:rPr>
        <w:t>ADOPTED RULE NUMBER:</w:t>
      </w:r>
      <w:r w:rsidR="00740877">
        <w:rPr>
          <w:rFonts w:ascii="Bookman Old Style" w:hAnsi="Bookman Old Style"/>
          <w:bCs/>
          <w:sz w:val="22"/>
        </w:rPr>
        <w:t xml:space="preserve"> </w:t>
      </w:r>
      <w:r w:rsidR="00740877">
        <w:rPr>
          <w:rFonts w:ascii="Bookman Old Style" w:hAnsi="Bookman Old Style"/>
          <w:b/>
          <w:sz w:val="22"/>
        </w:rPr>
        <w:t>2022-137</w:t>
      </w:r>
    </w:p>
    <w:p w14:paraId="5B9BCAC1" w14:textId="49262AF3" w:rsidR="00C34E51" w:rsidRPr="00C34E51" w:rsidRDefault="00C34E51" w:rsidP="00C34E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rPr>
      </w:pPr>
      <w:r w:rsidRPr="00C34E51">
        <w:rPr>
          <w:rFonts w:ascii="Bookman Old Style" w:hAnsi="Bookman Old Style"/>
          <w:bCs/>
          <w:sz w:val="22"/>
        </w:rPr>
        <w:t>CONCISE SUMMARY</w:t>
      </w:r>
      <w:r w:rsidR="00740877">
        <w:rPr>
          <w:rFonts w:ascii="Bookman Old Style" w:hAnsi="Bookman Old Style"/>
          <w:bCs/>
          <w:sz w:val="22"/>
        </w:rPr>
        <w:t xml:space="preserve">: </w:t>
      </w:r>
      <w:r w:rsidRPr="00C34E51">
        <w:rPr>
          <w:rFonts w:ascii="Bookman Old Style" w:hAnsi="Bookman Old Style"/>
          <w:bCs/>
          <w:sz w:val="22"/>
        </w:rPr>
        <w:t>This rule governs the Consolidated Plan for Participating Local Districts.</w:t>
      </w:r>
      <w:r w:rsidR="00740877">
        <w:rPr>
          <w:rFonts w:ascii="Bookman Old Style" w:hAnsi="Bookman Old Style"/>
          <w:bCs/>
          <w:sz w:val="22"/>
        </w:rPr>
        <w:t xml:space="preserve"> </w:t>
      </w:r>
      <w:r w:rsidRPr="00C34E51">
        <w:rPr>
          <w:rFonts w:ascii="Bookman Old Style" w:hAnsi="Bookman Old Style"/>
          <w:bCs/>
          <w:sz w:val="22"/>
        </w:rPr>
        <w:t>Under the current rule, cost-of-living adjustments to eligible retirees are capped at 2.5%.</w:t>
      </w:r>
      <w:r w:rsidR="00740877">
        <w:rPr>
          <w:rFonts w:ascii="Bookman Old Style" w:hAnsi="Bookman Old Style"/>
          <w:bCs/>
          <w:sz w:val="22"/>
        </w:rPr>
        <w:t xml:space="preserve"> </w:t>
      </w:r>
      <w:r w:rsidRPr="00C34E51">
        <w:rPr>
          <w:rFonts w:ascii="Bookman Old Style" w:hAnsi="Bookman Old Style"/>
          <w:bCs/>
          <w:sz w:val="22"/>
        </w:rPr>
        <w:t xml:space="preserve">The amendments to the rule set the cost-of-living adjustment for the period September 1, </w:t>
      </w:r>
      <w:proofErr w:type="gramStart"/>
      <w:r w:rsidRPr="00C34E51">
        <w:rPr>
          <w:rFonts w:ascii="Bookman Old Style" w:hAnsi="Bookman Old Style"/>
          <w:bCs/>
          <w:sz w:val="22"/>
        </w:rPr>
        <w:t>2021</w:t>
      </w:r>
      <w:proofErr w:type="gramEnd"/>
      <w:r w:rsidRPr="00C34E51">
        <w:rPr>
          <w:rFonts w:ascii="Bookman Old Style" w:hAnsi="Bookman Old Style"/>
          <w:bCs/>
          <w:sz w:val="22"/>
        </w:rPr>
        <w:t xml:space="preserve"> to August 31, 2022, to 3.5%.</w:t>
      </w:r>
      <w:r w:rsidR="00740877">
        <w:rPr>
          <w:rFonts w:ascii="Bookman Old Style" w:hAnsi="Bookman Old Style"/>
          <w:bCs/>
          <w:sz w:val="22"/>
        </w:rPr>
        <w:t xml:space="preserve"> </w:t>
      </w:r>
      <w:r w:rsidRPr="00C34E51">
        <w:rPr>
          <w:rFonts w:ascii="Bookman Old Style" w:hAnsi="Bookman Old Style"/>
          <w:bCs/>
          <w:sz w:val="22"/>
        </w:rPr>
        <w:t>The amendments also remove obsolete language and correct cross-references.</w:t>
      </w:r>
    </w:p>
    <w:p w14:paraId="54548A35" w14:textId="305E90AA" w:rsidR="00C34E51" w:rsidRPr="00C34E51" w:rsidRDefault="00C34E51" w:rsidP="0074087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rPr>
      </w:pPr>
      <w:r w:rsidRPr="00C34E51">
        <w:rPr>
          <w:rFonts w:ascii="Bookman Old Style" w:hAnsi="Bookman Old Style"/>
          <w:bCs/>
          <w:sz w:val="22"/>
        </w:rPr>
        <w:t>EFFECTIVE DATE:</w:t>
      </w:r>
      <w:r w:rsidR="00740877">
        <w:rPr>
          <w:rFonts w:ascii="Bookman Old Style" w:hAnsi="Bookman Old Style"/>
          <w:bCs/>
          <w:sz w:val="22"/>
        </w:rPr>
        <w:t xml:space="preserve"> July 23, 2022</w:t>
      </w:r>
    </w:p>
    <w:p w14:paraId="21156108" w14:textId="6BBF5DB3" w:rsidR="00C34E51" w:rsidRPr="00C34E51" w:rsidRDefault="00C34E51" w:rsidP="00C34E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rPr>
      </w:pPr>
      <w:r w:rsidRPr="00C34E51">
        <w:rPr>
          <w:rFonts w:ascii="Bookman Old Style" w:hAnsi="Bookman Old Style"/>
          <w:bCs/>
          <w:sz w:val="22"/>
        </w:rPr>
        <w:t>AGENCY CONTACT PERSON</w:t>
      </w:r>
      <w:r w:rsidR="00740877">
        <w:rPr>
          <w:rFonts w:ascii="Bookman Old Style" w:hAnsi="Bookman Old Style"/>
          <w:bCs/>
          <w:sz w:val="22"/>
        </w:rPr>
        <w:t xml:space="preserve"> / RULEMAKING LIAISON</w:t>
      </w:r>
      <w:r w:rsidRPr="00C34E51">
        <w:rPr>
          <w:rFonts w:ascii="Bookman Old Style" w:hAnsi="Bookman Old Style"/>
          <w:bCs/>
          <w:sz w:val="22"/>
        </w:rPr>
        <w:t>:</w:t>
      </w:r>
      <w:r w:rsidR="00740877">
        <w:rPr>
          <w:rFonts w:ascii="Bookman Old Style" w:hAnsi="Bookman Old Style"/>
          <w:bCs/>
          <w:sz w:val="22"/>
        </w:rPr>
        <w:t xml:space="preserve"> </w:t>
      </w:r>
      <w:r w:rsidRPr="00C34E51">
        <w:rPr>
          <w:rFonts w:ascii="Bookman Old Style" w:hAnsi="Bookman Old Style"/>
          <w:bCs/>
          <w:sz w:val="22"/>
        </w:rPr>
        <w:t>Kathy Morin</w:t>
      </w:r>
      <w:r w:rsidR="00740877">
        <w:rPr>
          <w:rFonts w:ascii="Bookman Old Style" w:hAnsi="Bookman Old Style"/>
          <w:bCs/>
          <w:sz w:val="22"/>
        </w:rPr>
        <w:t xml:space="preserve">, </w:t>
      </w:r>
      <w:r w:rsidRPr="00C34E51">
        <w:rPr>
          <w:rFonts w:ascii="Bookman Old Style" w:hAnsi="Bookman Old Style"/>
          <w:bCs/>
          <w:sz w:val="22"/>
        </w:rPr>
        <w:t>Maine Public Employees Retirement System</w:t>
      </w:r>
      <w:r w:rsidR="00740877">
        <w:rPr>
          <w:rFonts w:ascii="Bookman Old Style" w:hAnsi="Bookman Old Style"/>
          <w:bCs/>
          <w:sz w:val="22"/>
        </w:rPr>
        <w:t xml:space="preserve">, </w:t>
      </w:r>
      <w:r w:rsidRPr="00C34E51">
        <w:rPr>
          <w:rFonts w:ascii="Bookman Old Style" w:hAnsi="Bookman Old Style"/>
          <w:bCs/>
          <w:sz w:val="22"/>
        </w:rPr>
        <w:t>P.O. Box 349</w:t>
      </w:r>
      <w:r w:rsidR="00740877">
        <w:rPr>
          <w:rFonts w:ascii="Bookman Old Style" w:hAnsi="Bookman Old Style"/>
          <w:bCs/>
          <w:sz w:val="22"/>
        </w:rPr>
        <w:t>, A</w:t>
      </w:r>
      <w:r w:rsidRPr="00C34E51">
        <w:rPr>
          <w:rFonts w:ascii="Bookman Old Style" w:hAnsi="Bookman Old Style"/>
          <w:bCs/>
          <w:sz w:val="22"/>
        </w:rPr>
        <w:t>ugusta, Maine</w:t>
      </w:r>
      <w:r w:rsidR="00740877">
        <w:rPr>
          <w:rFonts w:ascii="Bookman Old Style" w:hAnsi="Bookman Old Style"/>
          <w:bCs/>
          <w:sz w:val="22"/>
        </w:rPr>
        <w:t xml:space="preserve"> </w:t>
      </w:r>
      <w:r w:rsidRPr="00C34E51">
        <w:rPr>
          <w:rFonts w:ascii="Bookman Old Style" w:hAnsi="Bookman Old Style"/>
          <w:bCs/>
          <w:sz w:val="22"/>
        </w:rPr>
        <w:t>04332-0349</w:t>
      </w:r>
      <w:r w:rsidR="00740877">
        <w:rPr>
          <w:rFonts w:ascii="Bookman Old Style" w:hAnsi="Bookman Old Style"/>
          <w:bCs/>
          <w:sz w:val="22"/>
        </w:rPr>
        <w:t xml:space="preserve">. </w:t>
      </w:r>
      <w:r w:rsidRPr="00C34E51">
        <w:rPr>
          <w:rFonts w:ascii="Bookman Old Style" w:hAnsi="Bookman Old Style"/>
          <w:bCs/>
          <w:sz w:val="22"/>
        </w:rPr>
        <w:t>T</w:t>
      </w:r>
      <w:r w:rsidR="00740877" w:rsidRPr="00C34E51">
        <w:rPr>
          <w:rFonts w:ascii="Bookman Old Style" w:hAnsi="Bookman Old Style"/>
          <w:bCs/>
          <w:sz w:val="22"/>
        </w:rPr>
        <w:t>elephone</w:t>
      </w:r>
      <w:r w:rsidRPr="00C34E51">
        <w:rPr>
          <w:rFonts w:ascii="Bookman Old Style" w:hAnsi="Bookman Old Style"/>
          <w:bCs/>
          <w:sz w:val="22"/>
        </w:rPr>
        <w:t>:1</w:t>
      </w:r>
      <w:r w:rsidR="00740877">
        <w:rPr>
          <w:rFonts w:ascii="Bookman Old Style" w:hAnsi="Bookman Old Style"/>
          <w:bCs/>
          <w:sz w:val="22"/>
        </w:rPr>
        <w:t xml:space="preserve"> (</w:t>
      </w:r>
      <w:r w:rsidRPr="00C34E51">
        <w:rPr>
          <w:rFonts w:ascii="Bookman Old Style" w:hAnsi="Bookman Old Style"/>
          <w:bCs/>
          <w:sz w:val="22"/>
        </w:rPr>
        <w:t>800</w:t>
      </w:r>
      <w:r w:rsidR="00740877">
        <w:rPr>
          <w:rFonts w:ascii="Bookman Old Style" w:hAnsi="Bookman Old Style"/>
          <w:bCs/>
          <w:sz w:val="22"/>
        </w:rPr>
        <w:t xml:space="preserve">) </w:t>
      </w:r>
      <w:r w:rsidRPr="00C34E51">
        <w:rPr>
          <w:rFonts w:ascii="Bookman Old Style" w:hAnsi="Bookman Old Style"/>
          <w:bCs/>
          <w:sz w:val="22"/>
        </w:rPr>
        <w:t>451-9800 or (207) 512-3108</w:t>
      </w:r>
      <w:r w:rsidR="00740877">
        <w:rPr>
          <w:rFonts w:ascii="Bookman Old Style" w:hAnsi="Bookman Old Style"/>
          <w:bCs/>
          <w:sz w:val="22"/>
        </w:rPr>
        <w:t xml:space="preserve">. Email: </w:t>
      </w:r>
      <w:hyperlink r:id="rId41" w:history="1">
        <w:r w:rsidR="00740877" w:rsidRPr="00392540">
          <w:rPr>
            <w:rStyle w:val="Hyperlink"/>
            <w:rFonts w:ascii="Bookman Old Style" w:hAnsi="Bookman Old Style"/>
            <w:bCs/>
            <w:sz w:val="22"/>
          </w:rPr>
          <w:t>Kathy.Morin@MainePERS.org</w:t>
        </w:r>
      </w:hyperlink>
      <w:r w:rsidR="00740877">
        <w:rPr>
          <w:rFonts w:ascii="Bookman Old Style" w:hAnsi="Bookman Old Style"/>
          <w:bCs/>
          <w:sz w:val="22"/>
        </w:rPr>
        <w:t>.</w:t>
      </w:r>
    </w:p>
    <w:p w14:paraId="4C383CDB" w14:textId="12BDCB24" w:rsidR="00C34E51" w:rsidRPr="00C34E51" w:rsidRDefault="00740877" w:rsidP="00C34E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rPr>
      </w:pPr>
      <w:proofErr w:type="spellStart"/>
      <w:r>
        <w:rPr>
          <w:rFonts w:ascii="Bookman Old Style" w:hAnsi="Bookman Old Style"/>
          <w:bCs/>
          <w:sz w:val="22"/>
        </w:rPr>
        <w:t>MainePERS</w:t>
      </w:r>
      <w:proofErr w:type="spellEnd"/>
      <w:r>
        <w:rPr>
          <w:rFonts w:ascii="Bookman Old Style" w:hAnsi="Bookman Old Style"/>
          <w:bCs/>
          <w:sz w:val="22"/>
        </w:rPr>
        <w:t xml:space="preserve"> WEBSITE: </w:t>
      </w:r>
      <w:hyperlink r:id="rId42" w:history="1">
        <w:r w:rsidR="00BD3608" w:rsidRPr="00392540">
          <w:rPr>
            <w:rStyle w:val="Hyperlink"/>
            <w:rFonts w:ascii="Bookman Old Style" w:hAnsi="Bookman Old Style"/>
            <w:bCs/>
            <w:sz w:val="22"/>
          </w:rPr>
          <w:t>https://www.mainepers.org/</w:t>
        </w:r>
      </w:hyperlink>
      <w:r>
        <w:rPr>
          <w:rFonts w:ascii="Bookman Old Style" w:hAnsi="Bookman Old Style"/>
          <w:bCs/>
          <w:sz w:val="22"/>
        </w:rPr>
        <w:t>.</w:t>
      </w:r>
    </w:p>
    <w:p w14:paraId="65E24069" w14:textId="77777777" w:rsidR="007567BA" w:rsidRPr="00127E2A" w:rsidRDefault="007567BA" w:rsidP="00FD7A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p>
    <w:sectPr w:rsidR="007567BA" w:rsidRPr="00127E2A" w:rsidSect="00C97164">
      <w:footerReference w:type="default" r:id="rId43"/>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93481888">
    <w:abstractNumId w:val="35"/>
  </w:num>
  <w:num w:numId="2" w16cid:durableId="1416242800">
    <w:abstractNumId w:val="3"/>
  </w:num>
  <w:num w:numId="3" w16cid:durableId="274751125">
    <w:abstractNumId w:val="34"/>
  </w:num>
  <w:num w:numId="4" w16cid:durableId="1339847054">
    <w:abstractNumId w:val="25"/>
  </w:num>
  <w:num w:numId="5" w16cid:durableId="1227031017">
    <w:abstractNumId w:val="5"/>
  </w:num>
  <w:num w:numId="6" w16cid:durableId="358317099">
    <w:abstractNumId w:val="2"/>
  </w:num>
  <w:num w:numId="7" w16cid:durableId="2022581317">
    <w:abstractNumId w:val="6"/>
  </w:num>
  <w:num w:numId="8" w16cid:durableId="164512520">
    <w:abstractNumId w:val="29"/>
  </w:num>
  <w:num w:numId="9" w16cid:durableId="977027540">
    <w:abstractNumId w:val="17"/>
  </w:num>
  <w:num w:numId="10" w16cid:durableId="1976449369">
    <w:abstractNumId w:val="4"/>
  </w:num>
  <w:num w:numId="11" w16cid:durableId="482434147">
    <w:abstractNumId w:val="20"/>
  </w:num>
  <w:num w:numId="12" w16cid:durableId="638458894">
    <w:abstractNumId w:val="24"/>
  </w:num>
  <w:num w:numId="13" w16cid:durableId="1700740643">
    <w:abstractNumId w:val="30"/>
  </w:num>
  <w:num w:numId="14" w16cid:durableId="721631994">
    <w:abstractNumId w:val="18"/>
  </w:num>
  <w:num w:numId="15" w16cid:durableId="591401778">
    <w:abstractNumId w:val="21"/>
  </w:num>
  <w:num w:numId="16" w16cid:durableId="1393726">
    <w:abstractNumId w:val="23"/>
  </w:num>
  <w:num w:numId="17" w16cid:durableId="148182069">
    <w:abstractNumId w:val="8"/>
  </w:num>
  <w:num w:numId="18" w16cid:durableId="967783733">
    <w:abstractNumId w:val="27"/>
  </w:num>
  <w:num w:numId="19" w16cid:durableId="11510939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7262368">
    <w:abstractNumId w:val="11"/>
  </w:num>
  <w:num w:numId="21" w16cid:durableId="1685596644">
    <w:abstractNumId w:val="26"/>
  </w:num>
  <w:num w:numId="22" w16cid:durableId="198472437">
    <w:abstractNumId w:val="13"/>
  </w:num>
  <w:num w:numId="23" w16cid:durableId="8222581">
    <w:abstractNumId w:val="22"/>
  </w:num>
  <w:num w:numId="24" w16cid:durableId="1917738219">
    <w:abstractNumId w:val="31"/>
  </w:num>
  <w:num w:numId="25" w16cid:durableId="83965734">
    <w:abstractNumId w:val="28"/>
  </w:num>
  <w:num w:numId="26" w16cid:durableId="1057629349">
    <w:abstractNumId w:val="10"/>
  </w:num>
  <w:num w:numId="27" w16cid:durableId="495456723">
    <w:abstractNumId w:val="15"/>
  </w:num>
  <w:num w:numId="28" w16cid:durableId="2034070387">
    <w:abstractNumId w:val="12"/>
  </w:num>
  <w:num w:numId="29" w16cid:durableId="285429695">
    <w:abstractNumId w:val="9"/>
  </w:num>
  <w:num w:numId="30" w16cid:durableId="1957130803">
    <w:abstractNumId w:val="19"/>
  </w:num>
  <w:num w:numId="31" w16cid:durableId="1413429088">
    <w:abstractNumId w:val="16"/>
  </w:num>
  <w:num w:numId="32" w16cid:durableId="525605541">
    <w:abstractNumId w:val="7"/>
  </w:num>
  <w:num w:numId="33" w16cid:durableId="781190532">
    <w:abstractNumId w:val="33"/>
  </w:num>
  <w:num w:numId="34" w16cid:durableId="1934390061">
    <w:abstractNumId w:val="0"/>
  </w:num>
  <w:num w:numId="35" w16cid:durableId="608926737">
    <w:abstractNumId w:val="14"/>
  </w:num>
  <w:num w:numId="36" w16cid:durableId="138117006">
    <w:abstractNumId w:val="1"/>
  </w:num>
  <w:num w:numId="37" w16cid:durableId="1529641407">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7A4"/>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296B"/>
    <w:rsid w:val="000A4F78"/>
    <w:rsid w:val="000A537F"/>
    <w:rsid w:val="000A57DD"/>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4D2"/>
    <w:rsid w:val="001008AD"/>
    <w:rsid w:val="00101657"/>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6C6"/>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3948"/>
    <w:rsid w:val="002041E9"/>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5DC5"/>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3F39"/>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88E"/>
    <w:rsid w:val="004A4E40"/>
    <w:rsid w:val="004A4F86"/>
    <w:rsid w:val="004A5DBB"/>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7C3"/>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72ED"/>
    <w:rsid w:val="00607E52"/>
    <w:rsid w:val="006102F3"/>
    <w:rsid w:val="00610E05"/>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2E81"/>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4A6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09E"/>
    <w:rsid w:val="007F44EC"/>
    <w:rsid w:val="007F44F0"/>
    <w:rsid w:val="007F47C1"/>
    <w:rsid w:val="007F4DFD"/>
    <w:rsid w:val="007F522E"/>
    <w:rsid w:val="007F6489"/>
    <w:rsid w:val="007F68E5"/>
    <w:rsid w:val="007F7D86"/>
    <w:rsid w:val="00800C05"/>
    <w:rsid w:val="00801F17"/>
    <w:rsid w:val="00802999"/>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47A13"/>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035"/>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DAD"/>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2"/>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3AC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9BE"/>
    <w:rsid w:val="00AD2BD2"/>
    <w:rsid w:val="00AD31AB"/>
    <w:rsid w:val="00AD3DFD"/>
    <w:rsid w:val="00AD43CD"/>
    <w:rsid w:val="00AD4661"/>
    <w:rsid w:val="00AD47DC"/>
    <w:rsid w:val="00AD5C10"/>
    <w:rsid w:val="00AD5ECE"/>
    <w:rsid w:val="00AD5F0C"/>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75F9"/>
    <w:rsid w:val="00B87F00"/>
    <w:rsid w:val="00B9087B"/>
    <w:rsid w:val="00B91AEF"/>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C6E76"/>
    <w:rsid w:val="00BD0371"/>
    <w:rsid w:val="00BD0DDA"/>
    <w:rsid w:val="00BD1598"/>
    <w:rsid w:val="00BD1AC7"/>
    <w:rsid w:val="00BD1F65"/>
    <w:rsid w:val="00BD3608"/>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CD9"/>
    <w:rsid w:val="00C30EBA"/>
    <w:rsid w:val="00C31CEC"/>
    <w:rsid w:val="00C322DB"/>
    <w:rsid w:val="00C32B50"/>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A36"/>
    <w:rsid w:val="00D11EE3"/>
    <w:rsid w:val="00D137D7"/>
    <w:rsid w:val="00D13A93"/>
    <w:rsid w:val="00D14DCE"/>
    <w:rsid w:val="00D15189"/>
    <w:rsid w:val="00D151C1"/>
    <w:rsid w:val="00D156FB"/>
    <w:rsid w:val="00D171F4"/>
    <w:rsid w:val="00D17F25"/>
    <w:rsid w:val="00D21CBD"/>
    <w:rsid w:val="00D222BA"/>
    <w:rsid w:val="00D24199"/>
    <w:rsid w:val="00D2439F"/>
    <w:rsid w:val="00D246D0"/>
    <w:rsid w:val="00D25063"/>
    <w:rsid w:val="00D252DF"/>
    <w:rsid w:val="00D25304"/>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636"/>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E6E"/>
    <w:rsid w:val="00EB699F"/>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322"/>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C3"/>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nnifer.Patterson@Maine.gov" TargetMode="External"/><Relationship Id="rId18" Type="http://schemas.openxmlformats.org/officeDocument/2006/relationships/hyperlink" Target="https://www.mainepers.org/" TargetMode="External"/><Relationship Id="rId26" Type="http://schemas.openxmlformats.org/officeDocument/2006/relationships/hyperlink" Target="mailto:Becky.Orff@Maine.gov" TargetMode="External"/><Relationship Id="rId39" Type="http://schemas.openxmlformats.org/officeDocument/2006/relationships/hyperlink" Target="mailto:AJanotta@MaineHousing.org" TargetMode="External"/><Relationship Id="rId21" Type="http://schemas.openxmlformats.org/officeDocument/2006/relationships/hyperlink" Target="https://www.mainepers.org/" TargetMode="External"/><Relationship Id="rId34" Type="http://schemas.openxmlformats.org/officeDocument/2006/relationships/hyperlink" Target="https://www.maine.gov/mpuc/" TargetMode="External"/><Relationship Id="rId42" Type="http://schemas.openxmlformats.org/officeDocument/2006/relationships/hyperlink" Target="https://www.maineper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ulemaking@mainepers.org" TargetMode="External"/><Relationship Id="rId29" Type="http://schemas.openxmlformats.org/officeDocument/2006/relationships/hyperlink" Target="https://www.maine.gov/labor/jobs_training/apprentice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ry.Eckerson@Maine.gov" TargetMode="External"/><Relationship Id="rId24" Type="http://schemas.openxmlformats.org/officeDocument/2006/relationships/hyperlink" Target="mailto:Becky.Orff@Maine.gov" TargetMode="External"/><Relationship Id="rId32" Type="http://schemas.openxmlformats.org/officeDocument/2006/relationships/hyperlink" Target="mailto:Jason.A.Oko@Maine.gov" TargetMode="External"/><Relationship Id="rId37" Type="http://schemas.openxmlformats.org/officeDocument/2006/relationships/hyperlink" Target="mailto:AJanotta@MaineHousing.org" TargetMode="External"/><Relationship Id="rId40" Type="http://schemas.openxmlformats.org/officeDocument/2006/relationships/hyperlink" Target="https://www.mainehousing.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evin.Wells@Maine.gov" TargetMode="External"/><Relationship Id="rId23" Type="http://schemas.openxmlformats.org/officeDocument/2006/relationships/hyperlink" Target="https://www.maine.gov/ifw/" TargetMode="External"/><Relationship Id="rId28" Type="http://schemas.openxmlformats.org/officeDocument/2006/relationships/hyperlink" Target="mailto:Isaac.H.Gingras@Maine.gov" TargetMode="External"/><Relationship Id="rId36" Type="http://schemas.openxmlformats.org/officeDocument/2006/relationships/hyperlink" Target="https://www.mainehousing.org/" TargetMode="External"/><Relationship Id="rId10" Type="http://schemas.openxmlformats.org/officeDocument/2006/relationships/hyperlink" Target="https://mainestate.zoom.us/j/88309744257" TargetMode="External"/><Relationship Id="rId19" Type="http://schemas.openxmlformats.org/officeDocument/2006/relationships/hyperlink" Target="mailto:rulemaking@mainepers.org" TargetMode="External"/><Relationship Id="rId31" Type="http://schemas.openxmlformats.org/officeDocument/2006/relationships/hyperlink" Target="https://www.maine.gov/labor/jobs_training/apprenticesh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ine.gov/dhhs/sites/maine.gov.dhhs/files/inline-files/9%209%2021%20Remote%20Rulemaking%20Hearings%20Policy.pdf" TargetMode="External"/><Relationship Id="rId14" Type="http://schemas.openxmlformats.org/officeDocument/2006/relationships/hyperlink" Target="https://www.maine.gov/dhhs" TargetMode="External"/><Relationship Id="rId22" Type="http://schemas.openxmlformats.org/officeDocument/2006/relationships/hyperlink" Target="mailto:Becky.Orff@Maine.gov" TargetMode="External"/><Relationship Id="rId27" Type="http://schemas.openxmlformats.org/officeDocument/2006/relationships/hyperlink" Target="https://www.maine.gov/ifw/" TargetMode="External"/><Relationship Id="rId30" Type="http://schemas.openxmlformats.org/officeDocument/2006/relationships/hyperlink" Target="mailto:Isaac.H.Gingras@Maine.gov" TargetMode="External"/><Relationship Id="rId35" Type="http://schemas.openxmlformats.org/officeDocument/2006/relationships/hyperlink" Target="mailto:AJanotta@MaineHousing.org" TargetMode="External"/><Relationship Id="rId43" Type="http://schemas.openxmlformats.org/officeDocument/2006/relationships/footer" Target="footer1.xml"/><Relationship Id="rId8" Type="http://schemas.openxmlformats.org/officeDocument/2006/relationships/hyperlink" Target="http://www.maine.gov/dhhs/oms/rules/index.shtml" TargetMode="External"/><Relationship Id="rId3" Type="http://schemas.openxmlformats.org/officeDocument/2006/relationships/styles" Target="styles.xml"/><Relationship Id="rId12" Type="http://schemas.openxmlformats.org/officeDocument/2006/relationships/hyperlink" Target="https://www.maine.gov/dhhs/oms" TargetMode="External"/><Relationship Id="rId17" Type="http://schemas.openxmlformats.org/officeDocument/2006/relationships/hyperlink" Target="mailto:Kathy.Morin@mainepers.org" TargetMode="External"/><Relationship Id="rId25" Type="http://schemas.openxmlformats.org/officeDocument/2006/relationships/hyperlink" Target="https://www.maine.gov/ifw/" TargetMode="External"/><Relationship Id="rId33" Type="http://schemas.openxmlformats.org/officeDocument/2006/relationships/hyperlink" Target="mailto:Jamie.A.Waterbury@Maine.gov" TargetMode="External"/><Relationship Id="rId38" Type="http://schemas.openxmlformats.org/officeDocument/2006/relationships/hyperlink" Target="https://www.mainehousing.org/" TargetMode="External"/><Relationship Id="rId20" Type="http://schemas.openxmlformats.org/officeDocument/2006/relationships/hyperlink" Target="mailto:Kathy.Morin@mainepers.org" TargetMode="External"/><Relationship Id="rId41" Type="http://schemas.openxmlformats.org/officeDocument/2006/relationships/hyperlink" Target="mailto:Kathy.Morin@MaineP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4284</Words>
  <Characters>27424</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2022-07-15T17:27:00Z</cp:lastPrinted>
  <dcterms:created xsi:type="dcterms:W3CDTF">2025-03-29T20:55:00Z</dcterms:created>
  <dcterms:modified xsi:type="dcterms:W3CDTF">2025-03-29T20:55:00Z</dcterms:modified>
</cp:coreProperties>
</file>