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06B18" w14:textId="42A1065A" w:rsidR="00592D4D" w:rsidRPr="00392073" w:rsidRDefault="00592D4D" w:rsidP="00392073">
      <w:pPr>
        <w:pStyle w:val="Heading1"/>
        <w:jc w:val="center"/>
        <w:rPr>
          <w:rFonts w:ascii="Book Antiqua" w:eastAsiaTheme="minorHAnsi" w:hAnsi="Book Antiqua"/>
          <w:b/>
          <w:bCs/>
          <w:sz w:val="24"/>
          <w:szCs w:val="24"/>
        </w:rPr>
      </w:pPr>
      <w:r w:rsidRPr="00392073">
        <w:rPr>
          <w:rFonts w:ascii="Book Antiqua" w:eastAsiaTheme="minorHAnsi" w:hAnsi="Book Antiqua"/>
          <w:b/>
          <w:bCs/>
          <w:sz w:val="24"/>
          <w:szCs w:val="24"/>
        </w:rPr>
        <w:t xml:space="preserve">NOTICE OF STATE </w:t>
      </w:r>
      <w:r w:rsidR="00FE0FF9" w:rsidRPr="00392073">
        <w:rPr>
          <w:rFonts w:ascii="Book Antiqua" w:eastAsiaTheme="minorHAnsi" w:hAnsi="Book Antiqua"/>
          <w:b/>
          <w:bCs/>
          <w:sz w:val="24"/>
          <w:szCs w:val="24"/>
        </w:rPr>
        <w:t xml:space="preserve">AGENCY </w:t>
      </w:r>
      <w:r w:rsidRPr="00392073">
        <w:rPr>
          <w:rFonts w:ascii="Book Antiqua" w:eastAsiaTheme="minorHAnsi" w:hAnsi="Book Antiqua"/>
          <w:b/>
          <w:bCs/>
          <w:sz w:val="24"/>
          <w:szCs w:val="24"/>
        </w:rPr>
        <w:t>RULEMAKING</w:t>
      </w:r>
    </w:p>
    <w:p w14:paraId="68792918" w14:textId="77777777" w:rsidR="00592D4D" w:rsidRPr="00DC437D" w:rsidRDefault="00592D4D" w:rsidP="00D73BBA">
      <w:pPr>
        <w:contextualSpacing/>
        <w:rPr>
          <w:rFonts w:ascii="Book Antiqua" w:eastAsiaTheme="minorHAnsi" w:hAnsi="Book Antiqua" w:cs="Arial"/>
          <w:b/>
          <w:bCs/>
          <w:sz w:val="24"/>
          <w:szCs w:val="24"/>
        </w:rPr>
      </w:pPr>
    </w:p>
    <w:p w14:paraId="3E73B546" w14:textId="16B2B3C3" w:rsidR="009A6FFC" w:rsidRPr="00DC437D" w:rsidRDefault="009A6FFC" w:rsidP="00D73BBA">
      <w:pPr>
        <w:pStyle w:val="xmsonormal"/>
        <w:contextualSpacing/>
        <w:mirrorIndents/>
        <w:rPr>
          <w:rFonts w:ascii="Book Antiqua" w:hAnsi="Book Antiqua" w:cs="Arial"/>
          <w:sz w:val="24"/>
          <w:szCs w:val="24"/>
        </w:rPr>
      </w:pPr>
      <w:r w:rsidRPr="00DC437D">
        <w:rPr>
          <w:rFonts w:ascii="Book Antiqua" w:hAnsi="Book Antiqua" w:cs="Arial"/>
          <w:b/>
          <w:bCs/>
          <w:color w:val="111827"/>
          <w:sz w:val="24"/>
          <w:szCs w:val="24"/>
        </w:rPr>
        <w:t>PUBLIC INPUT FOR RULES</w:t>
      </w:r>
      <w:r w:rsidRPr="00DC437D">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r w:rsidR="00AE2740" w:rsidRPr="00DC437D">
        <w:rPr>
          <w:rFonts w:ascii="Book Antiqua" w:hAnsi="Book Antiqua" w:cs="Arial"/>
          <w:color w:val="111827"/>
          <w:sz w:val="24"/>
          <w:szCs w:val="24"/>
        </w:rPr>
        <w:t>hearing,</w:t>
      </w:r>
      <w:r w:rsidRPr="00DC437D">
        <w:rPr>
          <w:rFonts w:ascii="Book Antiqua" w:hAnsi="Book Antiqua" w:cs="Arial"/>
          <w:color w:val="111827"/>
          <w:sz w:val="24"/>
          <w:szCs w:val="24"/>
        </w:rPr>
        <w:t xml:space="preserve"> you should tell the agency at least 7 days before the hearing. </w:t>
      </w:r>
      <w:r w:rsidRPr="00DC437D">
        <w:rPr>
          <w:rFonts w:ascii="Book Antiqua" w:hAnsi="Book Antiqua" w:cs="Arial"/>
          <w:b/>
          <w:bCs/>
          <w:color w:val="111827"/>
          <w:sz w:val="24"/>
          <w:szCs w:val="24"/>
        </w:rPr>
        <w:t>ONLINE INFORMATION</w:t>
      </w:r>
      <w:r w:rsidRPr="00DC437D">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DC437D">
          <w:rPr>
            <w:rStyle w:val="Hyperlink"/>
            <w:rFonts w:ascii="Book Antiqua" w:hAnsi="Book Antiqua" w:cs="Arial"/>
            <w:sz w:val="24"/>
            <w:szCs w:val="24"/>
          </w:rPr>
          <w:t>https://www.maine.gov/sos/cec/rules/index.html</w:t>
        </w:r>
      </w:hyperlink>
      <w:r w:rsidRPr="00DC437D">
        <w:rPr>
          <w:rFonts w:ascii="Book Antiqua" w:hAnsi="Book Antiqua" w:cs="Arial"/>
          <w:color w:val="111827"/>
          <w:sz w:val="24"/>
          <w:szCs w:val="24"/>
        </w:rPr>
        <w:t xml:space="preserve"> </w:t>
      </w:r>
    </w:p>
    <w:p w14:paraId="1BBEA7B2" w14:textId="77777777" w:rsidR="00FC2BA8" w:rsidRPr="00DC437D" w:rsidRDefault="00FC2BA8" w:rsidP="00D73BBA">
      <w:pPr>
        <w:contextualSpacing/>
        <w:mirrorIndents/>
        <w:rPr>
          <w:rFonts w:ascii="Book Antiqua" w:eastAsiaTheme="minorHAnsi" w:hAnsi="Book Antiqua" w:cs="Arial"/>
          <w:sz w:val="24"/>
          <w:szCs w:val="24"/>
        </w:rPr>
      </w:pPr>
      <w:bookmarkStart w:id="0" w:name="_Hlk133567777"/>
      <w:bookmarkStart w:id="1" w:name="_Hlk172559479"/>
    </w:p>
    <w:p w14:paraId="27EE91CD" w14:textId="77777777" w:rsidR="00325B55" w:rsidRPr="00DC437D" w:rsidRDefault="00ED33FF" w:rsidP="00D73BBA">
      <w:pPr>
        <w:pBdr>
          <w:top w:val="thickThinSmallGap" w:sz="24" w:space="1" w:color="auto"/>
          <w:bottom w:val="thickThinSmallGap" w:sz="24" w:space="1" w:color="auto"/>
        </w:pBdr>
        <w:contextualSpacing/>
        <w:mirrorIndents/>
        <w:rPr>
          <w:rFonts w:ascii="Book Antiqua" w:eastAsiaTheme="minorHAnsi" w:hAnsi="Book Antiqua" w:cs="Arial"/>
          <w:b/>
          <w:sz w:val="24"/>
          <w:szCs w:val="24"/>
        </w:rPr>
      </w:pPr>
      <w:bookmarkStart w:id="2" w:name="_Hlk184195248"/>
      <w:r w:rsidRPr="00DC437D">
        <w:rPr>
          <w:rFonts w:ascii="Book Antiqua" w:eastAsiaTheme="minorHAnsi" w:hAnsi="Book Antiqua" w:cs="Arial"/>
          <w:b/>
          <w:sz w:val="24"/>
          <w:szCs w:val="24"/>
        </w:rPr>
        <w:t>PROPOSAL</w:t>
      </w:r>
      <w:r w:rsidR="004607B9" w:rsidRPr="00DC437D">
        <w:rPr>
          <w:rFonts w:ascii="Book Antiqua" w:eastAsiaTheme="minorHAnsi" w:hAnsi="Book Antiqua" w:cs="Arial"/>
          <w:b/>
          <w:sz w:val="24"/>
          <w:szCs w:val="24"/>
        </w:rPr>
        <w:t>S</w:t>
      </w:r>
    </w:p>
    <w:p w14:paraId="2ABF1C9D" w14:textId="77777777" w:rsidR="0060391F" w:rsidRPr="00A87AC9" w:rsidRDefault="0060391F" w:rsidP="00D73BBA">
      <w:pPr>
        <w:tabs>
          <w:tab w:val="left" w:pos="-1440"/>
          <w:tab w:val="left" w:pos="-720"/>
          <w:tab w:val="left" w:pos="4320"/>
          <w:tab w:val="left" w:pos="10440"/>
        </w:tabs>
        <w:ind w:right="360"/>
        <w:rPr>
          <w:rFonts w:ascii="Book Antiqua" w:hAnsi="Book Antiqua"/>
          <w:b/>
          <w:bCs/>
          <w:sz w:val="24"/>
          <w:szCs w:val="24"/>
        </w:rPr>
      </w:pPr>
      <w:bookmarkStart w:id="3" w:name="_Hlk201042990"/>
      <w:bookmarkStart w:id="4" w:name="_Hlk200635068"/>
      <w:bookmarkStart w:id="5" w:name="_Hlk193964646"/>
      <w:bookmarkStart w:id="6" w:name="_Hlk193801019"/>
      <w:bookmarkStart w:id="7" w:name="_Hlk193192101"/>
      <w:bookmarkStart w:id="8" w:name="_Hlk193191978"/>
      <w:bookmarkStart w:id="9" w:name="_Hlk199834879"/>
      <w:bookmarkEnd w:id="0"/>
      <w:bookmarkEnd w:id="2"/>
    </w:p>
    <w:p w14:paraId="61403372" w14:textId="39D509F7" w:rsidR="009872A8" w:rsidRPr="009872A8" w:rsidRDefault="009872A8" w:rsidP="009872A8">
      <w:pPr>
        <w:tabs>
          <w:tab w:val="left" w:pos="-1440"/>
          <w:tab w:val="left" w:pos="-720"/>
          <w:tab w:val="left" w:pos="4320"/>
          <w:tab w:val="left" w:pos="10440"/>
        </w:tabs>
        <w:ind w:right="360"/>
        <w:rPr>
          <w:rFonts w:ascii="Book Antiqua" w:hAnsi="Book Antiqua"/>
          <w:b/>
          <w:bCs/>
          <w:sz w:val="24"/>
          <w:szCs w:val="24"/>
        </w:rPr>
      </w:pPr>
      <w:bookmarkStart w:id="10" w:name="_Hlk203126001"/>
      <w:bookmarkEnd w:id="3"/>
      <w:bookmarkEnd w:id="4"/>
      <w:bookmarkEnd w:id="9"/>
      <w:r w:rsidRPr="009872A8">
        <w:rPr>
          <w:rFonts w:ascii="Book Antiqua" w:hAnsi="Book Antiqua"/>
          <w:b/>
          <w:bCs/>
          <w:sz w:val="24"/>
          <w:szCs w:val="24"/>
        </w:rPr>
        <w:t xml:space="preserve">AGENCY: </w:t>
      </w:r>
      <w:r>
        <w:rPr>
          <w:rFonts w:ascii="Book Antiqua" w:hAnsi="Book Antiqua"/>
          <w:b/>
          <w:bCs/>
          <w:sz w:val="24"/>
          <w:szCs w:val="24"/>
        </w:rPr>
        <w:t xml:space="preserve">06-096 </w:t>
      </w:r>
      <w:r w:rsidRPr="009872A8">
        <w:rPr>
          <w:rFonts w:ascii="Book Antiqua" w:hAnsi="Book Antiqua"/>
          <w:b/>
          <w:bCs/>
          <w:sz w:val="24"/>
          <w:szCs w:val="24"/>
        </w:rPr>
        <w:t>Department of Environmental Protection</w:t>
      </w:r>
    </w:p>
    <w:p w14:paraId="37176F69" w14:textId="0E8B075F" w:rsidR="009872A8" w:rsidRPr="009872A8" w:rsidRDefault="009872A8" w:rsidP="009872A8">
      <w:pPr>
        <w:tabs>
          <w:tab w:val="left" w:pos="-1440"/>
          <w:tab w:val="left" w:pos="-720"/>
          <w:tab w:val="left" w:pos="4320"/>
          <w:tab w:val="left" w:pos="10440"/>
        </w:tabs>
        <w:ind w:right="360"/>
        <w:rPr>
          <w:rFonts w:ascii="Book Antiqua" w:hAnsi="Book Antiqua"/>
          <w:b/>
          <w:bCs/>
          <w:sz w:val="24"/>
          <w:szCs w:val="24"/>
        </w:rPr>
      </w:pPr>
      <w:r w:rsidRPr="009872A8">
        <w:rPr>
          <w:rFonts w:ascii="Book Antiqua" w:hAnsi="Book Antiqua"/>
          <w:b/>
          <w:bCs/>
          <w:sz w:val="24"/>
          <w:szCs w:val="24"/>
        </w:rPr>
        <w:t xml:space="preserve">CHAPTER NUMBER AND TITLE: </w:t>
      </w:r>
      <w:r>
        <w:rPr>
          <w:rFonts w:ascii="Book Antiqua" w:hAnsi="Book Antiqua"/>
          <w:b/>
          <w:bCs/>
          <w:sz w:val="24"/>
          <w:szCs w:val="24"/>
        </w:rPr>
        <w:t>Ch. 90,</w:t>
      </w:r>
      <w:r w:rsidRPr="009872A8">
        <w:rPr>
          <w:rFonts w:ascii="Book Antiqua" w:hAnsi="Book Antiqua"/>
          <w:b/>
          <w:bCs/>
          <w:sz w:val="24"/>
          <w:szCs w:val="24"/>
        </w:rPr>
        <w:t xml:space="preserve"> Products Containing Perfluoroalkyl and Polyfluoroalkyl Substances</w:t>
      </w:r>
    </w:p>
    <w:p w14:paraId="1919EFBB" w14:textId="50BEA6EA" w:rsidR="009872A8" w:rsidRPr="009872A8" w:rsidRDefault="009872A8" w:rsidP="009872A8">
      <w:pPr>
        <w:tabs>
          <w:tab w:val="left" w:pos="-1440"/>
          <w:tab w:val="left" w:pos="-720"/>
          <w:tab w:val="left" w:pos="4320"/>
          <w:tab w:val="left" w:pos="10440"/>
        </w:tabs>
        <w:ind w:right="360"/>
        <w:rPr>
          <w:rFonts w:ascii="Book Antiqua" w:hAnsi="Book Antiqua"/>
          <w:b/>
          <w:bCs/>
          <w:sz w:val="24"/>
          <w:szCs w:val="24"/>
        </w:rPr>
      </w:pPr>
      <w:r>
        <w:rPr>
          <w:rFonts w:ascii="Book Antiqua" w:hAnsi="Book Antiqua"/>
          <w:b/>
          <w:bCs/>
          <w:sz w:val="24"/>
          <w:szCs w:val="24"/>
        </w:rPr>
        <w:t>TYPE OF RULE: Routine Technical</w:t>
      </w:r>
    </w:p>
    <w:p w14:paraId="123BDAC6" w14:textId="0CEF35A3" w:rsidR="009872A8" w:rsidRPr="009872A8" w:rsidRDefault="009872A8" w:rsidP="009872A8">
      <w:pPr>
        <w:tabs>
          <w:tab w:val="left" w:pos="-1440"/>
          <w:tab w:val="left" w:pos="-720"/>
          <w:tab w:val="left" w:pos="4320"/>
          <w:tab w:val="left" w:pos="10440"/>
        </w:tabs>
        <w:ind w:right="360"/>
        <w:rPr>
          <w:rFonts w:ascii="Book Antiqua" w:hAnsi="Book Antiqua"/>
          <w:b/>
          <w:bCs/>
          <w:sz w:val="24"/>
          <w:szCs w:val="24"/>
        </w:rPr>
      </w:pPr>
      <w:r>
        <w:rPr>
          <w:rFonts w:ascii="Book Antiqua" w:hAnsi="Book Antiqua"/>
          <w:b/>
          <w:bCs/>
          <w:sz w:val="24"/>
          <w:szCs w:val="24"/>
        </w:rPr>
        <w:t>PROPOSAL FILING NUMBER: 2025-P109</w:t>
      </w:r>
    </w:p>
    <w:p w14:paraId="28329496" w14:textId="76BAF632" w:rsidR="009872A8" w:rsidRPr="00392073" w:rsidRDefault="009872A8" w:rsidP="009872A8">
      <w:pPr>
        <w:tabs>
          <w:tab w:val="left" w:pos="-1440"/>
          <w:tab w:val="left" w:pos="-720"/>
          <w:tab w:val="left" w:pos="4320"/>
          <w:tab w:val="left" w:pos="10440"/>
        </w:tabs>
        <w:ind w:right="360"/>
        <w:rPr>
          <w:rFonts w:ascii="Book Antiqua" w:hAnsi="Book Antiqua"/>
          <w:sz w:val="24"/>
          <w:szCs w:val="24"/>
        </w:rPr>
      </w:pPr>
      <w:r w:rsidRPr="009872A8">
        <w:rPr>
          <w:rFonts w:ascii="Book Antiqua" w:hAnsi="Book Antiqua"/>
          <w:b/>
          <w:bCs/>
          <w:sz w:val="24"/>
          <w:szCs w:val="24"/>
        </w:rPr>
        <w:t>BRIEF SUMMARY:</w:t>
      </w:r>
      <w:bookmarkStart w:id="11" w:name="_Hlk185236625"/>
      <w:r>
        <w:rPr>
          <w:rFonts w:ascii="Book Antiqua" w:hAnsi="Book Antiqua"/>
          <w:b/>
          <w:bCs/>
          <w:sz w:val="24"/>
          <w:szCs w:val="24"/>
        </w:rPr>
        <w:t xml:space="preserve"> </w:t>
      </w:r>
      <w:r w:rsidRPr="00392073">
        <w:rPr>
          <w:rFonts w:ascii="Book Antiqua" w:hAnsi="Book Antiqua"/>
          <w:sz w:val="24"/>
          <w:szCs w:val="24"/>
        </w:rPr>
        <w:t xml:space="preserve">The Department is proposing to amend rule Chapter 90, to establish designations for currently unavoidable uses of intentionally added PFAS in products subject to sales prohibition beginning January 1, 2026. </w:t>
      </w:r>
      <w:bookmarkEnd w:id="11"/>
    </w:p>
    <w:p w14:paraId="377B0467" w14:textId="77777777" w:rsidR="009872A8" w:rsidRPr="009872A8" w:rsidRDefault="009872A8" w:rsidP="009872A8">
      <w:pPr>
        <w:tabs>
          <w:tab w:val="left" w:pos="-1440"/>
          <w:tab w:val="left" w:pos="-720"/>
          <w:tab w:val="left" w:pos="4320"/>
          <w:tab w:val="left" w:pos="10440"/>
        </w:tabs>
        <w:ind w:right="360"/>
        <w:rPr>
          <w:rFonts w:ascii="Book Antiqua" w:hAnsi="Book Antiqua"/>
          <w:b/>
          <w:bCs/>
          <w:sz w:val="24"/>
          <w:szCs w:val="24"/>
        </w:rPr>
      </w:pPr>
      <w:r w:rsidRPr="009872A8">
        <w:rPr>
          <w:rFonts w:ascii="Book Antiqua" w:hAnsi="Book Antiqua"/>
          <w:b/>
          <w:bCs/>
          <w:sz w:val="24"/>
          <w:szCs w:val="24"/>
        </w:rPr>
        <w:t xml:space="preserve">PUBLIC HEARING: </w:t>
      </w:r>
      <w:r w:rsidRPr="00392073">
        <w:rPr>
          <w:rFonts w:ascii="Book Antiqua" w:hAnsi="Book Antiqua"/>
          <w:sz w:val="24"/>
          <w:szCs w:val="24"/>
        </w:rPr>
        <w:t>August 21, 2025, 9:00 AM, Augusta Civic Center, 76 Community Drive, Augusta, Maine Cumberland Room-1</w:t>
      </w:r>
      <w:r w:rsidRPr="00392073">
        <w:rPr>
          <w:rFonts w:ascii="Book Antiqua" w:hAnsi="Book Antiqua"/>
          <w:sz w:val="24"/>
          <w:szCs w:val="24"/>
          <w:vertAlign w:val="superscript"/>
        </w:rPr>
        <w:t>st</w:t>
      </w:r>
      <w:r w:rsidRPr="00392073">
        <w:rPr>
          <w:rFonts w:ascii="Book Antiqua" w:hAnsi="Book Antiqua"/>
          <w:sz w:val="24"/>
          <w:szCs w:val="24"/>
        </w:rPr>
        <w:t xml:space="preserve"> Floor.</w:t>
      </w:r>
    </w:p>
    <w:p w14:paraId="01B261B3" w14:textId="77777777" w:rsidR="009872A8" w:rsidRPr="00392073" w:rsidRDefault="009872A8" w:rsidP="009872A8">
      <w:pPr>
        <w:tabs>
          <w:tab w:val="left" w:pos="-1440"/>
          <w:tab w:val="left" w:pos="-720"/>
          <w:tab w:val="left" w:pos="4320"/>
          <w:tab w:val="left" w:pos="10440"/>
        </w:tabs>
        <w:ind w:right="360"/>
        <w:rPr>
          <w:rFonts w:ascii="Book Antiqua" w:hAnsi="Book Antiqua"/>
          <w:sz w:val="24"/>
          <w:szCs w:val="24"/>
        </w:rPr>
      </w:pPr>
      <w:r w:rsidRPr="009872A8">
        <w:rPr>
          <w:rFonts w:ascii="Book Antiqua" w:hAnsi="Book Antiqua"/>
          <w:b/>
          <w:bCs/>
          <w:sz w:val="24"/>
          <w:szCs w:val="24"/>
        </w:rPr>
        <w:t xml:space="preserve">COMMENT DEADLINE: </w:t>
      </w:r>
      <w:r w:rsidRPr="00392073">
        <w:rPr>
          <w:rFonts w:ascii="Book Antiqua" w:hAnsi="Book Antiqua"/>
          <w:sz w:val="24"/>
          <w:szCs w:val="24"/>
        </w:rPr>
        <w:t>September 2, 2025</w:t>
      </w:r>
    </w:p>
    <w:p w14:paraId="04B47997" w14:textId="70025558" w:rsidR="009872A8" w:rsidRPr="009872A8" w:rsidRDefault="009872A8" w:rsidP="009872A8">
      <w:pPr>
        <w:tabs>
          <w:tab w:val="left" w:pos="-1440"/>
          <w:tab w:val="left" w:pos="-720"/>
          <w:tab w:val="left" w:pos="4320"/>
          <w:tab w:val="left" w:pos="10440"/>
        </w:tabs>
        <w:ind w:right="360"/>
        <w:rPr>
          <w:rFonts w:ascii="Book Antiqua" w:hAnsi="Book Antiqua"/>
          <w:b/>
          <w:bCs/>
          <w:sz w:val="24"/>
          <w:szCs w:val="24"/>
        </w:rPr>
      </w:pPr>
      <w:r w:rsidRPr="009872A8">
        <w:rPr>
          <w:rFonts w:ascii="Book Antiqua" w:hAnsi="Book Antiqua"/>
          <w:b/>
          <w:bCs/>
          <w:sz w:val="24"/>
          <w:szCs w:val="24"/>
        </w:rPr>
        <w:t xml:space="preserve">CONTACT PERSON FOR THIS FILING: </w:t>
      </w:r>
    </w:p>
    <w:p w14:paraId="1AA947C3" w14:textId="77777777" w:rsidR="009872A8" w:rsidRPr="00392073" w:rsidRDefault="009872A8" w:rsidP="009872A8">
      <w:pPr>
        <w:tabs>
          <w:tab w:val="left" w:pos="-1440"/>
          <w:tab w:val="left" w:pos="-720"/>
          <w:tab w:val="left" w:pos="4320"/>
          <w:tab w:val="left" w:pos="10440"/>
        </w:tabs>
        <w:ind w:right="360"/>
        <w:rPr>
          <w:rFonts w:ascii="Book Antiqua" w:hAnsi="Book Antiqua"/>
          <w:sz w:val="24"/>
          <w:szCs w:val="24"/>
        </w:rPr>
      </w:pPr>
      <w:r w:rsidRPr="00392073">
        <w:rPr>
          <w:rFonts w:ascii="Book Antiqua" w:hAnsi="Book Antiqua"/>
          <w:sz w:val="24"/>
          <w:szCs w:val="24"/>
        </w:rPr>
        <w:t>Kerri Malinowski Farris</w:t>
      </w:r>
    </w:p>
    <w:p w14:paraId="6B32B644" w14:textId="77777777" w:rsidR="009872A8" w:rsidRPr="00392073" w:rsidRDefault="009872A8" w:rsidP="009872A8">
      <w:pPr>
        <w:tabs>
          <w:tab w:val="left" w:pos="-1440"/>
          <w:tab w:val="left" w:pos="-720"/>
          <w:tab w:val="left" w:pos="4320"/>
          <w:tab w:val="left" w:pos="10440"/>
        </w:tabs>
        <w:ind w:right="360"/>
        <w:rPr>
          <w:rFonts w:ascii="Book Antiqua" w:hAnsi="Book Antiqua"/>
          <w:sz w:val="24"/>
          <w:szCs w:val="24"/>
        </w:rPr>
      </w:pPr>
      <w:r w:rsidRPr="00392073">
        <w:rPr>
          <w:rFonts w:ascii="Book Antiqua" w:hAnsi="Book Antiqua"/>
          <w:sz w:val="24"/>
          <w:szCs w:val="24"/>
        </w:rPr>
        <w:t xml:space="preserve">17 State House Station </w:t>
      </w:r>
    </w:p>
    <w:p w14:paraId="138731E9" w14:textId="77777777" w:rsidR="009872A8" w:rsidRPr="00392073" w:rsidRDefault="009872A8" w:rsidP="009872A8">
      <w:pPr>
        <w:tabs>
          <w:tab w:val="left" w:pos="-1440"/>
          <w:tab w:val="left" w:pos="-720"/>
          <w:tab w:val="left" w:pos="4320"/>
          <w:tab w:val="left" w:pos="10440"/>
        </w:tabs>
        <w:ind w:right="360"/>
        <w:rPr>
          <w:rFonts w:ascii="Book Antiqua" w:hAnsi="Book Antiqua"/>
          <w:sz w:val="24"/>
          <w:szCs w:val="24"/>
        </w:rPr>
      </w:pPr>
      <w:r w:rsidRPr="00392073">
        <w:rPr>
          <w:rFonts w:ascii="Book Antiqua" w:hAnsi="Book Antiqua"/>
          <w:sz w:val="24"/>
          <w:szCs w:val="24"/>
        </w:rPr>
        <w:t xml:space="preserve">Augusta, ME 04333  </w:t>
      </w:r>
    </w:p>
    <w:p w14:paraId="44927E01" w14:textId="77777777" w:rsidR="009872A8" w:rsidRPr="00392073" w:rsidRDefault="009872A8" w:rsidP="009872A8">
      <w:pPr>
        <w:tabs>
          <w:tab w:val="left" w:pos="-1440"/>
          <w:tab w:val="left" w:pos="-720"/>
          <w:tab w:val="left" w:pos="4320"/>
          <w:tab w:val="left" w:pos="10440"/>
        </w:tabs>
        <w:ind w:right="360"/>
        <w:rPr>
          <w:rFonts w:ascii="Book Antiqua" w:hAnsi="Book Antiqua"/>
          <w:sz w:val="24"/>
          <w:szCs w:val="24"/>
        </w:rPr>
      </w:pPr>
      <w:r w:rsidRPr="00392073">
        <w:rPr>
          <w:rFonts w:ascii="Book Antiqua" w:hAnsi="Book Antiqua"/>
          <w:sz w:val="24"/>
          <w:szCs w:val="24"/>
        </w:rPr>
        <w:t xml:space="preserve">(207) 215-1894 </w:t>
      </w:r>
      <w:bookmarkStart w:id="12" w:name="_Hlk185457528"/>
    </w:p>
    <w:p w14:paraId="42F8B558" w14:textId="0129D0EF" w:rsidR="009872A8" w:rsidRPr="00392073" w:rsidRDefault="009872A8" w:rsidP="009872A8">
      <w:pPr>
        <w:tabs>
          <w:tab w:val="left" w:pos="-1440"/>
          <w:tab w:val="left" w:pos="-720"/>
          <w:tab w:val="left" w:pos="4320"/>
          <w:tab w:val="left" w:pos="10440"/>
        </w:tabs>
        <w:ind w:right="360"/>
        <w:rPr>
          <w:rFonts w:ascii="Book Antiqua" w:hAnsi="Book Antiqua"/>
          <w:sz w:val="24"/>
          <w:szCs w:val="24"/>
        </w:rPr>
      </w:pPr>
      <w:hyperlink r:id="rId9" w:history="1">
        <w:r w:rsidRPr="00392073">
          <w:rPr>
            <w:rStyle w:val="Hyperlink"/>
          </w:rPr>
          <w:t>pfasproducts.dep@Maine.gov</w:t>
        </w:r>
      </w:hyperlink>
      <w:bookmarkEnd w:id="12"/>
      <w:r>
        <w:rPr>
          <w:rFonts w:ascii="Book Antiqua" w:hAnsi="Book Antiqua"/>
          <w:sz w:val="24"/>
          <w:szCs w:val="24"/>
        </w:rPr>
        <w:t xml:space="preserve"> </w:t>
      </w:r>
    </w:p>
    <w:p w14:paraId="0E657E4E" w14:textId="77777777" w:rsidR="009872A8" w:rsidRPr="009872A8" w:rsidRDefault="009872A8" w:rsidP="009872A8">
      <w:pPr>
        <w:tabs>
          <w:tab w:val="left" w:pos="-1440"/>
          <w:tab w:val="left" w:pos="-720"/>
          <w:tab w:val="left" w:pos="4320"/>
          <w:tab w:val="left" w:pos="10440"/>
        </w:tabs>
        <w:ind w:right="360"/>
        <w:rPr>
          <w:rFonts w:ascii="Book Antiqua" w:hAnsi="Book Antiqua"/>
          <w:b/>
          <w:bCs/>
          <w:sz w:val="24"/>
          <w:szCs w:val="24"/>
        </w:rPr>
      </w:pPr>
      <w:r w:rsidRPr="009872A8">
        <w:rPr>
          <w:rFonts w:ascii="Book Antiqua" w:hAnsi="Book Antiqua"/>
          <w:b/>
          <w:bCs/>
          <w:sz w:val="24"/>
          <w:szCs w:val="24"/>
        </w:rPr>
        <w:t xml:space="preserve">CONTACT PERSON FOR SMALL BUSINESS IMPACT STATEMENT </w:t>
      </w:r>
      <w:r w:rsidRPr="009872A8">
        <w:rPr>
          <w:rFonts w:ascii="Book Antiqua" w:hAnsi="Book Antiqua"/>
          <w:b/>
          <w:bCs/>
          <w:i/>
          <w:sz w:val="24"/>
          <w:szCs w:val="24"/>
        </w:rPr>
        <w:t>(if different)</w:t>
      </w:r>
      <w:r w:rsidRPr="009872A8">
        <w:rPr>
          <w:rFonts w:ascii="Book Antiqua" w:hAnsi="Book Antiqua"/>
          <w:b/>
          <w:bCs/>
          <w:sz w:val="24"/>
          <w:szCs w:val="24"/>
        </w:rPr>
        <w:t xml:space="preserve">: </w:t>
      </w:r>
      <w:r w:rsidRPr="00392073">
        <w:rPr>
          <w:rFonts w:ascii="Book Antiqua" w:hAnsi="Book Antiqua"/>
          <w:sz w:val="24"/>
          <w:szCs w:val="24"/>
        </w:rPr>
        <w:t>N/A</w:t>
      </w:r>
    </w:p>
    <w:p w14:paraId="12EFC093" w14:textId="62C3F811" w:rsidR="009872A8" w:rsidRPr="00392073" w:rsidRDefault="009872A8" w:rsidP="009872A8">
      <w:pPr>
        <w:tabs>
          <w:tab w:val="left" w:pos="-1440"/>
          <w:tab w:val="left" w:pos="-720"/>
          <w:tab w:val="left" w:pos="4320"/>
          <w:tab w:val="left" w:pos="10440"/>
        </w:tabs>
        <w:ind w:right="360"/>
        <w:rPr>
          <w:rFonts w:ascii="Book Antiqua" w:hAnsi="Book Antiqua"/>
          <w:sz w:val="24"/>
          <w:szCs w:val="24"/>
        </w:rPr>
      </w:pPr>
      <w:r w:rsidRPr="009872A8">
        <w:rPr>
          <w:rFonts w:ascii="Book Antiqua" w:hAnsi="Book Antiqua"/>
          <w:b/>
          <w:bCs/>
          <w:sz w:val="24"/>
          <w:szCs w:val="24"/>
        </w:rPr>
        <w:t xml:space="preserve">FINANCIAL IMPACT ON MUNICIPALITIES OR COUNTIES </w:t>
      </w:r>
      <w:r w:rsidRPr="009872A8">
        <w:rPr>
          <w:rFonts w:ascii="Book Antiqua" w:hAnsi="Book Antiqua"/>
          <w:b/>
          <w:bCs/>
          <w:i/>
          <w:sz w:val="24"/>
          <w:szCs w:val="24"/>
        </w:rPr>
        <w:t>(if any)</w:t>
      </w:r>
      <w:r w:rsidRPr="009872A8">
        <w:rPr>
          <w:rFonts w:ascii="Book Antiqua" w:hAnsi="Book Antiqua"/>
          <w:b/>
          <w:bCs/>
          <w:sz w:val="24"/>
          <w:szCs w:val="24"/>
        </w:rPr>
        <w:t>: </w:t>
      </w:r>
      <w:r w:rsidRPr="00392073">
        <w:rPr>
          <w:rFonts w:ascii="Book Antiqua" w:hAnsi="Book Antiqua"/>
          <w:sz w:val="24"/>
          <w:szCs w:val="24"/>
        </w:rPr>
        <w:t>No significant fiscal impact to municipalities or counties anticipated.</w:t>
      </w:r>
    </w:p>
    <w:p w14:paraId="5F8EB7C8" w14:textId="45A6304A" w:rsidR="009872A8" w:rsidRPr="009872A8" w:rsidRDefault="009872A8" w:rsidP="0073705F">
      <w:pPr>
        <w:tabs>
          <w:tab w:val="left" w:pos="-1440"/>
          <w:tab w:val="left" w:pos="-720"/>
          <w:tab w:val="left" w:pos="4320"/>
          <w:tab w:val="left" w:pos="10440"/>
        </w:tabs>
        <w:ind w:right="360"/>
        <w:rPr>
          <w:rFonts w:ascii="Book Antiqua" w:hAnsi="Book Antiqua"/>
          <w:b/>
          <w:bCs/>
          <w:sz w:val="24"/>
          <w:szCs w:val="24"/>
        </w:rPr>
      </w:pPr>
      <w:r w:rsidRPr="009872A8">
        <w:rPr>
          <w:rFonts w:ascii="Book Antiqua" w:hAnsi="Book Antiqua"/>
          <w:b/>
          <w:bCs/>
          <w:sz w:val="24"/>
          <w:szCs w:val="24"/>
        </w:rPr>
        <w:t>STATUTORY AUTHORITY FOR THIS RULE:</w:t>
      </w:r>
      <w:r>
        <w:rPr>
          <w:rFonts w:ascii="Book Antiqua" w:hAnsi="Book Antiqua"/>
          <w:b/>
          <w:bCs/>
          <w:sz w:val="24"/>
          <w:szCs w:val="24"/>
        </w:rPr>
        <w:t xml:space="preserve"> </w:t>
      </w:r>
      <w:r w:rsidRPr="00392073">
        <w:rPr>
          <w:rFonts w:ascii="Book Antiqua" w:hAnsi="Book Antiqua"/>
          <w:sz w:val="24"/>
          <w:szCs w:val="24"/>
        </w:rPr>
        <w:t>38 M.R.S. § 1614</w:t>
      </w:r>
    </w:p>
    <w:p w14:paraId="4441B8F2" w14:textId="77777777" w:rsidR="009872A8" w:rsidRPr="009872A8" w:rsidRDefault="009872A8" w:rsidP="0073705F">
      <w:pPr>
        <w:tabs>
          <w:tab w:val="left" w:pos="-1440"/>
          <w:tab w:val="left" w:pos="-720"/>
          <w:tab w:val="left" w:pos="4320"/>
          <w:tab w:val="left" w:pos="10440"/>
        </w:tabs>
        <w:ind w:right="360"/>
        <w:rPr>
          <w:rFonts w:ascii="Book Antiqua" w:hAnsi="Book Antiqua"/>
          <w:b/>
          <w:bCs/>
          <w:sz w:val="24"/>
          <w:szCs w:val="24"/>
        </w:rPr>
      </w:pPr>
      <w:r w:rsidRPr="009872A8">
        <w:rPr>
          <w:rFonts w:ascii="Book Antiqua" w:hAnsi="Book Antiqua"/>
          <w:b/>
          <w:bCs/>
          <w:sz w:val="24"/>
          <w:szCs w:val="24"/>
        </w:rPr>
        <w:t xml:space="preserve">SUBSTANTIVE STATE OR FEDERAL LAW BEING IMPLEMENTED </w:t>
      </w:r>
      <w:r w:rsidRPr="009872A8">
        <w:rPr>
          <w:rFonts w:ascii="Book Antiqua" w:hAnsi="Book Antiqua"/>
          <w:b/>
          <w:bCs/>
          <w:i/>
          <w:sz w:val="24"/>
          <w:szCs w:val="24"/>
        </w:rPr>
        <w:t>(if different)</w:t>
      </w:r>
      <w:r w:rsidRPr="009872A8">
        <w:rPr>
          <w:rFonts w:ascii="Book Antiqua" w:hAnsi="Book Antiqua"/>
          <w:b/>
          <w:bCs/>
          <w:sz w:val="24"/>
          <w:szCs w:val="24"/>
        </w:rPr>
        <w:t xml:space="preserve">: </w:t>
      </w:r>
      <w:r w:rsidRPr="00392073">
        <w:rPr>
          <w:rFonts w:ascii="Book Antiqua" w:hAnsi="Book Antiqua"/>
          <w:sz w:val="24"/>
          <w:szCs w:val="24"/>
        </w:rPr>
        <w:t>N/A</w:t>
      </w:r>
    </w:p>
    <w:p w14:paraId="27E6AB1A" w14:textId="77777777" w:rsidR="009872A8" w:rsidRPr="00392073" w:rsidRDefault="009872A8" w:rsidP="0073705F">
      <w:pPr>
        <w:tabs>
          <w:tab w:val="left" w:pos="-1440"/>
          <w:tab w:val="left" w:pos="-720"/>
          <w:tab w:val="left" w:pos="4320"/>
          <w:tab w:val="left" w:pos="10440"/>
        </w:tabs>
        <w:ind w:right="360"/>
        <w:rPr>
          <w:rFonts w:ascii="Book Antiqua" w:hAnsi="Book Antiqua"/>
          <w:sz w:val="24"/>
          <w:szCs w:val="24"/>
        </w:rPr>
      </w:pPr>
      <w:r w:rsidRPr="009872A8">
        <w:rPr>
          <w:rFonts w:ascii="Book Antiqua" w:hAnsi="Book Antiqua"/>
          <w:b/>
          <w:bCs/>
          <w:sz w:val="24"/>
          <w:szCs w:val="24"/>
        </w:rPr>
        <w:t xml:space="preserve">AGENCY WEBSITE:  </w:t>
      </w:r>
      <w:hyperlink r:id="rId10" w:history="1">
        <w:r w:rsidRPr="00392073">
          <w:rPr>
            <w:rStyle w:val="Hyperlink"/>
            <w:rFonts w:ascii="Book Antiqua" w:hAnsi="Book Antiqua"/>
            <w:sz w:val="24"/>
            <w:szCs w:val="24"/>
          </w:rPr>
          <w:t>www.maine.gov/dep/rules</w:t>
        </w:r>
      </w:hyperlink>
    </w:p>
    <w:p w14:paraId="1E7189E7" w14:textId="0D71B577" w:rsidR="009872A8" w:rsidRPr="009872A8" w:rsidRDefault="009872A8" w:rsidP="0073705F">
      <w:pPr>
        <w:tabs>
          <w:tab w:val="left" w:pos="-1440"/>
          <w:tab w:val="left" w:pos="-720"/>
          <w:tab w:val="left" w:pos="4320"/>
          <w:tab w:val="left" w:pos="10440"/>
        </w:tabs>
        <w:ind w:right="360"/>
        <w:rPr>
          <w:rFonts w:ascii="Book Antiqua" w:hAnsi="Book Antiqua"/>
          <w:b/>
          <w:bCs/>
          <w:sz w:val="24"/>
          <w:szCs w:val="24"/>
        </w:rPr>
      </w:pPr>
      <w:r w:rsidRPr="009872A8">
        <w:rPr>
          <w:rFonts w:ascii="Book Antiqua" w:hAnsi="Book Antiqua"/>
          <w:b/>
          <w:bCs/>
          <w:sz w:val="24"/>
          <w:szCs w:val="24"/>
        </w:rPr>
        <w:t>EMAIL FOR OVERALL AGENCY RULEMAKING LIAISON:</w:t>
      </w:r>
      <w:r>
        <w:rPr>
          <w:rFonts w:ascii="Book Antiqua" w:hAnsi="Book Antiqua"/>
          <w:b/>
          <w:bCs/>
          <w:sz w:val="24"/>
          <w:szCs w:val="24"/>
        </w:rPr>
        <w:t xml:space="preserve"> </w:t>
      </w:r>
      <w:hyperlink r:id="rId11" w:history="1">
        <w:r w:rsidRPr="00392073">
          <w:rPr>
            <w:rStyle w:val="Hyperlink"/>
            <w:rFonts w:ascii="Book Antiqua" w:hAnsi="Book Antiqua"/>
            <w:sz w:val="24"/>
            <w:szCs w:val="24"/>
          </w:rPr>
          <w:t>Tom.Graham@Maine.gov</w:t>
        </w:r>
      </w:hyperlink>
    </w:p>
    <w:p w14:paraId="47A7F033" w14:textId="77777777" w:rsidR="00B617BA" w:rsidRDefault="00B617BA" w:rsidP="00392073">
      <w:pPr>
        <w:pBdr>
          <w:bottom w:val="single" w:sz="4" w:space="1" w:color="auto"/>
        </w:pBdr>
        <w:mirrorIndents/>
        <w:rPr>
          <w:rFonts w:ascii="Book Antiqua" w:hAnsi="Book Antiqua"/>
          <w:b/>
          <w:bCs/>
          <w:sz w:val="24"/>
          <w:szCs w:val="24"/>
        </w:rPr>
      </w:pPr>
      <w:bookmarkStart w:id="13" w:name=""/>
      <w:bookmarkEnd w:id="10"/>
      <w:bookmarkEnd w:id="13"/>
    </w:p>
    <w:p w14:paraId="6F87076A" w14:textId="77777777" w:rsidR="004D773F" w:rsidRPr="00392073" w:rsidRDefault="004D773F" w:rsidP="0073705F">
      <w:pPr>
        <w:tabs>
          <w:tab w:val="center" w:pos="4680"/>
          <w:tab w:val="left" w:pos="10440"/>
        </w:tabs>
        <w:overflowPunct w:val="0"/>
        <w:autoSpaceDE w:val="0"/>
        <w:autoSpaceDN w:val="0"/>
        <w:adjustRightInd w:val="0"/>
        <w:ind w:right="360"/>
        <w:textAlignment w:val="baseline"/>
        <w:rPr>
          <w:rFonts w:ascii="Book Antiqua" w:hAnsi="Book Antiqua"/>
          <w:b/>
          <w:sz w:val="24"/>
          <w:szCs w:val="24"/>
        </w:rPr>
      </w:pPr>
    </w:p>
    <w:p w14:paraId="2A3460D3" w14:textId="77777777" w:rsidR="004D773F" w:rsidRPr="00392073" w:rsidRDefault="004D773F" w:rsidP="0073705F">
      <w:pPr>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r w:rsidRPr="00392073">
        <w:rPr>
          <w:rFonts w:ascii="Book Antiqua" w:hAnsi="Book Antiqua"/>
          <w:b/>
          <w:bCs/>
          <w:sz w:val="24"/>
          <w:szCs w:val="24"/>
        </w:rPr>
        <w:t>AGENCY: 12-170 Department of Labor, Bureau of Labor Standards</w:t>
      </w:r>
    </w:p>
    <w:p w14:paraId="5E41B718" w14:textId="78B9D1F8" w:rsidR="004D773F" w:rsidRPr="00392073" w:rsidRDefault="004D773F" w:rsidP="00392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b/>
          <w:bCs/>
          <w:sz w:val="24"/>
          <w:szCs w:val="24"/>
        </w:rPr>
      </w:pPr>
      <w:r w:rsidRPr="00392073">
        <w:rPr>
          <w:rFonts w:ascii="Book Antiqua" w:hAnsi="Book Antiqua"/>
          <w:b/>
          <w:bCs/>
          <w:sz w:val="24"/>
          <w:szCs w:val="24"/>
        </w:rPr>
        <w:t>CHAPTER NUMBER AND TITLE: Ch. 13, Rules Governing the Establishment and Use of Fair Minimum Wage Rates on State Construction Projects</w:t>
      </w:r>
    </w:p>
    <w:p w14:paraId="705F313F" w14:textId="04BCB033" w:rsidR="004D773F" w:rsidRPr="00392073" w:rsidRDefault="004D773F" w:rsidP="00392073">
      <w:pPr>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392073">
        <w:rPr>
          <w:rFonts w:ascii="Book Antiqua" w:hAnsi="Book Antiqua"/>
          <w:b/>
          <w:bCs/>
          <w:sz w:val="24"/>
          <w:szCs w:val="24"/>
        </w:rPr>
        <w:t xml:space="preserve">TYPE OF RULE: Routine Technical </w:t>
      </w:r>
    </w:p>
    <w:p w14:paraId="57217319" w14:textId="23299A89" w:rsidR="004D773F" w:rsidRPr="00392073" w:rsidRDefault="004D773F" w:rsidP="0073705F">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392073">
        <w:rPr>
          <w:rFonts w:ascii="Book Antiqua" w:hAnsi="Book Antiqua"/>
          <w:b/>
          <w:bCs/>
          <w:sz w:val="24"/>
          <w:szCs w:val="24"/>
        </w:rPr>
        <w:lastRenderedPageBreak/>
        <w:t>PROPOSAL FILING NUMBER: 2025-P095</w:t>
      </w:r>
    </w:p>
    <w:p w14:paraId="39497D38" w14:textId="77777777" w:rsidR="004D773F" w:rsidRPr="00392073" w:rsidRDefault="004D773F" w:rsidP="00392073">
      <w:pPr>
        <w:tabs>
          <w:tab w:val="left" w:pos="-1440"/>
          <w:tab w:val="left" w:pos="-720"/>
          <w:tab w:val="left" w:pos="10440"/>
        </w:tabs>
        <w:overflowPunct w:val="0"/>
        <w:autoSpaceDE w:val="0"/>
        <w:autoSpaceDN w:val="0"/>
        <w:adjustRightInd w:val="0"/>
        <w:ind w:right="360"/>
        <w:textAlignment w:val="baseline"/>
        <w:rPr>
          <w:rFonts w:ascii="Book Antiqua" w:hAnsi="Book Antiqua"/>
          <w:bCs/>
          <w:sz w:val="24"/>
          <w:szCs w:val="24"/>
        </w:rPr>
      </w:pPr>
      <w:r w:rsidRPr="00392073">
        <w:rPr>
          <w:rFonts w:ascii="Book Antiqua" w:hAnsi="Book Antiqua"/>
          <w:b/>
          <w:bCs/>
          <w:sz w:val="24"/>
          <w:szCs w:val="24"/>
        </w:rPr>
        <w:t>BRIEF SUMMARY:</w:t>
      </w:r>
      <w:r w:rsidRPr="00392073">
        <w:rPr>
          <w:rFonts w:ascii="Book Antiqua" w:hAnsi="Book Antiqua"/>
          <w:sz w:val="24"/>
          <w:szCs w:val="24"/>
        </w:rPr>
        <w:t xml:space="preserve"> The purpose of this chapter is to implement changes made by statute P.L. 2023, Ch. 333, modernize the process by which Prevailing Rates are calculated, and restructure the rules to be more accessible and reader friendly. </w:t>
      </w:r>
    </w:p>
    <w:p w14:paraId="3DC4078B" w14:textId="77777777" w:rsidR="004D773F" w:rsidRPr="00392073" w:rsidRDefault="004D773F" w:rsidP="0073705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textAlignment w:val="baseline"/>
        <w:rPr>
          <w:rFonts w:ascii="Book Antiqua" w:hAnsi="Book Antiqua"/>
          <w:b/>
          <w:sz w:val="24"/>
          <w:szCs w:val="24"/>
        </w:rPr>
      </w:pPr>
    </w:p>
    <w:p w14:paraId="4510A3E4" w14:textId="1F9F4FC5" w:rsidR="004D773F" w:rsidRPr="00392073" w:rsidRDefault="004D773F" w:rsidP="0073705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b/>
          <w:sz w:val="24"/>
          <w:szCs w:val="24"/>
        </w:rPr>
        <w:t>DETAILED SUMMARY:</w:t>
      </w:r>
    </w:p>
    <w:p w14:paraId="2A6C4662" w14:textId="77777777" w:rsidR="004D773F" w:rsidRPr="00392073" w:rsidRDefault="004D773F" w:rsidP="0073705F">
      <w:pPr>
        <w:tabs>
          <w:tab w:val="left" w:pos="-1440"/>
          <w:tab w:val="left" w:pos="-720"/>
          <w:tab w:val="left" w:pos="0"/>
          <w:tab w:val="left" w:pos="720"/>
          <w:tab w:val="left" w:pos="1440"/>
        </w:tabs>
        <w:overflowPunct w:val="0"/>
        <w:autoSpaceDE w:val="0"/>
        <w:autoSpaceDN w:val="0"/>
        <w:adjustRightInd w:val="0"/>
        <w:ind w:right="360"/>
        <w:textAlignment w:val="baseline"/>
        <w:rPr>
          <w:rFonts w:ascii="Book Antiqua" w:hAnsi="Book Antiqua"/>
          <w:sz w:val="24"/>
          <w:szCs w:val="24"/>
        </w:rPr>
      </w:pPr>
    </w:p>
    <w:p w14:paraId="16D4EE4D" w14:textId="77777777" w:rsidR="004D773F" w:rsidRPr="00392073" w:rsidRDefault="004D773F" w:rsidP="0073705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sz w:val="24"/>
          <w:szCs w:val="24"/>
        </w:rPr>
        <w:t xml:space="preserve">The purpose of this chapter is to implement changes made by statute P.L. 2023, Ch. 333, modernize the process by which Prevailing Rates are calculated, and restructure the rules to be more accessible and reader friendly. The changes relating to P.L. 2023, Ch. 333 allow for the introduction of a third data source for the Bureau to consider when calculating Prevailing Rates. Specific procedures for this change are found in Section 7. </w:t>
      </w:r>
    </w:p>
    <w:p w14:paraId="01C6CB81" w14:textId="77777777" w:rsidR="004D773F" w:rsidRPr="00392073" w:rsidRDefault="004D773F" w:rsidP="0073705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textAlignment w:val="baseline"/>
        <w:rPr>
          <w:rFonts w:ascii="Book Antiqua" w:hAnsi="Book Antiqua"/>
          <w:sz w:val="24"/>
          <w:szCs w:val="24"/>
        </w:rPr>
      </w:pPr>
    </w:p>
    <w:p w14:paraId="4279CAF0" w14:textId="77777777" w:rsidR="004D773F" w:rsidRPr="00392073" w:rsidRDefault="004D773F" w:rsidP="0073705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sz w:val="24"/>
          <w:szCs w:val="24"/>
        </w:rPr>
        <w:t xml:space="preserve">Additional non-statutory changes update how the Bureau calculates Prevailing Rates. First, the median wage rate and median benefit rate are changed from being calculated separately to be calculated simultaneously as a joined pair of data points. Second, the definition of what a local area is for a given county is changed from a variable designation based on annual survey results to being assigned based on regions independent of the survey process. </w:t>
      </w:r>
    </w:p>
    <w:p w14:paraId="556B2012" w14:textId="77777777" w:rsidR="004D773F" w:rsidRPr="00392073" w:rsidRDefault="004D773F" w:rsidP="0073705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textAlignment w:val="baseline"/>
        <w:rPr>
          <w:rFonts w:ascii="Book Antiqua" w:hAnsi="Book Antiqua"/>
          <w:sz w:val="24"/>
          <w:szCs w:val="24"/>
        </w:rPr>
      </w:pPr>
    </w:p>
    <w:p w14:paraId="09BA3CF1" w14:textId="77777777" w:rsidR="004D773F" w:rsidRPr="00392073" w:rsidRDefault="004D773F" w:rsidP="0073705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sz w:val="24"/>
          <w:szCs w:val="24"/>
        </w:rPr>
        <w:t xml:space="preserve">The chapter is also being rewritten to use simpler language and a clearer structure. All but two definitions (“Appropriate Circumstances” and “Days”) and references to three specific calculation procedures are carried over to the new chapter’s layout. A supplemental crosswalk shows where each part of the prior version of the chapter exists in the new format. </w:t>
      </w:r>
    </w:p>
    <w:p w14:paraId="48C09A54" w14:textId="77777777" w:rsidR="004D773F" w:rsidRPr="00392073" w:rsidRDefault="004D773F" w:rsidP="0073705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textAlignment w:val="baseline"/>
        <w:rPr>
          <w:rFonts w:ascii="Book Antiqua" w:hAnsi="Book Antiqua"/>
          <w:sz w:val="24"/>
          <w:szCs w:val="24"/>
        </w:rPr>
      </w:pPr>
    </w:p>
    <w:p w14:paraId="1FED6BDF" w14:textId="77777777" w:rsidR="004D773F" w:rsidRPr="00392073" w:rsidRDefault="004D773F" w:rsidP="0073705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sz w:val="24"/>
          <w:szCs w:val="24"/>
        </w:rPr>
        <w:t xml:space="preserve">New sections are added to the chapter. Section 3 describes the survey process laid out in subsequent sections. Section 4 describes the general survey procedure which applies to every survey the Bureau performs, and Section 5 explains specialized survey procedures relevant to individual surveys. Section 6 adds clarity for how survey respondents must report data to the Bureau to be considered in compliance with the statute. </w:t>
      </w:r>
    </w:p>
    <w:p w14:paraId="16E1D46C" w14:textId="77777777" w:rsidR="004D773F" w:rsidRPr="00392073" w:rsidRDefault="004D773F" w:rsidP="0073705F">
      <w:pPr>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p>
    <w:p w14:paraId="1DFC83A6" w14:textId="1011BFAF" w:rsidR="004D773F" w:rsidRPr="00392073" w:rsidRDefault="004D773F" w:rsidP="0073705F">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rPr>
          <w:rFonts w:ascii="Book Antiqua" w:hAnsi="Book Antiqua"/>
          <w:sz w:val="24"/>
          <w:szCs w:val="22"/>
        </w:rPr>
      </w:pPr>
      <w:r w:rsidRPr="00392073">
        <w:rPr>
          <w:rFonts w:ascii="Book Antiqua" w:hAnsi="Book Antiqua"/>
          <w:b/>
          <w:bCs/>
          <w:sz w:val="24"/>
          <w:szCs w:val="24"/>
        </w:rPr>
        <w:t>PUBLIC HEARING:</w:t>
      </w:r>
      <w:r w:rsidRPr="00392073">
        <w:rPr>
          <w:rFonts w:ascii="Book Antiqua" w:hAnsi="Book Antiqua"/>
          <w:sz w:val="24"/>
          <w:szCs w:val="24"/>
        </w:rPr>
        <w:t xml:space="preserve"> </w:t>
      </w:r>
      <w:r w:rsidRPr="00392073">
        <w:rPr>
          <w:rFonts w:ascii="Book Antiqua" w:hAnsi="Book Antiqua"/>
          <w:sz w:val="24"/>
          <w:szCs w:val="22"/>
        </w:rPr>
        <w:t>Wednesday, July 16, 2025, at 2:30 p.m. at the Department of Labor, Bureau of Labor Standards SafetyWorks! Training Institute, 45 Commerce Drive, Augusta, Maine 04330</w:t>
      </w:r>
    </w:p>
    <w:p w14:paraId="4440626D" w14:textId="77777777" w:rsidR="004D773F" w:rsidRPr="00392073" w:rsidRDefault="004D773F" w:rsidP="0073705F">
      <w:pPr>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392073">
        <w:rPr>
          <w:rFonts w:ascii="Book Antiqua" w:hAnsi="Book Antiqua"/>
          <w:b/>
          <w:bCs/>
          <w:sz w:val="24"/>
          <w:szCs w:val="24"/>
        </w:rPr>
        <w:t>COMMENT DEADLINE:</w:t>
      </w:r>
      <w:r w:rsidRPr="00392073">
        <w:rPr>
          <w:rFonts w:ascii="Book Antiqua" w:hAnsi="Book Antiqua"/>
          <w:sz w:val="24"/>
          <w:szCs w:val="24"/>
        </w:rPr>
        <w:t xml:space="preserve"> August 21, 2025 </w:t>
      </w:r>
    </w:p>
    <w:p w14:paraId="07AC92F3" w14:textId="3DA3D39E" w:rsidR="004D773F" w:rsidRPr="00392073" w:rsidRDefault="004D773F" w:rsidP="0073705F">
      <w:pPr>
        <w:tabs>
          <w:tab w:val="left" w:pos="-1440"/>
          <w:tab w:val="left" w:pos="-720"/>
          <w:tab w:val="left" w:pos="540"/>
          <w:tab w:val="left" w:pos="10440"/>
        </w:tabs>
        <w:overflowPunct w:val="0"/>
        <w:autoSpaceDE w:val="0"/>
        <w:autoSpaceDN w:val="0"/>
        <w:adjustRightInd w:val="0"/>
        <w:textAlignment w:val="baseline"/>
        <w:rPr>
          <w:rFonts w:ascii="Book Antiqua" w:hAnsi="Book Antiqua"/>
          <w:b/>
          <w:bCs/>
          <w:sz w:val="24"/>
          <w:szCs w:val="24"/>
        </w:rPr>
      </w:pPr>
      <w:r w:rsidRPr="00392073">
        <w:rPr>
          <w:rFonts w:ascii="Book Antiqua" w:hAnsi="Book Antiqua"/>
          <w:b/>
          <w:bCs/>
          <w:sz w:val="24"/>
          <w:szCs w:val="24"/>
        </w:rPr>
        <w:t>CONTACT PERSON FOR THIS FILING:</w:t>
      </w:r>
    </w:p>
    <w:p w14:paraId="028E1B78" w14:textId="77777777" w:rsidR="004D773F" w:rsidRPr="00392073" w:rsidRDefault="004D773F" w:rsidP="0073705F">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sz w:val="24"/>
          <w:szCs w:val="24"/>
        </w:rPr>
        <w:t>J. Kate Burkhart, Director</w:t>
      </w:r>
    </w:p>
    <w:p w14:paraId="20C07DFF" w14:textId="77777777" w:rsidR="004D773F" w:rsidRPr="00392073" w:rsidRDefault="004D773F" w:rsidP="0073705F">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sz w:val="24"/>
          <w:szCs w:val="24"/>
        </w:rPr>
        <w:t>Bureau of Labor Standards</w:t>
      </w:r>
    </w:p>
    <w:p w14:paraId="13AE6A58" w14:textId="77777777" w:rsidR="004D773F" w:rsidRPr="00392073" w:rsidRDefault="004D773F" w:rsidP="0073705F">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sz w:val="24"/>
          <w:szCs w:val="24"/>
        </w:rPr>
        <w:t>Department of Labor</w:t>
      </w:r>
    </w:p>
    <w:p w14:paraId="2532801F" w14:textId="77777777" w:rsidR="004D773F" w:rsidRPr="00392073" w:rsidRDefault="004D773F" w:rsidP="0073705F">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sz w:val="24"/>
          <w:szCs w:val="24"/>
        </w:rPr>
        <w:t>45 State House Station</w:t>
      </w:r>
    </w:p>
    <w:p w14:paraId="1D69EA0C" w14:textId="77777777" w:rsidR="004D773F" w:rsidRPr="00392073" w:rsidRDefault="004D773F" w:rsidP="0073705F">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sz w:val="24"/>
          <w:szCs w:val="24"/>
        </w:rPr>
        <w:t>Augusta, Maine 04333-0054</w:t>
      </w:r>
    </w:p>
    <w:p w14:paraId="03449E76" w14:textId="77777777" w:rsidR="004D773F" w:rsidRPr="00392073" w:rsidRDefault="004D773F" w:rsidP="0073705F">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sz w:val="24"/>
          <w:szCs w:val="24"/>
        </w:rPr>
        <w:t>207-623-7912</w:t>
      </w:r>
    </w:p>
    <w:bookmarkStart w:id="14" w:name="_Hlk64634520"/>
    <w:p w14:paraId="6334B93D" w14:textId="4C8CFE86" w:rsidR="004D773F" w:rsidRPr="00392073" w:rsidRDefault="004D773F" w:rsidP="0073705F">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sz w:val="24"/>
          <w:szCs w:val="24"/>
        </w:rPr>
        <w:fldChar w:fldCharType="begin"/>
      </w:r>
      <w:r w:rsidRPr="00392073">
        <w:rPr>
          <w:rFonts w:ascii="Book Antiqua" w:hAnsi="Book Antiqua"/>
          <w:sz w:val="24"/>
          <w:szCs w:val="24"/>
        </w:rPr>
        <w:instrText>HYPERLINK "mailto:Kate.Burkhart@maine.gov"</w:instrText>
      </w:r>
      <w:r w:rsidRPr="00392073">
        <w:rPr>
          <w:rFonts w:ascii="Book Antiqua" w:hAnsi="Book Antiqua"/>
          <w:sz w:val="24"/>
          <w:szCs w:val="24"/>
        </w:rPr>
      </w:r>
      <w:r w:rsidRPr="00392073">
        <w:rPr>
          <w:rFonts w:ascii="Book Antiqua" w:hAnsi="Book Antiqua"/>
          <w:sz w:val="24"/>
          <w:szCs w:val="24"/>
        </w:rPr>
        <w:fldChar w:fldCharType="separate"/>
      </w:r>
      <w:r w:rsidRPr="00392073">
        <w:rPr>
          <w:rStyle w:val="Hyperlink"/>
          <w:rFonts w:ascii="Book Antiqua" w:hAnsi="Book Antiqua"/>
          <w:sz w:val="24"/>
          <w:szCs w:val="24"/>
        </w:rPr>
        <w:t>Kate.Burkhart@maine.gov</w:t>
      </w:r>
      <w:bookmarkEnd w:id="14"/>
      <w:r w:rsidRPr="00392073">
        <w:rPr>
          <w:rFonts w:ascii="Book Antiqua" w:hAnsi="Book Antiqua"/>
          <w:sz w:val="24"/>
          <w:szCs w:val="24"/>
        </w:rPr>
        <w:fldChar w:fldCharType="end"/>
      </w:r>
      <w:r w:rsidRPr="00392073">
        <w:rPr>
          <w:rFonts w:ascii="Book Antiqua" w:hAnsi="Book Antiqua"/>
          <w:sz w:val="24"/>
          <w:szCs w:val="24"/>
        </w:rPr>
        <w:t xml:space="preserve"> </w:t>
      </w:r>
    </w:p>
    <w:p w14:paraId="78B33FA9" w14:textId="77777777" w:rsidR="004D773F" w:rsidRPr="00392073" w:rsidRDefault="004D773F" w:rsidP="0073705F">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b/>
          <w:bCs/>
          <w:sz w:val="24"/>
          <w:szCs w:val="24"/>
        </w:rPr>
        <w:t>CONTACT PERSON FOR SMALL BUSINESS IMPACT STATEMENT</w:t>
      </w:r>
      <w:r w:rsidRPr="00392073">
        <w:rPr>
          <w:rFonts w:ascii="Book Antiqua" w:hAnsi="Book Antiqua"/>
          <w:sz w:val="24"/>
          <w:szCs w:val="24"/>
        </w:rPr>
        <w:t xml:space="preserve"> </w:t>
      </w:r>
      <w:r w:rsidRPr="00392073">
        <w:rPr>
          <w:rFonts w:ascii="Book Antiqua" w:hAnsi="Book Antiqua"/>
          <w:i/>
          <w:sz w:val="24"/>
          <w:szCs w:val="24"/>
        </w:rPr>
        <w:t>(if different)</w:t>
      </w:r>
      <w:r w:rsidRPr="00392073">
        <w:rPr>
          <w:rFonts w:ascii="Book Antiqua" w:hAnsi="Book Antiqua"/>
          <w:sz w:val="24"/>
          <w:szCs w:val="24"/>
        </w:rPr>
        <w:t>: N/A</w:t>
      </w:r>
    </w:p>
    <w:p w14:paraId="40AA7F79" w14:textId="77777777" w:rsidR="004D773F" w:rsidRPr="00392073" w:rsidRDefault="004D773F" w:rsidP="0073705F">
      <w:pPr>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392073">
        <w:rPr>
          <w:rFonts w:ascii="Book Antiqua" w:hAnsi="Book Antiqua"/>
          <w:b/>
          <w:bCs/>
          <w:color w:val="000000"/>
          <w:sz w:val="24"/>
          <w:szCs w:val="24"/>
          <w:shd w:val="clear" w:color="auto" w:fill="FFFFFF"/>
        </w:rPr>
        <w:t>FINANCIAL IMPACT ON MUNICIPALITIES OR COUNTIES</w:t>
      </w:r>
      <w:r w:rsidRPr="00392073">
        <w:rPr>
          <w:rFonts w:ascii="Book Antiqua" w:hAnsi="Book Antiqua"/>
          <w:color w:val="000000"/>
          <w:sz w:val="24"/>
          <w:szCs w:val="24"/>
          <w:shd w:val="clear" w:color="auto" w:fill="FFFFFF"/>
        </w:rPr>
        <w:t xml:space="preserve"> </w:t>
      </w:r>
      <w:r w:rsidRPr="00392073">
        <w:rPr>
          <w:rFonts w:ascii="Book Antiqua" w:hAnsi="Book Antiqua"/>
          <w:i/>
          <w:color w:val="000000"/>
          <w:sz w:val="24"/>
          <w:szCs w:val="24"/>
          <w:shd w:val="clear" w:color="auto" w:fill="FFFFFF"/>
        </w:rPr>
        <w:t>(if any)</w:t>
      </w:r>
      <w:r w:rsidRPr="00392073">
        <w:rPr>
          <w:rFonts w:ascii="Book Antiqua" w:hAnsi="Book Antiqua"/>
          <w:color w:val="000000"/>
          <w:sz w:val="24"/>
          <w:szCs w:val="24"/>
          <w:shd w:val="clear" w:color="auto" w:fill="FFFFFF"/>
        </w:rPr>
        <w:t>: N/A</w:t>
      </w:r>
    </w:p>
    <w:p w14:paraId="729A88F2" w14:textId="77777777" w:rsidR="004D773F" w:rsidRPr="00392073" w:rsidRDefault="004D773F" w:rsidP="0073705F">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b/>
          <w:bCs/>
          <w:sz w:val="24"/>
          <w:szCs w:val="24"/>
        </w:rPr>
        <w:lastRenderedPageBreak/>
        <w:t>STATUTORY AUTHORITY FOR THIS RULE:</w:t>
      </w:r>
      <w:r w:rsidRPr="00392073">
        <w:rPr>
          <w:rFonts w:ascii="Book Antiqua" w:hAnsi="Book Antiqua"/>
          <w:sz w:val="24"/>
          <w:szCs w:val="24"/>
        </w:rPr>
        <w:t xml:space="preserve"> 26 M.R.S. §42</w:t>
      </w:r>
    </w:p>
    <w:p w14:paraId="5516B4B8" w14:textId="77777777" w:rsidR="004D773F" w:rsidRPr="00392073" w:rsidRDefault="004D773F" w:rsidP="0073705F">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b/>
          <w:bCs/>
          <w:sz w:val="24"/>
          <w:szCs w:val="24"/>
        </w:rPr>
        <w:t>SUBSTANTIVE STATE OR FEDERAL LAW BEING IMPLEMENTED</w:t>
      </w:r>
      <w:r w:rsidRPr="00392073">
        <w:rPr>
          <w:rFonts w:ascii="Book Antiqua" w:hAnsi="Book Antiqua"/>
          <w:sz w:val="24"/>
          <w:szCs w:val="24"/>
        </w:rPr>
        <w:t xml:space="preserve"> </w:t>
      </w:r>
      <w:r w:rsidRPr="00392073">
        <w:rPr>
          <w:rFonts w:ascii="Book Antiqua" w:hAnsi="Book Antiqua"/>
          <w:i/>
          <w:sz w:val="24"/>
          <w:szCs w:val="24"/>
        </w:rPr>
        <w:t>(if different)</w:t>
      </w:r>
      <w:r w:rsidRPr="00392073">
        <w:rPr>
          <w:rFonts w:ascii="Book Antiqua" w:hAnsi="Book Antiqua"/>
          <w:sz w:val="24"/>
          <w:szCs w:val="24"/>
        </w:rPr>
        <w:t>: N/A</w:t>
      </w:r>
    </w:p>
    <w:p w14:paraId="552E4B69" w14:textId="2A963CCC" w:rsidR="004D773F" w:rsidRPr="00392073" w:rsidRDefault="004D773F" w:rsidP="0073705F">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b/>
          <w:bCs/>
          <w:sz w:val="24"/>
          <w:szCs w:val="24"/>
        </w:rPr>
        <w:t>AGENCY WEBSITE:</w:t>
      </w:r>
      <w:r w:rsidRPr="00392073">
        <w:rPr>
          <w:rFonts w:ascii="Book Antiqua" w:hAnsi="Book Antiqua"/>
          <w:sz w:val="24"/>
          <w:szCs w:val="24"/>
        </w:rPr>
        <w:t xml:space="preserve"> </w:t>
      </w:r>
      <w:hyperlink r:id="rId12" w:history="1">
        <w:r w:rsidRPr="00392073">
          <w:rPr>
            <w:rStyle w:val="Hyperlink"/>
            <w:rFonts w:ascii="Book Antiqua" w:hAnsi="Book Antiqua"/>
            <w:sz w:val="24"/>
            <w:szCs w:val="24"/>
          </w:rPr>
          <w:t>http://www.maine.gov/labor/rulemaking</w:t>
        </w:r>
      </w:hyperlink>
      <w:r w:rsidRPr="00392073">
        <w:rPr>
          <w:rFonts w:ascii="Book Antiqua" w:hAnsi="Book Antiqua"/>
          <w:sz w:val="24"/>
          <w:szCs w:val="24"/>
        </w:rPr>
        <w:t xml:space="preserve"> </w:t>
      </w:r>
    </w:p>
    <w:p w14:paraId="38CEDDAC" w14:textId="36736CA2" w:rsidR="004D773F" w:rsidRPr="00392073" w:rsidRDefault="004D773F" w:rsidP="0073705F">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073">
        <w:rPr>
          <w:rFonts w:ascii="Book Antiqua" w:hAnsi="Book Antiqua"/>
          <w:b/>
          <w:bCs/>
          <w:sz w:val="24"/>
          <w:szCs w:val="24"/>
        </w:rPr>
        <w:t>EMAIL FOR OVERALL AGENCY RULEMAKING LIAISON:</w:t>
      </w:r>
      <w:r w:rsidRPr="00392073">
        <w:rPr>
          <w:rFonts w:ascii="Book Antiqua" w:hAnsi="Book Antiqua"/>
          <w:sz w:val="24"/>
          <w:szCs w:val="24"/>
        </w:rPr>
        <w:t xml:space="preserve"> </w:t>
      </w:r>
      <w:hyperlink r:id="rId13" w:history="1">
        <w:r w:rsidRPr="00392073">
          <w:rPr>
            <w:rStyle w:val="Hyperlink"/>
            <w:rFonts w:ascii="Book Antiqua" w:hAnsi="Book Antiqua"/>
            <w:sz w:val="24"/>
            <w:szCs w:val="24"/>
          </w:rPr>
          <w:t>Kate.Burkhart@maine.gov</w:t>
        </w:r>
      </w:hyperlink>
      <w:r w:rsidRPr="00392073">
        <w:rPr>
          <w:rFonts w:ascii="Book Antiqua" w:hAnsi="Book Antiqua"/>
          <w:sz w:val="24"/>
          <w:szCs w:val="24"/>
        </w:rPr>
        <w:t xml:space="preserve"> </w:t>
      </w:r>
    </w:p>
    <w:p w14:paraId="197BFD01" w14:textId="77777777" w:rsidR="00B617BA" w:rsidRDefault="00B617BA" w:rsidP="0073705F">
      <w:pPr>
        <w:mirrorIndents/>
        <w:rPr>
          <w:rFonts w:ascii="Book Antiqua" w:hAnsi="Book Antiqua"/>
          <w:b/>
          <w:bCs/>
          <w:sz w:val="24"/>
          <w:szCs w:val="24"/>
        </w:rPr>
      </w:pPr>
    </w:p>
    <w:p w14:paraId="0CA72D0C" w14:textId="5F7D81F3" w:rsidR="00B01172" w:rsidRPr="00DC437D" w:rsidRDefault="00B01172" w:rsidP="0073705F">
      <w:pPr>
        <w:pBdr>
          <w:top w:val="thickThinSmallGap" w:sz="24" w:space="1" w:color="auto"/>
          <w:bottom w:val="thickThinSmallGap" w:sz="24" w:space="1" w:color="auto"/>
        </w:pBdr>
        <w:contextualSpacing/>
        <w:mirrorIndents/>
        <w:rPr>
          <w:rFonts w:ascii="Book Antiqua" w:hAnsi="Book Antiqua" w:cs="Arial"/>
          <w:b/>
          <w:bCs/>
          <w:sz w:val="24"/>
          <w:szCs w:val="24"/>
        </w:rPr>
      </w:pPr>
      <w:bookmarkStart w:id="15" w:name="_Hlk124326626"/>
      <w:bookmarkStart w:id="16" w:name="_Hlk175658805"/>
      <w:bookmarkStart w:id="17" w:name="_Hlk175657783"/>
      <w:bookmarkEnd w:id="1"/>
      <w:bookmarkEnd w:id="5"/>
      <w:bookmarkEnd w:id="6"/>
      <w:bookmarkEnd w:id="7"/>
      <w:bookmarkEnd w:id="8"/>
      <w:bookmarkEnd w:id="15"/>
      <w:r w:rsidRPr="00DC437D">
        <w:rPr>
          <w:rFonts w:ascii="Book Antiqua" w:hAnsi="Book Antiqua" w:cs="Arial"/>
          <w:b/>
          <w:bCs/>
          <w:sz w:val="24"/>
          <w:szCs w:val="24"/>
        </w:rPr>
        <w:t>ADOPTIONS</w:t>
      </w:r>
    </w:p>
    <w:bookmarkEnd w:id="16"/>
    <w:bookmarkEnd w:id="17"/>
    <w:p w14:paraId="2BF4D5F4" w14:textId="77777777" w:rsidR="00990343" w:rsidRPr="00897DB4" w:rsidRDefault="00990343" w:rsidP="0073705F">
      <w:pPr>
        <w:spacing w:line="245" w:lineRule="exact"/>
        <w:mirrorIndents/>
        <w:jc w:val="both"/>
        <w:rPr>
          <w:rFonts w:ascii="Book Antiqua" w:hAnsi="Book Antiqua"/>
          <w:b/>
          <w:sz w:val="24"/>
          <w:szCs w:val="24"/>
        </w:rPr>
      </w:pPr>
    </w:p>
    <w:p w14:paraId="0EA3B13C" w14:textId="51432E19" w:rsidR="00897DB4" w:rsidRPr="00392073" w:rsidRDefault="00897DB4" w:rsidP="0073705F">
      <w:pPr>
        <w:tabs>
          <w:tab w:val="left" w:pos="-1440"/>
          <w:tab w:val="left" w:pos="-720"/>
          <w:tab w:val="left" w:pos="4320"/>
          <w:tab w:val="left" w:pos="10440"/>
        </w:tabs>
        <w:ind w:right="360"/>
        <w:rPr>
          <w:rFonts w:ascii="Book Antiqua" w:hAnsi="Book Antiqua"/>
          <w:sz w:val="24"/>
          <w:szCs w:val="24"/>
        </w:rPr>
      </w:pPr>
      <w:r w:rsidRPr="00392073">
        <w:rPr>
          <w:rFonts w:ascii="Book Antiqua" w:hAnsi="Book Antiqua"/>
          <w:b/>
          <w:sz w:val="24"/>
          <w:szCs w:val="24"/>
        </w:rPr>
        <w:t>AGENCY:  Department of Agriculture, Conservation and Forestry, Maine Milk Commission</w:t>
      </w:r>
    </w:p>
    <w:p w14:paraId="56D5370C" w14:textId="5BBF100D" w:rsidR="00897DB4" w:rsidRPr="00392073" w:rsidRDefault="00897DB4"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392073">
        <w:rPr>
          <w:rFonts w:ascii="Book Antiqua" w:hAnsi="Book Antiqua"/>
          <w:b/>
          <w:sz w:val="24"/>
          <w:szCs w:val="24"/>
        </w:rPr>
        <w:t>CHAPTER NUMBER AND TITLE: Ch. 3, Schedule of Minimum Prices (Order #08-25)</w:t>
      </w:r>
    </w:p>
    <w:p w14:paraId="3CFABD55" w14:textId="2E4BF62B" w:rsidR="00897DB4" w:rsidRPr="00392073" w:rsidRDefault="00897DB4"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392073">
        <w:rPr>
          <w:rFonts w:ascii="Book Antiqua" w:hAnsi="Book Antiqua"/>
          <w:b/>
          <w:sz w:val="24"/>
          <w:szCs w:val="24"/>
        </w:rPr>
        <w:t>ADOPTION FILING NUMBER: 2025-152</w:t>
      </w:r>
    </w:p>
    <w:p w14:paraId="7A3E360D" w14:textId="77777777" w:rsidR="00897DB4" w:rsidRPr="00392073" w:rsidRDefault="00897DB4"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3FAC7833" w14:textId="3901BE22" w:rsidR="00897DB4" w:rsidRPr="00392073" w:rsidRDefault="00897DB4"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392073">
        <w:rPr>
          <w:rFonts w:ascii="Book Antiqua" w:hAnsi="Book Antiqua"/>
          <w:b/>
          <w:sz w:val="24"/>
          <w:szCs w:val="24"/>
        </w:rPr>
        <w:t>CONCISE SUMMARY:</w:t>
      </w:r>
    </w:p>
    <w:p w14:paraId="3A94B373" w14:textId="77777777" w:rsidR="00897DB4" w:rsidRPr="00392073" w:rsidRDefault="00897DB4"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568C1085" w14:textId="77777777" w:rsidR="00897DB4" w:rsidRPr="00392073" w:rsidRDefault="00897DB4"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392073">
        <w:rPr>
          <w:rFonts w:ascii="Book Antiqua" w:hAnsi="Book Antiqua"/>
          <w:sz w:val="24"/>
          <w:szCs w:val="24"/>
        </w:rPr>
        <w:t xml:space="preserve">The Minimum August 2025 Class I price is $24.03/cwt. plus $1.63/cwt. for Producer Margins, an over-order premium of $1.04/cwt as prevailing in Southern New England, and a $0.47/cwt. handling fee, for a total of </w:t>
      </w:r>
      <w:r w:rsidRPr="00392073">
        <w:rPr>
          <w:rFonts w:ascii="Book Antiqua" w:hAnsi="Book Antiqua"/>
          <w:b/>
          <w:sz w:val="24"/>
          <w:szCs w:val="24"/>
        </w:rPr>
        <w:t>$27.37/cwt</w:t>
      </w:r>
      <w:r w:rsidRPr="00392073">
        <w:rPr>
          <w:rFonts w:ascii="Book Antiqua" w:hAnsi="Book Antiqua"/>
          <w:sz w:val="24"/>
          <w:szCs w:val="24"/>
        </w:rPr>
        <w:t>., which includes a $0</w:t>
      </w:r>
      <w:r w:rsidRPr="00392073">
        <w:rPr>
          <w:rFonts w:ascii="Book Antiqua" w:hAnsi="Book Antiqua"/>
          <w:b/>
          <w:bCs/>
          <w:sz w:val="24"/>
          <w:szCs w:val="24"/>
        </w:rPr>
        <w:t>.20</w:t>
      </w:r>
      <w:r w:rsidRPr="00392073">
        <w:rPr>
          <w:rFonts w:ascii="Book Antiqua" w:hAnsi="Book Antiqua"/>
          <w:sz w:val="24"/>
          <w:szCs w:val="24"/>
        </w:rPr>
        <w:t xml:space="preserve">/cwt Federal promotion fee.  </w:t>
      </w:r>
    </w:p>
    <w:p w14:paraId="23033F35" w14:textId="77777777" w:rsidR="00897DB4" w:rsidRPr="00392073" w:rsidRDefault="00897DB4"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6B70C4A8" w14:textId="77DB02BA" w:rsidR="00897DB4" w:rsidRPr="00392073" w:rsidRDefault="00897DB4"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392073">
        <w:rPr>
          <w:rFonts w:ascii="Book Antiqua" w:hAnsi="Book Antiqua"/>
          <w:b/>
          <w:sz w:val="24"/>
          <w:szCs w:val="24"/>
        </w:rPr>
        <w:t>EFFECTIVE DATE</w:t>
      </w:r>
      <w:r w:rsidRPr="00392073">
        <w:rPr>
          <w:rFonts w:ascii="Book Antiqua" w:hAnsi="Book Antiqua"/>
          <w:sz w:val="24"/>
          <w:szCs w:val="24"/>
        </w:rPr>
        <w:t xml:space="preserve">: </w:t>
      </w:r>
      <w:r w:rsidRPr="00392073">
        <w:rPr>
          <w:rFonts w:ascii="Book Antiqua" w:hAnsi="Book Antiqua"/>
          <w:b/>
          <w:bCs/>
          <w:sz w:val="24"/>
          <w:szCs w:val="24"/>
        </w:rPr>
        <w:t>Sunday, August 3, 2025</w:t>
      </w:r>
      <w:r w:rsidR="00392073">
        <w:rPr>
          <w:rFonts w:ascii="Book Antiqua" w:hAnsi="Book Antiqua"/>
          <w:b/>
          <w:bCs/>
          <w:sz w:val="24"/>
          <w:szCs w:val="24"/>
        </w:rPr>
        <w:t xml:space="preserve"> </w:t>
      </w:r>
      <w:r w:rsidR="00392073" w:rsidRPr="00392073">
        <w:rPr>
          <w:rFonts w:ascii="Book Antiqua" w:hAnsi="Book Antiqua"/>
          <w:b/>
          <w:bCs/>
          <w:color w:val="A20000"/>
          <w:sz w:val="24"/>
          <w:szCs w:val="24"/>
        </w:rPr>
        <w:t>(Emergency Rule)</w:t>
      </w:r>
    </w:p>
    <w:p w14:paraId="60354F53" w14:textId="77777777" w:rsidR="00897DB4" w:rsidRPr="00392073" w:rsidRDefault="00897DB4"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78310B60" w14:textId="77777777" w:rsidR="00897DB4" w:rsidRPr="00392073" w:rsidRDefault="00897DB4"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392073">
        <w:rPr>
          <w:rFonts w:ascii="Book Antiqua" w:hAnsi="Book Antiqua"/>
          <w:b/>
          <w:sz w:val="24"/>
          <w:szCs w:val="24"/>
        </w:rPr>
        <w:t xml:space="preserve">AGENCY CONTACT PERSON: </w:t>
      </w:r>
      <w:r w:rsidRPr="00392073">
        <w:rPr>
          <w:rFonts w:ascii="Book Antiqua" w:hAnsi="Book Antiqua"/>
          <w:bCs/>
          <w:sz w:val="24"/>
          <w:szCs w:val="24"/>
        </w:rPr>
        <w:t>Julie-Marie R. Bickford</w:t>
      </w:r>
    </w:p>
    <w:p w14:paraId="0C8E551E" w14:textId="49736814" w:rsidR="00897DB4" w:rsidRPr="00392073" w:rsidRDefault="00897DB4"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392073">
        <w:rPr>
          <w:rFonts w:ascii="Book Antiqua" w:hAnsi="Book Antiqua"/>
          <w:bCs/>
          <w:sz w:val="24"/>
          <w:szCs w:val="24"/>
        </w:rPr>
        <w:t xml:space="preserve">AGENCY NAME:  Maine Milk Commission, DACF </w:t>
      </w:r>
    </w:p>
    <w:p w14:paraId="4B642176" w14:textId="207616A9" w:rsidR="00897DB4" w:rsidRPr="00392073" w:rsidRDefault="00897DB4"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392073">
        <w:rPr>
          <w:rFonts w:ascii="Book Antiqua" w:hAnsi="Book Antiqua"/>
          <w:bCs/>
          <w:sz w:val="24"/>
          <w:szCs w:val="24"/>
        </w:rPr>
        <w:t>ADDRESS: 28 SHS, Augusta, ME 04333</w:t>
      </w:r>
    </w:p>
    <w:p w14:paraId="5B64833B" w14:textId="56880DA5" w:rsidR="00897DB4" w:rsidRPr="00392073" w:rsidRDefault="00897DB4"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392073">
        <w:rPr>
          <w:rFonts w:ascii="Book Antiqua" w:hAnsi="Book Antiqua"/>
          <w:bCs/>
          <w:sz w:val="24"/>
          <w:szCs w:val="24"/>
        </w:rPr>
        <w:t>TELEPHONE: 207-287-7521</w:t>
      </w:r>
    </w:p>
    <w:p w14:paraId="41F208B1" w14:textId="77777777" w:rsidR="00897DB4" w:rsidRDefault="00897DB4" w:rsidP="00392073">
      <w:pPr>
        <w:pBdr>
          <w:bottom w:val="single" w:sz="4" w:space="1" w:color="auto"/>
        </w:pBdr>
        <w:spacing w:line="245" w:lineRule="exact"/>
        <w:mirrorIndents/>
        <w:jc w:val="both"/>
        <w:rPr>
          <w:rFonts w:ascii="Book Antiqua" w:hAnsi="Book Antiqua"/>
          <w:b/>
          <w:sz w:val="24"/>
          <w:szCs w:val="24"/>
        </w:rPr>
      </w:pPr>
    </w:p>
    <w:p w14:paraId="77D48B93" w14:textId="77777777" w:rsidR="00897DB4" w:rsidRPr="009010B0" w:rsidRDefault="00897DB4" w:rsidP="0073705F">
      <w:pPr>
        <w:spacing w:line="245" w:lineRule="exact"/>
        <w:mirrorIndents/>
        <w:jc w:val="both"/>
        <w:rPr>
          <w:rFonts w:ascii="Book Antiqua" w:hAnsi="Book Antiqua"/>
          <w:b/>
          <w:bCs/>
          <w:sz w:val="24"/>
          <w:szCs w:val="24"/>
        </w:rPr>
      </w:pPr>
    </w:p>
    <w:p w14:paraId="36EA32DB" w14:textId="5F6312C3" w:rsidR="009010B0" w:rsidRPr="00392073" w:rsidRDefault="009010B0"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392073">
        <w:rPr>
          <w:rFonts w:ascii="Book Antiqua" w:hAnsi="Book Antiqua"/>
          <w:b/>
          <w:sz w:val="24"/>
          <w:szCs w:val="24"/>
        </w:rPr>
        <w:t>AGENCY: 19-100 Department of Economic and Community Development</w:t>
      </w:r>
    </w:p>
    <w:p w14:paraId="7D42BBC4" w14:textId="6138983D" w:rsidR="009010B0" w:rsidRPr="00392073" w:rsidRDefault="009010B0"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392073">
        <w:rPr>
          <w:rFonts w:ascii="Book Antiqua" w:hAnsi="Book Antiqua"/>
          <w:b/>
          <w:sz w:val="24"/>
          <w:szCs w:val="24"/>
        </w:rPr>
        <w:t>CHAPTER NUMBER AND TITLE:  Ch. 301, Dirigo Business Incentives Tax Credit</w:t>
      </w:r>
    </w:p>
    <w:p w14:paraId="13DBD424" w14:textId="39A1CF73" w:rsidR="009010B0" w:rsidRPr="00392073" w:rsidRDefault="009010B0" w:rsidP="0039207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392073">
        <w:rPr>
          <w:rFonts w:ascii="Book Antiqua" w:hAnsi="Book Antiqua"/>
          <w:b/>
          <w:sz w:val="24"/>
          <w:szCs w:val="24"/>
        </w:rPr>
        <w:t>ADOPTION FILING NUMBER: 2025-155</w:t>
      </w:r>
    </w:p>
    <w:p w14:paraId="73661702" w14:textId="77777777" w:rsidR="009010B0" w:rsidRPr="00392073" w:rsidRDefault="009010B0"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2E8D8ED4" w14:textId="63A8F507" w:rsidR="009010B0" w:rsidRPr="00392073" w:rsidRDefault="009010B0"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392073">
        <w:rPr>
          <w:rFonts w:ascii="Book Antiqua" w:hAnsi="Book Antiqua"/>
          <w:b/>
          <w:sz w:val="24"/>
          <w:szCs w:val="24"/>
        </w:rPr>
        <w:t>CONCISE SUMMARY:</w:t>
      </w:r>
    </w:p>
    <w:p w14:paraId="07AD3276" w14:textId="77777777" w:rsidR="009010B0" w:rsidRPr="00392073" w:rsidRDefault="009010B0"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2A707F53" w14:textId="77777777" w:rsidR="009010B0" w:rsidRPr="00392073" w:rsidRDefault="009010B0" w:rsidP="00392073">
      <w:pPr>
        <w:overflowPunct w:val="0"/>
        <w:autoSpaceDE w:val="0"/>
        <w:autoSpaceDN w:val="0"/>
        <w:adjustRightInd w:val="0"/>
        <w:textAlignment w:val="baseline"/>
        <w:rPr>
          <w:rFonts w:ascii="Book Antiqua" w:hAnsi="Book Antiqua"/>
          <w:sz w:val="24"/>
          <w:szCs w:val="24"/>
        </w:rPr>
      </w:pPr>
      <w:r w:rsidRPr="00392073">
        <w:rPr>
          <w:rFonts w:ascii="Book Antiqua" w:hAnsi="Book Antiqua"/>
          <w:sz w:val="24"/>
          <w:szCs w:val="24"/>
        </w:rPr>
        <w:t>Maine Department of Economic and Community Development is proposing new Rule 301 (“Dirigo Business Incentives Tax Credit”) to implement the Maine income tax credit recently enacted by P.L. 2023, c. 412, Pt. J, § 13.  The credit, found in the law at 36 M.R.S. § 5219-AAA, applies to tax years beginning on or after January 1, 2025.  The refundable credit (subject to limitations) is based on a combination of expenditures to purchase eligible business property and to train qualified employees for a qualified business activity carried on primarily in an eligible sector. The Department of Economic and Community Development (DECD) is jointly proposing this rule with Maine Revenue Services, which is proposing this same rule under DAFS Chapter 816. </w:t>
      </w:r>
    </w:p>
    <w:p w14:paraId="5B9E1369" w14:textId="77777777" w:rsidR="009010B0" w:rsidRPr="00392073" w:rsidRDefault="009010B0"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5A5B9A94" w14:textId="2E0DF325" w:rsidR="009010B0" w:rsidRPr="00392073" w:rsidRDefault="009010B0"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392073">
        <w:rPr>
          <w:rFonts w:ascii="Book Antiqua" w:hAnsi="Book Antiqua"/>
          <w:b/>
          <w:sz w:val="24"/>
          <w:szCs w:val="24"/>
        </w:rPr>
        <w:t>EFFECTIVE DATE</w:t>
      </w:r>
      <w:r w:rsidRPr="00392073">
        <w:rPr>
          <w:rFonts w:ascii="Book Antiqua" w:hAnsi="Book Antiqua"/>
          <w:b/>
          <w:bCs/>
          <w:sz w:val="24"/>
          <w:szCs w:val="24"/>
        </w:rPr>
        <w:t xml:space="preserve">: </w:t>
      </w:r>
      <w:r w:rsidR="0023211B" w:rsidRPr="0023211B">
        <w:rPr>
          <w:rFonts w:ascii="Book Antiqua" w:hAnsi="Book Antiqua"/>
          <w:b/>
          <w:bCs/>
          <w:sz w:val="24"/>
          <w:szCs w:val="24"/>
        </w:rPr>
        <w:t>Wednesday, July 30, 2025</w:t>
      </w:r>
    </w:p>
    <w:p w14:paraId="25991D8C" w14:textId="77777777" w:rsidR="009010B0" w:rsidRPr="00392073" w:rsidRDefault="009010B0"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2BFB0B30" w14:textId="77777777" w:rsidR="009010B0" w:rsidRPr="00392073" w:rsidRDefault="009010B0"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392073">
        <w:rPr>
          <w:rFonts w:ascii="Book Antiqua" w:hAnsi="Book Antiqua"/>
          <w:b/>
          <w:sz w:val="24"/>
          <w:szCs w:val="24"/>
        </w:rPr>
        <w:t xml:space="preserve">AGENCY CONTACT PERSON: </w:t>
      </w:r>
      <w:r w:rsidRPr="00392073">
        <w:rPr>
          <w:rFonts w:ascii="Book Antiqua" w:hAnsi="Book Antiqua"/>
          <w:sz w:val="24"/>
          <w:szCs w:val="24"/>
        </w:rPr>
        <w:t>Shae McGehee</w:t>
      </w:r>
    </w:p>
    <w:p w14:paraId="58E8F67F" w14:textId="5C663AE3" w:rsidR="009010B0" w:rsidRPr="00392073" w:rsidRDefault="009010B0" w:rsidP="00392073">
      <w:pPr>
        <w:tabs>
          <w:tab w:val="left" w:pos="-1440"/>
          <w:tab w:val="left" w:pos="-720"/>
          <w:tab w:val="left" w:pos="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firstLine="5"/>
        <w:jc w:val="both"/>
        <w:textAlignment w:val="baseline"/>
        <w:rPr>
          <w:rFonts w:ascii="Book Antiqua" w:hAnsi="Book Antiqua"/>
          <w:sz w:val="24"/>
          <w:szCs w:val="24"/>
        </w:rPr>
      </w:pPr>
      <w:r w:rsidRPr="00392073">
        <w:rPr>
          <w:rFonts w:ascii="Book Antiqua" w:hAnsi="Book Antiqua"/>
          <w:sz w:val="24"/>
          <w:szCs w:val="24"/>
        </w:rPr>
        <w:t>AGENCY NAME: Department of Economic and Community Development, Office of Business Development</w:t>
      </w:r>
    </w:p>
    <w:p w14:paraId="7C45399A" w14:textId="4E4403D8" w:rsidR="009010B0" w:rsidRPr="00392073" w:rsidRDefault="009010B0" w:rsidP="007370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sz w:val="24"/>
          <w:szCs w:val="24"/>
        </w:rPr>
      </w:pPr>
      <w:r w:rsidRPr="00392073">
        <w:rPr>
          <w:rFonts w:ascii="Book Antiqua" w:hAnsi="Book Antiqua"/>
          <w:sz w:val="24"/>
          <w:szCs w:val="24"/>
        </w:rPr>
        <w:t>ADDRESS: State House Station #59, Augusta, Maine 04333</w:t>
      </w:r>
    </w:p>
    <w:p w14:paraId="7F040527" w14:textId="7AD56B6F" w:rsidR="00220AE5" w:rsidRDefault="009010B0" w:rsidP="0073705F">
      <w:pPr>
        <w:spacing w:line="245" w:lineRule="exact"/>
        <w:mirrorIndents/>
        <w:jc w:val="both"/>
        <w:rPr>
          <w:rFonts w:ascii="Book Antiqua" w:hAnsi="Book Antiqua"/>
          <w:sz w:val="24"/>
          <w:szCs w:val="24"/>
        </w:rPr>
      </w:pPr>
      <w:r w:rsidRPr="00392073">
        <w:rPr>
          <w:rFonts w:ascii="Book Antiqua" w:hAnsi="Book Antiqua"/>
          <w:sz w:val="24"/>
          <w:szCs w:val="24"/>
        </w:rPr>
        <w:t>TELEPHONE: 207-624-9875</w:t>
      </w:r>
    </w:p>
    <w:p w14:paraId="6F9DCC47" w14:textId="77777777" w:rsidR="00392073" w:rsidRDefault="00392073" w:rsidP="0039207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2BBCD642" w14:textId="77777777" w:rsidR="00392073" w:rsidRDefault="00392073" w:rsidP="003920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6F5871E0" w14:textId="0710D4B5" w:rsidR="00392073" w:rsidRPr="00FD655E" w:rsidRDefault="00392073" w:rsidP="003920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FD655E">
        <w:rPr>
          <w:rFonts w:ascii="Book Antiqua" w:hAnsi="Book Antiqua"/>
          <w:b/>
          <w:sz w:val="24"/>
          <w:szCs w:val="24"/>
        </w:rPr>
        <w:t>AGENCY: 18-125 Department of Administrative and Financial Services (DAFS), Maine Revenue Services (MRS)</w:t>
      </w:r>
    </w:p>
    <w:p w14:paraId="2F1594FA" w14:textId="77777777" w:rsidR="00392073" w:rsidRPr="00FD655E" w:rsidRDefault="00392073" w:rsidP="003920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FD655E">
        <w:rPr>
          <w:rFonts w:ascii="Book Antiqua" w:hAnsi="Book Antiqua"/>
          <w:b/>
          <w:sz w:val="24"/>
          <w:szCs w:val="24"/>
        </w:rPr>
        <w:t>CHAPTER NUMBER AND TITLE:  Ch. 816, Dirigo Business Incentives Tax Credit</w:t>
      </w:r>
    </w:p>
    <w:p w14:paraId="6A011A0D" w14:textId="77777777" w:rsidR="00392073" w:rsidRPr="00FD655E" w:rsidRDefault="00392073" w:rsidP="003920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FD655E">
        <w:rPr>
          <w:rFonts w:ascii="Book Antiqua" w:hAnsi="Book Antiqua"/>
          <w:b/>
          <w:sz w:val="24"/>
          <w:szCs w:val="24"/>
        </w:rPr>
        <w:t>ADOPTION FILING NUMBER: 2025-153</w:t>
      </w:r>
    </w:p>
    <w:p w14:paraId="47515FC1" w14:textId="77777777" w:rsidR="00392073" w:rsidRPr="00FD655E" w:rsidRDefault="00392073" w:rsidP="003920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17D352B2" w14:textId="77777777" w:rsidR="00392073" w:rsidRPr="00FD655E" w:rsidRDefault="00392073" w:rsidP="003920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FD655E">
        <w:rPr>
          <w:rFonts w:ascii="Book Antiqua" w:hAnsi="Book Antiqua"/>
          <w:b/>
          <w:sz w:val="24"/>
          <w:szCs w:val="24"/>
        </w:rPr>
        <w:t>CONCISE SUMMARY:</w:t>
      </w:r>
    </w:p>
    <w:p w14:paraId="21183981" w14:textId="77777777" w:rsidR="00392073" w:rsidRPr="00FD655E" w:rsidRDefault="00392073" w:rsidP="003920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3962BE3D" w14:textId="77777777" w:rsidR="00392073" w:rsidRPr="00FD655E" w:rsidRDefault="00392073" w:rsidP="00392073">
      <w:pPr>
        <w:overflowPunct w:val="0"/>
        <w:autoSpaceDE w:val="0"/>
        <w:autoSpaceDN w:val="0"/>
        <w:adjustRightInd w:val="0"/>
        <w:textAlignment w:val="baseline"/>
        <w:rPr>
          <w:rFonts w:ascii="Book Antiqua" w:hAnsi="Book Antiqua"/>
          <w:sz w:val="24"/>
          <w:szCs w:val="24"/>
        </w:rPr>
      </w:pPr>
      <w:r w:rsidRPr="00FD655E">
        <w:rPr>
          <w:rFonts w:ascii="Book Antiqua" w:hAnsi="Book Antiqua"/>
          <w:sz w:val="24"/>
          <w:szCs w:val="24"/>
        </w:rPr>
        <w:t>Maine Revenue Services is proposing new Rule 816 (“Dirigo Business Incentives Tax Credit”) to implement the Maine income tax credit recently enacted by P.L. 2023, c. 412, Pt. J, § 13.  The credit, found in the law at 36 M.R.S. § 5219-AAA, applies to tax years beginning on or after January 1, 2025.  The refundable credit (subject to limitations) is based on a combination of expenditures to purchase eligible business property and to train qualified employees for a qualified business activity carried on primarily in an eligible sector.</w:t>
      </w:r>
    </w:p>
    <w:p w14:paraId="1C2902BA" w14:textId="77777777" w:rsidR="00392073" w:rsidRPr="00FD655E" w:rsidRDefault="00392073" w:rsidP="003920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6C5A67DE" w14:textId="77777777" w:rsidR="00392073" w:rsidRPr="00FD655E" w:rsidRDefault="00392073" w:rsidP="003920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FD655E">
        <w:rPr>
          <w:rFonts w:ascii="Book Antiqua" w:hAnsi="Book Antiqua"/>
          <w:b/>
          <w:sz w:val="24"/>
          <w:szCs w:val="24"/>
        </w:rPr>
        <w:t xml:space="preserve">EFFECTIVE DATE: </w:t>
      </w:r>
      <w:r>
        <w:rPr>
          <w:rFonts w:ascii="Book Antiqua" w:hAnsi="Book Antiqua"/>
          <w:b/>
          <w:sz w:val="24"/>
          <w:szCs w:val="24"/>
        </w:rPr>
        <w:t>Saturday, August 2, 2025</w:t>
      </w:r>
    </w:p>
    <w:p w14:paraId="634FA8BB" w14:textId="77777777" w:rsidR="00392073" w:rsidRPr="00FD655E" w:rsidRDefault="00392073" w:rsidP="003920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0208FC28" w14:textId="77777777" w:rsidR="00392073" w:rsidRPr="00FD655E" w:rsidRDefault="00392073" w:rsidP="003920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FD655E">
        <w:rPr>
          <w:rFonts w:ascii="Book Antiqua" w:hAnsi="Book Antiqua"/>
          <w:b/>
          <w:sz w:val="24"/>
          <w:szCs w:val="24"/>
        </w:rPr>
        <w:t xml:space="preserve">AGENCY CONTACT PERSON: </w:t>
      </w:r>
      <w:r w:rsidRPr="00FD655E">
        <w:rPr>
          <w:rFonts w:ascii="Book Antiqua" w:hAnsi="Book Antiqua"/>
          <w:sz w:val="24"/>
          <w:szCs w:val="24"/>
        </w:rPr>
        <w:t>Alex Weber, General Counsel</w:t>
      </w:r>
    </w:p>
    <w:p w14:paraId="2DBE456D" w14:textId="77777777" w:rsidR="00392073" w:rsidRPr="00FD655E" w:rsidRDefault="00392073" w:rsidP="003920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FD655E">
        <w:rPr>
          <w:rFonts w:ascii="Book Antiqua" w:hAnsi="Book Antiqua"/>
          <w:bCs/>
          <w:sz w:val="24"/>
          <w:szCs w:val="24"/>
        </w:rPr>
        <w:t>AGENCY NAME: Maine Revenue Services</w:t>
      </w:r>
    </w:p>
    <w:p w14:paraId="777A3798" w14:textId="77777777" w:rsidR="00392073" w:rsidRPr="00FD655E" w:rsidRDefault="00392073" w:rsidP="003920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FD655E">
        <w:rPr>
          <w:rFonts w:ascii="Book Antiqua" w:hAnsi="Book Antiqua"/>
          <w:bCs/>
          <w:sz w:val="24"/>
          <w:szCs w:val="24"/>
        </w:rPr>
        <w:t>ADDRESS: 24 State House Station, Augusta, Maine 04333</w:t>
      </w:r>
    </w:p>
    <w:p w14:paraId="26B3C0A0" w14:textId="77777777" w:rsidR="00392073" w:rsidRPr="00FD655E" w:rsidRDefault="00392073" w:rsidP="003920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FD655E">
        <w:rPr>
          <w:rFonts w:ascii="Book Antiqua" w:hAnsi="Book Antiqua"/>
          <w:bCs/>
          <w:sz w:val="24"/>
          <w:szCs w:val="24"/>
        </w:rPr>
        <w:t>TELEPHONE: 207-624-9712</w:t>
      </w:r>
    </w:p>
    <w:p w14:paraId="06771007" w14:textId="77777777" w:rsidR="00220AE5" w:rsidRDefault="00220AE5" w:rsidP="00392073">
      <w:pPr>
        <w:pBdr>
          <w:bottom w:val="single" w:sz="4" w:space="1" w:color="auto"/>
        </w:pBdr>
        <w:spacing w:line="245" w:lineRule="exact"/>
        <w:mirrorIndents/>
        <w:jc w:val="both"/>
        <w:rPr>
          <w:rFonts w:ascii="Book Antiqua" w:hAnsi="Book Antiqua"/>
          <w:sz w:val="24"/>
          <w:szCs w:val="24"/>
        </w:rPr>
      </w:pPr>
    </w:p>
    <w:p w14:paraId="0184EF03" w14:textId="77777777" w:rsidR="00220AE5" w:rsidRDefault="00220AE5" w:rsidP="0073705F">
      <w:pPr>
        <w:spacing w:line="245" w:lineRule="exact"/>
        <w:mirrorIndents/>
        <w:jc w:val="both"/>
        <w:rPr>
          <w:rFonts w:ascii="Book Antiqua" w:hAnsi="Book Antiqua"/>
          <w:sz w:val="24"/>
          <w:szCs w:val="24"/>
        </w:rPr>
      </w:pPr>
    </w:p>
    <w:p w14:paraId="11875DDE" w14:textId="77777777" w:rsidR="00257EDF" w:rsidRPr="00392073" w:rsidRDefault="00257EDF" w:rsidP="0073705F">
      <w:pPr>
        <w:spacing w:line="245" w:lineRule="exact"/>
        <w:mirrorIndents/>
        <w:jc w:val="both"/>
        <w:rPr>
          <w:rFonts w:ascii="Book Antiqua" w:hAnsi="Book Antiqua"/>
          <w:b/>
          <w:bCs/>
          <w:sz w:val="24"/>
          <w:szCs w:val="24"/>
        </w:rPr>
      </w:pPr>
      <w:r w:rsidRPr="00257EDF">
        <w:rPr>
          <w:rFonts w:ascii="Book Antiqua" w:hAnsi="Book Antiqua"/>
          <w:b/>
          <w:bCs/>
          <w:sz w:val="24"/>
          <w:szCs w:val="24"/>
        </w:rPr>
        <w:t xml:space="preserve">AGENCY:  </w:t>
      </w:r>
      <w:r w:rsidRPr="00392073">
        <w:rPr>
          <w:rFonts w:ascii="Book Antiqua" w:hAnsi="Book Antiqua"/>
          <w:b/>
          <w:bCs/>
          <w:sz w:val="24"/>
          <w:szCs w:val="24"/>
        </w:rPr>
        <w:t>03-201 Maine Department of Corrections</w:t>
      </w:r>
    </w:p>
    <w:p w14:paraId="2773ED2C" w14:textId="2F6C55D4" w:rsidR="00257EDF" w:rsidRPr="00392073" w:rsidRDefault="00257EDF" w:rsidP="0073705F">
      <w:pPr>
        <w:spacing w:line="245" w:lineRule="exact"/>
        <w:mirrorIndents/>
        <w:jc w:val="both"/>
        <w:rPr>
          <w:rFonts w:ascii="Book Antiqua" w:hAnsi="Book Antiqua"/>
          <w:b/>
          <w:bCs/>
          <w:sz w:val="24"/>
          <w:szCs w:val="24"/>
        </w:rPr>
      </w:pPr>
      <w:r w:rsidRPr="00257EDF">
        <w:rPr>
          <w:rFonts w:ascii="Book Antiqua" w:hAnsi="Book Antiqua"/>
          <w:b/>
          <w:bCs/>
          <w:sz w:val="24"/>
          <w:szCs w:val="24"/>
        </w:rPr>
        <w:t xml:space="preserve">CHAPTER NUMBER AND TITLE:  </w:t>
      </w:r>
      <w:r w:rsidRPr="00392073">
        <w:rPr>
          <w:rFonts w:ascii="Book Antiqua" w:hAnsi="Book Antiqua"/>
          <w:b/>
          <w:bCs/>
          <w:sz w:val="24"/>
          <w:szCs w:val="24"/>
        </w:rPr>
        <w:t>Ch. 11, Policy and Procedure Manual - Adult and Juvenile (Section 2.12 Resident Accounts)</w:t>
      </w:r>
    </w:p>
    <w:p w14:paraId="6B6867D5" w14:textId="62574E50" w:rsidR="00257EDF" w:rsidRPr="00392073" w:rsidRDefault="00257EDF" w:rsidP="0073705F">
      <w:pPr>
        <w:spacing w:line="245" w:lineRule="exact"/>
        <w:mirrorIndents/>
        <w:jc w:val="both"/>
        <w:rPr>
          <w:rFonts w:ascii="Book Antiqua" w:hAnsi="Book Antiqua"/>
          <w:b/>
          <w:bCs/>
          <w:sz w:val="24"/>
          <w:szCs w:val="24"/>
        </w:rPr>
      </w:pPr>
      <w:r w:rsidRPr="00392073">
        <w:rPr>
          <w:rFonts w:ascii="Book Antiqua" w:hAnsi="Book Antiqua"/>
          <w:b/>
          <w:bCs/>
          <w:sz w:val="24"/>
          <w:szCs w:val="24"/>
        </w:rPr>
        <w:t>ADOPTION FILING NUMBER: 2025-158</w:t>
      </w:r>
    </w:p>
    <w:p w14:paraId="1F643D08" w14:textId="77777777" w:rsidR="00257EDF" w:rsidRPr="00257EDF" w:rsidRDefault="00257EDF" w:rsidP="0073705F">
      <w:pPr>
        <w:spacing w:line="245" w:lineRule="exact"/>
        <w:mirrorIndents/>
        <w:jc w:val="both"/>
        <w:rPr>
          <w:rFonts w:ascii="Book Antiqua" w:hAnsi="Book Antiqua"/>
          <w:bCs/>
          <w:sz w:val="24"/>
          <w:szCs w:val="24"/>
        </w:rPr>
      </w:pPr>
    </w:p>
    <w:p w14:paraId="6386300D" w14:textId="77777777" w:rsidR="00257EDF" w:rsidRPr="00257EDF" w:rsidRDefault="00257EDF" w:rsidP="0073705F">
      <w:pPr>
        <w:spacing w:line="245" w:lineRule="exact"/>
        <w:mirrorIndents/>
        <w:jc w:val="both"/>
        <w:rPr>
          <w:rFonts w:ascii="Book Antiqua" w:hAnsi="Book Antiqua"/>
          <w:bCs/>
          <w:sz w:val="24"/>
          <w:szCs w:val="24"/>
        </w:rPr>
      </w:pPr>
      <w:r w:rsidRPr="00257EDF">
        <w:rPr>
          <w:rFonts w:ascii="Book Antiqua" w:hAnsi="Book Antiqua"/>
          <w:b/>
          <w:bCs/>
          <w:sz w:val="24"/>
          <w:szCs w:val="24"/>
        </w:rPr>
        <w:t xml:space="preserve">CONCISE SUMMARY:  </w:t>
      </w:r>
    </w:p>
    <w:p w14:paraId="2DEE3BE4" w14:textId="77777777" w:rsidR="00257EDF" w:rsidRPr="00257EDF" w:rsidRDefault="00257EDF" w:rsidP="0073705F">
      <w:pPr>
        <w:spacing w:line="245" w:lineRule="exact"/>
        <w:mirrorIndents/>
        <w:jc w:val="both"/>
        <w:rPr>
          <w:rFonts w:ascii="Book Antiqua" w:hAnsi="Book Antiqua"/>
          <w:bCs/>
          <w:sz w:val="24"/>
          <w:szCs w:val="24"/>
        </w:rPr>
      </w:pPr>
    </w:p>
    <w:p w14:paraId="277C5326" w14:textId="77777777" w:rsidR="00257EDF" w:rsidRPr="00257EDF" w:rsidRDefault="00257EDF" w:rsidP="0073705F">
      <w:pPr>
        <w:spacing w:line="245" w:lineRule="exact"/>
        <w:mirrorIndents/>
        <w:jc w:val="both"/>
        <w:rPr>
          <w:rFonts w:ascii="Book Antiqua" w:hAnsi="Book Antiqua"/>
          <w:bCs/>
          <w:sz w:val="24"/>
          <w:szCs w:val="24"/>
        </w:rPr>
      </w:pPr>
      <w:r w:rsidRPr="00257EDF">
        <w:rPr>
          <w:rFonts w:ascii="Book Antiqua" w:hAnsi="Book Antiqua"/>
          <w:bCs/>
          <w:sz w:val="24"/>
          <w:szCs w:val="24"/>
        </w:rPr>
        <w:t>The primary reason for the adoption of this rule is to repeal and replace it to update its provisions, including those related to acceptable ways of sending funds and hold periods on funds sent, and to add provisions on credit improvement loans and debit cards.</w:t>
      </w:r>
    </w:p>
    <w:p w14:paraId="76C446CE" w14:textId="77777777" w:rsidR="00257EDF" w:rsidRPr="00257EDF" w:rsidRDefault="00257EDF" w:rsidP="0073705F">
      <w:pPr>
        <w:spacing w:line="245" w:lineRule="exact"/>
        <w:mirrorIndents/>
        <w:jc w:val="both"/>
        <w:rPr>
          <w:rFonts w:ascii="Book Antiqua" w:hAnsi="Book Antiqua"/>
          <w:bCs/>
          <w:sz w:val="24"/>
          <w:szCs w:val="24"/>
        </w:rPr>
      </w:pPr>
    </w:p>
    <w:p w14:paraId="62DD36B5" w14:textId="3092FF48" w:rsidR="00257EDF" w:rsidRPr="00392073" w:rsidRDefault="00257EDF" w:rsidP="0073705F">
      <w:pPr>
        <w:spacing w:line="245" w:lineRule="exact"/>
        <w:mirrorIndents/>
        <w:jc w:val="both"/>
        <w:rPr>
          <w:rFonts w:ascii="Book Antiqua" w:hAnsi="Book Antiqua"/>
          <w:b/>
          <w:bCs/>
          <w:sz w:val="24"/>
          <w:szCs w:val="24"/>
        </w:rPr>
      </w:pPr>
      <w:r w:rsidRPr="00E956EB">
        <w:rPr>
          <w:rFonts w:ascii="Book Antiqua" w:hAnsi="Book Antiqua"/>
          <w:b/>
          <w:bCs/>
          <w:sz w:val="24"/>
          <w:szCs w:val="24"/>
        </w:rPr>
        <w:t>EFFECTIVE DATE</w:t>
      </w:r>
      <w:r w:rsidRPr="00392073">
        <w:rPr>
          <w:rFonts w:ascii="Book Antiqua" w:hAnsi="Book Antiqua"/>
          <w:b/>
          <w:bCs/>
          <w:sz w:val="24"/>
          <w:szCs w:val="24"/>
        </w:rPr>
        <w:t>: Wednesday, July 30, 2025</w:t>
      </w:r>
    </w:p>
    <w:p w14:paraId="375E9A43" w14:textId="77777777" w:rsidR="00257EDF" w:rsidRPr="00257EDF" w:rsidRDefault="00257EDF" w:rsidP="0073705F">
      <w:pPr>
        <w:spacing w:line="245" w:lineRule="exact"/>
        <w:mirrorIndents/>
        <w:jc w:val="both"/>
        <w:rPr>
          <w:rFonts w:ascii="Book Antiqua" w:hAnsi="Book Antiqua"/>
          <w:b/>
          <w:bCs/>
          <w:sz w:val="24"/>
          <w:szCs w:val="24"/>
        </w:rPr>
      </w:pPr>
    </w:p>
    <w:p w14:paraId="4350D61B" w14:textId="77777777" w:rsidR="00257EDF" w:rsidRPr="00257EDF" w:rsidRDefault="00257EDF" w:rsidP="0073705F">
      <w:pPr>
        <w:spacing w:line="245" w:lineRule="exact"/>
        <w:mirrorIndents/>
        <w:jc w:val="both"/>
        <w:rPr>
          <w:rFonts w:ascii="Book Antiqua" w:hAnsi="Book Antiqua"/>
          <w:sz w:val="24"/>
          <w:szCs w:val="24"/>
        </w:rPr>
      </w:pPr>
      <w:r w:rsidRPr="00257EDF">
        <w:rPr>
          <w:rFonts w:ascii="Book Antiqua" w:hAnsi="Book Antiqua"/>
          <w:b/>
          <w:bCs/>
          <w:sz w:val="24"/>
          <w:szCs w:val="24"/>
        </w:rPr>
        <w:t xml:space="preserve">AGENCY CONTACT PERSON:  </w:t>
      </w:r>
      <w:r w:rsidRPr="00257EDF">
        <w:rPr>
          <w:rFonts w:ascii="Book Antiqua" w:hAnsi="Book Antiqua"/>
          <w:sz w:val="24"/>
          <w:szCs w:val="24"/>
        </w:rPr>
        <w:t>Mary Lucia</w:t>
      </w:r>
    </w:p>
    <w:p w14:paraId="2278431A" w14:textId="5BBDA694" w:rsidR="00257EDF" w:rsidRPr="00392073" w:rsidRDefault="00257EDF" w:rsidP="0073705F">
      <w:pPr>
        <w:spacing w:line="245" w:lineRule="exact"/>
        <w:mirrorIndents/>
        <w:jc w:val="both"/>
        <w:rPr>
          <w:rFonts w:ascii="Book Antiqua" w:hAnsi="Book Antiqua"/>
          <w:sz w:val="24"/>
          <w:szCs w:val="24"/>
        </w:rPr>
      </w:pPr>
      <w:r w:rsidRPr="00392073">
        <w:rPr>
          <w:rFonts w:ascii="Book Antiqua" w:hAnsi="Book Antiqua"/>
          <w:sz w:val="24"/>
          <w:szCs w:val="24"/>
        </w:rPr>
        <w:t xml:space="preserve">AGENCY NAME: </w:t>
      </w:r>
      <w:r w:rsidRPr="00257EDF">
        <w:rPr>
          <w:rFonts w:ascii="Book Antiqua" w:hAnsi="Book Antiqua"/>
          <w:sz w:val="24"/>
          <w:szCs w:val="24"/>
        </w:rPr>
        <w:t>Maine Department of Corrections</w:t>
      </w:r>
    </w:p>
    <w:p w14:paraId="0559C2D7" w14:textId="094E1940" w:rsidR="00257EDF" w:rsidRPr="00257EDF" w:rsidRDefault="00257EDF" w:rsidP="0073705F">
      <w:pPr>
        <w:spacing w:line="245" w:lineRule="exact"/>
        <w:mirrorIndents/>
        <w:jc w:val="both"/>
        <w:rPr>
          <w:rFonts w:ascii="Book Antiqua" w:hAnsi="Book Antiqua"/>
          <w:sz w:val="24"/>
          <w:szCs w:val="24"/>
        </w:rPr>
      </w:pPr>
      <w:r w:rsidRPr="00392073">
        <w:rPr>
          <w:rFonts w:ascii="Book Antiqua" w:hAnsi="Book Antiqua"/>
          <w:sz w:val="24"/>
          <w:szCs w:val="24"/>
        </w:rPr>
        <w:t xml:space="preserve">ADDRESS: </w:t>
      </w:r>
      <w:r w:rsidRPr="00257EDF">
        <w:rPr>
          <w:rFonts w:ascii="Book Antiqua" w:hAnsi="Book Antiqua"/>
          <w:sz w:val="24"/>
          <w:szCs w:val="24"/>
        </w:rPr>
        <w:t>111 State House Station, Augusta, Maine 04333</w:t>
      </w:r>
    </w:p>
    <w:p w14:paraId="37CBCF56" w14:textId="2E6F8621" w:rsidR="00220AE5" w:rsidRDefault="00257EDF" w:rsidP="0073705F">
      <w:pPr>
        <w:spacing w:line="245" w:lineRule="exact"/>
        <w:mirrorIndents/>
        <w:jc w:val="both"/>
        <w:rPr>
          <w:rFonts w:ascii="Book Antiqua" w:hAnsi="Book Antiqua"/>
          <w:sz w:val="24"/>
          <w:szCs w:val="24"/>
        </w:rPr>
      </w:pPr>
      <w:r w:rsidRPr="00392073">
        <w:rPr>
          <w:rFonts w:ascii="Book Antiqua" w:hAnsi="Book Antiqua"/>
          <w:sz w:val="24"/>
          <w:szCs w:val="24"/>
        </w:rPr>
        <w:t>TELEPHONE:</w:t>
      </w:r>
      <w:r w:rsidRPr="00257EDF">
        <w:rPr>
          <w:rFonts w:ascii="Book Antiqua" w:hAnsi="Book Antiqua"/>
          <w:b/>
          <w:bCs/>
          <w:sz w:val="24"/>
          <w:szCs w:val="24"/>
        </w:rPr>
        <w:t xml:space="preserve"> </w:t>
      </w:r>
      <w:r w:rsidRPr="00257EDF">
        <w:rPr>
          <w:rFonts w:ascii="Book Antiqua" w:hAnsi="Book Antiqua"/>
          <w:sz w:val="24"/>
          <w:szCs w:val="24"/>
        </w:rPr>
        <w:t>(207) 530-0983</w:t>
      </w:r>
    </w:p>
    <w:p w14:paraId="3CA4F178" w14:textId="77777777" w:rsidR="00220AE5" w:rsidRPr="00220AE5" w:rsidRDefault="00220AE5" w:rsidP="00392073">
      <w:pPr>
        <w:pBdr>
          <w:bottom w:val="single" w:sz="4" w:space="1" w:color="auto"/>
        </w:pBdr>
        <w:spacing w:line="245" w:lineRule="exact"/>
        <w:mirrorIndents/>
        <w:jc w:val="both"/>
        <w:rPr>
          <w:rFonts w:ascii="Book Antiqua" w:hAnsi="Book Antiqua"/>
          <w:sz w:val="24"/>
          <w:szCs w:val="24"/>
        </w:rPr>
      </w:pPr>
    </w:p>
    <w:p w14:paraId="0BDBE138" w14:textId="77777777" w:rsidR="00220AE5" w:rsidRPr="00392073" w:rsidRDefault="00220AE5" w:rsidP="0073705F">
      <w:pPr>
        <w:spacing w:line="245" w:lineRule="exact"/>
        <w:mirrorIndents/>
        <w:jc w:val="both"/>
        <w:rPr>
          <w:rFonts w:ascii="Book Antiqua" w:hAnsi="Book Antiqua"/>
          <w:sz w:val="24"/>
          <w:szCs w:val="24"/>
        </w:rPr>
      </w:pPr>
    </w:p>
    <w:p w14:paraId="0E9EE587" w14:textId="700CAF54" w:rsidR="00BF4908" w:rsidRPr="009010B0" w:rsidRDefault="00BF4908" w:rsidP="00392073">
      <w:pPr>
        <w:spacing w:line="245" w:lineRule="exact"/>
        <w:mirrorIndents/>
        <w:jc w:val="both"/>
        <w:rPr>
          <w:rFonts w:ascii="Book Antiqua" w:hAnsi="Book Antiqua" w:cs="Arial"/>
          <w:sz w:val="24"/>
          <w:szCs w:val="24"/>
        </w:rPr>
      </w:pPr>
    </w:p>
    <w:sectPr w:rsidR="00BF4908" w:rsidRPr="009010B0" w:rsidSect="00E36F06">
      <w:headerReference w:type="default" r:id="rId14"/>
      <w:footerReference w:type="default" r:id="rId15"/>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FD21" w14:textId="292C7CA9"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7B0B" w14:textId="1DA87BB9"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154D65">
      <w:rPr>
        <w:rFonts w:ascii="Book Antiqua" w:hAnsi="Book Antiqua" w:cs="Posterama"/>
        <w:b/>
        <w:color w:val="FFFFFF" w:themeColor="background1"/>
        <w:sz w:val="18"/>
        <w:szCs w:val="18"/>
      </w:rPr>
      <w:t xml:space="preserve">July </w:t>
    </w:r>
    <w:r w:rsidR="00787D67">
      <w:rPr>
        <w:rFonts w:ascii="Book Antiqua" w:hAnsi="Book Antiqua" w:cs="Posterama"/>
        <w:b/>
        <w:color w:val="FFFFFF" w:themeColor="background1"/>
        <w:sz w:val="18"/>
        <w:szCs w:val="18"/>
      </w:rPr>
      <w:t>30</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r>
    <w:r w:rsidR="00DC7F79">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A7AE"/>
    <w:multiLevelType w:val="hybridMultilevel"/>
    <w:tmpl w:val="FFFFFFFF"/>
    <w:lvl w:ilvl="0" w:tplc="83CC96AC">
      <w:start w:val="1"/>
      <w:numFmt w:val="bullet"/>
      <w:lvlText w:val=""/>
      <w:lvlJc w:val="left"/>
      <w:pPr>
        <w:ind w:left="720" w:hanging="360"/>
      </w:pPr>
      <w:rPr>
        <w:rFonts w:ascii="Symbol" w:hAnsi="Symbol" w:hint="default"/>
      </w:rPr>
    </w:lvl>
    <w:lvl w:ilvl="1" w:tplc="E8688AE8">
      <w:start w:val="1"/>
      <w:numFmt w:val="bullet"/>
      <w:lvlText w:val="o"/>
      <w:lvlJc w:val="left"/>
      <w:pPr>
        <w:ind w:left="1440" w:hanging="360"/>
      </w:pPr>
      <w:rPr>
        <w:rFonts w:ascii="Courier New" w:hAnsi="Courier New" w:hint="default"/>
      </w:rPr>
    </w:lvl>
    <w:lvl w:ilvl="2" w:tplc="8F009BDE">
      <w:start w:val="1"/>
      <w:numFmt w:val="bullet"/>
      <w:lvlText w:val=""/>
      <w:lvlJc w:val="left"/>
      <w:pPr>
        <w:ind w:left="2160" w:hanging="360"/>
      </w:pPr>
      <w:rPr>
        <w:rFonts w:ascii="Wingdings" w:hAnsi="Wingdings" w:hint="default"/>
      </w:rPr>
    </w:lvl>
    <w:lvl w:ilvl="3" w:tplc="3948D0B2">
      <w:start w:val="1"/>
      <w:numFmt w:val="bullet"/>
      <w:lvlText w:val=""/>
      <w:lvlJc w:val="left"/>
      <w:pPr>
        <w:ind w:left="2880" w:hanging="360"/>
      </w:pPr>
      <w:rPr>
        <w:rFonts w:ascii="Symbol" w:hAnsi="Symbol" w:hint="default"/>
      </w:rPr>
    </w:lvl>
    <w:lvl w:ilvl="4" w:tplc="BA9A3648">
      <w:start w:val="1"/>
      <w:numFmt w:val="bullet"/>
      <w:lvlText w:val="o"/>
      <w:lvlJc w:val="left"/>
      <w:pPr>
        <w:ind w:left="3600" w:hanging="360"/>
      </w:pPr>
      <w:rPr>
        <w:rFonts w:ascii="Courier New" w:hAnsi="Courier New" w:hint="default"/>
      </w:rPr>
    </w:lvl>
    <w:lvl w:ilvl="5" w:tplc="EF449386">
      <w:start w:val="1"/>
      <w:numFmt w:val="bullet"/>
      <w:lvlText w:val=""/>
      <w:lvlJc w:val="left"/>
      <w:pPr>
        <w:ind w:left="4320" w:hanging="360"/>
      </w:pPr>
      <w:rPr>
        <w:rFonts w:ascii="Wingdings" w:hAnsi="Wingdings" w:hint="default"/>
      </w:rPr>
    </w:lvl>
    <w:lvl w:ilvl="6" w:tplc="24C894E4">
      <w:start w:val="1"/>
      <w:numFmt w:val="bullet"/>
      <w:lvlText w:val=""/>
      <w:lvlJc w:val="left"/>
      <w:pPr>
        <w:ind w:left="5040" w:hanging="360"/>
      </w:pPr>
      <w:rPr>
        <w:rFonts w:ascii="Symbol" w:hAnsi="Symbol" w:hint="default"/>
      </w:rPr>
    </w:lvl>
    <w:lvl w:ilvl="7" w:tplc="540A9CA4">
      <w:start w:val="1"/>
      <w:numFmt w:val="bullet"/>
      <w:lvlText w:val="o"/>
      <w:lvlJc w:val="left"/>
      <w:pPr>
        <w:ind w:left="5760" w:hanging="360"/>
      </w:pPr>
      <w:rPr>
        <w:rFonts w:ascii="Courier New" w:hAnsi="Courier New" w:hint="default"/>
      </w:rPr>
    </w:lvl>
    <w:lvl w:ilvl="8" w:tplc="B9A8D9F2">
      <w:start w:val="1"/>
      <w:numFmt w:val="bullet"/>
      <w:lvlText w:val=""/>
      <w:lvlJc w:val="left"/>
      <w:pPr>
        <w:ind w:left="6480" w:hanging="360"/>
      </w:pPr>
      <w:rPr>
        <w:rFonts w:ascii="Wingdings" w:hAnsi="Wingdings" w:hint="default"/>
      </w:r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6"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0"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120955"/>
    <w:multiLevelType w:val="hybridMultilevel"/>
    <w:tmpl w:val="FFFFFFFF"/>
    <w:lvl w:ilvl="0" w:tplc="8A3A4520">
      <w:start w:val="1"/>
      <w:numFmt w:val="bullet"/>
      <w:lvlText w:val=""/>
      <w:lvlJc w:val="left"/>
      <w:pPr>
        <w:ind w:left="720" w:hanging="360"/>
      </w:pPr>
      <w:rPr>
        <w:rFonts w:ascii="Symbol" w:hAnsi="Symbol" w:hint="default"/>
      </w:rPr>
    </w:lvl>
    <w:lvl w:ilvl="1" w:tplc="5A5A885A">
      <w:start w:val="1"/>
      <w:numFmt w:val="bullet"/>
      <w:lvlText w:val="o"/>
      <w:lvlJc w:val="left"/>
      <w:pPr>
        <w:ind w:left="1440" w:hanging="360"/>
      </w:pPr>
      <w:rPr>
        <w:rFonts w:ascii="Courier New" w:hAnsi="Courier New" w:hint="default"/>
      </w:rPr>
    </w:lvl>
    <w:lvl w:ilvl="2" w:tplc="7BAE3F8E">
      <w:start w:val="1"/>
      <w:numFmt w:val="bullet"/>
      <w:lvlText w:val=""/>
      <w:lvlJc w:val="left"/>
      <w:pPr>
        <w:ind w:left="2160" w:hanging="360"/>
      </w:pPr>
      <w:rPr>
        <w:rFonts w:ascii="Wingdings" w:hAnsi="Wingdings" w:hint="default"/>
      </w:rPr>
    </w:lvl>
    <w:lvl w:ilvl="3" w:tplc="B28EA7CA">
      <w:start w:val="1"/>
      <w:numFmt w:val="bullet"/>
      <w:lvlText w:val=""/>
      <w:lvlJc w:val="left"/>
      <w:pPr>
        <w:ind w:left="2880" w:hanging="360"/>
      </w:pPr>
      <w:rPr>
        <w:rFonts w:ascii="Symbol" w:hAnsi="Symbol" w:hint="default"/>
      </w:rPr>
    </w:lvl>
    <w:lvl w:ilvl="4" w:tplc="6B9E0880">
      <w:start w:val="1"/>
      <w:numFmt w:val="bullet"/>
      <w:lvlText w:val="o"/>
      <w:lvlJc w:val="left"/>
      <w:pPr>
        <w:ind w:left="3600" w:hanging="360"/>
      </w:pPr>
      <w:rPr>
        <w:rFonts w:ascii="Courier New" w:hAnsi="Courier New" w:hint="default"/>
      </w:rPr>
    </w:lvl>
    <w:lvl w:ilvl="5" w:tplc="65F6078A">
      <w:start w:val="1"/>
      <w:numFmt w:val="bullet"/>
      <w:lvlText w:val=""/>
      <w:lvlJc w:val="left"/>
      <w:pPr>
        <w:ind w:left="4320" w:hanging="360"/>
      </w:pPr>
      <w:rPr>
        <w:rFonts w:ascii="Wingdings" w:hAnsi="Wingdings" w:hint="default"/>
      </w:rPr>
    </w:lvl>
    <w:lvl w:ilvl="6" w:tplc="B42443AE">
      <w:start w:val="1"/>
      <w:numFmt w:val="bullet"/>
      <w:lvlText w:val=""/>
      <w:lvlJc w:val="left"/>
      <w:pPr>
        <w:ind w:left="5040" w:hanging="360"/>
      </w:pPr>
      <w:rPr>
        <w:rFonts w:ascii="Symbol" w:hAnsi="Symbol" w:hint="default"/>
      </w:rPr>
    </w:lvl>
    <w:lvl w:ilvl="7" w:tplc="E6BEC37C">
      <w:start w:val="1"/>
      <w:numFmt w:val="bullet"/>
      <w:lvlText w:val="o"/>
      <w:lvlJc w:val="left"/>
      <w:pPr>
        <w:ind w:left="5760" w:hanging="360"/>
      </w:pPr>
      <w:rPr>
        <w:rFonts w:ascii="Courier New" w:hAnsi="Courier New" w:hint="default"/>
      </w:rPr>
    </w:lvl>
    <w:lvl w:ilvl="8" w:tplc="1E3E7272">
      <w:start w:val="1"/>
      <w:numFmt w:val="bullet"/>
      <w:lvlText w:val=""/>
      <w:lvlJc w:val="left"/>
      <w:pPr>
        <w:ind w:left="6480" w:hanging="360"/>
      </w:pPr>
      <w:rPr>
        <w:rFonts w:ascii="Wingdings" w:hAnsi="Wingdings" w:hint="default"/>
      </w:rPr>
    </w:lvl>
  </w:abstractNum>
  <w:abstractNum w:abstractNumId="4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3"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131A9C"/>
    <w:multiLevelType w:val="hybridMultilevel"/>
    <w:tmpl w:val="0F4AC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3"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4" w15:restartNumberingAfterBreak="0">
    <w:nsid w:val="774F7487"/>
    <w:multiLevelType w:val="hybridMultilevel"/>
    <w:tmpl w:val="744E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7"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9"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70"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1"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1"/>
  </w:num>
  <w:num w:numId="2" w16cid:durableId="10762722">
    <w:abstractNumId w:val="6"/>
  </w:num>
  <w:num w:numId="3" w16cid:durableId="1499808016">
    <w:abstractNumId w:val="28"/>
  </w:num>
  <w:num w:numId="4" w16cid:durableId="1371611459">
    <w:abstractNumId w:val="71"/>
  </w:num>
  <w:num w:numId="5" w16cid:durableId="1115637134">
    <w:abstractNumId w:val="63"/>
  </w:num>
  <w:num w:numId="6" w16cid:durableId="414325981">
    <w:abstractNumId w:val="46"/>
  </w:num>
  <w:num w:numId="7" w16cid:durableId="604851989">
    <w:abstractNumId w:val="38"/>
  </w:num>
  <w:num w:numId="8" w16cid:durableId="1930120149">
    <w:abstractNumId w:val="39"/>
  </w:num>
  <w:num w:numId="9" w16cid:durableId="1329017587">
    <w:abstractNumId w:val="54"/>
  </w:num>
  <w:num w:numId="10" w16cid:durableId="774598173">
    <w:abstractNumId w:val="31"/>
  </w:num>
  <w:num w:numId="11" w16cid:durableId="1224411304">
    <w:abstractNumId w:val="32"/>
  </w:num>
  <w:num w:numId="12" w16cid:durableId="498430596">
    <w:abstractNumId w:val="4"/>
  </w:num>
  <w:num w:numId="13" w16cid:durableId="881937871">
    <w:abstractNumId w:val="44"/>
  </w:num>
  <w:num w:numId="14" w16cid:durableId="857960986">
    <w:abstractNumId w:val="67"/>
  </w:num>
  <w:num w:numId="15" w16cid:durableId="802384844">
    <w:abstractNumId w:val="42"/>
  </w:num>
  <w:num w:numId="16" w16cid:durableId="1992324707">
    <w:abstractNumId w:val="15"/>
  </w:num>
  <w:num w:numId="17" w16cid:durableId="715086440">
    <w:abstractNumId w:val="58"/>
  </w:num>
  <w:num w:numId="18" w16cid:durableId="369183651">
    <w:abstractNumId w:val="9"/>
  </w:num>
  <w:num w:numId="19" w16cid:durableId="766388013">
    <w:abstractNumId w:val="1"/>
  </w:num>
  <w:num w:numId="20" w16cid:durableId="136840930">
    <w:abstractNumId w:val="17"/>
  </w:num>
  <w:num w:numId="21" w16cid:durableId="634792580">
    <w:abstractNumId w:val="35"/>
  </w:num>
  <w:num w:numId="22" w16cid:durableId="75301587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6"/>
  </w:num>
  <w:num w:numId="24" w16cid:durableId="361250459">
    <w:abstractNumId w:val="55"/>
  </w:num>
  <w:num w:numId="25" w16cid:durableId="1387603068">
    <w:abstractNumId w:val="36"/>
  </w:num>
  <w:num w:numId="26" w16cid:durableId="104353320">
    <w:abstractNumId w:val="23"/>
  </w:num>
  <w:num w:numId="27" w16cid:durableId="1218709045">
    <w:abstractNumId w:val="11"/>
  </w:num>
  <w:num w:numId="28" w16cid:durableId="1653411865">
    <w:abstractNumId w:val="33"/>
  </w:num>
  <w:num w:numId="29" w16cid:durableId="1138838518">
    <w:abstractNumId w:val="45"/>
  </w:num>
  <w:num w:numId="30" w16cid:durableId="1113213906">
    <w:abstractNumId w:val="65"/>
  </w:num>
  <w:num w:numId="31" w16cid:durableId="760957244">
    <w:abstractNumId w:val="41"/>
  </w:num>
  <w:num w:numId="32" w16cid:durableId="1843550165">
    <w:abstractNumId w:val="8"/>
  </w:num>
  <w:num w:numId="33" w16cid:durableId="931815119">
    <w:abstractNumId w:val="22"/>
  </w:num>
  <w:num w:numId="34" w16cid:durableId="1762992117">
    <w:abstractNumId w:val="2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3"/>
  </w:num>
  <w:num w:numId="41" w16cid:durableId="1206872725">
    <w:abstractNumId w:val="53"/>
  </w:num>
  <w:num w:numId="42" w16cid:durableId="564875758">
    <w:abstractNumId w:val="48"/>
  </w:num>
  <w:num w:numId="43" w16cid:durableId="374816908">
    <w:abstractNumId w:val="19"/>
  </w:num>
  <w:num w:numId="44" w16cid:durableId="1152987012">
    <w:abstractNumId w:val="14"/>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7"/>
  </w:num>
  <w:num w:numId="48" w16cid:durableId="493305505">
    <w:abstractNumId w:val="25"/>
  </w:num>
  <w:num w:numId="49" w16cid:durableId="299724630">
    <w:abstractNumId w:val="29"/>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2"/>
  </w:num>
  <w:num w:numId="51" w16cid:durableId="843712076">
    <w:abstractNumId w:val="29"/>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4"/>
  </w:num>
  <w:num w:numId="54" w16cid:durableId="1602295068">
    <w:abstractNumId w:val="59"/>
  </w:num>
  <w:num w:numId="55" w16cid:durableId="1310014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3"/>
    <w:lvlOverride w:ilvl="0">
      <w:startOverride w:val="1"/>
    </w:lvlOverride>
    <w:lvlOverride w:ilvl="1"/>
    <w:lvlOverride w:ilvl="2"/>
    <w:lvlOverride w:ilvl="3"/>
    <w:lvlOverride w:ilvl="4"/>
    <w:lvlOverride w:ilvl="5"/>
    <w:lvlOverride w:ilvl="6"/>
    <w:lvlOverride w:ilvl="7"/>
    <w:lvlOverride w:ilvl="8"/>
  </w:num>
  <w:num w:numId="58" w16cid:durableId="410472976">
    <w:abstractNumId w:val="68"/>
  </w:num>
  <w:num w:numId="59" w16cid:durableId="2090613683">
    <w:abstractNumId w:val="50"/>
  </w:num>
  <w:num w:numId="60" w16cid:durableId="341516060">
    <w:abstractNumId w:val="10"/>
  </w:num>
  <w:num w:numId="61" w16cid:durableId="1321498497">
    <w:abstractNumId w:val="49"/>
  </w:num>
  <w:num w:numId="62" w16cid:durableId="951782301">
    <w:abstractNumId w:val="47"/>
  </w:num>
  <w:num w:numId="63" w16cid:durableId="696852608">
    <w:abstractNumId w:val="57"/>
  </w:num>
  <w:num w:numId="64" w16cid:durableId="1077945600">
    <w:abstractNumId w:val="2"/>
  </w:num>
  <w:num w:numId="65" w16cid:durableId="1760903903">
    <w:abstractNumId w:val="16"/>
  </w:num>
  <w:num w:numId="66" w16cid:durableId="1359306951">
    <w:abstractNumId w:val="52"/>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2"/>
    <w:lvlOverride w:ilvl="0">
      <w:startOverride w:val="2"/>
    </w:lvlOverride>
    <w:lvlOverride w:ilvl="1"/>
    <w:lvlOverride w:ilvl="2"/>
    <w:lvlOverride w:ilvl="3"/>
    <w:lvlOverride w:ilvl="4"/>
    <w:lvlOverride w:ilvl="5"/>
    <w:lvlOverride w:ilvl="6"/>
    <w:lvlOverride w:ilvl="7"/>
    <w:lvlOverride w:ilvl="8"/>
  </w:num>
  <w:num w:numId="68" w16cid:durableId="589433114">
    <w:abstractNumId w:val="61"/>
  </w:num>
  <w:num w:numId="69" w16cid:durableId="917131687">
    <w:abstractNumId w:val="52"/>
  </w:num>
  <w:num w:numId="70" w16cid:durableId="782654757">
    <w:abstractNumId w:val="69"/>
  </w:num>
  <w:num w:numId="71" w16cid:durableId="1168023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0"/>
  </w:num>
  <w:num w:numId="74" w16cid:durableId="1420252003">
    <w:abstractNumId w:val="27"/>
  </w:num>
  <w:num w:numId="75" w16cid:durableId="358314953">
    <w:abstractNumId w:val="30"/>
  </w:num>
  <w:num w:numId="76" w16cid:durableId="707996089">
    <w:abstractNumId w:val="26"/>
  </w:num>
  <w:num w:numId="77" w16cid:durableId="1567111983">
    <w:abstractNumId w:val="12"/>
  </w:num>
  <w:num w:numId="78" w16cid:durableId="1209030072">
    <w:abstractNumId w:val="40"/>
  </w:num>
  <w:num w:numId="79" w16cid:durableId="730081355">
    <w:abstractNumId w:val="64"/>
  </w:num>
  <w:num w:numId="80" w16cid:durableId="607933227">
    <w:abstractNumId w:val="30"/>
  </w:num>
  <w:num w:numId="81" w16cid:durableId="1795905570">
    <w:abstractNumId w:val="5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removePersonalInformation/>
  <w:removeDateAndTime/>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526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2DE"/>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593"/>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9A4"/>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7C6"/>
    <w:rsid w:val="00071C22"/>
    <w:rsid w:val="00071D3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0D7E"/>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0A7"/>
    <w:rsid w:val="000851E2"/>
    <w:rsid w:val="00085452"/>
    <w:rsid w:val="00085756"/>
    <w:rsid w:val="00085A93"/>
    <w:rsid w:val="000860F0"/>
    <w:rsid w:val="00086174"/>
    <w:rsid w:val="000861D7"/>
    <w:rsid w:val="00086410"/>
    <w:rsid w:val="00086E4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3E1"/>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D06"/>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09"/>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65F"/>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A45"/>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49A"/>
    <w:rsid w:val="00130B65"/>
    <w:rsid w:val="001315D9"/>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4D65"/>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34E3"/>
    <w:rsid w:val="001640A7"/>
    <w:rsid w:val="0016419E"/>
    <w:rsid w:val="00164A5F"/>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AB4"/>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5EC"/>
    <w:rsid w:val="001E4748"/>
    <w:rsid w:val="001E4852"/>
    <w:rsid w:val="001E4AEC"/>
    <w:rsid w:val="001E4C98"/>
    <w:rsid w:val="001E4D71"/>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802"/>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4E77"/>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0AE5"/>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11C"/>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211B"/>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DF"/>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701"/>
    <w:rsid w:val="00292E9B"/>
    <w:rsid w:val="002936E6"/>
    <w:rsid w:val="002939CD"/>
    <w:rsid w:val="00293D01"/>
    <w:rsid w:val="0029470A"/>
    <w:rsid w:val="0029567A"/>
    <w:rsid w:val="002959A0"/>
    <w:rsid w:val="002959AC"/>
    <w:rsid w:val="002959E6"/>
    <w:rsid w:val="00295B57"/>
    <w:rsid w:val="00295F52"/>
    <w:rsid w:val="00296381"/>
    <w:rsid w:val="002964A7"/>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709"/>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1C67"/>
    <w:rsid w:val="002B22AE"/>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538"/>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6A"/>
    <w:rsid w:val="003005DD"/>
    <w:rsid w:val="00301992"/>
    <w:rsid w:val="00301A02"/>
    <w:rsid w:val="003024C8"/>
    <w:rsid w:val="00302526"/>
    <w:rsid w:val="00302573"/>
    <w:rsid w:val="00302DE4"/>
    <w:rsid w:val="00303A8D"/>
    <w:rsid w:val="0030405B"/>
    <w:rsid w:val="003042CE"/>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37F41"/>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8"/>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51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439"/>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073"/>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0D9"/>
    <w:rsid w:val="003A01F0"/>
    <w:rsid w:val="003A0348"/>
    <w:rsid w:val="003A0446"/>
    <w:rsid w:val="003A0634"/>
    <w:rsid w:val="003A0A7E"/>
    <w:rsid w:val="003A1024"/>
    <w:rsid w:val="003A13C1"/>
    <w:rsid w:val="003A1623"/>
    <w:rsid w:val="003A1B51"/>
    <w:rsid w:val="003A1D10"/>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5F0"/>
    <w:rsid w:val="003D7E6A"/>
    <w:rsid w:val="003E06E8"/>
    <w:rsid w:val="003E0947"/>
    <w:rsid w:val="003E12EA"/>
    <w:rsid w:val="003E13E8"/>
    <w:rsid w:val="003E14A8"/>
    <w:rsid w:val="003E15B0"/>
    <w:rsid w:val="003E1D65"/>
    <w:rsid w:val="003E231B"/>
    <w:rsid w:val="003E2652"/>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B6"/>
    <w:rsid w:val="00406BC4"/>
    <w:rsid w:val="00406D5E"/>
    <w:rsid w:val="0040740D"/>
    <w:rsid w:val="0040741D"/>
    <w:rsid w:val="00407A5A"/>
    <w:rsid w:val="00407BCD"/>
    <w:rsid w:val="00407EB7"/>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5AF"/>
    <w:rsid w:val="00417743"/>
    <w:rsid w:val="00417A64"/>
    <w:rsid w:val="0042015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E84"/>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2BAB"/>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477BD"/>
    <w:rsid w:val="004502CC"/>
    <w:rsid w:val="00450713"/>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A9"/>
    <w:rsid w:val="004711E8"/>
    <w:rsid w:val="00471998"/>
    <w:rsid w:val="00472262"/>
    <w:rsid w:val="004722F6"/>
    <w:rsid w:val="00472AE8"/>
    <w:rsid w:val="0047347D"/>
    <w:rsid w:val="004734E1"/>
    <w:rsid w:val="00473664"/>
    <w:rsid w:val="00473718"/>
    <w:rsid w:val="0047372A"/>
    <w:rsid w:val="00473998"/>
    <w:rsid w:val="00474239"/>
    <w:rsid w:val="00474246"/>
    <w:rsid w:val="004745F4"/>
    <w:rsid w:val="00474940"/>
    <w:rsid w:val="00474A33"/>
    <w:rsid w:val="0047527A"/>
    <w:rsid w:val="0047530F"/>
    <w:rsid w:val="004755A9"/>
    <w:rsid w:val="0047561E"/>
    <w:rsid w:val="004771FC"/>
    <w:rsid w:val="0047746D"/>
    <w:rsid w:val="00477533"/>
    <w:rsid w:val="00477C0B"/>
    <w:rsid w:val="004802D2"/>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2A48"/>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DC"/>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73F"/>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833"/>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9C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E80"/>
    <w:rsid w:val="00541FF6"/>
    <w:rsid w:val="00542145"/>
    <w:rsid w:val="00542E94"/>
    <w:rsid w:val="0054321A"/>
    <w:rsid w:val="0054346E"/>
    <w:rsid w:val="00543505"/>
    <w:rsid w:val="00543D66"/>
    <w:rsid w:val="00543DB6"/>
    <w:rsid w:val="00543DB7"/>
    <w:rsid w:val="00543E45"/>
    <w:rsid w:val="005443C4"/>
    <w:rsid w:val="00544A1D"/>
    <w:rsid w:val="00544A2D"/>
    <w:rsid w:val="00544CAD"/>
    <w:rsid w:val="00544DDA"/>
    <w:rsid w:val="00545299"/>
    <w:rsid w:val="00545F03"/>
    <w:rsid w:val="00546343"/>
    <w:rsid w:val="00546A84"/>
    <w:rsid w:val="00546AF5"/>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1CE"/>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62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54F"/>
    <w:rsid w:val="00576F7E"/>
    <w:rsid w:val="00576F8F"/>
    <w:rsid w:val="00577249"/>
    <w:rsid w:val="00577DE8"/>
    <w:rsid w:val="00577EC4"/>
    <w:rsid w:val="00577F25"/>
    <w:rsid w:val="00580052"/>
    <w:rsid w:val="00580564"/>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17"/>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EE9"/>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98C"/>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7F7"/>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6F1"/>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4F1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0BB"/>
    <w:rsid w:val="00603262"/>
    <w:rsid w:val="006033E0"/>
    <w:rsid w:val="00603736"/>
    <w:rsid w:val="006037A1"/>
    <w:rsid w:val="006038A8"/>
    <w:rsid w:val="0060391F"/>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2E00"/>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77ED5"/>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23F"/>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571"/>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730"/>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05F"/>
    <w:rsid w:val="0073738E"/>
    <w:rsid w:val="0073798F"/>
    <w:rsid w:val="00737D35"/>
    <w:rsid w:val="0074018C"/>
    <w:rsid w:val="00740310"/>
    <w:rsid w:val="0074052C"/>
    <w:rsid w:val="007406B3"/>
    <w:rsid w:val="007407A1"/>
    <w:rsid w:val="007408E0"/>
    <w:rsid w:val="00740A45"/>
    <w:rsid w:val="00740C5A"/>
    <w:rsid w:val="007415BE"/>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3934"/>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AB1"/>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6EC"/>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57BB"/>
    <w:rsid w:val="00785A6B"/>
    <w:rsid w:val="00786066"/>
    <w:rsid w:val="00786C2F"/>
    <w:rsid w:val="00786CD6"/>
    <w:rsid w:val="00786E0F"/>
    <w:rsid w:val="00786E37"/>
    <w:rsid w:val="00786E72"/>
    <w:rsid w:val="00787093"/>
    <w:rsid w:val="007871EA"/>
    <w:rsid w:val="007876EA"/>
    <w:rsid w:val="007878A8"/>
    <w:rsid w:val="00787BF1"/>
    <w:rsid w:val="00787D67"/>
    <w:rsid w:val="00790621"/>
    <w:rsid w:val="00790C4A"/>
    <w:rsid w:val="00791588"/>
    <w:rsid w:val="00792030"/>
    <w:rsid w:val="007920E6"/>
    <w:rsid w:val="00792D28"/>
    <w:rsid w:val="00792F60"/>
    <w:rsid w:val="00793185"/>
    <w:rsid w:val="00793D9C"/>
    <w:rsid w:val="00794060"/>
    <w:rsid w:val="007941E0"/>
    <w:rsid w:val="0079431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1F5E"/>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8A5"/>
    <w:rsid w:val="00804936"/>
    <w:rsid w:val="00804E7F"/>
    <w:rsid w:val="00805452"/>
    <w:rsid w:val="0080560C"/>
    <w:rsid w:val="00805866"/>
    <w:rsid w:val="008059C9"/>
    <w:rsid w:val="00805CDC"/>
    <w:rsid w:val="008062CC"/>
    <w:rsid w:val="00806CA5"/>
    <w:rsid w:val="008101FB"/>
    <w:rsid w:val="0081020B"/>
    <w:rsid w:val="008108D6"/>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2B83"/>
    <w:rsid w:val="008334AD"/>
    <w:rsid w:val="00833870"/>
    <w:rsid w:val="00833A57"/>
    <w:rsid w:val="00835485"/>
    <w:rsid w:val="00836EA5"/>
    <w:rsid w:val="00837FE8"/>
    <w:rsid w:val="00840206"/>
    <w:rsid w:val="0084089E"/>
    <w:rsid w:val="00840DDE"/>
    <w:rsid w:val="00841906"/>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3D7"/>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388"/>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135"/>
    <w:rsid w:val="00880E02"/>
    <w:rsid w:val="00880E25"/>
    <w:rsid w:val="00880E9D"/>
    <w:rsid w:val="00881B12"/>
    <w:rsid w:val="0088202C"/>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DB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2D4D"/>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2C3"/>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5F67"/>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3925"/>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10B0"/>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58F"/>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477"/>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60B"/>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577B7"/>
    <w:rsid w:val="00957EAD"/>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36FF"/>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2A8"/>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29"/>
    <w:rsid w:val="00997F77"/>
    <w:rsid w:val="009A0AAD"/>
    <w:rsid w:val="009A0DD4"/>
    <w:rsid w:val="009A120B"/>
    <w:rsid w:val="009A12C8"/>
    <w:rsid w:val="009A12FB"/>
    <w:rsid w:val="009A1AED"/>
    <w:rsid w:val="009A1B74"/>
    <w:rsid w:val="009A1BEE"/>
    <w:rsid w:val="009A1E71"/>
    <w:rsid w:val="009A2AC8"/>
    <w:rsid w:val="009A2CB8"/>
    <w:rsid w:val="009A2D4D"/>
    <w:rsid w:val="009A2EEF"/>
    <w:rsid w:val="009A30F9"/>
    <w:rsid w:val="009A3638"/>
    <w:rsid w:val="009A3751"/>
    <w:rsid w:val="009A3BE3"/>
    <w:rsid w:val="009A47FF"/>
    <w:rsid w:val="009A4849"/>
    <w:rsid w:val="009A486F"/>
    <w:rsid w:val="009A48F4"/>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A30"/>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7CE"/>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A51"/>
    <w:rsid w:val="009D3D58"/>
    <w:rsid w:val="009D4161"/>
    <w:rsid w:val="009D4693"/>
    <w:rsid w:val="009D4A90"/>
    <w:rsid w:val="009D5520"/>
    <w:rsid w:val="009D55FF"/>
    <w:rsid w:val="009D58F4"/>
    <w:rsid w:val="009D6154"/>
    <w:rsid w:val="009D6870"/>
    <w:rsid w:val="009D6A29"/>
    <w:rsid w:val="009D6FB0"/>
    <w:rsid w:val="009D7242"/>
    <w:rsid w:val="009D7268"/>
    <w:rsid w:val="009D75D5"/>
    <w:rsid w:val="009D7709"/>
    <w:rsid w:val="009D77B4"/>
    <w:rsid w:val="009E0142"/>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9E"/>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27D58"/>
    <w:rsid w:val="00A30014"/>
    <w:rsid w:val="00A303FA"/>
    <w:rsid w:val="00A3076F"/>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6E2A"/>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070"/>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87AC9"/>
    <w:rsid w:val="00A90324"/>
    <w:rsid w:val="00A90AEB"/>
    <w:rsid w:val="00A91889"/>
    <w:rsid w:val="00A92425"/>
    <w:rsid w:val="00A9245A"/>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C5E"/>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2F7B"/>
    <w:rsid w:val="00AC300E"/>
    <w:rsid w:val="00AC323B"/>
    <w:rsid w:val="00AC33D7"/>
    <w:rsid w:val="00AC3904"/>
    <w:rsid w:val="00AC3BBE"/>
    <w:rsid w:val="00AC4374"/>
    <w:rsid w:val="00AC4388"/>
    <w:rsid w:val="00AC43CB"/>
    <w:rsid w:val="00AC4C09"/>
    <w:rsid w:val="00AC50D9"/>
    <w:rsid w:val="00AC50EB"/>
    <w:rsid w:val="00AC5180"/>
    <w:rsid w:val="00AC53CF"/>
    <w:rsid w:val="00AC53F1"/>
    <w:rsid w:val="00AC5632"/>
    <w:rsid w:val="00AC5CA3"/>
    <w:rsid w:val="00AC60C6"/>
    <w:rsid w:val="00AC6285"/>
    <w:rsid w:val="00AC62F9"/>
    <w:rsid w:val="00AC669C"/>
    <w:rsid w:val="00AC6C57"/>
    <w:rsid w:val="00AC7D06"/>
    <w:rsid w:val="00AC7DFF"/>
    <w:rsid w:val="00AD07CA"/>
    <w:rsid w:val="00AD0CF8"/>
    <w:rsid w:val="00AD1452"/>
    <w:rsid w:val="00AD27C3"/>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756"/>
    <w:rsid w:val="00AD5C10"/>
    <w:rsid w:val="00AD5ECE"/>
    <w:rsid w:val="00AD6971"/>
    <w:rsid w:val="00AD776A"/>
    <w:rsid w:val="00AD7EAE"/>
    <w:rsid w:val="00AE0B7A"/>
    <w:rsid w:val="00AE0BA8"/>
    <w:rsid w:val="00AE0C12"/>
    <w:rsid w:val="00AE0CBC"/>
    <w:rsid w:val="00AE1D8F"/>
    <w:rsid w:val="00AE2740"/>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0AE"/>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16A"/>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37FD8"/>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7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881"/>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6C63"/>
    <w:rsid w:val="00B875F9"/>
    <w:rsid w:val="00B87F00"/>
    <w:rsid w:val="00B901E7"/>
    <w:rsid w:val="00B9087B"/>
    <w:rsid w:val="00B9125E"/>
    <w:rsid w:val="00B9136D"/>
    <w:rsid w:val="00B93277"/>
    <w:rsid w:val="00B93D4D"/>
    <w:rsid w:val="00B94C06"/>
    <w:rsid w:val="00B9509F"/>
    <w:rsid w:val="00B952DA"/>
    <w:rsid w:val="00B95881"/>
    <w:rsid w:val="00B95932"/>
    <w:rsid w:val="00B95D3B"/>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3747"/>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90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5C"/>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1FE2"/>
    <w:rsid w:val="00C12069"/>
    <w:rsid w:val="00C1207F"/>
    <w:rsid w:val="00C12224"/>
    <w:rsid w:val="00C12820"/>
    <w:rsid w:val="00C12DE9"/>
    <w:rsid w:val="00C12F7C"/>
    <w:rsid w:val="00C13366"/>
    <w:rsid w:val="00C1390D"/>
    <w:rsid w:val="00C13C66"/>
    <w:rsid w:val="00C147B7"/>
    <w:rsid w:val="00C15CA9"/>
    <w:rsid w:val="00C167F9"/>
    <w:rsid w:val="00C16C58"/>
    <w:rsid w:val="00C16C6F"/>
    <w:rsid w:val="00C16F77"/>
    <w:rsid w:val="00C16FEA"/>
    <w:rsid w:val="00C1742F"/>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005"/>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4AB"/>
    <w:rsid w:val="00C55761"/>
    <w:rsid w:val="00C55D8B"/>
    <w:rsid w:val="00C55DD0"/>
    <w:rsid w:val="00C563B1"/>
    <w:rsid w:val="00C56600"/>
    <w:rsid w:val="00C56B4E"/>
    <w:rsid w:val="00C57A89"/>
    <w:rsid w:val="00C57C2F"/>
    <w:rsid w:val="00C57DDB"/>
    <w:rsid w:val="00C60C49"/>
    <w:rsid w:val="00C60D5B"/>
    <w:rsid w:val="00C60D8A"/>
    <w:rsid w:val="00C61B6C"/>
    <w:rsid w:val="00C61FF0"/>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684"/>
    <w:rsid w:val="00C9528B"/>
    <w:rsid w:val="00C95433"/>
    <w:rsid w:val="00C95C96"/>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BED"/>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897"/>
    <w:rsid w:val="00CC095F"/>
    <w:rsid w:val="00CC0F0D"/>
    <w:rsid w:val="00CC1573"/>
    <w:rsid w:val="00CC16C9"/>
    <w:rsid w:val="00CC19FC"/>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1B0"/>
    <w:rsid w:val="00CE0A08"/>
    <w:rsid w:val="00CE0C30"/>
    <w:rsid w:val="00CE136D"/>
    <w:rsid w:val="00CE13FE"/>
    <w:rsid w:val="00CE1831"/>
    <w:rsid w:val="00CE18D0"/>
    <w:rsid w:val="00CE1CD0"/>
    <w:rsid w:val="00CE1DCD"/>
    <w:rsid w:val="00CE1EDE"/>
    <w:rsid w:val="00CE256E"/>
    <w:rsid w:val="00CE291D"/>
    <w:rsid w:val="00CE30DF"/>
    <w:rsid w:val="00CE3320"/>
    <w:rsid w:val="00CE3323"/>
    <w:rsid w:val="00CE3772"/>
    <w:rsid w:val="00CE384F"/>
    <w:rsid w:val="00CE3D97"/>
    <w:rsid w:val="00CE4254"/>
    <w:rsid w:val="00CE4B31"/>
    <w:rsid w:val="00CE4C27"/>
    <w:rsid w:val="00CE500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73C"/>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93F"/>
    <w:rsid w:val="00D06AB5"/>
    <w:rsid w:val="00D0743F"/>
    <w:rsid w:val="00D0756B"/>
    <w:rsid w:val="00D07643"/>
    <w:rsid w:val="00D07660"/>
    <w:rsid w:val="00D0793A"/>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059E"/>
    <w:rsid w:val="00D415F9"/>
    <w:rsid w:val="00D41AE6"/>
    <w:rsid w:val="00D41E08"/>
    <w:rsid w:val="00D41F32"/>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6B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3BBA"/>
    <w:rsid w:val="00D74A9B"/>
    <w:rsid w:val="00D75714"/>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36BA"/>
    <w:rsid w:val="00D843E9"/>
    <w:rsid w:val="00D84568"/>
    <w:rsid w:val="00D84A0D"/>
    <w:rsid w:val="00D84BEC"/>
    <w:rsid w:val="00D84DFE"/>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607"/>
    <w:rsid w:val="00DB7C30"/>
    <w:rsid w:val="00DC0528"/>
    <w:rsid w:val="00DC059F"/>
    <w:rsid w:val="00DC05FD"/>
    <w:rsid w:val="00DC0842"/>
    <w:rsid w:val="00DC0D0A"/>
    <w:rsid w:val="00DC1A29"/>
    <w:rsid w:val="00DC21B3"/>
    <w:rsid w:val="00DC2B77"/>
    <w:rsid w:val="00DC2F78"/>
    <w:rsid w:val="00DC3D08"/>
    <w:rsid w:val="00DC437D"/>
    <w:rsid w:val="00DC48F1"/>
    <w:rsid w:val="00DC4C16"/>
    <w:rsid w:val="00DC4D01"/>
    <w:rsid w:val="00DC4D29"/>
    <w:rsid w:val="00DC5742"/>
    <w:rsid w:val="00DC6D49"/>
    <w:rsid w:val="00DC772B"/>
    <w:rsid w:val="00DC7C01"/>
    <w:rsid w:val="00DC7F79"/>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743C"/>
    <w:rsid w:val="00DD7818"/>
    <w:rsid w:val="00DD7B1B"/>
    <w:rsid w:val="00DD7BA4"/>
    <w:rsid w:val="00DD7BB6"/>
    <w:rsid w:val="00DE00C4"/>
    <w:rsid w:val="00DE0FEE"/>
    <w:rsid w:val="00DE1568"/>
    <w:rsid w:val="00DE1753"/>
    <w:rsid w:val="00DE180C"/>
    <w:rsid w:val="00DE193F"/>
    <w:rsid w:val="00DE1E12"/>
    <w:rsid w:val="00DE2163"/>
    <w:rsid w:val="00DE24BF"/>
    <w:rsid w:val="00DE28C9"/>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B1B"/>
    <w:rsid w:val="00DF3C14"/>
    <w:rsid w:val="00DF3DD0"/>
    <w:rsid w:val="00DF4018"/>
    <w:rsid w:val="00DF4101"/>
    <w:rsid w:val="00DF42F6"/>
    <w:rsid w:val="00DF43AB"/>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873"/>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AD8"/>
    <w:rsid w:val="00E12FA5"/>
    <w:rsid w:val="00E130DD"/>
    <w:rsid w:val="00E13352"/>
    <w:rsid w:val="00E1395C"/>
    <w:rsid w:val="00E13B63"/>
    <w:rsid w:val="00E13EF0"/>
    <w:rsid w:val="00E1403D"/>
    <w:rsid w:val="00E15334"/>
    <w:rsid w:val="00E15969"/>
    <w:rsid w:val="00E159EA"/>
    <w:rsid w:val="00E160FF"/>
    <w:rsid w:val="00E162C9"/>
    <w:rsid w:val="00E168C4"/>
    <w:rsid w:val="00E16C55"/>
    <w:rsid w:val="00E16EF0"/>
    <w:rsid w:val="00E16FD2"/>
    <w:rsid w:val="00E173BB"/>
    <w:rsid w:val="00E175AF"/>
    <w:rsid w:val="00E17CBA"/>
    <w:rsid w:val="00E17CE9"/>
    <w:rsid w:val="00E17D96"/>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24A"/>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4C6C"/>
    <w:rsid w:val="00E45150"/>
    <w:rsid w:val="00E45997"/>
    <w:rsid w:val="00E46482"/>
    <w:rsid w:val="00E46AB2"/>
    <w:rsid w:val="00E46C45"/>
    <w:rsid w:val="00E47373"/>
    <w:rsid w:val="00E4783B"/>
    <w:rsid w:val="00E47995"/>
    <w:rsid w:val="00E47A24"/>
    <w:rsid w:val="00E47C31"/>
    <w:rsid w:val="00E503EB"/>
    <w:rsid w:val="00E50C67"/>
    <w:rsid w:val="00E50F1B"/>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37C"/>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56EB"/>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251"/>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035"/>
    <w:rsid w:val="00F07865"/>
    <w:rsid w:val="00F07B3A"/>
    <w:rsid w:val="00F07F74"/>
    <w:rsid w:val="00F10284"/>
    <w:rsid w:val="00F10815"/>
    <w:rsid w:val="00F10F16"/>
    <w:rsid w:val="00F1136D"/>
    <w:rsid w:val="00F11A55"/>
    <w:rsid w:val="00F11B55"/>
    <w:rsid w:val="00F11BCD"/>
    <w:rsid w:val="00F1201F"/>
    <w:rsid w:val="00F120DB"/>
    <w:rsid w:val="00F1223D"/>
    <w:rsid w:val="00F12668"/>
    <w:rsid w:val="00F1281A"/>
    <w:rsid w:val="00F12A33"/>
    <w:rsid w:val="00F12B74"/>
    <w:rsid w:val="00F12DEF"/>
    <w:rsid w:val="00F14385"/>
    <w:rsid w:val="00F14510"/>
    <w:rsid w:val="00F147E9"/>
    <w:rsid w:val="00F14C15"/>
    <w:rsid w:val="00F1555F"/>
    <w:rsid w:val="00F158E3"/>
    <w:rsid w:val="00F15C97"/>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083"/>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618"/>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99A"/>
    <w:rsid w:val="00F51E07"/>
    <w:rsid w:val="00F524F3"/>
    <w:rsid w:val="00F528E4"/>
    <w:rsid w:val="00F52D0F"/>
    <w:rsid w:val="00F52EA0"/>
    <w:rsid w:val="00F5302A"/>
    <w:rsid w:val="00F53034"/>
    <w:rsid w:val="00F5313E"/>
    <w:rsid w:val="00F532B7"/>
    <w:rsid w:val="00F5373F"/>
    <w:rsid w:val="00F5385B"/>
    <w:rsid w:val="00F53C1A"/>
    <w:rsid w:val="00F5469B"/>
    <w:rsid w:val="00F54E23"/>
    <w:rsid w:val="00F552BF"/>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A4A"/>
    <w:rsid w:val="00F6410A"/>
    <w:rsid w:val="00F64331"/>
    <w:rsid w:val="00F649D8"/>
    <w:rsid w:val="00F64DBC"/>
    <w:rsid w:val="00F64F0E"/>
    <w:rsid w:val="00F65AAF"/>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1A3F"/>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239"/>
    <w:rsid w:val="00FB4346"/>
    <w:rsid w:val="00FB4FF7"/>
    <w:rsid w:val="00FB5240"/>
    <w:rsid w:val="00FB5749"/>
    <w:rsid w:val="00FB5F54"/>
    <w:rsid w:val="00FB6185"/>
    <w:rsid w:val="00FB64E3"/>
    <w:rsid w:val="00FB6A09"/>
    <w:rsid w:val="00FB6B84"/>
    <w:rsid w:val="00FB6BCB"/>
    <w:rsid w:val="00FB70FA"/>
    <w:rsid w:val="00FB73DD"/>
    <w:rsid w:val="00FB743F"/>
    <w:rsid w:val="00FB773C"/>
    <w:rsid w:val="00FB78C1"/>
    <w:rsid w:val="00FB7AB9"/>
    <w:rsid w:val="00FB7E19"/>
    <w:rsid w:val="00FB7F90"/>
    <w:rsid w:val="00FC03C7"/>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6E7"/>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398"/>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ACA"/>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260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 w:type="character" w:customStyle="1" w:styleId="uv3um">
    <w:name w:val="uv3um"/>
    <w:basedOn w:val="DefaultParagraphFont"/>
    <w:rsid w:val="00AC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58946778">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63377183">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89556199">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82407875">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07309948">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656339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5268093">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2295527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2514409">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4117113">
      <w:bodyDiv w:val="1"/>
      <w:marLeft w:val="0"/>
      <w:marRight w:val="0"/>
      <w:marTop w:val="0"/>
      <w:marBottom w:val="0"/>
      <w:divBdr>
        <w:top w:val="none" w:sz="0" w:space="0" w:color="auto"/>
        <w:left w:val="none" w:sz="0" w:space="0" w:color="auto"/>
        <w:bottom w:val="none" w:sz="0" w:space="0" w:color="auto"/>
        <w:right w:val="none" w:sz="0" w:space="0" w:color="auto"/>
      </w:divBdr>
    </w:div>
    <w:div w:id="1014913816">
      <w:bodyDiv w:val="1"/>
      <w:marLeft w:val="0"/>
      <w:marRight w:val="0"/>
      <w:marTop w:val="0"/>
      <w:marBottom w:val="0"/>
      <w:divBdr>
        <w:top w:val="none" w:sz="0" w:space="0" w:color="auto"/>
        <w:left w:val="none" w:sz="0" w:space="0" w:color="auto"/>
        <w:bottom w:val="none" w:sz="0" w:space="0" w:color="auto"/>
        <w:right w:val="none" w:sz="0" w:space="0" w:color="auto"/>
      </w:divBdr>
    </w:div>
    <w:div w:id="1016543009">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65101878">
      <w:bodyDiv w:val="1"/>
      <w:marLeft w:val="0"/>
      <w:marRight w:val="0"/>
      <w:marTop w:val="0"/>
      <w:marBottom w:val="0"/>
      <w:divBdr>
        <w:top w:val="none" w:sz="0" w:space="0" w:color="auto"/>
        <w:left w:val="none" w:sz="0" w:space="0" w:color="auto"/>
        <w:bottom w:val="none" w:sz="0" w:space="0" w:color="auto"/>
        <w:right w:val="none" w:sz="0" w:space="0" w:color="auto"/>
      </w:divBdr>
    </w:div>
    <w:div w:id="1069772862">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4525226">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1662251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8970161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4660174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5597524">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67920097">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258193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795557125">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1838272">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4212742">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Kate.Burkhart@mai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labor/rulemak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Graham@Maine.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ine.gov/dep/rules" TargetMode="External"/><Relationship Id="rId4" Type="http://schemas.openxmlformats.org/officeDocument/2006/relationships/settings" Target="settings.xml"/><Relationship Id="rId9" Type="http://schemas.openxmlformats.org/officeDocument/2006/relationships/hyperlink" Target="mailto:pfasproducts.dep@Maine.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2025-07-14T10:01:00Z</dcterms:created>
  <dcterms:modified xsi:type="dcterms:W3CDTF">2025-07-30T12:07:00Z</dcterms:modified>
</cp:coreProperties>
</file>