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A3E922B" w:rsidR="00592D4D" w:rsidRPr="00E45150" w:rsidRDefault="00592D4D" w:rsidP="006E07A0">
      <w:pPr>
        <w:pBdr>
          <w:bottom w:val="single" w:sz="4" w:space="1" w:color="auto"/>
        </w:pBdr>
        <w:tabs>
          <w:tab w:val="left" w:pos="270"/>
          <w:tab w:val="left" w:pos="783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 xml:space="preserve">State of Maine: Notice of Agency Rulemaking – </w:t>
      </w:r>
      <w:r w:rsidR="00596B4D">
        <w:rPr>
          <w:rFonts w:ascii="Aptos" w:eastAsiaTheme="minorHAnsi" w:hAnsi="Aptos"/>
          <w:b/>
          <w:sz w:val="22"/>
          <w:szCs w:val="22"/>
        </w:rPr>
        <w:t xml:space="preserve">June </w:t>
      </w:r>
      <w:r w:rsidR="005D354B">
        <w:rPr>
          <w:rFonts w:ascii="Aptos" w:eastAsiaTheme="minorHAnsi" w:hAnsi="Aptos"/>
          <w:b/>
          <w:sz w:val="22"/>
          <w:szCs w:val="22"/>
        </w:rPr>
        <w:t>19</w:t>
      </w:r>
      <w:r w:rsidR="006667B0" w:rsidRPr="00E45150">
        <w:rPr>
          <w:rFonts w:ascii="Aptos" w:eastAsiaTheme="minorHAnsi" w:hAnsi="Aptos"/>
          <w:b/>
          <w:sz w:val="22"/>
          <w:szCs w:val="22"/>
        </w:rPr>
        <w:t>, 2024</w:t>
      </w:r>
      <w:r w:rsidRPr="00E45150">
        <w:rPr>
          <w:rFonts w:ascii="Aptos" w:eastAsiaTheme="minorHAnsi" w:hAnsi="Aptos"/>
          <w:b/>
          <w:sz w:val="22"/>
          <w:szCs w:val="22"/>
        </w:rPr>
        <w:tab/>
      </w:r>
      <w:r w:rsidR="00C84838" w:rsidRPr="00C84838">
        <w:rPr>
          <w:rFonts w:ascii="Aptos" w:eastAsiaTheme="minorHAnsi" w:hAnsi="Aptos"/>
          <w:b/>
          <w:color w:val="FFFFFF" w:themeColor="background1"/>
          <w:sz w:val="22"/>
          <w:szCs w:val="22"/>
          <w:shd w:val="clear" w:color="auto" w:fill="0070C0"/>
        </w:rPr>
        <w:t>ONLINE</w:t>
      </w:r>
    </w:p>
    <w:p w14:paraId="14999CD2" w14:textId="77777777" w:rsidR="00592D4D" w:rsidRPr="00E45150" w:rsidRDefault="00592D4D" w:rsidP="006E07A0">
      <w:pPr>
        <w:tabs>
          <w:tab w:val="left" w:pos="270"/>
        </w:tabs>
        <w:overflowPunct/>
        <w:autoSpaceDE/>
        <w:autoSpaceDN/>
        <w:adjustRightInd/>
        <w:jc w:val="both"/>
        <w:textAlignment w:val="auto"/>
        <w:rPr>
          <w:rFonts w:ascii="Aptos" w:eastAsiaTheme="minorHAnsi" w:hAnsi="Aptos"/>
          <w:sz w:val="22"/>
          <w:szCs w:val="22"/>
        </w:rPr>
      </w:pPr>
    </w:p>
    <w:p w14:paraId="1CE06B18" w14:textId="74AE47E5"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0B2A7276"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Public Input for Rules</w:t>
      </w:r>
    </w:p>
    <w:p w14:paraId="7675CC31" w14:textId="4143714F" w:rsidR="00592D4D" w:rsidRPr="00E45150" w:rsidRDefault="00592D4D" w:rsidP="006E07A0">
      <w:pPr>
        <w:overflowPunct/>
        <w:autoSpaceDE/>
        <w:autoSpaceDN/>
        <w:adjustRightInd/>
        <w:jc w:val="both"/>
        <w:textAlignment w:val="auto"/>
        <w:rPr>
          <w:rFonts w:ascii="Aptos" w:eastAsiaTheme="minorHAnsi" w:hAnsi="Aptos" w:cstheme="minorBidi"/>
          <w:sz w:val="22"/>
          <w:szCs w:val="22"/>
        </w:rPr>
      </w:pPr>
      <w:r w:rsidRPr="00E45150">
        <w:rPr>
          <w:rFonts w:ascii="Aptos" w:eastAsiaTheme="minorHAnsi" w:hAnsi="Aptos"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E45150">
        <w:rPr>
          <w:rFonts w:ascii="Aptos" w:eastAsiaTheme="minorHAnsi" w:hAnsi="Aptos" w:cstheme="minorBidi"/>
          <w:b/>
          <w:bCs/>
          <w:sz w:val="22"/>
          <w:szCs w:val="22"/>
        </w:rPr>
        <w:t>Petitions</w:t>
      </w:r>
      <w:r w:rsidRPr="00E45150">
        <w:rPr>
          <w:rFonts w:ascii="Aptos" w:eastAsiaTheme="minorHAnsi" w:hAnsi="Aptos"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E45150">
        <w:rPr>
          <w:rFonts w:ascii="Aptos" w:eastAsiaTheme="minorHAnsi" w:hAnsi="Aptos" w:cstheme="minorBidi"/>
          <w:b/>
          <w:bCs/>
          <w:sz w:val="22"/>
          <w:szCs w:val="22"/>
        </w:rPr>
        <w:t>World</w:t>
      </w:r>
      <w:r w:rsidRPr="00E45150">
        <w:rPr>
          <w:rFonts w:ascii="Aptos" w:eastAsiaTheme="minorHAnsi" w:hAnsi="Aptos" w:cstheme="minorBidi"/>
          <w:b/>
          <w:bCs/>
          <w:sz w:val="22"/>
          <w:szCs w:val="22"/>
        </w:rPr>
        <w:noBreakHyphen/>
        <w:t>Wide Web</w:t>
      </w:r>
      <w:r w:rsidRPr="00E45150">
        <w:rPr>
          <w:rFonts w:ascii="Aptos" w:eastAsiaTheme="minorHAnsi" w:hAnsi="Aptos" w:cstheme="minorBidi"/>
          <w:sz w:val="22"/>
          <w:szCs w:val="22"/>
        </w:rPr>
        <w:t xml:space="preserve">: Copies of the weekly notices and the full texts of adopted rule chapters may be found on the internet at: </w:t>
      </w:r>
      <w:hyperlink r:id="rId8" w:history="1">
        <w:r w:rsidRPr="00E45150">
          <w:rPr>
            <w:rStyle w:val="Hyperlink"/>
            <w:rFonts w:ascii="Aptos" w:eastAsiaTheme="minorHAnsi" w:hAnsi="Aptos" w:cstheme="minorBidi"/>
            <w:sz w:val="22"/>
            <w:szCs w:val="22"/>
          </w:rPr>
          <w:t>http://www.maine.gov/sos/cec/rules</w:t>
        </w:r>
      </w:hyperlink>
      <w:r w:rsidRPr="00E45150">
        <w:rPr>
          <w:rFonts w:ascii="Aptos" w:eastAsiaTheme="minorHAnsi" w:hAnsi="Aptos" w:cstheme="minorBidi"/>
          <w:sz w:val="22"/>
          <w:szCs w:val="22"/>
        </w:rPr>
        <w:t>. There is also a list of rulemaking liaisons (</w:t>
      </w:r>
      <w:hyperlink r:id="rId9" w:history="1">
        <w:r w:rsidRPr="00E45150">
          <w:rPr>
            <w:rStyle w:val="Hyperlink"/>
            <w:rFonts w:ascii="Aptos" w:eastAsiaTheme="minorHAnsi" w:hAnsi="Aptos" w:cstheme="minorBidi"/>
            <w:sz w:val="22"/>
            <w:szCs w:val="22"/>
          </w:rPr>
          <w:t>http://www.maine.gov/sos/cec/rules/liaisons.html</w:t>
        </w:r>
      </w:hyperlink>
      <w:r w:rsidRPr="00E45150">
        <w:rPr>
          <w:rFonts w:ascii="Aptos" w:eastAsiaTheme="minorHAnsi" w:hAnsi="Aptos" w:cstheme="minorBidi"/>
          <w:sz w:val="22"/>
          <w:szCs w:val="22"/>
        </w:rPr>
        <w:t>), who are single points of contact for each agency.</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Pr="00E45150" w:rsidRDefault="009A1BEE" w:rsidP="006E07A0">
      <w:pPr>
        <w:tabs>
          <w:tab w:val="left" w:pos="-1440"/>
          <w:tab w:val="left" w:pos="-720"/>
          <w:tab w:val="left" w:pos="4320"/>
          <w:tab w:val="left" w:pos="10440"/>
        </w:tabs>
        <w:ind w:right="360"/>
        <w:jc w:val="both"/>
        <w:rPr>
          <w:rFonts w:ascii="Aptos" w:hAnsi="Aptos"/>
          <w:sz w:val="22"/>
          <w:szCs w:val="22"/>
        </w:rPr>
      </w:pPr>
    </w:p>
    <w:p w14:paraId="372C552D" w14:textId="70722629" w:rsidR="0010076C" w:rsidRPr="00C84838" w:rsidRDefault="0010076C" w:rsidP="0010076C">
      <w:pPr>
        <w:tabs>
          <w:tab w:val="left" w:pos="-1440"/>
          <w:tab w:val="left" w:pos="-720"/>
          <w:tab w:val="left" w:pos="4320"/>
          <w:tab w:val="left" w:pos="10440"/>
        </w:tabs>
        <w:ind w:right="360"/>
        <w:jc w:val="both"/>
        <w:rPr>
          <w:rFonts w:ascii="Aptos" w:hAnsi="Aptos"/>
          <w:b/>
          <w:bCs/>
          <w:sz w:val="22"/>
          <w:szCs w:val="22"/>
        </w:rPr>
      </w:pPr>
      <w:bookmarkStart w:id="1" w:name="_Hlk164161645"/>
      <w:r w:rsidRPr="00C84838">
        <w:rPr>
          <w:rFonts w:ascii="Aptos" w:hAnsi="Aptos"/>
          <w:b/>
          <w:bCs/>
          <w:sz w:val="22"/>
          <w:szCs w:val="22"/>
        </w:rPr>
        <w:t>AGENCY:  18-125 Department of Administrative and Financial Services (DAFS), Maine Revenue Services (MRS)</w:t>
      </w:r>
    </w:p>
    <w:p w14:paraId="4E275C94" w14:textId="77777777"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CHAPTER NUMBER AND TITLE:  Chapter 806, Nonresident Individual Income Tax</w:t>
      </w:r>
    </w:p>
    <w:p w14:paraId="56D850D4" w14:textId="1F8DD09B"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TYPE OF RULE</w:t>
      </w:r>
      <w:r>
        <w:rPr>
          <w:rFonts w:ascii="Aptos" w:hAnsi="Aptos"/>
          <w:sz w:val="22"/>
          <w:szCs w:val="22"/>
        </w:rPr>
        <w:t>: Routine Technical</w:t>
      </w:r>
    </w:p>
    <w:p w14:paraId="43A1B2D3" w14:textId="6EE4D010"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PROPOSED RULE NUMBER</w:t>
      </w:r>
      <w:r>
        <w:rPr>
          <w:rFonts w:ascii="Aptos" w:hAnsi="Aptos"/>
          <w:sz w:val="22"/>
          <w:szCs w:val="22"/>
        </w:rPr>
        <w:t>: 2024-P192</w:t>
      </w:r>
    </w:p>
    <w:p w14:paraId="14DAC30D" w14:textId="46DBDD03"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BRIEF SUMMARY:</w:t>
      </w:r>
      <w:r w:rsidR="00C84838">
        <w:rPr>
          <w:rFonts w:ascii="Aptos" w:hAnsi="Aptos"/>
          <w:sz w:val="22"/>
          <w:szCs w:val="22"/>
        </w:rPr>
        <w:t xml:space="preserve"> </w:t>
      </w:r>
      <w:r w:rsidRPr="0010076C">
        <w:rPr>
          <w:rFonts w:ascii="Aptos" w:hAnsi="Aptos"/>
          <w:sz w:val="22"/>
          <w:szCs w:val="22"/>
        </w:rPr>
        <w:t>Maine Revenue Services is proposing to amend Rule 806 (“Nonresident Individual Income Tax”) to repeal the provision that relates to income from an entity with a permanent business presence in Maine that currently appears in the section of the rule relating to the nonresident individual minimum taxability thresholds.  Income from an entity with a permanent business presence in Maine is not an amount subject to the minimum taxability thresholds contained in 36 M.R.S. 5142(8-B).  Repealing the provision will align the rule with Maine law and add clarity regarding the application of the taxability thresholds to business income. The rule also proposes related technical changes for consistency and makes other changes for clarity.</w:t>
      </w:r>
    </w:p>
    <w:p w14:paraId="55E7E74B" w14:textId="19A2F245"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PUBLIC HEARING (if any):  N/A</w:t>
      </w:r>
    </w:p>
    <w:p w14:paraId="3CA11784" w14:textId="77777777"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COMMENT DEADLINE:  Friday, July 19, 2024</w:t>
      </w:r>
    </w:p>
    <w:p w14:paraId="2D0E7858" w14:textId="54782DD1"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CONTACT PERSON FOR THIS FILING:</w:t>
      </w:r>
      <w:r>
        <w:rPr>
          <w:rFonts w:ascii="Aptos" w:hAnsi="Aptos"/>
          <w:sz w:val="22"/>
          <w:szCs w:val="22"/>
        </w:rPr>
        <w:t xml:space="preserve"> </w:t>
      </w:r>
      <w:r w:rsidRPr="0010076C">
        <w:rPr>
          <w:rFonts w:ascii="Aptos" w:hAnsi="Aptos"/>
          <w:sz w:val="22"/>
          <w:szCs w:val="22"/>
        </w:rPr>
        <w:t>Alex Weber, Office of General Counsel, Maine Revenue Services, 24 State House Station, Augusta, ME 04333-0024, (207) 624-9712, alexander.j.weber@maine.gov</w:t>
      </w:r>
    </w:p>
    <w:p w14:paraId="64679C59" w14:textId="77777777"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CONTACT PERSON FOR SMALL BUSINESS IMPACT STATEMENT (if different):  N/A</w:t>
      </w:r>
    </w:p>
    <w:p w14:paraId="11C00D2E" w14:textId="77777777"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FINANCIAL IMPACT ON MUNICIPALITIES OR COUNTIES (if any):  N/A</w:t>
      </w:r>
    </w:p>
    <w:p w14:paraId="4841D7CC" w14:textId="298AD02F"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STATUTORY AUTHORITY FOR THIS RULE:  36 M.R.S. § 112</w:t>
      </w:r>
    </w:p>
    <w:p w14:paraId="2B1537A9" w14:textId="2AB8B5C2"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SUBSTANTIVE STATE OR FEDERAL LAW BEING IMPLEMENTED (if different):  N/A</w:t>
      </w:r>
    </w:p>
    <w:p w14:paraId="254D80DB" w14:textId="187CAD6D" w:rsidR="0010076C" w:rsidRPr="0010076C"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AGENCY WEBSITE:  www.maine.gov/revenue</w:t>
      </w:r>
    </w:p>
    <w:p w14:paraId="41E9DA1C" w14:textId="1D665AE1" w:rsidR="00FC1DD7" w:rsidRPr="00FC1DD7" w:rsidRDefault="0010076C" w:rsidP="0010076C">
      <w:pPr>
        <w:tabs>
          <w:tab w:val="left" w:pos="-1440"/>
          <w:tab w:val="left" w:pos="-720"/>
          <w:tab w:val="left" w:pos="4320"/>
          <w:tab w:val="left" w:pos="10440"/>
        </w:tabs>
        <w:ind w:right="360"/>
        <w:jc w:val="both"/>
        <w:rPr>
          <w:rFonts w:ascii="Aptos" w:hAnsi="Aptos"/>
          <w:sz w:val="22"/>
          <w:szCs w:val="22"/>
        </w:rPr>
      </w:pPr>
      <w:r w:rsidRPr="0010076C">
        <w:rPr>
          <w:rFonts w:ascii="Aptos" w:hAnsi="Aptos"/>
          <w:sz w:val="22"/>
          <w:szCs w:val="22"/>
        </w:rPr>
        <w:t>EMAIL FOR OVERALL AGENCY RULEMAKING LIAISON:  Anya.Trundy@maine.gov</w:t>
      </w:r>
    </w:p>
    <w:p w14:paraId="15F46E8E" w14:textId="77777777" w:rsidR="00FC1DD7" w:rsidRPr="00E45150" w:rsidRDefault="00FC1DD7" w:rsidP="00E45150">
      <w:pPr>
        <w:tabs>
          <w:tab w:val="left" w:pos="-1440"/>
          <w:tab w:val="left" w:pos="-720"/>
          <w:tab w:val="left" w:pos="4320"/>
          <w:tab w:val="left" w:pos="10440"/>
        </w:tabs>
        <w:ind w:right="360"/>
        <w:jc w:val="both"/>
        <w:rPr>
          <w:rFonts w:ascii="Aptos" w:hAnsi="Aptos"/>
          <w:sz w:val="22"/>
          <w:szCs w:val="22"/>
        </w:rPr>
      </w:pPr>
    </w:p>
    <w:bookmarkEnd w:id="1"/>
    <w:p w14:paraId="13240BD0" w14:textId="5090323A" w:rsidR="001452DC" w:rsidRPr="00E45150"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lastRenderedPageBreak/>
        <w:t>ADOPTIONS</w:t>
      </w:r>
    </w:p>
    <w:p w14:paraId="46A2B050" w14:textId="77777777" w:rsidR="005062C1" w:rsidRDefault="005062C1" w:rsidP="00E45150">
      <w:pPr>
        <w:tabs>
          <w:tab w:val="left" w:pos="270"/>
          <w:tab w:val="left" w:pos="3060"/>
        </w:tabs>
        <w:overflowPunct/>
        <w:autoSpaceDE/>
        <w:autoSpaceDN/>
        <w:adjustRightInd/>
        <w:jc w:val="both"/>
        <w:textAlignment w:val="auto"/>
        <w:rPr>
          <w:rFonts w:ascii="Aptos" w:hAnsi="Aptos"/>
          <w:sz w:val="24"/>
          <w:szCs w:val="24"/>
        </w:rPr>
      </w:pPr>
      <w:bookmarkStart w:id="2" w:name="_Hlk124326626"/>
      <w:bookmarkEnd w:id="2"/>
    </w:p>
    <w:p w14:paraId="58D54967" w14:textId="627B2066"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 xml:space="preserve">AGENCY:  </w:t>
      </w:r>
      <w:r>
        <w:rPr>
          <w:rFonts w:ascii="Aptos" w:hAnsi="Aptos"/>
          <w:sz w:val="24"/>
          <w:szCs w:val="24"/>
        </w:rPr>
        <w:t xml:space="preserve">01-015 </w:t>
      </w:r>
      <w:r w:rsidRPr="009615C9">
        <w:rPr>
          <w:rFonts w:ascii="Aptos" w:hAnsi="Aptos"/>
          <w:sz w:val="24"/>
          <w:szCs w:val="24"/>
        </w:rPr>
        <w:t>Maine Milk Commission</w:t>
      </w:r>
    </w:p>
    <w:p w14:paraId="57817AF1" w14:textId="77777777" w:rsidR="009615C9" w:rsidRPr="00C84838" w:rsidRDefault="009615C9" w:rsidP="009615C9">
      <w:pPr>
        <w:tabs>
          <w:tab w:val="left" w:pos="270"/>
          <w:tab w:val="left" w:pos="3060"/>
        </w:tabs>
        <w:overflowPunct/>
        <w:autoSpaceDE/>
        <w:autoSpaceDN/>
        <w:adjustRightInd/>
        <w:jc w:val="both"/>
        <w:textAlignment w:val="auto"/>
        <w:rPr>
          <w:rFonts w:ascii="Aptos" w:hAnsi="Aptos"/>
          <w:b/>
          <w:bCs/>
          <w:sz w:val="24"/>
          <w:szCs w:val="24"/>
        </w:rPr>
      </w:pPr>
      <w:r w:rsidRPr="00C84838">
        <w:rPr>
          <w:rFonts w:ascii="Aptos" w:hAnsi="Aptos"/>
          <w:b/>
          <w:bCs/>
          <w:sz w:val="24"/>
          <w:szCs w:val="24"/>
        </w:rPr>
        <w:t xml:space="preserve">CHAPTER NUMBER AND TITLE: Chapter 61 – Maine Milk Pool Cost of Administration </w:t>
      </w:r>
    </w:p>
    <w:p w14:paraId="169E58AD" w14:textId="2B7AC091"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ADOPTED RULE NUMBER:</w:t>
      </w:r>
      <w:r>
        <w:rPr>
          <w:rFonts w:ascii="Aptos" w:hAnsi="Aptos"/>
          <w:sz w:val="24"/>
          <w:szCs w:val="24"/>
        </w:rPr>
        <w:t xml:space="preserve"> 2024-131</w:t>
      </w:r>
    </w:p>
    <w:p w14:paraId="7AAD07A2" w14:textId="77777777"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CONCISE SUMMARY</w:t>
      </w:r>
    </w:p>
    <w:p w14:paraId="5B0ACFE1" w14:textId="77777777"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p>
    <w:p w14:paraId="48D5D8A8" w14:textId="77777777"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 xml:space="preserve">Chapter 61 – Maine Milk Pool Cost of Administration is amended to reflect the estimated administrative costs of operating the pool for the remainder of calendar year 2024.  The rate for 2024 will be $0.01/cwt. </w:t>
      </w:r>
    </w:p>
    <w:p w14:paraId="308057C7" w14:textId="77777777" w:rsidR="009615C9" w:rsidRDefault="009615C9" w:rsidP="009615C9">
      <w:pPr>
        <w:tabs>
          <w:tab w:val="left" w:pos="270"/>
          <w:tab w:val="left" w:pos="3060"/>
        </w:tabs>
        <w:overflowPunct/>
        <w:autoSpaceDE/>
        <w:autoSpaceDN/>
        <w:adjustRightInd/>
        <w:jc w:val="both"/>
        <w:textAlignment w:val="auto"/>
        <w:rPr>
          <w:rFonts w:ascii="Aptos" w:hAnsi="Aptos"/>
          <w:sz w:val="24"/>
          <w:szCs w:val="24"/>
        </w:rPr>
      </w:pPr>
    </w:p>
    <w:p w14:paraId="0AAD405B" w14:textId="41107C60"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EFFECTIVE DATE: July 1, 2024</w:t>
      </w:r>
    </w:p>
    <w:p w14:paraId="610A90A0" w14:textId="77777777"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AGENCY CONTACT PERSON: Julie-Marie Bickford</w:t>
      </w:r>
    </w:p>
    <w:p w14:paraId="6D5B2EE7" w14:textId="68D81845"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AGENCY NAME:                 Maine Milk Commission</w:t>
      </w:r>
    </w:p>
    <w:p w14:paraId="5E233985" w14:textId="435B4C84"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ADDRESS:                            28 State House Station</w:t>
      </w:r>
    </w:p>
    <w:p w14:paraId="086288D9" w14:textId="21FF40D8" w:rsidR="009615C9" w:rsidRPr="009615C9"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Augusta ME 04333</w:t>
      </w:r>
    </w:p>
    <w:p w14:paraId="3A42B3A9" w14:textId="7A5E3523" w:rsidR="00AE43EB" w:rsidRDefault="009615C9" w:rsidP="009615C9">
      <w:pPr>
        <w:tabs>
          <w:tab w:val="left" w:pos="270"/>
          <w:tab w:val="left" w:pos="3060"/>
        </w:tabs>
        <w:overflowPunct/>
        <w:autoSpaceDE/>
        <w:autoSpaceDN/>
        <w:adjustRightInd/>
        <w:jc w:val="both"/>
        <w:textAlignment w:val="auto"/>
        <w:rPr>
          <w:rFonts w:ascii="Aptos" w:hAnsi="Aptos"/>
          <w:sz w:val="24"/>
          <w:szCs w:val="24"/>
        </w:rPr>
      </w:pPr>
      <w:r w:rsidRPr="009615C9">
        <w:rPr>
          <w:rFonts w:ascii="Aptos" w:hAnsi="Aptos"/>
          <w:sz w:val="24"/>
          <w:szCs w:val="24"/>
        </w:rPr>
        <w:t>TELEPHONE: (207) 287-7521</w:t>
      </w:r>
    </w:p>
    <w:p w14:paraId="0F23B328" w14:textId="77777777" w:rsidR="00972EB7" w:rsidRDefault="00972EB7" w:rsidP="00972EB7">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210A2B0A" w14:textId="77777777" w:rsidR="00972EB7" w:rsidRDefault="00972EB7" w:rsidP="009615C9">
      <w:pPr>
        <w:tabs>
          <w:tab w:val="left" w:pos="270"/>
          <w:tab w:val="left" w:pos="3060"/>
        </w:tabs>
        <w:overflowPunct/>
        <w:autoSpaceDE/>
        <w:autoSpaceDN/>
        <w:adjustRightInd/>
        <w:jc w:val="both"/>
        <w:textAlignment w:val="auto"/>
        <w:rPr>
          <w:rFonts w:ascii="Aptos" w:hAnsi="Aptos"/>
          <w:sz w:val="24"/>
          <w:szCs w:val="24"/>
        </w:rPr>
      </w:pPr>
    </w:p>
    <w:p w14:paraId="191A59E6" w14:textId="77777777" w:rsidR="00972EB7" w:rsidRPr="00972EB7" w:rsidRDefault="00972EB7" w:rsidP="00972EB7">
      <w:pPr>
        <w:tabs>
          <w:tab w:val="left" w:pos="270"/>
          <w:tab w:val="left" w:pos="3060"/>
        </w:tabs>
        <w:overflowPunct/>
        <w:autoSpaceDE/>
        <w:autoSpaceDN/>
        <w:adjustRightInd/>
        <w:jc w:val="both"/>
        <w:textAlignment w:val="auto"/>
        <w:rPr>
          <w:rFonts w:ascii="Aptos" w:hAnsi="Aptos"/>
          <w:b/>
          <w:bCs/>
          <w:sz w:val="24"/>
          <w:szCs w:val="24"/>
        </w:rPr>
      </w:pPr>
      <w:r w:rsidRPr="00972EB7">
        <w:rPr>
          <w:rFonts w:ascii="Aptos" w:hAnsi="Aptos"/>
          <w:b/>
          <w:bCs/>
          <w:sz w:val="24"/>
          <w:szCs w:val="24"/>
        </w:rPr>
        <w:t>AGENCY:  01-001 - Dept. of Agriculture, Conservation and Forestry, Animal Welfare Program</w:t>
      </w:r>
    </w:p>
    <w:p w14:paraId="22F78859" w14:textId="77777777" w:rsidR="00972EB7" w:rsidRPr="00972EB7" w:rsidRDefault="00972EB7" w:rsidP="00972EB7">
      <w:pPr>
        <w:tabs>
          <w:tab w:val="left" w:pos="270"/>
          <w:tab w:val="left" w:pos="3060"/>
        </w:tabs>
        <w:overflowPunct/>
        <w:autoSpaceDE/>
        <w:autoSpaceDN/>
        <w:adjustRightInd/>
        <w:jc w:val="both"/>
        <w:textAlignment w:val="auto"/>
        <w:rPr>
          <w:rFonts w:ascii="Aptos" w:hAnsi="Aptos"/>
          <w:sz w:val="24"/>
          <w:szCs w:val="24"/>
        </w:rPr>
      </w:pPr>
      <w:r w:rsidRPr="00972EB7">
        <w:rPr>
          <w:rFonts w:ascii="Aptos" w:hAnsi="Aptos"/>
          <w:sz w:val="24"/>
          <w:szCs w:val="24"/>
        </w:rPr>
        <w:t>CHAPTER NUMBER AND TITLE:  Chapter 702 Rules for Companion Animal Sterilization Program</w:t>
      </w:r>
    </w:p>
    <w:p w14:paraId="0D36963A" w14:textId="77777777" w:rsidR="00972EB7" w:rsidRPr="00972EB7" w:rsidRDefault="00972EB7" w:rsidP="00972EB7">
      <w:pPr>
        <w:tabs>
          <w:tab w:val="left" w:pos="270"/>
          <w:tab w:val="left" w:pos="3060"/>
        </w:tabs>
        <w:overflowPunct/>
        <w:autoSpaceDE/>
        <w:autoSpaceDN/>
        <w:adjustRightInd/>
        <w:jc w:val="both"/>
        <w:textAlignment w:val="auto"/>
        <w:rPr>
          <w:rFonts w:ascii="Aptos" w:hAnsi="Aptos"/>
          <w:sz w:val="24"/>
          <w:szCs w:val="24"/>
        </w:rPr>
      </w:pPr>
      <w:r w:rsidRPr="00972EB7">
        <w:rPr>
          <w:rFonts w:ascii="Aptos" w:hAnsi="Aptos"/>
          <w:sz w:val="24"/>
          <w:szCs w:val="24"/>
        </w:rPr>
        <w:t>ADOPTED RULE NUMBER: 2024-124</w:t>
      </w:r>
    </w:p>
    <w:p w14:paraId="022DE506" w14:textId="77777777" w:rsidR="00972EB7" w:rsidRPr="00972EB7" w:rsidRDefault="00972EB7" w:rsidP="00972EB7">
      <w:pPr>
        <w:tabs>
          <w:tab w:val="left" w:pos="270"/>
          <w:tab w:val="left" w:pos="3060"/>
        </w:tabs>
        <w:overflowPunct/>
        <w:autoSpaceDE/>
        <w:autoSpaceDN/>
        <w:adjustRightInd/>
        <w:jc w:val="both"/>
        <w:textAlignment w:val="auto"/>
        <w:rPr>
          <w:rFonts w:ascii="Aptos" w:hAnsi="Aptos"/>
          <w:sz w:val="24"/>
          <w:szCs w:val="24"/>
        </w:rPr>
      </w:pPr>
      <w:r w:rsidRPr="00972EB7">
        <w:rPr>
          <w:rFonts w:ascii="Aptos" w:hAnsi="Aptos"/>
          <w:sz w:val="24"/>
          <w:szCs w:val="24"/>
        </w:rPr>
        <w:t xml:space="preserve">CONCISE SUMMARY: These rules provide necessary guidelines for administration of the Help Fix ME (Companion Animal Sterilization Fund) to comply with the requirement of engaging a third-party administrator per 7 MRS §3910-B(1-A) Companion Animal Sterilization Fund and multiple other statutory changes to the Companion Animal Sterilization </w:t>
      </w:r>
      <w:proofErr w:type="gramStart"/>
      <w:r w:rsidRPr="00972EB7">
        <w:rPr>
          <w:rFonts w:ascii="Aptos" w:hAnsi="Aptos"/>
          <w:sz w:val="24"/>
          <w:szCs w:val="24"/>
        </w:rPr>
        <w:t>Act  enacted</w:t>
      </w:r>
      <w:proofErr w:type="gramEnd"/>
      <w:r w:rsidRPr="00972EB7">
        <w:rPr>
          <w:rFonts w:ascii="Aptos" w:hAnsi="Aptos"/>
          <w:sz w:val="24"/>
          <w:szCs w:val="24"/>
        </w:rPr>
        <w:t xml:space="preserve"> in 2023. </w:t>
      </w:r>
    </w:p>
    <w:p w14:paraId="35B7C244" w14:textId="566EFABD" w:rsidR="00972EB7" w:rsidRPr="001023F8" w:rsidRDefault="00972EB7" w:rsidP="00972EB7">
      <w:pPr>
        <w:tabs>
          <w:tab w:val="left" w:pos="270"/>
          <w:tab w:val="left" w:pos="3060"/>
        </w:tabs>
        <w:overflowPunct/>
        <w:autoSpaceDE/>
        <w:autoSpaceDN/>
        <w:adjustRightInd/>
        <w:jc w:val="both"/>
        <w:textAlignment w:val="auto"/>
        <w:rPr>
          <w:rFonts w:ascii="Aptos" w:hAnsi="Aptos"/>
          <w:b/>
          <w:bCs/>
          <w:sz w:val="24"/>
          <w:szCs w:val="24"/>
        </w:rPr>
      </w:pPr>
      <w:r w:rsidRPr="00972EB7">
        <w:rPr>
          <w:rFonts w:ascii="Aptos" w:hAnsi="Aptos"/>
          <w:sz w:val="24"/>
          <w:szCs w:val="24"/>
        </w:rPr>
        <w:t xml:space="preserve">EFFECTIVE DATE: </w:t>
      </w:r>
      <w:r>
        <w:rPr>
          <w:rFonts w:ascii="Aptos" w:hAnsi="Aptos"/>
          <w:sz w:val="24"/>
          <w:szCs w:val="24"/>
        </w:rPr>
        <w:t>Tuesday</w:t>
      </w:r>
      <w:r w:rsidRPr="00972EB7">
        <w:rPr>
          <w:rFonts w:ascii="Aptos" w:hAnsi="Aptos"/>
          <w:sz w:val="24"/>
          <w:szCs w:val="24"/>
        </w:rPr>
        <w:t xml:space="preserve">, </w:t>
      </w:r>
      <w:r>
        <w:rPr>
          <w:rFonts w:ascii="Aptos" w:hAnsi="Aptos"/>
          <w:sz w:val="24"/>
          <w:szCs w:val="24"/>
        </w:rPr>
        <w:t>June 18</w:t>
      </w:r>
      <w:r w:rsidRPr="00972EB7">
        <w:rPr>
          <w:rFonts w:ascii="Aptos" w:hAnsi="Aptos"/>
          <w:sz w:val="24"/>
          <w:szCs w:val="24"/>
        </w:rPr>
        <w:t xml:space="preserve">, 2024 </w:t>
      </w:r>
      <w:r w:rsidRPr="001023F8">
        <w:rPr>
          <w:rFonts w:ascii="Aptos" w:hAnsi="Aptos"/>
          <w:b/>
          <w:bCs/>
          <w:color w:val="FF0000"/>
          <w:sz w:val="24"/>
          <w:szCs w:val="24"/>
        </w:rPr>
        <w:t xml:space="preserve">[NOTICE TO THE PUBLIC: An online notice indicating the effective date of this rule as Sunday, May 19, </w:t>
      </w:r>
      <w:proofErr w:type="gramStart"/>
      <w:r w:rsidRPr="001023F8">
        <w:rPr>
          <w:rFonts w:ascii="Aptos" w:hAnsi="Aptos"/>
          <w:b/>
          <w:bCs/>
          <w:color w:val="FF0000"/>
          <w:sz w:val="24"/>
          <w:szCs w:val="24"/>
        </w:rPr>
        <w:t>2024</w:t>
      </w:r>
      <w:proofErr w:type="gramEnd"/>
      <w:r w:rsidRPr="001023F8">
        <w:rPr>
          <w:rFonts w:ascii="Aptos" w:hAnsi="Aptos"/>
          <w:b/>
          <w:bCs/>
          <w:color w:val="FF0000"/>
          <w:sz w:val="24"/>
          <w:szCs w:val="24"/>
        </w:rPr>
        <w:t xml:space="preserve"> was erroneously posted on May 22, 2024.]</w:t>
      </w:r>
    </w:p>
    <w:p w14:paraId="4354D74D" w14:textId="65A46F30" w:rsidR="00972EB7" w:rsidRPr="00E45150" w:rsidRDefault="00972EB7" w:rsidP="00972EB7">
      <w:pPr>
        <w:tabs>
          <w:tab w:val="left" w:pos="270"/>
          <w:tab w:val="left" w:pos="3060"/>
        </w:tabs>
        <w:overflowPunct/>
        <w:autoSpaceDE/>
        <w:autoSpaceDN/>
        <w:adjustRightInd/>
        <w:jc w:val="both"/>
        <w:textAlignment w:val="auto"/>
        <w:rPr>
          <w:rFonts w:ascii="Aptos" w:hAnsi="Aptos"/>
          <w:sz w:val="24"/>
          <w:szCs w:val="24"/>
        </w:rPr>
      </w:pPr>
      <w:r w:rsidRPr="00972EB7">
        <w:rPr>
          <w:rFonts w:ascii="Aptos" w:hAnsi="Aptos"/>
          <w:sz w:val="24"/>
          <w:szCs w:val="24"/>
        </w:rPr>
        <w:t>AGENCY CONTACT PERSON: Ronda Steciuk; DACF, Animal Welfare Program; 28 SHS, Augusta, ME 04333-0028; 207-287-5531</w:t>
      </w:r>
    </w:p>
    <w:sectPr w:rsidR="00972EB7" w:rsidRPr="00E45150" w:rsidSect="00784DD1">
      <w:footerReference w:type="default" r:id="rId10"/>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598A72A5"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6" style="width:0;height:1.5pt" o:hralign="center" o:bullet="t" o:hrstd="t" o:hr="t" fillcolor="#a0a0a0" stroked="f"/>
    </w:pict>
  </w:numPicBullet>
  <w:numPicBullet w:numPicBulletId="1">
    <w:pict>
      <v:rect id="_x0000_i104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7"/>
  </w:num>
  <w:num w:numId="2" w16cid:durableId="10762722">
    <w:abstractNumId w:val="5"/>
  </w:num>
  <w:num w:numId="3" w16cid:durableId="1499808016">
    <w:abstractNumId w:val="14"/>
  </w:num>
  <w:num w:numId="4" w16cid:durableId="1371611459">
    <w:abstractNumId w:val="36"/>
  </w:num>
  <w:num w:numId="5" w16cid:durableId="1115637134">
    <w:abstractNumId w:val="31"/>
  </w:num>
  <w:num w:numId="6" w16cid:durableId="414325981">
    <w:abstractNumId w:val="26"/>
  </w:num>
  <w:num w:numId="7" w16cid:durableId="604851989">
    <w:abstractNumId w:val="20"/>
  </w:num>
  <w:num w:numId="8" w16cid:durableId="1930120149">
    <w:abstractNumId w:val="21"/>
  </w:num>
  <w:num w:numId="9" w16cid:durableId="1329017587">
    <w:abstractNumId w:val="28"/>
  </w:num>
  <w:num w:numId="10" w16cid:durableId="774598173">
    <w:abstractNumId w:val="15"/>
  </w:num>
  <w:num w:numId="11" w16cid:durableId="1224411304">
    <w:abstractNumId w:val="16"/>
  </w:num>
  <w:num w:numId="12" w16cid:durableId="498430596">
    <w:abstractNumId w:val="3"/>
  </w:num>
  <w:num w:numId="13" w16cid:durableId="881937871">
    <w:abstractNumId w:val="24"/>
  </w:num>
  <w:num w:numId="14" w16cid:durableId="857960986">
    <w:abstractNumId w:val="34"/>
  </w:num>
  <w:num w:numId="15" w16cid:durableId="802384844">
    <w:abstractNumId w:val="23"/>
  </w:num>
  <w:num w:numId="16" w16cid:durableId="1992324707">
    <w:abstractNumId w:val="9"/>
  </w:num>
  <w:num w:numId="17" w16cid:durableId="715086440">
    <w:abstractNumId w:val="30"/>
  </w:num>
  <w:num w:numId="18" w16cid:durableId="369183651">
    <w:abstractNumId w:val="7"/>
  </w:num>
  <w:num w:numId="19" w16cid:durableId="766388013">
    <w:abstractNumId w:val="1"/>
  </w:num>
  <w:num w:numId="20" w16cid:durableId="136840930">
    <w:abstractNumId w:val="10"/>
  </w:num>
  <w:num w:numId="21" w16cid:durableId="634792580">
    <w:abstractNumId w:val="18"/>
  </w:num>
  <w:num w:numId="22" w16cid:durableId="7530158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3"/>
  </w:num>
  <w:num w:numId="24" w16cid:durableId="361250459">
    <w:abstractNumId w:val="29"/>
  </w:num>
  <w:num w:numId="25" w16cid:durableId="1387603068">
    <w:abstractNumId w:val="19"/>
  </w:num>
  <w:num w:numId="26" w16cid:durableId="104353320">
    <w:abstractNumId w:val="13"/>
  </w:num>
  <w:num w:numId="27" w16cid:durableId="1218709045">
    <w:abstractNumId w:val="8"/>
  </w:num>
  <w:num w:numId="28" w16cid:durableId="1653411865">
    <w:abstractNumId w:val="17"/>
  </w:num>
  <w:num w:numId="29" w16cid:durableId="1138838518">
    <w:abstractNumId w:val="25"/>
  </w:num>
  <w:num w:numId="30" w16cid:durableId="1113213906">
    <w:abstractNumId w:val="32"/>
  </w:num>
  <w:num w:numId="31" w16cid:durableId="760957244">
    <w:abstractNumId w:val="22"/>
  </w:num>
  <w:num w:numId="32" w16cid:durableId="1843550165">
    <w:abstractNumId w:val="6"/>
  </w:num>
  <w:num w:numId="33" w16cid:durableId="931815119">
    <w:abstractNumId w:val="12"/>
  </w:num>
  <w:num w:numId="34" w16cid:durableId="1762992117">
    <w:abstractNumId w:val="1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0E37"/>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EE2"/>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870"/>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2024-06-07T14:51:00Z</dcterms:created>
  <dcterms:modified xsi:type="dcterms:W3CDTF">2024-06-17T11:49:00Z</dcterms:modified>
</cp:coreProperties>
</file>