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3E738488" w:rsidR="00325B55" w:rsidRPr="00DD1CFA"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 xml:space="preserve">State </w:t>
      </w:r>
      <w:r w:rsidR="004D37E6" w:rsidRPr="00DD1CFA">
        <w:rPr>
          <w:rFonts w:ascii="Bookman Old Style" w:eastAsiaTheme="minorHAnsi" w:hAnsi="Bookman Old Style"/>
          <w:b/>
          <w:sz w:val="22"/>
          <w:szCs w:val="22"/>
        </w:rPr>
        <w:t>of Maine: Notice of Agency Rule</w:t>
      </w:r>
      <w:r w:rsidRPr="00DD1CFA">
        <w:rPr>
          <w:rFonts w:ascii="Bookman Old Style" w:eastAsiaTheme="minorHAnsi" w:hAnsi="Bookman Old Style"/>
          <w:b/>
          <w:sz w:val="22"/>
          <w:szCs w:val="22"/>
        </w:rPr>
        <w:t xml:space="preserve">making – </w:t>
      </w:r>
      <w:r w:rsidR="007D0347">
        <w:rPr>
          <w:rFonts w:ascii="Bookman Old Style" w:eastAsiaTheme="minorHAnsi" w:hAnsi="Bookman Old Style"/>
          <w:b/>
          <w:sz w:val="22"/>
          <w:szCs w:val="22"/>
        </w:rPr>
        <w:t xml:space="preserve">June </w:t>
      </w:r>
      <w:r w:rsidR="004C6ABF">
        <w:rPr>
          <w:rFonts w:ascii="Bookman Old Style" w:eastAsiaTheme="minorHAnsi" w:hAnsi="Bookman Old Style"/>
          <w:b/>
          <w:sz w:val="22"/>
          <w:szCs w:val="22"/>
        </w:rPr>
        <w:t>15</w:t>
      </w:r>
      <w:r w:rsidR="00045741" w:rsidRPr="00DD1CFA">
        <w:rPr>
          <w:rFonts w:ascii="Bookman Old Style" w:eastAsiaTheme="minorHAnsi" w:hAnsi="Bookman Old Style"/>
          <w:b/>
          <w:sz w:val="22"/>
          <w:szCs w:val="22"/>
        </w:rPr>
        <w:t>, 20</w:t>
      </w:r>
      <w:r w:rsidR="000C7403" w:rsidRPr="00DD1CFA">
        <w:rPr>
          <w:rFonts w:ascii="Bookman Old Style" w:eastAsiaTheme="minorHAnsi" w:hAnsi="Bookman Old Style"/>
          <w:b/>
          <w:sz w:val="22"/>
          <w:szCs w:val="22"/>
        </w:rPr>
        <w:t>2</w:t>
      </w:r>
      <w:r w:rsidR="00DA16A2" w:rsidRPr="00DD1CFA">
        <w:rPr>
          <w:rFonts w:ascii="Bookman Old Style" w:eastAsiaTheme="minorHAnsi" w:hAnsi="Bookman Old Style"/>
          <w:b/>
          <w:sz w:val="22"/>
          <w:szCs w:val="22"/>
        </w:rPr>
        <w:t>2</w:t>
      </w:r>
      <w:r w:rsidR="003B7179" w:rsidRPr="00DD1CFA">
        <w:rPr>
          <w:rFonts w:ascii="Bookman Old Style" w:eastAsiaTheme="minorHAnsi" w:hAnsi="Bookman Old Style"/>
          <w:b/>
          <w:sz w:val="22"/>
          <w:szCs w:val="22"/>
        </w:rPr>
        <w:tab/>
      </w:r>
    </w:p>
    <w:p w14:paraId="7032EB2B"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DD1CFA"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DD1CFA"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DD1CFA"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DD1CFA"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DD1CFA"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PROPOSAL</w:t>
      </w:r>
      <w:r w:rsidR="004607B9" w:rsidRPr="00DD1CFA">
        <w:rPr>
          <w:rFonts w:ascii="Bookman Old Style" w:eastAsiaTheme="minorHAnsi" w:hAnsi="Bookman Old Style"/>
          <w:b/>
          <w:sz w:val="22"/>
          <w:szCs w:val="22"/>
        </w:rPr>
        <w:t>S</w:t>
      </w:r>
    </w:p>
    <w:p w14:paraId="75B08005" w14:textId="519BC9C3" w:rsidR="00ED730D" w:rsidRDefault="00ED730D" w:rsidP="00ED730D">
      <w:pPr>
        <w:ind w:left="720" w:hanging="720"/>
        <w:rPr>
          <w:rFonts w:ascii="Bookman Old Style" w:hAnsi="Bookman Old Style"/>
          <w:bCs/>
          <w:sz w:val="22"/>
          <w:szCs w:val="22"/>
        </w:rPr>
      </w:pPr>
    </w:p>
    <w:p w14:paraId="29F1A6D7" w14:textId="04382958" w:rsidR="007C458E" w:rsidRPr="00095D6D" w:rsidRDefault="007C458E" w:rsidP="007C458E">
      <w:pPr>
        <w:tabs>
          <w:tab w:val="left" w:pos="-1440"/>
          <w:tab w:val="left" w:pos="-720"/>
          <w:tab w:val="left" w:pos="4320"/>
          <w:tab w:val="left" w:pos="10440"/>
        </w:tabs>
        <w:rPr>
          <w:rFonts w:ascii="Bookman Old Style" w:hAnsi="Bookman Old Style"/>
          <w:b/>
          <w:bCs/>
          <w:sz w:val="22"/>
          <w:szCs w:val="22"/>
        </w:rPr>
      </w:pPr>
      <w:r w:rsidRPr="0018258F">
        <w:rPr>
          <w:rFonts w:ascii="Bookman Old Style" w:hAnsi="Bookman Old Style"/>
          <w:sz w:val="22"/>
          <w:szCs w:val="22"/>
        </w:rPr>
        <w:t xml:space="preserve">AGENCY: </w:t>
      </w:r>
      <w:r w:rsidR="00095D6D" w:rsidRPr="00095D6D">
        <w:rPr>
          <w:rFonts w:ascii="Bookman Old Style" w:hAnsi="Bookman Old Style"/>
          <w:b/>
          <w:bCs/>
          <w:sz w:val="22"/>
          <w:szCs w:val="22"/>
        </w:rPr>
        <w:t>06-481</w:t>
      </w:r>
      <w:r w:rsidR="00095D6D">
        <w:rPr>
          <w:rFonts w:ascii="Bookman Old Style" w:hAnsi="Bookman Old Style"/>
          <w:sz w:val="22"/>
          <w:szCs w:val="22"/>
        </w:rPr>
        <w:t xml:space="preserve"> - </w:t>
      </w:r>
      <w:r w:rsidR="00095D6D" w:rsidRPr="0018258F">
        <w:rPr>
          <w:rFonts w:ascii="Bookman Old Style" w:hAnsi="Bookman Old Style"/>
          <w:sz w:val="22"/>
          <w:szCs w:val="22"/>
        </w:rPr>
        <w:t>Department of Environmental Protection</w:t>
      </w:r>
      <w:r w:rsidR="00095D6D">
        <w:rPr>
          <w:rFonts w:ascii="Bookman Old Style" w:hAnsi="Bookman Old Style"/>
          <w:sz w:val="22"/>
          <w:szCs w:val="22"/>
        </w:rPr>
        <w:t xml:space="preserve"> (DEP), </w:t>
      </w:r>
      <w:r w:rsidRPr="00095D6D">
        <w:rPr>
          <w:rFonts w:ascii="Bookman Old Style" w:hAnsi="Bookman Old Style"/>
          <w:b/>
          <w:bCs/>
          <w:sz w:val="22"/>
          <w:szCs w:val="22"/>
        </w:rPr>
        <w:t xml:space="preserve">Board of Underground </w:t>
      </w:r>
      <w:r w:rsidR="00D52AA8">
        <w:rPr>
          <w:rFonts w:ascii="Bookman Old Style" w:hAnsi="Bookman Old Style"/>
          <w:b/>
          <w:bCs/>
          <w:sz w:val="22"/>
          <w:szCs w:val="22"/>
        </w:rPr>
        <w:t xml:space="preserve">Storage </w:t>
      </w:r>
      <w:r w:rsidRPr="00095D6D">
        <w:rPr>
          <w:rFonts w:ascii="Bookman Old Style" w:hAnsi="Bookman Old Style"/>
          <w:b/>
          <w:bCs/>
          <w:sz w:val="22"/>
          <w:szCs w:val="22"/>
        </w:rPr>
        <w:t>Tank Installers</w:t>
      </w:r>
    </w:p>
    <w:p w14:paraId="369A4366" w14:textId="4C6E42B0" w:rsidR="007C458E" w:rsidRPr="0018258F" w:rsidRDefault="007C458E" w:rsidP="007C458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8258F">
        <w:rPr>
          <w:rFonts w:ascii="Bookman Old Style" w:hAnsi="Bookman Old Style"/>
          <w:sz w:val="22"/>
          <w:szCs w:val="22"/>
        </w:rPr>
        <w:t xml:space="preserve">CHAPTER NUMBER AND TITLE: </w:t>
      </w:r>
      <w:r w:rsidRPr="00095D6D">
        <w:rPr>
          <w:rFonts w:ascii="Bookman Old Style" w:hAnsi="Bookman Old Style"/>
          <w:b/>
          <w:bCs/>
          <w:sz w:val="22"/>
          <w:szCs w:val="22"/>
        </w:rPr>
        <w:t>Ch</w:t>
      </w:r>
      <w:r w:rsidR="00095D6D" w:rsidRPr="00095D6D">
        <w:rPr>
          <w:rFonts w:ascii="Bookman Old Style" w:hAnsi="Bookman Old Style"/>
          <w:b/>
          <w:bCs/>
          <w:sz w:val="22"/>
          <w:szCs w:val="22"/>
        </w:rPr>
        <w:t>.</w:t>
      </w:r>
      <w:r w:rsidRPr="00095D6D">
        <w:rPr>
          <w:rFonts w:ascii="Bookman Old Style" w:hAnsi="Bookman Old Style"/>
          <w:b/>
          <w:bCs/>
          <w:sz w:val="22"/>
          <w:szCs w:val="22"/>
        </w:rPr>
        <w:t xml:space="preserve"> 3</w:t>
      </w:r>
      <w:r w:rsidRPr="0018258F">
        <w:rPr>
          <w:rFonts w:ascii="Bookman Old Style" w:hAnsi="Bookman Old Style"/>
          <w:sz w:val="22"/>
          <w:szCs w:val="22"/>
        </w:rPr>
        <w:t>, Certification of Underground Oil Storage Tank Installers</w:t>
      </w:r>
      <w:r w:rsidR="00095D6D">
        <w:rPr>
          <w:rFonts w:ascii="Bookman Old Style" w:hAnsi="Bookman Old Style"/>
          <w:sz w:val="22"/>
          <w:szCs w:val="22"/>
        </w:rPr>
        <w:t>,</w:t>
      </w:r>
      <w:r w:rsidRPr="0018258F">
        <w:rPr>
          <w:rFonts w:ascii="Bookman Old Style" w:hAnsi="Bookman Old Style"/>
          <w:sz w:val="22"/>
          <w:szCs w:val="22"/>
        </w:rPr>
        <w:t xml:space="preserve"> </w:t>
      </w:r>
      <w:r w:rsidRPr="00095D6D">
        <w:rPr>
          <w:rFonts w:ascii="Bookman Old Style" w:hAnsi="Bookman Old Style"/>
          <w:i/>
          <w:iCs/>
          <w:sz w:val="22"/>
          <w:szCs w:val="22"/>
        </w:rPr>
        <w:t>and</w:t>
      </w:r>
      <w:r w:rsidRPr="0018258F">
        <w:rPr>
          <w:rFonts w:ascii="Bookman Old Style" w:hAnsi="Bookman Old Style"/>
          <w:sz w:val="22"/>
          <w:szCs w:val="22"/>
        </w:rPr>
        <w:t xml:space="preserve"> </w:t>
      </w:r>
      <w:r w:rsidRPr="00095D6D">
        <w:rPr>
          <w:rFonts w:ascii="Bookman Old Style" w:hAnsi="Bookman Old Style"/>
          <w:b/>
          <w:bCs/>
          <w:sz w:val="22"/>
          <w:szCs w:val="22"/>
        </w:rPr>
        <w:t>Ch</w:t>
      </w:r>
      <w:r w:rsidR="00095D6D" w:rsidRPr="00095D6D">
        <w:rPr>
          <w:rFonts w:ascii="Bookman Old Style" w:hAnsi="Bookman Old Style"/>
          <w:b/>
          <w:bCs/>
          <w:sz w:val="22"/>
          <w:szCs w:val="22"/>
        </w:rPr>
        <w:t>.</w:t>
      </w:r>
      <w:r w:rsidRPr="00095D6D">
        <w:rPr>
          <w:rFonts w:ascii="Bookman Old Style" w:hAnsi="Bookman Old Style"/>
          <w:b/>
          <w:bCs/>
          <w:sz w:val="22"/>
          <w:szCs w:val="22"/>
        </w:rPr>
        <w:t xml:space="preserve"> 6</w:t>
      </w:r>
      <w:r w:rsidRPr="0018258F">
        <w:rPr>
          <w:rFonts w:ascii="Bookman Old Style" w:hAnsi="Bookman Old Style"/>
          <w:sz w:val="22"/>
          <w:szCs w:val="22"/>
        </w:rPr>
        <w:t>, Certification of Underground Oil Storage Tank Inspectors</w:t>
      </w:r>
    </w:p>
    <w:p w14:paraId="571869DC" w14:textId="3EA78245" w:rsidR="007C458E" w:rsidRPr="0018258F" w:rsidRDefault="007C458E" w:rsidP="007C458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8258F">
        <w:rPr>
          <w:rFonts w:ascii="Bookman Old Style" w:hAnsi="Bookman Old Style"/>
          <w:sz w:val="22"/>
          <w:szCs w:val="22"/>
        </w:rPr>
        <w:t>TYPE OF RULE:</w:t>
      </w:r>
      <w:r w:rsidR="00095D6D">
        <w:rPr>
          <w:rFonts w:ascii="Bookman Old Style" w:hAnsi="Bookman Old Style"/>
          <w:sz w:val="22"/>
          <w:szCs w:val="22"/>
        </w:rPr>
        <w:t xml:space="preserve"> </w:t>
      </w:r>
      <w:r w:rsidRPr="0018258F">
        <w:rPr>
          <w:rFonts w:ascii="Bookman Old Style" w:hAnsi="Bookman Old Style"/>
          <w:sz w:val="22"/>
          <w:szCs w:val="22"/>
        </w:rPr>
        <w:t>Routine Technical</w:t>
      </w:r>
    </w:p>
    <w:p w14:paraId="5EA1F38A" w14:textId="4DAA145F" w:rsidR="007C458E" w:rsidRPr="00095D6D" w:rsidRDefault="007C458E" w:rsidP="007C458E">
      <w:pPr>
        <w:tabs>
          <w:tab w:val="left" w:pos="-1440"/>
          <w:tab w:val="left" w:pos="-720"/>
          <w:tab w:val="left" w:pos="540"/>
          <w:tab w:val="left" w:pos="10440"/>
        </w:tabs>
        <w:rPr>
          <w:rFonts w:ascii="Bookman Old Style" w:hAnsi="Bookman Old Style"/>
          <w:b/>
          <w:bCs/>
          <w:sz w:val="22"/>
          <w:szCs w:val="22"/>
        </w:rPr>
      </w:pPr>
      <w:r w:rsidRPr="0018258F">
        <w:rPr>
          <w:rFonts w:ascii="Bookman Old Style" w:hAnsi="Bookman Old Style"/>
          <w:sz w:val="22"/>
          <w:szCs w:val="22"/>
        </w:rPr>
        <w:t>PROPOSED RULE NUMBER</w:t>
      </w:r>
      <w:r w:rsidR="00095D6D">
        <w:rPr>
          <w:rFonts w:ascii="Bookman Old Style" w:hAnsi="Bookman Old Style"/>
          <w:sz w:val="22"/>
          <w:szCs w:val="22"/>
        </w:rPr>
        <w:t>S</w:t>
      </w:r>
      <w:r w:rsidRPr="0018258F">
        <w:rPr>
          <w:rFonts w:ascii="Bookman Old Style" w:hAnsi="Bookman Old Style"/>
          <w:sz w:val="22"/>
          <w:szCs w:val="22"/>
        </w:rPr>
        <w:t>:</w:t>
      </w:r>
      <w:r w:rsidR="00095D6D">
        <w:rPr>
          <w:rFonts w:ascii="Bookman Old Style" w:hAnsi="Bookman Old Style"/>
          <w:sz w:val="22"/>
          <w:szCs w:val="22"/>
        </w:rPr>
        <w:t xml:space="preserve"> </w:t>
      </w:r>
      <w:r w:rsidR="00095D6D">
        <w:rPr>
          <w:rFonts w:ascii="Bookman Old Style" w:hAnsi="Bookman Old Style"/>
          <w:b/>
          <w:bCs/>
          <w:sz w:val="22"/>
          <w:szCs w:val="22"/>
        </w:rPr>
        <w:t>2022-P089, P090</w:t>
      </w:r>
    </w:p>
    <w:p w14:paraId="1AD679AF" w14:textId="302434E2" w:rsidR="007C458E" w:rsidRPr="0018258F" w:rsidRDefault="007C458E" w:rsidP="00095D6D">
      <w:pPr>
        <w:tabs>
          <w:tab w:val="left" w:pos="-1440"/>
          <w:tab w:val="left" w:pos="-720"/>
          <w:tab w:val="left" w:pos="540"/>
          <w:tab w:val="left" w:pos="10440"/>
        </w:tabs>
        <w:rPr>
          <w:rFonts w:ascii="Bookman Old Style" w:hAnsi="Bookman Old Style"/>
          <w:sz w:val="22"/>
          <w:szCs w:val="22"/>
        </w:rPr>
      </w:pPr>
      <w:r w:rsidRPr="0018258F">
        <w:rPr>
          <w:rFonts w:ascii="Bookman Old Style" w:hAnsi="Bookman Old Style"/>
          <w:sz w:val="22"/>
          <w:szCs w:val="22"/>
        </w:rPr>
        <w:t>BRIEF SUMMARY:</w:t>
      </w:r>
      <w:r w:rsidR="00095D6D">
        <w:rPr>
          <w:rFonts w:ascii="Bookman Old Style" w:hAnsi="Bookman Old Style"/>
          <w:sz w:val="22"/>
          <w:szCs w:val="22"/>
        </w:rPr>
        <w:t xml:space="preserve"> </w:t>
      </w:r>
      <w:r w:rsidRPr="0018258F">
        <w:rPr>
          <w:rFonts w:ascii="Bookman Old Style" w:hAnsi="Bookman Old Style"/>
          <w:sz w:val="22"/>
          <w:szCs w:val="22"/>
        </w:rPr>
        <w:t>The Board proposes to amend Ch</w:t>
      </w:r>
      <w:r w:rsidR="00095D6D">
        <w:rPr>
          <w:rFonts w:ascii="Bookman Old Style" w:hAnsi="Bookman Old Style"/>
          <w:sz w:val="22"/>
          <w:szCs w:val="22"/>
        </w:rPr>
        <w:t>.</w:t>
      </w:r>
      <w:r w:rsidRPr="0018258F">
        <w:rPr>
          <w:rFonts w:ascii="Bookman Old Style" w:hAnsi="Bookman Old Style"/>
          <w:sz w:val="22"/>
          <w:szCs w:val="22"/>
        </w:rPr>
        <w:t xml:space="preserve"> 3 and Ch</w:t>
      </w:r>
      <w:r w:rsidR="00095D6D">
        <w:rPr>
          <w:rFonts w:ascii="Bookman Old Style" w:hAnsi="Bookman Old Style"/>
          <w:sz w:val="22"/>
          <w:szCs w:val="22"/>
        </w:rPr>
        <w:t>.</w:t>
      </w:r>
      <w:r w:rsidRPr="0018258F">
        <w:rPr>
          <w:rFonts w:ascii="Bookman Old Style" w:hAnsi="Bookman Old Style"/>
          <w:sz w:val="22"/>
          <w:szCs w:val="22"/>
        </w:rPr>
        <w:t xml:space="preserve"> 6 to discontinue the use of the terms "handicap," "handicapped" and "hearing impaired" in accordance with PL 2021 c. 348, “An Act To Discontinue the Use of the Terms "Handicap," "Handicapped" and "Hearing Impaired" in State Laws, Rules and Official Documents”. The amendments replace the use of the word “handicap” with the word “disability”. The proposal also updates citations by replacing M.R.S.A. with M.R.S.</w:t>
      </w:r>
    </w:p>
    <w:p w14:paraId="3106ECB1" w14:textId="77777777" w:rsidR="007C458E" w:rsidRPr="00095D6D" w:rsidRDefault="007C458E" w:rsidP="007C458E">
      <w:pPr>
        <w:tabs>
          <w:tab w:val="left" w:pos="-1440"/>
          <w:tab w:val="left" w:pos="-720"/>
          <w:tab w:val="left" w:pos="540"/>
          <w:tab w:val="left" w:pos="10440"/>
        </w:tabs>
        <w:rPr>
          <w:rFonts w:ascii="Bookman Old Style" w:hAnsi="Bookman Old Style"/>
          <w:i/>
          <w:iCs/>
          <w:sz w:val="22"/>
          <w:szCs w:val="22"/>
        </w:rPr>
      </w:pPr>
      <w:r w:rsidRPr="0018258F">
        <w:rPr>
          <w:rFonts w:ascii="Bookman Old Style" w:hAnsi="Bookman Old Style"/>
          <w:sz w:val="22"/>
          <w:szCs w:val="22"/>
        </w:rPr>
        <w:t xml:space="preserve">PUBLIC HEARING: No public hearing is scheduled. </w:t>
      </w:r>
      <w:r w:rsidRPr="00095D6D">
        <w:rPr>
          <w:rFonts w:ascii="Bookman Old Style" w:hAnsi="Bookman Old Style"/>
          <w:i/>
          <w:iCs/>
          <w:sz w:val="22"/>
          <w:szCs w:val="22"/>
        </w:rPr>
        <w:t>There is a 30-day written comment period. A public hearing will be held if the Department receives 5 or more requests before the end of the comment period.</w:t>
      </w:r>
    </w:p>
    <w:p w14:paraId="71B30C07" w14:textId="77777777" w:rsidR="007C458E" w:rsidRPr="0018258F" w:rsidRDefault="007C458E" w:rsidP="007C458E">
      <w:pPr>
        <w:tabs>
          <w:tab w:val="left" w:pos="-1440"/>
          <w:tab w:val="left" w:pos="-720"/>
          <w:tab w:val="left" w:pos="540"/>
          <w:tab w:val="left" w:pos="10440"/>
        </w:tabs>
        <w:rPr>
          <w:rFonts w:ascii="Bookman Old Style" w:hAnsi="Bookman Old Style"/>
          <w:sz w:val="22"/>
          <w:szCs w:val="22"/>
        </w:rPr>
      </w:pPr>
      <w:r w:rsidRPr="0018258F">
        <w:rPr>
          <w:rFonts w:ascii="Bookman Old Style" w:hAnsi="Bookman Old Style"/>
          <w:sz w:val="22"/>
          <w:szCs w:val="22"/>
        </w:rPr>
        <w:t>COMMENT DEADLINE: July 15, 2022</w:t>
      </w:r>
    </w:p>
    <w:p w14:paraId="1179C860" w14:textId="484F28E4" w:rsidR="007C458E" w:rsidRPr="0018258F" w:rsidRDefault="007C458E" w:rsidP="00D1416E">
      <w:pPr>
        <w:tabs>
          <w:tab w:val="left" w:pos="-1440"/>
          <w:tab w:val="left" w:pos="-720"/>
          <w:tab w:val="left" w:pos="540"/>
          <w:tab w:val="left" w:pos="10440"/>
        </w:tabs>
        <w:ind w:right="90"/>
        <w:rPr>
          <w:rFonts w:ascii="Bookman Old Style" w:hAnsi="Bookman Old Style"/>
          <w:sz w:val="22"/>
          <w:szCs w:val="22"/>
        </w:rPr>
      </w:pPr>
      <w:r w:rsidRPr="0018258F">
        <w:rPr>
          <w:rFonts w:ascii="Bookman Old Style" w:hAnsi="Bookman Old Style"/>
          <w:sz w:val="22"/>
          <w:szCs w:val="22"/>
        </w:rPr>
        <w:t>CONTACT PERSON FOR THIS FILING</w:t>
      </w:r>
      <w:r w:rsidR="00095D6D">
        <w:rPr>
          <w:rFonts w:ascii="Bookman Old Style" w:hAnsi="Bookman Old Style"/>
          <w:sz w:val="22"/>
          <w:szCs w:val="22"/>
        </w:rPr>
        <w:t xml:space="preserve"> / SMALL BUSINESS IMPACT INFORMATION</w:t>
      </w:r>
      <w:r w:rsidRPr="0018258F">
        <w:rPr>
          <w:rFonts w:ascii="Bookman Old Style" w:hAnsi="Bookman Old Style"/>
          <w:sz w:val="22"/>
          <w:szCs w:val="22"/>
        </w:rPr>
        <w:t>:</w:t>
      </w:r>
      <w:r w:rsidR="00095D6D">
        <w:rPr>
          <w:rFonts w:ascii="Bookman Old Style" w:hAnsi="Bookman Old Style"/>
          <w:sz w:val="22"/>
          <w:szCs w:val="22"/>
        </w:rPr>
        <w:t xml:space="preserve"> </w:t>
      </w:r>
      <w:r w:rsidRPr="0018258F">
        <w:rPr>
          <w:rFonts w:ascii="Bookman Old Style" w:hAnsi="Bookman Old Style"/>
          <w:sz w:val="22"/>
          <w:szCs w:val="22"/>
        </w:rPr>
        <w:t>Christopher Fournier</w:t>
      </w:r>
      <w:r w:rsidR="00095D6D">
        <w:rPr>
          <w:rFonts w:ascii="Bookman Old Style" w:hAnsi="Bookman Old Style"/>
          <w:sz w:val="22"/>
          <w:szCs w:val="22"/>
        </w:rPr>
        <w:t xml:space="preserve">, </w:t>
      </w:r>
      <w:r w:rsidRPr="0018258F">
        <w:rPr>
          <w:rFonts w:ascii="Bookman Old Style" w:hAnsi="Bookman Old Style"/>
          <w:sz w:val="22"/>
          <w:szCs w:val="22"/>
        </w:rPr>
        <w:t>Maine Department of Environmental Protection</w:t>
      </w:r>
      <w:r w:rsidR="00095D6D">
        <w:rPr>
          <w:rFonts w:ascii="Bookman Old Style" w:hAnsi="Bookman Old Style"/>
          <w:sz w:val="22"/>
          <w:szCs w:val="22"/>
        </w:rPr>
        <w:t xml:space="preserve">, </w:t>
      </w:r>
      <w:r w:rsidRPr="0018258F">
        <w:rPr>
          <w:rFonts w:ascii="Bookman Old Style" w:hAnsi="Bookman Old Style"/>
          <w:sz w:val="22"/>
          <w:szCs w:val="22"/>
        </w:rPr>
        <w:t>17 State House Station</w:t>
      </w:r>
      <w:r w:rsidR="00095D6D">
        <w:rPr>
          <w:rFonts w:ascii="Bookman Old Style" w:hAnsi="Bookman Old Style"/>
          <w:sz w:val="22"/>
          <w:szCs w:val="22"/>
        </w:rPr>
        <w:t xml:space="preserve">, </w:t>
      </w:r>
      <w:r w:rsidRPr="0018258F">
        <w:rPr>
          <w:rFonts w:ascii="Bookman Old Style" w:hAnsi="Bookman Old Style"/>
          <w:sz w:val="22"/>
          <w:szCs w:val="22"/>
        </w:rPr>
        <w:t>Augusta, ME 04333</w:t>
      </w:r>
      <w:r w:rsidR="00095D6D">
        <w:rPr>
          <w:rFonts w:ascii="Bookman Old Style" w:hAnsi="Bookman Old Style"/>
          <w:sz w:val="22"/>
          <w:szCs w:val="22"/>
        </w:rPr>
        <w:t xml:space="preserve">. Telephone: </w:t>
      </w:r>
      <w:r w:rsidRPr="0018258F">
        <w:rPr>
          <w:rFonts w:ascii="Bookman Old Style" w:hAnsi="Bookman Old Style"/>
          <w:sz w:val="22"/>
          <w:szCs w:val="22"/>
        </w:rPr>
        <w:t>(207) 287-7860</w:t>
      </w:r>
      <w:r w:rsidR="00095D6D">
        <w:rPr>
          <w:rFonts w:ascii="Bookman Old Style" w:hAnsi="Bookman Old Style"/>
          <w:sz w:val="22"/>
          <w:szCs w:val="22"/>
        </w:rPr>
        <w:t xml:space="preserve">. Email: </w:t>
      </w:r>
      <w:hyperlink r:id="rId8" w:history="1">
        <w:r w:rsidR="00095D6D" w:rsidRPr="009E35C1">
          <w:rPr>
            <w:rStyle w:val="Hyperlink"/>
            <w:rFonts w:ascii="Bookman Old Style" w:hAnsi="Bookman Old Style"/>
            <w:sz w:val="22"/>
            <w:szCs w:val="22"/>
          </w:rPr>
          <w:t>Christopher.G.Fournier@Maine.gov</w:t>
        </w:r>
      </w:hyperlink>
      <w:r w:rsidR="00095D6D">
        <w:rPr>
          <w:rFonts w:ascii="Bookman Old Style" w:hAnsi="Bookman Old Style"/>
          <w:sz w:val="22"/>
          <w:szCs w:val="22"/>
        </w:rPr>
        <w:t>.</w:t>
      </w:r>
    </w:p>
    <w:p w14:paraId="50C66806" w14:textId="1FE0827B" w:rsidR="007C458E" w:rsidRPr="0018258F" w:rsidRDefault="007C458E" w:rsidP="007C458E">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18258F">
        <w:rPr>
          <w:rFonts w:ascii="Bookman Old Style" w:hAnsi="Bookman Old Style"/>
          <w:color w:val="000000"/>
          <w:sz w:val="22"/>
          <w:szCs w:val="22"/>
          <w:shd w:val="clear" w:color="auto" w:fill="FFFFFF"/>
        </w:rPr>
        <w:t>FINANCIAL IMPACT ON MUNICIPALITIES OR COUNTIES: none</w:t>
      </w:r>
    </w:p>
    <w:p w14:paraId="66919428" w14:textId="6CADA01F" w:rsidR="007C458E" w:rsidRPr="0018258F" w:rsidRDefault="007C458E" w:rsidP="007C458E">
      <w:pPr>
        <w:tabs>
          <w:tab w:val="left" w:pos="-1440"/>
          <w:tab w:val="left" w:pos="-720"/>
          <w:tab w:val="left" w:pos="540"/>
          <w:tab w:val="left" w:pos="10440"/>
        </w:tabs>
        <w:rPr>
          <w:rFonts w:ascii="Bookman Old Style" w:hAnsi="Bookman Old Style"/>
          <w:sz w:val="22"/>
          <w:szCs w:val="22"/>
        </w:rPr>
      </w:pPr>
      <w:r w:rsidRPr="0018258F">
        <w:rPr>
          <w:rFonts w:ascii="Bookman Old Style" w:hAnsi="Bookman Old Style"/>
          <w:sz w:val="22"/>
          <w:szCs w:val="22"/>
        </w:rPr>
        <w:t>STATUTORY AUTHORITY FOR THIS RULE: 32 MRS §10004</w:t>
      </w:r>
    </w:p>
    <w:p w14:paraId="79EDA489" w14:textId="77777777" w:rsidR="007C458E" w:rsidRPr="0018258F" w:rsidRDefault="007C458E" w:rsidP="007C458E">
      <w:pPr>
        <w:tabs>
          <w:tab w:val="left" w:pos="-1440"/>
          <w:tab w:val="left" w:pos="-720"/>
          <w:tab w:val="left" w:pos="540"/>
          <w:tab w:val="left" w:pos="10440"/>
        </w:tabs>
        <w:rPr>
          <w:rFonts w:ascii="Bookman Old Style" w:hAnsi="Bookman Old Style"/>
          <w:sz w:val="22"/>
          <w:szCs w:val="22"/>
        </w:rPr>
      </w:pPr>
      <w:r w:rsidRPr="0018258F">
        <w:rPr>
          <w:rFonts w:ascii="Bookman Old Style" w:hAnsi="Bookman Old Style"/>
          <w:sz w:val="22"/>
          <w:szCs w:val="22"/>
        </w:rPr>
        <w:t>SUBSTANTIVE STATE OR FEDERAL LAW BEING IMPLEMENTED: n/a</w:t>
      </w:r>
    </w:p>
    <w:p w14:paraId="2126A02D" w14:textId="15B2BB87" w:rsidR="00CD5DA7" w:rsidRDefault="00CD5DA7" w:rsidP="00CD5DA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BOARD</w:t>
      </w:r>
      <w:r w:rsidRPr="0018258F">
        <w:rPr>
          <w:rFonts w:ascii="Bookman Old Style" w:hAnsi="Bookman Old Style"/>
          <w:sz w:val="22"/>
          <w:szCs w:val="22"/>
        </w:rPr>
        <w:t xml:space="preserve"> WEBSITE:</w:t>
      </w:r>
      <w:r>
        <w:rPr>
          <w:rFonts w:ascii="Bookman Old Style" w:hAnsi="Bookman Old Style"/>
          <w:sz w:val="22"/>
          <w:szCs w:val="22"/>
        </w:rPr>
        <w:t xml:space="preserve"> </w:t>
      </w:r>
      <w:hyperlink r:id="rId9" w:history="1">
        <w:r w:rsidR="00E57942" w:rsidRPr="009E35C1">
          <w:rPr>
            <w:rStyle w:val="Hyperlink"/>
            <w:rFonts w:ascii="Bookman Old Style" w:hAnsi="Bookman Old Style"/>
            <w:sz w:val="22"/>
            <w:szCs w:val="22"/>
          </w:rPr>
          <w:t>https://www.maine.gov/dep/waste/busti/index.html</w:t>
        </w:r>
      </w:hyperlink>
      <w:r>
        <w:rPr>
          <w:rFonts w:ascii="Bookman Old Style" w:hAnsi="Bookman Old Style"/>
          <w:sz w:val="22"/>
          <w:szCs w:val="22"/>
        </w:rPr>
        <w:t>.</w:t>
      </w:r>
    </w:p>
    <w:p w14:paraId="7D77012A" w14:textId="106EB755" w:rsidR="006F114C" w:rsidRDefault="006F114C" w:rsidP="00095D6D">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DEP WEBSITE: </w:t>
      </w:r>
      <w:hyperlink r:id="rId10" w:history="1">
        <w:r w:rsidRPr="009E35C1">
          <w:rPr>
            <w:rStyle w:val="Hyperlink"/>
            <w:rFonts w:ascii="Bookman Old Style" w:hAnsi="Bookman Old Style"/>
            <w:sz w:val="22"/>
            <w:szCs w:val="22"/>
          </w:rPr>
          <w:t>https://www.maine.gov/dep/</w:t>
        </w:r>
      </w:hyperlink>
      <w:r>
        <w:rPr>
          <w:rFonts w:ascii="Bookman Old Style" w:hAnsi="Bookman Old Style"/>
          <w:sz w:val="22"/>
          <w:szCs w:val="22"/>
        </w:rPr>
        <w:t>.</w:t>
      </w:r>
    </w:p>
    <w:p w14:paraId="51F52743" w14:textId="547090FC" w:rsidR="00426D31" w:rsidRDefault="00095D6D" w:rsidP="00095D6D">
      <w:pPr>
        <w:tabs>
          <w:tab w:val="left" w:pos="-1440"/>
          <w:tab w:val="left" w:pos="-720"/>
          <w:tab w:val="left" w:pos="540"/>
          <w:tab w:val="left" w:pos="10440"/>
        </w:tabs>
        <w:rPr>
          <w:rFonts w:ascii="Bookman Old Style" w:hAnsi="Bookman Old Style"/>
          <w:color w:val="000000"/>
          <w:sz w:val="22"/>
          <w:szCs w:val="22"/>
        </w:rPr>
      </w:pPr>
      <w:r>
        <w:rPr>
          <w:rFonts w:ascii="Bookman Old Style" w:hAnsi="Bookman Old Style"/>
          <w:sz w:val="22"/>
          <w:szCs w:val="22"/>
        </w:rPr>
        <w:t xml:space="preserve">DEP </w:t>
      </w:r>
      <w:r w:rsidR="007C458E" w:rsidRPr="0018258F">
        <w:rPr>
          <w:rFonts w:ascii="Bookman Old Style" w:hAnsi="Bookman Old Style"/>
          <w:sz w:val="22"/>
          <w:szCs w:val="22"/>
        </w:rPr>
        <w:t xml:space="preserve">RULEMAKING LIAISON: </w:t>
      </w:r>
      <w:hyperlink r:id="rId11" w:history="1">
        <w:r w:rsidRPr="009E35C1">
          <w:rPr>
            <w:rStyle w:val="Hyperlink"/>
            <w:rFonts w:ascii="Bookman Old Style" w:hAnsi="Bookman Old Style"/>
            <w:sz w:val="22"/>
            <w:szCs w:val="22"/>
          </w:rPr>
          <w:t>Mark.T.Margerum@Maine.gov</w:t>
        </w:r>
      </w:hyperlink>
      <w:r>
        <w:rPr>
          <w:rFonts w:ascii="Bookman Old Style" w:hAnsi="Bookman Old Style"/>
          <w:color w:val="000000"/>
          <w:sz w:val="22"/>
          <w:szCs w:val="22"/>
        </w:rPr>
        <w:t>.</w:t>
      </w:r>
    </w:p>
    <w:p w14:paraId="18C10E97" w14:textId="41598681" w:rsidR="00095D6D" w:rsidRDefault="00095D6D" w:rsidP="00CD5DA7">
      <w:pPr>
        <w:pBdr>
          <w:bottom w:val="single" w:sz="4" w:space="1" w:color="auto"/>
        </w:pBdr>
        <w:overflowPunct/>
        <w:autoSpaceDE/>
        <w:autoSpaceDN/>
        <w:adjustRightInd/>
        <w:textAlignment w:val="auto"/>
        <w:rPr>
          <w:rFonts w:ascii="Bookman Old Style" w:hAnsi="Bookman Old Style"/>
          <w:color w:val="000000"/>
          <w:sz w:val="22"/>
          <w:szCs w:val="22"/>
        </w:rPr>
      </w:pPr>
    </w:p>
    <w:p w14:paraId="2289DFED" w14:textId="1E605181" w:rsidR="00095D6D" w:rsidRDefault="00095D6D" w:rsidP="00395279">
      <w:pPr>
        <w:overflowPunct/>
        <w:autoSpaceDE/>
        <w:autoSpaceDN/>
        <w:adjustRightInd/>
        <w:textAlignment w:val="auto"/>
        <w:rPr>
          <w:rFonts w:ascii="Bookman Old Style" w:hAnsi="Bookman Old Style"/>
          <w:color w:val="000000"/>
          <w:sz w:val="22"/>
          <w:szCs w:val="22"/>
        </w:rPr>
      </w:pPr>
    </w:p>
    <w:p w14:paraId="39477CE0" w14:textId="7A0EC18C" w:rsidR="006A5644" w:rsidRPr="006A5644" w:rsidRDefault="006A5644" w:rsidP="006A5644">
      <w:pPr>
        <w:overflowPunct/>
        <w:autoSpaceDE/>
        <w:autoSpaceDN/>
        <w:adjustRightInd/>
        <w:textAlignment w:val="auto"/>
        <w:rPr>
          <w:rFonts w:ascii="Bookman Old Style" w:hAnsi="Bookman Old Style"/>
          <w:color w:val="000000"/>
          <w:sz w:val="22"/>
          <w:szCs w:val="22"/>
        </w:rPr>
      </w:pPr>
      <w:r w:rsidRPr="006A5644">
        <w:rPr>
          <w:rFonts w:ascii="Bookman Old Style" w:hAnsi="Bookman Old Style"/>
          <w:color w:val="000000"/>
          <w:sz w:val="22"/>
          <w:szCs w:val="22"/>
        </w:rPr>
        <w:t xml:space="preserve">AGENCY: </w:t>
      </w:r>
      <w:r w:rsidRPr="006A5644">
        <w:rPr>
          <w:rFonts w:ascii="Bookman Old Style" w:hAnsi="Bookman Old Style"/>
          <w:b/>
          <w:bCs/>
          <w:color w:val="000000"/>
          <w:sz w:val="22"/>
          <w:szCs w:val="22"/>
        </w:rPr>
        <w:t>13-188</w:t>
      </w:r>
      <w:r w:rsidR="00D217CC" w:rsidRPr="00D217CC">
        <w:rPr>
          <w:rFonts w:ascii="Bookman Old Style" w:hAnsi="Bookman Old Style"/>
          <w:b/>
          <w:bCs/>
          <w:color w:val="000000"/>
          <w:sz w:val="22"/>
          <w:szCs w:val="22"/>
        </w:rPr>
        <w:t xml:space="preserve"> </w:t>
      </w:r>
      <w:r w:rsidRPr="006A5644">
        <w:rPr>
          <w:rFonts w:ascii="Bookman Old Style" w:hAnsi="Bookman Old Style"/>
          <w:b/>
          <w:bCs/>
          <w:color w:val="000000"/>
          <w:sz w:val="22"/>
          <w:szCs w:val="22"/>
        </w:rPr>
        <w:t>-</w:t>
      </w:r>
      <w:r w:rsidR="00D217CC" w:rsidRPr="00D217CC">
        <w:rPr>
          <w:rFonts w:ascii="Bookman Old Style" w:hAnsi="Bookman Old Style"/>
          <w:b/>
          <w:bCs/>
          <w:color w:val="000000"/>
          <w:sz w:val="22"/>
          <w:szCs w:val="22"/>
        </w:rPr>
        <w:t xml:space="preserve"> </w:t>
      </w:r>
      <w:r w:rsidRPr="006A5644">
        <w:rPr>
          <w:rFonts w:ascii="Bookman Old Style" w:hAnsi="Bookman Old Style"/>
          <w:b/>
          <w:bCs/>
          <w:color w:val="000000"/>
          <w:sz w:val="22"/>
          <w:szCs w:val="22"/>
        </w:rPr>
        <w:t xml:space="preserve">Department of Marine Resources </w:t>
      </w:r>
      <w:r w:rsidR="00D217CC" w:rsidRPr="00D217CC">
        <w:rPr>
          <w:rFonts w:ascii="Bookman Old Style" w:hAnsi="Bookman Old Style"/>
          <w:b/>
          <w:bCs/>
          <w:color w:val="000000"/>
          <w:sz w:val="22"/>
          <w:szCs w:val="22"/>
        </w:rPr>
        <w:t>(DMR)</w:t>
      </w:r>
    </w:p>
    <w:p w14:paraId="068E7E56" w14:textId="49745419" w:rsidR="006A5644" w:rsidRPr="006A5644" w:rsidRDefault="006A5644" w:rsidP="006A5644">
      <w:pPr>
        <w:overflowPunct/>
        <w:autoSpaceDE/>
        <w:autoSpaceDN/>
        <w:adjustRightInd/>
        <w:textAlignment w:val="auto"/>
        <w:rPr>
          <w:rFonts w:ascii="Bookman Old Style" w:hAnsi="Bookman Old Style"/>
          <w:color w:val="000000"/>
          <w:sz w:val="22"/>
          <w:szCs w:val="22"/>
        </w:rPr>
      </w:pPr>
      <w:r w:rsidRPr="006A5644">
        <w:rPr>
          <w:rFonts w:ascii="Bookman Old Style" w:hAnsi="Bookman Old Style"/>
          <w:color w:val="000000"/>
          <w:sz w:val="22"/>
          <w:szCs w:val="22"/>
        </w:rPr>
        <w:t xml:space="preserve">CHAPTER NUMBER AND TITLE: </w:t>
      </w:r>
      <w:r w:rsidRPr="006A5644">
        <w:rPr>
          <w:rFonts w:ascii="Bookman Old Style" w:hAnsi="Bookman Old Style"/>
          <w:b/>
          <w:bCs/>
          <w:color w:val="000000"/>
          <w:sz w:val="22"/>
          <w:szCs w:val="22"/>
        </w:rPr>
        <w:t>Ch</w:t>
      </w:r>
      <w:r w:rsidR="00D217CC" w:rsidRPr="00D217CC">
        <w:rPr>
          <w:rFonts w:ascii="Bookman Old Style" w:hAnsi="Bookman Old Style"/>
          <w:b/>
          <w:bCs/>
          <w:color w:val="000000"/>
          <w:sz w:val="22"/>
          <w:szCs w:val="22"/>
        </w:rPr>
        <w:t xml:space="preserve">. </w:t>
      </w:r>
      <w:r w:rsidRPr="006A5644">
        <w:rPr>
          <w:rFonts w:ascii="Bookman Old Style" w:hAnsi="Bookman Old Style"/>
          <w:b/>
          <w:bCs/>
          <w:color w:val="000000"/>
          <w:sz w:val="22"/>
          <w:szCs w:val="22"/>
        </w:rPr>
        <w:t>25</w:t>
      </w:r>
      <w:r w:rsidR="00D217CC">
        <w:rPr>
          <w:rFonts w:ascii="Bookman Old Style" w:hAnsi="Bookman Old Style"/>
          <w:color w:val="000000"/>
          <w:sz w:val="22"/>
          <w:szCs w:val="22"/>
        </w:rPr>
        <w:t>, Lobster and Crab</w:t>
      </w:r>
      <w:r w:rsidRPr="006A5644">
        <w:rPr>
          <w:rFonts w:ascii="Bookman Old Style" w:hAnsi="Bookman Old Style"/>
          <w:color w:val="000000"/>
          <w:sz w:val="22"/>
          <w:szCs w:val="22"/>
        </w:rPr>
        <w:t xml:space="preserve"> </w:t>
      </w:r>
      <w:r w:rsidR="00D217CC">
        <w:rPr>
          <w:rFonts w:ascii="Bookman Old Style" w:hAnsi="Bookman Old Style"/>
          <w:color w:val="000000"/>
          <w:sz w:val="22"/>
          <w:szCs w:val="22"/>
        </w:rPr>
        <w:t>(</w:t>
      </w:r>
      <w:r w:rsidRPr="006A5644">
        <w:rPr>
          <w:rFonts w:ascii="Bookman Old Style" w:hAnsi="Bookman Old Style"/>
          <w:color w:val="000000"/>
          <w:sz w:val="22"/>
          <w:szCs w:val="22"/>
        </w:rPr>
        <w:t>Technical corrections</w:t>
      </w:r>
      <w:r w:rsidR="00D217CC">
        <w:rPr>
          <w:rFonts w:ascii="Bookman Old Style" w:hAnsi="Bookman Old Style"/>
          <w:color w:val="000000"/>
          <w:sz w:val="22"/>
          <w:szCs w:val="22"/>
        </w:rPr>
        <w:t>)</w:t>
      </w:r>
    </w:p>
    <w:p w14:paraId="23915E5E" w14:textId="2050EBC2" w:rsidR="006A5644" w:rsidRPr="006A5644" w:rsidRDefault="006A5644" w:rsidP="006A5644">
      <w:pPr>
        <w:overflowPunct/>
        <w:autoSpaceDE/>
        <w:autoSpaceDN/>
        <w:adjustRightInd/>
        <w:textAlignment w:val="auto"/>
        <w:rPr>
          <w:rFonts w:ascii="Bookman Old Style" w:hAnsi="Bookman Old Style"/>
          <w:color w:val="000000"/>
          <w:sz w:val="22"/>
          <w:szCs w:val="22"/>
        </w:rPr>
      </w:pPr>
      <w:r w:rsidRPr="006A5644">
        <w:rPr>
          <w:rFonts w:ascii="Bookman Old Style" w:hAnsi="Bookman Old Style"/>
          <w:color w:val="000000"/>
          <w:sz w:val="22"/>
          <w:szCs w:val="22"/>
        </w:rPr>
        <w:t>TYPE OF RULE:</w:t>
      </w:r>
      <w:r w:rsidR="00D217CC">
        <w:rPr>
          <w:rFonts w:ascii="Bookman Old Style" w:hAnsi="Bookman Old Style"/>
          <w:color w:val="000000"/>
          <w:sz w:val="22"/>
          <w:szCs w:val="22"/>
        </w:rPr>
        <w:t xml:space="preserve"> </w:t>
      </w:r>
      <w:r w:rsidRPr="006A5644">
        <w:rPr>
          <w:rFonts w:ascii="Bookman Old Style" w:hAnsi="Bookman Old Style"/>
          <w:color w:val="000000"/>
          <w:sz w:val="22"/>
          <w:szCs w:val="22"/>
        </w:rPr>
        <w:t>Routine Technical</w:t>
      </w:r>
    </w:p>
    <w:p w14:paraId="1ADE0DAC" w14:textId="1CC9C332" w:rsidR="006A5644" w:rsidRPr="006A5644" w:rsidRDefault="006A5644" w:rsidP="006A5644">
      <w:pPr>
        <w:overflowPunct/>
        <w:autoSpaceDE/>
        <w:autoSpaceDN/>
        <w:adjustRightInd/>
        <w:textAlignment w:val="auto"/>
        <w:rPr>
          <w:rFonts w:ascii="Bookman Old Style" w:hAnsi="Bookman Old Style"/>
          <w:b/>
          <w:bCs/>
          <w:color w:val="000000"/>
          <w:sz w:val="22"/>
          <w:szCs w:val="22"/>
        </w:rPr>
      </w:pPr>
      <w:r w:rsidRPr="006A5644">
        <w:rPr>
          <w:rFonts w:ascii="Bookman Old Style" w:hAnsi="Bookman Old Style"/>
          <w:color w:val="000000"/>
          <w:sz w:val="22"/>
          <w:szCs w:val="22"/>
        </w:rPr>
        <w:t>PROPOSED RULE NUMBER:</w:t>
      </w:r>
      <w:r w:rsidR="00D217CC">
        <w:rPr>
          <w:rFonts w:ascii="Bookman Old Style" w:hAnsi="Bookman Old Style"/>
          <w:color w:val="000000"/>
          <w:sz w:val="22"/>
          <w:szCs w:val="22"/>
        </w:rPr>
        <w:t xml:space="preserve"> </w:t>
      </w:r>
      <w:r w:rsidR="00D217CC">
        <w:rPr>
          <w:rFonts w:ascii="Bookman Old Style" w:hAnsi="Bookman Old Style"/>
          <w:b/>
          <w:bCs/>
          <w:color w:val="000000"/>
          <w:sz w:val="22"/>
          <w:szCs w:val="22"/>
        </w:rPr>
        <w:t>2022-P091</w:t>
      </w:r>
    </w:p>
    <w:p w14:paraId="53BF4AF0" w14:textId="037D1111" w:rsidR="006A5644" w:rsidRPr="006A5644" w:rsidRDefault="006A5644" w:rsidP="006A5644">
      <w:pPr>
        <w:overflowPunct/>
        <w:autoSpaceDE/>
        <w:autoSpaceDN/>
        <w:adjustRightInd/>
        <w:textAlignment w:val="auto"/>
        <w:rPr>
          <w:rFonts w:ascii="Bookman Old Style" w:hAnsi="Bookman Old Style"/>
          <w:color w:val="000000"/>
          <w:sz w:val="22"/>
          <w:szCs w:val="22"/>
        </w:rPr>
      </w:pPr>
      <w:r w:rsidRPr="006A5644">
        <w:rPr>
          <w:rFonts w:ascii="Bookman Old Style" w:hAnsi="Bookman Old Style"/>
          <w:color w:val="000000"/>
          <w:sz w:val="22"/>
          <w:szCs w:val="22"/>
        </w:rPr>
        <w:t>BRIEF SUMMARY: This proposed rule-making makes technical corrections to Ch</w:t>
      </w:r>
      <w:r w:rsidR="00D217CC">
        <w:rPr>
          <w:rFonts w:ascii="Bookman Old Style" w:hAnsi="Bookman Old Style"/>
          <w:color w:val="000000"/>
          <w:sz w:val="22"/>
          <w:szCs w:val="22"/>
        </w:rPr>
        <w:t>.</w:t>
      </w:r>
      <w:r w:rsidRPr="006A5644">
        <w:rPr>
          <w:rFonts w:ascii="Bookman Old Style" w:hAnsi="Bookman Old Style"/>
          <w:color w:val="000000"/>
          <w:sz w:val="22"/>
          <w:szCs w:val="22"/>
        </w:rPr>
        <w:t xml:space="preserve"> 25. Specifically, it provides accurate buoy colors and numbers in Linekin Bay, as well as correcting the name of an island which the owners have renamed “Oak Island”. Finally, it clarifies that a harvester who is selling fish that they caught for bait is not a bait dealer.</w:t>
      </w:r>
    </w:p>
    <w:p w14:paraId="6CAAAFA7" w14:textId="695376BB" w:rsidR="006A5644" w:rsidRPr="006A5644" w:rsidRDefault="006A5644" w:rsidP="006A5644">
      <w:pPr>
        <w:overflowPunct/>
        <w:autoSpaceDE/>
        <w:autoSpaceDN/>
        <w:adjustRightInd/>
        <w:textAlignment w:val="auto"/>
        <w:rPr>
          <w:rFonts w:ascii="Bookman Old Style" w:hAnsi="Bookman Old Style"/>
          <w:color w:val="000000"/>
          <w:sz w:val="22"/>
          <w:szCs w:val="22"/>
        </w:rPr>
      </w:pPr>
      <w:r w:rsidRPr="006A5644">
        <w:rPr>
          <w:rFonts w:ascii="Bookman Old Style" w:hAnsi="Bookman Old Style"/>
          <w:color w:val="000000"/>
          <w:sz w:val="22"/>
          <w:szCs w:val="22"/>
        </w:rPr>
        <w:t>PUBLIC HEARING: None scheduled</w:t>
      </w:r>
    </w:p>
    <w:p w14:paraId="6B218B08" w14:textId="77777777" w:rsidR="006A5644" w:rsidRPr="006A5644" w:rsidRDefault="006A5644" w:rsidP="006A5644">
      <w:pPr>
        <w:overflowPunct/>
        <w:autoSpaceDE/>
        <w:autoSpaceDN/>
        <w:adjustRightInd/>
        <w:textAlignment w:val="auto"/>
        <w:rPr>
          <w:rFonts w:ascii="Bookman Old Style" w:hAnsi="Bookman Old Style"/>
          <w:color w:val="000000"/>
          <w:sz w:val="22"/>
          <w:szCs w:val="22"/>
        </w:rPr>
      </w:pPr>
      <w:r w:rsidRPr="006A5644">
        <w:rPr>
          <w:rFonts w:ascii="Bookman Old Style" w:hAnsi="Bookman Old Style"/>
          <w:color w:val="000000"/>
          <w:sz w:val="22"/>
          <w:szCs w:val="22"/>
        </w:rPr>
        <w:t>COMMENT DEADLINE: July 15, 2022</w:t>
      </w:r>
    </w:p>
    <w:p w14:paraId="7DE8894E" w14:textId="6BE973BC" w:rsidR="00D217CC" w:rsidRPr="006A5644" w:rsidRDefault="006A5644" w:rsidP="00D217CC">
      <w:pPr>
        <w:overflowPunct/>
        <w:autoSpaceDE/>
        <w:autoSpaceDN/>
        <w:adjustRightInd/>
        <w:textAlignment w:val="auto"/>
        <w:rPr>
          <w:rFonts w:ascii="Bookman Old Style" w:hAnsi="Bookman Old Style"/>
          <w:color w:val="000000"/>
          <w:sz w:val="22"/>
          <w:szCs w:val="22"/>
        </w:rPr>
      </w:pPr>
      <w:r w:rsidRPr="006A5644">
        <w:rPr>
          <w:rFonts w:ascii="Bookman Old Style" w:hAnsi="Bookman Old Style"/>
          <w:color w:val="000000"/>
          <w:sz w:val="22"/>
          <w:szCs w:val="22"/>
        </w:rPr>
        <w:t>CONTACT PERSON FOR THIS FILING</w:t>
      </w:r>
      <w:r w:rsidR="00D217CC">
        <w:rPr>
          <w:rFonts w:ascii="Bookman Old Style" w:hAnsi="Bookman Old Style"/>
          <w:color w:val="000000"/>
          <w:sz w:val="22"/>
          <w:szCs w:val="22"/>
        </w:rPr>
        <w:t xml:space="preserve"> / SMALL BUSINESS IMPACT INFORMATION</w:t>
      </w:r>
      <w:r w:rsidRPr="006A5644">
        <w:rPr>
          <w:rFonts w:ascii="Bookman Old Style" w:hAnsi="Bookman Old Style"/>
          <w:color w:val="000000"/>
          <w:sz w:val="22"/>
          <w:szCs w:val="22"/>
        </w:rPr>
        <w:t>:</w:t>
      </w:r>
      <w:r w:rsidR="00D217CC">
        <w:rPr>
          <w:rFonts w:ascii="Bookman Old Style" w:hAnsi="Bookman Old Style"/>
          <w:color w:val="000000"/>
          <w:sz w:val="22"/>
          <w:szCs w:val="22"/>
        </w:rPr>
        <w:t xml:space="preserve"> </w:t>
      </w:r>
      <w:r w:rsidRPr="006A5644">
        <w:rPr>
          <w:rFonts w:ascii="Bookman Old Style" w:hAnsi="Bookman Old Style"/>
          <w:color w:val="000000"/>
          <w:sz w:val="22"/>
          <w:szCs w:val="22"/>
        </w:rPr>
        <w:t>Amanda Ellis</w:t>
      </w:r>
      <w:r w:rsidR="00D217CC">
        <w:rPr>
          <w:rFonts w:ascii="Bookman Old Style" w:hAnsi="Bookman Old Style"/>
          <w:color w:val="000000"/>
          <w:sz w:val="22"/>
          <w:szCs w:val="22"/>
        </w:rPr>
        <w:t>, 2</w:t>
      </w:r>
      <w:r w:rsidRPr="006A5644">
        <w:rPr>
          <w:rFonts w:ascii="Bookman Old Style" w:hAnsi="Bookman Old Style"/>
          <w:color w:val="000000"/>
          <w:sz w:val="22"/>
          <w:szCs w:val="22"/>
        </w:rPr>
        <w:t>1 State House Station, Augusta, Maine 04333-0021</w:t>
      </w:r>
      <w:r w:rsidR="00D217CC">
        <w:rPr>
          <w:rFonts w:ascii="Bookman Old Style" w:hAnsi="Bookman Old Style"/>
          <w:color w:val="000000"/>
          <w:sz w:val="22"/>
          <w:szCs w:val="22"/>
        </w:rPr>
        <w:t xml:space="preserve">. </w:t>
      </w:r>
      <w:r w:rsidRPr="006A5644">
        <w:rPr>
          <w:rFonts w:ascii="Bookman Old Style" w:hAnsi="Bookman Old Style"/>
          <w:color w:val="000000"/>
          <w:sz w:val="22"/>
          <w:szCs w:val="22"/>
        </w:rPr>
        <w:t>T</w:t>
      </w:r>
      <w:r w:rsidR="00D217CC" w:rsidRPr="006A5644">
        <w:rPr>
          <w:rFonts w:ascii="Bookman Old Style" w:hAnsi="Bookman Old Style"/>
          <w:color w:val="000000"/>
          <w:sz w:val="22"/>
          <w:szCs w:val="22"/>
        </w:rPr>
        <w:t>elephone</w:t>
      </w:r>
      <w:r w:rsidRPr="006A5644">
        <w:rPr>
          <w:rFonts w:ascii="Bookman Old Style" w:hAnsi="Bookman Old Style"/>
          <w:color w:val="000000"/>
          <w:sz w:val="22"/>
          <w:szCs w:val="22"/>
        </w:rPr>
        <w:t xml:space="preserve">: </w:t>
      </w:r>
      <w:r w:rsidR="00D217CC">
        <w:rPr>
          <w:rFonts w:ascii="Bookman Old Style" w:hAnsi="Bookman Old Style"/>
          <w:color w:val="000000"/>
          <w:sz w:val="22"/>
          <w:szCs w:val="22"/>
        </w:rPr>
        <w:t>(</w:t>
      </w:r>
      <w:r w:rsidRPr="006A5644">
        <w:rPr>
          <w:rFonts w:ascii="Bookman Old Style" w:hAnsi="Bookman Old Style"/>
          <w:color w:val="000000"/>
          <w:sz w:val="22"/>
          <w:szCs w:val="22"/>
        </w:rPr>
        <w:t>207</w:t>
      </w:r>
      <w:r w:rsidR="00D217CC">
        <w:rPr>
          <w:rFonts w:ascii="Bookman Old Style" w:hAnsi="Bookman Old Style"/>
          <w:color w:val="000000"/>
          <w:sz w:val="22"/>
          <w:szCs w:val="22"/>
        </w:rPr>
        <w:t xml:space="preserve">) </w:t>
      </w:r>
      <w:r w:rsidRPr="006A5644">
        <w:rPr>
          <w:rFonts w:ascii="Bookman Old Style" w:hAnsi="Bookman Old Style"/>
          <w:color w:val="000000"/>
          <w:sz w:val="22"/>
          <w:szCs w:val="22"/>
        </w:rPr>
        <w:lastRenderedPageBreak/>
        <w:t>624-6573</w:t>
      </w:r>
      <w:r w:rsidR="00D217CC">
        <w:rPr>
          <w:rFonts w:ascii="Bookman Old Style" w:hAnsi="Bookman Old Style"/>
          <w:color w:val="000000"/>
          <w:sz w:val="22"/>
          <w:szCs w:val="22"/>
        </w:rPr>
        <w:t xml:space="preserve">. </w:t>
      </w:r>
      <w:r w:rsidRPr="006A5644">
        <w:rPr>
          <w:rFonts w:ascii="Bookman Old Style" w:hAnsi="Bookman Old Style"/>
          <w:color w:val="000000"/>
          <w:sz w:val="22"/>
          <w:szCs w:val="22"/>
        </w:rPr>
        <w:t>F</w:t>
      </w:r>
      <w:r w:rsidR="00D217CC">
        <w:rPr>
          <w:rFonts w:ascii="Bookman Old Style" w:hAnsi="Bookman Old Style"/>
          <w:color w:val="000000"/>
          <w:sz w:val="22"/>
          <w:szCs w:val="22"/>
        </w:rPr>
        <w:t>ax</w:t>
      </w:r>
      <w:r w:rsidRPr="006A5644">
        <w:rPr>
          <w:rFonts w:ascii="Bookman Old Style" w:hAnsi="Bookman Old Style"/>
          <w:color w:val="000000"/>
          <w:sz w:val="22"/>
          <w:szCs w:val="22"/>
        </w:rPr>
        <w:t xml:space="preserve">: </w:t>
      </w:r>
      <w:r w:rsidR="00D217CC">
        <w:rPr>
          <w:rFonts w:ascii="Bookman Old Style" w:hAnsi="Bookman Old Style"/>
          <w:color w:val="000000"/>
          <w:sz w:val="22"/>
          <w:szCs w:val="22"/>
        </w:rPr>
        <w:t>(</w:t>
      </w:r>
      <w:r w:rsidRPr="006A5644">
        <w:rPr>
          <w:rFonts w:ascii="Bookman Old Style" w:hAnsi="Bookman Old Style"/>
          <w:color w:val="000000"/>
          <w:sz w:val="22"/>
          <w:szCs w:val="22"/>
        </w:rPr>
        <w:t>207</w:t>
      </w:r>
      <w:r w:rsidR="00D217CC">
        <w:rPr>
          <w:rFonts w:ascii="Bookman Old Style" w:hAnsi="Bookman Old Style"/>
          <w:color w:val="000000"/>
          <w:sz w:val="22"/>
          <w:szCs w:val="22"/>
        </w:rPr>
        <w:t xml:space="preserve">) </w:t>
      </w:r>
      <w:r w:rsidRPr="006A5644">
        <w:rPr>
          <w:rFonts w:ascii="Bookman Old Style" w:hAnsi="Bookman Old Style"/>
          <w:color w:val="000000"/>
          <w:sz w:val="22"/>
          <w:szCs w:val="22"/>
        </w:rPr>
        <w:t>624-6024</w:t>
      </w:r>
      <w:r w:rsidR="00D217CC">
        <w:rPr>
          <w:rFonts w:ascii="Bookman Old Style" w:hAnsi="Bookman Old Style"/>
          <w:color w:val="000000"/>
          <w:sz w:val="22"/>
          <w:szCs w:val="22"/>
        </w:rPr>
        <w:t>. T</w:t>
      </w:r>
      <w:r w:rsidRPr="006A5644">
        <w:rPr>
          <w:rFonts w:ascii="Bookman Old Style" w:hAnsi="Bookman Old Style"/>
          <w:color w:val="000000"/>
          <w:sz w:val="22"/>
          <w:szCs w:val="22"/>
        </w:rPr>
        <w:t xml:space="preserve">TY: </w:t>
      </w:r>
      <w:r w:rsidR="00D217CC">
        <w:rPr>
          <w:rFonts w:ascii="Bookman Old Style" w:hAnsi="Bookman Old Style"/>
          <w:color w:val="000000"/>
          <w:sz w:val="22"/>
          <w:szCs w:val="22"/>
        </w:rPr>
        <w:t>(</w:t>
      </w:r>
      <w:r w:rsidRPr="006A5644">
        <w:rPr>
          <w:rFonts w:ascii="Bookman Old Style" w:hAnsi="Bookman Old Style"/>
          <w:color w:val="000000"/>
          <w:sz w:val="22"/>
          <w:szCs w:val="22"/>
        </w:rPr>
        <w:t>207</w:t>
      </w:r>
      <w:r w:rsidR="00D217CC">
        <w:rPr>
          <w:rFonts w:ascii="Bookman Old Style" w:hAnsi="Bookman Old Style"/>
          <w:color w:val="000000"/>
          <w:sz w:val="22"/>
          <w:szCs w:val="22"/>
        </w:rPr>
        <w:t xml:space="preserve">0 </w:t>
      </w:r>
      <w:r w:rsidRPr="006A5644">
        <w:rPr>
          <w:rFonts w:ascii="Bookman Old Style" w:hAnsi="Bookman Old Style"/>
          <w:color w:val="000000"/>
          <w:sz w:val="22"/>
          <w:szCs w:val="22"/>
        </w:rPr>
        <w:t>624-6500 (Deaf/Hard of Hearing)</w:t>
      </w:r>
      <w:r w:rsidR="00D217CC">
        <w:rPr>
          <w:rFonts w:ascii="Bookman Old Style" w:hAnsi="Bookman Old Style"/>
          <w:color w:val="000000"/>
          <w:sz w:val="22"/>
          <w:szCs w:val="22"/>
        </w:rPr>
        <w:t>.</w:t>
      </w:r>
      <w:r w:rsidR="00D217CC" w:rsidRPr="00D217CC">
        <w:rPr>
          <w:rFonts w:ascii="Bookman Old Style" w:hAnsi="Bookman Old Style"/>
          <w:color w:val="000000"/>
          <w:sz w:val="22"/>
          <w:szCs w:val="22"/>
        </w:rPr>
        <w:t xml:space="preserve"> </w:t>
      </w:r>
      <w:r w:rsidR="00D217CC" w:rsidRPr="006A5644">
        <w:rPr>
          <w:rFonts w:ascii="Bookman Old Style" w:hAnsi="Bookman Old Style"/>
          <w:color w:val="000000"/>
          <w:sz w:val="22"/>
          <w:szCs w:val="22"/>
        </w:rPr>
        <w:t>E</w:t>
      </w:r>
      <w:r w:rsidR="00D217CC">
        <w:rPr>
          <w:rFonts w:ascii="Bookman Old Style" w:hAnsi="Bookman Old Style"/>
          <w:color w:val="000000"/>
          <w:sz w:val="22"/>
          <w:szCs w:val="22"/>
        </w:rPr>
        <w:t>mail</w:t>
      </w:r>
      <w:r w:rsidR="00D217CC" w:rsidRPr="006A5644">
        <w:rPr>
          <w:rFonts w:ascii="Bookman Old Style" w:hAnsi="Bookman Old Style"/>
          <w:color w:val="000000"/>
          <w:sz w:val="22"/>
          <w:szCs w:val="22"/>
        </w:rPr>
        <w:t xml:space="preserve">: </w:t>
      </w:r>
      <w:hyperlink r:id="rId12" w:history="1">
        <w:r w:rsidR="00D217CC" w:rsidRPr="006A5644">
          <w:rPr>
            <w:rStyle w:val="Hyperlink"/>
            <w:rFonts w:ascii="Bookman Old Style" w:hAnsi="Bookman Old Style"/>
            <w:sz w:val="22"/>
            <w:szCs w:val="22"/>
          </w:rPr>
          <w:t>dmr.rulemaking@maine.gov</w:t>
        </w:r>
      </w:hyperlink>
      <w:r w:rsidR="00D217CC">
        <w:rPr>
          <w:rFonts w:ascii="Bookman Old Style" w:hAnsi="Bookman Old Style"/>
          <w:color w:val="000000"/>
          <w:sz w:val="22"/>
          <w:szCs w:val="22"/>
        </w:rPr>
        <w:t>.</w:t>
      </w:r>
    </w:p>
    <w:p w14:paraId="5010BFA7" w14:textId="75B9344E" w:rsidR="006A5644" w:rsidRPr="006A5644" w:rsidRDefault="006A5644" w:rsidP="006A5644">
      <w:pPr>
        <w:overflowPunct/>
        <w:autoSpaceDE/>
        <w:autoSpaceDN/>
        <w:adjustRightInd/>
        <w:textAlignment w:val="auto"/>
        <w:rPr>
          <w:rFonts w:ascii="Bookman Old Style" w:hAnsi="Bookman Old Style"/>
          <w:color w:val="000000"/>
          <w:sz w:val="22"/>
          <w:szCs w:val="22"/>
        </w:rPr>
      </w:pPr>
      <w:r w:rsidRPr="006A5644">
        <w:rPr>
          <w:rFonts w:ascii="Bookman Old Style" w:hAnsi="Bookman Old Style"/>
          <w:color w:val="000000"/>
          <w:sz w:val="22"/>
          <w:szCs w:val="22"/>
        </w:rPr>
        <w:t>FINANCIAL IMPACT ON MUNICIPALITIES OR COUNTIES: None</w:t>
      </w:r>
    </w:p>
    <w:p w14:paraId="2D955C3C" w14:textId="33F7CE26" w:rsidR="006A5644" w:rsidRPr="006A5644" w:rsidRDefault="006A5644" w:rsidP="006A5644">
      <w:pPr>
        <w:overflowPunct/>
        <w:autoSpaceDE/>
        <w:autoSpaceDN/>
        <w:adjustRightInd/>
        <w:textAlignment w:val="auto"/>
        <w:rPr>
          <w:rFonts w:ascii="Bookman Old Style" w:hAnsi="Bookman Old Style"/>
          <w:color w:val="000000"/>
          <w:sz w:val="22"/>
          <w:szCs w:val="22"/>
        </w:rPr>
      </w:pPr>
      <w:r w:rsidRPr="006A5644">
        <w:rPr>
          <w:rFonts w:ascii="Bookman Old Style" w:hAnsi="Bookman Old Style"/>
          <w:color w:val="000000"/>
          <w:sz w:val="22"/>
          <w:szCs w:val="22"/>
        </w:rPr>
        <w:t xml:space="preserve">STATUTORY AUTHORITY FOR THIS RULE: 12 MRS </w:t>
      </w:r>
      <w:r w:rsidR="00D217CC">
        <w:rPr>
          <w:rFonts w:ascii="Bookman Old Style" w:hAnsi="Bookman Old Style"/>
          <w:color w:val="000000"/>
          <w:sz w:val="22"/>
          <w:szCs w:val="22"/>
        </w:rPr>
        <w:t xml:space="preserve">§§ </w:t>
      </w:r>
      <w:r w:rsidRPr="006A5644">
        <w:rPr>
          <w:rFonts w:ascii="Bookman Old Style" w:hAnsi="Bookman Old Style"/>
          <w:color w:val="000000"/>
          <w:sz w:val="22"/>
          <w:szCs w:val="22"/>
        </w:rPr>
        <w:t>6171</w:t>
      </w:r>
      <w:r w:rsidR="00D217CC">
        <w:rPr>
          <w:rFonts w:ascii="Bookman Old Style" w:hAnsi="Bookman Old Style"/>
          <w:color w:val="000000"/>
          <w:sz w:val="22"/>
          <w:szCs w:val="22"/>
        </w:rPr>
        <w:t>,</w:t>
      </w:r>
      <w:r w:rsidRPr="006A5644">
        <w:rPr>
          <w:rFonts w:ascii="Bookman Old Style" w:hAnsi="Bookman Old Style"/>
          <w:color w:val="000000"/>
          <w:sz w:val="22"/>
          <w:szCs w:val="22"/>
        </w:rPr>
        <w:t xml:space="preserve"> 6526</w:t>
      </w:r>
    </w:p>
    <w:p w14:paraId="56003938" w14:textId="4AFAB193" w:rsidR="006A5644" w:rsidRPr="006A5644" w:rsidRDefault="006A5644" w:rsidP="006A5644">
      <w:pPr>
        <w:overflowPunct/>
        <w:autoSpaceDE/>
        <w:autoSpaceDN/>
        <w:adjustRightInd/>
        <w:textAlignment w:val="auto"/>
        <w:rPr>
          <w:rFonts w:ascii="Bookman Old Style" w:hAnsi="Bookman Old Style"/>
          <w:color w:val="000000"/>
          <w:sz w:val="22"/>
          <w:szCs w:val="22"/>
        </w:rPr>
      </w:pPr>
      <w:r w:rsidRPr="006A5644">
        <w:rPr>
          <w:rFonts w:ascii="Bookman Old Style" w:hAnsi="Bookman Old Style"/>
          <w:color w:val="000000"/>
          <w:sz w:val="22"/>
          <w:szCs w:val="22"/>
        </w:rPr>
        <w:t>SUBSTANTIVE STATE OR FEDERAL LAW BEING IMPLEMENTED: Same</w:t>
      </w:r>
    </w:p>
    <w:p w14:paraId="61A007DC" w14:textId="2DFEAB21" w:rsidR="006A5644" w:rsidRPr="006A5644" w:rsidRDefault="00D217CC" w:rsidP="006A5644">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DMR RULEMAKING</w:t>
      </w:r>
      <w:r w:rsidR="006A5644" w:rsidRPr="006A5644">
        <w:rPr>
          <w:rFonts w:ascii="Bookman Old Style" w:hAnsi="Bookman Old Style"/>
          <w:color w:val="000000"/>
          <w:sz w:val="22"/>
          <w:szCs w:val="22"/>
        </w:rPr>
        <w:t xml:space="preserve"> WEBSITE: </w:t>
      </w:r>
      <w:hyperlink r:id="rId13" w:history="1">
        <w:r w:rsidRPr="006A5644">
          <w:rPr>
            <w:rStyle w:val="Hyperlink"/>
            <w:rFonts w:ascii="Bookman Old Style" w:hAnsi="Bookman Old Style"/>
            <w:sz w:val="22"/>
            <w:szCs w:val="22"/>
          </w:rPr>
          <w:t>http://www.maine.gov/dmr/rulemaking/</w:t>
        </w:r>
      </w:hyperlink>
      <w:r>
        <w:rPr>
          <w:rFonts w:ascii="Bookman Old Style" w:hAnsi="Bookman Old Style"/>
          <w:color w:val="000000"/>
          <w:sz w:val="22"/>
          <w:szCs w:val="22"/>
        </w:rPr>
        <w:t>.</w:t>
      </w:r>
    </w:p>
    <w:p w14:paraId="57D3C907" w14:textId="0DFC81EF" w:rsidR="004C6ABF" w:rsidRDefault="00D217CC" w:rsidP="00395279">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DMR WEBSITE: </w:t>
      </w:r>
      <w:hyperlink r:id="rId14" w:history="1">
        <w:r w:rsidRPr="006A5644">
          <w:rPr>
            <w:rStyle w:val="Hyperlink"/>
            <w:rFonts w:ascii="Bookman Old Style" w:hAnsi="Bookman Old Style"/>
            <w:sz w:val="22"/>
            <w:szCs w:val="22"/>
          </w:rPr>
          <w:t>http://www.maine.gov/dmr/</w:t>
        </w:r>
      </w:hyperlink>
      <w:r>
        <w:rPr>
          <w:rFonts w:ascii="Bookman Old Style" w:hAnsi="Bookman Old Style"/>
          <w:color w:val="000000"/>
          <w:sz w:val="22"/>
          <w:szCs w:val="22"/>
        </w:rPr>
        <w:t>.</w:t>
      </w:r>
    </w:p>
    <w:p w14:paraId="3DA8C6E3" w14:textId="3A62269B" w:rsidR="00D217CC" w:rsidRDefault="00D217CC" w:rsidP="00395279">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DMR RULEMAKING LIAISON: </w:t>
      </w:r>
      <w:hyperlink r:id="rId15" w:history="1">
        <w:r w:rsidRPr="00497883">
          <w:rPr>
            <w:rStyle w:val="Hyperlink"/>
            <w:rFonts w:ascii="Bookman Old Style" w:hAnsi="Bookman Old Style"/>
            <w:sz w:val="22"/>
            <w:szCs w:val="22"/>
          </w:rPr>
          <w:t>Deirdre.Gilbert@Maine.gov</w:t>
        </w:r>
      </w:hyperlink>
      <w:r>
        <w:rPr>
          <w:rFonts w:ascii="Bookman Old Style" w:hAnsi="Bookman Old Style"/>
          <w:color w:val="000000"/>
          <w:sz w:val="22"/>
          <w:szCs w:val="22"/>
        </w:rPr>
        <w:t>.</w:t>
      </w:r>
    </w:p>
    <w:p w14:paraId="40B03E28" w14:textId="77777777" w:rsidR="00D217CC" w:rsidRPr="00AB0545" w:rsidRDefault="00D217CC" w:rsidP="00395279">
      <w:pPr>
        <w:overflowPunct/>
        <w:autoSpaceDE/>
        <w:autoSpaceDN/>
        <w:adjustRightInd/>
        <w:textAlignment w:val="auto"/>
        <w:rPr>
          <w:rFonts w:ascii="Bookman Old Style" w:hAnsi="Bookman Old Style"/>
          <w:color w:val="000000"/>
          <w:sz w:val="22"/>
          <w:szCs w:val="22"/>
        </w:rPr>
      </w:pPr>
    </w:p>
    <w:p w14:paraId="13240BD0" w14:textId="77777777" w:rsidR="001452DC" w:rsidRPr="00AB0545" w:rsidRDefault="00576F7E" w:rsidP="00395279">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AB0545">
        <w:rPr>
          <w:rFonts w:ascii="Bookman Old Style" w:eastAsiaTheme="minorHAnsi" w:hAnsi="Bookman Old Style"/>
          <w:b/>
          <w:sz w:val="22"/>
          <w:szCs w:val="22"/>
        </w:rPr>
        <w:t>ADOPTIONS</w:t>
      </w:r>
    </w:p>
    <w:p w14:paraId="68E5F0C5" w14:textId="5D13E1A2" w:rsidR="001452DC" w:rsidRDefault="001452DC" w:rsidP="00395279">
      <w:pPr>
        <w:keepNext/>
        <w:keepLines/>
        <w:tabs>
          <w:tab w:val="left" w:pos="270"/>
          <w:tab w:val="left" w:pos="3060"/>
        </w:tabs>
        <w:overflowPunct/>
        <w:autoSpaceDE/>
        <w:autoSpaceDN/>
        <w:adjustRightInd/>
        <w:textAlignment w:val="auto"/>
        <w:rPr>
          <w:rFonts w:ascii="Bookman Old Style" w:hAnsi="Bookman Old Style"/>
          <w:sz w:val="22"/>
          <w:szCs w:val="22"/>
        </w:rPr>
      </w:pPr>
    </w:p>
    <w:p w14:paraId="0E120A79" w14:textId="71E59CF7" w:rsidR="00700BE7" w:rsidRDefault="00700BE7" w:rsidP="00700BE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700BE7">
        <w:rPr>
          <w:rFonts w:ascii="Bookman Old Style" w:eastAsiaTheme="minorHAnsi" w:hAnsi="Bookman Old Style" w:cstheme="minorBidi"/>
          <w:bCs/>
          <w:sz w:val="22"/>
          <w:szCs w:val="22"/>
        </w:rPr>
        <w:t>AGENCY:</w:t>
      </w:r>
      <w:r w:rsidR="00C044A8">
        <w:rPr>
          <w:rFonts w:ascii="Bookman Old Style" w:eastAsiaTheme="minorHAnsi" w:hAnsi="Bookman Old Style" w:cstheme="minorBidi"/>
          <w:bCs/>
          <w:sz w:val="22"/>
          <w:szCs w:val="22"/>
        </w:rPr>
        <w:t xml:space="preserve"> </w:t>
      </w:r>
      <w:r w:rsidR="00C044A8" w:rsidRPr="00C044A8">
        <w:rPr>
          <w:rFonts w:ascii="Bookman Old Style" w:eastAsiaTheme="minorHAnsi" w:hAnsi="Bookman Old Style" w:cstheme="minorBidi"/>
          <w:b/>
          <w:sz w:val="22"/>
          <w:szCs w:val="22"/>
        </w:rPr>
        <w:t>18-691</w:t>
      </w:r>
      <w:r w:rsidR="00C044A8">
        <w:rPr>
          <w:rFonts w:ascii="Bookman Old Style" w:eastAsiaTheme="minorHAnsi" w:hAnsi="Bookman Old Style" w:cstheme="minorBidi"/>
          <w:bCs/>
          <w:sz w:val="22"/>
          <w:szCs w:val="22"/>
        </w:rPr>
        <w:t xml:space="preserve"> -</w:t>
      </w:r>
      <w:r w:rsidRPr="00700BE7">
        <w:rPr>
          <w:rFonts w:ascii="Bookman Old Style" w:eastAsiaTheme="minorHAnsi" w:hAnsi="Bookman Old Style" w:cstheme="minorBidi"/>
          <w:bCs/>
          <w:sz w:val="22"/>
          <w:szCs w:val="22"/>
        </w:rPr>
        <w:t xml:space="preserve"> Department of Administrative and Financial Services</w:t>
      </w:r>
      <w:r w:rsidR="00C044A8">
        <w:rPr>
          <w:rFonts w:ascii="Bookman Old Style" w:eastAsiaTheme="minorHAnsi" w:hAnsi="Bookman Old Style" w:cstheme="minorBidi"/>
          <w:bCs/>
          <w:sz w:val="22"/>
          <w:szCs w:val="22"/>
        </w:rPr>
        <w:t xml:space="preserve"> (DAFS),</w:t>
      </w:r>
      <w:r w:rsidRPr="00700BE7">
        <w:rPr>
          <w:rFonts w:ascii="Bookman Old Style" w:eastAsiaTheme="minorHAnsi" w:hAnsi="Bookman Old Style" w:cstheme="minorBidi"/>
          <w:bCs/>
          <w:sz w:val="22"/>
          <w:szCs w:val="22"/>
        </w:rPr>
        <w:t xml:space="preserve"> </w:t>
      </w:r>
      <w:r w:rsidR="00C044A8" w:rsidRPr="00C044A8">
        <w:rPr>
          <w:rFonts w:ascii="Bookman Old Style" w:eastAsiaTheme="minorHAnsi" w:hAnsi="Bookman Old Style" w:cstheme="minorBidi"/>
          <w:b/>
          <w:sz w:val="22"/>
          <w:szCs w:val="22"/>
        </w:rPr>
        <w:t>Office of Marijuana Policy</w:t>
      </w:r>
      <w:r w:rsidR="00673B21">
        <w:rPr>
          <w:rFonts w:ascii="Bookman Old Style" w:eastAsiaTheme="minorHAnsi" w:hAnsi="Bookman Old Style" w:cstheme="minorBidi"/>
          <w:b/>
          <w:sz w:val="22"/>
          <w:szCs w:val="22"/>
        </w:rPr>
        <w:t xml:space="preserve"> (OMP)</w:t>
      </w:r>
    </w:p>
    <w:p w14:paraId="5E9156F1" w14:textId="742BDD78" w:rsidR="00700BE7" w:rsidRDefault="00700BE7" w:rsidP="00700BE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700BE7">
        <w:rPr>
          <w:rFonts w:ascii="Bookman Old Style" w:eastAsiaTheme="minorHAnsi" w:hAnsi="Bookman Old Style" w:cstheme="minorBidi"/>
          <w:bCs/>
          <w:sz w:val="22"/>
          <w:szCs w:val="22"/>
        </w:rPr>
        <w:t xml:space="preserve">CHAPTER NUMBER AND TITLE: </w:t>
      </w:r>
      <w:r w:rsidRPr="00C044A8">
        <w:rPr>
          <w:rFonts w:ascii="Bookman Old Style" w:eastAsiaTheme="minorHAnsi" w:hAnsi="Bookman Old Style" w:cstheme="minorBidi"/>
          <w:b/>
          <w:sz w:val="22"/>
          <w:szCs w:val="22"/>
        </w:rPr>
        <w:t>Ch. 1</w:t>
      </w:r>
      <w:r w:rsidR="00C044A8">
        <w:rPr>
          <w:rFonts w:ascii="Bookman Old Style" w:eastAsiaTheme="minorHAnsi" w:hAnsi="Bookman Old Style" w:cstheme="minorBidi"/>
          <w:bCs/>
          <w:sz w:val="22"/>
          <w:szCs w:val="22"/>
        </w:rPr>
        <w:t>,</w:t>
      </w:r>
      <w:r w:rsidRPr="00700BE7">
        <w:rPr>
          <w:rFonts w:ascii="Bookman Old Style" w:eastAsiaTheme="minorHAnsi" w:hAnsi="Bookman Old Style" w:cstheme="minorBidi"/>
          <w:bCs/>
          <w:sz w:val="22"/>
          <w:szCs w:val="22"/>
        </w:rPr>
        <w:t xml:space="preserve"> Adult Use Marijuana Program Rule</w:t>
      </w:r>
    </w:p>
    <w:p w14:paraId="1947481A" w14:textId="650023A8" w:rsidR="00700BE7" w:rsidRDefault="00700BE7" w:rsidP="00C044A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700BE7">
        <w:rPr>
          <w:rFonts w:ascii="Bookman Old Style" w:eastAsiaTheme="minorHAnsi" w:hAnsi="Bookman Old Style" w:cstheme="minorBidi"/>
          <w:bCs/>
          <w:sz w:val="22"/>
          <w:szCs w:val="22"/>
        </w:rPr>
        <w:t xml:space="preserve">ADOPTED RULE NUMBER: </w:t>
      </w:r>
      <w:r w:rsidR="00C044A8" w:rsidRPr="00C044A8">
        <w:rPr>
          <w:rFonts w:ascii="Bookman Old Style" w:eastAsiaTheme="minorHAnsi" w:hAnsi="Bookman Old Style" w:cstheme="minorBidi"/>
          <w:b/>
          <w:sz w:val="22"/>
          <w:szCs w:val="22"/>
        </w:rPr>
        <w:t>2022-107</w:t>
      </w:r>
      <w:r w:rsidR="00C044A8">
        <w:rPr>
          <w:rFonts w:ascii="Bookman Old Style" w:eastAsiaTheme="minorHAnsi" w:hAnsi="Bookman Old Style" w:cstheme="minorBidi"/>
          <w:bCs/>
          <w:sz w:val="22"/>
          <w:szCs w:val="22"/>
        </w:rPr>
        <w:t xml:space="preserve"> </w:t>
      </w:r>
      <w:r w:rsidR="00C044A8" w:rsidRPr="00C044A8">
        <w:rPr>
          <w:rFonts w:ascii="Bookman Old Style" w:eastAsiaTheme="minorHAnsi" w:hAnsi="Bookman Old Style" w:cstheme="minorBidi"/>
          <w:bCs/>
          <w:i/>
          <w:iCs/>
          <w:sz w:val="22"/>
          <w:szCs w:val="22"/>
        </w:rPr>
        <w:t>(Final adoption, major substantive)</w:t>
      </w:r>
    </w:p>
    <w:p w14:paraId="50F8B88F" w14:textId="237DACB3" w:rsidR="00700BE7" w:rsidRDefault="00700BE7" w:rsidP="00700BE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700BE7">
        <w:rPr>
          <w:rFonts w:ascii="Bookman Old Style" w:eastAsiaTheme="minorHAnsi" w:hAnsi="Bookman Old Style" w:cstheme="minorBidi"/>
          <w:bCs/>
          <w:sz w:val="22"/>
          <w:szCs w:val="22"/>
        </w:rPr>
        <w:t>CONCISE SUMMARY</w:t>
      </w:r>
      <w:r w:rsidR="00C044A8">
        <w:rPr>
          <w:rFonts w:ascii="Bookman Old Style" w:eastAsiaTheme="minorHAnsi" w:hAnsi="Bookman Old Style" w:cstheme="minorBidi"/>
          <w:bCs/>
          <w:sz w:val="22"/>
          <w:szCs w:val="22"/>
        </w:rPr>
        <w:t>:</w:t>
      </w:r>
      <w:r w:rsidRPr="00700BE7">
        <w:rPr>
          <w:rFonts w:ascii="Bookman Old Style" w:eastAsiaTheme="minorHAnsi" w:hAnsi="Bookman Old Style" w:cstheme="minorBidi"/>
          <w:bCs/>
          <w:sz w:val="22"/>
          <w:szCs w:val="22"/>
        </w:rPr>
        <w:t xml:space="preserve"> This rulemaking implements statutory changes made to the </w:t>
      </w:r>
      <w:r w:rsidRPr="00C044A8">
        <w:rPr>
          <w:rFonts w:ascii="Bookman Old Style" w:eastAsiaTheme="minorHAnsi" w:hAnsi="Bookman Old Style" w:cstheme="minorBidi"/>
          <w:bCs/>
          <w:i/>
          <w:iCs/>
          <w:sz w:val="22"/>
          <w:szCs w:val="22"/>
        </w:rPr>
        <w:t>Marijuana Legalization Act</w:t>
      </w:r>
      <w:r w:rsidRPr="00700BE7">
        <w:rPr>
          <w:rFonts w:ascii="Bookman Old Style" w:eastAsiaTheme="minorHAnsi" w:hAnsi="Bookman Old Style" w:cstheme="minorBidi"/>
          <w:bCs/>
          <w:sz w:val="22"/>
          <w:szCs w:val="22"/>
        </w:rPr>
        <w:t xml:space="preserve">, 28-B MRS </w:t>
      </w:r>
      <w:r w:rsidR="00DC5FBD" w:rsidRPr="00700BE7">
        <w:rPr>
          <w:rFonts w:ascii="Bookman Old Style" w:eastAsiaTheme="minorHAnsi" w:hAnsi="Bookman Old Style" w:cstheme="minorBidi"/>
          <w:bCs/>
          <w:sz w:val="22"/>
          <w:szCs w:val="22"/>
        </w:rPr>
        <w:t>Ch.</w:t>
      </w:r>
      <w:r w:rsidRPr="00700BE7">
        <w:rPr>
          <w:rFonts w:ascii="Bookman Old Style" w:eastAsiaTheme="minorHAnsi" w:hAnsi="Bookman Old Style" w:cstheme="minorBidi"/>
          <w:bCs/>
          <w:sz w:val="22"/>
          <w:szCs w:val="22"/>
        </w:rPr>
        <w:t xml:space="preserve"> 1, specifically PL 2021 </w:t>
      </w:r>
      <w:r w:rsidR="00DC5FBD" w:rsidRPr="00700BE7">
        <w:rPr>
          <w:rFonts w:ascii="Bookman Old Style" w:eastAsiaTheme="minorHAnsi" w:hAnsi="Bookman Old Style" w:cstheme="minorBidi"/>
          <w:bCs/>
          <w:sz w:val="22"/>
          <w:szCs w:val="22"/>
        </w:rPr>
        <w:t>chess</w:t>
      </w:r>
      <w:r w:rsidRPr="00700BE7">
        <w:rPr>
          <w:rFonts w:ascii="Bookman Old Style" w:eastAsiaTheme="minorHAnsi" w:hAnsi="Bookman Old Style" w:cstheme="minorBidi"/>
          <w:bCs/>
          <w:sz w:val="22"/>
          <w:szCs w:val="22"/>
        </w:rPr>
        <w:t>. 226 and 314, including changes to the definitions of</w:t>
      </w:r>
      <w:r w:rsidR="00C044A8">
        <w:rPr>
          <w:rFonts w:ascii="Bookman Old Style" w:eastAsiaTheme="minorHAnsi" w:hAnsi="Bookman Old Style" w:cstheme="minorBidi"/>
          <w:bCs/>
          <w:sz w:val="22"/>
          <w:szCs w:val="22"/>
        </w:rPr>
        <w:t xml:space="preserve"> </w:t>
      </w:r>
      <w:r w:rsidRPr="00700BE7">
        <w:rPr>
          <w:rFonts w:ascii="Bookman Old Style" w:eastAsiaTheme="minorHAnsi" w:hAnsi="Bookman Old Style" w:cstheme="minorBidi"/>
          <w:bCs/>
          <w:sz w:val="22"/>
          <w:szCs w:val="22"/>
        </w:rPr>
        <w:t xml:space="preserve">"marijuana trim" and "mother plan", striking the requirement that sample collector licensees obtain a sales tax </w:t>
      </w:r>
      <w:r w:rsidR="00673B21">
        <w:rPr>
          <w:rFonts w:ascii="Bookman Old Style" w:eastAsiaTheme="minorHAnsi" w:hAnsi="Bookman Old Style" w:cstheme="minorBidi"/>
          <w:bCs/>
          <w:sz w:val="22"/>
          <w:szCs w:val="22"/>
        </w:rPr>
        <w:t>I</w:t>
      </w:r>
      <w:r w:rsidRPr="00700BE7">
        <w:rPr>
          <w:rFonts w:ascii="Bookman Old Style" w:eastAsiaTheme="minorHAnsi" w:hAnsi="Bookman Old Style" w:cstheme="minorBidi"/>
          <w:bCs/>
          <w:sz w:val="22"/>
          <w:szCs w:val="22"/>
        </w:rPr>
        <w:t xml:space="preserve">D, and permitting the creation of a "controlled entry area" within the licensed premise of a marijuana store. This rulemaking also reconfigures the license application process to require detailed information regarding operations, cultivation, facility layout, and co-location of adult use licensees and/or licensees and medical program registrants at the active licensure phase as opposed to the conditional licensure phase. Finally, this rulemaking clarifies the regulation of licensee "brands" and "logos", permits the use of reusable packaging, and reduces the information required on marijuana and marijuana product labels. </w:t>
      </w:r>
    </w:p>
    <w:p w14:paraId="0A62E1E0" w14:textId="5CECFDFF" w:rsidR="00700BE7" w:rsidRDefault="00700BE7" w:rsidP="00700BE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700BE7">
        <w:rPr>
          <w:rFonts w:ascii="Bookman Old Style" w:eastAsiaTheme="minorHAnsi" w:hAnsi="Bookman Old Style" w:cstheme="minorBidi"/>
          <w:bCs/>
          <w:sz w:val="22"/>
          <w:szCs w:val="22"/>
        </w:rPr>
        <w:t xml:space="preserve">EFFECTIVE DATE: </w:t>
      </w:r>
      <w:r w:rsidR="00673B21">
        <w:rPr>
          <w:rFonts w:ascii="Bookman Old Style" w:eastAsiaTheme="minorHAnsi" w:hAnsi="Bookman Old Style" w:cstheme="minorBidi"/>
          <w:bCs/>
          <w:sz w:val="22"/>
          <w:szCs w:val="22"/>
        </w:rPr>
        <w:t>July 1, 2022</w:t>
      </w:r>
    </w:p>
    <w:p w14:paraId="4602AB65" w14:textId="6E976909" w:rsidR="004C6ABF" w:rsidRDefault="00673B21" w:rsidP="00700BE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OMP</w:t>
      </w:r>
      <w:r w:rsidR="00700BE7" w:rsidRPr="00700BE7">
        <w:rPr>
          <w:rFonts w:ascii="Bookman Old Style" w:eastAsiaTheme="minorHAnsi" w:hAnsi="Bookman Old Style" w:cstheme="minorBidi"/>
          <w:bCs/>
          <w:sz w:val="22"/>
          <w:szCs w:val="22"/>
        </w:rPr>
        <w:t xml:space="preserve"> CONTACT PERSON: Gabi Pierce</w:t>
      </w:r>
      <w:r>
        <w:rPr>
          <w:rFonts w:ascii="Bookman Old Style" w:eastAsiaTheme="minorHAnsi" w:hAnsi="Bookman Old Style" w:cstheme="minorBidi"/>
          <w:bCs/>
          <w:sz w:val="22"/>
          <w:szCs w:val="22"/>
        </w:rPr>
        <w:t xml:space="preserve">, </w:t>
      </w:r>
      <w:r w:rsidR="00700BE7" w:rsidRPr="00700BE7">
        <w:rPr>
          <w:rFonts w:ascii="Bookman Old Style" w:eastAsiaTheme="minorHAnsi" w:hAnsi="Bookman Old Style" w:cstheme="minorBidi"/>
          <w:bCs/>
          <w:sz w:val="22"/>
          <w:szCs w:val="22"/>
        </w:rPr>
        <w:t>Office of Marijuana Policy</w:t>
      </w:r>
      <w:r>
        <w:rPr>
          <w:rFonts w:ascii="Bookman Old Style" w:eastAsiaTheme="minorHAnsi" w:hAnsi="Bookman Old Style" w:cstheme="minorBidi"/>
          <w:bCs/>
          <w:sz w:val="22"/>
          <w:szCs w:val="22"/>
        </w:rPr>
        <w:t xml:space="preserve"> -</w:t>
      </w:r>
      <w:r w:rsidR="00700BE7" w:rsidRPr="00700BE7">
        <w:rPr>
          <w:rFonts w:ascii="Bookman Old Style" w:eastAsiaTheme="minorHAnsi" w:hAnsi="Bookman Old Style" w:cstheme="minorBidi"/>
          <w:bCs/>
          <w:sz w:val="22"/>
          <w:szCs w:val="22"/>
        </w:rPr>
        <w:t xml:space="preserve"> Department of Administrative and Financial Services</w:t>
      </w:r>
      <w:r>
        <w:rPr>
          <w:rFonts w:ascii="Bookman Old Style" w:eastAsiaTheme="minorHAnsi" w:hAnsi="Bookman Old Style" w:cstheme="minorBidi"/>
          <w:bCs/>
          <w:sz w:val="22"/>
          <w:szCs w:val="22"/>
        </w:rPr>
        <w:t xml:space="preserve">, </w:t>
      </w:r>
      <w:r w:rsidR="00700BE7" w:rsidRPr="00700BE7">
        <w:rPr>
          <w:rFonts w:ascii="Bookman Old Style" w:eastAsiaTheme="minorHAnsi" w:hAnsi="Bookman Old Style" w:cstheme="minorBidi"/>
          <w:bCs/>
          <w:sz w:val="22"/>
          <w:szCs w:val="22"/>
        </w:rPr>
        <w:t>162 State House Station</w:t>
      </w:r>
      <w:r>
        <w:rPr>
          <w:rFonts w:ascii="Bookman Old Style" w:eastAsiaTheme="minorHAnsi" w:hAnsi="Bookman Old Style" w:cstheme="minorBidi"/>
          <w:bCs/>
          <w:sz w:val="22"/>
          <w:szCs w:val="22"/>
        </w:rPr>
        <w:t xml:space="preserve"> –</w:t>
      </w:r>
      <w:r w:rsidR="00700BE7" w:rsidRPr="00700BE7">
        <w:rPr>
          <w:rFonts w:ascii="Bookman Old Style" w:eastAsiaTheme="minorHAnsi" w:hAnsi="Bookman Old Style" w:cstheme="minorBidi"/>
          <w:bCs/>
          <w:sz w:val="22"/>
          <w:szCs w:val="22"/>
        </w:rPr>
        <w:t xml:space="preserve"> 19</w:t>
      </w:r>
      <w:r>
        <w:rPr>
          <w:rFonts w:ascii="Bookman Old Style" w:eastAsiaTheme="minorHAnsi" w:hAnsi="Bookman Old Style" w:cstheme="minorBidi"/>
          <w:bCs/>
          <w:sz w:val="22"/>
          <w:szCs w:val="22"/>
        </w:rPr>
        <w:t xml:space="preserve"> </w:t>
      </w:r>
      <w:r w:rsidR="00700BE7" w:rsidRPr="00700BE7">
        <w:rPr>
          <w:rFonts w:ascii="Bookman Old Style" w:eastAsiaTheme="minorHAnsi" w:hAnsi="Bookman Old Style" w:cstheme="minorBidi"/>
          <w:bCs/>
          <w:sz w:val="22"/>
          <w:szCs w:val="22"/>
        </w:rPr>
        <w:t>Union St</w:t>
      </w:r>
      <w:r>
        <w:rPr>
          <w:rFonts w:ascii="Bookman Old Style" w:eastAsiaTheme="minorHAnsi" w:hAnsi="Bookman Old Style" w:cstheme="minorBidi"/>
          <w:bCs/>
          <w:sz w:val="22"/>
          <w:szCs w:val="22"/>
        </w:rPr>
        <w:t>reet</w:t>
      </w:r>
      <w:r w:rsidR="00700BE7" w:rsidRPr="00700BE7">
        <w:rPr>
          <w:rFonts w:ascii="Bookman Old Style" w:eastAsiaTheme="minorHAnsi" w:hAnsi="Bookman Old Style" w:cstheme="minorBidi"/>
          <w:bCs/>
          <w:sz w:val="22"/>
          <w:szCs w:val="22"/>
        </w:rPr>
        <w:t>, Augusta, ME 04333</w:t>
      </w:r>
      <w:r>
        <w:rPr>
          <w:rFonts w:ascii="Bookman Old Style" w:eastAsiaTheme="minorHAnsi" w:hAnsi="Bookman Old Style" w:cstheme="minorBidi"/>
          <w:bCs/>
          <w:sz w:val="22"/>
          <w:szCs w:val="22"/>
        </w:rPr>
        <w:t>.</w:t>
      </w:r>
      <w:r w:rsidR="00700BE7" w:rsidRPr="00700BE7">
        <w:rPr>
          <w:rFonts w:ascii="Bookman Old Style" w:eastAsiaTheme="minorHAnsi" w:hAnsi="Bookman Old Style" w:cstheme="minorBidi"/>
          <w:bCs/>
          <w:sz w:val="22"/>
          <w:szCs w:val="22"/>
        </w:rPr>
        <w:t xml:space="preserve"> T</w:t>
      </w:r>
      <w:r w:rsidRPr="00700BE7">
        <w:rPr>
          <w:rFonts w:ascii="Bookman Old Style" w:eastAsiaTheme="minorHAnsi" w:hAnsi="Bookman Old Style" w:cstheme="minorBidi"/>
          <w:bCs/>
          <w:sz w:val="22"/>
          <w:szCs w:val="22"/>
        </w:rPr>
        <w:t>elephone</w:t>
      </w:r>
      <w:r w:rsidR="00700BE7" w:rsidRPr="00700BE7">
        <w:rPr>
          <w:rFonts w:ascii="Bookman Old Style" w:eastAsiaTheme="minorHAnsi" w:hAnsi="Bookman Old Style" w:cstheme="minorBidi"/>
          <w:bCs/>
          <w:sz w:val="22"/>
          <w:szCs w:val="22"/>
        </w:rPr>
        <w:t>: (207) 530-0507</w:t>
      </w:r>
      <w:r>
        <w:rPr>
          <w:rFonts w:ascii="Bookman Old Style" w:eastAsiaTheme="minorHAnsi" w:hAnsi="Bookman Old Style" w:cstheme="minorBidi"/>
          <w:bCs/>
          <w:sz w:val="22"/>
          <w:szCs w:val="22"/>
        </w:rPr>
        <w:t>. Email:</w:t>
      </w:r>
      <w:r w:rsidRPr="00673B21">
        <w:rPr>
          <w:rFonts w:ascii="Bookman Old Style" w:eastAsiaTheme="minorHAnsi" w:hAnsi="Bookman Old Style" w:cstheme="minorBidi"/>
          <w:bCs/>
          <w:sz w:val="22"/>
          <w:szCs w:val="22"/>
        </w:rPr>
        <w:t xml:space="preserve"> </w:t>
      </w:r>
      <w:hyperlink r:id="rId16" w:history="1">
        <w:r w:rsidRPr="000D4BAC">
          <w:rPr>
            <w:rStyle w:val="Hyperlink"/>
            <w:rFonts w:ascii="Bookman Old Style" w:eastAsiaTheme="minorHAnsi" w:hAnsi="Bookman Old Style" w:cstheme="minorBidi"/>
            <w:bCs/>
            <w:sz w:val="22"/>
            <w:szCs w:val="22"/>
          </w:rPr>
          <w:t>Gabi.Pierce@Maine.gov</w:t>
        </w:r>
      </w:hyperlink>
      <w:r>
        <w:rPr>
          <w:rFonts w:ascii="Bookman Old Style" w:eastAsiaTheme="minorHAnsi" w:hAnsi="Bookman Old Style" w:cstheme="minorBidi"/>
          <w:bCs/>
          <w:sz w:val="22"/>
          <w:szCs w:val="22"/>
        </w:rPr>
        <w:t>.</w:t>
      </w:r>
    </w:p>
    <w:p w14:paraId="28E8C0FB" w14:textId="6E9F6E71" w:rsidR="00222DE2" w:rsidRDefault="00673B21" w:rsidP="00306CF4">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OMP WEBSITE: </w:t>
      </w:r>
      <w:hyperlink r:id="rId17" w:history="1">
        <w:bookmarkStart w:id="0" w:name="_Hlk105660857"/>
        <w:r w:rsidR="00D17265" w:rsidRPr="000D4BAC">
          <w:rPr>
            <w:rStyle w:val="Hyperlink"/>
            <w:rFonts w:ascii="Bookman Old Style" w:hAnsi="Bookman Old Style"/>
            <w:bCs/>
            <w:sz w:val="22"/>
            <w:szCs w:val="22"/>
          </w:rPr>
          <w:t>https://www.maine.gov/dafs/</w:t>
        </w:r>
        <w:bookmarkEnd w:id="0"/>
        <w:r w:rsidR="00D17265" w:rsidRPr="000D4BAC">
          <w:rPr>
            <w:rStyle w:val="Hyperlink"/>
            <w:rFonts w:ascii="Bookman Old Style" w:hAnsi="Bookman Old Style"/>
            <w:bCs/>
            <w:sz w:val="22"/>
            <w:szCs w:val="22"/>
          </w:rPr>
          <w:t>ocp/</w:t>
        </w:r>
      </w:hyperlink>
      <w:r w:rsidR="00D17265">
        <w:rPr>
          <w:rFonts w:ascii="Bookman Old Style" w:hAnsi="Bookman Old Style"/>
          <w:bCs/>
          <w:sz w:val="22"/>
          <w:szCs w:val="22"/>
        </w:rPr>
        <w:t xml:space="preserve"> .</w:t>
      </w:r>
    </w:p>
    <w:p w14:paraId="00E40878" w14:textId="01652F79" w:rsidR="00673B21" w:rsidRDefault="00673B21" w:rsidP="00306CF4">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OMP RULEMAKING LIAISON: </w:t>
      </w:r>
      <w:hyperlink r:id="rId18" w:history="1">
        <w:r w:rsidRPr="000D4BAC">
          <w:rPr>
            <w:rStyle w:val="Hyperlink"/>
            <w:rFonts w:ascii="Bookman Old Style" w:hAnsi="Bookman Old Style"/>
            <w:bCs/>
            <w:sz w:val="22"/>
            <w:szCs w:val="22"/>
          </w:rPr>
          <w:t>Erik.Gundersen@Maine.gov</w:t>
        </w:r>
      </w:hyperlink>
      <w:r>
        <w:rPr>
          <w:rFonts w:ascii="Bookman Old Style" w:hAnsi="Bookman Old Style"/>
          <w:bCs/>
          <w:sz w:val="22"/>
          <w:szCs w:val="22"/>
        </w:rPr>
        <w:t xml:space="preserve"> .</w:t>
      </w:r>
    </w:p>
    <w:p w14:paraId="08E1F68D" w14:textId="53545FC3" w:rsidR="00673B21" w:rsidRDefault="00673B21" w:rsidP="00306CF4">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DAFS WEBSITE: </w:t>
      </w:r>
      <w:hyperlink r:id="rId19" w:history="1">
        <w:r w:rsidR="00E47CE6" w:rsidRPr="000D4BAC">
          <w:rPr>
            <w:rStyle w:val="Hyperlink"/>
            <w:rFonts w:ascii="Bookman Old Style" w:hAnsi="Bookman Old Style"/>
            <w:bCs/>
            <w:sz w:val="22"/>
            <w:szCs w:val="22"/>
          </w:rPr>
          <w:t>https://www.maine.gov/dafs/</w:t>
        </w:r>
      </w:hyperlink>
      <w:r w:rsidR="00E47CE6">
        <w:rPr>
          <w:rFonts w:ascii="Bookman Old Style" w:hAnsi="Bookman Old Style"/>
          <w:bCs/>
          <w:sz w:val="22"/>
          <w:szCs w:val="22"/>
        </w:rPr>
        <w:t>.</w:t>
      </w:r>
    </w:p>
    <w:p w14:paraId="6CCDAA71" w14:textId="2D1CC903" w:rsidR="00673B21" w:rsidRDefault="00673B21" w:rsidP="00306CF4">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DAFS RULEMAKING LIAISON: </w:t>
      </w:r>
      <w:hyperlink r:id="rId20" w:history="1">
        <w:r w:rsidRPr="000D4BAC">
          <w:rPr>
            <w:rStyle w:val="Hyperlink"/>
            <w:rFonts w:ascii="Bookman Old Style" w:hAnsi="Bookman Old Style"/>
            <w:bCs/>
            <w:sz w:val="22"/>
            <w:szCs w:val="22"/>
          </w:rPr>
          <w:t>Anya.Trundy@Maine.gov</w:t>
        </w:r>
      </w:hyperlink>
      <w:r>
        <w:rPr>
          <w:rFonts w:ascii="Bookman Old Style" w:hAnsi="Bookman Old Style"/>
          <w:bCs/>
          <w:sz w:val="22"/>
          <w:szCs w:val="22"/>
        </w:rPr>
        <w:t>.</w:t>
      </w:r>
    </w:p>
    <w:p w14:paraId="527608C0" w14:textId="44585227" w:rsidR="00673B21" w:rsidRDefault="00673B21" w:rsidP="00673B21">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0B5488C0" w14:textId="450ED46A" w:rsidR="00673B21" w:rsidRDefault="00673B21" w:rsidP="00306CF4">
      <w:pPr>
        <w:tabs>
          <w:tab w:val="left" w:pos="-1440"/>
          <w:tab w:val="left" w:pos="-720"/>
          <w:tab w:val="left" w:pos="4320"/>
          <w:tab w:val="left" w:pos="10440"/>
        </w:tabs>
        <w:rPr>
          <w:rFonts w:ascii="Bookman Old Style" w:hAnsi="Bookman Old Style"/>
          <w:bCs/>
          <w:sz w:val="22"/>
          <w:szCs w:val="22"/>
        </w:rPr>
      </w:pPr>
    </w:p>
    <w:p w14:paraId="142E7E06" w14:textId="773FD4CD" w:rsidR="009B445A" w:rsidRDefault="009B445A" w:rsidP="009B445A">
      <w:pPr>
        <w:tabs>
          <w:tab w:val="left" w:pos="-1440"/>
          <w:tab w:val="left" w:pos="-720"/>
          <w:tab w:val="left" w:pos="4320"/>
          <w:tab w:val="left" w:pos="10440"/>
        </w:tabs>
        <w:rPr>
          <w:rFonts w:ascii="Bookman Old Style" w:hAnsi="Bookman Old Style"/>
          <w:bCs/>
          <w:sz w:val="22"/>
          <w:szCs w:val="22"/>
        </w:rPr>
      </w:pPr>
      <w:r w:rsidRPr="009B445A">
        <w:rPr>
          <w:rFonts w:ascii="Bookman Old Style" w:hAnsi="Bookman Old Style"/>
          <w:bCs/>
          <w:sz w:val="22"/>
          <w:szCs w:val="22"/>
        </w:rPr>
        <w:t xml:space="preserve">AGENCY: </w:t>
      </w:r>
      <w:r w:rsidRPr="00626FFF">
        <w:rPr>
          <w:rFonts w:ascii="Bookman Old Style" w:hAnsi="Bookman Old Style"/>
          <w:b/>
          <w:sz w:val="22"/>
          <w:szCs w:val="22"/>
        </w:rPr>
        <w:t>02-318</w:t>
      </w:r>
      <w:r>
        <w:rPr>
          <w:rFonts w:ascii="Bookman Old Style" w:hAnsi="Bookman Old Style"/>
          <w:bCs/>
          <w:sz w:val="22"/>
          <w:szCs w:val="22"/>
        </w:rPr>
        <w:t xml:space="preserve"> -</w:t>
      </w:r>
      <w:r w:rsidRPr="009B445A">
        <w:rPr>
          <w:rFonts w:ascii="Bookman Old Style" w:hAnsi="Bookman Old Style"/>
          <w:bCs/>
          <w:sz w:val="22"/>
          <w:szCs w:val="22"/>
        </w:rPr>
        <w:t xml:space="preserve"> Department of Professional and Financial Regulation</w:t>
      </w:r>
      <w:r w:rsidR="00626FFF">
        <w:rPr>
          <w:rFonts w:ascii="Bookman Old Style" w:hAnsi="Bookman Old Style"/>
          <w:bCs/>
          <w:sz w:val="22"/>
          <w:szCs w:val="22"/>
        </w:rPr>
        <w:t xml:space="preserve"> (PFR)</w:t>
      </w:r>
      <w:r w:rsidRPr="009B445A">
        <w:rPr>
          <w:rFonts w:ascii="Bookman Old Style" w:hAnsi="Bookman Old Style"/>
          <w:bCs/>
          <w:sz w:val="22"/>
          <w:szCs w:val="22"/>
        </w:rPr>
        <w:t>, Office of Professional and Occupational Regulation</w:t>
      </w:r>
      <w:r w:rsidR="00626FFF">
        <w:rPr>
          <w:rFonts w:ascii="Bookman Old Style" w:hAnsi="Bookman Old Style"/>
          <w:bCs/>
          <w:sz w:val="22"/>
          <w:szCs w:val="22"/>
        </w:rPr>
        <w:t xml:space="preserve"> (OPOR)</w:t>
      </w:r>
      <w:r w:rsidRPr="009B445A">
        <w:rPr>
          <w:rFonts w:ascii="Bookman Old Style" w:hAnsi="Bookman Old Style"/>
          <w:bCs/>
          <w:sz w:val="22"/>
          <w:szCs w:val="22"/>
        </w:rPr>
        <w:t xml:space="preserve">, </w:t>
      </w:r>
      <w:r w:rsidRPr="00626FFF">
        <w:rPr>
          <w:rFonts w:ascii="Bookman Old Style" w:hAnsi="Bookman Old Style"/>
          <w:b/>
          <w:sz w:val="22"/>
          <w:szCs w:val="22"/>
        </w:rPr>
        <w:t>Electricians' Examining Board</w:t>
      </w:r>
    </w:p>
    <w:p w14:paraId="23A966CE" w14:textId="41887946" w:rsidR="009B445A" w:rsidRDefault="009B445A" w:rsidP="009B445A">
      <w:pPr>
        <w:tabs>
          <w:tab w:val="left" w:pos="-1440"/>
          <w:tab w:val="left" w:pos="-720"/>
          <w:tab w:val="left" w:pos="4320"/>
          <w:tab w:val="left" w:pos="10440"/>
        </w:tabs>
        <w:rPr>
          <w:rFonts w:ascii="Bookman Old Style" w:hAnsi="Bookman Old Style"/>
          <w:bCs/>
          <w:sz w:val="22"/>
          <w:szCs w:val="22"/>
        </w:rPr>
      </w:pPr>
      <w:r w:rsidRPr="009B445A">
        <w:rPr>
          <w:rFonts w:ascii="Bookman Old Style" w:hAnsi="Bookman Old Style"/>
          <w:bCs/>
          <w:sz w:val="22"/>
          <w:szCs w:val="22"/>
        </w:rPr>
        <w:t>CHAPTER NUMBER AND TITLE:</w:t>
      </w:r>
    </w:p>
    <w:p w14:paraId="1F9C840F" w14:textId="62BAF8DF" w:rsidR="009B445A" w:rsidRDefault="00626FFF" w:rsidP="009B445A">
      <w:pPr>
        <w:tabs>
          <w:tab w:val="left" w:pos="-1440"/>
          <w:tab w:val="left" w:pos="-720"/>
          <w:tab w:val="left" w:pos="4320"/>
          <w:tab w:val="left" w:pos="10440"/>
        </w:tabs>
        <w:rPr>
          <w:rFonts w:ascii="Bookman Old Style" w:hAnsi="Bookman Old Style"/>
          <w:bCs/>
          <w:sz w:val="22"/>
          <w:szCs w:val="22"/>
        </w:rPr>
      </w:pPr>
      <w:r w:rsidRPr="00626FFF">
        <w:rPr>
          <w:rFonts w:ascii="Bookman Old Style" w:hAnsi="Bookman Old Style"/>
          <w:b/>
          <w:bCs/>
          <w:sz w:val="22"/>
          <w:szCs w:val="22"/>
        </w:rPr>
        <w:t>Ch.</w:t>
      </w:r>
      <w:r w:rsidR="009B445A" w:rsidRPr="00626FFF">
        <w:rPr>
          <w:rFonts w:ascii="Bookman Old Style" w:hAnsi="Bookman Old Style"/>
          <w:b/>
          <w:bCs/>
          <w:sz w:val="22"/>
          <w:szCs w:val="22"/>
        </w:rPr>
        <w:t xml:space="preserve"> 100</w:t>
      </w:r>
      <w:r w:rsidR="009B445A" w:rsidRPr="009B445A">
        <w:rPr>
          <w:rFonts w:ascii="Bookman Old Style" w:hAnsi="Bookman Old Style"/>
          <w:bCs/>
          <w:sz w:val="22"/>
          <w:szCs w:val="22"/>
        </w:rPr>
        <w:t>: Definitions</w:t>
      </w:r>
    </w:p>
    <w:p w14:paraId="05FB4014" w14:textId="74374C78" w:rsidR="009B445A" w:rsidRDefault="00626FFF" w:rsidP="009B445A">
      <w:pPr>
        <w:tabs>
          <w:tab w:val="left" w:pos="-1440"/>
          <w:tab w:val="left" w:pos="-720"/>
          <w:tab w:val="left" w:pos="4320"/>
          <w:tab w:val="left" w:pos="10440"/>
        </w:tabs>
        <w:rPr>
          <w:rFonts w:ascii="Bookman Old Style" w:hAnsi="Bookman Old Style"/>
          <w:bCs/>
          <w:sz w:val="22"/>
          <w:szCs w:val="22"/>
        </w:rPr>
      </w:pPr>
      <w:r w:rsidRPr="00626FFF">
        <w:rPr>
          <w:rFonts w:ascii="Bookman Old Style" w:hAnsi="Bookman Old Style"/>
          <w:b/>
          <w:bCs/>
          <w:sz w:val="22"/>
          <w:szCs w:val="22"/>
        </w:rPr>
        <w:t>Ch.</w:t>
      </w:r>
      <w:r w:rsidR="009B445A" w:rsidRPr="00626FFF">
        <w:rPr>
          <w:rFonts w:ascii="Bookman Old Style" w:hAnsi="Bookman Old Style"/>
          <w:b/>
          <w:bCs/>
          <w:sz w:val="22"/>
          <w:szCs w:val="22"/>
        </w:rPr>
        <w:t xml:space="preserve"> 110</w:t>
      </w:r>
      <w:r w:rsidR="009B445A" w:rsidRPr="009B445A">
        <w:rPr>
          <w:rFonts w:ascii="Bookman Old Style" w:hAnsi="Bookman Old Style"/>
          <w:bCs/>
          <w:sz w:val="22"/>
          <w:szCs w:val="22"/>
        </w:rPr>
        <w:t>: Conflict of</w:t>
      </w:r>
      <w:r w:rsidR="009B445A">
        <w:rPr>
          <w:rFonts w:ascii="Bookman Old Style" w:hAnsi="Bookman Old Style"/>
          <w:bCs/>
          <w:sz w:val="22"/>
          <w:szCs w:val="22"/>
        </w:rPr>
        <w:t xml:space="preserve"> I</w:t>
      </w:r>
      <w:r w:rsidR="009B445A" w:rsidRPr="009B445A">
        <w:rPr>
          <w:rFonts w:ascii="Bookman Old Style" w:hAnsi="Bookman Old Style"/>
          <w:bCs/>
          <w:sz w:val="22"/>
          <w:szCs w:val="22"/>
        </w:rPr>
        <w:t>nterest</w:t>
      </w:r>
    </w:p>
    <w:p w14:paraId="427B685E" w14:textId="542FAA8D" w:rsidR="009B445A" w:rsidRDefault="00626FFF" w:rsidP="009B445A">
      <w:pPr>
        <w:tabs>
          <w:tab w:val="left" w:pos="-1440"/>
          <w:tab w:val="left" w:pos="-720"/>
          <w:tab w:val="left" w:pos="4320"/>
          <w:tab w:val="left" w:pos="10440"/>
        </w:tabs>
        <w:rPr>
          <w:rFonts w:ascii="Bookman Old Style" w:hAnsi="Bookman Old Style"/>
          <w:bCs/>
          <w:sz w:val="22"/>
          <w:szCs w:val="22"/>
        </w:rPr>
      </w:pPr>
      <w:r w:rsidRPr="00626FFF">
        <w:rPr>
          <w:rFonts w:ascii="Bookman Old Style" w:hAnsi="Bookman Old Style"/>
          <w:b/>
          <w:bCs/>
          <w:sz w:val="22"/>
          <w:szCs w:val="22"/>
        </w:rPr>
        <w:t>Ch.</w:t>
      </w:r>
      <w:r w:rsidR="009B445A" w:rsidRPr="00626FFF">
        <w:rPr>
          <w:rFonts w:ascii="Bookman Old Style" w:hAnsi="Bookman Old Style"/>
          <w:b/>
          <w:bCs/>
          <w:sz w:val="22"/>
          <w:szCs w:val="22"/>
        </w:rPr>
        <w:t xml:space="preserve"> 115</w:t>
      </w:r>
      <w:r w:rsidR="009B445A" w:rsidRPr="009B445A">
        <w:rPr>
          <w:rFonts w:ascii="Bookman Old Style" w:hAnsi="Bookman Old Style"/>
          <w:bCs/>
          <w:sz w:val="22"/>
          <w:szCs w:val="22"/>
        </w:rPr>
        <w:t>: Advisory Rulings</w:t>
      </w:r>
    </w:p>
    <w:p w14:paraId="1277EC98" w14:textId="203C1023" w:rsidR="009B445A" w:rsidRDefault="00626FFF" w:rsidP="009B445A">
      <w:pPr>
        <w:tabs>
          <w:tab w:val="left" w:pos="-1440"/>
          <w:tab w:val="left" w:pos="-720"/>
          <w:tab w:val="left" w:pos="4320"/>
          <w:tab w:val="left" w:pos="10440"/>
        </w:tabs>
        <w:rPr>
          <w:rFonts w:ascii="Bookman Old Style" w:hAnsi="Bookman Old Style"/>
          <w:bCs/>
          <w:sz w:val="22"/>
          <w:szCs w:val="22"/>
        </w:rPr>
      </w:pPr>
      <w:r w:rsidRPr="00626FFF">
        <w:rPr>
          <w:rFonts w:ascii="Bookman Old Style" w:hAnsi="Bookman Old Style"/>
          <w:b/>
          <w:bCs/>
          <w:sz w:val="22"/>
          <w:szCs w:val="22"/>
        </w:rPr>
        <w:t>Ch.</w:t>
      </w:r>
      <w:r w:rsidR="009B445A" w:rsidRPr="00626FFF">
        <w:rPr>
          <w:rFonts w:ascii="Bookman Old Style" w:hAnsi="Bookman Old Style"/>
          <w:b/>
          <w:bCs/>
          <w:sz w:val="22"/>
          <w:szCs w:val="22"/>
        </w:rPr>
        <w:t xml:space="preserve"> 130</w:t>
      </w:r>
      <w:r w:rsidR="009B445A" w:rsidRPr="009B445A">
        <w:rPr>
          <w:rFonts w:ascii="Bookman Old Style" w:hAnsi="Bookman Old Style"/>
          <w:bCs/>
          <w:sz w:val="22"/>
          <w:szCs w:val="22"/>
        </w:rPr>
        <w:t>: Examination and Licensing Requirements</w:t>
      </w:r>
    </w:p>
    <w:p w14:paraId="13C5C836" w14:textId="31698461" w:rsidR="009B445A" w:rsidRDefault="00626FFF" w:rsidP="009B445A">
      <w:pPr>
        <w:tabs>
          <w:tab w:val="left" w:pos="-1440"/>
          <w:tab w:val="left" w:pos="-720"/>
          <w:tab w:val="left" w:pos="4320"/>
          <w:tab w:val="left" w:pos="10440"/>
        </w:tabs>
        <w:rPr>
          <w:rFonts w:ascii="Bookman Old Style" w:hAnsi="Bookman Old Style"/>
          <w:bCs/>
          <w:sz w:val="22"/>
          <w:szCs w:val="22"/>
        </w:rPr>
      </w:pPr>
      <w:r w:rsidRPr="00626FFF">
        <w:rPr>
          <w:rFonts w:ascii="Bookman Old Style" w:hAnsi="Bookman Old Style"/>
          <w:b/>
          <w:bCs/>
          <w:sz w:val="22"/>
          <w:szCs w:val="22"/>
        </w:rPr>
        <w:t>Ch.</w:t>
      </w:r>
      <w:r w:rsidR="009B445A" w:rsidRPr="00626FFF">
        <w:rPr>
          <w:rFonts w:ascii="Bookman Old Style" w:hAnsi="Bookman Old Style"/>
          <w:b/>
          <w:bCs/>
          <w:sz w:val="22"/>
          <w:szCs w:val="22"/>
        </w:rPr>
        <w:t xml:space="preserve"> 135</w:t>
      </w:r>
      <w:r w:rsidR="009B445A" w:rsidRPr="009B445A">
        <w:rPr>
          <w:rFonts w:ascii="Bookman Old Style" w:hAnsi="Bookman Old Style"/>
          <w:bCs/>
          <w:sz w:val="22"/>
          <w:szCs w:val="22"/>
        </w:rPr>
        <w:t>: Electrical Permits</w:t>
      </w:r>
    </w:p>
    <w:p w14:paraId="3D0D419D" w14:textId="77777777" w:rsidR="009B445A" w:rsidRPr="00626FFF" w:rsidRDefault="009B445A" w:rsidP="009B445A">
      <w:pPr>
        <w:tabs>
          <w:tab w:val="left" w:pos="-1440"/>
          <w:tab w:val="left" w:pos="-720"/>
          <w:tab w:val="left" w:pos="4320"/>
          <w:tab w:val="left" w:pos="10440"/>
        </w:tabs>
        <w:rPr>
          <w:rFonts w:ascii="Bookman Old Style" w:hAnsi="Bookman Old Style"/>
          <w:bCs/>
          <w:i/>
          <w:iCs/>
          <w:sz w:val="22"/>
          <w:szCs w:val="22"/>
        </w:rPr>
      </w:pPr>
      <w:r w:rsidRPr="00626FFF">
        <w:rPr>
          <w:rFonts w:ascii="Bookman Old Style" w:hAnsi="Bookman Old Style"/>
          <w:b/>
          <w:bCs/>
          <w:i/>
          <w:iCs/>
          <w:sz w:val="22"/>
          <w:szCs w:val="22"/>
        </w:rPr>
        <w:t xml:space="preserve">Repeal: </w:t>
      </w:r>
    </w:p>
    <w:p w14:paraId="12C5A62C" w14:textId="31831D24" w:rsidR="009B445A" w:rsidRDefault="00626FFF" w:rsidP="009B445A">
      <w:pPr>
        <w:tabs>
          <w:tab w:val="left" w:pos="-1440"/>
          <w:tab w:val="left" w:pos="-720"/>
          <w:tab w:val="left" w:pos="4320"/>
          <w:tab w:val="left" w:pos="10440"/>
        </w:tabs>
        <w:rPr>
          <w:rFonts w:ascii="Bookman Old Style" w:hAnsi="Bookman Old Style"/>
          <w:bCs/>
          <w:sz w:val="22"/>
          <w:szCs w:val="22"/>
        </w:rPr>
      </w:pPr>
      <w:r w:rsidRPr="00626FFF">
        <w:rPr>
          <w:rFonts w:ascii="Bookman Old Style" w:hAnsi="Bookman Old Style"/>
          <w:b/>
          <w:bCs/>
          <w:sz w:val="22"/>
          <w:szCs w:val="22"/>
        </w:rPr>
        <w:t>Ch.</w:t>
      </w:r>
      <w:r w:rsidR="009B445A" w:rsidRPr="00626FFF">
        <w:rPr>
          <w:rFonts w:ascii="Bookman Old Style" w:hAnsi="Bookman Old Style"/>
          <w:b/>
          <w:bCs/>
          <w:sz w:val="22"/>
          <w:szCs w:val="22"/>
        </w:rPr>
        <w:t xml:space="preserve"> 125</w:t>
      </w:r>
      <w:r w:rsidR="009B445A" w:rsidRPr="009B445A">
        <w:rPr>
          <w:rFonts w:ascii="Bookman Old Style" w:hAnsi="Bookman Old Style"/>
          <w:bCs/>
          <w:sz w:val="22"/>
          <w:szCs w:val="22"/>
        </w:rPr>
        <w:t>: Scope of Practice</w:t>
      </w:r>
    </w:p>
    <w:p w14:paraId="54F3E804" w14:textId="7134E405" w:rsidR="009B445A" w:rsidRDefault="00626FFF" w:rsidP="009B445A">
      <w:pPr>
        <w:tabs>
          <w:tab w:val="left" w:pos="-1440"/>
          <w:tab w:val="left" w:pos="-720"/>
          <w:tab w:val="left" w:pos="4320"/>
          <w:tab w:val="left" w:pos="10440"/>
        </w:tabs>
        <w:rPr>
          <w:rFonts w:ascii="Bookman Old Style" w:hAnsi="Bookman Old Style"/>
          <w:bCs/>
          <w:sz w:val="22"/>
          <w:szCs w:val="22"/>
        </w:rPr>
      </w:pPr>
      <w:r w:rsidRPr="00626FFF">
        <w:rPr>
          <w:rFonts w:ascii="Bookman Old Style" w:hAnsi="Bookman Old Style"/>
          <w:b/>
          <w:bCs/>
          <w:sz w:val="22"/>
          <w:szCs w:val="22"/>
        </w:rPr>
        <w:t>Ch.</w:t>
      </w:r>
      <w:r w:rsidR="009B445A" w:rsidRPr="00626FFF">
        <w:rPr>
          <w:rFonts w:ascii="Bookman Old Style" w:hAnsi="Bookman Old Style"/>
          <w:b/>
          <w:bCs/>
          <w:sz w:val="22"/>
          <w:szCs w:val="22"/>
        </w:rPr>
        <w:t xml:space="preserve"> 140</w:t>
      </w:r>
      <w:r w:rsidR="009B445A" w:rsidRPr="009B445A">
        <w:rPr>
          <w:rFonts w:ascii="Bookman Old Style" w:hAnsi="Bookman Old Style"/>
          <w:bCs/>
          <w:sz w:val="22"/>
          <w:szCs w:val="22"/>
        </w:rPr>
        <w:t>: Board Fees</w:t>
      </w:r>
    </w:p>
    <w:p w14:paraId="3E1D5E52" w14:textId="037E801E" w:rsidR="009B445A" w:rsidRDefault="00626FFF" w:rsidP="009B445A">
      <w:pPr>
        <w:tabs>
          <w:tab w:val="left" w:pos="-1440"/>
          <w:tab w:val="left" w:pos="-720"/>
          <w:tab w:val="left" w:pos="4320"/>
          <w:tab w:val="left" w:pos="10440"/>
        </w:tabs>
        <w:rPr>
          <w:rFonts w:ascii="Bookman Old Style" w:hAnsi="Bookman Old Style"/>
          <w:bCs/>
          <w:sz w:val="22"/>
          <w:szCs w:val="22"/>
        </w:rPr>
      </w:pPr>
      <w:r w:rsidRPr="00626FFF">
        <w:rPr>
          <w:rFonts w:ascii="Bookman Old Style" w:hAnsi="Bookman Old Style"/>
          <w:b/>
          <w:bCs/>
          <w:sz w:val="22"/>
          <w:szCs w:val="22"/>
        </w:rPr>
        <w:t>Ch.</w:t>
      </w:r>
      <w:r w:rsidR="009B445A" w:rsidRPr="00626FFF">
        <w:rPr>
          <w:rFonts w:ascii="Bookman Old Style" w:hAnsi="Bookman Old Style"/>
          <w:b/>
          <w:bCs/>
          <w:sz w:val="22"/>
          <w:szCs w:val="22"/>
        </w:rPr>
        <w:t xml:space="preserve"> 170</w:t>
      </w:r>
      <w:r w:rsidR="009B445A" w:rsidRPr="009B445A">
        <w:rPr>
          <w:rFonts w:ascii="Bookman Old Style" w:hAnsi="Bookman Old Style"/>
          <w:bCs/>
          <w:sz w:val="22"/>
          <w:szCs w:val="22"/>
        </w:rPr>
        <w:t>: Denial Appeals</w:t>
      </w:r>
    </w:p>
    <w:p w14:paraId="38253316" w14:textId="63C39413" w:rsidR="009B445A" w:rsidRPr="009B445A" w:rsidRDefault="009B445A" w:rsidP="009B445A">
      <w:pPr>
        <w:tabs>
          <w:tab w:val="left" w:pos="-1440"/>
          <w:tab w:val="left" w:pos="-720"/>
          <w:tab w:val="left" w:pos="4320"/>
          <w:tab w:val="left" w:pos="10440"/>
        </w:tabs>
        <w:rPr>
          <w:rFonts w:ascii="Bookman Old Style" w:hAnsi="Bookman Old Style"/>
          <w:b/>
          <w:sz w:val="22"/>
          <w:szCs w:val="22"/>
        </w:rPr>
      </w:pPr>
      <w:r w:rsidRPr="009B445A">
        <w:rPr>
          <w:rFonts w:ascii="Bookman Old Style" w:hAnsi="Bookman Old Style"/>
          <w:bCs/>
          <w:sz w:val="22"/>
          <w:szCs w:val="22"/>
        </w:rPr>
        <w:t>ADOPTED RULE NUMBER</w:t>
      </w:r>
      <w:r>
        <w:rPr>
          <w:rFonts w:ascii="Bookman Old Style" w:hAnsi="Bookman Old Style"/>
          <w:bCs/>
          <w:sz w:val="22"/>
          <w:szCs w:val="22"/>
        </w:rPr>
        <w:t>S</w:t>
      </w:r>
      <w:r w:rsidRPr="009B445A">
        <w:rPr>
          <w:rFonts w:ascii="Bookman Old Style" w:hAnsi="Bookman Old Style"/>
          <w:bCs/>
          <w:sz w:val="22"/>
          <w:szCs w:val="22"/>
        </w:rPr>
        <w:t xml:space="preserve">: </w:t>
      </w:r>
      <w:r>
        <w:rPr>
          <w:rFonts w:ascii="Bookman Old Style" w:hAnsi="Bookman Old Style"/>
          <w:b/>
          <w:sz w:val="22"/>
          <w:szCs w:val="22"/>
        </w:rPr>
        <w:t>2022-108 to 115</w:t>
      </w:r>
    </w:p>
    <w:p w14:paraId="1C977E79" w14:textId="557A01D0" w:rsidR="009B445A" w:rsidRDefault="009B445A" w:rsidP="009B445A">
      <w:pPr>
        <w:tabs>
          <w:tab w:val="left" w:pos="-1440"/>
          <w:tab w:val="left" w:pos="-720"/>
          <w:tab w:val="left" w:pos="4320"/>
          <w:tab w:val="left" w:pos="10440"/>
        </w:tabs>
        <w:rPr>
          <w:rFonts w:ascii="Bookman Old Style" w:hAnsi="Bookman Old Style"/>
          <w:bCs/>
          <w:sz w:val="22"/>
          <w:szCs w:val="22"/>
        </w:rPr>
      </w:pPr>
      <w:r w:rsidRPr="009B445A">
        <w:rPr>
          <w:rFonts w:ascii="Bookman Old Style" w:hAnsi="Bookman Old Style"/>
          <w:bCs/>
          <w:sz w:val="22"/>
          <w:szCs w:val="22"/>
        </w:rPr>
        <w:t>CONCISE SUMMARY</w:t>
      </w:r>
      <w:r w:rsidR="00626FFF">
        <w:rPr>
          <w:rFonts w:ascii="Bookman Old Style" w:hAnsi="Bookman Old Style"/>
          <w:bCs/>
          <w:sz w:val="22"/>
          <w:szCs w:val="22"/>
        </w:rPr>
        <w:t>:</w:t>
      </w:r>
      <w:r w:rsidRPr="009B445A">
        <w:rPr>
          <w:rFonts w:ascii="Bookman Old Style" w:hAnsi="Bookman Old Style"/>
          <w:bCs/>
          <w:sz w:val="22"/>
          <w:szCs w:val="22"/>
        </w:rPr>
        <w:t xml:space="preserve"> The adopted rule repeals </w:t>
      </w:r>
      <w:r w:rsidR="00497E43">
        <w:rPr>
          <w:rFonts w:ascii="Bookman Old Style" w:hAnsi="Bookman Old Style"/>
          <w:bCs/>
          <w:sz w:val="22"/>
          <w:szCs w:val="22"/>
        </w:rPr>
        <w:t>Ch.</w:t>
      </w:r>
      <w:r w:rsidRPr="009B445A">
        <w:rPr>
          <w:rFonts w:ascii="Bookman Old Style" w:hAnsi="Bookman Old Style"/>
          <w:bCs/>
          <w:sz w:val="22"/>
          <w:szCs w:val="22"/>
        </w:rPr>
        <w:t xml:space="preserve"> 100, </w:t>
      </w:r>
      <w:r w:rsidRPr="00497E43">
        <w:rPr>
          <w:rFonts w:ascii="Bookman Old Style" w:hAnsi="Bookman Old Style"/>
          <w:bCs/>
          <w:i/>
          <w:iCs/>
          <w:sz w:val="22"/>
          <w:szCs w:val="22"/>
        </w:rPr>
        <w:t>Advisory Rulings</w:t>
      </w:r>
      <w:r w:rsidRPr="009B445A">
        <w:rPr>
          <w:rFonts w:ascii="Bookman Old Style" w:hAnsi="Bookman Old Style"/>
          <w:bCs/>
          <w:sz w:val="22"/>
          <w:szCs w:val="22"/>
        </w:rPr>
        <w:t xml:space="preserve">, and replaces it with a new </w:t>
      </w:r>
      <w:r w:rsidR="00497E43">
        <w:rPr>
          <w:rFonts w:ascii="Bookman Old Style" w:hAnsi="Bookman Old Style"/>
          <w:bCs/>
          <w:sz w:val="22"/>
          <w:szCs w:val="22"/>
        </w:rPr>
        <w:t>Ch.</w:t>
      </w:r>
      <w:r w:rsidRPr="009B445A">
        <w:rPr>
          <w:rFonts w:ascii="Bookman Old Style" w:hAnsi="Bookman Old Style"/>
          <w:bCs/>
          <w:sz w:val="22"/>
          <w:szCs w:val="22"/>
        </w:rPr>
        <w:t xml:space="preserve"> 100, </w:t>
      </w:r>
      <w:r w:rsidRPr="00497E43">
        <w:rPr>
          <w:rFonts w:ascii="Bookman Old Style" w:hAnsi="Bookman Old Style"/>
          <w:bCs/>
          <w:i/>
          <w:iCs/>
          <w:sz w:val="22"/>
          <w:szCs w:val="22"/>
        </w:rPr>
        <w:t>Definitions</w:t>
      </w:r>
      <w:r w:rsidRPr="009B445A">
        <w:rPr>
          <w:rFonts w:ascii="Bookman Old Style" w:hAnsi="Bookman Old Style"/>
          <w:bCs/>
          <w:sz w:val="22"/>
          <w:szCs w:val="22"/>
        </w:rPr>
        <w:t xml:space="preserve">, to set forth definitions to further explain terms used in statute; amends </w:t>
      </w:r>
      <w:r w:rsidR="00497E43">
        <w:rPr>
          <w:rFonts w:ascii="Bookman Old Style" w:hAnsi="Bookman Old Style"/>
          <w:bCs/>
          <w:sz w:val="22"/>
          <w:szCs w:val="22"/>
        </w:rPr>
        <w:t>Ch.</w:t>
      </w:r>
      <w:r w:rsidRPr="009B445A">
        <w:rPr>
          <w:rFonts w:ascii="Bookman Old Style" w:hAnsi="Bookman Old Style"/>
          <w:bCs/>
          <w:sz w:val="22"/>
          <w:szCs w:val="22"/>
        </w:rPr>
        <w:t xml:space="preserve"> 110, </w:t>
      </w:r>
      <w:r w:rsidRPr="00497E43">
        <w:rPr>
          <w:rFonts w:ascii="Bookman Old Style" w:hAnsi="Bookman Old Style"/>
          <w:bCs/>
          <w:i/>
          <w:iCs/>
          <w:sz w:val="22"/>
          <w:szCs w:val="22"/>
        </w:rPr>
        <w:t>Conflict of Interest</w:t>
      </w:r>
      <w:r w:rsidRPr="009B445A">
        <w:rPr>
          <w:rFonts w:ascii="Bookman Old Style" w:hAnsi="Bookman Old Style"/>
          <w:bCs/>
          <w:sz w:val="22"/>
          <w:szCs w:val="22"/>
        </w:rPr>
        <w:t xml:space="preserve">, by repealing all but one sentence of this section to supplement 10 MRS §8007, which adequately addresses the duties and responsibilities of board members; moves Advisory Rulings formerly located in </w:t>
      </w:r>
      <w:r w:rsidR="00497E43">
        <w:rPr>
          <w:rFonts w:ascii="Bookman Old Style" w:hAnsi="Bookman Old Style"/>
          <w:bCs/>
          <w:sz w:val="22"/>
          <w:szCs w:val="22"/>
        </w:rPr>
        <w:t>Ch.</w:t>
      </w:r>
      <w:r w:rsidRPr="009B445A">
        <w:rPr>
          <w:rFonts w:ascii="Bookman Old Style" w:hAnsi="Bookman Old Style"/>
          <w:bCs/>
          <w:sz w:val="22"/>
          <w:szCs w:val="22"/>
        </w:rPr>
        <w:t xml:space="preserve"> 100 to a newly created </w:t>
      </w:r>
      <w:r w:rsidR="00497E43">
        <w:rPr>
          <w:rFonts w:ascii="Bookman Old Style" w:hAnsi="Bookman Old Style"/>
          <w:bCs/>
          <w:sz w:val="22"/>
          <w:szCs w:val="22"/>
        </w:rPr>
        <w:t>Ch.</w:t>
      </w:r>
      <w:r w:rsidRPr="009B445A">
        <w:rPr>
          <w:rFonts w:ascii="Bookman Old Style" w:hAnsi="Bookman Old Style"/>
          <w:bCs/>
          <w:sz w:val="22"/>
          <w:szCs w:val="22"/>
        </w:rPr>
        <w:t xml:space="preserve"> 115, </w:t>
      </w:r>
      <w:r w:rsidRPr="00497E43">
        <w:rPr>
          <w:rFonts w:ascii="Bookman Old Style" w:hAnsi="Bookman Old Style"/>
          <w:bCs/>
          <w:i/>
          <w:iCs/>
          <w:sz w:val="22"/>
          <w:szCs w:val="22"/>
        </w:rPr>
        <w:t>Advisory Rulings</w:t>
      </w:r>
      <w:r w:rsidRPr="009B445A">
        <w:rPr>
          <w:rFonts w:ascii="Bookman Old Style" w:hAnsi="Bookman Old Style"/>
          <w:bCs/>
          <w:sz w:val="22"/>
          <w:szCs w:val="22"/>
        </w:rPr>
        <w:t xml:space="preserve">; repeals </w:t>
      </w:r>
      <w:r w:rsidR="00497E43">
        <w:rPr>
          <w:rFonts w:ascii="Bookman Old Style" w:hAnsi="Bookman Old Style"/>
          <w:bCs/>
          <w:sz w:val="22"/>
          <w:szCs w:val="22"/>
        </w:rPr>
        <w:t>Ch.</w:t>
      </w:r>
      <w:r w:rsidRPr="009B445A">
        <w:rPr>
          <w:rFonts w:ascii="Bookman Old Style" w:hAnsi="Bookman Old Style"/>
          <w:bCs/>
          <w:sz w:val="22"/>
          <w:szCs w:val="22"/>
        </w:rPr>
        <w:t xml:space="preserve"> 125, </w:t>
      </w:r>
      <w:r w:rsidRPr="00497E43">
        <w:rPr>
          <w:rFonts w:ascii="Bookman Old Style" w:hAnsi="Bookman Old Style"/>
          <w:bCs/>
          <w:i/>
          <w:iCs/>
          <w:sz w:val="22"/>
          <w:szCs w:val="22"/>
        </w:rPr>
        <w:t>Scope of Practice</w:t>
      </w:r>
      <w:r w:rsidRPr="009B445A">
        <w:rPr>
          <w:rFonts w:ascii="Bookman Old Style" w:hAnsi="Bookman Old Style"/>
          <w:bCs/>
          <w:sz w:val="22"/>
          <w:szCs w:val="22"/>
        </w:rPr>
        <w:t xml:space="preserve">, as the substance of this rule is now adequately addressed in statute in 32 MRS §1202-A, enacted in 2017; makes certain amendments to </w:t>
      </w:r>
      <w:r w:rsidR="00497E43">
        <w:rPr>
          <w:rFonts w:ascii="Bookman Old Style" w:hAnsi="Bookman Old Style"/>
          <w:bCs/>
          <w:sz w:val="22"/>
          <w:szCs w:val="22"/>
        </w:rPr>
        <w:t>Ch.</w:t>
      </w:r>
      <w:r w:rsidRPr="009B445A">
        <w:rPr>
          <w:rFonts w:ascii="Bookman Old Style" w:hAnsi="Bookman Old Style"/>
          <w:bCs/>
          <w:sz w:val="22"/>
          <w:szCs w:val="22"/>
        </w:rPr>
        <w:t xml:space="preserve"> 130, </w:t>
      </w:r>
      <w:r w:rsidRPr="00497E43">
        <w:rPr>
          <w:rFonts w:ascii="Bookman Old Style" w:hAnsi="Bookman Old Style"/>
          <w:bCs/>
          <w:i/>
          <w:iCs/>
          <w:sz w:val="22"/>
          <w:szCs w:val="22"/>
        </w:rPr>
        <w:t>Examination and Licensing Requirements</w:t>
      </w:r>
      <w:r w:rsidRPr="009B445A">
        <w:rPr>
          <w:rFonts w:ascii="Bookman Old Style" w:hAnsi="Bookman Old Style"/>
          <w:bCs/>
          <w:sz w:val="22"/>
          <w:szCs w:val="22"/>
        </w:rPr>
        <w:t xml:space="preserve">; repeals in part and amends </w:t>
      </w:r>
      <w:r w:rsidR="00497E43">
        <w:rPr>
          <w:rFonts w:ascii="Bookman Old Style" w:hAnsi="Bookman Old Style"/>
          <w:bCs/>
          <w:sz w:val="22"/>
          <w:szCs w:val="22"/>
        </w:rPr>
        <w:t>Ch.</w:t>
      </w:r>
      <w:r w:rsidRPr="009B445A">
        <w:rPr>
          <w:rFonts w:ascii="Bookman Old Style" w:hAnsi="Bookman Old Style"/>
          <w:bCs/>
          <w:sz w:val="22"/>
          <w:szCs w:val="22"/>
        </w:rPr>
        <w:t xml:space="preserve"> 135, </w:t>
      </w:r>
      <w:r w:rsidRPr="00497E43">
        <w:rPr>
          <w:rFonts w:ascii="Bookman Old Style" w:hAnsi="Bookman Old Style"/>
          <w:bCs/>
          <w:i/>
          <w:iCs/>
          <w:sz w:val="22"/>
          <w:szCs w:val="22"/>
        </w:rPr>
        <w:t>Electrical Permits</w:t>
      </w:r>
      <w:r w:rsidRPr="009B445A">
        <w:rPr>
          <w:rFonts w:ascii="Bookman Old Style" w:hAnsi="Bookman Old Style"/>
          <w:bCs/>
          <w:sz w:val="22"/>
          <w:szCs w:val="22"/>
        </w:rPr>
        <w:t xml:space="preserve">, as applications for permits are currently addressed in 32 MRS §1102-C; repeals </w:t>
      </w:r>
      <w:r w:rsidR="00497E43">
        <w:rPr>
          <w:rFonts w:ascii="Bookman Old Style" w:hAnsi="Bookman Old Style"/>
          <w:bCs/>
          <w:sz w:val="22"/>
          <w:szCs w:val="22"/>
        </w:rPr>
        <w:t>Ch.</w:t>
      </w:r>
      <w:r w:rsidRPr="009B445A">
        <w:rPr>
          <w:rFonts w:ascii="Bookman Old Style" w:hAnsi="Bookman Old Style"/>
          <w:bCs/>
          <w:sz w:val="22"/>
          <w:szCs w:val="22"/>
        </w:rPr>
        <w:t xml:space="preserve"> 140, </w:t>
      </w:r>
      <w:r w:rsidRPr="00497E43">
        <w:rPr>
          <w:rFonts w:ascii="Bookman Old Style" w:hAnsi="Bookman Old Style"/>
          <w:bCs/>
          <w:i/>
          <w:iCs/>
          <w:sz w:val="22"/>
          <w:szCs w:val="22"/>
        </w:rPr>
        <w:t>Board Fees</w:t>
      </w:r>
      <w:r w:rsidRPr="009B445A">
        <w:rPr>
          <w:rFonts w:ascii="Bookman Old Style" w:hAnsi="Bookman Old Style"/>
          <w:bCs/>
          <w:sz w:val="22"/>
          <w:szCs w:val="22"/>
        </w:rPr>
        <w:t xml:space="preserve">, because 02-041 CMR </w:t>
      </w:r>
      <w:r w:rsidR="00DC5FBD" w:rsidRPr="009B445A">
        <w:rPr>
          <w:rFonts w:ascii="Bookman Old Style" w:hAnsi="Bookman Old Style"/>
          <w:bCs/>
          <w:sz w:val="22"/>
          <w:szCs w:val="22"/>
        </w:rPr>
        <w:t>Ch.</w:t>
      </w:r>
      <w:r w:rsidRPr="009B445A">
        <w:rPr>
          <w:rFonts w:ascii="Bookman Old Style" w:hAnsi="Bookman Old Style"/>
          <w:bCs/>
          <w:sz w:val="22"/>
          <w:szCs w:val="22"/>
        </w:rPr>
        <w:t xml:space="preserve"> 10 and 11 now sets fees for professional and occupational licenses and registrations issued by the Office of Professional and Occupational Regulation; and repeals </w:t>
      </w:r>
      <w:r w:rsidR="00497E43">
        <w:rPr>
          <w:rFonts w:ascii="Bookman Old Style" w:hAnsi="Bookman Old Style"/>
          <w:bCs/>
          <w:sz w:val="22"/>
          <w:szCs w:val="22"/>
        </w:rPr>
        <w:t>Ch.</w:t>
      </w:r>
      <w:r w:rsidRPr="009B445A">
        <w:rPr>
          <w:rFonts w:ascii="Bookman Old Style" w:hAnsi="Bookman Old Style"/>
          <w:bCs/>
          <w:sz w:val="22"/>
          <w:szCs w:val="22"/>
        </w:rPr>
        <w:t xml:space="preserve"> 170, </w:t>
      </w:r>
      <w:r w:rsidRPr="00497E43">
        <w:rPr>
          <w:rFonts w:ascii="Bookman Old Style" w:hAnsi="Bookman Old Style"/>
          <w:bCs/>
          <w:i/>
          <w:iCs/>
          <w:sz w:val="22"/>
          <w:szCs w:val="22"/>
        </w:rPr>
        <w:t>Denial Appeals</w:t>
      </w:r>
      <w:r w:rsidRPr="009B445A">
        <w:rPr>
          <w:rFonts w:ascii="Bookman Old Style" w:hAnsi="Bookman Old Style"/>
          <w:bCs/>
          <w:sz w:val="22"/>
          <w:szCs w:val="22"/>
        </w:rPr>
        <w:t>, as it contains language that is duplicative of that which is contained in statute, 10 MRS §8003(5-A)(G).</w:t>
      </w:r>
    </w:p>
    <w:p w14:paraId="578C673D" w14:textId="0284F44A" w:rsidR="009B445A" w:rsidRDefault="009B445A" w:rsidP="00626FFF">
      <w:pPr>
        <w:tabs>
          <w:tab w:val="left" w:pos="-1440"/>
          <w:tab w:val="left" w:pos="-720"/>
          <w:tab w:val="left" w:pos="4320"/>
          <w:tab w:val="left" w:pos="10440"/>
        </w:tabs>
        <w:rPr>
          <w:rFonts w:ascii="Bookman Old Style" w:hAnsi="Bookman Old Style"/>
          <w:bCs/>
          <w:sz w:val="22"/>
          <w:szCs w:val="22"/>
        </w:rPr>
      </w:pPr>
      <w:r w:rsidRPr="009B445A">
        <w:rPr>
          <w:rFonts w:ascii="Bookman Old Style" w:hAnsi="Bookman Old Style"/>
          <w:bCs/>
          <w:sz w:val="22"/>
          <w:szCs w:val="22"/>
        </w:rPr>
        <w:t xml:space="preserve">EFFECTIVE DATE: </w:t>
      </w:r>
      <w:r w:rsidR="00626FFF">
        <w:rPr>
          <w:rFonts w:ascii="Bookman Old Style" w:hAnsi="Bookman Old Style"/>
          <w:bCs/>
          <w:sz w:val="22"/>
          <w:szCs w:val="22"/>
        </w:rPr>
        <w:t>June 7, 2022</w:t>
      </w:r>
    </w:p>
    <w:p w14:paraId="64F7B5DB" w14:textId="3DD12D63" w:rsidR="00673B21" w:rsidRDefault="009B445A" w:rsidP="009B445A">
      <w:pPr>
        <w:tabs>
          <w:tab w:val="left" w:pos="-1440"/>
          <w:tab w:val="left" w:pos="-720"/>
          <w:tab w:val="left" w:pos="4320"/>
          <w:tab w:val="left" w:pos="10440"/>
        </w:tabs>
        <w:rPr>
          <w:rFonts w:ascii="Bookman Old Style" w:hAnsi="Bookman Old Style"/>
          <w:bCs/>
          <w:sz w:val="22"/>
          <w:szCs w:val="22"/>
        </w:rPr>
      </w:pPr>
      <w:r w:rsidRPr="009B445A">
        <w:rPr>
          <w:rFonts w:ascii="Bookman Old Style" w:hAnsi="Bookman Old Style"/>
          <w:bCs/>
          <w:sz w:val="22"/>
          <w:szCs w:val="22"/>
        </w:rPr>
        <w:t>AGENCY CONTACT PERSON: Catherine M. Carroll, Board Administrator</w:t>
      </w:r>
      <w:r w:rsidR="00497E43">
        <w:rPr>
          <w:rFonts w:ascii="Bookman Old Style" w:hAnsi="Bookman Old Style"/>
          <w:bCs/>
          <w:sz w:val="22"/>
          <w:szCs w:val="22"/>
        </w:rPr>
        <w:t xml:space="preserve">, </w:t>
      </w:r>
      <w:r w:rsidRPr="009B445A">
        <w:rPr>
          <w:rFonts w:ascii="Bookman Old Style" w:hAnsi="Bookman Old Style"/>
          <w:bCs/>
          <w:sz w:val="22"/>
          <w:szCs w:val="22"/>
        </w:rPr>
        <w:t>Department of Professional and Financial Regulation, Office of Professional and Occupational Regulation, Electricians' Examining Board</w:t>
      </w:r>
      <w:r w:rsidR="00497E43">
        <w:rPr>
          <w:rFonts w:ascii="Bookman Old Style" w:hAnsi="Bookman Old Style"/>
          <w:bCs/>
          <w:sz w:val="22"/>
          <w:szCs w:val="22"/>
        </w:rPr>
        <w:t xml:space="preserve">, </w:t>
      </w:r>
      <w:r w:rsidRPr="009B445A">
        <w:rPr>
          <w:rFonts w:ascii="Bookman Old Style" w:hAnsi="Bookman Old Style"/>
          <w:bCs/>
          <w:sz w:val="22"/>
          <w:szCs w:val="22"/>
        </w:rPr>
        <w:t>35 State House Station, Augusta, ME 04333</w:t>
      </w:r>
      <w:r w:rsidR="00497E43">
        <w:rPr>
          <w:rFonts w:ascii="Bookman Old Style" w:hAnsi="Bookman Old Style"/>
          <w:bCs/>
          <w:sz w:val="22"/>
          <w:szCs w:val="22"/>
        </w:rPr>
        <w:t>.</w:t>
      </w:r>
      <w:r w:rsidRPr="009B445A">
        <w:rPr>
          <w:rFonts w:ascii="Bookman Old Style" w:hAnsi="Bookman Old Style"/>
          <w:bCs/>
          <w:sz w:val="22"/>
          <w:szCs w:val="22"/>
        </w:rPr>
        <w:t xml:space="preserve"> T</w:t>
      </w:r>
      <w:r w:rsidR="00497E43" w:rsidRPr="00497E43">
        <w:rPr>
          <w:rFonts w:ascii="Bookman Old Style" w:hAnsi="Bookman Old Style"/>
          <w:bCs/>
          <w:sz w:val="22"/>
          <w:szCs w:val="22"/>
        </w:rPr>
        <w:t>elephone</w:t>
      </w:r>
      <w:r w:rsidRPr="009B445A">
        <w:rPr>
          <w:rFonts w:ascii="Bookman Old Style" w:hAnsi="Bookman Old Style"/>
          <w:bCs/>
          <w:sz w:val="22"/>
          <w:szCs w:val="22"/>
        </w:rPr>
        <w:t xml:space="preserve">: </w:t>
      </w:r>
      <w:r w:rsidR="00497E43">
        <w:rPr>
          <w:rFonts w:ascii="Bookman Old Style" w:hAnsi="Bookman Old Style"/>
          <w:bCs/>
          <w:sz w:val="22"/>
          <w:szCs w:val="22"/>
        </w:rPr>
        <w:t>(</w:t>
      </w:r>
      <w:r w:rsidRPr="009B445A">
        <w:rPr>
          <w:rFonts w:ascii="Bookman Old Style" w:hAnsi="Bookman Old Style"/>
          <w:bCs/>
          <w:sz w:val="22"/>
          <w:szCs w:val="22"/>
        </w:rPr>
        <w:t>207</w:t>
      </w:r>
      <w:r w:rsidR="00497E43">
        <w:rPr>
          <w:rFonts w:ascii="Bookman Old Style" w:hAnsi="Bookman Old Style"/>
          <w:bCs/>
          <w:sz w:val="22"/>
          <w:szCs w:val="22"/>
        </w:rPr>
        <w:t xml:space="preserve">) </w:t>
      </w:r>
      <w:r w:rsidRPr="009B445A">
        <w:rPr>
          <w:rFonts w:ascii="Bookman Old Style" w:hAnsi="Bookman Old Style"/>
          <w:bCs/>
          <w:sz w:val="22"/>
          <w:szCs w:val="22"/>
        </w:rPr>
        <w:t>624-8605</w:t>
      </w:r>
      <w:r w:rsidR="00497E43">
        <w:rPr>
          <w:rFonts w:ascii="Bookman Old Style" w:hAnsi="Bookman Old Style"/>
          <w:bCs/>
          <w:sz w:val="22"/>
          <w:szCs w:val="22"/>
        </w:rPr>
        <w:t>.</w:t>
      </w:r>
      <w:r w:rsidRPr="009B445A">
        <w:rPr>
          <w:rFonts w:ascii="Bookman Old Style" w:hAnsi="Bookman Old Style"/>
          <w:bCs/>
          <w:sz w:val="22"/>
          <w:szCs w:val="22"/>
        </w:rPr>
        <w:t xml:space="preserve"> TTY users call Maine Relay 711</w:t>
      </w:r>
      <w:r w:rsidR="00497E43">
        <w:rPr>
          <w:rFonts w:ascii="Bookman Old Style" w:hAnsi="Bookman Old Style"/>
          <w:bCs/>
          <w:sz w:val="22"/>
          <w:szCs w:val="22"/>
        </w:rPr>
        <w:t xml:space="preserve">. Email: </w:t>
      </w:r>
      <w:hyperlink r:id="rId21" w:history="1">
        <w:r w:rsidR="00497E43" w:rsidRPr="00925957">
          <w:rPr>
            <w:rStyle w:val="Hyperlink"/>
            <w:rFonts w:ascii="Bookman Old Style" w:hAnsi="Bookman Old Style"/>
            <w:bCs/>
            <w:sz w:val="22"/>
            <w:szCs w:val="22"/>
          </w:rPr>
          <w:t>Catherine.M.Carroll@Maine.gov</w:t>
        </w:r>
      </w:hyperlink>
      <w:r w:rsidR="00497E43">
        <w:rPr>
          <w:rFonts w:ascii="Bookman Old Style" w:hAnsi="Bookman Old Style"/>
          <w:bCs/>
          <w:sz w:val="22"/>
          <w:szCs w:val="22"/>
        </w:rPr>
        <w:t>.</w:t>
      </w:r>
    </w:p>
    <w:p w14:paraId="76415F0F" w14:textId="4D02EE66" w:rsidR="00673B21" w:rsidRDefault="00497E43" w:rsidP="00306CF4">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BOARD WEBSITE: </w:t>
      </w:r>
      <w:hyperlink r:id="rId22" w:history="1">
        <w:r w:rsidRPr="00925957">
          <w:rPr>
            <w:rStyle w:val="Hyperlink"/>
            <w:rFonts w:ascii="Bookman Old Style" w:hAnsi="Bookman Old Style"/>
            <w:bCs/>
            <w:sz w:val="22"/>
            <w:szCs w:val="22"/>
          </w:rPr>
          <w:t>https://www.maine.gov/pfr/professionallicensing/professions/electricians</w:t>
        </w:r>
      </w:hyperlink>
      <w:r>
        <w:rPr>
          <w:rFonts w:ascii="Bookman Old Style" w:hAnsi="Bookman Old Style"/>
          <w:bCs/>
          <w:sz w:val="22"/>
          <w:szCs w:val="22"/>
        </w:rPr>
        <w:t>.</w:t>
      </w:r>
    </w:p>
    <w:p w14:paraId="1A61BBBE" w14:textId="326C355A" w:rsidR="00497E43" w:rsidRDefault="00497E43" w:rsidP="00497E43">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7C47828D" w14:textId="15F3C15E" w:rsidR="00497E43" w:rsidRDefault="00497E43" w:rsidP="00306CF4">
      <w:pPr>
        <w:tabs>
          <w:tab w:val="left" w:pos="-1440"/>
          <w:tab w:val="left" w:pos="-720"/>
          <w:tab w:val="left" w:pos="4320"/>
          <w:tab w:val="left" w:pos="10440"/>
        </w:tabs>
        <w:rPr>
          <w:rFonts w:ascii="Bookman Old Style" w:hAnsi="Bookman Old Style"/>
          <w:bCs/>
          <w:sz w:val="22"/>
          <w:szCs w:val="22"/>
        </w:rPr>
      </w:pPr>
    </w:p>
    <w:p w14:paraId="5084F69A" w14:textId="76C41908" w:rsidR="00D607D0" w:rsidRPr="00D607D0" w:rsidRDefault="00D607D0" w:rsidP="003713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D607D0">
        <w:rPr>
          <w:rFonts w:ascii="Bookman Old Style" w:eastAsiaTheme="minorHAnsi" w:hAnsi="Bookman Old Style" w:cstheme="minorBidi"/>
          <w:bCs/>
          <w:sz w:val="22"/>
          <w:szCs w:val="22"/>
        </w:rPr>
        <w:t xml:space="preserve">AGENCY: </w:t>
      </w:r>
      <w:r w:rsidRPr="00D607D0">
        <w:rPr>
          <w:rFonts w:ascii="Bookman Old Style" w:eastAsiaTheme="minorHAnsi" w:hAnsi="Bookman Old Style" w:cstheme="minorBidi"/>
          <w:b/>
          <w:sz w:val="22"/>
          <w:szCs w:val="22"/>
        </w:rPr>
        <w:t xml:space="preserve">09-137 – </w:t>
      </w:r>
      <w:r w:rsidR="00371399" w:rsidRPr="00371399">
        <w:rPr>
          <w:rFonts w:ascii="Bookman Old Style" w:eastAsiaTheme="minorHAnsi" w:hAnsi="Bookman Old Style" w:cstheme="minorBidi"/>
          <w:b/>
          <w:sz w:val="22"/>
          <w:szCs w:val="22"/>
        </w:rPr>
        <w:t xml:space="preserve">Department of </w:t>
      </w:r>
      <w:r w:rsidRPr="00D607D0">
        <w:rPr>
          <w:rFonts w:ascii="Bookman Old Style" w:eastAsiaTheme="minorHAnsi" w:hAnsi="Bookman Old Style" w:cstheme="minorBidi"/>
          <w:b/>
          <w:sz w:val="22"/>
          <w:szCs w:val="22"/>
        </w:rPr>
        <w:t>Inland Fisheries and Wildlife</w:t>
      </w:r>
      <w:r w:rsidR="00371399" w:rsidRPr="00371399">
        <w:rPr>
          <w:rFonts w:ascii="Bookman Old Style" w:eastAsiaTheme="minorHAnsi" w:hAnsi="Bookman Old Style" w:cstheme="minorBidi"/>
          <w:b/>
          <w:sz w:val="22"/>
          <w:szCs w:val="22"/>
        </w:rPr>
        <w:t xml:space="preserve"> (IFW)</w:t>
      </w:r>
    </w:p>
    <w:p w14:paraId="17F55E5F" w14:textId="6356BC88" w:rsidR="00D607D0" w:rsidRPr="00D607D0" w:rsidRDefault="00D607D0" w:rsidP="00371399">
      <w:pPr>
        <w:overflowPunct/>
        <w:autoSpaceDE/>
        <w:autoSpaceDN/>
        <w:adjustRightInd/>
        <w:textAlignment w:val="auto"/>
        <w:rPr>
          <w:rFonts w:ascii="Bookman Old Style" w:eastAsiaTheme="minorHAnsi" w:hAnsi="Bookman Old Style" w:cstheme="minorBidi"/>
          <w:bCs/>
          <w:sz w:val="22"/>
          <w:szCs w:val="22"/>
        </w:rPr>
      </w:pPr>
      <w:r w:rsidRPr="00D607D0">
        <w:rPr>
          <w:rFonts w:ascii="Bookman Old Style" w:eastAsiaTheme="minorHAnsi" w:hAnsi="Bookman Old Style" w:cstheme="minorBidi"/>
          <w:bCs/>
          <w:sz w:val="22"/>
          <w:szCs w:val="22"/>
        </w:rPr>
        <w:t xml:space="preserve">CHAPTER NUMBER AND TITLE: </w:t>
      </w:r>
      <w:r w:rsidRPr="00D607D0">
        <w:rPr>
          <w:rFonts w:ascii="Bookman Old Style" w:eastAsiaTheme="minorHAnsi" w:hAnsi="Bookman Old Style" w:cstheme="minorBidi"/>
          <w:b/>
          <w:sz w:val="22"/>
          <w:szCs w:val="22"/>
        </w:rPr>
        <w:t>Ch</w:t>
      </w:r>
      <w:r w:rsidR="00371399" w:rsidRPr="00371399">
        <w:rPr>
          <w:rFonts w:ascii="Bookman Old Style" w:eastAsiaTheme="minorHAnsi" w:hAnsi="Bookman Old Style" w:cstheme="minorBidi"/>
          <w:b/>
          <w:sz w:val="22"/>
          <w:szCs w:val="22"/>
        </w:rPr>
        <w:t>.</w:t>
      </w:r>
      <w:r w:rsidRPr="00D607D0">
        <w:rPr>
          <w:rFonts w:ascii="Bookman Old Style" w:eastAsiaTheme="minorHAnsi" w:hAnsi="Bookman Old Style" w:cstheme="minorBidi"/>
          <w:b/>
          <w:sz w:val="22"/>
          <w:szCs w:val="22"/>
        </w:rPr>
        <w:t xml:space="preserve"> 16</w:t>
      </w:r>
      <w:r w:rsidR="00371399">
        <w:rPr>
          <w:rFonts w:ascii="Bookman Old Style" w:eastAsiaTheme="minorHAnsi" w:hAnsi="Bookman Old Style" w:cstheme="minorBidi"/>
          <w:bCs/>
          <w:sz w:val="22"/>
          <w:szCs w:val="22"/>
        </w:rPr>
        <w:t>,</w:t>
      </w:r>
      <w:r w:rsidRPr="00D607D0">
        <w:rPr>
          <w:rFonts w:ascii="Bookman Old Style" w:eastAsiaTheme="minorHAnsi" w:hAnsi="Bookman Old Style" w:cstheme="minorBidi"/>
          <w:bCs/>
          <w:sz w:val="22"/>
          <w:szCs w:val="22"/>
        </w:rPr>
        <w:t xml:space="preserve"> Hunting</w:t>
      </w:r>
    </w:p>
    <w:p w14:paraId="3B320F9F" w14:textId="0DD568BD" w:rsidR="00D607D0" w:rsidRPr="00D607D0" w:rsidRDefault="00D607D0" w:rsidP="0037139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
          <w:sz w:val="22"/>
          <w:szCs w:val="22"/>
        </w:rPr>
      </w:pPr>
      <w:r w:rsidRPr="00D607D0">
        <w:rPr>
          <w:rFonts w:ascii="Bookman Old Style" w:eastAsiaTheme="minorHAnsi" w:hAnsi="Bookman Old Style" w:cstheme="minorBidi"/>
          <w:bCs/>
          <w:sz w:val="22"/>
          <w:szCs w:val="22"/>
        </w:rPr>
        <w:t xml:space="preserve">ADOPTED RULE NUMBER: </w:t>
      </w:r>
      <w:r w:rsidR="00371399">
        <w:rPr>
          <w:rFonts w:ascii="Bookman Old Style" w:eastAsiaTheme="minorHAnsi" w:hAnsi="Bookman Old Style" w:cstheme="minorBidi"/>
          <w:b/>
          <w:sz w:val="22"/>
          <w:szCs w:val="22"/>
        </w:rPr>
        <w:t>2022-116</w:t>
      </w:r>
    </w:p>
    <w:p w14:paraId="0A8E0794" w14:textId="10709AB2" w:rsidR="00D607D0" w:rsidRPr="00D607D0" w:rsidRDefault="00D607D0" w:rsidP="00371399">
      <w:pPr>
        <w:overflowPunct/>
        <w:autoSpaceDE/>
        <w:autoSpaceDN/>
        <w:adjustRightInd/>
        <w:textAlignment w:val="auto"/>
        <w:rPr>
          <w:rFonts w:ascii="Bookman Old Style" w:eastAsiaTheme="minorHAnsi" w:hAnsi="Bookman Old Style" w:cstheme="minorBidi"/>
          <w:bCs/>
          <w:sz w:val="22"/>
          <w:szCs w:val="22"/>
        </w:rPr>
      </w:pPr>
      <w:r w:rsidRPr="00D607D0">
        <w:rPr>
          <w:rFonts w:ascii="Bookman Old Style" w:eastAsiaTheme="minorHAnsi" w:hAnsi="Bookman Old Style" w:cstheme="minorBidi"/>
          <w:bCs/>
          <w:sz w:val="22"/>
          <w:szCs w:val="22"/>
        </w:rPr>
        <w:t>CONCISE SUMMARY: The Commissioner of Inland Fisheries and Wildlife has made several changes to Ch</w:t>
      </w:r>
      <w:r w:rsidR="00371399">
        <w:rPr>
          <w:rFonts w:ascii="Bookman Old Style" w:eastAsiaTheme="minorHAnsi" w:hAnsi="Bookman Old Style" w:cstheme="minorBidi"/>
          <w:bCs/>
          <w:sz w:val="22"/>
          <w:szCs w:val="22"/>
        </w:rPr>
        <w:t>.</w:t>
      </w:r>
      <w:r w:rsidRPr="00D607D0">
        <w:rPr>
          <w:rFonts w:ascii="Bookman Old Style" w:eastAsiaTheme="minorHAnsi" w:hAnsi="Bookman Old Style" w:cstheme="minorBidi"/>
          <w:bCs/>
          <w:sz w:val="22"/>
          <w:szCs w:val="22"/>
        </w:rPr>
        <w:t xml:space="preserve"> 16 rules which will affect the antlerless deer permit system. These rules will work in conjunction with </w:t>
      </w:r>
      <w:hyperlink r:id="rId23" w:history="1">
        <w:r w:rsidRPr="00D607D0">
          <w:rPr>
            <w:rFonts w:ascii="Bookman Old Style" w:eastAsiaTheme="minorHAnsi" w:hAnsi="Bookman Old Style" w:cstheme="minorBidi"/>
            <w:bCs/>
            <w:color w:val="0000FF" w:themeColor="hyperlink"/>
            <w:sz w:val="22"/>
            <w:szCs w:val="22"/>
            <w:u w:val="single"/>
          </w:rPr>
          <w:t>Public Law 2022 Chapter 599</w:t>
        </w:r>
      </w:hyperlink>
      <w:r w:rsidRPr="00D607D0">
        <w:rPr>
          <w:rFonts w:ascii="Bookman Old Style" w:eastAsiaTheme="minorHAnsi" w:hAnsi="Bookman Old Style" w:cstheme="minorBidi"/>
          <w:bCs/>
          <w:sz w:val="22"/>
          <w:szCs w:val="22"/>
        </w:rPr>
        <w:t>. The rule includes a change in reference from any-deer permits to antlerless deer permits, and these antlerless deer permits will allow hunters to take an additional antlerless deer in a designated Wildlife Management District (WMD) or portion of a WMD. The rule allows hunters to choose two preferred WMDs or portions of a WMD when applying for the lottery drawing, and the rule will allow the Commissioner to designate which WMDs will allow hunters to take an antlerless deer without a permit during the youth day and regular archery deer hunting seasons. Youth hunters on youth day will be able to take an antlerless deer without a permit statewide, and archery hunters during the regular archery season will be able to take an antlerless deer without a permit in WMDs 12, 13, 15-18, 20-26, and 29 for the 2022 hunting season. A complete copy of the rule may be requested from the agency contact person.</w:t>
      </w:r>
    </w:p>
    <w:p w14:paraId="05C570D1" w14:textId="77777777" w:rsidR="00D607D0" w:rsidRPr="00D607D0" w:rsidRDefault="00D607D0" w:rsidP="003713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D607D0">
        <w:rPr>
          <w:rFonts w:ascii="Bookman Old Style" w:eastAsiaTheme="minorHAnsi" w:hAnsi="Bookman Old Style" w:cstheme="minorBidi"/>
          <w:bCs/>
          <w:sz w:val="22"/>
          <w:szCs w:val="22"/>
        </w:rPr>
        <w:t xml:space="preserve">EFFECTIVE DATE: August 8, 2022 </w:t>
      </w:r>
    </w:p>
    <w:p w14:paraId="502207D3" w14:textId="53C7A246" w:rsidR="00D607D0" w:rsidRDefault="00371399" w:rsidP="003713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IFW</w:t>
      </w:r>
      <w:r w:rsidR="00D607D0" w:rsidRPr="00D607D0">
        <w:rPr>
          <w:rFonts w:ascii="Bookman Old Style" w:eastAsiaTheme="minorHAnsi" w:hAnsi="Bookman Old Style" w:cstheme="minorBidi"/>
          <w:bCs/>
          <w:sz w:val="22"/>
          <w:szCs w:val="22"/>
        </w:rPr>
        <w:t xml:space="preserve"> CONTACT PERSON</w:t>
      </w:r>
      <w:r>
        <w:rPr>
          <w:rFonts w:ascii="Bookman Old Style" w:eastAsiaTheme="minorHAnsi" w:hAnsi="Bookman Old Style" w:cstheme="minorBidi"/>
          <w:bCs/>
          <w:sz w:val="22"/>
          <w:szCs w:val="22"/>
        </w:rPr>
        <w:t xml:space="preserve"> / RULEMAKING LIAISON</w:t>
      </w:r>
      <w:r w:rsidR="00D607D0" w:rsidRPr="00D607D0">
        <w:rPr>
          <w:rFonts w:ascii="Bookman Old Style" w:eastAsiaTheme="minorHAnsi" w:hAnsi="Bookman Old Style" w:cstheme="minorBidi"/>
          <w:bCs/>
          <w:sz w:val="22"/>
          <w:szCs w:val="22"/>
        </w:rPr>
        <w:t>: Becky Orff</w:t>
      </w:r>
      <w:r>
        <w:rPr>
          <w:rFonts w:ascii="Bookman Old Style" w:eastAsiaTheme="minorHAnsi" w:hAnsi="Bookman Old Style" w:cstheme="minorBidi"/>
          <w:bCs/>
          <w:sz w:val="22"/>
          <w:szCs w:val="22"/>
        </w:rPr>
        <w:t xml:space="preserve">, </w:t>
      </w:r>
      <w:r w:rsidR="00D607D0" w:rsidRPr="00D607D0">
        <w:rPr>
          <w:rFonts w:ascii="Bookman Old Style" w:eastAsiaTheme="minorHAnsi" w:hAnsi="Bookman Old Style" w:cstheme="minorBidi"/>
          <w:bCs/>
          <w:sz w:val="22"/>
          <w:szCs w:val="22"/>
        </w:rPr>
        <w:t>Inland Fisheries and Wildlife</w:t>
      </w:r>
      <w:r>
        <w:rPr>
          <w:rFonts w:ascii="Bookman Old Style" w:eastAsiaTheme="minorHAnsi" w:hAnsi="Bookman Old Style" w:cstheme="minorBidi"/>
          <w:bCs/>
          <w:sz w:val="22"/>
          <w:szCs w:val="22"/>
        </w:rPr>
        <w:t xml:space="preserve">, </w:t>
      </w:r>
      <w:r w:rsidR="00D607D0" w:rsidRPr="00D607D0">
        <w:rPr>
          <w:rFonts w:ascii="Bookman Old Style" w:eastAsiaTheme="minorHAnsi" w:hAnsi="Bookman Old Style" w:cstheme="minorBidi"/>
          <w:bCs/>
          <w:sz w:val="22"/>
          <w:szCs w:val="22"/>
        </w:rPr>
        <w:t>353 Water Street</w:t>
      </w:r>
      <w:r>
        <w:rPr>
          <w:rFonts w:ascii="Bookman Old Style" w:eastAsiaTheme="minorHAnsi" w:hAnsi="Bookman Old Style" w:cstheme="minorBidi"/>
          <w:bCs/>
          <w:sz w:val="22"/>
          <w:szCs w:val="22"/>
        </w:rPr>
        <w:t xml:space="preserve"> -</w:t>
      </w:r>
      <w:r w:rsidR="00D607D0" w:rsidRPr="00D607D0">
        <w:rPr>
          <w:rFonts w:ascii="Bookman Old Style" w:eastAsiaTheme="minorHAnsi" w:hAnsi="Bookman Old Style" w:cstheme="minorBidi"/>
          <w:bCs/>
          <w:sz w:val="22"/>
          <w:szCs w:val="22"/>
        </w:rPr>
        <w:t xml:space="preserve"> 41 S</w:t>
      </w:r>
      <w:r>
        <w:rPr>
          <w:rFonts w:ascii="Bookman Old Style" w:eastAsiaTheme="minorHAnsi" w:hAnsi="Bookman Old Style" w:cstheme="minorBidi"/>
          <w:bCs/>
          <w:sz w:val="22"/>
          <w:szCs w:val="22"/>
        </w:rPr>
        <w:t>tate House Station</w:t>
      </w:r>
      <w:r w:rsidR="00D607D0" w:rsidRPr="00D607D0">
        <w:rPr>
          <w:rFonts w:ascii="Bookman Old Style" w:eastAsiaTheme="minorHAnsi" w:hAnsi="Bookman Old Style" w:cstheme="minorBidi"/>
          <w:bCs/>
          <w:sz w:val="22"/>
          <w:szCs w:val="22"/>
        </w:rPr>
        <w:t>, Augusta, ME 04333</w:t>
      </w:r>
      <w:r>
        <w:rPr>
          <w:rFonts w:ascii="Bookman Old Style" w:eastAsiaTheme="minorHAnsi" w:hAnsi="Bookman Old Style" w:cstheme="minorBidi"/>
          <w:bCs/>
          <w:sz w:val="22"/>
          <w:szCs w:val="22"/>
        </w:rPr>
        <w:t xml:space="preserve">. </w:t>
      </w:r>
      <w:r w:rsidR="00D607D0" w:rsidRPr="00D607D0">
        <w:rPr>
          <w:rFonts w:ascii="Bookman Old Style" w:eastAsiaTheme="minorHAnsi" w:hAnsi="Bookman Old Style" w:cstheme="minorBidi"/>
          <w:bCs/>
          <w:sz w:val="22"/>
          <w:szCs w:val="22"/>
        </w:rPr>
        <w:t>T</w:t>
      </w:r>
      <w:r w:rsidRPr="00D607D0">
        <w:rPr>
          <w:rFonts w:ascii="Bookman Old Style" w:eastAsiaTheme="minorHAnsi" w:hAnsi="Bookman Old Style" w:cstheme="minorBidi"/>
          <w:bCs/>
          <w:sz w:val="22"/>
          <w:szCs w:val="22"/>
        </w:rPr>
        <w:t>elephone</w:t>
      </w:r>
      <w:r w:rsidR="00D607D0" w:rsidRPr="00D607D0">
        <w:rPr>
          <w:rFonts w:ascii="Bookman Old Style" w:eastAsiaTheme="minorHAnsi" w:hAnsi="Bookman Old Style" w:cstheme="minorBidi"/>
          <w:bCs/>
          <w:sz w:val="22"/>
          <w:szCs w:val="22"/>
        </w:rPr>
        <w:t xml:space="preserve">: </w:t>
      </w:r>
      <w:r>
        <w:rPr>
          <w:rFonts w:ascii="Bookman Old Style" w:eastAsiaTheme="minorHAnsi" w:hAnsi="Bookman Old Style" w:cstheme="minorBidi"/>
          <w:bCs/>
          <w:sz w:val="22"/>
          <w:szCs w:val="22"/>
        </w:rPr>
        <w:t>(</w:t>
      </w:r>
      <w:r w:rsidR="00D607D0" w:rsidRPr="00D607D0">
        <w:rPr>
          <w:rFonts w:ascii="Bookman Old Style" w:eastAsiaTheme="minorHAnsi" w:hAnsi="Bookman Old Style" w:cstheme="minorBidi"/>
          <w:bCs/>
          <w:sz w:val="22"/>
          <w:szCs w:val="22"/>
        </w:rPr>
        <w:t>207</w:t>
      </w:r>
      <w:r>
        <w:rPr>
          <w:rFonts w:ascii="Bookman Old Style" w:eastAsiaTheme="minorHAnsi" w:hAnsi="Bookman Old Style" w:cstheme="minorBidi"/>
          <w:bCs/>
          <w:sz w:val="22"/>
          <w:szCs w:val="22"/>
        </w:rPr>
        <w:t xml:space="preserve">) </w:t>
      </w:r>
      <w:r w:rsidR="00D607D0" w:rsidRPr="00D607D0">
        <w:rPr>
          <w:rFonts w:ascii="Bookman Old Style" w:eastAsiaTheme="minorHAnsi" w:hAnsi="Bookman Old Style" w:cstheme="minorBidi"/>
          <w:bCs/>
          <w:sz w:val="22"/>
          <w:szCs w:val="22"/>
        </w:rPr>
        <w:t>287-5202</w:t>
      </w:r>
      <w:r>
        <w:rPr>
          <w:rFonts w:ascii="Bookman Old Style" w:eastAsiaTheme="minorHAnsi" w:hAnsi="Bookman Old Style" w:cstheme="minorBidi"/>
          <w:bCs/>
          <w:sz w:val="22"/>
          <w:szCs w:val="22"/>
        </w:rPr>
        <w:t xml:space="preserve">. Email: </w:t>
      </w:r>
      <w:hyperlink r:id="rId24" w:history="1">
        <w:r w:rsidRPr="00A00A32">
          <w:rPr>
            <w:rStyle w:val="Hyperlink"/>
            <w:rFonts w:ascii="Bookman Old Style" w:eastAsiaTheme="minorHAnsi" w:hAnsi="Bookman Old Style" w:cstheme="minorBidi"/>
            <w:bCs/>
            <w:sz w:val="22"/>
            <w:szCs w:val="22"/>
          </w:rPr>
          <w:t>Becky.Orff@Maine.gov</w:t>
        </w:r>
      </w:hyperlink>
      <w:r>
        <w:rPr>
          <w:rFonts w:ascii="Bookman Old Style" w:eastAsiaTheme="minorHAnsi" w:hAnsi="Bookman Old Style" w:cstheme="minorBidi"/>
          <w:bCs/>
          <w:sz w:val="22"/>
          <w:szCs w:val="22"/>
        </w:rPr>
        <w:t>.</w:t>
      </w:r>
    </w:p>
    <w:p w14:paraId="2CA946ED" w14:textId="34B07F21" w:rsidR="00371399" w:rsidRPr="00D607D0" w:rsidRDefault="00371399" w:rsidP="003713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IFW WEBSITE: </w:t>
      </w:r>
      <w:hyperlink r:id="rId25" w:history="1">
        <w:r w:rsidRPr="00A00A32">
          <w:rPr>
            <w:rStyle w:val="Hyperlink"/>
            <w:rFonts w:ascii="Bookman Old Style" w:eastAsiaTheme="minorHAnsi" w:hAnsi="Bookman Old Style" w:cstheme="minorBidi"/>
            <w:bCs/>
            <w:sz w:val="22"/>
            <w:szCs w:val="22"/>
          </w:rPr>
          <w:t>https://www.maine.gov/ifw/</w:t>
        </w:r>
      </w:hyperlink>
      <w:r>
        <w:rPr>
          <w:rFonts w:ascii="Bookman Old Style" w:eastAsiaTheme="minorHAnsi" w:hAnsi="Bookman Old Style" w:cstheme="minorBidi"/>
          <w:bCs/>
          <w:sz w:val="22"/>
          <w:szCs w:val="22"/>
        </w:rPr>
        <w:t>.</w:t>
      </w:r>
    </w:p>
    <w:p w14:paraId="434DED4B" w14:textId="41AC2D65" w:rsidR="00D607D0" w:rsidRDefault="00D607D0" w:rsidP="00D607D0">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0556656B" w14:textId="5E7D78A9" w:rsidR="00D607D0" w:rsidRDefault="00D607D0" w:rsidP="00306CF4">
      <w:pPr>
        <w:tabs>
          <w:tab w:val="left" w:pos="-1440"/>
          <w:tab w:val="left" w:pos="-720"/>
          <w:tab w:val="left" w:pos="4320"/>
          <w:tab w:val="left" w:pos="10440"/>
        </w:tabs>
        <w:rPr>
          <w:rFonts w:ascii="Bookman Old Style" w:hAnsi="Bookman Old Style"/>
          <w:bCs/>
          <w:sz w:val="22"/>
          <w:szCs w:val="22"/>
        </w:rPr>
      </w:pPr>
    </w:p>
    <w:p w14:paraId="47881A3C" w14:textId="0188D9EB" w:rsidR="00C06B9C" w:rsidRPr="007E4AB7" w:rsidRDefault="00C06B9C" w:rsidP="00C06B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E4AB7">
        <w:rPr>
          <w:rFonts w:ascii="Bookman Old Style" w:hAnsi="Bookman Old Style"/>
          <w:bCs/>
          <w:sz w:val="22"/>
          <w:szCs w:val="22"/>
        </w:rPr>
        <w:t xml:space="preserve">AGENCY: </w:t>
      </w:r>
      <w:r w:rsidRPr="00C06B9C">
        <w:rPr>
          <w:rFonts w:ascii="Bookman Old Style" w:hAnsi="Bookman Old Style"/>
          <w:b/>
          <w:sz w:val="22"/>
          <w:szCs w:val="22"/>
        </w:rPr>
        <w:t>02-380 - State Board of Nursing</w:t>
      </w:r>
      <w:r>
        <w:rPr>
          <w:rFonts w:ascii="Bookman Old Style" w:hAnsi="Bookman Old Style"/>
          <w:bCs/>
          <w:sz w:val="22"/>
          <w:szCs w:val="22"/>
        </w:rPr>
        <w:t xml:space="preserve"> (</w:t>
      </w:r>
      <w:r w:rsidRPr="00C06B9C">
        <w:rPr>
          <w:rFonts w:ascii="Bookman Old Style" w:hAnsi="Bookman Old Style"/>
          <w:bCs/>
          <w:i/>
          <w:iCs/>
          <w:sz w:val="22"/>
          <w:szCs w:val="22"/>
        </w:rPr>
        <w:t>affiliated with the</w:t>
      </w:r>
      <w:r>
        <w:rPr>
          <w:rFonts w:ascii="Bookman Old Style" w:hAnsi="Bookman Old Style"/>
          <w:bCs/>
          <w:sz w:val="22"/>
          <w:szCs w:val="22"/>
        </w:rPr>
        <w:t xml:space="preserve"> Department of Professional and Financial Regulation – PFR)</w:t>
      </w:r>
    </w:p>
    <w:p w14:paraId="4B6346A3" w14:textId="26DD88A5" w:rsidR="00C06B9C" w:rsidRPr="007E4AB7" w:rsidRDefault="00C06B9C" w:rsidP="00C06B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E4AB7">
        <w:rPr>
          <w:rFonts w:ascii="Bookman Old Style" w:hAnsi="Bookman Old Style"/>
          <w:bCs/>
          <w:sz w:val="22"/>
          <w:szCs w:val="22"/>
        </w:rPr>
        <w:t xml:space="preserve">CHAPTER NUMBER AND TITLE: </w:t>
      </w:r>
      <w:r w:rsidRPr="00C06B9C">
        <w:rPr>
          <w:rFonts w:ascii="Bookman Old Style" w:hAnsi="Bookman Old Style"/>
          <w:b/>
          <w:sz w:val="22"/>
          <w:szCs w:val="22"/>
        </w:rPr>
        <w:t>Ch. 13</w:t>
      </w:r>
      <w:r w:rsidRPr="007E4AB7">
        <w:rPr>
          <w:rFonts w:ascii="Bookman Old Style" w:hAnsi="Bookman Old Style"/>
          <w:bCs/>
          <w:sz w:val="22"/>
          <w:szCs w:val="22"/>
        </w:rPr>
        <w:t xml:space="preserve"> </w:t>
      </w:r>
      <w:r w:rsidRPr="00C06B9C">
        <w:rPr>
          <w:rFonts w:ascii="Bookman Old Style" w:hAnsi="Bookman Old Style"/>
          <w:bCs/>
          <w:i/>
          <w:iCs/>
          <w:sz w:val="22"/>
          <w:szCs w:val="22"/>
        </w:rPr>
        <w:t>(New)</w:t>
      </w:r>
      <w:r>
        <w:rPr>
          <w:rFonts w:ascii="Bookman Old Style" w:hAnsi="Bookman Old Style"/>
          <w:bCs/>
          <w:sz w:val="22"/>
          <w:szCs w:val="22"/>
        </w:rPr>
        <w:t xml:space="preserve">, </w:t>
      </w:r>
      <w:r w:rsidRPr="007E4AB7">
        <w:rPr>
          <w:rFonts w:ascii="Bookman Old Style" w:hAnsi="Bookman Old Style"/>
          <w:bCs/>
          <w:sz w:val="22"/>
          <w:szCs w:val="22"/>
        </w:rPr>
        <w:t>Criminal History Record Information</w:t>
      </w:r>
    </w:p>
    <w:p w14:paraId="3A99C90F" w14:textId="0458F88E" w:rsidR="00C06B9C" w:rsidRPr="007E4AB7" w:rsidRDefault="00C06B9C" w:rsidP="00C06B9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E4AB7">
        <w:rPr>
          <w:rFonts w:ascii="Bookman Old Style" w:hAnsi="Bookman Old Style"/>
          <w:bCs/>
          <w:sz w:val="22"/>
          <w:szCs w:val="22"/>
        </w:rPr>
        <w:t xml:space="preserve">ADOPTED RULE NUMBER: </w:t>
      </w:r>
      <w:r>
        <w:rPr>
          <w:rFonts w:ascii="Bookman Old Style" w:hAnsi="Bookman Old Style"/>
          <w:b/>
          <w:sz w:val="22"/>
          <w:szCs w:val="22"/>
        </w:rPr>
        <w:t>2022-117</w:t>
      </w:r>
    </w:p>
    <w:p w14:paraId="32117BAD" w14:textId="77777777" w:rsidR="00C06B9C" w:rsidRPr="007E4AB7" w:rsidRDefault="00C06B9C" w:rsidP="00C06B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E4AB7">
        <w:rPr>
          <w:rFonts w:ascii="Bookman Old Style" w:hAnsi="Bookman Old Style"/>
          <w:bCs/>
          <w:sz w:val="22"/>
          <w:szCs w:val="22"/>
        </w:rPr>
        <w:t>CONCISE SUMMARY The State Board of Nursing adopted a new rule to ensure proper implementation of fingerprint-based background checks for all applicants for initial licensure or licensure by endorsement, including applications for multistate licensure.</w:t>
      </w:r>
    </w:p>
    <w:p w14:paraId="322A60A7" w14:textId="55F1CD30" w:rsidR="00C06B9C" w:rsidRPr="007E4AB7" w:rsidRDefault="00C06B9C" w:rsidP="00C06B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E4AB7">
        <w:rPr>
          <w:rFonts w:ascii="Bookman Old Style" w:hAnsi="Bookman Old Style"/>
          <w:bCs/>
          <w:sz w:val="22"/>
          <w:szCs w:val="22"/>
        </w:rPr>
        <w:t>EFFECTIVE DATE:</w:t>
      </w:r>
      <w:r>
        <w:rPr>
          <w:rFonts w:ascii="Bookman Old Style" w:hAnsi="Bookman Old Style"/>
          <w:bCs/>
          <w:sz w:val="22"/>
          <w:szCs w:val="22"/>
        </w:rPr>
        <w:t xml:space="preserve"> June 13, 2022</w:t>
      </w:r>
    </w:p>
    <w:p w14:paraId="063B1E41" w14:textId="4A3B12C5" w:rsidR="00C06B9C" w:rsidRDefault="00C06B9C" w:rsidP="00C06B9C">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E4AB7">
        <w:rPr>
          <w:rFonts w:ascii="Bookman Old Style" w:hAnsi="Bookman Old Style"/>
          <w:bCs/>
          <w:sz w:val="22"/>
          <w:szCs w:val="22"/>
        </w:rPr>
        <w:t>AGENCY CONTACT PERSON: Kimberly S. Esquibel, Executive Director</w:t>
      </w:r>
      <w:r>
        <w:rPr>
          <w:rFonts w:ascii="Bookman Old Style" w:hAnsi="Bookman Old Style"/>
          <w:bCs/>
          <w:sz w:val="22"/>
          <w:szCs w:val="22"/>
        </w:rPr>
        <w:t xml:space="preserve">, </w:t>
      </w:r>
      <w:r w:rsidRPr="007E4AB7">
        <w:rPr>
          <w:rFonts w:ascii="Bookman Old Style" w:hAnsi="Bookman Old Style"/>
          <w:bCs/>
          <w:sz w:val="22"/>
          <w:szCs w:val="22"/>
        </w:rPr>
        <w:t>State Board of Nursing</w:t>
      </w:r>
      <w:r>
        <w:rPr>
          <w:rFonts w:ascii="Bookman Old Style" w:hAnsi="Bookman Old Style"/>
          <w:bCs/>
          <w:sz w:val="22"/>
          <w:szCs w:val="22"/>
        </w:rPr>
        <w:t xml:space="preserve">, </w:t>
      </w:r>
      <w:r w:rsidRPr="007E4AB7">
        <w:rPr>
          <w:rFonts w:ascii="Bookman Old Style" w:hAnsi="Bookman Old Style"/>
          <w:bCs/>
          <w:sz w:val="22"/>
          <w:szCs w:val="22"/>
        </w:rPr>
        <w:t>158 State House Station, Augusta, ME 04333-0158</w:t>
      </w:r>
      <w:r>
        <w:rPr>
          <w:rFonts w:ascii="Bookman Old Style" w:hAnsi="Bookman Old Style"/>
          <w:bCs/>
          <w:sz w:val="22"/>
          <w:szCs w:val="22"/>
        </w:rPr>
        <w:t xml:space="preserve">. </w:t>
      </w:r>
      <w:r w:rsidRPr="007E4AB7">
        <w:rPr>
          <w:rFonts w:ascii="Bookman Old Style" w:hAnsi="Bookman Old Style"/>
          <w:bCs/>
          <w:sz w:val="22"/>
          <w:szCs w:val="22"/>
        </w:rPr>
        <w:t>Telephone: (207) 287-1148</w:t>
      </w:r>
      <w:r>
        <w:rPr>
          <w:rFonts w:ascii="Bookman Old Style" w:hAnsi="Bookman Old Style"/>
          <w:bCs/>
          <w:sz w:val="22"/>
          <w:szCs w:val="22"/>
        </w:rPr>
        <w:t xml:space="preserve">. Email: </w:t>
      </w:r>
      <w:hyperlink r:id="rId26" w:history="1">
        <w:r w:rsidRPr="00A00A32">
          <w:rPr>
            <w:rStyle w:val="Hyperlink"/>
            <w:rFonts w:ascii="Bookman Old Style" w:hAnsi="Bookman Old Style"/>
            <w:bCs/>
            <w:sz w:val="22"/>
            <w:szCs w:val="22"/>
          </w:rPr>
          <w:t>Kim.Esquibel@Maine.gov</w:t>
        </w:r>
      </w:hyperlink>
      <w:r>
        <w:rPr>
          <w:rFonts w:ascii="Bookman Old Style" w:hAnsi="Bookman Old Style"/>
          <w:bCs/>
          <w:sz w:val="22"/>
          <w:szCs w:val="22"/>
        </w:rPr>
        <w:t>.</w:t>
      </w:r>
    </w:p>
    <w:p w14:paraId="0BABE4FE" w14:textId="19F23401" w:rsidR="00C06B9C" w:rsidRDefault="00C06B9C" w:rsidP="00C06B9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 xml:space="preserve">BOARD WEBSITE: </w:t>
      </w:r>
      <w:hyperlink r:id="rId27" w:history="1">
        <w:r w:rsidR="00F91501" w:rsidRPr="00A00A32">
          <w:rPr>
            <w:rStyle w:val="Hyperlink"/>
            <w:rFonts w:ascii="Bookman Old Style" w:hAnsi="Bookman Old Style"/>
            <w:bCs/>
            <w:sz w:val="22"/>
            <w:szCs w:val="22"/>
          </w:rPr>
          <w:t>https://www.maine.gov/boardofnursing/</w:t>
        </w:r>
      </w:hyperlink>
      <w:r>
        <w:rPr>
          <w:rFonts w:ascii="Bookman Old Style" w:hAnsi="Bookman Old Style"/>
          <w:bCs/>
          <w:sz w:val="22"/>
          <w:szCs w:val="22"/>
        </w:rPr>
        <w:t>.</w:t>
      </w:r>
    </w:p>
    <w:p w14:paraId="5FE64A6D" w14:textId="7849D77D" w:rsidR="00C06B9C" w:rsidRPr="007E4AB7" w:rsidRDefault="00C06B9C" w:rsidP="00C06B9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 xml:space="preserve">BOARD RULEMAKING LIAISON: </w:t>
      </w:r>
      <w:hyperlink r:id="rId28" w:history="1">
        <w:r w:rsidRPr="00A00A32">
          <w:rPr>
            <w:rStyle w:val="Hyperlink"/>
            <w:rFonts w:ascii="Bookman Old Style" w:hAnsi="Bookman Old Style"/>
            <w:bCs/>
            <w:sz w:val="22"/>
            <w:szCs w:val="22"/>
          </w:rPr>
          <w:t>Jessica.A.Richardson@Maine.gov</w:t>
        </w:r>
      </w:hyperlink>
      <w:r>
        <w:rPr>
          <w:rFonts w:ascii="Bookman Old Style" w:hAnsi="Bookman Old Style"/>
          <w:bCs/>
          <w:sz w:val="22"/>
          <w:szCs w:val="22"/>
        </w:rPr>
        <w:t>.</w:t>
      </w:r>
    </w:p>
    <w:p w14:paraId="0E8ACD7B" w14:textId="44CE6723" w:rsidR="00D607D0" w:rsidRDefault="00D607D0" w:rsidP="00C06B9C">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3D57759E" w14:textId="5F480850" w:rsidR="00C06B9C" w:rsidRDefault="00C06B9C" w:rsidP="00306CF4">
      <w:pPr>
        <w:tabs>
          <w:tab w:val="left" w:pos="-1440"/>
          <w:tab w:val="left" w:pos="-720"/>
          <w:tab w:val="left" w:pos="4320"/>
          <w:tab w:val="left" w:pos="10440"/>
        </w:tabs>
        <w:rPr>
          <w:rFonts w:ascii="Bookman Old Style" w:hAnsi="Bookman Old Style"/>
          <w:bCs/>
          <w:sz w:val="22"/>
          <w:szCs w:val="22"/>
        </w:rPr>
      </w:pPr>
    </w:p>
    <w:p w14:paraId="4AA64A40" w14:textId="26CAC300" w:rsidR="007E6023" w:rsidRPr="007E6023" w:rsidRDefault="007E6023" w:rsidP="007E6023">
      <w:pPr>
        <w:overflowPunct/>
        <w:autoSpaceDE/>
        <w:autoSpaceDN/>
        <w:adjustRightInd/>
        <w:textAlignment w:val="auto"/>
        <w:rPr>
          <w:rFonts w:ascii="Bookman Old Style" w:hAnsi="Bookman Old Style"/>
          <w:b/>
          <w:sz w:val="22"/>
          <w:szCs w:val="22"/>
        </w:rPr>
      </w:pPr>
      <w:r w:rsidRPr="007E6023">
        <w:rPr>
          <w:rFonts w:ascii="Bookman Old Style" w:hAnsi="Bookman Old Style"/>
          <w:bCs/>
          <w:sz w:val="22"/>
          <w:szCs w:val="22"/>
        </w:rPr>
        <w:t xml:space="preserve">AGENCY: </w:t>
      </w:r>
      <w:r w:rsidR="00E54B3D" w:rsidRPr="00E54B3D">
        <w:rPr>
          <w:rFonts w:ascii="Bookman Old Style" w:hAnsi="Bookman Old Style"/>
          <w:b/>
          <w:sz w:val="22"/>
          <w:szCs w:val="22"/>
        </w:rPr>
        <w:t>10-144</w:t>
      </w:r>
      <w:r w:rsidR="00E54B3D">
        <w:rPr>
          <w:rFonts w:ascii="Bookman Old Style" w:hAnsi="Bookman Old Style"/>
          <w:bCs/>
          <w:sz w:val="22"/>
          <w:szCs w:val="22"/>
        </w:rPr>
        <w:t xml:space="preserve"> - </w:t>
      </w:r>
      <w:r w:rsidRPr="007E6023">
        <w:rPr>
          <w:rFonts w:ascii="Bookman Old Style" w:hAnsi="Bookman Old Style"/>
          <w:bCs/>
          <w:sz w:val="22"/>
          <w:szCs w:val="22"/>
        </w:rPr>
        <w:t>Department of Health and Human Services</w:t>
      </w:r>
      <w:r w:rsidR="00E54B3D">
        <w:rPr>
          <w:rFonts w:ascii="Bookman Old Style" w:hAnsi="Bookman Old Style"/>
          <w:bCs/>
          <w:sz w:val="22"/>
          <w:szCs w:val="22"/>
        </w:rPr>
        <w:t xml:space="preserve"> (DHHS)</w:t>
      </w:r>
      <w:r w:rsidRPr="007E6023">
        <w:rPr>
          <w:rFonts w:ascii="Bookman Old Style" w:hAnsi="Bookman Old Style"/>
          <w:bCs/>
          <w:sz w:val="22"/>
          <w:szCs w:val="22"/>
        </w:rPr>
        <w:t xml:space="preserve">, </w:t>
      </w:r>
      <w:r w:rsidR="00E54B3D" w:rsidRPr="00E54B3D">
        <w:rPr>
          <w:rFonts w:ascii="Bookman Old Style" w:hAnsi="Bookman Old Style"/>
          <w:b/>
          <w:sz w:val="22"/>
          <w:szCs w:val="22"/>
        </w:rPr>
        <w:t xml:space="preserve">Office of </w:t>
      </w:r>
      <w:r w:rsidRPr="007E6023">
        <w:rPr>
          <w:rFonts w:ascii="Bookman Old Style" w:hAnsi="Bookman Old Style"/>
          <w:b/>
          <w:sz w:val="22"/>
          <w:szCs w:val="22"/>
        </w:rPr>
        <w:t>MaineCare Services</w:t>
      </w:r>
      <w:r w:rsidR="00E54B3D" w:rsidRPr="00E54B3D">
        <w:rPr>
          <w:rFonts w:ascii="Bookman Old Style" w:hAnsi="Bookman Old Style"/>
          <w:b/>
          <w:sz w:val="22"/>
          <w:szCs w:val="22"/>
        </w:rPr>
        <w:t xml:space="preserve"> (OMS) - </w:t>
      </w:r>
      <w:r w:rsidRPr="007E6023">
        <w:rPr>
          <w:rFonts w:ascii="Bookman Old Style" w:hAnsi="Bookman Old Style"/>
          <w:b/>
          <w:sz w:val="22"/>
          <w:szCs w:val="22"/>
        </w:rPr>
        <w:t>Division of Policy</w:t>
      </w:r>
    </w:p>
    <w:p w14:paraId="687B453A" w14:textId="0754E77E" w:rsidR="007E6023" w:rsidRPr="007E6023" w:rsidRDefault="007E6023" w:rsidP="007E6023">
      <w:pPr>
        <w:tabs>
          <w:tab w:val="left" w:pos="180"/>
        </w:tabs>
        <w:rPr>
          <w:rFonts w:ascii="Bookman Old Style" w:hAnsi="Bookman Old Style"/>
          <w:bCs/>
          <w:sz w:val="22"/>
          <w:szCs w:val="22"/>
        </w:rPr>
      </w:pPr>
      <w:r w:rsidRPr="007E6023">
        <w:rPr>
          <w:rFonts w:ascii="Bookman Old Style" w:hAnsi="Bookman Old Style"/>
          <w:bCs/>
          <w:sz w:val="22"/>
          <w:szCs w:val="22"/>
        </w:rPr>
        <w:t xml:space="preserve">CHAPTER NUMBER AND TITLE: </w:t>
      </w:r>
      <w:r w:rsidRPr="007E6023">
        <w:rPr>
          <w:rFonts w:ascii="Bookman Old Style" w:hAnsi="Bookman Old Style"/>
          <w:b/>
          <w:sz w:val="22"/>
          <w:szCs w:val="22"/>
        </w:rPr>
        <w:t>Ch. 101</w:t>
      </w:r>
      <w:r w:rsidRPr="007E6023">
        <w:rPr>
          <w:rFonts w:ascii="Bookman Old Style" w:hAnsi="Bookman Old Style"/>
          <w:bCs/>
          <w:sz w:val="22"/>
          <w:szCs w:val="22"/>
        </w:rPr>
        <w:t>, MaineCare Benefits Manual</w:t>
      </w:r>
      <w:r w:rsidR="00E54B3D">
        <w:rPr>
          <w:rFonts w:ascii="Bookman Old Style" w:hAnsi="Bookman Old Style"/>
          <w:bCs/>
          <w:sz w:val="22"/>
          <w:szCs w:val="22"/>
        </w:rPr>
        <w:t xml:space="preserve"> (MBM):</w:t>
      </w:r>
      <w:r w:rsidRPr="007E6023">
        <w:rPr>
          <w:rFonts w:ascii="Bookman Old Style" w:hAnsi="Bookman Old Style"/>
          <w:bCs/>
          <w:sz w:val="22"/>
          <w:szCs w:val="22"/>
        </w:rPr>
        <w:t xml:space="preserve"> </w:t>
      </w:r>
      <w:r w:rsidR="00E54B3D" w:rsidRPr="00E54B3D">
        <w:rPr>
          <w:rFonts w:ascii="Bookman Old Style" w:hAnsi="Bookman Old Style"/>
          <w:b/>
          <w:sz w:val="22"/>
          <w:szCs w:val="22"/>
        </w:rPr>
        <w:t xml:space="preserve">Ch. III </w:t>
      </w:r>
      <w:r w:rsidRPr="007E6023">
        <w:rPr>
          <w:rFonts w:ascii="Bookman Old Style" w:hAnsi="Bookman Old Style"/>
          <w:b/>
          <w:sz w:val="22"/>
          <w:szCs w:val="22"/>
        </w:rPr>
        <w:t>Section 29</w:t>
      </w:r>
      <w:r w:rsidRPr="007E6023">
        <w:rPr>
          <w:rFonts w:ascii="Bookman Old Style" w:hAnsi="Bookman Old Style"/>
          <w:bCs/>
          <w:sz w:val="22"/>
          <w:szCs w:val="22"/>
        </w:rPr>
        <w:t>, Allowances for Support Services for Adults with Intellectual Disabilities or Autism Spectrum Disorder.</w:t>
      </w:r>
      <w:r w:rsidRPr="007E6023" w:rsidDel="00921ED4">
        <w:rPr>
          <w:rFonts w:ascii="Bookman Old Style" w:hAnsi="Bookman Old Style"/>
          <w:bCs/>
          <w:sz w:val="22"/>
          <w:szCs w:val="22"/>
        </w:rPr>
        <w:t xml:space="preserve"> </w:t>
      </w:r>
    </w:p>
    <w:p w14:paraId="5C1BA2F4" w14:textId="5CC306AB" w:rsidR="007E6023" w:rsidRPr="007E6023" w:rsidRDefault="007E6023" w:rsidP="007E6023">
      <w:pPr>
        <w:overflowPunct/>
        <w:autoSpaceDE/>
        <w:autoSpaceDN/>
        <w:adjustRightInd/>
        <w:textAlignment w:val="auto"/>
        <w:rPr>
          <w:rFonts w:ascii="Bookman Old Style" w:hAnsi="Bookman Old Style"/>
          <w:b/>
          <w:sz w:val="22"/>
          <w:szCs w:val="22"/>
        </w:rPr>
      </w:pPr>
      <w:r w:rsidRPr="007E6023">
        <w:rPr>
          <w:rFonts w:ascii="Bookman Old Style" w:hAnsi="Bookman Old Style"/>
          <w:bCs/>
          <w:sz w:val="22"/>
          <w:szCs w:val="22"/>
        </w:rPr>
        <w:t>ADOPTED RULE NUMBER:</w:t>
      </w:r>
      <w:r w:rsidR="00E54B3D">
        <w:rPr>
          <w:rFonts w:ascii="Bookman Old Style" w:hAnsi="Bookman Old Style"/>
          <w:bCs/>
          <w:sz w:val="22"/>
          <w:szCs w:val="22"/>
        </w:rPr>
        <w:t xml:space="preserve"> </w:t>
      </w:r>
      <w:r w:rsidR="00E54B3D">
        <w:rPr>
          <w:rFonts w:ascii="Bookman Old Style" w:hAnsi="Bookman Old Style"/>
          <w:b/>
          <w:sz w:val="22"/>
          <w:szCs w:val="22"/>
        </w:rPr>
        <w:t>2022-118</w:t>
      </w:r>
    </w:p>
    <w:p w14:paraId="2B473F29" w14:textId="7E5CDF1D" w:rsidR="007E6023" w:rsidRPr="007E6023" w:rsidRDefault="007E6023" w:rsidP="007E6023">
      <w:pPr>
        <w:tabs>
          <w:tab w:val="center" w:pos="180"/>
        </w:tabs>
        <w:overflowPunct/>
        <w:autoSpaceDE/>
        <w:autoSpaceDN/>
        <w:adjustRightInd/>
        <w:textAlignment w:val="auto"/>
        <w:rPr>
          <w:rFonts w:ascii="Bookman Old Style" w:hAnsi="Bookman Old Style"/>
          <w:bCs/>
          <w:sz w:val="22"/>
          <w:szCs w:val="22"/>
        </w:rPr>
      </w:pPr>
      <w:r w:rsidRPr="007E6023">
        <w:rPr>
          <w:rFonts w:ascii="Bookman Old Style" w:hAnsi="Bookman Old Style"/>
          <w:bCs/>
          <w:sz w:val="22"/>
          <w:szCs w:val="22"/>
        </w:rPr>
        <w:t xml:space="preserve">CONCISE SUMMARY: This letter gives notice of adopted rule: </w:t>
      </w:r>
      <w:bookmarkStart w:id="1" w:name="_Hlk43800503"/>
      <w:r w:rsidRPr="007E6023">
        <w:rPr>
          <w:rFonts w:ascii="Bookman Old Style" w:hAnsi="Bookman Old Style"/>
          <w:bCs/>
          <w:sz w:val="22"/>
          <w:szCs w:val="22"/>
        </w:rPr>
        <w:t xml:space="preserve">10-144 CMR Ch. 101, </w:t>
      </w:r>
      <w:r w:rsidRPr="007E6023">
        <w:rPr>
          <w:rFonts w:ascii="Bookman Old Style" w:hAnsi="Bookman Old Style"/>
          <w:bCs/>
          <w:i/>
          <w:iCs/>
          <w:sz w:val="22"/>
          <w:szCs w:val="22"/>
        </w:rPr>
        <w:t>MaineCare Benefits Manual</w:t>
      </w:r>
      <w:r w:rsidRPr="007E6023">
        <w:rPr>
          <w:rFonts w:ascii="Bookman Old Style" w:hAnsi="Bookman Old Style"/>
          <w:bCs/>
          <w:sz w:val="22"/>
          <w:szCs w:val="22"/>
        </w:rPr>
        <w:t xml:space="preserve">, </w:t>
      </w:r>
      <w:r w:rsidR="00E54B3D">
        <w:rPr>
          <w:rFonts w:ascii="Bookman Old Style" w:hAnsi="Bookman Old Style"/>
          <w:bCs/>
          <w:sz w:val="22"/>
          <w:szCs w:val="22"/>
        </w:rPr>
        <w:t xml:space="preserve">Ch. III </w:t>
      </w:r>
      <w:r w:rsidRPr="007E6023">
        <w:rPr>
          <w:rFonts w:ascii="Bookman Old Style" w:hAnsi="Bookman Old Style"/>
          <w:bCs/>
          <w:sz w:val="22"/>
          <w:szCs w:val="22"/>
        </w:rPr>
        <w:t xml:space="preserve">Section 29, </w:t>
      </w:r>
      <w:r w:rsidR="00E54B3D">
        <w:rPr>
          <w:rFonts w:ascii="Bookman Old Style" w:hAnsi="Bookman Old Style"/>
          <w:bCs/>
          <w:sz w:val="22"/>
          <w:szCs w:val="22"/>
        </w:rPr>
        <w:t>“</w:t>
      </w:r>
      <w:r w:rsidRPr="007E6023">
        <w:rPr>
          <w:rFonts w:ascii="Bookman Old Style" w:hAnsi="Bookman Old Style"/>
          <w:bCs/>
          <w:sz w:val="22"/>
          <w:szCs w:val="22"/>
        </w:rPr>
        <w:t>Allowances for Support Services for Adults with Intellectual Disabilities or Autism Spectrum Disorder</w:t>
      </w:r>
      <w:r w:rsidR="00E54B3D">
        <w:rPr>
          <w:rFonts w:ascii="Bookman Old Style" w:hAnsi="Bookman Old Style"/>
          <w:bCs/>
          <w:sz w:val="22"/>
          <w:szCs w:val="22"/>
        </w:rPr>
        <w:t>”</w:t>
      </w:r>
      <w:r w:rsidRPr="007E6023">
        <w:rPr>
          <w:rFonts w:ascii="Bookman Old Style" w:hAnsi="Bookman Old Style"/>
          <w:bCs/>
          <w:sz w:val="22"/>
          <w:szCs w:val="22"/>
        </w:rPr>
        <w:t>.</w:t>
      </w:r>
      <w:bookmarkEnd w:id="1"/>
    </w:p>
    <w:p w14:paraId="674EDD89" w14:textId="70BC0275" w:rsidR="007E6023" w:rsidRPr="007E6023" w:rsidRDefault="007E6023" w:rsidP="007E6023">
      <w:pPr>
        <w:rPr>
          <w:rFonts w:ascii="Bookman Old Style" w:hAnsi="Bookman Old Style"/>
          <w:bCs/>
          <w:sz w:val="22"/>
          <w:szCs w:val="22"/>
        </w:rPr>
      </w:pPr>
      <w:r w:rsidRPr="007E6023">
        <w:rPr>
          <w:rFonts w:ascii="Bookman Old Style" w:hAnsi="Bookman Old Style"/>
          <w:bCs/>
          <w:sz w:val="22"/>
          <w:szCs w:val="22"/>
        </w:rPr>
        <w:t xml:space="preserve">In response to the statewide staffing crisis and to comply with PL 2021 </w:t>
      </w:r>
      <w:r w:rsidR="00DC5FBD" w:rsidRPr="007E6023">
        <w:rPr>
          <w:rFonts w:ascii="Bookman Old Style" w:hAnsi="Bookman Old Style"/>
          <w:bCs/>
          <w:sz w:val="22"/>
          <w:szCs w:val="22"/>
        </w:rPr>
        <w:t>Ch.</w:t>
      </w:r>
      <w:r w:rsidRPr="007E6023">
        <w:rPr>
          <w:rFonts w:ascii="Bookman Old Style" w:hAnsi="Bookman Old Style"/>
          <w:bCs/>
          <w:sz w:val="22"/>
          <w:szCs w:val="22"/>
        </w:rPr>
        <w:t xml:space="preserve"> 398</w:t>
      </w:r>
      <w:r w:rsidRPr="007E6023">
        <w:rPr>
          <w:rFonts w:ascii="Bookman Old Style" w:hAnsi="Bookman Old Style"/>
          <w:bCs/>
          <w:i/>
          <w:iCs/>
          <w:sz w:val="22"/>
          <w:szCs w:val="22"/>
        </w:rPr>
        <w:t xml:space="preserve"> </w:t>
      </w:r>
      <w:r w:rsidRPr="007E6023">
        <w:rPr>
          <w:rFonts w:ascii="Bookman Old Style" w:hAnsi="Bookman Old Style"/>
          <w:bCs/>
          <w:sz w:val="22"/>
          <w:szCs w:val="22"/>
        </w:rPr>
        <w:t xml:space="preserve">(the “Act”), the Department is adopting routine technical rule changes to increase rates for providers of services under Ch. III Section 29, </w:t>
      </w:r>
      <w:r w:rsidR="00E54B3D">
        <w:rPr>
          <w:rFonts w:ascii="Bookman Old Style" w:hAnsi="Bookman Old Style"/>
          <w:bCs/>
          <w:sz w:val="22"/>
          <w:szCs w:val="22"/>
        </w:rPr>
        <w:t>“</w:t>
      </w:r>
      <w:r w:rsidRPr="007E6023">
        <w:rPr>
          <w:rFonts w:ascii="Bookman Old Style" w:hAnsi="Bookman Old Style"/>
          <w:bCs/>
          <w:sz w:val="22"/>
          <w:szCs w:val="22"/>
        </w:rPr>
        <w:t>Allowances for Support Services for Adults with Intellectual Disabilities or Autism Spectrum Disorder</w:t>
      </w:r>
      <w:r w:rsidR="00E54B3D">
        <w:rPr>
          <w:rFonts w:ascii="Bookman Old Style" w:hAnsi="Bookman Old Style"/>
          <w:bCs/>
          <w:sz w:val="22"/>
          <w:szCs w:val="22"/>
        </w:rPr>
        <w:t>”</w:t>
      </w:r>
      <w:r w:rsidRPr="007E6023">
        <w:rPr>
          <w:rFonts w:ascii="Bookman Old Style" w:hAnsi="Bookman Old Style"/>
          <w:bCs/>
          <w:sz w:val="22"/>
          <w:szCs w:val="22"/>
        </w:rPr>
        <w:t>.</w:t>
      </w:r>
    </w:p>
    <w:p w14:paraId="5795C236" w14:textId="09629962" w:rsidR="007E6023" w:rsidRPr="007E6023" w:rsidRDefault="007E6023" w:rsidP="007E6023">
      <w:pPr>
        <w:rPr>
          <w:rFonts w:ascii="Bookman Old Style" w:hAnsi="Bookman Old Style"/>
          <w:bCs/>
          <w:sz w:val="22"/>
          <w:szCs w:val="22"/>
        </w:rPr>
      </w:pPr>
      <w:r w:rsidRPr="007E6023">
        <w:rPr>
          <w:rFonts w:ascii="Bookman Old Style" w:hAnsi="Bookman Old Style"/>
          <w:bCs/>
          <w:sz w:val="22"/>
          <w:szCs w:val="22"/>
        </w:rPr>
        <w:t>Section AAAA-1 of the Act enacts 22 MRS Ch</w:t>
      </w:r>
      <w:r w:rsidR="00E54B3D">
        <w:rPr>
          <w:rFonts w:ascii="Bookman Old Style" w:hAnsi="Bookman Old Style"/>
          <w:bCs/>
          <w:sz w:val="22"/>
          <w:szCs w:val="22"/>
        </w:rPr>
        <w:t>.</w:t>
      </w:r>
      <w:r w:rsidRPr="007E6023">
        <w:rPr>
          <w:rFonts w:ascii="Bookman Old Style" w:hAnsi="Bookman Old Style"/>
          <w:bCs/>
          <w:sz w:val="22"/>
          <w:szCs w:val="22"/>
        </w:rPr>
        <w:t xml:space="preserve"> 1627, Essential Support Worker Reimbursement. The new law requires that, effective January 1, 2022, the labor components of MaineCare reimbursement rates for specified services delivered by “essential support workers” must equal at least 125% of the minimum wage established in Title 26 section 664 subsection 1. Essential support workers are individuals who by virtue of employment generally provide to individuals direct contact assistance with activities of daily living or instrumental activities of daily living or have direct access to provide care and services to clients, patients or residents regardless of the setting. 22 MRS §7401. In addition, Part AAAA states that the reimbursement rate must include an amount necessary to reimburse the provider for taxes and benefits related to the wages. 22 MRS §7402(2). Section AAAA-2 of the Act specifies that the 125% of minimum wage requirement for essential support workers applies to Ch. III Section 29 services. </w:t>
      </w:r>
    </w:p>
    <w:p w14:paraId="27486B9C" w14:textId="7CB021D4" w:rsidR="007E6023" w:rsidRPr="007E6023" w:rsidRDefault="007E6023" w:rsidP="007E6023">
      <w:pPr>
        <w:rPr>
          <w:rFonts w:ascii="Bookman Old Style" w:hAnsi="Bookman Old Style"/>
          <w:bCs/>
          <w:sz w:val="22"/>
          <w:szCs w:val="22"/>
        </w:rPr>
      </w:pPr>
      <w:r w:rsidRPr="007E6023">
        <w:rPr>
          <w:rFonts w:ascii="Bookman Old Style" w:hAnsi="Bookman Old Style"/>
          <w:bCs/>
          <w:sz w:val="22"/>
          <w:szCs w:val="22"/>
        </w:rPr>
        <w:t xml:space="preserve">Additionally, Part OOO of the Act authorizes the Department to implement cost of living increases (COLAs). In calculating the rate increases necessary to comply with Part AAAA of the Act, the Legislature and the Department took into consideration the impact of the planned COLAs on ensuring the labor components of the reimbursement rates for Section 29 and other services specified under Part AAAA are equal to at least 125 percent of minimum wage. In addition, per PL 2021 </w:t>
      </w:r>
      <w:r w:rsidR="00DC5FBD" w:rsidRPr="007E6023">
        <w:rPr>
          <w:rFonts w:ascii="Bookman Old Style" w:hAnsi="Bookman Old Style"/>
          <w:bCs/>
          <w:sz w:val="22"/>
          <w:szCs w:val="22"/>
        </w:rPr>
        <w:t>Ch.</w:t>
      </w:r>
      <w:r w:rsidRPr="007E6023">
        <w:rPr>
          <w:rFonts w:ascii="Bookman Old Style" w:hAnsi="Bookman Old Style"/>
          <w:bCs/>
          <w:sz w:val="22"/>
          <w:szCs w:val="22"/>
        </w:rPr>
        <w:t xml:space="preserve"> 635, </w:t>
      </w:r>
      <w:r w:rsidRPr="007E6023">
        <w:rPr>
          <w:rFonts w:ascii="Bookman Old Style" w:hAnsi="Bookman Old Style"/>
          <w:bCs/>
          <w:i/>
          <w:iCs/>
          <w:sz w:val="22"/>
          <w:szCs w:val="22"/>
        </w:rPr>
        <w:t>An Act To Make Supplemental Appropriations and Allocations for the Expenditures of State Government, General Fund and Other Funds and To Change Certain Provisions of the Law Necessary to the Proper Operations of State Government for the Fiscal Years Ending June 30, 2022 and June 30, 2023</w:t>
      </w:r>
      <w:r w:rsidRPr="007E6023">
        <w:rPr>
          <w:rFonts w:ascii="Bookman Old Style" w:hAnsi="Bookman Old Style"/>
          <w:bCs/>
          <w:sz w:val="22"/>
          <w:szCs w:val="22"/>
        </w:rPr>
        <w:t xml:space="preserve">, the Legislature has approved additional funds to support these increases and to meet the intent of Part AAAA of the Act ensuring labor components of all rates are at least equal to 125% of minimum wage. </w:t>
      </w:r>
    </w:p>
    <w:p w14:paraId="2054F8EB" w14:textId="77777777" w:rsidR="007E6023" w:rsidRPr="007E6023" w:rsidRDefault="007E6023" w:rsidP="007E6023">
      <w:pPr>
        <w:rPr>
          <w:rFonts w:ascii="Bookman Old Style" w:hAnsi="Bookman Old Style"/>
          <w:bCs/>
          <w:sz w:val="22"/>
          <w:szCs w:val="22"/>
        </w:rPr>
      </w:pPr>
      <w:r w:rsidRPr="007E6023">
        <w:rPr>
          <w:rFonts w:ascii="Bookman Old Style" w:hAnsi="Bookman Old Style"/>
          <w:bCs/>
          <w:sz w:val="22"/>
          <w:szCs w:val="22"/>
        </w:rPr>
        <w:t>The Department had previously implemented rates to include these labor component amounts (that are all equal to at least 125% of the minimum wage) in the emergency rule and also proposed the same rates. This final adopted rule includes rates with labor components that are all at least equal to 125% of the minimum wage.</w:t>
      </w:r>
    </w:p>
    <w:p w14:paraId="76DE2084" w14:textId="1229C916" w:rsidR="007E6023" w:rsidRPr="007E6023" w:rsidRDefault="007E6023" w:rsidP="007E6023">
      <w:pPr>
        <w:rPr>
          <w:rFonts w:ascii="Bookman Old Style" w:hAnsi="Bookman Old Style"/>
          <w:bCs/>
          <w:sz w:val="22"/>
          <w:szCs w:val="22"/>
        </w:rPr>
      </w:pPr>
      <w:r w:rsidRPr="007E6023">
        <w:rPr>
          <w:rFonts w:ascii="Bookman Old Style" w:hAnsi="Bookman Old Style"/>
          <w:bCs/>
          <w:sz w:val="22"/>
          <w:szCs w:val="22"/>
        </w:rPr>
        <w:t>Rulemaking required for these particular rule changes are routine technical per 22 MRS §7404 (for the essential support worker increases), and Part OOO of the Act (for the COLA-related increases) even though Ch. III Section 29 is generally a major substantive rule</w:t>
      </w:r>
      <w:r w:rsidRPr="007E6023">
        <w:rPr>
          <w:rFonts w:ascii="Bookman Old Style" w:hAnsi="Bookman Old Style"/>
          <w:bCs/>
          <w:i/>
          <w:iCs/>
          <w:sz w:val="22"/>
          <w:szCs w:val="22"/>
        </w:rPr>
        <w:t>. See, e.g.,</w:t>
      </w:r>
      <w:r w:rsidRPr="007E6023">
        <w:rPr>
          <w:rFonts w:ascii="Bookman Old Style" w:hAnsi="Bookman Old Style"/>
          <w:bCs/>
          <w:sz w:val="22"/>
          <w:szCs w:val="22"/>
        </w:rPr>
        <w:t xml:space="preserve"> 22 MRS §3195.</w:t>
      </w:r>
    </w:p>
    <w:p w14:paraId="42925D4A" w14:textId="325196E3" w:rsidR="007E6023" w:rsidRPr="007E6023" w:rsidRDefault="007E6023" w:rsidP="007E6023">
      <w:pPr>
        <w:rPr>
          <w:rFonts w:ascii="Bookman Old Style" w:hAnsi="Bookman Old Style"/>
          <w:bCs/>
          <w:sz w:val="22"/>
          <w:szCs w:val="22"/>
        </w:rPr>
      </w:pPr>
      <w:r w:rsidRPr="007E6023">
        <w:rPr>
          <w:rFonts w:ascii="Bookman Old Style" w:hAnsi="Bookman Old Style"/>
          <w:bCs/>
          <w:sz w:val="22"/>
          <w:szCs w:val="22"/>
        </w:rPr>
        <w:t>On March 22, 2022, the Department implemented these increased rates via an emergency routine technical rule, which shall be effective for up to 90 days. The rates are effective retroactive to January 1, 2022, as directed by the Act. The retroactive application of this rule comports with 22 MRS §42(8), which provides state authority for the Department to adopt rules with a retroactive application for a period not to exceed eight (8) calendar quarters where there is no adverse financial impact on any MaineCare member or provider. Here, the rule changes are beneficial for the providers. This adopted routine technical rulemaking seeks to make permanent the increases to the reimbursement rates enacted via emergency rule.</w:t>
      </w:r>
    </w:p>
    <w:p w14:paraId="0411CB1C" w14:textId="77777777" w:rsidR="007E6023" w:rsidRPr="007E6023" w:rsidRDefault="007E6023" w:rsidP="007E6023">
      <w:pPr>
        <w:overflowPunct/>
        <w:autoSpaceDE/>
        <w:autoSpaceDN/>
        <w:adjustRightInd/>
        <w:textAlignment w:val="auto"/>
        <w:rPr>
          <w:rFonts w:ascii="Bookman Old Style" w:hAnsi="Bookman Old Style"/>
          <w:bCs/>
          <w:sz w:val="22"/>
          <w:szCs w:val="22"/>
        </w:rPr>
      </w:pPr>
      <w:r w:rsidRPr="007E6023">
        <w:rPr>
          <w:rFonts w:ascii="Bookman Old Style" w:hAnsi="Bookman Old Style"/>
          <w:bCs/>
          <w:sz w:val="22"/>
          <w:szCs w:val="22"/>
        </w:rPr>
        <w:t xml:space="preserve">The Department received temporary approval on March 7, 2022 and intends to seek permanent approval from the Centers for Medicare &amp; Medicaid Services (CMS) for the adopted increased reimbursement rates with a retroactive effective date of January 1, 2022. </w:t>
      </w:r>
    </w:p>
    <w:p w14:paraId="39A9A1E0" w14:textId="77777777" w:rsidR="007E6023" w:rsidRPr="007E6023" w:rsidRDefault="007E6023" w:rsidP="007E6023">
      <w:pPr>
        <w:overflowPunct/>
        <w:autoSpaceDE/>
        <w:autoSpaceDN/>
        <w:adjustRightInd/>
        <w:textAlignment w:val="auto"/>
        <w:rPr>
          <w:rFonts w:ascii="Bookman Old Style" w:hAnsi="Bookman Old Style"/>
          <w:bCs/>
          <w:sz w:val="22"/>
          <w:szCs w:val="22"/>
        </w:rPr>
      </w:pPr>
      <w:r w:rsidRPr="007E6023">
        <w:rPr>
          <w:rFonts w:ascii="Bookman Old Style" w:hAnsi="Bookman Old Style"/>
          <w:bCs/>
          <w:sz w:val="22"/>
          <w:szCs w:val="22"/>
        </w:rPr>
        <w:t xml:space="preserve">The Department did not make any additional changes to the adopted rule as a result of public comments. </w:t>
      </w:r>
    </w:p>
    <w:p w14:paraId="3BB3EAC3" w14:textId="77777777" w:rsidR="007E6023" w:rsidRPr="007E6023" w:rsidRDefault="007E6023" w:rsidP="007E6023">
      <w:pPr>
        <w:overflowPunct/>
        <w:autoSpaceDE/>
        <w:autoSpaceDN/>
        <w:adjustRightInd/>
        <w:textAlignment w:val="auto"/>
        <w:rPr>
          <w:rFonts w:ascii="Bookman Old Style" w:hAnsi="Bookman Old Style"/>
          <w:bCs/>
          <w:sz w:val="22"/>
          <w:szCs w:val="22"/>
        </w:rPr>
      </w:pPr>
      <w:r w:rsidRPr="007E6023">
        <w:rPr>
          <w:rFonts w:ascii="Bookman Old Style" w:hAnsi="Bookman Old Style"/>
          <w:bCs/>
          <w:sz w:val="22"/>
          <w:szCs w:val="22"/>
        </w:rPr>
        <w:t xml:space="preserve">See </w:t>
      </w:r>
      <w:hyperlink r:id="rId29" w:history="1">
        <w:r w:rsidRPr="007E6023">
          <w:rPr>
            <w:rFonts w:ascii="Bookman Old Style" w:hAnsi="Bookman Old Style"/>
            <w:bCs/>
            <w:color w:val="0000FF"/>
            <w:sz w:val="22"/>
            <w:szCs w:val="22"/>
            <w:u w:val="single"/>
          </w:rPr>
          <w:t>http://www.maine.gov/dhhs/oms/rules/index.shtml</w:t>
        </w:r>
      </w:hyperlink>
      <w:r w:rsidRPr="007E6023">
        <w:rPr>
          <w:rFonts w:ascii="Bookman Old Style" w:hAnsi="Bookman Old Style"/>
          <w:bCs/>
          <w:sz w:val="22"/>
          <w:szCs w:val="22"/>
        </w:rPr>
        <w:t xml:space="preserve"> for rules and related rulemaking documents.</w:t>
      </w:r>
    </w:p>
    <w:p w14:paraId="00421342" w14:textId="77777777" w:rsidR="007E6023" w:rsidRPr="007E6023" w:rsidRDefault="007E6023" w:rsidP="007E6023">
      <w:pPr>
        <w:tabs>
          <w:tab w:val="left" w:pos="3330"/>
        </w:tabs>
        <w:overflowPunct/>
        <w:autoSpaceDE/>
        <w:autoSpaceDN/>
        <w:adjustRightInd/>
        <w:textAlignment w:val="auto"/>
        <w:rPr>
          <w:rFonts w:ascii="Bookman Old Style" w:hAnsi="Bookman Old Style"/>
          <w:bCs/>
          <w:sz w:val="22"/>
          <w:szCs w:val="22"/>
        </w:rPr>
      </w:pPr>
      <w:r w:rsidRPr="007E6023">
        <w:rPr>
          <w:rFonts w:ascii="Bookman Old Style" w:hAnsi="Bookman Old Style"/>
          <w:bCs/>
          <w:sz w:val="22"/>
          <w:szCs w:val="22"/>
        </w:rPr>
        <w:t xml:space="preserve">EFFECTIVE DATE: June 15, 2022 </w:t>
      </w:r>
    </w:p>
    <w:p w14:paraId="7CE820DA" w14:textId="2447F7FE" w:rsidR="00E54B3D" w:rsidRPr="007E6023" w:rsidRDefault="00E54B3D" w:rsidP="00E54B3D">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007E6023" w:rsidRPr="007E6023">
        <w:rPr>
          <w:rFonts w:ascii="Bookman Old Style" w:hAnsi="Bookman Old Style"/>
          <w:bCs/>
          <w:sz w:val="22"/>
          <w:szCs w:val="22"/>
        </w:rPr>
        <w:t xml:space="preserve"> CONTACT PERSON: Heather Bingelis, Comprehensive Health Planner</w:t>
      </w:r>
      <w:r>
        <w:rPr>
          <w:rFonts w:ascii="Bookman Old Style" w:hAnsi="Bookman Old Style"/>
          <w:bCs/>
          <w:sz w:val="22"/>
          <w:szCs w:val="22"/>
        </w:rPr>
        <w:t>, DHHS–OMS-</w:t>
      </w:r>
      <w:r w:rsidR="007E6023" w:rsidRPr="007E6023">
        <w:rPr>
          <w:rFonts w:ascii="Bookman Old Style" w:hAnsi="Bookman Old Style"/>
          <w:bCs/>
          <w:sz w:val="22"/>
          <w:szCs w:val="22"/>
        </w:rPr>
        <w:t>Division of Policy</w:t>
      </w:r>
      <w:r>
        <w:rPr>
          <w:rFonts w:ascii="Bookman Old Style" w:hAnsi="Bookman Old Style"/>
          <w:bCs/>
          <w:sz w:val="22"/>
          <w:szCs w:val="22"/>
        </w:rPr>
        <w:t xml:space="preserve">, </w:t>
      </w:r>
      <w:r w:rsidR="007E6023" w:rsidRPr="007E6023">
        <w:rPr>
          <w:rFonts w:ascii="Bookman Old Style" w:hAnsi="Bookman Old Style"/>
          <w:bCs/>
          <w:sz w:val="22"/>
          <w:szCs w:val="22"/>
        </w:rPr>
        <w:t>109 Capitol Street</w:t>
      </w:r>
      <w:r>
        <w:rPr>
          <w:rFonts w:ascii="Bookman Old Style" w:hAnsi="Bookman Old Style"/>
          <w:bCs/>
          <w:sz w:val="22"/>
          <w:szCs w:val="22"/>
        </w:rPr>
        <w:t xml:space="preserve"> -</w:t>
      </w:r>
      <w:r w:rsidR="007E6023" w:rsidRPr="007E6023">
        <w:rPr>
          <w:rFonts w:ascii="Bookman Old Style" w:hAnsi="Bookman Old Style"/>
          <w:bCs/>
          <w:sz w:val="22"/>
          <w:szCs w:val="22"/>
        </w:rPr>
        <w:t xml:space="preserve"> 11 State House Station</w:t>
      </w:r>
      <w:r>
        <w:rPr>
          <w:rFonts w:ascii="Bookman Old Style" w:hAnsi="Bookman Old Style"/>
          <w:bCs/>
          <w:sz w:val="22"/>
          <w:szCs w:val="22"/>
        </w:rPr>
        <w:t xml:space="preserve">, </w:t>
      </w:r>
      <w:r w:rsidR="007E6023" w:rsidRPr="007E6023">
        <w:rPr>
          <w:rFonts w:ascii="Bookman Old Style" w:hAnsi="Bookman Old Style"/>
          <w:bCs/>
          <w:sz w:val="22"/>
          <w:szCs w:val="22"/>
        </w:rPr>
        <w:t xml:space="preserve"> Augusta, Maine 04333-0011</w:t>
      </w:r>
      <w:r>
        <w:rPr>
          <w:rFonts w:ascii="Bookman Old Style" w:hAnsi="Bookman Old Style"/>
          <w:bCs/>
          <w:sz w:val="22"/>
          <w:szCs w:val="22"/>
        </w:rPr>
        <w:t xml:space="preserve">. </w:t>
      </w:r>
      <w:r w:rsidR="007E6023" w:rsidRPr="007E6023">
        <w:rPr>
          <w:rFonts w:ascii="Bookman Old Style" w:hAnsi="Bookman Old Style"/>
          <w:bCs/>
          <w:sz w:val="22"/>
          <w:szCs w:val="22"/>
        </w:rPr>
        <w:t>T</w:t>
      </w:r>
      <w:r w:rsidRPr="007E6023">
        <w:rPr>
          <w:rFonts w:ascii="Bookman Old Style" w:hAnsi="Bookman Old Style"/>
          <w:bCs/>
          <w:sz w:val="22"/>
          <w:szCs w:val="22"/>
        </w:rPr>
        <w:t>elephone</w:t>
      </w:r>
      <w:r w:rsidR="007E6023" w:rsidRPr="007E6023">
        <w:rPr>
          <w:rFonts w:ascii="Bookman Old Style" w:hAnsi="Bookman Old Style"/>
          <w:bCs/>
          <w:sz w:val="22"/>
          <w:szCs w:val="22"/>
        </w:rPr>
        <w:t>: (207)</w:t>
      </w:r>
      <w:r>
        <w:rPr>
          <w:rFonts w:ascii="Bookman Old Style" w:hAnsi="Bookman Old Style"/>
          <w:bCs/>
          <w:sz w:val="22"/>
          <w:szCs w:val="22"/>
        </w:rPr>
        <w:t xml:space="preserve"> </w:t>
      </w:r>
      <w:r w:rsidR="007E6023" w:rsidRPr="007E6023">
        <w:rPr>
          <w:rFonts w:ascii="Bookman Old Style" w:hAnsi="Bookman Old Style"/>
          <w:bCs/>
          <w:sz w:val="22"/>
          <w:szCs w:val="22"/>
        </w:rPr>
        <w:t>624-6951</w:t>
      </w:r>
      <w:r>
        <w:rPr>
          <w:rFonts w:ascii="Bookman Old Style" w:hAnsi="Bookman Old Style"/>
          <w:bCs/>
          <w:sz w:val="22"/>
          <w:szCs w:val="22"/>
        </w:rPr>
        <w:t>.</w:t>
      </w:r>
      <w:r w:rsidR="007E6023" w:rsidRPr="007E6023">
        <w:rPr>
          <w:rFonts w:ascii="Bookman Old Style" w:hAnsi="Bookman Old Style"/>
          <w:bCs/>
          <w:sz w:val="22"/>
          <w:szCs w:val="22"/>
        </w:rPr>
        <w:t xml:space="preserve"> F</w:t>
      </w:r>
      <w:r w:rsidRPr="007E6023">
        <w:rPr>
          <w:rFonts w:ascii="Bookman Old Style" w:hAnsi="Bookman Old Style"/>
          <w:bCs/>
          <w:sz w:val="22"/>
          <w:szCs w:val="22"/>
        </w:rPr>
        <w:t>ax</w:t>
      </w:r>
      <w:r w:rsidR="007E6023" w:rsidRPr="007E6023">
        <w:rPr>
          <w:rFonts w:ascii="Bookman Old Style" w:hAnsi="Bookman Old Style"/>
          <w:bCs/>
          <w:sz w:val="22"/>
          <w:szCs w:val="22"/>
        </w:rPr>
        <w:t>: (207) 287-6106</w:t>
      </w:r>
      <w:r>
        <w:rPr>
          <w:rFonts w:ascii="Bookman Old Style" w:hAnsi="Bookman Old Style"/>
          <w:bCs/>
          <w:sz w:val="22"/>
          <w:szCs w:val="22"/>
        </w:rPr>
        <w:t xml:space="preserve">. </w:t>
      </w:r>
      <w:r w:rsidR="007E6023" w:rsidRPr="007E6023">
        <w:rPr>
          <w:rFonts w:ascii="Bookman Old Style" w:hAnsi="Bookman Old Style"/>
          <w:bCs/>
          <w:sz w:val="22"/>
          <w:szCs w:val="22"/>
        </w:rPr>
        <w:t>TTY users call Maine relay 711</w:t>
      </w:r>
      <w:r>
        <w:rPr>
          <w:rFonts w:ascii="Bookman Old Style" w:hAnsi="Bookman Old Style"/>
          <w:bCs/>
          <w:sz w:val="22"/>
          <w:szCs w:val="22"/>
        </w:rPr>
        <w:t>.</w:t>
      </w:r>
      <w:r w:rsidRPr="00E54B3D">
        <w:rPr>
          <w:rFonts w:ascii="Bookman Old Style" w:hAnsi="Bookman Old Style"/>
          <w:bCs/>
          <w:sz w:val="22"/>
          <w:szCs w:val="22"/>
        </w:rPr>
        <w:t xml:space="preserve"> </w:t>
      </w:r>
      <w:r w:rsidRPr="007E6023">
        <w:rPr>
          <w:rFonts w:ascii="Bookman Old Style" w:hAnsi="Bookman Old Style"/>
          <w:bCs/>
          <w:sz w:val="22"/>
          <w:szCs w:val="22"/>
        </w:rPr>
        <w:t xml:space="preserve">Email: </w:t>
      </w:r>
      <w:hyperlink r:id="rId30" w:history="1">
        <w:r w:rsidRPr="006C6770">
          <w:rPr>
            <w:rStyle w:val="Hyperlink"/>
            <w:rFonts w:ascii="Bookman Old Style" w:hAnsi="Bookman Old Style"/>
            <w:bCs/>
            <w:sz w:val="22"/>
            <w:szCs w:val="22"/>
          </w:rPr>
          <w:t>H</w:t>
        </w:r>
        <w:r w:rsidRPr="007E6023">
          <w:rPr>
            <w:rStyle w:val="Hyperlink"/>
            <w:rFonts w:ascii="Bookman Old Style" w:hAnsi="Bookman Old Style"/>
            <w:bCs/>
            <w:sz w:val="22"/>
            <w:szCs w:val="22"/>
          </w:rPr>
          <w:t>eather.</w:t>
        </w:r>
        <w:r w:rsidRPr="006C6770">
          <w:rPr>
            <w:rStyle w:val="Hyperlink"/>
            <w:rFonts w:ascii="Bookman Old Style" w:hAnsi="Bookman Old Style"/>
            <w:bCs/>
            <w:sz w:val="22"/>
            <w:szCs w:val="22"/>
          </w:rPr>
          <w:t>B</w:t>
        </w:r>
        <w:r w:rsidRPr="007E6023">
          <w:rPr>
            <w:rStyle w:val="Hyperlink"/>
            <w:rFonts w:ascii="Bookman Old Style" w:hAnsi="Bookman Old Style"/>
            <w:bCs/>
            <w:sz w:val="22"/>
            <w:szCs w:val="22"/>
          </w:rPr>
          <w:t>ingelis@</w:t>
        </w:r>
        <w:r w:rsidRPr="006C6770">
          <w:rPr>
            <w:rStyle w:val="Hyperlink"/>
            <w:rFonts w:ascii="Bookman Old Style" w:hAnsi="Bookman Old Style"/>
            <w:bCs/>
            <w:sz w:val="22"/>
            <w:szCs w:val="22"/>
          </w:rPr>
          <w:t>M</w:t>
        </w:r>
        <w:r w:rsidRPr="007E6023">
          <w:rPr>
            <w:rStyle w:val="Hyperlink"/>
            <w:rFonts w:ascii="Bookman Old Style" w:hAnsi="Bookman Old Style"/>
            <w:bCs/>
            <w:sz w:val="22"/>
            <w:szCs w:val="22"/>
          </w:rPr>
          <w:t>aine.gov</w:t>
        </w:r>
      </w:hyperlink>
      <w:r>
        <w:rPr>
          <w:rFonts w:ascii="Bookman Old Style" w:hAnsi="Bookman Old Style"/>
          <w:bCs/>
          <w:sz w:val="22"/>
          <w:szCs w:val="22"/>
        </w:rPr>
        <w:t>.</w:t>
      </w:r>
    </w:p>
    <w:p w14:paraId="6B7A5543" w14:textId="2540F444" w:rsidR="007E6023" w:rsidRDefault="00E54B3D" w:rsidP="007E6023">
      <w:pPr>
        <w:tabs>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WEBSITE: </w:t>
      </w:r>
      <w:hyperlink r:id="rId31" w:history="1">
        <w:bookmarkStart w:id="2" w:name="_Hlk106193400"/>
        <w:r w:rsidR="00421F83" w:rsidRPr="006C6770">
          <w:rPr>
            <w:rStyle w:val="Hyperlink"/>
            <w:rFonts w:ascii="Bookman Old Style" w:hAnsi="Bookman Old Style"/>
            <w:bCs/>
            <w:sz w:val="22"/>
            <w:szCs w:val="22"/>
          </w:rPr>
          <w:t>https://www.maine.gov/dhhs/</w:t>
        </w:r>
        <w:bookmarkEnd w:id="2"/>
        <w:r w:rsidR="00421F83" w:rsidRPr="006C6770">
          <w:rPr>
            <w:rStyle w:val="Hyperlink"/>
            <w:rFonts w:ascii="Bookman Old Style" w:hAnsi="Bookman Old Style"/>
            <w:bCs/>
            <w:sz w:val="22"/>
            <w:szCs w:val="22"/>
          </w:rPr>
          <w:t>oms</w:t>
        </w:r>
      </w:hyperlink>
      <w:r>
        <w:rPr>
          <w:rFonts w:ascii="Bookman Old Style" w:hAnsi="Bookman Old Style"/>
          <w:bCs/>
          <w:sz w:val="22"/>
          <w:szCs w:val="22"/>
        </w:rPr>
        <w:t>.</w:t>
      </w:r>
    </w:p>
    <w:p w14:paraId="0ACF0091" w14:textId="504E98E7" w:rsidR="00E54B3D" w:rsidRDefault="00E54B3D" w:rsidP="007E6023">
      <w:pPr>
        <w:tabs>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RULEMAKING LIAISON: </w:t>
      </w:r>
      <w:hyperlink r:id="rId32" w:history="1">
        <w:r w:rsidRPr="006C6770">
          <w:rPr>
            <w:rStyle w:val="Hyperlink"/>
            <w:rFonts w:ascii="Bookman Old Style" w:hAnsi="Bookman Old Style"/>
            <w:bCs/>
            <w:sz w:val="22"/>
            <w:szCs w:val="22"/>
          </w:rPr>
          <w:t>Jennifer.Patterson@Maine.gov</w:t>
        </w:r>
      </w:hyperlink>
      <w:r>
        <w:rPr>
          <w:rFonts w:ascii="Bookman Old Style" w:hAnsi="Bookman Old Style"/>
          <w:bCs/>
          <w:sz w:val="22"/>
          <w:szCs w:val="22"/>
        </w:rPr>
        <w:t>.</w:t>
      </w:r>
    </w:p>
    <w:p w14:paraId="724CAFC1" w14:textId="6B54D1D0" w:rsidR="00E54B3D" w:rsidRDefault="00E54B3D" w:rsidP="007E6023">
      <w:pPr>
        <w:tabs>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WEBSITE: </w:t>
      </w:r>
      <w:hyperlink r:id="rId33" w:history="1">
        <w:r w:rsidR="00421F83" w:rsidRPr="006C6770">
          <w:rPr>
            <w:rStyle w:val="Hyperlink"/>
            <w:rFonts w:ascii="Bookman Old Style" w:hAnsi="Bookman Old Style"/>
            <w:bCs/>
            <w:sz w:val="22"/>
            <w:szCs w:val="22"/>
          </w:rPr>
          <w:t>https://www.maine.gov/dhhs/</w:t>
        </w:r>
      </w:hyperlink>
      <w:r>
        <w:rPr>
          <w:rFonts w:ascii="Bookman Old Style" w:hAnsi="Bookman Old Style"/>
          <w:bCs/>
          <w:sz w:val="22"/>
          <w:szCs w:val="22"/>
        </w:rPr>
        <w:t>.</w:t>
      </w:r>
    </w:p>
    <w:p w14:paraId="000616FA" w14:textId="378DF302" w:rsidR="00E54B3D" w:rsidRPr="007E6023" w:rsidRDefault="00E54B3D" w:rsidP="007E6023">
      <w:pPr>
        <w:tabs>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RULEMAKING LIAISON: </w:t>
      </w:r>
      <w:hyperlink r:id="rId34" w:history="1">
        <w:r w:rsidRPr="006C6770">
          <w:rPr>
            <w:rStyle w:val="Hyperlink"/>
            <w:rFonts w:ascii="Bookman Old Style" w:hAnsi="Bookman Old Style"/>
            <w:bCs/>
            <w:sz w:val="22"/>
            <w:szCs w:val="22"/>
          </w:rPr>
          <w:t>Kevin.Wells@Maine.gov</w:t>
        </w:r>
      </w:hyperlink>
      <w:r>
        <w:rPr>
          <w:rFonts w:ascii="Bookman Old Style" w:hAnsi="Bookman Old Style"/>
          <w:bCs/>
          <w:sz w:val="22"/>
          <w:szCs w:val="22"/>
        </w:rPr>
        <w:t>.</w:t>
      </w:r>
    </w:p>
    <w:p w14:paraId="6973BDB3" w14:textId="4747E7EC" w:rsidR="00C06B9C" w:rsidRDefault="00C06B9C" w:rsidP="007E6023">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2C992546" w14:textId="0A37AE6C" w:rsidR="007E6023" w:rsidRDefault="007E6023" w:rsidP="00306CF4">
      <w:pPr>
        <w:tabs>
          <w:tab w:val="left" w:pos="-1440"/>
          <w:tab w:val="left" w:pos="-720"/>
          <w:tab w:val="left" w:pos="4320"/>
          <w:tab w:val="left" w:pos="10440"/>
        </w:tabs>
        <w:rPr>
          <w:rFonts w:ascii="Bookman Old Style" w:hAnsi="Bookman Old Style"/>
          <w:bCs/>
          <w:sz w:val="22"/>
          <w:szCs w:val="22"/>
        </w:rPr>
      </w:pPr>
    </w:p>
    <w:p w14:paraId="339807DD" w14:textId="25118C38" w:rsidR="006C2010" w:rsidRPr="006C2010" w:rsidRDefault="006C2010" w:rsidP="006C2010">
      <w:pPr>
        <w:overflowPunct/>
        <w:autoSpaceDE/>
        <w:autoSpaceDN/>
        <w:adjustRightInd/>
        <w:textAlignment w:val="auto"/>
        <w:rPr>
          <w:rFonts w:ascii="Bookman Old Style" w:hAnsi="Bookman Old Style"/>
          <w:b/>
          <w:sz w:val="22"/>
          <w:szCs w:val="22"/>
        </w:rPr>
      </w:pPr>
      <w:r w:rsidRPr="006C2010">
        <w:rPr>
          <w:rFonts w:ascii="Bookman Old Style" w:hAnsi="Bookman Old Style"/>
          <w:bCs/>
          <w:sz w:val="22"/>
          <w:szCs w:val="22"/>
        </w:rPr>
        <w:t xml:space="preserve">AGENCY: </w:t>
      </w:r>
      <w:r w:rsidR="00DC710F" w:rsidRPr="00DC710F">
        <w:rPr>
          <w:rFonts w:ascii="Bookman Old Style" w:hAnsi="Bookman Old Style"/>
          <w:b/>
          <w:sz w:val="22"/>
          <w:szCs w:val="22"/>
        </w:rPr>
        <w:t>10-144</w:t>
      </w:r>
      <w:r w:rsidR="00DC710F">
        <w:rPr>
          <w:rFonts w:ascii="Bookman Old Style" w:hAnsi="Bookman Old Style"/>
          <w:bCs/>
          <w:sz w:val="22"/>
          <w:szCs w:val="22"/>
        </w:rPr>
        <w:t xml:space="preserve"> - </w:t>
      </w:r>
      <w:r w:rsidRPr="006C2010">
        <w:rPr>
          <w:rFonts w:ascii="Bookman Old Style" w:hAnsi="Bookman Old Style"/>
          <w:bCs/>
          <w:sz w:val="22"/>
          <w:szCs w:val="22"/>
        </w:rPr>
        <w:t>Department of Health and Human Services</w:t>
      </w:r>
      <w:r w:rsidR="00DC710F">
        <w:rPr>
          <w:rFonts w:ascii="Bookman Old Style" w:hAnsi="Bookman Old Style"/>
          <w:bCs/>
          <w:sz w:val="22"/>
          <w:szCs w:val="22"/>
        </w:rPr>
        <w:t xml:space="preserve"> (DHHS)</w:t>
      </w:r>
      <w:r w:rsidRPr="006C2010">
        <w:rPr>
          <w:rFonts w:ascii="Bookman Old Style" w:hAnsi="Bookman Old Style"/>
          <w:bCs/>
          <w:sz w:val="22"/>
          <w:szCs w:val="22"/>
        </w:rPr>
        <w:t xml:space="preserve">, </w:t>
      </w:r>
      <w:r w:rsidR="00DC710F" w:rsidRPr="00DC710F">
        <w:rPr>
          <w:rFonts w:ascii="Bookman Old Style" w:hAnsi="Bookman Old Style"/>
          <w:b/>
          <w:sz w:val="22"/>
          <w:szCs w:val="22"/>
        </w:rPr>
        <w:t xml:space="preserve">Office of </w:t>
      </w:r>
      <w:r w:rsidRPr="006C2010">
        <w:rPr>
          <w:rFonts w:ascii="Bookman Old Style" w:hAnsi="Bookman Old Style"/>
          <w:b/>
          <w:sz w:val="22"/>
          <w:szCs w:val="22"/>
        </w:rPr>
        <w:t>MaineCare Services</w:t>
      </w:r>
      <w:r w:rsidR="00DC710F" w:rsidRPr="00DC710F">
        <w:rPr>
          <w:rFonts w:ascii="Bookman Old Style" w:hAnsi="Bookman Old Style"/>
          <w:b/>
          <w:sz w:val="22"/>
          <w:szCs w:val="22"/>
        </w:rPr>
        <w:t xml:space="preserve"> (OMS) -</w:t>
      </w:r>
      <w:r w:rsidRPr="006C2010">
        <w:rPr>
          <w:rFonts w:ascii="Bookman Old Style" w:hAnsi="Bookman Old Style"/>
          <w:b/>
          <w:sz w:val="22"/>
          <w:szCs w:val="22"/>
        </w:rPr>
        <w:t xml:space="preserve"> Division of Policy</w:t>
      </w:r>
    </w:p>
    <w:p w14:paraId="6A727376" w14:textId="21A60B07" w:rsidR="006C2010" w:rsidRPr="006C2010" w:rsidRDefault="006C2010" w:rsidP="006C2010">
      <w:pPr>
        <w:tabs>
          <w:tab w:val="left" w:pos="180"/>
        </w:tabs>
        <w:rPr>
          <w:rFonts w:ascii="Bookman Old Style" w:hAnsi="Bookman Old Style"/>
          <w:bCs/>
          <w:sz w:val="22"/>
          <w:szCs w:val="22"/>
        </w:rPr>
      </w:pPr>
      <w:r w:rsidRPr="006C2010">
        <w:rPr>
          <w:rFonts w:ascii="Bookman Old Style" w:hAnsi="Bookman Old Style"/>
          <w:bCs/>
          <w:sz w:val="22"/>
          <w:szCs w:val="22"/>
        </w:rPr>
        <w:t xml:space="preserve">CHAPTER NUMBER AND TITLE: </w:t>
      </w:r>
      <w:r w:rsidRPr="006C2010">
        <w:rPr>
          <w:rFonts w:ascii="Bookman Old Style" w:hAnsi="Bookman Old Style"/>
          <w:b/>
          <w:sz w:val="22"/>
          <w:szCs w:val="22"/>
        </w:rPr>
        <w:t>Ch. 101</w:t>
      </w:r>
      <w:r w:rsidRPr="006C2010">
        <w:rPr>
          <w:rFonts w:ascii="Bookman Old Style" w:hAnsi="Bookman Old Style"/>
          <w:bCs/>
          <w:sz w:val="22"/>
          <w:szCs w:val="22"/>
        </w:rPr>
        <w:t>, MaineCare Benefits Manual</w:t>
      </w:r>
      <w:r w:rsidR="00DC710F">
        <w:rPr>
          <w:rFonts w:ascii="Bookman Old Style" w:hAnsi="Bookman Old Style"/>
          <w:bCs/>
          <w:sz w:val="22"/>
          <w:szCs w:val="22"/>
        </w:rPr>
        <w:t xml:space="preserve"> (MBM):</w:t>
      </w:r>
      <w:r w:rsidRPr="006C2010">
        <w:rPr>
          <w:rFonts w:ascii="Bookman Old Style" w:hAnsi="Bookman Old Style"/>
          <w:bCs/>
          <w:sz w:val="22"/>
          <w:szCs w:val="22"/>
        </w:rPr>
        <w:t xml:space="preserve"> </w:t>
      </w:r>
      <w:r w:rsidRPr="006C2010">
        <w:rPr>
          <w:rFonts w:ascii="Bookman Old Style" w:hAnsi="Bookman Old Style"/>
          <w:b/>
          <w:sz w:val="22"/>
          <w:szCs w:val="22"/>
        </w:rPr>
        <w:t>Ch</w:t>
      </w:r>
      <w:r w:rsidR="00DC710F" w:rsidRPr="00DC710F">
        <w:rPr>
          <w:rFonts w:ascii="Bookman Old Style" w:hAnsi="Bookman Old Style"/>
          <w:b/>
          <w:sz w:val="22"/>
          <w:szCs w:val="22"/>
        </w:rPr>
        <w:t>.</w:t>
      </w:r>
      <w:r w:rsidRPr="006C2010">
        <w:rPr>
          <w:rFonts w:ascii="Bookman Old Style" w:hAnsi="Bookman Old Style"/>
          <w:b/>
          <w:sz w:val="22"/>
          <w:szCs w:val="22"/>
        </w:rPr>
        <w:t xml:space="preserve"> III Section 21</w:t>
      </w:r>
      <w:r w:rsidRPr="006C2010">
        <w:rPr>
          <w:rFonts w:ascii="Bookman Old Style" w:hAnsi="Bookman Old Style"/>
          <w:bCs/>
          <w:sz w:val="22"/>
          <w:szCs w:val="22"/>
        </w:rPr>
        <w:t>, Allowances for Home and Community Benefits for Members with Intellectual Disabilities or Autism Spectrum Disorder.</w:t>
      </w:r>
      <w:r w:rsidRPr="006C2010" w:rsidDel="00921ED4">
        <w:rPr>
          <w:rFonts w:ascii="Bookman Old Style" w:hAnsi="Bookman Old Style"/>
          <w:bCs/>
          <w:sz w:val="22"/>
          <w:szCs w:val="22"/>
        </w:rPr>
        <w:t xml:space="preserve"> </w:t>
      </w:r>
    </w:p>
    <w:p w14:paraId="43C46F53" w14:textId="40D0E8CB" w:rsidR="006C2010" w:rsidRPr="006C2010" w:rsidRDefault="006C2010" w:rsidP="006C2010">
      <w:pPr>
        <w:overflowPunct/>
        <w:autoSpaceDE/>
        <w:autoSpaceDN/>
        <w:adjustRightInd/>
        <w:textAlignment w:val="auto"/>
        <w:rPr>
          <w:rFonts w:ascii="Bookman Old Style" w:hAnsi="Bookman Old Style"/>
          <w:b/>
          <w:sz w:val="22"/>
          <w:szCs w:val="22"/>
        </w:rPr>
      </w:pPr>
      <w:r w:rsidRPr="006C2010">
        <w:rPr>
          <w:rFonts w:ascii="Bookman Old Style" w:hAnsi="Bookman Old Style"/>
          <w:bCs/>
          <w:sz w:val="22"/>
          <w:szCs w:val="22"/>
        </w:rPr>
        <w:t>ADOPTED RULE NUMBER:</w:t>
      </w:r>
      <w:r w:rsidR="00DC710F">
        <w:rPr>
          <w:rFonts w:ascii="Bookman Old Style" w:hAnsi="Bookman Old Style"/>
          <w:bCs/>
          <w:sz w:val="22"/>
          <w:szCs w:val="22"/>
        </w:rPr>
        <w:t xml:space="preserve"> </w:t>
      </w:r>
      <w:r w:rsidR="00DC710F">
        <w:rPr>
          <w:rFonts w:ascii="Bookman Old Style" w:hAnsi="Bookman Old Style"/>
          <w:b/>
          <w:sz w:val="22"/>
          <w:szCs w:val="22"/>
        </w:rPr>
        <w:t>2022-119</w:t>
      </w:r>
    </w:p>
    <w:p w14:paraId="61EFADD9" w14:textId="3A4F6116" w:rsidR="006C2010" w:rsidRPr="006C2010" w:rsidRDefault="006C2010" w:rsidP="006C2010">
      <w:pPr>
        <w:tabs>
          <w:tab w:val="center" w:pos="180"/>
        </w:tabs>
        <w:overflowPunct/>
        <w:autoSpaceDE/>
        <w:autoSpaceDN/>
        <w:adjustRightInd/>
        <w:textAlignment w:val="auto"/>
        <w:rPr>
          <w:rFonts w:ascii="Bookman Old Style" w:hAnsi="Bookman Old Style"/>
          <w:bCs/>
          <w:sz w:val="22"/>
          <w:szCs w:val="22"/>
        </w:rPr>
      </w:pPr>
      <w:r w:rsidRPr="006C2010">
        <w:rPr>
          <w:rFonts w:ascii="Bookman Old Style" w:hAnsi="Bookman Old Style"/>
          <w:bCs/>
          <w:sz w:val="22"/>
          <w:szCs w:val="22"/>
        </w:rPr>
        <w:t>CONCISE SUMMARY: This letter gives notice of adopted rule: 10-144 CMR Ch</w:t>
      </w:r>
      <w:r w:rsidR="00DC710F">
        <w:rPr>
          <w:rFonts w:ascii="Bookman Old Style" w:hAnsi="Bookman Old Style"/>
          <w:bCs/>
          <w:sz w:val="22"/>
          <w:szCs w:val="22"/>
        </w:rPr>
        <w:t>.</w:t>
      </w:r>
      <w:r w:rsidRPr="006C2010">
        <w:rPr>
          <w:rFonts w:ascii="Bookman Old Style" w:hAnsi="Bookman Old Style"/>
          <w:bCs/>
          <w:sz w:val="22"/>
          <w:szCs w:val="22"/>
        </w:rPr>
        <w:t xml:space="preserve"> 101, </w:t>
      </w:r>
      <w:r w:rsidRPr="006C2010">
        <w:rPr>
          <w:rFonts w:ascii="Bookman Old Style" w:hAnsi="Bookman Old Style"/>
          <w:bCs/>
          <w:i/>
          <w:iCs/>
          <w:sz w:val="22"/>
          <w:szCs w:val="22"/>
        </w:rPr>
        <w:t>MaineCare Benefits Manual</w:t>
      </w:r>
      <w:r w:rsidRPr="006C2010">
        <w:rPr>
          <w:rFonts w:ascii="Bookman Old Style" w:hAnsi="Bookman Old Style"/>
          <w:bCs/>
          <w:sz w:val="22"/>
          <w:szCs w:val="22"/>
        </w:rPr>
        <w:t>, Ch</w:t>
      </w:r>
      <w:r w:rsidR="00DC710F">
        <w:rPr>
          <w:rFonts w:ascii="Bookman Old Style" w:hAnsi="Bookman Old Style"/>
          <w:bCs/>
          <w:sz w:val="22"/>
          <w:szCs w:val="22"/>
        </w:rPr>
        <w:t>.</w:t>
      </w:r>
      <w:r w:rsidRPr="006C2010">
        <w:rPr>
          <w:rFonts w:ascii="Bookman Old Style" w:hAnsi="Bookman Old Style"/>
          <w:bCs/>
          <w:sz w:val="22"/>
          <w:szCs w:val="22"/>
        </w:rPr>
        <w:t xml:space="preserve"> III Section 21, </w:t>
      </w:r>
      <w:r w:rsidR="00DC710F">
        <w:rPr>
          <w:rFonts w:ascii="Bookman Old Style" w:hAnsi="Bookman Old Style"/>
          <w:bCs/>
          <w:sz w:val="22"/>
          <w:szCs w:val="22"/>
        </w:rPr>
        <w:t>“</w:t>
      </w:r>
      <w:r w:rsidRPr="006C2010">
        <w:rPr>
          <w:rFonts w:ascii="Bookman Old Style" w:hAnsi="Bookman Old Style"/>
          <w:bCs/>
          <w:sz w:val="22"/>
          <w:szCs w:val="22"/>
        </w:rPr>
        <w:t>Allowances for Home and Community Benefits for Members with Intellectual Disabilities or Autism Spectrum Disorder</w:t>
      </w:r>
      <w:r w:rsidR="00DC710F">
        <w:rPr>
          <w:rFonts w:ascii="Bookman Old Style" w:hAnsi="Bookman Old Style"/>
          <w:bCs/>
          <w:sz w:val="22"/>
          <w:szCs w:val="22"/>
        </w:rPr>
        <w:t>”</w:t>
      </w:r>
      <w:r w:rsidRPr="006C2010">
        <w:rPr>
          <w:rFonts w:ascii="Bookman Old Style" w:hAnsi="Bookman Old Style"/>
          <w:bCs/>
          <w:sz w:val="22"/>
          <w:szCs w:val="22"/>
        </w:rPr>
        <w:t>.</w:t>
      </w:r>
    </w:p>
    <w:p w14:paraId="42ED50D9" w14:textId="29FEF58B" w:rsidR="006C2010" w:rsidRPr="006C2010" w:rsidRDefault="006C2010" w:rsidP="006C2010">
      <w:pPr>
        <w:rPr>
          <w:rFonts w:ascii="Bookman Old Style" w:hAnsi="Bookman Old Style"/>
          <w:bCs/>
          <w:sz w:val="22"/>
          <w:szCs w:val="22"/>
        </w:rPr>
      </w:pPr>
      <w:r w:rsidRPr="006C2010">
        <w:rPr>
          <w:rFonts w:ascii="Bookman Old Style" w:hAnsi="Bookman Old Style"/>
          <w:bCs/>
          <w:sz w:val="22"/>
          <w:szCs w:val="22"/>
        </w:rPr>
        <w:t xml:space="preserve">In response to the statewide staffing crisis and to comply with PL 2021 </w:t>
      </w:r>
      <w:r w:rsidR="00DC5FBD" w:rsidRPr="006C2010">
        <w:rPr>
          <w:rFonts w:ascii="Bookman Old Style" w:hAnsi="Bookman Old Style"/>
          <w:bCs/>
          <w:sz w:val="22"/>
          <w:szCs w:val="22"/>
        </w:rPr>
        <w:t>Ch.</w:t>
      </w:r>
      <w:r w:rsidRPr="006C2010">
        <w:rPr>
          <w:rFonts w:ascii="Bookman Old Style" w:hAnsi="Bookman Old Style"/>
          <w:bCs/>
          <w:sz w:val="22"/>
          <w:szCs w:val="22"/>
        </w:rPr>
        <w:t xml:space="preserve"> 398</w:t>
      </w:r>
      <w:r w:rsidRPr="006C2010">
        <w:rPr>
          <w:rFonts w:ascii="Bookman Old Style" w:hAnsi="Bookman Old Style"/>
          <w:bCs/>
          <w:i/>
          <w:iCs/>
          <w:sz w:val="22"/>
          <w:szCs w:val="22"/>
        </w:rPr>
        <w:t xml:space="preserve"> </w:t>
      </w:r>
      <w:r w:rsidRPr="006C2010">
        <w:rPr>
          <w:rFonts w:ascii="Bookman Old Style" w:hAnsi="Bookman Old Style"/>
          <w:bCs/>
          <w:sz w:val="22"/>
          <w:szCs w:val="22"/>
        </w:rPr>
        <w:t xml:space="preserve">(the “Act”), the Department is adopting routine technical rule changes to increase rates for providers of services under Ch. III Section 21, </w:t>
      </w:r>
      <w:r w:rsidR="00DC710F">
        <w:rPr>
          <w:rFonts w:ascii="Bookman Old Style" w:hAnsi="Bookman Old Style"/>
          <w:bCs/>
          <w:sz w:val="22"/>
          <w:szCs w:val="22"/>
        </w:rPr>
        <w:t>“</w:t>
      </w:r>
      <w:r w:rsidRPr="006C2010">
        <w:rPr>
          <w:rFonts w:ascii="Bookman Old Style" w:hAnsi="Bookman Old Style"/>
          <w:bCs/>
          <w:sz w:val="22"/>
          <w:szCs w:val="22"/>
        </w:rPr>
        <w:t>Allowances for Home and Community Benefits for Members with Intellectual Disabilities or Autism Spectrum Disorder</w:t>
      </w:r>
      <w:r w:rsidR="00DC710F">
        <w:rPr>
          <w:rFonts w:ascii="Bookman Old Style" w:hAnsi="Bookman Old Style"/>
          <w:bCs/>
          <w:sz w:val="22"/>
          <w:szCs w:val="22"/>
        </w:rPr>
        <w:t>”</w:t>
      </w:r>
      <w:r w:rsidRPr="006C2010">
        <w:rPr>
          <w:rFonts w:ascii="Bookman Old Style" w:hAnsi="Bookman Old Style"/>
          <w:bCs/>
          <w:sz w:val="22"/>
          <w:szCs w:val="22"/>
        </w:rPr>
        <w:t xml:space="preserve">. </w:t>
      </w:r>
    </w:p>
    <w:p w14:paraId="254367B4" w14:textId="7BEE13A5" w:rsidR="006C2010" w:rsidRPr="006C2010" w:rsidRDefault="006C2010" w:rsidP="006C2010">
      <w:pPr>
        <w:rPr>
          <w:rFonts w:ascii="Bookman Old Style" w:hAnsi="Bookman Old Style"/>
          <w:bCs/>
          <w:sz w:val="22"/>
          <w:szCs w:val="22"/>
        </w:rPr>
      </w:pPr>
      <w:r w:rsidRPr="006C2010">
        <w:rPr>
          <w:rFonts w:ascii="Bookman Old Style" w:hAnsi="Bookman Old Style"/>
          <w:bCs/>
          <w:sz w:val="22"/>
          <w:szCs w:val="22"/>
        </w:rPr>
        <w:t>Section AAAA-1 of the Act enacts 22 MRS Ch</w:t>
      </w:r>
      <w:r w:rsidR="00DC710F">
        <w:rPr>
          <w:rFonts w:ascii="Bookman Old Style" w:hAnsi="Bookman Old Style"/>
          <w:bCs/>
          <w:sz w:val="22"/>
          <w:szCs w:val="22"/>
        </w:rPr>
        <w:t>.</w:t>
      </w:r>
      <w:r w:rsidRPr="006C2010">
        <w:rPr>
          <w:rFonts w:ascii="Bookman Old Style" w:hAnsi="Bookman Old Style"/>
          <w:bCs/>
          <w:sz w:val="22"/>
          <w:szCs w:val="22"/>
        </w:rPr>
        <w:t xml:space="preserve"> 1627, Essential Support Worker Reimbursement. The new law requires that, effective January 1, 2022, the labor components of MaineCare reimbursement rates for specified services delivered by “essential support workers” must equal at least 125% of the minimum wage established in Title 26 section 664 subsection 1. Essential support workers are individuals who by virtue of employment generally provide to individuals direct contact assistance with activities of daily living or instrumental activities of daily living or have direct access to provide care and services to clients, patients or residents regardless of the setting. 22 MRS §7401. In addition, Part AAAA states that the reimbursement rate must include an amount necessary to reimburse the provider for taxes and benefits related to the wages. 22 MRS §7402(2). Section AAAA-2 of the Act specifies that the 125% of minimum wage requirement for essential support workers applies to Ch. III Section 21 services. </w:t>
      </w:r>
    </w:p>
    <w:p w14:paraId="25EE3A2F" w14:textId="77777777" w:rsidR="006C2010" w:rsidRPr="006C2010" w:rsidRDefault="006C2010" w:rsidP="006C2010">
      <w:pPr>
        <w:rPr>
          <w:rFonts w:ascii="Bookman Old Style" w:hAnsi="Bookman Old Style"/>
          <w:bCs/>
          <w:sz w:val="22"/>
          <w:szCs w:val="22"/>
        </w:rPr>
      </w:pPr>
      <w:r w:rsidRPr="006C2010">
        <w:rPr>
          <w:rFonts w:ascii="Bookman Old Style" w:hAnsi="Bookman Old Style"/>
          <w:bCs/>
          <w:sz w:val="22"/>
          <w:szCs w:val="22"/>
        </w:rPr>
        <w:t>Additionally, Part OOO of the Act authorizes the Department to implement cost of living increases (COLAs). In calculating the rate increases necessary to comply with Part AAAA of the Act, the Legislature and the Department took into consideration the impact of the planned COLAs on ensuring the labor components of the reimbursement rates for Section 21 and other services specified under Part AAAA are equal to at least 125 percent of minimum wage.</w:t>
      </w:r>
    </w:p>
    <w:p w14:paraId="3F3AF617" w14:textId="3406EDB7" w:rsidR="006C2010" w:rsidRPr="006C2010" w:rsidRDefault="006C2010" w:rsidP="006C2010">
      <w:pPr>
        <w:rPr>
          <w:rFonts w:ascii="Bookman Old Style" w:hAnsi="Bookman Old Style"/>
          <w:bCs/>
          <w:sz w:val="22"/>
          <w:szCs w:val="22"/>
        </w:rPr>
      </w:pPr>
      <w:r w:rsidRPr="006C2010">
        <w:rPr>
          <w:rFonts w:ascii="Bookman Old Style" w:hAnsi="Bookman Old Style"/>
          <w:bCs/>
          <w:sz w:val="22"/>
          <w:szCs w:val="22"/>
        </w:rPr>
        <w:t>Rulemaking required for these particular rule changes are routine technical per 22 MRS §7404 (for the essential support worker increases), and Part OOO of the Act (for the COLA-related increases) even though Ch. III Section 21 is generally a major substantive rule</w:t>
      </w:r>
      <w:r w:rsidRPr="006C2010">
        <w:rPr>
          <w:rFonts w:ascii="Bookman Old Style" w:hAnsi="Bookman Old Style"/>
          <w:bCs/>
          <w:i/>
          <w:iCs/>
          <w:sz w:val="22"/>
          <w:szCs w:val="22"/>
        </w:rPr>
        <w:t>. See, e.g.,</w:t>
      </w:r>
      <w:r w:rsidRPr="006C2010">
        <w:rPr>
          <w:rFonts w:ascii="Bookman Old Style" w:hAnsi="Bookman Old Style"/>
          <w:bCs/>
          <w:sz w:val="22"/>
          <w:szCs w:val="22"/>
        </w:rPr>
        <w:t xml:space="preserve"> 22 MRS §3195.</w:t>
      </w:r>
    </w:p>
    <w:p w14:paraId="53FFA21A" w14:textId="56B28D74" w:rsidR="006C2010" w:rsidRPr="006C2010" w:rsidRDefault="006C2010" w:rsidP="006C2010">
      <w:pPr>
        <w:rPr>
          <w:rFonts w:ascii="Bookman Old Style" w:hAnsi="Bookman Old Style"/>
          <w:bCs/>
          <w:sz w:val="22"/>
          <w:szCs w:val="22"/>
        </w:rPr>
      </w:pPr>
      <w:r w:rsidRPr="006C2010">
        <w:rPr>
          <w:rFonts w:ascii="Bookman Old Style" w:hAnsi="Bookman Old Style"/>
          <w:bCs/>
          <w:sz w:val="22"/>
          <w:szCs w:val="22"/>
        </w:rPr>
        <w:t>On March 22, 2022, the Department implemented these increased rates via an emergency routine technical rule, which shall be effective for up to 90 days. The rates are effective retroactive to January 1, 2022, as directed by the Act. The retroactive application of this rule comports with 22 MRS §42(8), which provides state authority for the Department to adopt rules with a retroactive application for a period not to exceed eight (8) calendar quarters where there is no adverse financial impact on any MaineCare member or provider.</w:t>
      </w:r>
      <w:r w:rsidRPr="006C2010" w:rsidDel="00421042">
        <w:rPr>
          <w:rFonts w:ascii="Bookman Old Style" w:hAnsi="Bookman Old Style"/>
          <w:bCs/>
          <w:sz w:val="22"/>
          <w:szCs w:val="22"/>
        </w:rPr>
        <w:t xml:space="preserve"> </w:t>
      </w:r>
      <w:r w:rsidRPr="006C2010">
        <w:rPr>
          <w:rFonts w:ascii="Bookman Old Style" w:hAnsi="Bookman Old Style"/>
          <w:bCs/>
          <w:sz w:val="22"/>
          <w:szCs w:val="22"/>
        </w:rPr>
        <w:t>Here, the rule changes are beneficial for the providers. This adopted routine technical rulemaking seeks to make permanent the increases to the reimbursement rates enacted via emergency rule.</w:t>
      </w:r>
    </w:p>
    <w:p w14:paraId="10FA9FCE" w14:textId="77777777" w:rsidR="006C2010" w:rsidRPr="006C2010" w:rsidRDefault="006C2010" w:rsidP="006C2010">
      <w:pPr>
        <w:rPr>
          <w:rFonts w:ascii="Bookman Old Style" w:hAnsi="Bookman Old Style"/>
          <w:bCs/>
          <w:sz w:val="22"/>
          <w:szCs w:val="22"/>
        </w:rPr>
      </w:pPr>
      <w:r w:rsidRPr="006C2010">
        <w:rPr>
          <w:rFonts w:ascii="Bookman Old Style" w:hAnsi="Bookman Old Style"/>
          <w:bCs/>
          <w:sz w:val="22"/>
          <w:szCs w:val="22"/>
        </w:rPr>
        <w:t xml:space="preserve">As noted in detail in the Summary of Comments and Responses, certain commenters incorrectly asserted that (1) the final rule, Sec. 1300(3), implements a reduction in per diem rates, and (2) the changes in reimbursement do not fully include rates equal to at least 125% of the minimum wage. </w:t>
      </w:r>
    </w:p>
    <w:p w14:paraId="79D16BF0" w14:textId="77777777" w:rsidR="006C2010" w:rsidRPr="006C2010" w:rsidRDefault="006C2010" w:rsidP="006C2010">
      <w:pPr>
        <w:rPr>
          <w:rFonts w:ascii="Bookman Old Style" w:hAnsi="Bookman Old Style"/>
          <w:bCs/>
          <w:color w:val="2A2A2A"/>
          <w:w w:val="105"/>
          <w:sz w:val="22"/>
          <w:szCs w:val="22"/>
        </w:rPr>
      </w:pPr>
      <w:r w:rsidRPr="006C2010">
        <w:rPr>
          <w:rFonts w:ascii="Bookman Old Style" w:hAnsi="Bookman Old Style"/>
          <w:bCs/>
          <w:sz w:val="22"/>
          <w:szCs w:val="22"/>
        </w:rPr>
        <w:t xml:space="preserve">With regard to (1), </w:t>
      </w:r>
      <w:r w:rsidRPr="006C2010">
        <w:rPr>
          <w:rFonts w:ascii="Bookman Old Style" w:hAnsi="Bookman Old Style"/>
          <w:bCs/>
          <w:color w:val="2A2A2A"/>
          <w:w w:val="105"/>
          <w:sz w:val="22"/>
          <w:szCs w:val="22"/>
        </w:rPr>
        <w:t>this rule continues the previous policy of lower reimbursement for hours in excess of 168; the actual rate for hours in excess of 168 has increased by $3.95. Hence there is no reduction and no violation of the Maintenance of Effort required under Section 9817 of the American Rescue Plan.</w:t>
      </w:r>
    </w:p>
    <w:p w14:paraId="7226C8AD" w14:textId="27528F36" w:rsidR="006C2010" w:rsidRPr="006C2010" w:rsidRDefault="006C2010" w:rsidP="006C2010">
      <w:pPr>
        <w:rPr>
          <w:rFonts w:ascii="Bookman Old Style" w:hAnsi="Bookman Old Style"/>
          <w:bCs/>
          <w:sz w:val="22"/>
          <w:szCs w:val="22"/>
        </w:rPr>
      </w:pPr>
      <w:r w:rsidRPr="006C2010">
        <w:rPr>
          <w:rFonts w:ascii="Bookman Old Style" w:hAnsi="Bookman Old Style"/>
          <w:bCs/>
          <w:sz w:val="22"/>
          <w:szCs w:val="22"/>
        </w:rPr>
        <w:t xml:space="preserve">With regard to (2), per PL 2021 </w:t>
      </w:r>
      <w:r w:rsidR="00DC5FBD" w:rsidRPr="006C2010">
        <w:rPr>
          <w:rFonts w:ascii="Bookman Old Style" w:hAnsi="Bookman Old Style"/>
          <w:bCs/>
          <w:sz w:val="22"/>
          <w:szCs w:val="22"/>
        </w:rPr>
        <w:t>Ch.</w:t>
      </w:r>
      <w:r w:rsidRPr="006C2010">
        <w:rPr>
          <w:rFonts w:ascii="Bookman Old Style" w:hAnsi="Bookman Old Style"/>
          <w:bCs/>
          <w:sz w:val="22"/>
          <w:szCs w:val="22"/>
        </w:rPr>
        <w:t xml:space="preserve"> 635, </w:t>
      </w:r>
      <w:r w:rsidRPr="006C2010">
        <w:rPr>
          <w:rFonts w:ascii="Bookman Old Style" w:hAnsi="Bookman Old Style"/>
          <w:bCs/>
          <w:i/>
          <w:iCs/>
          <w:sz w:val="22"/>
          <w:szCs w:val="22"/>
        </w:rPr>
        <w:t>An Act To Make Supplemental Appropriations and Allocations for the Expenditures of State Government, General Fund and Other Funds and To</w:t>
      </w:r>
      <w:r w:rsidR="0088328C">
        <w:rPr>
          <w:rFonts w:ascii="Bookman Old Style" w:hAnsi="Bookman Old Style"/>
          <w:bCs/>
          <w:i/>
          <w:iCs/>
          <w:sz w:val="22"/>
          <w:szCs w:val="22"/>
        </w:rPr>
        <w:t xml:space="preserve"> </w:t>
      </w:r>
      <w:r w:rsidRPr="006C2010">
        <w:rPr>
          <w:rFonts w:ascii="Bookman Old Style" w:hAnsi="Bookman Old Style"/>
          <w:bCs/>
          <w:i/>
          <w:iCs/>
          <w:sz w:val="22"/>
          <w:szCs w:val="22"/>
        </w:rPr>
        <w:t>Change Certain Provisions of the Law Necessary to the Proper Operations of State Government for the Fiscal Years Ending June 30, 2022 and June 30, 2023</w:t>
      </w:r>
      <w:r w:rsidRPr="006C2010">
        <w:rPr>
          <w:rFonts w:ascii="Bookman Old Style" w:hAnsi="Bookman Old Style"/>
          <w:bCs/>
          <w:sz w:val="22"/>
          <w:szCs w:val="22"/>
        </w:rPr>
        <w:t xml:space="preserve">, the Legislature has approved additional funds to support these increases and to meet the intent of Part AAAA of the Act ensuring labor components of all rates are at least equal to 125% of minimum wage. </w:t>
      </w:r>
    </w:p>
    <w:p w14:paraId="54ED83AA" w14:textId="77777777" w:rsidR="006C2010" w:rsidRPr="006C2010" w:rsidRDefault="006C2010" w:rsidP="006C2010">
      <w:pPr>
        <w:rPr>
          <w:rFonts w:ascii="Bookman Old Style" w:hAnsi="Bookman Old Style"/>
          <w:bCs/>
          <w:sz w:val="22"/>
          <w:szCs w:val="22"/>
        </w:rPr>
      </w:pPr>
      <w:r w:rsidRPr="006C2010">
        <w:rPr>
          <w:rFonts w:ascii="Bookman Old Style" w:hAnsi="Bookman Old Style"/>
          <w:bCs/>
          <w:sz w:val="22"/>
          <w:szCs w:val="22"/>
        </w:rPr>
        <w:t>The Department had previously implemented rates to include these labor component amounts (that are all equal to at least 125% of the minimum wage) in the emergency rule and also proposed the same rates. This final adopted rule includes rates with labor components that are all at least equal to 125% of the minimum wage.</w:t>
      </w:r>
    </w:p>
    <w:p w14:paraId="36E10379" w14:textId="77777777" w:rsidR="006C2010" w:rsidRPr="006C2010" w:rsidRDefault="006C2010" w:rsidP="006C2010">
      <w:pPr>
        <w:overflowPunct/>
        <w:autoSpaceDE/>
        <w:autoSpaceDN/>
        <w:adjustRightInd/>
        <w:textAlignment w:val="auto"/>
        <w:rPr>
          <w:rFonts w:ascii="Bookman Old Style" w:hAnsi="Bookman Old Style"/>
          <w:bCs/>
          <w:sz w:val="22"/>
          <w:szCs w:val="22"/>
        </w:rPr>
      </w:pPr>
      <w:r w:rsidRPr="006C2010">
        <w:rPr>
          <w:rFonts w:ascii="Bookman Old Style" w:hAnsi="Bookman Old Style"/>
          <w:bCs/>
          <w:sz w:val="22"/>
          <w:szCs w:val="22"/>
        </w:rPr>
        <w:t xml:space="preserve">The Department received temporary approval on March 7, 2022 and intends to seek permanent approval from the Centers for Medicare &amp; Medicaid Services (CMS) for the adopted increased reimbursement rates with a retroactive effective date of January 1, 2022. </w:t>
      </w:r>
    </w:p>
    <w:p w14:paraId="714F1651" w14:textId="77777777" w:rsidR="006C2010" w:rsidRPr="006C2010" w:rsidRDefault="006C2010" w:rsidP="006C2010">
      <w:pPr>
        <w:overflowPunct/>
        <w:autoSpaceDE/>
        <w:autoSpaceDN/>
        <w:adjustRightInd/>
        <w:textAlignment w:val="auto"/>
        <w:rPr>
          <w:rFonts w:ascii="Bookman Old Style" w:hAnsi="Bookman Old Style"/>
          <w:bCs/>
          <w:sz w:val="22"/>
          <w:szCs w:val="22"/>
        </w:rPr>
      </w:pPr>
      <w:r w:rsidRPr="006C2010">
        <w:rPr>
          <w:rFonts w:ascii="Bookman Old Style" w:hAnsi="Bookman Old Style"/>
          <w:bCs/>
          <w:sz w:val="22"/>
          <w:szCs w:val="22"/>
        </w:rPr>
        <w:t xml:space="preserve">The Department did not make any additional changes to the adopted rule as a result of public comments. </w:t>
      </w:r>
    </w:p>
    <w:p w14:paraId="021807B5" w14:textId="77777777" w:rsidR="006C2010" w:rsidRPr="006C2010" w:rsidRDefault="006C2010" w:rsidP="006C2010">
      <w:pPr>
        <w:overflowPunct/>
        <w:autoSpaceDE/>
        <w:autoSpaceDN/>
        <w:adjustRightInd/>
        <w:textAlignment w:val="auto"/>
        <w:rPr>
          <w:rFonts w:ascii="Bookman Old Style" w:hAnsi="Bookman Old Style"/>
          <w:bCs/>
          <w:sz w:val="22"/>
          <w:szCs w:val="22"/>
        </w:rPr>
      </w:pPr>
      <w:r w:rsidRPr="006C2010">
        <w:rPr>
          <w:rFonts w:ascii="Bookman Old Style" w:hAnsi="Bookman Old Style"/>
          <w:bCs/>
          <w:sz w:val="22"/>
          <w:szCs w:val="22"/>
        </w:rPr>
        <w:t xml:space="preserve">See </w:t>
      </w:r>
      <w:hyperlink r:id="rId35" w:history="1">
        <w:r w:rsidRPr="006C2010">
          <w:rPr>
            <w:rFonts w:ascii="Bookman Old Style" w:hAnsi="Bookman Old Style"/>
            <w:bCs/>
            <w:color w:val="0000FF"/>
            <w:sz w:val="22"/>
            <w:szCs w:val="22"/>
            <w:u w:val="single"/>
          </w:rPr>
          <w:t>http://www.maine.gov/dhhs/oms/rules/index.shtml</w:t>
        </w:r>
      </w:hyperlink>
      <w:r w:rsidRPr="006C2010">
        <w:rPr>
          <w:rFonts w:ascii="Bookman Old Style" w:hAnsi="Bookman Old Style"/>
          <w:bCs/>
          <w:sz w:val="22"/>
          <w:szCs w:val="22"/>
        </w:rPr>
        <w:t xml:space="preserve"> for rules and related rulemaking documents.</w:t>
      </w:r>
    </w:p>
    <w:p w14:paraId="587B2174" w14:textId="77777777" w:rsidR="00DC710F" w:rsidRPr="00DC710F" w:rsidRDefault="00DC710F" w:rsidP="00DC710F">
      <w:pPr>
        <w:tabs>
          <w:tab w:val="left" w:pos="3240"/>
        </w:tabs>
        <w:overflowPunct/>
        <w:autoSpaceDE/>
        <w:autoSpaceDN/>
        <w:adjustRightInd/>
        <w:textAlignment w:val="auto"/>
        <w:rPr>
          <w:rFonts w:ascii="Bookman Old Style" w:hAnsi="Bookman Old Style"/>
          <w:bCs/>
          <w:sz w:val="22"/>
          <w:szCs w:val="22"/>
        </w:rPr>
      </w:pPr>
      <w:r w:rsidRPr="00DC710F">
        <w:rPr>
          <w:rFonts w:ascii="Bookman Old Style" w:hAnsi="Bookman Old Style"/>
          <w:bCs/>
          <w:sz w:val="22"/>
          <w:szCs w:val="22"/>
        </w:rPr>
        <w:t xml:space="preserve">EFFECTIVE DATE: June 15, 2022 </w:t>
      </w:r>
    </w:p>
    <w:p w14:paraId="06BF36F6" w14:textId="77777777" w:rsidR="00DC710F" w:rsidRPr="00DC710F" w:rsidRDefault="00DC710F" w:rsidP="00DC710F">
      <w:pPr>
        <w:tabs>
          <w:tab w:val="left" w:pos="3240"/>
        </w:tabs>
        <w:overflowPunct/>
        <w:autoSpaceDE/>
        <w:autoSpaceDN/>
        <w:adjustRightInd/>
        <w:textAlignment w:val="auto"/>
        <w:rPr>
          <w:rFonts w:ascii="Bookman Old Style" w:hAnsi="Bookman Old Style"/>
          <w:bCs/>
          <w:sz w:val="22"/>
          <w:szCs w:val="22"/>
        </w:rPr>
      </w:pPr>
      <w:r w:rsidRPr="00DC710F">
        <w:rPr>
          <w:rFonts w:ascii="Bookman Old Style" w:hAnsi="Bookman Old Style"/>
          <w:bCs/>
          <w:sz w:val="22"/>
          <w:szCs w:val="22"/>
        </w:rPr>
        <w:t xml:space="preserve">OMS CONTACT PERSON: Heather Bingelis, Comprehensive Health Planner, DHHS–OMS-Division of Policy, 109 Capitol Street - 11 State House Station,  Augusta, Maine 04333-0011. Telephone: (207) 624-6951. Fax: (207) 287-6106. TTY users call Maine relay 711. Email: </w:t>
      </w:r>
      <w:hyperlink r:id="rId36" w:history="1">
        <w:r w:rsidRPr="00DC710F">
          <w:rPr>
            <w:rStyle w:val="Hyperlink"/>
            <w:rFonts w:ascii="Bookman Old Style" w:hAnsi="Bookman Old Style"/>
            <w:bCs/>
            <w:sz w:val="22"/>
            <w:szCs w:val="22"/>
          </w:rPr>
          <w:t>Heather.Bingelis@Maine.gov</w:t>
        </w:r>
      </w:hyperlink>
      <w:r w:rsidRPr="00DC710F">
        <w:rPr>
          <w:rFonts w:ascii="Bookman Old Style" w:hAnsi="Bookman Old Style"/>
          <w:bCs/>
          <w:sz w:val="22"/>
          <w:szCs w:val="22"/>
        </w:rPr>
        <w:t>.</w:t>
      </w:r>
    </w:p>
    <w:p w14:paraId="70AC2A58" w14:textId="77777777" w:rsidR="00DC710F" w:rsidRPr="00DC710F" w:rsidRDefault="00DC710F" w:rsidP="00DC710F">
      <w:pPr>
        <w:tabs>
          <w:tab w:val="left" w:pos="3240"/>
        </w:tabs>
        <w:overflowPunct/>
        <w:autoSpaceDE/>
        <w:autoSpaceDN/>
        <w:adjustRightInd/>
        <w:textAlignment w:val="auto"/>
        <w:rPr>
          <w:rFonts w:ascii="Bookman Old Style" w:hAnsi="Bookman Old Style"/>
          <w:bCs/>
          <w:sz w:val="22"/>
          <w:szCs w:val="22"/>
        </w:rPr>
      </w:pPr>
      <w:r w:rsidRPr="00DC710F">
        <w:rPr>
          <w:rFonts w:ascii="Bookman Old Style" w:hAnsi="Bookman Old Style"/>
          <w:bCs/>
          <w:sz w:val="22"/>
          <w:szCs w:val="22"/>
        </w:rPr>
        <w:t xml:space="preserve">OMS WEBSITE: </w:t>
      </w:r>
      <w:hyperlink r:id="rId37" w:history="1">
        <w:r w:rsidRPr="00DC710F">
          <w:rPr>
            <w:rStyle w:val="Hyperlink"/>
            <w:rFonts w:ascii="Bookman Old Style" w:hAnsi="Bookman Old Style"/>
            <w:bCs/>
            <w:sz w:val="22"/>
            <w:szCs w:val="22"/>
          </w:rPr>
          <w:t>https://www.maine.gov/dhhs/oms</w:t>
        </w:r>
      </w:hyperlink>
      <w:r w:rsidRPr="00DC710F">
        <w:rPr>
          <w:rFonts w:ascii="Bookman Old Style" w:hAnsi="Bookman Old Style"/>
          <w:bCs/>
          <w:sz w:val="22"/>
          <w:szCs w:val="22"/>
        </w:rPr>
        <w:t>.</w:t>
      </w:r>
    </w:p>
    <w:p w14:paraId="17E16DE7" w14:textId="77777777" w:rsidR="00DC710F" w:rsidRPr="00DC710F" w:rsidRDefault="00DC710F" w:rsidP="00DC710F">
      <w:pPr>
        <w:tabs>
          <w:tab w:val="left" w:pos="3240"/>
        </w:tabs>
        <w:overflowPunct/>
        <w:autoSpaceDE/>
        <w:autoSpaceDN/>
        <w:adjustRightInd/>
        <w:textAlignment w:val="auto"/>
        <w:rPr>
          <w:rFonts w:ascii="Bookman Old Style" w:hAnsi="Bookman Old Style"/>
          <w:bCs/>
          <w:sz w:val="22"/>
          <w:szCs w:val="22"/>
        </w:rPr>
      </w:pPr>
      <w:r w:rsidRPr="00DC710F">
        <w:rPr>
          <w:rFonts w:ascii="Bookman Old Style" w:hAnsi="Bookman Old Style"/>
          <w:bCs/>
          <w:sz w:val="22"/>
          <w:szCs w:val="22"/>
        </w:rPr>
        <w:t xml:space="preserve">OMS RULEMAKING LIAISON: </w:t>
      </w:r>
      <w:hyperlink r:id="rId38" w:history="1">
        <w:r w:rsidRPr="00DC710F">
          <w:rPr>
            <w:rStyle w:val="Hyperlink"/>
            <w:rFonts w:ascii="Bookman Old Style" w:hAnsi="Bookman Old Style"/>
            <w:bCs/>
            <w:sz w:val="22"/>
            <w:szCs w:val="22"/>
          </w:rPr>
          <w:t>Jennifer.Patterson@Maine.gov</w:t>
        </w:r>
      </w:hyperlink>
      <w:r w:rsidRPr="00DC710F">
        <w:rPr>
          <w:rFonts w:ascii="Bookman Old Style" w:hAnsi="Bookman Old Style"/>
          <w:bCs/>
          <w:sz w:val="22"/>
          <w:szCs w:val="22"/>
        </w:rPr>
        <w:t>.</w:t>
      </w:r>
    </w:p>
    <w:p w14:paraId="3E41FB2E" w14:textId="77777777" w:rsidR="00DC710F" w:rsidRPr="00DC710F" w:rsidRDefault="00DC710F" w:rsidP="00DC710F">
      <w:pPr>
        <w:tabs>
          <w:tab w:val="left" w:pos="3240"/>
        </w:tabs>
        <w:overflowPunct/>
        <w:autoSpaceDE/>
        <w:autoSpaceDN/>
        <w:adjustRightInd/>
        <w:textAlignment w:val="auto"/>
        <w:rPr>
          <w:rFonts w:ascii="Bookman Old Style" w:hAnsi="Bookman Old Style"/>
          <w:bCs/>
          <w:sz w:val="22"/>
          <w:szCs w:val="22"/>
        </w:rPr>
      </w:pPr>
      <w:r w:rsidRPr="00DC710F">
        <w:rPr>
          <w:rFonts w:ascii="Bookman Old Style" w:hAnsi="Bookman Old Style"/>
          <w:bCs/>
          <w:sz w:val="22"/>
          <w:szCs w:val="22"/>
        </w:rPr>
        <w:t xml:space="preserve">DHHS WEBSITE: </w:t>
      </w:r>
      <w:hyperlink r:id="rId39" w:history="1">
        <w:r w:rsidRPr="00DC710F">
          <w:rPr>
            <w:rStyle w:val="Hyperlink"/>
            <w:rFonts w:ascii="Bookman Old Style" w:hAnsi="Bookman Old Style"/>
            <w:bCs/>
            <w:sz w:val="22"/>
            <w:szCs w:val="22"/>
          </w:rPr>
          <w:t>https://www.maine.gov/dhhs/</w:t>
        </w:r>
      </w:hyperlink>
      <w:r w:rsidRPr="00DC710F">
        <w:rPr>
          <w:rFonts w:ascii="Bookman Old Style" w:hAnsi="Bookman Old Style"/>
          <w:bCs/>
          <w:sz w:val="22"/>
          <w:szCs w:val="22"/>
        </w:rPr>
        <w:t>.</w:t>
      </w:r>
    </w:p>
    <w:p w14:paraId="044DD966" w14:textId="77777777" w:rsidR="00DC710F" w:rsidRPr="00DC710F" w:rsidRDefault="00DC710F" w:rsidP="00DC710F">
      <w:pPr>
        <w:tabs>
          <w:tab w:val="left" w:pos="3240"/>
        </w:tabs>
        <w:overflowPunct/>
        <w:autoSpaceDE/>
        <w:autoSpaceDN/>
        <w:adjustRightInd/>
        <w:textAlignment w:val="auto"/>
        <w:rPr>
          <w:rFonts w:ascii="Bookman Old Style" w:hAnsi="Bookman Old Style"/>
          <w:bCs/>
          <w:sz w:val="22"/>
          <w:szCs w:val="22"/>
        </w:rPr>
      </w:pPr>
      <w:r w:rsidRPr="00DC710F">
        <w:rPr>
          <w:rFonts w:ascii="Bookman Old Style" w:hAnsi="Bookman Old Style"/>
          <w:bCs/>
          <w:sz w:val="22"/>
          <w:szCs w:val="22"/>
        </w:rPr>
        <w:t xml:space="preserve">DHHS RULEMAKING LIAISON: </w:t>
      </w:r>
      <w:hyperlink r:id="rId40" w:history="1">
        <w:r w:rsidRPr="00DC710F">
          <w:rPr>
            <w:rStyle w:val="Hyperlink"/>
            <w:rFonts w:ascii="Bookman Old Style" w:hAnsi="Bookman Old Style"/>
            <w:bCs/>
            <w:sz w:val="22"/>
            <w:szCs w:val="22"/>
          </w:rPr>
          <w:t>Kevin.Wells@Maine.gov</w:t>
        </w:r>
      </w:hyperlink>
      <w:r w:rsidRPr="00DC710F">
        <w:rPr>
          <w:rFonts w:ascii="Bookman Old Style" w:hAnsi="Bookman Old Style"/>
          <w:bCs/>
          <w:sz w:val="22"/>
          <w:szCs w:val="22"/>
        </w:rPr>
        <w:t>.</w:t>
      </w:r>
    </w:p>
    <w:p w14:paraId="78C0F6FE" w14:textId="77777777" w:rsidR="007E6023" w:rsidRDefault="007E6023" w:rsidP="00DC710F">
      <w:pPr>
        <w:tabs>
          <w:tab w:val="left" w:pos="3240"/>
        </w:tabs>
        <w:overflowPunct/>
        <w:autoSpaceDE/>
        <w:autoSpaceDN/>
        <w:adjustRightInd/>
        <w:textAlignment w:val="auto"/>
        <w:rPr>
          <w:rFonts w:ascii="Bookman Old Style" w:hAnsi="Bookman Old Style"/>
          <w:bCs/>
          <w:sz w:val="22"/>
          <w:szCs w:val="22"/>
        </w:rPr>
      </w:pPr>
    </w:p>
    <w:sectPr w:rsidR="007E6023" w:rsidSect="00C97164">
      <w:footerReference w:type="default" r:id="rId41"/>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11"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B3"/>
    <w:multiLevelType w:val="multilevel"/>
    <w:tmpl w:val="9ACC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03F95"/>
    <w:multiLevelType w:val="hybridMultilevel"/>
    <w:tmpl w:val="6A3CE3AC"/>
    <w:lvl w:ilvl="0" w:tplc="15C2F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04FC0"/>
    <w:multiLevelType w:val="multilevel"/>
    <w:tmpl w:val="87BA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C2646"/>
    <w:multiLevelType w:val="multilevel"/>
    <w:tmpl w:val="1D906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71E70"/>
    <w:multiLevelType w:val="hybridMultilevel"/>
    <w:tmpl w:val="D7DC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B5F58"/>
    <w:multiLevelType w:val="multilevel"/>
    <w:tmpl w:val="097EA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D46B4"/>
    <w:multiLevelType w:val="multilevel"/>
    <w:tmpl w:val="3AE28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46ECF"/>
    <w:multiLevelType w:val="multilevel"/>
    <w:tmpl w:val="789ED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A29A0"/>
    <w:multiLevelType w:val="hybridMultilevel"/>
    <w:tmpl w:val="57969982"/>
    <w:lvl w:ilvl="0" w:tplc="88BC1878">
      <w:start w:val="1"/>
      <w:numFmt w:val="bullet"/>
      <w:lvlText w:val=""/>
      <w:lvlJc w:val="left"/>
      <w:pPr>
        <w:ind w:left="576" w:hanging="360"/>
      </w:pPr>
      <w:rPr>
        <w:rFonts w:ascii="Symbol" w:hAnsi="Symbol" w:hint="default"/>
        <w:color w:val="auto"/>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4127EC0"/>
    <w:multiLevelType w:val="multilevel"/>
    <w:tmpl w:val="CA300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62910"/>
    <w:multiLevelType w:val="hybridMultilevel"/>
    <w:tmpl w:val="302A4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D1806"/>
    <w:multiLevelType w:val="hybridMultilevel"/>
    <w:tmpl w:val="8E246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24715"/>
    <w:multiLevelType w:val="multilevel"/>
    <w:tmpl w:val="4E966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5E7EAC"/>
    <w:multiLevelType w:val="multilevel"/>
    <w:tmpl w:val="BB60E1C6"/>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4" w15:restartNumberingAfterBreak="0">
    <w:nsid w:val="2FEA642E"/>
    <w:multiLevelType w:val="multilevel"/>
    <w:tmpl w:val="2FFA0F4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5"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B4057"/>
    <w:multiLevelType w:val="multilevel"/>
    <w:tmpl w:val="F7342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F34F0"/>
    <w:multiLevelType w:val="hybridMultilevel"/>
    <w:tmpl w:val="8FE4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D1EA8"/>
    <w:multiLevelType w:val="multilevel"/>
    <w:tmpl w:val="9ECC9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7012C1"/>
    <w:multiLevelType w:val="multilevel"/>
    <w:tmpl w:val="4086A4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C42DB6"/>
    <w:multiLevelType w:val="multilevel"/>
    <w:tmpl w:val="D80A7F9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1" w15:restartNumberingAfterBreak="0">
    <w:nsid w:val="35C451F0"/>
    <w:multiLevelType w:val="multilevel"/>
    <w:tmpl w:val="74FC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51015E"/>
    <w:multiLevelType w:val="multilevel"/>
    <w:tmpl w:val="22A803E2"/>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3" w15:restartNumberingAfterBreak="0">
    <w:nsid w:val="38961B71"/>
    <w:multiLevelType w:val="hybridMultilevel"/>
    <w:tmpl w:val="DA9C0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B6271B3"/>
    <w:multiLevelType w:val="hybridMultilevel"/>
    <w:tmpl w:val="6A12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E418DC"/>
    <w:multiLevelType w:val="hybridMultilevel"/>
    <w:tmpl w:val="DF8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DC0F42"/>
    <w:multiLevelType w:val="hybridMultilevel"/>
    <w:tmpl w:val="43D47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ED1870"/>
    <w:multiLevelType w:val="multilevel"/>
    <w:tmpl w:val="6ABC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132031"/>
    <w:multiLevelType w:val="multilevel"/>
    <w:tmpl w:val="588C7DA2"/>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9" w15:restartNumberingAfterBreak="0">
    <w:nsid w:val="50621077"/>
    <w:multiLevelType w:val="hybridMultilevel"/>
    <w:tmpl w:val="CD48CEEA"/>
    <w:lvl w:ilvl="0" w:tplc="97AAC7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E937FBD"/>
    <w:multiLevelType w:val="multilevel"/>
    <w:tmpl w:val="AEB02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0E56E4"/>
    <w:multiLevelType w:val="multilevel"/>
    <w:tmpl w:val="7D4EA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2557C5"/>
    <w:multiLevelType w:val="hybridMultilevel"/>
    <w:tmpl w:val="F87E8D5C"/>
    <w:lvl w:ilvl="0" w:tplc="77E05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964004"/>
    <w:multiLevelType w:val="multilevel"/>
    <w:tmpl w:val="1D06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A85816"/>
    <w:multiLevelType w:val="multilevel"/>
    <w:tmpl w:val="08F4BF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8C508E"/>
    <w:multiLevelType w:val="multilevel"/>
    <w:tmpl w:val="25BA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5361E3"/>
    <w:multiLevelType w:val="hybridMultilevel"/>
    <w:tmpl w:val="BA421342"/>
    <w:lvl w:ilvl="0" w:tplc="609A5F34">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EA26F3"/>
    <w:multiLevelType w:val="multilevel"/>
    <w:tmpl w:val="E67246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FD531C"/>
    <w:multiLevelType w:val="hybridMultilevel"/>
    <w:tmpl w:val="EF0A0690"/>
    <w:lvl w:ilvl="0" w:tplc="C220D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1694912">
    <w:abstractNumId w:val="20"/>
  </w:num>
  <w:num w:numId="2" w16cid:durableId="1010715448">
    <w:abstractNumId w:val="27"/>
  </w:num>
  <w:num w:numId="3" w16cid:durableId="622200165">
    <w:abstractNumId w:val="9"/>
  </w:num>
  <w:num w:numId="4" w16cid:durableId="1196311937">
    <w:abstractNumId w:val="7"/>
  </w:num>
  <w:num w:numId="5" w16cid:durableId="937444746">
    <w:abstractNumId w:val="6"/>
  </w:num>
  <w:num w:numId="6" w16cid:durableId="1642344533">
    <w:abstractNumId w:val="34"/>
  </w:num>
  <w:num w:numId="7" w16cid:durableId="1099180814">
    <w:abstractNumId w:val="18"/>
  </w:num>
  <w:num w:numId="8" w16cid:durableId="1554272729">
    <w:abstractNumId w:val="37"/>
  </w:num>
  <w:num w:numId="9" w16cid:durableId="961693546">
    <w:abstractNumId w:val="19"/>
  </w:num>
  <w:num w:numId="10" w16cid:durableId="1980305364">
    <w:abstractNumId w:val="14"/>
  </w:num>
  <w:num w:numId="11" w16cid:durableId="972905091">
    <w:abstractNumId w:val="33"/>
  </w:num>
  <w:num w:numId="12" w16cid:durableId="626592107">
    <w:abstractNumId w:val="5"/>
  </w:num>
  <w:num w:numId="13" w16cid:durableId="44261725">
    <w:abstractNumId w:val="12"/>
  </w:num>
  <w:num w:numId="14" w16cid:durableId="1826505895">
    <w:abstractNumId w:val="16"/>
  </w:num>
  <w:num w:numId="15" w16cid:durableId="1702970102">
    <w:abstractNumId w:val="13"/>
  </w:num>
  <w:num w:numId="16" w16cid:durableId="283537702">
    <w:abstractNumId w:val="35"/>
  </w:num>
  <w:num w:numId="17" w16cid:durableId="243494883">
    <w:abstractNumId w:val="30"/>
  </w:num>
  <w:num w:numId="18" w16cid:durableId="1442335643">
    <w:abstractNumId w:val="28"/>
  </w:num>
  <w:num w:numId="19" w16cid:durableId="1633367415">
    <w:abstractNumId w:val="2"/>
  </w:num>
  <w:num w:numId="20" w16cid:durableId="604726940">
    <w:abstractNumId w:val="31"/>
  </w:num>
  <w:num w:numId="21" w16cid:durableId="594364131">
    <w:abstractNumId w:val="0"/>
  </w:num>
  <w:num w:numId="22" w16cid:durableId="1065950470">
    <w:abstractNumId w:val="3"/>
  </w:num>
  <w:num w:numId="23" w16cid:durableId="1208184393">
    <w:abstractNumId w:val="22"/>
  </w:num>
  <w:num w:numId="24" w16cid:durableId="179051651">
    <w:abstractNumId w:val="21"/>
  </w:num>
  <w:num w:numId="25" w16cid:durableId="1400326844">
    <w:abstractNumId w:val="10"/>
  </w:num>
  <w:num w:numId="26" w16cid:durableId="668484618">
    <w:abstractNumId w:val="29"/>
  </w:num>
  <w:num w:numId="27" w16cid:durableId="1352074136">
    <w:abstractNumId w:val="15"/>
  </w:num>
  <w:num w:numId="28" w16cid:durableId="14057638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5731476">
    <w:abstractNumId w:val="11"/>
  </w:num>
  <w:num w:numId="30" w16cid:durableId="1802071387">
    <w:abstractNumId w:val="24"/>
  </w:num>
  <w:num w:numId="31" w16cid:durableId="248849303">
    <w:abstractNumId w:val="36"/>
  </w:num>
  <w:num w:numId="32" w16cid:durableId="1566795634">
    <w:abstractNumId w:val="17"/>
  </w:num>
  <w:num w:numId="33" w16cid:durableId="1816220584">
    <w:abstractNumId w:val="25"/>
  </w:num>
  <w:num w:numId="34" w16cid:durableId="1926189135">
    <w:abstractNumId w:val="32"/>
  </w:num>
  <w:num w:numId="35" w16cid:durableId="1091464338">
    <w:abstractNumId w:val="4"/>
  </w:num>
  <w:num w:numId="36" w16cid:durableId="1905144189">
    <w:abstractNumId w:val="26"/>
  </w:num>
  <w:num w:numId="37" w16cid:durableId="1363629459">
    <w:abstractNumId w:val="38"/>
  </w:num>
  <w:num w:numId="38" w16cid:durableId="35391488">
    <w:abstractNumId w:val="1"/>
  </w:num>
  <w:num w:numId="39" w16cid:durableId="2016229193">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B0"/>
    <w:rsid w:val="00001392"/>
    <w:rsid w:val="00001CCC"/>
    <w:rsid w:val="0000254A"/>
    <w:rsid w:val="00002574"/>
    <w:rsid w:val="00002CB9"/>
    <w:rsid w:val="00002E83"/>
    <w:rsid w:val="00003740"/>
    <w:rsid w:val="00003E43"/>
    <w:rsid w:val="000043AB"/>
    <w:rsid w:val="00004AF6"/>
    <w:rsid w:val="00004E01"/>
    <w:rsid w:val="00005079"/>
    <w:rsid w:val="000053BF"/>
    <w:rsid w:val="00005482"/>
    <w:rsid w:val="00005952"/>
    <w:rsid w:val="00005B50"/>
    <w:rsid w:val="00007D7B"/>
    <w:rsid w:val="00010AAB"/>
    <w:rsid w:val="000115C9"/>
    <w:rsid w:val="00011CE7"/>
    <w:rsid w:val="00012791"/>
    <w:rsid w:val="00012CAF"/>
    <w:rsid w:val="00013333"/>
    <w:rsid w:val="00013FF3"/>
    <w:rsid w:val="000144E8"/>
    <w:rsid w:val="0001579E"/>
    <w:rsid w:val="000158F4"/>
    <w:rsid w:val="0001706E"/>
    <w:rsid w:val="00020024"/>
    <w:rsid w:val="0002035F"/>
    <w:rsid w:val="00020E43"/>
    <w:rsid w:val="000210E7"/>
    <w:rsid w:val="0002125D"/>
    <w:rsid w:val="0002144C"/>
    <w:rsid w:val="0002158B"/>
    <w:rsid w:val="00021C82"/>
    <w:rsid w:val="00021F67"/>
    <w:rsid w:val="00022937"/>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A7"/>
    <w:rsid w:val="000302BB"/>
    <w:rsid w:val="000304F6"/>
    <w:rsid w:val="00030501"/>
    <w:rsid w:val="00031B66"/>
    <w:rsid w:val="00032733"/>
    <w:rsid w:val="00032959"/>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B47"/>
    <w:rsid w:val="00037BD0"/>
    <w:rsid w:val="0004014E"/>
    <w:rsid w:val="0004068C"/>
    <w:rsid w:val="000409DF"/>
    <w:rsid w:val="000413AA"/>
    <w:rsid w:val="00041ADC"/>
    <w:rsid w:val="0004249A"/>
    <w:rsid w:val="00042DA1"/>
    <w:rsid w:val="00042FF6"/>
    <w:rsid w:val="000442E3"/>
    <w:rsid w:val="00044925"/>
    <w:rsid w:val="000452CF"/>
    <w:rsid w:val="000454D2"/>
    <w:rsid w:val="00045741"/>
    <w:rsid w:val="00045AE5"/>
    <w:rsid w:val="00045DE0"/>
    <w:rsid w:val="000461C1"/>
    <w:rsid w:val="000478BD"/>
    <w:rsid w:val="00047BB4"/>
    <w:rsid w:val="00047C30"/>
    <w:rsid w:val="00047D77"/>
    <w:rsid w:val="0005003E"/>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5A63"/>
    <w:rsid w:val="000573F2"/>
    <w:rsid w:val="0006049F"/>
    <w:rsid w:val="00060B57"/>
    <w:rsid w:val="00061840"/>
    <w:rsid w:val="0006197D"/>
    <w:rsid w:val="00061DE4"/>
    <w:rsid w:val="00061F85"/>
    <w:rsid w:val="000620F8"/>
    <w:rsid w:val="00062ABB"/>
    <w:rsid w:val="00062C09"/>
    <w:rsid w:val="0006302E"/>
    <w:rsid w:val="0006373B"/>
    <w:rsid w:val="000638B8"/>
    <w:rsid w:val="00063F74"/>
    <w:rsid w:val="00063F7A"/>
    <w:rsid w:val="00064A8D"/>
    <w:rsid w:val="00064B09"/>
    <w:rsid w:val="0006559C"/>
    <w:rsid w:val="0006562A"/>
    <w:rsid w:val="0006563D"/>
    <w:rsid w:val="0006619F"/>
    <w:rsid w:val="00066CCE"/>
    <w:rsid w:val="00067A0D"/>
    <w:rsid w:val="00067D4F"/>
    <w:rsid w:val="0007016E"/>
    <w:rsid w:val="000701FF"/>
    <w:rsid w:val="0007081A"/>
    <w:rsid w:val="00070887"/>
    <w:rsid w:val="00070919"/>
    <w:rsid w:val="000717A0"/>
    <w:rsid w:val="000717B7"/>
    <w:rsid w:val="00071C22"/>
    <w:rsid w:val="00071ED7"/>
    <w:rsid w:val="00072047"/>
    <w:rsid w:val="00072D19"/>
    <w:rsid w:val="00073341"/>
    <w:rsid w:val="00073659"/>
    <w:rsid w:val="00073788"/>
    <w:rsid w:val="00073F08"/>
    <w:rsid w:val="00075442"/>
    <w:rsid w:val="00076259"/>
    <w:rsid w:val="000763EE"/>
    <w:rsid w:val="00076C1C"/>
    <w:rsid w:val="00077089"/>
    <w:rsid w:val="000772BA"/>
    <w:rsid w:val="000774DD"/>
    <w:rsid w:val="0008008A"/>
    <w:rsid w:val="00080455"/>
    <w:rsid w:val="000819E4"/>
    <w:rsid w:val="00081A8B"/>
    <w:rsid w:val="0008330D"/>
    <w:rsid w:val="0008336F"/>
    <w:rsid w:val="0008367A"/>
    <w:rsid w:val="000840F2"/>
    <w:rsid w:val="00084514"/>
    <w:rsid w:val="0008451A"/>
    <w:rsid w:val="00085452"/>
    <w:rsid w:val="00086174"/>
    <w:rsid w:val="000861D7"/>
    <w:rsid w:val="00086410"/>
    <w:rsid w:val="000864A3"/>
    <w:rsid w:val="000870E8"/>
    <w:rsid w:val="00087365"/>
    <w:rsid w:val="00087450"/>
    <w:rsid w:val="000877B1"/>
    <w:rsid w:val="00090502"/>
    <w:rsid w:val="0009050F"/>
    <w:rsid w:val="00090C71"/>
    <w:rsid w:val="00090D78"/>
    <w:rsid w:val="00092129"/>
    <w:rsid w:val="00092874"/>
    <w:rsid w:val="00092A52"/>
    <w:rsid w:val="00092C4D"/>
    <w:rsid w:val="00093EB9"/>
    <w:rsid w:val="000940DB"/>
    <w:rsid w:val="00094652"/>
    <w:rsid w:val="00094EEB"/>
    <w:rsid w:val="000950ED"/>
    <w:rsid w:val="00095AA4"/>
    <w:rsid w:val="00095D6D"/>
    <w:rsid w:val="00096E53"/>
    <w:rsid w:val="00097565"/>
    <w:rsid w:val="000975A5"/>
    <w:rsid w:val="000976AF"/>
    <w:rsid w:val="000A0431"/>
    <w:rsid w:val="000A0B2B"/>
    <w:rsid w:val="000A0BAB"/>
    <w:rsid w:val="000A0DCB"/>
    <w:rsid w:val="000A0FBE"/>
    <w:rsid w:val="000A16BE"/>
    <w:rsid w:val="000A1D51"/>
    <w:rsid w:val="000A23E8"/>
    <w:rsid w:val="000A35FD"/>
    <w:rsid w:val="000A4F78"/>
    <w:rsid w:val="000A537F"/>
    <w:rsid w:val="000A57DD"/>
    <w:rsid w:val="000A6664"/>
    <w:rsid w:val="000A691A"/>
    <w:rsid w:val="000A762D"/>
    <w:rsid w:val="000A76F1"/>
    <w:rsid w:val="000A782C"/>
    <w:rsid w:val="000A7C39"/>
    <w:rsid w:val="000A7DF9"/>
    <w:rsid w:val="000B1D13"/>
    <w:rsid w:val="000B1F33"/>
    <w:rsid w:val="000B22A8"/>
    <w:rsid w:val="000B2658"/>
    <w:rsid w:val="000B2C12"/>
    <w:rsid w:val="000B2C16"/>
    <w:rsid w:val="000B303E"/>
    <w:rsid w:val="000B35E1"/>
    <w:rsid w:val="000B3A09"/>
    <w:rsid w:val="000B3A75"/>
    <w:rsid w:val="000B40D1"/>
    <w:rsid w:val="000B5CA3"/>
    <w:rsid w:val="000B5EEA"/>
    <w:rsid w:val="000B657F"/>
    <w:rsid w:val="000B6CA7"/>
    <w:rsid w:val="000B6F1F"/>
    <w:rsid w:val="000B7718"/>
    <w:rsid w:val="000B7E23"/>
    <w:rsid w:val="000C096B"/>
    <w:rsid w:val="000C17C4"/>
    <w:rsid w:val="000C1AE6"/>
    <w:rsid w:val="000C1DA2"/>
    <w:rsid w:val="000C206E"/>
    <w:rsid w:val="000C20B0"/>
    <w:rsid w:val="000C23AE"/>
    <w:rsid w:val="000C2643"/>
    <w:rsid w:val="000C2F42"/>
    <w:rsid w:val="000C31DE"/>
    <w:rsid w:val="000C36CC"/>
    <w:rsid w:val="000C408B"/>
    <w:rsid w:val="000C43A5"/>
    <w:rsid w:val="000C4893"/>
    <w:rsid w:val="000C4AE9"/>
    <w:rsid w:val="000C4FEE"/>
    <w:rsid w:val="000C5E89"/>
    <w:rsid w:val="000C630B"/>
    <w:rsid w:val="000C7098"/>
    <w:rsid w:val="000C70AF"/>
    <w:rsid w:val="000C7403"/>
    <w:rsid w:val="000C77F7"/>
    <w:rsid w:val="000C784F"/>
    <w:rsid w:val="000D02A8"/>
    <w:rsid w:val="000D0B94"/>
    <w:rsid w:val="000D1414"/>
    <w:rsid w:val="000D1D7D"/>
    <w:rsid w:val="000D2299"/>
    <w:rsid w:val="000D2725"/>
    <w:rsid w:val="000D2C09"/>
    <w:rsid w:val="000D36C0"/>
    <w:rsid w:val="000D42E5"/>
    <w:rsid w:val="000D6205"/>
    <w:rsid w:val="000D6411"/>
    <w:rsid w:val="000D6AF8"/>
    <w:rsid w:val="000D6BAA"/>
    <w:rsid w:val="000D6E53"/>
    <w:rsid w:val="000D7136"/>
    <w:rsid w:val="000E00A4"/>
    <w:rsid w:val="000E05D9"/>
    <w:rsid w:val="000E0678"/>
    <w:rsid w:val="000E0BB0"/>
    <w:rsid w:val="000E0DA1"/>
    <w:rsid w:val="000E12A4"/>
    <w:rsid w:val="000E16C0"/>
    <w:rsid w:val="000E1AD9"/>
    <w:rsid w:val="000E200D"/>
    <w:rsid w:val="000E3371"/>
    <w:rsid w:val="000E34AD"/>
    <w:rsid w:val="000E37FB"/>
    <w:rsid w:val="000E4759"/>
    <w:rsid w:val="000E5074"/>
    <w:rsid w:val="000E520B"/>
    <w:rsid w:val="000E53E3"/>
    <w:rsid w:val="000E5407"/>
    <w:rsid w:val="000E6A2D"/>
    <w:rsid w:val="000E6D26"/>
    <w:rsid w:val="000E7ED9"/>
    <w:rsid w:val="000F049A"/>
    <w:rsid w:val="000F0BD1"/>
    <w:rsid w:val="000F0D8A"/>
    <w:rsid w:val="000F1885"/>
    <w:rsid w:val="000F1AD9"/>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0F7A81"/>
    <w:rsid w:val="000F7D98"/>
    <w:rsid w:val="00100455"/>
    <w:rsid w:val="001008AD"/>
    <w:rsid w:val="00101657"/>
    <w:rsid w:val="00101906"/>
    <w:rsid w:val="00101F1E"/>
    <w:rsid w:val="0010272E"/>
    <w:rsid w:val="00102AC9"/>
    <w:rsid w:val="00102B1F"/>
    <w:rsid w:val="00102B96"/>
    <w:rsid w:val="001043B3"/>
    <w:rsid w:val="00104483"/>
    <w:rsid w:val="001048E1"/>
    <w:rsid w:val="0010505F"/>
    <w:rsid w:val="0010698A"/>
    <w:rsid w:val="00106AB5"/>
    <w:rsid w:val="0010762F"/>
    <w:rsid w:val="001101A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061"/>
    <w:rsid w:val="0011670B"/>
    <w:rsid w:val="00116B9B"/>
    <w:rsid w:val="00117173"/>
    <w:rsid w:val="0011747D"/>
    <w:rsid w:val="0012030B"/>
    <w:rsid w:val="00120D34"/>
    <w:rsid w:val="00120F46"/>
    <w:rsid w:val="00121174"/>
    <w:rsid w:val="00123A4F"/>
    <w:rsid w:val="00123FC2"/>
    <w:rsid w:val="001244FE"/>
    <w:rsid w:val="00125E50"/>
    <w:rsid w:val="00126421"/>
    <w:rsid w:val="001265E5"/>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B26"/>
    <w:rsid w:val="00133FB1"/>
    <w:rsid w:val="00135126"/>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5F1F"/>
    <w:rsid w:val="001461A3"/>
    <w:rsid w:val="001463F0"/>
    <w:rsid w:val="00146409"/>
    <w:rsid w:val="001464AA"/>
    <w:rsid w:val="00146A27"/>
    <w:rsid w:val="001470AE"/>
    <w:rsid w:val="001478C3"/>
    <w:rsid w:val="001479F5"/>
    <w:rsid w:val="0015021C"/>
    <w:rsid w:val="001516FD"/>
    <w:rsid w:val="00151B11"/>
    <w:rsid w:val="00151F1A"/>
    <w:rsid w:val="0015270D"/>
    <w:rsid w:val="00153049"/>
    <w:rsid w:val="0015326A"/>
    <w:rsid w:val="00153977"/>
    <w:rsid w:val="00153E9A"/>
    <w:rsid w:val="00154AA8"/>
    <w:rsid w:val="00154C5F"/>
    <w:rsid w:val="001553BC"/>
    <w:rsid w:val="00155673"/>
    <w:rsid w:val="0015586D"/>
    <w:rsid w:val="00155C1A"/>
    <w:rsid w:val="001568AA"/>
    <w:rsid w:val="001570DD"/>
    <w:rsid w:val="001573BD"/>
    <w:rsid w:val="00157E63"/>
    <w:rsid w:val="00157F2A"/>
    <w:rsid w:val="00160401"/>
    <w:rsid w:val="00160DDF"/>
    <w:rsid w:val="001610FA"/>
    <w:rsid w:val="00161429"/>
    <w:rsid w:val="00161AF8"/>
    <w:rsid w:val="00161E07"/>
    <w:rsid w:val="00162320"/>
    <w:rsid w:val="00162539"/>
    <w:rsid w:val="001626EA"/>
    <w:rsid w:val="00162814"/>
    <w:rsid w:val="00162945"/>
    <w:rsid w:val="00163D54"/>
    <w:rsid w:val="00164CC9"/>
    <w:rsid w:val="00165412"/>
    <w:rsid w:val="00165540"/>
    <w:rsid w:val="0016560B"/>
    <w:rsid w:val="00165776"/>
    <w:rsid w:val="0016578E"/>
    <w:rsid w:val="00166451"/>
    <w:rsid w:val="001669E0"/>
    <w:rsid w:val="00166AC6"/>
    <w:rsid w:val="0016730B"/>
    <w:rsid w:val="0017074D"/>
    <w:rsid w:val="00170C27"/>
    <w:rsid w:val="0017106E"/>
    <w:rsid w:val="00171A1A"/>
    <w:rsid w:val="00171DC2"/>
    <w:rsid w:val="00172081"/>
    <w:rsid w:val="0017225B"/>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0D30"/>
    <w:rsid w:val="001823C6"/>
    <w:rsid w:val="00182A69"/>
    <w:rsid w:val="00182CD1"/>
    <w:rsid w:val="00182F4F"/>
    <w:rsid w:val="00183177"/>
    <w:rsid w:val="001833A2"/>
    <w:rsid w:val="00183F12"/>
    <w:rsid w:val="001851C2"/>
    <w:rsid w:val="0018556A"/>
    <w:rsid w:val="0018576A"/>
    <w:rsid w:val="001861F2"/>
    <w:rsid w:val="00186544"/>
    <w:rsid w:val="001868E4"/>
    <w:rsid w:val="00186C6B"/>
    <w:rsid w:val="0018735B"/>
    <w:rsid w:val="00187896"/>
    <w:rsid w:val="00187A0D"/>
    <w:rsid w:val="00190835"/>
    <w:rsid w:val="001909F3"/>
    <w:rsid w:val="00190C97"/>
    <w:rsid w:val="00191C78"/>
    <w:rsid w:val="00192877"/>
    <w:rsid w:val="001928ED"/>
    <w:rsid w:val="0019320C"/>
    <w:rsid w:val="0019376F"/>
    <w:rsid w:val="00193DB6"/>
    <w:rsid w:val="0019443D"/>
    <w:rsid w:val="001950E9"/>
    <w:rsid w:val="001952F7"/>
    <w:rsid w:val="001959F7"/>
    <w:rsid w:val="00195B11"/>
    <w:rsid w:val="00196A12"/>
    <w:rsid w:val="0019740F"/>
    <w:rsid w:val="00197544"/>
    <w:rsid w:val="00197636"/>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2872"/>
    <w:rsid w:val="001B3259"/>
    <w:rsid w:val="001B349B"/>
    <w:rsid w:val="001B36CE"/>
    <w:rsid w:val="001B38A0"/>
    <w:rsid w:val="001B45B4"/>
    <w:rsid w:val="001B4763"/>
    <w:rsid w:val="001B4842"/>
    <w:rsid w:val="001B4AF8"/>
    <w:rsid w:val="001B4B9C"/>
    <w:rsid w:val="001B4D29"/>
    <w:rsid w:val="001B5827"/>
    <w:rsid w:val="001B5DB6"/>
    <w:rsid w:val="001B60F6"/>
    <w:rsid w:val="001C04E9"/>
    <w:rsid w:val="001C0D8D"/>
    <w:rsid w:val="001C0FAC"/>
    <w:rsid w:val="001C1499"/>
    <w:rsid w:val="001C22EF"/>
    <w:rsid w:val="001C301D"/>
    <w:rsid w:val="001C3A6A"/>
    <w:rsid w:val="001C4275"/>
    <w:rsid w:val="001C4E9B"/>
    <w:rsid w:val="001C4EE5"/>
    <w:rsid w:val="001C5829"/>
    <w:rsid w:val="001C72C1"/>
    <w:rsid w:val="001C7C82"/>
    <w:rsid w:val="001C7CCF"/>
    <w:rsid w:val="001D01B2"/>
    <w:rsid w:val="001D0A92"/>
    <w:rsid w:val="001D0F74"/>
    <w:rsid w:val="001D17F8"/>
    <w:rsid w:val="001D1A79"/>
    <w:rsid w:val="001D252A"/>
    <w:rsid w:val="001D25F1"/>
    <w:rsid w:val="001D2878"/>
    <w:rsid w:val="001D347E"/>
    <w:rsid w:val="001D3CC6"/>
    <w:rsid w:val="001D4351"/>
    <w:rsid w:val="001D4402"/>
    <w:rsid w:val="001D47F8"/>
    <w:rsid w:val="001D4877"/>
    <w:rsid w:val="001D48B8"/>
    <w:rsid w:val="001D52BF"/>
    <w:rsid w:val="001D68C0"/>
    <w:rsid w:val="001D6951"/>
    <w:rsid w:val="001D6976"/>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433"/>
    <w:rsid w:val="001E657F"/>
    <w:rsid w:val="001E65EC"/>
    <w:rsid w:val="001E736F"/>
    <w:rsid w:val="001E7642"/>
    <w:rsid w:val="001E794E"/>
    <w:rsid w:val="001F02DD"/>
    <w:rsid w:val="001F0343"/>
    <w:rsid w:val="001F2231"/>
    <w:rsid w:val="001F22B8"/>
    <w:rsid w:val="001F2EBB"/>
    <w:rsid w:val="001F3A5F"/>
    <w:rsid w:val="001F3BD8"/>
    <w:rsid w:val="001F43B0"/>
    <w:rsid w:val="001F4725"/>
    <w:rsid w:val="001F4BC8"/>
    <w:rsid w:val="001F4DB8"/>
    <w:rsid w:val="001F5345"/>
    <w:rsid w:val="001F54DE"/>
    <w:rsid w:val="001F6CF9"/>
    <w:rsid w:val="001F7375"/>
    <w:rsid w:val="001F7390"/>
    <w:rsid w:val="001F73C0"/>
    <w:rsid w:val="001F74B7"/>
    <w:rsid w:val="001F7535"/>
    <w:rsid w:val="001F7553"/>
    <w:rsid w:val="001F7DA9"/>
    <w:rsid w:val="001F7F5F"/>
    <w:rsid w:val="00200362"/>
    <w:rsid w:val="00200C68"/>
    <w:rsid w:val="00201020"/>
    <w:rsid w:val="002015BE"/>
    <w:rsid w:val="00201A37"/>
    <w:rsid w:val="00202BAC"/>
    <w:rsid w:val="00202C46"/>
    <w:rsid w:val="00203948"/>
    <w:rsid w:val="002041E9"/>
    <w:rsid w:val="00204968"/>
    <w:rsid w:val="00204EE7"/>
    <w:rsid w:val="00205861"/>
    <w:rsid w:val="0020755F"/>
    <w:rsid w:val="0020760E"/>
    <w:rsid w:val="00207DB2"/>
    <w:rsid w:val="00210A74"/>
    <w:rsid w:val="002118E1"/>
    <w:rsid w:val="0021191E"/>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32B"/>
    <w:rsid w:val="00221DAA"/>
    <w:rsid w:val="00222177"/>
    <w:rsid w:val="002223A2"/>
    <w:rsid w:val="00222408"/>
    <w:rsid w:val="00222DE2"/>
    <w:rsid w:val="002233B3"/>
    <w:rsid w:val="00223580"/>
    <w:rsid w:val="002235A9"/>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2D27"/>
    <w:rsid w:val="002345CE"/>
    <w:rsid w:val="00234D10"/>
    <w:rsid w:val="002351D4"/>
    <w:rsid w:val="002353E7"/>
    <w:rsid w:val="00236BE4"/>
    <w:rsid w:val="00236ED8"/>
    <w:rsid w:val="00236FDF"/>
    <w:rsid w:val="0023716D"/>
    <w:rsid w:val="00237625"/>
    <w:rsid w:val="0024099D"/>
    <w:rsid w:val="00240A8E"/>
    <w:rsid w:val="002410B2"/>
    <w:rsid w:val="00241360"/>
    <w:rsid w:val="00242355"/>
    <w:rsid w:val="00242909"/>
    <w:rsid w:val="00242C8A"/>
    <w:rsid w:val="00242D30"/>
    <w:rsid w:val="0024318E"/>
    <w:rsid w:val="00243427"/>
    <w:rsid w:val="00243A40"/>
    <w:rsid w:val="0024436A"/>
    <w:rsid w:val="00244728"/>
    <w:rsid w:val="00244A77"/>
    <w:rsid w:val="00244F8B"/>
    <w:rsid w:val="0024538C"/>
    <w:rsid w:val="00245A4F"/>
    <w:rsid w:val="00245F86"/>
    <w:rsid w:val="0024694F"/>
    <w:rsid w:val="00246AE0"/>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AA9"/>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27EE"/>
    <w:rsid w:val="00283572"/>
    <w:rsid w:val="0028392E"/>
    <w:rsid w:val="00283ABD"/>
    <w:rsid w:val="00283C76"/>
    <w:rsid w:val="00283F0C"/>
    <w:rsid w:val="002853A9"/>
    <w:rsid w:val="00285A17"/>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CF0"/>
    <w:rsid w:val="002A1EA2"/>
    <w:rsid w:val="002A24DB"/>
    <w:rsid w:val="002A2969"/>
    <w:rsid w:val="002A3461"/>
    <w:rsid w:val="002A393C"/>
    <w:rsid w:val="002A39B3"/>
    <w:rsid w:val="002A3BD7"/>
    <w:rsid w:val="002A40B6"/>
    <w:rsid w:val="002A4298"/>
    <w:rsid w:val="002A47A2"/>
    <w:rsid w:val="002A4C45"/>
    <w:rsid w:val="002A4DEF"/>
    <w:rsid w:val="002A54AC"/>
    <w:rsid w:val="002A5A41"/>
    <w:rsid w:val="002A64C9"/>
    <w:rsid w:val="002A670C"/>
    <w:rsid w:val="002A68BA"/>
    <w:rsid w:val="002A79BA"/>
    <w:rsid w:val="002A7F7C"/>
    <w:rsid w:val="002B0818"/>
    <w:rsid w:val="002B2D0E"/>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259"/>
    <w:rsid w:val="002C148D"/>
    <w:rsid w:val="002C15F4"/>
    <w:rsid w:val="002C16DE"/>
    <w:rsid w:val="002C22DE"/>
    <w:rsid w:val="002C2A50"/>
    <w:rsid w:val="002C3823"/>
    <w:rsid w:val="002C45D4"/>
    <w:rsid w:val="002C4D1B"/>
    <w:rsid w:val="002C4E60"/>
    <w:rsid w:val="002C4E68"/>
    <w:rsid w:val="002C5261"/>
    <w:rsid w:val="002C5420"/>
    <w:rsid w:val="002C5CA6"/>
    <w:rsid w:val="002C5E97"/>
    <w:rsid w:val="002C638E"/>
    <w:rsid w:val="002C650C"/>
    <w:rsid w:val="002C68A0"/>
    <w:rsid w:val="002C7E0F"/>
    <w:rsid w:val="002D114D"/>
    <w:rsid w:val="002D1CD1"/>
    <w:rsid w:val="002D2076"/>
    <w:rsid w:val="002D221F"/>
    <w:rsid w:val="002D2258"/>
    <w:rsid w:val="002D3DFD"/>
    <w:rsid w:val="002D409D"/>
    <w:rsid w:val="002D464B"/>
    <w:rsid w:val="002D52DA"/>
    <w:rsid w:val="002D582A"/>
    <w:rsid w:val="002D683B"/>
    <w:rsid w:val="002D7DBA"/>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6EBA"/>
    <w:rsid w:val="002E7122"/>
    <w:rsid w:val="002E7301"/>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C03"/>
    <w:rsid w:val="002F5F0C"/>
    <w:rsid w:val="002F6934"/>
    <w:rsid w:val="002F716D"/>
    <w:rsid w:val="002F71E1"/>
    <w:rsid w:val="002F7311"/>
    <w:rsid w:val="002F75B1"/>
    <w:rsid w:val="002F7773"/>
    <w:rsid w:val="002F7BE2"/>
    <w:rsid w:val="00301992"/>
    <w:rsid w:val="00301A02"/>
    <w:rsid w:val="00302526"/>
    <w:rsid w:val="00302573"/>
    <w:rsid w:val="003028A0"/>
    <w:rsid w:val="00303A8D"/>
    <w:rsid w:val="0030405B"/>
    <w:rsid w:val="0030491F"/>
    <w:rsid w:val="00304A78"/>
    <w:rsid w:val="00304F8D"/>
    <w:rsid w:val="00305511"/>
    <w:rsid w:val="0030591A"/>
    <w:rsid w:val="003060EE"/>
    <w:rsid w:val="0030643E"/>
    <w:rsid w:val="0030696A"/>
    <w:rsid w:val="00306974"/>
    <w:rsid w:val="00306CF4"/>
    <w:rsid w:val="00306DC8"/>
    <w:rsid w:val="0030731B"/>
    <w:rsid w:val="00310033"/>
    <w:rsid w:val="0031075B"/>
    <w:rsid w:val="003108BB"/>
    <w:rsid w:val="003108E3"/>
    <w:rsid w:val="00311E43"/>
    <w:rsid w:val="00312512"/>
    <w:rsid w:val="00312CE4"/>
    <w:rsid w:val="003131E0"/>
    <w:rsid w:val="0031384B"/>
    <w:rsid w:val="00313B62"/>
    <w:rsid w:val="00313D65"/>
    <w:rsid w:val="00314062"/>
    <w:rsid w:val="003141D2"/>
    <w:rsid w:val="0031428B"/>
    <w:rsid w:val="00314CBB"/>
    <w:rsid w:val="003155A2"/>
    <w:rsid w:val="00316358"/>
    <w:rsid w:val="0031667B"/>
    <w:rsid w:val="00316943"/>
    <w:rsid w:val="003169CD"/>
    <w:rsid w:val="00316C13"/>
    <w:rsid w:val="00317879"/>
    <w:rsid w:val="003200AA"/>
    <w:rsid w:val="00320551"/>
    <w:rsid w:val="003208D7"/>
    <w:rsid w:val="00320CC4"/>
    <w:rsid w:val="0032148C"/>
    <w:rsid w:val="00321603"/>
    <w:rsid w:val="00321BE8"/>
    <w:rsid w:val="0032207C"/>
    <w:rsid w:val="00322080"/>
    <w:rsid w:val="00323375"/>
    <w:rsid w:val="003233EF"/>
    <w:rsid w:val="003251A4"/>
    <w:rsid w:val="003259A0"/>
    <w:rsid w:val="00325A30"/>
    <w:rsid w:val="00325B55"/>
    <w:rsid w:val="00325D5A"/>
    <w:rsid w:val="00325E04"/>
    <w:rsid w:val="003269BA"/>
    <w:rsid w:val="00326ACF"/>
    <w:rsid w:val="003270D5"/>
    <w:rsid w:val="003300DC"/>
    <w:rsid w:val="003309C3"/>
    <w:rsid w:val="0033103E"/>
    <w:rsid w:val="003310CA"/>
    <w:rsid w:val="003312B7"/>
    <w:rsid w:val="00331AB3"/>
    <w:rsid w:val="00332F3E"/>
    <w:rsid w:val="003332A5"/>
    <w:rsid w:val="003337EB"/>
    <w:rsid w:val="00333A84"/>
    <w:rsid w:val="00333B4A"/>
    <w:rsid w:val="00333BB4"/>
    <w:rsid w:val="00334283"/>
    <w:rsid w:val="00334708"/>
    <w:rsid w:val="0033544C"/>
    <w:rsid w:val="00335A7F"/>
    <w:rsid w:val="00335B8B"/>
    <w:rsid w:val="00335D0D"/>
    <w:rsid w:val="00335D36"/>
    <w:rsid w:val="00336218"/>
    <w:rsid w:val="003362DD"/>
    <w:rsid w:val="00337058"/>
    <w:rsid w:val="003373E9"/>
    <w:rsid w:val="0033778A"/>
    <w:rsid w:val="003379FD"/>
    <w:rsid w:val="00337DB9"/>
    <w:rsid w:val="003408DC"/>
    <w:rsid w:val="00340DFD"/>
    <w:rsid w:val="00341473"/>
    <w:rsid w:val="00341746"/>
    <w:rsid w:val="003431AC"/>
    <w:rsid w:val="00343E77"/>
    <w:rsid w:val="00344537"/>
    <w:rsid w:val="003445E9"/>
    <w:rsid w:val="00344644"/>
    <w:rsid w:val="00344B53"/>
    <w:rsid w:val="003451EC"/>
    <w:rsid w:val="0034551E"/>
    <w:rsid w:val="0034583D"/>
    <w:rsid w:val="00345EC7"/>
    <w:rsid w:val="00346085"/>
    <w:rsid w:val="00346349"/>
    <w:rsid w:val="00346467"/>
    <w:rsid w:val="00346832"/>
    <w:rsid w:val="00346C6C"/>
    <w:rsid w:val="00346ED8"/>
    <w:rsid w:val="00347339"/>
    <w:rsid w:val="0034779D"/>
    <w:rsid w:val="003479D7"/>
    <w:rsid w:val="00347C3B"/>
    <w:rsid w:val="003501AF"/>
    <w:rsid w:val="0035127A"/>
    <w:rsid w:val="003512B5"/>
    <w:rsid w:val="0035160D"/>
    <w:rsid w:val="00351667"/>
    <w:rsid w:val="00352574"/>
    <w:rsid w:val="0035287C"/>
    <w:rsid w:val="00353524"/>
    <w:rsid w:val="0035375A"/>
    <w:rsid w:val="00353A6E"/>
    <w:rsid w:val="003547DE"/>
    <w:rsid w:val="003555C6"/>
    <w:rsid w:val="00355817"/>
    <w:rsid w:val="00356DDA"/>
    <w:rsid w:val="00357271"/>
    <w:rsid w:val="003603F5"/>
    <w:rsid w:val="00360774"/>
    <w:rsid w:val="003608BB"/>
    <w:rsid w:val="00361E8E"/>
    <w:rsid w:val="00361F9A"/>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1399"/>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2F"/>
    <w:rsid w:val="00384BA6"/>
    <w:rsid w:val="00384F1B"/>
    <w:rsid w:val="00385258"/>
    <w:rsid w:val="003859FE"/>
    <w:rsid w:val="00385F68"/>
    <w:rsid w:val="00386151"/>
    <w:rsid w:val="00386EDB"/>
    <w:rsid w:val="00386F1B"/>
    <w:rsid w:val="003877F7"/>
    <w:rsid w:val="00387E46"/>
    <w:rsid w:val="00387F69"/>
    <w:rsid w:val="003902CF"/>
    <w:rsid w:val="00390E49"/>
    <w:rsid w:val="003918DE"/>
    <w:rsid w:val="0039286B"/>
    <w:rsid w:val="00392CF0"/>
    <w:rsid w:val="003933C9"/>
    <w:rsid w:val="003939B7"/>
    <w:rsid w:val="00394B44"/>
    <w:rsid w:val="00395090"/>
    <w:rsid w:val="00395279"/>
    <w:rsid w:val="00395B80"/>
    <w:rsid w:val="003961C2"/>
    <w:rsid w:val="003964D1"/>
    <w:rsid w:val="00396C6D"/>
    <w:rsid w:val="00396F88"/>
    <w:rsid w:val="00397AED"/>
    <w:rsid w:val="003A0634"/>
    <w:rsid w:val="003A13C1"/>
    <w:rsid w:val="003A1B51"/>
    <w:rsid w:val="003A1E24"/>
    <w:rsid w:val="003A1FDF"/>
    <w:rsid w:val="003A261A"/>
    <w:rsid w:val="003A2647"/>
    <w:rsid w:val="003A2F19"/>
    <w:rsid w:val="003A2F65"/>
    <w:rsid w:val="003A3FC8"/>
    <w:rsid w:val="003A41B0"/>
    <w:rsid w:val="003A43C6"/>
    <w:rsid w:val="003A444D"/>
    <w:rsid w:val="003A4A50"/>
    <w:rsid w:val="003A4D07"/>
    <w:rsid w:val="003A4EF1"/>
    <w:rsid w:val="003A5511"/>
    <w:rsid w:val="003A5D98"/>
    <w:rsid w:val="003A5E6F"/>
    <w:rsid w:val="003A5F8D"/>
    <w:rsid w:val="003A5FCA"/>
    <w:rsid w:val="003A66F3"/>
    <w:rsid w:val="003A6CB5"/>
    <w:rsid w:val="003A6E93"/>
    <w:rsid w:val="003A7AAA"/>
    <w:rsid w:val="003A7FA3"/>
    <w:rsid w:val="003B0245"/>
    <w:rsid w:val="003B098D"/>
    <w:rsid w:val="003B20E8"/>
    <w:rsid w:val="003B45E5"/>
    <w:rsid w:val="003B4779"/>
    <w:rsid w:val="003B4A6B"/>
    <w:rsid w:val="003B4C9E"/>
    <w:rsid w:val="003B4E07"/>
    <w:rsid w:val="003B506D"/>
    <w:rsid w:val="003B5192"/>
    <w:rsid w:val="003B5544"/>
    <w:rsid w:val="003B581A"/>
    <w:rsid w:val="003B5884"/>
    <w:rsid w:val="003B5C94"/>
    <w:rsid w:val="003B63BD"/>
    <w:rsid w:val="003B7179"/>
    <w:rsid w:val="003B78EE"/>
    <w:rsid w:val="003C05EF"/>
    <w:rsid w:val="003C0EFA"/>
    <w:rsid w:val="003C12F3"/>
    <w:rsid w:val="003C1448"/>
    <w:rsid w:val="003C166D"/>
    <w:rsid w:val="003C1925"/>
    <w:rsid w:val="003C3424"/>
    <w:rsid w:val="003C3743"/>
    <w:rsid w:val="003C3DBD"/>
    <w:rsid w:val="003C3EDD"/>
    <w:rsid w:val="003C41F7"/>
    <w:rsid w:val="003C594F"/>
    <w:rsid w:val="003C5AF7"/>
    <w:rsid w:val="003C5E8A"/>
    <w:rsid w:val="003C6A83"/>
    <w:rsid w:val="003D10CD"/>
    <w:rsid w:val="003D1A08"/>
    <w:rsid w:val="003D1D75"/>
    <w:rsid w:val="003D220E"/>
    <w:rsid w:val="003D245F"/>
    <w:rsid w:val="003D2659"/>
    <w:rsid w:val="003D29BC"/>
    <w:rsid w:val="003D2B8B"/>
    <w:rsid w:val="003D2CDD"/>
    <w:rsid w:val="003D338C"/>
    <w:rsid w:val="003D386D"/>
    <w:rsid w:val="003D3CC4"/>
    <w:rsid w:val="003D3CD3"/>
    <w:rsid w:val="003D3CF6"/>
    <w:rsid w:val="003D409D"/>
    <w:rsid w:val="003D4616"/>
    <w:rsid w:val="003D47E5"/>
    <w:rsid w:val="003D47FF"/>
    <w:rsid w:val="003D4FCE"/>
    <w:rsid w:val="003D583E"/>
    <w:rsid w:val="003D5964"/>
    <w:rsid w:val="003D5A12"/>
    <w:rsid w:val="003D5B38"/>
    <w:rsid w:val="003D602D"/>
    <w:rsid w:val="003D61DF"/>
    <w:rsid w:val="003D643A"/>
    <w:rsid w:val="003D6654"/>
    <w:rsid w:val="003D66F7"/>
    <w:rsid w:val="003D69BE"/>
    <w:rsid w:val="003D73B5"/>
    <w:rsid w:val="003E05CF"/>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85F"/>
    <w:rsid w:val="003E5E3B"/>
    <w:rsid w:val="003E5F08"/>
    <w:rsid w:val="003E6277"/>
    <w:rsid w:val="003E682B"/>
    <w:rsid w:val="003E6B8A"/>
    <w:rsid w:val="003E6BB3"/>
    <w:rsid w:val="003E7103"/>
    <w:rsid w:val="003E74DC"/>
    <w:rsid w:val="003E7853"/>
    <w:rsid w:val="003E7A1C"/>
    <w:rsid w:val="003F01C1"/>
    <w:rsid w:val="003F0B11"/>
    <w:rsid w:val="003F168B"/>
    <w:rsid w:val="003F1CC5"/>
    <w:rsid w:val="003F3243"/>
    <w:rsid w:val="003F33F9"/>
    <w:rsid w:val="003F3772"/>
    <w:rsid w:val="003F4460"/>
    <w:rsid w:val="003F4DE1"/>
    <w:rsid w:val="003F51FC"/>
    <w:rsid w:val="003F57E8"/>
    <w:rsid w:val="003F62FC"/>
    <w:rsid w:val="003F651F"/>
    <w:rsid w:val="003F66FE"/>
    <w:rsid w:val="003F6791"/>
    <w:rsid w:val="003F69F4"/>
    <w:rsid w:val="003F6D54"/>
    <w:rsid w:val="003F6EA3"/>
    <w:rsid w:val="003F6F80"/>
    <w:rsid w:val="003F75D7"/>
    <w:rsid w:val="003F7B86"/>
    <w:rsid w:val="00400BC6"/>
    <w:rsid w:val="00400EA3"/>
    <w:rsid w:val="00401086"/>
    <w:rsid w:val="004014A1"/>
    <w:rsid w:val="00401F41"/>
    <w:rsid w:val="00403097"/>
    <w:rsid w:val="004039B6"/>
    <w:rsid w:val="00403D53"/>
    <w:rsid w:val="004049C1"/>
    <w:rsid w:val="004051AF"/>
    <w:rsid w:val="004056A4"/>
    <w:rsid w:val="00405B04"/>
    <w:rsid w:val="00405EEF"/>
    <w:rsid w:val="00406BC4"/>
    <w:rsid w:val="00406D5E"/>
    <w:rsid w:val="0040740D"/>
    <w:rsid w:val="0040741D"/>
    <w:rsid w:val="00407A5A"/>
    <w:rsid w:val="0041019F"/>
    <w:rsid w:val="00410211"/>
    <w:rsid w:val="004103EA"/>
    <w:rsid w:val="0041074D"/>
    <w:rsid w:val="00410F12"/>
    <w:rsid w:val="004122C1"/>
    <w:rsid w:val="00412A5B"/>
    <w:rsid w:val="00412A82"/>
    <w:rsid w:val="0041432D"/>
    <w:rsid w:val="004152E2"/>
    <w:rsid w:val="00416356"/>
    <w:rsid w:val="00416D84"/>
    <w:rsid w:val="00416F07"/>
    <w:rsid w:val="004175AF"/>
    <w:rsid w:val="00417743"/>
    <w:rsid w:val="00417A64"/>
    <w:rsid w:val="00417FDF"/>
    <w:rsid w:val="0042026C"/>
    <w:rsid w:val="00420416"/>
    <w:rsid w:val="00420822"/>
    <w:rsid w:val="00420F1B"/>
    <w:rsid w:val="00420FF8"/>
    <w:rsid w:val="004213E0"/>
    <w:rsid w:val="00421F83"/>
    <w:rsid w:val="0042268A"/>
    <w:rsid w:val="0042268E"/>
    <w:rsid w:val="00422D7F"/>
    <w:rsid w:val="00422F6C"/>
    <w:rsid w:val="00423651"/>
    <w:rsid w:val="00423D01"/>
    <w:rsid w:val="0042464B"/>
    <w:rsid w:val="00424B48"/>
    <w:rsid w:val="00424E58"/>
    <w:rsid w:val="00425E44"/>
    <w:rsid w:val="004260E6"/>
    <w:rsid w:val="0042633C"/>
    <w:rsid w:val="00426542"/>
    <w:rsid w:val="004265A0"/>
    <w:rsid w:val="004269C1"/>
    <w:rsid w:val="00426D31"/>
    <w:rsid w:val="00426E2A"/>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926"/>
    <w:rsid w:val="00451EB0"/>
    <w:rsid w:val="00452379"/>
    <w:rsid w:val="00453185"/>
    <w:rsid w:val="00453E1F"/>
    <w:rsid w:val="004549CE"/>
    <w:rsid w:val="00455120"/>
    <w:rsid w:val="00455488"/>
    <w:rsid w:val="00455757"/>
    <w:rsid w:val="00455FE4"/>
    <w:rsid w:val="004564C3"/>
    <w:rsid w:val="00456AC2"/>
    <w:rsid w:val="00456F27"/>
    <w:rsid w:val="0045701F"/>
    <w:rsid w:val="00457092"/>
    <w:rsid w:val="00457766"/>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70"/>
    <w:rsid w:val="004649C8"/>
    <w:rsid w:val="004652A9"/>
    <w:rsid w:val="00465429"/>
    <w:rsid w:val="0046747A"/>
    <w:rsid w:val="00470175"/>
    <w:rsid w:val="0047031D"/>
    <w:rsid w:val="00470BD7"/>
    <w:rsid w:val="00472146"/>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B3A"/>
    <w:rsid w:val="00483D1B"/>
    <w:rsid w:val="00483D4E"/>
    <w:rsid w:val="00484823"/>
    <w:rsid w:val="004848E2"/>
    <w:rsid w:val="0048496D"/>
    <w:rsid w:val="0048552E"/>
    <w:rsid w:val="00485EA9"/>
    <w:rsid w:val="004866B9"/>
    <w:rsid w:val="00486A1A"/>
    <w:rsid w:val="00487012"/>
    <w:rsid w:val="004900AC"/>
    <w:rsid w:val="004901C9"/>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97E43"/>
    <w:rsid w:val="004A034A"/>
    <w:rsid w:val="004A0962"/>
    <w:rsid w:val="004A140A"/>
    <w:rsid w:val="004A1C37"/>
    <w:rsid w:val="004A1E09"/>
    <w:rsid w:val="004A29E0"/>
    <w:rsid w:val="004A30C8"/>
    <w:rsid w:val="004A3104"/>
    <w:rsid w:val="004A3B0B"/>
    <w:rsid w:val="004A3CCD"/>
    <w:rsid w:val="004A4805"/>
    <w:rsid w:val="004A4E40"/>
    <w:rsid w:val="004A4F86"/>
    <w:rsid w:val="004A6756"/>
    <w:rsid w:val="004A6A76"/>
    <w:rsid w:val="004A6DB3"/>
    <w:rsid w:val="004A7B4A"/>
    <w:rsid w:val="004B0913"/>
    <w:rsid w:val="004B0A08"/>
    <w:rsid w:val="004B0E1F"/>
    <w:rsid w:val="004B169C"/>
    <w:rsid w:val="004B2626"/>
    <w:rsid w:val="004B282D"/>
    <w:rsid w:val="004B2875"/>
    <w:rsid w:val="004B3D5A"/>
    <w:rsid w:val="004B46B8"/>
    <w:rsid w:val="004B47AB"/>
    <w:rsid w:val="004B4DE6"/>
    <w:rsid w:val="004B6717"/>
    <w:rsid w:val="004B671F"/>
    <w:rsid w:val="004B71AB"/>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ABF"/>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3FB7"/>
    <w:rsid w:val="004D46D4"/>
    <w:rsid w:val="004D4AF1"/>
    <w:rsid w:val="004D4F0D"/>
    <w:rsid w:val="004D5C92"/>
    <w:rsid w:val="004D5FDB"/>
    <w:rsid w:val="004D7CB4"/>
    <w:rsid w:val="004D7E5C"/>
    <w:rsid w:val="004E0181"/>
    <w:rsid w:val="004E0448"/>
    <w:rsid w:val="004E11E9"/>
    <w:rsid w:val="004E1294"/>
    <w:rsid w:val="004E1885"/>
    <w:rsid w:val="004E1A99"/>
    <w:rsid w:val="004E22E9"/>
    <w:rsid w:val="004E2356"/>
    <w:rsid w:val="004E24A9"/>
    <w:rsid w:val="004E268B"/>
    <w:rsid w:val="004E4603"/>
    <w:rsid w:val="004E46FC"/>
    <w:rsid w:val="004E514F"/>
    <w:rsid w:val="004E562A"/>
    <w:rsid w:val="004E58BF"/>
    <w:rsid w:val="004E5F67"/>
    <w:rsid w:val="004E5FDE"/>
    <w:rsid w:val="004E6504"/>
    <w:rsid w:val="004E6530"/>
    <w:rsid w:val="004E690B"/>
    <w:rsid w:val="004E7329"/>
    <w:rsid w:val="004E77A6"/>
    <w:rsid w:val="004E7A20"/>
    <w:rsid w:val="004E7C47"/>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AC2"/>
    <w:rsid w:val="004F6CDE"/>
    <w:rsid w:val="004F73DD"/>
    <w:rsid w:val="004F778D"/>
    <w:rsid w:val="004F7DD1"/>
    <w:rsid w:val="005004A5"/>
    <w:rsid w:val="00500580"/>
    <w:rsid w:val="00501989"/>
    <w:rsid w:val="00501A8B"/>
    <w:rsid w:val="0050206F"/>
    <w:rsid w:val="00502813"/>
    <w:rsid w:val="00502ABA"/>
    <w:rsid w:val="0050303E"/>
    <w:rsid w:val="005032F3"/>
    <w:rsid w:val="00503950"/>
    <w:rsid w:val="0050425D"/>
    <w:rsid w:val="005045D0"/>
    <w:rsid w:val="0050536A"/>
    <w:rsid w:val="005057ED"/>
    <w:rsid w:val="00505D63"/>
    <w:rsid w:val="00506005"/>
    <w:rsid w:val="00506ECE"/>
    <w:rsid w:val="005070A6"/>
    <w:rsid w:val="005071AD"/>
    <w:rsid w:val="00507ED1"/>
    <w:rsid w:val="00510A8B"/>
    <w:rsid w:val="00510CE2"/>
    <w:rsid w:val="00511145"/>
    <w:rsid w:val="005111DF"/>
    <w:rsid w:val="00511757"/>
    <w:rsid w:val="005117CA"/>
    <w:rsid w:val="00512197"/>
    <w:rsid w:val="00512D13"/>
    <w:rsid w:val="005134FD"/>
    <w:rsid w:val="00513B1E"/>
    <w:rsid w:val="00513E89"/>
    <w:rsid w:val="005140D2"/>
    <w:rsid w:val="00514F84"/>
    <w:rsid w:val="00515484"/>
    <w:rsid w:val="00515B5C"/>
    <w:rsid w:val="00515D6D"/>
    <w:rsid w:val="00516C75"/>
    <w:rsid w:val="00516E56"/>
    <w:rsid w:val="00517004"/>
    <w:rsid w:val="00517B1D"/>
    <w:rsid w:val="00517EA4"/>
    <w:rsid w:val="0052042B"/>
    <w:rsid w:val="00520737"/>
    <w:rsid w:val="00520F4D"/>
    <w:rsid w:val="005226ED"/>
    <w:rsid w:val="00522E1A"/>
    <w:rsid w:val="00523CA4"/>
    <w:rsid w:val="005244CD"/>
    <w:rsid w:val="00524733"/>
    <w:rsid w:val="00524C3F"/>
    <w:rsid w:val="00525585"/>
    <w:rsid w:val="00525911"/>
    <w:rsid w:val="00526077"/>
    <w:rsid w:val="00526D19"/>
    <w:rsid w:val="00526D45"/>
    <w:rsid w:val="00527004"/>
    <w:rsid w:val="005272B3"/>
    <w:rsid w:val="0052772A"/>
    <w:rsid w:val="00527754"/>
    <w:rsid w:val="00527AF2"/>
    <w:rsid w:val="00527B96"/>
    <w:rsid w:val="00527CB4"/>
    <w:rsid w:val="00530A36"/>
    <w:rsid w:val="00531004"/>
    <w:rsid w:val="0053112C"/>
    <w:rsid w:val="00532C62"/>
    <w:rsid w:val="00533338"/>
    <w:rsid w:val="00533FE0"/>
    <w:rsid w:val="0053432B"/>
    <w:rsid w:val="005352A6"/>
    <w:rsid w:val="00535A55"/>
    <w:rsid w:val="00535DBD"/>
    <w:rsid w:val="00535F34"/>
    <w:rsid w:val="00536591"/>
    <w:rsid w:val="0053734E"/>
    <w:rsid w:val="005376F7"/>
    <w:rsid w:val="00537A2E"/>
    <w:rsid w:val="00537E4D"/>
    <w:rsid w:val="0054058A"/>
    <w:rsid w:val="0054098A"/>
    <w:rsid w:val="005412D3"/>
    <w:rsid w:val="00541FF6"/>
    <w:rsid w:val="00542145"/>
    <w:rsid w:val="00542154"/>
    <w:rsid w:val="00542E07"/>
    <w:rsid w:val="00542E94"/>
    <w:rsid w:val="0054346E"/>
    <w:rsid w:val="00543505"/>
    <w:rsid w:val="00544CC9"/>
    <w:rsid w:val="00546343"/>
    <w:rsid w:val="005469DF"/>
    <w:rsid w:val="00546CA1"/>
    <w:rsid w:val="00547720"/>
    <w:rsid w:val="00547B49"/>
    <w:rsid w:val="00547C8C"/>
    <w:rsid w:val="00547CD0"/>
    <w:rsid w:val="00550991"/>
    <w:rsid w:val="00550A37"/>
    <w:rsid w:val="0055128B"/>
    <w:rsid w:val="005514A0"/>
    <w:rsid w:val="005514FB"/>
    <w:rsid w:val="00551871"/>
    <w:rsid w:val="00551E69"/>
    <w:rsid w:val="00552214"/>
    <w:rsid w:val="00552732"/>
    <w:rsid w:val="00552F75"/>
    <w:rsid w:val="005531B9"/>
    <w:rsid w:val="00553213"/>
    <w:rsid w:val="0055336D"/>
    <w:rsid w:val="0055374F"/>
    <w:rsid w:val="00553D1C"/>
    <w:rsid w:val="00553D7C"/>
    <w:rsid w:val="00554F24"/>
    <w:rsid w:val="00555062"/>
    <w:rsid w:val="00555637"/>
    <w:rsid w:val="00556240"/>
    <w:rsid w:val="00556B0F"/>
    <w:rsid w:val="00556E9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B96"/>
    <w:rsid w:val="00573127"/>
    <w:rsid w:val="00573A01"/>
    <w:rsid w:val="00573BA1"/>
    <w:rsid w:val="005742C1"/>
    <w:rsid w:val="00575205"/>
    <w:rsid w:val="0057566C"/>
    <w:rsid w:val="0057570D"/>
    <w:rsid w:val="00575F0F"/>
    <w:rsid w:val="00576278"/>
    <w:rsid w:val="005763E7"/>
    <w:rsid w:val="00576F7E"/>
    <w:rsid w:val="00576F8F"/>
    <w:rsid w:val="00577249"/>
    <w:rsid w:val="00577F25"/>
    <w:rsid w:val="0058059E"/>
    <w:rsid w:val="005808DA"/>
    <w:rsid w:val="005813BD"/>
    <w:rsid w:val="00581AAC"/>
    <w:rsid w:val="005822A9"/>
    <w:rsid w:val="00582343"/>
    <w:rsid w:val="0058267B"/>
    <w:rsid w:val="0058278F"/>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0A4"/>
    <w:rsid w:val="005B210B"/>
    <w:rsid w:val="005B2C13"/>
    <w:rsid w:val="005B4232"/>
    <w:rsid w:val="005B4AC1"/>
    <w:rsid w:val="005B4B74"/>
    <w:rsid w:val="005B531F"/>
    <w:rsid w:val="005B561B"/>
    <w:rsid w:val="005B5A8F"/>
    <w:rsid w:val="005B61FB"/>
    <w:rsid w:val="005B620C"/>
    <w:rsid w:val="005B6403"/>
    <w:rsid w:val="005B66E4"/>
    <w:rsid w:val="005B7235"/>
    <w:rsid w:val="005B758E"/>
    <w:rsid w:val="005B7EF6"/>
    <w:rsid w:val="005C0057"/>
    <w:rsid w:val="005C03DA"/>
    <w:rsid w:val="005C1501"/>
    <w:rsid w:val="005C1D3E"/>
    <w:rsid w:val="005C27DB"/>
    <w:rsid w:val="005C2DC3"/>
    <w:rsid w:val="005C30B6"/>
    <w:rsid w:val="005C34C0"/>
    <w:rsid w:val="005C3820"/>
    <w:rsid w:val="005C3E6D"/>
    <w:rsid w:val="005C43C0"/>
    <w:rsid w:val="005C4583"/>
    <w:rsid w:val="005C4A58"/>
    <w:rsid w:val="005C4EF4"/>
    <w:rsid w:val="005C5BCD"/>
    <w:rsid w:val="005C63F4"/>
    <w:rsid w:val="005C6CEF"/>
    <w:rsid w:val="005C6DE6"/>
    <w:rsid w:val="005C7341"/>
    <w:rsid w:val="005C7766"/>
    <w:rsid w:val="005C7A72"/>
    <w:rsid w:val="005C7C36"/>
    <w:rsid w:val="005C7FB6"/>
    <w:rsid w:val="005D0B56"/>
    <w:rsid w:val="005D0EF1"/>
    <w:rsid w:val="005D1F5C"/>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1965"/>
    <w:rsid w:val="005E1F00"/>
    <w:rsid w:val="005E20D4"/>
    <w:rsid w:val="005E2232"/>
    <w:rsid w:val="005E23A6"/>
    <w:rsid w:val="005E25BA"/>
    <w:rsid w:val="005E280D"/>
    <w:rsid w:val="005E2ACC"/>
    <w:rsid w:val="005E2D01"/>
    <w:rsid w:val="005E311B"/>
    <w:rsid w:val="005E3919"/>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407"/>
    <w:rsid w:val="00603961"/>
    <w:rsid w:val="00604654"/>
    <w:rsid w:val="006062DE"/>
    <w:rsid w:val="006063D0"/>
    <w:rsid w:val="0060696A"/>
    <w:rsid w:val="006072ED"/>
    <w:rsid w:val="00607E52"/>
    <w:rsid w:val="006102F3"/>
    <w:rsid w:val="00610E05"/>
    <w:rsid w:val="00610E1F"/>
    <w:rsid w:val="006119FC"/>
    <w:rsid w:val="00611B6F"/>
    <w:rsid w:val="00611CEF"/>
    <w:rsid w:val="00611D2A"/>
    <w:rsid w:val="00611D50"/>
    <w:rsid w:val="006123A5"/>
    <w:rsid w:val="00612849"/>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6FFF"/>
    <w:rsid w:val="0062724B"/>
    <w:rsid w:val="00630905"/>
    <w:rsid w:val="00630A23"/>
    <w:rsid w:val="00630BAA"/>
    <w:rsid w:val="0063145C"/>
    <w:rsid w:val="006318CE"/>
    <w:rsid w:val="00631BAC"/>
    <w:rsid w:val="006333F6"/>
    <w:rsid w:val="00633F61"/>
    <w:rsid w:val="00634002"/>
    <w:rsid w:val="006341F9"/>
    <w:rsid w:val="00634D1E"/>
    <w:rsid w:val="00634E03"/>
    <w:rsid w:val="006357AE"/>
    <w:rsid w:val="0063590D"/>
    <w:rsid w:val="00635AAC"/>
    <w:rsid w:val="00636309"/>
    <w:rsid w:val="006372BB"/>
    <w:rsid w:val="00640303"/>
    <w:rsid w:val="00640BFE"/>
    <w:rsid w:val="00640EF8"/>
    <w:rsid w:val="00641231"/>
    <w:rsid w:val="006418B7"/>
    <w:rsid w:val="00641A9B"/>
    <w:rsid w:val="00641B56"/>
    <w:rsid w:val="00642748"/>
    <w:rsid w:val="00643496"/>
    <w:rsid w:val="00643602"/>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3A7"/>
    <w:rsid w:val="006538D5"/>
    <w:rsid w:val="00654974"/>
    <w:rsid w:val="0065525D"/>
    <w:rsid w:val="00655A6E"/>
    <w:rsid w:val="00655C1C"/>
    <w:rsid w:val="00656161"/>
    <w:rsid w:val="0065619A"/>
    <w:rsid w:val="006561D0"/>
    <w:rsid w:val="00656214"/>
    <w:rsid w:val="00656378"/>
    <w:rsid w:val="006565AC"/>
    <w:rsid w:val="00656BB9"/>
    <w:rsid w:val="00656C2C"/>
    <w:rsid w:val="00656EAD"/>
    <w:rsid w:val="00661A7C"/>
    <w:rsid w:val="006623D6"/>
    <w:rsid w:val="00662D28"/>
    <w:rsid w:val="00662FC3"/>
    <w:rsid w:val="00663349"/>
    <w:rsid w:val="006637B8"/>
    <w:rsid w:val="0066387C"/>
    <w:rsid w:val="00663A55"/>
    <w:rsid w:val="00663D6C"/>
    <w:rsid w:val="00663F71"/>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21"/>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47F"/>
    <w:rsid w:val="00687D37"/>
    <w:rsid w:val="00687E89"/>
    <w:rsid w:val="00691231"/>
    <w:rsid w:val="006913E7"/>
    <w:rsid w:val="00691D5F"/>
    <w:rsid w:val="0069215B"/>
    <w:rsid w:val="0069344A"/>
    <w:rsid w:val="0069368D"/>
    <w:rsid w:val="00693845"/>
    <w:rsid w:val="006939D4"/>
    <w:rsid w:val="00693D0C"/>
    <w:rsid w:val="00694025"/>
    <w:rsid w:val="00694112"/>
    <w:rsid w:val="006946B1"/>
    <w:rsid w:val="0069474F"/>
    <w:rsid w:val="006949EF"/>
    <w:rsid w:val="0069515B"/>
    <w:rsid w:val="006952A3"/>
    <w:rsid w:val="006956B4"/>
    <w:rsid w:val="00695A5F"/>
    <w:rsid w:val="00695D72"/>
    <w:rsid w:val="00695ED2"/>
    <w:rsid w:val="00696A53"/>
    <w:rsid w:val="006970C2"/>
    <w:rsid w:val="0069720E"/>
    <w:rsid w:val="00697595"/>
    <w:rsid w:val="006975A0"/>
    <w:rsid w:val="00697C78"/>
    <w:rsid w:val="006A138D"/>
    <w:rsid w:val="006A147F"/>
    <w:rsid w:val="006A1934"/>
    <w:rsid w:val="006A1A7A"/>
    <w:rsid w:val="006A2260"/>
    <w:rsid w:val="006A2A0F"/>
    <w:rsid w:val="006A409C"/>
    <w:rsid w:val="006A4537"/>
    <w:rsid w:val="006A4D86"/>
    <w:rsid w:val="006A54E2"/>
    <w:rsid w:val="006A5644"/>
    <w:rsid w:val="006A571A"/>
    <w:rsid w:val="006A5FC4"/>
    <w:rsid w:val="006A6946"/>
    <w:rsid w:val="006A6DDD"/>
    <w:rsid w:val="006A6E18"/>
    <w:rsid w:val="006A7171"/>
    <w:rsid w:val="006A71AD"/>
    <w:rsid w:val="006A77F2"/>
    <w:rsid w:val="006A7876"/>
    <w:rsid w:val="006B08A9"/>
    <w:rsid w:val="006B1437"/>
    <w:rsid w:val="006B143C"/>
    <w:rsid w:val="006B1A15"/>
    <w:rsid w:val="006B22E4"/>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3A3"/>
    <w:rsid w:val="006C093F"/>
    <w:rsid w:val="006C0A0D"/>
    <w:rsid w:val="006C122C"/>
    <w:rsid w:val="006C1544"/>
    <w:rsid w:val="006C16FC"/>
    <w:rsid w:val="006C1897"/>
    <w:rsid w:val="006C2010"/>
    <w:rsid w:val="006C23F7"/>
    <w:rsid w:val="006C2FAC"/>
    <w:rsid w:val="006C3879"/>
    <w:rsid w:val="006C3955"/>
    <w:rsid w:val="006C4850"/>
    <w:rsid w:val="006C4D12"/>
    <w:rsid w:val="006C4E04"/>
    <w:rsid w:val="006C5146"/>
    <w:rsid w:val="006C5952"/>
    <w:rsid w:val="006C686D"/>
    <w:rsid w:val="006C7091"/>
    <w:rsid w:val="006D041A"/>
    <w:rsid w:val="006D0E4B"/>
    <w:rsid w:val="006D0EDF"/>
    <w:rsid w:val="006D234F"/>
    <w:rsid w:val="006D2B96"/>
    <w:rsid w:val="006D3409"/>
    <w:rsid w:val="006D5EC4"/>
    <w:rsid w:val="006D618C"/>
    <w:rsid w:val="006D6871"/>
    <w:rsid w:val="006D7432"/>
    <w:rsid w:val="006D7622"/>
    <w:rsid w:val="006D79B9"/>
    <w:rsid w:val="006D7DB0"/>
    <w:rsid w:val="006E07F6"/>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5EAF"/>
    <w:rsid w:val="006E64D5"/>
    <w:rsid w:val="006E6AC8"/>
    <w:rsid w:val="006E6D0E"/>
    <w:rsid w:val="006E72A5"/>
    <w:rsid w:val="006E796D"/>
    <w:rsid w:val="006E7BC3"/>
    <w:rsid w:val="006E7F61"/>
    <w:rsid w:val="006F02E4"/>
    <w:rsid w:val="006F0880"/>
    <w:rsid w:val="006F08B1"/>
    <w:rsid w:val="006F0ED9"/>
    <w:rsid w:val="006F114C"/>
    <w:rsid w:val="006F14B9"/>
    <w:rsid w:val="006F14C2"/>
    <w:rsid w:val="006F16F0"/>
    <w:rsid w:val="006F189F"/>
    <w:rsid w:val="006F21DB"/>
    <w:rsid w:val="006F24E6"/>
    <w:rsid w:val="006F3758"/>
    <w:rsid w:val="006F38A1"/>
    <w:rsid w:val="006F3D29"/>
    <w:rsid w:val="006F465B"/>
    <w:rsid w:val="006F48B2"/>
    <w:rsid w:val="006F4A6B"/>
    <w:rsid w:val="006F536D"/>
    <w:rsid w:val="006F5401"/>
    <w:rsid w:val="006F5882"/>
    <w:rsid w:val="006F5AD8"/>
    <w:rsid w:val="006F5E1B"/>
    <w:rsid w:val="006F6540"/>
    <w:rsid w:val="006F665B"/>
    <w:rsid w:val="006F67C0"/>
    <w:rsid w:val="006F6EA2"/>
    <w:rsid w:val="006F7050"/>
    <w:rsid w:val="006F7D47"/>
    <w:rsid w:val="006F7DF9"/>
    <w:rsid w:val="006F7F77"/>
    <w:rsid w:val="00700ABA"/>
    <w:rsid w:val="00700BE7"/>
    <w:rsid w:val="00700C45"/>
    <w:rsid w:val="00701C2A"/>
    <w:rsid w:val="00702460"/>
    <w:rsid w:val="00702E10"/>
    <w:rsid w:val="0070358B"/>
    <w:rsid w:val="00703D45"/>
    <w:rsid w:val="007053D9"/>
    <w:rsid w:val="007059DC"/>
    <w:rsid w:val="00705CFB"/>
    <w:rsid w:val="00705DA6"/>
    <w:rsid w:val="00706071"/>
    <w:rsid w:val="00706113"/>
    <w:rsid w:val="007065B8"/>
    <w:rsid w:val="00706902"/>
    <w:rsid w:val="00706ABE"/>
    <w:rsid w:val="00706E72"/>
    <w:rsid w:val="00707247"/>
    <w:rsid w:val="007073CA"/>
    <w:rsid w:val="00707F11"/>
    <w:rsid w:val="0071072B"/>
    <w:rsid w:val="00711450"/>
    <w:rsid w:val="00711C99"/>
    <w:rsid w:val="00711DCF"/>
    <w:rsid w:val="007126DD"/>
    <w:rsid w:val="00712E81"/>
    <w:rsid w:val="00712F2F"/>
    <w:rsid w:val="00713E7C"/>
    <w:rsid w:val="007145AB"/>
    <w:rsid w:val="00715081"/>
    <w:rsid w:val="00715890"/>
    <w:rsid w:val="00715CE4"/>
    <w:rsid w:val="0071699D"/>
    <w:rsid w:val="007176A3"/>
    <w:rsid w:val="00717E0A"/>
    <w:rsid w:val="00720328"/>
    <w:rsid w:val="007203D7"/>
    <w:rsid w:val="00721ED3"/>
    <w:rsid w:val="00721F38"/>
    <w:rsid w:val="00722301"/>
    <w:rsid w:val="00722A50"/>
    <w:rsid w:val="00723272"/>
    <w:rsid w:val="00724727"/>
    <w:rsid w:val="007247E3"/>
    <w:rsid w:val="0072503F"/>
    <w:rsid w:val="007252B9"/>
    <w:rsid w:val="007255A3"/>
    <w:rsid w:val="00725C59"/>
    <w:rsid w:val="00726136"/>
    <w:rsid w:val="00726146"/>
    <w:rsid w:val="0072642B"/>
    <w:rsid w:val="00726535"/>
    <w:rsid w:val="007272FB"/>
    <w:rsid w:val="00727629"/>
    <w:rsid w:val="00727822"/>
    <w:rsid w:val="007278D8"/>
    <w:rsid w:val="00730523"/>
    <w:rsid w:val="007310FA"/>
    <w:rsid w:val="007320CC"/>
    <w:rsid w:val="0073271E"/>
    <w:rsid w:val="00733687"/>
    <w:rsid w:val="00733990"/>
    <w:rsid w:val="00733BA4"/>
    <w:rsid w:val="00734113"/>
    <w:rsid w:val="007341D2"/>
    <w:rsid w:val="00734A7C"/>
    <w:rsid w:val="00735520"/>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119"/>
    <w:rsid w:val="00745330"/>
    <w:rsid w:val="007453B8"/>
    <w:rsid w:val="00745753"/>
    <w:rsid w:val="007459A5"/>
    <w:rsid w:val="00745C27"/>
    <w:rsid w:val="00745C5F"/>
    <w:rsid w:val="0074628F"/>
    <w:rsid w:val="00746D73"/>
    <w:rsid w:val="00746EEE"/>
    <w:rsid w:val="007471EC"/>
    <w:rsid w:val="00747989"/>
    <w:rsid w:val="00747AAF"/>
    <w:rsid w:val="00747E85"/>
    <w:rsid w:val="00747F15"/>
    <w:rsid w:val="0075071E"/>
    <w:rsid w:val="00750855"/>
    <w:rsid w:val="00750F2A"/>
    <w:rsid w:val="0075181B"/>
    <w:rsid w:val="00752169"/>
    <w:rsid w:val="00752956"/>
    <w:rsid w:val="00753A27"/>
    <w:rsid w:val="0075476B"/>
    <w:rsid w:val="00754FA0"/>
    <w:rsid w:val="00755300"/>
    <w:rsid w:val="00755CAB"/>
    <w:rsid w:val="00755DD1"/>
    <w:rsid w:val="0075618B"/>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AB2"/>
    <w:rsid w:val="00764FBA"/>
    <w:rsid w:val="00765006"/>
    <w:rsid w:val="007654D7"/>
    <w:rsid w:val="00765EB3"/>
    <w:rsid w:val="00766594"/>
    <w:rsid w:val="00767969"/>
    <w:rsid w:val="0077007E"/>
    <w:rsid w:val="007704A0"/>
    <w:rsid w:val="00770A75"/>
    <w:rsid w:val="00770C2C"/>
    <w:rsid w:val="00770FC7"/>
    <w:rsid w:val="0077191C"/>
    <w:rsid w:val="007723A8"/>
    <w:rsid w:val="0077283E"/>
    <w:rsid w:val="007729D3"/>
    <w:rsid w:val="00772D88"/>
    <w:rsid w:val="00772DC5"/>
    <w:rsid w:val="00772E40"/>
    <w:rsid w:val="007733BA"/>
    <w:rsid w:val="007736AF"/>
    <w:rsid w:val="0077438F"/>
    <w:rsid w:val="00774619"/>
    <w:rsid w:val="0077577D"/>
    <w:rsid w:val="007757FB"/>
    <w:rsid w:val="00775F2E"/>
    <w:rsid w:val="0077627C"/>
    <w:rsid w:val="0077641F"/>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5DE8"/>
    <w:rsid w:val="007961B5"/>
    <w:rsid w:val="007972D8"/>
    <w:rsid w:val="007A04E0"/>
    <w:rsid w:val="007A053B"/>
    <w:rsid w:val="007A07D6"/>
    <w:rsid w:val="007A0C93"/>
    <w:rsid w:val="007A0CD1"/>
    <w:rsid w:val="007A104C"/>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6CA"/>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58E"/>
    <w:rsid w:val="007C4E65"/>
    <w:rsid w:val="007C559D"/>
    <w:rsid w:val="007C5D4C"/>
    <w:rsid w:val="007C64FD"/>
    <w:rsid w:val="007C65D9"/>
    <w:rsid w:val="007C6A1B"/>
    <w:rsid w:val="007C6CCA"/>
    <w:rsid w:val="007C7995"/>
    <w:rsid w:val="007D0347"/>
    <w:rsid w:val="007D0F18"/>
    <w:rsid w:val="007D15B2"/>
    <w:rsid w:val="007D1DB0"/>
    <w:rsid w:val="007D2361"/>
    <w:rsid w:val="007D278E"/>
    <w:rsid w:val="007D2BB5"/>
    <w:rsid w:val="007D310C"/>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3B0"/>
    <w:rsid w:val="007E385C"/>
    <w:rsid w:val="007E3CFF"/>
    <w:rsid w:val="007E4991"/>
    <w:rsid w:val="007E4B2C"/>
    <w:rsid w:val="007E4F18"/>
    <w:rsid w:val="007E5D8E"/>
    <w:rsid w:val="007E5F6C"/>
    <w:rsid w:val="007E6023"/>
    <w:rsid w:val="007E62D3"/>
    <w:rsid w:val="007E64CC"/>
    <w:rsid w:val="007E6B9D"/>
    <w:rsid w:val="007E6C43"/>
    <w:rsid w:val="007E75F8"/>
    <w:rsid w:val="007E79A5"/>
    <w:rsid w:val="007F0D73"/>
    <w:rsid w:val="007F1D52"/>
    <w:rsid w:val="007F248C"/>
    <w:rsid w:val="007F3A60"/>
    <w:rsid w:val="007F3D11"/>
    <w:rsid w:val="007F3E72"/>
    <w:rsid w:val="007F3FD0"/>
    <w:rsid w:val="007F44EC"/>
    <w:rsid w:val="007F44F0"/>
    <w:rsid w:val="007F47C1"/>
    <w:rsid w:val="007F4DFD"/>
    <w:rsid w:val="007F522E"/>
    <w:rsid w:val="007F6489"/>
    <w:rsid w:val="007F68E5"/>
    <w:rsid w:val="007F7D86"/>
    <w:rsid w:val="00800C05"/>
    <w:rsid w:val="0080165F"/>
    <w:rsid w:val="00801F17"/>
    <w:rsid w:val="00802A95"/>
    <w:rsid w:val="00802E1E"/>
    <w:rsid w:val="00802F35"/>
    <w:rsid w:val="0080316E"/>
    <w:rsid w:val="0080327C"/>
    <w:rsid w:val="008037B3"/>
    <w:rsid w:val="008040BE"/>
    <w:rsid w:val="0080447D"/>
    <w:rsid w:val="00804936"/>
    <w:rsid w:val="00805452"/>
    <w:rsid w:val="00805525"/>
    <w:rsid w:val="008059C9"/>
    <w:rsid w:val="00805CDC"/>
    <w:rsid w:val="00806123"/>
    <w:rsid w:val="008062CC"/>
    <w:rsid w:val="00806781"/>
    <w:rsid w:val="0081020B"/>
    <w:rsid w:val="0081075F"/>
    <w:rsid w:val="0081119F"/>
    <w:rsid w:val="00811658"/>
    <w:rsid w:val="00811AE5"/>
    <w:rsid w:val="00812104"/>
    <w:rsid w:val="00812BC2"/>
    <w:rsid w:val="00812DA5"/>
    <w:rsid w:val="00813923"/>
    <w:rsid w:val="00813CAB"/>
    <w:rsid w:val="00813D89"/>
    <w:rsid w:val="00814352"/>
    <w:rsid w:val="0081438A"/>
    <w:rsid w:val="00814890"/>
    <w:rsid w:val="00815249"/>
    <w:rsid w:val="008160B1"/>
    <w:rsid w:val="00816130"/>
    <w:rsid w:val="008162DD"/>
    <w:rsid w:val="00816A87"/>
    <w:rsid w:val="00816A94"/>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6E89"/>
    <w:rsid w:val="0082736D"/>
    <w:rsid w:val="008276B5"/>
    <w:rsid w:val="00827804"/>
    <w:rsid w:val="00830EBE"/>
    <w:rsid w:val="00831209"/>
    <w:rsid w:val="0083157A"/>
    <w:rsid w:val="0083168A"/>
    <w:rsid w:val="008318D1"/>
    <w:rsid w:val="00832614"/>
    <w:rsid w:val="00833870"/>
    <w:rsid w:val="00833A57"/>
    <w:rsid w:val="00835485"/>
    <w:rsid w:val="00836EA5"/>
    <w:rsid w:val="00837FE8"/>
    <w:rsid w:val="0084017D"/>
    <w:rsid w:val="00840206"/>
    <w:rsid w:val="0084089E"/>
    <w:rsid w:val="00840DDE"/>
    <w:rsid w:val="00841EC6"/>
    <w:rsid w:val="00841FF9"/>
    <w:rsid w:val="00842B0C"/>
    <w:rsid w:val="008430C1"/>
    <w:rsid w:val="00843DEB"/>
    <w:rsid w:val="008454A1"/>
    <w:rsid w:val="00845ADA"/>
    <w:rsid w:val="00845FD4"/>
    <w:rsid w:val="00846465"/>
    <w:rsid w:val="00846821"/>
    <w:rsid w:val="00846DED"/>
    <w:rsid w:val="00846FB3"/>
    <w:rsid w:val="00847071"/>
    <w:rsid w:val="0084725C"/>
    <w:rsid w:val="00847410"/>
    <w:rsid w:val="00847485"/>
    <w:rsid w:val="008476A6"/>
    <w:rsid w:val="00847994"/>
    <w:rsid w:val="0085023A"/>
    <w:rsid w:val="008503D7"/>
    <w:rsid w:val="008505EE"/>
    <w:rsid w:val="00850714"/>
    <w:rsid w:val="0085104D"/>
    <w:rsid w:val="0085147C"/>
    <w:rsid w:val="008516E5"/>
    <w:rsid w:val="00851B39"/>
    <w:rsid w:val="00851DF3"/>
    <w:rsid w:val="00854C4D"/>
    <w:rsid w:val="00854E96"/>
    <w:rsid w:val="00854FFF"/>
    <w:rsid w:val="008556C5"/>
    <w:rsid w:val="00856F63"/>
    <w:rsid w:val="00857676"/>
    <w:rsid w:val="00857ADC"/>
    <w:rsid w:val="00860AE0"/>
    <w:rsid w:val="00860AF7"/>
    <w:rsid w:val="008614E9"/>
    <w:rsid w:val="00861792"/>
    <w:rsid w:val="00861E96"/>
    <w:rsid w:val="008620DD"/>
    <w:rsid w:val="00863260"/>
    <w:rsid w:val="008634DA"/>
    <w:rsid w:val="00864164"/>
    <w:rsid w:val="00864E15"/>
    <w:rsid w:val="00865262"/>
    <w:rsid w:val="0086618A"/>
    <w:rsid w:val="00866392"/>
    <w:rsid w:val="00866518"/>
    <w:rsid w:val="0086674A"/>
    <w:rsid w:val="00866B31"/>
    <w:rsid w:val="008673BC"/>
    <w:rsid w:val="00867E8C"/>
    <w:rsid w:val="00870C5C"/>
    <w:rsid w:val="008715C7"/>
    <w:rsid w:val="0087189C"/>
    <w:rsid w:val="00871AC6"/>
    <w:rsid w:val="00871EF3"/>
    <w:rsid w:val="0087229D"/>
    <w:rsid w:val="00873DB0"/>
    <w:rsid w:val="00874283"/>
    <w:rsid w:val="00874DD5"/>
    <w:rsid w:val="00875146"/>
    <w:rsid w:val="008751D8"/>
    <w:rsid w:val="008761EC"/>
    <w:rsid w:val="008766F6"/>
    <w:rsid w:val="008769C5"/>
    <w:rsid w:val="00876A1A"/>
    <w:rsid w:val="00877B2F"/>
    <w:rsid w:val="00877BA1"/>
    <w:rsid w:val="008806B4"/>
    <w:rsid w:val="00880E02"/>
    <w:rsid w:val="00880E9D"/>
    <w:rsid w:val="00881B12"/>
    <w:rsid w:val="008822FA"/>
    <w:rsid w:val="00882C5E"/>
    <w:rsid w:val="0088328C"/>
    <w:rsid w:val="0088351E"/>
    <w:rsid w:val="00883AC0"/>
    <w:rsid w:val="00883F94"/>
    <w:rsid w:val="0088410F"/>
    <w:rsid w:val="008844A4"/>
    <w:rsid w:val="0088498C"/>
    <w:rsid w:val="008851E2"/>
    <w:rsid w:val="0088532A"/>
    <w:rsid w:val="00885D83"/>
    <w:rsid w:val="00886EC5"/>
    <w:rsid w:val="00886FD7"/>
    <w:rsid w:val="00887219"/>
    <w:rsid w:val="00887690"/>
    <w:rsid w:val="008902FE"/>
    <w:rsid w:val="00891576"/>
    <w:rsid w:val="00891858"/>
    <w:rsid w:val="008921E9"/>
    <w:rsid w:val="00892387"/>
    <w:rsid w:val="00892445"/>
    <w:rsid w:val="0089301F"/>
    <w:rsid w:val="008933C2"/>
    <w:rsid w:val="00893934"/>
    <w:rsid w:val="008949BA"/>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ABE"/>
    <w:rsid w:val="008A319D"/>
    <w:rsid w:val="008A3614"/>
    <w:rsid w:val="008A3B07"/>
    <w:rsid w:val="008A45E5"/>
    <w:rsid w:val="008A462C"/>
    <w:rsid w:val="008A542E"/>
    <w:rsid w:val="008A5A3D"/>
    <w:rsid w:val="008A5CB3"/>
    <w:rsid w:val="008A6074"/>
    <w:rsid w:val="008A6682"/>
    <w:rsid w:val="008A6886"/>
    <w:rsid w:val="008A6A71"/>
    <w:rsid w:val="008A6CBA"/>
    <w:rsid w:val="008A728C"/>
    <w:rsid w:val="008A7640"/>
    <w:rsid w:val="008A77AE"/>
    <w:rsid w:val="008A7979"/>
    <w:rsid w:val="008A7D2E"/>
    <w:rsid w:val="008B0920"/>
    <w:rsid w:val="008B0A43"/>
    <w:rsid w:val="008B1151"/>
    <w:rsid w:val="008B128D"/>
    <w:rsid w:val="008B1634"/>
    <w:rsid w:val="008B211A"/>
    <w:rsid w:val="008B2C46"/>
    <w:rsid w:val="008B3246"/>
    <w:rsid w:val="008B375C"/>
    <w:rsid w:val="008B43D5"/>
    <w:rsid w:val="008B5B69"/>
    <w:rsid w:val="008B6BD0"/>
    <w:rsid w:val="008B6EF5"/>
    <w:rsid w:val="008B6FEA"/>
    <w:rsid w:val="008B7472"/>
    <w:rsid w:val="008B79D7"/>
    <w:rsid w:val="008C03E1"/>
    <w:rsid w:val="008C070B"/>
    <w:rsid w:val="008C08E8"/>
    <w:rsid w:val="008C0FF3"/>
    <w:rsid w:val="008C12D6"/>
    <w:rsid w:val="008C18B1"/>
    <w:rsid w:val="008C398B"/>
    <w:rsid w:val="008C474D"/>
    <w:rsid w:val="008C4C73"/>
    <w:rsid w:val="008C4FF4"/>
    <w:rsid w:val="008C5A52"/>
    <w:rsid w:val="008C5A87"/>
    <w:rsid w:val="008C5B45"/>
    <w:rsid w:val="008C6041"/>
    <w:rsid w:val="008C639D"/>
    <w:rsid w:val="008C6EF0"/>
    <w:rsid w:val="008C7110"/>
    <w:rsid w:val="008C773A"/>
    <w:rsid w:val="008D013B"/>
    <w:rsid w:val="008D03F3"/>
    <w:rsid w:val="008D13B9"/>
    <w:rsid w:val="008D14AC"/>
    <w:rsid w:val="008D160B"/>
    <w:rsid w:val="008D25B5"/>
    <w:rsid w:val="008D3340"/>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E7C0A"/>
    <w:rsid w:val="008F036D"/>
    <w:rsid w:val="008F04C5"/>
    <w:rsid w:val="008F09A7"/>
    <w:rsid w:val="008F11B2"/>
    <w:rsid w:val="008F15D4"/>
    <w:rsid w:val="008F181C"/>
    <w:rsid w:val="008F2739"/>
    <w:rsid w:val="008F30C5"/>
    <w:rsid w:val="008F3826"/>
    <w:rsid w:val="008F4544"/>
    <w:rsid w:val="008F45FA"/>
    <w:rsid w:val="008F4731"/>
    <w:rsid w:val="008F48B3"/>
    <w:rsid w:val="008F48E5"/>
    <w:rsid w:val="008F4A6A"/>
    <w:rsid w:val="008F4ED9"/>
    <w:rsid w:val="008F53FE"/>
    <w:rsid w:val="008F5698"/>
    <w:rsid w:val="008F584A"/>
    <w:rsid w:val="008F5D01"/>
    <w:rsid w:val="008F644A"/>
    <w:rsid w:val="008F71B2"/>
    <w:rsid w:val="008F792B"/>
    <w:rsid w:val="008F7BBF"/>
    <w:rsid w:val="00900694"/>
    <w:rsid w:val="0090114F"/>
    <w:rsid w:val="0090217D"/>
    <w:rsid w:val="00902B7C"/>
    <w:rsid w:val="0090306E"/>
    <w:rsid w:val="009032BE"/>
    <w:rsid w:val="009044C5"/>
    <w:rsid w:val="00904537"/>
    <w:rsid w:val="009059D0"/>
    <w:rsid w:val="00905FE6"/>
    <w:rsid w:val="009063CA"/>
    <w:rsid w:val="00906C34"/>
    <w:rsid w:val="009076EE"/>
    <w:rsid w:val="0090791A"/>
    <w:rsid w:val="009106D6"/>
    <w:rsid w:val="00911461"/>
    <w:rsid w:val="009114C0"/>
    <w:rsid w:val="0091174E"/>
    <w:rsid w:val="009119C1"/>
    <w:rsid w:val="00911CA2"/>
    <w:rsid w:val="009128BA"/>
    <w:rsid w:val="00912A43"/>
    <w:rsid w:val="00912B5F"/>
    <w:rsid w:val="00912C20"/>
    <w:rsid w:val="00914D8D"/>
    <w:rsid w:val="0091569F"/>
    <w:rsid w:val="00915E35"/>
    <w:rsid w:val="00916263"/>
    <w:rsid w:val="00916698"/>
    <w:rsid w:val="00917199"/>
    <w:rsid w:val="009175D8"/>
    <w:rsid w:val="00917E57"/>
    <w:rsid w:val="00917E6F"/>
    <w:rsid w:val="00917EF9"/>
    <w:rsid w:val="00920B44"/>
    <w:rsid w:val="00921B5E"/>
    <w:rsid w:val="009220CB"/>
    <w:rsid w:val="0092214F"/>
    <w:rsid w:val="009222EB"/>
    <w:rsid w:val="00922E47"/>
    <w:rsid w:val="0092302D"/>
    <w:rsid w:val="009230CF"/>
    <w:rsid w:val="00923A70"/>
    <w:rsid w:val="00924148"/>
    <w:rsid w:val="0092418E"/>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75A"/>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6FD5"/>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6F8"/>
    <w:rsid w:val="00944B4E"/>
    <w:rsid w:val="0094569D"/>
    <w:rsid w:val="00945947"/>
    <w:rsid w:val="00945968"/>
    <w:rsid w:val="00945E5E"/>
    <w:rsid w:val="00946C07"/>
    <w:rsid w:val="00947C89"/>
    <w:rsid w:val="0095110D"/>
    <w:rsid w:val="009517C0"/>
    <w:rsid w:val="00951974"/>
    <w:rsid w:val="00951BE5"/>
    <w:rsid w:val="00951FBD"/>
    <w:rsid w:val="00952DE4"/>
    <w:rsid w:val="0095303A"/>
    <w:rsid w:val="009530D0"/>
    <w:rsid w:val="00953668"/>
    <w:rsid w:val="009539B3"/>
    <w:rsid w:val="0095400A"/>
    <w:rsid w:val="009541F3"/>
    <w:rsid w:val="009545DA"/>
    <w:rsid w:val="00954954"/>
    <w:rsid w:val="00954B42"/>
    <w:rsid w:val="00954FAF"/>
    <w:rsid w:val="00955983"/>
    <w:rsid w:val="00956761"/>
    <w:rsid w:val="0095708F"/>
    <w:rsid w:val="009573C1"/>
    <w:rsid w:val="0095757E"/>
    <w:rsid w:val="0095764B"/>
    <w:rsid w:val="00961104"/>
    <w:rsid w:val="00961B76"/>
    <w:rsid w:val="00961E6C"/>
    <w:rsid w:val="00962AA4"/>
    <w:rsid w:val="009639A3"/>
    <w:rsid w:val="009642A6"/>
    <w:rsid w:val="009644A2"/>
    <w:rsid w:val="00964506"/>
    <w:rsid w:val="00964BC3"/>
    <w:rsid w:val="009660BE"/>
    <w:rsid w:val="00966629"/>
    <w:rsid w:val="00966691"/>
    <w:rsid w:val="009668F2"/>
    <w:rsid w:val="00966B85"/>
    <w:rsid w:val="00966C02"/>
    <w:rsid w:val="00967032"/>
    <w:rsid w:val="00967896"/>
    <w:rsid w:val="00970AE5"/>
    <w:rsid w:val="00970DCD"/>
    <w:rsid w:val="00971022"/>
    <w:rsid w:val="00971D18"/>
    <w:rsid w:val="0097218D"/>
    <w:rsid w:val="00972472"/>
    <w:rsid w:val="009725CE"/>
    <w:rsid w:val="00972D2C"/>
    <w:rsid w:val="00973166"/>
    <w:rsid w:val="00974877"/>
    <w:rsid w:val="00975705"/>
    <w:rsid w:val="009757AF"/>
    <w:rsid w:val="00975D59"/>
    <w:rsid w:val="00975F50"/>
    <w:rsid w:val="009765A3"/>
    <w:rsid w:val="00976700"/>
    <w:rsid w:val="00976AE4"/>
    <w:rsid w:val="009770EB"/>
    <w:rsid w:val="0097741D"/>
    <w:rsid w:val="00980751"/>
    <w:rsid w:val="00982861"/>
    <w:rsid w:val="00982C75"/>
    <w:rsid w:val="00983513"/>
    <w:rsid w:val="00984B67"/>
    <w:rsid w:val="009860FC"/>
    <w:rsid w:val="00986C26"/>
    <w:rsid w:val="00987169"/>
    <w:rsid w:val="00987AEF"/>
    <w:rsid w:val="00987C4C"/>
    <w:rsid w:val="00990751"/>
    <w:rsid w:val="00990854"/>
    <w:rsid w:val="00991070"/>
    <w:rsid w:val="00991356"/>
    <w:rsid w:val="00991BF7"/>
    <w:rsid w:val="00991EFC"/>
    <w:rsid w:val="00992589"/>
    <w:rsid w:val="00992673"/>
    <w:rsid w:val="00992F3F"/>
    <w:rsid w:val="0099301A"/>
    <w:rsid w:val="00993B24"/>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772"/>
    <w:rsid w:val="009A1AED"/>
    <w:rsid w:val="009A2CB8"/>
    <w:rsid w:val="009A2FC0"/>
    <w:rsid w:val="009A30F9"/>
    <w:rsid w:val="009A3638"/>
    <w:rsid w:val="009A3BE3"/>
    <w:rsid w:val="009A47FF"/>
    <w:rsid w:val="009A4849"/>
    <w:rsid w:val="009A4FFD"/>
    <w:rsid w:val="009A5770"/>
    <w:rsid w:val="009A5B4E"/>
    <w:rsid w:val="009A5BD9"/>
    <w:rsid w:val="009A63BC"/>
    <w:rsid w:val="009A6443"/>
    <w:rsid w:val="009A6C2E"/>
    <w:rsid w:val="009A6D8D"/>
    <w:rsid w:val="009A773C"/>
    <w:rsid w:val="009A7C7C"/>
    <w:rsid w:val="009A7F6E"/>
    <w:rsid w:val="009B00E4"/>
    <w:rsid w:val="009B04BF"/>
    <w:rsid w:val="009B07AC"/>
    <w:rsid w:val="009B096D"/>
    <w:rsid w:val="009B15FD"/>
    <w:rsid w:val="009B1FF1"/>
    <w:rsid w:val="009B207B"/>
    <w:rsid w:val="009B2238"/>
    <w:rsid w:val="009B2451"/>
    <w:rsid w:val="009B299C"/>
    <w:rsid w:val="009B2A66"/>
    <w:rsid w:val="009B2E8E"/>
    <w:rsid w:val="009B30F2"/>
    <w:rsid w:val="009B3D84"/>
    <w:rsid w:val="009B3F77"/>
    <w:rsid w:val="009B3F99"/>
    <w:rsid w:val="009B445A"/>
    <w:rsid w:val="009B472D"/>
    <w:rsid w:val="009B4737"/>
    <w:rsid w:val="009B4BA2"/>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69D"/>
    <w:rsid w:val="009D273A"/>
    <w:rsid w:val="009D27AB"/>
    <w:rsid w:val="009D27C7"/>
    <w:rsid w:val="009D2877"/>
    <w:rsid w:val="009D352A"/>
    <w:rsid w:val="009D3747"/>
    <w:rsid w:val="009D378D"/>
    <w:rsid w:val="009D3D58"/>
    <w:rsid w:val="009D4161"/>
    <w:rsid w:val="009D4693"/>
    <w:rsid w:val="009D4C7F"/>
    <w:rsid w:val="009D58F4"/>
    <w:rsid w:val="009D6053"/>
    <w:rsid w:val="009D6A29"/>
    <w:rsid w:val="009D7709"/>
    <w:rsid w:val="009D77B4"/>
    <w:rsid w:val="009E0281"/>
    <w:rsid w:val="009E06AC"/>
    <w:rsid w:val="009E0BBC"/>
    <w:rsid w:val="009E0BBD"/>
    <w:rsid w:val="009E0FE0"/>
    <w:rsid w:val="009E1064"/>
    <w:rsid w:val="009E158F"/>
    <w:rsid w:val="009E1CA6"/>
    <w:rsid w:val="009E200F"/>
    <w:rsid w:val="009E2564"/>
    <w:rsid w:val="009E26BB"/>
    <w:rsid w:val="009E272F"/>
    <w:rsid w:val="009E27C9"/>
    <w:rsid w:val="009E27DC"/>
    <w:rsid w:val="009E2ABB"/>
    <w:rsid w:val="009E2EFC"/>
    <w:rsid w:val="009E334A"/>
    <w:rsid w:val="009E334F"/>
    <w:rsid w:val="009E363B"/>
    <w:rsid w:val="009E39FC"/>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87A"/>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BD6"/>
    <w:rsid w:val="00A02C2D"/>
    <w:rsid w:val="00A02F79"/>
    <w:rsid w:val="00A0349D"/>
    <w:rsid w:val="00A039DE"/>
    <w:rsid w:val="00A040E1"/>
    <w:rsid w:val="00A043CB"/>
    <w:rsid w:val="00A0487D"/>
    <w:rsid w:val="00A0535D"/>
    <w:rsid w:val="00A055E3"/>
    <w:rsid w:val="00A055F3"/>
    <w:rsid w:val="00A06066"/>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70"/>
    <w:rsid w:val="00A14EEA"/>
    <w:rsid w:val="00A15E3B"/>
    <w:rsid w:val="00A161F2"/>
    <w:rsid w:val="00A17B07"/>
    <w:rsid w:val="00A200C0"/>
    <w:rsid w:val="00A2070F"/>
    <w:rsid w:val="00A2148A"/>
    <w:rsid w:val="00A21590"/>
    <w:rsid w:val="00A21B53"/>
    <w:rsid w:val="00A225C0"/>
    <w:rsid w:val="00A22D8D"/>
    <w:rsid w:val="00A231B8"/>
    <w:rsid w:val="00A23735"/>
    <w:rsid w:val="00A238FE"/>
    <w:rsid w:val="00A23FB9"/>
    <w:rsid w:val="00A246CB"/>
    <w:rsid w:val="00A247AD"/>
    <w:rsid w:val="00A248FD"/>
    <w:rsid w:val="00A24998"/>
    <w:rsid w:val="00A24CC7"/>
    <w:rsid w:val="00A2509D"/>
    <w:rsid w:val="00A254C9"/>
    <w:rsid w:val="00A25BB6"/>
    <w:rsid w:val="00A25EE3"/>
    <w:rsid w:val="00A2671B"/>
    <w:rsid w:val="00A268AA"/>
    <w:rsid w:val="00A2707F"/>
    <w:rsid w:val="00A272F7"/>
    <w:rsid w:val="00A27625"/>
    <w:rsid w:val="00A27F7F"/>
    <w:rsid w:val="00A30014"/>
    <w:rsid w:val="00A303FA"/>
    <w:rsid w:val="00A30651"/>
    <w:rsid w:val="00A30A47"/>
    <w:rsid w:val="00A311F8"/>
    <w:rsid w:val="00A31528"/>
    <w:rsid w:val="00A3167C"/>
    <w:rsid w:val="00A33412"/>
    <w:rsid w:val="00A338C3"/>
    <w:rsid w:val="00A33C4F"/>
    <w:rsid w:val="00A33F77"/>
    <w:rsid w:val="00A34346"/>
    <w:rsid w:val="00A35102"/>
    <w:rsid w:val="00A35B72"/>
    <w:rsid w:val="00A35CEE"/>
    <w:rsid w:val="00A36706"/>
    <w:rsid w:val="00A36CF6"/>
    <w:rsid w:val="00A40443"/>
    <w:rsid w:val="00A407FA"/>
    <w:rsid w:val="00A41727"/>
    <w:rsid w:val="00A41A24"/>
    <w:rsid w:val="00A423C3"/>
    <w:rsid w:val="00A43958"/>
    <w:rsid w:val="00A44535"/>
    <w:rsid w:val="00A44CFB"/>
    <w:rsid w:val="00A44D83"/>
    <w:rsid w:val="00A453D4"/>
    <w:rsid w:val="00A45BAC"/>
    <w:rsid w:val="00A46193"/>
    <w:rsid w:val="00A4705D"/>
    <w:rsid w:val="00A4719C"/>
    <w:rsid w:val="00A47C48"/>
    <w:rsid w:val="00A47DEB"/>
    <w:rsid w:val="00A5029B"/>
    <w:rsid w:val="00A50388"/>
    <w:rsid w:val="00A50A67"/>
    <w:rsid w:val="00A51BB9"/>
    <w:rsid w:val="00A51C51"/>
    <w:rsid w:val="00A51EE7"/>
    <w:rsid w:val="00A51FF9"/>
    <w:rsid w:val="00A52043"/>
    <w:rsid w:val="00A5225E"/>
    <w:rsid w:val="00A52483"/>
    <w:rsid w:val="00A52DDF"/>
    <w:rsid w:val="00A533CF"/>
    <w:rsid w:val="00A546DB"/>
    <w:rsid w:val="00A54A7B"/>
    <w:rsid w:val="00A566CC"/>
    <w:rsid w:val="00A56C59"/>
    <w:rsid w:val="00A57076"/>
    <w:rsid w:val="00A5720A"/>
    <w:rsid w:val="00A577A9"/>
    <w:rsid w:val="00A60E71"/>
    <w:rsid w:val="00A6184B"/>
    <w:rsid w:val="00A61D3A"/>
    <w:rsid w:val="00A6249C"/>
    <w:rsid w:val="00A634B5"/>
    <w:rsid w:val="00A6428E"/>
    <w:rsid w:val="00A64ED1"/>
    <w:rsid w:val="00A65394"/>
    <w:rsid w:val="00A66357"/>
    <w:rsid w:val="00A66B6A"/>
    <w:rsid w:val="00A67558"/>
    <w:rsid w:val="00A6757D"/>
    <w:rsid w:val="00A6770A"/>
    <w:rsid w:val="00A67DE6"/>
    <w:rsid w:val="00A707B5"/>
    <w:rsid w:val="00A71B0C"/>
    <w:rsid w:val="00A71CD1"/>
    <w:rsid w:val="00A71EFC"/>
    <w:rsid w:val="00A72E59"/>
    <w:rsid w:val="00A72E6C"/>
    <w:rsid w:val="00A7321B"/>
    <w:rsid w:val="00A734B1"/>
    <w:rsid w:val="00A734EF"/>
    <w:rsid w:val="00A73FC8"/>
    <w:rsid w:val="00A743D4"/>
    <w:rsid w:val="00A7485E"/>
    <w:rsid w:val="00A75364"/>
    <w:rsid w:val="00A75604"/>
    <w:rsid w:val="00A75B6E"/>
    <w:rsid w:val="00A7654D"/>
    <w:rsid w:val="00A766AF"/>
    <w:rsid w:val="00A7686F"/>
    <w:rsid w:val="00A76ACD"/>
    <w:rsid w:val="00A7765B"/>
    <w:rsid w:val="00A77C15"/>
    <w:rsid w:val="00A801C1"/>
    <w:rsid w:val="00A80B29"/>
    <w:rsid w:val="00A81954"/>
    <w:rsid w:val="00A824F6"/>
    <w:rsid w:val="00A82E42"/>
    <w:rsid w:val="00A83C16"/>
    <w:rsid w:val="00A83EDF"/>
    <w:rsid w:val="00A84403"/>
    <w:rsid w:val="00A84C62"/>
    <w:rsid w:val="00A84D1F"/>
    <w:rsid w:val="00A852DA"/>
    <w:rsid w:val="00A8569E"/>
    <w:rsid w:val="00A8575A"/>
    <w:rsid w:val="00A86090"/>
    <w:rsid w:val="00A862C5"/>
    <w:rsid w:val="00A86597"/>
    <w:rsid w:val="00A86945"/>
    <w:rsid w:val="00A86E19"/>
    <w:rsid w:val="00A876A7"/>
    <w:rsid w:val="00A90324"/>
    <w:rsid w:val="00A90AEB"/>
    <w:rsid w:val="00A913C2"/>
    <w:rsid w:val="00A91889"/>
    <w:rsid w:val="00A92425"/>
    <w:rsid w:val="00A92C24"/>
    <w:rsid w:val="00A9342C"/>
    <w:rsid w:val="00A93988"/>
    <w:rsid w:val="00A939BF"/>
    <w:rsid w:val="00A93ACF"/>
    <w:rsid w:val="00A942A6"/>
    <w:rsid w:val="00A94CAA"/>
    <w:rsid w:val="00A94FC1"/>
    <w:rsid w:val="00A959DB"/>
    <w:rsid w:val="00A95A89"/>
    <w:rsid w:val="00A96538"/>
    <w:rsid w:val="00A97059"/>
    <w:rsid w:val="00A97984"/>
    <w:rsid w:val="00AA02B1"/>
    <w:rsid w:val="00AA02BF"/>
    <w:rsid w:val="00AA06DC"/>
    <w:rsid w:val="00AA0B4C"/>
    <w:rsid w:val="00AA0BDA"/>
    <w:rsid w:val="00AA1200"/>
    <w:rsid w:val="00AA157A"/>
    <w:rsid w:val="00AA31BE"/>
    <w:rsid w:val="00AA58F8"/>
    <w:rsid w:val="00AA5E60"/>
    <w:rsid w:val="00AA6075"/>
    <w:rsid w:val="00AA6244"/>
    <w:rsid w:val="00AA627C"/>
    <w:rsid w:val="00AA748B"/>
    <w:rsid w:val="00AA7708"/>
    <w:rsid w:val="00AA7EAF"/>
    <w:rsid w:val="00AB0545"/>
    <w:rsid w:val="00AB079B"/>
    <w:rsid w:val="00AB0C17"/>
    <w:rsid w:val="00AB0EFA"/>
    <w:rsid w:val="00AB0F86"/>
    <w:rsid w:val="00AB0FA9"/>
    <w:rsid w:val="00AB0FBC"/>
    <w:rsid w:val="00AB10AD"/>
    <w:rsid w:val="00AB12CF"/>
    <w:rsid w:val="00AB1551"/>
    <w:rsid w:val="00AB19EF"/>
    <w:rsid w:val="00AB2286"/>
    <w:rsid w:val="00AB2F7B"/>
    <w:rsid w:val="00AB348D"/>
    <w:rsid w:val="00AB398C"/>
    <w:rsid w:val="00AB52DE"/>
    <w:rsid w:val="00AB5323"/>
    <w:rsid w:val="00AB60E2"/>
    <w:rsid w:val="00AB6921"/>
    <w:rsid w:val="00AB6D6A"/>
    <w:rsid w:val="00AC15AF"/>
    <w:rsid w:val="00AC1883"/>
    <w:rsid w:val="00AC1D05"/>
    <w:rsid w:val="00AC218E"/>
    <w:rsid w:val="00AC25F0"/>
    <w:rsid w:val="00AC2D12"/>
    <w:rsid w:val="00AC323B"/>
    <w:rsid w:val="00AC33D7"/>
    <w:rsid w:val="00AC3904"/>
    <w:rsid w:val="00AC3BBE"/>
    <w:rsid w:val="00AC43CB"/>
    <w:rsid w:val="00AC461C"/>
    <w:rsid w:val="00AC4C09"/>
    <w:rsid w:val="00AC50D9"/>
    <w:rsid w:val="00AC50EB"/>
    <w:rsid w:val="00AC53CF"/>
    <w:rsid w:val="00AC5632"/>
    <w:rsid w:val="00AC58CB"/>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6957"/>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4EF"/>
    <w:rsid w:val="00AF59B9"/>
    <w:rsid w:val="00AF5D00"/>
    <w:rsid w:val="00AF6184"/>
    <w:rsid w:val="00AF66E3"/>
    <w:rsid w:val="00AF6B3D"/>
    <w:rsid w:val="00AF700E"/>
    <w:rsid w:val="00AF7CB3"/>
    <w:rsid w:val="00B001CE"/>
    <w:rsid w:val="00B00875"/>
    <w:rsid w:val="00B00AEF"/>
    <w:rsid w:val="00B01362"/>
    <w:rsid w:val="00B0169E"/>
    <w:rsid w:val="00B016FC"/>
    <w:rsid w:val="00B0171D"/>
    <w:rsid w:val="00B0214C"/>
    <w:rsid w:val="00B02405"/>
    <w:rsid w:val="00B03330"/>
    <w:rsid w:val="00B03477"/>
    <w:rsid w:val="00B034E3"/>
    <w:rsid w:val="00B03DA8"/>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2B53"/>
    <w:rsid w:val="00B130E7"/>
    <w:rsid w:val="00B138A0"/>
    <w:rsid w:val="00B13A70"/>
    <w:rsid w:val="00B13A94"/>
    <w:rsid w:val="00B13AF4"/>
    <w:rsid w:val="00B140B6"/>
    <w:rsid w:val="00B14D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1970"/>
    <w:rsid w:val="00B224F6"/>
    <w:rsid w:val="00B22E15"/>
    <w:rsid w:val="00B231A4"/>
    <w:rsid w:val="00B23A46"/>
    <w:rsid w:val="00B24886"/>
    <w:rsid w:val="00B25E3A"/>
    <w:rsid w:val="00B261ED"/>
    <w:rsid w:val="00B263C9"/>
    <w:rsid w:val="00B272A5"/>
    <w:rsid w:val="00B2739A"/>
    <w:rsid w:val="00B274F2"/>
    <w:rsid w:val="00B2784E"/>
    <w:rsid w:val="00B2791A"/>
    <w:rsid w:val="00B27BBA"/>
    <w:rsid w:val="00B27D2C"/>
    <w:rsid w:val="00B27FA1"/>
    <w:rsid w:val="00B31168"/>
    <w:rsid w:val="00B31874"/>
    <w:rsid w:val="00B31A3B"/>
    <w:rsid w:val="00B31B8F"/>
    <w:rsid w:val="00B31FBA"/>
    <w:rsid w:val="00B3206B"/>
    <w:rsid w:val="00B32A57"/>
    <w:rsid w:val="00B32ADE"/>
    <w:rsid w:val="00B32ECA"/>
    <w:rsid w:val="00B3323E"/>
    <w:rsid w:val="00B33753"/>
    <w:rsid w:val="00B33CF2"/>
    <w:rsid w:val="00B3491A"/>
    <w:rsid w:val="00B34BCB"/>
    <w:rsid w:val="00B34EF1"/>
    <w:rsid w:val="00B34F2A"/>
    <w:rsid w:val="00B35BAB"/>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8BF"/>
    <w:rsid w:val="00B57EBD"/>
    <w:rsid w:val="00B57FCA"/>
    <w:rsid w:val="00B601D4"/>
    <w:rsid w:val="00B60C69"/>
    <w:rsid w:val="00B632EF"/>
    <w:rsid w:val="00B632F8"/>
    <w:rsid w:val="00B63DD2"/>
    <w:rsid w:val="00B64357"/>
    <w:rsid w:val="00B64ADF"/>
    <w:rsid w:val="00B64DEB"/>
    <w:rsid w:val="00B66B7A"/>
    <w:rsid w:val="00B67786"/>
    <w:rsid w:val="00B67954"/>
    <w:rsid w:val="00B67C08"/>
    <w:rsid w:val="00B70342"/>
    <w:rsid w:val="00B70933"/>
    <w:rsid w:val="00B70F55"/>
    <w:rsid w:val="00B71634"/>
    <w:rsid w:val="00B72089"/>
    <w:rsid w:val="00B72998"/>
    <w:rsid w:val="00B72A06"/>
    <w:rsid w:val="00B72F40"/>
    <w:rsid w:val="00B737A6"/>
    <w:rsid w:val="00B738BD"/>
    <w:rsid w:val="00B73D1C"/>
    <w:rsid w:val="00B751F9"/>
    <w:rsid w:val="00B7728E"/>
    <w:rsid w:val="00B77A13"/>
    <w:rsid w:val="00B80552"/>
    <w:rsid w:val="00B805F5"/>
    <w:rsid w:val="00B81D40"/>
    <w:rsid w:val="00B8246E"/>
    <w:rsid w:val="00B82558"/>
    <w:rsid w:val="00B8267A"/>
    <w:rsid w:val="00B82751"/>
    <w:rsid w:val="00B832FA"/>
    <w:rsid w:val="00B8388B"/>
    <w:rsid w:val="00B8393F"/>
    <w:rsid w:val="00B83CEE"/>
    <w:rsid w:val="00B83D4A"/>
    <w:rsid w:val="00B8458C"/>
    <w:rsid w:val="00B84E32"/>
    <w:rsid w:val="00B85036"/>
    <w:rsid w:val="00B851C9"/>
    <w:rsid w:val="00B856A3"/>
    <w:rsid w:val="00B856F4"/>
    <w:rsid w:val="00B8596D"/>
    <w:rsid w:val="00B859F4"/>
    <w:rsid w:val="00B86379"/>
    <w:rsid w:val="00B875F9"/>
    <w:rsid w:val="00B87F00"/>
    <w:rsid w:val="00B9087B"/>
    <w:rsid w:val="00B91AEF"/>
    <w:rsid w:val="00B92B39"/>
    <w:rsid w:val="00B93261"/>
    <w:rsid w:val="00B93277"/>
    <w:rsid w:val="00B93D4D"/>
    <w:rsid w:val="00B94C06"/>
    <w:rsid w:val="00B9509F"/>
    <w:rsid w:val="00B952DA"/>
    <w:rsid w:val="00B95932"/>
    <w:rsid w:val="00B95CB8"/>
    <w:rsid w:val="00B96365"/>
    <w:rsid w:val="00B96FB8"/>
    <w:rsid w:val="00B97202"/>
    <w:rsid w:val="00BA0849"/>
    <w:rsid w:val="00BA0C43"/>
    <w:rsid w:val="00BA123C"/>
    <w:rsid w:val="00BA13AE"/>
    <w:rsid w:val="00BA160C"/>
    <w:rsid w:val="00BA16EE"/>
    <w:rsid w:val="00BA1F2E"/>
    <w:rsid w:val="00BA30D8"/>
    <w:rsid w:val="00BA332B"/>
    <w:rsid w:val="00BA3F43"/>
    <w:rsid w:val="00BA4202"/>
    <w:rsid w:val="00BA55EC"/>
    <w:rsid w:val="00BA605A"/>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20F"/>
    <w:rsid w:val="00BB68A5"/>
    <w:rsid w:val="00BB6DAC"/>
    <w:rsid w:val="00BB6F69"/>
    <w:rsid w:val="00BB7535"/>
    <w:rsid w:val="00BB7796"/>
    <w:rsid w:val="00BC0065"/>
    <w:rsid w:val="00BC0193"/>
    <w:rsid w:val="00BC0847"/>
    <w:rsid w:val="00BC0CDD"/>
    <w:rsid w:val="00BC1E93"/>
    <w:rsid w:val="00BC373A"/>
    <w:rsid w:val="00BC3937"/>
    <w:rsid w:val="00BC3961"/>
    <w:rsid w:val="00BC3B07"/>
    <w:rsid w:val="00BC40BB"/>
    <w:rsid w:val="00BC416C"/>
    <w:rsid w:val="00BC5517"/>
    <w:rsid w:val="00BC59B0"/>
    <w:rsid w:val="00BC5EDF"/>
    <w:rsid w:val="00BD0371"/>
    <w:rsid w:val="00BD0DDA"/>
    <w:rsid w:val="00BD1AC7"/>
    <w:rsid w:val="00BD1F65"/>
    <w:rsid w:val="00BD20CE"/>
    <w:rsid w:val="00BD2A60"/>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47B2"/>
    <w:rsid w:val="00BE557C"/>
    <w:rsid w:val="00BE646F"/>
    <w:rsid w:val="00BE70B7"/>
    <w:rsid w:val="00BE7113"/>
    <w:rsid w:val="00BE711F"/>
    <w:rsid w:val="00BE77E3"/>
    <w:rsid w:val="00BE79C0"/>
    <w:rsid w:val="00BE7CB8"/>
    <w:rsid w:val="00BF02D7"/>
    <w:rsid w:val="00BF07DC"/>
    <w:rsid w:val="00BF0DFF"/>
    <w:rsid w:val="00BF14D4"/>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4A8"/>
    <w:rsid w:val="00C04655"/>
    <w:rsid w:val="00C04D37"/>
    <w:rsid w:val="00C0549D"/>
    <w:rsid w:val="00C064A6"/>
    <w:rsid w:val="00C06549"/>
    <w:rsid w:val="00C065F6"/>
    <w:rsid w:val="00C06B9C"/>
    <w:rsid w:val="00C07BB2"/>
    <w:rsid w:val="00C07EC1"/>
    <w:rsid w:val="00C1020E"/>
    <w:rsid w:val="00C10597"/>
    <w:rsid w:val="00C12224"/>
    <w:rsid w:val="00C12820"/>
    <w:rsid w:val="00C12F7C"/>
    <w:rsid w:val="00C147B7"/>
    <w:rsid w:val="00C15625"/>
    <w:rsid w:val="00C15A38"/>
    <w:rsid w:val="00C15CA9"/>
    <w:rsid w:val="00C167F9"/>
    <w:rsid w:val="00C16C58"/>
    <w:rsid w:val="00C17678"/>
    <w:rsid w:val="00C17955"/>
    <w:rsid w:val="00C211CF"/>
    <w:rsid w:val="00C217AD"/>
    <w:rsid w:val="00C21FFC"/>
    <w:rsid w:val="00C223A6"/>
    <w:rsid w:val="00C225C4"/>
    <w:rsid w:val="00C22605"/>
    <w:rsid w:val="00C22A00"/>
    <w:rsid w:val="00C234ED"/>
    <w:rsid w:val="00C23672"/>
    <w:rsid w:val="00C23D3F"/>
    <w:rsid w:val="00C244D1"/>
    <w:rsid w:val="00C2517F"/>
    <w:rsid w:val="00C25AA9"/>
    <w:rsid w:val="00C26137"/>
    <w:rsid w:val="00C26551"/>
    <w:rsid w:val="00C2674E"/>
    <w:rsid w:val="00C27B9D"/>
    <w:rsid w:val="00C27FED"/>
    <w:rsid w:val="00C303BC"/>
    <w:rsid w:val="00C30EBA"/>
    <w:rsid w:val="00C3158F"/>
    <w:rsid w:val="00C31CEC"/>
    <w:rsid w:val="00C322DB"/>
    <w:rsid w:val="00C32B50"/>
    <w:rsid w:val="00C3344F"/>
    <w:rsid w:val="00C33723"/>
    <w:rsid w:val="00C3388C"/>
    <w:rsid w:val="00C339FA"/>
    <w:rsid w:val="00C33BDE"/>
    <w:rsid w:val="00C33C1B"/>
    <w:rsid w:val="00C34050"/>
    <w:rsid w:val="00C34374"/>
    <w:rsid w:val="00C345A7"/>
    <w:rsid w:val="00C34969"/>
    <w:rsid w:val="00C34DBD"/>
    <w:rsid w:val="00C354C6"/>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694"/>
    <w:rsid w:val="00C52968"/>
    <w:rsid w:val="00C531FD"/>
    <w:rsid w:val="00C533F9"/>
    <w:rsid w:val="00C535A9"/>
    <w:rsid w:val="00C544BA"/>
    <w:rsid w:val="00C55761"/>
    <w:rsid w:val="00C55DD0"/>
    <w:rsid w:val="00C5631A"/>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35"/>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9DA"/>
    <w:rsid w:val="00C72A7C"/>
    <w:rsid w:val="00C73569"/>
    <w:rsid w:val="00C7378F"/>
    <w:rsid w:val="00C737AD"/>
    <w:rsid w:val="00C739A8"/>
    <w:rsid w:val="00C73DC2"/>
    <w:rsid w:val="00C74219"/>
    <w:rsid w:val="00C7463A"/>
    <w:rsid w:val="00C74DEE"/>
    <w:rsid w:val="00C755D7"/>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3A51"/>
    <w:rsid w:val="00C94684"/>
    <w:rsid w:val="00C9528B"/>
    <w:rsid w:val="00C95433"/>
    <w:rsid w:val="00C95E0B"/>
    <w:rsid w:val="00C96064"/>
    <w:rsid w:val="00C96080"/>
    <w:rsid w:val="00C962DA"/>
    <w:rsid w:val="00C96463"/>
    <w:rsid w:val="00C964E7"/>
    <w:rsid w:val="00C96B3E"/>
    <w:rsid w:val="00C970DB"/>
    <w:rsid w:val="00C97164"/>
    <w:rsid w:val="00C974BE"/>
    <w:rsid w:val="00C977F1"/>
    <w:rsid w:val="00C9782B"/>
    <w:rsid w:val="00C97F90"/>
    <w:rsid w:val="00CA118C"/>
    <w:rsid w:val="00CA170E"/>
    <w:rsid w:val="00CA1E68"/>
    <w:rsid w:val="00CA1E8A"/>
    <w:rsid w:val="00CA21F1"/>
    <w:rsid w:val="00CA22F0"/>
    <w:rsid w:val="00CA2BF4"/>
    <w:rsid w:val="00CA2E5F"/>
    <w:rsid w:val="00CA318F"/>
    <w:rsid w:val="00CA3669"/>
    <w:rsid w:val="00CA4081"/>
    <w:rsid w:val="00CA49B1"/>
    <w:rsid w:val="00CA4D20"/>
    <w:rsid w:val="00CA5909"/>
    <w:rsid w:val="00CA6973"/>
    <w:rsid w:val="00CA6BD2"/>
    <w:rsid w:val="00CA6DE7"/>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475"/>
    <w:rsid w:val="00CB640A"/>
    <w:rsid w:val="00CB79BB"/>
    <w:rsid w:val="00CC044A"/>
    <w:rsid w:val="00CC0527"/>
    <w:rsid w:val="00CC0642"/>
    <w:rsid w:val="00CC0706"/>
    <w:rsid w:val="00CC0D73"/>
    <w:rsid w:val="00CC16C9"/>
    <w:rsid w:val="00CC1AF5"/>
    <w:rsid w:val="00CC20D3"/>
    <w:rsid w:val="00CC25E7"/>
    <w:rsid w:val="00CC3FBA"/>
    <w:rsid w:val="00CC4C00"/>
    <w:rsid w:val="00CC50FC"/>
    <w:rsid w:val="00CC5565"/>
    <w:rsid w:val="00CC5E28"/>
    <w:rsid w:val="00CC6392"/>
    <w:rsid w:val="00CC6C1C"/>
    <w:rsid w:val="00CC71CD"/>
    <w:rsid w:val="00CC7579"/>
    <w:rsid w:val="00CC7D36"/>
    <w:rsid w:val="00CC7D69"/>
    <w:rsid w:val="00CD03FA"/>
    <w:rsid w:val="00CD0405"/>
    <w:rsid w:val="00CD04ED"/>
    <w:rsid w:val="00CD0ED5"/>
    <w:rsid w:val="00CD118F"/>
    <w:rsid w:val="00CD17AC"/>
    <w:rsid w:val="00CD2323"/>
    <w:rsid w:val="00CD31E6"/>
    <w:rsid w:val="00CD3550"/>
    <w:rsid w:val="00CD4103"/>
    <w:rsid w:val="00CD5601"/>
    <w:rsid w:val="00CD5949"/>
    <w:rsid w:val="00CD5DA7"/>
    <w:rsid w:val="00CD60AA"/>
    <w:rsid w:val="00CD66E9"/>
    <w:rsid w:val="00CD680C"/>
    <w:rsid w:val="00CD697F"/>
    <w:rsid w:val="00CD6D0D"/>
    <w:rsid w:val="00CD71C2"/>
    <w:rsid w:val="00CD730C"/>
    <w:rsid w:val="00CD735C"/>
    <w:rsid w:val="00CD7662"/>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0A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6DB"/>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98A"/>
    <w:rsid w:val="00D11A36"/>
    <w:rsid w:val="00D11EE3"/>
    <w:rsid w:val="00D137D7"/>
    <w:rsid w:val="00D13A93"/>
    <w:rsid w:val="00D1416E"/>
    <w:rsid w:val="00D14DCE"/>
    <w:rsid w:val="00D15189"/>
    <w:rsid w:val="00D151C1"/>
    <w:rsid w:val="00D171F4"/>
    <w:rsid w:val="00D17265"/>
    <w:rsid w:val="00D17F25"/>
    <w:rsid w:val="00D2024E"/>
    <w:rsid w:val="00D217CC"/>
    <w:rsid w:val="00D21CBD"/>
    <w:rsid w:val="00D222BA"/>
    <w:rsid w:val="00D24199"/>
    <w:rsid w:val="00D2439F"/>
    <w:rsid w:val="00D246D0"/>
    <w:rsid w:val="00D25063"/>
    <w:rsid w:val="00D2523A"/>
    <w:rsid w:val="00D252DF"/>
    <w:rsid w:val="00D25304"/>
    <w:rsid w:val="00D258F9"/>
    <w:rsid w:val="00D259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1BF"/>
    <w:rsid w:val="00D343C8"/>
    <w:rsid w:val="00D34A7D"/>
    <w:rsid w:val="00D350FB"/>
    <w:rsid w:val="00D351F6"/>
    <w:rsid w:val="00D35D24"/>
    <w:rsid w:val="00D361C0"/>
    <w:rsid w:val="00D365B2"/>
    <w:rsid w:val="00D3680A"/>
    <w:rsid w:val="00D37BF7"/>
    <w:rsid w:val="00D40549"/>
    <w:rsid w:val="00D40964"/>
    <w:rsid w:val="00D41E08"/>
    <w:rsid w:val="00D42933"/>
    <w:rsid w:val="00D42DF1"/>
    <w:rsid w:val="00D43262"/>
    <w:rsid w:val="00D43876"/>
    <w:rsid w:val="00D43AD8"/>
    <w:rsid w:val="00D43B61"/>
    <w:rsid w:val="00D44C2F"/>
    <w:rsid w:val="00D45B42"/>
    <w:rsid w:val="00D45B5B"/>
    <w:rsid w:val="00D4652E"/>
    <w:rsid w:val="00D46700"/>
    <w:rsid w:val="00D472F2"/>
    <w:rsid w:val="00D475EE"/>
    <w:rsid w:val="00D479CE"/>
    <w:rsid w:val="00D47C8D"/>
    <w:rsid w:val="00D47CE2"/>
    <w:rsid w:val="00D50158"/>
    <w:rsid w:val="00D50D55"/>
    <w:rsid w:val="00D50E0F"/>
    <w:rsid w:val="00D51385"/>
    <w:rsid w:val="00D51435"/>
    <w:rsid w:val="00D51A1B"/>
    <w:rsid w:val="00D51B44"/>
    <w:rsid w:val="00D51CAD"/>
    <w:rsid w:val="00D51E1E"/>
    <w:rsid w:val="00D521AF"/>
    <w:rsid w:val="00D52217"/>
    <w:rsid w:val="00D52AA8"/>
    <w:rsid w:val="00D52E87"/>
    <w:rsid w:val="00D534E5"/>
    <w:rsid w:val="00D5372D"/>
    <w:rsid w:val="00D5428C"/>
    <w:rsid w:val="00D5518C"/>
    <w:rsid w:val="00D5568D"/>
    <w:rsid w:val="00D55C22"/>
    <w:rsid w:val="00D56637"/>
    <w:rsid w:val="00D56B00"/>
    <w:rsid w:val="00D571D8"/>
    <w:rsid w:val="00D57337"/>
    <w:rsid w:val="00D57506"/>
    <w:rsid w:val="00D57BD1"/>
    <w:rsid w:val="00D60314"/>
    <w:rsid w:val="00D60510"/>
    <w:rsid w:val="00D6076B"/>
    <w:rsid w:val="00D6076E"/>
    <w:rsid w:val="00D607D0"/>
    <w:rsid w:val="00D60A4F"/>
    <w:rsid w:val="00D60CDE"/>
    <w:rsid w:val="00D620F2"/>
    <w:rsid w:val="00D62322"/>
    <w:rsid w:val="00D6303E"/>
    <w:rsid w:val="00D6383E"/>
    <w:rsid w:val="00D63A5E"/>
    <w:rsid w:val="00D64975"/>
    <w:rsid w:val="00D650B6"/>
    <w:rsid w:val="00D66266"/>
    <w:rsid w:val="00D666D9"/>
    <w:rsid w:val="00D66C5A"/>
    <w:rsid w:val="00D676A1"/>
    <w:rsid w:val="00D70C99"/>
    <w:rsid w:val="00D70CAC"/>
    <w:rsid w:val="00D70DA9"/>
    <w:rsid w:val="00D72DDF"/>
    <w:rsid w:val="00D73F53"/>
    <w:rsid w:val="00D75829"/>
    <w:rsid w:val="00D75B34"/>
    <w:rsid w:val="00D75CCD"/>
    <w:rsid w:val="00D76670"/>
    <w:rsid w:val="00D76DE1"/>
    <w:rsid w:val="00D77575"/>
    <w:rsid w:val="00D77D0C"/>
    <w:rsid w:val="00D80D92"/>
    <w:rsid w:val="00D815D2"/>
    <w:rsid w:val="00D81A70"/>
    <w:rsid w:val="00D81FE8"/>
    <w:rsid w:val="00D82016"/>
    <w:rsid w:val="00D83208"/>
    <w:rsid w:val="00D8375C"/>
    <w:rsid w:val="00D83C35"/>
    <w:rsid w:val="00D841F9"/>
    <w:rsid w:val="00D84A0D"/>
    <w:rsid w:val="00D84BEC"/>
    <w:rsid w:val="00D85122"/>
    <w:rsid w:val="00D8537C"/>
    <w:rsid w:val="00D85748"/>
    <w:rsid w:val="00D8587C"/>
    <w:rsid w:val="00D86B9B"/>
    <w:rsid w:val="00D871EC"/>
    <w:rsid w:val="00D8727D"/>
    <w:rsid w:val="00D875A4"/>
    <w:rsid w:val="00D902BC"/>
    <w:rsid w:val="00D9053D"/>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00E"/>
    <w:rsid w:val="00DA16A2"/>
    <w:rsid w:val="00DA2744"/>
    <w:rsid w:val="00DA2AC8"/>
    <w:rsid w:val="00DA3530"/>
    <w:rsid w:val="00DA37E0"/>
    <w:rsid w:val="00DA4257"/>
    <w:rsid w:val="00DA4891"/>
    <w:rsid w:val="00DA4D85"/>
    <w:rsid w:val="00DA526C"/>
    <w:rsid w:val="00DA553E"/>
    <w:rsid w:val="00DA5590"/>
    <w:rsid w:val="00DA64E1"/>
    <w:rsid w:val="00DA71F2"/>
    <w:rsid w:val="00DA7610"/>
    <w:rsid w:val="00DA79E2"/>
    <w:rsid w:val="00DA7B12"/>
    <w:rsid w:val="00DA7B2C"/>
    <w:rsid w:val="00DB0344"/>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64DA"/>
    <w:rsid w:val="00DB6B51"/>
    <w:rsid w:val="00DC0528"/>
    <w:rsid w:val="00DC059F"/>
    <w:rsid w:val="00DC0842"/>
    <w:rsid w:val="00DC0D0A"/>
    <w:rsid w:val="00DC1A29"/>
    <w:rsid w:val="00DC2B77"/>
    <w:rsid w:val="00DC2F78"/>
    <w:rsid w:val="00DC48F1"/>
    <w:rsid w:val="00DC4C16"/>
    <w:rsid w:val="00DC5742"/>
    <w:rsid w:val="00DC5FBD"/>
    <w:rsid w:val="00DC6AC8"/>
    <w:rsid w:val="00DC710F"/>
    <w:rsid w:val="00DC7C01"/>
    <w:rsid w:val="00DD04F0"/>
    <w:rsid w:val="00DD1B6C"/>
    <w:rsid w:val="00DD1CFA"/>
    <w:rsid w:val="00DD1E23"/>
    <w:rsid w:val="00DD2A88"/>
    <w:rsid w:val="00DD2BF2"/>
    <w:rsid w:val="00DD3039"/>
    <w:rsid w:val="00DD3154"/>
    <w:rsid w:val="00DD4EDD"/>
    <w:rsid w:val="00DD646D"/>
    <w:rsid w:val="00DD7818"/>
    <w:rsid w:val="00DD7B1B"/>
    <w:rsid w:val="00DD7BA4"/>
    <w:rsid w:val="00DD7BB6"/>
    <w:rsid w:val="00DD7D18"/>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20A"/>
    <w:rsid w:val="00DF0546"/>
    <w:rsid w:val="00DF076F"/>
    <w:rsid w:val="00DF0811"/>
    <w:rsid w:val="00DF1212"/>
    <w:rsid w:val="00DF19A4"/>
    <w:rsid w:val="00DF2D9F"/>
    <w:rsid w:val="00DF3A92"/>
    <w:rsid w:val="00DF4018"/>
    <w:rsid w:val="00DF4993"/>
    <w:rsid w:val="00DF539C"/>
    <w:rsid w:val="00DF5A33"/>
    <w:rsid w:val="00DF609F"/>
    <w:rsid w:val="00DF6A72"/>
    <w:rsid w:val="00DF6D7E"/>
    <w:rsid w:val="00DF6FA3"/>
    <w:rsid w:val="00DF73A6"/>
    <w:rsid w:val="00DF7482"/>
    <w:rsid w:val="00DF78A2"/>
    <w:rsid w:val="00DF7C92"/>
    <w:rsid w:val="00E019A6"/>
    <w:rsid w:val="00E019F8"/>
    <w:rsid w:val="00E027E0"/>
    <w:rsid w:val="00E02CA5"/>
    <w:rsid w:val="00E03313"/>
    <w:rsid w:val="00E03613"/>
    <w:rsid w:val="00E041DB"/>
    <w:rsid w:val="00E042AA"/>
    <w:rsid w:val="00E04465"/>
    <w:rsid w:val="00E04B90"/>
    <w:rsid w:val="00E04FA6"/>
    <w:rsid w:val="00E055B0"/>
    <w:rsid w:val="00E058B3"/>
    <w:rsid w:val="00E06277"/>
    <w:rsid w:val="00E06542"/>
    <w:rsid w:val="00E0656E"/>
    <w:rsid w:val="00E0679C"/>
    <w:rsid w:val="00E06803"/>
    <w:rsid w:val="00E06FFC"/>
    <w:rsid w:val="00E07079"/>
    <w:rsid w:val="00E104AA"/>
    <w:rsid w:val="00E10541"/>
    <w:rsid w:val="00E10942"/>
    <w:rsid w:val="00E10969"/>
    <w:rsid w:val="00E10F78"/>
    <w:rsid w:val="00E10F9B"/>
    <w:rsid w:val="00E1116C"/>
    <w:rsid w:val="00E11270"/>
    <w:rsid w:val="00E11397"/>
    <w:rsid w:val="00E11CBF"/>
    <w:rsid w:val="00E121A9"/>
    <w:rsid w:val="00E12810"/>
    <w:rsid w:val="00E130DD"/>
    <w:rsid w:val="00E1403D"/>
    <w:rsid w:val="00E15969"/>
    <w:rsid w:val="00E1598D"/>
    <w:rsid w:val="00E159EA"/>
    <w:rsid w:val="00E160FF"/>
    <w:rsid w:val="00E168C4"/>
    <w:rsid w:val="00E16C55"/>
    <w:rsid w:val="00E16EF0"/>
    <w:rsid w:val="00E175AF"/>
    <w:rsid w:val="00E17CBA"/>
    <w:rsid w:val="00E17CE9"/>
    <w:rsid w:val="00E2140D"/>
    <w:rsid w:val="00E215FE"/>
    <w:rsid w:val="00E21B63"/>
    <w:rsid w:val="00E21D32"/>
    <w:rsid w:val="00E223DB"/>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692"/>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3F42"/>
    <w:rsid w:val="00E44CD8"/>
    <w:rsid w:val="00E46482"/>
    <w:rsid w:val="00E46AB2"/>
    <w:rsid w:val="00E46C45"/>
    <w:rsid w:val="00E4783B"/>
    <w:rsid w:val="00E47995"/>
    <w:rsid w:val="00E47A24"/>
    <w:rsid w:val="00E47CE6"/>
    <w:rsid w:val="00E503EB"/>
    <w:rsid w:val="00E5103F"/>
    <w:rsid w:val="00E5140A"/>
    <w:rsid w:val="00E51E26"/>
    <w:rsid w:val="00E520F6"/>
    <w:rsid w:val="00E524EA"/>
    <w:rsid w:val="00E525E7"/>
    <w:rsid w:val="00E52920"/>
    <w:rsid w:val="00E5304B"/>
    <w:rsid w:val="00E532E2"/>
    <w:rsid w:val="00E53474"/>
    <w:rsid w:val="00E54B3D"/>
    <w:rsid w:val="00E54D0B"/>
    <w:rsid w:val="00E54D46"/>
    <w:rsid w:val="00E5514E"/>
    <w:rsid w:val="00E55AAB"/>
    <w:rsid w:val="00E56B29"/>
    <w:rsid w:val="00E57942"/>
    <w:rsid w:val="00E57B84"/>
    <w:rsid w:val="00E602A6"/>
    <w:rsid w:val="00E6048D"/>
    <w:rsid w:val="00E6052E"/>
    <w:rsid w:val="00E611CD"/>
    <w:rsid w:val="00E61321"/>
    <w:rsid w:val="00E61877"/>
    <w:rsid w:val="00E61B68"/>
    <w:rsid w:val="00E62BFD"/>
    <w:rsid w:val="00E634CF"/>
    <w:rsid w:val="00E63955"/>
    <w:rsid w:val="00E64AFC"/>
    <w:rsid w:val="00E65CCC"/>
    <w:rsid w:val="00E65DB6"/>
    <w:rsid w:val="00E66AD6"/>
    <w:rsid w:val="00E66F34"/>
    <w:rsid w:val="00E70556"/>
    <w:rsid w:val="00E705D1"/>
    <w:rsid w:val="00E709A8"/>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2C68"/>
    <w:rsid w:val="00E931A0"/>
    <w:rsid w:val="00E937B5"/>
    <w:rsid w:val="00E93946"/>
    <w:rsid w:val="00E93A46"/>
    <w:rsid w:val="00E93E8E"/>
    <w:rsid w:val="00E93EBC"/>
    <w:rsid w:val="00E94507"/>
    <w:rsid w:val="00E9513A"/>
    <w:rsid w:val="00E95530"/>
    <w:rsid w:val="00E96649"/>
    <w:rsid w:val="00E967C5"/>
    <w:rsid w:val="00E9688C"/>
    <w:rsid w:val="00E96F31"/>
    <w:rsid w:val="00E97257"/>
    <w:rsid w:val="00E973AF"/>
    <w:rsid w:val="00E97B31"/>
    <w:rsid w:val="00EA0DEC"/>
    <w:rsid w:val="00EA0E47"/>
    <w:rsid w:val="00EA1B42"/>
    <w:rsid w:val="00EA20DA"/>
    <w:rsid w:val="00EA2DB0"/>
    <w:rsid w:val="00EA32B8"/>
    <w:rsid w:val="00EA38F5"/>
    <w:rsid w:val="00EA40CC"/>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1BA0"/>
    <w:rsid w:val="00EB3006"/>
    <w:rsid w:val="00EB3477"/>
    <w:rsid w:val="00EB3F1D"/>
    <w:rsid w:val="00EB4100"/>
    <w:rsid w:val="00EB4394"/>
    <w:rsid w:val="00EB4EAE"/>
    <w:rsid w:val="00EB5093"/>
    <w:rsid w:val="00EB5C55"/>
    <w:rsid w:val="00EB5E6E"/>
    <w:rsid w:val="00EB615A"/>
    <w:rsid w:val="00EB6477"/>
    <w:rsid w:val="00EB699F"/>
    <w:rsid w:val="00EB778E"/>
    <w:rsid w:val="00EB7996"/>
    <w:rsid w:val="00EB7E8C"/>
    <w:rsid w:val="00EC07D8"/>
    <w:rsid w:val="00EC08CB"/>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5B41"/>
    <w:rsid w:val="00ED604C"/>
    <w:rsid w:val="00ED6CA9"/>
    <w:rsid w:val="00ED6E0D"/>
    <w:rsid w:val="00ED72F1"/>
    <w:rsid w:val="00ED730D"/>
    <w:rsid w:val="00ED7403"/>
    <w:rsid w:val="00ED795E"/>
    <w:rsid w:val="00ED79FF"/>
    <w:rsid w:val="00ED7CC0"/>
    <w:rsid w:val="00EE069E"/>
    <w:rsid w:val="00EE08B1"/>
    <w:rsid w:val="00EE1588"/>
    <w:rsid w:val="00EE1DFD"/>
    <w:rsid w:val="00EE242A"/>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548"/>
    <w:rsid w:val="00EF2BDE"/>
    <w:rsid w:val="00EF3C51"/>
    <w:rsid w:val="00EF4014"/>
    <w:rsid w:val="00EF473C"/>
    <w:rsid w:val="00EF48B3"/>
    <w:rsid w:val="00EF54EA"/>
    <w:rsid w:val="00EF574B"/>
    <w:rsid w:val="00EF57D2"/>
    <w:rsid w:val="00EF5EB8"/>
    <w:rsid w:val="00EF79A5"/>
    <w:rsid w:val="00F007F7"/>
    <w:rsid w:val="00F00B5F"/>
    <w:rsid w:val="00F00B87"/>
    <w:rsid w:val="00F00C84"/>
    <w:rsid w:val="00F00D4D"/>
    <w:rsid w:val="00F014AB"/>
    <w:rsid w:val="00F0216D"/>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356"/>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16A"/>
    <w:rsid w:val="00F20733"/>
    <w:rsid w:val="00F21881"/>
    <w:rsid w:val="00F219F9"/>
    <w:rsid w:val="00F227CF"/>
    <w:rsid w:val="00F23325"/>
    <w:rsid w:val="00F23BC3"/>
    <w:rsid w:val="00F23C9A"/>
    <w:rsid w:val="00F245D8"/>
    <w:rsid w:val="00F2465B"/>
    <w:rsid w:val="00F24904"/>
    <w:rsid w:val="00F263FF"/>
    <w:rsid w:val="00F27057"/>
    <w:rsid w:val="00F27BD1"/>
    <w:rsid w:val="00F27E92"/>
    <w:rsid w:val="00F30108"/>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7FD"/>
    <w:rsid w:val="00F51E07"/>
    <w:rsid w:val="00F524F3"/>
    <w:rsid w:val="00F52D0F"/>
    <w:rsid w:val="00F52EA0"/>
    <w:rsid w:val="00F53034"/>
    <w:rsid w:val="00F533CE"/>
    <w:rsid w:val="00F5373F"/>
    <w:rsid w:val="00F5385B"/>
    <w:rsid w:val="00F5469B"/>
    <w:rsid w:val="00F54E23"/>
    <w:rsid w:val="00F559CF"/>
    <w:rsid w:val="00F560E9"/>
    <w:rsid w:val="00F56434"/>
    <w:rsid w:val="00F56A09"/>
    <w:rsid w:val="00F57747"/>
    <w:rsid w:val="00F577C4"/>
    <w:rsid w:val="00F57CC9"/>
    <w:rsid w:val="00F60197"/>
    <w:rsid w:val="00F607A0"/>
    <w:rsid w:val="00F607DB"/>
    <w:rsid w:val="00F60AF2"/>
    <w:rsid w:val="00F61292"/>
    <w:rsid w:val="00F61DC6"/>
    <w:rsid w:val="00F6222A"/>
    <w:rsid w:val="00F62332"/>
    <w:rsid w:val="00F62362"/>
    <w:rsid w:val="00F63A4A"/>
    <w:rsid w:val="00F6410A"/>
    <w:rsid w:val="00F64903"/>
    <w:rsid w:val="00F64DBC"/>
    <w:rsid w:val="00F64DD4"/>
    <w:rsid w:val="00F64F0E"/>
    <w:rsid w:val="00F65E92"/>
    <w:rsid w:val="00F6691A"/>
    <w:rsid w:val="00F67009"/>
    <w:rsid w:val="00F6709E"/>
    <w:rsid w:val="00F67179"/>
    <w:rsid w:val="00F676AA"/>
    <w:rsid w:val="00F67AD4"/>
    <w:rsid w:val="00F70019"/>
    <w:rsid w:val="00F70225"/>
    <w:rsid w:val="00F70909"/>
    <w:rsid w:val="00F70E57"/>
    <w:rsid w:val="00F70ED2"/>
    <w:rsid w:val="00F70FAF"/>
    <w:rsid w:val="00F71112"/>
    <w:rsid w:val="00F7140E"/>
    <w:rsid w:val="00F71597"/>
    <w:rsid w:val="00F71B0F"/>
    <w:rsid w:val="00F71E6C"/>
    <w:rsid w:val="00F72603"/>
    <w:rsid w:val="00F72648"/>
    <w:rsid w:val="00F72B49"/>
    <w:rsid w:val="00F73933"/>
    <w:rsid w:val="00F73EAB"/>
    <w:rsid w:val="00F7416B"/>
    <w:rsid w:val="00F748D8"/>
    <w:rsid w:val="00F74DF0"/>
    <w:rsid w:val="00F74FD3"/>
    <w:rsid w:val="00F75020"/>
    <w:rsid w:val="00F75F83"/>
    <w:rsid w:val="00F75F92"/>
    <w:rsid w:val="00F76EBE"/>
    <w:rsid w:val="00F77B2C"/>
    <w:rsid w:val="00F77C4F"/>
    <w:rsid w:val="00F801F8"/>
    <w:rsid w:val="00F806C2"/>
    <w:rsid w:val="00F806D9"/>
    <w:rsid w:val="00F80A02"/>
    <w:rsid w:val="00F80E43"/>
    <w:rsid w:val="00F812C7"/>
    <w:rsid w:val="00F81E3A"/>
    <w:rsid w:val="00F82260"/>
    <w:rsid w:val="00F83427"/>
    <w:rsid w:val="00F8371D"/>
    <w:rsid w:val="00F83C79"/>
    <w:rsid w:val="00F842AC"/>
    <w:rsid w:val="00F84584"/>
    <w:rsid w:val="00F8473A"/>
    <w:rsid w:val="00F851F0"/>
    <w:rsid w:val="00F854EA"/>
    <w:rsid w:val="00F85DEB"/>
    <w:rsid w:val="00F86764"/>
    <w:rsid w:val="00F87142"/>
    <w:rsid w:val="00F872B4"/>
    <w:rsid w:val="00F87EAD"/>
    <w:rsid w:val="00F9058E"/>
    <w:rsid w:val="00F91372"/>
    <w:rsid w:val="00F91501"/>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3FC3"/>
    <w:rsid w:val="00FA47BB"/>
    <w:rsid w:val="00FA499C"/>
    <w:rsid w:val="00FA4A0F"/>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83C"/>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3D23"/>
    <w:rsid w:val="00FD447A"/>
    <w:rsid w:val="00FD4A5E"/>
    <w:rsid w:val="00FD52D1"/>
    <w:rsid w:val="00FD5DB0"/>
    <w:rsid w:val="00FD624F"/>
    <w:rsid w:val="00FD674A"/>
    <w:rsid w:val="00FD7FB1"/>
    <w:rsid w:val="00FE0049"/>
    <w:rsid w:val="00FE01BB"/>
    <w:rsid w:val="00FE20B2"/>
    <w:rsid w:val="00FE2489"/>
    <w:rsid w:val="00FE277D"/>
    <w:rsid w:val="00FE2EF1"/>
    <w:rsid w:val="00FE34C9"/>
    <w:rsid w:val="00FE364B"/>
    <w:rsid w:val="00FE36C7"/>
    <w:rsid w:val="00FE3945"/>
    <w:rsid w:val="00FE4104"/>
    <w:rsid w:val="00FE44B6"/>
    <w:rsid w:val="00FE563A"/>
    <w:rsid w:val="00FE62B2"/>
    <w:rsid w:val="00FE700B"/>
    <w:rsid w:val="00FE711E"/>
    <w:rsid w:val="00FE7440"/>
    <w:rsid w:val="00FE76CD"/>
    <w:rsid w:val="00FE78EB"/>
    <w:rsid w:val="00FE7CB4"/>
    <w:rsid w:val="00FF0545"/>
    <w:rsid w:val="00FF1CAE"/>
    <w:rsid w:val="00FF203D"/>
    <w:rsid w:val="00FF2D8F"/>
    <w:rsid w:val="00FF398F"/>
    <w:rsid w:val="00FF4AF6"/>
    <w:rsid w:val="00FF4FF7"/>
    <w:rsid w:val="00FF50E2"/>
    <w:rsid w:val="00FF53B6"/>
    <w:rsid w:val="00FF581F"/>
    <w:rsid w:val="00FF5BE9"/>
    <w:rsid w:val="00FF5F3A"/>
    <w:rsid w:val="00FF689D"/>
    <w:rsid w:val="00FF68AE"/>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10F"/>
    <w:pPr>
      <w:overflowPunct w:val="0"/>
      <w:autoSpaceDE w:val="0"/>
      <w:autoSpaceDN w:val="0"/>
      <w:adjustRightInd w:val="0"/>
      <w:textAlignment w:val="baseline"/>
    </w:pPr>
    <w:rPr>
      <w:rFonts w:ascii="Courier" w:hAnsi="Courier"/>
    </w:rPr>
  </w:style>
  <w:style w:type="paragraph" w:styleId="Heading2">
    <w:name w:val="heading 2"/>
    <w:basedOn w:val="Normal"/>
    <w:link w:val="Heading2Char"/>
    <w:uiPriority w:val="9"/>
    <w:unhideWhenUsed/>
    <w:qFormat/>
    <w:rsid w:val="00B25E3A"/>
    <w:pPr>
      <w:widowControl w:val="0"/>
      <w:overflowPunct/>
      <w:autoSpaceDE/>
      <w:autoSpaceDN/>
      <w:adjustRightInd/>
      <w:ind w:left="240"/>
      <w:textAlignment w:val="auto"/>
      <w:outlineLvl w:val="1"/>
    </w:pPr>
    <w:rPr>
      <w:rFonts w:ascii="Garamond" w:eastAsia="Garamond" w:hAnsi="Garamond" w:cstheme="minorBidi"/>
      <w:sz w:val="24"/>
      <w:szCs w:val="24"/>
    </w:rPr>
  </w:style>
  <w:style w:type="paragraph" w:styleId="Heading4">
    <w:name w:val="heading 4"/>
    <w:basedOn w:val="Normal"/>
    <w:next w:val="Normal"/>
    <w:link w:val="Heading4Char"/>
    <w:uiPriority w:val="9"/>
    <w:semiHidden/>
    <w:unhideWhenUsed/>
    <w:qFormat/>
    <w:rsid w:val="008661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unhideWhenUsed/>
    <w:rsid w:val="00A13616"/>
  </w:style>
  <w:style w:type="character" w:customStyle="1" w:styleId="FootnoteTextChar">
    <w:name w:val="Footnote Text Char"/>
    <w:basedOn w:val="DefaultParagraphFont"/>
    <w:link w:val="FootnoteText"/>
    <w:uiPriority w:val="99"/>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FootnoteReference">
    <w:name w:val="footnote reference"/>
    <w:basedOn w:val="DefaultParagraphFont"/>
    <w:uiPriority w:val="99"/>
    <w:semiHidden/>
    <w:unhideWhenUsed/>
    <w:rsid w:val="009114C0"/>
    <w:rPr>
      <w:vertAlign w:val="superscript"/>
    </w:rPr>
  </w:style>
  <w:style w:type="paragraph" w:customStyle="1" w:styleId="paragraph">
    <w:name w:val="paragraph"/>
    <w:basedOn w:val="Normal"/>
    <w:rsid w:val="00344B53"/>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344B53"/>
  </w:style>
  <w:style w:type="character" w:customStyle="1" w:styleId="eop">
    <w:name w:val="eop"/>
    <w:basedOn w:val="DefaultParagraphFont"/>
    <w:rsid w:val="00344B53"/>
  </w:style>
  <w:style w:type="paragraph" w:styleId="BodyTextIndent">
    <w:name w:val="Body Text Indent"/>
    <w:basedOn w:val="Normal"/>
    <w:link w:val="BodyTextIndentChar"/>
    <w:uiPriority w:val="99"/>
    <w:semiHidden/>
    <w:unhideWhenUsed/>
    <w:rsid w:val="00EB615A"/>
    <w:pPr>
      <w:spacing w:after="120"/>
      <w:ind w:left="360"/>
    </w:pPr>
  </w:style>
  <w:style w:type="character" w:customStyle="1" w:styleId="BodyTextIndentChar">
    <w:name w:val="Body Text Indent Char"/>
    <w:basedOn w:val="DefaultParagraphFont"/>
    <w:link w:val="BodyTextIndent"/>
    <w:uiPriority w:val="99"/>
    <w:semiHidden/>
    <w:rsid w:val="00EB615A"/>
    <w:rPr>
      <w:rFonts w:ascii="Courier" w:hAnsi="Courier"/>
    </w:rPr>
  </w:style>
  <w:style w:type="character" w:customStyle="1" w:styleId="Heading2Char">
    <w:name w:val="Heading 2 Char"/>
    <w:basedOn w:val="DefaultParagraphFont"/>
    <w:link w:val="Heading2"/>
    <w:uiPriority w:val="9"/>
    <w:rsid w:val="00B25E3A"/>
    <w:rPr>
      <w:rFonts w:ascii="Garamond" w:eastAsia="Garamond" w:hAnsi="Garamond" w:cstheme="minorBidi"/>
      <w:sz w:val="24"/>
      <w:szCs w:val="24"/>
    </w:rPr>
  </w:style>
  <w:style w:type="character" w:customStyle="1" w:styleId="Heading4Char">
    <w:name w:val="Heading 4 Char"/>
    <w:basedOn w:val="DefaultParagraphFont"/>
    <w:link w:val="Heading4"/>
    <w:uiPriority w:val="9"/>
    <w:semiHidden/>
    <w:rsid w:val="0086618A"/>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464970"/>
    <w:pPr>
      <w:widowControl w:val="0"/>
      <w:overflowPunct/>
      <w:adjustRightInd/>
      <w:spacing w:before="1"/>
      <w:ind w:left="103"/>
      <w:textAlignment w:val="auto"/>
    </w:pPr>
    <w:rPr>
      <w:rFonts w:ascii="Calibri" w:eastAsia="Calibri" w:hAnsi="Calibri" w:cs="Calibri"/>
      <w:sz w:val="22"/>
      <w:szCs w:val="22"/>
    </w:rPr>
  </w:style>
  <w:style w:type="paragraph" w:styleId="Revision">
    <w:name w:val="Revision"/>
    <w:hidden/>
    <w:uiPriority w:val="99"/>
    <w:semiHidden/>
    <w:rsid w:val="004E514F"/>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6758605">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ne.gov/dmr/rulemaking/" TargetMode="External"/><Relationship Id="rId18" Type="http://schemas.openxmlformats.org/officeDocument/2006/relationships/hyperlink" Target="mailto:Erik.Gundersen@Maine.gov" TargetMode="External"/><Relationship Id="rId26" Type="http://schemas.openxmlformats.org/officeDocument/2006/relationships/hyperlink" Target="mailto:Kim.Esquibel@Maine.gov" TargetMode="External"/><Relationship Id="rId39" Type="http://schemas.openxmlformats.org/officeDocument/2006/relationships/hyperlink" Target="https://www.maine.gov/dhhs/" TargetMode="External"/><Relationship Id="rId21" Type="http://schemas.openxmlformats.org/officeDocument/2006/relationships/hyperlink" Target="mailto:Catherine.M.Carroll@Maine.gov" TargetMode="External"/><Relationship Id="rId34" Type="http://schemas.openxmlformats.org/officeDocument/2006/relationships/hyperlink" Target="mailto:Kevin.Wells@Maine.gov"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abi.Pierce@Maine.gov" TargetMode="External"/><Relationship Id="rId20" Type="http://schemas.openxmlformats.org/officeDocument/2006/relationships/hyperlink" Target="mailto:Anya.Trundy@Maine.gov" TargetMode="External"/><Relationship Id="rId29" Type="http://schemas.openxmlformats.org/officeDocument/2006/relationships/hyperlink" Target="http://www.maine.gov/dhhs/oms/rules/index.s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T.Margerum@Maine.gov" TargetMode="External"/><Relationship Id="rId24" Type="http://schemas.openxmlformats.org/officeDocument/2006/relationships/hyperlink" Target="mailto:Becky.Orff@Maine.gov" TargetMode="External"/><Relationship Id="rId32" Type="http://schemas.openxmlformats.org/officeDocument/2006/relationships/hyperlink" Target="mailto:Jennifer.Patterson@Maine.gov" TargetMode="External"/><Relationship Id="rId37" Type="http://schemas.openxmlformats.org/officeDocument/2006/relationships/hyperlink" Target="https://www.maine.gov/dhhs/oms" TargetMode="External"/><Relationship Id="rId40" Type="http://schemas.openxmlformats.org/officeDocument/2006/relationships/hyperlink" Target="mailto:Kevin.Wells@Maine.gov" TargetMode="External"/><Relationship Id="rId5" Type="http://schemas.openxmlformats.org/officeDocument/2006/relationships/webSettings" Target="webSettings.xml"/><Relationship Id="rId15" Type="http://schemas.openxmlformats.org/officeDocument/2006/relationships/hyperlink" Target="mailto:Deirdre.Gilbert@Maine.gov" TargetMode="External"/><Relationship Id="rId23" Type="http://schemas.openxmlformats.org/officeDocument/2006/relationships/hyperlink" Target="http://www.mainelegislature.org/legis/bills/getPDF.asp?paper=HP0082&amp;item=3&amp;snum=130" TargetMode="External"/><Relationship Id="rId28" Type="http://schemas.openxmlformats.org/officeDocument/2006/relationships/hyperlink" Target="mailto:Jessica.A.Richardson@Maine.gov" TargetMode="External"/><Relationship Id="rId36" Type="http://schemas.openxmlformats.org/officeDocument/2006/relationships/hyperlink" Target="mailto:Heather.Bingelis@Maine.gov" TargetMode="External"/><Relationship Id="rId10" Type="http://schemas.openxmlformats.org/officeDocument/2006/relationships/hyperlink" Target="https://www.maine.gov/dep/" TargetMode="External"/><Relationship Id="rId19" Type="http://schemas.openxmlformats.org/officeDocument/2006/relationships/hyperlink" Target="https://www.maine.gov/dafs/" TargetMode="External"/><Relationship Id="rId31" Type="http://schemas.openxmlformats.org/officeDocument/2006/relationships/hyperlink" Target="https://www.maine.gov/dhhs/oms" TargetMode="External"/><Relationship Id="rId4" Type="http://schemas.openxmlformats.org/officeDocument/2006/relationships/settings" Target="settings.xml"/><Relationship Id="rId9" Type="http://schemas.openxmlformats.org/officeDocument/2006/relationships/hyperlink" Target="https://www.maine.gov/dep/waste/busti/index.html" TargetMode="External"/><Relationship Id="rId14" Type="http://schemas.openxmlformats.org/officeDocument/2006/relationships/hyperlink" Target="http://www.maine.gov/dmr/" TargetMode="External"/><Relationship Id="rId22" Type="http://schemas.openxmlformats.org/officeDocument/2006/relationships/hyperlink" Target="https://www.maine.gov/pfr/professionallicensing/professions/electricians" TargetMode="External"/><Relationship Id="rId27" Type="http://schemas.openxmlformats.org/officeDocument/2006/relationships/hyperlink" Target="https://www.maine.gov/boardofnursing/" TargetMode="External"/><Relationship Id="rId30" Type="http://schemas.openxmlformats.org/officeDocument/2006/relationships/hyperlink" Target="mailto:Heather.Bingelis@Maine.gov" TargetMode="External"/><Relationship Id="rId35" Type="http://schemas.openxmlformats.org/officeDocument/2006/relationships/hyperlink" Target="http://www.maine.gov/dhhs/oms/rules/index.shtml" TargetMode="External"/><Relationship Id="rId43" Type="http://schemas.openxmlformats.org/officeDocument/2006/relationships/theme" Target="theme/theme1.xml"/><Relationship Id="rId8" Type="http://schemas.openxmlformats.org/officeDocument/2006/relationships/hyperlink" Target="mailto:Christopher.G.Fournier@Maine.gov" TargetMode="External"/><Relationship Id="rId3" Type="http://schemas.openxmlformats.org/officeDocument/2006/relationships/styles" Target="styles.xml"/><Relationship Id="rId12" Type="http://schemas.openxmlformats.org/officeDocument/2006/relationships/hyperlink" Target="mailto:dmr.rulemaking@maine.gov" TargetMode="External"/><Relationship Id="rId17" Type="http://schemas.openxmlformats.org/officeDocument/2006/relationships/hyperlink" Target="https://www.maine.gov/dafs/ocp/" TargetMode="External"/><Relationship Id="rId25" Type="http://schemas.openxmlformats.org/officeDocument/2006/relationships/hyperlink" Target="https://www.maine.gov/ifw/" TargetMode="External"/><Relationship Id="rId33" Type="http://schemas.openxmlformats.org/officeDocument/2006/relationships/hyperlink" Target="https://www.maine.gov/dhhs/" TargetMode="External"/><Relationship Id="rId38" Type="http://schemas.openxmlformats.org/officeDocument/2006/relationships/hyperlink" Target="mailto:Jennifer.Patterso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2962</Words>
  <Characters>18739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2022-06-15T19:37:00Z</cp:lastPrinted>
  <dcterms:created xsi:type="dcterms:W3CDTF">2025-03-29T20:51:00Z</dcterms:created>
  <dcterms:modified xsi:type="dcterms:W3CDTF">2025-03-29T20:51:00Z</dcterms:modified>
</cp:coreProperties>
</file>