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3519739" w:rsidR="00592D4D" w:rsidRPr="007530E5" w:rsidRDefault="00592D4D" w:rsidP="00BE7B85">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4C0EC3">
        <w:rPr>
          <w:rFonts w:ascii="Bookman Old Style" w:eastAsiaTheme="minorHAnsi" w:hAnsi="Bookman Old Style"/>
          <w:b/>
          <w:sz w:val="22"/>
          <w:szCs w:val="22"/>
        </w:rPr>
        <w:t xml:space="preserve">June </w:t>
      </w:r>
      <w:r w:rsidR="00696C2A">
        <w:rPr>
          <w:rFonts w:ascii="Bookman Old Style" w:eastAsiaTheme="minorHAnsi" w:hAnsi="Bookman Old Style"/>
          <w:b/>
          <w:sz w:val="22"/>
          <w:szCs w:val="22"/>
        </w:rPr>
        <w:t>14</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BE7B85">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BE7B85">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BE7B85">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7530E5">
        <w:rPr>
          <w:rFonts w:ascii="Bookman Old Style" w:eastAsiaTheme="minorHAnsi" w:hAnsi="Bookman Old Style" w:cstheme="minorBidi"/>
          <w:sz w:val="22"/>
          <w:szCs w:val="22"/>
        </w:rPr>
        <w:t>hearing, and</w:t>
      </w:r>
      <w:proofErr w:type="gramEnd"/>
      <w:r w:rsidRPr="007530E5">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7530E5">
        <w:rPr>
          <w:rFonts w:ascii="Bookman Old Style" w:eastAsiaTheme="minorHAnsi" w:hAnsi="Bookman Old Style" w:cstheme="minorBidi"/>
          <w:sz w:val="22"/>
          <w:szCs w:val="22"/>
        </w:rPr>
        <w:t>voters, and</w:t>
      </w:r>
      <w:proofErr w:type="gramEnd"/>
      <w:r w:rsidRPr="007530E5">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BE7B85">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BE7B8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2BF0B2EF" w:rsidR="00EC16C5" w:rsidRDefault="00EC16C5" w:rsidP="00BE7B85">
      <w:pPr>
        <w:overflowPunct/>
        <w:autoSpaceDE/>
        <w:autoSpaceDN/>
        <w:adjustRightInd/>
        <w:textAlignment w:val="auto"/>
        <w:rPr>
          <w:rFonts w:ascii="Bookman Old Style" w:hAnsi="Bookman Old Style"/>
          <w:color w:val="000000"/>
          <w:sz w:val="22"/>
          <w:szCs w:val="22"/>
        </w:rPr>
      </w:pPr>
    </w:p>
    <w:p w14:paraId="721965A9" w14:textId="4D875E7E" w:rsidR="00553DA2" w:rsidRDefault="00553DA2" w:rsidP="00553DA2">
      <w:pPr>
        <w:tabs>
          <w:tab w:val="left" w:pos="-1440"/>
          <w:tab w:val="left" w:pos="-720"/>
          <w:tab w:val="left" w:pos="4320"/>
          <w:tab w:val="left" w:pos="10440"/>
        </w:tabs>
        <w:rPr>
          <w:rFonts w:ascii="Bookman Old Style" w:hAnsi="Bookman Old Style"/>
          <w:sz w:val="22"/>
          <w:szCs w:val="22"/>
        </w:rPr>
      </w:pPr>
      <w:r w:rsidRPr="005346F2">
        <w:rPr>
          <w:rFonts w:ascii="Bookman Old Style" w:hAnsi="Bookman Old Style"/>
          <w:sz w:val="22"/>
          <w:szCs w:val="22"/>
        </w:rPr>
        <w:t xml:space="preserve">AGENCY: </w:t>
      </w:r>
      <w:r w:rsidRPr="00553DA2">
        <w:rPr>
          <w:rFonts w:ascii="Bookman Old Style" w:hAnsi="Bookman Old Style"/>
          <w:b/>
          <w:bCs/>
          <w:sz w:val="22"/>
          <w:szCs w:val="22"/>
        </w:rPr>
        <w:t>02-288</w:t>
      </w:r>
      <w:r w:rsidRPr="005346F2">
        <w:rPr>
          <w:rFonts w:ascii="Bookman Old Style" w:hAnsi="Bookman Old Style"/>
          <w:sz w:val="22"/>
          <w:szCs w:val="22"/>
        </w:rPr>
        <w:t xml:space="preserve"> </w:t>
      </w:r>
      <w:r>
        <w:rPr>
          <w:rFonts w:ascii="Bookman Old Style" w:hAnsi="Bookman Old Style"/>
          <w:sz w:val="22"/>
          <w:szCs w:val="22"/>
        </w:rPr>
        <w:t xml:space="preserve">- </w:t>
      </w:r>
      <w:r w:rsidRPr="005346F2">
        <w:rPr>
          <w:rFonts w:ascii="Bookman Old Style" w:hAnsi="Bookman Old Style"/>
          <w:sz w:val="22"/>
          <w:szCs w:val="22"/>
        </w:rPr>
        <w:t>Department of Professional and Financial Regulation</w:t>
      </w:r>
      <w:r>
        <w:rPr>
          <w:rFonts w:ascii="Bookman Old Style" w:hAnsi="Bookman Old Style"/>
          <w:sz w:val="22"/>
          <w:szCs w:val="22"/>
        </w:rPr>
        <w:t xml:space="preserve"> (PFR)</w:t>
      </w:r>
      <w:r w:rsidRPr="005346F2">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5346F2">
        <w:rPr>
          <w:rFonts w:ascii="Bookman Old Style" w:hAnsi="Bookman Old Style"/>
          <w:sz w:val="22"/>
          <w:szCs w:val="22"/>
        </w:rPr>
        <w:t xml:space="preserve">, </w:t>
      </w:r>
      <w:r w:rsidRPr="00553DA2">
        <w:rPr>
          <w:rFonts w:ascii="Bookman Old Style" w:hAnsi="Bookman Old Style"/>
          <w:b/>
          <w:bCs/>
          <w:sz w:val="22"/>
          <w:szCs w:val="22"/>
        </w:rPr>
        <w:t>Maine State Board for Licensure of Architects, Landscape Architects and Interior Designers</w:t>
      </w:r>
    </w:p>
    <w:p w14:paraId="76E6783C" w14:textId="4CF502DD" w:rsidR="00553DA2"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CHAPTER NUMBER AND TITLE</w:t>
      </w:r>
      <w:r>
        <w:rPr>
          <w:rFonts w:ascii="Bookman Old Style" w:hAnsi="Bookman Old Style"/>
          <w:sz w:val="22"/>
          <w:szCs w:val="22"/>
        </w:rPr>
        <w:t xml:space="preserve"> </w:t>
      </w:r>
      <w:r w:rsidRPr="00553DA2">
        <w:rPr>
          <w:rFonts w:ascii="Bookman Old Style" w:hAnsi="Bookman Old Style"/>
          <w:i/>
          <w:iCs/>
          <w:sz w:val="22"/>
          <w:szCs w:val="22"/>
        </w:rPr>
        <w:t>(Repeal and Replace)</w:t>
      </w:r>
      <w:r w:rsidRPr="005346F2">
        <w:rPr>
          <w:rFonts w:ascii="Bookman Old Style" w:hAnsi="Bookman Old Style"/>
          <w:sz w:val="22"/>
          <w:szCs w:val="22"/>
        </w:rPr>
        <w:t xml:space="preserve">: </w:t>
      </w:r>
      <w:r w:rsidRPr="00553DA2">
        <w:rPr>
          <w:rFonts w:ascii="Bookman Old Style" w:hAnsi="Bookman Old Style"/>
          <w:b/>
          <w:bCs/>
          <w:sz w:val="22"/>
          <w:szCs w:val="22"/>
        </w:rPr>
        <w:t>Ch. 10</w:t>
      </w:r>
      <w:r>
        <w:rPr>
          <w:rFonts w:ascii="Bookman Old Style" w:hAnsi="Bookman Old Style"/>
          <w:sz w:val="22"/>
          <w:szCs w:val="22"/>
        </w:rPr>
        <w:t>,</w:t>
      </w:r>
      <w:r w:rsidRPr="005346F2">
        <w:rPr>
          <w:rFonts w:ascii="Bookman Old Style" w:hAnsi="Bookman Old Style"/>
          <w:sz w:val="22"/>
          <w:szCs w:val="22"/>
        </w:rPr>
        <w:t xml:space="preserve"> Definitions</w:t>
      </w:r>
      <w:r>
        <w:rPr>
          <w:rFonts w:ascii="Bookman Old Style" w:hAnsi="Bookman Old Style"/>
          <w:sz w:val="22"/>
          <w:szCs w:val="22"/>
        </w:rPr>
        <w:t xml:space="preserve">; </w:t>
      </w:r>
      <w:r w:rsidRPr="00553DA2">
        <w:rPr>
          <w:rFonts w:ascii="Bookman Old Style" w:hAnsi="Bookman Old Style"/>
          <w:b/>
          <w:bCs/>
          <w:sz w:val="22"/>
          <w:szCs w:val="22"/>
        </w:rPr>
        <w:t>Ch. 13</w:t>
      </w:r>
      <w:r w:rsidRPr="005346F2">
        <w:rPr>
          <w:rFonts w:ascii="Bookman Old Style" w:hAnsi="Bookman Old Style"/>
          <w:sz w:val="22"/>
          <w:szCs w:val="22"/>
        </w:rPr>
        <w:t>, Licensure of Landscape Architects</w:t>
      </w:r>
    </w:p>
    <w:p w14:paraId="029F9C13" w14:textId="2BFF41EF" w:rsidR="00553DA2" w:rsidRDefault="00553DA2" w:rsidP="00553DA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346F2">
        <w:rPr>
          <w:rFonts w:ascii="Bookman Old Style" w:hAnsi="Bookman Old Style"/>
          <w:sz w:val="22"/>
          <w:szCs w:val="22"/>
        </w:rPr>
        <w:t>TYPE OF RULE:</w:t>
      </w:r>
      <w:r>
        <w:rPr>
          <w:rFonts w:ascii="Bookman Old Style" w:hAnsi="Bookman Old Style"/>
          <w:sz w:val="22"/>
          <w:szCs w:val="22"/>
        </w:rPr>
        <w:t xml:space="preserve"> </w:t>
      </w:r>
      <w:r w:rsidRPr="005346F2">
        <w:rPr>
          <w:rFonts w:ascii="Bookman Old Style" w:hAnsi="Bookman Old Style"/>
          <w:sz w:val="22"/>
          <w:szCs w:val="22"/>
        </w:rPr>
        <w:t>Routine Technical</w:t>
      </w:r>
    </w:p>
    <w:p w14:paraId="40332532" w14:textId="0B75C6CC" w:rsidR="00553DA2"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PROPOSED RULE NUMBER</w:t>
      </w:r>
      <w:r>
        <w:rPr>
          <w:rFonts w:ascii="Bookman Old Style" w:hAnsi="Bookman Old Style"/>
          <w:sz w:val="22"/>
          <w:szCs w:val="22"/>
        </w:rPr>
        <w:t>S</w:t>
      </w:r>
      <w:r w:rsidRPr="005346F2">
        <w:rPr>
          <w:rFonts w:ascii="Bookman Old Style" w:hAnsi="Bookman Old Style"/>
          <w:sz w:val="22"/>
          <w:szCs w:val="22"/>
        </w:rPr>
        <w:t>:</w:t>
      </w:r>
      <w:r>
        <w:rPr>
          <w:rFonts w:ascii="Bookman Old Style" w:hAnsi="Bookman Old Style"/>
          <w:sz w:val="22"/>
          <w:szCs w:val="22"/>
        </w:rPr>
        <w:t xml:space="preserve"> </w:t>
      </w:r>
      <w:r w:rsidRPr="00553DA2">
        <w:rPr>
          <w:rFonts w:ascii="Bookman Old Style" w:hAnsi="Bookman Old Style"/>
          <w:b/>
          <w:bCs/>
          <w:sz w:val="22"/>
          <w:szCs w:val="22"/>
        </w:rPr>
        <w:t>2023-P076, P078</w:t>
      </w:r>
      <w:r>
        <w:rPr>
          <w:rFonts w:ascii="Bookman Old Style" w:hAnsi="Bookman Old Style"/>
          <w:sz w:val="22"/>
          <w:szCs w:val="22"/>
        </w:rPr>
        <w:t xml:space="preserve"> </w:t>
      </w:r>
      <w:r w:rsidRPr="00553DA2">
        <w:rPr>
          <w:rFonts w:ascii="Bookman Old Style" w:hAnsi="Bookman Old Style"/>
          <w:i/>
          <w:iCs/>
          <w:sz w:val="22"/>
          <w:szCs w:val="22"/>
        </w:rPr>
        <w:t>(2</w:t>
      </w:r>
      <w:r w:rsidRPr="00553DA2">
        <w:rPr>
          <w:rFonts w:ascii="Bookman Old Style" w:hAnsi="Bookman Old Style"/>
          <w:i/>
          <w:iCs/>
          <w:sz w:val="22"/>
          <w:szCs w:val="22"/>
          <w:vertAlign w:val="superscript"/>
        </w:rPr>
        <w:t>nd</w:t>
      </w:r>
      <w:r w:rsidRPr="00553DA2">
        <w:rPr>
          <w:rFonts w:ascii="Bookman Old Style" w:hAnsi="Bookman Old Style"/>
          <w:i/>
          <w:iCs/>
          <w:sz w:val="22"/>
          <w:szCs w:val="22"/>
        </w:rPr>
        <w:t xml:space="preserve"> publication)</w:t>
      </w:r>
    </w:p>
    <w:p w14:paraId="3DA0A107" w14:textId="6ED0D695" w:rsidR="00553DA2"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BRIEF SUMMARY:</w:t>
      </w:r>
      <w:r>
        <w:rPr>
          <w:rFonts w:ascii="Bookman Old Style" w:hAnsi="Bookman Old Style"/>
          <w:sz w:val="22"/>
          <w:szCs w:val="22"/>
        </w:rPr>
        <w:t xml:space="preserve"> </w:t>
      </w:r>
      <w:r w:rsidRPr="005346F2">
        <w:rPr>
          <w:rFonts w:ascii="Bookman Old Style" w:hAnsi="Bookman Old Style"/>
          <w:sz w:val="22"/>
          <w:szCs w:val="22"/>
        </w:rPr>
        <w:t xml:space="preserve">The Board recently proposed changes to </w:t>
      </w:r>
      <w:proofErr w:type="gramStart"/>
      <w:r w:rsidRPr="005346F2">
        <w:rPr>
          <w:rFonts w:ascii="Bookman Old Style" w:hAnsi="Bookman Old Style"/>
          <w:sz w:val="22"/>
          <w:szCs w:val="22"/>
        </w:rPr>
        <w:t>all of</w:t>
      </w:r>
      <w:proofErr w:type="gramEnd"/>
      <w:r w:rsidRPr="005346F2">
        <w:rPr>
          <w:rFonts w:ascii="Bookman Old Style" w:hAnsi="Bookman Old Style"/>
          <w:sz w:val="22"/>
          <w:szCs w:val="22"/>
        </w:rPr>
        <w:t xml:space="preserve"> its rules, with a comment period ending May 19, 2023.</w:t>
      </w:r>
      <w:r>
        <w:rPr>
          <w:rFonts w:ascii="Bookman Old Style" w:hAnsi="Bookman Old Style"/>
          <w:sz w:val="22"/>
          <w:szCs w:val="22"/>
        </w:rPr>
        <w:t xml:space="preserve"> </w:t>
      </w:r>
      <w:r w:rsidRPr="005346F2">
        <w:rPr>
          <w:rFonts w:ascii="Bookman Old Style" w:hAnsi="Bookman Old Style"/>
          <w:sz w:val="22"/>
          <w:szCs w:val="22"/>
        </w:rPr>
        <w:t>The Board received comments regarding proposed changes to Ch</w:t>
      </w:r>
      <w:r>
        <w:rPr>
          <w:rFonts w:ascii="Bookman Old Style" w:hAnsi="Bookman Old Style"/>
          <w:sz w:val="22"/>
          <w:szCs w:val="22"/>
        </w:rPr>
        <w:t>.</w:t>
      </w:r>
      <w:r w:rsidRPr="005346F2">
        <w:rPr>
          <w:rFonts w:ascii="Bookman Old Style" w:hAnsi="Bookman Old Style"/>
          <w:sz w:val="22"/>
          <w:szCs w:val="22"/>
        </w:rPr>
        <w:t xml:space="preserve"> 13, </w:t>
      </w:r>
      <w:r w:rsidRPr="00553DA2">
        <w:rPr>
          <w:rFonts w:ascii="Bookman Old Style" w:hAnsi="Bookman Old Style"/>
          <w:i/>
          <w:iCs/>
          <w:sz w:val="22"/>
          <w:szCs w:val="22"/>
        </w:rPr>
        <w:t>Licensure of Landscape Architects</w:t>
      </w:r>
      <w:r w:rsidRPr="005346F2">
        <w:rPr>
          <w:rFonts w:ascii="Bookman Old Style" w:hAnsi="Bookman Old Style"/>
          <w:sz w:val="22"/>
          <w:szCs w:val="22"/>
        </w:rPr>
        <w:t>.</w:t>
      </w:r>
      <w:r>
        <w:rPr>
          <w:rFonts w:ascii="Bookman Old Style" w:hAnsi="Bookman Old Style"/>
          <w:sz w:val="22"/>
          <w:szCs w:val="22"/>
        </w:rPr>
        <w:t xml:space="preserve"> </w:t>
      </w:r>
      <w:r w:rsidRPr="005346F2">
        <w:rPr>
          <w:rFonts w:ascii="Bookman Old Style" w:hAnsi="Bookman Old Style"/>
          <w:sz w:val="22"/>
          <w:szCs w:val="22"/>
        </w:rPr>
        <w:t xml:space="preserve">The commenters requested that the Board consider amending the proposed rule to require that one half of </w:t>
      </w:r>
      <w:proofErr w:type="gramStart"/>
      <w:r w:rsidRPr="005346F2">
        <w:rPr>
          <w:rFonts w:ascii="Bookman Old Style" w:hAnsi="Bookman Old Style"/>
          <w:sz w:val="22"/>
          <w:szCs w:val="22"/>
        </w:rPr>
        <w:t>all of</w:t>
      </w:r>
      <w:proofErr w:type="gramEnd"/>
      <w:r w:rsidRPr="005346F2">
        <w:rPr>
          <w:rFonts w:ascii="Bookman Old Style" w:hAnsi="Bookman Old Style"/>
          <w:sz w:val="22"/>
          <w:szCs w:val="22"/>
        </w:rPr>
        <w:t xml:space="preserve"> the required supervised experience that a landscape architect must have to qualify for examination be under the direct supervision of a licensed landscape architect.</w:t>
      </w:r>
      <w:r>
        <w:rPr>
          <w:rFonts w:ascii="Bookman Old Style" w:hAnsi="Bookman Old Style"/>
          <w:sz w:val="22"/>
          <w:szCs w:val="22"/>
        </w:rPr>
        <w:t xml:space="preserve"> </w:t>
      </w:r>
      <w:r w:rsidRPr="005346F2">
        <w:rPr>
          <w:rFonts w:ascii="Bookman Old Style" w:hAnsi="Bookman Old Style"/>
          <w:sz w:val="22"/>
          <w:szCs w:val="22"/>
        </w:rPr>
        <w:t>The remaining experience could be gained under the direct supervision of a licensed professional in a related field.</w:t>
      </w:r>
      <w:r>
        <w:rPr>
          <w:rFonts w:ascii="Bookman Old Style" w:hAnsi="Bookman Old Style"/>
          <w:sz w:val="22"/>
          <w:szCs w:val="22"/>
        </w:rPr>
        <w:t xml:space="preserve"> </w:t>
      </w:r>
      <w:r w:rsidRPr="005346F2">
        <w:rPr>
          <w:rFonts w:ascii="Bookman Old Style" w:hAnsi="Bookman Old Style"/>
          <w:sz w:val="22"/>
          <w:szCs w:val="22"/>
        </w:rPr>
        <w:t xml:space="preserve">The Board wanted to adopt this comment and propose the suggested </w:t>
      </w:r>
      <w:proofErr w:type="gramStart"/>
      <w:r w:rsidRPr="005346F2">
        <w:rPr>
          <w:rFonts w:ascii="Bookman Old Style" w:hAnsi="Bookman Old Style"/>
          <w:sz w:val="22"/>
          <w:szCs w:val="22"/>
        </w:rPr>
        <w:t>change, and</w:t>
      </w:r>
      <w:proofErr w:type="gramEnd"/>
      <w:r w:rsidRPr="005346F2">
        <w:rPr>
          <w:rFonts w:ascii="Bookman Old Style" w:hAnsi="Bookman Old Style"/>
          <w:sz w:val="22"/>
          <w:szCs w:val="22"/>
        </w:rPr>
        <w:t xml:space="preserve"> is soliciting comments from the public for an additional 30 days on those changes.</w:t>
      </w:r>
    </w:p>
    <w:p w14:paraId="564E61E2" w14:textId="6CA0C5CA" w:rsidR="00553DA2" w:rsidRPr="005346F2" w:rsidRDefault="00553DA2" w:rsidP="00553DA2">
      <w:pPr>
        <w:tabs>
          <w:tab w:val="left" w:pos="-1440"/>
          <w:tab w:val="left" w:pos="-720"/>
          <w:tab w:val="left" w:pos="0"/>
          <w:tab w:val="left" w:pos="10440"/>
        </w:tabs>
        <w:rPr>
          <w:rFonts w:ascii="Bookman Old Style" w:hAnsi="Bookman Old Style"/>
          <w:sz w:val="22"/>
          <w:szCs w:val="22"/>
        </w:rPr>
      </w:pPr>
      <w:r w:rsidRPr="005346F2">
        <w:rPr>
          <w:rFonts w:ascii="Bookman Old Style" w:hAnsi="Bookman Old Style"/>
          <w:sz w:val="22"/>
          <w:szCs w:val="22"/>
        </w:rPr>
        <w:t>Additional changes are also being proposed due to the following:</w:t>
      </w:r>
    </w:p>
    <w:p w14:paraId="180DFADD" w14:textId="1DA45381" w:rsidR="00553DA2" w:rsidRPr="005346F2" w:rsidRDefault="00553DA2" w:rsidP="00553DA2">
      <w:pPr>
        <w:tabs>
          <w:tab w:val="left" w:pos="-1440"/>
          <w:tab w:val="left" w:pos="-720"/>
          <w:tab w:val="left" w:pos="0"/>
          <w:tab w:val="left" w:pos="10440"/>
        </w:tabs>
        <w:rPr>
          <w:rFonts w:ascii="Bookman Old Style" w:hAnsi="Bookman Old Style"/>
          <w:sz w:val="22"/>
          <w:szCs w:val="22"/>
        </w:rPr>
      </w:pPr>
      <w:r w:rsidRPr="005346F2">
        <w:rPr>
          <w:rFonts w:ascii="Bookman Old Style" w:hAnsi="Bookman Old Style"/>
          <w:sz w:val="22"/>
          <w:szCs w:val="22"/>
        </w:rPr>
        <w:lastRenderedPageBreak/>
        <w:t xml:space="preserve">Board staff also noted a statutory provision requiring that a landscape architect meet certain minimum requirements for qualifying for examination, as opposed to licensure, and suggested changes to the proposed rule </w:t>
      </w:r>
      <w:proofErr w:type="gramStart"/>
      <w:r w:rsidRPr="005346F2">
        <w:rPr>
          <w:rFonts w:ascii="Bookman Old Style" w:hAnsi="Bookman Old Style"/>
          <w:sz w:val="22"/>
          <w:szCs w:val="22"/>
        </w:rPr>
        <w:t>on the basis of</w:t>
      </w:r>
      <w:proofErr w:type="gramEnd"/>
      <w:r w:rsidRPr="005346F2">
        <w:rPr>
          <w:rFonts w:ascii="Bookman Old Style" w:hAnsi="Bookman Old Style"/>
          <w:sz w:val="22"/>
          <w:szCs w:val="22"/>
        </w:rPr>
        <w:t xml:space="preserve"> this statutory language.</w:t>
      </w:r>
    </w:p>
    <w:p w14:paraId="6B5DA901" w14:textId="442431A9" w:rsidR="00553DA2" w:rsidRDefault="00553DA2" w:rsidP="00553DA2">
      <w:pPr>
        <w:tabs>
          <w:tab w:val="left" w:pos="-1440"/>
          <w:tab w:val="left" w:pos="-720"/>
          <w:tab w:val="left" w:pos="0"/>
          <w:tab w:val="left" w:pos="10440"/>
        </w:tabs>
        <w:ind w:right="90"/>
        <w:rPr>
          <w:rFonts w:ascii="Bookman Old Style" w:hAnsi="Bookman Old Style"/>
          <w:sz w:val="22"/>
          <w:szCs w:val="22"/>
        </w:rPr>
      </w:pPr>
      <w:r w:rsidRPr="005346F2">
        <w:rPr>
          <w:rFonts w:ascii="Bookman Old Style" w:hAnsi="Bookman Old Style"/>
          <w:sz w:val="22"/>
          <w:szCs w:val="22"/>
        </w:rPr>
        <w:t>The Board also requested a definition be added to reflect a “year of experience in the regulated profession of landscape architecture” means 40 hours a week for 50 weeks a year.</w:t>
      </w:r>
    </w:p>
    <w:p w14:paraId="03297877" w14:textId="64E469CF" w:rsidR="00553DA2" w:rsidRDefault="00553DA2" w:rsidP="00553DA2">
      <w:pPr>
        <w:tabs>
          <w:tab w:val="left" w:pos="-1440"/>
          <w:tab w:val="left" w:pos="-720"/>
          <w:tab w:val="left" w:pos="0"/>
          <w:tab w:val="left" w:pos="10440"/>
        </w:tabs>
        <w:rPr>
          <w:rFonts w:ascii="Bookman Old Style" w:hAnsi="Bookman Old Style"/>
          <w:sz w:val="22"/>
          <w:szCs w:val="22"/>
        </w:rPr>
      </w:pPr>
      <w:r w:rsidRPr="005346F2">
        <w:rPr>
          <w:rFonts w:ascii="Bookman Old Style" w:hAnsi="Bookman Old Style"/>
          <w:sz w:val="22"/>
          <w:szCs w:val="22"/>
        </w:rPr>
        <w:t>The Board is soliciting public comment on these changes from the previous versions of proposed Ch</w:t>
      </w:r>
      <w:r>
        <w:rPr>
          <w:rFonts w:ascii="Bookman Old Style" w:hAnsi="Bookman Old Style"/>
          <w:sz w:val="22"/>
          <w:szCs w:val="22"/>
        </w:rPr>
        <w:t>.</w:t>
      </w:r>
      <w:r w:rsidRPr="005346F2">
        <w:rPr>
          <w:rFonts w:ascii="Bookman Old Style" w:hAnsi="Bookman Old Style"/>
          <w:sz w:val="22"/>
          <w:szCs w:val="22"/>
        </w:rPr>
        <w:t xml:space="preserve"> 10 and 13.</w:t>
      </w:r>
    </w:p>
    <w:p w14:paraId="68FF0C53" w14:textId="057473F4" w:rsidR="00553DA2" w:rsidRDefault="00553DA2" w:rsidP="00553DA2">
      <w:pPr>
        <w:tabs>
          <w:tab w:val="left" w:pos="-1440"/>
          <w:tab w:val="left" w:pos="-720"/>
          <w:tab w:val="left" w:pos="270"/>
          <w:tab w:val="left" w:pos="10440"/>
        </w:tabs>
        <w:rPr>
          <w:rFonts w:ascii="Bookman Old Style" w:hAnsi="Bookman Old Style"/>
          <w:sz w:val="22"/>
          <w:szCs w:val="22"/>
        </w:rPr>
      </w:pPr>
      <w:r w:rsidRPr="005346F2">
        <w:rPr>
          <w:rFonts w:ascii="Bookman Old Style" w:hAnsi="Bookman Old Style"/>
          <w:sz w:val="22"/>
          <w:szCs w:val="22"/>
        </w:rPr>
        <w:t xml:space="preserve">PUBLIC HEARING: </w:t>
      </w:r>
      <w:bookmarkStart w:id="1" w:name="_Hlk108682311"/>
      <w:r w:rsidRPr="005346F2">
        <w:rPr>
          <w:rFonts w:ascii="Bookman Old Style" w:hAnsi="Bookman Old Style"/>
          <w:sz w:val="22"/>
          <w:szCs w:val="22"/>
        </w:rPr>
        <w:t xml:space="preserve">N/A. </w:t>
      </w:r>
      <w:r w:rsidRPr="00553DA2">
        <w:rPr>
          <w:rFonts w:ascii="Bookman Old Style" w:hAnsi="Bookman Old Style"/>
          <w:i/>
          <w:iCs/>
          <w:sz w:val="22"/>
          <w:szCs w:val="22"/>
        </w:rPr>
        <w:t>Pursuant to 5 MRS §8052(1) and §8053(3)(B), a hearing may be requested by five (5) interested persons by submitting a request in writing to contact person for this filing.</w:t>
      </w:r>
      <w:bookmarkEnd w:id="1"/>
    </w:p>
    <w:p w14:paraId="6A58ED50" w14:textId="4CC2D15A" w:rsidR="00BE64F7" w:rsidRDefault="00553DA2" w:rsidP="00BE64F7">
      <w:pPr>
        <w:tabs>
          <w:tab w:val="left" w:pos="-1440"/>
          <w:tab w:val="left" w:pos="-720"/>
          <w:tab w:val="left" w:pos="10440"/>
        </w:tabs>
        <w:rPr>
          <w:rFonts w:ascii="Bookman Old Style" w:hAnsi="Bookman Old Style"/>
          <w:sz w:val="22"/>
          <w:szCs w:val="22"/>
        </w:rPr>
      </w:pPr>
      <w:r w:rsidRPr="005346F2">
        <w:rPr>
          <w:rFonts w:ascii="Bookman Old Style" w:hAnsi="Bookman Old Style"/>
          <w:sz w:val="22"/>
          <w:szCs w:val="22"/>
        </w:rPr>
        <w:t xml:space="preserve">COMMENT DEADLINE: Friday, July 14, </w:t>
      </w:r>
      <w:proofErr w:type="gramStart"/>
      <w:r w:rsidRPr="005346F2">
        <w:rPr>
          <w:rFonts w:ascii="Bookman Old Style" w:hAnsi="Bookman Old Style"/>
          <w:sz w:val="22"/>
          <w:szCs w:val="22"/>
        </w:rPr>
        <w:t>2023</w:t>
      </w:r>
      <w:proofErr w:type="gramEnd"/>
      <w:r w:rsidRPr="005346F2">
        <w:rPr>
          <w:rFonts w:ascii="Bookman Old Style" w:hAnsi="Bookman Old Style"/>
          <w:sz w:val="22"/>
          <w:szCs w:val="22"/>
        </w:rPr>
        <w:t xml:space="preserve"> by 5:00 p.m.</w:t>
      </w:r>
      <w:r>
        <w:rPr>
          <w:rFonts w:ascii="Bookman Old Style" w:hAnsi="Bookman Old Style"/>
          <w:sz w:val="22"/>
          <w:szCs w:val="22"/>
        </w:rPr>
        <w:t xml:space="preserve"> </w:t>
      </w:r>
      <w:r w:rsidRPr="005346F2">
        <w:rPr>
          <w:rFonts w:ascii="Bookman Old Style" w:hAnsi="Bookman Old Style"/>
          <w:sz w:val="22"/>
          <w:szCs w:val="22"/>
        </w:rPr>
        <w:t>Comments may be submitted in writing to Catherine E. Pendergast, Board Manager, Maine State Board for Licensure of Architects, Landscape Architects and Interior Designers, 35 State House Station, Augusta, ME 04333-0035</w:t>
      </w:r>
      <w:r w:rsidR="00BE64F7">
        <w:rPr>
          <w:rFonts w:ascii="Bookman Old Style" w:hAnsi="Bookman Old Style"/>
          <w:sz w:val="22"/>
          <w:szCs w:val="22"/>
        </w:rPr>
        <w:t>. Email:</w:t>
      </w:r>
      <w:r w:rsidRPr="005346F2">
        <w:rPr>
          <w:rFonts w:ascii="Bookman Old Style" w:hAnsi="Bookman Old Style"/>
          <w:sz w:val="22"/>
          <w:szCs w:val="22"/>
        </w:rPr>
        <w:t xml:space="preserve"> </w:t>
      </w:r>
      <w:hyperlink r:id="rId10" w:history="1">
        <w:r w:rsidR="00BE64F7" w:rsidRPr="00B21073">
          <w:rPr>
            <w:rStyle w:val="Hyperlink"/>
            <w:rFonts w:ascii="Bookman Old Style" w:hAnsi="Bookman Old Style"/>
            <w:sz w:val="22"/>
            <w:szCs w:val="22"/>
          </w:rPr>
          <w:t>Catherine.Pendergast@Maine.gov</w:t>
        </w:r>
      </w:hyperlink>
      <w:r w:rsidR="00BE64F7">
        <w:rPr>
          <w:rFonts w:ascii="Bookman Old Style" w:hAnsi="Bookman Old Style"/>
          <w:sz w:val="22"/>
          <w:szCs w:val="22"/>
        </w:rPr>
        <w:t>.</w:t>
      </w:r>
    </w:p>
    <w:p w14:paraId="668570BA" w14:textId="0A79495D" w:rsidR="00553DA2"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CONTACT PERSON FOR THIS FILING</w:t>
      </w:r>
      <w:r w:rsidR="00BE64F7">
        <w:rPr>
          <w:rFonts w:ascii="Bookman Old Style" w:hAnsi="Bookman Old Style"/>
          <w:sz w:val="22"/>
          <w:szCs w:val="22"/>
        </w:rPr>
        <w:t xml:space="preserve"> / SMALL BUSINESS IMPACT INFORMATION</w:t>
      </w:r>
      <w:r w:rsidRPr="005346F2">
        <w:rPr>
          <w:rFonts w:ascii="Bookman Old Style" w:hAnsi="Bookman Old Style"/>
          <w:sz w:val="22"/>
          <w:szCs w:val="22"/>
        </w:rPr>
        <w:t>: Catherine E. Pendergast, 35 State House Station, Augusta, ME 04333-0035</w:t>
      </w:r>
      <w:r w:rsidR="00BE64F7">
        <w:rPr>
          <w:rFonts w:ascii="Bookman Old Style" w:hAnsi="Bookman Old Style"/>
          <w:sz w:val="22"/>
          <w:szCs w:val="22"/>
        </w:rPr>
        <w:t>. Telephone:</w:t>
      </w:r>
      <w:r w:rsidRPr="005346F2">
        <w:rPr>
          <w:rFonts w:ascii="Bookman Old Style" w:hAnsi="Bookman Old Style"/>
          <w:sz w:val="22"/>
          <w:szCs w:val="22"/>
        </w:rPr>
        <w:t xml:space="preserve"> </w:t>
      </w:r>
      <w:r w:rsidR="00BE64F7">
        <w:rPr>
          <w:rFonts w:ascii="Bookman Old Style" w:hAnsi="Bookman Old Style"/>
          <w:sz w:val="22"/>
          <w:szCs w:val="22"/>
        </w:rPr>
        <w:t>(</w:t>
      </w:r>
      <w:r w:rsidRPr="005346F2">
        <w:rPr>
          <w:rFonts w:ascii="Bookman Old Style" w:hAnsi="Bookman Old Style"/>
          <w:sz w:val="22"/>
          <w:szCs w:val="22"/>
        </w:rPr>
        <w:t>207</w:t>
      </w:r>
      <w:r w:rsidR="00BE64F7">
        <w:rPr>
          <w:rFonts w:ascii="Bookman Old Style" w:hAnsi="Bookman Old Style"/>
          <w:sz w:val="22"/>
          <w:szCs w:val="22"/>
        </w:rPr>
        <w:t xml:space="preserve">) </w:t>
      </w:r>
      <w:r w:rsidRPr="005346F2">
        <w:rPr>
          <w:rFonts w:ascii="Bookman Old Style" w:hAnsi="Bookman Old Style"/>
          <w:sz w:val="22"/>
          <w:szCs w:val="22"/>
        </w:rPr>
        <w:t>624-8518</w:t>
      </w:r>
      <w:r w:rsidR="00BE64F7">
        <w:rPr>
          <w:rFonts w:ascii="Bookman Old Style" w:hAnsi="Bookman Old Style"/>
          <w:sz w:val="22"/>
          <w:szCs w:val="22"/>
        </w:rPr>
        <w:t>.</w:t>
      </w:r>
      <w:r w:rsidRPr="005346F2">
        <w:rPr>
          <w:rFonts w:ascii="Bookman Old Style" w:hAnsi="Bookman Old Style"/>
          <w:sz w:val="22"/>
          <w:szCs w:val="22"/>
        </w:rPr>
        <w:t xml:space="preserve"> TTY: Maine relay 711</w:t>
      </w:r>
      <w:r w:rsidR="00BE64F7">
        <w:rPr>
          <w:rFonts w:ascii="Bookman Old Style" w:hAnsi="Bookman Old Style"/>
          <w:sz w:val="22"/>
          <w:szCs w:val="22"/>
        </w:rPr>
        <w:t>. Email:</w:t>
      </w:r>
      <w:r w:rsidRPr="005346F2">
        <w:rPr>
          <w:rFonts w:ascii="Bookman Old Style" w:hAnsi="Bookman Old Style"/>
          <w:sz w:val="22"/>
          <w:szCs w:val="22"/>
        </w:rPr>
        <w:t xml:space="preserve"> </w:t>
      </w:r>
      <w:hyperlink r:id="rId11" w:history="1">
        <w:r w:rsidR="00BE64F7" w:rsidRPr="00B21073">
          <w:rPr>
            <w:rStyle w:val="Hyperlink"/>
            <w:rFonts w:ascii="Bookman Old Style" w:hAnsi="Bookman Old Style"/>
            <w:sz w:val="22"/>
            <w:szCs w:val="22"/>
          </w:rPr>
          <w:t>Catherine.Pendergast@Maine.gov</w:t>
        </w:r>
      </w:hyperlink>
      <w:r w:rsidR="00BE64F7">
        <w:rPr>
          <w:rFonts w:ascii="Bookman Old Style" w:hAnsi="Bookman Old Style"/>
          <w:sz w:val="22"/>
          <w:szCs w:val="22"/>
        </w:rPr>
        <w:t>.</w:t>
      </w:r>
    </w:p>
    <w:p w14:paraId="1B72FD89" w14:textId="1478EA04" w:rsidR="00553DA2" w:rsidRDefault="00553DA2" w:rsidP="00553DA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5346F2">
        <w:rPr>
          <w:rFonts w:ascii="Bookman Old Style" w:hAnsi="Bookman Old Style"/>
          <w:color w:val="000000"/>
          <w:sz w:val="22"/>
          <w:szCs w:val="22"/>
          <w:shd w:val="clear" w:color="auto" w:fill="FFFFFF"/>
        </w:rPr>
        <w:t>FINANCIAL IMPACT ON MUNICIPALITIES OR COUNTIES:</w:t>
      </w:r>
      <w:r w:rsidRPr="005346F2">
        <w:rPr>
          <w:rStyle w:val="apple-converted-space"/>
          <w:rFonts w:ascii="Bookman Old Style" w:hAnsi="Bookman Old Style"/>
          <w:color w:val="000000"/>
          <w:sz w:val="22"/>
          <w:szCs w:val="22"/>
          <w:shd w:val="clear" w:color="auto" w:fill="FFFFFF"/>
        </w:rPr>
        <w:t> N/A</w:t>
      </w:r>
    </w:p>
    <w:p w14:paraId="25754045" w14:textId="7BBBE2BA" w:rsidR="00553DA2"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 xml:space="preserve">STATUTORY AUTHORITY FOR THIS RULE: </w:t>
      </w:r>
      <w:r w:rsidRPr="005346F2">
        <w:rPr>
          <w:rFonts w:ascii="Bookman Old Style" w:hAnsi="Bookman Old Style"/>
          <w:noProof/>
          <w:sz w:val="22"/>
          <w:szCs w:val="22"/>
        </w:rPr>
        <w:t>32 MRS §§ 214(1), 220, 221</w:t>
      </w:r>
    </w:p>
    <w:p w14:paraId="1E2F6631" w14:textId="77777777" w:rsidR="00553DA2"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 xml:space="preserve">SUBSTANTIVE STATE OR FEDERAL LAW BEING IMPLEMENTED </w:t>
      </w:r>
      <w:r w:rsidRPr="005346F2">
        <w:rPr>
          <w:rFonts w:ascii="Bookman Old Style" w:hAnsi="Bookman Old Style"/>
          <w:i/>
          <w:sz w:val="22"/>
          <w:szCs w:val="22"/>
        </w:rPr>
        <w:t>(if different)</w:t>
      </w:r>
      <w:r w:rsidRPr="005346F2">
        <w:rPr>
          <w:rFonts w:ascii="Bookman Old Style" w:hAnsi="Bookman Old Style"/>
          <w:sz w:val="22"/>
          <w:szCs w:val="22"/>
        </w:rPr>
        <w:t>:</w:t>
      </w:r>
    </w:p>
    <w:p w14:paraId="07356A70" w14:textId="032CC564" w:rsidR="00BE64F7" w:rsidRDefault="00553DA2" w:rsidP="00553DA2">
      <w:pPr>
        <w:tabs>
          <w:tab w:val="left" w:pos="-1440"/>
          <w:tab w:val="left" w:pos="-720"/>
          <w:tab w:val="left" w:pos="540"/>
          <w:tab w:val="left" w:pos="10440"/>
        </w:tabs>
        <w:rPr>
          <w:rFonts w:ascii="Bookman Old Style" w:hAnsi="Bookman Old Style"/>
          <w:sz w:val="22"/>
          <w:szCs w:val="22"/>
        </w:rPr>
      </w:pPr>
      <w:r w:rsidRPr="005346F2">
        <w:rPr>
          <w:rFonts w:ascii="Bookman Old Style" w:hAnsi="Bookman Old Style"/>
          <w:sz w:val="22"/>
          <w:szCs w:val="22"/>
        </w:rPr>
        <w:t xml:space="preserve">AGENCY WEBSITE: </w:t>
      </w:r>
      <w:hyperlink r:id="rId12" w:history="1">
        <w:r w:rsidRPr="005346F2">
          <w:rPr>
            <w:rStyle w:val="Hyperlink"/>
            <w:rFonts w:ascii="Bookman Old Style" w:hAnsi="Bookman Old Style"/>
            <w:sz w:val="22"/>
            <w:szCs w:val="22"/>
          </w:rPr>
          <w:t>https://www.maine.gov/pfr/professionallicensing/professions/board-of-licensure-architects-landscape-architects-interior-designers</w:t>
        </w:r>
      </w:hyperlink>
      <w:r w:rsidR="00BE64F7">
        <w:rPr>
          <w:rFonts w:ascii="Bookman Old Style" w:hAnsi="Bookman Old Style"/>
          <w:sz w:val="22"/>
          <w:szCs w:val="22"/>
        </w:rPr>
        <w:t>.</w:t>
      </w:r>
    </w:p>
    <w:p w14:paraId="3B3254AA" w14:textId="4845CAE3" w:rsidR="00553DA2" w:rsidRPr="005346F2" w:rsidRDefault="00BE64F7" w:rsidP="00553DA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553DA2" w:rsidRPr="005346F2">
        <w:rPr>
          <w:rFonts w:ascii="Bookman Old Style" w:hAnsi="Bookman Old Style"/>
          <w:sz w:val="22"/>
          <w:szCs w:val="22"/>
        </w:rPr>
        <w:t xml:space="preserve"> RULEMAKING LIAISON: </w:t>
      </w:r>
      <w:hyperlink r:id="rId13" w:history="1">
        <w:r w:rsidRPr="00B21073">
          <w:rPr>
            <w:rStyle w:val="Hyperlink"/>
            <w:rFonts w:ascii="Bookman Old Style" w:hAnsi="Bookman Old Style"/>
            <w:sz w:val="22"/>
            <w:szCs w:val="22"/>
          </w:rPr>
          <w:t>Kristin.Racine@Maine.gov</w:t>
        </w:r>
      </w:hyperlink>
      <w:r>
        <w:rPr>
          <w:rFonts w:ascii="Bookman Old Style" w:hAnsi="Bookman Old Style"/>
          <w:sz w:val="22"/>
          <w:szCs w:val="22"/>
        </w:rPr>
        <w:t>.</w:t>
      </w:r>
    </w:p>
    <w:p w14:paraId="4C0D417B" w14:textId="77777777" w:rsidR="00A2417A" w:rsidRDefault="00A2417A" w:rsidP="00553DA2">
      <w:pPr>
        <w:pBdr>
          <w:bottom w:val="single" w:sz="4" w:space="1" w:color="auto"/>
        </w:pBdr>
        <w:overflowPunct/>
        <w:autoSpaceDE/>
        <w:autoSpaceDN/>
        <w:adjustRightInd/>
        <w:textAlignment w:val="auto"/>
        <w:rPr>
          <w:rFonts w:ascii="Bookman Old Style" w:hAnsi="Bookman Old Style"/>
          <w:color w:val="000000"/>
          <w:sz w:val="22"/>
          <w:szCs w:val="22"/>
        </w:rPr>
      </w:pPr>
    </w:p>
    <w:p w14:paraId="3A24E85F" w14:textId="730EFA14" w:rsidR="00696C2A" w:rsidRDefault="00696C2A" w:rsidP="00553DA2">
      <w:pPr>
        <w:overflowPunct/>
        <w:autoSpaceDE/>
        <w:autoSpaceDN/>
        <w:adjustRightInd/>
        <w:textAlignment w:val="auto"/>
        <w:rPr>
          <w:rFonts w:ascii="Bookman Old Style" w:hAnsi="Bookman Old Style"/>
          <w:color w:val="000000"/>
          <w:sz w:val="22"/>
          <w:szCs w:val="22"/>
        </w:rPr>
      </w:pPr>
    </w:p>
    <w:p w14:paraId="5AC4C71B" w14:textId="094E7B08" w:rsidR="00E8347F" w:rsidRPr="00E8347F" w:rsidRDefault="00E8347F" w:rsidP="00E8347F">
      <w:pPr>
        <w:overflowPunct/>
        <w:autoSpaceDE/>
        <w:autoSpaceDN/>
        <w:adjustRightInd/>
        <w:textAlignment w:val="auto"/>
        <w:rPr>
          <w:rFonts w:ascii="Bookman Old Style" w:eastAsiaTheme="minorHAnsi" w:hAnsi="Bookman Old Style"/>
          <w:sz w:val="22"/>
          <w:szCs w:val="22"/>
        </w:rPr>
      </w:pPr>
      <w:r w:rsidRPr="00E8347F">
        <w:rPr>
          <w:rFonts w:ascii="Bookman Old Style" w:hAnsi="Bookman Old Style"/>
          <w:sz w:val="22"/>
          <w:szCs w:val="22"/>
        </w:rPr>
        <w:t xml:space="preserve">AGENCY: </w:t>
      </w:r>
      <w:r w:rsidR="009A2AC8" w:rsidRPr="009A2AC8">
        <w:rPr>
          <w:rFonts w:ascii="Bookman Old Style" w:hAnsi="Bookman Old Style"/>
          <w:b/>
          <w:bCs/>
          <w:sz w:val="22"/>
          <w:szCs w:val="22"/>
        </w:rPr>
        <w:t>10-144</w:t>
      </w:r>
      <w:r w:rsidR="009A2AC8">
        <w:rPr>
          <w:rFonts w:ascii="Bookman Old Style" w:hAnsi="Bookman Old Style"/>
          <w:sz w:val="22"/>
          <w:szCs w:val="22"/>
        </w:rPr>
        <w:t xml:space="preserve"> - </w:t>
      </w:r>
      <w:r w:rsidRPr="00E8347F">
        <w:rPr>
          <w:rFonts w:ascii="Bookman Old Style" w:eastAsiaTheme="minorHAnsi" w:hAnsi="Bookman Old Style"/>
          <w:sz w:val="22"/>
          <w:szCs w:val="22"/>
        </w:rPr>
        <w:t>Department of Health and Human Services</w:t>
      </w:r>
      <w:r w:rsidR="009A2AC8">
        <w:rPr>
          <w:rFonts w:ascii="Bookman Old Style" w:eastAsiaTheme="minorHAnsi" w:hAnsi="Bookman Old Style"/>
          <w:sz w:val="22"/>
          <w:szCs w:val="22"/>
        </w:rPr>
        <w:t xml:space="preserve"> (DHHS)</w:t>
      </w:r>
      <w:r w:rsidRPr="00E8347F">
        <w:rPr>
          <w:rFonts w:ascii="Bookman Old Style" w:eastAsiaTheme="minorHAnsi" w:hAnsi="Bookman Old Style"/>
          <w:sz w:val="22"/>
          <w:szCs w:val="22"/>
        </w:rPr>
        <w:t xml:space="preserve">, </w:t>
      </w:r>
      <w:r w:rsidR="009A2AC8" w:rsidRPr="009A2AC8">
        <w:rPr>
          <w:rFonts w:ascii="Bookman Old Style" w:eastAsiaTheme="minorHAnsi" w:hAnsi="Bookman Old Style"/>
          <w:b/>
          <w:bCs/>
          <w:sz w:val="22"/>
          <w:szCs w:val="22"/>
        </w:rPr>
        <w:t xml:space="preserve">Office of </w:t>
      </w:r>
      <w:proofErr w:type="spellStart"/>
      <w:r w:rsidRPr="00E8347F">
        <w:rPr>
          <w:rFonts w:ascii="Bookman Old Style" w:eastAsiaTheme="minorHAnsi" w:hAnsi="Bookman Old Style"/>
          <w:b/>
          <w:bCs/>
          <w:sz w:val="22"/>
          <w:szCs w:val="22"/>
        </w:rPr>
        <w:t>MaineCare</w:t>
      </w:r>
      <w:proofErr w:type="spellEnd"/>
      <w:r w:rsidRPr="00E8347F">
        <w:rPr>
          <w:rFonts w:ascii="Bookman Old Style" w:eastAsiaTheme="minorHAnsi" w:hAnsi="Bookman Old Style"/>
          <w:b/>
          <w:bCs/>
          <w:sz w:val="22"/>
          <w:szCs w:val="22"/>
        </w:rPr>
        <w:t xml:space="preserve"> Services</w:t>
      </w:r>
      <w:r w:rsidR="009A2AC8" w:rsidRPr="009A2AC8">
        <w:rPr>
          <w:rFonts w:ascii="Bookman Old Style" w:eastAsiaTheme="minorHAnsi" w:hAnsi="Bookman Old Style"/>
          <w:b/>
          <w:bCs/>
          <w:sz w:val="22"/>
          <w:szCs w:val="22"/>
        </w:rPr>
        <w:t xml:space="preserve"> (OMS) -</w:t>
      </w:r>
      <w:r w:rsidRPr="00E8347F">
        <w:rPr>
          <w:rFonts w:ascii="Bookman Old Style" w:eastAsiaTheme="minorHAnsi" w:hAnsi="Bookman Old Style"/>
          <w:b/>
          <w:bCs/>
          <w:sz w:val="22"/>
          <w:szCs w:val="22"/>
        </w:rPr>
        <w:t xml:space="preserve"> Division of Policy</w:t>
      </w:r>
    </w:p>
    <w:p w14:paraId="4A172DF3" w14:textId="173762E7" w:rsidR="00E8347F" w:rsidRPr="00E8347F" w:rsidRDefault="00E8347F" w:rsidP="00E8347F">
      <w:pPr>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 xml:space="preserve">CHAPTER NUMBER AND TITLE: </w:t>
      </w:r>
      <w:r w:rsidRPr="00E8347F">
        <w:rPr>
          <w:rFonts w:ascii="Bookman Old Style" w:hAnsi="Bookman Old Style"/>
          <w:b/>
          <w:bCs/>
          <w:sz w:val="22"/>
          <w:szCs w:val="22"/>
        </w:rPr>
        <w:t>C</w:t>
      </w:r>
      <w:r w:rsidR="009A2AC8" w:rsidRPr="009A2AC8">
        <w:rPr>
          <w:rFonts w:ascii="Bookman Old Style" w:hAnsi="Bookman Old Style"/>
          <w:b/>
          <w:bCs/>
          <w:sz w:val="22"/>
          <w:szCs w:val="22"/>
        </w:rPr>
        <w:t>h.</w:t>
      </w:r>
      <w:r w:rsidRPr="00E8347F">
        <w:rPr>
          <w:rFonts w:ascii="Bookman Old Style" w:hAnsi="Bookman Old Style"/>
          <w:b/>
          <w:bCs/>
          <w:sz w:val="22"/>
          <w:szCs w:val="22"/>
        </w:rPr>
        <w:t xml:space="preserve"> 101</w:t>
      </w:r>
      <w:r w:rsidRPr="00E8347F">
        <w:rPr>
          <w:rFonts w:ascii="Bookman Old Style" w:hAnsi="Bookman Old Style"/>
          <w:sz w:val="22"/>
          <w:szCs w:val="22"/>
        </w:rPr>
        <w:t xml:space="preserve">, </w:t>
      </w:r>
      <w:proofErr w:type="spellStart"/>
      <w:r w:rsidRPr="00E8347F">
        <w:rPr>
          <w:rFonts w:ascii="Bookman Old Style" w:hAnsi="Bookman Old Style"/>
          <w:sz w:val="22"/>
          <w:szCs w:val="22"/>
        </w:rPr>
        <w:t>MaineCare</w:t>
      </w:r>
      <w:proofErr w:type="spellEnd"/>
      <w:r w:rsidRPr="00E8347F">
        <w:rPr>
          <w:rFonts w:ascii="Bookman Old Style" w:hAnsi="Bookman Old Style"/>
          <w:sz w:val="22"/>
          <w:szCs w:val="22"/>
        </w:rPr>
        <w:t xml:space="preserve"> Benefits Manual</w:t>
      </w:r>
      <w:r w:rsidR="009A2AC8">
        <w:rPr>
          <w:rFonts w:ascii="Bookman Old Style" w:hAnsi="Bookman Old Style"/>
          <w:sz w:val="22"/>
          <w:szCs w:val="22"/>
        </w:rPr>
        <w:t xml:space="preserve"> (MBM):</w:t>
      </w:r>
      <w:r w:rsidRPr="00E8347F">
        <w:rPr>
          <w:rFonts w:ascii="Bookman Old Style" w:hAnsi="Bookman Old Style"/>
          <w:sz w:val="22"/>
          <w:szCs w:val="22"/>
        </w:rPr>
        <w:t xml:space="preserve"> </w:t>
      </w:r>
      <w:r w:rsidRPr="00E8347F">
        <w:rPr>
          <w:rFonts w:ascii="Bookman Old Style" w:hAnsi="Bookman Old Style"/>
          <w:b/>
          <w:bCs/>
          <w:sz w:val="22"/>
          <w:szCs w:val="22"/>
        </w:rPr>
        <w:t>Ch</w:t>
      </w:r>
      <w:r w:rsidR="009A2AC8" w:rsidRPr="009A2AC8">
        <w:rPr>
          <w:rFonts w:ascii="Bookman Old Style" w:hAnsi="Bookman Old Style"/>
          <w:b/>
          <w:bCs/>
          <w:sz w:val="22"/>
          <w:szCs w:val="22"/>
        </w:rPr>
        <w:t>.</w:t>
      </w:r>
      <w:r w:rsidRPr="00E8347F">
        <w:rPr>
          <w:rFonts w:ascii="Bookman Old Style" w:hAnsi="Bookman Old Style"/>
          <w:b/>
          <w:bCs/>
          <w:sz w:val="22"/>
          <w:szCs w:val="22"/>
        </w:rPr>
        <w:t xml:space="preserve"> I Section 4</w:t>
      </w:r>
      <w:r w:rsidRPr="00E8347F">
        <w:rPr>
          <w:rFonts w:ascii="Bookman Old Style" w:hAnsi="Bookman Old Style"/>
          <w:sz w:val="22"/>
          <w:szCs w:val="22"/>
        </w:rPr>
        <w:t>, Telehealth Services</w:t>
      </w:r>
    </w:p>
    <w:p w14:paraId="764AA6A1" w14:textId="06AEF8BB" w:rsidR="00E8347F" w:rsidRPr="00E8347F" w:rsidRDefault="00E8347F" w:rsidP="00E8347F">
      <w:pPr>
        <w:overflowPunct/>
        <w:autoSpaceDE/>
        <w:autoSpaceDN/>
        <w:adjustRightInd/>
        <w:textAlignment w:val="auto"/>
        <w:rPr>
          <w:rFonts w:ascii="Bookman Old Style" w:hAnsi="Bookman Old Style"/>
          <w:b/>
          <w:bCs/>
          <w:sz w:val="22"/>
          <w:szCs w:val="22"/>
        </w:rPr>
      </w:pPr>
      <w:r w:rsidRPr="00E8347F">
        <w:rPr>
          <w:rFonts w:ascii="Bookman Old Style" w:hAnsi="Bookman Old Style"/>
          <w:sz w:val="22"/>
          <w:szCs w:val="22"/>
        </w:rPr>
        <w:t>PROPOSED RULE NUMBER:</w:t>
      </w:r>
      <w:r w:rsidR="009A2AC8">
        <w:rPr>
          <w:rFonts w:ascii="Bookman Old Style" w:hAnsi="Bookman Old Style"/>
          <w:sz w:val="22"/>
          <w:szCs w:val="22"/>
        </w:rPr>
        <w:t xml:space="preserve"> </w:t>
      </w:r>
      <w:r w:rsidR="009A2AC8">
        <w:rPr>
          <w:rFonts w:ascii="Bookman Old Style" w:hAnsi="Bookman Old Style"/>
          <w:b/>
          <w:bCs/>
          <w:sz w:val="22"/>
          <w:szCs w:val="22"/>
        </w:rPr>
        <w:t>2023-P122</w:t>
      </w:r>
    </w:p>
    <w:p w14:paraId="28E76926" w14:textId="77777777" w:rsidR="00E8347F" w:rsidRPr="00E8347F" w:rsidRDefault="00E8347F" w:rsidP="00E8347F">
      <w:pPr>
        <w:tabs>
          <w:tab w:val="left" w:pos="1440"/>
        </w:tabs>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CONCISE SUMMARY: This proposed rulemaking seeks to make the following changes:</w:t>
      </w:r>
    </w:p>
    <w:p w14:paraId="50B9979E" w14:textId="2BA403D8"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1</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 xml:space="preserve">Removes the requirement that providers may deliver covered services through telephonic telehealth only if interactive telehealth services are unavailable. This change aligns the rule with PL 2021 </w:t>
      </w:r>
      <w:r w:rsidR="008A276E">
        <w:rPr>
          <w:rFonts w:ascii="Bookman Old Style" w:eastAsiaTheme="minorHAnsi" w:hAnsi="Bookman Old Style" w:cstheme="minorBidi"/>
          <w:sz w:val="22"/>
          <w:szCs w:val="22"/>
        </w:rPr>
        <w:t>C</w:t>
      </w:r>
      <w:r w:rsidR="00E8347F" w:rsidRPr="00E8347F">
        <w:rPr>
          <w:rFonts w:ascii="Bookman Old Style" w:eastAsiaTheme="minorHAnsi" w:hAnsi="Bookman Old Style" w:cstheme="minorBidi"/>
          <w:sz w:val="22"/>
          <w:szCs w:val="22"/>
        </w:rPr>
        <w:t xml:space="preserve">h. 219, </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An Act Regarding Telehealth Regulations</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 xml:space="preserve">. The Department also proposes to remove Section 4.04-3, </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Telephonic Services</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 because the requirements for telephonic and interactive telehealth services are now the same.</w:t>
      </w:r>
      <w:r w:rsidR="00E8347F" w:rsidRPr="00E8347F">
        <w:rPr>
          <w:rFonts w:ascii="Bookman Old Style" w:hAnsi="Bookman Old Style"/>
        </w:rPr>
        <w:t xml:space="preserve"> </w:t>
      </w:r>
      <w:r w:rsidR="00E8347F" w:rsidRPr="00E8347F">
        <w:rPr>
          <w:rFonts w:ascii="Bookman Old Style" w:eastAsiaTheme="minorHAnsi" w:hAnsi="Bookman Old Style" w:cstheme="minorBidi"/>
          <w:sz w:val="22"/>
          <w:szCs w:val="22"/>
        </w:rPr>
        <w:t>Services delivered via telephonic telehealth must still be medically necessary, pursuant to Ch</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 xml:space="preserve"> I, Section 1.06-1.</w:t>
      </w:r>
    </w:p>
    <w:p w14:paraId="7AFA66CE" w14:textId="4F6BB1B3"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2</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Allows members to provide written, verbal, or electronic consent to telehealth services; this change aligns the rule with PL 2021 Ch. 219.</w:t>
      </w:r>
    </w:p>
    <w:p w14:paraId="7346E7F1" w14:textId="76443050"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3</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Removes the restriction in Sections 4.07-2(B)(8) and 4.05(E) that the originating facility fee may only be billed when the originating site is in a health care provider’s facility. The Department proposes to allow a provider to bill the originating facility fee if the originating site is somewhere other than a provider’s facility.</w:t>
      </w:r>
    </w:p>
    <w:p w14:paraId="023CF32E" w14:textId="168B7689"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4</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 xml:space="preserve">Removes language in Section 4.07-2(B)(1) that suggests the originating facility fee is billable only if the provider makes room and telecommunications equipment available </w:t>
      </w:r>
      <w:r w:rsidR="00E8347F" w:rsidRPr="00E8347F">
        <w:rPr>
          <w:rFonts w:ascii="Bookman Old Style" w:eastAsiaTheme="minorHAnsi" w:hAnsi="Bookman Old Style" w:cstheme="minorBidi"/>
          <w:sz w:val="22"/>
          <w:szCs w:val="22"/>
        </w:rPr>
        <w:lastRenderedPageBreak/>
        <w:t>and clarifies that it is billable when a provider supports access to telehealth services. The rule also clarifies what supporting access to telehealth services means.</w:t>
      </w:r>
    </w:p>
    <w:p w14:paraId="7749CB1A" w14:textId="67E6EA23"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5</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 xml:space="preserve">Removes a list of services that may not be delivered through telehealth. Section 4.04, </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Covered Services</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 defines requirements for what can be delivered through telehealth; it is impractical to maintain an all-encompassing list of services that cannot be delivered through telehealth and keeping a partial list in the rule creates ambiguity.</w:t>
      </w:r>
    </w:p>
    <w:p w14:paraId="6501A8C5" w14:textId="1E3FD112"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6</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 xml:space="preserve">Removes the table of codes and rates in Section 4.07-4, </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Reimbursement Rates</w:t>
      </w:r>
      <w:r w:rsidR="008A276E">
        <w:rPr>
          <w:rFonts w:ascii="Bookman Old Style" w:eastAsiaTheme="minorHAnsi" w:hAnsi="Bookman Old Style" w:cstheme="minorBidi"/>
          <w:sz w:val="22"/>
          <w:szCs w:val="22"/>
        </w:rPr>
        <w:t>”</w:t>
      </w:r>
      <w:r w:rsidR="00E8347F" w:rsidRPr="00E8347F">
        <w:rPr>
          <w:rFonts w:ascii="Bookman Old Style" w:eastAsiaTheme="minorHAnsi" w:hAnsi="Bookman Old Style" w:cstheme="minorBidi"/>
          <w:sz w:val="22"/>
          <w:szCs w:val="22"/>
        </w:rPr>
        <w:t xml:space="preserve">, because codes and rates reside and are updated in the appropriate Sections of the MBM or fee schedules on the </w:t>
      </w:r>
      <w:proofErr w:type="spellStart"/>
      <w:r w:rsidR="00E8347F" w:rsidRPr="00E8347F">
        <w:rPr>
          <w:rFonts w:ascii="Bookman Old Style" w:eastAsiaTheme="minorHAnsi" w:hAnsi="Bookman Old Style" w:cstheme="minorBidi"/>
          <w:sz w:val="22"/>
          <w:szCs w:val="22"/>
        </w:rPr>
        <w:t>MaineCare</w:t>
      </w:r>
      <w:proofErr w:type="spellEnd"/>
      <w:r w:rsidR="00E8347F" w:rsidRPr="00E8347F">
        <w:rPr>
          <w:rFonts w:ascii="Bookman Old Style" w:eastAsiaTheme="minorHAnsi" w:hAnsi="Bookman Old Style" w:cstheme="minorBidi"/>
          <w:sz w:val="22"/>
          <w:szCs w:val="22"/>
        </w:rPr>
        <w:t xml:space="preserve"> Health PAS Portal.</w:t>
      </w:r>
    </w:p>
    <w:p w14:paraId="0A8B9683" w14:textId="77777777" w:rsidR="001874BC"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7</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Adds guidance to use the modifier “93” when billing for services delivered through telephonic telehealth.</w:t>
      </w:r>
    </w:p>
    <w:p w14:paraId="251D795E" w14:textId="2C63C50F"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8</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Modifies the definition of Originating (Member) Site to clarify that it is not limited to a health care provider’s office or a member’s residence.</w:t>
      </w:r>
    </w:p>
    <w:p w14:paraId="76C5C451" w14:textId="50767A3C"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9</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Removes references to the requirement that a primary care referral is needed to see a specialist because this requirement is no longer in effect.</w:t>
      </w:r>
    </w:p>
    <w:p w14:paraId="00CEAFD8" w14:textId="77777777" w:rsidR="001874BC"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10</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Moves the content in Sections 4.06-2(A</w:t>
      </w:r>
      <w:proofErr w:type="gramStart"/>
      <w:r w:rsidR="00E8347F" w:rsidRPr="00E8347F">
        <w:rPr>
          <w:rFonts w:ascii="Bookman Old Style" w:eastAsiaTheme="minorHAnsi" w:hAnsi="Bookman Old Style" w:cstheme="minorBidi"/>
          <w:sz w:val="22"/>
          <w:szCs w:val="22"/>
        </w:rPr>
        <w:t>)(</w:t>
      </w:r>
      <w:proofErr w:type="gramEnd"/>
      <w:r w:rsidR="00E8347F" w:rsidRPr="00E8347F">
        <w:rPr>
          <w:rFonts w:ascii="Bookman Old Style" w:eastAsiaTheme="minorHAnsi" w:hAnsi="Bookman Old Style" w:cstheme="minorBidi"/>
          <w:sz w:val="22"/>
          <w:szCs w:val="22"/>
        </w:rPr>
        <w:t>5-7) to new Sections 4.06-2(C-E) and makes edits to clarify the requirements.</w:t>
      </w:r>
    </w:p>
    <w:p w14:paraId="2B1AC857" w14:textId="2819CCB3"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11</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Clarifies in Section 4.03-1 that health care providers must be appropriately licensed, accredited, certified, and/or registered in the State where the member is located during the provision of the telehealth service.</w:t>
      </w:r>
    </w:p>
    <w:p w14:paraId="3D8483E1" w14:textId="2A5DAEAC"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12</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In Section 4.05(B)(2), adds examples of services that require direct physical contact and cannot be delivered through telehealth.</w:t>
      </w:r>
    </w:p>
    <w:p w14:paraId="1FC41326" w14:textId="643CAC58" w:rsidR="00E8347F" w:rsidRPr="00E8347F" w:rsidRDefault="00F46D09" w:rsidP="00F46D09">
      <w:pPr>
        <w:overflowPunct/>
        <w:autoSpaceDE/>
        <w:autoSpaceDN/>
        <w:adjustRightInd/>
        <w:contextualSpacing/>
        <w:textAlignment w:val="auto"/>
        <w:rPr>
          <w:rFonts w:ascii="Bookman Old Style" w:eastAsiaTheme="minorHAnsi" w:hAnsi="Bookman Old Style" w:cstheme="minorBidi"/>
          <w:sz w:val="22"/>
          <w:szCs w:val="22"/>
        </w:rPr>
      </w:pPr>
      <w:r w:rsidRPr="001B5C56">
        <w:rPr>
          <w:rFonts w:ascii="Bookman Old Style" w:eastAsiaTheme="minorHAnsi" w:hAnsi="Bookman Old Style" w:cstheme="minorBidi"/>
          <w:b/>
          <w:bCs/>
          <w:sz w:val="22"/>
          <w:szCs w:val="22"/>
        </w:rPr>
        <w:t>13</w:t>
      </w:r>
      <w:r>
        <w:rPr>
          <w:rFonts w:ascii="Bookman Old Style" w:eastAsiaTheme="minorHAnsi" w:hAnsi="Bookman Old Style" w:cstheme="minorBidi"/>
          <w:sz w:val="22"/>
          <w:szCs w:val="22"/>
        </w:rPr>
        <w:t xml:space="preserve">. </w:t>
      </w:r>
      <w:r w:rsidR="00E8347F" w:rsidRPr="00E8347F">
        <w:rPr>
          <w:rFonts w:ascii="Bookman Old Style" w:eastAsiaTheme="minorHAnsi" w:hAnsi="Bookman Old Style" w:cstheme="minorBidi"/>
          <w:sz w:val="22"/>
          <w:szCs w:val="22"/>
        </w:rPr>
        <w:t>The Department also removed an unused definition and made minor technical corrections.</w:t>
      </w:r>
    </w:p>
    <w:p w14:paraId="401F6C6D" w14:textId="77777777" w:rsidR="00E8347F" w:rsidRPr="00E8347F" w:rsidRDefault="00E8347F" w:rsidP="00E8347F">
      <w:pPr>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 xml:space="preserve">See </w:t>
      </w:r>
      <w:hyperlink r:id="rId14" w:history="1">
        <w:r w:rsidRPr="00E8347F">
          <w:rPr>
            <w:rFonts w:ascii="Bookman Old Style" w:hAnsi="Bookman Old Style"/>
            <w:color w:val="0000FF"/>
            <w:sz w:val="22"/>
            <w:szCs w:val="22"/>
            <w:u w:val="single"/>
          </w:rPr>
          <w:t>http://www.maine.gov/dhhs/oms/rules/index.shtml</w:t>
        </w:r>
      </w:hyperlink>
      <w:r w:rsidRPr="00E8347F">
        <w:rPr>
          <w:rFonts w:ascii="Bookman Old Style" w:hAnsi="Bookman Old Style"/>
          <w:sz w:val="22"/>
          <w:szCs w:val="22"/>
        </w:rPr>
        <w:t xml:space="preserve"> for rules and related rulemaking documents.</w:t>
      </w:r>
    </w:p>
    <w:p w14:paraId="2AA89287" w14:textId="21E64702" w:rsidR="00E8347F" w:rsidRPr="00E8347F" w:rsidRDefault="00E8347F" w:rsidP="00E8347F">
      <w:pPr>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PUBLIC HEARING: 1:00</w:t>
      </w:r>
      <w:r w:rsidR="00E778F8">
        <w:rPr>
          <w:rFonts w:ascii="Bookman Old Style" w:hAnsi="Bookman Old Style"/>
          <w:sz w:val="22"/>
          <w:szCs w:val="22"/>
        </w:rPr>
        <w:t xml:space="preserve"> </w:t>
      </w:r>
      <w:r w:rsidRPr="00E8347F">
        <w:rPr>
          <w:rFonts w:ascii="Bookman Old Style" w:hAnsi="Bookman Old Style"/>
          <w:sz w:val="22"/>
          <w:szCs w:val="22"/>
        </w:rPr>
        <w:t>p</w:t>
      </w:r>
      <w:r w:rsidR="00E778F8">
        <w:rPr>
          <w:rFonts w:ascii="Bookman Old Style" w:hAnsi="Bookman Old Style"/>
          <w:sz w:val="22"/>
          <w:szCs w:val="22"/>
        </w:rPr>
        <w:t>.</w:t>
      </w:r>
      <w:r w:rsidRPr="00E8347F">
        <w:rPr>
          <w:rFonts w:ascii="Bookman Old Style" w:hAnsi="Bookman Old Style"/>
          <w:sz w:val="22"/>
          <w:szCs w:val="22"/>
        </w:rPr>
        <w:t>m</w:t>
      </w:r>
      <w:r w:rsidR="00E778F8">
        <w:rPr>
          <w:rFonts w:ascii="Bookman Old Style" w:hAnsi="Bookman Old Style"/>
          <w:sz w:val="22"/>
          <w:szCs w:val="22"/>
        </w:rPr>
        <w:t>.</w:t>
      </w:r>
      <w:r w:rsidRPr="00E8347F">
        <w:rPr>
          <w:rFonts w:ascii="Bookman Old Style" w:hAnsi="Bookman Old Style"/>
          <w:sz w:val="22"/>
          <w:szCs w:val="22"/>
        </w:rPr>
        <w:t xml:space="preserve"> Thursday, July 6, 2023</w:t>
      </w:r>
      <w:r w:rsidR="00E778F8">
        <w:rPr>
          <w:rFonts w:ascii="Bookman Old Style" w:hAnsi="Bookman Old Style"/>
          <w:sz w:val="22"/>
          <w:szCs w:val="22"/>
        </w:rPr>
        <w:t xml:space="preserve">. </w:t>
      </w:r>
      <w:r w:rsidRPr="00E8347F">
        <w:rPr>
          <w:rFonts w:ascii="Bookman Old Style" w:hAnsi="Bookman Old Style"/>
          <w:i/>
          <w:iCs/>
          <w:sz w:val="22"/>
          <w:szCs w:val="22"/>
        </w:rPr>
        <w:t>The Department will hold a combined in-person and remote (via Zoom) public hearing.</w:t>
      </w:r>
      <w:r w:rsidR="00E778F8">
        <w:rPr>
          <w:rFonts w:ascii="Bookman Old Style" w:hAnsi="Bookman Old Style"/>
          <w:i/>
          <w:iCs/>
          <w:sz w:val="22"/>
          <w:szCs w:val="22"/>
        </w:rPr>
        <w:t xml:space="preserve"> </w:t>
      </w:r>
      <w:r w:rsidRPr="00E8347F">
        <w:rPr>
          <w:rFonts w:ascii="Bookman Old Style" w:hAnsi="Bookman Old Style"/>
          <w:sz w:val="22"/>
          <w:szCs w:val="22"/>
        </w:rPr>
        <w:t>Location: State Office Building, Conference Rooms Maine A and Maine B</w:t>
      </w:r>
      <w:r w:rsidR="00E778F8">
        <w:rPr>
          <w:rFonts w:ascii="Bookman Old Style" w:hAnsi="Bookman Old Style"/>
          <w:sz w:val="22"/>
          <w:szCs w:val="22"/>
        </w:rPr>
        <w:t xml:space="preserve">, </w:t>
      </w:r>
      <w:r w:rsidRPr="00E8347F">
        <w:rPr>
          <w:rFonts w:ascii="Bookman Old Style" w:hAnsi="Bookman Old Style"/>
          <w:sz w:val="22"/>
          <w:szCs w:val="22"/>
        </w:rPr>
        <w:t>109 Capitol Street, Augusta, ME</w:t>
      </w:r>
    </w:p>
    <w:p w14:paraId="3ACB94FA" w14:textId="0BB0BE2C" w:rsidR="00E8347F" w:rsidRPr="00E8347F" w:rsidRDefault="00E8347F" w:rsidP="00E8347F">
      <w:pPr>
        <w:overflowPunct/>
        <w:autoSpaceDE/>
        <w:autoSpaceDN/>
        <w:adjustRightInd/>
        <w:textAlignment w:val="auto"/>
        <w:rPr>
          <w:rFonts w:ascii="Bookman Old Style" w:hAnsi="Bookman Old Style"/>
          <w:i/>
          <w:iCs/>
          <w:sz w:val="22"/>
          <w:szCs w:val="22"/>
        </w:rPr>
      </w:pPr>
      <w:r w:rsidRPr="00E8347F">
        <w:rPr>
          <w:rFonts w:ascii="Bookman Old Style" w:hAnsi="Bookman Old Style"/>
          <w:sz w:val="22"/>
          <w:szCs w:val="22"/>
        </w:rPr>
        <w:t xml:space="preserve">Zoom Meeting link: </w:t>
      </w:r>
      <w:hyperlink r:id="rId15" w:history="1">
        <w:r w:rsidRPr="00E8347F">
          <w:rPr>
            <w:rFonts w:ascii="Bookman Old Style" w:hAnsi="Bookman Old Style"/>
            <w:color w:val="0000FF" w:themeColor="hyperlink"/>
            <w:sz w:val="22"/>
            <w:szCs w:val="22"/>
            <w:u w:val="single"/>
          </w:rPr>
          <w:t>https://mainestate.zoom.us/j/82109155776</w:t>
        </w:r>
      </w:hyperlink>
      <w:r w:rsidR="00E778F8">
        <w:rPr>
          <w:rFonts w:ascii="Bookman Old Style" w:hAnsi="Bookman Old Style"/>
          <w:sz w:val="22"/>
          <w:szCs w:val="22"/>
        </w:rPr>
        <w:t xml:space="preserve">. </w:t>
      </w:r>
      <w:r w:rsidRPr="00E8347F">
        <w:rPr>
          <w:rFonts w:ascii="Bookman Old Style" w:hAnsi="Bookman Old Style"/>
          <w:sz w:val="22"/>
          <w:szCs w:val="22"/>
        </w:rPr>
        <w:t>Meeting ID: 821 0915 5776</w:t>
      </w:r>
      <w:r w:rsidR="00E778F8">
        <w:rPr>
          <w:rFonts w:ascii="Bookman Old Style" w:hAnsi="Bookman Old Style"/>
          <w:sz w:val="22"/>
          <w:szCs w:val="22"/>
        </w:rPr>
        <w:t xml:space="preserve">. </w:t>
      </w:r>
      <w:r w:rsidRPr="00E8347F">
        <w:rPr>
          <w:rFonts w:ascii="Bookman Old Style" w:hAnsi="Bookman Old Style"/>
          <w:i/>
          <w:iCs/>
          <w:sz w:val="22"/>
          <w:szCs w:val="22"/>
        </w:rPr>
        <w:t>Some devices may require downloading a free app from Zoom prior to joining the public hearing event. The Department requests that any individual requiring special arrangements to attend the hearing in person contact the agency person listed below 5 days in advance of the hearing.</w:t>
      </w:r>
    </w:p>
    <w:p w14:paraId="2F1EFBC9" w14:textId="77777777" w:rsidR="00E8347F" w:rsidRPr="00E8347F" w:rsidRDefault="00E8347F" w:rsidP="00E8347F">
      <w:pPr>
        <w:overflowPunct/>
        <w:autoSpaceDE/>
        <w:autoSpaceDN/>
        <w:adjustRightInd/>
        <w:textAlignment w:val="auto"/>
        <w:rPr>
          <w:rFonts w:ascii="Bookman Old Style" w:hAnsi="Bookman Old Style"/>
          <w:i/>
          <w:iCs/>
          <w:sz w:val="22"/>
          <w:szCs w:val="22"/>
        </w:rPr>
      </w:pPr>
      <w:r w:rsidRPr="00E8347F">
        <w:rPr>
          <w:rFonts w:ascii="Bookman Old Style" w:hAnsi="Bookman Old Style"/>
          <w:i/>
          <w:iCs/>
          <w:sz w:val="22"/>
          <w:szCs w:val="22"/>
        </w:rPr>
        <w:t>In addition to the public hearing, individuals may submit written comments to DHHS by the date listed in this notice.</w:t>
      </w:r>
    </w:p>
    <w:p w14:paraId="52AE1400" w14:textId="4AC4F944" w:rsidR="00E8347F" w:rsidRPr="00E8347F" w:rsidRDefault="00E8347F" w:rsidP="00E8347F">
      <w:pPr>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 xml:space="preserve">DEADLINE FOR COMMENTS: Comments must be received by 11:59 </w:t>
      </w:r>
      <w:r w:rsidR="00E778F8">
        <w:rPr>
          <w:rFonts w:ascii="Bookman Old Style" w:hAnsi="Bookman Old Style"/>
          <w:sz w:val="22"/>
          <w:szCs w:val="22"/>
        </w:rPr>
        <w:t>p.m.</w:t>
      </w:r>
      <w:r w:rsidRPr="00E8347F">
        <w:rPr>
          <w:rFonts w:ascii="Bookman Old Style" w:hAnsi="Bookman Old Style"/>
          <w:sz w:val="22"/>
          <w:szCs w:val="22"/>
        </w:rPr>
        <w:t xml:space="preserve"> on July 16, 2023</w:t>
      </w:r>
      <w:r w:rsidRPr="00E8347F">
        <w:rPr>
          <w:rFonts w:ascii="Bookman Old Style" w:eastAsiaTheme="minorHAnsi" w:hAnsi="Bookman Old Style"/>
          <w:sz w:val="22"/>
          <w:szCs w:val="22"/>
        </w:rPr>
        <w:t>.</w:t>
      </w:r>
    </w:p>
    <w:p w14:paraId="26EF730C" w14:textId="5168E133" w:rsidR="00E778F8" w:rsidRPr="00E8347F" w:rsidRDefault="00E8347F" w:rsidP="00E778F8">
      <w:pPr>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AGENCY CONTACT PERSON: Henry Eckerson, Comprehensive Health Planner II</w:t>
      </w:r>
      <w:r w:rsidR="00E778F8">
        <w:rPr>
          <w:rFonts w:ascii="Bookman Old Style" w:hAnsi="Bookman Old Style"/>
          <w:sz w:val="22"/>
          <w:szCs w:val="22"/>
        </w:rPr>
        <w:t xml:space="preserve">, </w:t>
      </w:r>
      <w:proofErr w:type="spellStart"/>
      <w:r w:rsidRPr="00E8347F">
        <w:rPr>
          <w:rFonts w:ascii="Bookman Old Style" w:hAnsi="Bookman Old Style"/>
          <w:sz w:val="22"/>
          <w:szCs w:val="22"/>
        </w:rPr>
        <w:t>MaineCare</w:t>
      </w:r>
      <w:proofErr w:type="spellEnd"/>
      <w:r w:rsidRPr="00E8347F">
        <w:rPr>
          <w:rFonts w:ascii="Bookman Old Style" w:hAnsi="Bookman Old Style"/>
          <w:sz w:val="22"/>
          <w:szCs w:val="22"/>
        </w:rPr>
        <w:t xml:space="preserve"> Services</w:t>
      </w:r>
      <w:r w:rsidR="00E778F8">
        <w:rPr>
          <w:rFonts w:ascii="Bookman Old Style" w:hAnsi="Bookman Old Style"/>
          <w:sz w:val="22"/>
          <w:szCs w:val="22"/>
        </w:rPr>
        <w:t xml:space="preserve">, </w:t>
      </w:r>
      <w:r w:rsidRPr="00E8347F">
        <w:rPr>
          <w:rFonts w:ascii="Bookman Old Style" w:hAnsi="Bookman Old Style"/>
          <w:sz w:val="22"/>
          <w:szCs w:val="22"/>
        </w:rPr>
        <w:t xml:space="preserve">109 Capitol Street </w:t>
      </w:r>
      <w:r w:rsidR="00E778F8">
        <w:rPr>
          <w:rFonts w:ascii="Bookman Old Style" w:hAnsi="Bookman Old Style"/>
          <w:sz w:val="22"/>
          <w:szCs w:val="22"/>
        </w:rPr>
        <w:t>-</w:t>
      </w:r>
      <w:r w:rsidRPr="00E8347F">
        <w:rPr>
          <w:rFonts w:ascii="Bookman Old Style" w:hAnsi="Bookman Old Style"/>
          <w:sz w:val="22"/>
          <w:szCs w:val="22"/>
        </w:rPr>
        <w:t xml:space="preserve"> 11 State House Station</w:t>
      </w:r>
      <w:r w:rsidR="00E778F8">
        <w:rPr>
          <w:rFonts w:ascii="Bookman Old Style" w:hAnsi="Bookman Old Style"/>
          <w:sz w:val="22"/>
          <w:szCs w:val="22"/>
        </w:rPr>
        <w:t xml:space="preserve">, </w:t>
      </w:r>
      <w:r w:rsidRPr="00E8347F">
        <w:rPr>
          <w:rFonts w:ascii="Bookman Old Style" w:hAnsi="Bookman Old Style"/>
          <w:sz w:val="22"/>
          <w:szCs w:val="22"/>
        </w:rPr>
        <w:t>Augusta, Maine 04333-0011</w:t>
      </w:r>
      <w:r w:rsidR="00E778F8">
        <w:rPr>
          <w:rFonts w:ascii="Bookman Old Style" w:hAnsi="Bookman Old Style"/>
          <w:sz w:val="22"/>
          <w:szCs w:val="22"/>
        </w:rPr>
        <w:t xml:space="preserve">. </w:t>
      </w:r>
      <w:r w:rsidRPr="00E8347F">
        <w:rPr>
          <w:rFonts w:ascii="Bookman Old Style" w:hAnsi="Bookman Old Style"/>
          <w:sz w:val="22"/>
          <w:szCs w:val="22"/>
        </w:rPr>
        <w:t>T</w:t>
      </w:r>
      <w:r w:rsidR="00E778F8" w:rsidRPr="00E8347F">
        <w:rPr>
          <w:rFonts w:ascii="Bookman Old Style" w:hAnsi="Bookman Old Style"/>
          <w:sz w:val="22"/>
          <w:szCs w:val="22"/>
        </w:rPr>
        <w:t>elephone</w:t>
      </w:r>
      <w:r w:rsidRPr="00E8347F">
        <w:rPr>
          <w:rFonts w:ascii="Bookman Old Style" w:hAnsi="Bookman Old Style"/>
          <w:sz w:val="22"/>
          <w:szCs w:val="22"/>
        </w:rPr>
        <w:t xml:space="preserve">: </w:t>
      </w:r>
      <w:r w:rsidR="00E778F8">
        <w:rPr>
          <w:rFonts w:ascii="Bookman Old Style" w:hAnsi="Bookman Old Style"/>
          <w:sz w:val="22"/>
          <w:szCs w:val="22"/>
        </w:rPr>
        <w:t>(</w:t>
      </w:r>
      <w:r w:rsidRPr="00E8347F">
        <w:rPr>
          <w:rFonts w:ascii="Bookman Old Style" w:hAnsi="Bookman Old Style"/>
          <w:sz w:val="22"/>
          <w:szCs w:val="22"/>
        </w:rPr>
        <w:t>207</w:t>
      </w:r>
      <w:r w:rsidR="00E778F8">
        <w:rPr>
          <w:rFonts w:ascii="Bookman Old Style" w:hAnsi="Bookman Old Style"/>
          <w:sz w:val="22"/>
          <w:szCs w:val="22"/>
        </w:rPr>
        <w:t xml:space="preserve">) </w:t>
      </w:r>
      <w:r w:rsidRPr="00E8347F">
        <w:rPr>
          <w:rFonts w:ascii="Bookman Old Style" w:hAnsi="Bookman Old Style"/>
          <w:sz w:val="22"/>
          <w:szCs w:val="22"/>
        </w:rPr>
        <w:t>624-4085</w:t>
      </w:r>
      <w:r w:rsidR="00E778F8">
        <w:rPr>
          <w:rFonts w:ascii="Bookman Old Style" w:hAnsi="Bookman Old Style"/>
          <w:sz w:val="22"/>
          <w:szCs w:val="22"/>
        </w:rPr>
        <w:t>.</w:t>
      </w:r>
      <w:r w:rsidRPr="00E8347F">
        <w:rPr>
          <w:rFonts w:ascii="Bookman Old Style" w:hAnsi="Bookman Old Style"/>
          <w:sz w:val="22"/>
          <w:szCs w:val="22"/>
        </w:rPr>
        <w:t xml:space="preserve"> F</w:t>
      </w:r>
      <w:r w:rsidR="00E778F8">
        <w:rPr>
          <w:rFonts w:ascii="Bookman Old Style" w:hAnsi="Bookman Old Style"/>
          <w:sz w:val="22"/>
          <w:szCs w:val="22"/>
        </w:rPr>
        <w:t>ax</w:t>
      </w:r>
      <w:r w:rsidRPr="00E8347F">
        <w:rPr>
          <w:rFonts w:ascii="Bookman Old Style" w:hAnsi="Bookman Old Style"/>
          <w:sz w:val="22"/>
          <w:szCs w:val="22"/>
        </w:rPr>
        <w:t>: (207) 287-6106</w:t>
      </w:r>
      <w:r w:rsidR="00E778F8">
        <w:rPr>
          <w:rFonts w:ascii="Bookman Old Style" w:hAnsi="Bookman Old Style"/>
          <w:sz w:val="22"/>
          <w:szCs w:val="22"/>
        </w:rPr>
        <w:t xml:space="preserve">. </w:t>
      </w:r>
      <w:r w:rsidRPr="00E8347F">
        <w:rPr>
          <w:rFonts w:ascii="Bookman Old Style" w:hAnsi="Bookman Old Style"/>
          <w:sz w:val="22"/>
          <w:szCs w:val="22"/>
        </w:rPr>
        <w:t>TTY: 711 (Deaf or Hard of Hearing)</w:t>
      </w:r>
      <w:r w:rsidR="00E778F8">
        <w:rPr>
          <w:rFonts w:ascii="Bookman Old Style" w:hAnsi="Bookman Old Style"/>
          <w:sz w:val="22"/>
          <w:szCs w:val="22"/>
        </w:rPr>
        <w:t>.</w:t>
      </w:r>
      <w:r w:rsidR="00E778F8" w:rsidRPr="00E778F8">
        <w:rPr>
          <w:rFonts w:ascii="Bookman Old Style" w:hAnsi="Bookman Old Style"/>
          <w:sz w:val="22"/>
          <w:szCs w:val="22"/>
        </w:rPr>
        <w:t xml:space="preserve"> </w:t>
      </w:r>
      <w:r w:rsidR="00E778F8" w:rsidRPr="00E8347F">
        <w:rPr>
          <w:rFonts w:ascii="Bookman Old Style" w:hAnsi="Bookman Old Style"/>
          <w:sz w:val="22"/>
          <w:szCs w:val="22"/>
        </w:rPr>
        <w:t>E</w:t>
      </w:r>
      <w:r w:rsidR="00E778F8">
        <w:rPr>
          <w:rFonts w:ascii="Bookman Old Style" w:hAnsi="Bookman Old Style"/>
          <w:sz w:val="22"/>
          <w:szCs w:val="22"/>
        </w:rPr>
        <w:t>mail</w:t>
      </w:r>
      <w:r w:rsidR="00E778F8" w:rsidRPr="00E8347F">
        <w:rPr>
          <w:rFonts w:ascii="Bookman Old Style" w:hAnsi="Bookman Old Style"/>
          <w:sz w:val="22"/>
          <w:szCs w:val="22"/>
        </w:rPr>
        <w:t xml:space="preserve">: </w:t>
      </w:r>
      <w:hyperlink r:id="rId16" w:history="1">
        <w:r w:rsidR="00E778F8" w:rsidRPr="00B21073">
          <w:rPr>
            <w:rStyle w:val="Hyperlink"/>
            <w:rFonts w:ascii="Bookman Old Style" w:hAnsi="Bookman Old Style"/>
            <w:sz w:val="22"/>
            <w:szCs w:val="22"/>
          </w:rPr>
          <w:t>H</w:t>
        </w:r>
        <w:r w:rsidR="00E778F8" w:rsidRPr="00E8347F">
          <w:rPr>
            <w:rStyle w:val="Hyperlink"/>
            <w:rFonts w:ascii="Bookman Old Style" w:hAnsi="Bookman Old Style"/>
            <w:sz w:val="22"/>
            <w:szCs w:val="22"/>
          </w:rPr>
          <w:t>enry.</w:t>
        </w:r>
        <w:r w:rsidR="00E778F8" w:rsidRPr="00B21073">
          <w:rPr>
            <w:rStyle w:val="Hyperlink"/>
            <w:rFonts w:ascii="Bookman Old Style" w:hAnsi="Bookman Old Style"/>
            <w:sz w:val="22"/>
            <w:szCs w:val="22"/>
          </w:rPr>
          <w:t>E</w:t>
        </w:r>
        <w:r w:rsidR="00E778F8" w:rsidRPr="00E8347F">
          <w:rPr>
            <w:rStyle w:val="Hyperlink"/>
            <w:rFonts w:ascii="Bookman Old Style" w:hAnsi="Bookman Old Style"/>
            <w:sz w:val="22"/>
            <w:szCs w:val="22"/>
          </w:rPr>
          <w:t>ckerson@</w:t>
        </w:r>
        <w:r w:rsidR="00E778F8" w:rsidRPr="00B21073">
          <w:rPr>
            <w:rStyle w:val="Hyperlink"/>
            <w:rFonts w:ascii="Bookman Old Style" w:hAnsi="Bookman Old Style"/>
            <w:sz w:val="22"/>
            <w:szCs w:val="22"/>
          </w:rPr>
          <w:t>M</w:t>
        </w:r>
        <w:r w:rsidR="00E778F8" w:rsidRPr="00E8347F">
          <w:rPr>
            <w:rStyle w:val="Hyperlink"/>
            <w:rFonts w:ascii="Bookman Old Style" w:hAnsi="Bookman Old Style"/>
            <w:sz w:val="22"/>
            <w:szCs w:val="22"/>
          </w:rPr>
          <w:t>aine.gov</w:t>
        </w:r>
      </w:hyperlink>
      <w:r w:rsidR="00E778F8">
        <w:rPr>
          <w:rFonts w:ascii="Bookman Old Style" w:hAnsi="Bookman Old Style"/>
          <w:sz w:val="22"/>
          <w:szCs w:val="22"/>
        </w:rPr>
        <w:t>.</w:t>
      </w:r>
    </w:p>
    <w:p w14:paraId="6DBFC11D" w14:textId="37DB329C" w:rsidR="00E8347F" w:rsidRPr="00E8347F" w:rsidRDefault="00E8347F" w:rsidP="00F46D09">
      <w:pPr>
        <w:tabs>
          <w:tab w:val="left" w:pos="-1440"/>
          <w:tab w:val="left" w:pos="-720"/>
          <w:tab w:val="left" w:pos="0"/>
        </w:tabs>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IMPACT ON MUNICIPALITIES OR COUNTIES: The Department anticipates that this rulemaking will not have any impact on municipalities or counties.</w:t>
      </w:r>
    </w:p>
    <w:p w14:paraId="764001B2" w14:textId="77777777" w:rsidR="001874BC" w:rsidRDefault="008A276E" w:rsidP="008A276E">
      <w:pPr>
        <w:overflowPunct/>
        <w:autoSpaceDE/>
        <w:autoSpaceDN/>
        <w:adjustRightInd/>
        <w:textAlignment w:val="auto"/>
        <w:rPr>
          <w:rFonts w:ascii="Bookman Old Style" w:eastAsiaTheme="minorHAnsi" w:hAnsi="Bookman Old Style"/>
          <w:sz w:val="22"/>
          <w:szCs w:val="22"/>
        </w:rPr>
      </w:pPr>
      <w:r w:rsidRPr="00E8347F">
        <w:rPr>
          <w:rFonts w:ascii="Bookman Old Style" w:eastAsiaTheme="minorHAnsi" w:hAnsi="Bookman Old Style"/>
          <w:sz w:val="22"/>
          <w:szCs w:val="22"/>
        </w:rPr>
        <w:t xml:space="preserve">STATUTORY AUTHORITY: </w:t>
      </w:r>
      <w:r w:rsidRPr="00E8347F">
        <w:rPr>
          <w:rFonts w:ascii="Bookman Old Style" w:eastAsiaTheme="minorHAnsi" w:hAnsi="Bookman Old Style" w:cstheme="minorBidi"/>
          <w:sz w:val="22"/>
          <w:szCs w:val="22"/>
        </w:rPr>
        <w:t>22 MRS §§ 42, 3173; PL 2021 Ch. 291</w:t>
      </w:r>
    </w:p>
    <w:p w14:paraId="70605571" w14:textId="143CA985" w:rsidR="00E8347F" w:rsidRPr="00E8347F" w:rsidRDefault="00E8347F" w:rsidP="00F46D09">
      <w:pPr>
        <w:tabs>
          <w:tab w:val="left" w:pos="3420"/>
        </w:tabs>
        <w:overflowPunct/>
        <w:autoSpaceDE/>
        <w:autoSpaceDN/>
        <w:adjustRightInd/>
        <w:textAlignment w:val="auto"/>
        <w:rPr>
          <w:rFonts w:ascii="Bookman Old Style" w:hAnsi="Bookman Old Style"/>
          <w:sz w:val="22"/>
          <w:szCs w:val="22"/>
        </w:rPr>
      </w:pPr>
      <w:r w:rsidRPr="00E8347F">
        <w:rPr>
          <w:rFonts w:ascii="Bookman Old Style" w:hAnsi="Bookman Old Style"/>
          <w:sz w:val="22"/>
          <w:szCs w:val="22"/>
        </w:rPr>
        <w:t>CONTACT PERSON FOR SMALL BUSINESS INFORMATION: N/A</w:t>
      </w:r>
    </w:p>
    <w:p w14:paraId="2BD579AF" w14:textId="532FB7A4" w:rsidR="000B4B15" w:rsidRDefault="00101820" w:rsidP="000B4B15">
      <w:pPr>
        <w:tabs>
          <w:tab w:val="left" w:pos="3420"/>
        </w:tabs>
        <w:overflowPunct/>
        <w:autoSpaceDE/>
        <w:autoSpaceDN/>
        <w:adjustRightInd/>
        <w:textAlignment w:val="auto"/>
        <w:rPr>
          <w:rFonts w:ascii="Bookman Old Style" w:eastAsiaTheme="minorHAnsi" w:hAnsi="Bookman Old Style" w:cstheme="minorBidi"/>
          <w:sz w:val="22"/>
          <w:szCs w:val="22"/>
        </w:rPr>
      </w:pPr>
      <w:r w:rsidRPr="00101820">
        <w:rPr>
          <w:rFonts w:ascii="Bookman Old Style" w:eastAsiaTheme="minorHAnsi" w:hAnsi="Bookman Old Style" w:cstheme="minorBidi"/>
          <w:sz w:val="22"/>
          <w:szCs w:val="22"/>
        </w:rPr>
        <w:t xml:space="preserve">SUBSTANTIVE STATE OR FEDERAL LAW BEING IMPLEMENTED </w:t>
      </w:r>
      <w:r w:rsidRPr="00101820">
        <w:rPr>
          <w:rFonts w:ascii="Bookman Old Style" w:eastAsiaTheme="minorHAnsi" w:hAnsi="Bookman Old Style" w:cstheme="minorBidi"/>
          <w:i/>
          <w:iCs/>
          <w:sz w:val="22"/>
          <w:szCs w:val="22"/>
        </w:rPr>
        <w:t>(if different)</w:t>
      </w:r>
      <w:r w:rsidRPr="00101820">
        <w:rPr>
          <w:rFonts w:ascii="Bookman Old Style" w:eastAsiaTheme="minorHAnsi" w:hAnsi="Bookman Old Style" w:cstheme="minorBidi"/>
          <w:sz w:val="22"/>
          <w:szCs w:val="22"/>
        </w:rPr>
        <w:t>:</w:t>
      </w:r>
    </w:p>
    <w:p w14:paraId="61910F7A" w14:textId="2097601C" w:rsidR="000B4B15" w:rsidRDefault="000B4B15" w:rsidP="00F46D09">
      <w:pPr>
        <w:tabs>
          <w:tab w:val="left" w:pos="3420"/>
        </w:tabs>
        <w:overflowPunct/>
        <w:autoSpaceDE/>
        <w:autoSpaceDN/>
        <w:adjustRightInd/>
        <w:ind w:right="-180"/>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OMS RULEMAKING LIAISON: </w:t>
      </w:r>
      <w:hyperlink r:id="rId17" w:history="1">
        <w:r w:rsidR="00AB1DD1" w:rsidRPr="00B21073">
          <w:rPr>
            <w:rStyle w:val="Hyperlink"/>
            <w:rFonts w:ascii="Bookman Old Style" w:eastAsiaTheme="minorHAnsi" w:hAnsi="Bookman Old Style" w:cstheme="minorBidi"/>
            <w:sz w:val="22"/>
            <w:szCs w:val="22"/>
          </w:rPr>
          <w:t>Jennifer.Patterson@Maine.gov</w:t>
        </w:r>
      </w:hyperlink>
      <w:r>
        <w:rPr>
          <w:rFonts w:ascii="Bookman Old Style" w:eastAsiaTheme="minorHAnsi" w:hAnsi="Bookman Old Style" w:cstheme="minorBidi"/>
          <w:sz w:val="22"/>
          <w:szCs w:val="22"/>
        </w:rPr>
        <w:t>.</w:t>
      </w:r>
    </w:p>
    <w:p w14:paraId="22828F60" w14:textId="7530F78F" w:rsidR="000B4B15" w:rsidRDefault="000B4B15" w:rsidP="00F46D09">
      <w:pPr>
        <w:tabs>
          <w:tab w:val="left" w:pos="3420"/>
        </w:tabs>
        <w:overflowPunct/>
        <w:autoSpaceDE/>
        <w:autoSpaceDN/>
        <w:adjustRightInd/>
        <w:ind w:right="-180"/>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OMS WEBSITE: </w:t>
      </w:r>
      <w:hyperlink r:id="rId18" w:history="1">
        <w:bookmarkStart w:id="2" w:name="_Hlk137201726"/>
        <w:r w:rsidR="00ED701A" w:rsidRPr="00B21073">
          <w:rPr>
            <w:rStyle w:val="Hyperlink"/>
            <w:rFonts w:ascii="Bookman Old Style" w:eastAsiaTheme="minorHAnsi" w:hAnsi="Bookman Old Style" w:cstheme="minorBidi"/>
            <w:sz w:val="22"/>
            <w:szCs w:val="22"/>
          </w:rPr>
          <w:t>https://www.maine.gov/dhhs/</w:t>
        </w:r>
        <w:bookmarkEnd w:id="2"/>
        <w:r w:rsidR="00ED701A" w:rsidRPr="00B21073">
          <w:rPr>
            <w:rStyle w:val="Hyperlink"/>
            <w:rFonts w:ascii="Bookman Old Style" w:eastAsiaTheme="minorHAnsi" w:hAnsi="Bookman Old Style" w:cstheme="minorBidi"/>
            <w:sz w:val="22"/>
            <w:szCs w:val="22"/>
          </w:rPr>
          <w:t>oms/</w:t>
        </w:r>
      </w:hyperlink>
      <w:r>
        <w:rPr>
          <w:rFonts w:ascii="Bookman Old Style" w:eastAsiaTheme="minorHAnsi" w:hAnsi="Bookman Old Style" w:cstheme="minorBidi"/>
          <w:sz w:val="22"/>
          <w:szCs w:val="22"/>
        </w:rPr>
        <w:t>.</w:t>
      </w:r>
    </w:p>
    <w:p w14:paraId="42DB5A1E" w14:textId="1B252925" w:rsidR="000B4B15" w:rsidRDefault="000B4B15" w:rsidP="00F46D09">
      <w:pPr>
        <w:tabs>
          <w:tab w:val="left" w:pos="3420"/>
        </w:tabs>
        <w:overflowPunct/>
        <w:autoSpaceDE/>
        <w:autoSpaceDN/>
        <w:adjustRightInd/>
        <w:ind w:right="-180"/>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lastRenderedPageBreak/>
        <w:t xml:space="preserve">DHHS WEBSITE: </w:t>
      </w:r>
      <w:hyperlink r:id="rId19" w:history="1">
        <w:r w:rsidR="00ED701A" w:rsidRPr="00B21073">
          <w:rPr>
            <w:rStyle w:val="Hyperlink"/>
            <w:rFonts w:ascii="Bookman Old Style" w:eastAsiaTheme="minorHAnsi" w:hAnsi="Bookman Old Style" w:cstheme="minorBidi"/>
            <w:sz w:val="22"/>
            <w:szCs w:val="22"/>
          </w:rPr>
          <w:t>https://www.maine.gov/dhhs/</w:t>
        </w:r>
      </w:hyperlink>
      <w:r>
        <w:rPr>
          <w:rFonts w:ascii="Bookman Old Style" w:eastAsiaTheme="minorHAnsi" w:hAnsi="Bookman Old Style" w:cstheme="minorBidi"/>
          <w:sz w:val="22"/>
          <w:szCs w:val="22"/>
        </w:rPr>
        <w:t>.</w:t>
      </w:r>
    </w:p>
    <w:p w14:paraId="4CD5FD3A" w14:textId="350A2743" w:rsidR="00553DA2" w:rsidRPr="001D3CA1" w:rsidRDefault="000B4B15" w:rsidP="00F46D09">
      <w:pPr>
        <w:tabs>
          <w:tab w:val="left" w:pos="3420"/>
        </w:tabs>
        <w:overflowPunct/>
        <w:autoSpaceDE/>
        <w:autoSpaceDN/>
        <w:adjustRightInd/>
        <w:ind w:right="-180"/>
        <w:textAlignment w:val="auto"/>
        <w:rPr>
          <w:rFonts w:ascii="Bookman Old Style" w:eastAsiaTheme="minorHAnsi" w:hAnsi="Bookman Old Style" w:cstheme="minorBidi"/>
          <w:color w:val="0000FF" w:themeColor="hyperlink"/>
          <w:sz w:val="22"/>
          <w:szCs w:val="22"/>
          <w:u w:val="single"/>
        </w:rPr>
      </w:pPr>
      <w:r>
        <w:rPr>
          <w:rFonts w:ascii="Bookman Old Style" w:eastAsiaTheme="minorHAnsi" w:hAnsi="Bookman Old Style" w:cstheme="minorBidi"/>
          <w:sz w:val="22"/>
          <w:szCs w:val="22"/>
        </w:rPr>
        <w:t>DHHS</w:t>
      </w:r>
      <w:r w:rsidR="00101820" w:rsidRPr="00101820">
        <w:rPr>
          <w:rFonts w:ascii="Bookman Old Style" w:eastAsiaTheme="minorHAnsi" w:hAnsi="Bookman Old Style" w:cstheme="minorBidi"/>
          <w:sz w:val="22"/>
          <w:szCs w:val="22"/>
        </w:rPr>
        <w:t xml:space="preserve"> RULEMAKING LIAISON: </w:t>
      </w:r>
      <w:hyperlink r:id="rId20" w:history="1">
        <w:r w:rsidR="001D3CA1" w:rsidRPr="00B21073">
          <w:rPr>
            <w:rStyle w:val="Hyperlink"/>
            <w:rFonts w:ascii="Bookman Old Style" w:eastAsiaTheme="minorHAnsi" w:hAnsi="Bookman Old Style" w:cstheme="minorBidi"/>
            <w:sz w:val="22"/>
            <w:szCs w:val="22"/>
          </w:rPr>
          <w:t>E</w:t>
        </w:r>
        <w:r w:rsidR="001D3CA1" w:rsidRPr="00101820">
          <w:rPr>
            <w:rStyle w:val="Hyperlink"/>
            <w:rFonts w:ascii="Bookman Old Style" w:eastAsiaTheme="minorHAnsi" w:hAnsi="Bookman Old Style" w:cstheme="minorBidi"/>
            <w:sz w:val="22"/>
            <w:szCs w:val="22"/>
          </w:rPr>
          <w:t>mily.</w:t>
        </w:r>
        <w:r w:rsidR="001D3CA1" w:rsidRPr="00B21073">
          <w:rPr>
            <w:rStyle w:val="Hyperlink"/>
            <w:rFonts w:ascii="Bookman Old Style" w:eastAsiaTheme="minorHAnsi" w:hAnsi="Bookman Old Style" w:cstheme="minorBidi"/>
            <w:sz w:val="22"/>
            <w:szCs w:val="22"/>
          </w:rPr>
          <w:t>A</w:t>
        </w:r>
        <w:r w:rsidR="001D3CA1" w:rsidRPr="00101820">
          <w:rPr>
            <w:rStyle w:val="Hyperlink"/>
            <w:rFonts w:ascii="Bookman Old Style" w:eastAsiaTheme="minorHAnsi" w:hAnsi="Bookman Old Style" w:cstheme="minorBidi"/>
            <w:sz w:val="22"/>
            <w:szCs w:val="22"/>
          </w:rPr>
          <w:t>.</w:t>
        </w:r>
        <w:r w:rsidR="001D3CA1" w:rsidRPr="00B21073">
          <w:rPr>
            <w:rStyle w:val="Hyperlink"/>
            <w:rFonts w:ascii="Bookman Old Style" w:eastAsiaTheme="minorHAnsi" w:hAnsi="Bookman Old Style" w:cstheme="minorBidi"/>
            <w:sz w:val="22"/>
            <w:szCs w:val="22"/>
          </w:rPr>
          <w:t>C</w:t>
        </w:r>
        <w:r w:rsidR="001D3CA1" w:rsidRPr="00101820">
          <w:rPr>
            <w:rStyle w:val="Hyperlink"/>
            <w:rFonts w:ascii="Bookman Old Style" w:eastAsiaTheme="minorHAnsi" w:hAnsi="Bookman Old Style" w:cstheme="minorBidi"/>
            <w:sz w:val="22"/>
            <w:szCs w:val="22"/>
          </w:rPr>
          <w:t>athcart@</w:t>
        </w:r>
        <w:r w:rsidR="001D3CA1" w:rsidRPr="00B21073">
          <w:rPr>
            <w:rStyle w:val="Hyperlink"/>
            <w:rFonts w:ascii="Bookman Old Style" w:eastAsiaTheme="minorHAnsi" w:hAnsi="Bookman Old Style" w:cstheme="minorBidi"/>
            <w:sz w:val="22"/>
            <w:szCs w:val="22"/>
          </w:rPr>
          <w:t>M</w:t>
        </w:r>
        <w:r w:rsidR="001D3CA1" w:rsidRPr="00101820">
          <w:rPr>
            <w:rStyle w:val="Hyperlink"/>
            <w:rFonts w:ascii="Bookman Old Style" w:eastAsiaTheme="minorHAnsi" w:hAnsi="Bookman Old Style" w:cstheme="minorBidi"/>
            <w:sz w:val="22"/>
            <w:szCs w:val="22"/>
          </w:rPr>
          <w:t>aine.gov</w:t>
        </w:r>
      </w:hyperlink>
      <w:r w:rsidR="001D3CA1">
        <w:rPr>
          <w:rFonts w:ascii="Bookman Old Style" w:hAnsi="Bookman Old Style"/>
          <w:color w:val="000000"/>
          <w:sz w:val="22"/>
          <w:szCs w:val="22"/>
        </w:rPr>
        <w:t>.</w:t>
      </w:r>
    </w:p>
    <w:p w14:paraId="140109A7" w14:textId="77777777" w:rsidR="001D3CA1" w:rsidRDefault="001D3CA1" w:rsidP="00BE7B85">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7530E5" w:rsidRDefault="00576F7E" w:rsidP="00BE7B85">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7B92B928" w:rsidR="00CE5517" w:rsidRDefault="00CE5517" w:rsidP="00BE7B85">
      <w:pPr>
        <w:keepNext/>
        <w:keepLines/>
        <w:tabs>
          <w:tab w:val="left" w:pos="-1440"/>
          <w:tab w:val="left" w:pos="-720"/>
          <w:tab w:val="left" w:pos="4320"/>
          <w:tab w:val="left" w:pos="10440"/>
        </w:tabs>
        <w:rPr>
          <w:rFonts w:ascii="Bookman Old Style" w:hAnsi="Bookman Old Style"/>
          <w:sz w:val="22"/>
          <w:szCs w:val="22"/>
        </w:rPr>
      </w:pPr>
      <w:bookmarkStart w:id="3" w:name="_Hlk124326626"/>
      <w:bookmarkEnd w:id="3"/>
    </w:p>
    <w:p w14:paraId="6593732D" w14:textId="74FE33B7" w:rsidR="00581210" w:rsidRPr="00D559BF" w:rsidRDefault="00581210" w:rsidP="00581210">
      <w:pPr>
        <w:pStyle w:val="DefaultText"/>
        <w:rPr>
          <w:rFonts w:ascii="Bookman Old Style" w:hAnsi="Bookman Old Style"/>
          <w:bCs/>
          <w:sz w:val="22"/>
          <w:szCs w:val="22"/>
        </w:rPr>
      </w:pPr>
      <w:r w:rsidRPr="00D559BF">
        <w:rPr>
          <w:rFonts w:ascii="Bookman Old Style" w:hAnsi="Bookman Old Style" w:cs="Arial"/>
          <w:bCs/>
          <w:sz w:val="22"/>
          <w:szCs w:val="22"/>
        </w:rPr>
        <w:t xml:space="preserve">AGENCY: </w:t>
      </w:r>
      <w:r w:rsidR="004029D0" w:rsidRPr="004029D0">
        <w:rPr>
          <w:rFonts w:ascii="Bookman Old Style" w:hAnsi="Bookman Old Style" w:cs="Arial"/>
          <w:b/>
          <w:sz w:val="22"/>
          <w:szCs w:val="22"/>
        </w:rPr>
        <w:t xml:space="preserve">90-590 - </w:t>
      </w:r>
      <w:r w:rsidRPr="004029D0">
        <w:rPr>
          <w:rFonts w:ascii="Bookman Old Style" w:hAnsi="Bookman Old Style"/>
          <w:b/>
          <w:sz w:val="22"/>
          <w:szCs w:val="22"/>
        </w:rPr>
        <w:t xml:space="preserve">Maine Health Data Organization </w:t>
      </w:r>
      <w:r w:rsidR="004029D0" w:rsidRPr="004029D0">
        <w:rPr>
          <w:rFonts w:ascii="Bookman Old Style" w:hAnsi="Bookman Old Style"/>
          <w:b/>
          <w:sz w:val="22"/>
          <w:szCs w:val="22"/>
        </w:rPr>
        <w:t>(MHDO)</w:t>
      </w:r>
    </w:p>
    <w:p w14:paraId="64B68027" w14:textId="6E027D5E" w:rsidR="00581210" w:rsidRPr="00D559BF" w:rsidRDefault="00581210" w:rsidP="00581210">
      <w:pPr>
        <w:tabs>
          <w:tab w:val="left" w:pos="-1440"/>
          <w:tab w:val="left" w:pos="-720"/>
          <w:tab w:val="left" w:pos="540"/>
        </w:tabs>
        <w:rPr>
          <w:rFonts w:ascii="Bookman Old Style" w:hAnsi="Bookman Old Style"/>
          <w:bCs/>
          <w:sz w:val="22"/>
          <w:szCs w:val="22"/>
        </w:rPr>
      </w:pPr>
      <w:r w:rsidRPr="00D559BF">
        <w:rPr>
          <w:rFonts w:ascii="Bookman Old Style" w:hAnsi="Bookman Old Style" w:cs="Arial"/>
          <w:bCs/>
          <w:sz w:val="22"/>
          <w:szCs w:val="22"/>
        </w:rPr>
        <w:t xml:space="preserve">CHAPTER NUMBER </w:t>
      </w:r>
      <w:smartTag w:uri="urn:schemas-microsoft-com:office:smarttags" w:element="stockticker">
        <w:r w:rsidRPr="00D559BF">
          <w:rPr>
            <w:rFonts w:ascii="Bookman Old Style" w:hAnsi="Bookman Old Style" w:cs="Arial"/>
            <w:bCs/>
            <w:sz w:val="22"/>
            <w:szCs w:val="22"/>
          </w:rPr>
          <w:t>AND</w:t>
        </w:r>
      </w:smartTag>
      <w:r w:rsidRPr="00D559BF">
        <w:rPr>
          <w:rFonts w:ascii="Bookman Old Style" w:hAnsi="Bookman Old Style" w:cs="Arial"/>
          <w:bCs/>
          <w:sz w:val="22"/>
          <w:szCs w:val="22"/>
        </w:rPr>
        <w:t xml:space="preserve"> TITLE: </w:t>
      </w:r>
      <w:r w:rsidRPr="004029D0">
        <w:rPr>
          <w:rFonts w:ascii="Bookman Old Style" w:hAnsi="Bookman Old Style"/>
          <w:b/>
          <w:sz w:val="22"/>
          <w:szCs w:val="22"/>
        </w:rPr>
        <w:t>Ch</w:t>
      </w:r>
      <w:r w:rsidR="004029D0" w:rsidRPr="004029D0">
        <w:rPr>
          <w:rFonts w:ascii="Bookman Old Style" w:hAnsi="Bookman Old Style"/>
          <w:b/>
          <w:sz w:val="22"/>
          <w:szCs w:val="22"/>
        </w:rPr>
        <w:t>.</w:t>
      </w:r>
      <w:r w:rsidRPr="004029D0">
        <w:rPr>
          <w:rFonts w:ascii="Bookman Old Style" w:hAnsi="Bookman Old Style"/>
          <w:b/>
          <w:sz w:val="22"/>
          <w:szCs w:val="22"/>
        </w:rPr>
        <w:t xml:space="preserve"> 570</w:t>
      </w:r>
      <w:r w:rsidR="004029D0">
        <w:rPr>
          <w:rFonts w:ascii="Bookman Old Style" w:hAnsi="Bookman Old Style"/>
          <w:bCs/>
          <w:sz w:val="22"/>
          <w:szCs w:val="22"/>
        </w:rPr>
        <w:t>,</w:t>
      </w:r>
      <w:r w:rsidRPr="00D559BF">
        <w:rPr>
          <w:rFonts w:ascii="Bookman Old Style" w:hAnsi="Bookman Old Style"/>
          <w:bCs/>
          <w:sz w:val="22"/>
          <w:szCs w:val="22"/>
        </w:rPr>
        <w:t xml:space="preserve"> Uniform Reporting System for Prescription</w:t>
      </w:r>
    </w:p>
    <w:p w14:paraId="485F4D35" w14:textId="64551E9F" w:rsidR="00581210" w:rsidRPr="00D559BF" w:rsidRDefault="00581210" w:rsidP="00581210">
      <w:pPr>
        <w:tabs>
          <w:tab w:val="left" w:pos="-1440"/>
          <w:tab w:val="left" w:pos="-720"/>
          <w:tab w:val="left" w:pos="540"/>
        </w:tabs>
        <w:rPr>
          <w:rFonts w:ascii="Bookman Old Style" w:hAnsi="Bookman Old Style"/>
          <w:bCs/>
          <w:sz w:val="22"/>
          <w:szCs w:val="22"/>
        </w:rPr>
      </w:pPr>
      <w:r w:rsidRPr="00D559BF">
        <w:rPr>
          <w:rFonts w:ascii="Bookman Old Style" w:hAnsi="Bookman Old Style"/>
          <w:bCs/>
          <w:sz w:val="22"/>
          <w:szCs w:val="22"/>
        </w:rPr>
        <w:t xml:space="preserve">Drug Prices </w:t>
      </w:r>
      <w:r w:rsidRPr="004029D0">
        <w:rPr>
          <w:rFonts w:ascii="Bookman Old Style" w:hAnsi="Bookman Old Style"/>
          <w:bCs/>
          <w:i/>
          <w:iCs/>
          <w:sz w:val="22"/>
          <w:szCs w:val="22"/>
        </w:rPr>
        <w:t>(Major Substantive)</w:t>
      </w:r>
    </w:p>
    <w:p w14:paraId="0B21B975" w14:textId="510D8B62" w:rsidR="00581210" w:rsidRPr="004029D0" w:rsidRDefault="00581210" w:rsidP="00581210">
      <w:pPr>
        <w:pStyle w:val="DefaultText"/>
        <w:rPr>
          <w:rFonts w:ascii="Bookman Old Style" w:hAnsi="Bookman Old Style" w:cs="Arial"/>
          <w:b/>
          <w:sz w:val="22"/>
          <w:szCs w:val="22"/>
        </w:rPr>
      </w:pPr>
      <w:r w:rsidRPr="00D559BF">
        <w:rPr>
          <w:rFonts w:ascii="Bookman Old Style" w:hAnsi="Bookman Old Style" w:cs="Arial"/>
          <w:bCs/>
          <w:sz w:val="22"/>
          <w:szCs w:val="22"/>
        </w:rPr>
        <w:t>ADOPTED RULE NUMBER:</w:t>
      </w:r>
      <w:r w:rsidR="004029D0">
        <w:rPr>
          <w:rFonts w:ascii="Bookman Old Style" w:hAnsi="Bookman Old Style" w:cs="Arial"/>
          <w:bCs/>
          <w:sz w:val="22"/>
          <w:szCs w:val="22"/>
        </w:rPr>
        <w:t xml:space="preserve"> </w:t>
      </w:r>
      <w:r w:rsidR="004029D0">
        <w:rPr>
          <w:rFonts w:ascii="Bookman Old Style" w:hAnsi="Bookman Old Style" w:cs="Arial"/>
          <w:b/>
          <w:sz w:val="22"/>
          <w:szCs w:val="22"/>
        </w:rPr>
        <w:t>2023-083</w:t>
      </w:r>
    </w:p>
    <w:p w14:paraId="532289FD" w14:textId="77777777" w:rsidR="004029D0" w:rsidRDefault="00581210" w:rsidP="00581210">
      <w:pPr>
        <w:pStyle w:val="DefaultText"/>
        <w:rPr>
          <w:rFonts w:ascii="Bookman Old Style" w:hAnsi="Bookman Old Style"/>
          <w:bCs/>
          <w:sz w:val="22"/>
          <w:szCs w:val="22"/>
        </w:rPr>
      </w:pPr>
      <w:r w:rsidRPr="00D559BF">
        <w:rPr>
          <w:rFonts w:ascii="Bookman Old Style" w:hAnsi="Bookman Old Style"/>
          <w:bCs/>
          <w:sz w:val="22"/>
          <w:szCs w:val="22"/>
        </w:rPr>
        <w:t xml:space="preserve">BRIEF SUMMARY: </w:t>
      </w:r>
      <w:bookmarkStart w:id="4" w:name="_Hlk45795511"/>
      <w:r w:rsidRPr="00D559BF">
        <w:rPr>
          <w:rFonts w:ascii="Bookman Old Style" w:hAnsi="Bookman Old Style"/>
          <w:bCs/>
          <w:sz w:val="22"/>
          <w:szCs w:val="22"/>
        </w:rPr>
        <w:t xml:space="preserve">This rule change is necessary to align the requirements in PL 2021 </w:t>
      </w:r>
      <w:r w:rsidR="004029D0">
        <w:rPr>
          <w:rFonts w:ascii="Bookman Old Style" w:hAnsi="Bookman Old Style"/>
          <w:bCs/>
          <w:sz w:val="22"/>
          <w:szCs w:val="22"/>
        </w:rPr>
        <w:t xml:space="preserve">Ch. </w:t>
      </w:r>
      <w:r w:rsidRPr="00D559BF">
        <w:rPr>
          <w:rFonts w:ascii="Bookman Old Style" w:hAnsi="Bookman Old Style"/>
          <w:bCs/>
          <w:sz w:val="22"/>
          <w:szCs w:val="22"/>
        </w:rPr>
        <w:t xml:space="preserve">305, “An Act </w:t>
      </w:r>
      <w:proofErr w:type="gramStart"/>
      <w:r w:rsidRPr="00D559BF">
        <w:rPr>
          <w:rFonts w:ascii="Bookman Old Style" w:hAnsi="Bookman Old Style"/>
          <w:bCs/>
          <w:sz w:val="22"/>
          <w:szCs w:val="22"/>
        </w:rPr>
        <w:t>To</w:t>
      </w:r>
      <w:proofErr w:type="gramEnd"/>
      <w:r w:rsidRPr="00D559BF">
        <w:rPr>
          <w:rFonts w:ascii="Bookman Old Style" w:hAnsi="Bookman Old Style"/>
          <w:bCs/>
          <w:sz w:val="22"/>
          <w:szCs w:val="22"/>
        </w:rPr>
        <w:t xml:space="preserve"> Increase</w:t>
      </w:r>
      <w:r w:rsidR="004029D0">
        <w:rPr>
          <w:rFonts w:ascii="Bookman Old Style" w:hAnsi="Bookman Old Style"/>
          <w:bCs/>
          <w:sz w:val="22"/>
          <w:szCs w:val="22"/>
        </w:rPr>
        <w:t xml:space="preserve"> </w:t>
      </w:r>
      <w:r w:rsidRPr="00D559BF">
        <w:rPr>
          <w:rFonts w:ascii="Bookman Old Style" w:hAnsi="Bookman Old Style"/>
          <w:bCs/>
          <w:sz w:val="22"/>
          <w:szCs w:val="22"/>
        </w:rPr>
        <w:t>Prescription Drug Pricing Transparency”, with the requirements in 90-590 CMR Ch. 570.</w:t>
      </w:r>
      <w:bookmarkEnd w:id="4"/>
    </w:p>
    <w:p w14:paraId="2F370283" w14:textId="00A40CE0" w:rsidR="00581210" w:rsidRPr="00D559BF" w:rsidRDefault="00581210" w:rsidP="00581210">
      <w:pPr>
        <w:pStyle w:val="DefaultText"/>
        <w:rPr>
          <w:rFonts w:ascii="Bookman Old Style" w:hAnsi="Bookman Old Style"/>
          <w:bCs/>
          <w:sz w:val="22"/>
          <w:szCs w:val="22"/>
        </w:rPr>
      </w:pPr>
      <w:r w:rsidRPr="00D559BF">
        <w:rPr>
          <w:rFonts w:ascii="Bookman Old Style" w:hAnsi="Bookman Old Style"/>
          <w:bCs/>
          <w:sz w:val="22"/>
          <w:szCs w:val="22"/>
        </w:rPr>
        <w:t xml:space="preserve">Copies of these rules can be reviewed and printed from the MHDO website at </w:t>
      </w:r>
      <w:hyperlink r:id="rId21" w:history="1">
        <w:r w:rsidRPr="00D559BF">
          <w:rPr>
            <w:rStyle w:val="Hyperlink"/>
            <w:rFonts w:ascii="Bookman Old Style" w:hAnsi="Bookman Old Style"/>
            <w:bCs/>
            <w:sz w:val="22"/>
            <w:szCs w:val="22"/>
          </w:rPr>
          <w:t>https://mhdo.maine.gov/rules.htm</w:t>
        </w:r>
      </w:hyperlink>
      <w:r w:rsidRPr="00D559BF">
        <w:rPr>
          <w:rFonts w:ascii="Bookman Old Style" w:hAnsi="Bookman Old Style"/>
          <w:bCs/>
          <w:sz w:val="22"/>
          <w:szCs w:val="22"/>
        </w:rPr>
        <w:t xml:space="preserve"> or, to receive a paper copy call 287-6722.</w:t>
      </w:r>
    </w:p>
    <w:p w14:paraId="1D2BA8B4" w14:textId="71071536" w:rsidR="00581210" w:rsidRPr="00D559BF" w:rsidRDefault="00581210" w:rsidP="00581210">
      <w:pPr>
        <w:pStyle w:val="DefaultText"/>
        <w:rPr>
          <w:rFonts w:ascii="Bookman Old Style" w:hAnsi="Bookman Old Style" w:cs="Arial"/>
          <w:bCs/>
          <w:sz w:val="22"/>
          <w:szCs w:val="22"/>
        </w:rPr>
      </w:pPr>
      <w:r w:rsidRPr="00D559BF">
        <w:rPr>
          <w:rFonts w:ascii="Bookman Old Style" w:hAnsi="Bookman Old Style" w:cs="Arial"/>
          <w:bCs/>
          <w:sz w:val="22"/>
          <w:szCs w:val="22"/>
        </w:rPr>
        <w:t>EFFECTIVE DATE:</w:t>
      </w:r>
      <w:r w:rsidR="009B67E5">
        <w:rPr>
          <w:rFonts w:ascii="Bookman Old Style" w:hAnsi="Bookman Old Style" w:cs="Arial"/>
          <w:bCs/>
          <w:sz w:val="22"/>
          <w:szCs w:val="22"/>
        </w:rPr>
        <w:t xml:space="preserve"> July 8, 2023</w:t>
      </w:r>
    </w:p>
    <w:p w14:paraId="68DB61BC" w14:textId="3479621E" w:rsidR="00581210" w:rsidRPr="00D559BF" w:rsidRDefault="00581210" w:rsidP="00581210">
      <w:pPr>
        <w:pStyle w:val="DefaultText"/>
        <w:rPr>
          <w:rFonts w:ascii="Bookman Old Style" w:hAnsi="Bookman Old Style" w:cs="Arial"/>
          <w:bCs/>
          <w:sz w:val="22"/>
          <w:szCs w:val="22"/>
        </w:rPr>
      </w:pPr>
      <w:r w:rsidRPr="00D559BF">
        <w:rPr>
          <w:rFonts w:ascii="Bookman Old Style" w:hAnsi="Bookman Old Style" w:cs="Arial"/>
          <w:bCs/>
          <w:sz w:val="22"/>
          <w:szCs w:val="22"/>
        </w:rPr>
        <w:t>CONTACT PERSON: Karynlee Harrington, Executive Director</w:t>
      </w:r>
      <w:r w:rsidR="00EE17AD">
        <w:rPr>
          <w:rFonts w:ascii="Bookman Old Style" w:hAnsi="Bookman Old Style" w:cs="Arial"/>
          <w:bCs/>
          <w:sz w:val="22"/>
          <w:szCs w:val="22"/>
        </w:rPr>
        <w:t xml:space="preserve">, </w:t>
      </w:r>
      <w:r w:rsidRPr="00D559BF">
        <w:rPr>
          <w:rFonts w:ascii="Bookman Old Style" w:hAnsi="Bookman Old Style" w:cs="Arial"/>
          <w:bCs/>
          <w:sz w:val="22"/>
          <w:szCs w:val="22"/>
        </w:rPr>
        <w:t>Maine Health Data Organization</w:t>
      </w:r>
      <w:r w:rsidR="00EE17AD">
        <w:rPr>
          <w:rFonts w:ascii="Bookman Old Style" w:hAnsi="Bookman Old Style" w:cs="Arial"/>
          <w:bCs/>
          <w:sz w:val="22"/>
          <w:szCs w:val="22"/>
        </w:rPr>
        <w:t xml:space="preserve">, </w:t>
      </w:r>
      <w:r w:rsidRPr="00D559BF">
        <w:rPr>
          <w:rFonts w:ascii="Bookman Old Style" w:hAnsi="Bookman Old Style" w:cs="Arial"/>
          <w:bCs/>
          <w:sz w:val="22"/>
          <w:szCs w:val="22"/>
        </w:rPr>
        <w:t>151 Capitol Street</w:t>
      </w:r>
      <w:r w:rsidR="00EE17AD">
        <w:rPr>
          <w:rFonts w:ascii="Bookman Old Style" w:hAnsi="Bookman Old Style" w:cs="Arial"/>
          <w:bCs/>
          <w:sz w:val="22"/>
          <w:szCs w:val="22"/>
        </w:rPr>
        <w:t xml:space="preserve"> – 102 State House Station, </w:t>
      </w:r>
      <w:r w:rsidRPr="00D559BF">
        <w:rPr>
          <w:rFonts w:ascii="Bookman Old Style" w:hAnsi="Bookman Old Style" w:cs="Arial"/>
          <w:bCs/>
          <w:sz w:val="22"/>
          <w:szCs w:val="22"/>
        </w:rPr>
        <w:t>Augusta, ME 04333-0102</w:t>
      </w:r>
      <w:r w:rsidR="00EE17AD">
        <w:rPr>
          <w:rFonts w:ascii="Bookman Old Style" w:hAnsi="Bookman Old Style" w:cs="Arial"/>
          <w:bCs/>
          <w:sz w:val="22"/>
          <w:szCs w:val="22"/>
        </w:rPr>
        <w:t xml:space="preserve">. </w:t>
      </w:r>
      <w:r w:rsidRPr="00D559BF">
        <w:rPr>
          <w:rFonts w:ascii="Bookman Old Style" w:hAnsi="Bookman Old Style" w:cs="Arial"/>
          <w:bCs/>
          <w:sz w:val="22"/>
          <w:szCs w:val="22"/>
        </w:rPr>
        <w:t>TELEPHONE: (207) 287-6722</w:t>
      </w:r>
      <w:r w:rsidR="00EE17AD">
        <w:rPr>
          <w:rFonts w:ascii="Bookman Old Style" w:hAnsi="Bookman Old Style" w:cs="Arial"/>
          <w:bCs/>
          <w:sz w:val="22"/>
          <w:szCs w:val="22"/>
        </w:rPr>
        <w:t xml:space="preserve">. Email: </w:t>
      </w:r>
      <w:hyperlink r:id="rId22" w:history="1">
        <w:r w:rsidR="006B1CEF" w:rsidRPr="00EB11E4">
          <w:rPr>
            <w:rStyle w:val="Hyperlink"/>
            <w:rFonts w:ascii="Bookman Old Style" w:hAnsi="Bookman Old Style" w:cs="Arial"/>
            <w:bCs/>
            <w:sz w:val="22"/>
            <w:szCs w:val="22"/>
          </w:rPr>
          <w:t>Karynlee.Harrington@Maine.gov</w:t>
        </w:r>
      </w:hyperlink>
      <w:r w:rsidR="00EE17AD">
        <w:rPr>
          <w:rFonts w:ascii="Bookman Old Style" w:hAnsi="Bookman Old Style" w:cs="Arial"/>
          <w:bCs/>
          <w:sz w:val="22"/>
          <w:szCs w:val="22"/>
        </w:rPr>
        <w:t>.</w:t>
      </w:r>
    </w:p>
    <w:p w14:paraId="24D98018" w14:textId="77777777" w:rsidR="009B67E5" w:rsidRDefault="009B67E5" w:rsidP="009B67E5">
      <w:pPr>
        <w:tabs>
          <w:tab w:val="left" w:pos="-1440"/>
          <w:tab w:val="left" w:pos="-720"/>
          <w:tab w:val="left" w:pos="540"/>
        </w:tabs>
        <w:rPr>
          <w:rFonts w:ascii="Bookman Old Style" w:hAnsi="Bookman Old Style" w:cs="Arial"/>
          <w:bCs/>
          <w:sz w:val="22"/>
          <w:szCs w:val="22"/>
        </w:rPr>
      </w:pPr>
      <w:r w:rsidRPr="00D559BF">
        <w:rPr>
          <w:rFonts w:ascii="Bookman Old Style" w:hAnsi="Bookman Old Style"/>
          <w:bCs/>
          <w:sz w:val="22"/>
          <w:szCs w:val="22"/>
        </w:rPr>
        <w:t>IMPACT ON MUNICIPALITIES</w:t>
      </w:r>
      <w:r>
        <w:rPr>
          <w:rFonts w:ascii="Bookman Old Style" w:hAnsi="Bookman Old Style"/>
          <w:bCs/>
          <w:sz w:val="22"/>
          <w:szCs w:val="22"/>
        </w:rPr>
        <w:t xml:space="preserve">, </w:t>
      </w:r>
      <w:r w:rsidRPr="00D559BF">
        <w:rPr>
          <w:rFonts w:ascii="Bookman Old Style" w:hAnsi="Bookman Old Style"/>
          <w:bCs/>
          <w:sz w:val="22"/>
          <w:szCs w:val="22"/>
        </w:rPr>
        <w:t>COUNTIES</w:t>
      </w:r>
      <w:r>
        <w:rPr>
          <w:rFonts w:ascii="Bookman Old Style" w:hAnsi="Bookman Old Style"/>
          <w:bCs/>
          <w:sz w:val="22"/>
          <w:szCs w:val="22"/>
        </w:rPr>
        <w:t>, OR SMALL BUSINESSES</w:t>
      </w:r>
      <w:r w:rsidRPr="00D559BF">
        <w:rPr>
          <w:rFonts w:ascii="Bookman Old Style" w:hAnsi="Bookman Old Style"/>
          <w:bCs/>
          <w:sz w:val="22"/>
          <w:szCs w:val="22"/>
        </w:rPr>
        <w:t xml:space="preserve">. </w:t>
      </w:r>
      <w:r w:rsidRPr="00D559BF">
        <w:rPr>
          <w:rStyle w:val="InitialStyle"/>
          <w:rFonts w:ascii="Bookman Old Style" w:hAnsi="Bookman Old Style"/>
          <w:bCs/>
          <w:sz w:val="22"/>
          <w:szCs w:val="22"/>
        </w:rPr>
        <w:t>This rule will not have a fiscal impact on</w:t>
      </w:r>
      <w:r>
        <w:rPr>
          <w:rStyle w:val="InitialStyle"/>
          <w:rFonts w:ascii="Bookman Old Style" w:hAnsi="Bookman Old Style"/>
          <w:bCs/>
          <w:sz w:val="22"/>
          <w:szCs w:val="22"/>
        </w:rPr>
        <w:t xml:space="preserve"> </w:t>
      </w:r>
      <w:r w:rsidRPr="00D559BF">
        <w:rPr>
          <w:rStyle w:val="InitialStyle"/>
          <w:rFonts w:ascii="Bookman Old Style" w:hAnsi="Bookman Old Style"/>
          <w:bCs/>
          <w:sz w:val="22"/>
          <w:szCs w:val="22"/>
        </w:rPr>
        <w:t>municipalities, counties, or small businesses.</w:t>
      </w:r>
    </w:p>
    <w:p w14:paraId="4713EAD7" w14:textId="77777777" w:rsidR="009B67E5" w:rsidRPr="00D559BF" w:rsidRDefault="009B67E5" w:rsidP="009B67E5">
      <w:pPr>
        <w:tabs>
          <w:tab w:val="left" w:pos="720"/>
          <w:tab w:val="left" w:pos="1440"/>
          <w:tab w:val="left" w:pos="2160"/>
          <w:tab w:val="left" w:pos="2880"/>
          <w:tab w:val="left" w:pos="3600"/>
          <w:tab w:val="left" w:pos="4320"/>
        </w:tabs>
        <w:rPr>
          <w:rFonts w:ascii="Bookman Old Style" w:hAnsi="Bookman Old Style"/>
          <w:bCs/>
          <w:color w:val="000000"/>
          <w:sz w:val="22"/>
          <w:szCs w:val="22"/>
        </w:rPr>
      </w:pPr>
      <w:r w:rsidRPr="00D559BF">
        <w:rPr>
          <w:rFonts w:ascii="Bookman Old Style" w:hAnsi="Bookman Old Style"/>
          <w:bCs/>
          <w:sz w:val="22"/>
          <w:szCs w:val="22"/>
        </w:rPr>
        <w:t xml:space="preserve">STATUTORY AUTHORITY FOR THIS RULE: </w:t>
      </w:r>
      <w:r w:rsidRPr="00D559BF">
        <w:rPr>
          <w:rFonts w:ascii="Bookman Old Style" w:hAnsi="Bookman Old Style"/>
          <w:bCs/>
          <w:color w:val="000000"/>
          <w:sz w:val="22"/>
          <w:szCs w:val="22"/>
        </w:rPr>
        <w:t>22 MRS §§ 8703(1), 8704(1), 8705-A and 8705-</w:t>
      </w:r>
      <w:proofErr w:type="gramStart"/>
      <w:r w:rsidRPr="00D559BF">
        <w:rPr>
          <w:rFonts w:ascii="Bookman Old Style" w:hAnsi="Bookman Old Style"/>
          <w:bCs/>
          <w:color w:val="000000"/>
          <w:sz w:val="22"/>
          <w:szCs w:val="22"/>
        </w:rPr>
        <w:t>A(</w:t>
      </w:r>
      <w:proofErr w:type="gramEnd"/>
      <w:r w:rsidRPr="00D559BF">
        <w:rPr>
          <w:rFonts w:ascii="Bookman Old Style" w:hAnsi="Bookman Old Style"/>
          <w:bCs/>
          <w:color w:val="000000"/>
          <w:sz w:val="22"/>
          <w:szCs w:val="22"/>
        </w:rPr>
        <w:t>3), 8731, 8732, 8733, 8734, 8735 and 8737.</w:t>
      </w:r>
    </w:p>
    <w:p w14:paraId="2115C54F" w14:textId="654F361A" w:rsidR="009B67E5" w:rsidRDefault="009B67E5" w:rsidP="00696C2A">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MHDO WEBSITE: </w:t>
      </w:r>
      <w:hyperlink r:id="rId23" w:history="1">
        <w:r w:rsidR="000A0E81" w:rsidRPr="00EB11E4">
          <w:rPr>
            <w:rStyle w:val="Hyperlink"/>
            <w:rFonts w:ascii="Bookman Old Style" w:eastAsiaTheme="minorHAnsi" w:hAnsi="Bookman Old Style" w:cstheme="minorBidi"/>
            <w:sz w:val="22"/>
            <w:szCs w:val="22"/>
          </w:rPr>
          <w:t>https://mhdo.maine.gov/</w:t>
        </w:r>
      </w:hyperlink>
      <w:r>
        <w:rPr>
          <w:rFonts w:ascii="Bookman Old Style" w:eastAsiaTheme="minorHAnsi" w:hAnsi="Bookman Old Style" w:cstheme="minorBidi"/>
          <w:sz w:val="22"/>
          <w:szCs w:val="22"/>
        </w:rPr>
        <w:t>.</w:t>
      </w:r>
    </w:p>
    <w:p w14:paraId="662DCA49" w14:textId="2ADB6BF9" w:rsidR="00696C2A" w:rsidRDefault="009B67E5" w:rsidP="00696C2A">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MHDO RULEMAKING LIAISON: </w:t>
      </w:r>
      <w:hyperlink r:id="rId24" w:history="1">
        <w:r w:rsidRPr="00EB11E4">
          <w:rPr>
            <w:rStyle w:val="Hyperlink"/>
            <w:rFonts w:ascii="Bookman Old Style" w:eastAsiaTheme="minorHAnsi" w:hAnsi="Bookman Old Style" w:cstheme="minorBidi"/>
            <w:sz w:val="22"/>
            <w:szCs w:val="22"/>
          </w:rPr>
          <w:t>Debra.J.Dodge@Maine.gov</w:t>
        </w:r>
      </w:hyperlink>
      <w:r>
        <w:rPr>
          <w:rFonts w:ascii="Bookman Old Style" w:eastAsiaTheme="minorHAnsi" w:hAnsi="Bookman Old Style" w:cstheme="minorBidi"/>
          <w:sz w:val="22"/>
          <w:szCs w:val="22"/>
        </w:rPr>
        <w:t>.</w:t>
      </w:r>
    </w:p>
    <w:p w14:paraId="3EC9F1D8" w14:textId="644FC2C2" w:rsidR="000A0E81" w:rsidRDefault="000A0E81" w:rsidP="0087477C">
      <w:pPr>
        <w:pBdr>
          <w:bottom w:val="single" w:sz="4" w:space="1" w:color="auto"/>
        </w:pBdr>
        <w:overflowPunct/>
        <w:autoSpaceDE/>
        <w:autoSpaceDN/>
        <w:adjustRightInd/>
        <w:textAlignment w:val="auto"/>
        <w:rPr>
          <w:rFonts w:ascii="Bookman Old Style" w:eastAsiaTheme="minorHAnsi" w:hAnsi="Bookman Old Style" w:cstheme="minorBidi"/>
          <w:sz w:val="22"/>
          <w:szCs w:val="22"/>
        </w:rPr>
      </w:pPr>
    </w:p>
    <w:p w14:paraId="62EF7DC4" w14:textId="18B8BA9F" w:rsidR="000A0E81" w:rsidRDefault="000A0E81" w:rsidP="00696C2A">
      <w:pPr>
        <w:overflowPunct/>
        <w:autoSpaceDE/>
        <w:autoSpaceDN/>
        <w:adjustRightInd/>
        <w:textAlignment w:val="auto"/>
        <w:rPr>
          <w:rFonts w:ascii="Bookman Old Style" w:eastAsiaTheme="minorHAnsi" w:hAnsi="Bookman Old Style" w:cstheme="minorBidi"/>
          <w:sz w:val="22"/>
          <w:szCs w:val="22"/>
        </w:rPr>
      </w:pPr>
    </w:p>
    <w:p w14:paraId="156761F9" w14:textId="1AA4436B" w:rsidR="00F7305E" w:rsidRPr="00F7305E" w:rsidRDefault="00F7305E" w:rsidP="00F7305E">
      <w:pPr>
        <w:overflowPunct/>
        <w:autoSpaceDE/>
        <w:autoSpaceDN/>
        <w:adjustRightInd/>
        <w:textAlignment w:val="auto"/>
        <w:rPr>
          <w:rFonts w:ascii="Bookman Old Style" w:eastAsiaTheme="minorHAnsi" w:hAnsi="Bookman Old Style" w:cstheme="minorBidi"/>
          <w:bCs/>
          <w:sz w:val="22"/>
          <w:szCs w:val="22"/>
        </w:rPr>
      </w:pPr>
      <w:r w:rsidRPr="00F7305E">
        <w:rPr>
          <w:rFonts w:ascii="Bookman Old Style" w:eastAsiaTheme="minorHAnsi" w:hAnsi="Bookman Old Style" w:cstheme="minorBidi"/>
          <w:bCs/>
          <w:sz w:val="22"/>
          <w:szCs w:val="22"/>
        </w:rPr>
        <w:t xml:space="preserve">AGENCY: </w:t>
      </w:r>
      <w:r w:rsidR="00E13B63" w:rsidRPr="00E13B63">
        <w:rPr>
          <w:rFonts w:ascii="Bookman Old Style" w:eastAsiaTheme="minorHAnsi" w:hAnsi="Bookman Old Style" w:cstheme="minorBidi"/>
          <w:b/>
          <w:sz w:val="22"/>
          <w:szCs w:val="22"/>
        </w:rPr>
        <w:t xml:space="preserve">13-188 - </w:t>
      </w:r>
      <w:r w:rsidRPr="00F7305E">
        <w:rPr>
          <w:rFonts w:ascii="Bookman Old Style" w:eastAsiaTheme="minorHAnsi" w:hAnsi="Bookman Old Style" w:cstheme="minorBidi"/>
          <w:b/>
          <w:sz w:val="22"/>
          <w:szCs w:val="22"/>
        </w:rPr>
        <w:t>Department of Marine Resources</w:t>
      </w:r>
      <w:r w:rsidR="00E13B63" w:rsidRPr="00E13B63">
        <w:rPr>
          <w:rFonts w:ascii="Bookman Old Style" w:eastAsiaTheme="minorHAnsi" w:hAnsi="Bookman Old Style" w:cstheme="minorBidi"/>
          <w:b/>
          <w:sz w:val="22"/>
          <w:szCs w:val="22"/>
        </w:rPr>
        <w:t xml:space="preserve"> (DMR)</w:t>
      </w:r>
    </w:p>
    <w:p w14:paraId="3A263D43" w14:textId="2D377FD9" w:rsidR="00F7305E" w:rsidRPr="00F7305E" w:rsidRDefault="00F7305E" w:rsidP="00F7305E">
      <w:pPr>
        <w:overflowPunct/>
        <w:autoSpaceDE/>
        <w:autoSpaceDN/>
        <w:adjustRightInd/>
        <w:textAlignment w:val="auto"/>
        <w:rPr>
          <w:rFonts w:ascii="Bookman Old Style" w:eastAsiaTheme="minorHAnsi" w:hAnsi="Bookman Old Style" w:cstheme="minorBidi"/>
          <w:sz w:val="22"/>
          <w:szCs w:val="22"/>
        </w:rPr>
      </w:pPr>
      <w:r w:rsidRPr="00F7305E">
        <w:rPr>
          <w:rFonts w:ascii="Bookman Old Style" w:eastAsiaTheme="minorHAnsi" w:hAnsi="Bookman Old Style" w:cstheme="minorBidi"/>
          <w:bCs/>
          <w:sz w:val="22"/>
          <w:szCs w:val="22"/>
        </w:rPr>
        <w:t xml:space="preserve">CHAPTER NUMBER AND TITLE: </w:t>
      </w:r>
      <w:r w:rsidRPr="00F7305E">
        <w:rPr>
          <w:rFonts w:ascii="Bookman Old Style" w:eastAsiaTheme="minorHAnsi" w:hAnsi="Bookman Old Style" w:cstheme="minorBidi"/>
          <w:b/>
          <w:sz w:val="22"/>
          <w:szCs w:val="22"/>
        </w:rPr>
        <w:t>Ch</w:t>
      </w:r>
      <w:r w:rsidR="00E13B63" w:rsidRPr="00E13B63">
        <w:rPr>
          <w:rFonts w:ascii="Bookman Old Style" w:eastAsiaTheme="minorHAnsi" w:hAnsi="Bookman Old Style" w:cstheme="minorBidi"/>
          <w:b/>
          <w:sz w:val="22"/>
          <w:szCs w:val="22"/>
        </w:rPr>
        <w:t>. 55</w:t>
      </w:r>
      <w:r w:rsidR="00E13B63">
        <w:rPr>
          <w:rFonts w:ascii="Bookman Old Style" w:eastAsiaTheme="minorHAnsi" w:hAnsi="Bookman Old Style" w:cstheme="minorBidi"/>
          <w:bCs/>
          <w:sz w:val="22"/>
          <w:szCs w:val="22"/>
        </w:rPr>
        <w:t>, Gear Restrictions:</w:t>
      </w:r>
      <w:r w:rsidRPr="00F7305E">
        <w:rPr>
          <w:rFonts w:ascii="Bookman Old Style" w:eastAsiaTheme="minorHAnsi" w:hAnsi="Bookman Old Style" w:cstheme="minorBidi"/>
          <w:bCs/>
          <w:sz w:val="22"/>
          <w:szCs w:val="22"/>
        </w:rPr>
        <w:t xml:space="preserve"> </w:t>
      </w:r>
      <w:r w:rsidRPr="00F7305E">
        <w:rPr>
          <w:rFonts w:ascii="Bookman Old Style" w:eastAsiaTheme="minorHAnsi" w:hAnsi="Bookman Old Style" w:cstheme="minorBidi"/>
          <w:b/>
          <w:sz w:val="22"/>
          <w:szCs w:val="22"/>
        </w:rPr>
        <w:t>55.99</w:t>
      </w:r>
      <w:r w:rsidRPr="00F7305E">
        <w:rPr>
          <w:rFonts w:ascii="Bookman Old Style" w:eastAsiaTheme="minorHAnsi" w:hAnsi="Bookman Old Style" w:cstheme="minorBidi"/>
          <w:bCs/>
          <w:sz w:val="22"/>
          <w:szCs w:val="22"/>
        </w:rPr>
        <w:t xml:space="preserve">, </w:t>
      </w:r>
      <w:r w:rsidR="00495076" w:rsidRPr="00495076">
        <w:rPr>
          <w:rFonts w:ascii="Bookman Old Style" w:eastAsiaTheme="minorHAnsi" w:hAnsi="Bookman Old Style" w:cstheme="minorBidi"/>
          <w:sz w:val="22"/>
          <w:szCs w:val="22"/>
        </w:rPr>
        <w:t xml:space="preserve">Fishing in the Saco River above the </w:t>
      </w:r>
      <w:r w:rsidR="00495076">
        <w:rPr>
          <w:rFonts w:ascii="Bookman Old Style" w:eastAsiaTheme="minorHAnsi" w:hAnsi="Bookman Old Style" w:cstheme="minorBidi"/>
          <w:sz w:val="22"/>
          <w:szCs w:val="22"/>
        </w:rPr>
        <w:t>F</w:t>
      </w:r>
      <w:r w:rsidR="00495076" w:rsidRPr="00495076">
        <w:rPr>
          <w:rFonts w:ascii="Bookman Old Style" w:eastAsiaTheme="minorHAnsi" w:hAnsi="Bookman Old Style" w:cstheme="minorBidi"/>
          <w:sz w:val="22"/>
          <w:szCs w:val="22"/>
        </w:rPr>
        <w:t>ootbridge between Saco and Biddeford</w:t>
      </w:r>
    </w:p>
    <w:p w14:paraId="65AECF48" w14:textId="68C90674" w:rsidR="00E13B63" w:rsidRDefault="00E13B63" w:rsidP="00F7305E">
      <w:pPr>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TYPE OF RULE: Routine Technical</w:t>
      </w:r>
    </w:p>
    <w:p w14:paraId="0309822F" w14:textId="10A671EE" w:rsidR="00E13B63" w:rsidRPr="00E13B63" w:rsidRDefault="00E13B63" w:rsidP="00F7305E">
      <w:pPr>
        <w:overflowPunct/>
        <w:autoSpaceDE/>
        <w:autoSpaceDN/>
        <w:adjustRightInd/>
        <w:textAlignment w:val="auto"/>
        <w:rPr>
          <w:rFonts w:ascii="Bookman Old Style" w:eastAsiaTheme="minorHAnsi" w:hAnsi="Bookman Old Style" w:cstheme="minorBidi"/>
          <w:bCs/>
          <w:i/>
          <w:iCs/>
          <w:sz w:val="22"/>
          <w:szCs w:val="22"/>
        </w:rPr>
      </w:pPr>
      <w:r>
        <w:rPr>
          <w:rFonts w:ascii="Bookman Old Style" w:eastAsiaTheme="minorHAnsi" w:hAnsi="Bookman Old Style" w:cstheme="minorBidi"/>
          <w:bCs/>
          <w:sz w:val="22"/>
          <w:szCs w:val="22"/>
        </w:rPr>
        <w:t xml:space="preserve">ADOPTED RULE NUMBER: </w:t>
      </w:r>
      <w:r>
        <w:rPr>
          <w:rFonts w:ascii="Bookman Old Style" w:eastAsiaTheme="minorHAnsi" w:hAnsi="Bookman Old Style" w:cstheme="minorBidi"/>
          <w:b/>
          <w:sz w:val="22"/>
          <w:szCs w:val="22"/>
        </w:rPr>
        <w:t xml:space="preserve">2O23-084 </w:t>
      </w:r>
      <w:r>
        <w:rPr>
          <w:rFonts w:ascii="Bookman Old Style" w:eastAsiaTheme="minorHAnsi" w:hAnsi="Bookman Old Style" w:cstheme="minorBidi"/>
          <w:bCs/>
          <w:i/>
          <w:iCs/>
          <w:sz w:val="22"/>
          <w:szCs w:val="22"/>
        </w:rPr>
        <w:t>(Emergency)</w:t>
      </w:r>
    </w:p>
    <w:p w14:paraId="680908D5" w14:textId="0ACC93D5" w:rsidR="00F7305E" w:rsidRPr="00F7305E" w:rsidRDefault="00F7305E" w:rsidP="00F7305E">
      <w:pPr>
        <w:overflowPunct/>
        <w:autoSpaceDE/>
        <w:autoSpaceDN/>
        <w:adjustRightInd/>
        <w:textAlignment w:val="auto"/>
        <w:rPr>
          <w:rFonts w:ascii="Bookman Old Style" w:eastAsiaTheme="minorHAnsi" w:hAnsi="Bookman Old Style" w:cstheme="minorBidi"/>
          <w:bCs/>
          <w:sz w:val="22"/>
          <w:szCs w:val="22"/>
        </w:rPr>
      </w:pPr>
      <w:r w:rsidRPr="00F7305E">
        <w:rPr>
          <w:rFonts w:ascii="Bookman Old Style" w:eastAsiaTheme="minorHAnsi" w:hAnsi="Bookman Old Style" w:cstheme="minorBidi"/>
          <w:bCs/>
          <w:sz w:val="22"/>
          <w:szCs w:val="22"/>
        </w:rPr>
        <w:t>CONCISE SUMMARY: This rulemaking is in response to increased recreational fishing catch and release mortality on the Saco River below the Cataract Dam. Anglers are reporting large amounts of dead striped bass below this area and the DMR has concluded that this is directly linked to targeting fish in a confined area with no way to properly release fish without causing a high discard mortality. The striped bass is in a rebuilding stage due to a significant increase in 2022 recreational removals which substantially reduced the probability of rebuilding the stock by 2029. This emergency rule is part of a larger regulatory framework to ensure this stock rebuilds and is required to avoid unusual damage to the striped bass resource. For these reasons, the Commissioner hereby adopts an emergency action to modify Maine’s Gear Restriction Regulation, Ch</w:t>
      </w:r>
      <w:r w:rsidR="00E13B63">
        <w:rPr>
          <w:rFonts w:ascii="Bookman Old Style" w:eastAsiaTheme="minorHAnsi" w:hAnsi="Bookman Old Style" w:cstheme="minorBidi"/>
          <w:bCs/>
          <w:sz w:val="22"/>
          <w:szCs w:val="22"/>
        </w:rPr>
        <w:t>.</w:t>
      </w:r>
      <w:r w:rsidR="0001366B">
        <w:rPr>
          <w:rFonts w:ascii="Bookman Old Style" w:eastAsiaTheme="minorHAnsi" w:hAnsi="Bookman Old Style" w:cstheme="minorBidi"/>
          <w:bCs/>
          <w:sz w:val="22"/>
          <w:szCs w:val="22"/>
        </w:rPr>
        <w:t xml:space="preserve"> </w:t>
      </w:r>
      <w:r w:rsidRPr="00F7305E">
        <w:rPr>
          <w:rFonts w:ascii="Bookman Old Style" w:eastAsiaTheme="minorHAnsi" w:hAnsi="Bookman Old Style" w:cstheme="minorBidi"/>
          <w:bCs/>
          <w:sz w:val="22"/>
          <w:szCs w:val="22"/>
        </w:rPr>
        <w:t>99, as authorized by 12 MRS §6171(3)(A).</w:t>
      </w:r>
    </w:p>
    <w:p w14:paraId="3DA4B6E2" w14:textId="77777777" w:rsidR="00F7305E" w:rsidRPr="00F7305E" w:rsidRDefault="00F7305E" w:rsidP="00F7305E">
      <w:pPr>
        <w:overflowPunct/>
        <w:autoSpaceDE/>
        <w:autoSpaceDN/>
        <w:adjustRightInd/>
        <w:textAlignment w:val="auto"/>
        <w:rPr>
          <w:rFonts w:ascii="Bookman Old Style" w:eastAsiaTheme="minorHAnsi" w:hAnsi="Bookman Old Style" w:cstheme="minorBidi"/>
          <w:bCs/>
          <w:sz w:val="22"/>
          <w:szCs w:val="22"/>
        </w:rPr>
      </w:pPr>
      <w:r w:rsidRPr="00F7305E">
        <w:rPr>
          <w:rFonts w:ascii="Bookman Old Style" w:eastAsiaTheme="minorHAnsi" w:hAnsi="Bookman Old Style" w:cstheme="minorBidi"/>
          <w:bCs/>
          <w:sz w:val="22"/>
          <w:szCs w:val="22"/>
        </w:rPr>
        <w:t xml:space="preserve">EFFECTIVE DATE: June 10, 2023 </w:t>
      </w:r>
    </w:p>
    <w:p w14:paraId="27CAE70C" w14:textId="10E8131A" w:rsidR="00F7305E" w:rsidRPr="00F7305E" w:rsidRDefault="00E13B63" w:rsidP="00F7305E">
      <w:pPr>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DMR</w:t>
      </w:r>
      <w:r w:rsidR="00F7305E" w:rsidRPr="00F7305E">
        <w:rPr>
          <w:rFonts w:ascii="Bookman Old Style" w:eastAsiaTheme="minorHAnsi" w:hAnsi="Bookman Old Style" w:cstheme="minorBidi"/>
          <w:bCs/>
          <w:sz w:val="22"/>
          <w:szCs w:val="22"/>
        </w:rPr>
        <w:t xml:space="preserve"> CONTACT PERSON: Patrick Keliher</w:t>
      </w:r>
      <w:r>
        <w:rPr>
          <w:rFonts w:ascii="Bookman Old Style" w:eastAsiaTheme="minorHAnsi" w:hAnsi="Bookman Old Style" w:cstheme="minorBidi"/>
          <w:bCs/>
          <w:sz w:val="22"/>
          <w:szCs w:val="22"/>
        </w:rPr>
        <w:t xml:space="preserve">, Commissioner, </w:t>
      </w:r>
      <w:r w:rsidR="00F7305E" w:rsidRPr="00F7305E">
        <w:rPr>
          <w:rFonts w:ascii="Bookman Old Style" w:eastAsiaTheme="minorHAnsi" w:hAnsi="Bookman Old Style" w:cstheme="minorBidi"/>
          <w:bCs/>
          <w:sz w:val="22"/>
          <w:szCs w:val="22"/>
        </w:rPr>
        <w:t>Department of Marine Resources</w:t>
      </w:r>
      <w:r>
        <w:rPr>
          <w:rFonts w:ascii="Bookman Old Style" w:eastAsiaTheme="minorHAnsi" w:hAnsi="Bookman Old Style" w:cstheme="minorBidi"/>
          <w:bCs/>
          <w:sz w:val="22"/>
          <w:szCs w:val="22"/>
        </w:rPr>
        <w:t xml:space="preserve">, 21 </w:t>
      </w:r>
      <w:r w:rsidR="00F7305E" w:rsidRPr="00F7305E">
        <w:rPr>
          <w:rFonts w:ascii="Bookman Old Style" w:eastAsiaTheme="minorHAnsi" w:hAnsi="Bookman Old Style" w:cstheme="minorBidi"/>
          <w:bCs/>
          <w:sz w:val="22"/>
          <w:szCs w:val="22"/>
        </w:rPr>
        <w:t>State House Station</w:t>
      </w:r>
      <w:r>
        <w:rPr>
          <w:rFonts w:ascii="Bookman Old Style" w:eastAsiaTheme="minorHAnsi" w:hAnsi="Bookman Old Style" w:cstheme="minorBidi"/>
          <w:bCs/>
          <w:sz w:val="22"/>
          <w:szCs w:val="22"/>
        </w:rPr>
        <w:t xml:space="preserve">, </w:t>
      </w:r>
      <w:r w:rsidR="00F7305E" w:rsidRPr="00F7305E">
        <w:rPr>
          <w:rFonts w:ascii="Bookman Old Style" w:eastAsiaTheme="minorHAnsi" w:hAnsi="Bookman Old Style" w:cstheme="minorBidi"/>
          <w:bCs/>
          <w:sz w:val="22"/>
          <w:szCs w:val="22"/>
        </w:rPr>
        <w:t>Augusta, Maine 04333-0021</w:t>
      </w:r>
      <w:r>
        <w:rPr>
          <w:rFonts w:ascii="Bookman Old Style" w:eastAsiaTheme="minorHAnsi" w:hAnsi="Bookman Old Style" w:cstheme="minorBidi"/>
          <w:bCs/>
          <w:sz w:val="22"/>
          <w:szCs w:val="22"/>
        </w:rPr>
        <w:t>.</w:t>
      </w:r>
      <w:r w:rsidR="0016419E">
        <w:rPr>
          <w:rFonts w:ascii="Bookman Old Style" w:eastAsiaTheme="minorHAnsi" w:hAnsi="Bookman Old Style" w:cstheme="minorBidi"/>
          <w:bCs/>
          <w:sz w:val="22"/>
          <w:szCs w:val="22"/>
        </w:rPr>
        <w:t xml:space="preserve"> Telephone:</w:t>
      </w:r>
      <w:r w:rsidRPr="00F7305E">
        <w:rPr>
          <w:rFonts w:ascii="Bookman Old Style" w:eastAsiaTheme="minorHAnsi" w:hAnsi="Bookman Old Style" w:cstheme="minorBidi"/>
          <w:bCs/>
          <w:sz w:val="22"/>
          <w:szCs w:val="22"/>
        </w:rPr>
        <w:t xml:space="preserve"> (207</w:t>
      </w:r>
      <w:r w:rsidR="0016419E">
        <w:rPr>
          <w:rFonts w:ascii="Bookman Old Style" w:eastAsiaTheme="minorHAnsi" w:hAnsi="Bookman Old Style" w:cstheme="minorBidi"/>
          <w:bCs/>
          <w:sz w:val="22"/>
          <w:szCs w:val="22"/>
        </w:rPr>
        <w:t xml:space="preserve">) </w:t>
      </w:r>
      <w:r w:rsidRPr="00F7305E">
        <w:rPr>
          <w:rFonts w:ascii="Bookman Old Style" w:eastAsiaTheme="minorHAnsi" w:hAnsi="Bookman Old Style" w:cstheme="minorBidi"/>
          <w:bCs/>
          <w:sz w:val="22"/>
          <w:szCs w:val="22"/>
        </w:rPr>
        <w:t>624-6553)</w:t>
      </w:r>
      <w:r w:rsidR="0016419E">
        <w:rPr>
          <w:rFonts w:ascii="Bookman Old Style" w:eastAsiaTheme="minorHAnsi" w:hAnsi="Bookman Old Style" w:cstheme="minorBidi"/>
          <w:bCs/>
          <w:sz w:val="22"/>
          <w:szCs w:val="22"/>
        </w:rPr>
        <w:t xml:space="preserve">. </w:t>
      </w:r>
      <w:r w:rsidRPr="00F7305E">
        <w:rPr>
          <w:rFonts w:ascii="Bookman Old Style" w:eastAsiaTheme="minorHAnsi" w:hAnsi="Bookman Old Style" w:cstheme="minorBidi"/>
          <w:bCs/>
          <w:sz w:val="22"/>
          <w:szCs w:val="22"/>
        </w:rPr>
        <w:t>F</w:t>
      </w:r>
      <w:r w:rsidR="0016419E">
        <w:rPr>
          <w:rFonts w:ascii="Bookman Old Style" w:eastAsiaTheme="minorHAnsi" w:hAnsi="Bookman Old Style" w:cstheme="minorBidi"/>
          <w:bCs/>
          <w:sz w:val="22"/>
          <w:szCs w:val="22"/>
        </w:rPr>
        <w:t>ax</w:t>
      </w:r>
      <w:r w:rsidRPr="00F7305E">
        <w:rPr>
          <w:rFonts w:ascii="Bookman Old Style" w:eastAsiaTheme="minorHAnsi" w:hAnsi="Bookman Old Style" w:cstheme="minorBidi"/>
          <w:bCs/>
          <w:sz w:val="22"/>
          <w:szCs w:val="22"/>
        </w:rPr>
        <w:t>: (207) 624-6024</w:t>
      </w:r>
      <w:r w:rsidR="0016419E">
        <w:rPr>
          <w:rFonts w:ascii="Bookman Old Style" w:eastAsiaTheme="minorHAnsi" w:hAnsi="Bookman Old Style" w:cstheme="minorBidi"/>
          <w:bCs/>
          <w:sz w:val="22"/>
          <w:szCs w:val="22"/>
        </w:rPr>
        <w:t xml:space="preserve">. </w:t>
      </w:r>
      <w:r w:rsidRPr="00F7305E">
        <w:rPr>
          <w:rFonts w:ascii="Bookman Old Style" w:eastAsiaTheme="minorHAnsi" w:hAnsi="Bookman Old Style" w:cstheme="minorBidi"/>
          <w:bCs/>
          <w:sz w:val="22"/>
          <w:szCs w:val="22"/>
        </w:rPr>
        <w:t>TTY: (888) 577-6690 (Deaf/Hard of Hearing)</w:t>
      </w:r>
      <w:r w:rsidR="0016419E">
        <w:rPr>
          <w:rFonts w:ascii="Bookman Old Style" w:eastAsiaTheme="minorHAnsi" w:hAnsi="Bookman Old Style" w:cstheme="minorBidi"/>
          <w:bCs/>
          <w:sz w:val="22"/>
          <w:szCs w:val="22"/>
        </w:rPr>
        <w:t xml:space="preserve">. </w:t>
      </w:r>
      <w:r w:rsidR="00F7305E" w:rsidRPr="00F7305E">
        <w:rPr>
          <w:rFonts w:ascii="Bookman Old Style" w:eastAsiaTheme="minorHAnsi" w:hAnsi="Bookman Old Style" w:cstheme="minorBidi"/>
          <w:bCs/>
          <w:sz w:val="22"/>
          <w:szCs w:val="22"/>
        </w:rPr>
        <w:t>E</w:t>
      </w:r>
      <w:r w:rsidR="0016419E">
        <w:rPr>
          <w:rFonts w:ascii="Bookman Old Style" w:eastAsiaTheme="minorHAnsi" w:hAnsi="Bookman Old Style" w:cstheme="minorBidi"/>
          <w:bCs/>
          <w:sz w:val="22"/>
          <w:szCs w:val="22"/>
        </w:rPr>
        <w:t>mail</w:t>
      </w:r>
      <w:r w:rsidR="00F7305E" w:rsidRPr="00F7305E">
        <w:rPr>
          <w:rFonts w:ascii="Bookman Old Style" w:eastAsiaTheme="minorHAnsi" w:hAnsi="Bookman Old Style" w:cstheme="minorBidi"/>
          <w:bCs/>
          <w:sz w:val="22"/>
          <w:szCs w:val="22"/>
        </w:rPr>
        <w:t xml:space="preserve">: </w:t>
      </w:r>
      <w:hyperlink r:id="rId25" w:history="1">
        <w:r w:rsidR="0016419E" w:rsidRPr="00F7305E">
          <w:rPr>
            <w:rStyle w:val="Hyperlink"/>
            <w:rFonts w:ascii="Bookman Old Style" w:eastAsiaTheme="minorHAnsi" w:hAnsi="Bookman Old Style" w:cstheme="minorBidi"/>
            <w:bCs/>
            <w:sz w:val="22"/>
            <w:szCs w:val="22"/>
          </w:rPr>
          <w:t>Patrick.Keliher@</w:t>
        </w:r>
        <w:r w:rsidR="0016419E" w:rsidRPr="003D6F3E">
          <w:rPr>
            <w:rStyle w:val="Hyperlink"/>
            <w:rFonts w:ascii="Bookman Old Style" w:eastAsiaTheme="minorHAnsi" w:hAnsi="Bookman Old Style" w:cstheme="minorBidi"/>
            <w:bCs/>
            <w:sz w:val="22"/>
            <w:szCs w:val="22"/>
          </w:rPr>
          <w:t>M</w:t>
        </w:r>
        <w:r w:rsidR="0016419E" w:rsidRPr="00F7305E">
          <w:rPr>
            <w:rStyle w:val="Hyperlink"/>
            <w:rFonts w:ascii="Bookman Old Style" w:eastAsiaTheme="minorHAnsi" w:hAnsi="Bookman Old Style" w:cstheme="minorBidi"/>
            <w:bCs/>
            <w:sz w:val="22"/>
            <w:szCs w:val="22"/>
          </w:rPr>
          <w:t>aine.gov</w:t>
        </w:r>
      </w:hyperlink>
      <w:r w:rsidR="0016419E">
        <w:rPr>
          <w:rFonts w:ascii="Bookman Old Style" w:eastAsiaTheme="minorHAnsi" w:hAnsi="Bookman Old Style" w:cstheme="minorBidi"/>
          <w:bCs/>
          <w:sz w:val="22"/>
          <w:szCs w:val="22"/>
        </w:rPr>
        <w:t>.</w:t>
      </w:r>
    </w:p>
    <w:p w14:paraId="01DC2741" w14:textId="490B279E" w:rsidR="000A0E81" w:rsidRDefault="0016419E" w:rsidP="00696C2A">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bCs/>
          <w:sz w:val="22"/>
          <w:szCs w:val="22"/>
        </w:rPr>
        <w:t xml:space="preserve">DMR RULEMAKING </w:t>
      </w:r>
      <w:r w:rsidRPr="0016419E">
        <w:rPr>
          <w:rFonts w:ascii="Bookman Old Style" w:eastAsiaTheme="minorHAnsi" w:hAnsi="Bookman Old Style" w:cstheme="minorBidi"/>
          <w:bCs/>
          <w:sz w:val="22"/>
          <w:szCs w:val="22"/>
        </w:rPr>
        <w:t xml:space="preserve">WEBSITE: </w:t>
      </w:r>
      <w:hyperlink r:id="rId26" w:history="1">
        <w:bookmarkStart w:id="5" w:name="_Hlk137479717"/>
        <w:r w:rsidRPr="0016419E">
          <w:rPr>
            <w:rStyle w:val="Hyperlink"/>
            <w:rFonts w:ascii="Bookman Old Style" w:eastAsiaTheme="minorHAnsi" w:hAnsi="Bookman Old Style" w:cstheme="minorBidi"/>
            <w:bCs/>
            <w:sz w:val="22"/>
            <w:szCs w:val="22"/>
          </w:rPr>
          <w:t>http://www.maine.gov/dmr/</w:t>
        </w:r>
        <w:bookmarkEnd w:id="5"/>
        <w:r w:rsidRPr="0016419E">
          <w:rPr>
            <w:rStyle w:val="Hyperlink"/>
            <w:rFonts w:ascii="Bookman Old Style" w:eastAsiaTheme="minorHAnsi" w:hAnsi="Bookman Old Style" w:cstheme="minorBidi"/>
            <w:bCs/>
            <w:sz w:val="22"/>
            <w:szCs w:val="22"/>
          </w:rPr>
          <w:t>rulemaking/</w:t>
        </w:r>
      </w:hyperlink>
      <w:r>
        <w:rPr>
          <w:rFonts w:ascii="Bookman Old Style" w:eastAsiaTheme="minorHAnsi" w:hAnsi="Bookman Old Style" w:cstheme="minorBidi"/>
          <w:sz w:val="22"/>
          <w:szCs w:val="22"/>
        </w:rPr>
        <w:t>.</w:t>
      </w:r>
    </w:p>
    <w:p w14:paraId="5D38C053" w14:textId="79C4C1F5" w:rsidR="000A0E81" w:rsidRDefault="0016419E" w:rsidP="00696C2A">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DMR WEBSITE: </w:t>
      </w:r>
      <w:hyperlink r:id="rId27" w:history="1">
        <w:r w:rsidRPr="0016419E">
          <w:rPr>
            <w:rStyle w:val="Hyperlink"/>
            <w:rFonts w:ascii="Bookman Old Style" w:eastAsiaTheme="minorHAnsi" w:hAnsi="Bookman Old Style" w:cstheme="minorBidi"/>
            <w:sz w:val="22"/>
            <w:szCs w:val="22"/>
          </w:rPr>
          <w:t>http://www.maine.gov/dmr/</w:t>
        </w:r>
      </w:hyperlink>
      <w:r>
        <w:rPr>
          <w:rFonts w:ascii="Bookman Old Style" w:eastAsiaTheme="minorHAnsi" w:hAnsi="Bookman Old Style" w:cstheme="minorBidi"/>
          <w:sz w:val="22"/>
          <w:szCs w:val="22"/>
        </w:rPr>
        <w:t>.</w:t>
      </w:r>
    </w:p>
    <w:p w14:paraId="7DDB2077" w14:textId="4D0EC28A" w:rsidR="0016419E" w:rsidRDefault="0016419E" w:rsidP="00696C2A">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lastRenderedPageBreak/>
        <w:t xml:space="preserve">DMR RULEMAKING LIAISON: </w:t>
      </w:r>
      <w:hyperlink r:id="rId28" w:history="1">
        <w:r w:rsidRPr="003D6F3E">
          <w:rPr>
            <w:rStyle w:val="Hyperlink"/>
            <w:rFonts w:ascii="Bookman Old Style" w:eastAsiaTheme="minorHAnsi" w:hAnsi="Bookman Old Style" w:cstheme="minorBidi"/>
            <w:sz w:val="22"/>
            <w:szCs w:val="22"/>
          </w:rPr>
          <w:t>Deirdre.Gilbert@Maine.gov</w:t>
        </w:r>
      </w:hyperlink>
      <w:r>
        <w:rPr>
          <w:rFonts w:ascii="Bookman Old Style" w:eastAsiaTheme="minorHAnsi" w:hAnsi="Bookman Old Style" w:cstheme="minorBidi"/>
          <w:sz w:val="22"/>
          <w:szCs w:val="22"/>
        </w:rPr>
        <w:t>.</w:t>
      </w:r>
    </w:p>
    <w:p w14:paraId="4A4A1933" w14:textId="5F993BB7" w:rsidR="0016419E" w:rsidRDefault="0016419E" w:rsidP="00403F44">
      <w:pPr>
        <w:pBdr>
          <w:bottom w:val="single" w:sz="4" w:space="1" w:color="auto"/>
        </w:pBdr>
        <w:overflowPunct/>
        <w:autoSpaceDE/>
        <w:autoSpaceDN/>
        <w:adjustRightInd/>
        <w:textAlignment w:val="auto"/>
        <w:rPr>
          <w:rFonts w:ascii="Bookman Old Style" w:eastAsiaTheme="minorHAnsi" w:hAnsi="Bookman Old Style" w:cstheme="minorBidi"/>
          <w:sz w:val="22"/>
          <w:szCs w:val="22"/>
        </w:rPr>
      </w:pPr>
    </w:p>
    <w:p w14:paraId="1494BD6A" w14:textId="29334E7F" w:rsidR="00403F44" w:rsidRDefault="00403F44" w:rsidP="00696C2A">
      <w:pPr>
        <w:overflowPunct/>
        <w:autoSpaceDE/>
        <w:autoSpaceDN/>
        <w:adjustRightInd/>
        <w:textAlignment w:val="auto"/>
        <w:rPr>
          <w:rFonts w:ascii="Bookman Old Style" w:eastAsiaTheme="minorHAnsi" w:hAnsi="Bookman Old Style" w:cstheme="minorBidi"/>
          <w:sz w:val="22"/>
          <w:szCs w:val="22"/>
        </w:rPr>
      </w:pPr>
    </w:p>
    <w:p w14:paraId="0FD4967A" w14:textId="0DBD89D3" w:rsidR="003E53DC" w:rsidRPr="003E53DC" w:rsidRDefault="003E53DC" w:rsidP="003E53DC">
      <w:pPr>
        <w:tabs>
          <w:tab w:val="left" w:pos="-1440"/>
          <w:tab w:val="left" w:pos="-720"/>
          <w:tab w:val="left" w:pos="4320"/>
          <w:tab w:val="left" w:pos="10440"/>
        </w:tabs>
        <w:ind w:right="360"/>
        <w:rPr>
          <w:rFonts w:ascii="Bookman Old Style" w:hAnsi="Bookman Old Style"/>
          <w:bCs/>
          <w:sz w:val="22"/>
          <w:szCs w:val="22"/>
        </w:rPr>
      </w:pPr>
      <w:r w:rsidRPr="003E53DC">
        <w:rPr>
          <w:rFonts w:ascii="Bookman Old Style" w:hAnsi="Bookman Old Style"/>
          <w:bCs/>
          <w:sz w:val="22"/>
          <w:szCs w:val="22"/>
        </w:rPr>
        <w:t xml:space="preserve">AGENCY: </w:t>
      </w:r>
      <w:r w:rsidRPr="003E53DC">
        <w:rPr>
          <w:rFonts w:ascii="Bookman Old Style" w:hAnsi="Bookman Old Style"/>
          <w:b/>
          <w:sz w:val="22"/>
          <w:szCs w:val="22"/>
        </w:rPr>
        <w:t>01-015</w:t>
      </w:r>
      <w:r>
        <w:rPr>
          <w:rFonts w:ascii="Bookman Old Style" w:hAnsi="Bookman Old Style"/>
          <w:bCs/>
          <w:sz w:val="22"/>
          <w:szCs w:val="22"/>
        </w:rPr>
        <w:t xml:space="preserve"> – Department of </w:t>
      </w:r>
      <w:r w:rsidRPr="003E53DC">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3E53DC">
        <w:rPr>
          <w:rFonts w:ascii="Bookman Old Style" w:hAnsi="Bookman Old Style"/>
          <w:bCs/>
          <w:sz w:val="22"/>
          <w:szCs w:val="22"/>
        </w:rPr>
        <w:t xml:space="preserve"> </w:t>
      </w:r>
      <w:r w:rsidRPr="003E53DC">
        <w:rPr>
          <w:rFonts w:ascii="Bookman Old Style" w:hAnsi="Bookman Old Style"/>
          <w:b/>
          <w:sz w:val="22"/>
          <w:szCs w:val="22"/>
        </w:rPr>
        <w:t>Maine Milk Commission (MMC)</w:t>
      </w:r>
    </w:p>
    <w:p w14:paraId="699D7898" w14:textId="555848AE" w:rsidR="003E53DC" w:rsidRPr="003E53DC" w:rsidRDefault="003E53DC" w:rsidP="003E53D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3E53DC">
        <w:rPr>
          <w:rFonts w:ascii="Bookman Old Style" w:hAnsi="Bookman Old Style"/>
          <w:bCs/>
          <w:sz w:val="22"/>
          <w:szCs w:val="22"/>
        </w:rPr>
        <w:t xml:space="preserve">CHAPTER NUMBER AND TITLE: </w:t>
      </w:r>
      <w:r w:rsidRPr="003E53DC">
        <w:rPr>
          <w:rFonts w:ascii="Bookman Old Style" w:hAnsi="Bookman Old Style"/>
          <w:b/>
          <w:sz w:val="22"/>
          <w:szCs w:val="22"/>
        </w:rPr>
        <w:t>Ch. 27</w:t>
      </w:r>
      <w:r>
        <w:rPr>
          <w:rFonts w:ascii="Bookman Old Style" w:hAnsi="Bookman Old Style"/>
          <w:bCs/>
          <w:sz w:val="22"/>
          <w:szCs w:val="22"/>
        </w:rPr>
        <w:t xml:space="preserve">, </w:t>
      </w:r>
      <w:r w:rsidRPr="003E53DC">
        <w:rPr>
          <w:rFonts w:ascii="Bookman Old Style" w:hAnsi="Bookman Old Style"/>
          <w:bCs/>
          <w:sz w:val="22"/>
          <w:szCs w:val="22"/>
        </w:rPr>
        <w:t>Retail Margins</w:t>
      </w:r>
      <w:r>
        <w:rPr>
          <w:rFonts w:ascii="Bookman Old Style" w:hAnsi="Bookman Old Style"/>
          <w:bCs/>
          <w:sz w:val="22"/>
          <w:szCs w:val="22"/>
        </w:rPr>
        <w:t xml:space="preserve"> </w:t>
      </w:r>
      <w:r>
        <w:rPr>
          <w:rFonts w:ascii="Bookman Old Style" w:hAnsi="Bookman Old Style"/>
          <w:bCs/>
          <w:i/>
          <w:iCs/>
          <w:sz w:val="22"/>
          <w:szCs w:val="22"/>
        </w:rPr>
        <w:t>(Repeal and replace)</w:t>
      </w:r>
    </w:p>
    <w:p w14:paraId="7C322BCB" w14:textId="1889F656" w:rsidR="003E53DC" w:rsidRPr="003E53DC" w:rsidRDefault="003E53DC" w:rsidP="003E53D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E53DC">
        <w:rPr>
          <w:rFonts w:ascii="Bookman Old Style" w:hAnsi="Bookman Old Style"/>
          <w:bCs/>
          <w:sz w:val="22"/>
          <w:szCs w:val="22"/>
        </w:rPr>
        <w:t xml:space="preserve">ADOPTED RULE NUMBER: </w:t>
      </w:r>
      <w:r>
        <w:rPr>
          <w:rFonts w:ascii="Bookman Old Style" w:hAnsi="Bookman Old Style"/>
          <w:b/>
          <w:sz w:val="22"/>
          <w:szCs w:val="22"/>
        </w:rPr>
        <w:t>2023-085</w:t>
      </w:r>
    </w:p>
    <w:p w14:paraId="0B585C58" w14:textId="5EE3807A" w:rsidR="003E53DC" w:rsidRPr="003E53DC" w:rsidRDefault="003E53DC" w:rsidP="003E53D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E53DC">
        <w:rPr>
          <w:rFonts w:ascii="Bookman Old Style" w:hAnsi="Bookman Old Style"/>
          <w:bCs/>
          <w:sz w:val="22"/>
          <w:szCs w:val="22"/>
        </w:rPr>
        <w:t>CONCISE SUMMARY</w:t>
      </w:r>
      <w:r>
        <w:rPr>
          <w:rFonts w:ascii="Bookman Old Style" w:hAnsi="Bookman Old Style"/>
          <w:bCs/>
          <w:sz w:val="22"/>
          <w:szCs w:val="22"/>
        </w:rPr>
        <w:t xml:space="preserve">: </w:t>
      </w:r>
      <w:r w:rsidRPr="003E53DC">
        <w:rPr>
          <w:rFonts w:ascii="Bookman Old Style" w:hAnsi="Bookman Old Style"/>
          <w:bCs/>
          <w:sz w:val="22"/>
          <w:szCs w:val="22"/>
        </w:rPr>
        <w:t>The principal reason for this rulemaking is the need to establish retail margins for milk marketing areas within the State of Maine in accordance with 7</w:t>
      </w:r>
      <w:r>
        <w:rPr>
          <w:rFonts w:ascii="Bookman Old Style" w:hAnsi="Bookman Old Style"/>
          <w:bCs/>
          <w:sz w:val="22"/>
          <w:szCs w:val="22"/>
        </w:rPr>
        <w:t> </w:t>
      </w:r>
      <w:r w:rsidRPr="003E53DC">
        <w:rPr>
          <w:rFonts w:ascii="Bookman Old Style" w:hAnsi="Bookman Old Style"/>
          <w:bCs/>
          <w:sz w:val="22"/>
          <w:szCs w:val="22"/>
        </w:rPr>
        <w:t xml:space="preserve">MRS </w:t>
      </w:r>
      <w:r>
        <w:rPr>
          <w:rFonts w:ascii="Bookman Old Style" w:hAnsi="Bookman Old Style"/>
          <w:bCs/>
          <w:sz w:val="22"/>
          <w:szCs w:val="22"/>
        </w:rPr>
        <w:t>§</w:t>
      </w:r>
      <w:r w:rsidRPr="003E53DC">
        <w:rPr>
          <w:rFonts w:ascii="Bookman Old Style" w:hAnsi="Bookman Old Style"/>
          <w:bCs/>
          <w:sz w:val="22"/>
          <w:szCs w:val="22"/>
        </w:rPr>
        <w:t>2954. The Commission adopted the rates recommended by the study conducted in 2022.</w:t>
      </w:r>
    </w:p>
    <w:p w14:paraId="14D9AAB3" w14:textId="37A8B451" w:rsidR="003E53DC" w:rsidRPr="003E53DC" w:rsidRDefault="003E53DC" w:rsidP="003E53D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E53DC">
        <w:rPr>
          <w:rFonts w:ascii="Bookman Old Style" w:hAnsi="Bookman Old Style"/>
          <w:bCs/>
          <w:sz w:val="22"/>
          <w:szCs w:val="22"/>
        </w:rPr>
        <w:t>EFFECTIVE DATE:</w:t>
      </w:r>
      <w:r>
        <w:rPr>
          <w:rFonts w:ascii="Bookman Old Style" w:hAnsi="Bookman Old Style"/>
          <w:bCs/>
          <w:sz w:val="22"/>
          <w:szCs w:val="22"/>
        </w:rPr>
        <w:t xml:space="preserve"> June 18</w:t>
      </w:r>
      <w:r w:rsidRPr="003E53DC">
        <w:rPr>
          <w:rFonts w:ascii="Bookman Old Style" w:hAnsi="Bookman Old Style"/>
          <w:bCs/>
          <w:sz w:val="22"/>
          <w:szCs w:val="22"/>
        </w:rPr>
        <w:t>, 2023</w:t>
      </w:r>
    </w:p>
    <w:p w14:paraId="5AC43348" w14:textId="622FA383" w:rsidR="003E53DC" w:rsidRPr="003E53DC" w:rsidRDefault="003E53DC" w:rsidP="003E53D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3E53DC">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Pr="003E53DC">
        <w:rPr>
          <w:rFonts w:ascii="Bookman Old Style" w:hAnsi="Bookman Old Style"/>
          <w:bCs/>
          <w:sz w:val="22"/>
          <w:szCs w:val="22"/>
        </w:rPr>
        <w:t>: Julie-Marie R. Bickford</w:t>
      </w:r>
      <w:r>
        <w:rPr>
          <w:rFonts w:ascii="Bookman Old Style" w:hAnsi="Bookman Old Style"/>
          <w:bCs/>
          <w:sz w:val="22"/>
          <w:szCs w:val="22"/>
        </w:rPr>
        <w:t xml:space="preserve">, </w:t>
      </w:r>
      <w:r w:rsidRPr="003E53DC">
        <w:rPr>
          <w:rFonts w:ascii="Bookman Old Style" w:hAnsi="Bookman Old Style"/>
          <w:bCs/>
          <w:sz w:val="22"/>
          <w:szCs w:val="22"/>
        </w:rPr>
        <w:t>Maine Milk Commission</w:t>
      </w:r>
      <w:r>
        <w:rPr>
          <w:rFonts w:ascii="Bookman Old Style" w:hAnsi="Bookman Old Style"/>
          <w:bCs/>
          <w:sz w:val="22"/>
          <w:szCs w:val="22"/>
        </w:rPr>
        <w:t xml:space="preserve"> -</w:t>
      </w:r>
      <w:r w:rsidRPr="003E53DC">
        <w:rPr>
          <w:rFonts w:ascii="Bookman Old Style" w:hAnsi="Bookman Old Style"/>
          <w:bCs/>
          <w:sz w:val="22"/>
          <w:szCs w:val="22"/>
        </w:rPr>
        <w:t xml:space="preserve"> Agriculture, 28 </w:t>
      </w:r>
      <w:r>
        <w:rPr>
          <w:rFonts w:ascii="Bookman Old Style" w:hAnsi="Bookman Old Style"/>
          <w:bCs/>
          <w:sz w:val="22"/>
          <w:szCs w:val="22"/>
        </w:rPr>
        <w:t>State House Station</w:t>
      </w:r>
      <w:r w:rsidRPr="003E53DC">
        <w:rPr>
          <w:rFonts w:ascii="Bookman Old Style" w:hAnsi="Bookman Old Style"/>
          <w:bCs/>
          <w:sz w:val="22"/>
          <w:szCs w:val="22"/>
        </w:rPr>
        <w:t>, Augusta, ME 04333</w:t>
      </w:r>
      <w:r>
        <w:rPr>
          <w:rFonts w:ascii="Bookman Old Style" w:hAnsi="Bookman Old Style"/>
          <w:bCs/>
          <w:sz w:val="22"/>
          <w:szCs w:val="22"/>
        </w:rPr>
        <w:t xml:space="preserve">. </w:t>
      </w:r>
      <w:r w:rsidRPr="003E53DC">
        <w:rPr>
          <w:rFonts w:ascii="Bookman Old Style" w:hAnsi="Bookman Old Style"/>
          <w:bCs/>
          <w:sz w:val="22"/>
          <w:szCs w:val="22"/>
        </w:rPr>
        <w:t xml:space="preserve">Telephone: </w:t>
      </w:r>
      <w:r>
        <w:rPr>
          <w:rFonts w:ascii="Bookman Old Style" w:hAnsi="Bookman Old Style"/>
          <w:bCs/>
          <w:sz w:val="22"/>
          <w:szCs w:val="22"/>
        </w:rPr>
        <w:t>(</w:t>
      </w:r>
      <w:r w:rsidRPr="003E53DC">
        <w:rPr>
          <w:rFonts w:ascii="Bookman Old Style" w:hAnsi="Bookman Old Style"/>
          <w:bCs/>
          <w:sz w:val="22"/>
          <w:szCs w:val="22"/>
        </w:rPr>
        <w:t>207</w:t>
      </w:r>
      <w:r>
        <w:rPr>
          <w:rFonts w:ascii="Bookman Old Style" w:hAnsi="Bookman Old Style"/>
          <w:bCs/>
          <w:sz w:val="22"/>
          <w:szCs w:val="22"/>
        </w:rPr>
        <w:t xml:space="preserve">) </w:t>
      </w:r>
      <w:r w:rsidRPr="003E53DC">
        <w:rPr>
          <w:rFonts w:ascii="Bookman Old Style" w:hAnsi="Bookman Old Style"/>
          <w:bCs/>
          <w:sz w:val="22"/>
          <w:szCs w:val="22"/>
        </w:rPr>
        <w:t>287-7521</w:t>
      </w:r>
      <w:r>
        <w:rPr>
          <w:rFonts w:ascii="Bookman Old Style" w:hAnsi="Bookman Old Style"/>
          <w:bCs/>
          <w:sz w:val="22"/>
          <w:szCs w:val="22"/>
        </w:rPr>
        <w:t xml:space="preserve">. Email: </w:t>
      </w:r>
      <w:hyperlink r:id="rId29" w:history="1">
        <w:r w:rsidRPr="00806877">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30572073" w14:textId="2E7AE5C1" w:rsidR="00403F44" w:rsidRDefault="003E53DC" w:rsidP="00696C2A">
      <w:pPr>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MMC WEBSITE: </w:t>
      </w:r>
      <w:hyperlink r:id="rId30" w:history="1">
        <w:r w:rsidR="00281F38" w:rsidRPr="00806877">
          <w:rPr>
            <w:rStyle w:val="Hyperlink"/>
            <w:rFonts w:ascii="Bookman Old Style" w:eastAsiaTheme="minorHAnsi" w:hAnsi="Bookman Old Style" w:cstheme="minorBidi"/>
            <w:sz w:val="22"/>
            <w:szCs w:val="22"/>
          </w:rPr>
          <w:t>https://www.maine.gov/dacf/milkcommission/index.shtml</w:t>
        </w:r>
      </w:hyperlink>
      <w:r>
        <w:rPr>
          <w:rFonts w:ascii="Bookman Old Style" w:eastAsiaTheme="minorHAnsi" w:hAnsi="Bookman Old Style" w:cstheme="minorBidi"/>
          <w:sz w:val="22"/>
          <w:szCs w:val="22"/>
        </w:rPr>
        <w:t>.</w:t>
      </w:r>
    </w:p>
    <w:p w14:paraId="28B32E95" w14:textId="7D0ECF96" w:rsidR="003E53DC" w:rsidRDefault="003E53DC" w:rsidP="00696C2A">
      <w:pPr>
        <w:overflowPunct/>
        <w:autoSpaceDE/>
        <w:autoSpaceDN/>
        <w:adjustRightInd/>
        <w:textAlignment w:val="auto"/>
        <w:rPr>
          <w:rFonts w:ascii="Bookman Old Style" w:eastAsiaTheme="minorHAnsi" w:hAnsi="Bookman Old Style" w:cstheme="minorBidi"/>
          <w:sz w:val="22"/>
          <w:szCs w:val="22"/>
        </w:rPr>
      </w:pPr>
    </w:p>
    <w:p w14:paraId="3C3E95F1" w14:textId="77777777" w:rsidR="003E53DC" w:rsidRDefault="003E53DC" w:rsidP="00696C2A">
      <w:pPr>
        <w:overflowPunct/>
        <w:autoSpaceDE/>
        <w:autoSpaceDN/>
        <w:adjustRightInd/>
        <w:textAlignment w:val="auto"/>
        <w:rPr>
          <w:rFonts w:ascii="Bookman Old Style" w:eastAsiaTheme="minorHAnsi" w:hAnsi="Bookman Old Style" w:cstheme="minorBidi"/>
          <w:sz w:val="22"/>
          <w:szCs w:val="22"/>
        </w:rPr>
      </w:pPr>
    </w:p>
    <w:sectPr w:rsidR="003E53DC" w:rsidSect="003C7B47">
      <w:footerReference w:type="default" r:id="rId31"/>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0"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1"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3"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5"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6"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9"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1"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3"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5"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6"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7"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8"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1"/>
  </w:num>
  <w:num w:numId="2" w16cid:durableId="1399133103">
    <w:abstractNumId w:val="9"/>
  </w:num>
  <w:num w:numId="3" w16cid:durableId="1238858782">
    <w:abstractNumId w:val="10"/>
  </w:num>
  <w:num w:numId="4" w16cid:durableId="1262764354">
    <w:abstractNumId w:val="28"/>
  </w:num>
  <w:num w:numId="5" w16cid:durableId="1340887248">
    <w:abstractNumId w:val="15"/>
  </w:num>
  <w:num w:numId="6" w16cid:durableId="93408933">
    <w:abstractNumId w:val="26"/>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2"/>
  </w:num>
  <w:num w:numId="12" w16cid:durableId="1091703370">
    <w:abstractNumId w:val="20"/>
  </w:num>
  <w:num w:numId="13" w16cid:durableId="1165440700">
    <w:abstractNumId w:val="33"/>
  </w:num>
  <w:num w:numId="14" w16cid:durableId="134838867">
    <w:abstractNumId w:val="24"/>
  </w:num>
  <w:num w:numId="15" w16cid:durableId="252444871">
    <w:abstractNumId w:val="11"/>
  </w:num>
  <w:num w:numId="16" w16cid:durableId="209541187">
    <w:abstractNumId w:val="19"/>
  </w:num>
  <w:num w:numId="17" w16cid:durableId="1571890718">
    <w:abstractNumId w:val="5"/>
  </w:num>
  <w:num w:numId="18" w16cid:durableId="2067220234">
    <w:abstractNumId w:val="6"/>
  </w:num>
  <w:num w:numId="19" w16cid:durableId="150021203">
    <w:abstractNumId w:val="30"/>
  </w:num>
  <w:num w:numId="20" w16cid:durableId="1238858865">
    <w:abstractNumId w:val="25"/>
  </w:num>
  <w:num w:numId="21" w16cid:durableId="1008828324">
    <w:abstractNumId w:val="0"/>
  </w:num>
  <w:num w:numId="22" w16cid:durableId="66345033">
    <w:abstractNumId w:val="37"/>
  </w:num>
  <w:num w:numId="23" w16cid:durableId="554899115">
    <w:abstractNumId w:val="14"/>
  </w:num>
  <w:num w:numId="24" w16cid:durableId="1666007478">
    <w:abstractNumId w:val="17"/>
  </w:num>
  <w:num w:numId="25" w16cid:durableId="891236552">
    <w:abstractNumId w:val="36"/>
  </w:num>
  <w:num w:numId="26" w16cid:durableId="898789346">
    <w:abstractNumId w:val="34"/>
  </w:num>
  <w:num w:numId="27" w16cid:durableId="335109286">
    <w:abstractNumId w:val="16"/>
  </w:num>
  <w:num w:numId="28" w16cid:durableId="636954435">
    <w:abstractNumId w:val="38"/>
  </w:num>
  <w:num w:numId="29" w16cid:durableId="1624458857">
    <w:abstractNumId w:val="35"/>
  </w:num>
  <w:num w:numId="30" w16cid:durableId="1942180986">
    <w:abstractNumId w:val="12"/>
  </w:num>
  <w:num w:numId="31" w16cid:durableId="266892667">
    <w:abstractNumId w:val="7"/>
  </w:num>
  <w:num w:numId="32" w16cid:durableId="1227764156">
    <w:abstractNumId w:val="32"/>
  </w:num>
  <w:num w:numId="33" w16cid:durableId="1781878753">
    <w:abstractNumId w:val="3"/>
  </w:num>
  <w:num w:numId="34" w16cid:durableId="1072048385">
    <w:abstractNumId w:val="27"/>
  </w:num>
  <w:num w:numId="35" w16cid:durableId="1336568980">
    <w:abstractNumId w:val="21"/>
  </w:num>
  <w:num w:numId="36" w16cid:durableId="1834447518">
    <w:abstractNumId w:val="2"/>
  </w:num>
  <w:num w:numId="37" w16cid:durableId="108161285">
    <w:abstractNumId w:val="23"/>
  </w:num>
  <w:num w:numId="38" w16cid:durableId="622152301">
    <w:abstractNumId w:val="29"/>
  </w:num>
  <w:num w:numId="39" w16cid:durableId="209141732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366B"/>
    <w:rsid w:val="000144E8"/>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42C8"/>
    <w:rsid w:val="000A4F78"/>
    <w:rsid w:val="000A4FD8"/>
    <w:rsid w:val="000A537F"/>
    <w:rsid w:val="000A5457"/>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C56"/>
    <w:rsid w:val="001B5DB6"/>
    <w:rsid w:val="001B60F6"/>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210"/>
    <w:rsid w:val="00581AAC"/>
    <w:rsid w:val="005822A9"/>
    <w:rsid w:val="00582343"/>
    <w:rsid w:val="0058238B"/>
    <w:rsid w:val="0058267B"/>
    <w:rsid w:val="00582926"/>
    <w:rsid w:val="00582B27"/>
    <w:rsid w:val="00583766"/>
    <w:rsid w:val="005837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F9E"/>
    <w:rsid w:val="00590AA5"/>
    <w:rsid w:val="00592159"/>
    <w:rsid w:val="005921C5"/>
    <w:rsid w:val="005926D6"/>
    <w:rsid w:val="0059284A"/>
    <w:rsid w:val="00592D4D"/>
    <w:rsid w:val="00592F68"/>
    <w:rsid w:val="00593608"/>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4743"/>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1588"/>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386"/>
    <w:rsid w:val="008737C0"/>
    <w:rsid w:val="00873DB0"/>
    <w:rsid w:val="00874283"/>
    <w:rsid w:val="0087477C"/>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AC8"/>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7658"/>
    <w:rsid w:val="009B7D04"/>
    <w:rsid w:val="009C0140"/>
    <w:rsid w:val="009C07E2"/>
    <w:rsid w:val="009C0BC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52DE"/>
    <w:rsid w:val="00AB530C"/>
    <w:rsid w:val="00AB5323"/>
    <w:rsid w:val="00AB60E2"/>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0B59"/>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70342"/>
    <w:rsid w:val="00B70933"/>
    <w:rsid w:val="00B7099A"/>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57DC"/>
    <w:rsid w:val="00BA61A8"/>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3D4"/>
    <w:rsid w:val="00BE3E93"/>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772"/>
    <w:rsid w:val="00C3388C"/>
    <w:rsid w:val="00C339FA"/>
    <w:rsid w:val="00C33BDE"/>
    <w:rsid w:val="00C33C1B"/>
    <w:rsid w:val="00C33F14"/>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43DF"/>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26"/>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istin.Racine@Maine.gov" TargetMode="External"/><Relationship Id="rId18" Type="http://schemas.openxmlformats.org/officeDocument/2006/relationships/hyperlink" Target="https://www.maine.gov/dhhs/oms/" TargetMode="External"/><Relationship Id="rId26" Type="http://schemas.openxmlformats.org/officeDocument/2006/relationships/hyperlink" Target="http://www.maine.gov/dmr/rulemaking/" TargetMode="External"/><Relationship Id="rId3" Type="http://schemas.openxmlformats.org/officeDocument/2006/relationships/styles" Target="styles.xml"/><Relationship Id="rId21" Type="http://schemas.openxmlformats.org/officeDocument/2006/relationships/hyperlink" Target="https://mhdo.maine.gov/rules.htm" TargetMode="External"/><Relationship Id="rId7" Type="http://schemas.openxmlformats.org/officeDocument/2006/relationships/endnotes" Target="endnotes.xml"/><Relationship Id="rId12" Type="http://schemas.openxmlformats.org/officeDocument/2006/relationships/hyperlink" Target="https://www.maine.gov/pfr/professionallicensing/professions/board-of-licensure-architects-landscape-architects-interior-designers" TargetMode="External"/><Relationship Id="rId17" Type="http://schemas.openxmlformats.org/officeDocument/2006/relationships/hyperlink" Target="mailto:Jennifer.Patterson@Maine.gov" TargetMode="External"/><Relationship Id="rId25" Type="http://schemas.openxmlformats.org/officeDocument/2006/relationships/hyperlink" Target="mailto:Patrick.Keliher@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enry.Eckerson@Maine.gov" TargetMode="External"/><Relationship Id="rId20" Type="http://schemas.openxmlformats.org/officeDocument/2006/relationships/hyperlink" Target="mailto:Emily.A.Cathcart@Maine.gov" TargetMode="External"/><Relationship Id="rId29" Type="http://schemas.openxmlformats.org/officeDocument/2006/relationships/hyperlink" Target="mailto:Julie-Marie.Bickford@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Pendergast@Maine.gov" TargetMode="External"/><Relationship Id="rId24" Type="http://schemas.openxmlformats.org/officeDocument/2006/relationships/hyperlink" Target="mailto:Debra.J.Dodge@Maine.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inestate.zoom.us/j/82109155776" TargetMode="External"/><Relationship Id="rId23" Type="http://schemas.openxmlformats.org/officeDocument/2006/relationships/hyperlink" Target="https://mhdo.maine.gov/" TargetMode="External"/><Relationship Id="rId28" Type="http://schemas.openxmlformats.org/officeDocument/2006/relationships/hyperlink" Target="mailto:Deirdre.Gilbert@Maine.gov" TargetMode="External"/><Relationship Id="rId10" Type="http://schemas.openxmlformats.org/officeDocument/2006/relationships/hyperlink" Target="mailto:Catherine.Pendergast@Maine.gov" TargetMode="External"/><Relationship Id="rId19" Type="http://schemas.openxmlformats.org/officeDocument/2006/relationships/hyperlink" Target="https://www.maine.gov/dhh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dhhs/oms/rules/index.shtml" TargetMode="External"/><Relationship Id="rId22" Type="http://schemas.openxmlformats.org/officeDocument/2006/relationships/hyperlink" Target="mailto:Karynlee.Harrington@Maine.gov" TargetMode="External"/><Relationship Id="rId27" Type="http://schemas.openxmlformats.org/officeDocument/2006/relationships/hyperlink" Target="http://www.maine.gov/dmr/" TargetMode="External"/><Relationship Id="rId30" Type="http://schemas.openxmlformats.org/officeDocument/2006/relationships/hyperlink" Target="https://www.maine.gov/dacf/milkcommission/index.shtml"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12520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2025-03-29T20:04:00Z</dcterms:created>
  <dcterms:modified xsi:type="dcterms:W3CDTF">2025-03-29T20:04:00Z</dcterms:modified>
</cp:coreProperties>
</file>