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33B99E0A" w:rsidR="00325B55" w:rsidRPr="000F2548"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7C2E0F">
        <w:rPr>
          <w:rFonts w:ascii="Bookman Old Style" w:eastAsiaTheme="minorHAnsi" w:hAnsi="Bookman Old Style"/>
          <w:b/>
          <w:sz w:val="22"/>
          <w:szCs w:val="22"/>
        </w:rPr>
        <w:t xml:space="preserve">May </w:t>
      </w:r>
      <w:r w:rsidR="006018C5">
        <w:rPr>
          <w:rFonts w:ascii="Bookman Old Style" w:eastAsiaTheme="minorHAnsi" w:hAnsi="Bookman Old Style"/>
          <w:b/>
          <w:sz w:val="22"/>
          <w:szCs w:val="22"/>
        </w:rPr>
        <w:t>2</w:t>
      </w:r>
      <w:r w:rsidR="006C1373">
        <w:rPr>
          <w:rFonts w:ascii="Bookman Old Style" w:eastAsiaTheme="minorHAnsi" w:hAnsi="Bookman Old Style"/>
          <w:b/>
          <w:sz w:val="22"/>
          <w:szCs w:val="22"/>
        </w:rPr>
        <w:t>7</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39CEC3DD" w14:textId="174688D9" w:rsidR="004F51B6" w:rsidRPr="004F51B6" w:rsidRDefault="004F51B6" w:rsidP="0099489A">
      <w:pPr>
        <w:tabs>
          <w:tab w:val="left" w:pos="-1440"/>
          <w:tab w:val="left" w:pos="-720"/>
          <w:tab w:val="left" w:pos="4320"/>
          <w:tab w:val="left" w:pos="10440"/>
        </w:tabs>
        <w:rPr>
          <w:rFonts w:ascii="Bookman Old Style" w:hAnsi="Bookman Old Style"/>
          <w:b/>
          <w:bCs/>
          <w:sz w:val="22"/>
          <w:szCs w:val="22"/>
        </w:rPr>
      </w:pPr>
      <w:r w:rsidRPr="004F51B6">
        <w:rPr>
          <w:rFonts w:ascii="Bookman Old Style" w:hAnsi="Bookman Old Style"/>
          <w:sz w:val="22"/>
          <w:szCs w:val="22"/>
        </w:rPr>
        <w:t xml:space="preserve">AGENCY: </w:t>
      </w:r>
      <w:r w:rsidR="0099489A" w:rsidRPr="0099489A">
        <w:rPr>
          <w:rFonts w:ascii="Bookman Old Style" w:hAnsi="Bookman Old Style"/>
          <w:b/>
          <w:bCs/>
          <w:sz w:val="22"/>
          <w:szCs w:val="22"/>
        </w:rPr>
        <w:t>02-039</w:t>
      </w:r>
      <w:r w:rsidR="0099489A">
        <w:rPr>
          <w:rFonts w:ascii="Bookman Old Style" w:hAnsi="Bookman Old Style"/>
          <w:sz w:val="22"/>
          <w:szCs w:val="22"/>
        </w:rPr>
        <w:t xml:space="preserve"> - </w:t>
      </w:r>
      <w:r w:rsidRPr="004F51B6">
        <w:rPr>
          <w:rFonts w:ascii="Bookman Old Style" w:hAnsi="Bookman Old Style"/>
          <w:sz w:val="22"/>
          <w:szCs w:val="22"/>
        </w:rPr>
        <w:t>Department of Professional and Financial Regulation</w:t>
      </w:r>
      <w:r w:rsidR="0099489A">
        <w:rPr>
          <w:rFonts w:ascii="Bookman Old Style" w:hAnsi="Bookman Old Style"/>
          <w:sz w:val="22"/>
          <w:szCs w:val="22"/>
        </w:rPr>
        <w:t xml:space="preserve"> (PFR)</w:t>
      </w:r>
      <w:r w:rsidRPr="004F51B6">
        <w:rPr>
          <w:rFonts w:ascii="Bookman Old Style" w:hAnsi="Bookman Old Style"/>
          <w:sz w:val="22"/>
          <w:szCs w:val="22"/>
        </w:rPr>
        <w:t>, Office of Professional and Occupational Regulation</w:t>
      </w:r>
      <w:r w:rsidR="0099489A">
        <w:rPr>
          <w:rFonts w:ascii="Bookman Old Style" w:hAnsi="Bookman Old Style"/>
          <w:sz w:val="22"/>
          <w:szCs w:val="22"/>
        </w:rPr>
        <w:t xml:space="preserve"> (OPOR)</w:t>
      </w:r>
      <w:r w:rsidRPr="004F51B6">
        <w:rPr>
          <w:rFonts w:ascii="Bookman Old Style" w:hAnsi="Bookman Old Style"/>
          <w:sz w:val="22"/>
          <w:szCs w:val="22"/>
        </w:rPr>
        <w:t xml:space="preserve">, </w:t>
      </w:r>
      <w:r w:rsidRPr="004F51B6">
        <w:rPr>
          <w:rFonts w:ascii="Bookman Old Style" w:hAnsi="Bookman Old Style"/>
          <w:b/>
          <w:bCs/>
          <w:sz w:val="22"/>
          <w:szCs w:val="22"/>
        </w:rPr>
        <w:t>Real Estate Commission</w:t>
      </w:r>
    </w:p>
    <w:p w14:paraId="4C3CD45E" w14:textId="3EC380A2" w:rsidR="004F51B6" w:rsidRPr="004F51B6" w:rsidRDefault="004F51B6" w:rsidP="0099489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F51B6">
        <w:rPr>
          <w:rFonts w:ascii="Bookman Old Style" w:hAnsi="Bookman Old Style"/>
          <w:sz w:val="22"/>
          <w:szCs w:val="22"/>
        </w:rPr>
        <w:t xml:space="preserve">CHAPTER NUMBER AND TITLE: </w:t>
      </w:r>
      <w:r w:rsidRPr="004F51B6">
        <w:rPr>
          <w:rFonts w:ascii="Bookman Old Style" w:hAnsi="Bookman Old Style"/>
          <w:b/>
          <w:bCs/>
          <w:sz w:val="22"/>
          <w:szCs w:val="22"/>
        </w:rPr>
        <w:t>Ch</w:t>
      </w:r>
      <w:r w:rsidR="0099489A" w:rsidRPr="0099489A">
        <w:rPr>
          <w:rFonts w:ascii="Bookman Old Style" w:hAnsi="Bookman Old Style"/>
          <w:b/>
          <w:bCs/>
          <w:sz w:val="22"/>
          <w:szCs w:val="22"/>
        </w:rPr>
        <w:t>.</w:t>
      </w:r>
      <w:r w:rsidRPr="004F51B6">
        <w:rPr>
          <w:rFonts w:ascii="Bookman Old Style" w:hAnsi="Bookman Old Style"/>
          <w:b/>
          <w:bCs/>
          <w:sz w:val="22"/>
          <w:szCs w:val="22"/>
        </w:rPr>
        <w:t xml:space="preserve"> 360</w:t>
      </w:r>
      <w:r w:rsidRPr="004F51B6">
        <w:rPr>
          <w:rFonts w:ascii="Bookman Old Style" w:hAnsi="Bookman Old Style"/>
          <w:sz w:val="22"/>
          <w:szCs w:val="22"/>
        </w:rPr>
        <w:t>, Prerequisites to Licensure by Individuals</w:t>
      </w:r>
    </w:p>
    <w:p w14:paraId="54AC073E" w14:textId="23FE8531" w:rsidR="004F51B6" w:rsidRPr="004F51B6" w:rsidRDefault="004F51B6" w:rsidP="0099489A">
      <w:pPr>
        <w:tabs>
          <w:tab w:val="left" w:pos="-1440"/>
          <w:tab w:val="left" w:pos="-720"/>
          <w:tab w:val="left" w:pos="540"/>
          <w:tab w:val="left" w:pos="10440"/>
        </w:tabs>
        <w:ind w:right="360"/>
        <w:rPr>
          <w:rFonts w:ascii="Bookman Old Style" w:hAnsi="Bookman Old Style"/>
          <w:sz w:val="22"/>
          <w:szCs w:val="22"/>
        </w:rPr>
      </w:pPr>
      <w:r w:rsidRPr="004F51B6">
        <w:rPr>
          <w:rFonts w:ascii="Bookman Old Style" w:hAnsi="Bookman Old Style"/>
          <w:sz w:val="22"/>
          <w:szCs w:val="22"/>
        </w:rPr>
        <w:t>PROPOSED RULE NUMBER:</w:t>
      </w:r>
      <w:r w:rsidR="0099489A">
        <w:rPr>
          <w:rFonts w:ascii="Bookman Old Style" w:hAnsi="Bookman Old Style"/>
          <w:sz w:val="22"/>
          <w:szCs w:val="22"/>
        </w:rPr>
        <w:t xml:space="preserve"> </w:t>
      </w:r>
      <w:r w:rsidR="0099489A" w:rsidRPr="0099489A">
        <w:rPr>
          <w:rFonts w:ascii="Bookman Old Style" w:hAnsi="Bookman Old Style"/>
          <w:b/>
          <w:bCs/>
          <w:sz w:val="22"/>
          <w:szCs w:val="22"/>
        </w:rPr>
        <w:t>2020-099</w:t>
      </w:r>
    </w:p>
    <w:p w14:paraId="669EC158" w14:textId="1FF6C847" w:rsidR="004F51B6" w:rsidRPr="004F51B6" w:rsidRDefault="004F51B6" w:rsidP="0099489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F51B6">
        <w:rPr>
          <w:rFonts w:ascii="Bookman Old Style" w:hAnsi="Bookman Old Style"/>
          <w:sz w:val="22"/>
          <w:szCs w:val="22"/>
        </w:rPr>
        <w:t xml:space="preserve">TYPE OF RULE: </w:t>
      </w:r>
      <w:r w:rsidRPr="004F51B6">
        <w:rPr>
          <w:rFonts w:ascii="Bookman Old Style" w:hAnsi="Bookman Old Style"/>
          <w:sz w:val="22"/>
          <w:szCs w:val="22"/>
        </w:rPr>
        <w:tab/>
        <w:t>Routine Technical</w:t>
      </w:r>
    </w:p>
    <w:p w14:paraId="194A2BA8" w14:textId="02588F4E" w:rsidR="004F51B6" w:rsidRPr="004F51B6" w:rsidRDefault="004F51B6" w:rsidP="0099489A">
      <w:pPr>
        <w:tabs>
          <w:tab w:val="left" w:pos="-1440"/>
          <w:tab w:val="left" w:pos="-720"/>
          <w:tab w:val="left" w:pos="540"/>
          <w:tab w:val="left" w:pos="10440"/>
        </w:tabs>
        <w:ind w:right="-180"/>
        <w:rPr>
          <w:rFonts w:ascii="Bookman Old Style" w:eastAsia="Calibri" w:hAnsi="Bookman Old Style"/>
          <w:bCs/>
          <w:sz w:val="22"/>
          <w:szCs w:val="22"/>
        </w:rPr>
      </w:pPr>
      <w:r w:rsidRPr="004F51B6">
        <w:rPr>
          <w:rFonts w:ascii="Bookman Old Style" w:hAnsi="Bookman Old Style"/>
          <w:sz w:val="22"/>
          <w:szCs w:val="22"/>
        </w:rPr>
        <w:t xml:space="preserve">BRIEF SUMMARY: </w:t>
      </w:r>
      <w:r w:rsidRPr="004F51B6">
        <w:rPr>
          <w:rFonts w:ascii="Bookman Old Style" w:eastAsia="Calibri" w:hAnsi="Bookman Old Style"/>
          <w:bCs/>
          <w:sz w:val="22"/>
          <w:szCs w:val="22"/>
        </w:rPr>
        <w:t xml:space="preserve">Under REC rules at </w:t>
      </w:r>
      <w:r w:rsidR="0099489A">
        <w:rPr>
          <w:rFonts w:ascii="Bookman Old Style" w:eastAsia="Calibri" w:hAnsi="Bookman Old Style"/>
          <w:bCs/>
          <w:sz w:val="22"/>
          <w:szCs w:val="22"/>
        </w:rPr>
        <w:t>ch.</w:t>
      </w:r>
      <w:r w:rsidRPr="004F51B6">
        <w:rPr>
          <w:rFonts w:ascii="Bookman Old Style" w:eastAsia="Calibri" w:hAnsi="Bookman Old Style"/>
          <w:bCs/>
          <w:sz w:val="22"/>
          <w:szCs w:val="22"/>
        </w:rPr>
        <w:t xml:space="preserve"> 360 </w:t>
      </w:r>
      <w:r w:rsidR="0099489A">
        <w:rPr>
          <w:rFonts w:ascii="Bookman Old Style" w:eastAsia="Calibri" w:hAnsi="Bookman Old Style"/>
          <w:bCs/>
          <w:sz w:val="22"/>
          <w:szCs w:val="22"/>
        </w:rPr>
        <w:t>s</w:t>
      </w:r>
      <w:r w:rsidRPr="004F51B6">
        <w:rPr>
          <w:rFonts w:ascii="Bookman Old Style" w:eastAsia="Calibri" w:hAnsi="Bookman Old Style"/>
          <w:bCs/>
          <w:sz w:val="22"/>
          <w:szCs w:val="22"/>
        </w:rPr>
        <w:t xml:space="preserve">ection 4(3), REC requires that as a prerequisite to examination, an applicant for a sales agent license must, within one year of completion of the course, submit a course transcript confirming that the applicant has successfully completed a qualifying education program which covers the minimum competencies defined in the REC-approved model entitled “The Sales Agent Course.” REC examinations are administered by Pearson Vue. Due to the COVID-19 emergency, Pearson Vue testing sites were closed on March 16, 2020. </w:t>
      </w:r>
      <w:r w:rsidRPr="004F51B6">
        <w:rPr>
          <w:rFonts w:ascii="Bookman Old Style" w:eastAsia="Calibri" w:hAnsi="Bookman Old Style"/>
          <w:color w:val="000000"/>
          <w:sz w:val="22"/>
          <w:szCs w:val="22"/>
        </w:rPr>
        <w:t>An emergency rule became effective on April 20, 2020 amending Section 4(3) which allows a sales agent candidate to qualify for examination for up to 180 days after Pearson Vue testing sites are fully operational, regardless of whether the candidate’s course completion certificate expired after March 16, 2020. The emergency rule is in place for 90 days. This rule amendment will ensure that sales agent candidates can continue to qualify for examination up to 180 days after the testing sites reopen, regardless of the expiration date of the course completion certificate, and after the emergency rule expires.</w:t>
      </w:r>
    </w:p>
    <w:p w14:paraId="4D798128" w14:textId="01CCE469" w:rsidR="004F51B6" w:rsidRPr="004F51B6" w:rsidRDefault="004F51B6" w:rsidP="006C26E6">
      <w:pPr>
        <w:tabs>
          <w:tab w:val="left" w:pos="-1440"/>
          <w:tab w:val="left" w:pos="-720"/>
          <w:tab w:val="left" w:pos="540"/>
          <w:tab w:val="left" w:pos="10440"/>
        </w:tabs>
        <w:ind w:right="-360"/>
        <w:rPr>
          <w:rFonts w:ascii="Bookman Old Style" w:hAnsi="Bookman Old Style"/>
          <w:b/>
          <w:sz w:val="22"/>
          <w:szCs w:val="22"/>
        </w:rPr>
      </w:pPr>
      <w:r w:rsidRPr="004F51B6">
        <w:rPr>
          <w:rFonts w:ascii="Bookman Old Style" w:hAnsi="Bookman Old Style"/>
          <w:sz w:val="22"/>
          <w:szCs w:val="22"/>
        </w:rPr>
        <w:t xml:space="preserve">These are routine technical rules as defined in the </w:t>
      </w:r>
      <w:r w:rsidRPr="004F51B6">
        <w:rPr>
          <w:rFonts w:ascii="Bookman Old Style" w:hAnsi="Bookman Old Style"/>
          <w:i/>
          <w:iCs/>
          <w:sz w:val="22"/>
          <w:szCs w:val="22"/>
        </w:rPr>
        <w:t>Maine Revised Statutes</w:t>
      </w:r>
      <w:r w:rsidRPr="004F51B6">
        <w:rPr>
          <w:rFonts w:ascii="Bookman Old Style" w:hAnsi="Bookman Old Style"/>
          <w:sz w:val="22"/>
          <w:szCs w:val="22"/>
        </w:rPr>
        <w:t>, Title 5 ch</w:t>
      </w:r>
      <w:r w:rsidR="0099489A">
        <w:rPr>
          <w:rFonts w:ascii="Bookman Old Style" w:hAnsi="Bookman Old Style"/>
          <w:sz w:val="22"/>
          <w:szCs w:val="22"/>
        </w:rPr>
        <w:t>.</w:t>
      </w:r>
      <w:r w:rsidRPr="004F51B6">
        <w:rPr>
          <w:rFonts w:ascii="Bookman Old Style" w:hAnsi="Bookman Old Style"/>
          <w:sz w:val="22"/>
          <w:szCs w:val="22"/>
        </w:rPr>
        <w:t xml:space="preserve"> 375 sub</w:t>
      </w:r>
      <w:r w:rsidR="0099489A">
        <w:rPr>
          <w:rFonts w:ascii="Bookman Old Style" w:hAnsi="Bookman Old Style"/>
          <w:sz w:val="22"/>
          <w:szCs w:val="22"/>
        </w:rPr>
        <w:t>-</w:t>
      </w:r>
      <w:r w:rsidRPr="004F51B6">
        <w:rPr>
          <w:rFonts w:ascii="Bookman Old Style" w:hAnsi="Bookman Old Style"/>
          <w:sz w:val="22"/>
          <w:szCs w:val="22"/>
        </w:rPr>
        <w:t>ch</w:t>
      </w:r>
      <w:r w:rsidR="0099489A">
        <w:rPr>
          <w:rFonts w:ascii="Bookman Old Style" w:hAnsi="Bookman Old Style"/>
          <w:sz w:val="22"/>
          <w:szCs w:val="22"/>
        </w:rPr>
        <w:t>.</w:t>
      </w:r>
      <w:r w:rsidRPr="004F51B6">
        <w:rPr>
          <w:rFonts w:ascii="Bookman Old Style" w:hAnsi="Bookman Old Style"/>
          <w:sz w:val="22"/>
          <w:szCs w:val="22"/>
        </w:rPr>
        <w:t xml:space="preserve"> 2-A.</w:t>
      </w:r>
    </w:p>
    <w:p w14:paraId="495CAD0E" w14:textId="67BB7787" w:rsidR="004F51B6" w:rsidRPr="004F51B6" w:rsidRDefault="004F51B6" w:rsidP="0099489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F51B6">
        <w:rPr>
          <w:rFonts w:ascii="Bookman Old Style" w:hAnsi="Bookman Old Style"/>
          <w:sz w:val="22"/>
          <w:szCs w:val="22"/>
        </w:rPr>
        <w:t xml:space="preserve">PUBLIC HEARING: </w:t>
      </w:r>
      <w:bookmarkStart w:id="0" w:name="_Hlk500161957"/>
      <w:r w:rsidRPr="004F51B6">
        <w:rPr>
          <w:rFonts w:ascii="Bookman Old Style" w:hAnsi="Bookman Old Style"/>
          <w:sz w:val="22"/>
          <w:szCs w:val="22"/>
        </w:rPr>
        <w:t xml:space="preserve">None </w:t>
      </w:r>
      <w:bookmarkEnd w:id="0"/>
    </w:p>
    <w:p w14:paraId="0367BD8B" w14:textId="77777777" w:rsidR="004F51B6" w:rsidRPr="004F51B6" w:rsidRDefault="004F51B6" w:rsidP="0099489A">
      <w:pPr>
        <w:tabs>
          <w:tab w:val="left" w:pos="-1440"/>
          <w:tab w:val="left" w:pos="-720"/>
          <w:tab w:val="left" w:pos="540"/>
          <w:tab w:val="left" w:pos="10440"/>
        </w:tabs>
        <w:ind w:left="540" w:right="360" w:hanging="540"/>
        <w:rPr>
          <w:rFonts w:ascii="Bookman Old Style" w:hAnsi="Bookman Old Style"/>
          <w:sz w:val="22"/>
          <w:szCs w:val="22"/>
        </w:rPr>
      </w:pPr>
      <w:r w:rsidRPr="004F51B6">
        <w:rPr>
          <w:rFonts w:ascii="Bookman Old Style" w:hAnsi="Bookman Old Style"/>
          <w:sz w:val="22"/>
          <w:szCs w:val="22"/>
        </w:rPr>
        <w:t>COMMENT DEADLINE: June 30, 2020</w:t>
      </w:r>
    </w:p>
    <w:p w14:paraId="5DFBF8B8" w14:textId="515E22FF" w:rsidR="0099489A" w:rsidRDefault="004F51B6" w:rsidP="0099489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F51B6">
        <w:rPr>
          <w:rFonts w:ascii="Bookman Old Style" w:hAnsi="Bookman Old Style"/>
          <w:sz w:val="22"/>
          <w:szCs w:val="22"/>
        </w:rPr>
        <w:t>CONTACT PERSON FOR THIS FILING</w:t>
      </w:r>
      <w:r w:rsidR="0099489A">
        <w:rPr>
          <w:rFonts w:ascii="Bookman Old Style" w:hAnsi="Bookman Old Style"/>
          <w:sz w:val="22"/>
          <w:szCs w:val="22"/>
        </w:rPr>
        <w:t xml:space="preserve"> / SMALL BUSINESS IMPACT INFORMATION</w:t>
      </w:r>
      <w:r w:rsidRPr="004F51B6">
        <w:rPr>
          <w:rFonts w:ascii="Bookman Old Style" w:hAnsi="Bookman Old Style"/>
          <w:sz w:val="22"/>
          <w:szCs w:val="22"/>
        </w:rPr>
        <w:t>: Karen L. Bivins, Director, Real Estate Commission, Office of Professional and Occupational Regulation, 35 State House Station, Augusta, ME 04333</w:t>
      </w:r>
      <w:r w:rsidR="0099489A">
        <w:rPr>
          <w:rFonts w:ascii="Bookman Old Style" w:hAnsi="Bookman Old Style"/>
          <w:sz w:val="22"/>
          <w:szCs w:val="22"/>
        </w:rPr>
        <w:t>.</w:t>
      </w:r>
      <w:r w:rsidRPr="004F51B6">
        <w:rPr>
          <w:rFonts w:ascii="Bookman Old Style" w:hAnsi="Bookman Old Style"/>
          <w:sz w:val="22"/>
          <w:szCs w:val="22"/>
        </w:rPr>
        <w:t xml:space="preserve"> </w:t>
      </w:r>
      <w:r w:rsidR="0099489A">
        <w:rPr>
          <w:rFonts w:ascii="Bookman Old Style" w:hAnsi="Bookman Old Style"/>
          <w:sz w:val="22"/>
          <w:szCs w:val="22"/>
        </w:rPr>
        <w:t>T</w:t>
      </w:r>
      <w:r w:rsidRPr="004F51B6">
        <w:rPr>
          <w:rFonts w:ascii="Bookman Old Style" w:hAnsi="Bookman Old Style"/>
          <w:sz w:val="22"/>
          <w:szCs w:val="22"/>
        </w:rPr>
        <w:t>el</w:t>
      </w:r>
      <w:r w:rsidR="0099489A">
        <w:rPr>
          <w:rFonts w:ascii="Bookman Old Style" w:hAnsi="Bookman Old Style"/>
          <w:sz w:val="22"/>
          <w:szCs w:val="22"/>
        </w:rPr>
        <w:t>ephone:</w:t>
      </w:r>
      <w:r w:rsidRPr="004F51B6">
        <w:rPr>
          <w:rFonts w:ascii="Bookman Old Style" w:hAnsi="Bookman Old Style"/>
          <w:sz w:val="22"/>
          <w:szCs w:val="22"/>
        </w:rPr>
        <w:t xml:space="preserve"> (207) 624-8524</w:t>
      </w:r>
      <w:r w:rsidR="0099489A">
        <w:rPr>
          <w:rFonts w:ascii="Bookman Old Style" w:hAnsi="Bookman Old Style"/>
          <w:sz w:val="22"/>
          <w:szCs w:val="22"/>
        </w:rPr>
        <w:t>. Email:</w:t>
      </w:r>
      <w:r w:rsidRPr="004F51B6">
        <w:rPr>
          <w:rFonts w:ascii="Bookman Old Style" w:hAnsi="Bookman Old Style"/>
          <w:sz w:val="22"/>
          <w:szCs w:val="22"/>
        </w:rPr>
        <w:t xml:space="preserve"> </w:t>
      </w:r>
      <w:r w:rsidRPr="004F51B6">
        <w:rPr>
          <w:rFonts w:ascii="Bookman Old Style" w:hAnsi="Bookman Old Style"/>
          <w:sz w:val="22"/>
          <w:szCs w:val="22"/>
          <w:u w:val="single"/>
        </w:rPr>
        <w:t>Karen.L.Bivins@</w:t>
      </w:r>
      <w:r w:rsidR="0099489A" w:rsidRPr="0099489A">
        <w:rPr>
          <w:rFonts w:ascii="Bookman Old Style" w:hAnsi="Bookman Old Style"/>
          <w:sz w:val="22"/>
          <w:szCs w:val="22"/>
          <w:u w:val="single"/>
        </w:rPr>
        <w:t>M</w:t>
      </w:r>
      <w:r w:rsidRPr="004F51B6">
        <w:rPr>
          <w:rFonts w:ascii="Bookman Old Style" w:hAnsi="Bookman Old Style"/>
          <w:sz w:val="22"/>
          <w:szCs w:val="22"/>
          <w:u w:val="single"/>
        </w:rPr>
        <w:t>aine.gov</w:t>
      </w:r>
      <w:r w:rsidR="0099489A">
        <w:rPr>
          <w:rFonts w:ascii="Bookman Old Style" w:hAnsi="Bookman Old Style"/>
          <w:sz w:val="22"/>
          <w:szCs w:val="22"/>
        </w:rPr>
        <w:t xml:space="preserve"> .</w:t>
      </w:r>
    </w:p>
    <w:p w14:paraId="35A0384D" w14:textId="38E96EEF" w:rsidR="004F51B6" w:rsidRPr="004F51B6" w:rsidRDefault="004F51B6" w:rsidP="0099489A">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4F51B6">
        <w:rPr>
          <w:rFonts w:ascii="Bookman Old Style" w:hAnsi="Bookman Old Style"/>
          <w:color w:val="000000"/>
          <w:sz w:val="22"/>
          <w:szCs w:val="22"/>
          <w:shd w:val="clear" w:color="auto" w:fill="FFFFFF"/>
        </w:rPr>
        <w:t>FINANCIAL IMPACT ON MUNICIPALITIES OR COUNTIES: None</w:t>
      </w:r>
    </w:p>
    <w:p w14:paraId="5E9C9F56" w14:textId="77777777" w:rsidR="004F51B6" w:rsidRPr="004F51B6" w:rsidRDefault="004F51B6" w:rsidP="0099489A">
      <w:pPr>
        <w:tabs>
          <w:tab w:val="left" w:pos="-1440"/>
          <w:tab w:val="left" w:pos="-720"/>
          <w:tab w:val="left" w:pos="540"/>
          <w:tab w:val="left" w:pos="10440"/>
        </w:tabs>
        <w:ind w:right="360"/>
        <w:rPr>
          <w:rFonts w:ascii="Bookman Old Style" w:hAnsi="Bookman Old Style"/>
          <w:sz w:val="22"/>
          <w:szCs w:val="22"/>
        </w:rPr>
      </w:pPr>
      <w:r w:rsidRPr="004F51B6">
        <w:rPr>
          <w:rFonts w:ascii="Bookman Old Style" w:hAnsi="Bookman Old Style"/>
          <w:sz w:val="22"/>
          <w:szCs w:val="22"/>
        </w:rPr>
        <w:t>STATUTORY AUTHORITY FOR THIS RULE: 32 MRS §13065</w:t>
      </w:r>
    </w:p>
    <w:p w14:paraId="39999D61" w14:textId="4CA75037" w:rsidR="004F51B6" w:rsidRPr="004F51B6" w:rsidRDefault="004F51B6" w:rsidP="0099489A">
      <w:pPr>
        <w:tabs>
          <w:tab w:val="left" w:pos="-1440"/>
          <w:tab w:val="left" w:pos="-720"/>
          <w:tab w:val="left" w:pos="540"/>
          <w:tab w:val="left" w:pos="10440"/>
        </w:tabs>
        <w:ind w:right="360"/>
        <w:rPr>
          <w:rFonts w:ascii="Bookman Old Style" w:hAnsi="Bookman Old Style"/>
          <w:sz w:val="22"/>
          <w:szCs w:val="22"/>
        </w:rPr>
      </w:pPr>
      <w:r w:rsidRPr="004F51B6">
        <w:rPr>
          <w:rFonts w:ascii="Bookman Old Style" w:hAnsi="Bookman Old Style"/>
          <w:sz w:val="22"/>
          <w:szCs w:val="22"/>
        </w:rPr>
        <w:t xml:space="preserve">SUBSTANTIVE STATE OR FEDERAL LAW BEING IMPLEMENTED: 32 MRS §14028 </w:t>
      </w:r>
    </w:p>
    <w:p w14:paraId="0A4F1AA1" w14:textId="43EEB1A6" w:rsidR="00597BE2" w:rsidRPr="006C26E6" w:rsidRDefault="00597BE2" w:rsidP="0099489A">
      <w:pPr>
        <w:tabs>
          <w:tab w:val="left" w:pos="-1440"/>
          <w:tab w:val="left" w:pos="-720"/>
          <w:tab w:val="left" w:pos="540"/>
          <w:tab w:val="left" w:pos="10440"/>
        </w:tabs>
        <w:ind w:right="360"/>
        <w:rPr>
          <w:rFonts w:ascii="Bookman Old Style" w:hAnsi="Bookman Old Style"/>
        </w:rPr>
      </w:pPr>
      <w:r>
        <w:rPr>
          <w:rFonts w:ascii="Bookman Old Style" w:hAnsi="Bookman Old Style"/>
          <w:sz w:val="22"/>
          <w:szCs w:val="22"/>
        </w:rPr>
        <w:t xml:space="preserve">COMMISSION WEBSITE: </w:t>
      </w:r>
      <w:r w:rsidR="006C26E6" w:rsidRPr="006C26E6">
        <w:rPr>
          <w:rFonts w:ascii="Bookman Old Style" w:hAnsi="Bookman Old Style"/>
          <w:u w:val="single"/>
        </w:rPr>
        <w:t>https://www.maine.gov/pfr/professionallicensing/professions/real_estate/index.html</w:t>
      </w:r>
      <w:r w:rsidRPr="006C26E6">
        <w:rPr>
          <w:rFonts w:ascii="Bookman Old Style" w:hAnsi="Bookman Old Style"/>
        </w:rPr>
        <w:t xml:space="preserve"> .</w:t>
      </w:r>
    </w:p>
    <w:p w14:paraId="553764BC" w14:textId="4ACBDFA2" w:rsidR="004F51B6" w:rsidRPr="004F51B6" w:rsidRDefault="00597BE2" w:rsidP="0099489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PFR</w:t>
      </w:r>
      <w:r w:rsidR="004F51B6" w:rsidRPr="004F51B6">
        <w:rPr>
          <w:rFonts w:ascii="Bookman Old Style" w:hAnsi="Bookman Old Style"/>
          <w:sz w:val="22"/>
          <w:szCs w:val="22"/>
        </w:rPr>
        <w:t xml:space="preserve"> WEBSITE: </w:t>
      </w:r>
      <w:r w:rsidR="004F51B6" w:rsidRPr="004F51B6">
        <w:rPr>
          <w:rFonts w:ascii="Bookman Old Style" w:hAnsi="Bookman Old Style"/>
          <w:sz w:val="22"/>
          <w:szCs w:val="22"/>
          <w:u w:val="single"/>
        </w:rPr>
        <w:t>http://www.maine.gov/pfr</w:t>
      </w:r>
      <w:r w:rsidR="004F51B6" w:rsidRPr="004F51B6">
        <w:rPr>
          <w:rFonts w:ascii="Bookman Old Style" w:hAnsi="Bookman Old Style"/>
          <w:sz w:val="22"/>
          <w:szCs w:val="22"/>
        </w:rPr>
        <w:t xml:space="preserve"> .</w:t>
      </w:r>
    </w:p>
    <w:p w14:paraId="4920599C" w14:textId="1C5D62CD" w:rsidR="004F51B6" w:rsidRPr="004F51B6" w:rsidRDefault="004F51B6" w:rsidP="0099489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OPOR/PFR</w:t>
      </w:r>
      <w:r w:rsidRPr="004F51B6">
        <w:rPr>
          <w:rFonts w:ascii="Bookman Old Style" w:hAnsi="Bookman Old Style"/>
          <w:sz w:val="22"/>
          <w:szCs w:val="22"/>
        </w:rPr>
        <w:t xml:space="preserve"> RULEMAKING LIAISON: </w:t>
      </w:r>
      <w:r w:rsidRPr="004F51B6">
        <w:rPr>
          <w:rFonts w:ascii="Bookman Old Style" w:hAnsi="Bookman Old Style"/>
          <w:sz w:val="22"/>
          <w:szCs w:val="22"/>
          <w:u w:val="single"/>
        </w:rPr>
        <w:t>Anne.L.Head@Maine.gov</w:t>
      </w:r>
      <w:r w:rsidRPr="004F51B6">
        <w:rPr>
          <w:rFonts w:ascii="Bookman Old Style" w:hAnsi="Bookman Old Style"/>
          <w:sz w:val="22"/>
          <w:szCs w:val="22"/>
        </w:rPr>
        <w:t xml:space="preserve"> .</w:t>
      </w:r>
    </w:p>
    <w:p w14:paraId="25905BB1" w14:textId="3CC1C658" w:rsidR="00C825D1" w:rsidRDefault="00C825D1" w:rsidP="00BB59A8">
      <w:pPr>
        <w:pBdr>
          <w:bottom w:val="single" w:sz="4" w:space="1" w:color="auto"/>
        </w:pBdr>
        <w:tabs>
          <w:tab w:val="left" w:pos="-1440"/>
          <w:tab w:val="left" w:pos="-720"/>
          <w:tab w:val="left" w:pos="4320"/>
        </w:tabs>
        <w:ind w:right="270"/>
        <w:rPr>
          <w:rFonts w:ascii="Bookman Old Style" w:hAnsi="Bookman Old Style"/>
          <w:sz w:val="22"/>
          <w:szCs w:val="22"/>
        </w:rPr>
      </w:pPr>
    </w:p>
    <w:p w14:paraId="70E2E7D8" w14:textId="4BE54D6B" w:rsidR="00BB59A8" w:rsidRDefault="00BB59A8" w:rsidP="0099489A">
      <w:pPr>
        <w:tabs>
          <w:tab w:val="left" w:pos="-1440"/>
          <w:tab w:val="left" w:pos="-720"/>
          <w:tab w:val="left" w:pos="4320"/>
        </w:tabs>
        <w:ind w:right="270"/>
        <w:rPr>
          <w:rFonts w:ascii="Bookman Old Style" w:hAnsi="Bookman Old Style"/>
          <w:sz w:val="22"/>
          <w:szCs w:val="22"/>
        </w:rPr>
      </w:pPr>
    </w:p>
    <w:p w14:paraId="0D87FD63" w14:textId="3A1C1851" w:rsidR="00D85F4D" w:rsidRPr="008A780D" w:rsidRDefault="00D85F4D" w:rsidP="00D85F4D">
      <w:pPr>
        <w:tabs>
          <w:tab w:val="left" w:pos="-1440"/>
          <w:tab w:val="left" w:pos="-720"/>
          <w:tab w:val="left" w:pos="4320"/>
        </w:tabs>
        <w:rPr>
          <w:rFonts w:ascii="Bookman Old Style" w:hAnsi="Bookman Old Style"/>
          <w:b/>
          <w:bCs/>
          <w:sz w:val="22"/>
          <w:szCs w:val="22"/>
        </w:rPr>
      </w:pPr>
      <w:r w:rsidRPr="006B63BF">
        <w:rPr>
          <w:rFonts w:ascii="Bookman Old Style" w:hAnsi="Bookman Old Style"/>
          <w:sz w:val="22"/>
          <w:szCs w:val="22"/>
        </w:rPr>
        <w:t xml:space="preserve">AGENCY: </w:t>
      </w:r>
      <w:r w:rsidRPr="008A780D">
        <w:rPr>
          <w:rFonts w:ascii="Bookman Old Style" w:hAnsi="Bookman Old Style" w:cstheme="minorHAnsi"/>
          <w:b/>
          <w:bCs/>
          <w:sz w:val="22"/>
          <w:szCs w:val="22"/>
        </w:rPr>
        <w:t>01-672</w:t>
      </w:r>
      <w:r w:rsidRPr="006B63BF">
        <w:rPr>
          <w:rFonts w:ascii="Bookman Old Style" w:hAnsi="Bookman Old Style" w:cstheme="minorHAnsi"/>
          <w:sz w:val="22"/>
          <w:szCs w:val="22"/>
        </w:rPr>
        <w:t xml:space="preserve"> </w:t>
      </w:r>
      <w:r w:rsidR="008A780D">
        <w:rPr>
          <w:rFonts w:ascii="Bookman Old Style" w:hAnsi="Bookman Old Style" w:cstheme="minorHAnsi"/>
          <w:sz w:val="22"/>
          <w:szCs w:val="22"/>
        </w:rPr>
        <w:t xml:space="preserve">- </w:t>
      </w:r>
      <w:r w:rsidR="008A780D" w:rsidRPr="006B63BF">
        <w:rPr>
          <w:rFonts w:ascii="Bookman Old Style" w:hAnsi="Bookman Old Style" w:cstheme="minorHAnsi"/>
          <w:sz w:val="22"/>
          <w:szCs w:val="22"/>
        </w:rPr>
        <w:t>Department of Agriculture, Conservation &amp; Forestry</w:t>
      </w:r>
      <w:r w:rsidR="008A780D">
        <w:rPr>
          <w:rFonts w:ascii="Bookman Old Style" w:hAnsi="Bookman Old Style" w:cstheme="minorHAnsi"/>
          <w:sz w:val="22"/>
          <w:szCs w:val="22"/>
        </w:rPr>
        <w:t xml:space="preserve"> (DACF), </w:t>
      </w:r>
      <w:r w:rsidRPr="008A780D">
        <w:rPr>
          <w:rFonts w:ascii="Bookman Old Style" w:hAnsi="Bookman Old Style" w:cstheme="minorHAnsi"/>
          <w:b/>
          <w:bCs/>
          <w:sz w:val="22"/>
          <w:szCs w:val="22"/>
        </w:rPr>
        <w:t>Maine Land Use Planning Commission</w:t>
      </w:r>
      <w:r w:rsidR="008A780D" w:rsidRPr="008A780D">
        <w:rPr>
          <w:rFonts w:ascii="Bookman Old Style" w:hAnsi="Bookman Old Style" w:cstheme="minorHAnsi"/>
          <w:b/>
          <w:bCs/>
          <w:sz w:val="22"/>
          <w:szCs w:val="22"/>
        </w:rPr>
        <w:t xml:space="preserve"> (LUPC) </w:t>
      </w:r>
    </w:p>
    <w:p w14:paraId="35106B2C" w14:textId="541954B8" w:rsidR="00D85F4D" w:rsidRPr="008A780D" w:rsidRDefault="00D85F4D" w:rsidP="00D85F4D">
      <w:pPr>
        <w:tabs>
          <w:tab w:val="left" w:pos="-1440"/>
          <w:tab w:val="left" w:pos="-720"/>
          <w:tab w:val="left" w:pos="540"/>
        </w:tabs>
        <w:rPr>
          <w:rFonts w:ascii="Bookman Old Style" w:hAnsi="Bookman Old Style"/>
          <w:sz w:val="22"/>
          <w:szCs w:val="22"/>
        </w:rPr>
      </w:pPr>
      <w:r w:rsidRPr="006B63BF">
        <w:rPr>
          <w:rFonts w:ascii="Bookman Old Style" w:hAnsi="Bookman Old Style"/>
          <w:sz w:val="22"/>
          <w:szCs w:val="22"/>
        </w:rPr>
        <w:t xml:space="preserve">CHAPTER NUMBER AND TITLE: </w:t>
      </w:r>
      <w:r w:rsidRPr="008A780D">
        <w:rPr>
          <w:rFonts w:ascii="Bookman Old Style" w:hAnsi="Bookman Old Style" w:cstheme="minorHAnsi"/>
          <w:b/>
          <w:bCs/>
          <w:sz w:val="22"/>
          <w:szCs w:val="22"/>
        </w:rPr>
        <w:t>Ch</w:t>
      </w:r>
      <w:r w:rsidR="008A780D" w:rsidRPr="008A780D">
        <w:rPr>
          <w:rFonts w:ascii="Bookman Old Style" w:hAnsi="Bookman Old Style" w:cstheme="minorHAnsi"/>
          <w:b/>
          <w:bCs/>
          <w:sz w:val="22"/>
          <w:szCs w:val="22"/>
        </w:rPr>
        <w:t>.</w:t>
      </w:r>
      <w:r w:rsidRPr="008A780D">
        <w:rPr>
          <w:rFonts w:ascii="Bookman Old Style" w:hAnsi="Bookman Old Style" w:cstheme="minorHAnsi"/>
          <w:b/>
          <w:bCs/>
          <w:sz w:val="22"/>
          <w:szCs w:val="22"/>
        </w:rPr>
        <w:t xml:space="preserve"> 10</w:t>
      </w:r>
      <w:r w:rsidRPr="006B63BF">
        <w:rPr>
          <w:rFonts w:ascii="Bookman Old Style" w:hAnsi="Bookman Old Style" w:cstheme="minorHAnsi"/>
          <w:i/>
          <w:snapToGrid w:val="0"/>
          <w:sz w:val="22"/>
          <w:szCs w:val="22"/>
        </w:rPr>
        <w:t xml:space="preserve">, </w:t>
      </w:r>
      <w:r w:rsidRPr="006B63BF">
        <w:rPr>
          <w:rFonts w:ascii="Bookman Old Style" w:hAnsi="Bookman Old Style" w:cstheme="minorHAnsi"/>
          <w:snapToGrid w:val="0"/>
          <w:sz w:val="22"/>
          <w:szCs w:val="22"/>
        </w:rPr>
        <w:t>Land Use Districts and Standards</w:t>
      </w:r>
      <w:r w:rsidR="008A780D">
        <w:rPr>
          <w:rFonts w:ascii="Bookman Old Style" w:hAnsi="Bookman Old Style" w:cstheme="minorHAnsi"/>
          <w:snapToGrid w:val="0"/>
          <w:sz w:val="22"/>
          <w:szCs w:val="22"/>
        </w:rPr>
        <w:t xml:space="preserve">: </w:t>
      </w:r>
      <w:r w:rsidR="008A780D" w:rsidRPr="008A780D">
        <w:rPr>
          <w:rFonts w:ascii="Bookman Old Style" w:hAnsi="Bookman Old Style"/>
          <w:sz w:val="22"/>
          <w:szCs w:val="22"/>
        </w:rPr>
        <w:t>2020 Misc</w:t>
      </w:r>
      <w:r w:rsidR="008A780D">
        <w:rPr>
          <w:rFonts w:ascii="Bookman Old Style" w:hAnsi="Bookman Old Style"/>
          <w:sz w:val="22"/>
          <w:szCs w:val="22"/>
        </w:rPr>
        <w:t>e</w:t>
      </w:r>
      <w:r w:rsidR="008A780D" w:rsidRPr="008A780D">
        <w:rPr>
          <w:rFonts w:ascii="Bookman Old Style" w:hAnsi="Bookman Old Style"/>
          <w:sz w:val="22"/>
          <w:szCs w:val="22"/>
        </w:rPr>
        <w:t>llaneous Rule Revisions and New Marijuana Standards</w:t>
      </w:r>
    </w:p>
    <w:p w14:paraId="51EC5744" w14:textId="55B74CC1" w:rsidR="00D85F4D" w:rsidRPr="006B63BF" w:rsidRDefault="00D85F4D" w:rsidP="00D85F4D">
      <w:pPr>
        <w:tabs>
          <w:tab w:val="left" w:pos="-1440"/>
          <w:tab w:val="left" w:pos="-720"/>
          <w:tab w:val="left" w:pos="540"/>
        </w:tabs>
        <w:rPr>
          <w:rFonts w:ascii="Bookman Old Style" w:hAnsi="Bookman Old Style"/>
          <w:sz w:val="22"/>
          <w:szCs w:val="22"/>
        </w:rPr>
      </w:pPr>
      <w:r w:rsidRPr="006B63BF">
        <w:rPr>
          <w:rFonts w:ascii="Bookman Old Style" w:hAnsi="Bookman Old Style"/>
          <w:sz w:val="22"/>
          <w:szCs w:val="22"/>
        </w:rPr>
        <w:lastRenderedPageBreak/>
        <w:t xml:space="preserve">TYPE OF RULE: Routine Technical </w:t>
      </w:r>
    </w:p>
    <w:p w14:paraId="72DCB533" w14:textId="613B9754" w:rsidR="00D85F4D" w:rsidRPr="006B63BF" w:rsidRDefault="00D85F4D" w:rsidP="00D85F4D">
      <w:pPr>
        <w:tabs>
          <w:tab w:val="left" w:pos="-1440"/>
          <w:tab w:val="left" w:pos="-720"/>
          <w:tab w:val="left" w:pos="540"/>
        </w:tabs>
        <w:rPr>
          <w:rFonts w:ascii="Bookman Old Style" w:hAnsi="Bookman Old Style"/>
          <w:sz w:val="22"/>
          <w:szCs w:val="22"/>
        </w:rPr>
      </w:pPr>
      <w:r w:rsidRPr="006B63BF">
        <w:rPr>
          <w:rFonts w:ascii="Bookman Old Style" w:hAnsi="Bookman Old Style"/>
          <w:sz w:val="22"/>
          <w:szCs w:val="22"/>
        </w:rPr>
        <w:t xml:space="preserve">PROPOSED RULE NUMBER: </w:t>
      </w:r>
      <w:r w:rsidR="00FF5A7E" w:rsidRPr="00FF5A7E">
        <w:rPr>
          <w:rFonts w:ascii="Bookman Old Style" w:hAnsi="Bookman Old Style" w:cs="Calibri"/>
          <w:b/>
          <w:bCs/>
          <w:sz w:val="22"/>
          <w:szCs w:val="22"/>
        </w:rPr>
        <w:t>2020-P100</w:t>
      </w:r>
    </w:p>
    <w:p w14:paraId="2C7B993C" w14:textId="53D0158A" w:rsidR="00D85F4D" w:rsidRPr="006B63BF" w:rsidRDefault="00D85F4D" w:rsidP="00FF5A7E">
      <w:pPr>
        <w:tabs>
          <w:tab w:val="left" w:pos="-1440"/>
          <w:tab w:val="left" w:pos="-720"/>
          <w:tab w:val="left" w:pos="540"/>
        </w:tabs>
        <w:rPr>
          <w:rFonts w:ascii="Bookman Old Style" w:hAnsi="Bookman Old Style"/>
          <w:sz w:val="22"/>
          <w:szCs w:val="22"/>
        </w:rPr>
      </w:pPr>
      <w:r w:rsidRPr="006B63BF">
        <w:rPr>
          <w:rFonts w:ascii="Bookman Old Style" w:hAnsi="Bookman Old Style"/>
          <w:sz w:val="22"/>
          <w:szCs w:val="22"/>
        </w:rPr>
        <w:t xml:space="preserve">BRIEF SUMMARY: </w:t>
      </w:r>
      <w:bookmarkStart w:id="1" w:name="_Hlk40270951"/>
      <w:r w:rsidRPr="006B63BF">
        <w:rPr>
          <w:rFonts w:ascii="Bookman Old Style" w:hAnsi="Bookman Old Style"/>
          <w:sz w:val="22"/>
          <w:szCs w:val="22"/>
        </w:rPr>
        <w:t xml:space="preserve">The Land Use Planning Commission is proposing new standards for marijuana businesses and routine maintenance of </w:t>
      </w:r>
      <w:r w:rsidRPr="00FF5A7E">
        <w:rPr>
          <w:rFonts w:ascii="Bookman Old Style" w:hAnsi="Bookman Old Style"/>
          <w:iCs/>
          <w:sz w:val="22"/>
          <w:szCs w:val="22"/>
        </w:rPr>
        <w:t>C</w:t>
      </w:r>
      <w:r w:rsidR="00FF5A7E">
        <w:rPr>
          <w:rFonts w:ascii="Bookman Old Style" w:hAnsi="Bookman Old Style"/>
          <w:iCs/>
          <w:sz w:val="22"/>
          <w:szCs w:val="22"/>
        </w:rPr>
        <w:t>h.</w:t>
      </w:r>
      <w:r w:rsidRPr="00FF5A7E">
        <w:rPr>
          <w:rFonts w:ascii="Bookman Old Style" w:hAnsi="Bookman Old Style"/>
          <w:iCs/>
          <w:sz w:val="22"/>
          <w:szCs w:val="22"/>
        </w:rPr>
        <w:t xml:space="preserve"> 10</w:t>
      </w:r>
      <w:r w:rsidR="00FF5A7E">
        <w:rPr>
          <w:rFonts w:ascii="Bookman Old Style" w:hAnsi="Bookman Old Style"/>
          <w:iCs/>
          <w:sz w:val="22"/>
          <w:szCs w:val="22"/>
        </w:rPr>
        <w:t>,</w:t>
      </w:r>
      <w:r w:rsidRPr="006B63BF">
        <w:rPr>
          <w:rFonts w:ascii="Bookman Old Style" w:hAnsi="Bookman Old Style"/>
          <w:i/>
          <w:sz w:val="22"/>
          <w:szCs w:val="22"/>
        </w:rPr>
        <w:t xml:space="preserve"> Land Use Districts and Standards.</w:t>
      </w:r>
      <w:r w:rsidRPr="006B63BF">
        <w:rPr>
          <w:rFonts w:ascii="Bookman Old Style" w:hAnsi="Bookman Old Style"/>
          <w:sz w:val="22"/>
          <w:szCs w:val="22"/>
        </w:rPr>
        <w:t xml:space="preserve"> Specifically, in response to Title 28-B </w:t>
      </w:r>
      <w:r w:rsidR="00FF5A7E">
        <w:rPr>
          <w:rFonts w:ascii="Bookman Old Style" w:hAnsi="Bookman Old Style"/>
          <w:sz w:val="22"/>
          <w:szCs w:val="22"/>
        </w:rPr>
        <w:t>§</w:t>
      </w:r>
      <w:r w:rsidRPr="006B63BF">
        <w:rPr>
          <w:rFonts w:ascii="Bookman Old Style" w:hAnsi="Bookman Old Style"/>
          <w:sz w:val="22"/>
          <w:szCs w:val="22"/>
        </w:rPr>
        <w:t>404, the Commission is establishing minimum requirements for marijuana businesses regarding odors, lighting, and signs. All remaining revisions cover general housekeeping matters, unify references, clarify existing provisions, and update a list of applicable FEMA maps.</w:t>
      </w:r>
    </w:p>
    <w:bookmarkEnd w:id="1"/>
    <w:p w14:paraId="1CB26991" w14:textId="489A4811" w:rsidR="00D85F4D" w:rsidRPr="00FF5A7E" w:rsidRDefault="00D85F4D" w:rsidP="00D85F4D">
      <w:pPr>
        <w:tabs>
          <w:tab w:val="left" w:pos="-1440"/>
          <w:tab w:val="left" w:pos="-720"/>
          <w:tab w:val="left" w:pos="540"/>
        </w:tabs>
        <w:rPr>
          <w:rFonts w:ascii="Bookman Old Style" w:hAnsi="Bookman Old Style"/>
          <w:iCs/>
          <w:sz w:val="22"/>
          <w:szCs w:val="22"/>
        </w:rPr>
      </w:pPr>
      <w:r w:rsidRPr="006B63BF">
        <w:rPr>
          <w:rFonts w:ascii="Bookman Old Style" w:hAnsi="Bookman Old Style"/>
          <w:sz w:val="22"/>
          <w:szCs w:val="22"/>
        </w:rPr>
        <w:t xml:space="preserve">DATE, TIME AND LOCATION OF PUBLIC HEARING: </w:t>
      </w:r>
      <w:r w:rsidRPr="00FF5A7E">
        <w:rPr>
          <w:rFonts w:ascii="Bookman Old Style" w:hAnsi="Bookman Old Style" w:cstheme="minorHAnsi"/>
          <w:iCs/>
          <w:snapToGrid w:val="0"/>
          <w:sz w:val="22"/>
          <w:szCs w:val="22"/>
        </w:rPr>
        <w:t>Not applicable; hearing not scheduled</w:t>
      </w:r>
      <w:r w:rsidR="00FF5A7E" w:rsidRPr="00FF5A7E">
        <w:rPr>
          <w:rFonts w:ascii="Bookman Old Style" w:hAnsi="Bookman Old Style" w:cstheme="minorHAnsi"/>
          <w:iCs/>
          <w:snapToGrid w:val="0"/>
          <w:sz w:val="22"/>
          <w:szCs w:val="22"/>
        </w:rPr>
        <w:t>.</w:t>
      </w:r>
    </w:p>
    <w:p w14:paraId="2B763A57" w14:textId="0363AFA9" w:rsidR="00D85F4D" w:rsidRPr="006B63BF" w:rsidRDefault="00D85F4D" w:rsidP="00FF5A7E">
      <w:pPr>
        <w:tabs>
          <w:tab w:val="left" w:pos="-1440"/>
          <w:tab w:val="left" w:pos="-720"/>
          <w:tab w:val="left" w:pos="540"/>
        </w:tabs>
        <w:rPr>
          <w:rFonts w:ascii="Bookman Old Style" w:hAnsi="Bookman Old Style"/>
          <w:sz w:val="22"/>
          <w:szCs w:val="22"/>
        </w:rPr>
      </w:pPr>
      <w:r w:rsidRPr="006B63BF">
        <w:rPr>
          <w:rFonts w:ascii="Bookman Old Style" w:hAnsi="Bookman Old Style"/>
          <w:sz w:val="22"/>
          <w:szCs w:val="22"/>
        </w:rPr>
        <w:t>COMMENT DEADLINE:</w:t>
      </w:r>
      <w:r w:rsidR="00FF5A7E">
        <w:rPr>
          <w:rFonts w:ascii="Bookman Old Style" w:hAnsi="Bookman Old Style"/>
          <w:sz w:val="22"/>
          <w:szCs w:val="22"/>
        </w:rPr>
        <w:t xml:space="preserve"> </w:t>
      </w:r>
      <w:bookmarkStart w:id="2" w:name="_Hlk40270777"/>
      <w:r w:rsidRPr="006B63BF">
        <w:rPr>
          <w:rFonts w:ascii="Bookman Old Style" w:hAnsi="Bookman Old Style" w:cstheme="minorHAnsi"/>
          <w:sz w:val="22"/>
          <w:szCs w:val="22"/>
        </w:rPr>
        <w:t xml:space="preserve">Written comments must be submitted on or prior to </w:t>
      </w:r>
      <w:r w:rsidRPr="006B63BF">
        <w:rPr>
          <w:rFonts w:ascii="Bookman Old Style" w:hAnsi="Bookman Old Style" w:cs="Calibri"/>
          <w:sz w:val="22"/>
          <w:szCs w:val="22"/>
        </w:rPr>
        <w:t>June 18, 2020</w:t>
      </w:r>
      <w:r w:rsidRPr="006B63BF">
        <w:rPr>
          <w:rFonts w:ascii="Bookman Old Style" w:hAnsi="Bookman Old Style" w:cstheme="minorHAnsi"/>
          <w:sz w:val="22"/>
          <w:szCs w:val="22"/>
        </w:rPr>
        <w:t>;</w:t>
      </w:r>
      <w:r w:rsidR="00FF5A7E">
        <w:rPr>
          <w:rFonts w:ascii="Bookman Old Style" w:hAnsi="Bookman Old Style" w:cstheme="minorHAnsi"/>
          <w:sz w:val="22"/>
          <w:szCs w:val="22"/>
        </w:rPr>
        <w:t xml:space="preserve"> w</w:t>
      </w:r>
      <w:r w:rsidRPr="006B63BF">
        <w:rPr>
          <w:rFonts w:ascii="Bookman Old Style" w:hAnsi="Bookman Old Style" w:cstheme="minorHAnsi"/>
          <w:sz w:val="22"/>
          <w:szCs w:val="22"/>
        </w:rPr>
        <w:t xml:space="preserve">ritten rebuttal comments must be submitted on or prior to </w:t>
      </w:r>
      <w:r w:rsidRPr="006B63BF">
        <w:rPr>
          <w:rFonts w:ascii="Bookman Old Style" w:hAnsi="Bookman Old Style" w:cs="Calibri"/>
          <w:sz w:val="22"/>
          <w:szCs w:val="22"/>
        </w:rPr>
        <w:t>J</w:t>
      </w:r>
      <w:r w:rsidRPr="006B63BF">
        <w:rPr>
          <w:rFonts w:ascii="Bookman Old Style" w:hAnsi="Bookman Old Style" w:cstheme="minorHAnsi"/>
          <w:sz w:val="22"/>
          <w:szCs w:val="22"/>
        </w:rPr>
        <w:t>une 26, 2020</w:t>
      </w:r>
    </w:p>
    <w:bookmarkEnd w:id="2"/>
    <w:p w14:paraId="146228BB" w14:textId="73DAF926" w:rsidR="00FF5A7E" w:rsidRDefault="00D85F4D" w:rsidP="00FF5A7E">
      <w:pPr>
        <w:tabs>
          <w:tab w:val="left" w:pos="-1440"/>
          <w:tab w:val="left" w:pos="-720"/>
        </w:tabs>
        <w:rPr>
          <w:rFonts w:ascii="Bookman Old Style" w:hAnsi="Bookman Old Style"/>
          <w:sz w:val="22"/>
          <w:szCs w:val="22"/>
        </w:rPr>
      </w:pPr>
      <w:r w:rsidRPr="006B63BF">
        <w:rPr>
          <w:rFonts w:ascii="Bookman Old Style" w:hAnsi="Bookman Old Style"/>
          <w:sz w:val="22"/>
          <w:szCs w:val="22"/>
        </w:rPr>
        <w:t>CONTACT PERSON FOR THIS FILING</w:t>
      </w:r>
      <w:r w:rsidR="00FF5A7E">
        <w:rPr>
          <w:rFonts w:ascii="Bookman Old Style" w:hAnsi="Bookman Old Style"/>
          <w:sz w:val="22"/>
          <w:szCs w:val="22"/>
        </w:rPr>
        <w:t xml:space="preserve"> / SMALL BUSINESS IMPACT INFORMATION</w:t>
      </w:r>
      <w:r w:rsidRPr="006B63BF">
        <w:rPr>
          <w:rFonts w:ascii="Bookman Old Style" w:hAnsi="Bookman Old Style"/>
          <w:sz w:val="22"/>
          <w:szCs w:val="22"/>
        </w:rPr>
        <w:t xml:space="preserve">: </w:t>
      </w:r>
      <w:r w:rsidRPr="006B63BF">
        <w:rPr>
          <w:rFonts w:ascii="Bookman Old Style" w:hAnsi="Bookman Old Style" w:cs="Calibri"/>
          <w:sz w:val="22"/>
          <w:szCs w:val="22"/>
        </w:rPr>
        <w:t>Tim Beaucage, 22 State House Station, Augusta, ME 04333-0022</w:t>
      </w:r>
      <w:r w:rsidR="00FF5A7E">
        <w:rPr>
          <w:rFonts w:ascii="Bookman Old Style" w:hAnsi="Bookman Old Style" w:cs="Calibri"/>
          <w:sz w:val="22"/>
          <w:szCs w:val="22"/>
        </w:rPr>
        <w:t>. Telephone:</w:t>
      </w:r>
      <w:r w:rsidRPr="006B63BF">
        <w:rPr>
          <w:rFonts w:ascii="Bookman Old Style" w:hAnsi="Bookman Old Style" w:cs="Calibri"/>
          <w:sz w:val="22"/>
          <w:szCs w:val="22"/>
        </w:rPr>
        <w:t xml:space="preserve"> (207) 287-4894</w:t>
      </w:r>
      <w:r w:rsidR="00FF5A7E">
        <w:rPr>
          <w:rFonts w:ascii="Bookman Old Style" w:hAnsi="Bookman Old Style" w:cs="Calibri"/>
          <w:sz w:val="22"/>
          <w:szCs w:val="22"/>
        </w:rPr>
        <w:t>. Email:</w:t>
      </w:r>
      <w:r w:rsidRPr="006B63BF">
        <w:rPr>
          <w:rFonts w:ascii="Bookman Old Style" w:hAnsi="Bookman Old Style" w:cs="Calibri"/>
          <w:sz w:val="22"/>
          <w:szCs w:val="22"/>
        </w:rPr>
        <w:t xml:space="preserve"> </w:t>
      </w:r>
      <w:r w:rsidRPr="00FF5A7E">
        <w:rPr>
          <w:rFonts w:ascii="Bookman Old Style" w:hAnsi="Bookman Old Style" w:cs="Calibri"/>
          <w:sz w:val="22"/>
          <w:szCs w:val="22"/>
          <w:u w:val="single"/>
        </w:rPr>
        <w:t>Timothy.Beaucage@</w:t>
      </w:r>
      <w:r w:rsidR="00FF5A7E" w:rsidRPr="00FF5A7E">
        <w:rPr>
          <w:rFonts w:ascii="Bookman Old Style" w:hAnsi="Bookman Old Style" w:cs="Calibri"/>
          <w:sz w:val="22"/>
          <w:szCs w:val="22"/>
          <w:u w:val="single"/>
        </w:rPr>
        <w:t>M</w:t>
      </w:r>
      <w:r w:rsidRPr="00FF5A7E">
        <w:rPr>
          <w:rFonts w:ascii="Bookman Old Style" w:hAnsi="Bookman Old Style" w:cs="Calibri"/>
          <w:sz w:val="22"/>
          <w:szCs w:val="22"/>
          <w:u w:val="single"/>
        </w:rPr>
        <w:t>aine.gov</w:t>
      </w:r>
      <w:r w:rsidR="00FF5A7E">
        <w:rPr>
          <w:rFonts w:ascii="Bookman Old Style" w:hAnsi="Bookman Old Style"/>
          <w:sz w:val="22"/>
          <w:szCs w:val="22"/>
        </w:rPr>
        <w:t xml:space="preserve"> .</w:t>
      </w:r>
    </w:p>
    <w:p w14:paraId="17BB84E5" w14:textId="084907AB" w:rsidR="00D85F4D" w:rsidRPr="006B63BF" w:rsidRDefault="00D85F4D" w:rsidP="00D85F4D">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6B63BF">
        <w:rPr>
          <w:rFonts w:ascii="Bookman Old Style" w:hAnsi="Bookman Old Style"/>
          <w:color w:val="000000"/>
          <w:sz w:val="22"/>
          <w:szCs w:val="22"/>
          <w:shd w:val="clear" w:color="auto" w:fill="FFFFFF"/>
        </w:rPr>
        <w:t>FINANCIAL IMPACT ON MUNICIPALITIES OR COUNTIES:</w:t>
      </w:r>
      <w:r w:rsidRPr="006B63BF">
        <w:rPr>
          <w:rStyle w:val="apple-converted-space"/>
          <w:rFonts w:ascii="Bookman Old Style" w:hAnsi="Bookman Old Style"/>
          <w:color w:val="000000"/>
          <w:sz w:val="22"/>
          <w:szCs w:val="22"/>
          <w:shd w:val="clear" w:color="auto" w:fill="FFFFFF"/>
        </w:rPr>
        <w:t xml:space="preserve"> </w:t>
      </w:r>
      <w:r w:rsidRPr="006B63BF">
        <w:rPr>
          <w:rFonts w:ascii="Bookman Old Style" w:hAnsi="Bookman Old Style" w:cs="Calibri"/>
          <w:sz w:val="22"/>
          <w:szCs w:val="22"/>
        </w:rPr>
        <w:t>Not applicable per 12 MRS §685-A(7-A)(B)</w:t>
      </w:r>
    </w:p>
    <w:p w14:paraId="0FE60DA6" w14:textId="514E9B08" w:rsidR="00D85F4D" w:rsidRPr="006B63BF" w:rsidRDefault="00D85F4D" w:rsidP="00DB5059">
      <w:pPr>
        <w:tabs>
          <w:tab w:val="left" w:pos="-1440"/>
          <w:tab w:val="left" w:pos="-720"/>
        </w:tabs>
        <w:ind w:right="90"/>
        <w:rPr>
          <w:rFonts w:ascii="Bookman Old Style" w:hAnsi="Bookman Old Style" w:cstheme="minorHAnsi"/>
          <w:i/>
          <w:noProof/>
          <w:snapToGrid w:val="0"/>
          <w:sz w:val="22"/>
          <w:szCs w:val="22"/>
        </w:rPr>
      </w:pPr>
      <w:r w:rsidRPr="006B63BF">
        <w:rPr>
          <w:rFonts w:ascii="Bookman Old Style" w:hAnsi="Bookman Old Style"/>
          <w:sz w:val="22"/>
          <w:szCs w:val="22"/>
        </w:rPr>
        <w:t xml:space="preserve">STATUTORY AUTHORITY FOR THIS RULE: </w:t>
      </w:r>
      <w:r w:rsidRPr="006B63BF">
        <w:rPr>
          <w:rFonts w:ascii="Bookman Old Style" w:hAnsi="Bookman Old Style" w:cstheme="minorHAnsi"/>
          <w:noProof/>
          <w:snapToGrid w:val="0"/>
          <w:sz w:val="22"/>
          <w:szCs w:val="22"/>
        </w:rPr>
        <w:t>12 MRS §§ 685-A(3)</w:t>
      </w:r>
      <w:r w:rsidR="00DB5059">
        <w:rPr>
          <w:rFonts w:ascii="Bookman Old Style" w:hAnsi="Bookman Old Style" w:cstheme="minorHAnsi"/>
          <w:noProof/>
          <w:snapToGrid w:val="0"/>
          <w:sz w:val="22"/>
          <w:szCs w:val="22"/>
        </w:rPr>
        <w:t>,</w:t>
      </w:r>
      <w:r w:rsidRPr="006B63BF">
        <w:rPr>
          <w:rFonts w:ascii="Bookman Old Style" w:hAnsi="Bookman Old Style" w:cstheme="minorHAnsi"/>
          <w:noProof/>
          <w:snapToGrid w:val="0"/>
          <w:sz w:val="22"/>
          <w:szCs w:val="22"/>
        </w:rPr>
        <w:t xml:space="preserve"> 685-A(7-A); </w:t>
      </w:r>
      <w:r w:rsidRPr="00DB5059">
        <w:rPr>
          <w:rFonts w:ascii="Bookman Old Style" w:hAnsi="Bookman Old Style" w:cstheme="minorHAnsi"/>
          <w:i/>
          <w:iCs/>
          <w:noProof/>
          <w:snapToGrid w:val="0"/>
          <w:sz w:val="22"/>
          <w:szCs w:val="22"/>
        </w:rPr>
        <w:t>and</w:t>
      </w:r>
      <w:r w:rsidRPr="006B63BF">
        <w:rPr>
          <w:rFonts w:ascii="Bookman Old Style" w:hAnsi="Bookman Old Style" w:cstheme="minorHAnsi"/>
          <w:noProof/>
          <w:snapToGrid w:val="0"/>
          <w:sz w:val="22"/>
          <w:szCs w:val="22"/>
        </w:rPr>
        <w:t xml:space="preserve"> 685-C(5)</w:t>
      </w:r>
      <w:r w:rsidRPr="00DB5059">
        <w:rPr>
          <w:rFonts w:ascii="Bookman Old Style" w:hAnsi="Bookman Old Style" w:cstheme="minorHAnsi"/>
          <w:iCs/>
          <w:noProof/>
          <w:snapToGrid w:val="0"/>
          <w:sz w:val="22"/>
          <w:szCs w:val="22"/>
        </w:rPr>
        <w:t>;</w:t>
      </w:r>
      <w:r w:rsidRPr="006B63BF">
        <w:rPr>
          <w:rFonts w:ascii="Bookman Old Style" w:hAnsi="Bookman Old Style" w:cstheme="minorHAnsi"/>
          <w:i/>
          <w:noProof/>
          <w:snapToGrid w:val="0"/>
          <w:sz w:val="22"/>
          <w:szCs w:val="22"/>
        </w:rPr>
        <w:t xml:space="preserve"> and </w:t>
      </w:r>
      <w:r w:rsidRPr="00DB5059">
        <w:rPr>
          <w:rFonts w:ascii="Bookman Old Style" w:hAnsi="Bookman Old Style" w:cstheme="minorHAnsi"/>
          <w:iCs/>
          <w:noProof/>
          <w:snapToGrid w:val="0"/>
          <w:sz w:val="22"/>
          <w:szCs w:val="22"/>
        </w:rPr>
        <w:t>28-B MRS §404</w:t>
      </w:r>
    </w:p>
    <w:p w14:paraId="07A66596" w14:textId="3F32B701" w:rsidR="00D85F4D" w:rsidRPr="006B63BF" w:rsidRDefault="00D85F4D" w:rsidP="00D85F4D">
      <w:pPr>
        <w:tabs>
          <w:tab w:val="left" w:pos="-1440"/>
          <w:tab w:val="left" w:pos="-720"/>
          <w:tab w:val="left" w:pos="540"/>
        </w:tabs>
        <w:rPr>
          <w:rFonts w:ascii="Bookman Old Style" w:hAnsi="Bookman Old Style"/>
          <w:sz w:val="22"/>
          <w:szCs w:val="22"/>
        </w:rPr>
      </w:pPr>
      <w:r w:rsidRPr="006B63BF">
        <w:rPr>
          <w:rFonts w:ascii="Bookman Old Style" w:hAnsi="Bookman Old Style"/>
          <w:sz w:val="22"/>
          <w:szCs w:val="22"/>
        </w:rPr>
        <w:t xml:space="preserve">SUBSTANTIVE STATE OR FEDERAL LAW BEING IMPLEMENTED: </w:t>
      </w:r>
      <w:r w:rsidR="00DB5059">
        <w:rPr>
          <w:rFonts w:ascii="Bookman Old Style" w:hAnsi="Bookman Old Style" w:cs="Calibri"/>
          <w:sz w:val="22"/>
          <w:szCs w:val="22"/>
        </w:rPr>
        <w:t>n</w:t>
      </w:r>
      <w:r w:rsidRPr="006B63BF">
        <w:rPr>
          <w:rFonts w:ascii="Bookman Old Style" w:hAnsi="Bookman Old Style" w:cs="Calibri"/>
          <w:sz w:val="22"/>
          <w:szCs w:val="22"/>
        </w:rPr>
        <w:t>ot applicable</w:t>
      </w:r>
    </w:p>
    <w:p w14:paraId="58E78142" w14:textId="3F9A6F16" w:rsidR="00DB5059" w:rsidRDefault="00DB5059" w:rsidP="00D85F4D">
      <w:pPr>
        <w:tabs>
          <w:tab w:val="left" w:pos="-1440"/>
          <w:tab w:val="left" w:pos="-720"/>
          <w:tab w:val="left" w:pos="540"/>
        </w:tabs>
        <w:rPr>
          <w:rFonts w:ascii="Bookman Old Style" w:hAnsi="Bookman Old Style"/>
          <w:sz w:val="22"/>
          <w:szCs w:val="22"/>
        </w:rPr>
      </w:pPr>
      <w:r>
        <w:rPr>
          <w:rFonts w:ascii="Bookman Old Style" w:hAnsi="Bookman Old Style"/>
          <w:sz w:val="22"/>
          <w:szCs w:val="22"/>
        </w:rPr>
        <w:t>LUPC</w:t>
      </w:r>
      <w:r w:rsidR="00D85F4D" w:rsidRPr="006B63BF">
        <w:rPr>
          <w:rFonts w:ascii="Bookman Old Style" w:hAnsi="Bookman Old Style"/>
          <w:sz w:val="22"/>
          <w:szCs w:val="22"/>
        </w:rPr>
        <w:t xml:space="preserve"> WEBSITE: </w:t>
      </w:r>
      <w:r w:rsidR="00FF5A7E" w:rsidRPr="00DB5059">
        <w:rPr>
          <w:rFonts w:ascii="Bookman Old Style" w:hAnsi="Bookman Old Style" w:cs="Calibri"/>
          <w:sz w:val="22"/>
          <w:szCs w:val="22"/>
          <w:u w:val="single"/>
        </w:rPr>
        <w:t>www.main</w:t>
      </w:r>
      <w:r w:rsidRPr="00DB5059">
        <w:rPr>
          <w:rFonts w:ascii="Bookman Old Style" w:hAnsi="Bookman Old Style" w:cs="Calibri"/>
          <w:sz w:val="22"/>
          <w:szCs w:val="22"/>
          <w:u w:val="single"/>
        </w:rPr>
        <w:t>e</w:t>
      </w:r>
      <w:r w:rsidR="00FF5A7E" w:rsidRPr="00DB5059">
        <w:rPr>
          <w:rFonts w:ascii="Bookman Old Style" w:hAnsi="Bookman Old Style" w:cs="Calibri"/>
          <w:sz w:val="22"/>
          <w:szCs w:val="22"/>
          <w:u w:val="single"/>
        </w:rPr>
        <w:t>.gov/dacf/lupc</w:t>
      </w:r>
      <w:r>
        <w:rPr>
          <w:rFonts w:ascii="Bookman Old Style" w:hAnsi="Bookman Old Style"/>
          <w:sz w:val="22"/>
          <w:szCs w:val="22"/>
        </w:rPr>
        <w:t xml:space="preserve"> .</w:t>
      </w:r>
    </w:p>
    <w:p w14:paraId="36D7D6C4" w14:textId="20AB8B8A" w:rsidR="00BB59A8" w:rsidRDefault="00DB5059" w:rsidP="00DB5059">
      <w:pPr>
        <w:tabs>
          <w:tab w:val="left" w:pos="-1440"/>
          <w:tab w:val="left" w:pos="-720"/>
          <w:tab w:val="left" w:pos="540"/>
        </w:tabs>
        <w:rPr>
          <w:rFonts w:ascii="Bookman Old Style" w:hAnsi="Bookman Old Style"/>
          <w:sz w:val="22"/>
          <w:szCs w:val="22"/>
        </w:rPr>
      </w:pPr>
      <w:r>
        <w:rPr>
          <w:rFonts w:ascii="Bookman Old Style" w:hAnsi="Bookman Old Style"/>
          <w:sz w:val="22"/>
          <w:szCs w:val="22"/>
        </w:rPr>
        <w:t>DACF</w:t>
      </w:r>
      <w:r w:rsidR="00D85F4D" w:rsidRPr="006B63BF">
        <w:rPr>
          <w:rFonts w:ascii="Bookman Old Style" w:hAnsi="Bookman Old Style"/>
          <w:sz w:val="22"/>
          <w:szCs w:val="22"/>
        </w:rPr>
        <w:t xml:space="preserve"> RULEMAKING LIAISON: </w:t>
      </w:r>
      <w:r w:rsidRPr="00DB5059">
        <w:rPr>
          <w:rFonts w:ascii="Bookman Old Style" w:hAnsi="Bookman Old Style"/>
          <w:sz w:val="22"/>
          <w:szCs w:val="22"/>
          <w:u w:val="single"/>
        </w:rPr>
        <w:t>Shannon.Ayotte@Maine.gov</w:t>
      </w:r>
      <w:r>
        <w:rPr>
          <w:rFonts w:ascii="Bookman Old Style" w:hAnsi="Bookman Old Style"/>
          <w:sz w:val="22"/>
          <w:szCs w:val="22"/>
        </w:rPr>
        <w:t xml:space="preserve"> .</w:t>
      </w:r>
    </w:p>
    <w:p w14:paraId="6B0994AB" w14:textId="77777777" w:rsidR="00DB5059" w:rsidRDefault="00DB5059" w:rsidP="00D85F4D">
      <w:pPr>
        <w:pBdr>
          <w:bottom w:val="single" w:sz="4" w:space="1" w:color="auto"/>
        </w:pBdr>
        <w:tabs>
          <w:tab w:val="left" w:pos="-1440"/>
          <w:tab w:val="left" w:pos="-720"/>
          <w:tab w:val="left" w:pos="4320"/>
        </w:tabs>
        <w:ind w:right="270"/>
        <w:rPr>
          <w:rFonts w:ascii="Bookman Old Style" w:hAnsi="Bookman Old Style"/>
          <w:sz w:val="22"/>
          <w:szCs w:val="22"/>
        </w:rPr>
      </w:pPr>
    </w:p>
    <w:p w14:paraId="4F281FFD" w14:textId="516008C6" w:rsidR="00BB59A8" w:rsidRDefault="00BB59A8" w:rsidP="0099489A">
      <w:pPr>
        <w:tabs>
          <w:tab w:val="left" w:pos="-1440"/>
          <w:tab w:val="left" w:pos="-720"/>
          <w:tab w:val="left" w:pos="4320"/>
        </w:tabs>
        <w:ind w:right="270"/>
        <w:rPr>
          <w:rFonts w:ascii="Bookman Old Style" w:hAnsi="Bookman Old Style"/>
          <w:sz w:val="22"/>
          <w:szCs w:val="22"/>
        </w:rPr>
      </w:pPr>
    </w:p>
    <w:p w14:paraId="38C843B9" w14:textId="0FF68F2B" w:rsidR="0098637A" w:rsidRPr="00DB4C7D" w:rsidRDefault="0098637A" w:rsidP="0098637A">
      <w:pPr>
        <w:tabs>
          <w:tab w:val="left" w:pos="-1440"/>
          <w:tab w:val="left" w:pos="-720"/>
          <w:tab w:val="left" w:pos="4320"/>
          <w:tab w:val="left" w:pos="10440"/>
        </w:tabs>
        <w:rPr>
          <w:rFonts w:ascii="Bookman Old Style" w:hAnsi="Bookman Old Style"/>
          <w:sz w:val="22"/>
          <w:szCs w:val="22"/>
        </w:rPr>
      </w:pPr>
      <w:r w:rsidRPr="00DB4C7D">
        <w:rPr>
          <w:rFonts w:ascii="Bookman Old Style" w:hAnsi="Bookman Old Style"/>
          <w:sz w:val="22"/>
          <w:szCs w:val="22"/>
        </w:rPr>
        <w:t xml:space="preserve">AGENCY: </w:t>
      </w:r>
      <w:r w:rsidR="003D5B4D" w:rsidRPr="003D5B4D">
        <w:rPr>
          <w:rFonts w:ascii="Bookman Old Style" w:hAnsi="Bookman Old Style"/>
          <w:b/>
          <w:bCs/>
          <w:sz w:val="22"/>
          <w:szCs w:val="22"/>
        </w:rPr>
        <w:t>10-144</w:t>
      </w:r>
      <w:r w:rsidR="003D5B4D">
        <w:rPr>
          <w:rFonts w:ascii="Bookman Old Style" w:hAnsi="Bookman Old Style"/>
          <w:sz w:val="22"/>
          <w:szCs w:val="22"/>
        </w:rPr>
        <w:t xml:space="preserve"> - </w:t>
      </w:r>
      <w:r w:rsidRPr="00DB4C7D">
        <w:rPr>
          <w:rFonts w:ascii="Bookman Old Style" w:hAnsi="Bookman Old Style"/>
          <w:sz w:val="22"/>
          <w:szCs w:val="22"/>
        </w:rPr>
        <w:t>Department of Health and Human Services</w:t>
      </w:r>
      <w:r w:rsidR="003D5B4D">
        <w:rPr>
          <w:rFonts w:ascii="Bookman Old Style" w:hAnsi="Bookman Old Style"/>
          <w:sz w:val="22"/>
          <w:szCs w:val="22"/>
        </w:rPr>
        <w:t xml:space="preserve"> (DHHS)</w:t>
      </w:r>
      <w:r w:rsidRPr="00DB4C7D">
        <w:rPr>
          <w:rFonts w:ascii="Bookman Old Style" w:hAnsi="Bookman Old Style"/>
          <w:sz w:val="22"/>
          <w:szCs w:val="22"/>
        </w:rPr>
        <w:t xml:space="preserve">, </w:t>
      </w:r>
      <w:r w:rsidRPr="003D5B4D">
        <w:rPr>
          <w:rFonts w:ascii="Bookman Old Style" w:hAnsi="Bookman Old Style"/>
          <w:b/>
          <w:bCs/>
          <w:sz w:val="22"/>
          <w:szCs w:val="22"/>
        </w:rPr>
        <w:t>Division of Licensing and Certification</w:t>
      </w:r>
      <w:r w:rsidR="003D5B4D">
        <w:rPr>
          <w:rFonts w:ascii="Bookman Old Style" w:hAnsi="Bookman Old Style"/>
          <w:b/>
          <w:bCs/>
          <w:sz w:val="22"/>
          <w:szCs w:val="22"/>
        </w:rPr>
        <w:t xml:space="preserve"> (DLC)</w:t>
      </w:r>
    </w:p>
    <w:p w14:paraId="75DAF356" w14:textId="1D5A08F1" w:rsidR="0098637A" w:rsidRPr="00DB4C7D" w:rsidRDefault="0098637A" w:rsidP="0098637A">
      <w:pPr>
        <w:tabs>
          <w:tab w:val="left" w:pos="-1440"/>
          <w:tab w:val="left" w:pos="-720"/>
          <w:tab w:val="left" w:pos="360"/>
          <w:tab w:val="left" w:pos="10440"/>
        </w:tabs>
        <w:rPr>
          <w:rFonts w:ascii="Bookman Old Style" w:hAnsi="Bookman Old Style"/>
          <w:sz w:val="22"/>
          <w:szCs w:val="22"/>
        </w:rPr>
      </w:pPr>
      <w:r w:rsidRPr="00DB4C7D">
        <w:rPr>
          <w:rFonts w:ascii="Bookman Old Style" w:hAnsi="Bookman Old Style"/>
          <w:sz w:val="22"/>
          <w:szCs w:val="22"/>
        </w:rPr>
        <w:t xml:space="preserve">CHAPTER NUMBER AND TITLE: </w:t>
      </w:r>
      <w:r w:rsidRPr="003D5B4D">
        <w:rPr>
          <w:rFonts w:ascii="Bookman Old Style" w:hAnsi="Bookman Old Style"/>
          <w:b/>
          <w:bCs/>
          <w:sz w:val="22"/>
          <w:szCs w:val="22"/>
        </w:rPr>
        <w:t>Ch. 110</w:t>
      </w:r>
      <w:r w:rsidRPr="00DB4C7D">
        <w:rPr>
          <w:rFonts w:ascii="Bookman Old Style" w:hAnsi="Bookman Old Style"/>
          <w:sz w:val="22"/>
          <w:szCs w:val="22"/>
        </w:rPr>
        <w:t>, Regulations Governing the Licensing and Functioning of Skilled Nursing Facilities and Nursing Facilities</w:t>
      </w:r>
    </w:p>
    <w:p w14:paraId="055982DF" w14:textId="05FF70CB" w:rsidR="000E3BB4" w:rsidRDefault="000E3BB4" w:rsidP="0098637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6BB60FFE" w14:textId="227F3679" w:rsidR="0098637A" w:rsidRPr="003D5B4D" w:rsidRDefault="0098637A" w:rsidP="0098637A">
      <w:pPr>
        <w:tabs>
          <w:tab w:val="left" w:pos="-1440"/>
          <w:tab w:val="left" w:pos="-720"/>
          <w:tab w:val="left" w:pos="540"/>
          <w:tab w:val="left" w:pos="10440"/>
        </w:tabs>
        <w:rPr>
          <w:rFonts w:ascii="Bookman Old Style" w:hAnsi="Bookman Old Style"/>
          <w:b/>
          <w:bCs/>
          <w:sz w:val="22"/>
          <w:szCs w:val="22"/>
        </w:rPr>
      </w:pPr>
      <w:r w:rsidRPr="00DB4C7D">
        <w:rPr>
          <w:rFonts w:ascii="Bookman Old Style" w:hAnsi="Bookman Old Style"/>
          <w:sz w:val="22"/>
          <w:szCs w:val="22"/>
        </w:rPr>
        <w:t>PROPOSED RULE NUMBER:</w:t>
      </w:r>
      <w:r w:rsidR="003D5B4D">
        <w:rPr>
          <w:rFonts w:ascii="Bookman Old Style" w:hAnsi="Bookman Old Style"/>
          <w:sz w:val="22"/>
          <w:szCs w:val="22"/>
        </w:rPr>
        <w:t xml:space="preserve"> </w:t>
      </w:r>
      <w:r w:rsidR="003D5B4D">
        <w:rPr>
          <w:rFonts w:ascii="Bookman Old Style" w:hAnsi="Bookman Old Style"/>
          <w:b/>
          <w:bCs/>
          <w:sz w:val="22"/>
          <w:szCs w:val="22"/>
        </w:rPr>
        <w:t>2020-P101</w:t>
      </w:r>
    </w:p>
    <w:p w14:paraId="3B2DC6CB" w14:textId="333B5570" w:rsidR="0098637A" w:rsidRPr="00DB4C7D" w:rsidRDefault="0098637A" w:rsidP="003D5B4D">
      <w:pPr>
        <w:tabs>
          <w:tab w:val="left" w:pos="-1440"/>
          <w:tab w:val="left" w:pos="-720"/>
          <w:tab w:val="left" w:pos="540"/>
          <w:tab w:val="left" w:pos="10440"/>
        </w:tabs>
        <w:ind w:right="90"/>
        <w:rPr>
          <w:rFonts w:ascii="Bookman Old Style" w:hAnsi="Bookman Old Style"/>
          <w:sz w:val="22"/>
          <w:szCs w:val="22"/>
        </w:rPr>
      </w:pPr>
      <w:r w:rsidRPr="00DB4C7D">
        <w:rPr>
          <w:rFonts w:ascii="Bookman Old Style" w:hAnsi="Bookman Old Style"/>
          <w:sz w:val="22"/>
          <w:szCs w:val="22"/>
        </w:rPr>
        <w:t>BRIEF SUMMARY:</w:t>
      </w:r>
      <w:r w:rsidR="003D5B4D">
        <w:rPr>
          <w:rFonts w:ascii="Bookman Old Style" w:hAnsi="Bookman Old Style"/>
          <w:sz w:val="22"/>
          <w:szCs w:val="22"/>
        </w:rPr>
        <w:t xml:space="preserve"> </w:t>
      </w:r>
      <w:r w:rsidRPr="00DB4C7D">
        <w:rPr>
          <w:rFonts w:ascii="Bookman Old Style" w:hAnsi="Bookman Old Style"/>
          <w:sz w:val="22"/>
          <w:szCs w:val="22"/>
        </w:rPr>
        <w:t xml:space="preserve">This rulemaking permanently adopts measures to improve nursing home infection control, surveillance, and infection mitigation; and to improve facilities’ crisis staffing plans in response to any future pandemic in Maine’s skilled nursing and nursing facilities. The proposed rule includes and amends provisions adopted by the emergency rulemaking effective April 28, 2020. This rulemaking also expands the staff allowed at nursing facilities to allow Personal Support Specialists and corrects one provision (10.D.1) to align with federal regulations. This proposed rule merges the current published version consisting of 29 separate documents into one document, removes expired effective dates, and adopts format changes to align with current standards. </w:t>
      </w:r>
    </w:p>
    <w:p w14:paraId="66303BE6" w14:textId="77777777" w:rsidR="0098637A" w:rsidRPr="00DB4C7D" w:rsidRDefault="0098637A" w:rsidP="0098637A">
      <w:pPr>
        <w:tabs>
          <w:tab w:val="left" w:pos="-1440"/>
          <w:tab w:val="left" w:pos="-720"/>
          <w:tab w:val="left" w:pos="540"/>
          <w:tab w:val="left" w:pos="10440"/>
        </w:tabs>
        <w:rPr>
          <w:rFonts w:ascii="Bookman Old Style" w:hAnsi="Bookman Old Style"/>
          <w:sz w:val="22"/>
          <w:szCs w:val="22"/>
        </w:rPr>
      </w:pPr>
      <w:r w:rsidRPr="00DB4C7D">
        <w:rPr>
          <w:rFonts w:ascii="Bookman Old Style" w:hAnsi="Bookman Old Style"/>
          <w:sz w:val="22"/>
          <w:szCs w:val="22"/>
        </w:rPr>
        <w:t>In the event of closure of state offices on the above date, an alternate hearing will be held as follows:</w:t>
      </w:r>
    </w:p>
    <w:p w14:paraId="6376E4CF" w14:textId="77777777" w:rsidR="0098637A" w:rsidRPr="00DB4C7D" w:rsidRDefault="0098637A" w:rsidP="0098637A">
      <w:pPr>
        <w:tabs>
          <w:tab w:val="left" w:pos="-1440"/>
          <w:tab w:val="left" w:pos="-720"/>
          <w:tab w:val="left" w:pos="540"/>
          <w:tab w:val="left" w:pos="10440"/>
        </w:tabs>
        <w:rPr>
          <w:rFonts w:ascii="Bookman Old Style" w:hAnsi="Bookman Old Style"/>
          <w:sz w:val="22"/>
          <w:szCs w:val="22"/>
        </w:rPr>
      </w:pPr>
      <w:r w:rsidRPr="00DB4C7D">
        <w:rPr>
          <w:rFonts w:ascii="Bookman Old Style" w:hAnsi="Bookman Old Style"/>
          <w:sz w:val="22"/>
          <w:szCs w:val="22"/>
        </w:rPr>
        <w:t>COMMENT DEADLINE: June 26, 2020</w:t>
      </w:r>
    </w:p>
    <w:p w14:paraId="0DEDA070" w14:textId="4EA8FF41" w:rsidR="003D5B4D" w:rsidRDefault="0098637A" w:rsidP="0098637A">
      <w:pPr>
        <w:tabs>
          <w:tab w:val="left" w:pos="-1440"/>
          <w:tab w:val="left" w:pos="-720"/>
          <w:tab w:val="left" w:pos="540"/>
          <w:tab w:val="left" w:pos="10440"/>
        </w:tabs>
        <w:rPr>
          <w:rFonts w:ascii="Bookman Old Style" w:hAnsi="Bookman Old Style"/>
          <w:sz w:val="22"/>
          <w:szCs w:val="22"/>
        </w:rPr>
      </w:pPr>
      <w:r w:rsidRPr="00DB4C7D">
        <w:rPr>
          <w:rFonts w:ascii="Bookman Old Style" w:hAnsi="Bookman Old Style"/>
          <w:sz w:val="22"/>
          <w:szCs w:val="22"/>
        </w:rPr>
        <w:t>CONTACT PERSON FOR THIS FILING</w:t>
      </w:r>
      <w:r w:rsidR="003D5B4D">
        <w:rPr>
          <w:rFonts w:ascii="Bookman Old Style" w:hAnsi="Bookman Old Style"/>
          <w:sz w:val="22"/>
          <w:szCs w:val="22"/>
        </w:rPr>
        <w:t xml:space="preserve"> / SMALL BUSINESS IMPACT INFORMATION</w:t>
      </w:r>
      <w:r w:rsidRPr="00DB4C7D">
        <w:rPr>
          <w:rFonts w:ascii="Bookman Old Style" w:hAnsi="Bookman Old Style"/>
          <w:sz w:val="22"/>
          <w:szCs w:val="22"/>
        </w:rPr>
        <w:t>:</w:t>
      </w:r>
      <w:r w:rsidR="003D5B4D">
        <w:rPr>
          <w:rFonts w:ascii="Bookman Old Style" w:hAnsi="Bookman Old Style"/>
          <w:sz w:val="22"/>
          <w:szCs w:val="22"/>
        </w:rPr>
        <w:t xml:space="preserve"> </w:t>
      </w:r>
      <w:r w:rsidRPr="00DB4C7D">
        <w:rPr>
          <w:rFonts w:ascii="Bookman Old Style" w:hAnsi="Bookman Old Style"/>
          <w:sz w:val="22"/>
          <w:szCs w:val="22"/>
        </w:rPr>
        <w:t>Jonathan Leach, Compliance Analyst</w:t>
      </w:r>
      <w:r w:rsidR="003D5B4D">
        <w:rPr>
          <w:rFonts w:ascii="Bookman Old Style" w:hAnsi="Bookman Old Style"/>
          <w:sz w:val="22"/>
          <w:szCs w:val="22"/>
        </w:rPr>
        <w:t xml:space="preserve">, DHHS - </w:t>
      </w:r>
      <w:r w:rsidRPr="00DB4C7D">
        <w:rPr>
          <w:rFonts w:ascii="Bookman Old Style" w:hAnsi="Bookman Old Style"/>
          <w:sz w:val="22"/>
          <w:szCs w:val="22"/>
        </w:rPr>
        <w:t>Division of Licensing and Certification</w:t>
      </w:r>
      <w:r w:rsidR="003D5B4D">
        <w:rPr>
          <w:rFonts w:ascii="Bookman Old Style" w:hAnsi="Bookman Old Style"/>
          <w:sz w:val="22"/>
          <w:szCs w:val="22"/>
        </w:rPr>
        <w:t xml:space="preserve">. </w:t>
      </w:r>
      <w:r w:rsidRPr="00DB4C7D">
        <w:rPr>
          <w:rFonts w:ascii="Bookman Old Style" w:hAnsi="Bookman Old Style"/>
          <w:sz w:val="22"/>
          <w:szCs w:val="22"/>
        </w:rPr>
        <w:t>41 Anthony Avenue</w:t>
      </w:r>
      <w:r w:rsidR="003D5B4D">
        <w:rPr>
          <w:rFonts w:ascii="Bookman Old Style" w:hAnsi="Bookman Old Style"/>
          <w:sz w:val="22"/>
          <w:szCs w:val="22"/>
        </w:rPr>
        <w:t xml:space="preserve"> -</w:t>
      </w:r>
      <w:r w:rsidRPr="00DB4C7D">
        <w:rPr>
          <w:rFonts w:ascii="Bookman Old Style" w:hAnsi="Bookman Old Style"/>
          <w:sz w:val="22"/>
          <w:szCs w:val="22"/>
        </w:rPr>
        <w:t xml:space="preserve"> 11 State House Station</w:t>
      </w:r>
      <w:r w:rsidR="003D5B4D">
        <w:rPr>
          <w:rFonts w:ascii="Bookman Old Style" w:hAnsi="Bookman Old Style"/>
          <w:sz w:val="22"/>
          <w:szCs w:val="22"/>
        </w:rPr>
        <w:t>.</w:t>
      </w:r>
      <w:r w:rsidRPr="00DB4C7D">
        <w:rPr>
          <w:rFonts w:ascii="Bookman Old Style" w:hAnsi="Bookman Old Style"/>
          <w:sz w:val="22"/>
          <w:szCs w:val="22"/>
        </w:rPr>
        <w:t xml:space="preserve"> Augusta, Maine 04333-0011</w:t>
      </w:r>
      <w:r w:rsidR="003D5B4D">
        <w:rPr>
          <w:rFonts w:ascii="Bookman Old Style" w:hAnsi="Bookman Old Style"/>
          <w:sz w:val="22"/>
          <w:szCs w:val="22"/>
        </w:rPr>
        <w:t xml:space="preserve">. </w:t>
      </w:r>
      <w:r w:rsidRPr="00DB4C7D">
        <w:rPr>
          <w:rFonts w:ascii="Bookman Old Style" w:hAnsi="Bookman Old Style"/>
          <w:sz w:val="22"/>
          <w:szCs w:val="22"/>
        </w:rPr>
        <w:t>T</w:t>
      </w:r>
      <w:r w:rsidR="003D5B4D" w:rsidRPr="00DB4C7D">
        <w:rPr>
          <w:rFonts w:ascii="Bookman Old Style" w:hAnsi="Bookman Old Style"/>
          <w:sz w:val="22"/>
          <w:szCs w:val="22"/>
        </w:rPr>
        <w:t>elephone</w:t>
      </w:r>
      <w:r w:rsidRPr="00DB4C7D">
        <w:rPr>
          <w:rFonts w:ascii="Bookman Old Style" w:hAnsi="Bookman Old Style"/>
          <w:sz w:val="22"/>
          <w:szCs w:val="22"/>
        </w:rPr>
        <w:t>: (207)</w:t>
      </w:r>
      <w:r w:rsidR="003D5B4D">
        <w:rPr>
          <w:rFonts w:ascii="Bookman Old Style" w:hAnsi="Bookman Old Style"/>
          <w:sz w:val="22"/>
          <w:szCs w:val="22"/>
        </w:rPr>
        <w:t xml:space="preserve"> </w:t>
      </w:r>
      <w:r w:rsidRPr="00DB4C7D">
        <w:rPr>
          <w:rFonts w:ascii="Bookman Old Style" w:hAnsi="Bookman Old Style"/>
          <w:sz w:val="22"/>
          <w:szCs w:val="22"/>
        </w:rPr>
        <w:t>287-5825</w:t>
      </w:r>
      <w:r w:rsidR="003D5B4D">
        <w:rPr>
          <w:rFonts w:ascii="Bookman Old Style" w:hAnsi="Bookman Old Style"/>
          <w:sz w:val="22"/>
          <w:szCs w:val="22"/>
        </w:rPr>
        <w:t>.</w:t>
      </w:r>
      <w:r w:rsidRPr="00DB4C7D">
        <w:rPr>
          <w:rFonts w:ascii="Bookman Old Style" w:hAnsi="Bookman Old Style"/>
          <w:sz w:val="22"/>
          <w:szCs w:val="22"/>
        </w:rPr>
        <w:t xml:space="preserve"> F</w:t>
      </w:r>
      <w:r w:rsidR="003D5B4D">
        <w:rPr>
          <w:rFonts w:ascii="Bookman Old Style" w:hAnsi="Bookman Old Style"/>
          <w:sz w:val="22"/>
          <w:szCs w:val="22"/>
        </w:rPr>
        <w:t>ax</w:t>
      </w:r>
      <w:r w:rsidRPr="00DB4C7D">
        <w:rPr>
          <w:rFonts w:ascii="Bookman Old Style" w:hAnsi="Bookman Old Style"/>
          <w:sz w:val="22"/>
          <w:szCs w:val="22"/>
        </w:rPr>
        <w:t>: (207) 287-9252</w:t>
      </w:r>
      <w:r w:rsidR="003D5B4D">
        <w:rPr>
          <w:rFonts w:ascii="Bookman Old Style" w:hAnsi="Bookman Old Style"/>
          <w:sz w:val="22"/>
          <w:szCs w:val="22"/>
        </w:rPr>
        <w:t>.</w:t>
      </w:r>
      <w:r w:rsidRPr="00DB4C7D">
        <w:rPr>
          <w:rFonts w:ascii="Bookman Old Style" w:hAnsi="Bookman Old Style"/>
          <w:sz w:val="22"/>
          <w:szCs w:val="22"/>
        </w:rPr>
        <w:t xml:space="preserve"> TTY users call Maine relay 711</w:t>
      </w:r>
      <w:r w:rsidR="003D5B4D">
        <w:rPr>
          <w:rFonts w:ascii="Bookman Old Style" w:hAnsi="Bookman Old Style"/>
          <w:sz w:val="22"/>
          <w:szCs w:val="22"/>
        </w:rPr>
        <w:t xml:space="preserve">. </w:t>
      </w:r>
      <w:r w:rsidRPr="00DB4C7D">
        <w:rPr>
          <w:rFonts w:ascii="Bookman Old Style" w:hAnsi="Bookman Old Style"/>
          <w:sz w:val="22"/>
          <w:szCs w:val="22"/>
        </w:rPr>
        <w:t>E</w:t>
      </w:r>
      <w:r w:rsidR="003D5B4D">
        <w:rPr>
          <w:rFonts w:ascii="Bookman Old Style" w:hAnsi="Bookman Old Style"/>
          <w:sz w:val="22"/>
          <w:szCs w:val="22"/>
        </w:rPr>
        <w:t>mail</w:t>
      </w:r>
      <w:r w:rsidRPr="00DB4C7D">
        <w:rPr>
          <w:rFonts w:ascii="Bookman Old Style" w:hAnsi="Bookman Old Style"/>
          <w:sz w:val="22"/>
          <w:szCs w:val="22"/>
        </w:rPr>
        <w:t xml:space="preserve">: </w:t>
      </w:r>
      <w:r w:rsidRPr="003D5B4D">
        <w:rPr>
          <w:rFonts w:ascii="Bookman Old Style" w:hAnsi="Bookman Old Style"/>
          <w:sz w:val="22"/>
          <w:szCs w:val="22"/>
          <w:u w:val="single"/>
        </w:rPr>
        <w:t>Jonathan.H.Leach@</w:t>
      </w:r>
      <w:r w:rsidR="003D5B4D" w:rsidRPr="003D5B4D">
        <w:rPr>
          <w:rFonts w:ascii="Bookman Old Style" w:hAnsi="Bookman Old Style"/>
          <w:sz w:val="22"/>
          <w:szCs w:val="22"/>
          <w:u w:val="single"/>
        </w:rPr>
        <w:t>M</w:t>
      </w:r>
      <w:r w:rsidRPr="003D5B4D">
        <w:rPr>
          <w:rFonts w:ascii="Bookman Old Style" w:hAnsi="Bookman Old Style"/>
          <w:sz w:val="22"/>
          <w:szCs w:val="22"/>
          <w:u w:val="single"/>
        </w:rPr>
        <w:t>aine.gov</w:t>
      </w:r>
      <w:r w:rsidR="003D5B4D">
        <w:rPr>
          <w:rFonts w:ascii="Bookman Old Style" w:hAnsi="Bookman Old Style"/>
          <w:sz w:val="22"/>
          <w:szCs w:val="22"/>
        </w:rPr>
        <w:t xml:space="preserve"> .</w:t>
      </w:r>
    </w:p>
    <w:p w14:paraId="727FF2DA" w14:textId="1E83A8FA" w:rsidR="0098637A" w:rsidRPr="00DB4C7D" w:rsidRDefault="0098637A" w:rsidP="0098637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DB4C7D">
        <w:rPr>
          <w:rFonts w:ascii="Bookman Old Style" w:hAnsi="Bookman Old Style"/>
          <w:color w:val="000000"/>
          <w:sz w:val="22"/>
          <w:szCs w:val="22"/>
          <w:shd w:val="clear" w:color="auto" w:fill="FFFFFF"/>
        </w:rPr>
        <w:t>FINANCIAL IMPACT ON MUNICIPALITIES OR COUNTIES:</w:t>
      </w:r>
      <w:r w:rsidRPr="00DB4C7D">
        <w:rPr>
          <w:rStyle w:val="apple-converted-space"/>
          <w:rFonts w:ascii="Bookman Old Style" w:hAnsi="Bookman Old Style"/>
          <w:color w:val="000000"/>
          <w:sz w:val="22"/>
          <w:szCs w:val="22"/>
          <w:shd w:val="clear" w:color="auto" w:fill="FFFFFF"/>
        </w:rPr>
        <w:t> </w:t>
      </w:r>
      <w:r w:rsidR="003D5B4D">
        <w:rPr>
          <w:rStyle w:val="apple-converted-space"/>
          <w:rFonts w:ascii="Bookman Old Style" w:hAnsi="Bookman Old Style"/>
          <w:color w:val="000000"/>
          <w:sz w:val="22"/>
          <w:szCs w:val="22"/>
          <w:shd w:val="clear" w:color="auto" w:fill="FFFFFF"/>
        </w:rPr>
        <w:t>T</w:t>
      </w:r>
      <w:r w:rsidRPr="00DB4C7D">
        <w:rPr>
          <w:rStyle w:val="apple-converted-space"/>
          <w:rFonts w:ascii="Bookman Old Style" w:hAnsi="Bookman Old Style"/>
          <w:color w:val="000000"/>
          <w:sz w:val="22"/>
          <w:szCs w:val="22"/>
          <w:shd w:val="clear" w:color="auto" w:fill="FFFFFF"/>
        </w:rPr>
        <w:t>his rulemaking will have no financial impact on municipalities or counties.</w:t>
      </w:r>
    </w:p>
    <w:p w14:paraId="31948C8F" w14:textId="5ABFD233" w:rsidR="0098637A" w:rsidRPr="00DB4C7D" w:rsidRDefault="0098637A" w:rsidP="0098637A">
      <w:pPr>
        <w:tabs>
          <w:tab w:val="left" w:pos="-1440"/>
          <w:tab w:val="left" w:pos="-720"/>
          <w:tab w:val="left" w:pos="540"/>
          <w:tab w:val="left" w:pos="10440"/>
        </w:tabs>
        <w:rPr>
          <w:rFonts w:ascii="Bookman Old Style" w:hAnsi="Bookman Old Style"/>
          <w:sz w:val="22"/>
          <w:szCs w:val="22"/>
        </w:rPr>
      </w:pPr>
      <w:r w:rsidRPr="00DB4C7D">
        <w:rPr>
          <w:rFonts w:ascii="Bookman Old Style" w:hAnsi="Bookman Old Style"/>
          <w:sz w:val="22"/>
          <w:szCs w:val="22"/>
        </w:rPr>
        <w:lastRenderedPageBreak/>
        <w:t>STATUTORY AUTHORITY FOR THIS RULE: 22 MRS</w:t>
      </w:r>
      <w:r w:rsidR="003D5B4D">
        <w:rPr>
          <w:rFonts w:ascii="Bookman Old Style" w:hAnsi="Bookman Old Style"/>
          <w:sz w:val="22"/>
          <w:szCs w:val="22"/>
        </w:rPr>
        <w:t xml:space="preserve"> ch.</w:t>
      </w:r>
      <w:r w:rsidRPr="00DB4C7D">
        <w:rPr>
          <w:rFonts w:ascii="Bookman Old Style" w:hAnsi="Bookman Old Style"/>
          <w:sz w:val="22"/>
          <w:szCs w:val="22"/>
        </w:rPr>
        <w:t xml:space="preserve"> 405 §§ 1817, 1820</w:t>
      </w:r>
    </w:p>
    <w:p w14:paraId="2AE10B10" w14:textId="77777777" w:rsidR="0098637A" w:rsidRPr="00DB4C7D" w:rsidRDefault="0098637A" w:rsidP="0098637A">
      <w:pPr>
        <w:tabs>
          <w:tab w:val="left" w:pos="-1440"/>
          <w:tab w:val="left" w:pos="-720"/>
          <w:tab w:val="left" w:pos="540"/>
          <w:tab w:val="left" w:pos="10440"/>
        </w:tabs>
        <w:rPr>
          <w:rFonts w:ascii="Bookman Old Style" w:hAnsi="Bookman Old Style"/>
          <w:sz w:val="22"/>
          <w:szCs w:val="22"/>
        </w:rPr>
      </w:pPr>
      <w:r w:rsidRPr="00DB4C7D">
        <w:rPr>
          <w:rFonts w:ascii="Bookman Old Style" w:hAnsi="Bookman Old Style"/>
          <w:sz w:val="22"/>
          <w:szCs w:val="22"/>
        </w:rPr>
        <w:t xml:space="preserve">SUBSTANTIVE STATE OR FEDERAL LAW BEING IMPLEMENTED </w:t>
      </w:r>
      <w:r w:rsidRPr="00DB4C7D">
        <w:rPr>
          <w:rFonts w:ascii="Bookman Old Style" w:hAnsi="Bookman Old Style"/>
          <w:i/>
          <w:sz w:val="22"/>
          <w:szCs w:val="22"/>
        </w:rPr>
        <w:t>(if different)</w:t>
      </w:r>
      <w:r w:rsidRPr="00DB4C7D">
        <w:rPr>
          <w:rFonts w:ascii="Bookman Old Style" w:hAnsi="Bookman Old Style"/>
          <w:sz w:val="22"/>
          <w:szCs w:val="22"/>
        </w:rPr>
        <w:t>:</w:t>
      </w:r>
    </w:p>
    <w:p w14:paraId="2618E10D" w14:textId="16F48FEC" w:rsidR="003D5B4D" w:rsidRDefault="003D5B4D" w:rsidP="0098637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CDC RULES</w:t>
      </w:r>
      <w:r w:rsidR="0098637A" w:rsidRPr="00DB4C7D">
        <w:rPr>
          <w:rFonts w:ascii="Bookman Old Style" w:hAnsi="Bookman Old Style"/>
          <w:sz w:val="22"/>
          <w:szCs w:val="22"/>
        </w:rPr>
        <w:t xml:space="preserve"> WEBSITE: </w:t>
      </w:r>
      <w:r w:rsidRPr="003D5B4D">
        <w:rPr>
          <w:rFonts w:ascii="Bookman Old Style" w:hAnsi="Bookman Old Style"/>
          <w:sz w:val="22"/>
          <w:szCs w:val="22"/>
          <w:u w:val="single"/>
        </w:rPr>
        <w:t>http://www.maine.gov/dhhs/mecdc/rules/</w:t>
      </w:r>
      <w:r>
        <w:rPr>
          <w:rFonts w:ascii="Bookman Old Style" w:hAnsi="Bookman Old Style"/>
          <w:sz w:val="22"/>
          <w:szCs w:val="22"/>
        </w:rPr>
        <w:t xml:space="preserve"> .</w:t>
      </w:r>
    </w:p>
    <w:p w14:paraId="0104DBD4" w14:textId="0F5A6E17" w:rsidR="003D5B4D" w:rsidRDefault="003D5B4D" w:rsidP="003D5B4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C</w:t>
      </w:r>
      <w:r w:rsidR="00A129D1">
        <w:rPr>
          <w:rFonts w:ascii="Bookman Old Style" w:hAnsi="Bookman Old Style"/>
          <w:sz w:val="22"/>
          <w:szCs w:val="22"/>
        </w:rPr>
        <w:t>D</w:t>
      </w:r>
      <w:r>
        <w:rPr>
          <w:rFonts w:ascii="Bookman Old Style" w:hAnsi="Bookman Old Style"/>
          <w:sz w:val="22"/>
          <w:szCs w:val="22"/>
        </w:rPr>
        <w:t xml:space="preserve">C WEBSITE: </w:t>
      </w:r>
      <w:r w:rsidRPr="003D5B4D">
        <w:rPr>
          <w:rFonts w:ascii="Bookman Old Style" w:hAnsi="Bookman Old Style"/>
          <w:sz w:val="22"/>
          <w:szCs w:val="22"/>
          <w:u w:val="single"/>
        </w:rPr>
        <w:t>http://www.maine.gov/dhhs/mecdc/</w:t>
      </w:r>
      <w:r>
        <w:rPr>
          <w:rFonts w:ascii="Bookman Old Style" w:hAnsi="Bookman Old Style"/>
          <w:sz w:val="22"/>
          <w:szCs w:val="22"/>
        </w:rPr>
        <w:t xml:space="preserve"> .</w:t>
      </w:r>
    </w:p>
    <w:p w14:paraId="6C3D61ED" w14:textId="18E0BECF" w:rsidR="00BB59A8" w:rsidRDefault="003D5B4D" w:rsidP="003D5B4D">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MAINE CDC RULEMAKING LIAISON: </w:t>
      </w:r>
      <w:r w:rsidRPr="003D5B4D">
        <w:rPr>
          <w:rFonts w:ascii="Bookman Old Style" w:hAnsi="Bookman Old Style"/>
          <w:sz w:val="22"/>
          <w:szCs w:val="22"/>
          <w:u w:val="single"/>
        </w:rPr>
        <w:t>Tera.Pare@Maine.gov</w:t>
      </w:r>
      <w:r>
        <w:rPr>
          <w:rFonts w:ascii="Bookman Old Style" w:hAnsi="Bookman Old Style"/>
          <w:sz w:val="22"/>
          <w:szCs w:val="22"/>
        </w:rPr>
        <w:t xml:space="preserve"> .</w:t>
      </w:r>
    </w:p>
    <w:p w14:paraId="103F33E5" w14:textId="02965891" w:rsidR="003D5B4D" w:rsidRDefault="003D5B4D" w:rsidP="0098637A">
      <w:pPr>
        <w:pBdr>
          <w:bottom w:val="single" w:sz="4" w:space="1" w:color="auto"/>
        </w:pBdr>
        <w:tabs>
          <w:tab w:val="left" w:pos="-1440"/>
          <w:tab w:val="left" w:pos="-720"/>
          <w:tab w:val="left" w:pos="4320"/>
        </w:tabs>
        <w:ind w:right="270"/>
        <w:rPr>
          <w:rFonts w:ascii="Bookman Old Style" w:hAnsi="Bookman Old Style"/>
          <w:sz w:val="22"/>
          <w:szCs w:val="22"/>
        </w:rPr>
      </w:pPr>
      <w:r>
        <w:rPr>
          <w:rFonts w:ascii="Bookman Old Style" w:hAnsi="Bookman Old Style"/>
          <w:sz w:val="22"/>
          <w:szCs w:val="22"/>
        </w:rPr>
        <w:t xml:space="preserve">DHHS RULEMAKING LIAISON: </w:t>
      </w:r>
      <w:r w:rsidRPr="003D5B4D">
        <w:rPr>
          <w:rFonts w:ascii="Bookman Old Style" w:hAnsi="Bookman Old Style"/>
          <w:sz w:val="22"/>
          <w:szCs w:val="22"/>
          <w:u w:val="single"/>
        </w:rPr>
        <w:t>Kevin.Wells@Maine.gov</w:t>
      </w:r>
      <w:r>
        <w:rPr>
          <w:rFonts w:ascii="Bookman Old Style" w:hAnsi="Bookman Old Style"/>
          <w:sz w:val="22"/>
          <w:szCs w:val="22"/>
        </w:rPr>
        <w:t xml:space="preserve"> .</w:t>
      </w:r>
    </w:p>
    <w:p w14:paraId="56839CBE" w14:textId="77777777" w:rsidR="003D5B4D" w:rsidRDefault="003D5B4D" w:rsidP="0098637A">
      <w:pPr>
        <w:pBdr>
          <w:bottom w:val="single" w:sz="4" w:space="1" w:color="auto"/>
        </w:pBdr>
        <w:tabs>
          <w:tab w:val="left" w:pos="-1440"/>
          <w:tab w:val="left" w:pos="-720"/>
          <w:tab w:val="left" w:pos="4320"/>
        </w:tabs>
        <w:ind w:right="270"/>
        <w:rPr>
          <w:rFonts w:ascii="Bookman Old Style" w:hAnsi="Bookman Old Style"/>
          <w:sz w:val="22"/>
          <w:szCs w:val="22"/>
        </w:rPr>
      </w:pPr>
    </w:p>
    <w:p w14:paraId="5B9FD2D3" w14:textId="1D67C86A" w:rsidR="00BB59A8" w:rsidRDefault="00BB59A8" w:rsidP="0099489A">
      <w:pPr>
        <w:tabs>
          <w:tab w:val="left" w:pos="-1440"/>
          <w:tab w:val="left" w:pos="-720"/>
          <w:tab w:val="left" w:pos="4320"/>
        </w:tabs>
        <w:ind w:right="270"/>
        <w:rPr>
          <w:rFonts w:ascii="Bookman Old Style" w:hAnsi="Bookman Old Style"/>
          <w:sz w:val="22"/>
          <w:szCs w:val="22"/>
        </w:rPr>
      </w:pPr>
    </w:p>
    <w:p w14:paraId="0F419844" w14:textId="1A3659A9" w:rsidR="00523DC7" w:rsidRPr="00332A83" w:rsidRDefault="00523DC7" w:rsidP="00523DC7">
      <w:pPr>
        <w:tabs>
          <w:tab w:val="left" w:pos="-1440"/>
          <w:tab w:val="left" w:pos="-720"/>
          <w:tab w:val="left" w:pos="4320"/>
          <w:tab w:val="left" w:pos="10440"/>
        </w:tabs>
        <w:ind w:right="360"/>
        <w:rPr>
          <w:rFonts w:ascii="Bookman Old Style" w:hAnsi="Bookman Old Style"/>
          <w:sz w:val="22"/>
          <w:szCs w:val="22"/>
        </w:rPr>
      </w:pPr>
      <w:r w:rsidRPr="00332A83">
        <w:rPr>
          <w:rFonts w:ascii="Bookman Old Style" w:hAnsi="Bookman Old Style"/>
          <w:sz w:val="22"/>
          <w:szCs w:val="22"/>
        </w:rPr>
        <w:t xml:space="preserve">AGENCY: </w:t>
      </w:r>
      <w:r w:rsidRPr="00423874">
        <w:rPr>
          <w:rFonts w:ascii="Bookman Old Style" w:hAnsi="Bookman Old Style"/>
          <w:b/>
          <w:bCs/>
          <w:sz w:val="22"/>
          <w:szCs w:val="22"/>
        </w:rPr>
        <w:t xml:space="preserve">09-137 </w:t>
      </w:r>
      <w:r w:rsidR="00423874" w:rsidRPr="00423874">
        <w:rPr>
          <w:rFonts w:ascii="Bookman Old Style" w:hAnsi="Bookman Old Style"/>
          <w:b/>
          <w:bCs/>
          <w:sz w:val="22"/>
          <w:szCs w:val="22"/>
        </w:rPr>
        <w:t xml:space="preserve">– Department of </w:t>
      </w:r>
      <w:r w:rsidRPr="00423874">
        <w:rPr>
          <w:rFonts w:ascii="Bookman Old Style" w:hAnsi="Bookman Old Style"/>
          <w:b/>
          <w:bCs/>
          <w:sz w:val="22"/>
          <w:szCs w:val="22"/>
        </w:rPr>
        <w:t>Inland Fisheries and Wildlife</w:t>
      </w:r>
      <w:r w:rsidR="00423874" w:rsidRPr="00423874">
        <w:rPr>
          <w:rFonts w:ascii="Bookman Old Style" w:hAnsi="Bookman Old Style"/>
          <w:b/>
          <w:bCs/>
          <w:sz w:val="22"/>
          <w:szCs w:val="22"/>
        </w:rPr>
        <w:t xml:space="preserve"> (IFW)</w:t>
      </w:r>
    </w:p>
    <w:p w14:paraId="627B1EF3" w14:textId="637DE221" w:rsidR="00523DC7" w:rsidRPr="00332A83" w:rsidRDefault="00523DC7" w:rsidP="00523DC7">
      <w:pPr>
        <w:tabs>
          <w:tab w:val="left" w:pos="-1440"/>
          <w:tab w:val="left" w:pos="-720"/>
          <w:tab w:val="left" w:pos="540"/>
          <w:tab w:val="left" w:pos="10440"/>
        </w:tabs>
        <w:ind w:right="360"/>
        <w:rPr>
          <w:rFonts w:ascii="Bookman Old Style" w:hAnsi="Bookman Old Style"/>
          <w:sz w:val="22"/>
          <w:szCs w:val="22"/>
        </w:rPr>
      </w:pPr>
      <w:r w:rsidRPr="00332A83">
        <w:rPr>
          <w:rFonts w:ascii="Bookman Old Style" w:hAnsi="Bookman Old Style"/>
          <w:sz w:val="22"/>
          <w:szCs w:val="22"/>
        </w:rPr>
        <w:t xml:space="preserve">CHAPTER NUMBER AND TITLE: </w:t>
      </w:r>
      <w:r w:rsidR="00423874" w:rsidRPr="00423874">
        <w:rPr>
          <w:rFonts w:ascii="Bookman Old Style" w:hAnsi="Bookman Old Style"/>
          <w:b/>
          <w:bCs/>
          <w:sz w:val="22"/>
          <w:szCs w:val="22"/>
        </w:rPr>
        <w:t>Ch. 16</w:t>
      </w:r>
      <w:r w:rsidR="00423874">
        <w:rPr>
          <w:rFonts w:ascii="Bookman Old Style" w:hAnsi="Bookman Old Style"/>
          <w:sz w:val="22"/>
          <w:szCs w:val="22"/>
        </w:rPr>
        <w:t xml:space="preserve">, Hunting: </w:t>
      </w:r>
      <w:r w:rsidRPr="00423874">
        <w:rPr>
          <w:rFonts w:ascii="Bookman Old Style" w:hAnsi="Bookman Old Style"/>
          <w:b/>
          <w:bCs/>
          <w:sz w:val="22"/>
          <w:szCs w:val="22"/>
        </w:rPr>
        <w:t>16.07</w:t>
      </w:r>
      <w:r w:rsidR="00423874">
        <w:rPr>
          <w:rFonts w:ascii="Bookman Old Style" w:hAnsi="Bookman Old Style"/>
          <w:sz w:val="22"/>
          <w:szCs w:val="22"/>
        </w:rPr>
        <w:t>,</w:t>
      </w:r>
      <w:r w:rsidRPr="00332A83">
        <w:rPr>
          <w:rFonts w:ascii="Bookman Old Style" w:hAnsi="Bookman Old Style"/>
          <w:sz w:val="22"/>
          <w:szCs w:val="22"/>
        </w:rPr>
        <w:t xml:space="preserve"> Deer Hunting (Expanded Archery Areas) </w:t>
      </w:r>
    </w:p>
    <w:p w14:paraId="7F3228C9" w14:textId="0811BB23" w:rsidR="00C72FA3" w:rsidRDefault="00C72FA3" w:rsidP="00523DC7">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285F3D99" w14:textId="61EDE9E0" w:rsidR="00523DC7" w:rsidRPr="00423874" w:rsidRDefault="00523DC7" w:rsidP="00523DC7">
      <w:pPr>
        <w:tabs>
          <w:tab w:val="left" w:pos="-1440"/>
          <w:tab w:val="left" w:pos="-720"/>
          <w:tab w:val="left" w:pos="540"/>
          <w:tab w:val="left" w:pos="10440"/>
        </w:tabs>
        <w:ind w:right="360"/>
        <w:rPr>
          <w:rFonts w:ascii="Bookman Old Style" w:hAnsi="Bookman Old Style"/>
          <w:b/>
          <w:bCs/>
          <w:sz w:val="22"/>
          <w:szCs w:val="22"/>
        </w:rPr>
      </w:pPr>
      <w:r w:rsidRPr="00332A83">
        <w:rPr>
          <w:rFonts w:ascii="Bookman Old Style" w:hAnsi="Bookman Old Style"/>
          <w:sz w:val="22"/>
          <w:szCs w:val="22"/>
        </w:rPr>
        <w:t>PROPOSED RULE NUMBER:</w:t>
      </w:r>
      <w:r w:rsidR="00423874">
        <w:rPr>
          <w:rFonts w:ascii="Bookman Old Style" w:hAnsi="Bookman Old Style"/>
          <w:sz w:val="22"/>
          <w:szCs w:val="22"/>
        </w:rPr>
        <w:t xml:space="preserve"> </w:t>
      </w:r>
      <w:r w:rsidR="00423874">
        <w:rPr>
          <w:rFonts w:ascii="Bookman Old Style" w:hAnsi="Bookman Old Style"/>
          <w:b/>
          <w:bCs/>
          <w:sz w:val="22"/>
          <w:szCs w:val="22"/>
        </w:rPr>
        <w:t>2020-P102</w:t>
      </w:r>
    </w:p>
    <w:p w14:paraId="68CAF0F2" w14:textId="29BD658F" w:rsidR="00523DC7" w:rsidRPr="00332A83" w:rsidRDefault="00523DC7" w:rsidP="00523DC7">
      <w:pPr>
        <w:rPr>
          <w:rFonts w:ascii="Bookman Old Style" w:hAnsi="Bookman Old Style"/>
          <w:sz w:val="22"/>
          <w:szCs w:val="22"/>
        </w:rPr>
      </w:pPr>
      <w:r w:rsidRPr="00332A83">
        <w:rPr>
          <w:rFonts w:ascii="Bookman Old Style" w:hAnsi="Bookman Old Style"/>
          <w:sz w:val="22"/>
          <w:szCs w:val="22"/>
        </w:rPr>
        <w:t xml:space="preserve">BRIEF SUMMARY: The Commissioner of Inland Fisheries and Wildlife is proposing to amend existing expanded archery area boundaries to reflect changed road or landmark names and to recommend additions to four of the expanded archery areas: WMD 24 area, Augusta area, Camden area, and Lewiston area. A complete copy of the proposal may be requested by contacting the </w:t>
      </w:r>
      <w:r w:rsidR="00C72FA3">
        <w:rPr>
          <w:rFonts w:ascii="Bookman Old Style" w:hAnsi="Bookman Old Style"/>
          <w:sz w:val="22"/>
          <w:szCs w:val="22"/>
        </w:rPr>
        <w:t>a</w:t>
      </w:r>
      <w:r w:rsidRPr="00332A83">
        <w:rPr>
          <w:rFonts w:ascii="Bookman Old Style" w:hAnsi="Bookman Old Style"/>
          <w:sz w:val="22"/>
          <w:szCs w:val="22"/>
        </w:rPr>
        <w:t xml:space="preserve">gency </w:t>
      </w:r>
      <w:r w:rsidR="00C72FA3">
        <w:rPr>
          <w:rFonts w:ascii="Bookman Old Style" w:hAnsi="Bookman Old Style"/>
          <w:sz w:val="22"/>
          <w:szCs w:val="22"/>
        </w:rPr>
        <w:t>c</w:t>
      </w:r>
      <w:r w:rsidRPr="00332A83">
        <w:rPr>
          <w:rFonts w:ascii="Bookman Old Style" w:hAnsi="Bookman Old Style"/>
          <w:sz w:val="22"/>
          <w:szCs w:val="22"/>
        </w:rPr>
        <w:t xml:space="preserve">ontact </w:t>
      </w:r>
      <w:r w:rsidR="00C72FA3">
        <w:rPr>
          <w:rFonts w:ascii="Bookman Old Style" w:hAnsi="Bookman Old Style"/>
          <w:sz w:val="22"/>
          <w:szCs w:val="22"/>
        </w:rPr>
        <w:t>p</w:t>
      </w:r>
      <w:r w:rsidRPr="00332A83">
        <w:rPr>
          <w:rFonts w:ascii="Bookman Old Style" w:hAnsi="Bookman Old Style"/>
          <w:sz w:val="22"/>
          <w:szCs w:val="22"/>
        </w:rPr>
        <w:t xml:space="preserve">erson. </w:t>
      </w:r>
      <w:r w:rsidRPr="00332A83">
        <w:rPr>
          <w:rStyle w:val="Strong"/>
          <w:rFonts w:ascii="Bookman Old Style" w:hAnsi="Bookman Old Style"/>
          <w:color w:val="141414"/>
          <w:sz w:val="22"/>
          <w:szCs w:val="22"/>
          <w:shd w:val="clear" w:color="auto" w:fill="FFFFFF"/>
        </w:rPr>
        <w:t>NOTICE:</w:t>
      </w:r>
      <w:r w:rsidRPr="00332A83">
        <w:rPr>
          <w:rFonts w:ascii="Bookman Old Style" w:hAnsi="Bookman Old Style"/>
          <w:color w:val="141414"/>
          <w:sz w:val="22"/>
          <w:szCs w:val="22"/>
          <w:shd w:val="clear" w:color="auto" w:fill="FFFFFF"/>
        </w:rPr>
        <w:t xml:space="preserve"> Due to the state of emergency that has been declared by the Governor, public hearings are now closed to the public physically attending. The public is strongly encouraged to submit any comments in writing to the Agency Contact Person. However, if you would like to submit comment via video conference, please contact Becky Orff at </w:t>
      </w:r>
      <w:r w:rsidR="00423874">
        <w:rPr>
          <w:rFonts w:ascii="Bookman Old Style" w:hAnsi="Bookman Old Style"/>
          <w:color w:val="141414"/>
          <w:sz w:val="22"/>
          <w:szCs w:val="22"/>
          <w:shd w:val="clear" w:color="auto" w:fill="FFFFFF"/>
        </w:rPr>
        <w:t>(</w:t>
      </w:r>
      <w:r w:rsidRPr="00332A83">
        <w:rPr>
          <w:rFonts w:ascii="Bookman Old Style" w:hAnsi="Bookman Old Style"/>
          <w:color w:val="141414"/>
          <w:sz w:val="22"/>
          <w:szCs w:val="22"/>
          <w:shd w:val="clear" w:color="auto" w:fill="FFFFFF"/>
        </w:rPr>
        <w:t>207</w:t>
      </w:r>
      <w:r w:rsidR="00423874">
        <w:rPr>
          <w:rFonts w:ascii="Bookman Old Style" w:hAnsi="Bookman Old Style"/>
          <w:color w:val="141414"/>
          <w:sz w:val="22"/>
          <w:szCs w:val="22"/>
          <w:shd w:val="clear" w:color="auto" w:fill="FFFFFF"/>
        </w:rPr>
        <w:t xml:space="preserve">) </w:t>
      </w:r>
      <w:r w:rsidRPr="00332A83">
        <w:rPr>
          <w:rFonts w:ascii="Bookman Old Style" w:hAnsi="Bookman Old Style"/>
          <w:color w:val="141414"/>
          <w:sz w:val="22"/>
          <w:szCs w:val="22"/>
          <w:shd w:val="clear" w:color="auto" w:fill="FFFFFF"/>
        </w:rPr>
        <w:t xml:space="preserve">287-5202 or </w:t>
      </w:r>
      <w:r w:rsidR="00423874" w:rsidRPr="00423874">
        <w:rPr>
          <w:rFonts w:ascii="Bookman Old Style" w:hAnsi="Bookman Old Style"/>
          <w:sz w:val="22"/>
          <w:szCs w:val="22"/>
          <w:u w:val="single"/>
          <w:shd w:val="clear" w:color="auto" w:fill="FFFFFF"/>
        </w:rPr>
        <w:t>B</w:t>
      </w:r>
      <w:r w:rsidRPr="00423874">
        <w:rPr>
          <w:rFonts w:ascii="Bookman Old Style" w:hAnsi="Bookman Old Style"/>
          <w:sz w:val="22"/>
          <w:szCs w:val="22"/>
          <w:u w:val="single"/>
          <w:shd w:val="clear" w:color="auto" w:fill="FFFFFF"/>
        </w:rPr>
        <w:t>ecky.</w:t>
      </w:r>
      <w:r w:rsidR="00423874" w:rsidRPr="00423874">
        <w:rPr>
          <w:rFonts w:ascii="Bookman Old Style" w:hAnsi="Bookman Old Style"/>
          <w:sz w:val="22"/>
          <w:szCs w:val="22"/>
          <w:u w:val="single"/>
          <w:shd w:val="clear" w:color="auto" w:fill="FFFFFF"/>
        </w:rPr>
        <w:t>O</w:t>
      </w:r>
      <w:r w:rsidRPr="00423874">
        <w:rPr>
          <w:rFonts w:ascii="Bookman Old Style" w:hAnsi="Bookman Old Style"/>
          <w:sz w:val="22"/>
          <w:szCs w:val="22"/>
          <w:u w:val="single"/>
          <w:shd w:val="clear" w:color="auto" w:fill="FFFFFF"/>
        </w:rPr>
        <w:t>rff@</w:t>
      </w:r>
      <w:r w:rsidR="00423874" w:rsidRPr="00423874">
        <w:rPr>
          <w:rFonts w:ascii="Bookman Old Style" w:hAnsi="Bookman Old Style"/>
          <w:sz w:val="22"/>
          <w:szCs w:val="22"/>
          <w:u w:val="single"/>
          <w:shd w:val="clear" w:color="auto" w:fill="FFFFFF"/>
        </w:rPr>
        <w:t>M</w:t>
      </w:r>
      <w:r w:rsidRPr="00423874">
        <w:rPr>
          <w:rFonts w:ascii="Bookman Old Style" w:hAnsi="Bookman Old Style"/>
          <w:sz w:val="22"/>
          <w:szCs w:val="22"/>
          <w:u w:val="single"/>
          <w:shd w:val="clear" w:color="auto" w:fill="FFFFFF"/>
        </w:rPr>
        <w:t>aine.gov</w:t>
      </w:r>
      <w:r w:rsidRPr="00332A83">
        <w:rPr>
          <w:rFonts w:ascii="Bookman Old Style" w:hAnsi="Bookman Old Style"/>
          <w:color w:val="141414"/>
          <w:sz w:val="22"/>
          <w:szCs w:val="22"/>
          <w:shd w:val="clear" w:color="auto" w:fill="FFFFFF"/>
        </w:rPr>
        <w:t xml:space="preserve"> for details. Thank you for your understanding while we are experiencing this state of emergency.</w:t>
      </w:r>
    </w:p>
    <w:p w14:paraId="4C8A5000" w14:textId="321D053D" w:rsidR="00523DC7" w:rsidRPr="00332A83" w:rsidRDefault="00523DC7" w:rsidP="00523DC7">
      <w:pPr>
        <w:tabs>
          <w:tab w:val="left" w:pos="-1440"/>
          <w:tab w:val="left" w:pos="-720"/>
          <w:tab w:val="left" w:pos="540"/>
          <w:tab w:val="left" w:pos="10440"/>
        </w:tabs>
        <w:ind w:right="360"/>
        <w:rPr>
          <w:rFonts w:ascii="Bookman Old Style" w:hAnsi="Bookman Old Style"/>
          <w:sz w:val="22"/>
          <w:szCs w:val="22"/>
        </w:rPr>
      </w:pPr>
      <w:r w:rsidRPr="00332A83">
        <w:rPr>
          <w:rFonts w:ascii="Bookman Old Style" w:hAnsi="Bookman Old Style"/>
          <w:sz w:val="22"/>
          <w:szCs w:val="22"/>
        </w:rPr>
        <w:t>PUBLIC HEARING: Wednesday, June 17, 2020 @ 4:00</w:t>
      </w:r>
      <w:r w:rsidR="00C72FA3">
        <w:rPr>
          <w:rFonts w:ascii="Bookman Old Style" w:hAnsi="Bookman Old Style"/>
          <w:sz w:val="22"/>
          <w:szCs w:val="22"/>
        </w:rPr>
        <w:t xml:space="preserve"> </w:t>
      </w:r>
      <w:r w:rsidRPr="00332A83">
        <w:rPr>
          <w:rFonts w:ascii="Bookman Old Style" w:hAnsi="Bookman Old Style"/>
          <w:sz w:val="22"/>
          <w:szCs w:val="22"/>
        </w:rPr>
        <w:t>p</w:t>
      </w:r>
      <w:r w:rsidR="00C72FA3">
        <w:rPr>
          <w:rFonts w:ascii="Bookman Old Style" w:hAnsi="Bookman Old Style"/>
          <w:sz w:val="22"/>
          <w:szCs w:val="22"/>
        </w:rPr>
        <w:t>.</w:t>
      </w:r>
      <w:r w:rsidRPr="00332A83">
        <w:rPr>
          <w:rFonts w:ascii="Bookman Old Style" w:hAnsi="Bookman Old Style"/>
          <w:sz w:val="22"/>
          <w:szCs w:val="22"/>
        </w:rPr>
        <w:t>m</w:t>
      </w:r>
      <w:r w:rsidR="00C72FA3">
        <w:rPr>
          <w:rFonts w:ascii="Bookman Old Style" w:hAnsi="Bookman Old Style"/>
          <w:sz w:val="22"/>
          <w:szCs w:val="22"/>
        </w:rPr>
        <w:t>.</w:t>
      </w:r>
      <w:r w:rsidRPr="00332A83">
        <w:rPr>
          <w:rFonts w:ascii="Bookman Old Style" w:hAnsi="Bookman Old Style"/>
          <w:sz w:val="22"/>
          <w:szCs w:val="22"/>
        </w:rPr>
        <w:t xml:space="preserve"> – via video conference (Microsoft Teams). Contact the </w:t>
      </w:r>
      <w:r w:rsidR="001F68E3">
        <w:rPr>
          <w:rFonts w:ascii="Bookman Old Style" w:hAnsi="Bookman Old Style"/>
          <w:sz w:val="22"/>
          <w:szCs w:val="22"/>
        </w:rPr>
        <w:t>a</w:t>
      </w:r>
      <w:r w:rsidRPr="00332A83">
        <w:rPr>
          <w:rFonts w:ascii="Bookman Old Style" w:hAnsi="Bookman Old Style"/>
          <w:sz w:val="22"/>
          <w:szCs w:val="22"/>
        </w:rPr>
        <w:t xml:space="preserve">gency </w:t>
      </w:r>
      <w:r w:rsidR="001F68E3">
        <w:rPr>
          <w:rFonts w:ascii="Bookman Old Style" w:hAnsi="Bookman Old Style"/>
          <w:sz w:val="22"/>
          <w:szCs w:val="22"/>
        </w:rPr>
        <w:t>c</w:t>
      </w:r>
      <w:r w:rsidRPr="00332A83">
        <w:rPr>
          <w:rFonts w:ascii="Bookman Old Style" w:hAnsi="Bookman Old Style"/>
          <w:sz w:val="22"/>
          <w:szCs w:val="22"/>
        </w:rPr>
        <w:t xml:space="preserve">ontact </w:t>
      </w:r>
      <w:r w:rsidR="001F68E3">
        <w:rPr>
          <w:rFonts w:ascii="Bookman Old Style" w:hAnsi="Bookman Old Style"/>
          <w:sz w:val="22"/>
          <w:szCs w:val="22"/>
        </w:rPr>
        <w:t>p</w:t>
      </w:r>
      <w:r w:rsidRPr="00332A83">
        <w:rPr>
          <w:rFonts w:ascii="Bookman Old Style" w:hAnsi="Bookman Old Style"/>
          <w:sz w:val="22"/>
          <w:szCs w:val="22"/>
        </w:rPr>
        <w:t>erson for details.</w:t>
      </w:r>
    </w:p>
    <w:p w14:paraId="712BF2E7" w14:textId="77777777" w:rsidR="00523DC7" w:rsidRPr="00332A83" w:rsidRDefault="00523DC7" w:rsidP="00523DC7">
      <w:pPr>
        <w:tabs>
          <w:tab w:val="left" w:pos="-1440"/>
          <w:tab w:val="left" w:pos="-720"/>
          <w:tab w:val="left" w:pos="540"/>
          <w:tab w:val="left" w:pos="10440"/>
        </w:tabs>
        <w:ind w:right="360"/>
        <w:rPr>
          <w:rFonts w:ascii="Bookman Old Style" w:hAnsi="Bookman Old Style"/>
          <w:sz w:val="22"/>
          <w:szCs w:val="22"/>
        </w:rPr>
      </w:pPr>
      <w:r w:rsidRPr="00332A83">
        <w:rPr>
          <w:rFonts w:ascii="Bookman Old Style" w:hAnsi="Bookman Old Style"/>
          <w:sz w:val="22"/>
          <w:szCs w:val="22"/>
        </w:rPr>
        <w:t>COMMENT DEADLINE: June 29, 2020</w:t>
      </w:r>
    </w:p>
    <w:p w14:paraId="3E127F21" w14:textId="235E0B1B" w:rsidR="00523DC7" w:rsidRPr="00332A83" w:rsidRDefault="00523DC7" w:rsidP="00523DC7">
      <w:pPr>
        <w:tabs>
          <w:tab w:val="left" w:pos="-1440"/>
          <w:tab w:val="left" w:pos="-720"/>
          <w:tab w:val="left" w:pos="540"/>
          <w:tab w:val="left" w:pos="10440"/>
        </w:tabs>
        <w:rPr>
          <w:rFonts w:ascii="Bookman Old Style" w:hAnsi="Bookman Old Style"/>
          <w:sz w:val="22"/>
          <w:szCs w:val="22"/>
        </w:rPr>
      </w:pPr>
      <w:r w:rsidRPr="00332A83">
        <w:rPr>
          <w:rFonts w:ascii="Bookman Old Style" w:hAnsi="Bookman Old Style"/>
          <w:sz w:val="22"/>
          <w:szCs w:val="22"/>
        </w:rPr>
        <w:t>CONTACT PERSON FOR THIS FILING</w:t>
      </w:r>
      <w:r w:rsidR="000E3BB4">
        <w:rPr>
          <w:rFonts w:ascii="Bookman Old Style" w:hAnsi="Bookman Old Style"/>
          <w:sz w:val="22"/>
          <w:szCs w:val="22"/>
        </w:rPr>
        <w:t xml:space="preserve"> / SMALL BUSINESS IMPACT INFORMATION / IFW RULEMAKING</w:t>
      </w:r>
      <w:r w:rsidR="001F68E3">
        <w:rPr>
          <w:rFonts w:ascii="Bookman Old Style" w:hAnsi="Bookman Old Style"/>
          <w:sz w:val="22"/>
          <w:szCs w:val="22"/>
        </w:rPr>
        <w:t xml:space="preserve"> </w:t>
      </w:r>
      <w:r w:rsidR="000E3BB4">
        <w:rPr>
          <w:rFonts w:ascii="Bookman Old Style" w:hAnsi="Bookman Old Style"/>
          <w:sz w:val="22"/>
          <w:szCs w:val="22"/>
        </w:rPr>
        <w:t>LIAISON</w:t>
      </w:r>
      <w:r w:rsidRPr="00332A83">
        <w:rPr>
          <w:rFonts w:ascii="Bookman Old Style" w:hAnsi="Bookman Old Style"/>
          <w:sz w:val="22"/>
          <w:szCs w:val="22"/>
        </w:rPr>
        <w:t xml:space="preserve">: Becky Orff, Inland Fisheries and Wildlife, 284 State Street </w:t>
      </w:r>
      <w:r w:rsidR="00C72FA3">
        <w:rPr>
          <w:rFonts w:ascii="Bookman Old Style" w:hAnsi="Bookman Old Style"/>
          <w:sz w:val="22"/>
          <w:szCs w:val="22"/>
        </w:rPr>
        <w:t xml:space="preserve">- </w:t>
      </w:r>
      <w:r w:rsidRPr="00332A83">
        <w:rPr>
          <w:rFonts w:ascii="Bookman Old Style" w:hAnsi="Bookman Old Style"/>
          <w:sz w:val="22"/>
          <w:szCs w:val="22"/>
        </w:rPr>
        <w:t>41 S</w:t>
      </w:r>
      <w:r w:rsidR="00C72FA3">
        <w:rPr>
          <w:rFonts w:ascii="Bookman Old Style" w:hAnsi="Bookman Old Style"/>
          <w:sz w:val="22"/>
          <w:szCs w:val="22"/>
        </w:rPr>
        <w:t>tate House Station</w:t>
      </w:r>
      <w:r w:rsidRPr="00332A83">
        <w:rPr>
          <w:rFonts w:ascii="Bookman Old Style" w:hAnsi="Bookman Old Style"/>
          <w:sz w:val="22"/>
          <w:szCs w:val="22"/>
        </w:rPr>
        <w:t>, Augusta, ME 04333</w:t>
      </w:r>
      <w:r w:rsidR="00C72FA3">
        <w:rPr>
          <w:rFonts w:ascii="Bookman Old Style" w:hAnsi="Bookman Old Style"/>
          <w:sz w:val="22"/>
          <w:szCs w:val="22"/>
        </w:rPr>
        <w:t>. Tele</w:t>
      </w:r>
      <w:r w:rsidRPr="00332A83">
        <w:rPr>
          <w:rFonts w:ascii="Bookman Old Style" w:hAnsi="Bookman Old Style"/>
          <w:sz w:val="22"/>
          <w:szCs w:val="22"/>
        </w:rPr>
        <w:t xml:space="preserve">phone: </w:t>
      </w:r>
      <w:r w:rsidR="00C72FA3">
        <w:rPr>
          <w:rFonts w:ascii="Bookman Old Style" w:hAnsi="Bookman Old Style"/>
          <w:sz w:val="22"/>
          <w:szCs w:val="22"/>
        </w:rPr>
        <w:t>(</w:t>
      </w:r>
      <w:r w:rsidRPr="00332A83">
        <w:rPr>
          <w:rFonts w:ascii="Bookman Old Style" w:hAnsi="Bookman Old Style"/>
          <w:sz w:val="22"/>
          <w:szCs w:val="22"/>
        </w:rPr>
        <w:t>207</w:t>
      </w:r>
      <w:r w:rsidR="00C72FA3">
        <w:rPr>
          <w:rFonts w:ascii="Bookman Old Style" w:hAnsi="Bookman Old Style"/>
          <w:sz w:val="22"/>
          <w:szCs w:val="22"/>
        </w:rPr>
        <w:t xml:space="preserve">) </w:t>
      </w:r>
      <w:r w:rsidRPr="00332A83">
        <w:rPr>
          <w:rFonts w:ascii="Bookman Old Style" w:hAnsi="Bookman Old Style"/>
          <w:sz w:val="22"/>
          <w:szCs w:val="22"/>
        </w:rPr>
        <w:t>287-5202</w:t>
      </w:r>
      <w:r w:rsidR="00C72FA3">
        <w:rPr>
          <w:rFonts w:ascii="Bookman Old Style" w:hAnsi="Bookman Old Style"/>
          <w:sz w:val="22"/>
          <w:szCs w:val="22"/>
        </w:rPr>
        <w:t>.</w:t>
      </w:r>
      <w:r w:rsidRPr="00332A83">
        <w:rPr>
          <w:rFonts w:ascii="Bookman Old Style" w:hAnsi="Bookman Old Style"/>
          <w:sz w:val="22"/>
          <w:szCs w:val="22"/>
        </w:rPr>
        <w:t xml:space="preserve"> </w:t>
      </w:r>
      <w:r w:rsidR="00C72FA3">
        <w:rPr>
          <w:rFonts w:ascii="Bookman Old Style" w:hAnsi="Bookman Old Style"/>
          <w:sz w:val="22"/>
          <w:szCs w:val="22"/>
        </w:rPr>
        <w:t>F</w:t>
      </w:r>
      <w:r w:rsidRPr="00332A83">
        <w:rPr>
          <w:rFonts w:ascii="Bookman Old Style" w:hAnsi="Bookman Old Style"/>
          <w:sz w:val="22"/>
          <w:szCs w:val="22"/>
        </w:rPr>
        <w:t xml:space="preserve">ax: </w:t>
      </w:r>
      <w:r w:rsidR="00C72FA3">
        <w:rPr>
          <w:rFonts w:ascii="Bookman Old Style" w:hAnsi="Bookman Old Style"/>
          <w:sz w:val="22"/>
          <w:szCs w:val="22"/>
        </w:rPr>
        <w:t>(</w:t>
      </w:r>
      <w:r w:rsidRPr="00332A83">
        <w:rPr>
          <w:rFonts w:ascii="Bookman Old Style" w:hAnsi="Bookman Old Style"/>
          <w:sz w:val="22"/>
          <w:szCs w:val="22"/>
        </w:rPr>
        <w:t>207</w:t>
      </w:r>
      <w:r w:rsidR="00C72FA3">
        <w:rPr>
          <w:rFonts w:ascii="Bookman Old Style" w:hAnsi="Bookman Old Style"/>
          <w:sz w:val="22"/>
          <w:szCs w:val="22"/>
        </w:rPr>
        <w:t xml:space="preserve">) </w:t>
      </w:r>
      <w:r w:rsidRPr="00332A83">
        <w:rPr>
          <w:rFonts w:ascii="Bookman Old Style" w:hAnsi="Bookman Old Style"/>
          <w:sz w:val="22"/>
          <w:szCs w:val="22"/>
        </w:rPr>
        <w:t>287-6395</w:t>
      </w:r>
      <w:r w:rsidR="00C72FA3">
        <w:rPr>
          <w:rFonts w:ascii="Bookman Old Style" w:hAnsi="Bookman Old Style"/>
          <w:sz w:val="22"/>
          <w:szCs w:val="22"/>
        </w:rPr>
        <w:t>.</w:t>
      </w:r>
      <w:r w:rsidRPr="00332A83">
        <w:rPr>
          <w:rFonts w:ascii="Bookman Old Style" w:hAnsi="Bookman Old Style"/>
          <w:sz w:val="22"/>
          <w:szCs w:val="22"/>
        </w:rPr>
        <w:t xml:space="preserve"> </w:t>
      </w:r>
      <w:r w:rsidR="00C72FA3">
        <w:rPr>
          <w:rFonts w:ascii="Bookman Old Style" w:hAnsi="Bookman Old Style"/>
          <w:sz w:val="22"/>
          <w:szCs w:val="22"/>
        </w:rPr>
        <w:t>E</w:t>
      </w:r>
      <w:r w:rsidRPr="00332A83">
        <w:rPr>
          <w:rFonts w:ascii="Bookman Old Style" w:hAnsi="Bookman Old Style"/>
          <w:sz w:val="22"/>
          <w:szCs w:val="22"/>
        </w:rPr>
        <w:t xml:space="preserve">mail: </w:t>
      </w:r>
      <w:r w:rsidRPr="00C72FA3">
        <w:rPr>
          <w:rFonts w:ascii="Bookman Old Style" w:hAnsi="Bookman Old Style"/>
          <w:sz w:val="22"/>
          <w:szCs w:val="22"/>
          <w:u w:val="single"/>
        </w:rPr>
        <w:t>Becky.Orff@</w:t>
      </w:r>
      <w:r w:rsidR="00C72FA3" w:rsidRPr="00C72FA3">
        <w:rPr>
          <w:rFonts w:ascii="Bookman Old Style" w:hAnsi="Bookman Old Style"/>
          <w:sz w:val="22"/>
          <w:szCs w:val="22"/>
          <w:u w:val="single"/>
        </w:rPr>
        <w:t>M</w:t>
      </w:r>
      <w:r w:rsidRPr="00C72FA3">
        <w:rPr>
          <w:rFonts w:ascii="Bookman Old Style" w:hAnsi="Bookman Old Style"/>
          <w:sz w:val="22"/>
          <w:szCs w:val="22"/>
          <w:u w:val="single"/>
        </w:rPr>
        <w:t>aine.gov</w:t>
      </w:r>
      <w:r w:rsidRPr="00332A83">
        <w:rPr>
          <w:rFonts w:ascii="Bookman Old Style" w:hAnsi="Bookman Old Style"/>
          <w:sz w:val="22"/>
          <w:szCs w:val="22"/>
        </w:rPr>
        <w:t xml:space="preserve"> </w:t>
      </w:r>
      <w:r w:rsidR="00C72FA3">
        <w:rPr>
          <w:rFonts w:ascii="Bookman Old Style" w:hAnsi="Bookman Old Style"/>
          <w:sz w:val="22"/>
          <w:szCs w:val="22"/>
        </w:rPr>
        <w:t>.</w:t>
      </w:r>
    </w:p>
    <w:p w14:paraId="66A3EE87" w14:textId="5F102E30" w:rsidR="00523DC7" w:rsidRPr="00332A83" w:rsidRDefault="00523DC7" w:rsidP="002C6E6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332A83">
        <w:rPr>
          <w:rFonts w:ascii="Bookman Old Style" w:hAnsi="Bookman Old Style"/>
          <w:color w:val="000000"/>
          <w:sz w:val="22"/>
          <w:szCs w:val="22"/>
          <w:shd w:val="clear" w:color="auto" w:fill="FFFFFF"/>
        </w:rPr>
        <w:t>FINANCIAL IMPACT ON MUNICIPALITIES OR COUNTIES:</w:t>
      </w:r>
      <w:r w:rsidRPr="00332A83">
        <w:rPr>
          <w:rStyle w:val="apple-converted-space"/>
          <w:rFonts w:ascii="Bookman Old Style" w:hAnsi="Bookman Old Style"/>
          <w:color w:val="000000"/>
          <w:sz w:val="22"/>
          <w:szCs w:val="22"/>
          <w:shd w:val="clear" w:color="auto" w:fill="FFFFFF"/>
        </w:rPr>
        <w:t> No fiscal impact anticipated.</w:t>
      </w:r>
    </w:p>
    <w:p w14:paraId="3A028D35" w14:textId="736658C6" w:rsidR="00523DC7" w:rsidRPr="00332A83" w:rsidRDefault="00523DC7" w:rsidP="00523DC7">
      <w:pPr>
        <w:tabs>
          <w:tab w:val="left" w:pos="-1440"/>
          <w:tab w:val="left" w:pos="-720"/>
          <w:tab w:val="left" w:pos="540"/>
          <w:tab w:val="left" w:pos="10440"/>
        </w:tabs>
        <w:ind w:right="360"/>
        <w:rPr>
          <w:rFonts w:ascii="Bookman Old Style" w:hAnsi="Bookman Old Style"/>
          <w:sz w:val="22"/>
          <w:szCs w:val="22"/>
        </w:rPr>
      </w:pPr>
      <w:r w:rsidRPr="00332A83">
        <w:rPr>
          <w:rFonts w:ascii="Bookman Old Style" w:hAnsi="Bookman Old Style"/>
          <w:sz w:val="22"/>
          <w:szCs w:val="22"/>
        </w:rPr>
        <w:t xml:space="preserve">STATUTORY AUTHORITY FOR THIS RULE: 12 MRS </w:t>
      </w:r>
      <w:r w:rsidR="002C6E64">
        <w:rPr>
          <w:rFonts w:ascii="Bookman Old Style" w:hAnsi="Bookman Old Style"/>
          <w:sz w:val="22"/>
          <w:szCs w:val="22"/>
        </w:rPr>
        <w:t xml:space="preserve">§§ </w:t>
      </w:r>
      <w:r w:rsidRPr="00332A83">
        <w:rPr>
          <w:rFonts w:ascii="Bookman Old Style" w:hAnsi="Bookman Old Style"/>
          <w:sz w:val="22"/>
          <w:szCs w:val="22"/>
        </w:rPr>
        <w:t>10104, 11402</w:t>
      </w:r>
    </w:p>
    <w:p w14:paraId="0EEFEDC5" w14:textId="386887F6" w:rsidR="00523DC7" w:rsidRPr="00332A83" w:rsidRDefault="00523DC7" w:rsidP="00523DC7">
      <w:pPr>
        <w:tabs>
          <w:tab w:val="left" w:pos="-1440"/>
          <w:tab w:val="left" w:pos="-720"/>
          <w:tab w:val="left" w:pos="540"/>
          <w:tab w:val="left" w:pos="10440"/>
        </w:tabs>
        <w:ind w:right="360"/>
        <w:rPr>
          <w:rFonts w:ascii="Bookman Old Style" w:hAnsi="Bookman Old Style"/>
          <w:sz w:val="22"/>
          <w:szCs w:val="22"/>
        </w:rPr>
      </w:pPr>
      <w:r w:rsidRPr="00332A83">
        <w:rPr>
          <w:rFonts w:ascii="Bookman Old Style" w:hAnsi="Bookman Old Style"/>
          <w:sz w:val="22"/>
          <w:szCs w:val="22"/>
        </w:rPr>
        <w:t>SUBSTANTIVE STATE OR FEDERAL LAW BEING IMPLEMENTED:</w:t>
      </w:r>
      <w:r w:rsidR="002C6E64">
        <w:rPr>
          <w:rFonts w:ascii="Bookman Old Style" w:hAnsi="Bookman Old Style"/>
          <w:sz w:val="22"/>
          <w:szCs w:val="22"/>
        </w:rPr>
        <w:t xml:space="preserve"> </w:t>
      </w:r>
    </w:p>
    <w:p w14:paraId="3180433B" w14:textId="395184FA" w:rsidR="00BB59A8" w:rsidRDefault="002C6E64" w:rsidP="002C6E64">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IFW</w:t>
      </w:r>
      <w:r w:rsidR="00523DC7" w:rsidRPr="00332A83">
        <w:rPr>
          <w:rFonts w:ascii="Bookman Old Style" w:hAnsi="Bookman Old Style"/>
          <w:sz w:val="22"/>
          <w:szCs w:val="22"/>
        </w:rPr>
        <w:t xml:space="preserve"> WEBSITE: </w:t>
      </w:r>
      <w:r w:rsidR="00C72FA3" w:rsidRPr="002C6E64">
        <w:rPr>
          <w:rFonts w:ascii="Bookman Old Style" w:hAnsi="Bookman Old Style"/>
          <w:sz w:val="22"/>
          <w:szCs w:val="22"/>
          <w:u w:val="single"/>
        </w:rPr>
        <w:t>www.maine.gov/ifw</w:t>
      </w:r>
      <w:r>
        <w:rPr>
          <w:rFonts w:ascii="Bookman Old Style" w:hAnsi="Bookman Old Style"/>
          <w:sz w:val="22"/>
          <w:szCs w:val="22"/>
        </w:rPr>
        <w:t xml:space="preserve"> .</w:t>
      </w:r>
    </w:p>
    <w:p w14:paraId="60E52C40" w14:textId="77777777" w:rsidR="002C6E64" w:rsidRDefault="002C6E64" w:rsidP="00523DC7">
      <w:pPr>
        <w:pBdr>
          <w:bottom w:val="single" w:sz="4" w:space="1" w:color="auto"/>
        </w:pBdr>
        <w:tabs>
          <w:tab w:val="left" w:pos="-1440"/>
          <w:tab w:val="left" w:pos="-720"/>
          <w:tab w:val="left" w:pos="4320"/>
        </w:tabs>
        <w:ind w:right="270"/>
        <w:rPr>
          <w:rFonts w:ascii="Bookman Old Style" w:hAnsi="Bookman Old Style"/>
          <w:sz w:val="22"/>
          <w:szCs w:val="22"/>
        </w:rPr>
      </w:pPr>
    </w:p>
    <w:p w14:paraId="338D3815" w14:textId="07672C9C" w:rsidR="00BB59A8" w:rsidRDefault="00BB59A8" w:rsidP="0099489A">
      <w:pPr>
        <w:tabs>
          <w:tab w:val="left" w:pos="-1440"/>
          <w:tab w:val="left" w:pos="-720"/>
          <w:tab w:val="left" w:pos="4320"/>
        </w:tabs>
        <w:ind w:right="270"/>
        <w:rPr>
          <w:rFonts w:ascii="Bookman Old Style" w:hAnsi="Bookman Old Style"/>
          <w:sz w:val="22"/>
          <w:szCs w:val="22"/>
        </w:rPr>
      </w:pPr>
    </w:p>
    <w:p w14:paraId="79BCAC96" w14:textId="00417207" w:rsidR="00453EE5" w:rsidRPr="00453EE5" w:rsidRDefault="00453EE5" w:rsidP="00453EE5">
      <w:pPr>
        <w:tabs>
          <w:tab w:val="left" w:pos="-1440"/>
          <w:tab w:val="left" w:pos="-720"/>
          <w:tab w:val="left" w:pos="4320"/>
        </w:tabs>
        <w:rPr>
          <w:rFonts w:ascii="Bookman Old Style" w:hAnsi="Bookman Old Style"/>
          <w:sz w:val="22"/>
          <w:szCs w:val="22"/>
        </w:rPr>
      </w:pPr>
      <w:r w:rsidRPr="00453EE5">
        <w:rPr>
          <w:rFonts w:ascii="Bookman Old Style" w:hAnsi="Bookman Old Style"/>
          <w:sz w:val="22"/>
          <w:szCs w:val="22"/>
        </w:rPr>
        <w:t xml:space="preserve">AGENCY: </w:t>
      </w:r>
      <w:r w:rsidRPr="00453EE5">
        <w:rPr>
          <w:rFonts w:ascii="Bookman Old Style" w:hAnsi="Bookman Old Style"/>
          <w:b/>
          <w:bCs/>
          <w:sz w:val="22"/>
          <w:szCs w:val="22"/>
        </w:rPr>
        <w:t xml:space="preserve">09-137 </w:t>
      </w:r>
      <w:r w:rsidR="0070039D" w:rsidRPr="0070039D">
        <w:rPr>
          <w:rFonts w:ascii="Bookman Old Style" w:hAnsi="Bookman Old Style"/>
          <w:b/>
          <w:bCs/>
          <w:sz w:val="22"/>
          <w:szCs w:val="22"/>
        </w:rPr>
        <w:t xml:space="preserve">– Department of </w:t>
      </w:r>
      <w:r w:rsidRPr="00453EE5">
        <w:rPr>
          <w:rFonts w:ascii="Bookman Old Style" w:hAnsi="Bookman Old Style"/>
          <w:b/>
          <w:bCs/>
          <w:sz w:val="22"/>
          <w:szCs w:val="22"/>
        </w:rPr>
        <w:t>Inland Fisheries and Wildlife</w:t>
      </w:r>
      <w:r w:rsidR="0070039D" w:rsidRPr="0070039D">
        <w:rPr>
          <w:rFonts w:ascii="Bookman Old Style" w:hAnsi="Bookman Old Style"/>
          <w:b/>
          <w:bCs/>
          <w:sz w:val="22"/>
          <w:szCs w:val="22"/>
        </w:rPr>
        <w:t xml:space="preserve"> (IFW)</w:t>
      </w:r>
    </w:p>
    <w:p w14:paraId="5635E7DC" w14:textId="249DAC73" w:rsidR="00453EE5" w:rsidRPr="00453EE5" w:rsidRDefault="00453EE5" w:rsidP="00453EE5">
      <w:pPr>
        <w:tabs>
          <w:tab w:val="left" w:pos="-1440"/>
          <w:tab w:val="left" w:pos="-720"/>
          <w:tab w:val="left" w:pos="540"/>
        </w:tabs>
        <w:ind w:left="540" w:hanging="540"/>
        <w:rPr>
          <w:rFonts w:ascii="Bookman Old Style" w:hAnsi="Bookman Old Style"/>
          <w:sz w:val="22"/>
          <w:szCs w:val="22"/>
        </w:rPr>
      </w:pPr>
      <w:r w:rsidRPr="00453EE5">
        <w:rPr>
          <w:rFonts w:ascii="Bookman Old Style" w:hAnsi="Bookman Old Style"/>
          <w:sz w:val="22"/>
          <w:szCs w:val="22"/>
        </w:rPr>
        <w:t xml:space="preserve">CHAPTER NUMBER AND TITLE: </w:t>
      </w:r>
      <w:r w:rsidR="0070039D" w:rsidRPr="0070039D">
        <w:rPr>
          <w:rFonts w:ascii="Bookman Old Style" w:hAnsi="Bookman Old Style"/>
          <w:b/>
          <w:bCs/>
          <w:sz w:val="22"/>
          <w:szCs w:val="22"/>
        </w:rPr>
        <w:t>Ch. 16</w:t>
      </w:r>
      <w:r w:rsidR="0070039D">
        <w:rPr>
          <w:rFonts w:ascii="Bookman Old Style" w:hAnsi="Bookman Old Style"/>
          <w:sz w:val="22"/>
          <w:szCs w:val="22"/>
        </w:rPr>
        <w:t xml:space="preserve">, Hunting: </w:t>
      </w:r>
      <w:r w:rsidRPr="00453EE5">
        <w:rPr>
          <w:rFonts w:ascii="Bookman Old Style" w:hAnsi="Bookman Old Style"/>
          <w:b/>
          <w:bCs/>
          <w:sz w:val="22"/>
          <w:szCs w:val="22"/>
        </w:rPr>
        <w:t>16.07</w:t>
      </w:r>
      <w:r w:rsidR="0070039D">
        <w:rPr>
          <w:rFonts w:ascii="Bookman Old Style" w:hAnsi="Bookman Old Style"/>
          <w:sz w:val="22"/>
          <w:szCs w:val="22"/>
        </w:rPr>
        <w:t>,</w:t>
      </w:r>
      <w:r w:rsidRPr="00453EE5">
        <w:rPr>
          <w:rFonts w:ascii="Bookman Old Style" w:hAnsi="Bookman Old Style"/>
          <w:sz w:val="22"/>
          <w:szCs w:val="22"/>
        </w:rPr>
        <w:t xml:space="preserve"> Deer Hunting (4.A.)(6.) </w:t>
      </w:r>
    </w:p>
    <w:p w14:paraId="7A2BE247" w14:textId="77777777" w:rsidR="00B51639" w:rsidRDefault="00B51639" w:rsidP="00B51639">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6D0CB604" w14:textId="2CF10866" w:rsidR="00453EE5" w:rsidRPr="00453EE5" w:rsidRDefault="00453EE5" w:rsidP="00453EE5">
      <w:pPr>
        <w:tabs>
          <w:tab w:val="left" w:pos="-1440"/>
          <w:tab w:val="left" w:pos="-720"/>
          <w:tab w:val="left" w:pos="540"/>
        </w:tabs>
        <w:rPr>
          <w:rFonts w:ascii="Bookman Old Style" w:hAnsi="Bookman Old Style"/>
          <w:b/>
          <w:bCs/>
          <w:sz w:val="22"/>
          <w:szCs w:val="22"/>
        </w:rPr>
      </w:pPr>
      <w:r w:rsidRPr="00453EE5">
        <w:rPr>
          <w:rFonts w:ascii="Bookman Old Style" w:hAnsi="Bookman Old Style"/>
          <w:sz w:val="22"/>
          <w:szCs w:val="22"/>
        </w:rPr>
        <w:t>PROPOSED RULE NUMBER:</w:t>
      </w:r>
      <w:r w:rsidR="0070039D">
        <w:rPr>
          <w:rFonts w:ascii="Bookman Old Style" w:hAnsi="Bookman Old Style"/>
          <w:sz w:val="22"/>
          <w:szCs w:val="22"/>
        </w:rPr>
        <w:t xml:space="preserve"> </w:t>
      </w:r>
      <w:r w:rsidR="0070039D">
        <w:rPr>
          <w:rFonts w:ascii="Bookman Old Style" w:hAnsi="Bookman Old Style"/>
          <w:b/>
          <w:bCs/>
          <w:sz w:val="22"/>
          <w:szCs w:val="22"/>
        </w:rPr>
        <w:t>2020-P103</w:t>
      </w:r>
    </w:p>
    <w:p w14:paraId="1BAFA227" w14:textId="1DB79B28" w:rsidR="00453EE5" w:rsidRDefault="00453EE5" w:rsidP="00453EE5">
      <w:pPr>
        <w:overflowPunct/>
        <w:textAlignment w:val="auto"/>
        <w:rPr>
          <w:rFonts w:ascii="Bookman Old Style" w:hAnsi="Bookman Old Style"/>
          <w:sz w:val="22"/>
          <w:szCs w:val="22"/>
        </w:rPr>
      </w:pPr>
      <w:r w:rsidRPr="00453EE5">
        <w:rPr>
          <w:rFonts w:ascii="Bookman Old Style" w:hAnsi="Bookman Old Style"/>
          <w:sz w:val="22"/>
          <w:szCs w:val="22"/>
        </w:rPr>
        <w:t>BRIEF SUMMARY: The Commissioner of Inland Fisheries and Wildlife is proposing to adopt antlerless deer permit (ADP) numbers for the 2020 regular deer hunting season and special muzzle-loading season by setting specific permit allocations for the 29 Wildlife Management Districts (WMD) as follows:</w:t>
      </w:r>
    </w:p>
    <w:p w14:paraId="101B6F5F" w14:textId="77777777" w:rsidR="00A3374E" w:rsidRPr="00A3374E" w:rsidRDefault="00A3374E" w:rsidP="00A3374E">
      <w:pPr>
        <w:overflowPunct/>
        <w:textAlignment w:val="auto"/>
        <w:rPr>
          <w:rFonts w:ascii="Bookman Old Style" w:hAnsi="Bookman Old Style"/>
          <w:b/>
          <w:sz w:val="22"/>
          <w:szCs w:val="22"/>
        </w:rPr>
      </w:pPr>
      <w:r w:rsidRPr="00A3374E">
        <w:rPr>
          <w:rFonts w:ascii="Bookman Old Style" w:hAnsi="Bookman Old Style"/>
          <w:b/>
          <w:sz w:val="22"/>
          <w:szCs w:val="22"/>
        </w:rPr>
        <w:t>WMD:</w:t>
      </w:r>
      <w:r w:rsidRPr="00A3374E">
        <w:rPr>
          <w:rFonts w:ascii="Bookman Old Style" w:hAnsi="Bookman Old Style"/>
          <w:sz w:val="22"/>
          <w:szCs w:val="22"/>
        </w:rPr>
        <w:t xml:space="preserve"> </w:t>
      </w:r>
      <w:r w:rsidRPr="00A3374E">
        <w:rPr>
          <w:rFonts w:ascii="Bookman Old Style" w:hAnsi="Bookman Old Style"/>
          <w:b/>
          <w:sz w:val="22"/>
          <w:szCs w:val="22"/>
        </w:rPr>
        <w:t># of Permits</w:t>
      </w:r>
    </w:p>
    <w:p w14:paraId="078C4936" w14:textId="77777777" w:rsidR="00A3374E" w:rsidRPr="00A3374E" w:rsidRDefault="00A3374E" w:rsidP="00A3374E">
      <w:pPr>
        <w:overflowPunct/>
        <w:textAlignment w:val="auto"/>
        <w:rPr>
          <w:rFonts w:ascii="Bookman Old Style" w:hAnsi="Bookman Old Style"/>
          <w:b/>
          <w:sz w:val="22"/>
          <w:szCs w:val="22"/>
        </w:rPr>
      </w:pPr>
      <w:r w:rsidRPr="00A3374E">
        <w:rPr>
          <w:rFonts w:ascii="Bookman Old Style" w:hAnsi="Bookman Old Style"/>
          <w:sz w:val="22"/>
          <w:szCs w:val="22"/>
        </w:rPr>
        <w:t>WMD 1: 0</w:t>
      </w:r>
    </w:p>
    <w:p w14:paraId="2BE14AD9"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 25</w:t>
      </w:r>
    </w:p>
    <w:p w14:paraId="7D014371"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3: 50</w:t>
      </w:r>
    </w:p>
    <w:p w14:paraId="3485335F" w14:textId="77777777" w:rsidR="00A3374E" w:rsidRPr="00A3374E" w:rsidRDefault="00A3374E" w:rsidP="00A3374E">
      <w:pPr>
        <w:overflowPunct/>
        <w:textAlignment w:val="auto"/>
        <w:rPr>
          <w:rFonts w:ascii="Bookman Old Style" w:hAnsi="Bookman Old Style"/>
          <w:b/>
          <w:sz w:val="22"/>
          <w:szCs w:val="22"/>
        </w:rPr>
      </w:pPr>
      <w:r w:rsidRPr="00A3374E">
        <w:rPr>
          <w:rFonts w:ascii="Bookman Old Style" w:hAnsi="Bookman Old Style"/>
          <w:sz w:val="22"/>
          <w:szCs w:val="22"/>
        </w:rPr>
        <w:lastRenderedPageBreak/>
        <w:t>WMD 4: 0</w:t>
      </w:r>
    </w:p>
    <w:p w14:paraId="75109DF2"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5: 0</w:t>
      </w:r>
    </w:p>
    <w:p w14:paraId="19885656"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6: 200</w:t>
      </w:r>
    </w:p>
    <w:p w14:paraId="1E64D9D1"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7: 100</w:t>
      </w:r>
    </w:p>
    <w:p w14:paraId="1E04DFB9"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8: 25</w:t>
      </w:r>
    </w:p>
    <w:p w14:paraId="3C0789E9"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9: 25</w:t>
      </w:r>
    </w:p>
    <w:p w14:paraId="084270FC"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10: 25</w:t>
      </w:r>
    </w:p>
    <w:p w14:paraId="77F53601"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11: 25</w:t>
      </w:r>
    </w:p>
    <w:p w14:paraId="1525C8FD"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12: 360</w:t>
      </w:r>
    </w:p>
    <w:p w14:paraId="659C58DE"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13: 260</w:t>
      </w:r>
    </w:p>
    <w:p w14:paraId="3A0A1703"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14: 60</w:t>
      </w:r>
    </w:p>
    <w:p w14:paraId="3021AA2E"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15: 6,300</w:t>
      </w:r>
    </w:p>
    <w:p w14:paraId="168A6341"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16: 9,750</w:t>
      </w:r>
    </w:p>
    <w:p w14:paraId="560E8576"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17: 13,350</w:t>
      </w:r>
    </w:p>
    <w:p w14:paraId="0622D956"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18: 260</w:t>
      </w:r>
    </w:p>
    <w:p w14:paraId="01F86714"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19: 25</w:t>
      </w:r>
    </w:p>
    <w:p w14:paraId="31970B89"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20: 8,250</w:t>
      </w:r>
    </w:p>
    <w:p w14:paraId="0AA25321" w14:textId="77777777" w:rsidR="00A3374E" w:rsidRPr="00A3374E" w:rsidRDefault="00A3374E" w:rsidP="00A3374E">
      <w:pPr>
        <w:overflowPunct/>
        <w:textAlignment w:val="auto"/>
        <w:rPr>
          <w:rFonts w:ascii="Bookman Old Style" w:hAnsi="Bookman Old Style"/>
          <w:b/>
          <w:sz w:val="22"/>
          <w:szCs w:val="22"/>
        </w:rPr>
      </w:pPr>
      <w:r w:rsidRPr="00A3374E">
        <w:rPr>
          <w:rFonts w:ascii="Bookman Old Style" w:hAnsi="Bookman Old Style"/>
          <w:sz w:val="22"/>
          <w:szCs w:val="22"/>
        </w:rPr>
        <w:t>WMD 21: 13,000</w:t>
      </w:r>
    </w:p>
    <w:p w14:paraId="105BC0A1"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22: 13,200</w:t>
      </w:r>
    </w:p>
    <w:p w14:paraId="2AF99756"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23: 17,000</w:t>
      </w:r>
    </w:p>
    <w:p w14:paraId="442F9695"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24: 8,400</w:t>
      </w:r>
    </w:p>
    <w:p w14:paraId="70B0B1E2"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25: 16,530</w:t>
      </w:r>
    </w:p>
    <w:p w14:paraId="45A5308D"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26: 725</w:t>
      </w:r>
    </w:p>
    <w:p w14:paraId="6D445807"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27: 50</w:t>
      </w:r>
    </w:p>
    <w:p w14:paraId="71F1F755"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28: 25</w:t>
      </w:r>
    </w:p>
    <w:p w14:paraId="6AAA5C35"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WMD 29: 1,500</w:t>
      </w:r>
    </w:p>
    <w:p w14:paraId="24A03F7D"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Subunit 25a: 225</w:t>
      </w:r>
    </w:p>
    <w:p w14:paraId="32B056E8" w14:textId="77777777" w:rsidR="00A3374E" w:rsidRPr="00A3374E" w:rsidRDefault="00A3374E" w:rsidP="00A3374E">
      <w:pPr>
        <w:overflowPunct/>
        <w:textAlignment w:val="auto"/>
        <w:rPr>
          <w:rFonts w:ascii="Bookman Old Style" w:hAnsi="Bookman Old Style"/>
          <w:sz w:val="22"/>
          <w:szCs w:val="22"/>
        </w:rPr>
      </w:pPr>
      <w:r w:rsidRPr="00A3374E">
        <w:rPr>
          <w:rFonts w:ascii="Bookman Old Style" w:hAnsi="Bookman Old Style"/>
          <w:sz w:val="22"/>
          <w:szCs w:val="22"/>
        </w:rPr>
        <w:t>Subunit 26a: 145</w:t>
      </w:r>
    </w:p>
    <w:p w14:paraId="7255267F" w14:textId="77777777" w:rsidR="00A3374E" w:rsidRPr="00A3374E" w:rsidRDefault="00A3374E" w:rsidP="00A3374E">
      <w:pPr>
        <w:overflowPunct/>
        <w:textAlignment w:val="auto"/>
        <w:rPr>
          <w:rFonts w:ascii="Bookman Old Style" w:hAnsi="Bookman Old Style"/>
          <w:b/>
          <w:sz w:val="22"/>
          <w:szCs w:val="22"/>
        </w:rPr>
      </w:pPr>
      <w:r w:rsidRPr="00A3374E">
        <w:rPr>
          <w:rFonts w:ascii="Bookman Old Style" w:hAnsi="Bookman Old Style"/>
          <w:b/>
          <w:sz w:val="22"/>
          <w:szCs w:val="22"/>
        </w:rPr>
        <w:t>TOTAL PERMITS: 109,890</w:t>
      </w:r>
    </w:p>
    <w:p w14:paraId="6C72272F" w14:textId="0A6DD4F7" w:rsidR="00453EE5" w:rsidRPr="00453EE5" w:rsidRDefault="00453EE5" w:rsidP="00453EE5">
      <w:pPr>
        <w:tabs>
          <w:tab w:val="left" w:pos="-1440"/>
          <w:tab w:val="left" w:pos="-720"/>
          <w:tab w:val="left" w:pos="0"/>
        </w:tabs>
        <w:rPr>
          <w:rFonts w:ascii="Bookman Old Style" w:hAnsi="Bookman Old Style"/>
          <w:sz w:val="22"/>
          <w:szCs w:val="22"/>
        </w:rPr>
      </w:pPr>
      <w:r w:rsidRPr="00453EE5">
        <w:rPr>
          <w:rFonts w:ascii="Bookman Old Style" w:hAnsi="Bookman Old Style"/>
          <w:sz w:val="22"/>
          <w:szCs w:val="22"/>
        </w:rPr>
        <w:t xml:space="preserve">The Department is again recommending issuance of bonus antlerless deer permits in two subunits, Subunit 25a and 26a. These additional permits will allow for additional opportunity to harvest deer in areas experiencing elevated levels of Lyme disease, deer-vehicle collisions and public complaints about deer. A complete copy of the proposal may be requested by contacting the </w:t>
      </w:r>
      <w:r w:rsidR="0070039D">
        <w:rPr>
          <w:rFonts w:ascii="Bookman Old Style" w:hAnsi="Bookman Old Style"/>
          <w:sz w:val="22"/>
          <w:szCs w:val="22"/>
        </w:rPr>
        <w:t>a</w:t>
      </w:r>
      <w:r w:rsidRPr="00453EE5">
        <w:rPr>
          <w:rFonts w:ascii="Bookman Old Style" w:hAnsi="Bookman Old Style"/>
          <w:sz w:val="22"/>
          <w:szCs w:val="22"/>
        </w:rPr>
        <w:t xml:space="preserve">gency </w:t>
      </w:r>
      <w:r w:rsidR="0070039D">
        <w:rPr>
          <w:rFonts w:ascii="Bookman Old Style" w:hAnsi="Bookman Old Style"/>
          <w:sz w:val="22"/>
          <w:szCs w:val="22"/>
        </w:rPr>
        <w:t>c</w:t>
      </w:r>
      <w:r w:rsidRPr="00453EE5">
        <w:rPr>
          <w:rFonts w:ascii="Bookman Old Style" w:hAnsi="Bookman Old Style"/>
          <w:sz w:val="22"/>
          <w:szCs w:val="22"/>
        </w:rPr>
        <w:t xml:space="preserve">ontact </w:t>
      </w:r>
      <w:r w:rsidR="0070039D">
        <w:rPr>
          <w:rFonts w:ascii="Bookman Old Style" w:hAnsi="Bookman Old Style"/>
          <w:sz w:val="22"/>
          <w:szCs w:val="22"/>
        </w:rPr>
        <w:t>p</w:t>
      </w:r>
      <w:r w:rsidRPr="00453EE5">
        <w:rPr>
          <w:rFonts w:ascii="Bookman Old Style" w:hAnsi="Bookman Old Style"/>
          <w:sz w:val="22"/>
          <w:szCs w:val="22"/>
        </w:rPr>
        <w:t xml:space="preserve">erson. </w:t>
      </w:r>
      <w:r w:rsidRPr="00453EE5">
        <w:rPr>
          <w:rFonts w:ascii="Bookman Old Style" w:hAnsi="Bookman Old Style"/>
          <w:b/>
          <w:bCs/>
          <w:color w:val="141414"/>
          <w:sz w:val="22"/>
          <w:szCs w:val="22"/>
          <w:shd w:val="clear" w:color="auto" w:fill="FFFFFF"/>
        </w:rPr>
        <w:t>NOTICE:</w:t>
      </w:r>
      <w:r w:rsidRPr="00453EE5">
        <w:rPr>
          <w:rFonts w:ascii="Bookman Old Style" w:hAnsi="Bookman Old Style"/>
          <w:color w:val="141414"/>
          <w:sz w:val="22"/>
          <w:szCs w:val="22"/>
          <w:shd w:val="clear" w:color="auto" w:fill="FFFFFF"/>
        </w:rPr>
        <w:t xml:space="preserve"> Due to the state of emergency that has been declared by the Governor, public hearings are now closed to the public physically attending. The public is strongly encouraged to submit any comments in writing to the </w:t>
      </w:r>
      <w:r w:rsidR="0070039D">
        <w:rPr>
          <w:rFonts w:ascii="Bookman Old Style" w:hAnsi="Bookman Old Style"/>
          <w:color w:val="141414"/>
          <w:sz w:val="22"/>
          <w:szCs w:val="22"/>
          <w:shd w:val="clear" w:color="auto" w:fill="FFFFFF"/>
        </w:rPr>
        <w:t>a</w:t>
      </w:r>
      <w:r w:rsidRPr="00453EE5">
        <w:rPr>
          <w:rFonts w:ascii="Bookman Old Style" w:hAnsi="Bookman Old Style"/>
          <w:color w:val="141414"/>
          <w:sz w:val="22"/>
          <w:szCs w:val="22"/>
          <w:shd w:val="clear" w:color="auto" w:fill="FFFFFF"/>
        </w:rPr>
        <w:t xml:space="preserve">gency </w:t>
      </w:r>
      <w:r w:rsidR="0070039D">
        <w:rPr>
          <w:rFonts w:ascii="Bookman Old Style" w:hAnsi="Bookman Old Style"/>
          <w:color w:val="141414"/>
          <w:sz w:val="22"/>
          <w:szCs w:val="22"/>
          <w:shd w:val="clear" w:color="auto" w:fill="FFFFFF"/>
        </w:rPr>
        <w:t>c</w:t>
      </w:r>
      <w:r w:rsidRPr="00453EE5">
        <w:rPr>
          <w:rFonts w:ascii="Bookman Old Style" w:hAnsi="Bookman Old Style"/>
          <w:color w:val="141414"/>
          <w:sz w:val="22"/>
          <w:szCs w:val="22"/>
          <w:shd w:val="clear" w:color="auto" w:fill="FFFFFF"/>
        </w:rPr>
        <w:t xml:space="preserve">ontact </w:t>
      </w:r>
      <w:r w:rsidR="0070039D">
        <w:rPr>
          <w:rFonts w:ascii="Bookman Old Style" w:hAnsi="Bookman Old Style"/>
          <w:color w:val="141414"/>
          <w:sz w:val="22"/>
          <w:szCs w:val="22"/>
          <w:shd w:val="clear" w:color="auto" w:fill="FFFFFF"/>
        </w:rPr>
        <w:t>p</w:t>
      </w:r>
      <w:r w:rsidRPr="00453EE5">
        <w:rPr>
          <w:rFonts w:ascii="Bookman Old Style" w:hAnsi="Bookman Old Style"/>
          <w:color w:val="141414"/>
          <w:sz w:val="22"/>
          <w:szCs w:val="22"/>
          <w:shd w:val="clear" w:color="auto" w:fill="FFFFFF"/>
        </w:rPr>
        <w:t xml:space="preserve">erson. However, if you would like to submit comment via video conference, please contact Becky Orff at </w:t>
      </w:r>
      <w:r w:rsidR="0070039D">
        <w:rPr>
          <w:rFonts w:ascii="Bookman Old Style" w:hAnsi="Bookman Old Style"/>
          <w:color w:val="141414"/>
          <w:sz w:val="22"/>
          <w:szCs w:val="22"/>
          <w:shd w:val="clear" w:color="auto" w:fill="FFFFFF"/>
        </w:rPr>
        <w:t>(</w:t>
      </w:r>
      <w:r w:rsidRPr="00453EE5">
        <w:rPr>
          <w:rFonts w:ascii="Bookman Old Style" w:hAnsi="Bookman Old Style"/>
          <w:color w:val="141414"/>
          <w:sz w:val="22"/>
          <w:szCs w:val="22"/>
          <w:shd w:val="clear" w:color="auto" w:fill="FFFFFF"/>
        </w:rPr>
        <w:t>207</w:t>
      </w:r>
      <w:r w:rsidR="0070039D">
        <w:rPr>
          <w:rFonts w:ascii="Bookman Old Style" w:hAnsi="Bookman Old Style"/>
          <w:color w:val="141414"/>
          <w:sz w:val="22"/>
          <w:szCs w:val="22"/>
          <w:shd w:val="clear" w:color="auto" w:fill="FFFFFF"/>
        </w:rPr>
        <w:t xml:space="preserve">) </w:t>
      </w:r>
      <w:r w:rsidRPr="00453EE5">
        <w:rPr>
          <w:rFonts w:ascii="Bookman Old Style" w:hAnsi="Bookman Old Style"/>
          <w:color w:val="141414"/>
          <w:sz w:val="22"/>
          <w:szCs w:val="22"/>
          <w:shd w:val="clear" w:color="auto" w:fill="FFFFFF"/>
        </w:rPr>
        <w:t xml:space="preserve">287-5202 or </w:t>
      </w:r>
      <w:r w:rsidR="0070039D" w:rsidRPr="0070039D">
        <w:rPr>
          <w:rFonts w:ascii="Bookman Old Style" w:hAnsi="Bookman Old Style"/>
          <w:color w:val="000000" w:themeColor="text1"/>
          <w:sz w:val="22"/>
          <w:szCs w:val="22"/>
          <w:u w:val="single"/>
          <w:shd w:val="clear" w:color="auto" w:fill="FFFFFF"/>
        </w:rPr>
        <w:t>B</w:t>
      </w:r>
      <w:r w:rsidR="0070039D" w:rsidRPr="00453EE5">
        <w:rPr>
          <w:rFonts w:ascii="Bookman Old Style" w:hAnsi="Bookman Old Style"/>
          <w:color w:val="000000" w:themeColor="text1"/>
          <w:sz w:val="22"/>
          <w:szCs w:val="22"/>
          <w:u w:val="single"/>
          <w:shd w:val="clear" w:color="auto" w:fill="FFFFFF"/>
        </w:rPr>
        <w:t>ecky.</w:t>
      </w:r>
      <w:r w:rsidR="0070039D" w:rsidRPr="0070039D">
        <w:rPr>
          <w:rFonts w:ascii="Bookman Old Style" w:hAnsi="Bookman Old Style"/>
          <w:color w:val="000000" w:themeColor="text1"/>
          <w:sz w:val="22"/>
          <w:szCs w:val="22"/>
          <w:u w:val="single"/>
          <w:shd w:val="clear" w:color="auto" w:fill="FFFFFF"/>
        </w:rPr>
        <w:t>O</w:t>
      </w:r>
      <w:r w:rsidR="0070039D" w:rsidRPr="00453EE5">
        <w:rPr>
          <w:rFonts w:ascii="Bookman Old Style" w:hAnsi="Bookman Old Style"/>
          <w:color w:val="000000" w:themeColor="text1"/>
          <w:sz w:val="22"/>
          <w:szCs w:val="22"/>
          <w:u w:val="single"/>
          <w:shd w:val="clear" w:color="auto" w:fill="FFFFFF"/>
        </w:rPr>
        <w:t>rff@</w:t>
      </w:r>
      <w:r w:rsidR="0070039D" w:rsidRPr="0070039D">
        <w:rPr>
          <w:rFonts w:ascii="Bookman Old Style" w:hAnsi="Bookman Old Style"/>
          <w:color w:val="000000" w:themeColor="text1"/>
          <w:sz w:val="22"/>
          <w:szCs w:val="22"/>
          <w:u w:val="single"/>
          <w:shd w:val="clear" w:color="auto" w:fill="FFFFFF"/>
        </w:rPr>
        <w:t>M</w:t>
      </w:r>
      <w:r w:rsidR="0070039D" w:rsidRPr="00453EE5">
        <w:rPr>
          <w:rFonts w:ascii="Bookman Old Style" w:hAnsi="Bookman Old Style"/>
          <w:color w:val="000000" w:themeColor="text1"/>
          <w:sz w:val="22"/>
          <w:szCs w:val="22"/>
          <w:u w:val="single"/>
          <w:shd w:val="clear" w:color="auto" w:fill="FFFFFF"/>
        </w:rPr>
        <w:t>aine.gov</w:t>
      </w:r>
      <w:r w:rsidRPr="00453EE5">
        <w:rPr>
          <w:rFonts w:ascii="Bookman Old Style" w:hAnsi="Bookman Old Style"/>
          <w:color w:val="000000" w:themeColor="text1"/>
          <w:sz w:val="22"/>
          <w:szCs w:val="22"/>
          <w:shd w:val="clear" w:color="auto" w:fill="FFFFFF"/>
        </w:rPr>
        <w:t xml:space="preserve"> </w:t>
      </w:r>
      <w:r w:rsidRPr="00453EE5">
        <w:rPr>
          <w:rFonts w:ascii="Bookman Old Style" w:hAnsi="Bookman Old Style"/>
          <w:color w:val="141414"/>
          <w:sz w:val="22"/>
          <w:szCs w:val="22"/>
          <w:shd w:val="clear" w:color="auto" w:fill="FFFFFF"/>
        </w:rPr>
        <w:t>for details. Thank you for your understanding while we are experiencing this state of emergency.</w:t>
      </w:r>
    </w:p>
    <w:p w14:paraId="725628F0" w14:textId="15F5C908" w:rsidR="00453EE5" w:rsidRPr="00453EE5" w:rsidRDefault="00453EE5" w:rsidP="0070039D">
      <w:pPr>
        <w:tabs>
          <w:tab w:val="left" w:pos="-1440"/>
          <w:tab w:val="left" w:pos="-720"/>
          <w:tab w:val="left" w:pos="540"/>
        </w:tabs>
        <w:rPr>
          <w:rFonts w:ascii="Bookman Old Style" w:hAnsi="Bookman Old Style"/>
          <w:sz w:val="22"/>
          <w:szCs w:val="22"/>
        </w:rPr>
      </w:pPr>
      <w:r w:rsidRPr="00453EE5">
        <w:rPr>
          <w:rFonts w:ascii="Bookman Old Style" w:hAnsi="Bookman Old Style"/>
          <w:sz w:val="22"/>
          <w:szCs w:val="22"/>
        </w:rPr>
        <w:t>PUBLIC HEARING: Monday, June 15, 2020 @ 4:00</w:t>
      </w:r>
      <w:r w:rsidR="00AE479B">
        <w:rPr>
          <w:rFonts w:ascii="Bookman Old Style" w:hAnsi="Bookman Old Style"/>
          <w:sz w:val="22"/>
          <w:szCs w:val="22"/>
        </w:rPr>
        <w:t xml:space="preserve"> </w:t>
      </w:r>
      <w:r w:rsidRPr="00453EE5">
        <w:rPr>
          <w:rFonts w:ascii="Bookman Old Style" w:hAnsi="Bookman Old Style"/>
          <w:sz w:val="22"/>
          <w:szCs w:val="22"/>
        </w:rPr>
        <w:t>p</w:t>
      </w:r>
      <w:r w:rsidR="00AE479B">
        <w:rPr>
          <w:rFonts w:ascii="Bookman Old Style" w:hAnsi="Bookman Old Style"/>
          <w:sz w:val="22"/>
          <w:szCs w:val="22"/>
        </w:rPr>
        <w:t>.</w:t>
      </w:r>
      <w:r w:rsidRPr="00453EE5">
        <w:rPr>
          <w:rFonts w:ascii="Bookman Old Style" w:hAnsi="Bookman Old Style"/>
          <w:sz w:val="22"/>
          <w:szCs w:val="22"/>
        </w:rPr>
        <w:t>m</w:t>
      </w:r>
      <w:r w:rsidR="00AE479B">
        <w:rPr>
          <w:rFonts w:ascii="Bookman Old Style" w:hAnsi="Bookman Old Style"/>
          <w:sz w:val="22"/>
          <w:szCs w:val="22"/>
        </w:rPr>
        <w:t>.</w:t>
      </w:r>
      <w:r w:rsidRPr="00453EE5">
        <w:rPr>
          <w:rFonts w:ascii="Bookman Old Style" w:hAnsi="Bookman Old Style"/>
          <w:sz w:val="22"/>
          <w:szCs w:val="22"/>
        </w:rPr>
        <w:t xml:space="preserve"> – via video conference (Microsoft Teams). Contact the </w:t>
      </w:r>
      <w:r w:rsidR="0070039D">
        <w:rPr>
          <w:rFonts w:ascii="Bookman Old Style" w:hAnsi="Bookman Old Style"/>
          <w:sz w:val="22"/>
          <w:szCs w:val="22"/>
        </w:rPr>
        <w:t>a</w:t>
      </w:r>
      <w:r w:rsidRPr="00453EE5">
        <w:rPr>
          <w:rFonts w:ascii="Bookman Old Style" w:hAnsi="Bookman Old Style"/>
          <w:sz w:val="22"/>
          <w:szCs w:val="22"/>
        </w:rPr>
        <w:t xml:space="preserve">gency </w:t>
      </w:r>
      <w:r w:rsidR="0070039D">
        <w:rPr>
          <w:rFonts w:ascii="Bookman Old Style" w:hAnsi="Bookman Old Style"/>
          <w:sz w:val="22"/>
          <w:szCs w:val="22"/>
        </w:rPr>
        <w:t>c</w:t>
      </w:r>
      <w:r w:rsidRPr="00453EE5">
        <w:rPr>
          <w:rFonts w:ascii="Bookman Old Style" w:hAnsi="Bookman Old Style"/>
          <w:sz w:val="22"/>
          <w:szCs w:val="22"/>
        </w:rPr>
        <w:t xml:space="preserve">ontact </w:t>
      </w:r>
      <w:r w:rsidR="0070039D">
        <w:rPr>
          <w:rFonts w:ascii="Bookman Old Style" w:hAnsi="Bookman Old Style"/>
          <w:sz w:val="22"/>
          <w:szCs w:val="22"/>
        </w:rPr>
        <w:t>p</w:t>
      </w:r>
      <w:r w:rsidRPr="00453EE5">
        <w:rPr>
          <w:rFonts w:ascii="Bookman Old Style" w:hAnsi="Bookman Old Style"/>
          <w:sz w:val="22"/>
          <w:szCs w:val="22"/>
        </w:rPr>
        <w:t>erson for details.</w:t>
      </w:r>
    </w:p>
    <w:p w14:paraId="6E6D6A8F" w14:textId="77777777" w:rsidR="00453EE5" w:rsidRPr="00453EE5" w:rsidRDefault="00453EE5" w:rsidP="00453EE5">
      <w:pPr>
        <w:tabs>
          <w:tab w:val="left" w:pos="-1440"/>
          <w:tab w:val="left" w:pos="-720"/>
          <w:tab w:val="left" w:pos="540"/>
        </w:tabs>
        <w:ind w:left="540" w:hanging="540"/>
        <w:rPr>
          <w:rFonts w:ascii="Bookman Old Style" w:hAnsi="Bookman Old Style"/>
          <w:sz w:val="22"/>
          <w:szCs w:val="22"/>
        </w:rPr>
      </w:pPr>
      <w:r w:rsidRPr="00453EE5">
        <w:rPr>
          <w:rFonts w:ascii="Bookman Old Style" w:hAnsi="Bookman Old Style"/>
          <w:sz w:val="22"/>
          <w:szCs w:val="22"/>
        </w:rPr>
        <w:t>COMMENT DEADLINE: June 25, 2020</w:t>
      </w:r>
    </w:p>
    <w:p w14:paraId="769DD506" w14:textId="32DD5B1D" w:rsidR="00453EE5" w:rsidRPr="00453EE5" w:rsidRDefault="0070039D" w:rsidP="00453EE5">
      <w:pPr>
        <w:tabs>
          <w:tab w:val="left" w:pos="-1440"/>
          <w:tab w:val="left" w:pos="-720"/>
          <w:tab w:val="left" w:pos="540"/>
        </w:tabs>
        <w:rPr>
          <w:rFonts w:ascii="Bookman Old Style" w:hAnsi="Bookman Old Style"/>
          <w:sz w:val="22"/>
          <w:szCs w:val="22"/>
        </w:rPr>
      </w:pPr>
      <w:bookmarkStart w:id="3" w:name="_Hlk40955221"/>
      <w:r w:rsidRPr="00332A83">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332A83">
        <w:rPr>
          <w:rFonts w:ascii="Bookman Old Style" w:hAnsi="Bookman Old Style"/>
          <w:sz w:val="22"/>
          <w:szCs w:val="22"/>
        </w:rPr>
        <w:t xml:space="preserve">: </w:t>
      </w:r>
      <w:r w:rsidR="00453EE5" w:rsidRPr="00453EE5">
        <w:rPr>
          <w:rFonts w:ascii="Bookman Old Style" w:hAnsi="Bookman Old Style"/>
          <w:sz w:val="22"/>
          <w:szCs w:val="22"/>
        </w:rPr>
        <w:t xml:space="preserve">Becky Orff, Inland Fisheries and Wildlife, 284 State Street </w:t>
      </w:r>
      <w:r>
        <w:rPr>
          <w:rFonts w:ascii="Bookman Old Style" w:hAnsi="Bookman Old Style"/>
          <w:sz w:val="22"/>
          <w:szCs w:val="22"/>
        </w:rPr>
        <w:t xml:space="preserve">- </w:t>
      </w:r>
      <w:r w:rsidR="00453EE5" w:rsidRPr="00453EE5">
        <w:rPr>
          <w:rFonts w:ascii="Bookman Old Style" w:hAnsi="Bookman Old Style"/>
          <w:sz w:val="22"/>
          <w:szCs w:val="22"/>
        </w:rPr>
        <w:t>41 S</w:t>
      </w:r>
      <w:r>
        <w:rPr>
          <w:rFonts w:ascii="Bookman Old Style" w:hAnsi="Bookman Old Style"/>
          <w:sz w:val="22"/>
          <w:szCs w:val="22"/>
        </w:rPr>
        <w:t>tate House Station</w:t>
      </w:r>
      <w:r w:rsidR="00453EE5" w:rsidRPr="00453EE5">
        <w:rPr>
          <w:rFonts w:ascii="Bookman Old Style" w:hAnsi="Bookman Old Style"/>
          <w:sz w:val="22"/>
          <w:szCs w:val="22"/>
        </w:rPr>
        <w:t>, Augusta, ME 04333</w:t>
      </w:r>
      <w:r>
        <w:rPr>
          <w:rFonts w:ascii="Bookman Old Style" w:hAnsi="Bookman Old Style"/>
          <w:sz w:val="22"/>
          <w:szCs w:val="22"/>
        </w:rPr>
        <w:t>. Tele</w:t>
      </w:r>
      <w:r w:rsidR="00453EE5" w:rsidRPr="00453EE5">
        <w:rPr>
          <w:rFonts w:ascii="Bookman Old Style" w:hAnsi="Bookman Old Style"/>
          <w:sz w:val="22"/>
          <w:szCs w:val="22"/>
        </w:rPr>
        <w:t xml:space="preserve">phone: </w:t>
      </w:r>
      <w:r>
        <w:rPr>
          <w:rFonts w:ascii="Bookman Old Style" w:hAnsi="Bookman Old Style"/>
          <w:sz w:val="22"/>
          <w:szCs w:val="22"/>
        </w:rPr>
        <w:t>(</w:t>
      </w:r>
      <w:r w:rsidR="00453EE5" w:rsidRPr="00453EE5">
        <w:rPr>
          <w:rFonts w:ascii="Bookman Old Style" w:hAnsi="Bookman Old Style"/>
          <w:sz w:val="22"/>
          <w:szCs w:val="22"/>
        </w:rPr>
        <w:t>207</w:t>
      </w:r>
      <w:r>
        <w:rPr>
          <w:rFonts w:ascii="Bookman Old Style" w:hAnsi="Bookman Old Style"/>
          <w:sz w:val="22"/>
          <w:szCs w:val="22"/>
        </w:rPr>
        <w:t xml:space="preserve">) </w:t>
      </w:r>
      <w:r w:rsidR="00453EE5" w:rsidRPr="00453EE5">
        <w:rPr>
          <w:rFonts w:ascii="Bookman Old Style" w:hAnsi="Bookman Old Style"/>
          <w:sz w:val="22"/>
          <w:szCs w:val="22"/>
        </w:rPr>
        <w:t>287-5202</w:t>
      </w:r>
      <w:r>
        <w:rPr>
          <w:rFonts w:ascii="Bookman Old Style" w:hAnsi="Bookman Old Style"/>
          <w:sz w:val="22"/>
          <w:szCs w:val="22"/>
        </w:rPr>
        <w:t>.</w:t>
      </w:r>
      <w:r w:rsidR="00453EE5" w:rsidRPr="00453EE5">
        <w:rPr>
          <w:rFonts w:ascii="Bookman Old Style" w:hAnsi="Bookman Old Style"/>
          <w:sz w:val="22"/>
          <w:szCs w:val="22"/>
        </w:rPr>
        <w:t xml:space="preserve"> </w:t>
      </w:r>
      <w:r>
        <w:rPr>
          <w:rFonts w:ascii="Bookman Old Style" w:hAnsi="Bookman Old Style"/>
          <w:sz w:val="22"/>
          <w:szCs w:val="22"/>
        </w:rPr>
        <w:t>F</w:t>
      </w:r>
      <w:r w:rsidR="00453EE5" w:rsidRPr="00453EE5">
        <w:rPr>
          <w:rFonts w:ascii="Bookman Old Style" w:hAnsi="Bookman Old Style"/>
          <w:sz w:val="22"/>
          <w:szCs w:val="22"/>
        </w:rPr>
        <w:t xml:space="preserve">ax: </w:t>
      </w:r>
      <w:r>
        <w:rPr>
          <w:rFonts w:ascii="Bookman Old Style" w:hAnsi="Bookman Old Style"/>
          <w:sz w:val="22"/>
          <w:szCs w:val="22"/>
        </w:rPr>
        <w:t>(</w:t>
      </w:r>
      <w:r w:rsidR="00453EE5" w:rsidRPr="00453EE5">
        <w:rPr>
          <w:rFonts w:ascii="Bookman Old Style" w:hAnsi="Bookman Old Style"/>
          <w:sz w:val="22"/>
          <w:szCs w:val="22"/>
        </w:rPr>
        <w:t>207</w:t>
      </w:r>
      <w:r>
        <w:rPr>
          <w:rFonts w:ascii="Bookman Old Style" w:hAnsi="Bookman Old Style"/>
          <w:sz w:val="22"/>
          <w:szCs w:val="22"/>
        </w:rPr>
        <w:t xml:space="preserve">) </w:t>
      </w:r>
      <w:r w:rsidR="00453EE5" w:rsidRPr="00453EE5">
        <w:rPr>
          <w:rFonts w:ascii="Bookman Old Style" w:hAnsi="Bookman Old Style"/>
          <w:sz w:val="22"/>
          <w:szCs w:val="22"/>
        </w:rPr>
        <w:t xml:space="preserve">287-6395 </w:t>
      </w:r>
      <w:r>
        <w:rPr>
          <w:rFonts w:ascii="Bookman Old Style" w:hAnsi="Bookman Old Style"/>
          <w:sz w:val="22"/>
          <w:szCs w:val="22"/>
        </w:rPr>
        <w:t>E</w:t>
      </w:r>
      <w:r w:rsidR="00453EE5" w:rsidRPr="00453EE5">
        <w:rPr>
          <w:rFonts w:ascii="Bookman Old Style" w:hAnsi="Bookman Old Style"/>
          <w:sz w:val="22"/>
          <w:szCs w:val="22"/>
        </w:rPr>
        <w:t xml:space="preserve">mail: </w:t>
      </w:r>
      <w:r w:rsidRPr="00453EE5">
        <w:rPr>
          <w:rFonts w:ascii="Bookman Old Style" w:hAnsi="Bookman Old Style"/>
          <w:color w:val="000000" w:themeColor="text1"/>
          <w:sz w:val="22"/>
          <w:szCs w:val="22"/>
          <w:u w:val="single"/>
        </w:rPr>
        <w:t>Becky.Orff@</w:t>
      </w:r>
      <w:r w:rsidRPr="0070039D">
        <w:rPr>
          <w:rFonts w:ascii="Bookman Old Style" w:hAnsi="Bookman Old Style"/>
          <w:color w:val="000000" w:themeColor="text1"/>
          <w:sz w:val="22"/>
          <w:szCs w:val="22"/>
          <w:u w:val="single"/>
        </w:rPr>
        <w:t>M</w:t>
      </w:r>
      <w:r w:rsidRPr="00453EE5">
        <w:rPr>
          <w:rFonts w:ascii="Bookman Old Style" w:hAnsi="Bookman Old Style"/>
          <w:color w:val="000000" w:themeColor="text1"/>
          <w:sz w:val="22"/>
          <w:szCs w:val="22"/>
          <w:u w:val="single"/>
        </w:rPr>
        <w:t>aine.gov</w:t>
      </w:r>
      <w:r w:rsidR="00453EE5" w:rsidRPr="00453EE5">
        <w:rPr>
          <w:rFonts w:ascii="Bookman Old Style" w:hAnsi="Bookman Old Style"/>
          <w:color w:val="000000" w:themeColor="text1"/>
          <w:sz w:val="22"/>
          <w:szCs w:val="22"/>
        </w:rPr>
        <w:t xml:space="preserve"> </w:t>
      </w:r>
      <w:r>
        <w:rPr>
          <w:rFonts w:ascii="Bookman Old Style" w:hAnsi="Bookman Old Style"/>
          <w:sz w:val="22"/>
          <w:szCs w:val="22"/>
        </w:rPr>
        <w:t>.</w:t>
      </w:r>
    </w:p>
    <w:p w14:paraId="200248BC" w14:textId="5B5146E1" w:rsidR="00453EE5" w:rsidRPr="00453EE5" w:rsidRDefault="00453EE5" w:rsidP="00453EE5">
      <w:pPr>
        <w:tabs>
          <w:tab w:val="left" w:pos="-1440"/>
          <w:tab w:val="left" w:pos="-720"/>
          <w:tab w:val="left" w:pos="540"/>
        </w:tabs>
        <w:rPr>
          <w:rFonts w:ascii="Bookman Old Style" w:hAnsi="Bookman Old Style"/>
          <w:color w:val="000000"/>
          <w:sz w:val="22"/>
          <w:szCs w:val="22"/>
          <w:shd w:val="clear" w:color="auto" w:fill="FFFFFF"/>
        </w:rPr>
      </w:pPr>
      <w:r w:rsidRPr="00453EE5">
        <w:rPr>
          <w:rFonts w:ascii="Bookman Old Style" w:hAnsi="Bookman Old Style"/>
          <w:color w:val="000000"/>
          <w:sz w:val="22"/>
          <w:szCs w:val="22"/>
          <w:shd w:val="clear" w:color="auto" w:fill="FFFFFF"/>
        </w:rPr>
        <w:t>FINANCIAL IMPACT ON MUNICIPALITIES OR COUNTIES: No fiscal impact anticipated.</w:t>
      </w:r>
    </w:p>
    <w:p w14:paraId="12AD0A06" w14:textId="4C0E7ADA" w:rsidR="00453EE5" w:rsidRPr="00453EE5" w:rsidRDefault="00453EE5" w:rsidP="00453EE5">
      <w:pPr>
        <w:tabs>
          <w:tab w:val="left" w:pos="-1440"/>
          <w:tab w:val="left" w:pos="-720"/>
          <w:tab w:val="left" w:pos="540"/>
        </w:tabs>
        <w:rPr>
          <w:rFonts w:ascii="Bookman Old Style" w:hAnsi="Bookman Old Style"/>
          <w:sz w:val="22"/>
          <w:szCs w:val="22"/>
        </w:rPr>
      </w:pPr>
      <w:r w:rsidRPr="00453EE5">
        <w:rPr>
          <w:rFonts w:ascii="Bookman Old Style" w:hAnsi="Bookman Old Style"/>
          <w:sz w:val="22"/>
          <w:szCs w:val="22"/>
        </w:rPr>
        <w:t xml:space="preserve">STATUTORY AUTHORITY FOR THIS RULE: 12 MRS </w:t>
      </w:r>
      <w:r w:rsidR="0070039D">
        <w:rPr>
          <w:rFonts w:ascii="Bookman Old Style" w:hAnsi="Bookman Old Style"/>
          <w:sz w:val="22"/>
          <w:szCs w:val="22"/>
        </w:rPr>
        <w:t xml:space="preserve">§§ </w:t>
      </w:r>
      <w:r w:rsidRPr="00453EE5">
        <w:rPr>
          <w:rFonts w:ascii="Bookman Old Style" w:hAnsi="Bookman Old Style"/>
          <w:sz w:val="22"/>
          <w:szCs w:val="22"/>
        </w:rPr>
        <w:t>11152, 11401</w:t>
      </w:r>
    </w:p>
    <w:p w14:paraId="136644BA" w14:textId="77777777" w:rsidR="00453EE5" w:rsidRPr="00453EE5" w:rsidRDefault="00453EE5" w:rsidP="00453EE5">
      <w:pPr>
        <w:tabs>
          <w:tab w:val="left" w:pos="-1440"/>
          <w:tab w:val="left" w:pos="-720"/>
          <w:tab w:val="left" w:pos="540"/>
        </w:tabs>
        <w:rPr>
          <w:rFonts w:ascii="Bookman Old Style" w:hAnsi="Bookman Old Style"/>
          <w:sz w:val="22"/>
          <w:szCs w:val="22"/>
        </w:rPr>
      </w:pPr>
      <w:r w:rsidRPr="00453EE5">
        <w:rPr>
          <w:rFonts w:ascii="Bookman Old Style" w:hAnsi="Bookman Old Style"/>
          <w:sz w:val="22"/>
          <w:szCs w:val="22"/>
        </w:rPr>
        <w:t>SUBSTANTIVE STATE OR FEDERAL LAW BEING IMPLEMENTED:</w:t>
      </w:r>
    </w:p>
    <w:p w14:paraId="7E4054B8" w14:textId="77777777" w:rsidR="0070039D" w:rsidRDefault="0070039D" w:rsidP="0070039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lastRenderedPageBreak/>
        <w:t>IFW</w:t>
      </w:r>
      <w:r w:rsidRPr="00332A83">
        <w:rPr>
          <w:rFonts w:ascii="Bookman Old Style" w:hAnsi="Bookman Old Style"/>
          <w:sz w:val="22"/>
          <w:szCs w:val="22"/>
        </w:rPr>
        <w:t xml:space="preserve"> WEBSITE: </w:t>
      </w:r>
      <w:r w:rsidRPr="002C6E64">
        <w:rPr>
          <w:rFonts w:ascii="Bookman Old Style" w:hAnsi="Bookman Old Style"/>
          <w:sz w:val="22"/>
          <w:szCs w:val="22"/>
          <w:u w:val="single"/>
        </w:rPr>
        <w:t>www.maine.gov/ifw</w:t>
      </w:r>
      <w:r>
        <w:rPr>
          <w:rFonts w:ascii="Bookman Old Style" w:hAnsi="Bookman Old Style"/>
          <w:sz w:val="22"/>
          <w:szCs w:val="22"/>
        </w:rPr>
        <w:t xml:space="preserve"> .</w:t>
      </w:r>
    </w:p>
    <w:bookmarkEnd w:id="3"/>
    <w:p w14:paraId="1C272295" w14:textId="246673AA" w:rsidR="002C6E64" w:rsidRDefault="002C6E64" w:rsidP="00453EE5">
      <w:pPr>
        <w:pBdr>
          <w:bottom w:val="single" w:sz="4" w:space="1" w:color="auto"/>
        </w:pBdr>
        <w:tabs>
          <w:tab w:val="left" w:pos="-1440"/>
          <w:tab w:val="left" w:pos="-720"/>
          <w:tab w:val="left" w:pos="4320"/>
        </w:tabs>
        <w:ind w:right="270"/>
        <w:rPr>
          <w:rFonts w:ascii="Bookman Old Style" w:hAnsi="Bookman Old Style"/>
          <w:sz w:val="22"/>
          <w:szCs w:val="22"/>
        </w:rPr>
      </w:pPr>
    </w:p>
    <w:p w14:paraId="097009D1" w14:textId="2A354E39" w:rsidR="002C6E64" w:rsidRDefault="002C6E64" w:rsidP="0099489A">
      <w:pPr>
        <w:tabs>
          <w:tab w:val="left" w:pos="-1440"/>
          <w:tab w:val="left" w:pos="-720"/>
          <w:tab w:val="left" w:pos="4320"/>
        </w:tabs>
        <w:ind w:right="270"/>
        <w:rPr>
          <w:rFonts w:ascii="Bookman Old Style" w:hAnsi="Bookman Old Style"/>
          <w:sz w:val="22"/>
          <w:szCs w:val="22"/>
        </w:rPr>
      </w:pPr>
    </w:p>
    <w:p w14:paraId="15455E5B" w14:textId="4EED5980" w:rsidR="00674BF6" w:rsidRPr="00674BF6" w:rsidRDefault="00674BF6" w:rsidP="00E25EA2">
      <w:pPr>
        <w:tabs>
          <w:tab w:val="left" w:pos="-1440"/>
          <w:tab w:val="left" w:pos="-720"/>
          <w:tab w:val="left" w:pos="4320"/>
        </w:tabs>
        <w:rPr>
          <w:rFonts w:ascii="Bookman Old Style" w:hAnsi="Bookman Old Style"/>
          <w:sz w:val="22"/>
          <w:szCs w:val="22"/>
        </w:rPr>
      </w:pPr>
      <w:r w:rsidRPr="00674BF6">
        <w:rPr>
          <w:rFonts w:ascii="Bookman Old Style" w:hAnsi="Bookman Old Style"/>
          <w:sz w:val="22"/>
          <w:szCs w:val="22"/>
        </w:rPr>
        <w:t xml:space="preserve">AGENCY: </w:t>
      </w:r>
      <w:r w:rsidRPr="00674BF6">
        <w:rPr>
          <w:rFonts w:ascii="Bookman Old Style" w:hAnsi="Bookman Old Style"/>
          <w:b/>
          <w:bCs/>
          <w:sz w:val="22"/>
          <w:szCs w:val="22"/>
        </w:rPr>
        <w:t xml:space="preserve">09-137 </w:t>
      </w:r>
      <w:r w:rsidR="00E25EA2" w:rsidRPr="00E25EA2">
        <w:rPr>
          <w:rFonts w:ascii="Bookman Old Style" w:hAnsi="Bookman Old Style"/>
          <w:b/>
          <w:bCs/>
          <w:sz w:val="22"/>
          <w:szCs w:val="22"/>
        </w:rPr>
        <w:t>– Department of Inland Fisheries and Wildlife (IFW)</w:t>
      </w:r>
    </w:p>
    <w:p w14:paraId="673F71DB" w14:textId="1C91EFA0" w:rsidR="00674BF6" w:rsidRPr="00674BF6" w:rsidRDefault="00674BF6" w:rsidP="00E25EA2">
      <w:pPr>
        <w:tabs>
          <w:tab w:val="left" w:pos="-1440"/>
          <w:tab w:val="left" w:pos="-720"/>
          <w:tab w:val="left" w:pos="4320"/>
        </w:tabs>
        <w:rPr>
          <w:rFonts w:ascii="Bookman Old Style" w:hAnsi="Bookman Old Style"/>
          <w:sz w:val="22"/>
          <w:szCs w:val="22"/>
        </w:rPr>
      </w:pPr>
      <w:r w:rsidRPr="00674BF6">
        <w:rPr>
          <w:rFonts w:ascii="Bookman Old Style" w:hAnsi="Bookman Old Style"/>
          <w:sz w:val="22"/>
          <w:szCs w:val="22"/>
        </w:rPr>
        <w:t xml:space="preserve">CHAPTER NUMBER AND TITLE: </w:t>
      </w:r>
      <w:r w:rsidRPr="00674BF6">
        <w:rPr>
          <w:rFonts w:ascii="Bookman Old Style" w:hAnsi="Bookman Old Style"/>
          <w:b/>
          <w:bCs/>
          <w:sz w:val="22"/>
          <w:szCs w:val="22"/>
        </w:rPr>
        <w:t>Ch</w:t>
      </w:r>
      <w:r w:rsidR="00E25EA2" w:rsidRPr="00E25EA2">
        <w:rPr>
          <w:rFonts w:ascii="Bookman Old Style" w:hAnsi="Bookman Old Style"/>
          <w:b/>
          <w:bCs/>
          <w:sz w:val="22"/>
          <w:szCs w:val="22"/>
        </w:rPr>
        <w:t>. 16</w:t>
      </w:r>
      <w:r w:rsidR="00E25EA2">
        <w:rPr>
          <w:rFonts w:ascii="Bookman Old Style" w:hAnsi="Bookman Old Style"/>
          <w:sz w:val="22"/>
          <w:szCs w:val="22"/>
        </w:rPr>
        <w:t xml:space="preserve">, Hunting: </w:t>
      </w:r>
      <w:r w:rsidRPr="00674BF6">
        <w:rPr>
          <w:rFonts w:ascii="Bookman Old Style" w:hAnsi="Bookman Old Style"/>
          <w:b/>
          <w:bCs/>
          <w:sz w:val="22"/>
          <w:szCs w:val="22"/>
        </w:rPr>
        <w:t>16.10</w:t>
      </w:r>
      <w:r w:rsidR="00E25EA2">
        <w:rPr>
          <w:rFonts w:ascii="Bookman Old Style" w:hAnsi="Bookman Old Style"/>
          <w:sz w:val="22"/>
          <w:szCs w:val="22"/>
        </w:rPr>
        <w:t>,</w:t>
      </w:r>
      <w:r w:rsidRPr="00674BF6">
        <w:rPr>
          <w:rFonts w:ascii="Bookman Old Style" w:hAnsi="Bookman Old Style"/>
          <w:sz w:val="22"/>
          <w:szCs w:val="22"/>
        </w:rPr>
        <w:t xml:space="preserve"> Wild Turkey Hunting </w:t>
      </w:r>
    </w:p>
    <w:p w14:paraId="34DB975D" w14:textId="44B889A6" w:rsidR="00E25EA2" w:rsidRDefault="00E25EA2" w:rsidP="00E25EA2">
      <w:pPr>
        <w:tabs>
          <w:tab w:val="left" w:pos="-1440"/>
          <w:tab w:val="left" w:pos="-720"/>
          <w:tab w:val="left" w:pos="4320"/>
        </w:tabs>
        <w:rPr>
          <w:rFonts w:ascii="Bookman Old Style" w:hAnsi="Bookman Old Style"/>
          <w:sz w:val="22"/>
          <w:szCs w:val="22"/>
        </w:rPr>
      </w:pPr>
      <w:r>
        <w:rPr>
          <w:rFonts w:ascii="Bookman Old Style" w:hAnsi="Bookman Old Style"/>
          <w:sz w:val="22"/>
          <w:szCs w:val="22"/>
        </w:rPr>
        <w:t>TYPE OF RULE: Routine Technical</w:t>
      </w:r>
    </w:p>
    <w:p w14:paraId="07FFC3F1" w14:textId="74F34CF0" w:rsidR="00674BF6" w:rsidRPr="00674BF6" w:rsidRDefault="00674BF6" w:rsidP="00E25EA2">
      <w:pPr>
        <w:tabs>
          <w:tab w:val="left" w:pos="-1440"/>
          <w:tab w:val="left" w:pos="-720"/>
          <w:tab w:val="left" w:pos="4320"/>
        </w:tabs>
        <w:rPr>
          <w:rFonts w:ascii="Bookman Old Style" w:hAnsi="Bookman Old Style"/>
          <w:sz w:val="22"/>
          <w:szCs w:val="22"/>
        </w:rPr>
      </w:pPr>
      <w:r w:rsidRPr="00674BF6">
        <w:rPr>
          <w:rFonts w:ascii="Bookman Old Style" w:hAnsi="Bookman Old Style"/>
          <w:sz w:val="22"/>
          <w:szCs w:val="22"/>
        </w:rPr>
        <w:t>PROPOSED RULE NUMBER:</w:t>
      </w:r>
      <w:r w:rsidR="00E25EA2">
        <w:rPr>
          <w:rFonts w:ascii="Bookman Old Style" w:hAnsi="Bookman Old Style"/>
          <w:sz w:val="22"/>
          <w:szCs w:val="22"/>
        </w:rPr>
        <w:t xml:space="preserve"> </w:t>
      </w:r>
      <w:r w:rsidR="00E25EA2" w:rsidRPr="00E25EA2">
        <w:rPr>
          <w:rFonts w:ascii="Bookman Old Style" w:hAnsi="Bookman Old Style"/>
          <w:b/>
          <w:bCs/>
          <w:sz w:val="22"/>
          <w:szCs w:val="22"/>
        </w:rPr>
        <w:t>2020-P104</w:t>
      </w:r>
    </w:p>
    <w:p w14:paraId="57CF52AB" w14:textId="1962A381" w:rsidR="00674BF6" w:rsidRPr="00674BF6" w:rsidRDefault="00674BF6" w:rsidP="00E25EA2">
      <w:pPr>
        <w:tabs>
          <w:tab w:val="left" w:pos="-1440"/>
          <w:tab w:val="left" w:pos="-720"/>
          <w:tab w:val="left" w:pos="4320"/>
        </w:tabs>
        <w:rPr>
          <w:rFonts w:ascii="Bookman Old Style" w:hAnsi="Bookman Old Style"/>
          <w:sz w:val="22"/>
          <w:szCs w:val="22"/>
        </w:rPr>
      </w:pPr>
      <w:r w:rsidRPr="00674BF6">
        <w:rPr>
          <w:rFonts w:ascii="Bookman Old Style" w:hAnsi="Bookman Old Style"/>
          <w:sz w:val="22"/>
          <w:szCs w:val="22"/>
        </w:rPr>
        <w:t xml:space="preserve">BRIEF SUMMARY: The Department of Inland Fisheries and Wildlife is proposing to amend wild turkey hunting rules to allow harvest during the fall season in Wildlife Management District (WMD) 6. If adopted, WMD 6 would be open during the fall turkey season with a bag limit of one turkey of either sex. All other rules for fall wild turkey hunting will apply. A copy of the complete proposal can be requested from the </w:t>
      </w:r>
      <w:r w:rsidR="00E25EA2">
        <w:rPr>
          <w:rFonts w:ascii="Bookman Old Style" w:hAnsi="Bookman Old Style"/>
          <w:sz w:val="22"/>
          <w:szCs w:val="22"/>
        </w:rPr>
        <w:t>a</w:t>
      </w:r>
      <w:r w:rsidRPr="00674BF6">
        <w:rPr>
          <w:rFonts w:ascii="Bookman Old Style" w:hAnsi="Bookman Old Style"/>
          <w:sz w:val="22"/>
          <w:szCs w:val="22"/>
        </w:rPr>
        <w:t xml:space="preserve">gency </w:t>
      </w:r>
      <w:r w:rsidR="00E25EA2">
        <w:rPr>
          <w:rFonts w:ascii="Bookman Old Style" w:hAnsi="Bookman Old Style"/>
          <w:sz w:val="22"/>
          <w:szCs w:val="22"/>
        </w:rPr>
        <w:t>c</w:t>
      </w:r>
      <w:r w:rsidRPr="00674BF6">
        <w:rPr>
          <w:rFonts w:ascii="Bookman Old Style" w:hAnsi="Bookman Old Style"/>
          <w:sz w:val="22"/>
          <w:szCs w:val="22"/>
        </w:rPr>
        <w:t xml:space="preserve">ontact </w:t>
      </w:r>
      <w:r w:rsidR="00E25EA2">
        <w:rPr>
          <w:rFonts w:ascii="Bookman Old Style" w:hAnsi="Bookman Old Style"/>
          <w:sz w:val="22"/>
          <w:szCs w:val="22"/>
        </w:rPr>
        <w:t>p</w:t>
      </w:r>
      <w:r w:rsidRPr="00674BF6">
        <w:rPr>
          <w:rFonts w:ascii="Bookman Old Style" w:hAnsi="Bookman Old Style"/>
          <w:sz w:val="22"/>
          <w:szCs w:val="22"/>
        </w:rPr>
        <w:t xml:space="preserve">erson. </w:t>
      </w:r>
    </w:p>
    <w:p w14:paraId="5C64D232" w14:textId="17FD1884" w:rsidR="00674BF6" w:rsidRPr="00674BF6" w:rsidRDefault="00674BF6" w:rsidP="00E25EA2">
      <w:pPr>
        <w:tabs>
          <w:tab w:val="left" w:pos="-1440"/>
          <w:tab w:val="left" w:pos="-720"/>
          <w:tab w:val="left" w:pos="4320"/>
        </w:tabs>
        <w:rPr>
          <w:rFonts w:ascii="Bookman Old Style" w:hAnsi="Bookman Old Style"/>
          <w:sz w:val="22"/>
          <w:szCs w:val="22"/>
        </w:rPr>
      </w:pPr>
      <w:r w:rsidRPr="00674BF6">
        <w:rPr>
          <w:rFonts w:ascii="Bookman Old Style" w:hAnsi="Bookman Old Style"/>
          <w:sz w:val="22"/>
          <w:szCs w:val="22"/>
        </w:rPr>
        <w:t>PUBLIC HEARING: None scheduled</w:t>
      </w:r>
      <w:r w:rsidR="00E25EA2">
        <w:rPr>
          <w:rFonts w:ascii="Bookman Old Style" w:hAnsi="Bookman Old Style"/>
          <w:sz w:val="22"/>
          <w:szCs w:val="22"/>
        </w:rPr>
        <w:t>.</w:t>
      </w:r>
    </w:p>
    <w:p w14:paraId="1F324C59" w14:textId="63A24B67" w:rsidR="00674BF6" w:rsidRPr="00674BF6" w:rsidRDefault="00674BF6" w:rsidP="00E25EA2">
      <w:pPr>
        <w:tabs>
          <w:tab w:val="left" w:pos="-1440"/>
          <w:tab w:val="left" w:pos="-720"/>
          <w:tab w:val="left" w:pos="4320"/>
        </w:tabs>
        <w:rPr>
          <w:rFonts w:ascii="Bookman Old Style" w:hAnsi="Bookman Old Style"/>
          <w:sz w:val="22"/>
          <w:szCs w:val="22"/>
        </w:rPr>
      </w:pPr>
      <w:r w:rsidRPr="00674BF6">
        <w:rPr>
          <w:rFonts w:ascii="Bookman Old Style" w:hAnsi="Bookman Old Style"/>
          <w:sz w:val="22"/>
          <w:szCs w:val="22"/>
        </w:rPr>
        <w:t>COMMENT DEADLINE: June 26, 2020</w:t>
      </w:r>
    </w:p>
    <w:p w14:paraId="69C143C3" w14:textId="77777777" w:rsidR="00E25EA2" w:rsidRPr="00E25EA2" w:rsidRDefault="00E25EA2" w:rsidP="00E25EA2">
      <w:pPr>
        <w:pBdr>
          <w:bottom w:val="single" w:sz="4" w:space="1" w:color="auto"/>
        </w:pBdr>
        <w:tabs>
          <w:tab w:val="left" w:pos="-1440"/>
          <w:tab w:val="left" w:pos="-720"/>
          <w:tab w:val="left" w:pos="4320"/>
        </w:tabs>
        <w:rPr>
          <w:rFonts w:ascii="Bookman Old Style" w:hAnsi="Bookman Old Style"/>
          <w:sz w:val="22"/>
          <w:szCs w:val="22"/>
        </w:rPr>
      </w:pPr>
      <w:bookmarkStart w:id="4" w:name="_Hlk40961097"/>
      <w:r w:rsidRPr="00E25EA2">
        <w:rPr>
          <w:rFonts w:ascii="Bookman Old Style" w:hAnsi="Bookman Old Style"/>
          <w:sz w:val="22"/>
          <w:szCs w:val="22"/>
        </w:rPr>
        <w:t xml:space="preserve">CONTACT PERSON FOR THIS FILING / SMALL BUSINESS IMPACT INFORMATION / IFW RULEMAKING LIAISON: Becky Orff, Inland Fisheries and Wildlife, 284 State Street - 41 State House Station, Augusta, ME 04333. Telephone: (207) 287-5202. Fax: (207) 287-6395 Email: </w:t>
      </w:r>
      <w:r w:rsidRPr="00E25EA2">
        <w:rPr>
          <w:rFonts w:ascii="Bookman Old Style" w:hAnsi="Bookman Old Style"/>
          <w:sz w:val="22"/>
          <w:szCs w:val="22"/>
          <w:u w:val="single"/>
        </w:rPr>
        <w:t>Becky.Orff@Maine.gov</w:t>
      </w:r>
      <w:r w:rsidRPr="00E25EA2">
        <w:rPr>
          <w:rFonts w:ascii="Bookman Old Style" w:hAnsi="Bookman Old Style"/>
          <w:sz w:val="22"/>
          <w:szCs w:val="22"/>
        </w:rPr>
        <w:t xml:space="preserve"> .</w:t>
      </w:r>
    </w:p>
    <w:p w14:paraId="365175D1" w14:textId="77777777" w:rsidR="00E25EA2" w:rsidRPr="00E25EA2" w:rsidRDefault="00E25EA2" w:rsidP="00E25EA2">
      <w:pPr>
        <w:pBdr>
          <w:bottom w:val="single" w:sz="4" w:space="1" w:color="auto"/>
        </w:pBdr>
        <w:tabs>
          <w:tab w:val="left" w:pos="-1440"/>
          <w:tab w:val="left" w:pos="-720"/>
          <w:tab w:val="left" w:pos="4320"/>
        </w:tabs>
        <w:rPr>
          <w:rFonts w:ascii="Bookman Old Style" w:hAnsi="Bookman Old Style"/>
          <w:sz w:val="22"/>
          <w:szCs w:val="22"/>
        </w:rPr>
      </w:pPr>
      <w:r w:rsidRPr="00E25EA2">
        <w:rPr>
          <w:rFonts w:ascii="Bookman Old Style" w:hAnsi="Bookman Old Style"/>
          <w:sz w:val="22"/>
          <w:szCs w:val="22"/>
        </w:rPr>
        <w:t>FINANCIAL IMPACT ON MUNICIPALITIES OR COUNTIES: No fiscal impact anticipated.</w:t>
      </w:r>
    </w:p>
    <w:p w14:paraId="6E21B4EE" w14:textId="00322E55" w:rsidR="00E25EA2" w:rsidRPr="00E25EA2" w:rsidRDefault="00E25EA2" w:rsidP="00E25EA2">
      <w:pPr>
        <w:pBdr>
          <w:bottom w:val="single" w:sz="4" w:space="1" w:color="auto"/>
        </w:pBdr>
        <w:tabs>
          <w:tab w:val="left" w:pos="-1440"/>
          <w:tab w:val="left" w:pos="-720"/>
          <w:tab w:val="left" w:pos="4320"/>
        </w:tabs>
        <w:rPr>
          <w:rFonts w:ascii="Bookman Old Style" w:hAnsi="Bookman Old Style"/>
          <w:sz w:val="22"/>
          <w:szCs w:val="22"/>
        </w:rPr>
      </w:pPr>
      <w:r w:rsidRPr="00E25EA2">
        <w:rPr>
          <w:rFonts w:ascii="Bookman Old Style" w:hAnsi="Bookman Old Style"/>
          <w:sz w:val="22"/>
          <w:szCs w:val="22"/>
        </w:rPr>
        <w:t>STATUTORY AUTHORITY FOR THIS RULE: 12 MRS §§ 1</w:t>
      </w:r>
      <w:r>
        <w:rPr>
          <w:rFonts w:ascii="Bookman Old Style" w:hAnsi="Bookman Old Style"/>
          <w:sz w:val="22"/>
          <w:szCs w:val="22"/>
        </w:rPr>
        <w:t>0104</w:t>
      </w:r>
      <w:r w:rsidRPr="00E25EA2">
        <w:rPr>
          <w:rFonts w:ascii="Bookman Old Style" w:hAnsi="Bookman Old Style"/>
          <w:sz w:val="22"/>
          <w:szCs w:val="22"/>
        </w:rPr>
        <w:t>, 11</w:t>
      </w:r>
      <w:r>
        <w:rPr>
          <w:rFonts w:ascii="Bookman Old Style" w:hAnsi="Bookman Old Style"/>
          <w:sz w:val="22"/>
          <w:szCs w:val="22"/>
        </w:rPr>
        <w:t>7</w:t>
      </w:r>
      <w:r w:rsidRPr="00E25EA2">
        <w:rPr>
          <w:rFonts w:ascii="Bookman Old Style" w:hAnsi="Bookman Old Style"/>
          <w:sz w:val="22"/>
          <w:szCs w:val="22"/>
        </w:rPr>
        <w:t>01</w:t>
      </w:r>
    </w:p>
    <w:p w14:paraId="1E26FEC8" w14:textId="77777777" w:rsidR="00E25EA2" w:rsidRPr="00E25EA2" w:rsidRDefault="00E25EA2" w:rsidP="00E25EA2">
      <w:pPr>
        <w:pBdr>
          <w:bottom w:val="single" w:sz="4" w:space="1" w:color="auto"/>
        </w:pBdr>
        <w:tabs>
          <w:tab w:val="left" w:pos="-1440"/>
          <w:tab w:val="left" w:pos="-720"/>
          <w:tab w:val="left" w:pos="4320"/>
        </w:tabs>
        <w:rPr>
          <w:rFonts w:ascii="Bookman Old Style" w:hAnsi="Bookman Old Style"/>
          <w:sz w:val="22"/>
          <w:szCs w:val="22"/>
        </w:rPr>
      </w:pPr>
      <w:r w:rsidRPr="00E25EA2">
        <w:rPr>
          <w:rFonts w:ascii="Bookman Old Style" w:hAnsi="Bookman Old Style"/>
          <w:sz w:val="22"/>
          <w:szCs w:val="22"/>
        </w:rPr>
        <w:t>SUBSTANTIVE STATE OR FEDERAL LAW BEING IMPLEMENTED:</w:t>
      </w:r>
    </w:p>
    <w:p w14:paraId="5908FCEC" w14:textId="77777777" w:rsidR="00E25EA2" w:rsidRPr="00E25EA2" w:rsidRDefault="00E25EA2" w:rsidP="00E25EA2">
      <w:pPr>
        <w:pBdr>
          <w:bottom w:val="single" w:sz="4" w:space="1" w:color="auto"/>
        </w:pBdr>
        <w:tabs>
          <w:tab w:val="left" w:pos="-1440"/>
          <w:tab w:val="left" w:pos="-720"/>
          <w:tab w:val="left" w:pos="4320"/>
        </w:tabs>
        <w:rPr>
          <w:rFonts w:ascii="Bookman Old Style" w:hAnsi="Bookman Old Style"/>
          <w:sz w:val="22"/>
          <w:szCs w:val="22"/>
        </w:rPr>
      </w:pPr>
      <w:r w:rsidRPr="00E25EA2">
        <w:rPr>
          <w:rFonts w:ascii="Bookman Old Style" w:hAnsi="Bookman Old Style"/>
          <w:sz w:val="22"/>
          <w:szCs w:val="22"/>
        </w:rPr>
        <w:t xml:space="preserve">IFW WEBSITE: </w:t>
      </w:r>
      <w:r w:rsidRPr="00E25EA2">
        <w:rPr>
          <w:rFonts w:ascii="Bookman Old Style" w:hAnsi="Bookman Old Style"/>
          <w:sz w:val="22"/>
          <w:szCs w:val="22"/>
          <w:u w:val="single"/>
        </w:rPr>
        <w:t>www.maine.gov/ifw</w:t>
      </w:r>
      <w:r w:rsidRPr="00E25EA2">
        <w:rPr>
          <w:rFonts w:ascii="Bookman Old Style" w:hAnsi="Bookman Old Style"/>
          <w:sz w:val="22"/>
          <w:szCs w:val="22"/>
        </w:rPr>
        <w:t xml:space="preserve"> .</w:t>
      </w:r>
    </w:p>
    <w:bookmarkEnd w:id="4"/>
    <w:p w14:paraId="5A06BC7E" w14:textId="4F7A1B2B" w:rsidR="002C6E64" w:rsidRDefault="002C6E64" w:rsidP="00E25EA2">
      <w:pPr>
        <w:pBdr>
          <w:bottom w:val="single" w:sz="4" w:space="1" w:color="auto"/>
        </w:pBdr>
        <w:tabs>
          <w:tab w:val="left" w:pos="-1440"/>
          <w:tab w:val="left" w:pos="-720"/>
          <w:tab w:val="left" w:pos="4320"/>
        </w:tabs>
        <w:rPr>
          <w:rFonts w:ascii="Bookman Old Style" w:hAnsi="Bookman Old Style"/>
          <w:sz w:val="22"/>
          <w:szCs w:val="22"/>
        </w:rPr>
      </w:pPr>
    </w:p>
    <w:p w14:paraId="1A7121F5" w14:textId="0BB41FD1" w:rsidR="002C6E64" w:rsidRDefault="002C6E64" w:rsidP="0099489A">
      <w:pPr>
        <w:tabs>
          <w:tab w:val="left" w:pos="-1440"/>
          <w:tab w:val="left" w:pos="-720"/>
          <w:tab w:val="left" w:pos="4320"/>
        </w:tabs>
        <w:ind w:right="270"/>
        <w:rPr>
          <w:rFonts w:ascii="Bookman Old Style" w:hAnsi="Bookman Old Style"/>
          <w:sz w:val="22"/>
          <w:szCs w:val="22"/>
        </w:rPr>
      </w:pPr>
    </w:p>
    <w:p w14:paraId="23571BD5" w14:textId="7D1A2C4E" w:rsidR="00D93670" w:rsidRPr="00B432B0" w:rsidRDefault="00D93670" w:rsidP="0055536C">
      <w:pPr>
        <w:tabs>
          <w:tab w:val="left" w:pos="-1440"/>
          <w:tab w:val="left" w:pos="-720"/>
          <w:tab w:val="left" w:pos="4320"/>
        </w:tabs>
        <w:rPr>
          <w:rFonts w:ascii="Bookman Old Style" w:hAnsi="Bookman Old Style"/>
          <w:sz w:val="22"/>
          <w:szCs w:val="22"/>
        </w:rPr>
      </w:pPr>
      <w:r w:rsidRPr="00B432B0">
        <w:rPr>
          <w:rFonts w:ascii="Bookman Old Style" w:hAnsi="Bookman Old Style"/>
          <w:sz w:val="22"/>
          <w:szCs w:val="22"/>
        </w:rPr>
        <w:t xml:space="preserve">AGENCY: </w:t>
      </w:r>
      <w:r w:rsidRPr="00FE5A6F">
        <w:rPr>
          <w:rFonts w:ascii="Bookman Old Style" w:hAnsi="Bookman Old Style"/>
          <w:b/>
          <w:bCs/>
          <w:sz w:val="22"/>
          <w:szCs w:val="22"/>
        </w:rPr>
        <w:t xml:space="preserve">09-137 </w:t>
      </w:r>
      <w:r w:rsidR="00FE5A6F" w:rsidRPr="00FE5A6F">
        <w:rPr>
          <w:rFonts w:ascii="Bookman Old Style" w:hAnsi="Bookman Old Style"/>
          <w:b/>
          <w:bCs/>
          <w:sz w:val="22"/>
          <w:szCs w:val="22"/>
        </w:rPr>
        <w:t xml:space="preserve">– Department of </w:t>
      </w:r>
      <w:r w:rsidRPr="00FE5A6F">
        <w:rPr>
          <w:rFonts w:ascii="Bookman Old Style" w:hAnsi="Bookman Old Style"/>
          <w:b/>
          <w:bCs/>
          <w:sz w:val="22"/>
          <w:szCs w:val="22"/>
        </w:rPr>
        <w:t>Inland Fisheries and Wildlife</w:t>
      </w:r>
      <w:r w:rsidR="00FE5A6F" w:rsidRPr="00FE5A6F">
        <w:rPr>
          <w:rFonts w:ascii="Bookman Old Style" w:hAnsi="Bookman Old Style"/>
          <w:b/>
          <w:bCs/>
          <w:sz w:val="22"/>
          <w:szCs w:val="22"/>
        </w:rPr>
        <w:t xml:space="preserve"> (IFW)</w:t>
      </w:r>
    </w:p>
    <w:p w14:paraId="5FD37772" w14:textId="62B2CAF9" w:rsidR="00D93670" w:rsidRPr="00B432B0" w:rsidRDefault="00D93670" w:rsidP="0055536C">
      <w:pPr>
        <w:tabs>
          <w:tab w:val="left" w:pos="-1440"/>
          <w:tab w:val="left" w:pos="-720"/>
          <w:tab w:val="left" w:pos="540"/>
        </w:tabs>
        <w:ind w:left="540" w:hanging="540"/>
        <w:rPr>
          <w:rFonts w:ascii="Bookman Old Style" w:hAnsi="Bookman Old Style"/>
          <w:sz w:val="22"/>
          <w:szCs w:val="22"/>
        </w:rPr>
      </w:pPr>
      <w:r w:rsidRPr="00B432B0">
        <w:rPr>
          <w:rFonts w:ascii="Bookman Old Style" w:hAnsi="Bookman Old Style"/>
          <w:sz w:val="22"/>
          <w:szCs w:val="22"/>
        </w:rPr>
        <w:t xml:space="preserve">CHAPTER NUMBER AND TITLE: </w:t>
      </w:r>
      <w:r w:rsidRPr="00FE5A6F">
        <w:rPr>
          <w:rFonts w:ascii="Bookman Old Style" w:hAnsi="Bookman Old Style"/>
          <w:b/>
          <w:bCs/>
          <w:sz w:val="22"/>
          <w:szCs w:val="22"/>
        </w:rPr>
        <w:t>Ch</w:t>
      </w:r>
      <w:r w:rsidR="00FE5A6F" w:rsidRPr="00FE5A6F">
        <w:rPr>
          <w:rFonts w:ascii="Bookman Old Style" w:hAnsi="Bookman Old Style"/>
          <w:b/>
          <w:bCs/>
          <w:sz w:val="22"/>
          <w:szCs w:val="22"/>
        </w:rPr>
        <w:t>.</w:t>
      </w:r>
      <w:r w:rsidRPr="00FE5A6F">
        <w:rPr>
          <w:rFonts w:ascii="Bookman Old Style" w:hAnsi="Bookman Old Style"/>
          <w:b/>
          <w:bCs/>
          <w:sz w:val="22"/>
          <w:szCs w:val="22"/>
        </w:rPr>
        <w:t xml:space="preserve"> 16</w:t>
      </w:r>
      <w:r w:rsidR="00FE5A6F">
        <w:rPr>
          <w:rFonts w:ascii="Bookman Old Style" w:hAnsi="Bookman Old Style"/>
          <w:sz w:val="22"/>
          <w:szCs w:val="22"/>
        </w:rPr>
        <w:t>,</w:t>
      </w:r>
      <w:r w:rsidRPr="00B432B0">
        <w:rPr>
          <w:rFonts w:ascii="Bookman Old Style" w:hAnsi="Bookman Old Style"/>
          <w:sz w:val="22"/>
          <w:szCs w:val="22"/>
        </w:rPr>
        <w:t xml:space="preserve"> Hunting </w:t>
      </w:r>
    </w:p>
    <w:p w14:paraId="1D8BD280" w14:textId="77777777" w:rsidR="0055536C" w:rsidRDefault="0055536C" w:rsidP="0055536C">
      <w:pPr>
        <w:tabs>
          <w:tab w:val="left" w:pos="-1440"/>
          <w:tab w:val="left" w:pos="-720"/>
          <w:tab w:val="left" w:pos="4320"/>
        </w:tabs>
        <w:rPr>
          <w:rFonts w:ascii="Bookman Old Style" w:hAnsi="Bookman Old Style"/>
          <w:sz w:val="22"/>
          <w:szCs w:val="22"/>
        </w:rPr>
      </w:pPr>
      <w:bookmarkStart w:id="5" w:name="_Hlk40962303"/>
      <w:r>
        <w:rPr>
          <w:rFonts w:ascii="Bookman Old Style" w:hAnsi="Bookman Old Style"/>
          <w:sz w:val="22"/>
          <w:szCs w:val="22"/>
        </w:rPr>
        <w:t>TYPE OF RULE: Routine Technical</w:t>
      </w:r>
    </w:p>
    <w:bookmarkEnd w:id="5"/>
    <w:p w14:paraId="4E9A2BAD" w14:textId="0D94641C" w:rsidR="00D93670" w:rsidRPr="00FE5A6F" w:rsidRDefault="00D93670" w:rsidP="0055536C">
      <w:pPr>
        <w:tabs>
          <w:tab w:val="left" w:pos="-1440"/>
          <w:tab w:val="left" w:pos="-720"/>
          <w:tab w:val="left" w:pos="540"/>
        </w:tabs>
        <w:rPr>
          <w:rFonts w:ascii="Bookman Old Style" w:hAnsi="Bookman Old Style"/>
          <w:b/>
          <w:bCs/>
          <w:sz w:val="22"/>
          <w:szCs w:val="22"/>
        </w:rPr>
      </w:pPr>
      <w:r w:rsidRPr="00B432B0">
        <w:rPr>
          <w:rFonts w:ascii="Bookman Old Style" w:hAnsi="Bookman Old Style"/>
          <w:sz w:val="22"/>
          <w:szCs w:val="22"/>
        </w:rPr>
        <w:t>PROPOSED RULE NUMBER:</w:t>
      </w:r>
      <w:r w:rsidR="00FE5A6F">
        <w:rPr>
          <w:rFonts w:ascii="Bookman Old Style" w:hAnsi="Bookman Old Style"/>
          <w:sz w:val="22"/>
          <w:szCs w:val="22"/>
        </w:rPr>
        <w:t xml:space="preserve"> </w:t>
      </w:r>
      <w:r w:rsidR="00FE5A6F">
        <w:rPr>
          <w:rFonts w:ascii="Bookman Old Style" w:hAnsi="Bookman Old Style"/>
          <w:b/>
          <w:bCs/>
          <w:sz w:val="22"/>
          <w:szCs w:val="22"/>
        </w:rPr>
        <w:t>2020-P105</w:t>
      </w:r>
    </w:p>
    <w:p w14:paraId="0B8A6ED5" w14:textId="34F33AF0" w:rsidR="00D93670" w:rsidRPr="00B432B0" w:rsidRDefault="00D93670" w:rsidP="0055536C">
      <w:pPr>
        <w:tabs>
          <w:tab w:val="left" w:pos="-1440"/>
          <w:tab w:val="left" w:pos="-720"/>
          <w:tab w:val="left" w:pos="0"/>
        </w:tabs>
        <w:rPr>
          <w:rFonts w:ascii="Bookman Old Style" w:hAnsi="Bookman Old Style"/>
          <w:sz w:val="22"/>
          <w:szCs w:val="22"/>
        </w:rPr>
      </w:pPr>
      <w:r w:rsidRPr="00B432B0">
        <w:rPr>
          <w:rFonts w:ascii="Bookman Old Style" w:hAnsi="Bookman Old Style"/>
          <w:sz w:val="22"/>
          <w:szCs w:val="22"/>
        </w:rPr>
        <w:t xml:space="preserve">BRIEF SUMMARY: The Department of Inland Fisheries and Wildlife is proposing to amend </w:t>
      </w:r>
      <w:r w:rsidR="00FE5A6F">
        <w:rPr>
          <w:rFonts w:ascii="Bookman Old Style" w:hAnsi="Bookman Old Style"/>
          <w:sz w:val="22"/>
          <w:szCs w:val="22"/>
        </w:rPr>
        <w:t>c</w:t>
      </w:r>
      <w:r w:rsidRPr="00B432B0">
        <w:rPr>
          <w:rFonts w:ascii="Bookman Old Style" w:hAnsi="Bookman Old Style"/>
          <w:sz w:val="22"/>
          <w:szCs w:val="22"/>
        </w:rPr>
        <w:t>h</w:t>
      </w:r>
      <w:r w:rsidR="00FE5A6F">
        <w:rPr>
          <w:rFonts w:ascii="Bookman Old Style" w:hAnsi="Bookman Old Style"/>
          <w:sz w:val="22"/>
          <w:szCs w:val="22"/>
        </w:rPr>
        <w:t>.</w:t>
      </w:r>
      <w:r w:rsidRPr="00B432B0">
        <w:rPr>
          <w:rFonts w:ascii="Bookman Old Style" w:hAnsi="Bookman Old Style"/>
          <w:sz w:val="22"/>
          <w:szCs w:val="22"/>
        </w:rPr>
        <w:t xml:space="preserve"> 16 rules in order to comply with new laws enacted during the 129</w:t>
      </w:r>
      <w:r w:rsidRPr="00B432B0">
        <w:rPr>
          <w:rFonts w:ascii="Bookman Old Style" w:hAnsi="Bookman Old Style"/>
          <w:sz w:val="22"/>
          <w:szCs w:val="22"/>
          <w:vertAlign w:val="superscript"/>
        </w:rPr>
        <w:t>th</w:t>
      </w:r>
      <w:r w:rsidRPr="00B432B0">
        <w:rPr>
          <w:rFonts w:ascii="Bookman Old Style" w:hAnsi="Bookman Old Style"/>
          <w:sz w:val="22"/>
          <w:szCs w:val="22"/>
        </w:rPr>
        <w:t xml:space="preserve"> Legislature. Amendments include changes in use of crossbows during the regular archery only deer season and fall wild turkey hunting season, definition of an “antlerless moose,” and a change in the term used to describe adult supervision of junior hunters to “junior hunter supervisor.” A copy of the complete proposal can be requested from the </w:t>
      </w:r>
      <w:r w:rsidR="00FE5A6F">
        <w:rPr>
          <w:rFonts w:ascii="Bookman Old Style" w:hAnsi="Bookman Old Style"/>
          <w:sz w:val="22"/>
          <w:szCs w:val="22"/>
        </w:rPr>
        <w:t>a</w:t>
      </w:r>
      <w:r w:rsidRPr="00B432B0">
        <w:rPr>
          <w:rFonts w:ascii="Bookman Old Style" w:hAnsi="Bookman Old Style"/>
          <w:sz w:val="22"/>
          <w:szCs w:val="22"/>
        </w:rPr>
        <w:t xml:space="preserve">gency </w:t>
      </w:r>
      <w:r w:rsidR="00FE5A6F">
        <w:rPr>
          <w:rFonts w:ascii="Bookman Old Style" w:hAnsi="Bookman Old Style"/>
          <w:sz w:val="22"/>
          <w:szCs w:val="22"/>
        </w:rPr>
        <w:t>c</w:t>
      </w:r>
      <w:r w:rsidRPr="00B432B0">
        <w:rPr>
          <w:rFonts w:ascii="Bookman Old Style" w:hAnsi="Bookman Old Style"/>
          <w:sz w:val="22"/>
          <w:szCs w:val="22"/>
        </w:rPr>
        <w:t xml:space="preserve">ontact </w:t>
      </w:r>
      <w:r w:rsidR="00FE5A6F">
        <w:rPr>
          <w:rFonts w:ascii="Bookman Old Style" w:hAnsi="Bookman Old Style"/>
          <w:sz w:val="22"/>
          <w:szCs w:val="22"/>
        </w:rPr>
        <w:t>p</w:t>
      </w:r>
      <w:r w:rsidRPr="00B432B0">
        <w:rPr>
          <w:rFonts w:ascii="Bookman Old Style" w:hAnsi="Bookman Old Style"/>
          <w:sz w:val="22"/>
          <w:szCs w:val="22"/>
        </w:rPr>
        <w:t xml:space="preserve">erson. </w:t>
      </w:r>
    </w:p>
    <w:p w14:paraId="58CA92D5" w14:textId="77777777" w:rsidR="00D93670" w:rsidRPr="00B432B0" w:rsidRDefault="00D93670" w:rsidP="0055536C">
      <w:pPr>
        <w:tabs>
          <w:tab w:val="left" w:pos="-1440"/>
          <w:tab w:val="left" w:pos="-720"/>
          <w:tab w:val="left" w:pos="540"/>
        </w:tabs>
        <w:ind w:left="540" w:hanging="540"/>
        <w:rPr>
          <w:rFonts w:ascii="Bookman Old Style" w:hAnsi="Bookman Old Style"/>
          <w:sz w:val="22"/>
          <w:szCs w:val="22"/>
        </w:rPr>
      </w:pPr>
      <w:r w:rsidRPr="00B432B0">
        <w:rPr>
          <w:rFonts w:ascii="Bookman Old Style" w:hAnsi="Bookman Old Style"/>
          <w:sz w:val="22"/>
          <w:szCs w:val="22"/>
        </w:rPr>
        <w:t>PUBLIC HEARING: None scheduled</w:t>
      </w:r>
    </w:p>
    <w:p w14:paraId="6E6FCAB8" w14:textId="77777777" w:rsidR="00D93670" w:rsidRPr="00B432B0" w:rsidRDefault="00D93670" w:rsidP="0055536C">
      <w:pPr>
        <w:tabs>
          <w:tab w:val="left" w:pos="-1440"/>
          <w:tab w:val="left" w:pos="-720"/>
          <w:tab w:val="left" w:pos="540"/>
        </w:tabs>
        <w:ind w:left="540" w:hanging="540"/>
        <w:rPr>
          <w:rFonts w:ascii="Bookman Old Style" w:hAnsi="Bookman Old Style"/>
          <w:sz w:val="22"/>
          <w:szCs w:val="22"/>
        </w:rPr>
      </w:pPr>
      <w:r w:rsidRPr="00B432B0">
        <w:rPr>
          <w:rFonts w:ascii="Bookman Old Style" w:hAnsi="Bookman Old Style"/>
          <w:sz w:val="22"/>
          <w:szCs w:val="22"/>
        </w:rPr>
        <w:t>COMMENT DEADLINE: June 26, 2020</w:t>
      </w:r>
    </w:p>
    <w:p w14:paraId="7017404E" w14:textId="77777777" w:rsidR="00FE5A6F" w:rsidRPr="00FE5A6F" w:rsidRDefault="00FE5A6F" w:rsidP="0055536C">
      <w:pPr>
        <w:tabs>
          <w:tab w:val="left" w:pos="-1440"/>
          <w:tab w:val="left" w:pos="-720"/>
          <w:tab w:val="left" w:pos="4320"/>
        </w:tabs>
        <w:rPr>
          <w:rFonts w:ascii="Bookman Old Style" w:hAnsi="Bookman Old Style"/>
          <w:sz w:val="22"/>
          <w:szCs w:val="22"/>
        </w:rPr>
      </w:pPr>
      <w:bookmarkStart w:id="6" w:name="_Hlk40962237"/>
      <w:r w:rsidRPr="00FE5A6F">
        <w:rPr>
          <w:rFonts w:ascii="Bookman Old Style" w:hAnsi="Bookman Old Style"/>
          <w:sz w:val="22"/>
          <w:szCs w:val="22"/>
        </w:rPr>
        <w:t xml:space="preserve">CONTACT PERSON FOR THIS FILING / SMALL BUSINESS IMPACT INFORMATION / IFW RULEMAKING LIAISON: Becky Orff, Inland Fisheries and Wildlife, 284 State Street - 41 State House Station, Augusta, ME 04333. Telephone: (207) 287-5202. Fax: (207) 287-6395 Email: </w:t>
      </w:r>
      <w:r w:rsidRPr="00FE5A6F">
        <w:rPr>
          <w:rFonts w:ascii="Bookman Old Style" w:hAnsi="Bookman Old Style"/>
          <w:sz w:val="22"/>
          <w:szCs w:val="22"/>
          <w:u w:val="single"/>
        </w:rPr>
        <w:t>Becky.Orff@Maine.gov</w:t>
      </w:r>
      <w:r w:rsidRPr="00FE5A6F">
        <w:rPr>
          <w:rFonts w:ascii="Bookman Old Style" w:hAnsi="Bookman Old Style"/>
          <w:sz w:val="22"/>
          <w:szCs w:val="22"/>
        </w:rPr>
        <w:t xml:space="preserve"> .</w:t>
      </w:r>
    </w:p>
    <w:p w14:paraId="470ADCE8" w14:textId="77777777" w:rsidR="00FE5A6F" w:rsidRPr="00FE5A6F" w:rsidRDefault="00FE5A6F" w:rsidP="0055536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FINANCIAL IMPACT ON MUNICIPALITIES OR COUNTIES: No fiscal impact anticipated.</w:t>
      </w:r>
    </w:p>
    <w:p w14:paraId="06C991C4" w14:textId="7D80EE57" w:rsidR="00FE5A6F" w:rsidRPr="00FE5A6F" w:rsidRDefault="00FE5A6F" w:rsidP="0055536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STATUTORY AUTHORITY FOR THIS RULE: 12 MRS §10104</w:t>
      </w:r>
    </w:p>
    <w:p w14:paraId="7DE9CBBD" w14:textId="77777777" w:rsidR="00FE5A6F" w:rsidRPr="00FE5A6F" w:rsidRDefault="00FE5A6F" w:rsidP="0055536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SUBSTANTIVE STATE OR FEDERAL LAW BEING IMPLEMENTED:</w:t>
      </w:r>
    </w:p>
    <w:p w14:paraId="0D3A1311" w14:textId="77777777" w:rsidR="00FE5A6F" w:rsidRPr="00FE5A6F" w:rsidRDefault="00FE5A6F" w:rsidP="0055536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 xml:space="preserve">IFW WEBSITE: </w:t>
      </w:r>
      <w:r w:rsidRPr="00FE5A6F">
        <w:rPr>
          <w:rFonts w:ascii="Bookman Old Style" w:hAnsi="Bookman Old Style"/>
          <w:sz w:val="22"/>
          <w:szCs w:val="22"/>
          <w:u w:val="single"/>
        </w:rPr>
        <w:t>www.maine.gov/ifw</w:t>
      </w:r>
      <w:r w:rsidRPr="00FE5A6F">
        <w:rPr>
          <w:rFonts w:ascii="Bookman Old Style" w:hAnsi="Bookman Old Style"/>
          <w:sz w:val="22"/>
          <w:szCs w:val="22"/>
        </w:rPr>
        <w:t xml:space="preserve"> .</w:t>
      </w:r>
    </w:p>
    <w:bookmarkEnd w:id="6"/>
    <w:p w14:paraId="18355A3D" w14:textId="51D38A4F" w:rsidR="00D93670" w:rsidRDefault="00D93670" w:rsidP="00FE5A6F">
      <w:pPr>
        <w:pBdr>
          <w:bottom w:val="single" w:sz="4" w:space="1" w:color="auto"/>
        </w:pBdr>
        <w:tabs>
          <w:tab w:val="left" w:pos="-1440"/>
          <w:tab w:val="left" w:pos="-720"/>
          <w:tab w:val="left" w:pos="4320"/>
        </w:tabs>
        <w:ind w:right="270"/>
        <w:rPr>
          <w:rFonts w:ascii="Bookman Old Style" w:hAnsi="Bookman Old Style"/>
          <w:sz w:val="22"/>
          <w:szCs w:val="22"/>
        </w:rPr>
      </w:pPr>
    </w:p>
    <w:p w14:paraId="3B6DE2B9" w14:textId="019FADE0" w:rsidR="00D93670" w:rsidRDefault="00D93670" w:rsidP="0099489A">
      <w:pPr>
        <w:tabs>
          <w:tab w:val="left" w:pos="-1440"/>
          <w:tab w:val="left" w:pos="-720"/>
          <w:tab w:val="left" w:pos="4320"/>
        </w:tabs>
        <w:ind w:right="270"/>
        <w:rPr>
          <w:rFonts w:ascii="Bookman Old Style" w:hAnsi="Bookman Old Style"/>
          <w:sz w:val="22"/>
          <w:szCs w:val="22"/>
        </w:rPr>
      </w:pPr>
    </w:p>
    <w:p w14:paraId="5E2EB8C4" w14:textId="016BB723" w:rsidR="0039673C" w:rsidRDefault="0039673C" w:rsidP="0039673C">
      <w:pPr>
        <w:tabs>
          <w:tab w:val="left" w:pos="-1440"/>
          <w:tab w:val="left" w:pos="-720"/>
          <w:tab w:val="left" w:pos="4320"/>
        </w:tabs>
        <w:rPr>
          <w:rFonts w:ascii="Bookman Old Style" w:hAnsi="Bookman Old Style"/>
          <w:sz w:val="22"/>
          <w:szCs w:val="22"/>
        </w:rPr>
      </w:pPr>
      <w:r w:rsidRPr="00FD722C">
        <w:rPr>
          <w:rFonts w:ascii="Bookman Old Style" w:hAnsi="Bookman Old Style"/>
          <w:sz w:val="22"/>
          <w:szCs w:val="22"/>
        </w:rPr>
        <w:t>AGENCY:</w:t>
      </w:r>
      <w:r>
        <w:rPr>
          <w:rFonts w:ascii="Bookman Old Style" w:hAnsi="Bookman Old Style"/>
          <w:sz w:val="22"/>
          <w:szCs w:val="22"/>
        </w:rPr>
        <w:t xml:space="preserve"> </w:t>
      </w:r>
      <w:r w:rsidRPr="00D942AE">
        <w:rPr>
          <w:rFonts w:ascii="Bookman Old Style" w:hAnsi="Bookman Old Style"/>
          <w:b/>
          <w:bCs/>
          <w:sz w:val="22"/>
          <w:szCs w:val="22"/>
        </w:rPr>
        <w:t xml:space="preserve">09-137 </w:t>
      </w:r>
      <w:r w:rsidR="00D942AE" w:rsidRPr="00D942AE">
        <w:rPr>
          <w:rFonts w:ascii="Bookman Old Style" w:hAnsi="Bookman Old Style"/>
          <w:b/>
          <w:bCs/>
          <w:sz w:val="22"/>
          <w:szCs w:val="22"/>
        </w:rPr>
        <w:t xml:space="preserve">– Department of </w:t>
      </w:r>
      <w:r w:rsidRPr="00D942AE">
        <w:rPr>
          <w:rFonts w:ascii="Bookman Old Style" w:hAnsi="Bookman Old Style"/>
          <w:b/>
          <w:bCs/>
          <w:sz w:val="22"/>
          <w:szCs w:val="22"/>
        </w:rPr>
        <w:t>Inland Fisheries and Wildlife</w:t>
      </w:r>
      <w:r w:rsidR="00D942AE" w:rsidRPr="00D942AE">
        <w:rPr>
          <w:rFonts w:ascii="Bookman Old Style" w:hAnsi="Bookman Old Style"/>
          <w:b/>
          <w:bCs/>
          <w:sz w:val="22"/>
          <w:szCs w:val="22"/>
        </w:rPr>
        <w:t xml:space="preserve"> (IFW)</w:t>
      </w:r>
    </w:p>
    <w:p w14:paraId="41731FA7" w14:textId="2727741C" w:rsidR="0039673C" w:rsidRDefault="0039673C" w:rsidP="0039673C">
      <w:pPr>
        <w:tabs>
          <w:tab w:val="left" w:pos="-1440"/>
          <w:tab w:val="left" w:pos="-720"/>
          <w:tab w:val="left" w:pos="540"/>
        </w:tabs>
        <w:rPr>
          <w:rFonts w:ascii="Bookman Old Style" w:hAnsi="Bookman Old Style"/>
          <w:sz w:val="22"/>
          <w:szCs w:val="22"/>
        </w:rPr>
      </w:pPr>
      <w:r w:rsidRPr="00FD722C">
        <w:rPr>
          <w:rFonts w:ascii="Bookman Old Style" w:hAnsi="Bookman Old Style"/>
          <w:sz w:val="22"/>
          <w:szCs w:val="22"/>
        </w:rPr>
        <w:t>CHAPTER NUMBER AND TITLE:</w:t>
      </w:r>
      <w:r>
        <w:rPr>
          <w:rFonts w:ascii="Bookman Old Style" w:hAnsi="Bookman Old Style"/>
          <w:sz w:val="22"/>
          <w:szCs w:val="22"/>
        </w:rPr>
        <w:t xml:space="preserve"> </w:t>
      </w:r>
      <w:r w:rsidRPr="0039673C">
        <w:rPr>
          <w:rFonts w:ascii="Bookman Old Style" w:hAnsi="Bookman Old Style"/>
          <w:b/>
          <w:bCs/>
          <w:sz w:val="22"/>
          <w:szCs w:val="22"/>
        </w:rPr>
        <w:t>Ch. 17</w:t>
      </w:r>
      <w:r>
        <w:rPr>
          <w:rFonts w:ascii="Bookman Old Style" w:hAnsi="Bookman Old Style"/>
          <w:sz w:val="22"/>
          <w:szCs w:val="22"/>
        </w:rPr>
        <w:t>,</w:t>
      </w:r>
      <w:r w:rsidRPr="00FD722C">
        <w:rPr>
          <w:rFonts w:ascii="Bookman Old Style" w:hAnsi="Bookman Old Style"/>
          <w:sz w:val="22"/>
          <w:szCs w:val="22"/>
        </w:rPr>
        <w:t xml:space="preserve"> Trapping</w:t>
      </w:r>
    </w:p>
    <w:p w14:paraId="4871E3CC" w14:textId="77777777" w:rsidR="0039673C" w:rsidRDefault="0039673C" w:rsidP="0039673C">
      <w:pPr>
        <w:tabs>
          <w:tab w:val="left" w:pos="-1440"/>
          <w:tab w:val="left" w:pos="-720"/>
          <w:tab w:val="left" w:pos="4320"/>
        </w:tabs>
        <w:rPr>
          <w:rFonts w:ascii="Bookman Old Style" w:hAnsi="Bookman Old Style"/>
          <w:sz w:val="22"/>
          <w:szCs w:val="22"/>
        </w:rPr>
      </w:pPr>
      <w:r>
        <w:rPr>
          <w:rFonts w:ascii="Bookman Old Style" w:hAnsi="Bookman Old Style"/>
          <w:sz w:val="22"/>
          <w:szCs w:val="22"/>
        </w:rPr>
        <w:lastRenderedPageBreak/>
        <w:t>TYPE OF RULE: Routine Technical</w:t>
      </w:r>
    </w:p>
    <w:p w14:paraId="78922B72" w14:textId="337679E7" w:rsidR="0039673C" w:rsidRPr="0039673C" w:rsidRDefault="0039673C" w:rsidP="0039673C">
      <w:pPr>
        <w:tabs>
          <w:tab w:val="left" w:pos="-1440"/>
          <w:tab w:val="left" w:pos="-720"/>
          <w:tab w:val="left" w:pos="540"/>
        </w:tabs>
        <w:rPr>
          <w:rFonts w:ascii="Bookman Old Style" w:hAnsi="Bookman Old Style"/>
          <w:b/>
          <w:bCs/>
          <w:sz w:val="22"/>
          <w:szCs w:val="22"/>
        </w:rPr>
      </w:pPr>
      <w:r w:rsidRPr="00FD722C">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2020-P106</w:t>
      </w:r>
    </w:p>
    <w:p w14:paraId="1A99B631" w14:textId="650789C1" w:rsidR="0039673C" w:rsidRDefault="0039673C" w:rsidP="0039673C">
      <w:pPr>
        <w:pStyle w:val="ListParagraph"/>
        <w:ind w:left="0"/>
        <w:rPr>
          <w:rFonts w:ascii="Bookman Old Style" w:hAnsi="Bookman Old Style"/>
          <w:sz w:val="22"/>
          <w:szCs w:val="22"/>
        </w:rPr>
      </w:pPr>
      <w:r w:rsidRPr="00FD722C">
        <w:rPr>
          <w:rFonts w:ascii="Bookman Old Style" w:hAnsi="Bookman Old Style"/>
          <w:sz w:val="22"/>
          <w:szCs w:val="22"/>
        </w:rPr>
        <w:t xml:space="preserve">BRIEF SUMMARY: The Commissioner of Inland Fisheries and Wildlife is proposing to amend several portions of </w:t>
      </w:r>
      <w:r w:rsidR="00D942AE">
        <w:rPr>
          <w:rFonts w:ascii="Bookman Old Style" w:hAnsi="Bookman Old Style"/>
          <w:sz w:val="22"/>
          <w:szCs w:val="22"/>
        </w:rPr>
        <w:t>ch.</w:t>
      </w:r>
      <w:r w:rsidRPr="00FD722C">
        <w:rPr>
          <w:rFonts w:ascii="Bookman Old Style" w:hAnsi="Bookman Old Style"/>
          <w:sz w:val="22"/>
          <w:szCs w:val="22"/>
        </w:rPr>
        <w:t xml:space="preserve"> 17 rules to clarify or simplify existing rules to include the following: define “visible attractor”, there is currently no definition for visible attractor measures that were put in place to reduce the incidental take of lynx and other non-target species in traps; update beaver trapping season dates and closures; clarify muskrat trap placement and modify the existing rule to allow muskrats to be kept if caught incidentally while trapping for beaver; add otter to the exemption to incidental catch requirements when trapping for muskrat; increase the annual fisher bag limit from 10 to 25 statewide; remove the requirement for temporary transportation tags for marten and fisher; and amend the annual survey requirements to only trappers age 16 years and older. A complete copy of the proposal may be requested by contacting the </w:t>
      </w:r>
      <w:r w:rsidR="00D942AE">
        <w:rPr>
          <w:rFonts w:ascii="Bookman Old Style" w:hAnsi="Bookman Old Style"/>
          <w:sz w:val="22"/>
          <w:szCs w:val="22"/>
        </w:rPr>
        <w:t>a</w:t>
      </w:r>
      <w:r w:rsidRPr="00FD722C">
        <w:rPr>
          <w:rFonts w:ascii="Bookman Old Style" w:hAnsi="Bookman Old Style"/>
          <w:sz w:val="22"/>
          <w:szCs w:val="22"/>
        </w:rPr>
        <w:t xml:space="preserve">gency </w:t>
      </w:r>
      <w:r w:rsidR="00D942AE">
        <w:rPr>
          <w:rFonts w:ascii="Bookman Old Style" w:hAnsi="Bookman Old Style"/>
          <w:sz w:val="22"/>
          <w:szCs w:val="22"/>
        </w:rPr>
        <w:t>c</w:t>
      </w:r>
      <w:r w:rsidRPr="00FD722C">
        <w:rPr>
          <w:rFonts w:ascii="Bookman Old Style" w:hAnsi="Bookman Old Style"/>
          <w:sz w:val="22"/>
          <w:szCs w:val="22"/>
        </w:rPr>
        <w:t xml:space="preserve">ontact </w:t>
      </w:r>
      <w:r w:rsidR="00D942AE">
        <w:rPr>
          <w:rFonts w:ascii="Bookman Old Style" w:hAnsi="Bookman Old Style"/>
          <w:sz w:val="22"/>
          <w:szCs w:val="22"/>
        </w:rPr>
        <w:t>p</w:t>
      </w:r>
      <w:r w:rsidRPr="00FD722C">
        <w:rPr>
          <w:rFonts w:ascii="Bookman Old Style" w:hAnsi="Bookman Old Style"/>
          <w:sz w:val="22"/>
          <w:szCs w:val="22"/>
        </w:rPr>
        <w:t xml:space="preserve">erson. </w:t>
      </w:r>
      <w:r w:rsidRPr="00FD722C">
        <w:rPr>
          <w:rStyle w:val="Strong"/>
          <w:rFonts w:ascii="Bookman Old Style" w:hAnsi="Bookman Old Style"/>
          <w:color w:val="141414"/>
          <w:sz w:val="22"/>
          <w:szCs w:val="22"/>
          <w:shd w:val="clear" w:color="auto" w:fill="FFFFFF"/>
        </w:rPr>
        <w:t>NOTICE:</w:t>
      </w:r>
      <w:r w:rsidRPr="00FD722C">
        <w:rPr>
          <w:rFonts w:ascii="Bookman Old Style" w:hAnsi="Bookman Old Style"/>
          <w:color w:val="141414"/>
          <w:sz w:val="22"/>
          <w:szCs w:val="22"/>
          <w:shd w:val="clear" w:color="auto" w:fill="FFFFFF"/>
        </w:rPr>
        <w:t xml:space="preserve"> Due to the state of emergency that has been declared by the Governor, public hearings are now closed to the public physically attending. The public is strongly encouraged to submit any comments in writing to the </w:t>
      </w:r>
      <w:r w:rsidR="00D942AE">
        <w:rPr>
          <w:rFonts w:ascii="Bookman Old Style" w:hAnsi="Bookman Old Style"/>
          <w:color w:val="141414"/>
          <w:sz w:val="22"/>
          <w:szCs w:val="22"/>
          <w:shd w:val="clear" w:color="auto" w:fill="FFFFFF"/>
        </w:rPr>
        <w:t>a</w:t>
      </w:r>
      <w:r w:rsidRPr="00FD722C">
        <w:rPr>
          <w:rFonts w:ascii="Bookman Old Style" w:hAnsi="Bookman Old Style"/>
          <w:color w:val="141414"/>
          <w:sz w:val="22"/>
          <w:szCs w:val="22"/>
          <w:shd w:val="clear" w:color="auto" w:fill="FFFFFF"/>
        </w:rPr>
        <w:t xml:space="preserve">gency </w:t>
      </w:r>
      <w:r w:rsidR="00D942AE">
        <w:rPr>
          <w:rFonts w:ascii="Bookman Old Style" w:hAnsi="Bookman Old Style"/>
          <w:color w:val="141414"/>
          <w:sz w:val="22"/>
          <w:szCs w:val="22"/>
          <w:shd w:val="clear" w:color="auto" w:fill="FFFFFF"/>
        </w:rPr>
        <w:t>c</w:t>
      </w:r>
      <w:r w:rsidRPr="00FD722C">
        <w:rPr>
          <w:rFonts w:ascii="Bookman Old Style" w:hAnsi="Bookman Old Style"/>
          <w:color w:val="141414"/>
          <w:sz w:val="22"/>
          <w:szCs w:val="22"/>
          <w:shd w:val="clear" w:color="auto" w:fill="FFFFFF"/>
        </w:rPr>
        <w:t xml:space="preserve">ontact </w:t>
      </w:r>
      <w:r w:rsidR="00D942AE">
        <w:rPr>
          <w:rFonts w:ascii="Bookman Old Style" w:hAnsi="Bookman Old Style"/>
          <w:color w:val="141414"/>
          <w:sz w:val="22"/>
          <w:szCs w:val="22"/>
          <w:shd w:val="clear" w:color="auto" w:fill="FFFFFF"/>
        </w:rPr>
        <w:t>p</w:t>
      </w:r>
      <w:r w:rsidRPr="00FD722C">
        <w:rPr>
          <w:rFonts w:ascii="Bookman Old Style" w:hAnsi="Bookman Old Style"/>
          <w:color w:val="141414"/>
          <w:sz w:val="22"/>
          <w:szCs w:val="22"/>
          <w:shd w:val="clear" w:color="auto" w:fill="FFFFFF"/>
        </w:rPr>
        <w:t>erson.</w:t>
      </w:r>
      <w:r>
        <w:rPr>
          <w:rFonts w:ascii="Bookman Old Style" w:hAnsi="Bookman Old Style"/>
          <w:color w:val="141414"/>
          <w:sz w:val="22"/>
          <w:szCs w:val="22"/>
          <w:shd w:val="clear" w:color="auto" w:fill="FFFFFF"/>
        </w:rPr>
        <w:t xml:space="preserve"> </w:t>
      </w:r>
      <w:r w:rsidRPr="00FD722C">
        <w:rPr>
          <w:rFonts w:ascii="Bookman Old Style" w:hAnsi="Bookman Old Style"/>
          <w:color w:val="141414"/>
          <w:sz w:val="22"/>
          <w:szCs w:val="22"/>
          <w:shd w:val="clear" w:color="auto" w:fill="FFFFFF"/>
        </w:rPr>
        <w:t xml:space="preserve">However, if you would like to submit comment via video conference, please contact Becky Orff at </w:t>
      </w:r>
      <w:r w:rsidR="00D942AE">
        <w:rPr>
          <w:rFonts w:ascii="Bookman Old Style" w:hAnsi="Bookman Old Style"/>
          <w:color w:val="141414"/>
          <w:sz w:val="22"/>
          <w:szCs w:val="22"/>
          <w:shd w:val="clear" w:color="auto" w:fill="FFFFFF"/>
        </w:rPr>
        <w:t>(</w:t>
      </w:r>
      <w:r w:rsidRPr="00FD722C">
        <w:rPr>
          <w:rFonts w:ascii="Bookman Old Style" w:hAnsi="Bookman Old Style"/>
          <w:color w:val="141414"/>
          <w:sz w:val="22"/>
          <w:szCs w:val="22"/>
          <w:shd w:val="clear" w:color="auto" w:fill="FFFFFF"/>
        </w:rPr>
        <w:t>207</w:t>
      </w:r>
      <w:r w:rsidR="00D942AE">
        <w:rPr>
          <w:rFonts w:ascii="Bookman Old Style" w:hAnsi="Bookman Old Style"/>
          <w:color w:val="141414"/>
          <w:sz w:val="22"/>
          <w:szCs w:val="22"/>
          <w:shd w:val="clear" w:color="auto" w:fill="FFFFFF"/>
        </w:rPr>
        <w:t xml:space="preserve">) </w:t>
      </w:r>
      <w:r w:rsidRPr="00FD722C">
        <w:rPr>
          <w:rFonts w:ascii="Bookman Old Style" w:hAnsi="Bookman Old Style"/>
          <w:color w:val="141414"/>
          <w:sz w:val="22"/>
          <w:szCs w:val="22"/>
          <w:shd w:val="clear" w:color="auto" w:fill="FFFFFF"/>
        </w:rPr>
        <w:t xml:space="preserve">287-5202 or </w:t>
      </w:r>
      <w:r w:rsidR="00D942AE" w:rsidRPr="00D942AE">
        <w:rPr>
          <w:rFonts w:ascii="Bookman Old Style" w:hAnsi="Bookman Old Style"/>
          <w:sz w:val="22"/>
          <w:szCs w:val="22"/>
          <w:u w:val="single"/>
          <w:shd w:val="clear" w:color="auto" w:fill="FFFFFF"/>
        </w:rPr>
        <w:t>B</w:t>
      </w:r>
      <w:r w:rsidRPr="00D942AE">
        <w:rPr>
          <w:rFonts w:ascii="Bookman Old Style" w:hAnsi="Bookman Old Style"/>
          <w:sz w:val="22"/>
          <w:szCs w:val="22"/>
          <w:u w:val="single"/>
          <w:shd w:val="clear" w:color="auto" w:fill="FFFFFF"/>
        </w:rPr>
        <w:t>ecky.</w:t>
      </w:r>
      <w:r w:rsidR="00D942AE" w:rsidRPr="00D942AE">
        <w:rPr>
          <w:rFonts w:ascii="Bookman Old Style" w:hAnsi="Bookman Old Style"/>
          <w:sz w:val="22"/>
          <w:szCs w:val="22"/>
          <w:u w:val="single"/>
          <w:shd w:val="clear" w:color="auto" w:fill="FFFFFF"/>
        </w:rPr>
        <w:t>O</w:t>
      </w:r>
      <w:r w:rsidRPr="00D942AE">
        <w:rPr>
          <w:rFonts w:ascii="Bookman Old Style" w:hAnsi="Bookman Old Style"/>
          <w:sz w:val="22"/>
          <w:szCs w:val="22"/>
          <w:u w:val="single"/>
          <w:shd w:val="clear" w:color="auto" w:fill="FFFFFF"/>
        </w:rPr>
        <w:t>rff@</w:t>
      </w:r>
      <w:r w:rsidR="00D942AE" w:rsidRPr="00D942AE">
        <w:rPr>
          <w:rFonts w:ascii="Bookman Old Style" w:hAnsi="Bookman Old Style"/>
          <w:sz w:val="22"/>
          <w:szCs w:val="22"/>
          <w:u w:val="single"/>
          <w:shd w:val="clear" w:color="auto" w:fill="FFFFFF"/>
        </w:rPr>
        <w:t>M</w:t>
      </w:r>
      <w:r w:rsidRPr="00D942AE">
        <w:rPr>
          <w:rFonts w:ascii="Bookman Old Style" w:hAnsi="Bookman Old Style"/>
          <w:sz w:val="22"/>
          <w:szCs w:val="22"/>
          <w:u w:val="single"/>
          <w:shd w:val="clear" w:color="auto" w:fill="FFFFFF"/>
        </w:rPr>
        <w:t>aine.gov</w:t>
      </w:r>
      <w:r>
        <w:rPr>
          <w:rFonts w:ascii="Bookman Old Style" w:hAnsi="Bookman Old Style"/>
          <w:color w:val="141414"/>
          <w:sz w:val="22"/>
          <w:szCs w:val="22"/>
          <w:shd w:val="clear" w:color="auto" w:fill="FFFFFF"/>
        </w:rPr>
        <w:t xml:space="preserve"> </w:t>
      </w:r>
      <w:r w:rsidRPr="00FD722C">
        <w:rPr>
          <w:rFonts w:ascii="Bookman Old Style" w:hAnsi="Bookman Old Style"/>
          <w:color w:val="141414"/>
          <w:sz w:val="22"/>
          <w:szCs w:val="22"/>
          <w:shd w:val="clear" w:color="auto" w:fill="FFFFFF"/>
        </w:rPr>
        <w:t>for details. Thank you for your understanding while we are experiencing this state of emergency.</w:t>
      </w:r>
    </w:p>
    <w:p w14:paraId="15EF405B" w14:textId="616BD9FC" w:rsidR="0039673C" w:rsidRDefault="0039673C" w:rsidP="0039673C">
      <w:pPr>
        <w:tabs>
          <w:tab w:val="left" w:pos="-1440"/>
          <w:tab w:val="left" w:pos="-720"/>
          <w:tab w:val="left" w:pos="540"/>
        </w:tabs>
        <w:rPr>
          <w:rFonts w:ascii="Bookman Old Style" w:hAnsi="Bookman Old Style"/>
          <w:sz w:val="22"/>
          <w:szCs w:val="22"/>
        </w:rPr>
      </w:pPr>
      <w:r w:rsidRPr="00FD722C">
        <w:rPr>
          <w:rFonts w:ascii="Bookman Old Style" w:hAnsi="Bookman Old Style"/>
          <w:sz w:val="22"/>
          <w:szCs w:val="22"/>
        </w:rPr>
        <w:t>PUBLIC HEARING:</w:t>
      </w:r>
      <w:r>
        <w:rPr>
          <w:rFonts w:ascii="Bookman Old Style" w:hAnsi="Bookman Old Style"/>
          <w:sz w:val="22"/>
          <w:szCs w:val="22"/>
        </w:rPr>
        <w:t xml:space="preserve"> </w:t>
      </w:r>
      <w:r w:rsidRPr="00FD722C">
        <w:rPr>
          <w:rFonts w:ascii="Bookman Old Style" w:hAnsi="Bookman Old Style"/>
          <w:sz w:val="22"/>
          <w:szCs w:val="22"/>
        </w:rPr>
        <w:t xml:space="preserve">Tuesday, June 16, 2020 @ 4:00pm – via video conference (Microsoft Teams). Contact the </w:t>
      </w:r>
      <w:r w:rsidR="00D942AE">
        <w:rPr>
          <w:rFonts w:ascii="Bookman Old Style" w:hAnsi="Bookman Old Style"/>
          <w:sz w:val="22"/>
          <w:szCs w:val="22"/>
        </w:rPr>
        <w:t>a</w:t>
      </w:r>
      <w:r w:rsidRPr="00FD722C">
        <w:rPr>
          <w:rFonts w:ascii="Bookman Old Style" w:hAnsi="Bookman Old Style"/>
          <w:sz w:val="22"/>
          <w:szCs w:val="22"/>
        </w:rPr>
        <w:t xml:space="preserve">gency </w:t>
      </w:r>
      <w:r w:rsidR="00D942AE">
        <w:rPr>
          <w:rFonts w:ascii="Bookman Old Style" w:hAnsi="Bookman Old Style"/>
          <w:sz w:val="22"/>
          <w:szCs w:val="22"/>
        </w:rPr>
        <w:t>c</w:t>
      </w:r>
      <w:r w:rsidRPr="00FD722C">
        <w:rPr>
          <w:rFonts w:ascii="Bookman Old Style" w:hAnsi="Bookman Old Style"/>
          <w:sz w:val="22"/>
          <w:szCs w:val="22"/>
        </w:rPr>
        <w:t xml:space="preserve">ontact </w:t>
      </w:r>
      <w:r w:rsidR="00D942AE">
        <w:rPr>
          <w:rFonts w:ascii="Bookman Old Style" w:hAnsi="Bookman Old Style"/>
          <w:sz w:val="22"/>
          <w:szCs w:val="22"/>
        </w:rPr>
        <w:t>p</w:t>
      </w:r>
      <w:r w:rsidRPr="00FD722C">
        <w:rPr>
          <w:rFonts w:ascii="Bookman Old Style" w:hAnsi="Bookman Old Style"/>
          <w:sz w:val="22"/>
          <w:szCs w:val="22"/>
        </w:rPr>
        <w:t>erson for details.</w:t>
      </w:r>
    </w:p>
    <w:p w14:paraId="1684B2A3" w14:textId="77777777" w:rsidR="0039673C" w:rsidRPr="00FD722C" w:rsidRDefault="0039673C" w:rsidP="0039673C">
      <w:pPr>
        <w:tabs>
          <w:tab w:val="left" w:pos="-1440"/>
          <w:tab w:val="left" w:pos="-720"/>
          <w:tab w:val="left" w:pos="540"/>
        </w:tabs>
        <w:rPr>
          <w:rFonts w:ascii="Bookman Old Style" w:hAnsi="Bookman Old Style"/>
          <w:sz w:val="22"/>
          <w:szCs w:val="22"/>
        </w:rPr>
      </w:pPr>
      <w:r w:rsidRPr="00FD722C">
        <w:rPr>
          <w:rFonts w:ascii="Bookman Old Style" w:hAnsi="Bookman Old Style"/>
          <w:sz w:val="22"/>
          <w:szCs w:val="22"/>
        </w:rPr>
        <w:t>COMMENT DEADLINE:</w:t>
      </w:r>
      <w:r>
        <w:rPr>
          <w:rFonts w:ascii="Bookman Old Style" w:hAnsi="Bookman Old Style"/>
          <w:sz w:val="22"/>
          <w:szCs w:val="22"/>
        </w:rPr>
        <w:t xml:space="preserve"> </w:t>
      </w:r>
      <w:r w:rsidRPr="00FD722C">
        <w:rPr>
          <w:rFonts w:ascii="Bookman Old Style" w:hAnsi="Bookman Old Style"/>
          <w:sz w:val="22"/>
          <w:szCs w:val="22"/>
        </w:rPr>
        <w:t>June 26, 2020</w:t>
      </w:r>
    </w:p>
    <w:p w14:paraId="57C2D82F" w14:textId="77777777" w:rsidR="0039673C" w:rsidRPr="00FE5A6F" w:rsidRDefault="0039673C" w:rsidP="0039673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 xml:space="preserve">CONTACT PERSON FOR THIS FILING / SMALL BUSINESS IMPACT INFORMATION / IFW RULEMAKING LIAISON: Becky Orff, Inland Fisheries and Wildlife, 284 State Street - 41 State House Station, Augusta, ME 04333. Telephone: (207) 287-5202. Fax: (207) 287-6395 Email: </w:t>
      </w:r>
      <w:r w:rsidRPr="00FE5A6F">
        <w:rPr>
          <w:rFonts w:ascii="Bookman Old Style" w:hAnsi="Bookman Old Style"/>
          <w:sz w:val="22"/>
          <w:szCs w:val="22"/>
          <w:u w:val="single"/>
        </w:rPr>
        <w:t>Becky.Orff@Maine.gov</w:t>
      </w:r>
      <w:r w:rsidRPr="00FE5A6F">
        <w:rPr>
          <w:rFonts w:ascii="Bookman Old Style" w:hAnsi="Bookman Old Style"/>
          <w:sz w:val="22"/>
          <w:szCs w:val="22"/>
        </w:rPr>
        <w:t xml:space="preserve"> .</w:t>
      </w:r>
    </w:p>
    <w:p w14:paraId="68EC66BA" w14:textId="77777777" w:rsidR="0039673C" w:rsidRPr="00FE5A6F" w:rsidRDefault="0039673C" w:rsidP="0039673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FINANCIAL IMPACT ON MUNICIPALITIES OR COUNTIES: No fiscal impact anticipated.</w:t>
      </w:r>
    </w:p>
    <w:p w14:paraId="502DDDBD" w14:textId="5583C222" w:rsidR="0039673C" w:rsidRPr="00FE5A6F" w:rsidRDefault="0039673C" w:rsidP="0039673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 xml:space="preserve">STATUTORY AUTHORITY FOR THIS RULE: 12 MRS </w:t>
      </w:r>
      <w:bookmarkStart w:id="7" w:name="_Hlk40962265"/>
      <w:r w:rsidRPr="00FE5A6F">
        <w:rPr>
          <w:rFonts w:ascii="Bookman Old Style" w:hAnsi="Bookman Old Style"/>
          <w:sz w:val="22"/>
          <w:szCs w:val="22"/>
        </w:rPr>
        <w:t>§</w:t>
      </w:r>
      <w:bookmarkEnd w:id="7"/>
      <w:r w:rsidRPr="00FE5A6F">
        <w:rPr>
          <w:rFonts w:ascii="Bookman Old Style" w:hAnsi="Bookman Old Style"/>
          <w:sz w:val="22"/>
          <w:szCs w:val="22"/>
        </w:rPr>
        <w:t>§</w:t>
      </w:r>
      <w:r>
        <w:rPr>
          <w:rFonts w:ascii="Bookman Old Style" w:hAnsi="Bookman Old Style"/>
          <w:sz w:val="22"/>
          <w:szCs w:val="22"/>
        </w:rPr>
        <w:t xml:space="preserve"> </w:t>
      </w:r>
      <w:r w:rsidRPr="00FE5A6F">
        <w:rPr>
          <w:rFonts w:ascii="Bookman Old Style" w:hAnsi="Bookman Old Style"/>
          <w:sz w:val="22"/>
          <w:szCs w:val="22"/>
        </w:rPr>
        <w:t>10104</w:t>
      </w:r>
      <w:r>
        <w:rPr>
          <w:rFonts w:ascii="Bookman Old Style" w:hAnsi="Bookman Old Style"/>
          <w:sz w:val="22"/>
          <w:szCs w:val="22"/>
        </w:rPr>
        <w:t>, 12251</w:t>
      </w:r>
    </w:p>
    <w:p w14:paraId="0AA07248" w14:textId="77777777" w:rsidR="0039673C" w:rsidRPr="00FE5A6F" w:rsidRDefault="0039673C" w:rsidP="0039673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SUBSTANTIVE STATE OR FEDERAL LAW BEING IMPLEMENTED:</w:t>
      </w:r>
    </w:p>
    <w:p w14:paraId="484CE6BC" w14:textId="75E2667A" w:rsidR="0039673C" w:rsidRDefault="0039673C" w:rsidP="0039673C">
      <w:pPr>
        <w:tabs>
          <w:tab w:val="left" w:pos="-1440"/>
          <w:tab w:val="left" w:pos="-720"/>
          <w:tab w:val="left" w:pos="4320"/>
        </w:tabs>
        <w:rPr>
          <w:rFonts w:ascii="Bookman Old Style" w:hAnsi="Bookman Old Style"/>
          <w:sz w:val="22"/>
          <w:szCs w:val="22"/>
        </w:rPr>
      </w:pPr>
      <w:r w:rsidRPr="00FE5A6F">
        <w:rPr>
          <w:rFonts w:ascii="Bookman Old Style" w:hAnsi="Bookman Old Style"/>
          <w:sz w:val="22"/>
          <w:szCs w:val="22"/>
        </w:rPr>
        <w:t xml:space="preserve">IFW WEBSITE: </w:t>
      </w:r>
      <w:r w:rsidRPr="00FE5A6F">
        <w:rPr>
          <w:rFonts w:ascii="Bookman Old Style" w:hAnsi="Bookman Old Style"/>
          <w:sz w:val="22"/>
          <w:szCs w:val="22"/>
          <w:u w:val="single"/>
        </w:rPr>
        <w:t>www.maine.gov/ifw</w:t>
      </w:r>
      <w:r w:rsidRPr="00FE5A6F">
        <w:rPr>
          <w:rFonts w:ascii="Bookman Old Style" w:hAnsi="Bookman Old Style"/>
          <w:sz w:val="22"/>
          <w:szCs w:val="22"/>
        </w:rPr>
        <w:t xml:space="preserve"> .</w:t>
      </w:r>
    </w:p>
    <w:p w14:paraId="09824F8F" w14:textId="6732D087" w:rsidR="003C201E" w:rsidRDefault="003C201E" w:rsidP="003C201E">
      <w:pPr>
        <w:pBdr>
          <w:bottom w:val="single" w:sz="4" w:space="1" w:color="auto"/>
        </w:pBdr>
        <w:tabs>
          <w:tab w:val="left" w:pos="-1440"/>
          <w:tab w:val="left" w:pos="-720"/>
          <w:tab w:val="left" w:pos="4320"/>
        </w:tabs>
        <w:rPr>
          <w:rFonts w:ascii="Bookman Old Style" w:hAnsi="Bookman Old Style"/>
          <w:sz w:val="22"/>
          <w:szCs w:val="22"/>
        </w:rPr>
      </w:pPr>
    </w:p>
    <w:p w14:paraId="2376B1FF" w14:textId="1B974D25" w:rsidR="003C201E" w:rsidRDefault="003C201E" w:rsidP="0039673C">
      <w:pPr>
        <w:tabs>
          <w:tab w:val="left" w:pos="-1440"/>
          <w:tab w:val="left" w:pos="-720"/>
          <w:tab w:val="left" w:pos="4320"/>
        </w:tabs>
        <w:rPr>
          <w:rFonts w:ascii="Bookman Old Style" w:hAnsi="Bookman Old Style"/>
          <w:sz w:val="22"/>
          <w:szCs w:val="22"/>
        </w:rPr>
      </w:pPr>
    </w:p>
    <w:p w14:paraId="02B5053F" w14:textId="2CB183C7"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 xml:space="preserve">AGENCY: </w:t>
      </w:r>
      <w:r w:rsidR="004B2235" w:rsidRPr="004B2235">
        <w:rPr>
          <w:rFonts w:ascii="Bookman Old Style" w:hAnsi="Bookman Old Style"/>
          <w:b/>
          <w:bCs/>
          <w:sz w:val="22"/>
          <w:szCs w:val="22"/>
        </w:rPr>
        <w:t>02-392</w:t>
      </w:r>
      <w:r w:rsidR="004B2235">
        <w:rPr>
          <w:rFonts w:ascii="Bookman Old Style" w:hAnsi="Bookman Old Style"/>
          <w:sz w:val="22"/>
          <w:szCs w:val="22"/>
        </w:rPr>
        <w:t xml:space="preserve"> - </w:t>
      </w:r>
      <w:r w:rsidRPr="003C201E">
        <w:rPr>
          <w:rFonts w:ascii="Bookman Old Style" w:hAnsi="Bookman Old Style"/>
          <w:sz w:val="22"/>
          <w:szCs w:val="22"/>
        </w:rPr>
        <w:t>Department of Professional and Financial Regulation</w:t>
      </w:r>
      <w:r w:rsidR="004B2235">
        <w:rPr>
          <w:rFonts w:ascii="Bookman Old Style" w:hAnsi="Bookman Old Style"/>
          <w:sz w:val="22"/>
          <w:szCs w:val="22"/>
        </w:rPr>
        <w:t xml:space="preserve"> (PFR)</w:t>
      </w:r>
      <w:r w:rsidRPr="003C201E">
        <w:rPr>
          <w:rFonts w:ascii="Bookman Old Style" w:hAnsi="Bookman Old Style"/>
          <w:sz w:val="22"/>
          <w:szCs w:val="22"/>
        </w:rPr>
        <w:t>, Office of Professional and Occupational Regulation</w:t>
      </w:r>
      <w:r w:rsidR="004B2235">
        <w:rPr>
          <w:rFonts w:ascii="Bookman Old Style" w:hAnsi="Bookman Old Style"/>
          <w:sz w:val="22"/>
          <w:szCs w:val="22"/>
        </w:rPr>
        <w:t xml:space="preserve"> (OPOR)</w:t>
      </w:r>
      <w:r w:rsidRPr="003C201E">
        <w:rPr>
          <w:rFonts w:ascii="Bookman Old Style" w:hAnsi="Bookman Old Style"/>
          <w:sz w:val="22"/>
          <w:szCs w:val="22"/>
        </w:rPr>
        <w:t xml:space="preserve">, </w:t>
      </w:r>
      <w:r w:rsidRPr="003C201E">
        <w:rPr>
          <w:rFonts w:ascii="Bookman Old Style" w:hAnsi="Bookman Old Style"/>
          <w:b/>
          <w:bCs/>
          <w:sz w:val="22"/>
          <w:szCs w:val="22"/>
        </w:rPr>
        <w:t>Board of Pharmacy</w:t>
      </w:r>
    </w:p>
    <w:p w14:paraId="7596E39A" w14:textId="3005FC7E"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 xml:space="preserve">CHAPTER NUMBER AND TITLE: </w:t>
      </w:r>
      <w:r w:rsidRPr="003C201E">
        <w:rPr>
          <w:rFonts w:ascii="Bookman Old Style" w:hAnsi="Bookman Old Style"/>
          <w:b/>
          <w:bCs/>
          <w:sz w:val="22"/>
          <w:szCs w:val="22"/>
        </w:rPr>
        <w:t>Ch</w:t>
      </w:r>
      <w:r w:rsidR="002C1D0E" w:rsidRPr="002C1D0E">
        <w:rPr>
          <w:rFonts w:ascii="Bookman Old Style" w:hAnsi="Bookman Old Style"/>
          <w:b/>
          <w:bCs/>
          <w:sz w:val="22"/>
          <w:szCs w:val="22"/>
        </w:rPr>
        <w:t>.</w:t>
      </w:r>
      <w:r w:rsidRPr="003C201E">
        <w:rPr>
          <w:rFonts w:ascii="Bookman Old Style" w:hAnsi="Bookman Old Style"/>
          <w:b/>
          <w:bCs/>
          <w:sz w:val="22"/>
          <w:szCs w:val="22"/>
        </w:rPr>
        <w:t xml:space="preserve"> 36</w:t>
      </w:r>
      <w:r w:rsidR="002C1D0E">
        <w:rPr>
          <w:rFonts w:ascii="Bookman Old Style" w:hAnsi="Bookman Old Style"/>
          <w:sz w:val="22"/>
          <w:szCs w:val="22"/>
        </w:rPr>
        <w:t>,</w:t>
      </w:r>
      <w:r w:rsidRPr="003C201E">
        <w:rPr>
          <w:rFonts w:ascii="Bookman Old Style" w:hAnsi="Bookman Old Style"/>
          <w:sz w:val="22"/>
          <w:szCs w:val="22"/>
        </w:rPr>
        <w:t xml:space="preserve"> Licensure of Opioid Treatment Programs</w:t>
      </w:r>
    </w:p>
    <w:p w14:paraId="38A6811C" w14:textId="06B187F3" w:rsidR="003C201E" w:rsidRPr="003C201E" w:rsidRDefault="003C201E" w:rsidP="003C201E">
      <w:pPr>
        <w:tabs>
          <w:tab w:val="left" w:pos="-1440"/>
          <w:tab w:val="left" w:pos="-720"/>
          <w:tab w:val="left" w:pos="4320"/>
        </w:tabs>
        <w:rPr>
          <w:rFonts w:ascii="Bookman Old Style" w:hAnsi="Bookman Old Style"/>
          <w:b/>
          <w:sz w:val="22"/>
          <w:szCs w:val="22"/>
        </w:rPr>
      </w:pPr>
      <w:r w:rsidRPr="003C201E">
        <w:rPr>
          <w:rFonts w:ascii="Bookman Old Style" w:hAnsi="Bookman Old Style"/>
          <w:sz w:val="22"/>
          <w:szCs w:val="22"/>
        </w:rPr>
        <w:t>TYPE OF RULE:</w:t>
      </w:r>
      <w:r w:rsidR="002C1D0E">
        <w:rPr>
          <w:rFonts w:ascii="Bookman Old Style" w:hAnsi="Bookman Old Style"/>
          <w:sz w:val="22"/>
          <w:szCs w:val="22"/>
        </w:rPr>
        <w:t xml:space="preserve"> </w:t>
      </w:r>
      <w:r w:rsidRPr="003C201E">
        <w:rPr>
          <w:rFonts w:ascii="Bookman Old Style" w:hAnsi="Bookman Old Style"/>
          <w:sz w:val="22"/>
          <w:szCs w:val="22"/>
        </w:rPr>
        <w:t>Routine Technical</w:t>
      </w:r>
      <w:r w:rsidR="002C1D0E">
        <w:rPr>
          <w:rFonts w:ascii="Bookman Old Style" w:hAnsi="Bookman Old Style"/>
          <w:sz w:val="22"/>
          <w:szCs w:val="22"/>
        </w:rPr>
        <w:t xml:space="preserve"> </w:t>
      </w:r>
    </w:p>
    <w:p w14:paraId="66B3EACF" w14:textId="21E32D41"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PROPOSED RULE NUMBER:</w:t>
      </w:r>
      <w:r w:rsidR="002C1D0E">
        <w:rPr>
          <w:rFonts w:ascii="Bookman Old Style" w:hAnsi="Bookman Old Style"/>
          <w:sz w:val="22"/>
          <w:szCs w:val="22"/>
        </w:rPr>
        <w:t xml:space="preserve"> </w:t>
      </w:r>
      <w:r w:rsidR="002C1D0E" w:rsidRPr="002C1D0E">
        <w:rPr>
          <w:rFonts w:ascii="Bookman Old Style" w:hAnsi="Bookman Old Style"/>
          <w:b/>
          <w:bCs/>
          <w:sz w:val="22"/>
          <w:szCs w:val="22"/>
        </w:rPr>
        <w:t>2020-P107</w:t>
      </w:r>
    </w:p>
    <w:p w14:paraId="0AF4A49C" w14:textId="746958BD"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BRIEF SUMMARY:</w:t>
      </w:r>
      <w:r w:rsidR="002C1D0E">
        <w:rPr>
          <w:rFonts w:ascii="Bookman Old Style" w:hAnsi="Bookman Old Style"/>
          <w:sz w:val="22"/>
          <w:szCs w:val="22"/>
        </w:rPr>
        <w:t xml:space="preserve"> </w:t>
      </w:r>
      <w:r w:rsidRPr="003C201E">
        <w:rPr>
          <w:rFonts w:ascii="Bookman Old Style" w:hAnsi="Bookman Old Style"/>
          <w:sz w:val="22"/>
          <w:szCs w:val="22"/>
        </w:rPr>
        <w:t>The principal purpose is to make permanent the emergency rule adopted by the Maine Board of Pharmacy (“Board”) on April 4, 20</w:t>
      </w:r>
      <w:r w:rsidR="002C1D0E">
        <w:rPr>
          <w:rFonts w:ascii="Bookman Old Style" w:hAnsi="Bookman Old Style"/>
          <w:sz w:val="22"/>
          <w:szCs w:val="22"/>
        </w:rPr>
        <w:t>20</w:t>
      </w:r>
      <w:r w:rsidRPr="003C201E">
        <w:rPr>
          <w:rFonts w:ascii="Bookman Old Style" w:hAnsi="Bookman Old Style"/>
          <w:sz w:val="22"/>
          <w:szCs w:val="22"/>
        </w:rPr>
        <w:t>. The emergency rule changes in 02-392 C</w:t>
      </w:r>
      <w:r w:rsidR="002C1D0E">
        <w:rPr>
          <w:rFonts w:ascii="Bookman Old Style" w:hAnsi="Bookman Old Style"/>
          <w:sz w:val="22"/>
          <w:szCs w:val="22"/>
        </w:rPr>
        <w:t>M</w:t>
      </w:r>
      <w:r w:rsidRPr="003C201E">
        <w:rPr>
          <w:rFonts w:ascii="Bookman Old Style" w:hAnsi="Bookman Old Style"/>
          <w:sz w:val="22"/>
          <w:szCs w:val="22"/>
        </w:rPr>
        <w:t xml:space="preserve">R </w:t>
      </w:r>
      <w:r w:rsidR="002C1D0E">
        <w:rPr>
          <w:rFonts w:ascii="Bookman Old Style" w:hAnsi="Bookman Old Style"/>
          <w:sz w:val="22"/>
          <w:szCs w:val="22"/>
        </w:rPr>
        <w:t>c</w:t>
      </w:r>
      <w:r w:rsidRPr="003C201E">
        <w:rPr>
          <w:rFonts w:ascii="Bookman Old Style" w:hAnsi="Bookman Old Style"/>
          <w:sz w:val="22"/>
          <w:szCs w:val="22"/>
        </w:rPr>
        <w:t xml:space="preserve">h. 36, </w:t>
      </w:r>
      <w:r w:rsidRPr="003C201E">
        <w:rPr>
          <w:rFonts w:ascii="Bookman Old Style" w:hAnsi="Bookman Old Style"/>
          <w:i/>
          <w:iCs/>
          <w:sz w:val="22"/>
          <w:szCs w:val="22"/>
        </w:rPr>
        <w:t>Licensure of Opioid Treatment Programs</w:t>
      </w:r>
      <w:r w:rsidRPr="003C201E">
        <w:rPr>
          <w:rFonts w:ascii="Bookman Old Style" w:hAnsi="Bookman Old Style"/>
          <w:sz w:val="22"/>
          <w:szCs w:val="22"/>
        </w:rPr>
        <w:t xml:space="preserve"> (“OTPs”) pursuant to 32 MRS §13751(2)(A) and (3) and the Board’s emergency rulemaking authority under 5 MRS §8054 and in response to the Governor’s </w:t>
      </w:r>
      <w:r w:rsidRPr="003C201E">
        <w:rPr>
          <w:rFonts w:ascii="Bookman Old Style" w:hAnsi="Bookman Old Style"/>
          <w:i/>
          <w:iCs/>
          <w:sz w:val="22"/>
          <w:szCs w:val="22"/>
        </w:rPr>
        <w:t>Proclamation of State of Civil Emergency to Further Protect Public Health</w:t>
      </w:r>
      <w:r w:rsidRPr="003C201E">
        <w:rPr>
          <w:rFonts w:ascii="Bookman Old Style" w:hAnsi="Bookman Old Style"/>
          <w:sz w:val="22"/>
          <w:szCs w:val="22"/>
        </w:rPr>
        <w:t xml:space="preserve"> (dated March 15, 2020) and the Governor’s Executive Order 19 FY 19/20, </w:t>
      </w:r>
      <w:r w:rsidRPr="003C201E">
        <w:rPr>
          <w:rFonts w:ascii="Bookman Old Style" w:hAnsi="Bookman Old Style"/>
          <w:i/>
          <w:iCs/>
          <w:sz w:val="22"/>
          <w:szCs w:val="22"/>
        </w:rPr>
        <w:t>An Order Regarding Essential Businesses and Operations</w:t>
      </w:r>
      <w:r w:rsidRPr="003C201E">
        <w:rPr>
          <w:rFonts w:ascii="Bookman Old Style" w:hAnsi="Bookman Old Style"/>
          <w:sz w:val="22"/>
          <w:szCs w:val="22"/>
        </w:rPr>
        <w:t xml:space="preserve"> (effective March 24, 2020).</w:t>
      </w:r>
    </w:p>
    <w:p w14:paraId="665BA586" w14:textId="354C23E3" w:rsidR="003C201E" w:rsidRPr="003C201E" w:rsidRDefault="003C201E" w:rsidP="002C1D0E">
      <w:pPr>
        <w:tabs>
          <w:tab w:val="left" w:pos="-1440"/>
          <w:tab w:val="left" w:pos="-720"/>
          <w:tab w:val="left" w:pos="4320"/>
        </w:tabs>
        <w:ind w:right="-90"/>
        <w:rPr>
          <w:rFonts w:ascii="Bookman Old Style" w:hAnsi="Bookman Old Style"/>
          <w:sz w:val="22"/>
          <w:szCs w:val="22"/>
        </w:rPr>
      </w:pPr>
      <w:bookmarkStart w:id="8" w:name="_Hlk40958595"/>
      <w:r w:rsidRPr="003C201E">
        <w:rPr>
          <w:rFonts w:ascii="Bookman Old Style" w:hAnsi="Bookman Old Style"/>
          <w:sz w:val="22"/>
          <w:szCs w:val="22"/>
        </w:rPr>
        <w:t xml:space="preserve">This emergency rule amended </w:t>
      </w:r>
      <w:r w:rsidR="002C1D0E">
        <w:rPr>
          <w:rFonts w:ascii="Bookman Old Style" w:hAnsi="Bookman Old Style"/>
          <w:sz w:val="22"/>
          <w:szCs w:val="22"/>
        </w:rPr>
        <w:t>s</w:t>
      </w:r>
      <w:r w:rsidRPr="003C201E">
        <w:rPr>
          <w:rFonts w:ascii="Bookman Old Style" w:hAnsi="Bookman Old Style"/>
          <w:sz w:val="22"/>
          <w:szCs w:val="22"/>
        </w:rPr>
        <w:t xml:space="preserve">ections 4(2) and (3) of </w:t>
      </w:r>
      <w:r w:rsidR="002C1D0E">
        <w:rPr>
          <w:rFonts w:ascii="Bookman Old Style" w:hAnsi="Bookman Old Style"/>
          <w:sz w:val="22"/>
          <w:szCs w:val="22"/>
        </w:rPr>
        <w:t>c</w:t>
      </w:r>
      <w:r w:rsidRPr="003C201E">
        <w:rPr>
          <w:rFonts w:ascii="Bookman Old Style" w:hAnsi="Bookman Old Style"/>
          <w:sz w:val="22"/>
          <w:szCs w:val="22"/>
        </w:rPr>
        <w:t>h</w:t>
      </w:r>
      <w:r w:rsidR="002C1D0E">
        <w:rPr>
          <w:rFonts w:ascii="Bookman Old Style" w:hAnsi="Bookman Old Style"/>
          <w:sz w:val="22"/>
          <w:szCs w:val="22"/>
        </w:rPr>
        <w:t>.</w:t>
      </w:r>
      <w:r w:rsidRPr="003C201E">
        <w:rPr>
          <w:rFonts w:ascii="Bookman Old Style" w:hAnsi="Bookman Old Style"/>
          <w:sz w:val="22"/>
          <w:szCs w:val="22"/>
        </w:rPr>
        <w:t xml:space="preserve"> 36 to remove the requirement that that the PIC be “physically present” for the preparation of all take-home doses and allow other licensed pharmacists who are authorized by the PIC to be present instead. This rule is scheduled to terminate on July 3, 2020 and the Board is taking measures to make </w:t>
      </w:r>
      <w:r w:rsidRPr="003C201E">
        <w:rPr>
          <w:rFonts w:ascii="Bookman Old Style" w:hAnsi="Bookman Old Style"/>
          <w:sz w:val="22"/>
          <w:szCs w:val="22"/>
        </w:rPr>
        <w:lastRenderedPageBreak/>
        <w:t>this rule permanent and to expand it any state of civil emergency proclamation and not just the on-going COVID-19 public health emergency.</w:t>
      </w:r>
    </w:p>
    <w:p w14:paraId="64E9F000" w14:textId="77777777"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Allowing another licensed pharmacist to be physically present instead of the PIC will not compromise the ability of OTPs to safely prepare take-home doses. During any state of civil emergency declared by the Governor, no pharmacist will be required to be physically present to prepare drugs for delivery, provided that such drugs are prepared by either an advanced practice registered nurse, a registered professional nurse, or a licensed practical nurse who is: 1) licensed by the State Board of Nursing; 2) licensed by the board as a pharmacy technician; and 3) explicitly designated by the pharmacist in charge to prepare drugs in the absence of a pharmacist.</w:t>
      </w:r>
      <w:bookmarkEnd w:id="8"/>
    </w:p>
    <w:p w14:paraId="51926DE1" w14:textId="4528E0A6" w:rsidR="003C201E" w:rsidRPr="003C201E" w:rsidRDefault="003C201E" w:rsidP="00487A0D">
      <w:pPr>
        <w:tabs>
          <w:tab w:val="left" w:pos="-1440"/>
          <w:tab w:val="left" w:pos="-720"/>
          <w:tab w:val="left" w:pos="4320"/>
        </w:tabs>
        <w:ind w:right="-270"/>
        <w:rPr>
          <w:rFonts w:ascii="Bookman Old Style" w:hAnsi="Bookman Old Style"/>
          <w:sz w:val="22"/>
          <w:szCs w:val="22"/>
        </w:rPr>
      </w:pPr>
      <w:r w:rsidRPr="003C201E">
        <w:rPr>
          <w:rFonts w:ascii="Bookman Old Style" w:hAnsi="Bookman Old Style"/>
          <w:sz w:val="22"/>
          <w:szCs w:val="22"/>
        </w:rPr>
        <w:t>PUBLIC HEARING: June 16, 2020 at 8:00 a.m. EST</w:t>
      </w:r>
      <w:r w:rsidR="002936DE">
        <w:rPr>
          <w:rFonts w:ascii="Bookman Old Style" w:hAnsi="Bookman Old Style"/>
          <w:sz w:val="22"/>
          <w:szCs w:val="22"/>
        </w:rPr>
        <w:t xml:space="preserve">. </w:t>
      </w:r>
      <w:bookmarkStart w:id="9" w:name="_Hlk40958315"/>
      <w:r w:rsidRPr="003C201E">
        <w:rPr>
          <w:rFonts w:ascii="Bookman Old Style" w:hAnsi="Bookman Old Style"/>
          <w:b/>
          <w:bCs/>
          <w:sz w:val="22"/>
          <w:szCs w:val="22"/>
        </w:rPr>
        <w:t xml:space="preserve">Location: </w:t>
      </w:r>
      <w:r w:rsidRPr="003C201E">
        <w:rPr>
          <w:rFonts w:ascii="Bookman Old Style" w:hAnsi="Bookman Old Style"/>
          <w:sz w:val="22"/>
          <w:szCs w:val="22"/>
        </w:rPr>
        <w:t>Due to the current situation of the 2019 novel coronavirus (COVID-19) and the need to avoid public gatherings, maintain public distance, and for everyone’s safety this meeting will be held virtually. Information to listen in to this meeting will be posted on the Board’s website at</w:t>
      </w:r>
      <w:r w:rsidR="00487A0D">
        <w:rPr>
          <w:rFonts w:ascii="Bookman Old Style" w:hAnsi="Bookman Old Style"/>
          <w:sz w:val="22"/>
          <w:szCs w:val="22"/>
        </w:rPr>
        <w:t xml:space="preserve"> </w:t>
      </w:r>
      <w:r w:rsidRPr="003C201E">
        <w:rPr>
          <w:rFonts w:ascii="Bookman Old Style" w:hAnsi="Bookman Old Style"/>
          <w:u w:val="single"/>
        </w:rPr>
        <w:t>http://www.maine.gov/pfr/professionallicensing/professions/pharmacy/board_meetings.shtml</w:t>
      </w:r>
      <w:r w:rsidRPr="003C201E">
        <w:rPr>
          <w:rFonts w:ascii="Bookman Old Style" w:hAnsi="Bookman Old Style"/>
          <w:sz w:val="22"/>
          <w:szCs w:val="22"/>
        </w:rPr>
        <w:t xml:space="preserve"> </w:t>
      </w:r>
      <w:bookmarkEnd w:id="9"/>
      <w:r w:rsidR="002936DE">
        <w:rPr>
          <w:rFonts w:ascii="Bookman Old Style" w:hAnsi="Bookman Old Style"/>
          <w:sz w:val="22"/>
          <w:szCs w:val="22"/>
        </w:rPr>
        <w:t>.</w:t>
      </w:r>
    </w:p>
    <w:p w14:paraId="798E4254" w14:textId="77777777"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COMMENT DEADLINE: June 26, 2020 by 5:00 p.m. EST</w:t>
      </w:r>
    </w:p>
    <w:p w14:paraId="71805E7D" w14:textId="486E96AA"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CONTACT PERSON FOR THIS</w:t>
      </w:r>
      <w:r w:rsidR="002936DE">
        <w:rPr>
          <w:rFonts w:ascii="Bookman Old Style" w:hAnsi="Bookman Old Style"/>
          <w:sz w:val="22"/>
          <w:szCs w:val="22"/>
        </w:rPr>
        <w:t xml:space="preserve"> FILING / SMALL BUSINESS IMPACT INFORMATION</w:t>
      </w:r>
      <w:r w:rsidRPr="003C201E">
        <w:rPr>
          <w:rFonts w:ascii="Bookman Old Style" w:hAnsi="Bookman Old Style"/>
          <w:sz w:val="22"/>
          <w:szCs w:val="22"/>
        </w:rPr>
        <w:t xml:space="preserve">: Geraldine L. Betts, Administrator, </w:t>
      </w:r>
      <w:r w:rsidR="002936DE">
        <w:rPr>
          <w:rFonts w:ascii="Bookman Old Style" w:hAnsi="Bookman Old Style"/>
          <w:sz w:val="22"/>
          <w:szCs w:val="22"/>
        </w:rPr>
        <w:t xml:space="preserve">OPOR, </w:t>
      </w:r>
      <w:r w:rsidRPr="003C201E">
        <w:rPr>
          <w:rFonts w:ascii="Bookman Old Style" w:hAnsi="Bookman Old Style"/>
          <w:sz w:val="22"/>
          <w:szCs w:val="22"/>
        </w:rPr>
        <w:t>35 State House Station, Augusta, ME 04333</w:t>
      </w:r>
      <w:r w:rsidR="002936DE">
        <w:rPr>
          <w:rFonts w:ascii="Bookman Old Style" w:hAnsi="Bookman Old Style"/>
          <w:sz w:val="22"/>
          <w:szCs w:val="22"/>
        </w:rPr>
        <w:t>. Telephone:</w:t>
      </w:r>
      <w:r w:rsidRPr="003C201E">
        <w:rPr>
          <w:rFonts w:ascii="Bookman Old Style" w:hAnsi="Bookman Old Style"/>
          <w:sz w:val="22"/>
          <w:szCs w:val="22"/>
        </w:rPr>
        <w:t xml:space="preserve"> </w:t>
      </w:r>
      <w:r w:rsidR="002936DE">
        <w:rPr>
          <w:rFonts w:ascii="Bookman Old Style" w:hAnsi="Bookman Old Style"/>
          <w:sz w:val="22"/>
          <w:szCs w:val="22"/>
        </w:rPr>
        <w:t>(</w:t>
      </w:r>
      <w:r w:rsidRPr="003C201E">
        <w:rPr>
          <w:rFonts w:ascii="Bookman Old Style" w:hAnsi="Bookman Old Style"/>
          <w:sz w:val="22"/>
          <w:szCs w:val="22"/>
        </w:rPr>
        <w:t>207</w:t>
      </w:r>
      <w:r w:rsidR="002936DE">
        <w:rPr>
          <w:rFonts w:ascii="Bookman Old Style" w:hAnsi="Bookman Old Style"/>
          <w:sz w:val="22"/>
          <w:szCs w:val="22"/>
        </w:rPr>
        <w:t xml:space="preserve">) </w:t>
      </w:r>
      <w:r w:rsidRPr="003C201E">
        <w:rPr>
          <w:rFonts w:ascii="Bookman Old Style" w:hAnsi="Bookman Old Style"/>
          <w:sz w:val="22"/>
          <w:szCs w:val="22"/>
        </w:rPr>
        <w:t>624-8625</w:t>
      </w:r>
      <w:r w:rsidR="002936DE">
        <w:rPr>
          <w:rFonts w:ascii="Bookman Old Style" w:hAnsi="Bookman Old Style"/>
          <w:sz w:val="22"/>
          <w:szCs w:val="22"/>
        </w:rPr>
        <w:t xml:space="preserve">. Email: </w:t>
      </w:r>
      <w:r w:rsidR="002936DE" w:rsidRPr="002936DE">
        <w:rPr>
          <w:rFonts w:ascii="Bookman Old Style" w:hAnsi="Bookman Old Style"/>
          <w:sz w:val="22"/>
          <w:szCs w:val="22"/>
          <w:u w:val="single"/>
        </w:rPr>
        <w:t>G</w:t>
      </w:r>
      <w:r w:rsidR="002936DE" w:rsidRPr="003C201E">
        <w:rPr>
          <w:rFonts w:ascii="Bookman Old Style" w:hAnsi="Bookman Old Style"/>
          <w:sz w:val="22"/>
          <w:szCs w:val="22"/>
          <w:u w:val="single"/>
        </w:rPr>
        <w:t>eraldine.</w:t>
      </w:r>
      <w:r w:rsidR="002936DE" w:rsidRPr="002936DE">
        <w:rPr>
          <w:rFonts w:ascii="Bookman Old Style" w:hAnsi="Bookman Old Style"/>
          <w:sz w:val="22"/>
          <w:szCs w:val="22"/>
          <w:u w:val="single"/>
        </w:rPr>
        <w:t>L</w:t>
      </w:r>
      <w:r w:rsidR="002936DE" w:rsidRPr="003C201E">
        <w:rPr>
          <w:rFonts w:ascii="Bookman Old Style" w:hAnsi="Bookman Old Style"/>
          <w:sz w:val="22"/>
          <w:szCs w:val="22"/>
          <w:u w:val="single"/>
        </w:rPr>
        <w:t>.</w:t>
      </w:r>
      <w:r w:rsidR="002936DE" w:rsidRPr="002936DE">
        <w:rPr>
          <w:rFonts w:ascii="Bookman Old Style" w:hAnsi="Bookman Old Style"/>
          <w:sz w:val="22"/>
          <w:szCs w:val="22"/>
          <w:u w:val="single"/>
        </w:rPr>
        <w:t>B</w:t>
      </w:r>
      <w:r w:rsidR="002936DE" w:rsidRPr="003C201E">
        <w:rPr>
          <w:rFonts w:ascii="Bookman Old Style" w:hAnsi="Bookman Old Style"/>
          <w:sz w:val="22"/>
          <w:szCs w:val="22"/>
          <w:u w:val="single"/>
        </w:rPr>
        <w:t>etts@</w:t>
      </w:r>
      <w:r w:rsidR="002936DE" w:rsidRPr="002936DE">
        <w:rPr>
          <w:rFonts w:ascii="Bookman Old Style" w:hAnsi="Bookman Old Style"/>
          <w:sz w:val="22"/>
          <w:szCs w:val="22"/>
          <w:u w:val="single"/>
        </w:rPr>
        <w:t>M</w:t>
      </w:r>
      <w:r w:rsidR="002936DE" w:rsidRPr="003C201E">
        <w:rPr>
          <w:rFonts w:ascii="Bookman Old Style" w:hAnsi="Bookman Old Style"/>
          <w:sz w:val="22"/>
          <w:szCs w:val="22"/>
          <w:u w:val="single"/>
        </w:rPr>
        <w:t>aine.gov</w:t>
      </w:r>
      <w:r w:rsidRPr="003C201E">
        <w:rPr>
          <w:rFonts w:ascii="Bookman Old Style" w:hAnsi="Bookman Old Style"/>
          <w:sz w:val="22"/>
          <w:szCs w:val="22"/>
        </w:rPr>
        <w:t xml:space="preserve"> </w:t>
      </w:r>
      <w:r w:rsidR="002936DE">
        <w:rPr>
          <w:rFonts w:ascii="Bookman Old Style" w:hAnsi="Bookman Old Style"/>
          <w:sz w:val="22"/>
          <w:szCs w:val="22"/>
        </w:rPr>
        <w:t>.</w:t>
      </w:r>
    </w:p>
    <w:p w14:paraId="3077B78A" w14:textId="77777777"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 xml:space="preserve">FINANCIAL IMPACT ON MUNICIPALITIES OR COUNTIES </w:t>
      </w:r>
      <w:r w:rsidRPr="003C201E">
        <w:rPr>
          <w:rFonts w:ascii="Bookman Old Style" w:hAnsi="Bookman Old Style"/>
          <w:i/>
          <w:sz w:val="22"/>
          <w:szCs w:val="22"/>
        </w:rPr>
        <w:t>(if any)</w:t>
      </w:r>
      <w:r w:rsidRPr="003C201E">
        <w:rPr>
          <w:rFonts w:ascii="Bookman Old Style" w:hAnsi="Bookman Old Style"/>
          <w:sz w:val="22"/>
          <w:szCs w:val="22"/>
        </w:rPr>
        <w:t>: None</w:t>
      </w:r>
    </w:p>
    <w:p w14:paraId="7BC8F94E" w14:textId="213348FE"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STATUTORY AUTHORITY FOR THIS RULE: 32 MRS §13751(2)(A) and (3)</w:t>
      </w:r>
    </w:p>
    <w:p w14:paraId="68110CCF" w14:textId="02C65667" w:rsidR="003C201E" w:rsidRPr="003C201E" w:rsidRDefault="003C201E" w:rsidP="003C201E">
      <w:pPr>
        <w:tabs>
          <w:tab w:val="left" w:pos="-1440"/>
          <w:tab w:val="left" w:pos="-720"/>
          <w:tab w:val="left" w:pos="4320"/>
        </w:tabs>
        <w:rPr>
          <w:rFonts w:ascii="Bookman Old Style" w:hAnsi="Bookman Old Style"/>
          <w:sz w:val="22"/>
          <w:szCs w:val="22"/>
        </w:rPr>
      </w:pPr>
      <w:r w:rsidRPr="003C201E">
        <w:rPr>
          <w:rFonts w:ascii="Bookman Old Style" w:hAnsi="Bookman Old Style"/>
          <w:sz w:val="22"/>
          <w:szCs w:val="22"/>
        </w:rPr>
        <w:t>SUBSTANTIVE STATE OR FEDERAL LAW BEING IMPLEMENTED: N/A</w:t>
      </w:r>
    </w:p>
    <w:p w14:paraId="5EE8A5B7" w14:textId="7FB3DD4B" w:rsidR="006018C5" w:rsidRDefault="00423CEC" w:rsidP="00423CEC">
      <w:pPr>
        <w:tabs>
          <w:tab w:val="left" w:pos="-1440"/>
          <w:tab w:val="left" w:pos="-720"/>
          <w:tab w:val="left" w:pos="4320"/>
        </w:tabs>
        <w:ind w:right="-90"/>
        <w:rPr>
          <w:rFonts w:ascii="Bookman Old Style" w:hAnsi="Bookman Old Style"/>
          <w:sz w:val="22"/>
          <w:szCs w:val="22"/>
        </w:rPr>
      </w:pPr>
      <w:r>
        <w:rPr>
          <w:rFonts w:ascii="Bookman Old Style" w:hAnsi="Bookman Old Style"/>
          <w:sz w:val="22"/>
          <w:szCs w:val="22"/>
        </w:rPr>
        <w:t>BOARD</w:t>
      </w:r>
      <w:r w:rsidR="003C201E" w:rsidRPr="003C201E">
        <w:rPr>
          <w:rFonts w:ascii="Bookman Old Style" w:hAnsi="Bookman Old Style"/>
          <w:sz w:val="22"/>
          <w:szCs w:val="22"/>
        </w:rPr>
        <w:t xml:space="preserve"> WEBSITE: </w:t>
      </w:r>
      <w:r w:rsidRPr="00423CEC">
        <w:rPr>
          <w:rFonts w:ascii="Bookman Old Style" w:hAnsi="Bookman Old Style"/>
          <w:sz w:val="22"/>
          <w:szCs w:val="22"/>
          <w:u w:val="single"/>
        </w:rPr>
        <w:t>https://www.maine.gov/pfr/professionallicensing/professions/pharmacy/index.html</w:t>
      </w:r>
      <w:r>
        <w:rPr>
          <w:rFonts w:ascii="Bookman Old Style" w:hAnsi="Bookman Old Style"/>
          <w:sz w:val="22"/>
          <w:szCs w:val="22"/>
        </w:rPr>
        <w:t xml:space="preserve"> .</w:t>
      </w:r>
    </w:p>
    <w:p w14:paraId="323D8301" w14:textId="7CD78178" w:rsidR="008744EF" w:rsidRDefault="008744EF" w:rsidP="008744EF">
      <w:pPr>
        <w:pBdr>
          <w:bottom w:val="single" w:sz="4" w:space="1" w:color="auto"/>
        </w:pBdr>
        <w:tabs>
          <w:tab w:val="left" w:pos="-1440"/>
          <w:tab w:val="left" w:pos="-720"/>
          <w:tab w:val="left" w:pos="4320"/>
        </w:tabs>
        <w:ind w:right="-90"/>
        <w:rPr>
          <w:rFonts w:ascii="Bookman Old Style" w:hAnsi="Bookman Old Style"/>
          <w:sz w:val="22"/>
          <w:szCs w:val="22"/>
        </w:rPr>
      </w:pPr>
    </w:p>
    <w:p w14:paraId="728EDD10" w14:textId="6DC3B468" w:rsidR="008744EF" w:rsidRDefault="008744EF" w:rsidP="00423CEC">
      <w:pPr>
        <w:tabs>
          <w:tab w:val="left" w:pos="-1440"/>
          <w:tab w:val="left" w:pos="-720"/>
          <w:tab w:val="left" w:pos="4320"/>
        </w:tabs>
        <w:ind w:right="-90"/>
        <w:rPr>
          <w:rFonts w:ascii="Bookman Old Style" w:hAnsi="Bookman Old Style"/>
          <w:sz w:val="22"/>
          <w:szCs w:val="22"/>
        </w:rPr>
      </w:pPr>
    </w:p>
    <w:p w14:paraId="1578B010" w14:textId="59CB56B0" w:rsidR="008744EF" w:rsidRPr="008744EF" w:rsidRDefault="008744EF" w:rsidP="008744EF">
      <w:pPr>
        <w:tabs>
          <w:tab w:val="left" w:pos="-1440"/>
          <w:tab w:val="left" w:pos="-720"/>
          <w:tab w:val="left" w:pos="4320"/>
        </w:tabs>
        <w:rPr>
          <w:rFonts w:ascii="Bookman Old Style" w:hAnsi="Bookman Old Style"/>
          <w:b/>
          <w:bCs/>
          <w:sz w:val="22"/>
          <w:szCs w:val="22"/>
        </w:rPr>
      </w:pPr>
      <w:r w:rsidRPr="008744EF">
        <w:rPr>
          <w:rFonts w:ascii="Bookman Old Style" w:hAnsi="Bookman Old Style"/>
          <w:sz w:val="22"/>
          <w:szCs w:val="22"/>
        </w:rPr>
        <w:t xml:space="preserve">AGENCY: </w:t>
      </w:r>
      <w:r w:rsidR="008F048C" w:rsidRPr="008F048C">
        <w:rPr>
          <w:rFonts w:ascii="Bookman Old Style" w:hAnsi="Bookman Old Style"/>
          <w:b/>
          <w:bCs/>
          <w:sz w:val="22"/>
          <w:szCs w:val="22"/>
        </w:rPr>
        <w:t>10-144</w:t>
      </w:r>
      <w:r w:rsidR="008F048C">
        <w:rPr>
          <w:rFonts w:ascii="Bookman Old Style" w:hAnsi="Bookman Old Style"/>
          <w:sz w:val="22"/>
          <w:szCs w:val="22"/>
        </w:rPr>
        <w:t xml:space="preserve"> - </w:t>
      </w:r>
      <w:r w:rsidRPr="008744EF">
        <w:rPr>
          <w:rFonts w:ascii="Bookman Old Style" w:hAnsi="Bookman Old Style"/>
          <w:sz w:val="22"/>
          <w:szCs w:val="22"/>
        </w:rPr>
        <w:t>Department of Health and Human Services</w:t>
      </w:r>
      <w:r w:rsidR="008F048C">
        <w:rPr>
          <w:rFonts w:ascii="Bookman Old Style" w:hAnsi="Bookman Old Style"/>
          <w:sz w:val="22"/>
          <w:szCs w:val="22"/>
        </w:rPr>
        <w:t xml:space="preserve"> (DHHS)</w:t>
      </w:r>
      <w:r w:rsidRPr="008744EF">
        <w:rPr>
          <w:rFonts w:ascii="Bookman Old Style" w:hAnsi="Bookman Old Style"/>
          <w:sz w:val="22"/>
          <w:szCs w:val="22"/>
        </w:rPr>
        <w:t xml:space="preserve">, </w:t>
      </w:r>
      <w:r w:rsidRPr="008744EF">
        <w:rPr>
          <w:rFonts w:ascii="Bookman Old Style" w:hAnsi="Bookman Old Style"/>
          <w:b/>
          <w:bCs/>
          <w:sz w:val="22"/>
          <w:szCs w:val="22"/>
        </w:rPr>
        <w:t>Maine Center for Disease Control and Prevention</w:t>
      </w:r>
      <w:r w:rsidR="008F048C" w:rsidRPr="008F048C">
        <w:rPr>
          <w:rFonts w:ascii="Bookman Old Style" w:hAnsi="Bookman Old Style"/>
          <w:b/>
          <w:bCs/>
          <w:sz w:val="22"/>
          <w:szCs w:val="22"/>
        </w:rPr>
        <w:t xml:space="preserve"> (Maine</w:t>
      </w:r>
      <w:r w:rsidR="005E249D">
        <w:rPr>
          <w:rFonts w:ascii="Bookman Old Style" w:hAnsi="Bookman Old Style"/>
          <w:b/>
          <w:bCs/>
          <w:sz w:val="22"/>
          <w:szCs w:val="22"/>
        </w:rPr>
        <w:t xml:space="preserve"> </w:t>
      </w:r>
      <w:r w:rsidR="008F048C" w:rsidRPr="008F048C">
        <w:rPr>
          <w:rFonts w:ascii="Bookman Old Style" w:hAnsi="Bookman Old Style"/>
          <w:b/>
          <w:bCs/>
          <w:sz w:val="22"/>
          <w:szCs w:val="22"/>
        </w:rPr>
        <w:t>CDC)</w:t>
      </w:r>
    </w:p>
    <w:p w14:paraId="520707A4" w14:textId="78D577F7" w:rsidR="008744EF" w:rsidRPr="008744EF" w:rsidRDefault="008744EF" w:rsidP="008744EF">
      <w:pPr>
        <w:tabs>
          <w:tab w:val="left" w:pos="-1440"/>
          <w:tab w:val="left" w:pos="-720"/>
          <w:tab w:val="left" w:pos="540"/>
        </w:tabs>
        <w:rPr>
          <w:rFonts w:ascii="Bookman Old Style" w:hAnsi="Bookman Old Style"/>
          <w:sz w:val="22"/>
          <w:szCs w:val="22"/>
        </w:rPr>
      </w:pPr>
      <w:r w:rsidRPr="008744EF">
        <w:rPr>
          <w:rFonts w:ascii="Bookman Old Style" w:hAnsi="Bookman Old Style"/>
          <w:sz w:val="22"/>
          <w:szCs w:val="22"/>
        </w:rPr>
        <w:t xml:space="preserve">CHAPTER NUMBER AND TITLE: </w:t>
      </w:r>
      <w:r w:rsidR="005E249D" w:rsidRPr="005E249D">
        <w:rPr>
          <w:rFonts w:ascii="Bookman Old Style" w:hAnsi="Bookman Old Style"/>
          <w:b/>
          <w:bCs/>
          <w:sz w:val="22"/>
          <w:szCs w:val="22"/>
        </w:rPr>
        <w:t>C</w:t>
      </w:r>
      <w:r w:rsidRPr="008744EF">
        <w:rPr>
          <w:rFonts w:ascii="Bookman Old Style" w:hAnsi="Bookman Old Style"/>
          <w:b/>
          <w:bCs/>
          <w:sz w:val="22"/>
          <w:szCs w:val="22"/>
        </w:rPr>
        <w:t>h. 292</w:t>
      </w:r>
      <w:r w:rsidR="005E249D">
        <w:rPr>
          <w:rFonts w:ascii="Bookman Old Style" w:hAnsi="Bookman Old Style"/>
          <w:sz w:val="22"/>
          <w:szCs w:val="22"/>
        </w:rPr>
        <w:t>,</w:t>
      </w:r>
      <w:r w:rsidRPr="008744EF">
        <w:rPr>
          <w:rFonts w:ascii="Bookman Old Style" w:hAnsi="Bookman Old Style"/>
          <w:sz w:val="22"/>
          <w:szCs w:val="22"/>
        </w:rPr>
        <w:t xml:space="preserve"> Rules Relating to The Lead Poisoning Control Act</w:t>
      </w:r>
    </w:p>
    <w:p w14:paraId="72BCF066" w14:textId="468D9474" w:rsidR="008744EF" w:rsidRPr="008744EF" w:rsidRDefault="008744EF" w:rsidP="008744EF">
      <w:pPr>
        <w:tabs>
          <w:tab w:val="left" w:pos="-144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744EF">
        <w:rPr>
          <w:rFonts w:ascii="Bookman Old Style" w:hAnsi="Bookman Old Style"/>
          <w:sz w:val="22"/>
          <w:szCs w:val="22"/>
        </w:rPr>
        <w:t xml:space="preserve">TYPE OF RULE: Routine Technical </w:t>
      </w:r>
    </w:p>
    <w:p w14:paraId="555F6061" w14:textId="50AC6A68" w:rsidR="008744EF" w:rsidRPr="008744EF" w:rsidRDefault="008744EF" w:rsidP="008744EF">
      <w:pPr>
        <w:tabs>
          <w:tab w:val="left" w:pos="-1440"/>
          <w:tab w:val="left" w:pos="-720"/>
          <w:tab w:val="left" w:pos="540"/>
        </w:tabs>
        <w:rPr>
          <w:rFonts w:ascii="Bookman Old Style" w:hAnsi="Bookman Old Style"/>
          <w:sz w:val="22"/>
          <w:szCs w:val="22"/>
        </w:rPr>
      </w:pPr>
      <w:r w:rsidRPr="008744EF">
        <w:rPr>
          <w:rFonts w:ascii="Bookman Old Style" w:hAnsi="Bookman Old Style"/>
          <w:sz w:val="22"/>
          <w:szCs w:val="22"/>
        </w:rPr>
        <w:t>PROPOSED RULE NUMBER:</w:t>
      </w:r>
      <w:r w:rsidR="005E249D">
        <w:rPr>
          <w:rFonts w:ascii="Bookman Old Style" w:hAnsi="Bookman Old Style"/>
          <w:sz w:val="22"/>
          <w:szCs w:val="22"/>
        </w:rPr>
        <w:t xml:space="preserve"> </w:t>
      </w:r>
      <w:r w:rsidR="005E249D" w:rsidRPr="005E249D">
        <w:rPr>
          <w:rFonts w:ascii="Bookman Old Style" w:hAnsi="Bookman Old Style"/>
          <w:b/>
          <w:bCs/>
          <w:sz w:val="22"/>
          <w:szCs w:val="22"/>
        </w:rPr>
        <w:t>2020-P108</w:t>
      </w:r>
    </w:p>
    <w:p w14:paraId="470155A9" w14:textId="3ADFA97A" w:rsidR="008744EF" w:rsidRPr="008744EF" w:rsidRDefault="008744EF" w:rsidP="005E249D">
      <w:pPr>
        <w:tabs>
          <w:tab w:val="left" w:pos="-1440"/>
          <w:tab w:val="left" w:pos="-720"/>
          <w:tab w:val="left" w:pos="0"/>
        </w:tabs>
        <w:ind w:right="-90"/>
        <w:rPr>
          <w:rFonts w:ascii="Bookman Old Style" w:hAnsi="Bookman Old Style"/>
          <w:sz w:val="22"/>
          <w:szCs w:val="22"/>
        </w:rPr>
      </w:pPr>
      <w:r w:rsidRPr="008744EF">
        <w:rPr>
          <w:rFonts w:ascii="Bookman Old Style" w:hAnsi="Bookman Old Style"/>
          <w:sz w:val="22"/>
          <w:szCs w:val="22"/>
        </w:rPr>
        <w:t>BRIEF SUMMARY: The Department is proposing this rule change to permanently implement revised federal standards for dust-lead hazards to identify and abate lead-based substances in dwellings and child-occupied facilities, decreasing the risk of exposure to environmental lead hazards and child lead poisoning. The proposed rule change is consistent with the current 10-144 CMR ch</w:t>
      </w:r>
      <w:r w:rsidR="005E249D">
        <w:rPr>
          <w:rFonts w:ascii="Bookman Old Style" w:hAnsi="Bookman Old Style"/>
          <w:sz w:val="22"/>
          <w:szCs w:val="22"/>
        </w:rPr>
        <w:t>.</w:t>
      </w:r>
      <w:r w:rsidRPr="008744EF">
        <w:rPr>
          <w:rFonts w:ascii="Bookman Old Style" w:hAnsi="Bookman Old Style"/>
          <w:sz w:val="22"/>
          <w:szCs w:val="22"/>
        </w:rPr>
        <w:t xml:space="preserve"> 292 adopted on an emergency basis to amend the definition of “lead-contaminated dust” to align with the U.S. Environmental Protection Agency (EPA) dust-lead hazard standards, effective January 2020. This rule proposes to use the EPA’s lower standards (10 µg/ft2 on floors and 100 µg/ft2 on window sills, as specified in 40 CFR §745.65) for on-going environmental inspections to identify the presence of environmental lead hazards that must be removed in accordance with the Maine’s </w:t>
      </w:r>
      <w:r w:rsidRPr="008744EF">
        <w:rPr>
          <w:rFonts w:ascii="Bookman Old Style" w:hAnsi="Bookman Old Style"/>
          <w:i/>
          <w:iCs/>
          <w:sz w:val="22"/>
          <w:szCs w:val="22"/>
        </w:rPr>
        <w:t>Lead Poisoning Control Act</w:t>
      </w:r>
      <w:r w:rsidRPr="008744EF">
        <w:rPr>
          <w:rFonts w:ascii="Bookman Old Style" w:hAnsi="Bookman Old Style"/>
          <w:sz w:val="22"/>
          <w:szCs w:val="22"/>
        </w:rPr>
        <w:t xml:space="preserve"> (22 MRS </w:t>
      </w:r>
      <w:r w:rsidR="005E249D">
        <w:rPr>
          <w:rFonts w:ascii="Bookman Old Style" w:hAnsi="Bookman Old Style"/>
          <w:sz w:val="22"/>
          <w:szCs w:val="22"/>
        </w:rPr>
        <w:t>c</w:t>
      </w:r>
      <w:r w:rsidRPr="008744EF">
        <w:rPr>
          <w:rFonts w:ascii="Bookman Old Style" w:hAnsi="Bookman Old Style"/>
          <w:sz w:val="22"/>
          <w:szCs w:val="22"/>
        </w:rPr>
        <w:t>h. 252).</w:t>
      </w:r>
    </w:p>
    <w:p w14:paraId="194007DE" w14:textId="77777777" w:rsidR="008744EF" w:rsidRPr="008744EF" w:rsidRDefault="008744EF" w:rsidP="008744EF">
      <w:pPr>
        <w:overflowPunct/>
        <w:autoSpaceDE/>
        <w:autoSpaceDN/>
        <w:adjustRightInd/>
        <w:textAlignment w:val="auto"/>
        <w:rPr>
          <w:rFonts w:ascii="Bookman Old Style" w:eastAsiaTheme="minorHAnsi" w:hAnsi="Bookman Old Style" w:cs="Calibri"/>
          <w:sz w:val="22"/>
          <w:szCs w:val="22"/>
        </w:rPr>
      </w:pPr>
      <w:r w:rsidRPr="008744EF">
        <w:rPr>
          <w:rFonts w:ascii="Bookman Old Style" w:eastAsiaTheme="minorHAnsi" w:hAnsi="Bookman Old Style" w:cs="Calibri"/>
          <w:sz w:val="22"/>
          <w:szCs w:val="22"/>
        </w:rPr>
        <w:t xml:space="preserve">Date, time and location of PUBLIC HEARING </w:t>
      </w:r>
      <w:r w:rsidRPr="008744EF">
        <w:rPr>
          <w:rFonts w:ascii="Bookman Old Style" w:eastAsiaTheme="minorHAnsi" w:hAnsi="Bookman Old Style" w:cs="Calibri"/>
          <w:i/>
          <w:sz w:val="22"/>
          <w:szCs w:val="22"/>
        </w:rPr>
        <w:t>(if any)</w:t>
      </w:r>
      <w:r w:rsidRPr="008744EF">
        <w:rPr>
          <w:rFonts w:ascii="Bookman Old Style" w:eastAsiaTheme="minorHAnsi" w:hAnsi="Bookman Old Style" w:cs="Calibri"/>
          <w:sz w:val="22"/>
          <w:szCs w:val="22"/>
        </w:rPr>
        <w:t xml:space="preserve">: None scheduled. </w:t>
      </w:r>
    </w:p>
    <w:p w14:paraId="487A9076" w14:textId="77777777" w:rsidR="008744EF" w:rsidRPr="008744EF" w:rsidRDefault="008744EF" w:rsidP="008744EF">
      <w:pPr>
        <w:tabs>
          <w:tab w:val="left" w:pos="-1440"/>
          <w:tab w:val="left" w:pos="-720"/>
          <w:tab w:val="left" w:pos="540"/>
        </w:tabs>
        <w:rPr>
          <w:rFonts w:ascii="Bookman Old Style" w:hAnsi="Bookman Old Style"/>
          <w:sz w:val="22"/>
          <w:szCs w:val="22"/>
        </w:rPr>
      </w:pPr>
      <w:r w:rsidRPr="008744EF">
        <w:rPr>
          <w:rFonts w:ascii="Bookman Old Style" w:hAnsi="Bookman Old Style"/>
          <w:sz w:val="22"/>
          <w:szCs w:val="22"/>
        </w:rPr>
        <w:t>COMMENT DEADLINE:</w:t>
      </w:r>
      <w:r w:rsidRPr="008744EF">
        <w:rPr>
          <w:rFonts w:ascii="Bookman Old Style" w:hAnsi="Bookman Old Style"/>
          <w:i/>
          <w:iCs/>
          <w:sz w:val="22"/>
          <w:szCs w:val="22"/>
        </w:rPr>
        <w:t xml:space="preserve"> </w:t>
      </w:r>
      <w:r w:rsidRPr="008744EF">
        <w:rPr>
          <w:rFonts w:ascii="Bookman Old Style" w:hAnsi="Bookman Old Style"/>
          <w:iCs/>
          <w:sz w:val="22"/>
          <w:szCs w:val="22"/>
        </w:rPr>
        <w:t>June 26, 2020</w:t>
      </w:r>
    </w:p>
    <w:p w14:paraId="58751F3E" w14:textId="20F27CB9" w:rsidR="00213FC7" w:rsidRDefault="008744EF" w:rsidP="008744EF">
      <w:pPr>
        <w:tabs>
          <w:tab w:val="left" w:pos="-1440"/>
          <w:tab w:val="left" w:pos="-720"/>
          <w:tab w:val="left" w:pos="540"/>
        </w:tabs>
        <w:rPr>
          <w:rFonts w:ascii="Bookman Old Style" w:hAnsi="Bookman Old Style"/>
          <w:sz w:val="22"/>
          <w:szCs w:val="22"/>
        </w:rPr>
      </w:pPr>
      <w:r w:rsidRPr="008744EF">
        <w:rPr>
          <w:rFonts w:ascii="Bookman Old Style" w:hAnsi="Bookman Old Style"/>
          <w:sz w:val="22"/>
          <w:szCs w:val="22"/>
        </w:rPr>
        <w:t>CONTACT PERSON FOR THIS FILING</w:t>
      </w:r>
      <w:r w:rsidR="00213FC7">
        <w:rPr>
          <w:rFonts w:ascii="Bookman Old Style" w:hAnsi="Bookman Old Style"/>
          <w:sz w:val="22"/>
          <w:szCs w:val="22"/>
        </w:rPr>
        <w:t>/ SMALL BUSINESS IMPACT INFORMATION</w:t>
      </w:r>
      <w:r w:rsidRPr="008744EF">
        <w:rPr>
          <w:rFonts w:ascii="Bookman Old Style" w:hAnsi="Bookman Old Style"/>
          <w:sz w:val="22"/>
          <w:szCs w:val="22"/>
        </w:rPr>
        <w:t>: Bridget Bagley</w:t>
      </w:r>
      <w:r w:rsidR="00213FC7">
        <w:rPr>
          <w:rFonts w:ascii="Bookman Old Style" w:hAnsi="Bookman Old Style"/>
          <w:sz w:val="22"/>
          <w:szCs w:val="22"/>
        </w:rPr>
        <w:t>. Maine CDC,</w:t>
      </w:r>
      <w:r w:rsidRPr="008744EF">
        <w:rPr>
          <w:rFonts w:ascii="Bookman Old Style" w:hAnsi="Bookman Old Style"/>
          <w:sz w:val="22"/>
          <w:szCs w:val="22"/>
        </w:rPr>
        <w:t xml:space="preserve"> 286 Water Street</w:t>
      </w:r>
      <w:r w:rsidR="00213FC7">
        <w:rPr>
          <w:rFonts w:ascii="Bookman Old Style" w:hAnsi="Bookman Old Style"/>
          <w:sz w:val="22"/>
          <w:szCs w:val="22"/>
        </w:rPr>
        <w:t xml:space="preserve"> -</w:t>
      </w:r>
      <w:r w:rsidRPr="008744EF">
        <w:rPr>
          <w:rFonts w:ascii="Bookman Old Style" w:hAnsi="Bookman Old Style"/>
          <w:sz w:val="22"/>
          <w:szCs w:val="22"/>
        </w:rPr>
        <w:t xml:space="preserve"> 11 State House Station, Augusta, ME, 04333-0011</w:t>
      </w:r>
      <w:r w:rsidR="00213FC7">
        <w:rPr>
          <w:rFonts w:ascii="Bookman Old Style" w:hAnsi="Bookman Old Style"/>
          <w:sz w:val="22"/>
          <w:szCs w:val="22"/>
        </w:rPr>
        <w:t>.</w:t>
      </w:r>
      <w:r w:rsidRPr="008744EF">
        <w:rPr>
          <w:rFonts w:ascii="Bookman Old Style" w:hAnsi="Bookman Old Style"/>
          <w:sz w:val="22"/>
          <w:szCs w:val="22"/>
        </w:rPr>
        <w:t xml:space="preserve"> Tel</w:t>
      </w:r>
      <w:r w:rsidR="00213FC7">
        <w:rPr>
          <w:rFonts w:ascii="Bookman Old Style" w:hAnsi="Bookman Old Style"/>
          <w:sz w:val="22"/>
          <w:szCs w:val="22"/>
        </w:rPr>
        <w:t>ephone</w:t>
      </w:r>
      <w:r w:rsidRPr="008744EF">
        <w:rPr>
          <w:rFonts w:ascii="Bookman Old Style" w:hAnsi="Bookman Old Style"/>
          <w:sz w:val="22"/>
          <w:szCs w:val="22"/>
        </w:rPr>
        <w:t xml:space="preserve">: </w:t>
      </w:r>
      <w:r w:rsidR="00213FC7">
        <w:rPr>
          <w:rFonts w:ascii="Bookman Old Style" w:hAnsi="Bookman Old Style"/>
          <w:sz w:val="22"/>
          <w:szCs w:val="22"/>
        </w:rPr>
        <w:t xml:space="preserve">(207) </w:t>
      </w:r>
      <w:r w:rsidRPr="008744EF">
        <w:rPr>
          <w:rFonts w:ascii="Bookman Old Style" w:hAnsi="Bookman Old Style"/>
          <w:sz w:val="22"/>
          <w:szCs w:val="22"/>
        </w:rPr>
        <w:t>287-4490 or 711 (TTY)</w:t>
      </w:r>
      <w:r w:rsidR="00213FC7">
        <w:rPr>
          <w:rFonts w:ascii="Bookman Old Style" w:hAnsi="Bookman Old Style"/>
          <w:sz w:val="22"/>
          <w:szCs w:val="22"/>
        </w:rPr>
        <w:t>.</w:t>
      </w:r>
      <w:r w:rsidRPr="008744EF">
        <w:rPr>
          <w:rFonts w:ascii="Bookman Old Style" w:hAnsi="Bookman Old Style"/>
          <w:sz w:val="22"/>
          <w:szCs w:val="22"/>
        </w:rPr>
        <w:t xml:space="preserve"> Fax: </w:t>
      </w:r>
      <w:r w:rsidR="00213FC7">
        <w:rPr>
          <w:rFonts w:ascii="Bookman Old Style" w:hAnsi="Bookman Old Style"/>
          <w:sz w:val="22"/>
          <w:szCs w:val="22"/>
        </w:rPr>
        <w:t xml:space="preserve">(207) </w:t>
      </w:r>
      <w:r w:rsidRPr="008744EF">
        <w:rPr>
          <w:rFonts w:ascii="Bookman Old Style" w:hAnsi="Bookman Old Style"/>
          <w:sz w:val="22"/>
          <w:szCs w:val="22"/>
        </w:rPr>
        <w:t>287-2887</w:t>
      </w:r>
      <w:r w:rsidR="00213FC7">
        <w:rPr>
          <w:rFonts w:ascii="Bookman Old Style" w:hAnsi="Bookman Old Style"/>
          <w:sz w:val="22"/>
          <w:szCs w:val="22"/>
        </w:rPr>
        <w:t>. Email:</w:t>
      </w:r>
      <w:r w:rsidRPr="008744EF">
        <w:rPr>
          <w:rFonts w:ascii="Bookman Old Style" w:hAnsi="Bookman Old Style"/>
          <w:sz w:val="22"/>
          <w:szCs w:val="22"/>
        </w:rPr>
        <w:t xml:space="preserve"> </w:t>
      </w:r>
      <w:r w:rsidR="00213FC7" w:rsidRPr="00213FC7">
        <w:rPr>
          <w:rFonts w:ascii="Bookman Old Style" w:hAnsi="Bookman Old Style"/>
          <w:color w:val="000000" w:themeColor="text1"/>
          <w:sz w:val="22"/>
          <w:szCs w:val="22"/>
          <w:u w:val="single"/>
        </w:rPr>
        <w:t>B</w:t>
      </w:r>
      <w:r w:rsidR="00213FC7" w:rsidRPr="008744EF">
        <w:rPr>
          <w:rFonts w:ascii="Bookman Old Style" w:hAnsi="Bookman Old Style"/>
          <w:color w:val="000000" w:themeColor="text1"/>
          <w:sz w:val="22"/>
          <w:szCs w:val="22"/>
          <w:u w:val="single"/>
        </w:rPr>
        <w:t>ridget.</w:t>
      </w:r>
      <w:r w:rsidR="00213FC7" w:rsidRPr="00213FC7">
        <w:rPr>
          <w:rFonts w:ascii="Bookman Old Style" w:hAnsi="Bookman Old Style"/>
          <w:color w:val="000000" w:themeColor="text1"/>
          <w:sz w:val="22"/>
          <w:szCs w:val="22"/>
          <w:u w:val="single"/>
        </w:rPr>
        <w:t>B</w:t>
      </w:r>
      <w:r w:rsidR="00213FC7" w:rsidRPr="008744EF">
        <w:rPr>
          <w:rFonts w:ascii="Bookman Old Style" w:hAnsi="Bookman Old Style"/>
          <w:color w:val="000000" w:themeColor="text1"/>
          <w:sz w:val="22"/>
          <w:szCs w:val="22"/>
          <w:u w:val="single"/>
        </w:rPr>
        <w:t>agley@</w:t>
      </w:r>
      <w:r w:rsidR="00213FC7" w:rsidRPr="00213FC7">
        <w:rPr>
          <w:rFonts w:ascii="Bookman Old Style" w:hAnsi="Bookman Old Style"/>
          <w:color w:val="000000" w:themeColor="text1"/>
          <w:sz w:val="22"/>
          <w:szCs w:val="22"/>
          <w:u w:val="single"/>
        </w:rPr>
        <w:t>M</w:t>
      </w:r>
      <w:r w:rsidR="00213FC7" w:rsidRPr="008744EF">
        <w:rPr>
          <w:rFonts w:ascii="Bookman Old Style" w:hAnsi="Bookman Old Style"/>
          <w:color w:val="000000" w:themeColor="text1"/>
          <w:sz w:val="22"/>
          <w:szCs w:val="22"/>
          <w:u w:val="single"/>
        </w:rPr>
        <w:t>aine.gov</w:t>
      </w:r>
      <w:r w:rsidR="00213FC7" w:rsidRPr="00213FC7">
        <w:rPr>
          <w:rFonts w:ascii="Bookman Old Style" w:hAnsi="Bookman Old Style"/>
          <w:color w:val="000000" w:themeColor="text1"/>
          <w:sz w:val="22"/>
          <w:szCs w:val="22"/>
        </w:rPr>
        <w:t xml:space="preserve"> </w:t>
      </w:r>
      <w:r w:rsidR="00213FC7">
        <w:rPr>
          <w:rFonts w:ascii="Bookman Old Style" w:hAnsi="Bookman Old Style"/>
          <w:sz w:val="22"/>
          <w:szCs w:val="22"/>
        </w:rPr>
        <w:t>.</w:t>
      </w:r>
    </w:p>
    <w:p w14:paraId="26F0FB82" w14:textId="34400882" w:rsidR="008744EF" w:rsidRPr="008744EF" w:rsidRDefault="008744EF" w:rsidP="008744EF">
      <w:pPr>
        <w:tabs>
          <w:tab w:val="left" w:pos="-1440"/>
          <w:tab w:val="left" w:pos="-720"/>
          <w:tab w:val="left" w:pos="540"/>
        </w:tabs>
        <w:rPr>
          <w:rFonts w:ascii="Bookman Old Style" w:hAnsi="Bookman Old Style"/>
          <w:color w:val="000000"/>
          <w:sz w:val="22"/>
          <w:szCs w:val="22"/>
          <w:shd w:val="clear" w:color="auto" w:fill="FFFFFF"/>
        </w:rPr>
      </w:pPr>
      <w:r w:rsidRPr="008744EF">
        <w:rPr>
          <w:rFonts w:ascii="Bookman Old Style" w:hAnsi="Bookman Old Style"/>
          <w:color w:val="000000"/>
          <w:sz w:val="22"/>
          <w:szCs w:val="22"/>
          <w:shd w:val="clear" w:color="auto" w:fill="FFFFFF"/>
        </w:rPr>
        <w:t>FINANCIAL IMPACT ON MUNICIPALITIES OR COUNTIES: None anticipated</w:t>
      </w:r>
    </w:p>
    <w:p w14:paraId="05ED5EFB" w14:textId="4ADAAF00" w:rsidR="008744EF" w:rsidRPr="008744EF" w:rsidRDefault="008744EF" w:rsidP="008744EF">
      <w:pPr>
        <w:tabs>
          <w:tab w:val="left" w:pos="-1440"/>
          <w:tab w:val="left" w:pos="-720"/>
          <w:tab w:val="left" w:pos="540"/>
        </w:tabs>
        <w:rPr>
          <w:rFonts w:ascii="Bookman Old Style" w:hAnsi="Bookman Old Style"/>
          <w:sz w:val="22"/>
          <w:szCs w:val="22"/>
        </w:rPr>
      </w:pPr>
      <w:r w:rsidRPr="008744EF">
        <w:rPr>
          <w:rFonts w:ascii="Bookman Old Style" w:hAnsi="Bookman Old Style"/>
          <w:sz w:val="22"/>
          <w:szCs w:val="22"/>
        </w:rPr>
        <w:lastRenderedPageBreak/>
        <w:t>STATUTORY AUTHORITY FOR THIS RULE: 22 MRS §§</w:t>
      </w:r>
      <w:r w:rsidR="008C7466">
        <w:rPr>
          <w:rFonts w:ascii="Bookman Old Style" w:hAnsi="Bookman Old Style"/>
          <w:sz w:val="22"/>
          <w:szCs w:val="22"/>
        </w:rPr>
        <w:t xml:space="preserve"> </w:t>
      </w:r>
      <w:r w:rsidRPr="008744EF">
        <w:rPr>
          <w:rFonts w:ascii="Bookman Old Style" w:hAnsi="Bookman Old Style"/>
          <w:sz w:val="22"/>
          <w:szCs w:val="22"/>
        </w:rPr>
        <w:t>1320, 1320-A, 1323</w:t>
      </w:r>
    </w:p>
    <w:p w14:paraId="7E6171DC" w14:textId="5B1B32D5" w:rsidR="008744EF" w:rsidRPr="008744EF" w:rsidRDefault="008744EF" w:rsidP="008744EF">
      <w:pPr>
        <w:tabs>
          <w:tab w:val="left" w:pos="-1440"/>
          <w:tab w:val="left" w:pos="-720"/>
          <w:tab w:val="left" w:pos="540"/>
        </w:tabs>
        <w:rPr>
          <w:rFonts w:ascii="Bookman Old Style" w:hAnsi="Bookman Old Style"/>
          <w:sz w:val="22"/>
          <w:szCs w:val="22"/>
        </w:rPr>
      </w:pPr>
      <w:r w:rsidRPr="008744EF">
        <w:rPr>
          <w:rFonts w:ascii="Bookman Old Style" w:hAnsi="Bookman Old Style"/>
          <w:sz w:val="22"/>
          <w:szCs w:val="22"/>
        </w:rPr>
        <w:t>SUBSTANTIVE STATE OR FEDERAL LAW BEING IMPLEMENTED: 40 CFR §745.65</w:t>
      </w:r>
    </w:p>
    <w:p w14:paraId="0D55AB45" w14:textId="7440370A" w:rsidR="00B37922" w:rsidRDefault="00B37922" w:rsidP="008744EF">
      <w:pPr>
        <w:tabs>
          <w:tab w:val="left" w:pos="-1440"/>
          <w:tab w:val="left" w:pos="-720"/>
          <w:tab w:val="left" w:pos="540"/>
        </w:tabs>
        <w:rPr>
          <w:rFonts w:ascii="Bookman Old Style" w:hAnsi="Bookman Old Style"/>
          <w:color w:val="000000" w:themeColor="text1"/>
          <w:sz w:val="22"/>
          <w:szCs w:val="22"/>
        </w:rPr>
      </w:pPr>
      <w:r>
        <w:rPr>
          <w:rFonts w:ascii="Bookman Old Style" w:hAnsi="Bookman Old Style"/>
          <w:sz w:val="22"/>
          <w:szCs w:val="22"/>
        </w:rPr>
        <w:t>MAINE CDC</w:t>
      </w:r>
      <w:r w:rsidR="008744EF" w:rsidRPr="008744EF">
        <w:rPr>
          <w:rFonts w:ascii="Bookman Old Style" w:hAnsi="Bookman Old Style"/>
          <w:sz w:val="22"/>
          <w:szCs w:val="22"/>
        </w:rPr>
        <w:t xml:space="preserve"> WEBSITE</w:t>
      </w:r>
      <w:r w:rsidR="008744EF" w:rsidRPr="008744EF">
        <w:rPr>
          <w:rFonts w:ascii="Bookman Old Style" w:hAnsi="Bookman Old Style"/>
          <w:color w:val="000000" w:themeColor="text1"/>
          <w:sz w:val="22"/>
          <w:szCs w:val="22"/>
        </w:rPr>
        <w:t xml:space="preserve">: </w:t>
      </w:r>
      <w:r w:rsidR="008744EF" w:rsidRPr="008744EF">
        <w:rPr>
          <w:rFonts w:ascii="Bookman Old Style" w:hAnsi="Bookman Old Style"/>
          <w:color w:val="000000" w:themeColor="text1"/>
          <w:sz w:val="22"/>
          <w:szCs w:val="22"/>
          <w:u w:val="single"/>
        </w:rPr>
        <w:t>http://www.maine.gov/dhhs/mecdc/rules/</w:t>
      </w:r>
      <w:r>
        <w:rPr>
          <w:rFonts w:ascii="Bookman Old Style" w:hAnsi="Bookman Old Style"/>
          <w:color w:val="000000" w:themeColor="text1"/>
          <w:sz w:val="22"/>
          <w:szCs w:val="22"/>
        </w:rPr>
        <w:t xml:space="preserve"> .</w:t>
      </w:r>
    </w:p>
    <w:p w14:paraId="3AF36E06" w14:textId="27D0A78F" w:rsidR="00B37922" w:rsidRDefault="00B37922" w:rsidP="008744EF">
      <w:pPr>
        <w:tabs>
          <w:tab w:val="left" w:pos="-1440"/>
          <w:tab w:val="left" w:pos="-720"/>
          <w:tab w:val="left" w:pos="540"/>
        </w:tabs>
        <w:rPr>
          <w:rFonts w:ascii="Bookman Old Style" w:hAnsi="Bookman Old Style"/>
          <w:color w:val="000000" w:themeColor="text1"/>
          <w:sz w:val="22"/>
          <w:szCs w:val="22"/>
        </w:rPr>
      </w:pPr>
      <w:r>
        <w:rPr>
          <w:rFonts w:ascii="Bookman Old Style" w:hAnsi="Bookman Old Style"/>
          <w:sz w:val="22"/>
          <w:szCs w:val="22"/>
        </w:rPr>
        <w:t>DHHS</w:t>
      </w:r>
      <w:r w:rsidRPr="008744EF">
        <w:rPr>
          <w:rFonts w:ascii="Bookman Old Style" w:hAnsi="Bookman Old Style"/>
          <w:sz w:val="22"/>
          <w:szCs w:val="22"/>
        </w:rPr>
        <w:t xml:space="preserve"> WEBSITE</w:t>
      </w:r>
      <w:r w:rsidRPr="008744EF">
        <w:rPr>
          <w:rFonts w:ascii="Bookman Old Style" w:hAnsi="Bookman Old Style"/>
          <w:color w:val="000000" w:themeColor="text1"/>
          <w:sz w:val="22"/>
          <w:szCs w:val="22"/>
        </w:rPr>
        <w:t xml:space="preserve">: </w:t>
      </w:r>
      <w:r w:rsidRPr="008744EF">
        <w:rPr>
          <w:rFonts w:ascii="Bookman Old Style" w:hAnsi="Bookman Old Style"/>
          <w:color w:val="000000" w:themeColor="text1"/>
          <w:sz w:val="22"/>
          <w:szCs w:val="22"/>
          <w:u w:val="single"/>
        </w:rPr>
        <w:t>http://www.maine.gov/dhhs/</w:t>
      </w:r>
      <w:r>
        <w:rPr>
          <w:rFonts w:ascii="Bookman Old Style" w:hAnsi="Bookman Old Style"/>
          <w:color w:val="000000" w:themeColor="text1"/>
          <w:sz w:val="22"/>
          <w:szCs w:val="22"/>
        </w:rPr>
        <w:t xml:space="preserve"> .</w:t>
      </w:r>
    </w:p>
    <w:p w14:paraId="560EDD76" w14:textId="06245592" w:rsidR="00B37922" w:rsidRPr="00B37922" w:rsidRDefault="00B37922" w:rsidP="008744EF">
      <w:pPr>
        <w:tabs>
          <w:tab w:val="left" w:pos="-1440"/>
          <w:tab w:val="left" w:pos="-720"/>
          <w:tab w:val="left" w:pos="540"/>
        </w:tabs>
        <w:rPr>
          <w:rFonts w:ascii="Bookman Old Style" w:hAnsi="Bookman Old Style"/>
          <w:color w:val="000000" w:themeColor="text1"/>
          <w:sz w:val="22"/>
          <w:szCs w:val="22"/>
        </w:rPr>
      </w:pPr>
      <w:r>
        <w:rPr>
          <w:rFonts w:ascii="Bookman Old Style" w:hAnsi="Bookman Old Style"/>
          <w:color w:val="000000" w:themeColor="text1"/>
          <w:sz w:val="22"/>
          <w:szCs w:val="22"/>
        </w:rPr>
        <w:t>MAINE CDC</w:t>
      </w:r>
      <w:r w:rsidR="008744EF" w:rsidRPr="008744EF">
        <w:rPr>
          <w:rFonts w:ascii="Bookman Old Style" w:hAnsi="Bookman Old Style"/>
          <w:color w:val="000000" w:themeColor="text1"/>
          <w:sz w:val="22"/>
          <w:szCs w:val="22"/>
        </w:rPr>
        <w:t xml:space="preserve"> RULEMAKING LIAISON: </w:t>
      </w:r>
      <w:r w:rsidRPr="00B37922">
        <w:rPr>
          <w:rFonts w:ascii="Bookman Old Style" w:hAnsi="Bookman Old Style"/>
          <w:color w:val="000000" w:themeColor="text1"/>
          <w:sz w:val="22"/>
          <w:szCs w:val="22"/>
          <w:u w:val="single"/>
        </w:rPr>
        <w:t>T</w:t>
      </w:r>
      <w:r w:rsidRPr="008744EF">
        <w:rPr>
          <w:rFonts w:ascii="Bookman Old Style" w:hAnsi="Bookman Old Style"/>
          <w:color w:val="000000" w:themeColor="text1"/>
          <w:sz w:val="22"/>
          <w:szCs w:val="22"/>
          <w:u w:val="single"/>
        </w:rPr>
        <w:t>era.</w:t>
      </w:r>
      <w:r w:rsidRPr="00B37922">
        <w:rPr>
          <w:rFonts w:ascii="Bookman Old Style" w:hAnsi="Bookman Old Style"/>
          <w:color w:val="000000" w:themeColor="text1"/>
          <w:sz w:val="22"/>
          <w:szCs w:val="22"/>
          <w:u w:val="single"/>
        </w:rPr>
        <w:t>P</w:t>
      </w:r>
      <w:r w:rsidRPr="008744EF">
        <w:rPr>
          <w:rFonts w:ascii="Bookman Old Style" w:hAnsi="Bookman Old Style"/>
          <w:color w:val="000000" w:themeColor="text1"/>
          <w:sz w:val="22"/>
          <w:szCs w:val="22"/>
          <w:u w:val="single"/>
        </w:rPr>
        <w:t>are@</w:t>
      </w:r>
      <w:r w:rsidRPr="00B37922">
        <w:rPr>
          <w:rFonts w:ascii="Bookman Old Style" w:hAnsi="Bookman Old Style"/>
          <w:color w:val="000000" w:themeColor="text1"/>
          <w:sz w:val="22"/>
          <w:szCs w:val="22"/>
          <w:u w:val="single"/>
        </w:rPr>
        <w:t>M</w:t>
      </w:r>
      <w:r w:rsidRPr="008744EF">
        <w:rPr>
          <w:rFonts w:ascii="Bookman Old Style" w:hAnsi="Bookman Old Style"/>
          <w:color w:val="000000" w:themeColor="text1"/>
          <w:sz w:val="22"/>
          <w:szCs w:val="22"/>
          <w:u w:val="single"/>
        </w:rPr>
        <w:t>aine.gov</w:t>
      </w:r>
      <w:r w:rsidRPr="00B37922">
        <w:rPr>
          <w:rFonts w:ascii="Bookman Old Style" w:hAnsi="Bookman Old Style"/>
          <w:color w:val="000000" w:themeColor="text1"/>
          <w:sz w:val="22"/>
          <w:szCs w:val="22"/>
        </w:rPr>
        <w:t xml:space="preserve"> .</w:t>
      </w:r>
    </w:p>
    <w:p w14:paraId="6B15E07E" w14:textId="4B34A93E" w:rsidR="00B37922" w:rsidRPr="00B37922" w:rsidRDefault="00B37922" w:rsidP="008744EF">
      <w:pPr>
        <w:tabs>
          <w:tab w:val="left" w:pos="-1440"/>
          <w:tab w:val="left" w:pos="-720"/>
          <w:tab w:val="left" w:pos="540"/>
        </w:tabs>
        <w:rPr>
          <w:rFonts w:ascii="Bookman Old Style" w:hAnsi="Bookman Old Style"/>
          <w:color w:val="000000" w:themeColor="text1"/>
          <w:sz w:val="22"/>
          <w:szCs w:val="22"/>
        </w:rPr>
      </w:pPr>
      <w:r>
        <w:rPr>
          <w:rFonts w:ascii="Bookman Old Style" w:hAnsi="Bookman Old Style"/>
          <w:color w:val="000000" w:themeColor="text1"/>
          <w:sz w:val="22"/>
          <w:szCs w:val="22"/>
        </w:rPr>
        <w:t xml:space="preserve">DHHS RULEMAKING LIAISON: </w:t>
      </w:r>
      <w:r w:rsidRPr="00B37922">
        <w:rPr>
          <w:rFonts w:ascii="Bookman Old Style" w:hAnsi="Bookman Old Style"/>
          <w:color w:val="000000" w:themeColor="text1"/>
          <w:sz w:val="22"/>
          <w:szCs w:val="22"/>
          <w:u w:val="single"/>
        </w:rPr>
        <w:t>Kevin.Wells@Maine.gov</w:t>
      </w:r>
      <w:r w:rsidRPr="00B37922">
        <w:rPr>
          <w:rFonts w:ascii="Bookman Old Style" w:hAnsi="Bookman Old Style"/>
          <w:color w:val="000000" w:themeColor="text1"/>
          <w:sz w:val="22"/>
          <w:szCs w:val="22"/>
        </w:rPr>
        <w:t xml:space="preserve"> .</w:t>
      </w:r>
    </w:p>
    <w:p w14:paraId="7F63809D" w14:textId="77777777" w:rsidR="002936DE"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5175DD1A" w14:textId="77777777" w:rsidR="003E65C1" w:rsidRPr="003E65C1" w:rsidRDefault="002B00E4" w:rsidP="002B00E4">
      <w:pPr>
        <w:rPr>
          <w:rFonts w:ascii="Bookman Old Style" w:hAnsi="Bookman Old Style"/>
          <w:b/>
        </w:rPr>
      </w:pPr>
      <w:bookmarkStart w:id="10" w:name="_Hlk38630243"/>
      <w:r w:rsidRPr="002B00E4">
        <w:rPr>
          <w:rFonts w:ascii="Bookman Old Style" w:hAnsi="Bookman Old Style"/>
          <w:bCs/>
        </w:rPr>
        <w:t xml:space="preserve">AGENCY: </w:t>
      </w:r>
      <w:r w:rsidR="003E65C1" w:rsidRPr="003E65C1">
        <w:rPr>
          <w:rFonts w:ascii="Bookman Old Style" w:hAnsi="Bookman Old Style"/>
          <w:b/>
        </w:rPr>
        <w:t>02-031</w:t>
      </w:r>
      <w:r w:rsidR="003E65C1">
        <w:rPr>
          <w:rFonts w:ascii="Bookman Old Style" w:hAnsi="Bookman Old Style"/>
          <w:bCs/>
        </w:rPr>
        <w:t xml:space="preserve"> - </w:t>
      </w:r>
      <w:r w:rsidRPr="002B00E4">
        <w:rPr>
          <w:rFonts w:ascii="Bookman Old Style" w:hAnsi="Bookman Old Style"/>
          <w:bCs/>
        </w:rPr>
        <w:t>Dep</w:t>
      </w:r>
      <w:r w:rsidR="003E65C1">
        <w:rPr>
          <w:rFonts w:ascii="Bookman Old Style" w:hAnsi="Bookman Old Style"/>
          <w:bCs/>
        </w:rPr>
        <w:t>artment</w:t>
      </w:r>
      <w:r w:rsidRPr="002B00E4">
        <w:rPr>
          <w:rFonts w:ascii="Bookman Old Style" w:hAnsi="Bookman Old Style"/>
          <w:bCs/>
        </w:rPr>
        <w:t xml:space="preserve"> of Professional &amp; Financial Regulation</w:t>
      </w:r>
      <w:r w:rsidR="003E65C1">
        <w:rPr>
          <w:rFonts w:ascii="Bookman Old Style" w:hAnsi="Bookman Old Style"/>
          <w:bCs/>
        </w:rPr>
        <w:t xml:space="preserve"> (PFR)</w:t>
      </w:r>
      <w:r w:rsidRPr="002B00E4">
        <w:rPr>
          <w:rFonts w:ascii="Bookman Old Style" w:hAnsi="Bookman Old Style"/>
          <w:bCs/>
        </w:rPr>
        <w:t xml:space="preserve">, </w:t>
      </w:r>
      <w:r w:rsidRPr="003E65C1">
        <w:rPr>
          <w:rFonts w:ascii="Bookman Old Style" w:hAnsi="Bookman Old Style"/>
          <w:b/>
        </w:rPr>
        <w:t xml:space="preserve">Bureau of Insurance </w:t>
      </w:r>
    </w:p>
    <w:p w14:paraId="0385C7F7" w14:textId="30E3E6B5" w:rsidR="006658BF" w:rsidRDefault="002B00E4" w:rsidP="002B00E4">
      <w:pPr>
        <w:rPr>
          <w:rFonts w:ascii="Bookman Old Style" w:hAnsi="Bookman Old Style"/>
          <w:bCs/>
        </w:rPr>
      </w:pPr>
      <w:r w:rsidRPr="002B00E4">
        <w:rPr>
          <w:rFonts w:ascii="Bookman Old Style" w:hAnsi="Bookman Old Style"/>
          <w:bCs/>
        </w:rPr>
        <w:t xml:space="preserve">CHAPTER NUMBER AND TITLE: </w:t>
      </w:r>
      <w:r w:rsidR="003E65C1" w:rsidRPr="003E65C1">
        <w:rPr>
          <w:rFonts w:ascii="Bookman Old Style" w:hAnsi="Bookman Old Style"/>
          <w:b/>
        </w:rPr>
        <w:t xml:space="preserve">Ch. </w:t>
      </w:r>
      <w:r w:rsidRPr="003E65C1">
        <w:rPr>
          <w:rFonts w:ascii="Bookman Old Style" w:hAnsi="Bookman Old Style"/>
          <w:b/>
        </w:rPr>
        <w:t>850</w:t>
      </w:r>
      <w:r w:rsidR="003E65C1">
        <w:rPr>
          <w:rFonts w:ascii="Bookman Old Style" w:hAnsi="Bookman Old Style"/>
          <w:bCs/>
        </w:rPr>
        <w:t>,</w:t>
      </w:r>
      <w:r w:rsidRPr="002B00E4">
        <w:rPr>
          <w:rFonts w:ascii="Bookman Old Style" w:hAnsi="Bookman Old Style"/>
          <w:bCs/>
        </w:rPr>
        <w:t xml:space="preserve"> Health Plan Accountability </w:t>
      </w:r>
    </w:p>
    <w:p w14:paraId="5CD84D38" w14:textId="6FA6D673" w:rsidR="006658BF" w:rsidRDefault="002B00E4" w:rsidP="002B00E4">
      <w:pPr>
        <w:rPr>
          <w:rFonts w:ascii="Bookman Old Style" w:hAnsi="Bookman Old Style"/>
          <w:bCs/>
        </w:rPr>
      </w:pPr>
      <w:r w:rsidRPr="002B00E4">
        <w:rPr>
          <w:rFonts w:ascii="Bookman Old Style" w:hAnsi="Bookman Old Style"/>
          <w:bCs/>
        </w:rPr>
        <w:t xml:space="preserve">ADOPTED RULE NUMBER: </w:t>
      </w:r>
      <w:r w:rsidRPr="003E65C1">
        <w:rPr>
          <w:rFonts w:ascii="Bookman Old Style" w:hAnsi="Bookman Old Style"/>
          <w:b/>
        </w:rPr>
        <w:t>20</w:t>
      </w:r>
      <w:r w:rsidR="003E65C1" w:rsidRPr="003E65C1">
        <w:rPr>
          <w:rFonts w:ascii="Bookman Old Style" w:hAnsi="Bookman Old Style"/>
          <w:b/>
        </w:rPr>
        <w:t>20-120</w:t>
      </w:r>
      <w:r w:rsidRPr="002B00E4">
        <w:rPr>
          <w:rFonts w:ascii="Bookman Old Style" w:hAnsi="Bookman Old Style"/>
          <w:bCs/>
        </w:rPr>
        <w:t xml:space="preserve"> </w:t>
      </w:r>
    </w:p>
    <w:p w14:paraId="5EF93AD9" w14:textId="4187FF11" w:rsidR="006658BF" w:rsidRDefault="002B00E4" w:rsidP="002B00E4">
      <w:pPr>
        <w:rPr>
          <w:rFonts w:ascii="Bookman Old Style" w:hAnsi="Bookman Old Style"/>
          <w:bCs/>
        </w:rPr>
      </w:pPr>
      <w:r w:rsidRPr="002B00E4">
        <w:rPr>
          <w:rFonts w:ascii="Bookman Old Style" w:hAnsi="Bookman Old Style"/>
          <w:bCs/>
        </w:rPr>
        <w:t xml:space="preserve">CONCISE SUMMARY: The amendments conform the rule to changes made to the </w:t>
      </w:r>
      <w:r w:rsidRPr="003E65C1">
        <w:rPr>
          <w:rFonts w:ascii="Bookman Old Style" w:hAnsi="Bookman Old Style"/>
          <w:bCs/>
          <w:i/>
          <w:iCs/>
        </w:rPr>
        <w:t>Health Plan Improvement Act</w:t>
      </w:r>
      <w:r w:rsidRPr="002B00E4">
        <w:rPr>
          <w:rFonts w:ascii="Bookman Old Style" w:hAnsi="Bookman Old Style"/>
          <w:bCs/>
        </w:rPr>
        <w:t xml:space="preserve"> by legislation enacted during the First Regular Session of the 129</w:t>
      </w:r>
      <w:r w:rsidR="003E65C1">
        <w:rPr>
          <w:rFonts w:ascii="Bookman Old Style" w:hAnsi="Bookman Old Style"/>
          <w:bCs/>
        </w:rPr>
        <w:t>t</w:t>
      </w:r>
      <w:r w:rsidRPr="002B00E4">
        <w:rPr>
          <w:rFonts w:ascii="Bookman Old Style" w:hAnsi="Bookman Old Style"/>
          <w:bCs/>
        </w:rPr>
        <w:t xml:space="preserve">h Maine Legislature. The legislation specifically authorizes routine technical amendments to achieve this purpose. The legislation is as follows: </w:t>
      </w:r>
    </w:p>
    <w:p w14:paraId="0E94C278" w14:textId="1CCF4FCE" w:rsidR="006658BF" w:rsidRPr="003E65C1" w:rsidRDefault="003E65C1" w:rsidP="003E65C1">
      <w:pPr>
        <w:ind w:right="-90"/>
        <w:rPr>
          <w:rFonts w:ascii="Bookman Old Style" w:hAnsi="Bookman Old Style"/>
          <w:bCs/>
        </w:rPr>
      </w:pPr>
      <w:r w:rsidRPr="003E65C1">
        <w:rPr>
          <w:rFonts w:ascii="Bookman Old Style" w:hAnsi="Bookman Old Style"/>
          <w:bCs/>
        </w:rPr>
        <w:t>*</w:t>
      </w:r>
      <w:r>
        <w:rPr>
          <w:rFonts w:ascii="Bookman Old Style" w:hAnsi="Bookman Old Style"/>
          <w:bCs/>
        </w:rPr>
        <w:t xml:space="preserve"> </w:t>
      </w:r>
      <w:r w:rsidR="002B00E4" w:rsidRPr="003E65C1">
        <w:rPr>
          <w:rFonts w:ascii="Bookman Old Style" w:hAnsi="Bookman Old Style"/>
          <w:bCs/>
        </w:rPr>
        <w:t xml:space="preserve">PL 2019 ch. 171, "An Act To Ensure Protection of Patients in Medical Reviews by Health Insurance Carriers," which amended the clinical peer requirements for carriers' medical reviews; </w:t>
      </w:r>
    </w:p>
    <w:p w14:paraId="4B6BBC72" w14:textId="77777777" w:rsidR="00C14E94" w:rsidRDefault="003E65C1" w:rsidP="002B00E4">
      <w:pPr>
        <w:rPr>
          <w:rFonts w:ascii="Bookman Old Style" w:hAnsi="Bookman Old Style"/>
          <w:bCs/>
        </w:rPr>
      </w:pPr>
      <w:r w:rsidRPr="003E65C1">
        <w:rPr>
          <w:rFonts w:ascii="Bookman Old Style" w:hAnsi="Bookman Old Style"/>
          <w:bCs/>
        </w:rPr>
        <w:t>*</w:t>
      </w:r>
      <w:r>
        <w:rPr>
          <w:rFonts w:ascii="Bookman Old Style" w:hAnsi="Bookman Old Style"/>
          <w:bCs/>
        </w:rPr>
        <w:t xml:space="preserve"> </w:t>
      </w:r>
      <w:r w:rsidRPr="003E65C1">
        <w:rPr>
          <w:rFonts w:ascii="Bookman Old Style" w:hAnsi="Bookman Old Style"/>
          <w:bCs/>
        </w:rPr>
        <w:t xml:space="preserve">PL 2019 </w:t>
      </w:r>
      <w:r w:rsidR="002B00E4" w:rsidRPr="002B00E4">
        <w:rPr>
          <w:rFonts w:ascii="Bookman Old Style" w:hAnsi="Bookman Old Style"/>
          <w:bCs/>
        </w:rPr>
        <w:t xml:space="preserve">ch. 238, "An Act To Protect Patients and the Prudent Layperson Standard," which amended the requirements for coverage of emergency services and defined "emergency service" and "emergency medical condition"; and </w:t>
      </w:r>
    </w:p>
    <w:p w14:paraId="61ED9D94" w14:textId="7F293C99" w:rsidR="006658BF" w:rsidRDefault="00C14E94" w:rsidP="00C14E94">
      <w:pPr>
        <w:ind w:right="-90"/>
        <w:rPr>
          <w:rFonts w:ascii="Bookman Old Style" w:hAnsi="Bookman Old Style"/>
          <w:bCs/>
        </w:rPr>
      </w:pPr>
      <w:r w:rsidRPr="003E65C1">
        <w:rPr>
          <w:rFonts w:ascii="Bookman Old Style" w:hAnsi="Bookman Old Style"/>
          <w:bCs/>
        </w:rPr>
        <w:t>*</w:t>
      </w:r>
      <w:r>
        <w:rPr>
          <w:rFonts w:ascii="Bookman Old Style" w:hAnsi="Bookman Old Style"/>
          <w:bCs/>
        </w:rPr>
        <w:t xml:space="preserve"> </w:t>
      </w:r>
      <w:r w:rsidRPr="003E65C1">
        <w:rPr>
          <w:rFonts w:ascii="Bookman Old Style" w:hAnsi="Bookman Old Style"/>
          <w:bCs/>
        </w:rPr>
        <w:t xml:space="preserve">PL 2019 </w:t>
      </w:r>
      <w:r w:rsidR="002B00E4" w:rsidRPr="002B00E4">
        <w:rPr>
          <w:rFonts w:ascii="Bookman Old Style" w:hAnsi="Bookman Old Style"/>
          <w:bCs/>
        </w:rPr>
        <w:t xml:space="preserve">ch. 273, "An Act Regarding the Process for Obtaining Prior Authorization for Health Insurance Purposes," which amended the requirements for prior authorization of nonemergency services. </w:t>
      </w:r>
    </w:p>
    <w:p w14:paraId="1D891A2C" w14:textId="73F7C3D9" w:rsidR="006658BF" w:rsidRDefault="002B00E4" w:rsidP="002B00E4">
      <w:pPr>
        <w:rPr>
          <w:rFonts w:ascii="Bookman Old Style" w:hAnsi="Bookman Old Style"/>
          <w:bCs/>
        </w:rPr>
      </w:pPr>
      <w:r w:rsidRPr="002B00E4">
        <w:rPr>
          <w:rFonts w:ascii="Bookman Old Style" w:hAnsi="Bookman Old Style"/>
          <w:bCs/>
        </w:rPr>
        <w:t xml:space="preserve">EFFECTIVE DATE: </w:t>
      </w:r>
      <w:r w:rsidR="00C14E94">
        <w:rPr>
          <w:rFonts w:ascii="Bookman Old Style" w:hAnsi="Bookman Old Style"/>
          <w:bCs/>
        </w:rPr>
        <w:t>May 24, 2020</w:t>
      </w:r>
    </w:p>
    <w:p w14:paraId="4226A12F" w14:textId="1BBE57F2" w:rsidR="00C825D1" w:rsidRDefault="00C14E94" w:rsidP="00220D4F">
      <w:pPr>
        <w:rPr>
          <w:rFonts w:ascii="Bookman Old Style" w:hAnsi="Bookman Old Style"/>
          <w:bCs/>
        </w:rPr>
      </w:pPr>
      <w:r>
        <w:rPr>
          <w:rFonts w:ascii="Bookman Old Style" w:hAnsi="Bookman Old Style"/>
          <w:bCs/>
        </w:rPr>
        <w:t>BUREAU</w:t>
      </w:r>
      <w:r w:rsidR="002B00E4" w:rsidRPr="002B00E4">
        <w:rPr>
          <w:rFonts w:ascii="Bookman Old Style" w:hAnsi="Bookman Old Style"/>
          <w:bCs/>
        </w:rPr>
        <w:t xml:space="preserve"> CONTACT PERSON</w:t>
      </w:r>
      <w:r>
        <w:rPr>
          <w:rFonts w:ascii="Bookman Old Style" w:hAnsi="Bookman Old Style"/>
          <w:bCs/>
        </w:rPr>
        <w:t xml:space="preserve"> / RULEMAKING LIAISON</w:t>
      </w:r>
      <w:r w:rsidR="002B00E4" w:rsidRPr="002B00E4">
        <w:rPr>
          <w:rFonts w:ascii="Bookman Old Style" w:hAnsi="Bookman Old Style"/>
          <w:bCs/>
        </w:rPr>
        <w:t>: Benjamin Yardley, Senior Staff Attorney</w:t>
      </w:r>
      <w:r>
        <w:rPr>
          <w:rFonts w:ascii="Bookman Old Style" w:hAnsi="Bookman Old Style"/>
          <w:bCs/>
        </w:rPr>
        <w:t xml:space="preserve">, </w:t>
      </w:r>
      <w:r w:rsidR="002B00E4" w:rsidRPr="002B00E4">
        <w:rPr>
          <w:rFonts w:ascii="Bookman Old Style" w:hAnsi="Bookman Old Style"/>
          <w:bCs/>
        </w:rPr>
        <w:t>Department of Professional &amp; Financial Regulation, Bureau of Insurance</w:t>
      </w:r>
      <w:r>
        <w:rPr>
          <w:rFonts w:ascii="Bookman Old Style" w:hAnsi="Bookman Old Style"/>
          <w:bCs/>
        </w:rPr>
        <w:t xml:space="preserve">, </w:t>
      </w:r>
      <w:r w:rsidR="002B00E4" w:rsidRPr="002B00E4">
        <w:rPr>
          <w:rFonts w:ascii="Bookman Old Style" w:hAnsi="Bookman Old Style"/>
          <w:bCs/>
        </w:rPr>
        <w:t>76</w:t>
      </w:r>
      <w:r>
        <w:rPr>
          <w:rFonts w:ascii="Bookman Old Style" w:hAnsi="Bookman Old Style"/>
          <w:bCs/>
        </w:rPr>
        <w:t> </w:t>
      </w:r>
      <w:r w:rsidR="002B00E4" w:rsidRPr="002B00E4">
        <w:rPr>
          <w:rFonts w:ascii="Bookman Old Style" w:hAnsi="Bookman Old Style"/>
          <w:bCs/>
        </w:rPr>
        <w:t>Northern Avenue</w:t>
      </w:r>
      <w:r>
        <w:rPr>
          <w:rFonts w:ascii="Bookman Old Style" w:hAnsi="Bookman Old Style"/>
          <w:bCs/>
        </w:rPr>
        <w:t xml:space="preserve"> – 34 State House Station</w:t>
      </w:r>
      <w:r w:rsidR="002B00E4" w:rsidRPr="002B00E4">
        <w:rPr>
          <w:rFonts w:ascii="Bookman Old Style" w:hAnsi="Bookman Old Style"/>
          <w:bCs/>
        </w:rPr>
        <w:t>, Gardiner, ME 04345</w:t>
      </w:r>
      <w:r>
        <w:rPr>
          <w:rFonts w:ascii="Bookman Old Style" w:hAnsi="Bookman Old Style"/>
          <w:bCs/>
        </w:rPr>
        <w:t xml:space="preserve">. </w:t>
      </w:r>
      <w:r w:rsidR="002B00E4" w:rsidRPr="002B00E4">
        <w:rPr>
          <w:rFonts w:ascii="Bookman Old Style" w:hAnsi="Bookman Old Style"/>
          <w:bCs/>
        </w:rPr>
        <w:t>T</w:t>
      </w:r>
      <w:r w:rsidRPr="002B00E4">
        <w:rPr>
          <w:rFonts w:ascii="Bookman Old Style" w:hAnsi="Bookman Old Style"/>
          <w:bCs/>
        </w:rPr>
        <w:t>elephone</w:t>
      </w:r>
      <w:r w:rsidR="002B00E4" w:rsidRPr="002B00E4">
        <w:rPr>
          <w:rFonts w:ascii="Bookman Old Style" w:hAnsi="Bookman Old Style"/>
          <w:bCs/>
        </w:rPr>
        <w:t xml:space="preserve">: </w:t>
      </w:r>
      <w:r>
        <w:rPr>
          <w:rFonts w:ascii="Bookman Old Style" w:hAnsi="Bookman Old Style"/>
          <w:bCs/>
        </w:rPr>
        <w:t>(</w:t>
      </w:r>
      <w:r w:rsidR="002B00E4" w:rsidRPr="002B00E4">
        <w:rPr>
          <w:rFonts w:ascii="Bookman Old Style" w:hAnsi="Bookman Old Style"/>
          <w:bCs/>
        </w:rPr>
        <w:t>207</w:t>
      </w:r>
      <w:r>
        <w:rPr>
          <w:rFonts w:ascii="Bookman Old Style" w:hAnsi="Bookman Old Style"/>
          <w:bCs/>
        </w:rPr>
        <w:t xml:space="preserve">) </w:t>
      </w:r>
      <w:r w:rsidR="002B00E4" w:rsidRPr="002B00E4">
        <w:rPr>
          <w:rFonts w:ascii="Bookman Old Style" w:hAnsi="Bookman Old Style"/>
          <w:bCs/>
        </w:rPr>
        <w:t>624-8537</w:t>
      </w:r>
      <w:r>
        <w:rPr>
          <w:rFonts w:ascii="Bookman Old Style" w:hAnsi="Bookman Old Style"/>
          <w:bCs/>
        </w:rPr>
        <w:t xml:space="preserve">. Email: </w:t>
      </w:r>
      <w:r w:rsidRPr="00C14E94">
        <w:rPr>
          <w:rFonts w:ascii="Bookman Old Style" w:hAnsi="Bookman Old Style"/>
          <w:bCs/>
          <w:u w:val="single"/>
        </w:rPr>
        <w:t>Benjamin.Yardley@Maine.gov</w:t>
      </w:r>
      <w:r w:rsidR="002B00E4" w:rsidRPr="002B00E4">
        <w:rPr>
          <w:rFonts w:ascii="Bookman Old Style" w:hAnsi="Bookman Old Style"/>
          <w:bCs/>
        </w:rPr>
        <w:t xml:space="preserve"> </w:t>
      </w:r>
      <w:r>
        <w:rPr>
          <w:rFonts w:ascii="Bookman Old Style" w:hAnsi="Bookman Old Style"/>
          <w:bCs/>
        </w:rPr>
        <w:t>.</w:t>
      </w:r>
    </w:p>
    <w:p w14:paraId="7FA1EFB8" w14:textId="398A2F1D" w:rsidR="00C14E94" w:rsidRDefault="00C14E94" w:rsidP="00220D4F">
      <w:pPr>
        <w:rPr>
          <w:rFonts w:ascii="Bookman Old Style" w:hAnsi="Bookman Old Style"/>
          <w:bCs/>
        </w:rPr>
      </w:pPr>
      <w:r>
        <w:rPr>
          <w:rFonts w:ascii="Bookman Old Style" w:hAnsi="Bookman Old Style"/>
          <w:bCs/>
        </w:rPr>
        <w:t xml:space="preserve">BUREAU WEBSITE: </w:t>
      </w:r>
      <w:r w:rsidR="000B14E8" w:rsidRPr="000B14E8">
        <w:rPr>
          <w:rFonts w:ascii="Bookman Old Style" w:hAnsi="Bookman Old Style"/>
          <w:bCs/>
          <w:u w:val="single"/>
        </w:rPr>
        <w:t>https://www.maine.gov/pfr/insurance/</w:t>
      </w:r>
      <w:r>
        <w:rPr>
          <w:rFonts w:ascii="Bookman Old Style" w:hAnsi="Bookman Old Style"/>
          <w:bCs/>
        </w:rPr>
        <w:t xml:space="preserve"> .</w:t>
      </w:r>
    </w:p>
    <w:bookmarkEnd w:id="10"/>
    <w:p w14:paraId="36A4A561" w14:textId="053E3CFC" w:rsidR="00E03CA5" w:rsidRDefault="00E03CA5" w:rsidP="0010389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FB65408" w14:textId="50C2917E" w:rsidR="000B14E8" w:rsidRDefault="000B14E8"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0EA81F4" w14:textId="529BB714" w:rsidR="00F17BF3" w:rsidRPr="00F17BF3" w:rsidRDefault="00F17BF3" w:rsidP="00F17BF3">
      <w:pPr>
        <w:overflowPunct/>
        <w:autoSpaceDE/>
        <w:autoSpaceDN/>
        <w:adjustRightInd/>
        <w:textAlignment w:val="auto"/>
        <w:rPr>
          <w:rFonts w:ascii="Bookman Old Style" w:hAnsi="Bookman Old Style"/>
          <w:b/>
          <w:sz w:val="22"/>
          <w:szCs w:val="22"/>
        </w:rPr>
      </w:pPr>
      <w:r w:rsidRPr="00F17BF3">
        <w:rPr>
          <w:rFonts w:ascii="Bookman Old Style" w:hAnsi="Bookman Old Style"/>
          <w:bCs/>
          <w:sz w:val="22"/>
          <w:szCs w:val="22"/>
        </w:rPr>
        <w:t xml:space="preserve">AGENCY: </w:t>
      </w:r>
      <w:r w:rsidR="00DA5949" w:rsidRPr="00DA5949">
        <w:rPr>
          <w:rFonts w:ascii="Bookman Old Style" w:hAnsi="Bookman Old Style"/>
          <w:b/>
          <w:sz w:val="22"/>
          <w:szCs w:val="22"/>
        </w:rPr>
        <w:t>10-144</w:t>
      </w:r>
      <w:r w:rsidR="00DA5949">
        <w:rPr>
          <w:rFonts w:ascii="Bookman Old Style" w:hAnsi="Bookman Old Style"/>
          <w:bCs/>
          <w:sz w:val="22"/>
          <w:szCs w:val="22"/>
        </w:rPr>
        <w:t xml:space="preserve"> - </w:t>
      </w:r>
      <w:r w:rsidRPr="00F17BF3">
        <w:rPr>
          <w:rFonts w:ascii="Bookman Old Style" w:hAnsi="Bookman Old Style"/>
          <w:bCs/>
          <w:sz w:val="22"/>
          <w:szCs w:val="22"/>
        </w:rPr>
        <w:t>Department of Health and Human Services</w:t>
      </w:r>
      <w:r w:rsidR="00DA5949">
        <w:rPr>
          <w:rFonts w:ascii="Bookman Old Style" w:hAnsi="Bookman Old Style"/>
          <w:bCs/>
          <w:sz w:val="22"/>
          <w:szCs w:val="22"/>
        </w:rPr>
        <w:t xml:space="preserve"> (DHHS)</w:t>
      </w:r>
      <w:r w:rsidRPr="00F17BF3">
        <w:rPr>
          <w:rFonts w:ascii="Bookman Old Style" w:hAnsi="Bookman Old Style"/>
          <w:bCs/>
          <w:sz w:val="22"/>
          <w:szCs w:val="22"/>
        </w:rPr>
        <w:t xml:space="preserve">, </w:t>
      </w:r>
      <w:r w:rsidRPr="00F17BF3">
        <w:rPr>
          <w:rFonts w:ascii="Bookman Old Style" w:hAnsi="Bookman Old Style"/>
          <w:b/>
          <w:sz w:val="22"/>
          <w:szCs w:val="22"/>
        </w:rPr>
        <w:t>Office of MaineCare Services</w:t>
      </w:r>
      <w:r w:rsidR="00DA5949" w:rsidRPr="00DA5949">
        <w:rPr>
          <w:rFonts w:ascii="Bookman Old Style" w:hAnsi="Bookman Old Style"/>
          <w:b/>
          <w:sz w:val="22"/>
          <w:szCs w:val="22"/>
        </w:rPr>
        <w:t xml:space="preserve"> (OMS) - Division of Policy</w:t>
      </w:r>
    </w:p>
    <w:p w14:paraId="0B43A562" w14:textId="45B8609F" w:rsidR="00F17BF3" w:rsidRPr="00F17BF3" w:rsidRDefault="00F17BF3" w:rsidP="00F17BF3">
      <w:pPr>
        <w:tabs>
          <w:tab w:val="center" w:pos="3330"/>
        </w:tabs>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 xml:space="preserve">CHAPTER NUMBER AND TITLE: </w:t>
      </w:r>
      <w:r w:rsidRPr="00F17BF3">
        <w:rPr>
          <w:rFonts w:ascii="Bookman Old Style" w:hAnsi="Bookman Old Style"/>
          <w:b/>
          <w:sz w:val="22"/>
          <w:szCs w:val="22"/>
        </w:rPr>
        <w:t>Ch</w:t>
      </w:r>
      <w:r w:rsidR="00DA5949" w:rsidRPr="00DA5949">
        <w:rPr>
          <w:rFonts w:ascii="Bookman Old Style" w:hAnsi="Bookman Old Style"/>
          <w:b/>
          <w:sz w:val="22"/>
          <w:szCs w:val="22"/>
        </w:rPr>
        <w:t>.</w:t>
      </w:r>
      <w:r w:rsidRPr="00F17BF3">
        <w:rPr>
          <w:rFonts w:ascii="Bookman Old Style" w:hAnsi="Bookman Old Style"/>
          <w:b/>
          <w:sz w:val="22"/>
          <w:szCs w:val="22"/>
        </w:rPr>
        <w:t xml:space="preserve"> 101</w:t>
      </w:r>
      <w:r w:rsidRPr="00F17BF3">
        <w:rPr>
          <w:rFonts w:ascii="Bookman Old Style" w:hAnsi="Bookman Old Style"/>
          <w:bCs/>
          <w:sz w:val="22"/>
          <w:szCs w:val="22"/>
        </w:rPr>
        <w:t>, MaineCare Benefits Manual</w:t>
      </w:r>
      <w:r w:rsidR="00DA5949">
        <w:rPr>
          <w:rFonts w:ascii="Bookman Old Style" w:hAnsi="Bookman Old Style"/>
          <w:bCs/>
          <w:sz w:val="22"/>
          <w:szCs w:val="22"/>
        </w:rPr>
        <w:t xml:space="preserve"> (MBM):</w:t>
      </w:r>
      <w:r w:rsidRPr="00F17BF3">
        <w:rPr>
          <w:rFonts w:ascii="Bookman Old Style" w:hAnsi="Bookman Old Style"/>
          <w:bCs/>
          <w:sz w:val="22"/>
          <w:szCs w:val="22"/>
        </w:rPr>
        <w:t xml:space="preserve"> </w:t>
      </w:r>
      <w:r w:rsidRPr="00F17BF3">
        <w:rPr>
          <w:rFonts w:ascii="Bookman Old Style" w:hAnsi="Bookman Old Style"/>
          <w:b/>
          <w:sz w:val="22"/>
          <w:szCs w:val="22"/>
        </w:rPr>
        <w:t>Ch</w:t>
      </w:r>
      <w:r w:rsidR="00DA5949" w:rsidRPr="00DA5949">
        <w:rPr>
          <w:rFonts w:ascii="Bookman Old Style" w:hAnsi="Bookman Old Style"/>
          <w:b/>
          <w:sz w:val="22"/>
          <w:szCs w:val="22"/>
        </w:rPr>
        <w:t>.</w:t>
      </w:r>
      <w:r w:rsidRPr="00F17BF3">
        <w:rPr>
          <w:rFonts w:ascii="Bookman Old Style" w:hAnsi="Bookman Old Style"/>
          <w:b/>
          <w:sz w:val="22"/>
          <w:szCs w:val="22"/>
        </w:rPr>
        <w:t xml:space="preserve"> II &amp; III Section 65</w:t>
      </w:r>
      <w:r w:rsidRPr="00F17BF3">
        <w:rPr>
          <w:rFonts w:ascii="Bookman Old Style" w:hAnsi="Bookman Old Style"/>
          <w:bCs/>
          <w:sz w:val="22"/>
          <w:szCs w:val="22"/>
        </w:rPr>
        <w:t>, Behavioral Health Services</w:t>
      </w:r>
    </w:p>
    <w:p w14:paraId="3D2C57C0" w14:textId="0CBA8A76" w:rsidR="00F17BF3" w:rsidRPr="00F17BF3" w:rsidRDefault="00F17BF3" w:rsidP="00F17BF3">
      <w:pPr>
        <w:tabs>
          <w:tab w:val="left" w:pos="3600"/>
        </w:tabs>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ADOPTED RULE NUMBER:</w:t>
      </w:r>
      <w:r w:rsidR="00DA5949">
        <w:rPr>
          <w:rFonts w:ascii="Bookman Old Style" w:hAnsi="Bookman Old Style"/>
          <w:bCs/>
          <w:sz w:val="22"/>
          <w:szCs w:val="22"/>
        </w:rPr>
        <w:t xml:space="preserve"> </w:t>
      </w:r>
      <w:r w:rsidR="00DA5949" w:rsidRPr="00DA5949">
        <w:rPr>
          <w:rFonts w:ascii="Bookman Old Style" w:hAnsi="Bookman Old Style"/>
          <w:b/>
          <w:sz w:val="22"/>
          <w:szCs w:val="22"/>
        </w:rPr>
        <w:t>2020-121</w:t>
      </w:r>
      <w:r w:rsidR="00DA5949">
        <w:rPr>
          <w:rFonts w:ascii="Bookman Old Style" w:hAnsi="Bookman Old Style"/>
          <w:bCs/>
          <w:sz w:val="22"/>
          <w:szCs w:val="22"/>
        </w:rPr>
        <w:t xml:space="preserve"> </w:t>
      </w:r>
      <w:r w:rsidR="00DA5949" w:rsidRPr="00DA5949">
        <w:rPr>
          <w:rFonts w:ascii="Bookman Old Style" w:hAnsi="Bookman Old Style"/>
          <w:bCs/>
          <w:i/>
          <w:iCs/>
          <w:sz w:val="22"/>
          <w:szCs w:val="22"/>
        </w:rPr>
        <w:t>(Emergency)</w:t>
      </w:r>
    </w:p>
    <w:p w14:paraId="521B9938" w14:textId="67DC958D"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 xml:space="preserve">CONCISE SUMMARY: The Department of Health and Human Services (Department) adopts the following emergency rule changes in 10-144 CMR </w:t>
      </w:r>
      <w:r w:rsidR="00DA5949">
        <w:rPr>
          <w:rFonts w:ascii="Bookman Old Style" w:hAnsi="Bookman Old Style"/>
          <w:bCs/>
          <w:sz w:val="22"/>
          <w:szCs w:val="22"/>
        </w:rPr>
        <w:t>c</w:t>
      </w:r>
      <w:r w:rsidRPr="00F17BF3">
        <w:rPr>
          <w:rFonts w:ascii="Bookman Old Style" w:hAnsi="Bookman Old Style"/>
          <w:bCs/>
          <w:sz w:val="22"/>
          <w:szCs w:val="22"/>
        </w:rPr>
        <w:t xml:space="preserve">h. 101, </w:t>
      </w:r>
      <w:r w:rsidRPr="00F17BF3">
        <w:rPr>
          <w:rFonts w:ascii="Bookman Old Style" w:hAnsi="Bookman Old Style"/>
          <w:bCs/>
          <w:i/>
          <w:iCs/>
          <w:sz w:val="22"/>
          <w:szCs w:val="22"/>
        </w:rPr>
        <w:t>MaineCare Benefits Manual</w:t>
      </w:r>
      <w:r w:rsidRPr="00F17BF3">
        <w:rPr>
          <w:rFonts w:ascii="Bookman Old Style" w:hAnsi="Bookman Old Style"/>
          <w:bCs/>
          <w:sz w:val="22"/>
          <w:szCs w:val="22"/>
        </w:rPr>
        <w:t xml:space="preserve">, </w:t>
      </w:r>
      <w:r w:rsidR="00DA5949">
        <w:rPr>
          <w:rFonts w:ascii="Bookman Old Style" w:hAnsi="Bookman Old Style"/>
          <w:bCs/>
          <w:sz w:val="22"/>
          <w:szCs w:val="22"/>
        </w:rPr>
        <w:t>c</w:t>
      </w:r>
      <w:r w:rsidRPr="00F17BF3">
        <w:rPr>
          <w:rFonts w:ascii="Bookman Old Style" w:hAnsi="Bookman Old Style"/>
          <w:bCs/>
          <w:sz w:val="22"/>
          <w:szCs w:val="22"/>
        </w:rPr>
        <w:t>h</w:t>
      </w:r>
      <w:r w:rsidR="00DA5949">
        <w:rPr>
          <w:rFonts w:ascii="Bookman Old Style" w:hAnsi="Bookman Old Style"/>
          <w:bCs/>
          <w:sz w:val="22"/>
          <w:szCs w:val="22"/>
        </w:rPr>
        <w:t>.</w:t>
      </w:r>
      <w:r w:rsidRPr="00F17BF3">
        <w:rPr>
          <w:rFonts w:ascii="Bookman Old Style" w:hAnsi="Bookman Old Style"/>
          <w:bCs/>
          <w:sz w:val="22"/>
          <w:szCs w:val="22"/>
        </w:rPr>
        <w:t xml:space="preserve"> II and III </w:t>
      </w:r>
      <w:r w:rsidR="00DA5949">
        <w:rPr>
          <w:rFonts w:ascii="Bookman Old Style" w:hAnsi="Bookman Old Style"/>
          <w:bCs/>
          <w:sz w:val="22"/>
          <w:szCs w:val="22"/>
        </w:rPr>
        <w:t>s</w:t>
      </w:r>
      <w:r w:rsidRPr="00F17BF3">
        <w:rPr>
          <w:rFonts w:ascii="Bookman Old Style" w:hAnsi="Bookman Old Style"/>
          <w:bCs/>
          <w:sz w:val="22"/>
          <w:szCs w:val="22"/>
        </w:rPr>
        <w:t xml:space="preserve">ection 65, </w:t>
      </w:r>
      <w:r w:rsidR="00DA5949">
        <w:rPr>
          <w:rFonts w:ascii="Bookman Old Style" w:hAnsi="Bookman Old Style"/>
          <w:bCs/>
          <w:sz w:val="22"/>
          <w:szCs w:val="22"/>
        </w:rPr>
        <w:t>“</w:t>
      </w:r>
      <w:r w:rsidRPr="00F17BF3">
        <w:rPr>
          <w:rFonts w:ascii="Bookman Old Style" w:hAnsi="Bookman Old Style"/>
          <w:bCs/>
          <w:sz w:val="22"/>
          <w:szCs w:val="22"/>
        </w:rPr>
        <w:t>Behavioral Health Services</w:t>
      </w:r>
      <w:r w:rsidR="00DA5949">
        <w:rPr>
          <w:rFonts w:ascii="Bookman Old Style" w:hAnsi="Bookman Old Style"/>
          <w:bCs/>
          <w:sz w:val="22"/>
          <w:szCs w:val="22"/>
        </w:rPr>
        <w:t>”</w:t>
      </w:r>
      <w:r w:rsidRPr="00F17BF3">
        <w:rPr>
          <w:rFonts w:ascii="Bookman Old Style" w:hAnsi="Bookman Old Style"/>
          <w:bCs/>
          <w:sz w:val="22"/>
          <w:szCs w:val="22"/>
        </w:rPr>
        <w:t>.</w:t>
      </w:r>
    </w:p>
    <w:p w14:paraId="07D1D9EE" w14:textId="54AB06ED"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 xml:space="preserve">In </w:t>
      </w:r>
      <w:r w:rsidR="00DA5949">
        <w:rPr>
          <w:rFonts w:ascii="Bookman Old Style" w:hAnsi="Bookman Old Style"/>
          <w:bCs/>
          <w:sz w:val="22"/>
          <w:szCs w:val="22"/>
        </w:rPr>
        <w:t>ch.</w:t>
      </w:r>
      <w:r w:rsidRPr="00F17BF3">
        <w:rPr>
          <w:rFonts w:ascii="Bookman Old Style" w:hAnsi="Bookman Old Style"/>
          <w:bCs/>
          <w:sz w:val="22"/>
          <w:szCs w:val="22"/>
        </w:rPr>
        <w:t xml:space="preserve"> III, the Department is increasing the rate of reimbursement for Medication Assisted Treatment with Methadone (MAT) retroactive to July 1, 2019. Pursuant to PL 2019 </w:t>
      </w:r>
      <w:r w:rsidR="00DA5949">
        <w:rPr>
          <w:rFonts w:ascii="Bookman Old Style" w:hAnsi="Bookman Old Style"/>
          <w:bCs/>
          <w:sz w:val="22"/>
          <w:szCs w:val="22"/>
        </w:rPr>
        <w:t>c</w:t>
      </w:r>
      <w:r w:rsidRPr="00F17BF3">
        <w:rPr>
          <w:rFonts w:ascii="Bookman Old Style" w:hAnsi="Bookman Old Style"/>
          <w:bCs/>
          <w:sz w:val="22"/>
          <w:szCs w:val="22"/>
        </w:rPr>
        <w:t xml:space="preserve">h. 343, </w:t>
      </w:r>
      <w:r w:rsidRPr="00F17BF3">
        <w:rPr>
          <w:rFonts w:ascii="Bookman Old Style" w:hAnsi="Bookman Old Style"/>
          <w:bCs/>
          <w:i/>
          <w:sz w:val="22"/>
          <w:szCs w:val="22"/>
        </w:rPr>
        <w:t>An Act Making Unified Appropriations and Allocations for the Expenditures of State Government, General Fund and Other Funds, and Changing Certain Provisions of the Law Necessary to the Proper Operations of State Government for the Fiscal Years Ending June 30, 2019, June 30, 2020 and June 30, 2021</w:t>
      </w:r>
      <w:r w:rsidRPr="00F17BF3">
        <w:rPr>
          <w:rFonts w:ascii="Bookman Old Style" w:hAnsi="Bookman Old Style"/>
          <w:bCs/>
          <w:sz w:val="22"/>
          <w:szCs w:val="22"/>
        </w:rPr>
        <w:t xml:space="preserve">, </w:t>
      </w:r>
      <w:r w:rsidRPr="00F17BF3">
        <w:rPr>
          <w:rFonts w:ascii="Bookman Old Style" w:hAnsi="Bookman Old Style"/>
          <w:bCs/>
          <w:iCs/>
          <w:sz w:val="22"/>
          <w:szCs w:val="22"/>
        </w:rPr>
        <w:t>(effective June 17, 2019)</w:t>
      </w:r>
      <w:r w:rsidRPr="00F17BF3">
        <w:rPr>
          <w:rFonts w:ascii="Bookman Old Style" w:hAnsi="Bookman Old Style"/>
          <w:bCs/>
          <w:sz w:val="22"/>
          <w:szCs w:val="22"/>
        </w:rPr>
        <w:t xml:space="preserve">, the Legislature increased funding for the weekly reimbursement rate for MAT services for the FY2020 and FY2021 state budgets. In light of the state’s ongoing opioid crisis, the Department finds that the immediate adoption of the MAT rate increase is necessary to avoid an immediate threat to public health, safety, or general welfare under 5 MRS §8054. The emergency rate </w:t>
      </w:r>
      <w:r w:rsidRPr="00F17BF3">
        <w:rPr>
          <w:rFonts w:ascii="Bookman Old Style" w:hAnsi="Bookman Old Style"/>
          <w:bCs/>
          <w:sz w:val="22"/>
          <w:szCs w:val="22"/>
        </w:rPr>
        <w:lastRenderedPageBreak/>
        <w:t>increase benefits both providers and members and will further support the delivery of these critical services to those in need.</w:t>
      </w:r>
    </w:p>
    <w:p w14:paraId="18A2381C" w14:textId="77777777"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The Department is seeking and anticipates approval from the Centers for Medicare and Medicaid Services (CMS) for the MAT rate increase. The Department published a Notice of MaineCare Reimbursement Methodology Change on June 28, 2019 notifying providers of this increase and is awaiting approval of a state plan amendment. Pending that approval, the Department will reimburse MAT services at the increased rate retroactive to July 1, 2019.</w:t>
      </w:r>
    </w:p>
    <w:p w14:paraId="224F49F0" w14:textId="49DB2E88"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 xml:space="preserve">Additionally, this rulemaking will increase the rates of reimbursement in </w:t>
      </w:r>
      <w:r w:rsidR="00DA5949">
        <w:rPr>
          <w:rFonts w:ascii="Bookman Old Style" w:hAnsi="Bookman Old Style"/>
          <w:bCs/>
          <w:sz w:val="22"/>
          <w:szCs w:val="22"/>
        </w:rPr>
        <w:t>ch.</w:t>
      </w:r>
      <w:r w:rsidRPr="00F17BF3">
        <w:rPr>
          <w:rFonts w:ascii="Bookman Old Style" w:hAnsi="Bookman Old Style"/>
          <w:bCs/>
          <w:sz w:val="22"/>
          <w:szCs w:val="22"/>
        </w:rPr>
        <w:t xml:space="preserve"> III for Functional Family Therapy (FFT), Multisystemic Therapy (MST), Multisystemic Therapy for Problem Sexualized Behaviors (MST-PSB) by 20% effective January 1, 2020 in accordance with Resolves 2019 </w:t>
      </w:r>
      <w:r w:rsidR="00DA5949">
        <w:rPr>
          <w:rFonts w:ascii="Bookman Old Style" w:hAnsi="Bookman Old Style"/>
          <w:bCs/>
          <w:sz w:val="22"/>
          <w:szCs w:val="22"/>
        </w:rPr>
        <w:t>c</w:t>
      </w:r>
      <w:r w:rsidRPr="00F17BF3">
        <w:rPr>
          <w:rFonts w:ascii="Bookman Old Style" w:hAnsi="Bookman Old Style"/>
          <w:bCs/>
          <w:sz w:val="22"/>
          <w:szCs w:val="22"/>
        </w:rPr>
        <w:t xml:space="preserve">h. 110, </w:t>
      </w:r>
      <w:r w:rsidRPr="00F17BF3">
        <w:rPr>
          <w:rFonts w:ascii="Bookman Old Style" w:hAnsi="Bookman Old Style"/>
          <w:bCs/>
          <w:i/>
          <w:sz w:val="22"/>
          <w:szCs w:val="22"/>
        </w:rPr>
        <w:t xml:space="preserve">Resolve, To Increase Funding for Evidence-based Therapies for Treating Emotional and Behavioral Problems in Children </w:t>
      </w:r>
      <w:r w:rsidRPr="00F17BF3">
        <w:rPr>
          <w:rFonts w:ascii="Bookman Old Style" w:hAnsi="Bookman Old Style"/>
          <w:bCs/>
          <w:iCs/>
          <w:sz w:val="22"/>
          <w:szCs w:val="22"/>
        </w:rPr>
        <w:t>(effective January 12, 2020)</w:t>
      </w:r>
      <w:r w:rsidRPr="00F17BF3">
        <w:rPr>
          <w:rFonts w:ascii="Bookman Old Style" w:hAnsi="Bookman Old Style"/>
          <w:bCs/>
          <w:i/>
          <w:sz w:val="22"/>
          <w:szCs w:val="22"/>
        </w:rPr>
        <w:t>.</w:t>
      </w:r>
      <w:r w:rsidRPr="00F17BF3">
        <w:rPr>
          <w:rFonts w:ascii="Bookman Old Style" w:hAnsi="Bookman Old Style"/>
          <w:bCs/>
          <w:sz w:val="22"/>
          <w:szCs w:val="22"/>
        </w:rPr>
        <w:t xml:space="preserve"> In approving this legislation (which became law without the Governor’s signature), the Legislature determined that an immediate effective date was necessary given the rates had “not been adjusted in more than 8 years” and the rates were “insufficient to enable some providers to continue to provide services.” The Department agrees with and incorporates these findings in support of this emergency rulemaking under 5 MRS §8054. </w:t>
      </w:r>
    </w:p>
    <w:p w14:paraId="56D445C4" w14:textId="77777777"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The Department is seeking and anticipates CMS approval for the 20% rate increases for FFT, MST, and MST-PSB services. The Department published a Notice of MaineCare Reimbursement Methodology Change on June 28, 2019 of the intended 20% rate increases with the expectation that the Legislature would approve the increases effective July 1, 2019. The Department believes this notice is sufficient despite the legislation not taking effect until January 12, 2020. Pending CMS approval, the Department will reimburse FFT, MST, and MST-PSB services at increased rates retroactive to January 1, 2020.</w:t>
      </w:r>
    </w:p>
    <w:p w14:paraId="28855848" w14:textId="1E531AF6"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 xml:space="preserve">Additionally, following the completion of the rate study directed by Resolves 2019 </w:t>
      </w:r>
      <w:r w:rsidR="00DA5949">
        <w:rPr>
          <w:rFonts w:ascii="Bookman Old Style" w:hAnsi="Bookman Old Style"/>
          <w:bCs/>
          <w:sz w:val="22"/>
          <w:szCs w:val="22"/>
        </w:rPr>
        <w:t>c</w:t>
      </w:r>
      <w:r w:rsidRPr="00F17BF3">
        <w:rPr>
          <w:rFonts w:ascii="Bookman Old Style" w:hAnsi="Bookman Old Style"/>
          <w:bCs/>
          <w:sz w:val="22"/>
          <w:szCs w:val="22"/>
        </w:rPr>
        <w:t xml:space="preserve">h. 110 and completed by Burns and Associates, the Department has developed new increased rates for MST, MST-PSB, and FFT. The additional funding has been approved for the FY2021 state budget pursuant to PL 2019 </w:t>
      </w:r>
      <w:r w:rsidR="00DA5949">
        <w:rPr>
          <w:rFonts w:ascii="Bookman Old Style" w:hAnsi="Bookman Old Style"/>
          <w:bCs/>
          <w:sz w:val="22"/>
          <w:szCs w:val="22"/>
        </w:rPr>
        <w:t>c</w:t>
      </w:r>
      <w:r w:rsidRPr="00F17BF3">
        <w:rPr>
          <w:rFonts w:ascii="Bookman Old Style" w:hAnsi="Bookman Old Style"/>
          <w:bCs/>
          <w:sz w:val="22"/>
          <w:szCs w:val="22"/>
        </w:rPr>
        <w:t xml:space="preserve">h. 616, </w:t>
      </w:r>
      <w:r w:rsidRPr="00F17BF3">
        <w:rPr>
          <w:rFonts w:ascii="Bookman Old Style" w:hAnsi="Bookman Old Style"/>
          <w:bCs/>
          <w:i/>
          <w:iCs/>
          <w:sz w:val="22"/>
          <w:szCs w:val="22"/>
        </w:rPr>
        <w:t xml:space="preserve">An Act Making Supplemental Appropriations and Allocations for the Expenditures of State Government, General Fund and Other Funds and Changing Certain Provisions of Law Necessary to the Proper Operations of State Government for the Fiscal Years Ending June 30, 2020 and June 30, 2021 </w:t>
      </w:r>
      <w:r w:rsidRPr="00F17BF3">
        <w:rPr>
          <w:rFonts w:ascii="Bookman Old Style" w:hAnsi="Bookman Old Style"/>
          <w:bCs/>
          <w:sz w:val="22"/>
          <w:szCs w:val="22"/>
        </w:rPr>
        <w:t xml:space="preserve">(effective March 18, 2020). Through the rate study process and in line with the Legislature’s directive in the Resolve, the Department has made the determination to switch reimbursement from quarter hour billing to a weekly case rate to reflect the requirements for the evidence-based models. Concurrent with these rate changes in </w:t>
      </w:r>
      <w:r w:rsidR="00DA5949">
        <w:rPr>
          <w:rFonts w:ascii="Bookman Old Style" w:hAnsi="Bookman Old Style"/>
          <w:bCs/>
          <w:sz w:val="22"/>
          <w:szCs w:val="22"/>
        </w:rPr>
        <w:t>ch.</w:t>
      </w:r>
      <w:r w:rsidRPr="00F17BF3">
        <w:rPr>
          <w:rFonts w:ascii="Bookman Old Style" w:hAnsi="Bookman Old Style"/>
          <w:bCs/>
          <w:sz w:val="22"/>
          <w:szCs w:val="22"/>
        </w:rPr>
        <w:t xml:space="preserve"> III, in </w:t>
      </w:r>
      <w:r w:rsidR="00DA5949">
        <w:rPr>
          <w:rFonts w:ascii="Bookman Old Style" w:hAnsi="Bookman Old Style"/>
          <w:bCs/>
          <w:sz w:val="22"/>
          <w:szCs w:val="22"/>
        </w:rPr>
        <w:t>ch.</w:t>
      </w:r>
      <w:r w:rsidRPr="00F17BF3">
        <w:rPr>
          <w:rFonts w:ascii="Bookman Old Style" w:hAnsi="Bookman Old Style"/>
          <w:bCs/>
          <w:sz w:val="22"/>
          <w:szCs w:val="22"/>
        </w:rPr>
        <w:t xml:space="preserve"> II, the Department has ended Collateral Contacts for MST, MST-PSB, and FFT as these services have been incorporated into the new weekly case rate. The Department has also adopted minimum contact standards for providers to provide guidance to providers accessing this new weekly case rate. In </w:t>
      </w:r>
      <w:r w:rsidR="00DA5949">
        <w:rPr>
          <w:rFonts w:ascii="Bookman Old Style" w:hAnsi="Bookman Old Style"/>
          <w:bCs/>
          <w:sz w:val="22"/>
          <w:szCs w:val="22"/>
        </w:rPr>
        <w:t>ch.</w:t>
      </w:r>
      <w:r w:rsidRPr="00F17BF3">
        <w:rPr>
          <w:rFonts w:ascii="Bookman Old Style" w:hAnsi="Bookman Old Style"/>
          <w:bCs/>
          <w:sz w:val="22"/>
          <w:szCs w:val="22"/>
        </w:rPr>
        <w:t xml:space="preserve"> III, the Department has deleted the prior quarter hour codes and added in the new weekly codes and rates. In response to financial challenges and civil emergency created by the COVID-19 pandemic, the Department has advanced the increased rates from the anticipated July 1, 2020 start date retroactively to May 1, 2020, in order to provide financial relief, to support stability in the workforce, and to increase access to members in need. Because of this, the Department has determined emergency rulemaking is necessary to support these providers and members receiving these services under 5 MRS §8054</w:t>
      </w:r>
    </w:p>
    <w:p w14:paraId="1E988119" w14:textId="77777777" w:rsidR="00F17BF3" w:rsidRPr="00F17BF3" w:rsidRDefault="00F17BF3" w:rsidP="00DA5949">
      <w:pPr>
        <w:overflowPunct/>
        <w:autoSpaceDE/>
        <w:autoSpaceDN/>
        <w:adjustRightInd/>
        <w:ind w:right="-90"/>
        <w:textAlignment w:val="auto"/>
        <w:rPr>
          <w:rFonts w:ascii="Bookman Old Style" w:hAnsi="Bookman Old Style"/>
          <w:bCs/>
          <w:sz w:val="22"/>
          <w:szCs w:val="22"/>
        </w:rPr>
      </w:pPr>
      <w:r w:rsidRPr="00F17BF3">
        <w:rPr>
          <w:rFonts w:ascii="Bookman Old Style" w:hAnsi="Bookman Old Style"/>
          <w:bCs/>
          <w:sz w:val="22"/>
          <w:szCs w:val="22"/>
        </w:rPr>
        <w:lastRenderedPageBreak/>
        <w:t>The Department published a Notice of MaineCare Reimbursement Methodology Change on April 30, 2020 of the intended rate increases and intends to file a State Plan Amendment within the quarter. Pending CMS approval, the Department will reimburse MST, MST-PSB, and FFT at increased weekly rates retroactive to May 1, 2020.</w:t>
      </w:r>
    </w:p>
    <w:p w14:paraId="5B9D65BC" w14:textId="1CB966E1"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 xml:space="preserve">Finally, PL 2019 </w:t>
      </w:r>
      <w:r w:rsidR="00DA5949">
        <w:rPr>
          <w:rFonts w:ascii="Bookman Old Style" w:hAnsi="Bookman Old Style"/>
          <w:bCs/>
          <w:sz w:val="22"/>
          <w:szCs w:val="22"/>
        </w:rPr>
        <w:t>c</w:t>
      </w:r>
      <w:r w:rsidRPr="00F17BF3">
        <w:rPr>
          <w:rFonts w:ascii="Bookman Old Style" w:hAnsi="Bookman Old Style"/>
          <w:bCs/>
          <w:sz w:val="22"/>
          <w:szCs w:val="22"/>
        </w:rPr>
        <w:t>h. 616 also included funding for the Department to increase rates for certain services effective July 1, 2020. In response to the COVID-19 emergency and hardships created during this period of civil emergency, the Department has made the decision to advance these rate increases to be effective retroactively to April 1, 2020. The rate changes include an increase for physicians delivering medication management, and an increase for Behavioral Health Professionals providing Home and Community-based Treatment (HCT) services. In order for physicians to access the increased rate of reimbursement, they will be required to use the AF modifier on their claims. The Department has determined emergency rulemaking is necessary to support these providers and members receiving these services under 5 MRS §8054.</w:t>
      </w:r>
    </w:p>
    <w:p w14:paraId="4054CC57" w14:textId="77777777"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The Department published a Notice of MaineCare Reimbursement Methodology Change on March 31, 2020 of the intended rate increases and intends to file a State Plan Amendment within the quarter. Pending CMS approval, the Department will reimburse Behavioral Health Professionals delivering HCT and physicians delivering Medication Management at increased rates retroactive to April 1, 2020.</w:t>
      </w:r>
    </w:p>
    <w:p w14:paraId="103006CA" w14:textId="2A2E5686" w:rsid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This emergency rulemaking will take effect upon filing with the Secretary of State and will remain in effect for ninety days. 5 MRS §§ 8052(6), 8054(3). To avoid a lapse, the Department is concurrently proposing non-emergency routine technical changes.</w:t>
      </w:r>
    </w:p>
    <w:p w14:paraId="1D813D6A" w14:textId="66B23E62" w:rsidR="00F17BF3" w:rsidRPr="00F17BF3" w:rsidRDefault="00DA5949" w:rsidP="00F17BF3">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8" w:history="1">
        <w:r w:rsidR="00F17BF3" w:rsidRPr="00F17BF3">
          <w:rPr>
            <w:rFonts w:ascii="Bookman Old Style" w:hAnsi="Bookman Old Style"/>
            <w:bCs/>
            <w:sz w:val="22"/>
            <w:szCs w:val="22"/>
            <w:u w:val="single"/>
          </w:rPr>
          <w:t>http://www.maine.gov/dhhs/oms/rules/index.shtml</w:t>
        </w:r>
      </w:hyperlink>
      <w:r w:rsidR="00F17BF3" w:rsidRPr="00F17BF3">
        <w:rPr>
          <w:rFonts w:ascii="Bookman Old Style" w:hAnsi="Bookman Old Style"/>
          <w:bCs/>
          <w:sz w:val="22"/>
          <w:szCs w:val="22"/>
        </w:rPr>
        <w:t xml:space="preserve"> for rules and related rulemaking documents.</w:t>
      </w:r>
    </w:p>
    <w:p w14:paraId="021DD0AC" w14:textId="401C7689" w:rsidR="00F17BF3" w:rsidRPr="00F17BF3" w:rsidRDefault="00F17BF3" w:rsidP="00F17BF3">
      <w:pPr>
        <w:overflowPunct/>
        <w:autoSpaceDE/>
        <w:autoSpaceDN/>
        <w:adjustRightInd/>
        <w:textAlignment w:val="auto"/>
        <w:rPr>
          <w:rFonts w:ascii="Bookman Old Style" w:hAnsi="Bookman Old Style"/>
          <w:bCs/>
          <w:sz w:val="22"/>
          <w:szCs w:val="22"/>
        </w:rPr>
      </w:pPr>
      <w:r w:rsidRPr="00F17BF3">
        <w:rPr>
          <w:rFonts w:ascii="Bookman Old Style" w:hAnsi="Bookman Old Style"/>
          <w:bCs/>
          <w:sz w:val="22"/>
          <w:szCs w:val="22"/>
        </w:rPr>
        <w:t xml:space="preserve">EFFECTIVE DATE: </w:t>
      </w:r>
      <w:r w:rsidR="00DA5949">
        <w:rPr>
          <w:rFonts w:ascii="Bookman Old Style" w:hAnsi="Bookman Old Style"/>
          <w:bCs/>
          <w:sz w:val="22"/>
          <w:szCs w:val="22"/>
        </w:rPr>
        <w:t>May 21, 2020</w:t>
      </w:r>
    </w:p>
    <w:p w14:paraId="53547FC4" w14:textId="4955688D" w:rsidR="000B14E8" w:rsidRDefault="00DA5949" w:rsidP="00DA5949">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F17BF3" w:rsidRPr="00F17BF3">
        <w:rPr>
          <w:rFonts w:ascii="Bookman Old Style" w:hAnsi="Bookman Old Style"/>
          <w:bCs/>
          <w:sz w:val="22"/>
          <w:szCs w:val="22"/>
        </w:rPr>
        <w:t xml:space="preserve"> CONTACT PERSON: Dean Bugaj, Comprehensive Health Planner</w:t>
      </w:r>
      <w:r>
        <w:rPr>
          <w:rFonts w:ascii="Bookman Old Style" w:hAnsi="Bookman Old Style"/>
          <w:bCs/>
          <w:sz w:val="22"/>
          <w:szCs w:val="22"/>
        </w:rPr>
        <w:t xml:space="preserve">, </w:t>
      </w:r>
      <w:r w:rsidR="00F17BF3" w:rsidRPr="00F17BF3">
        <w:rPr>
          <w:rFonts w:ascii="Bookman Old Style" w:hAnsi="Bookman Old Style"/>
          <w:bCs/>
          <w:sz w:val="22"/>
          <w:szCs w:val="22"/>
        </w:rPr>
        <w:t>Division of Policy</w:t>
      </w:r>
      <w:r>
        <w:rPr>
          <w:rFonts w:ascii="Bookman Old Style" w:hAnsi="Bookman Old Style"/>
          <w:bCs/>
          <w:sz w:val="22"/>
          <w:szCs w:val="22"/>
        </w:rPr>
        <w:t xml:space="preserve">, </w:t>
      </w:r>
      <w:r w:rsidR="00F17BF3" w:rsidRPr="00F17BF3">
        <w:rPr>
          <w:rFonts w:ascii="Bookman Old Style" w:hAnsi="Bookman Old Style"/>
          <w:bCs/>
          <w:sz w:val="22"/>
          <w:szCs w:val="22"/>
        </w:rPr>
        <w:t>109 Capitol Street</w:t>
      </w:r>
      <w:r>
        <w:rPr>
          <w:rFonts w:ascii="Bookman Old Style" w:hAnsi="Bookman Old Style"/>
          <w:bCs/>
          <w:sz w:val="22"/>
          <w:szCs w:val="22"/>
        </w:rPr>
        <w:t xml:space="preserve"> - </w:t>
      </w:r>
      <w:r w:rsidR="00F17BF3" w:rsidRPr="00F17BF3">
        <w:rPr>
          <w:rFonts w:ascii="Bookman Old Style" w:hAnsi="Bookman Old Style"/>
          <w:bCs/>
          <w:sz w:val="22"/>
          <w:szCs w:val="22"/>
        </w:rPr>
        <w:t>11 State House Station</w:t>
      </w:r>
      <w:r>
        <w:rPr>
          <w:rFonts w:ascii="Bookman Old Style" w:hAnsi="Bookman Old Style"/>
          <w:bCs/>
          <w:sz w:val="22"/>
          <w:szCs w:val="22"/>
        </w:rPr>
        <w:t xml:space="preserve">, </w:t>
      </w:r>
      <w:r w:rsidR="00F17BF3" w:rsidRPr="00F17BF3">
        <w:rPr>
          <w:rFonts w:ascii="Bookman Old Style" w:hAnsi="Bookman Old Style"/>
          <w:bCs/>
          <w:sz w:val="22"/>
          <w:szCs w:val="22"/>
        </w:rPr>
        <w:t>Augusta, Maine 04333-0011</w:t>
      </w:r>
      <w:r>
        <w:rPr>
          <w:rFonts w:ascii="Bookman Old Style" w:hAnsi="Bookman Old Style"/>
          <w:bCs/>
          <w:sz w:val="22"/>
          <w:szCs w:val="22"/>
        </w:rPr>
        <w:t xml:space="preserve">. </w:t>
      </w:r>
      <w:r w:rsidR="00F17BF3" w:rsidRPr="00F17BF3">
        <w:rPr>
          <w:rFonts w:ascii="Bookman Old Style" w:hAnsi="Bookman Old Style"/>
          <w:bCs/>
          <w:sz w:val="22"/>
          <w:szCs w:val="22"/>
        </w:rPr>
        <w:t>T</w:t>
      </w:r>
      <w:r w:rsidRPr="00F17BF3">
        <w:rPr>
          <w:rFonts w:ascii="Bookman Old Style" w:hAnsi="Bookman Old Style"/>
          <w:bCs/>
          <w:sz w:val="22"/>
          <w:szCs w:val="22"/>
        </w:rPr>
        <w:t>elephone</w:t>
      </w:r>
      <w:r w:rsidR="00F17BF3" w:rsidRPr="00F17BF3">
        <w:rPr>
          <w:rFonts w:ascii="Bookman Old Style" w:hAnsi="Bookman Old Style"/>
          <w:bCs/>
          <w:sz w:val="22"/>
          <w:szCs w:val="22"/>
        </w:rPr>
        <w:t>: (207)</w:t>
      </w:r>
      <w:r>
        <w:rPr>
          <w:rFonts w:ascii="Bookman Old Style" w:hAnsi="Bookman Old Style"/>
          <w:bCs/>
          <w:sz w:val="22"/>
          <w:szCs w:val="22"/>
        </w:rPr>
        <w:t xml:space="preserve"> </w:t>
      </w:r>
      <w:r w:rsidR="00F17BF3" w:rsidRPr="00F17BF3">
        <w:rPr>
          <w:rFonts w:ascii="Bookman Old Style" w:hAnsi="Bookman Old Style"/>
          <w:bCs/>
          <w:sz w:val="22"/>
          <w:szCs w:val="22"/>
        </w:rPr>
        <w:t>624-4045</w:t>
      </w:r>
      <w:r>
        <w:rPr>
          <w:rFonts w:ascii="Bookman Old Style" w:hAnsi="Bookman Old Style"/>
          <w:bCs/>
          <w:sz w:val="22"/>
          <w:szCs w:val="22"/>
        </w:rPr>
        <w:t>.</w:t>
      </w:r>
      <w:r w:rsidR="00F17BF3" w:rsidRPr="00F17BF3">
        <w:rPr>
          <w:rFonts w:ascii="Bookman Old Style" w:hAnsi="Bookman Old Style"/>
          <w:bCs/>
          <w:sz w:val="22"/>
          <w:szCs w:val="22"/>
        </w:rPr>
        <w:t xml:space="preserve"> F</w:t>
      </w:r>
      <w:r>
        <w:rPr>
          <w:rFonts w:ascii="Bookman Old Style" w:hAnsi="Bookman Old Style"/>
          <w:bCs/>
          <w:sz w:val="22"/>
          <w:szCs w:val="22"/>
        </w:rPr>
        <w:t>ax</w:t>
      </w:r>
      <w:r w:rsidR="00F17BF3" w:rsidRPr="00F17BF3">
        <w:rPr>
          <w:rFonts w:ascii="Bookman Old Style" w:hAnsi="Bookman Old Style"/>
          <w:bCs/>
          <w:sz w:val="22"/>
          <w:szCs w:val="22"/>
        </w:rPr>
        <w:t>: (207) 287-1864</w:t>
      </w:r>
      <w:r>
        <w:rPr>
          <w:rFonts w:ascii="Bookman Old Style" w:hAnsi="Bookman Old Style"/>
          <w:bCs/>
          <w:sz w:val="22"/>
          <w:szCs w:val="22"/>
        </w:rPr>
        <w:t xml:space="preserve">. </w:t>
      </w:r>
      <w:r w:rsidR="00F17BF3" w:rsidRPr="00F17BF3">
        <w:rPr>
          <w:rFonts w:ascii="Bookman Old Style" w:hAnsi="Bookman Old Style"/>
          <w:bCs/>
          <w:sz w:val="22"/>
          <w:szCs w:val="22"/>
        </w:rPr>
        <w:t>TTY users call Maine relay 711</w:t>
      </w:r>
      <w:r>
        <w:rPr>
          <w:rFonts w:ascii="Bookman Old Style" w:hAnsi="Bookman Old Style"/>
          <w:bCs/>
          <w:sz w:val="22"/>
          <w:szCs w:val="22"/>
        </w:rPr>
        <w:t xml:space="preserve">. </w:t>
      </w:r>
      <w:r w:rsidRPr="00F17BF3">
        <w:rPr>
          <w:rFonts w:ascii="Bookman Old Style" w:hAnsi="Bookman Old Style"/>
          <w:bCs/>
          <w:sz w:val="22"/>
          <w:szCs w:val="22"/>
        </w:rPr>
        <w:t>E</w:t>
      </w:r>
      <w:r>
        <w:rPr>
          <w:rFonts w:ascii="Bookman Old Style" w:hAnsi="Bookman Old Style"/>
          <w:bCs/>
          <w:sz w:val="22"/>
          <w:szCs w:val="22"/>
        </w:rPr>
        <w:t>mail</w:t>
      </w:r>
      <w:r w:rsidRPr="00F17BF3">
        <w:rPr>
          <w:rFonts w:ascii="Bookman Old Style" w:hAnsi="Bookman Old Style"/>
          <w:bCs/>
          <w:sz w:val="22"/>
          <w:szCs w:val="22"/>
        </w:rPr>
        <w:t xml:space="preserve">: </w:t>
      </w:r>
      <w:r w:rsidRPr="00DA5949">
        <w:rPr>
          <w:rFonts w:ascii="Bookman Old Style" w:hAnsi="Bookman Old Style"/>
          <w:bCs/>
          <w:sz w:val="22"/>
          <w:szCs w:val="22"/>
          <w:u w:val="single"/>
        </w:rPr>
        <w:t>D</w:t>
      </w:r>
      <w:r w:rsidRPr="00F17BF3">
        <w:rPr>
          <w:rFonts w:ascii="Bookman Old Style" w:hAnsi="Bookman Old Style"/>
          <w:bCs/>
          <w:sz w:val="22"/>
          <w:szCs w:val="22"/>
          <w:u w:val="single"/>
        </w:rPr>
        <w:t>ean.</w:t>
      </w:r>
      <w:r w:rsidRPr="00DA5949">
        <w:rPr>
          <w:rFonts w:ascii="Bookman Old Style" w:hAnsi="Bookman Old Style"/>
          <w:bCs/>
          <w:sz w:val="22"/>
          <w:szCs w:val="22"/>
          <w:u w:val="single"/>
        </w:rPr>
        <w:t>B</w:t>
      </w:r>
      <w:r w:rsidRPr="00F17BF3">
        <w:rPr>
          <w:rFonts w:ascii="Bookman Old Style" w:hAnsi="Bookman Old Style"/>
          <w:bCs/>
          <w:sz w:val="22"/>
          <w:szCs w:val="22"/>
          <w:u w:val="single"/>
        </w:rPr>
        <w:t>ugaj@</w:t>
      </w:r>
      <w:r w:rsidRPr="00DA5949">
        <w:rPr>
          <w:rFonts w:ascii="Bookman Old Style" w:hAnsi="Bookman Old Style"/>
          <w:bCs/>
          <w:sz w:val="22"/>
          <w:szCs w:val="22"/>
          <w:u w:val="single"/>
        </w:rPr>
        <w:t>M</w:t>
      </w:r>
      <w:r w:rsidRPr="00F17BF3">
        <w:rPr>
          <w:rFonts w:ascii="Bookman Old Style" w:hAnsi="Bookman Old Style"/>
          <w:bCs/>
          <w:sz w:val="22"/>
          <w:szCs w:val="22"/>
          <w:u w:val="single"/>
        </w:rPr>
        <w:t>aine.gov</w:t>
      </w:r>
      <w:r>
        <w:rPr>
          <w:rFonts w:ascii="Bookman Old Style" w:hAnsi="Bookman Old Style"/>
          <w:bCs/>
          <w:sz w:val="22"/>
          <w:szCs w:val="22"/>
        </w:rPr>
        <w:t xml:space="preserve"> .</w:t>
      </w:r>
    </w:p>
    <w:p w14:paraId="17181C9C" w14:textId="287C0DC8" w:rsidR="00DA5949" w:rsidRDefault="003657FA"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1" w:name="_Hlk41396197"/>
      <w:r>
        <w:rPr>
          <w:rFonts w:ascii="Bookman Old Style" w:hAnsi="Bookman Old Style"/>
          <w:bCs/>
          <w:sz w:val="22"/>
          <w:szCs w:val="22"/>
        </w:rPr>
        <w:t xml:space="preserve">OMS WEBSITE: </w:t>
      </w:r>
      <w:r w:rsidR="00FC14D9" w:rsidRPr="00FC14D9">
        <w:rPr>
          <w:rFonts w:ascii="Bookman Old Style" w:hAnsi="Bookman Old Style"/>
          <w:bCs/>
          <w:sz w:val="22"/>
          <w:szCs w:val="22"/>
          <w:u w:val="single"/>
        </w:rPr>
        <w:t>https://www.maine.gov/dhhs/oms/</w:t>
      </w:r>
      <w:r>
        <w:rPr>
          <w:rFonts w:ascii="Bookman Old Style" w:hAnsi="Bookman Old Style"/>
          <w:bCs/>
          <w:sz w:val="22"/>
          <w:szCs w:val="22"/>
        </w:rPr>
        <w:t xml:space="preserve"> .</w:t>
      </w:r>
    </w:p>
    <w:p w14:paraId="26FBA078" w14:textId="61D7527C" w:rsidR="003657FA" w:rsidRDefault="003657FA"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r w:rsidR="00FC14D9" w:rsidRPr="00FC14D9">
        <w:rPr>
          <w:rFonts w:ascii="Bookman Old Style" w:hAnsi="Bookman Old Style"/>
          <w:bCs/>
          <w:sz w:val="22"/>
          <w:szCs w:val="22"/>
          <w:u w:val="single"/>
        </w:rPr>
        <w:t>https://www.maine.gov/dhhs/</w:t>
      </w:r>
      <w:r>
        <w:rPr>
          <w:rFonts w:ascii="Bookman Old Style" w:hAnsi="Bookman Old Style"/>
          <w:bCs/>
          <w:sz w:val="22"/>
          <w:szCs w:val="22"/>
        </w:rPr>
        <w:t xml:space="preserve"> .</w:t>
      </w:r>
    </w:p>
    <w:p w14:paraId="7BFEB405" w14:textId="29EA1C0F" w:rsidR="003657FA" w:rsidRDefault="003657FA"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LIAISON: </w:t>
      </w:r>
      <w:r w:rsidRPr="00FC14D9">
        <w:rPr>
          <w:rFonts w:ascii="Bookman Old Style" w:hAnsi="Bookman Old Style"/>
          <w:bCs/>
          <w:sz w:val="22"/>
          <w:szCs w:val="22"/>
          <w:u w:val="single"/>
        </w:rPr>
        <w:t>Thomas.Leet@Maine.gov</w:t>
      </w:r>
      <w:r>
        <w:rPr>
          <w:rFonts w:ascii="Bookman Old Style" w:hAnsi="Bookman Old Style"/>
          <w:bCs/>
          <w:sz w:val="22"/>
          <w:szCs w:val="22"/>
        </w:rPr>
        <w:t xml:space="preserve"> .</w:t>
      </w:r>
    </w:p>
    <w:p w14:paraId="3F33E965" w14:textId="77777777" w:rsidR="003657FA" w:rsidRPr="00B37922" w:rsidRDefault="003657FA" w:rsidP="003657FA">
      <w:pPr>
        <w:tabs>
          <w:tab w:val="left" w:pos="-1440"/>
          <w:tab w:val="left" w:pos="-720"/>
          <w:tab w:val="left" w:pos="540"/>
        </w:tabs>
        <w:rPr>
          <w:rFonts w:ascii="Bookman Old Style" w:hAnsi="Bookman Old Style"/>
          <w:color w:val="000000" w:themeColor="text1"/>
          <w:sz w:val="22"/>
          <w:szCs w:val="22"/>
        </w:rPr>
      </w:pPr>
      <w:r>
        <w:rPr>
          <w:rFonts w:ascii="Bookman Old Style" w:hAnsi="Bookman Old Style"/>
          <w:color w:val="000000" w:themeColor="text1"/>
          <w:sz w:val="22"/>
          <w:szCs w:val="22"/>
        </w:rPr>
        <w:t xml:space="preserve">DHHS RULEMAKING LIAISON: </w:t>
      </w:r>
      <w:r w:rsidRPr="00B37922">
        <w:rPr>
          <w:rFonts w:ascii="Bookman Old Style" w:hAnsi="Bookman Old Style"/>
          <w:color w:val="000000" w:themeColor="text1"/>
          <w:sz w:val="22"/>
          <w:szCs w:val="22"/>
          <w:u w:val="single"/>
        </w:rPr>
        <w:t>Kevin.Wells@Maine.gov</w:t>
      </w:r>
      <w:r w:rsidRPr="00B37922">
        <w:rPr>
          <w:rFonts w:ascii="Bookman Old Style" w:hAnsi="Bookman Old Style"/>
          <w:color w:val="000000" w:themeColor="text1"/>
          <w:sz w:val="22"/>
          <w:szCs w:val="22"/>
        </w:rPr>
        <w:t xml:space="preserve"> .</w:t>
      </w:r>
    </w:p>
    <w:bookmarkEnd w:id="11"/>
    <w:p w14:paraId="28D61467" w14:textId="37D988E9" w:rsidR="00DA5949" w:rsidRDefault="00DA5949" w:rsidP="00FC14D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F663627" w14:textId="420C906F" w:rsidR="00DA5949" w:rsidRDefault="00DA5949"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283C492" w14:textId="786E90D6" w:rsidR="00507613" w:rsidRPr="00507613" w:rsidRDefault="00507613" w:rsidP="005076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07613">
        <w:rPr>
          <w:rFonts w:ascii="Bookman Old Style" w:hAnsi="Bookman Old Style"/>
          <w:bCs/>
          <w:sz w:val="22"/>
          <w:szCs w:val="22"/>
        </w:rPr>
        <w:t xml:space="preserve">AGENCY: </w:t>
      </w:r>
      <w:r w:rsidR="00820073" w:rsidRPr="00820073">
        <w:rPr>
          <w:rFonts w:ascii="Bookman Old Style" w:hAnsi="Bookman Old Style"/>
          <w:b/>
          <w:sz w:val="22"/>
          <w:szCs w:val="22"/>
        </w:rPr>
        <w:t>10-144</w:t>
      </w:r>
      <w:r w:rsidR="00820073">
        <w:rPr>
          <w:rFonts w:ascii="Bookman Old Style" w:hAnsi="Bookman Old Style"/>
          <w:bCs/>
          <w:sz w:val="22"/>
          <w:szCs w:val="22"/>
        </w:rPr>
        <w:t xml:space="preserve"> - </w:t>
      </w:r>
      <w:r w:rsidRPr="00507613">
        <w:rPr>
          <w:rFonts w:ascii="Bookman Old Style" w:hAnsi="Bookman Old Style"/>
          <w:bCs/>
          <w:sz w:val="22"/>
          <w:szCs w:val="22"/>
        </w:rPr>
        <w:t>Department of Health and Human Services</w:t>
      </w:r>
      <w:r w:rsidR="00820073">
        <w:rPr>
          <w:rFonts w:ascii="Bookman Old Style" w:hAnsi="Bookman Old Style"/>
          <w:bCs/>
          <w:sz w:val="22"/>
          <w:szCs w:val="22"/>
        </w:rPr>
        <w:t xml:space="preserve"> (DHHS)</w:t>
      </w:r>
      <w:r w:rsidRPr="00507613">
        <w:rPr>
          <w:rFonts w:ascii="Bookman Old Style" w:hAnsi="Bookman Old Style"/>
          <w:bCs/>
          <w:sz w:val="22"/>
          <w:szCs w:val="22"/>
        </w:rPr>
        <w:t xml:space="preserve">, </w:t>
      </w:r>
      <w:r w:rsidRPr="00507613">
        <w:rPr>
          <w:rFonts w:ascii="Bookman Old Style" w:hAnsi="Bookman Old Style"/>
          <w:b/>
          <w:sz w:val="22"/>
          <w:szCs w:val="22"/>
        </w:rPr>
        <w:t>Office for Family Independence</w:t>
      </w:r>
      <w:r w:rsidR="00820073" w:rsidRPr="00820073">
        <w:rPr>
          <w:rFonts w:ascii="Bookman Old Style" w:hAnsi="Bookman Old Style"/>
          <w:b/>
          <w:sz w:val="22"/>
          <w:szCs w:val="22"/>
        </w:rPr>
        <w:t xml:space="preserve"> (OFI)</w:t>
      </w:r>
    </w:p>
    <w:p w14:paraId="3A210FF7" w14:textId="2D37E798" w:rsidR="00507613" w:rsidRPr="00507613" w:rsidRDefault="00507613" w:rsidP="005076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07613">
        <w:rPr>
          <w:rFonts w:ascii="Bookman Old Style" w:hAnsi="Bookman Old Style"/>
          <w:bCs/>
          <w:sz w:val="22"/>
          <w:szCs w:val="22"/>
        </w:rPr>
        <w:t>CHAPTER NUMBER AND TITLE:</w:t>
      </w:r>
      <w:r w:rsidR="00820073">
        <w:rPr>
          <w:rFonts w:ascii="Bookman Old Style" w:hAnsi="Bookman Old Style"/>
          <w:bCs/>
          <w:sz w:val="22"/>
          <w:szCs w:val="22"/>
        </w:rPr>
        <w:t xml:space="preserve"> </w:t>
      </w:r>
      <w:r w:rsidRPr="00507613">
        <w:rPr>
          <w:rFonts w:ascii="Bookman Old Style" w:hAnsi="Bookman Old Style"/>
          <w:b/>
          <w:sz w:val="22"/>
          <w:szCs w:val="22"/>
        </w:rPr>
        <w:t>Ch. 332</w:t>
      </w:r>
      <w:r w:rsidR="00820073">
        <w:rPr>
          <w:rFonts w:ascii="Bookman Old Style" w:hAnsi="Bookman Old Style"/>
          <w:bCs/>
          <w:sz w:val="22"/>
          <w:szCs w:val="22"/>
        </w:rPr>
        <w:t>,</w:t>
      </w:r>
      <w:r w:rsidRPr="00507613">
        <w:rPr>
          <w:rFonts w:ascii="Bookman Old Style" w:hAnsi="Bookman Old Style"/>
          <w:bCs/>
          <w:sz w:val="22"/>
          <w:szCs w:val="22"/>
        </w:rPr>
        <w:t xml:space="preserve"> MaineCare Eligib</w:t>
      </w:r>
      <w:r w:rsidR="00820073">
        <w:rPr>
          <w:rFonts w:ascii="Bookman Old Style" w:hAnsi="Bookman Old Style"/>
          <w:bCs/>
          <w:sz w:val="22"/>
          <w:szCs w:val="22"/>
        </w:rPr>
        <w:t>i</w:t>
      </w:r>
      <w:r w:rsidRPr="00507613">
        <w:rPr>
          <w:rFonts w:ascii="Bookman Old Style" w:hAnsi="Bookman Old Style"/>
          <w:bCs/>
          <w:sz w:val="22"/>
          <w:szCs w:val="22"/>
        </w:rPr>
        <w:t>lity Manual</w:t>
      </w:r>
      <w:r w:rsidR="00820073">
        <w:rPr>
          <w:rFonts w:ascii="Bookman Old Style" w:hAnsi="Bookman Old Style"/>
          <w:bCs/>
          <w:sz w:val="22"/>
          <w:szCs w:val="22"/>
        </w:rPr>
        <w:t xml:space="preserve">, </w:t>
      </w:r>
      <w:r w:rsidR="00820073" w:rsidRPr="00820073">
        <w:rPr>
          <w:rFonts w:ascii="Bookman Old Style" w:hAnsi="Bookman Old Style"/>
          <w:b/>
          <w:sz w:val="22"/>
          <w:szCs w:val="22"/>
        </w:rPr>
        <w:t>MaineCare Rule #292A</w:t>
      </w:r>
      <w:r w:rsidR="00820073">
        <w:rPr>
          <w:rFonts w:ascii="Bookman Old Style" w:hAnsi="Bookman Old Style"/>
          <w:bCs/>
          <w:sz w:val="22"/>
          <w:szCs w:val="22"/>
        </w:rPr>
        <w:t>:</w:t>
      </w:r>
      <w:r w:rsidRPr="00507613">
        <w:rPr>
          <w:rFonts w:ascii="Bookman Old Style" w:hAnsi="Bookman Old Style"/>
          <w:bCs/>
          <w:sz w:val="22"/>
          <w:szCs w:val="22"/>
        </w:rPr>
        <w:t xml:space="preserve"> </w:t>
      </w:r>
      <w:r w:rsidRPr="00507613">
        <w:rPr>
          <w:rFonts w:ascii="Bookman Old Style" w:hAnsi="Bookman Old Style"/>
          <w:b/>
          <w:sz w:val="22"/>
          <w:szCs w:val="22"/>
        </w:rPr>
        <w:t>Part 10</w:t>
      </w:r>
      <w:r w:rsidRPr="00507613">
        <w:rPr>
          <w:rFonts w:ascii="Bookman Old Style" w:hAnsi="Bookman Old Style"/>
          <w:bCs/>
          <w:sz w:val="22"/>
          <w:szCs w:val="22"/>
        </w:rPr>
        <w:t>, Medically Needy Coverage</w:t>
      </w:r>
    </w:p>
    <w:p w14:paraId="216E4688" w14:textId="72A92574" w:rsidR="00507613" w:rsidRPr="00507613" w:rsidRDefault="00507613" w:rsidP="005076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07613">
        <w:rPr>
          <w:rFonts w:ascii="Bookman Old Style" w:hAnsi="Bookman Old Style"/>
          <w:bCs/>
          <w:sz w:val="22"/>
          <w:szCs w:val="22"/>
        </w:rPr>
        <w:t>ADOPTED RULE NUMBER:</w:t>
      </w:r>
      <w:r w:rsidR="00820073">
        <w:rPr>
          <w:rFonts w:ascii="Bookman Old Style" w:hAnsi="Bookman Old Style"/>
          <w:bCs/>
          <w:sz w:val="22"/>
          <w:szCs w:val="22"/>
        </w:rPr>
        <w:t xml:space="preserve"> </w:t>
      </w:r>
      <w:r w:rsidR="00820073" w:rsidRPr="00820073">
        <w:rPr>
          <w:rFonts w:ascii="Bookman Old Style" w:hAnsi="Bookman Old Style"/>
          <w:b/>
          <w:sz w:val="22"/>
          <w:szCs w:val="22"/>
        </w:rPr>
        <w:t>2020-122</w:t>
      </w:r>
    </w:p>
    <w:p w14:paraId="45002C28" w14:textId="76E34A56" w:rsidR="00507613" w:rsidRPr="00507613" w:rsidRDefault="00507613" w:rsidP="005076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07613">
        <w:rPr>
          <w:rFonts w:ascii="Bookman Old Style" w:hAnsi="Bookman Old Style"/>
          <w:bCs/>
          <w:sz w:val="22"/>
          <w:szCs w:val="22"/>
        </w:rPr>
        <w:t>CONCISE SUMMARY:</w:t>
      </w:r>
      <w:r w:rsidR="00820073">
        <w:rPr>
          <w:rFonts w:ascii="Bookman Old Style" w:hAnsi="Bookman Old Style"/>
          <w:bCs/>
          <w:sz w:val="22"/>
          <w:szCs w:val="22"/>
        </w:rPr>
        <w:t xml:space="preserve"> </w:t>
      </w:r>
      <w:r w:rsidRPr="00507613">
        <w:rPr>
          <w:rFonts w:ascii="Bookman Old Style" w:hAnsi="Bookman Old Style"/>
          <w:bCs/>
          <w:sz w:val="22"/>
          <w:szCs w:val="22"/>
        </w:rPr>
        <w:t>The Department regularly reviews policies to ensure clarity and conformity with state and federal requirements. Clarification was added as to which categorically needy coverage groups have a correlating Medically Needy group, and which would not qualify for Medically Needy if they exceed the income or asset limits for Categorically Needy coverage. Clarification was added where the Medically Needy budgeting process differs from the Categorically Needy budgeting process. Obsolete references to asset limits were removed. Clarification was added that the household must be liable for medical expenses and those expenses must be medically necessary for them to be applicable to a deductible. Additional changes were made to formatting and word choice for readability.</w:t>
      </w:r>
    </w:p>
    <w:p w14:paraId="32AAE348" w14:textId="34CA8603" w:rsidR="00507613" w:rsidRPr="00507613" w:rsidRDefault="00507613" w:rsidP="005076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07613">
        <w:rPr>
          <w:rFonts w:ascii="Bookman Old Style" w:hAnsi="Bookman Old Style"/>
          <w:bCs/>
          <w:sz w:val="22"/>
          <w:szCs w:val="22"/>
        </w:rPr>
        <w:lastRenderedPageBreak/>
        <w:t xml:space="preserve">See </w:t>
      </w:r>
      <w:r w:rsidRPr="00507613">
        <w:rPr>
          <w:rFonts w:ascii="Bookman Old Style" w:hAnsi="Bookman Old Style"/>
          <w:bCs/>
          <w:sz w:val="22"/>
          <w:szCs w:val="22"/>
          <w:u w:val="single"/>
        </w:rPr>
        <w:t>http://www.</w:t>
      </w:r>
      <w:r w:rsidR="00820073" w:rsidRPr="00820073">
        <w:rPr>
          <w:rFonts w:ascii="Bookman Old Style" w:hAnsi="Bookman Old Style"/>
          <w:bCs/>
          <w:sz w:val="22"/>
          <w:szCs w:val="22"/>
          <w:u w:val="single"/>
        </w:rPr>
        <w:t>m</w:t>
      </w:r>
      <w:r w:rsidRPr="00507613">
        <w:rPr>
          <w:rFonts w:ascii="Bookman Old Style" w:hAnsi="Bookman Old Style"/>
          <w:bCs/>
          <w:sz w:val="22"/>
          <w:szCs w:val="22"/>
          <w:u w:val="single"/>
        </w:rPr>
        <w:t>aine.gov/dhhs/ofi/rules/index.shtml</w:t>
      </w:r>
      <w:r w:rsidRPr="00507613">
        <w:rPr>
          <w:rFonts w:ascii="Bookman Old Style" w:hAnsi="Bookman Old Style"/>
          <w:bCs/>
          <w:sz w:val="22"/>
          <w:szCs w:val="22"/>
        </w:rPr>
        <w:t xml:space="preserve"> for rules and related rulemaking documents.</w:t>
      </w:r>
    </w:p>
    <w:p w14:paraId="60DE1872" w14:textId="77777777" w:rsidR="00507613" w:rsidRPr="00507613" w:rsidRDefault="00507613" w:rsidP="005076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07613">
        <w:rPr>
          <w:rFonts w:ascii="Bookman Old Style" w:hAnsi="Bookman Old Style"/>
          <w:bCs/>
          <w:sz w:val="22"/>
          <w:szCs w:val="22"/>
        </w:rPr>
        <w:t>EFFECTIVE DATE: July 1, 2020</w:t>
      </w:r>
    </w:p>
    <w:p w14:paraId="0572CF29" w14:textId="40829C89" w:rsidR="00A02977" w:rsidRDefault="00820073"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OFI</w:t>
      </w:r>
      <w:r w:rsidR="00507613" w:rsidRPr="00507613">
        <w:rPr>
          <w:rFonts w:ascii="Bookman Old Style" w:hAnsi="Bookman Old Style"/>
          <w:bCs/>
          <w:sz w:val="22"/>
          <w:szCs w:val="22"/>
        </w:rPr>
        <w:t xml:space="preserve"> CONTACT PERSON:</w:t>
      </w:r>
      <w:r>
        <w:rPr>
          <w:rFonts w:ascii="Bookman Old Style" w:hAnsi="Bookman Old Style"/>
          <w:bCs/>
          <w:sz w:val="22"/>
          <w:szCs w:val="22"/>
        </w:rPr>
        <w:t xml:space="preserve"> </w:t>
      </w:r>
      <w:r w:rsidR="00507613" w:rsidRPr="00507613">
        <w:rPr>
          <w:rFonts w:ascii="Bookman Old Style" w:hAnsi="Bookman Old Style"/>
          <w:bCs/>
          <w:sz w:val="22"/>
          <w:szCs w:val="22"/>
        </w:rPr>
        <w:t>Esther Bullard, MaineCare Program Manager</w:t>
      </w:r>
      <w:r>
        <w:rPr>
          <w:rFonts w:ascii="Bookman Old Style" w:hAnsi="Bookman Old Style"/>
          <w:bCs/>
          <w:sz w:val="22"/>
          <w:szCs w:val="22"/>
        </w:rPr>
        <w:t>,</w:t>
      </w:r>
      <w:r w:rsidR="00507613" w:rsidRPr="00507613">
        <w:rPr>
          <w:rFonts w:ascii="Bookman Old Style" w:hAnsi="Bookman Old Style"/>
          <w:bCs/>
          <w:sz w:val="22"/>
          <w:szCs w:val="22"/>
        </w:rPr>
        <w:t xml:space="preserve"> Department of Health and Human Services </w:t>
      </w:r>
      <w:r>
        <w:rPr>
          <w:rFonts w:ascii="Bookman Old Style" w:hAnsi="Bookman Old Style"/>
          <w:bCs/>
          <w:sz w:val="22"/>
          <w:szCs w:val="22"/>
        </w:rPr>
        <w:t xml:space="preserve">- </w:t>
      </w:r>
      <w:r w:rsidR="00507613" w:rsidRPr="00507613">
        <w:rPr>
          <w:rFonts w:ascii="Bookman Old Style" w:hAnsi="Bookman Old Style"/>
          <w:bCs/>
          <w:sz w:val="22"/>
          <w:szCs w:val="22"/>
        </w:rPr>
        <w:t>Office for Family Independence</w:t>
      </w:r>
      <w:r>
        <w:rPr>
          <w:rFonts w:ascii="Bookman Old Style" w:hAnsi="Bookman Old Style"/>
          <w:bCs/>
          <w:sz w:val="22"/>
          <w:szCs w:val="22"/>
        </w:rPr>
        <w:t xml:space="preserve">, </w:t>
      </w:r>
      <w:r w:rsidR="00507613" w:rsidRPr="00507613">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507613" w:rsidRPr="00507613">
        <w:rPr>
          <w:rFonts w:ascii="Bookman Old Style" w:hAnsi="Bookman Old Style"/>
          <w:bCs/>
          <w:sz w:val="22"/>
          <w:szCs w:val="22"/>
        </w:rPr>
        <w:t>Augusta, ME 04330-6841</w:t>
      </w:r>
      <w:r>
        <w:rPr>
          <w:rFonts w:ascii="Bookman Old Style" w:hAnsi="Bookman Old Style"/>
          <w:bCs/>
          <w:sz w:val="22"/>
          <w:szCs w:val="22"/>
        </w:rPr>
        <w:t>. Telep</w:t>
      </w:r>
      <w:r w:rsidR="00507613" w:rsidRPr="00507613">
        <w:rPr>
          <w:rFonts w:ascii="Bookman Old Style" w:hAnsi="Bookman Old Style"/>
          <w:bCs/>
          <w:sz w:val="22"/>
          <w:szCs w:val="22"/>
        </w:rPr>
        <w:t>hone: (207) 624-4178</w:t>
      </w:r>
      <w:r>
        <w:rPr>
          <w:rFonts w:ascii="Bookman Old Style" w:hAnsi="Bookman Old Style"/>
          <w:bCs/>
          <w:sz w:val="22"/>
          <w:szCs w:val="22"/>
        </w:rPr>
        <w:t xml:space="preserve">. </w:t>
      </w:r>
      <w:r w:rsidR="00507613" w:rsidRPr="00507613">
        <w:rPr>
          <w:rFonts w:ascii="Bookman Old Style" w:hAnsi="Bookman Old Style"/>
          <w:bCs/>
          <w:sz w:val="22"/>
          <w:szCs w:val="22"/>
        </w:rPr>
        <w:t>Fax: (207) 287-3455</w:t>
      </w:r>
      <w:r>
        <w:rPr>
          <w:rFonts w:ascii="Bookman Old Style" w:hAnsi="Bookman Old Style"/>
          <w:bCs/>
          <w:sz w:val="22"/>
          <w:szCs w:val="22"/>
        </w:rPr>
        <w:t xml:space="preserve">. </w:t>
      </w:r>
      <w:r w:rsidR="00507613" w:rsidRPr="00507613">
        <w:rPr>
          <w:rFonts w:ascii="Bookman Old Style" w:hAnsi="Bookman Old Style"/>
          <w:bCs/>
          <w:sz w:val="22"/>
          <w:szCs w:val="22"/>
        </w:rPr>
        <w:t>TT Users Call Maine Relay – 711</w:t>
      </w:r>
      <w:r>
        <w:rPr>
          <w:rFonts w:ascii="Bookman Old Style" w:hAnsi="Bookman Old Style"/>
          <w:bCs/>
          <w:sz w:val="22"/>
          <w:szCs w:val="22"/>
        </w:rPr>
        <w:t xml:space="preserve">.Email: </w:t>
      </w:r>
      <w:r w:rsidR="00507613" w:rsidRPr="00507613">
        <w:rPr>
          <w:rFonts w:ascii="Bookman Old Style" w:hAnsi="Bookman Old Style"/>
          <w:bCs/>
          <w:sz w:val="22"/>
          <w:szCs w:val="22"/>
          <w:u w:val="single"/>
        </w:rPr>
        <w:t>Esther.Bullard@</w:t>
      </w:r>
      <w:r w:rsidRPr="00820073">
        <w:rPr>
          <w:rFonts w:ascii="Bookman Old Style" w:hAnsi="Bookman Old Style"/>
          <w:bCs/>
          <w:sz w:val="22"/>
          <w:szCs w:val="22"/>
          <w:u w:val="single"/>
        </w:rPr>
        <w:t>M</w:t>
      </w:r>
      <w:r w:rsidR="00507613" w:rsidRPr="00507613">
        <w:rPr>
          <w:rFonts w:ascii="Bookman Old Style" w:hAnsi="Bookman Old Style"/>
          <w:bCs/>
          <w:sz w:val="22"/>
          <w:szCs w:val="22"/>
          <w:u w:val="single"/>
        </w:rPr>
        <w:t>aine.gov</w:t>
      </w:r>
      <w:r>
        <w:rPr>
          <w:rFonts w:ascii="Bookman Old Style" w:hAnsi="Bookman Old Style"/>
          <w:bCs/>
          <w:sz w:val="22"/>
          <w:szCs w:val="22"/>
        </w:rPr>
        <w:t xml:space="preserve"> .</w:t>
      </w:r>
    </w:p>
    <w:p w14:paraId="75E8BC21" w14:textId="7EE93AD0" w:rsidR="00D17943" w:rsidRDefault="00D17943" w:rsidP="00D179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r w:rsidR="00210EC1" w:rsidRPr="00210EC1">
        <w:rPr>
          <w:rFonts w:ascii="Bookman Old Style" w:hAnsi="Bookman Old Style"/>
          <w:bCs/>
          <w:sz w:val="22"/>
          <w:szCs w:val="22"/>
          <w:u w:val="single"/>
        </w:rPr>
        <w:t>https://www.maine.gov/dhhs/ofi/</w:t>
      </w:r>
      <w:r>
        <w:rPr>
          <w:rFonts w:ascii="Bookman Old Style" w:hAnsi="Bookman Old Style"/>
          <w:bCs/>
          <w:sz w:val="22"/>
          <w:szCs w:val="22"/>
        </w:rPr>
        <w:t xml:space="preserve"> .</w:t>
      </w:r>
    </w:p>
    <w:p w14:paraId="7C863738" w14:textId="77777777" w:rsidR="00D17943" w:rsidRDefault="00D17943" w:rsidP="00D179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r w:rsidRPr="00FC14D9">
        <w:rPr>
          <w:rFonts w:ascii="Bookman Old Style" w:hAnsi="Bookman Old Style"/>
          <w:bCs/>
          <w:sz w:val="22"/>
          <w:szCs w:val="22"/>
          <w:u w:val="single"/>
        </w:rPr>
        <w:t>https://www.maine.gov/dhhs/</w:t>
      </w:r>
      <w:r>
        <w:rPr>
          <w:rFonts w:ascii="Bookman Old Style" w:hAnsi="Bookman Old Style"/>
          <w:bCs/>
          <w:sz w:val="22"/>
          <w:szCs w:val="22"/>
        </w:rPr>
        <w:t xml:space="preserve"> .</w:t>
      </w:r>
    </w:p>
    <w:p w14:paraId="44015BA6" w14:textId="4FA6ED20" w:rsidR="00D17943" w:rsidRDefault="00D17943" w:rsidP="00D179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w:t>
      </w:r>
      <w:r w:rsidR="00210EC1">
        <w:rPr>
          <w:rFonts w:ascii="Bookman Old Style" w:hAnsi="Bookman Old Style"/>
          <w:bCs/>
          <w:sz w:val="22"/>
          <w:szCs w:val="22"/>
        </w:rPr>
        <w:t>FI</w:t>
      </w:r>
      <w:r>
        <w:rPr>
          <w:rFonts w:ascii="Bookman Old Style" w:hAnsi="Bookman Old Style"/>
          <w:bCs/>
          <w:sz w:val="22"/>
          <w:szCs w:val="22"/>
        </w:rPr>
        <w:t xml:space="preserve"> RULEMAKING LIAISON: </w:t>
      </w:r>
      <w:r w:rsidR="00210EC1">
        <w:rPr>
          <w:rFonts w:ascii="Bookman Old Style" w:hAnsi="Bookman Old Style"/>
          <w:bCs/>
          <w:sz w:val="22"/>
          <w:szCs w:val="22"/>
          <w:u w:val="single"/>
        </w:rPr>
        <w:t>Dan.Cohen</w:t>
      </w:r>
      <w:r w:rsidRPr="00FC14D9">
        <w:rPr>
          <w:rFonts w:ascii="Bookman Old Style" w:hAnsi="Bookman Old Style"/>
          <w:bCs/>
          <w:sz w:val="22"/>
          <w:szCs w:val="22"/>
          <w:u w:val="single"/>
        </w:rPr>
        <w:t>@Maine.gov</w:t>
      </w:r>
      <w:r>
        <w:rPr>
          <w:rFonts w:ascii="Bookman Old Style" w:hAnsi="Bookman Old Style"/>
          <w:bCs/>
          <w:sz w:val="22"/>
          <w:szCs w:val="22"/>
        </w:rPr>
        <w:t xml:space="preserve"> .</w:t>
      </w:r>
    </w:p>
    <w:p w14:paraId="0325D656" w14:textId="77777777" w:rsidR="00D17943" w:rsidRPr="00B37922" w:rsidRDefault="00D17943" w:rsidP="00D17943">
      <w:pPr>
        <w:tabs>
          <w:tab w:val="left" w:pos="-1440"/>
          <w:tab w:val="left" w:pos="-720"/>
          <w:tab w:val="left" w:pos="540"/>
        </w:tabs>
        <w:rPr>
          <w:rFonts w:ascii="Bookman Old Style" w:hAnsi="Bookman Old Style"/>
          <w:color w:val="000000" w:themeColor="text1"/>
          <w:sz w:val="22"/>
          <w:szCs w:val="22"/>
        </w:rPr>
      </w:pPr>
      <w:r>
        <w:rPr>
          <w:rFonts w:ascii="Bookman Old Style" w:hAnsi="Bookman Old Style"/>
          <w:color w:val="000000" w:themeColor="text1"/>
          <w:sz w:val="22"/>
          <w:szCs w:val="22"/>
        </w:rPr>
        <w:t xml:space="preserve">DHHS RULEMAKING LIAISON: </w:t>
      </w:r>
      <w:r w:rsidRPr="00B37922">
        <w:rPr>
          <w:rFonts w:ascii="Bookman Old Style" w:hAnsi="Bookman Old Style"/>
          <w:color w:val="000000" w:themeColor="text1"/>
          <w:sz w:val="22"/>
          <w:szCs w:val="22"/>
          <w:u w:val="single"/>
        </w:rPr>
        <w:t>Kevin.Wells@Maine.gov</w:t>
      </w:r>
      <w:r w:rsidRPr="00B37922">
        <w:rPr>
          <w:rFonts w:ascii="Bookman Old Style" w:hAnsi="Bookman Old Style"/>
          <w:color w:val="000000" w:themeColor="text1"/>
          <w:sz w:val="22"/>
          <w:szCs w:val="22"/>
        </w:rPr>
        <w:t xml:space="preserve"> .</w:t>
      </w:r>
    </w:p>
    <w:p w14:paraId="6DBC0178" w14:textId="6091404B" w:rsidR="00820073" w:rsidRDefault="00820073" w:rsidP="00210EC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F5C6612" w14:textId="56C49ECC" w:rsidR="00820073" w:rsidRDefault="00820073"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07F2608" w14:textId="77777777" w:rsidR="00B20A2A"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Cs/>
          <w:sz w:val="22"/>
          <w:szCs w:val="22"/>
        </w:rPr>
      </w:pPr>
      <w:r w:rsidRPr="008D7197">
        <w:rPr>
          <w:rFonts w:ascii="Bookman Old Style" w:hAnsi="Bookman Old Style"/>
          <w:bCs/>
          <w:sz w:val="22"/>
          <w:szCs w:val="22"/>
        </w:rPr>
        <w:t>AGENC</w:t>
      </w:r>
      <w:r>
        <w:rPr>
          <w:rFonts w:ascii="Bookman Old Style" w:hAnsi="Bookman Old Style"/>
          <w:bCs/>
          <w:sz w:val="22"/>
          <w:szCs w:val="22"/>
        </w:rPr>
        <w:t>IES</w:t>
      </w:r>
      <w:r w:rsidRPr="008D7197">
        <w:rPr>
          <w:rFonts w:ascii="Bookman Old Style" w:hAnsi="Bookman Old Style"/>
          <w:bCs/>
          <w:sz w:val="22"/>
          <w:szCs w:val="22"/>
        </w:rPr>
        <w:t>:</w:t>
      </w:r>
    </w:p>
    <w:p w14:paraId="588B3136" w14:textId="15EB154D" w:rsidR="00E85D3B" w:rsidRDefault="00B20A2A"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Cs/>
          <w:sz w:val="22"/>
          <w:szCs w:val="22"/>
        </w:rPr>
      </w:pPr>
      <w:r>
        <w:rPr>
          <w:rFonts w:ascii="Bookman Old Style" w:hAnsi="Bookman Old Style"/>
          <w:bCs/>
          <w:i/>
          <w:iCs/>
          <w:sz w:val="22"/>
          <w:szCs w:val="22"/>
        </w:rPr>
        <w:t>A</w:t>
      </w:r>
      <w:r w:rsidR="00E85D3B" w:rsidRPr="00E85D3B">
        <w:rPr>
          <w:rFonts w:ascii="Bookman Old Style" w:hAnsi="Bookman Old Style"/>
          <w:bCs/>
          <w:i/>
          <w:iCs/>
          <w:sz w:val="22"/>
          <w:szCs w:val="22"/>
        </w:rPr>
        <w:t>ffiliated with the</w:t>
      </w:r>
      <w:r w:rsidR="00E85D3B">
        <w:rPr>
          <w:rFonts w:ascii="Bookman Old Style" w:hAnsi="Bookman Old Style"/>
          <w:bCs/>
          <w:sz w:val="22"/>
          <w:szCs w:val="22"/>
        </w:rPr>
        <w:t xml:space="preserve"> Department of Professional and Financial Regulation (PFR):</w:t>
      </w:r>
    </w:p>
    <w:p w14:paraId="766C4614" w14:textId="77777777" w:rsidR="00E85D3B" w:rsidRPr="00E85D3B"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
          <w:sz w:val="22"/>
          <w:szCs w:val="22"/>
        </w:rPr>
      </w:pPr>
      <w:r w:rsidRPr="00E85D3B">
        <w:rPr>
          <w:rFonts w:ascii="Bookman Old Style" w:hAnsi="Bookman Old Style"/>
          <w:b/>
          <w:sz w:val="22"/>
          <w:szCs w:val="22"/>
        </w:rPr>
        <w:t>02-373 - Board of Licensure in Medicine</w:t>
      </w:r>
    </w:p>
    <w:p w14:paraId="00996B73" w14:textId="77777777" w:rsidR="00E85D3B" w:rsidRPr="00E85D3B"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
          <w:sz w:val="22"/>
          <w:szCs w:val="22"/>
        </w:rPr>
      </w:pPr>
      <w:r w:rsidRPr="00E85D3B">
        <w:rPr>
          <w:rFonts w:ascii="Bookman Old Style" w:hAnsi="Bookman Old Style"/>
          <w:b/>
          <w:sz w:val="22"/>
          <w:szCs w:val="22"/>
        </w:rPr>
        <w:t>02-380 - State Board of Nursing</w:t>
      </w:r>
    </w:p>
    <w:p w14:paraId="127A1739" w14:textId="769CE6C3" w:rsidR="00E85D3B"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
          <w:sz w:val="22"/>
          <w:szCs w:val="22"/>
        </w:rPr>
      </w:pPr>
      <w:r w:rsidRPr="00E85D3B">
        <w:rPr>
          <w:rFonts w:ascii="Bookman Old Style" w:hAnsi="Bookman Old Style"/>
          <w:b/>
          <w:sz w:val="22"/>
          <w:szCs w:val="22"/>
        </w:rPr>
        <w:t>02-383 - Board of Osteopathic Licensure</w:t>
      </w:r>
    </w:p>
    <w:p w14:paraId="7C4DC517" w14:textId="062555B9" w:rsidR="00B20A2A" w:rsidRPr="00B20A2A" w:rsidRDefault="00B20A2A"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Cs/>
          <w:i/>
          <w:iCs/>
          <w:sz w:val="22"/>
          <w:szCs w:val="22"/>
        </w:rPr>
      </w:pPr>
      <w:r w:rsidRPr="00B20A2A">
        <w:rPr>
          <w:rFonts w:ascii="Bookman Old Style" w:hAnsi="Bookman Old Style"/>
          <w:bCs/>
          <w:i/>
          <w:iCs/>
          <w:sz w:val="22"/>
          <w:szCs w:val="22"/>
        </w:rPr>
        <w:t>Associated with the Office of Professional and Occupational Regulation (OPOR):</w:t>
      </w:r>
    </w:p>
    <w:p w14:paraId="3983A9A5" w14:textId="6A90C6CF" w:rsidR="00E85D3B" w:rsidRPr="00E85D3B"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
          <w:sz w:val="22"/>
          <w:szCs w:val="22"/>
        </w:rPr>
      </w:pPr>
      <w:r w:rsidRPr="00E85D3B">
        <w:rPr>
          <w:rFonts w:ascii="Bookman Old Style" w:hAnsi="Bookman Old Style"/>
          <w:b/>
          <w:sz w:val="22"/>
          <w:szCs w:val="22"/>
        </w:rPr>
        <w:t>02-396 - Board of Licensure of Podiatric Medicine</w:t>
      </w:r>
    </w:p>
    <w:p w14:paraId="0B0FDE8F" w14:textId="4D520D72" w:rsidR="00E85D3B" w:rsidRPr="008D7197"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810"/>
        <w:rPr>
          <w:rFonts w:ascii="Bookman Old Style" w:hAnsi="Bookman Old Style"/>
          <w:bCs/>
          <w:sz w:val="22"/>
          <w:szCs w:val="22"/>
        </w:rPr>
      </w:pPr>
      <w:r w:rsidRPr="008D7197">
        <w:rPr>
          <w:rFonts w:ascii="Bookman Old Style" w:hAnsi="Bookman Old Style"/>
          <w:bCs/>
          <w:sz w:val="22"/>
          <w:szCs w:val="22"/>
        </w:rPr>
        <w:t xml:space="preserve">CHAPTER NUMBER AND TITLE: </w:t>
      </w:r>
      <w:r w:rsidRPr="00E85D3B">
        <w:rPr>
          <w:rFonts w:ascii="Bookman Old Style" w:hAnsi="Bookman Old Style"/>
          <w:b/>
          <w:sz w:val="22"/>
          <w:szCs w:val="22"/>
        </w:rPr>
        <w:t>Ch. 21</w:t>
      </w:r>
      <w:r>
        <w:rPr>
          <w:rFonts w:ascii="Bookman Old Style" w:hAnsi="Bookman Old Style"/>
          <w:bCs/>
          <w:sz w:val="22"/>
          <w:szCs w:val="22"/>
        </w:rPr>
        <w:t>,</w:t>
      </w:r>
      <w:r w:rsidRPr="008D7197">
        <w:rPr>
          <w:rFonts w:ascii="Bookman Old Style" w:hAnsi="Bookman Old Style"/>
          <w:bCs/>
          <w:sz w:val="22"/>
          <w:szCs w:val="22"/>
        </w:rPr>
        <w:t xml:space="preserve"> Use of Controlled Substances for Treatment of Pain</w:t>
      </w:r>
    </w:p>
    <w:p w14:paraId="7AD9CF97" w14:textId="022B5172" w:rsidR="00E85D3B" w:rsidRPr="008D7197"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D7197">
        <w:rPr>
          <w:rFonts w:ascii="Bookman Old Style" w:hAnsi="Bookman Old Style"/>
          <w:bCs/>
          <w:sz w:val="22"/>
          <w:szCs w:val="22"/>
        </w:rPr>
        <w:t>ADOPTED RULE NUMBER</w:t>
      </w:r>
      <w:r>
        <w:rPr>
          <w:rFonts w:ascii="Bookman Old Style" w:hAnsi="Bookman Old Style"/>
          <w:bCs/>
          <w:sz w:val="22"/>
          <w:szCs w:val="22"/>
        </w:rPr>
        <w:t>S</w:t>
      </w:r>
      <w:r w:rsidRPr="008D7197">
        <w:rPr>
          <w:rFonts w:ascii="Bookman Old Style" w:hAnsi="Bookman Old Style"/>
          <w:bCs/>
          <w:sz w:val="22"/>
          <w:szCs w:val="22"/>
        </w:rPr>
        <w:t xml:space="preserve">: </w:t>
      </w:r>
      <w:r w:rsidRPr="00E85D3B">
        <w:rPr>
          <w:rFonts w:ascii="Bookman Old Style" w:hAnsi="Bookman Old Style"/>
          <w:b/>
          <w:sz w:val="22"/>
          <w:szCs w:val="22"/>
        </w:rPr>
        <w:t>2020-123</w:t>
      </w:r>
      <w:r>
        <w:rPr>
          <w:rFonts w:ascii="Bookman Old Style" w:hAnsi="Bookman Old Style"/>
          <w:bCs/>
          <w:sz w:val="22"/>
          <w:szCs w:val="22"/>
        </w:rPr>
        <w:t xml:space="preserve"> </w:t>
      </w:r>
      <w:r w:rsidRPr="00E85D3B">
        <w:rPr>
          <w:rFonts w:ascii="Bookman Old Style" w:hAnsi="Bookman Old Style"/>
          <w:bCs/>
          <w:i/>
          <w:iCs/>
          <w:sz w:val="22"/>
          <w:szCs w:val="22"/>
        </w:rPr>
        <w:t>thru</w:t>
      </w:r>
      <w:r>
        <w:rPr>
          <w:rFonts w:ascii="Bookman Old Style" w:hAnsi="Bookman Old Style"/>
          <w:bCs/>
          <w:sz w:val="22"/>
          <w:szCs w:val="22"/>
        </w:rPr>
        <w:t xml:space="preserve"> </w:t>
      </w:r>
      <w:r w:rsidRPr="00E85D3B">
        <w:rPr>
          <w:rFonts w:ascii="Bookman Old Style" w:hAnsi="Bookman Old Style"/>
          <w:b/>
          <w:sz w:val="22"/>
          <w:szCs w:val="22"/>
        </w:rPr>
        <w:t>126</w:t>
      </w:r>
    </w:p>
    <w:p w14:paraId="725BB09C" w14:textId="77777777" w:rsidR="00E85D3B" w:rsidRPr="008D7197" w:rsidRDefault="00E85D3B" w:rsidP="00E85D3B">
      <w:pPr>
        <w:tabs>
          <w:tab w:val="left" w:pos="-1440"/>
          <w:tab w:val="left" w:pos="-720"/>
          <w:tab w:val="left" w:pos="540"/>
          <w:tab w:val="left" w:pos="10440"/>
        </w:tabs>
        <w:ind w:right="360"/>
        <w:rPr>
          <w:rFonts w:ascii="Bookman Old Style" w:hAnsi="Bookman Old Style"/>
          <w:bCs/>
          <w:sz w:val="22"/>
          <w:szCs w:val="22"/>
        </w:rPr>
      </w:pPr>
      <w:r w:rsidRPr="008D7197">
        <w:rPr>
          <w:rFonts w:ascii="Bookman Old Style" w:hAnsi="Bookman Old Style"/>
          <w:bCs/>
          <w:sz w:val="22"/>
          <w:szCs w:val="22"/>
        </w:rPr>
        <w:t>CONCISE SUMMARY In this rulemaking, the Board of Licensure in Medicine, State Board of Nursing, Board of Osteopathic Licensure, and Board of Licensure of Podiatric Medicine amended the rule to: add a table of contents; add new definitions for “hospice services” and “terminally ill”; add section three, applicability of rule, to clarify that the rule does not apply to treatment of inpatients at medical facilities or any custodial care facility where patients do not have possession or control over their medications and medications are dispensed or administered by a licensed, certified, or registered health care provider, or to the treatment of patients who are terminally ill and who are receiving hospice services as defined by this rule; provide clarification by merging the sections for exemptions to dosage limits with exemptions to days’ supply; provide clarification regarding the use of the CDC Guidelines for Prescribing Opioids for Chronic Pain; and incorporate existing continuing medical education requirements for podiatrists.</w:t>
      </w:r>
    </w:p>
    <w:p w14:paraId="283F16F3" w14:textId="7FE1ABC2" w:rsidR="00E85D3B" w:rsidRPr="008D7197"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D7197">
        <w:rPr>
          <w:rFonts w:ascii="Bookman Old Style" w:hAnsi="Bookman Old Style"/>
          <w:bCs/>
          <w:sz w:val="22"/>
          <w:szCs w:val="22"/>
        </w:rPr>
        <w:t>EFFECTIVE DATE:</w:t>
      </w:r>
      <w:r>
        <w:rPr>
          <w:rFonts w:ascii="Bookman Old Style" w:hAnsi="Bookman Old Style"/>
          <w:bCs/>
          <w:sz w:val="22"/>
          <w:szCs w:val="22"/>
        </w:rPr>
        <w:t xml:space="preserve"> May 27, 2020</w:t>
      </w:r>
    </w:p>
    <w:p w14:paraId="1C7B417C" w14:textId="77777777" w:rsidR="00E85D3B" w:rsidRDefault="00E85D3B" w:rsidP="00E85D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D7197">
        <w:rPr>
          <w:rFonts w:ascii="Bookman Old Style" w:hAnsi="Bookman Old Style"/>
          <w:bCs/>
          <w:sz w:val="22"/>
          <w:szCs w:val="22"/>
        </w:rPr>
        <w:t>AGENCY CONTACT PERSON</w:t>
      </w:r>
      <w:r>
        <w:rPr>
          <w:rFonts w:ascii="Bookman Old Style" w:hAnsi="Bookman Old Style"/>
          <w:bCs/>
          <w:sz w:val="22"/>
          <w:szCs w:val="22"/>
        </w:rPr>
        <w:t>S</w:t>
      </w:r>
      <w:r w:rsidRPr="008D7197">
        <w:rPr>
          <w:rFonts w:ascii="Bookman Old Style" w:hAnsi="Bookman Old Style"/>
          <w:bCs/>
          <w:sz w:val="22"/>
          <w:szCs w:val="22"/>
        </w:rPr>
        <w:t xml:space="preserve">: </w:t>
      </w:r>
    </w:p>
    <w:p w14:paraId="62E25007" w14:textId="1F24FA5B" w:rsidR="001846C5" w:rsidRDefault="00E85D3B" w:rsidP="001846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1846C5">
        <w:rPr>
          <w:rFonts w:ascii="Bookman Old Style" w:hAnsi="Bookman Old Style"/>
          <w:b/>
          <w:sz w:val="22"/>
          <w:szCs w:val="22"/>
        </w:rPr>
        <w:t>Board of Licensure in Medicine</w:t>
      </w:r>
      <w:r>
        <w:rPr>
          <w:rFonts w:ascii="Bookman Old Style" w:hAnsi="Bookman Old Style"/>
          <w:bCs/>
          <w:sz w:val="22"/>
          <w:szCs w:val="22"/>
        </w:rPr>
        <w:t>:</w:t>
      </w:r>
      <w:r w:rsidRPr="008D7197">
        <w:rPr>
          <w:rFonts w:ascii="Bookman Old Style" w:hAnsi="Bookman Old Style"/>
          <w:bCs/>
          <w:sz w:val="22"/>
          <w:szCs w:val="22"/>
        </w:rPr>
        <w:t xml:space="preserve"> Dennis E. Smith, Executive Director</w:t>
      </w:r>
      <w:r>
        <w:rPr>
          <w:rFonts w:ascii="Bookman Old Style" w:hAnsi="Bookman Old Style"/>
          <w:bCs/>
          <w:sz w:val="22"/>
          <w:szCs w:val="22"/>
        </w:rPr>
        <w:t xml:space="preserve">, </w:t>
      </w:r>
      <w:r w:rsidRPr="008D7197">
        <w:rPr>
          <w:rFonts w:ascii="Bookman Old Style" w:hAnsi="Bookman Old Style"/>
          <w:bCs/>
          <w:sz w:val="22"/>
          <w:szCs w:val="22"/>
        </w:rPr>
        <w:t>137 State House Station, Augusta, ME 04333-0137</w:t>
      </w:r>
      <w:r>
        <w:rPr>
          <w:rFonts w:ascii="Bookman Old Style" w:hAnsi="Bookman Old Style"/>
          <w:bCs/>
          <w:sz w:val="22"/>
          <w:szCs w:val="22"/>
        </w:rPr>
        <w:t xml:space="preserve">. </w:t>
      </w:r>
      <w:r w:rsidRPr="008D7197">
        <w:rPr>
          <w:rFonts w:ascii="Bookman Old Style" w:hAnsi="Bookman Old Style"/>
          <w:bCs/>
          <w:sz w:val="22"/>
          <w:szCs w:val="22"/>
        </w:rPr>
        <w:t>T</w:t>
      </w:r>
      <w:r w:rsidR="001846C5" w:rsidRPr="008D7197">
        <w:rPr>
          <w:rFonts w:ascii="Bookman Old Style" w:hAnsi="Bookman Old Style"/>
          <w:bCs/>
          <w:sz w:val="22"/>
          <w:szCs w:val="22"/>
        </w:rPr>
        <w:t>elephone</w:t>
      </w:r>
      <w:r w:rsidRPr="008D7197">
        <w:rPr>
          <w:rFonts w:ascii="Bookman Old Style" w:hAnsi="Bookman Old Style"/>
          <w:bCs/>
          <w:sz w:val="22"/>
          <w:szCs w:val="22"/>
        </w:rPr>
        <w:t xml:space="preserve">: </w:t>
      </w:r>
      <w:r w:rsidR="001846C5">
        <w:rPr>
          <w:rFonts w:ascii="Bookman Old Style" w:hAnsi="Bookman Old Style"/>
          <w:bCs/>
          <w:sz w:val="22"/>
          <w:szCs w:val="22"/>
        </w:rPr>
        <w:t xml:space="preserve">(207) </w:t>
      </w:r>
      <w:r w:rsidRPr="008D7197">
        <w:rPr>
          <w:rFonts w:ascii="Bookman Old Style" w:hAnsi="Bookman Old Style"/>
          <w:bCs/>
          <w:sz w:val="22"/>
          <w:szCs w:val="22"/>
        </w:rPr>
        <w:t>287-3605</w:t>
      </w:r>
      <w:r w:rsidR="001846C5">
        <w:rPr>
          <w:rFonts w:ascii="Bookman Old Style" w:hAnsi="Bookman Old Style"/>
          <w:bCs/>
          <w:sz w:val="22"/>
          <w:szCs w:val="22"/>
        </w:rPr>
        <w:t xml:space="preserve">. Email: </w:t>
      </w:r>
      <w:r w:rsidR="001846C5" w:rsidRPr="001846C5">
        <w:rPr>
          <w:rFonts w:ascii="Bookman Old Style" w:hAnsi="Bookman Old Style"/>
          <w:bCs/>
          <w:sz w:val="22"/>
          <w:szCs w:val="22"/>
          <w:u w:val="single"/>
        </w:rPr>
        <w:t>Dennis.E.Smith@Maine.gov</w:t>
      </w:r>
      <w:r w:rsidR="001846C5">
        <w:rPr>
          <w:rFonts w:ascii="Bookman Old Style" w:hAnsi="Bookman Old Style"/>
          <w:bCs/>
          <w:sz w:val="22"/>
          <w:szCs w:val="22"/>
        </w:rPr>
        <w:t xml:space="preserve"> .</w:t>
      </w:r>
    </w:p>
    <w:p w14:paraId="249271C3" w14:textId="3C706DC9" w:rsidR="001846C5" w:rsidRDefault="001846C5" w:rsidP="001846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1846C5">
        <w:rPr>
          <w:rFonts w:ascii="Bookman Old Style" w:hAnsi="Bookman Old Style"/>
          <w:b/>
          <w:sz w:val="22"/>
          <w:szCs w:val="22"/>
        </w:rPr>
        <w:t>State Board of Nursing</w:t>
      </w:r>
      <w:r w:rsidR="00E85D3B" w:rsidRPr="008D7197">
        <w:rPr>
          <w:rFonts w:ascii="Bookman Old Style" w:hAnsi="Bookman Old Style"/>
          <w:bCs/>
          <w:sz w:val="22"/>
          <w:szCs w:val="22"/>
        </w:rPr>
        <w:t>: Kimberly Esquibel, Executive Director</w:t>
      </w:r>
      <w:r>
        <w:rPr>
          <w:rFonts w:ascii="Bookman Old Style" w:hAnsi="Bookman Old Style"/>
          <w:bCs/>
          <w:sz w:val="22"/>
          <w:szCs w:val="22"/>
        </w:rPr>
        <w:t>,</w:t>
      </w:r>
      <w:r w:rsidR="00E85D3B" w:rsidRPr="008D7197">
        <w:rPr>
          <w:rFonts w:ascii="Bookman Old Style" w:hAnsi="Bookman Old Style"/>
          <w:bCs/>
          <w:sz w:val="22"/>
          <w:szCs w:val="22"/>
        </w:rPr>
        <w:t xml:space="preserve"> 158 State House Station, Augusta, ME 04333-0158</w:t>
      </w:r>
      <w:r>
        <w:rPr>
          <w:rFonts w:ascii="Bookman Old Style" w:hAnsi="Bookman Old Style"/>
          <w:bCs/>
          <w:sz w:val="22"/>
          <w:szCs w:val="22"/>
        </w:rPr>
        <w:t xml:space="preserve">. </w:t>
      </w:r>
      <w:r w:rsidR="00E85D3B" w:rsidRPr="008D7197">
        <w:rPr>
          <w:rFonts w:ascii="Bookman Old Style" w:hAnsi="Bookman Old Style"/>
          <w:bCs/>
          <w:sz w:val="22"/>
          <w:szCs w:val="22"/>
        </w:rPr>
        <w:t>T</w:t>
      </w:r>
      <w:r w:rsidRPr="008D7197">
        <w:rPr>
          <w:rFonts w:ascii="Bookman Old Style" w:hAnsi="Bookman Old Style"/>
          <w:bCs/>
          <w:sz w:val="22"/>
          <w:szCs w:val="22"/>
        </w:rPr>
        <w:t>elephone</w:t>
      </w:r>
      <w:r w:rsidR="00E85D3B" w:rsidRPr="008D7197">
        <w:rPr>
          <w:rFonts w:ascii="Bookman Old Style" w:hAnsi="Bookman Old Style"/>
          <w:bCs/>
          <w:sz w:val="22"/>
          <w:szCs w:val="22"/>
        </w:rPr>
        <w:t xml:space="preserve">: </w:t>
      </w:r>
      <w:r>
        <w:rPr>
          <w:rFonts w:ascii="Bookman Old Style" w:hAnsi="Bookman Old Style"/>
          <w:bCs/>
          <w:sz w:val="22"/>
          <w:szCs w:val="22"/>
        </w:rPr>
        <w:t xml:space="preserve">(207) </w:t>
      </w:r>
      <w:r w:rsidR="00E85D3B" w:rsidRPr="008D7197">
        <w:rPr>
          <w:rFonts w:ascii="Bookman Old Style" w:hAnsi="Bookman Old Style"/>
          <w:bCs/>
          <w:sz w:val="22"/>
          <w:szCs w:val="22"/>
        </w:rPr>
        <w:t>287-1148</w:t>
      </w:r>
      <w:r>
        <w:rPr>
          <w:rFonts w:ascii="Bookman Old Style" w:hAnsi="Bookman Old Style"/>
          <w:bCs/>
          <w:sz w:val="22"/>
          <w:szCs w:val="22"/>
        </w:rPr>
        <w:t xml:space="preserve">. Email: </w:t>
      </w:r>
      <w:r w:rsidRPr="001846C5">
        <w:rPr>
          <w:rFonts w:ascii="Bookman Old Style" w:hAnsi="Bookman Old Style"/>
          <w:bCs/>
          <w:sz w:val="22"/>
          <w:szCs w:val="22"/>
          <w:u w:val="single"/>
        </w:rPr>
        <w:t>Kim.Esquibel@Maine.gov</w:t>
      </w:r>
      <w:r>
        <w:rPr>
          <w:rFonts w:ascii="Bookman Old Style" w:hAnsi="Bookman Old Style"/>
          <w:bCs/>
          <w:sz w:val="22"/>
          <w:szCs w:val="22"/>
        </w:rPr>
        <w:t xml:space="preserve"> .</w:t>
      </w:r>
    </w:p>
    <w:p w14:paraId="111352E7" w14:textId="77DA0DC6" w:rsidR="00E85D3B" w:rsidRPr="008D7197" w:rsidRDefault="001846C5" w:rsidP="001846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1846C5">
        <w:rPr>
          <w:rFonts w:ascii="Bookman Old Style" w:hAnsi="Bookman Old Style"/>
          <w:b/>
          <w:sz w:val="22"/>
          <w:szCs w:val="22"/>
        </w:rPr>
        <w:t>Board of Osteopathic Licensure</w:t>
      </w:r>
      <w:r w:rsidR="00E85D3B" w:rsidRPr="008D7197">
        <w:rPr>
          <w:rFonts w:ascii="Bookman Old Style" w:hAnsi="Bookman Old Style"/>
          <w:bCs/>
          <w:sz w:val="22"/>
          <w:szCs w:val="22"/>
        </w:rPr>
        <w:t>: Susan E. Strout, Executive Secretary</w:t>
      </w:r>
      <w:r>
        <w:rPr>
          <w:rFonts w:ascii="Bookman Old Style" w:hAnsi="Bookman Old Style"/>
          <w:bCs/>
          <w:sz w:val="22"/>
          <w:szCs w:val="22"/>
        </w:rPr>
        <w:t xml:space="preserve">, </w:t>
      </w:r>
      <w:r w:rsidR="00E85D3B" w:rsidRPr="008D7197">
        <w:rPr>
          <w:rFonts w:ascii="Bookman Old Style" w:hAnsi="Bookman Old Style"/>
          <w:bCs/>
          <w:sz w:val="22"/>
          <w:szCs w:val="22"/>
        </w:rPr>
        <w:t>142 State House Station, Augusta, ME 04333-0142</w:t>
      </w:r>
      <w:r>
        <w:rPr>
          <w:rFonts w:ascii="Bookman Old Style" w:hAnsi="Bookman Old Style"/>
          <w:bCs/>
          <w:sz w:val="22"/>
          <w:szCs w:val="22"/>
        </w:rPr>
        <w:t xml:space="preserve">. </w:t>
      </w:r>
      <w:r w:rsidR="00E85D3B" w:rsidRPr="008D7197">
        <w:rPr>
          <w:rFonts w:ascii="Bookman Old Style" w:hAnsi="Bookman Old Style"/>
          <w:bCs/>
          <w:sz w:val="22"/>
          <w:szCs w:val="22"/>
        </w:rPr>
        <w:t>T</w:t>
      </w:r>
      <w:r w:rsidRPr="008D7197">
        <w:rPr>
          <w:rFonts w:ascii="Bookman Old Style" w:hAnsi="Bookman Old Style"/>
          <w:bCs/>
          <w:sz w:val="22"/>
          <w:szCs w:val="22"/>
        </w:rPr>
        <w:t>elephone</w:t>
      </w:r>
      <w:r w:rsidR="00E85D3B" w:rsidRPr="008D7197">
        <w:rPr>
          <w:rFonts w:ascii="Bookman Old Style" w:hAnsi="Bookman Old Style"/>
          <w:bCs/>
          <w:sz w:val="22"/>
          <w:szCs w:val="22"/>
        </w:rPr>
        <w:t xml:space="preserve">: </w:t>
      </w:r>
      <w:r>
        <w:rPr>
          <w:rFonts w:ascii="Bookman Old Style" w:hAnsi="Bookman Old Style"/>
          <w:bCs/>
          <w:sz w:val="22"/>
          <w:szCs w:val="22"/>
        </w:rPr>
        <w:t xml:space="preserve">(207) </w:t>
      </w:r>
      <w:r w:rsidR="00E85D3B" w:rsidRPr="008D7197">
        <w:rPr>
          <w:rFonts w:ascii="Bookman Old Style" w:hAnsi="Bookman Old Style"/>
          <w:bCs/>
          <w:sz w:val="22"/>
          <w:szCs w:val="22"/>
        </w:rPr>
        <w:t>287-2480</w:t>
      </w:r>
      <w:r w:rsidRPr="001846C5">
        <w:rPr>
          <w:rFonts w:ascii="Bookman Old Style" w:hAnsi="Bookman Old Style"/>
          <w:bCs/>
          <w:sz w:val="22"/>
          <w:szCs w:val="22"/>
        </w:rPr>
        <w:t xml:space="preserve"> </w:t>
      </w:r>
      <w:r>
        <w:rPr>
          <w:rFonts w:ascii="Bookman Old Style" w:hAnsi="Bookman Old Style"/>
          <w:bCs/>
          <w:sz w:val="22"/>
          <w:szCs w:val="22"/>
        </w:rPr>
        <w:t xml:space="preserve">Email: </w:t>
      </w:r>
      <w:r w:rsidRPr="001846C5">
        <w:rPr>
          <w:rFonts w:ascii="Bookman Old Style" w:hAnsi="Bookman Old Style"/>
          <w:bCs/>
          <w:sz w:val="22"/>
          <w:szCs w:val="22"/>
          <w:u w:val="single"/>
        </w:rPr>
        <w:t>Susan.E.Strout@Maine.gov</w:t>
      </w:r>
      <w:r>
        <w:rPr>
          <w:rFonts w:ascii="Bookman Old Style" w:hAnsi="Bookman Old Style"/>
          <w:bCs/>
          <w:sz w:val="22"/>
          <w:szCs w:val="22"/>
        </w:rPr>
        <w:t xml:space="preserve"> .</w:t>
      </w:r>
    </w:p>
    <w:p w14:paraId="500CE547" w14:textId="132C8880" w:rsidR="00820073" w:rsidRDefault="001846C5"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846C5">
        <w:rPr>
          <w:rFonts w:ascii="Bookman Old Style" w:hAnsi="Bookman Old Style"/>
          <w:b/>
          <w:sz w:val="22"/>
          <w:szCs w:val="22"/>
        </w:rPr>
        <w:t>Board of Licensure of Podiatric Medicine</w:t>
      </w:r>
      <w:r w:rsidR="00E85D3B" w:rsidRPr="008D7197">
        <w:rPr>
          <w:rFonts w:ascii="Bookman Old Style" w:hAnsi="Bookman Old Style"/>
          <w:bCs/>
          <w:sz w:val="22"/>
          <w:szCs w:val="22"/>
        </w:rPr>
        <w:t>: Kristina M. Halvorsen, Regulatory Board Administrator</w:t>
      </w:r>
      <w:r>
        <w:rPr>
          <w:rFonts w:ascii="Bookman Old Style" w:hAnsi="Bookman Old Style"/>
          <w:bCs/>
          <w:sz w:val="22"/>
          <w:szCs w:val="22"/>
        </w:rPr>
        <w:t>,</w:t>
      </w:r>
      <w:r w:rsidR="00E85D3B" w:rsidRPr="008D7197">
        <w:rPr>
          <w:rFonts w:ascii="Bookman Old Style" w:hAnsi="Bookman Old Style"/>
          <w:bCs/>
          <w:sz w:val="22"/>
          <w:szCs w:val="22"/>
        </w:rPr>
        <w:t xml:space="preserve"> 35 State House Station, Augusta, ME 04333-0035</w:t>
      </w:r>
      <w:r>
        <w:rPr>
          <w:rFonts w:ascii="Bookman Old Style" w:hAnsi="Bookman Old Style"/>
          <w:bCs/>
          <w:sz w:val="22"/>
          <w:szCs w:val="22"/>
        </w:rPr>
        <w:t xml:space="preserve">. </w:t>
      </w:r>
      <w:r w:rsidR="00E85D3B" w:rsidRPr="008D7197">
        <w:rPr>
          <w:rFonts w:ascii="Bookman Old Style" w:hAnsi="Bookman Old Style"/>
          <w:bCs/>
          <w:sz w:val="22"/>
          <w:szCs w:val="22"/>
        </w:rPr>
        <w:t>T</w:t>
      </w:r>
      <w:r w:rsidRPr="008D7197">
        <w:rPr>
          <w:rFonts w:ascii="Bookman Old Style" w:hAnsi="Bookman Old Style"/>
          <w:bCs/>
          <w:sz w:val="22"/>
          <w:szCs w:val="22"/>
        </w:rPr>
        <w:t>elephone</w:t>
      </w:r>
      <w:r w:rsidR="00E85D3B" w:rsidRPr="008D7197">
        <w:rPr>
          <w:rFonts w:ascii="Bookman Old Style" w:hAnsi="Bookman Old Style"/>
          <w:bCs/>
          <w:sz w:val="22"/>
          <w:szCs w:val="22"/>
        </w:rPr>
        <w:t xml:space="preserve">: </w:t>
      </w:r>
      <w:r>
        <w:rPr>
          <w:rFonts w:ascii="Bookman Old Style" w:hAnsi="Bookman Old Style"/>
          <w:bCs/>
          <w:sz w:val="22"/>
          <w:szCs w:val="22"/>
        </w:rPr>
        <w:t xml:space="preserve">(207) </w:t>
      </w:r>
      <w:r w:rsidR="00E85D3B" w:rsidRPr="008D7197">
        <w:rPr>
          <w:rFonts w:ascii="Bookman Old Style" w:hAnsi="Bookman Old Style"/>
          <w:bCs/>
          <w:sz w:val="22"/>
          <w:szCs w:val="22"/>
        </w:rPr>
        <w:t>624-8420</w:t>
      </w:r>
      <w:r>
        <w:rPr>
          <w:rFonts w:ascii="Bookman Old Style" w:hAnsi="Bookman Old Style"/>
          <w:bCs/>
          <w:sz w:val="22"/>
          <w:szCs w:val="22"/>
        </w:rPr>
        <w:t xml:space="preserve">. Email: </w:t>
      </w:r>
      <w:r w:rsidRPr="001846C5">
        <w:rPr>
          <w:rFonts w:ascii="Bookman Old Style" w:hAnsi="Bookman Old Style"/>
          <w:bCs/>
          <w:sz w:val="22"/>
          <w:szCs w:val="22"/>
          <w:u w:val="single"/>
        </w:rPr>
        <w:t>Kristina.M.Halvorsen@Maine.gov</w:t>
      </w:r>
      <w:r>
        <w:rPr>
          <w:rFonts w:ascii="Bookman Old Style" w:hAnsi="Bookman Old Style"/>
          <w:bCs/>
          <w:sz w:val="22"/>
          <w:szCs w:val="22"/>
        </w:rPr>
        <w:t xml:space="preserve"> .</w:t>
      </w:r>
    </w:p>
    <w:p w14:paraId="2D298376" w14:textId="391A7A49" w:rsidR="00820073" w:rsidRDefault="004D5531"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D5531">
        <w:rPr>
          <w:rFonts w:ascii="Bookman Old Style" w:hAnsi="Bookman Old Style"/>
          <w:b/>
          <w:sz w:val="22"/>
          <w:szCs w:val="22"/>
        </w:rPr>
        <w:lastRenderedPageBreak/>
        <w:t>RULES WEBSITE</w:t>
      </w:r>
      <w:r>
        <w:rPr>
          <w:rFonts w:ascii="Bookman Old Style" w:hAnsi="Bookman Old Style"/>
          <w:bCs/>
          <w:sz w:val="22"/>
          <w:szCs w:val="22"/>
        </w:rPr>
        <w:t xml:space="preserve">: </w:t>
      </w:r>
      <w:r w:rsidR="00E541E9" w:rsidRPr="000B1136">
        <w:rPr>
          <w:rFonts w:ascii="Bookman Old Style" w:hAnsi="Bookman Old Style"/>
          <w:bCs/>
          <w:sz w:val="22"/>
          <w:szCs w:val="22"/>
          <w:u w:val="single"/>
        </w:rPr>
        <w:t>https://www.maine.gov/sos/cec/rules/02/chaps02.htm</w:t>
      </w:r>
      <w:r w:rsidR="000B1136">
        <w:rPr>
          <w:rFonts w:ascii="Bookman Old Style" w:hAnsi="Bookman Old Style"/>
          <w:bCs/>
          <w:sz w:val="22"/>
          <w:szCs w:val="22"/>
        </w:rPr>
        <w:t xml:space="preserve"> .</w:t>
      </w:r>
    </w:p>
    <w:sectPr w:rsidR="00820073" w:rsidSect="00E85D3B">
      <w:footerReference w:type="default" r:id="rId9"/>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0538DF"/>
    <w:multiLevelType w:val="hybridMultilevel"/>
    <w:tmpl w:val="85B4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7625E"/>
    <w:multiLevelType w:val="hybridMultilevel"/>
    <w:tmpl w:val="43BE643E"/>
    <w:lvl w:ilvl="0" w:tplc="CC580886">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90738"/>
    <w:multiLevelType w:val="hybridMultilevel"/>
    <w:tmpl w:val="682E34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0169A"/>
    <w:multiLevelType w:val="hybridMultilevel"/>
    <w:tmpl w:val="2898A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67B84"/>
    <w:multiLevelType w:val="hybridMultilevel"/>
    <w:tmpl w:val="9E4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0F757B"/>
    <w:multiLevelType w:val="hybridMultilevel"/>
    <w:tmpl w:val="65609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694263"/>
    <w:multiLevelType w:val="hybridMultilevel"/>
    <w:tmpl w:val="AE662680"/>
    <w:lvl w:ilvl="0" w:tplc="BB6A851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F02C9"/>
    <w:multiLevelType w:val="hybridMultilevel"/>
    <w:tmpl w:val="21B2F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BB5401"/>
    <w:multiLevelType w:val="hybridMultilevel"/>
    <w:tmpl w:val="71AC3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01F4D"/>
    <w:multiLevelType w:val="hybridMultilevel"/>
    <w:tmpl w:val="DFA0B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48069495">
    <w:abstractNumId w:val="46"/>
  </w:num>
  <w:num w:numId="2" w16cid:durableId="254704300">
    <w:abstractNumId w:val="4"/>
  </w:num>
  <w:num w:numId="3" w16cid:durableId="815028819">
    <w:abstractNumId w:val="45"/>
  </w:num>
  <w:num w:numId="4" w16cid:durableId="2124836562">
    <w:abstractNumId w:val="35"/>
  </w:num>
  <w:num w:numId="5" w16cid:durableId="687559481">
    <w:abstractNumId w:val="6"/>
  </w:num>
  <w:num w:numId="6" w16cid:durableId="1172990290">
    <w:abstractNumId w:val="3"/>
  </w:num>
  <w:num w:numId="7" w16cid:durableId="2126119899">
    <w:abstractNumId w:val="8"/>
  </w:num>
  <w:num w:numId="8" w16cid:durableId="52849867">
    <w:abstractNumId w:val="39"/>
  </w:num>
  <w:num w:numId="9" w16cid:durableId="1904758457">
    <w:abstractNumId w:val="21"/>
  </w:num>
  <w:num w:numId="10" w16cid:durableId="439421675">
    <w:abstractNumId w:val="5"/>
  </w:num>
  <w:num w:numId="11" w16cid:durableId="1379432312">
    <w:abstractNumId w:val="27"/>
  </w:num>
  <w:num w:numId="12" w16cid:durableId="295065657">
    <w:abstractNumId w:val="32"/>
  </w:num>
  <w:num w:numId="13" w16cid:durableId="1542016098">
    <w:abstractNumId w:val="40"/>
  </w:num>
  <w:num w:numId="14" w16cid:durableId="506747856">
    <w:abstractNumId w:val="22"/>
  </w:num>
  <w:num w:numId="15" w16cid:durableId="1548878137">
    <w:abstractNumId w:val="28"/>
  </w:num>
  <w:num w:numId="16" w16cid:durableId="500241579">
    <w:abstractNumId w:val="31"/>
  </w:num>
  <w:num w:numId="17" w16cid:durableId="342634796">
    <w:abstractNumId w:val="10"/>
  </w:num>
  <w:num w:numId="18" w16cid:durableId="1077169072">
    <w:abstractNumId w:val="37"/>
  </w:num>
  <w:num w:numId="19" w16cid:durableId="2681960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210904">
    <w:abstractNumId w:val="13"/>
  </w:num>
  <w:num w:numId="21" w16cid:durableId="161698019">
    <w:abstractNumId w:val="36"/>
  </w:num>
  <w:num w:numId="22" w16cid:durableId="1543862247">
    <w:abstractNumId w:val="15"/>
  </w:num>
  <w:num w:numId="23" w16cid:durableId="189683292">
    <w:abstractNumId w:val="30"/>
  </w:num>
  <w:num w:numId="24" w16cid:durableId="58327294">
    <w:abstractNumId w:val="41"/>
  </w:num>
  <w:num w:numId="25" w16cid:durableId="1630699362">
    <w:abstractNumId w:val="38"/>
  </w:num>
  <w:num w:numId="26" w16cid:durableId="462818701">
    <w:abstractNumId w:val="12"/>
  </w:num>
  <w:num w:numId="27" w16cid:durableId="765077370">
    <w:abstractNumId w:val="17"/>
  </w:num>
  <w:num w:numId="28" w16cid:durableId="685444708">
    <w:abstractNumId w:val="14"/>
  </w:num>
  <w:num w:numId="29" w16cid:durableId="289943242">
    <w:abstractNumId w:val="11"/>
  </w:num>
  <w:num w:numId="30" w16cid:durableId="31927793">
    <w:abstractNumId w:val="26"/>
  </w:num>
  <w:num w:numId="31" w16cid:durableId="541134648">
    <w:abstractNumId w:val="19"/>
  </w:num>
  <w:num w:numId="32" w16cid:durableId="1838105443">
    <w:abstractNumId w:val="9"/>
  </w:num>
  <w:num w:numId="33" w16cid:durableId="462423918">
    <w:abstractNumId w:val="43"/>
  </w:num>
  <w:num w:numId="34" w16cid:durableId="723679506">
    <w:abstractNumId w:val="0"/>
  </w:num>
  <w:num w:numId="35" w16cid:durableId="256523691">
    <w:abstractNumId w:val="16"/>
  </w:num>
  <w:num w:numId="36" w16cid:durableId="861549586">
    <w:abstractNumId w:val="1"/>
  </w:num>
  <w:num w:numId="37" w16cid:durableId="1485314008">
    <w:abstractNumId w:val="44"/>
  </w:num>
  <w:num w:numId="38" w16cid:durableId="87893739">
    <w:abstractNumId w:val="2"/>
  </w:num>
  <w:num w:numId="39" w16cid:durableId="2029671560">
    <w:abstractNumId w:val="42"/>
  </w:num>
  <w:num w:numId="40" w16cid:durableId="109669537">
    <w:abstractNumId w:val="34"/>
  </w:num>
  <w:num w:numId="41" w16cid:durableId="1441954422">
    <w:abstractNumId w:val="23"/>
  </w:num>
  <w:num w:numId="42" w16cid:durableId="1499036590">
    <w:abstractNumId w:val="18"/>
  </w:num>
  <w:num w:numId="43" w16cid:durableId="831800823">
    <w:abstractNumId w:val="29"/>
  </w:num>
  <w:num w:numId="44" w16cid:durableId="1588340992">
    <w:abstractNumId w:val="24"/>
  </w:num>
  <w:num w:numId="45" w16cid:durableId="507911488">
    <w:abstractNumId w:val="25"/>
  </w:num>
  <w:num w:numId="46" w16cid:durableId="1452674195">
    <w:abstractNumId w:val="7"/>
  </w:num>
  <w:num w:numId="47" w16cid:durableId="299459280">
    <w:abstractNumId w:val="33"/>
  </w:num>
  <w:num w:numId="48" w16cid:durableId="92059779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0"/>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136"/>
    <w:rsid w:val="000B14E8"/>
    <w:rsid w:val="000B1D13"/>
    <w:rsid w:val="000B1F33"/>
    <w:rsid w:val="000B22A8"/>
    <w:rsid w:val="000B2658"/>
    <w:rsid w:val="000B2C12"/>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486"/>
    <w:rsid w:val="000E37FB"/>
    <w:rsid w:val="000E3BB4"/>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89E"/>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4C36"/>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0EC1"/>
    <w:rsid w:val="002118E1"/>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6DE"/>
    <w:rsid w:val="00293926"/>
    <w:rsid w:val="002939CD"/>
    <w:rsid w:val="0029470A"/>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EFA"/>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0AD"/>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3EE5"/>
    <w:rsid w:val="004549CE"/>
    <w:rsid w:val="00455120"/>
    <w:rsid w:val="004564C3"/>
    <w:rsid w:val="00456AC2"/>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823"/>
    <w:rsid w:val="004848E2"/>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3D5A"/>
    <w:rsid w:val="004B46B8"/>
    <w:rsid w:val="004B47AB"/>
    <w:rsid w:val="004B4C30"/>
    <w:rsid w:val="004B5F08"/>
    <w:rsid w:val="004B6717"/>
    <w:rsid w:val="004B671F"/>
    <w:rsid w:val="004B753C"/>
    <w:rsid w:val="004B7891"/>
    <w:rsid w:val="004B7DC1"/>
    <w:rsid w:val="004C0269"/>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F0D"/>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A36"/>
    <w:rsid w:val="00531004"/>
    <w:rsid w:val="00532C62"/>
    <w:rsid w:val="00533276"/>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0E6F"/>
    <w:rsid w:val="00551252"/>
    <w:rsid w:val="0055128B"/>
    <w:rsid w:val="005514A0"/>
    <w:rsid w:val="005514FB"/>
    <w:rsid w:val="00551871"/>
    <w:rsid w:val="00551E69"/>
    <w:rsid w:val="0055221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49D"/>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8C5"/>
    <w:rsid w:val="00601AD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27BE"/>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4F3C"/>
    <w:rsid w:val="006A54E2"/>
    <w:rsid w:val="006A571A"/>
    <w:rsid w:val="006A5FC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E4B"/>
    <w:rsid w:val="006D0EDF"/>
    <w:rsid w:val="006D2B96"/>
    <w:rsid w:val="006D332A"/>
    <w:rsid w:val="006D3409"/>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7C9"/>
    <w:rsid w:val="006E5D02"/>
    <w:rsid w:val="006E64D5"/>
    <w:rsid w:val="006E682B"/>
    <w:rsid w:val="006E6AC8"/>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17DD"/>
    <w:rsid w:val="007C2019"/>
    <w:rsid w:val="007C2638"/>
    <w:rsid w:val="007C2E0F"/>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80D"/>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3FF3"/>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57F97"/>
    <w:rsid w:val="00A6184B"/>
    <w:rsid w:val="00A61D3A"/>
    <w:rsid w:val="00A6249C"/>
    <w:rsid w:val="00A6280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8A7"/>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943"/>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5949"/>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742"/>
    <w:rsid w:val="00DC58AB"/>
    <w:rsid w:val="00DC66B1"/>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5D3B"/>
    <w:rsid w:val="00E868F7"/>
    <w:rsid w:val="00E86F6E"/>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ms/rule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DEF0-E2F3-4B11-820A-718BA3CA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4861</Words>
  <Characters>28230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2020-05-27T12:18:00Z</cp:lastPrinted>
  <dcterms:created xsi:type="dcterms:W3CDTF">2025-03-29T22:41:00Z</dcterms:created>
  <dcterms:modified xsi:type="dcterms:W3CDTF">2025-03-29T22:41:00Z</dcterms:modified>
</cp:coreProperties>
</file>