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1CF4094E" w:rsidR="00325B55" w:rsidRPr="000F2548"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7C2E0F">
        <w:rPr>
          <w:rFonts w:ascii="Bookman Old Style" w:eastAsiaTheme="minorHAnsi" w:hAnsi="Bookman Old Style"/>
          <w:b/>
          <w:sz w:val="22"/>
          <w:szCs w:val="22"/>
        </w:rPr>
        <w:t xml:space="preserve">May </w:t>
      </w:r>
      <w:r w:rsidR="006018C5">
        <w:rPr>
          <w:rFonts w:ascii="Bookman Old Style" w:eastAsiaTheme="minorHAnsi" w:hAnsi="Bookman Old Style"/>
          <w:b/>
          <w:sz w:val="22"/>
          <w:szCs w:val="22"/>
        </w:rPr>
        <w:t>20</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03AB73E1" w14:textId="6A200EEE" w:rsidR="006927BE" w:rsidRPr="006927BE" w:rsidRDefault="006927BE" w:rsidP="006A4F3C">
      <w:pPr>
        <w:tabs>
          <w:tab w:val="left" w:pos="-1440"/>
          <w:tab w:val="left" w:pos="-720"/>
          <w:tab w:val="left" w:pos="4320"/>
        </w:tabs>
        <w:ind w:right="270"/>
        <w:rPr>
          <w:rFonts w:ascii="Bookman Old Style" w:hAnsi="Bookman Old Style"/>
          <w:b/>
          <w:bCs/>
          <w:sz w:val="22"/>
          <w:szCs w:val="22"/>
        </w:rPr>
      </w:pPr>
      <w:r w:rsidRPr="006927BE">
        <w:rPr>
          <w:rFonts w:ascii="Bookman Old Style" w:hAnsi="Bookman Old Style"/>
          <w:sz w:val="22"/>
          <w:szCs w:val="22"/>
        </w:rPr>
        <w:t xml:space="preserve">AGENCY: </w:t>
      </w:r>
      <w:r w:rsidR="006A4F3C" w:rsidRPr="006A4F3C">
        <w:rPr>
          <w:rFonts w:ascii="Bookman Old Style" w:hAnsi="Bookman Old Style"/>
          <w:b/>
          <w:bCs/>
          <w:sz w:val="22"/>
          <w:szCs w:val="22"/>
        </w:rPr>
        <w:t>16-219</w:t>
      </w:r>
      <w:r w:rsidR="006A4F3C">
        <w:rPr>
          <w:rFonts w:ascii="Bookman Old Style" w:hAnsi="Bookman Old Style"/>
          <w:sz w:val="22"/>
          <w:szCs w:val="22"/>
        </w:rPr>
        <w:t xml:space="preserve"> – Department of Public Safety (DPS), </w:t>
      </w:r>
      <w:r w:rsidRPr="006927BE">
        <w:rPr>
          <w:rFonts w:ascii="Bookman Old Style" w:hAnsi="Bookman Old Style"/>
          <w:b/>
          <w:bCs/>
          <w:sz w:val="22"/>
          <w:szCs w:val="22"/>
        </w:rPr>
        <w:t>Office of State Fire Marshal</w:t>
      </w:r>
      <w:r w:rsidR="006A4F3C" w:rsidRPr="006A4F3C">
        <w:rPr>
          <w:rFonts w:ascii="Bookman Old Style" w:hAnsi="Bookman Old Style"/>
          <w:b/>
          <w:bCs/>
          <w:sz w:val="22"/>
          <w:szCs w:val="22"/>
        </w:rPr>
        <w:t xml:space="preserve"> (FM</w:t>
      </w:r>
      <w:r w:rsidR="00C81DBB">
        <w:rPr>
          <w:rFonts w:ascii="Bookman Old Style" w:hAnsi="Bookman Old Style"/>
          <w:b/>
          <w:bCs/>
          <w:sz w:val="22"/>
          <w:szCs w:val="22"/>
        </w:rPr>
        <w:t>O</w:t>
      </w:r>
      <w:r w:rsidR="006A4F3C" w:rsidRPr="006A4F3C">
        <w:rPr>
          <w:rFonts w:ascii="Bookman Old Style" w:hAnsi="Bookman Old Style"/>
          <w:b/>
          <w:bCs/>
          <w:sz w:val="22"/>
          <w:szCs w:val="22"/>
        </w:rPr>
        <w:t>)</w:t>
      </w:r>
    </w:p>
    <w:p w14:paraId="638923D3" w14:textId="026D6E00" w:rsidR="006927BE" w:rsidRPr="006927BE" w:rsidRDefault="006927BE" w:rsidP="006927BE">
      <w:pPr>
        <w:tabs>
          <w:tab w:val="left" w:pos="-1440"/>
          <w:tab w:val="left" w:pos="-720"/>
          <w:tab w:val="left" w:pos="540"/>
        </w:tabs>
        <w:rPr>
          <w:rFonts w:ascii="Bookman Old Style" w:hAnsi="Bookman Old Style"/>
          <w:sz w:val="22"/>
          <w:szCs w:val="22"/>
        </w:rPr>
      </w:pPr>
      <w:r w:rsidRPr="006927BE">
        <w:rPr>
          <w:rFonts w:ascii="Bookman Old Style" w:hAnsi="Bookman Old Style"/>
          <w:sz w:val="22"/>
          <w:szCs w:val="22"/>
        </w:rPr>
        <w:t xml:space="preserve">CHAPTER NUMBER AND TITLE: </w:t>
      </w:r>
      <w:r w:rsidRPr="006927BE">
        <w:rPr>
          <w:rFonts w:ascii="Bookman Old Style" w:hAnsi="Bookman Old Style"/>
          <w:b/>
          <w:bCs/>
          <w:sz w:val="22"/>
          <w:szCs w:val="22"/>
        </w:rPr>
        <w:t>Ch</w:t>
      </w:r>
      <w:r w:rsidR="006A4F3C" w:rsidRPr="006A4F3C">
        <w:rPr>
          <w:rFonts w:ascii="Bookman Old Style" w:hAnsi="Bookman Old Style"/>
          <w:b/>
          <w:bCs/>
          <w:sz w:val="22"/>
          <w:szCs w:val="22"/>
        </w:rPr>
        <w:t>.</w:t>
      </w:r>
      <w:r w:rsidRPr="006927BE">
        <w:rPr>
          <w:rFonts w:ascii="Bookman Old Style" w:hAnsi="Bookman Old Style"/>
          <w:b/>
          <w:bCs/>
          <w:sz w:val="22"/>
          <w:szCs w:val="22"/>
        </w:rPr>
        <w:t xml:space="preserve"> 5</w:t>
      </w:r>
      <w:r w:rsidRPr="006927BE">
        <w:rPr>
          <w:rFonts w:ascii="Bookman Old Style" w:hAnsi="Bookman Old Style"/>
          <w:sz w:val="22"/>
          <w:szCs w:val="22"/>
        </w:rPr>
        <w:t xml:space="preserve">, </w:t>
      </w:r>
      <w:bookmarkStart w:id="0" w:name="_Hlk27054333"/>
      <w:r w:rsidRPr="006927BE">
        <w:rPr>
          <w:rFonts w:ascii="Bookman Old Style" w:hAnsi="Bookman Old Style"/>
          <w:sz w:val="22"/>
          <w:szCs w:val="22"/>
        </w:rPr>
        <w:t>Portable Fire Extinguishers</w:t>
      </w:r>
      <w:bookmarkEnd w:id="0"/>
    </w:p>
    <w:p w14:paraId="1F30527C" w14:textId="4F5BC3A0" w:rsidR="006927BE" w:rsidRPr="006927BE" w:rsidRDefault="006927BE" w:rsidP="006927B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927BE">
        <w:rPr>
          <w:rFonts w:ascii="Bookman Old Style" w:hAnsi="Bookman Old Style"/>
          <w:sz w:val="22"/>
          <w:szCs w:val="22"/>
        </w:rPr>
        <w:t>TYPE OF RULE:</w:t>
      </w:r>
      <w:r w:rsidR="006A4F3C">
        <w:rPr>
          <w:rFonts w:ascii="Bookman Old Style" w:hAnsi="Bookman Old Style"/>
          <w:sz w:val="22"/>
          <w:szCs w:val="22"/>
        </w:rPr>
        <w:t xml:space="preserve"> </w:t>
      </w:r>
      <w:r w:rsidRPr="006927BE">
        <w:rPr>
          <w:rFonts w:ascii="Bookman Old Style" w:hAnsi="Bookman Old Style"/>
          <w:sz w:val="22"/>
          <w:szCs w:val="22"/>
        </w:rPr>
        <w:t>Routine Technical</w:t>
      </w:r>
    </w:p>
    <w:p w14:paraId="1BD92A0D" w14:textId="6AA2B053" w:rsidR="006927BE" w:rsidRPr="006927BE" w:rsidRDefault="006927BE" w:rsidP="006927BE">
      <w:pPr>
        <w:tabs>
          <w:tab w:val="left" w:pos="-1440"/>
          <w:tab w:val="left" w:pos="-720"/>
          <w:tab w:val="left" w:pos="540"/>
        </w:tabs>
        <w:rPr>
          <w:rFonts w:ascii="Bookman Old Style" w:hAnsi="Bookman Old Style"/>
          <w:b/>
          <w:bCs/>
          <w:sz w:val="22"/>
          <w:szCs w:val="22"/>
        </w:rPr>
      </w:pPr>
      <w:r w:rsidRPr="006927BE">
        <w:rPr>
          <w:rFonts w:ascii="Bookman Old Style" w:hAnsi="Bookman Old Style"/>
          <w:sz w:val="22"/>
          <w:szCs w:val="22"/>
        </w:rPr>
        <w:t>PROPOSED RULE NUMBER:</w:t>
      </w:r>
      <w:r w:rsidR="00C81DBB">
        <w:rPr>
          <w:rFonts w:ascii="Bookman Old Style" w:hAnsi="Bookman Old Style"/>
          <w:sz w:val="22"/>
          <w:szCs w:val="22"/>
        </w:rPr>
        <w:t xml:space="preserve"> </w:t>
      </w:r>
      <w:r w:rsidR="00C81DBB">
        <w:rPr>
          <w:rFonts w:ascii="Bookman Old Style" w:hAnsi="Bookman Old Style"/>
          <w:b/>
          <w:bCs/>
          <w:sz w:val="22"/>
          <w:szCs w:val="22"/>
        </w:rPr>
        <w:t>2020-P089</w:t>
      </w:r>
    </w:p>
    <w:p w14:paraId="752F07BE" w14:textId="7E5348E6" w:rsidR="006927BE" w:rsidRPr="006927BE" w:rsidRDefault="006927BE" w:rsidP="00C81DBB">
      <w:pPr>
        <w:tabs>
          <w:tab w:val="left" w:pos="-1440"/>
          <w:tab w:val="left" w:pos="-720"/>
          <w:tab w:val="left" w:pos="0"/>
        </w:tabs>
        <w:ind w:right="90"/>
        <w:rPr>
          <w:rFonts w:ascii="Bookman Old Style" w:hAnsi="Bookman Old Style"/>
          <w:sz w:val="22"/>
          <w:szCs w:val="22"/>
        </w:rPr>
      </w:pPr>
      <w:r w:rsidRPr="006927BE">
        <w:rPr>
          <w:rFonts w:ascii="Bookman Old Style" w:hAnsi="Bookman Old Style"/>
          <w:sz w:val="22"/>
          <w:szCs w:val="22"/>
        </w:rPr>
        <w:t>BRIEF SUMMARY</w:t>
      </w:r>
      <w:bookmarkStart w:id="1" w:name="_Hlk15472945"/>
      <w:r w:rsidRPr="006927BE">
        <w:rPr>
          <w:rFonts w:ascii="Bookman Old Style" w:hAnsi="Bookman Old Style"/>
          <w:sz w:val="22"/>
          <w:szCs w:val="22"/>
        </w:rPr>
        <w:t xml:space="preserve">: </w:t>
      </w:r>
      <w:bookmarkStart w:id="2" w:name="_Hlk34120579"/>
      <w:r w:rsidRPr="006927BE">
        <w:rPr>
          <w:rFonts w:ascii="Bookman Old Style" w:hAnsi="Bookman Old Style"/>
          <w:sz w:val="22"/>
          <w:szCs w:val="22"/>
        </w:rPr>
        <w:t xml:space="preserve">The adoption of NFPA #10, </w:t>
      </w:r>
      <w:r w:rsidRPr="006927BE">
        <w:rPr>
          <w:rFonts w:ascii="Bookman Old Style" w:hAnsi="Bookman Old Style"/>
          <w:i/>
          <w:sz w:val="22"/>
          <w:szCs w:val="22"/>
        </w:rPr>
        <w:t>Standard for Portable Fire Extinguishers</w:t>
      </w:r>
      <w:r w:rsidRPr="006927BE">
        <w:rPr>
          <w:rFonts w:ascii="Bookman Old Style" w:hAnsi="Bookman Old Style"/>
          <w:sz w:val="22"/>
          <w:szCs w:val="22"/>
        </w:rPr>
        <w:t>, 2018 edition is needed to allow for flexibility in the inspection and verification of fire extinguishers within a structure. There are also allowances for installation of additional extinguishers without requiring strict adherence to the standard, providing the protection provided by the additional extinguishers is not required as minimum compliance.</w:t>
      </w:r>
      <w:bookmarkEnd w:id="1"/>
      <w:bookmarkEnd w:id="2"/>
    </w:p>
    <w:p w14:paraId="05580D1D" w14:textId="6F8673AC" w:rsidR="0040061C" w:rsidRPr="006927BE" w:rsidRDefault="0040061C" w:rsidP="0040061C">
      <w:pPr>
        <w:tabs>
          <w:tab w:val="left" w:pos="-1440"/>
          <w:tab w:val="left" w:pos="-720"/>
          <w:tab w:val="left" w:pos="540"/>
        </w:tabs>
        <w:rPr>
          <w:rFonts w:ascii="Bookman Old Style" w:hAnsi="Bookman Old Style"/>
          <w:sz w:val="22"/>
          <w:szCs w:val="22"/>
        </w:rPr>
      </w:pPr>
      <w:r w:rsidRPr="006927BE">
        <w:rPr>
          <w:rFonts w:ascii="Bookman Old Style" w:hAnsi="Bookman Old Style"/>
          <w:sz w:val="22"/>
          <w:szCs w:val="22"/>
        </w:rPr>
        <w:t xml:space="preserve">CHAPTER NUMBER AND TITLE: </w:t>
      </w:r>
      <w:r w:rsidRPr="006927BE">
        <w:rPr>
          <w:rFonts w:ascii="Bookman Old Style" w:hAnsi="Bookman Old Style"/>
          <w:b/>
          <w:bCs/>
          <w:sz w:val="22"/>
          <w:szCs w:val="22"/>
        </w:rPr>
        <w:t>Ch</w:t>
      </w:r>
      <w:r w:rsidRPr="006A4F3C">
        <w:rPr>
          <w:rFonts w:ascii="Bookman Old Style" w:hAnsi="Bookman Old Style"/>
          <w:b/>
          <w:bCs/>
          <w:sz w:val="22"/>
          <w:szCs w:val="22"/>
        </w:rPr>
        <w:t>.</w:t>
      </w:r>
      <w:r w:rsidRPr="006927BE">
        <w:rPr>
          <w:rFonts w:ascii="Bookman Old Style" w:hAnsi="Bookman Old Style"/>
          <w:b/>
          <w:bCs/>
          <w:sz w:val="22"/>
          <w:szCs w:val="22"/>
        </w:rPr>
        <w:t xml:space="preserve"> </w:t>
      </w:r>
      <w:r>
        <w:rPr>
          <w:rFonts w:ascii="Bookman Old Style" w:hAnsi="Bookman Old Style"/>
          <w:b/>
          <w:bCs/>
          <w:sz w:val="22"/>
          <w:szCs w:val="22"/>
        </w:rPr>
        <w:t>7</w:t>
      </w:r>
      <w:r w:rsidR="001E5C83">
        <w:rPr>
          <w:rFonts w:ascii="Bookman Old Style" w:hAnsi="Bookman Old Style"/>
          <w:sz w:val="22"/>
          <w:szCs w:val="22"/>
        </w:rPr>
        <w:t xml:space="preserve"> </w:t>
      </w:r>
      <w:r w:rsidR="001E5C83">
        <w:rPr>
          <w:rFonts w:ascii="Bookman Old Style" w:hAnsi="Bookman Old Style"/>
          <w:i/>
          <w:iCs/>
          <w:sz w:val="22"/>
          <w:szCs w:val="22"/>
        </w:rPr>
        <w:t>(repeal)</w:t>
      </w:r>
      <w:r w:rsidRPr="006927BE">
        <w:rPr>
          <w:rFonts w:ascii="Bookman Old Style" w:hAnsi="Bookman Old Style"/>
          <w:sz w:val="22"/>
          <w:szCs w:val="22"/>
        </w:rPr>
        <w:t xml:space="preserve">, </w:t>
      </w:r>
      <w:r>
        <w:rPr>
          <w:rFonts w:ascii="Bookman Old Style" w:hAnsi="Bookman Old Style"/>
          <w:sz w:val="22"/>
          <w:szCs w:val="22"/>
        </w:rPr>
        <w:t>Dry Cleaning Plants</w:t>
      </w:r>
    </w:p>
    <w:p w14:paraId="1DFBD74C" w14:textId="77777777" w:rsidR="0040061C" w:rsidRPr="006927BE" w:rsidRDefault="0040061C" w:rsidP="0040061C">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927BE">
        <w:rPr>
          <w:rFonts w:ascii="Bookman Old Style" w:hAnsi="Bookman Old Style"/>
          <w:sz w:val="22"/>
          <w:szCs w:val="22"/>
        </w:rPr>
        <w:t>TYPE OF RULE:</w:t>
      </w:r>
      <w:r>
        <w:rPr>
          <w:rFonts w:ascii="Bookman Old Style" w:hAnsi="Bookman Old Style"/>
          <w:sz w:val="22"/>
          <w:szCs w:val="22"/>
        </w:rPr>
        <w:t xml:space="preserve"> </w:t>
      </w:r>
      <w:r w:rsidRPr="006927BE">
        <w:rPr>
          <w:rFonts w:ascii="Bookman Old Style" w:hAnsi="Bookman Old Style"/>
          <w:sz w:val="22"/>
          <w:szCs w:val="22"/>
        </w:rPr>
        <w:t>Routine Technical</w:t>
      </w:r>
    </w:p>
    <w:p w14:paraId="617F3634" w14:textId="626A68F8" w:rsidR="0040061C" w:rsidRPr="006927BE" w:rsidRDefault="0040061C" w:rsidP="0040061C">
      <w:pPr>
        <w:tabs>
          <w:tab w:val="left" w:pos="-1440"/>
          <w:tab w:val="left" w:pos="-720"/>
          <w:tab w:val="left" w:pos="540"/>
        </w:tabs>
        <w:rPr>
          <w:rFonts w:ascii="Bookman Old Style" w:hAnsi="Bookman Old Style"/>
          <w:b/>
          <w:bCs/>
          <w:sz w:val="22"/>
          <w:szCs w:val="22"/>
        </w:rPr>
      </w:pPr>
      <w:r w:rsidRPr="006927BE">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2020-P090</w:t>
      </w:r>
    </w:p>
    <w:p w14:paraId="123130E4" w14:textId="10DA8791" w:rsidR="001E5C83" w:rsidRPr="001E5C83" w:rsidRDefault="0040061C" w:rsidP="001E5C83">
      <w:pPr>
        <w:tabs>
          <w:tab w:val="left" w:pos="-1440"/>
          <w:tab w:val="left" w:pos="-720"/>
          <w:tab w:val="left" w:pos="0"/>
        </w:tabs>
        <w:rPr>
          <w:rFonts w:ascii="Bookman Old Style" w:hAnsi="Bookman Old Style"/>
          <w:sz w:val="22"/>
          <w:szCs w:val="22"/>
        </w:rPr>
      </w:pPr>
      <w:r w:rsidRPr="006927BE">
        <w:rPr>
          <w:rFonts w:ascii="Bookman Old Style" w:hAnsi="Bookman Old Style"/>
          <w:sz w:val="22"/>
          <w:szCs w:val="22"/>
        </w:rPr>
        <w:t xml:space="preserve">BRIEF SUMMARY: </w:t>
      </w:r>
      <w:r w:rsidR="001E5C83" w:rsidRPr="001E5C83">
        <w:rPr>
          <w:rFonts w:ascii="Bookman Old Style" w:hAnsi="Bookman Old Style"/>
          <w:sz w:val="22"/>
          <w:szCs w:val="22"/>
        </w:rPr>
        <w:t xml:space="preserve">This rule is being repealed because the adoption of the 2018 edition of NFPA #1, </w:t>
      </w:r>
      <w:r w:rsidR="001E5C83" w:rsidRPr="001E5C83">
        <w:rPr>
          <w:rFonts w:ascii="Bookman Old Style" w:hAnsi="Bookman Old Style"/>
          <w:i/>
          <w:sz w:val="22"/>
          <w:szCs w:val="22"/>
        </w:rPr>
        <w:t>Uniform Fire Code</w:t>
      </w:r>
      <w:r w:rsidR="001E5C83">
        <w:rPr>
          <w:rFonts w:ascii="Bookman Old Style" w:hAnsi="Bookman Old Style"/>
          <w:i/>
          <w:sz w:val="22"/>
          <w:szCs w:val="22"/>
        </w:rPr>
        <w:t>,</w:t>
      </w:r>
      <w:r w:rsidR="001E5C83" w:rsidRPr="001E5C83">
        <w:rPr>
          <w:rFonts w:ascii="Bookman Old Style" w:hAnsi="Bookman Old Style"/>
          <w:i/>
          <w:sz w:val="22"/>
          <w:szCs w:val="22"/>
        </w:rPr>
        <w:t xml:space="preserve"> </w:t>
      </w:r>
      <w:r w:rsidR="001E5C83" w:rsidRPr="001E5C83">
        <w:rPr>
          <w:rFonts w:ascii="Bookman Old Style" w:hAnsi="Bookman Old Style"/>
          <w:sz w:val="22"/>
          <w:szCs w:val="22"/>
        </w:rPr>
        <w:t xml:space="preserve">in </w:t>
      </w:r>
      <w:proofErr w:type="spellStart"/>
      <w:r w:rsidR="001E5C83">
        <w:rPr>
          <w:rFonts w:ascii="Bookman Old Style" w:hAnsi="Bookman Old Style"/>
          <w:sz w:val="22"/>
          <w:szCs w:val="22"/>
        </w:rPr>
        <w:t>c</w:t>
      </w:r>
      <w:r w:rsidR="001E5C83" w:rsidRPr="001E5C83">
        <w:rPr>
          <w:rFonts w:ascii="Bookman Old Style" w:hAnsi="Bookman Old Style"/>
          <w:sz w:val="22"/>
          <w:szCs w:val="22"/>
        </w:rPr>
        <w:t>h</w:t>
      </w:r>
      <w:r w:rsidR="001E5C83">
        <w:rPr>
          <w:rFonts w:ascii="Bookman Old Style" w:hAnsi="Bookman Old Style"/>
          <w:sz w:val="22"/>
          <w:szCs w:val="22"/>
        </w:rPr>
        <w:t>.</w:t>
      </w:r>
      <w:proofErr w:type="spellEnd"/>
      <w:r w:rsidR="001E5C83" w:rsidRPr="001E5C83">
        <w:rPr>
          <w:rFonts w:ascii="Bookman Old Style" w:hAnsi="Bookman Old Style"/>
          <w:sz w:val="22"/>
          <w:szCs w:val="22"/>
        </w:rPr>
        <w:t xml:space="preserve"> 3 has incorporated the subject matter of the State Fire Marshal’s rule </w:t>
      </w:r>
      <w:proofErr w:type="spellStart"/>
      <w:r w:rsidR="001E5C83">
        <w:rPr>
          <w:rFonts w:ascii="Bookman Old Style" w:hAnsi="Bookman Old Style"/>
          <w:sz w:val="22"/>
          <w:szCs w:val="22"/>
        </w:rPr>
        <w:t>c</w:t>
      </w:r>
      <w:r w:rsidR="001E5C83" w:rsidRPr="001E5C83">
        <w:rPr>
          <w:rFonts w:ascii="Bookman Old Style" w:hAnsi="Bookman Old Style"/>
          <w:sz w:val="22"/>
          <w:szCs w:val="22"/>
        </w:rPr>
        <w:t>h</w:t>
      </w:r>
      <w:r w:rsidR="001E5C83">
        <w:rPr>
          <w:rFonts w:ascii="Bookman Old Style" w:hAnsi="Bookman Old Style"/>
          <w:sz w:val="22"/>
          <w:szCs w:val="22"/>
        </w:rPr>
        <w:t>.</w:t>
      </w:r>
      <w:proofErr w:type="spellEnd"/>
      <w:r w:rsidR="001E5C83" w:rsidRPr="001E5C83">
        <w:rPr>
          <w:rFonts w:ascii="Bookman Old Style" w:hAnsi="Bookman Old Style"/>
          <w:sz w:val="22"/>
          <w:szCs w:val="22"/>
        </w:rPr>
        <w:t xml:space="preserve"> 7.</w:t>
      </w:r>
    </w:p>
    <w:p w14:paraId="6D5E959F" w14:textId="671FF355" w:rsidR="00C74538" w:rsidRPr="006927BE" w:rsidRDefault="00C74538" w:rsidP="00C74538">
      <w:pPr>
        <w:tabs>
          <w:tab w:val="left" w:pos="-1440"/>
          <w:tab w:val="left" w:pos="-720"/>
          <w:tab w:val="left" w:pos="540"/>
        </w:tabs>
        <w:rPr>
          <w:rFonts w:ascii="Bookman Old Style" w:hAnsi="Bookman Old Style"/>
          <w:sz w:val="22"/>
          <w:szCs w:val="22"/>
        </w:rPr>
      </w:pPr>
      <w:r w:rsidRPr="006927BE">
        <w:rPr>
          <w:rFonts w:ascii="Bookman Old Style" w:hAnsi="Bookman Old Style"/>
          <w:sz w:val="22"/>
          <w:szCs w:val="22"/>
        </w:rPr>
        <w:t xml:space="preserve">CHAPTER NUMBER AND TITLE: </w:t>
      </w:r>
      <w:r w:rsidRPr="006927BE">
        <w:rPr>
          <w:rFonts w:ascii="Bookman Old Style" w:hAnsi="Bookman Old Style"/>
          <w:b/>
          <w:bCs/>
          <w:sz w:val="22"/>
          <w:szCs w:val="22"/>
        </w:rPr>
        <w:t>Ch</w:t>
      </w:r>
      <w:r w:rsidRPr="006A4F3C">
        <w:rPr>
          <w:rFonts w:ascii="Bookman Old Style" w:hAnsi="Bookman Old Style"/>
          <w:b/>
          <w:bCs/>
          <w:sz w:val="22"/>
          <w:szCs w:val="22"/>
        </w:rPr>
        <w:t>.</w:t>
      </w:r>
      <w:r w:rsidRPr="006927BE">
        <w:rPr>
          <w:rFonts w:ascii="Bookman Old Style" w:hAnsi="Bookman Old Style"/>
          <w:b/>
          <w:bCs/>
          <w:sz w:val="22"/>
          <w:szCs w:val="22"/>
        </w:rPr>
        <w:t xml:space="preserve"> </w:t>
      </w:r>
      <w:r>
        <w:rPr>
          <w:rFonts w:ascii="Bookman Old Style" w:hAnsi="Bookman Old Style"/>
          <w:b/>
          <w:bCs/>
          <w:sz w:val="22"/>
          <w:szCs w:val="22"/>
        </w:rPr>
        <w:t>8</w:t>
      </w:r>
      <w:r>
        <w:rPr>
          <w:rFonts w:ascii="Bookman Old Style" w:hAnsi="Bookman Old Style"/>
          <w:sz w:val="22"/>
          <w:szCs w:val="22"/>
        </w:rPr>
        <w:t xml:space="preserve"> </w:t>
      </w:r>
      <w:r>
        <w:rPr>
          <w:rFonts w:ascii="Bookman Old Style" w:hAnsi="Bookman Old Style"/>
          <w:i/>
          <w:iCs/>
          <w:sz w:val="22"/>
          <w:szCs w:val="22"/>
        </w:rPr>
        <w:t>(repeal)</w:t>
      </w:r>
      <w:r w:rsidRPr="006927BE">
        <w:rPr>
          <w:rFonts w:ascii="Bookman Old Style" w:hAnsi="Bookman Old Style"/>
          <w:sz w:val="22"/>
          <w:szCs w:val="22"/>
        </w:rPr>
        <w:t xml:space="preserve">, </w:t>
      </w:r>
      <w:r>
        <w:rPr>
          <w:rFonts w:ascii="Bookman Old Style" w:hAnsi="Bookman Old Style"/>
          <w:sz w:val="22"/>
          <w:szCs w:val="22"/>
        </w:rPr>
        <w:t>Spray Applications</w:t>
      </w:r>
    </w:p>
    <w:p w14:paraId="609EF0EB" w14:textId="77777777" w:rsidR="00C74538" w:rsidRPr="006927BE" w:rsidRDefault="00C74538" w:rsidP="00C7453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927BE">
        <w:rPr>
          <w:rFonts w:ascii="Bookman Old Style" w:hAnsi="Bookman Old Style"/>
          <w:sz w:val="22"/>
          <w:szCs w:val="22"/>
        </w:rPr>
        <w:t>TYPE OF RULE:</w:t>
      </w:r>
      <w:r>
        <w:rPr>
          <w:rFonts w:ascii="Bookman Old Style" w:hAnsi="Bookman Old Style"/>
          <w:sz w:val="22"/>
          <w:szCs w:val="22"/>
        </w:rPr>
        <w:t xml:space="preserve"> </w:t>
      </w:r>
      <w:r w:rsidRPr="006927BE">
        <w:rPr>
          <w:rFonts w:ascii="Bookman Old Style" w:hAnsi="Bookman Old Style"/>
          <w:sz w:val="22"/>
          <w:szCs w:val="22"/>
        </w:rPr>
        <w:t>Routine Technical</w:t>
      </w:r>
    </w:p>
    <w:p w14:paraId="4C8D4076" w14:textId="728D34FB" w:rsidR="00C74538" w:rsidRPr="006927BE" w:rsidRDefault="00C74538" w:rsidP="00C74538">
      <w:pPr>
        <w:tabs>
          <w:tab w:val="left" w:pos="-1440"/>
          <w:tab w:val="left" w:pos="-720"/>
          <w:tab w:val="left" w:pos="540"/>
        </w:tabs>
        <w:rPr>
          <w:rFonts w:ascii="Bookman Old Style" w:hAnsi="Bookman Old Style"/>
          <w:b/>
          <w:bCs/>
          <w:sz w:val="22"/>
          <w:szCs w:val="22"/>
        </w:rPr>
      </w:pPr>
      <w:r w:rsidRPr="006927BE">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2020-P091</w:t>
      </w:r>
    </w:p>
    <w:p w14:paraId="61EEC795" w14:textId="1E11AC8A" w:rsidR="00C74538" w:rsidRPr="001E5C83" w:rsidRDefault="00C74538" w:rsidP="00C74538">
      <w:pPr>
        <w:tabs>
          <w:tab w:val="left" w:pos="-1440"/>
          <w:tab w:val="left" w:pos="-720"/>
          <w:tab w:val="left" w:pos="0"/>
        </w:tabs>
        <w:rPr>
          <w:rFonts w:ascii="Bookman Old Style" w:hAnsi="Bookman Old Style"/>
          <w:sz w:val="22"/>
          <w:szCs w:val="22"/>
        </w:rPr>
      </w:pPr>
      <w:r w:rsidRPr="006927BE">
        <w:rPr>
          <w:rFonts w:ascii="Bookman Old Style" w:hAnsi="Bookman Old Style"/>
          <w:sz w:val="22"/>
          <w:szCs w:val="22"/>
        </w:rPr>
        <w:t xml:space="preserve">BRIEF SUMMARY: </w:t>
      </w:r>
      <w:r w:rsidRPr="001E5C83">
        <w:rPr>
          <w:rFonts w:ascii="Bookman Old Style" w:hAnsi="Bookman Old Style"/>
          <w:sz w:val="22"/>
          <w:szCs w:val="22"/>
        </w:rPr>
        <w:t xml:space="preserve">This rule is being repealed because the adoption of the 2018 edition of NFPA #1, </w:t>
      </w:r>
      <w:r w:rsidRPr="001E5C83">
        <w:rPr>
          <w:rFonts w:ascii="Bookman Old Style" w:hAnsi="Bookman Old Style"/>
          <w:i/>
          <w:sz w:val="22"/>
          <w:szCs w:val="22"/>
        </w:rPr>
        <w:t>Uniform Fire Code</w:t>
      </w:r>
      <w:r>
        <w:rPr>
          <w:rFonts w:ascii="Bookman Old Style" w:hAnsi="Bookman Old Style"/>
          <w:i/>
          <w:sz w:val="22"/>
          <w:szCs w:val="22"/>
        </w:rPr>
        <w:t>,</w:t>
      </w:r>
      <w:r w:rsidRPr="001E5C83">
        <w:rPr>
          <w:rFonts w:ascii="Bookman Old Style" w:hAnsi="Bookman Old Style"/>
          <w:i/>
          <w:sz w:val="22"/>
          <w:szCs w:val="22"/>
        </w:rPr>
        <w:t xml:space="preserve"> </w:t>
      </w:r>
      <w:r w:rsidRPr="001E5C83">
        <w:rPr>
          <w:rFonts w:ascii="Bookman Old Style" w:hAnsi="Bookman Old Style"/>
          <w:sz w:val="22"/>
          <w:szCs w:val="22"/>
        </w:rPr>
        <w:t xml:space="preserve">in </w:t>
      </w:r>
      <w:proofErr w:type="spellStart"/>
      <w:r>
        <w:rPr>
          <w:rFonts w:ascii="Bookman Old Style" w:hAnsi="Bookman Old Style"/>
          <w:sz w:val="22"/>
          <w:szCs w:val="22"/>
        </w:rPr>
        <w:t>c</w:t>
      </w:r>
      <w:r w:rsidRPr="001E5C83">
        <w:rPr>
          <w:rFonts w:ascii="Bookman Old Style" w:hAnsi="Bookman Old Style"/>
          <w:sz w:val="22"/>
          <w:szCs w:val="22"/>
        </w:rPr>
        <w:t>h</w:t>
      </w:r>
      <w:r>
        <w:rPr>
          <w:rFonts w:ascii="Bookman Old Style" w:hAnsi="Bookman Old Style"/>
          <w:sz w:val="22"/>
          <w:szCs w:val="22"/>
        </w:rPr>
        <w:t>.</w:t>
      </w:r>
      <w:proofErr w:type="spellEnd"/>
      <w:r w:rsidRPr="001E5C83">
        <w:rPr>
          <w:rFonts w:ascii="Bookman Old Style" w:hAnsi="Bookman Old Style"/>
          <w:sz w:val="22"/>
          <w:szCs w:val="22"/>
        </w:rPr>
        <w:t xml:space="preserve"> 3 has incorporated the subject matter of the State Fire Marshal’s rule </w:t>
      </w:r>
      <w:proofErr w:type="spellStart"/>
      <w:r>
        <w:rPr>
          <w:rFonts w:ascii="Bookman Old Style" w:hAnsi="Bookman Old Style"/>
          <w:sz w:val="22"/>
          <w:szCs w:val="22"/>
        </w:rPr>
        <w:t>c</w:t>
      </w:r>
      <w:r w:rsidRPr="001E5C83">
        <w:rPr>
          <w:rFonts w:ascii="Bookman Old Style" w:hAnsi="Bookman Old Style"/>
          <w:sz w:val="22"/>
          <w:szCs w:val="22"/>
        </w:rPr>
        <w:t>h</w:t>
      </w:r>
      <w:r>
        <w:rPr>
          <w:rFonts w:ascii="Bookman Old Style" w:hAnsi="Bookman Old Style"/>
          <w:sz w:val="22"/>
          <w:szCs w:val="22"/>
        </w:rPr>
        <w:t>.</w:t>
      </w:r>
      <w:proofErr w:type="spellEnd"/>
      <w:r w:rsidRPr="001E5C83">
        <w:rPr>
          <w:rFonts w:ascii="Bookman Old Style" w:hAnsi="Bookman Old Style"/>
          <w:sz w:val="22"/>
          <w:szCs w:val="22"/>
        </w:rPr>
        <w:t xml:space="preserve"> </w:t>
      </w:r>
      <w:r>
        <w:rPr>
          <w:rFonts w:ascii="Bookman Old Style" w:hAnsi="Bookman Old Style"/>
          <w:sz w:val="22"/>
          <w:szCs w:val="22"/>
        </w:rPr>
        <w:t>8</w:t>
      </w:r>
      <w:r w:rsidRPr="001E5C83">
        <w:rPr>
          <w:rFonts w:ascii="Bookman Old Style" w:hAnsi="Bookman Old Style"/>
          <w:sz w:val="22"/>
          <w:szCs w:val="22"/>
        </w:rPr>
        <w:t>.</w:t>
      </w:r>
    </w:p>
    <w:p w14:paraId="6AC7838C" w14:textId="353FA572" w:rsidR="001A4C36" w:rsidRPr="006927BE" w:rsidRDefault="001A4C36" w:rsidP="001A4C36">
      <w:pPr>
        <w:tabs>
          <w:tab w:val="left" w:pos="-1440"/>
          <w:tab w:val="left" w:pos="-720"/>
          <w:tab w:val="left" w:pos="540"/>
        </w:tabs>
        <w:rPr>
          <w:rFonts w:ascii="Bookman Old Style" w:hAnsi="Bookman Old Style"/>
          <w:sz w:val="22"/>
          <w:szCs w:val="22"/>
        </w:rPr>
      </w:pPr>
      <w:r w:rsidRPr="006927BE">
        <w:rPr>
          <w:rFonts w:ascii="Bookman Old Style" w:hAnsi="Bookman Old Style"/>
          <w:sz w:val="22"/>
          <w:szCs w:val="22"/>
        </w:rPr>
        <w:t xml:space="preserve">CHAPTER NUMBER AND TITLE: </w:t>
      </w:r>
      <w:r w:rsidRPr="006927BE">
        <w:rPr>
          <w:rFonts w:ascii="Bookman Old Style" w:hAnsi="Bookman Old Style"/>
          <w:b/>
          <w:bCs/>
          <w:sz w:val="22"/>
          <w:szCs w:val="22"/>
        </w:rPr>
        <w:t>Ch</w:t>
      </w:r>
      <w:r w:rsidRPr="006A4F3C">
        <w:rPr>
          <w:rFonts w:ascii="Bookman Old Style" w:hAnsi="Bookman Old Style"/>
          <w:b/>
          <w:bCs/>
          <w:sz w:val="22"/>
          <w:szCs w:val="22"/>
        </w:rPr>
        <w:t>.</w:t>
      </w:r>
      <w:r w:rsidRPr="006927BE">
        <w:rPr>
          <w:rFonts w:ascii="Bookman Old Style" w:hAnsi="Bookman Old Style"/>
          <w:b/>
          <w:bCs/>
          <w:sz w:val="22"/>
          <w:szCs w:val="22"/>
        </w:rPr>
        <w:t xml:space="preserve"> </w:t>
      </w:r>
      <w:r>
        <w:rPr>
          <w:rFonts w:ascii="Bookman Old Style" w:hAnsi="Bookman Old Style"/>
          <w:b/>
          <w:bCs/>
          <w:sz w:val="22"/>
          <w:szCs w:val="22"/>
        </w:rPr>
        <w:t>9</w:t>
      </w:r>
      <w:r>
        <w:rPr>
          <w:rFonts w:ascii="Bookman Old Style" w:hAnsi="Bookman Old Style"/>
          <w:sz w:val="22"/>
          <w:szCs w:val="22"/>
        </w:rPr>
        <w:t xml:space="preserve"> </w:t>
      </w:r>
      <w:r>
        <w:rPr>
          <w:rFonts w:ascii="Bookman Old Style" w:hAnsi="Bookman Old Style"/>
          <w:i/>
          <w:iCs/>
          <w:sz w:val="22"/>
          <w:szCs w:val="22"/>
        </w:rPr>
        <w:t>(repeal)</w:t>
      </w:r>
      <w:r w:rsidRPr="006927BE">
        <w:rPr>
          <w:rFonts w:ascii="Bookman Old Style" w:hAnsi="Bookman Old Style"/>
          <w:sz w:val="22"/>
          <w:szCs w:val="22"/>
        </w:rPr>
        <w:t xml:space="preserve">, </w:t>
      </w:r>
      <w:r>
        <w:rPr>
          <w:rFonts w:ascii="Bookman Old Style" w:hAnsi="Bookman Old Style"/>
          <w:sz w:val="22"/>
          <w:szCs w:val="22"/>
        </w:rPr>
        <w:t>Dip Tanks</w:t>
      </w:r>
    </w:p>
    <w:p w14:paraId="030E7585" w14:textId="77777777" w:rsidR="001A4C36" w:rsidRPr="006927BE" w:rsidRDefault="001A4C36" w:rsidP="001A4C3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927BE">
        <w:rPr>
          <w:rFonts w:ascii="Bookman Old Style" w:hAnsi="Bookman Old Style"/>
          <w:sz w:val="22"/>
          <w:szCs w:val="22"/>
        </w:rPr>
        <w:t>TYPE OF RULE:</w:t>
      </w:r>
      <w:r>
        <w:rPr>
          <w:rFonts w:ascii="Bookman Old Style" w:hAnsi="Bookman Old Style"/>
          <w:sz w:val="22"/>
          <w:szCs w:val="22"/>
        </w:rPr>
        <w:t xml:space="preserve"> </w:t>
      </w:r>
      <w:r w:rsidRPr="006927BE">
        <w:rPr>
          <w:rFonts w:ascii="Bookman Old Style" w:hAnsi="Bookman Old Style"/>
          <w:sz w:val="22"/>
          <w:szCs w:val="22"/>
        </w:rPr>
        <w:t>Routine Technical</w:t>
      </w:r>
    </w:p>
    <w:p w14:paraId="5CBF12E8" w14:textId="7DF74001" w:rsidR="001A4C36" w:rsidRPr="006927BE" w:rsidRDefault="001A4C36" w:rsidP="001A4C36">
      <w:pPr>
        <w:tabs>
          <w:tab w:val="left" w:pos="-1440"/>
          <w:tab w:val="left" w:pos="-720"/>
          <w:tab w:val="left" w:pos="540"/>
        </w:tabs>
        <w:rPr>
          <w:rFonts w:ascii="Bookman Old Style" w:hAnsi="Bookman Old Style"/>
          <w:b/>
          <w:bCs/>
          <w:sz w:val="22"/>
          <w:szCs w:val="22"/>
        </w:rPr>
      </w:pPr>
      <w:r w:rsidRPr="006927BE">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2020-P092</w:t>
      </w:r>
    </w:p>
    <w:p w14:paraId="294532D7" w14:textId="4A573086" w:rsidR="001A4C36" w:rsidRPr="001E5C83" w:rsidRDefault="001A4C36" w:rsidP="001A4C36">
      <w:pPr>
        <w:tabs>
          <w:tab w:val="left" w:pos="-1440"/>
          <w:tab w:val="left" w:pos="-720"/>
          <w:tab w:val="left" w:pos="0"/>
        </w:tabs>
        <w:rPr>
          <w:rFonts w:ascii="Bookman Old Style" w:hAnsi="Bookman Old Style"/>
          <w:sz w:val="22"/>
          <w:szCs w:val="22"/>
        </w:rPr>
      </w:pPr>
      <w:r w:rsidRPr="006927BE">
        <w:rPr>
          <w:rFonts w:ascii="Bookman Old Style" w:hAnsi="Bookman Old Style"/>
          <w:sz w:val="22"/>
          <w:szCs w:val="22"/>
        </w:rPr>
        <w:t xml:space="preserve">BRIEF SUMMARY: </w:t>
      </w:r>
      <w:r w:rsidRPr="001E5C83">
        <w:rPr>
          <w:rFonts w:ascii="Bookman Old Style" w:hAnsi="Bookman Old Style"/>
          <w:sz w:val="22"/>
          <w:szCs w:val="22"/>
        </w:rPr>
        <w:t xml:space="preserve">This rule is being repealed because the adoption of the 2018 edition of NFPA #1, </w:t>
      </w:r>
      <w:r w:rsidRPr="001E5C83">
        <w:rPr>
          <w:rFonts w:ascii="Bookman Old Style" w:hAnsi="Bookman Old Style"/>
          <w:i/>
          <w:sz w:val="22"/>
          <w:szCs w:val="22"/>
        </w:rPr>
        <w:t>Uniform Fire Code</w:t>
      </w:r>
      <w:r>
        <w:rPr>
          <w:rFonts w:ascii="Bookman Old Style" w:hAnsi="Bookman Old Style"/>
          <w:i/>
          <w:sz w:val="22"/>
          <w:szCs w:val="22"/>
        </w:rPr>
        <w:t>,</w:t>
      </w:r>
      <w:r w:rsidRPr="001E5C83">
        <w:rPr>
          <w:rFonts w:ascii="Bookman Old Style" w:hAnsi="Bookman Old Style"/>
          <w:i/>
          <w:sz w:val="22"/>
          <w:szCs w:val="22"/>
        </w:rPr>
        <w:t xml:space="preserve"> </w:t>
      </w:r>
      <w:r w:rsidRPr="001E5C83">
        <w:rPr>
          <w:rFonts w:ascii="Bookman Old Style" w:hAnsi="Bookman Old Style"/>
          <w:sz w:val="22"/>
          <w:szCs w:val="22"/>
        </w:rPr>
        <w:t xml:space="preserve">in </w:t>
      </w:r>
      <w:proofErr w:type="spellStart"/>
      <w:r>
        <w:rPr>
          <w:rFonts w:ascii="Bookman Old Style" w:hAnsi="Bookman Old Style"/>
          <w:sz w:val="22"/>
          <w:szCs w:val="22"/>
        </w:rPr>
        <w:t>c</w:t>
      </w:r>
      <w:r w:rsidRPr="001E5C83">
        <w:rPr>
          <w:rFonts w:ascii="Bookman Old Style" w:hAnsi="Bookman Old Style"/>
          <w:sz w:val="22"/>
          <w:szCs w:val="22"/>
        </w:rPr>
        <w:t>h</w:t>
      </w:r>
      <w:r>
        <w:rPr>
          <w:rFonts w:ascii="Bookman Old Style" w:hAnsi="Bookman Old Style"/>
          <w:sz w:val="22"/>
          <w:szCs w:val="22"/>
        </w:rPr>
        <w:t>.</w:t>
      </w:r>
      <w:proofErr w:type="spellEnd"/>
      <w:r w:rsidRPr="001E5C83">
        <w:rPr>
          <w:rFonts w:ascii="Bookman Old Style" w:hAnsi="Bookman Old Style"/>
          <w:sz w:val="22"/>
          <w:szCs w:val="22"/>
        </w:rPr>
        <w:t xml:space="preserve"> 3 has incorporated the subject matter of the State Fire Marshal’s rule </w:t>
      </w:r>
      <w:proofErr w:type="spellStart"/>
      <w:r>
        <w:rPr>
          <w:rFonts w:ascii="Bookman Old Style" w:hAnsi="Bookman Old Style"/>
          <w:sz w:val="22"/>
          <w:szCs w:val="22"/>
        </w:rPr>
        <w:t>c</w:t>
      </w:r>
      <w:r w:rsidRPr="001E5C83">
        <w:rPr>
          <w:rFonts w:ascii="Bookman Old Style" w:hAnsi="Bookman Old Style"/>
          <w:sz w:val="22"/>
          <w:szCs w:val="22"/>
        </w:rPr>
        <w:t>h</w:t>
      </w:r>
      <w:r>
        <w:rPr>
          <w:rFonts w:ascii="Bookman Old Style" w:hAnsi="Bookman Old Style"/>
          <w:sz w:val="22"/>
          <w:szCs w:val="22"/>
        </w:rPr>
        <w:t>.</w:t>
      </w:r>
      <w:proofErr w:type="spellEnd"/>
      <w:r w:rsidRPr="001E5C83">
        <w:rPr>
          <w:rFonts w:ascii="Bookman Old Style" w:hAnsi="Bookman Old Style"/>
          <w:sz w:val="22"/>
          <w:szCs w:val="22"/>
        </w:rPr>
        <w:t xml:space="preserve"> </w:t>
      </w:r>
      <w:r>
        <w:rPr>
          <w:rFonts w:ascii="Bookman Old Style" w:hAnsi="Bookman Old Style"/>
          <w:sz w:val="22"/>
          <w:szCs w:val="22"/>
        </w:rPr>
        <w:t>9</w:t>
      </w:r>
      <w:r w:rsidRPr="001E5C83">
        <w:rPr>
          <w:rFonts w:ascii="Bookman Old Style" w:hAnsi="Bookman Old Style"/>
          <w:sz w:val="22"/>
          <w:szCs w:val="22"/>
        </w:rPr>
        <w:t>.</w:t>
      </w:r>
    </w:p>
    <w:p w14:paraId="61750BC9" w14:textId="49DB84B6" w:rsidR="00460692" w:rsidRPr="006927BE" w:rsidRDefault="00460692" w:rsidP="00460692">
      <w:pPr>
        <w:tabs>
          <w:tab w:val="left" w:pos="-1440"/>
          <w:tab w:val="left" w:pos="-720"/>
          <w:tab w:val="left" w:pos="540"/>
        </w:tabs>
        <w:rPr>
          <w:rFonts w:ascii="Bookman Old Style" w:hAnsi="Bookman Old Style"/>
          <w:sz w:val="22"/>
          <w:szCs w:val="22"/>
        </w:rPr>
      </w:pPr>
      <w:r w:rsidRPr="006927BE">
        <w:rPr>
          <w:rFonts w:ascii="Bookman Old Style" w:hAnsi="Bookman Old Style"/>
          <w:sz w:val="22"/>
          <w:szCs w:val="22"/>
        </w:rPr>
        <w:t xml:space="preserve">CHAPTER NUMBER AND TITLE: </w:t>
      </w:r>
      <w:r w:rsidRPr="006927BE">
        <w:rPr>
          <w:rFonts w:ascii="Bookman Old Style" w:hAnsi="Bookman Old Style"/>
          <w:b/>
          <w:bCs/>
          <w:sz w:val="22"/>
          <w:szCs w:val="22"/>
        </w:rPr>
        <w:t>Ch</w:t>
      </w:r>
      <w:r w:rsidRPr="006A4F3C">
        <w:rPr>
          <w:rFonts w:ascii="Bookman Old Style" w:hAnsi="Bookman Old Style"/>
          <w:b/>
          <w:bCs/>
          <w:sz w:val="22"/>
          <w:szCs w:val="22"/>
        </w:rPr>
        <w:t>.</w:t>
      </w:r>
      <w:r>
        <w:rPr>
          <w:rFonts w:ascii="Bookman Old Style" w:hAnsi="Bookman Old Style"/>
          <w:b/>
          <w:bCs/>
          <w:sz w:val="22"/>
          <w:szCs w:val="22"/>
        </w:rPr>
        <w:t>11</w:t>
      </w:r>
      <w:r>
        <w:rPr>
          <w:rFonts w:ascii="Bookman Old Style" w:hAnsi="Bookman Old Style"/>
          <w:sz w:val="22"/>
          <w:szCs w:val="22"/>
        </w:rPr>
        <w:t xml:space="preserve"> </w:t>
      </w:r>
      <w:r>
        <w:rPr>
          <w:rFonts w:ascii="Bookman Old Style" w:hAnsi="Bookman Old Style"/>
          <w:i/>
          <w:iCs/>
          <w:sz w:val="22"/>
          <w:szCs w:val="22"/>
        </w:rPr>
        <w:t>(repeal)</w:t>
      </w:r>
      <w:r w:rsidRPr="006927BE">
        <w:rPr>
          <w:rFonts w:ascii="Bookman Old Style" w:hAnsi="Bookman Old Style"/>
          <w:sz w:val="22"/>
          <w:szCs w:val="22"/>
        </w:rPr>
        <w:t xml:space="preserve">, </w:t>
      </w:r>
      <w:r>
        <w:rPr>
          <w:rFonts w:ascii="Bookman Old Style" w:hAnsi="Bookman Old Style"/>
          <w:sz w:val="22"/>
          <w:szCs w:val="22"/>
        </w:rPr>
        <w:t>Bulk Oxygen and Hydrogen Systems</w:t>
      </w:r>
    </w:p>
    <w:p w14:paraId="62521275" w14:textId="77777777" w:rsidR="00460692" w:rsidRPr="006927BE" w:rsidRDefault="00460692" w:rsidP="0046069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927BE">
        <w:rPr>
          <w:rFonts w:ascii="Bookman Old Style" w:hAnsi="Bookman Old Style"/>
          <w:sz w:val="22"/>
          <w:szCs w:val="22"/>
        </w:rPr>
        <w:t>TYPE OF RULE:</w:t>
      </w:r>
      <w:r>
        <w:rPr>
          <w:rFonts w:ascii="Bookman Old Style" w:hAnsi="Bookman Old Style"/>
          <w:sz w:val="22"/>
          <w:szCs w:val="22"/>
        </w:rPr>
        <w:t xml:space="preserve"> </w:t>
      </w:r>
      <w:r w:rsidRPr="006927BE">
        <w:rPr>
          <w:rFonts w:ascii="Bookman Old Style" w:hAnsi="Bookman Old Style"/>
          <w:sz w:val="22"/>
          <w:szCs w:val="22"/>
        </w:rPr>
        <w:t>Routine Technical</w:t>
      </w:r>
    </w:p>
    <w:p w14:paraId="019AF6B0" w14:textId="78BA1DD3" w:rsidR="00460692" w:rsidRPr="006927BE" w:rsidRDefault="00460692" w:rsidP="00460692">
      <w:pPr>
        <w:tabs>
          <w:tab w:val="left" w:pos="-1440"/>
          <w:tab w:val="left" w:pos="-720"/>
          <w:tab w:val="left" w:pos="540"/>
        </w:tabs>
        <w:rPr>
          <w:rFonts w:ascii="Bookman Old Style" w:hAnsi="Bookman Old Style"/>
          <w:b/>
          <w:bCs/>
          <w:sz w:val="22"/>
          <w:szCs w:val="22"/>
        </w:rPr>
      </w:pPr>
      <w:r w:rsidRPr="006927BE">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2020-P093</w:t>
      </w:r>
    </w:p>
    <w:p w14:paraId="30F66BCB" w14:textId="41F22582" w:rsidR="00460692" w:rsidRPr="001E5C83" w:rsidRDefault="00460692" w:rsidP="00460692">
      <w:pPr>
        <w:tabs>
          <w:tab w:val="left" w:pos="-1440"/>
          <w:tab w:val="left" w:pos="-720"/>
          <w:tab w:val="left" w:pos="0"/>
        </w:tabs>
        <w:rPr>
          <w:rFonts w:ascii="Bookman Old Style" w:hAnsi="Bookman Old Style"/>
          <w:sz w:val="22"/>
          <w:szCs w:val="22"/>
        </w:rPr>
      </w:pPr>
      <w:r w:rsidRPr="006927BE">
        <w:rPr>
          <w:rFonts w:ascii="Bookman Old Style" w:hAnsi="Bookman Old Style"/>
          <w:sz w:val="22"/>
          <w:szCs w:val="22"/>
        </w:rPr>
        <w:t xml:space="preserve">BRIEF SUMMARY: </w:t>
      </w:r>
      <w:r w:rsidRPr="001E5C83">
        <w:rPr>
          <w:rFonts w:ascii="Bookman Old Style" w:hAnsi="Bookman Old Style"/>
          <w:sz w:val="22"/>
          <w:szCs w:val="22"/>
        </w:rPr>
        <w:t xml:space="preserve">This rule is being repealed because the adoption of the 2018 edition of NFPA #1, </w:t>
      </w:r>
      <w:r w:rsidRPr="001E5C83">
        <w:rPr>
          <w:rFonts w:ascii="Bookman Old Style" w:hAnsi="Bookman Old Style"/>
          <w:i/>
          <w:sz w:val="22"/>
          <w:szCs w:val="22"/>
        </w:rPr>
        <w:t>Uniform Fire Code</w:t>
      </w:r>
      <w:r>
        <w:rPr>
          <w:rFonts w:ascii="Bookman Old Style" w:hAnsi="Bookman Old Style"/>
          <w:i/>
          <w:sz w:val="22"/>
          <w:szCs w:val="22"/>
        </w:rPr>
        <w:t>,</w:t>
      </w:r>
      <w:r w:rsidRPr="001E5C83">
        <w:rPr>
          <w:rFonts w:ascii="Bookman Old Style" w:hAnsi="Bookman Old Style"/>
          <w:i/>
          <w:sz w:val="22"/>
          <w:szCs w:val="22"/>
        </w:rPr>
        <w:t xml:space="preserve"> </w:t>
      </w:r>
      <w:r w:rsidRPr="001E5C83">
        <w:rPr>
          <w:rFonts w:ascii="Bookman Old Style" w:hAnsi="Bookman Old Style"/>
          <w:sz w:val="22"/>
          <w:szCs w:val="22"/>
        </w:rPr>
        <w:t xml:space="preserve">in </w:t>
      </w:r>
      <w:proofErr w:type="spellStart"/>
      <w:r>
        <w:rPr>
          <w:rFonts w:ascii="Bookman Old Style" w:hAnsi="Bookman Old Style"/>
          <w:sz w:val="22"/>
          <w:szCs w:val="22"/>
        </w:rPr>
        <w:t>c</w:t>
      </w:r>
      <w:r w:rsidRPr="001E5C83">
        <w:rPr>
          <w:rFonts w:ascii="Bookman Old Style" w:hAnsi="Bookman Old Style"/>
          <w:sz w:val="22"/>
          <w:szCs w:val="22"/>
        </w:rPr>
        <w:t>h</w:t>
      </w:r>
      <w:r>
        <w:rPr>
          <w:rFonts w:ascii="Bookman Old Style" w:hAnsi="Bookman Old Style"/>
          <w:sz w:val="22"/>
          <w:szCs w:val="22"/>
        </w:rPr>
        <w:t>.</w:t>
      </w:r>
      <w:proofErr w:type="spellEnd"/>
      <w:r w:rsidRPr="001E5C83">
        <w:rPr>
          <w:rFonts w:ascii="Bookman Old Style" w:hAnsi="Bookman Old Style"/>
          <w:sz w:val="22"/>
          <w:szCs w:val="22"/>
        </w:rPr>
        <w:t xml:space="preserve"> 3 has incorporated the subject matter of the State Fire Marshal’s rule </w:t>
      </w:r>
      <w:proofErr w:type="spellStart"/>
      <w:r>
        <w:rPr>
          <w:rFonts w:ascii="Bookman Old Style" w:hAnsi="Bookman Old Style"/>
          <w:sz w:val="22"/>
          <w:szCs w:val="22"/>
        </w:rPr>
        <w:t>c</w:t>
      </w:r>
      <w:r w:rsidRPr="001E5C83">
        <w:rPr>
          <w:rFonts w:ascii="Bookman Old Style" w:hAnsi="Bookman Old Style"/>
          <w:sz w:val="22"/>
          <w:szCs w:val="22"/>
        </w:rPr>
        <w:t>h</w:t>
      </w:r>
      <w:r>
        <w:rPr>
          <w:rFonts w:ascii="Bookman Old Style" w:hAnsi="Bookman Old Style"/>
          <w:sz w:val="22"/>
          <w:szCs w:val="22"/>
        </w:rPr>
        <w:t>.</w:t>
      </w:r>
      <w:proofErr w:type="spellEnd"/>
      <w:r w:rsidRPr="001E5C83">
        <w:rPr>
          <w:rFonts w:ascii="Bookman Old Style" w:hAnsi="Bookman Old Style"/>
          <w:sz w:val="22"/>
          <w:szCs w:val="22"/>
        </w:rPr>
        <w:t xml:space="preserve"> </w:t>
      </w:r>
      <w:r>
        <w:rPr>
          <w:rFonts w:ascii="Bookman Old Style" w:hAnsi="Bookman Old Style"/>
          <w:sz w:val="22"/>
          <w:szCs w:val="22"/>
        </w:rPr>
        <w:t>11</w:t>
      </w:r>
      <w:r w:rsidRPr="001E5C83">
        <w:rPr>
          <w:rFonts w:ascii="Bookman Old Style" w:hAnsi="Bookman Old Style"/>
          <w:sz w:val="22"/>
          <w:szCs w:val="22"/>
        </w:rPr>
        <w:t>.</w:t>
      </w:r>
    </w:p>
    <w:p w14:paraId="6BBFAB3F" w14:textId="5FFFB069" w:rsidR="00A6280C" w:rsidRPr="006927BE" w:rsidRDefault="00A6280C" w:rsidP="00A6280C">
      <w:pPr>
        <w:tabs>
          <w:tab w:val="left" w:pos="-1440"/>
          <w:tab w:val="left" w:pos="-720"/>
          <w:tab w:val="left" w:pos="540"/>
        </w:tabs>
        <w:rPr>
          <w:rFonts w:ascii="Bookman Old Style" w:hAnsi="Bookman Old Style"/>
          <w:sz w:val="22"/>
          <w:szCs w:val="22"/>
        </w:rPr>
      </w:pPr>
      <w:r w:rsidRPr="006927BE">
        <w:rPr>
          <w:rFonts w:ascii="Bookman Old Style" w:hAnsi="Bookman Old Style"/>
          <w:sz w:val="22"/>
          <w:szCs w:val="22"/>
        </w:rPr>
        <w:t xml:space="preserve">CHAPTER NUMBER AND TITLE: </w:t>
      </w:r>
      <w:r w:rsidRPr="006927BE">
        <w:rPr>
          <w:rFonts w:ascii="Bookman Old Style" w:hAnsi="Bookman Old Style"/>
          <w:b/>
          <w:bCs/>
          <w:sz w:val="22"/>
          <w:szCs w:val="22"/>
        </w:rPr>
        <w:t>Ch</w:t>
      </w:r>
      <w:r w:rsidRPr="006A4F3C">
        <w:rPr>
          <w:rFonts w:ascii="Bookman Old Style" w:hAnsi="Bookman Old Style"/>
          <w:b/>
          <w:bCs/>
          <w:sz w:val="22"/>
          <w:szCs w:val="22"/>
        </w:rPr>
        <w:t>.</w:t>
      </w:r>
      <w:r>
        <w:rPr>
          <w:rFonts w:ascii="Bookman Old Style" w:hAnsi="Bookman Old Style"/>
          <w:b/>
          <w:bCs/>
          <w:sz w:val="22"/>
          <w:szCs w:val="22"/>
        </w:rPr>
        <w:t>13</w:t>
      </w:r>
      <w:r>
        <w:rPr>
          <w:rFonts w:ascii="Bookman Old Style" w:hAnsi="Bookman Old Style"/>
          <w:sz w:val="22"/>
          <w:szCs w:val="22"/>
        </w:rPr>
        <w:t xml:space="preserve"> </w:t>
      </w:r>
      <w:r>
        <w:rPr>
          <w:rFonts w:ascii="Bookman Old Style" w:hAnsi="Bookman Old Style"/>
          <w:i/>
          <w:iCs/>
          <w:sz w:val="22"/>
          <w:szCs w:val="22"/>
        </w:rPr>
        <w:t>(repeal)</w:t>
      </w:r>
      <w:r w:rsidRPr="006927BE">
        <w:rPr>
          <w:rFonts w:ascii="Bookman Old Style" w:hAnsi="Bookman Old Style"/>
          <w:sz w:val="22"/>
          <w:szCs w:val="22"/>
        </w:rPr>
        <w:t xml:space="preserve">, </w:t>
      </w:r>
      <w:r>
        <w:rPr>
          <w:rFonts w:ascii="Bookman Old Style" w:hAnsi="Bookman Old Style"/>
          <w:sz w:val="22"/>
          <w:szCs w:val="22"/>
        </w:rPr>
        <w:t>Welding, Cutting and Allied Processes and Acetylene Cylinder Charging Plants Systems</w:t>
      </w:r>
    </w:p>
    <w:p w14:paraId="33198227" w14:textId="77777777" w:rsidR="00A6280C" w:rsidRPr="006927BE" w:rsidRDefault="00A6280C" w:rsidP="00A6280C">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927BE">
        <w:rPr>
          <w:rFonts w:ascii="Bookman Old Style" w:hAnsi="Bookman Old Style"/>
          <w:sz w:val="22"/>
          <w:szCs w:val="22"/>
        </w:rPr>
        <w:t>TYPE OF RULE:</w:t>
      </w:r>
      <w:r>
        <w:rPr>
          <w:rFonts w:ascii="Bookman Old Style" w:hAnsi="Bookman Old Style"/>
          <w:sz w:val="22"/>
          <w:szCs w:val="22"/>
        </w:rPr>
        <w:t xml:space="preserve"> </w:t>
      </w:r>
      <w:r w:rsidRPr="006927BE">
        <w:rPr>
          <w:rFonts w:ascii="Bookman Old Style" w:hAnsi="Bookman Old Style"/>
          <w:sz w:val="22"/>
          <w:szCs w:val="22"/>
        </w:rPr>
        <w:t>Routine Technical</w:t>
      </w:r>
    </w:p>
    <w:p w14:paraId="74A2EC27" w14:textId="7ADD9FE3" w:rsidR="00A6280C" w:rsidRPr="006927BE" w:rsidRDefault="00A6280C" w:rsidP="00A6280C">
      <w:pPr>
        <w:tabs>
          <w:tab w:val="left" w:pos="-1440"/>
          <w:tab w:val="left" w:pos="-720"/>
          <w:tab w:val="left" w:pos="540"/>
        </w:tabs>
        <w:rPr>
          <w:rFonts w:ascii="Bookman Old Style" w:hAnsi="Bookman Old Style"/>
          <w:b/>
          <w:bCs/>
          <w:sz w:val="22"/>
          <w:szCs w:val="22"/>
        </w:rPr>
      </w:pPr>
      <w:r w:rsidRPr="006927BE">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2020-P094</w:t>
      </w:r>
    </w:p>
    <w:p w14:paraId="294A9A24" w14:textId="28A2F7DE" w:rsidR="00A6280C" w:rsidRPr="001E5C83" w:rsidRDefault="00A6280C" w:rsidP="00A6280C">
      <w:pPr>
        <w:tabs>
          <w:tab w:val="left" w:pos="-1440"/>
          <w:tab w:val="left" w:pos="-720"/>
          <w:tab w:val="left" w:pos="0"/>
        </w:tabs>
        <w:rPr>
          <w:rFonts w:ascii="Bookman Old Style" w:hAnsi="Bookman Old Style"/>
          <w:sz w:val="22"/>
          <w:szCs w:val="22"/>
        </w:rPr>
      </w:pPr>
      <w:r w:rsidRPr="006927BE">
        <w:rPr>
          <w:rFonts w:ascii="Bookman Old Style" w:hAnsi="Bookman Old Style"/>
          <w:sz w:val="22"/>
          <w:szCs w:val="22"/>
        </w:rPr>
        <w:lastRenderedPageBreak/>
        <w:t xml:space="preserve">BRIEF SUMMARY: </w:t>
      </w:r>
      <w:r w:rsidRPr="001E5C83">
        <w:rPr>
          <w:rFonts w:ascii="Bookman Old Style" w:hAnsi="Bookman Old Style"/>
          <w:sz w:val="22"/>
          <w:szCs w:val="22"/>
        </w:rPr>
        <w:t xml:space="preserve">This rule is being repealed because the adoption of the 2018 edition of NFPA #1, </w:t>
      </w:r>
      <w:r w:rsidRPr="001E5C83">
        <w:rPr>
          <w:rFonts w:ascii="Bookman Old Style" w:hAnsi="Bookman Old Style"/>
          <w:i/>
          <w:sz w:val="22"/>
          <w:szCs w:val="22"/>
        </w:rPr>
        <w:t>Uniform Fire Code</w:t>
      </w:r>
      <w:r>
        <w:rPr>
          <w:rFonts w:ascii="Bookman Old Style" w:hAnsi="Bookman Old Style"/>
          <w:i/>
          <w:sz w:val="22"/>
          <w:szCs w:val="22"/>
        </w:rPr>
        <w:t>,</w:t>
      </w:r>
      <w:r w:rsidRPr="001E5C83">
        <w:rPr>
          <w:rFonts w:ascii="Bookman Old Style" w:hAnsi="Bookman Old Style"/>
          <w:i/>
          <w:sz w:val="22"/>
          <w:szCs w:val="22"/>
        </w:rPr>
        <w:t xml:space="preserve"> </w:t>
      </w:r>
      <w:r w:rsidRPr="001E5C83">
        <w:rPr>
          <w:rFonts w:ascii="Bookman Old Style" w:hAnsi="Bookman Old Style"/>
          <w:sz w:val="22"/>
          <w:szCs w:val="22"/>
        </w:rPr>
        <w:t xml:space="preserve">in </w:t>
      </w:r>
      <w:proofErr w:type="spellStart"/>
      <w:r>
        <w:rPr>
          <w:rFonts w:ascii="Bookman Old Style" w:hAnsi="Bookman Old Style"/>
          <w:sz w:val="22"/>
          <w:szCs w:val="22"/>
        </w:rPr>
        <w:t>c</w:t>
      </w:r>
      <w:r w:rsidRPr="001E5C83">
        <w:rPr>
          <w:rFonts w:ascii="Bookman Old Style" w:hAnsi="Bookman Old Style"/>
          <w:sz w:val="22"/>
          <w:szCs w:val="22"/>
        </w:rPr>
        <w:t>h</w:t>
      </w:r>
      <w:r>
        <w:rPr>
          <w:rFonts w:ascii="Bookman Old Style" w:hAnsi="Bookman Old Style"/>
          <w:sz w:val="22"/>
          <w:szCs w:val="22"/>
        </w:rPr>
        <w:t>.</w:t>
      </w:r>
      <w:proofErr w:type="spellEnd"/>
      <w:r w:rsidRPr="001E5C83">
        <w:rPr>
          <w:rFonts w:ascii="Bookman Old Style" w:hAnsi="Bookman Old Style"/>
          <w:sz w:val="22"/>
          <w:szCs w:val="22"/>
        </w:rPr>
        <w:t xml:space="preserve"> 3 has incorporated the subject matter of the State Fire Marshal’s rule </w:t>
      </w:r>
      <w:proofErr w:type="spellStart"/>
      <w:r>
        <w:rPr>
          <w:rFonts w:ascii="Bookman Old Style" w:hAnsi="Bookman Old Style"/>
          <w:sz w:val="22"/>
          <w:szCs w:val="22"/>
        </w:rPr>
        <w:t>c</w:t>
      </w:r>
      <w:r w:rsidRPr="001E5C83">
        <w:rPr>
          <w:rFonts w:ascii="Bookman Old Style" w:hAnsi="Bookman Old Style"/>
          <w:sz w:val="22"/>
          <w:szCs w:val="22"/>
        </w:rPr>
        <w:t>h</w:t>
      </w:r>
      <w:r>
        <w:rPr>
          <w:rFonts w:ascii="Bookman Old Style" w:hAnsi="Bookman Old Style"/>
          <w:sz w:val="22"/>
          <w:szCs w:val="22"/>
        </w:rPr>
        <w:t>.</w:t>
      </w:r>
      <w:proofErr w:type="spellEnd"/>
      <w:r w:rsidRPr="001E5C83">
        <w:rPr>
          <w:rFonts w:ascii="Bookman Old Style" w:hAnsi="Bookman Old Style"/>
          <w:sz w:val="22"/>
          <w:szCs w:val="22"/>
        </w:rPr>
        <w:t xml:space="preserve"> </w:t>
      </w:r>
      <w:r>
        <w:rPr>
          <w:rFonts w:ascii="Bookman Old Style" w:hAnsi="Bookman Old Style"/>
          <w:sz w:val="22"/>
          <w:szCs w:val="22"/>
        </w:rPr>
        <w:t>13</w:t>
      </w:r>
      <w:r w:rsidRPr="001E5C83">
        <w:rPr>
          <w:rFonts w:ascii="Bookman Old Style" w:hAnsi="Bookman Old Style"/>
          <w:sz w:val="22"/>
          <w:szCs w:val="22"/>
        </w:rPr>
        <w:t>.</w:t>
      </w:r>
    </w:p>
    <w:p w14:paraId="2E08283A" w14:textId="77777777" w:rsidR="00A6280C" w:rsidRPr="006927BE" w:rsidRDefault="00A6280C" w:rsidP="00A6280C">
      <w:pPr>
        <w:tabs>
          <w:tab w:val="left" w:pos="-1440"/>
          <w:tab w:val="left" w:pos="-720"/>
          <w:tab w:val="left" w:pos="540"/>
        </w:tabs>
        <w:rPr>
          <w:rFonts w:ascii="Bookman Old Style" w:hAnsi="Bookman Old Style"/>
          <w:sz w:val="22"/>
          <w:szCs w:val="22"/>
        </w:rPr>
      </w:pPr>
      <w:r w:rsidRPr="006927BE">
        <w:rPr>
          <w:rFonts w:ascii="Bookman Old Style" w:hAnsi="Bookman Old Style"/>
          <w:b/>
          <w:bCs/>
          <w:sz w:val="22"/>
          <w:szCs w:val="22"/>
        </w:rPr>
        <w:t>PUBLIC HEARING</w:t>
      </w:r>
      <w:r w:rsidRPr="006927BE">
        <w:rPr>
          <w:rFonts w:ascii="Bookman Old Style" w:hAnsi="Bookman Old Style"/>
          <w:sz w:val="22"/>
          <w:szCs w:val="22"/>
        </w:rPr>
        <w:t>: N/A</w:t>
      </w:r>
    </w:p>
    <w:p w14:paraId="09FC080C" w14:textId="77777777" w:rsidR="00A6280C" w:rsidRPr="006927BE" w:rsidRDefault="00A6280C" w:rsidP="00A6280C">
      <w:pPr>
        <w:tabs>
          <w:tab w:val="left" w:pos="-1440"/>
          <w:tab w:val="left" w:pos="-720"/>
          <w:tab w:val="left" w:pos="540"/>
        </w:tabs>
        <w:ind w:left="540" w:hanging="540"/>
        <w:rPr>
          <w:rFonts w:ascii="Bookman Old Style" w:hAnsi="Bookman Old Style"/>
          <w:sz w:val="22"/>
          <w:szCs w:val="22"/>
        </w:rPr>
      </w:pPr>
      <w:r w:rsidRPr="006927BE">
        <w:rPr>
          <w:rFonts w:ascii="Bookman Old Style" w:hAnsi="Bookman Old Style"/>
          <w:sz w:val="22"/>
          <w:szCs w:val="22"/>
        </w:rPr>
        <w:t>COMMENT DEADLINE: June 22, 2020</w:t>
      </w:r>
    </w:p>
    <w:p w14:paraId="24CD7912" w14:textId="77777777" w:rsidR="00A6280C" w:rsidRDefault="00A6280C" w:rsidP="00A6280C">
      <w:pPr>
        <w:tabs>
          <w:tab w:val="left" w:pos="-1440"/>
          <w:tab w:val="left" w:pos="-720"/>
          <w:tab w:val="left" w:pos="540"/>
        </w:tabs>
        <w:ind w:right="90"/>
        <w:rPr>
          <w:rFonts w:ascii="Bookman Old Style" w:hAnsi="Bookman Old Style"/>
          <w:sz w:val="22"/>
          <w:szCs w:val="22"/>
        </w:rPr>
      </w:pPr>
      <w:r w:rsidRPr="006927BE">
        <w:rPr>
          <w:rFonts w:ascii="Bookman Old Style" w:hAnsi="Bookman Old Style"/>
          <w:sz w:val="22"/>
          <w:szCs w:val="22"/>
        </w:rPr>
        <w:t>CONTACT PERSON FOR THIS FILING</w:t>
      </w:r>
      <w:r>
        <w:rPr>
          <w:rFonts w:ascii="Bookman Old Style" w:hAnsi="Bookman Old Style"/>
          <w:sz w:val="22"/>
          <w:szCs w:val="22"/>
        </w:rPr>
        <w:t xml:space="preserve"> / SMALL BUSINESS IMPACT INFORMATION / FMO RULEMAKING LIAISON</w:t>
      </w:r>
      <w:r w:rsidRPr="006927BE">
        <w:rPr>
          <w:rFonts w:ascii="Bookman Old Style" w:hAnsi="Bookman Old Style"/>
          <w:sz w:val="22"/>
          <w:szCs w:val="22"/>
        </w:rPr>
        <w:t>: Michelle Mason Webber, Sr. Planning and Research Analyst, 52 State House Station, Augusta, ME 04333-0052</w:t>
      </w:r>
      <w:r>
        <w:rPr>
          <w:rFonts w:ascii="Bookman Old Style" w:hAnsi="Bookman Old Style"/>
          <w:sz w:val="22"/>
          <w:szCs w:val="22"/>
        </w:rPr>
        <w:t>.</w:t>
      </w:r>
      <w:r w:rsidRPr="006927BE">
        <w:rPr>
          <w:rFonts w:ascii="Bookman Old Style" w:hAnsi="Bookman Old Style"/>
          <w:sz w:val="22"/>
          <w:szCs w:val="22"/>
        </w:rPr>
        <w:t xml:space="preserve"> </w:t>
      </w:r>
      <w:r>
        <w:rPr>
          <w:rFonts w:ascii="Bookman Old Style" w:hAnsi="Bookman Old Style"/>
          <w:sz w:val="22"/>
          <w:szCs w:val="22"/>
        </w:rPr>
        <w:t>Telephone: (</w:t>
      </w:r>
      <w:r w:rsidRPr="006927BE">
        <w:rPr>
          <w:rFonts w:ascii="Bookman Old Style" w:hAnsi="Bookman Old Style"/>
          <w:sz w:val="22"/>
          <w:szCs w:val="22"/>
        </w:rPr>
        <w:t>207</w:t>
      </w:r>
      <w:r>
        <w:rPr>
          <w:rFonts w:ascii="Bookman Old Style" w:hAnsi="Bookman Old Style"/>
          <w:sz w:val="22"/>
          <w:szCs w:val="22"/>
        </w:rPr>
        <w:t xml:space="preserve">) </w:t>
      </w:r>
      <w:r w:rsidRPr="006927BE">
        <w:rPr>
          <w:rFonts w:ascii="Bookman Old Style" w:hAnsi="Bookman Old Style"/>
          <w:sz w:val="22"/>
          <w:szCs w:val="22"/>
        </w:rPr>
        <w:t>626-3873</w:t>
      </w:r>
      <w:r>
        <w:rPr>
          <w:rFonts w:ascii="Bookman Old Style" w:hAnsi="Bookman Old Style"/>
          <w:sz w:val="22"/>
          <w:szCs w:val="22"/>
        </w:rPr>
        <w:t>. Email:</w:t>
      </w:r>
      <w:r w:rsidRPr="006927BE">
        <w:rPr>
          <w:rFonts w:ascii="Bookman Old Style" w:hAnsi="Bookman Old Style"/>
          <w:sz w:val="22"/>
          <w:szCs w:val="22"/>
        </w:rPr>
        <w:t xml:space="preserve"> </w:t>
      </w:r>
      <w:proofErr w:type="gramStart"/>
      <w:r>
        <w:rPr>
          <w:rFonts w:ascii="Bookman Old Style" w:hAnsi="Bookman Old Style"/>
          <w:color w:val="000000" w:themeColor="text1"/>
          <w:sz w:val="22"/>
          <w:szCs w:val="22"/>
          <w:u w:val="single"/>
        </w:rPr>
        <w:t>M</w:t>
      </w:r>
      <w:r w:rsidRPr="006927BE">
        <w:rPr>
          <w:rFonts w:ascii="Bookman Old Style" w:hAnsi="Bookman Old Style"/>
          <w:color w:val="000000" w:themeColor="text1"/>
          <w:sz w:val="22"/>
          <w:szCs w:val="22"/>
          <w:u w:val="single"/>
        </w:rPr>
        <w:t>ichelle.</w:t>
      </w:r>
      <w:r>
        <w:rPr>
          <w:rFonts w:ascii="Bookman Old Style" w:hAnsi="Bookman Old Style"/>
          <w:color w:val="000000" w:themeColor="text1"/>
          <w:sz w:val="22"/>
          <w:szCs w:val="22"/>
          <w:u w:val="single"/>
        </w:rPr>
        <w:t>M</w:t>
      </w:r>
      <w:r w:rsidRPr="006927BE">
        <w:rPr>
          <w:rFonts w:ascii="Bookman Old Style" w:hAnsi="Bookman Old Style"/>
          <w:color w:val="000000" w:themeColor="text1"/>
          <w:sz w:val="22"/>
          <w:szCs w:val="22"/>
          <w:u w:val="single"/>
        </w:rPr>
        <w:t>ason@</w:t>
      </w:r>
      <w:r>
        <w:rPr>
          <w:rFonts w:ascii="Bookman Old Style" w:hAnsi="Bookman Old Style"/>
          <w:color w:val="000000" w:themeColor="text1"/>
          <w:sz w:val="22"/>
          <w:szCs w:val="22"/>
          <w:u w:val="single"/>
        </w:rPr>
        <w:t>M</w:t>
      </w:r>
      <w:r w:rsidRPr="006927BE">
        <w:rPr>
          <w:rFonts w:ascii="Bookman Old Style" w:hAnsi="Bookman Old Style"/>
          <w:color w:val="000000" w:themeColor="text1"/>
          <w:sz w:val="22"/>
          <w:szCs w:val="22"/>
          <w:u w:val="single"/>
        </w:rPr>
        <w:t>aine.gov</w:t>
      </w:r>
      <w:r w:rsidRPr="00C81DBB">
        <w:rPr>
          <w:rFonts w:ascii="Bookman Old Style" w:hAnsi="Bookman Old Style"/>
          <w:color w:val="000000" w:themeColor="text1"/>
          <w:sz w:val="22"/>
          <w:szCs w:val="22"/>
        </w:rPr>
        <w:t xml:space="preserve"> </w:t>
      </w:r>
      <w:r>
        <w:rPr>
          <w:rFonts w:ascii="Bookman Old Style" w:hAnsi="Bookman Old Style"/>
          <w:sz w:val="22"/>
          <w:szCs w:val="22"/>
        </w:rPr>
        <w:t>.</w:t>
      </w:r>
      <w:proofErr w:type="gramEnd"/>
    </w:p>
    <w:p w14:paraId="79AA70AA" w14:textId="77777777" w:rsidR="00A6280C" w:rsidRPr="006927BE" w:rsidRDefault="00A6280C" w:rsidP="00A6280C">
      <w:pPr>
        <w:tabs>
          <w:tab w:val="left" w:pos="-1440"/>
          <w:tab w:val="left" w:pos="-720"/>
          <w:tab w:val="left" w:pos="540"/>
        </w:tabs>
        <w:rPr>
          <w:rFonts w:ascii="Bookman Old Style" w:hAnsi="Bookman Old Style"/>
          <w:color w:val="000000"/>
          <w:sz w:val="22"/>
          <w:szCs w:val="22"/>
          <w:shd w:val="clear" w:color="auto" w:fill="FFFFFF"/>
        </w:rPr>
      </w:pPr>
      <w:r w:rsidRPr="006927BE">
        <w:rPr>
          <w:rFonts w:ascii="Bookman Old Style" w:hAnsi="Bookman Old Style"/>
          <w:color w:val="000000"/>
          <w:sz w:val="22"/>
          <w:szCs w:val="22"/>
          <w:shd w:val="clear" w:color="auto" w:fill="FFFFFF"/>
        </w:rPr>
        <w:t>FINANCIAL IMPACT ON MUNICIPALITIES OR COUNTIES: No fiscal impact</w:t>
      </w:r>
    </w:p>
    <w:p w14:paraId="1AB134C1" w14:textId="77777777" w:rsidR="00A6280C" w:rsidRPr="006927BE" w:rsidRDefault="00A6280C" w:rsidP="00A6280C">
      <w:pPr>
        <w:tabs>
          <w:tab w:val="left" w:pos="-1440"/>
          <w:tab w:val="left" w:pos="-720"/>
          <w:tab w:val="left" w:pos="540"/>
        </w:tabs>
        <w:rPr>
          <w:rFonts w:ascii="Bookman Old Style" w:hAnsi="Bookman Old Style"/>
          <w:sz w:val="22"/>
          <w:szCs w:val="22"/>
        </w:rPr>
      </w:pPr>
      <w:r w:rsidRPr="006927BE">
        <w:rPr>
          <w:rFonts w:ascii="Bookman Old Style" w:hAnsi="Bookman Old Style"/>
          <w:sz w:val="22"/>
          <w:szCs w:val="22"/>
        </w:rPr>
        <w:t>STATUTORY AUTHORITY FOR THIS RULE: 25 MRS §2452</w:t>
      </w:r>
    </w:p>
    <w:p w14:paraId="1B41817E" w14:textId="77777777" w:rsidR="00A6280C" w:rsidRPr="006927BE" w:rsidRDefault="00A6280C" w:rsidP="00A6280C">
      <w:pPr>
        <w:tabs>
          <w:tab w:val="left" w:pos="-1440"/>
          <w:tab w:val="left" w:pos="-720"/>
          <w:tab w:val="left" w:pos="540"/>
        </w:tabs>
        <w:rPr>
          <w:rFonts w:ascii="Bookman Old Style" w:hAnsi="Bookman Old Style"/>
          <w:sz w:val="22"/>
          <w:szCs w:val="22"/>
        </w:rPr>
      </w:pPr>
      <w:r w:rsidRPr="006927BE">
        <w:rPr>
          <w:rFonts w:ascii="Bookman Old Style" w:hAnsi="Bookman Old Style"/>
          <w:sz w:val="22"/>
          <w:szCs w:val="22"/>
        </w:rPr>
        <w:t xml:space="preserve">SUBSTANTIVE STATE OR FEDERAL LAW BEING IMPLEMENTED </w:t>
      </w:r>
      <w:r w:rsidRPr="006927BE">
        <w:rPr>
          <w:rFonts w:ascii="Bookman Old Style" w:hAnsi="Bookman Old Style"/>
          <w:i/>
          <w:sz w:val="22"/>
          <w:szCs w:val="22"/>
        </w:rPr>
        <w:t>(if different)</w:t>
      </w:r>
      <w:r w:rsidRPr="006927BE">
        <w:rPr>
          <w:rFonts w:ascii="Bookman Old Style" w:hAnsi="Bookman Old Style"/>
          <w:sz w:val="22"/>
          <w:szCs w:val="22"/>
        </w:rPr>
        <w:t>:</w:t>
      </w:r>
    </w:p>
    <w:p w14:paraId="3B118D26" w14:textId="77777777" w:rsidR="00A6280C" w:rsidRPr="00C81DBB" w:rsidRDefault="00A6280C" w:rsidP="00A6280C">
      <w:pPr>
        <w:tabs>
          <w:tab w:val="left" w:pos="-1440"/>
          <w:tab w:val="left" w:pos="-720"/>
          <w:tab w:val="left" w:pos="540"/>
        </w:tabs>
        <w:rPr>
          <w:rFonts w:ascii="Bookman Old Style" w:hAnsi="Bookman Old Style"/>
          <w:color w:val="000000" w:themeColor="text1"/>
          <w:sz w:val="22"/>
          <w:szCs w:val="22"/>
        </w:rPr>
      </w:pPr>
      <w:r>
        <w:rPr>
          <w:rFonts w:ascii="Bookman Old Style" w:hAnsi="Bookman Old Style"/>
          <w:sz w:val="22"/>
          <w:szCs w:val="22"/>
        </w:rPr>
        <w:t xml:space="preserve">FMO RULEMAKING </w:t>
      </w:r>
      <w:r w:rsidRPr="006927BE">
        <w:rPr>
          <w:rFonts w:ascii="Bookman Old Style" w:hAnsi="Bookman Old Style"/>
          <w:sz w:val="22"/>
          <w:szCs w:val="22"/>
        </w:rPr>
        <w:t xml:space="preserve">WEBSITE: </w:t>
      </w:r>
      <w:proofErr w:type="gramStart"/>
      <w:r w:rsidRPr="006927BE">
        <w:rPr>
          <w:rFonts w:ascii="Bookman Old Style" w:hAnsi="Bookman Old Style"/>
          <w:color w:val="000000" w:themeColor="text1"/>
          <w:sz w:val="22"/>
          <w:szCs w:val="22"/>
          <w:u w:val="single"/>
        </w:rPr>
        <w:t>https://www.maine.gov/dps/fmo/fire-service-laws/rules/proposed</w:t>
      </w:r>
      <w:r w:rsidRPr="00C81DBB">
        <w:rPr>
          <w:rFonts w:ascii="Bookman Old Style" w:hAnsi="Bookman Old Style"/>
          <w:color w:val="000000" w:themeColor="text1"/>
          <w:sz w:val="22"/>
          <w:szCs w:val="22"/>
        </w:rPr>
        <w:t xml:space="preserve"> .</w:t>
      </w:r>
      <w:proofErr w:type="gramEnd"/>
    </w:p>
    <w:p w14:paraId="2B60C47F" w14:textId="77777777" w:rsidR="00A6280C" w:rsidRDefault="00A6280C" w:rsidP="00A6280C">
      <w:pPr>
        <w:tabs>
          <w:tab w:val="left" w:pos="-1440"/>
          <w:tab w:val="left" w:pos="-720"/>
          <w:tab w:val="left" w:pos="540"/>
        </w:tabs>
        <w:rPr>
          <w:rFonts w:ascii="Bookman Old Style" w:hAnsi="Bookman Old Style"/>
          <w:sz w:val="22"/>
          <w:szCs w:val="22"/>
        </w:rPr>
      </w:pPr>
      <w:r>
        <w:rPr>
          <w:rFonts w:ascii="Bookman Old Style" w:hAnsi="Bookman Old Style"/>
          <w:sz w:val="22"/>
          <w:szCs w:val="22"/>
        </w:rPr>
        <w:t>FMO</w:t>
      </w:r>
      <w:r w:rsidRPr="006927BE">
        <w:rPr>
          <w:rFonts w:ascii="Bookman Old Style" w:hAnsi="Bookman Old Style"/>
          <w:sz w:val="22"/>
          <w:szCs w:val="22"/>
        </w:rPr>
        <w:t xml:space="preserve"> WEBSITE: </w:t>
      </w:r>
      <w:proofErr w:type="gramStart"/>
      <w:r w:rsidRPr="006927BE">
        <w:rPr>
          <w:rFonts w:ascii="Bookman Old Style" w:hAnsi="Bookman Old Style"/>
          <w:color w:val="000000" w:themeColor="text1"/>
          <w:sz w:val="22"/>
          <w:szCs w:val="22"/>
          <w:u w:val="single"/>
        </w:rPr>
        <w:t>https://www.maine.gov/dps/fmo/</w:t>
      </w:r>
      <w:r w:rsidRPr="00C81DBB">
        <w:rPr>
          <w:rFonts w:ascii="Bookman Old Style" w:hAnsi="Bookman Old Style"/>
          <w:color w:val="000000" w:themeColor="text1"/>
          <w:sz w:val="22"/>
          <w:szCs w:val="22"/>
        </w:rPr>
        <w:t xml:space="preserve"> </w:t>
      </w:r>
      <w:r>
        <w:rPr>
          <w:rFonts w:ascii="Bookman Old Style" w:hAnsi="Bookman Old Style"/>
          <w:sz w:val="22"/>
          <w:szCs w:val="22"/>
        </w:rPr>
        <w:t>.</w:t>
      </w:r>
      <w:proofErr w:type="gramEnd"/>
    </w:p>
    <w:p w14:paraId="2345121B" w14:textId="140A7575" w:rsidR="00460692" w:rsidRDefault="00460692" w:rsidP="00A6280C">
      <w:pPr>
        <w:pBdr>
          <w:bottom w:val="single" w:sz="4" w:space="1" w:color="auto"/>
        </w:pBdr>
        <w:tabs>
          <w:tab w:val="left" w:pos="-1440"/>
          <w:tab w:val="left" w:pos="-720"/>
          <w:tab w:val="left" w:pos="720"/>
          <w:tab w:val="left" w:pos="4320"/>
          <w:tab w:val="left" w:pos="10440"/>
        </w:tabs>
        <w:rPr>
          <w:rFonts w:ascii="Bookman Old Style" w:hAnsi="Bookman Old Style"/>
          <w:sz w:val="22"/>
          <w:szCs w:val="22"/>
        </w:rPr>
      </w:pPr>
    </w:p>
    <w:p w14:paraId="7048CA17" w14:textId="77777777" w:rsidR="00A6280C" w:rsidRDefault="00A6280C" w:rsidP="00A6280C">
      <w:pPr>
        <w:tabs>
          <w:tab w:val="left" w:pos="-1440"/>
          <w:tab w:val="left" w:pos="-720"/>
          <w:tab w:val="left" w:pos="720"/>
          <w:tab w:val="left" w:pos="4320"/>
          <w:tab w:val="left" w:pos="10440"/>
        </w:tabs>
        <w:rPr>
          <w:rFonts w:ascii="Bookman Old Style" w:hAnsi="Bookman Old Style"/>
          <w:sz w:val="22"/>
          <w:szCs w:val="22"/>
        </w:rPr>
      </w:pPr>
    </w:p>
    <w:p w14:paraId="2F7A7C56" w14:textId="0EDEF919" w:rsidR="00583214" w:rsidRPr="00D33793" w:rsidRDefault="00583214" w:rsidP="00DD5D47">
      <w:pPr>
        <w:tabs>
          <w:tab w:val="left" w:pos="-1440"/>
          <w:tab w:val="left" w:pos="-720"/>
          <w:tab w:val="left" w:pos="4320"/>
          <w:tab w:val="left" w:pos="10440"/>
        </w:tabs>
        <w:rPr>
          <w:rFonts w:ascii="Bookman Old Style" w:hAnsi="Bookman Old Style"/>
          <w:sz w:val="22"/>
          <w:szCs w:val="22"/>
        </w:rPr>
      </w:pPr>
      <w:r w:rsidRPr="00D33793">
        <w:rPr>
          <w:rFonts w:ascii="Bookman Old Style" w:hAnsi="Bookman Old Style"/>
          <w:sz w:val="22"/>
          <w:szCs w:val="22"/>
        </w:rPr>
        <w:t xml:space="preserve">AGENCY: </w:t>
      </w:r>
      <w:r w:rsidR="00EA7CC8" w:rsidRPr="00EA7CC8">
        <w:rPr>
          <w:rFonts w:ascii="Bookman Old Style" w:hAnsi="Bookman Old Style"/>
          <w:b/>
          <w:bCs/>
          <w:sz w:val="22"/>
          <w:szCs w:val="22"/>
        </w:rPr>
        <w:t xml:space="preserve">94-411 - </w:t>
      </w:r>
      <w:r w:rsidRPr="00EA7CC8">
        <w:rPr>
          <w:rFonts w:ascii="Bookman Old Style" w:hAnsi="Bookman Old Style"/>
          <w:b/>
          <w:bCs/>
          <w:sz w:val="22"/>
          <w:szCs w:val="22"/>
        </w:rPr>
        <w:t>Maine Public Employees Retirement System</w:t>
      </w:r>
      <w:r w:rsidR="00EA7CC8" w:rsidRPr="00EA7CC8">
        <w:rPr>
          <w:rFonts w:ascii="Bookman Old Style" w:hAnsi="Bookman Old Style"/>
          <w:b/>
          <w:bCs/>
          <w:sz w:val="22"/>
          <w:szCs w:val="22"/>
        </w:rPr>
        <w:t xml:space="preserve"> (</w:t>
      </w:r>
      <w:proofErr w:type="spellStart"/>
      <w:r w:rsidR="00EA7CC8" w:rsidRPr="00EA7CC8">
        <w:rPr>
          <w:rFonts w:ascii="Bookman Old Style" w:hAnsi="Bookman Old Style"/>
          <w:b/>
          <w:bCs/>
          <w:sz w:val="22"/>
          <w:szCs w:val="22"/>
        </w:rPr>
        <w:t>MainePERS</w:t>
      </w:r>
      <w:proofErr w:type="spellEnd"/>
      <w:r w:rsidR="00EA7CC8" w:rsidRPr="00EA7CC8">
        <w:rPr>
          <w:rFonts w:ascii="Bookman Old Style" w:hAnsi="Bookman Old Style"/>
          <w:b/>
          <w:bCs/>
          <w:sz w:val="22"/>
          <w:szCs w:val="22"/>
        </w:rPr>
        <w:t>)</w:t>
      </w:r>
    </w:p>
    <w:p w14:paraId="0900C3C4" w14:textId="31F53CEF" w:rsidR="00583214" w:rsidRPr="00D33793" w:rsidRDefault="00583214" w:rsidP="00DD5D47">
      <w:pPr>
        <w:tabs>
          <w:tab w:val="left" w:pos="-1440"/>
          <w:tab w:val="left" w:pos="-720"/>
          <w:tab w:val="left" w:pos="540"/>
          <w:tab w:val="left" w:pos="10440"/>
        </w:tabs>
        <w:rPr>
          <w:rFonts w:ascii="Bookman Old Style" w:hAnsi="Bookman Old Style"/>
          <w:sz w:val="22"/>
          <w:szCs w:val="22"/>
        </w:rPr>
      </w:pPr>
      <w:r w:rsidRPr="00D33793">
        <w:rPr>
          <w:rFonts w:ascii="Bookman Old Style" w:hAnsi="Bookman Old Style"/>
          <w:sz w:val="22"/>
          <w:szCs w:val="22"/>
        </w:rPr>
        <w:t xml:space="preserve">CHAPTER NUMBER AND TITLE: </w:t>
      </w:r>
      <w:r w:rsidR="00EA7CC8" w:rsidRPr="00EA7CC8">
        <w:rPr>
          <w:rFonts w:ascii="Bookman Old Style" w:hAnsi="Bookman Old Style"/>
          <w:b/>
          <w:bCs/>
          <w:sz w:val="22"/>
          <w:szCs w:val="22"/>
        </w:rPr>
        <w:t xml:space="preserve">Ch. </w:t>
      </w:r>
      <w:r w:rsidRPr="00EA7CC8">
        <w:rPr>
          <w:rFonts w:ascii="Bookman Old Style" w:hAnsi="Bookman Old Style"/>
          <w:b/>
          <w:bCs/>
          <w:sz w:val="22"/>
          <w:szCs w:val="22"/>
        </w:rPr>
        <w:t>511</w:t>
      </w:r>
      <w:r w:rsidR="00EA7CC8">
        <w:rPr>
          <w:rFonts w:ascii="Bookman Old Style" w:hAnsi="Bookman Old Style"/>
          <w:sz w:val="22"/>
          <w:szCs w:val="22"/>
        </w:rPr>
        <w:t>,</w:t>
      </w:r>
      <w:r w:rsidRPr="00D33793">
        <w:rPr>
          <w:rFonts w:ascii="Bookman Old Style" w:hAnsi="Bookman Old Style"/>
          <w:sz w:val="22"/>
          <w:szCs w:val="22"/>
        </w:rPr>
        <w:t xml:space="preserve"> Standards for Actively Seeking Work</w:t>
      </w:r>
    </w:p>
    <w:p w14:paraId="7D62E57B" w14:textId="61C019C6" w:rsidR="00583214" w:rsidRPr="00D33793" w:rsidRDefault="00583214" w:rsidP="00DD5D4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33793">
        <w:rPr>
          <w:rFonts w:ascii="Bookman Old Style" w:hAnsi="Bookman Old Style"/>
          <w:sz w:val="22"/>
          <w:szCs w:val="22"/>
        </w:rPr>
        <w:t>TYPE OF RULE:</w:t>
      </w:r>
      <w:r w:rsidR="00EA7CC8">
        <w:rPr>
          <w:rFonts w:ascii="Bookman Old Style" w:hAnsi="Bookman Old Style"/>
          <w:sz w:val="22"/>
          <w:szCs w:val="22"/>
        </w:rPr>
        <w:t xml:space="preserve"> </w:t>
      </w:r>
      <w:r w:rsidRPr="00D33793">
        <w:rPr>
          <w:rFonts w:ascii="Bookman Old Style" w:hAnsi="Bookman Old Style"/>
          <w:sz w:val="22"/>
          <w:szCs w:val="22"/>
        </w:rPr>
        <w:t>Routine Technical</w:t>
      </w:r>
    </w:p>
    <w:p w14:paraId="560A9120" w14:textId="18983DDC" w:rsidR="00583214" w:rsidRPr="00632868" w:rsidRDefault="00583214" w:rsidP="00DD5D47">
      <w:pPr>
        <w:tabs>
          <w:tab w:val="left" w:pos="-1440"/>
          <w:tab w:val="left" w:pos="-720"/>
          <w:tab w:val="left" w:pos="540"/>
          <w:tab w:val="left" w:pos="10440"/>
        </w:tabs>
        <w:rPr>
          <w:rFonts w:ascii="Bookman Old Style" w:hAnsi="Bookman Old Style"/>
          <w:b/>
          <w:bCs/>
          <w:sz w:val="22"/>
          <w:szCs w:val="22"/>
        </w:rPr>
      </w:pPr>
      <w:r w:rsidRPr="00D33793">
        <w:rPr>
          <w:rFonts w:ascii="Bookman Old Style" w:hAnsi="Bookman Old Style"/>
          <w:sz w:val="22"/>
          <w:szCs w:val="22"/>
        </w:rPr>
        <w:t>PROPOSED RULE NUMBER:</w:t>
      </w:r>
      <w:r w:rsidR="00632868">
        <w:rPr>
          <w:rFonts w:ascii="Bookman Old Style" w:hAnsi="Bookman Old Style"/>
          <w:sz w:val="22"/>
          <w:szCs w:val="22"/>
        </w:rPr>
        <w:t xml:space="preserve"> </w:t>
      </w:r>
      <w:r w:rsidR="00632868">
        <w:rPr>
          <w:rFonts w:ascii="Bookman Old Style" w:hAnsi="Bookman Old Style"/>
          <w:b/>
          <w:bCs/>
          <w:sz w:val="22"/>
          <w:szCs w:val="22"/>
        </w:rPr>
        <w:t>2020-P095</w:t>
      </w:r>
    </w:p>
    <w:p w14:paraId="1969F063" w14:textId="771499C9" w:rsidR="00583214" w:rsidRPr="00D33793" w:rsidRDefault="00583214" w:rsidP="00DD5D47">
      <w:pPr>
        <w:tabs>
          <w:tab w:val="left" w:pos="-1440"/>
          <w:tab w:val="left" w:pos="-720"/>
          <w:tab w:val="left" w:pos="540"/>
          <w:tab w:val="left" w:pos="10440"/>
        </w:tabs>
        <w:rPr>
          <w:rFonts w:ascii="Bookman Old Style" w:hAnsi="Bookman Old Style"/>
          <w:sz w:val="22"/>
          <w:szCs w:val="22"/>
        </w:rPr>
      </w:pPr>
      <w:r w:rsidRPr="00D33793">
        <w:rPr>
          <w:rFonts w:ascii="Bookman Old Style" w:hAnsi="Bookman Old Style"/>
          <w:sz w:val="22"/>
          <w:szCs w:val="22"/>
        </w:rPr>
        <w:t>BRIEF SUMMARY:</w:t>
      </w:r>
      <w:r w:rsidR="00632868">
        <w:rPr>
          <w:rFonts w:ascii="Bookman Old Style" w:hAnsi="Bookman Old Style"/>
          <w:sz w:val="22"/>
          <w:szCs w:val="22"/>
        </w:rPr>
        <w:t xml:space="preserve"> </w:t>
      </w:r>
      <w:r w:rsidRPr="00D33793">
        <w:rPr>
          <w:rFonts w:ascii="Bookman Old Style" w:hAnsi="Bookman Old Style"/>
          <w:sz w:val="22"/>
        </w:rPr>
        <w:t>This rule sets out the standards and definitions to be applied in determining under 5 MRS §</w:t>
      </w:r>
      <w:bookmarkStart w:id="3" w:name="_Hlk40355590"/>
      <w:r w:rsidRPr="00D33793">
        <w:rPr>
          <w:rFonts w:ascii="Bookman Old Style" w:hAnsi="Bookman Old Style"/>
          <w:sz w:val="22"/>
        </w:rPr>
        <w:t>§</w:t>
      </w:r>
      <w:bookmarkEnd w:id="3"/>
      <w:r w:rsidRPr="00D33793">
        <w:rPr>
          <w:rFonts w:ascii="Bookman Old Style" w:hAnsi="Bookman Old Style"/>
          <w:sz w:val="22"/>
        </w:rPr>
        <w:t xml:space="preserve"> 1729(2)(B)(1) and 18529(2)(B)(1) whether a disability retirement benefit recipient is actively seeking work. The current rule requires that a disability retirement benefit recipient who is found to be able to engage in substantially gainful activity must actively seek work. The proposed amendment </w:t>
      </w:r>
      <w:proofErr w:type="gramStart"/>
      <w:r w:rsidRPr="00D33793">
        <w:rPr>
          <w:rFonts w:ascii="Bookman Old Style" w:hAnsi="Bookman Old Style"/>
          <w:sz w:val="22"/>
        </w:rPr>
        <w:t>temporarily suspends</w:t>
      </w:r>
      <w:proofErr w:type="gramEnd"/>
      <w:r w:rsidRPr="00D33793">
        <w:rPr>
          <w:rFonts w:ascii="Bookman Old Style" w:hAnsi="Bookman Old Style"/>
          <w:sz w:val="22"/>
        </w:rPr>
        <w:t xml:space="preserve"> that requirement due to the COVID-19 crisis for the period starting March 1, 2020, and continuing until 30 days after the termination of the state of emergency declared by the Governor in accordance with title 37-B </w:t>
      </w:r>
      <w:r w:rsidR="00632868" w:rsidRPr="00D33793">
        <w:rPr>
          <w:rFonts w:ascii="Bookman Old Style" w:hAnsi="Bookman Old Style"/>
          <w:sz w:val="22"/>
        </w:rPr>
        <w:t>§</w:t>
      </w:r>
      <w:r w:rsidRPr="00D33793">
        <w:rPr>
          <w:rFonts w:ascii="Bookman Old Style" w:hAnsi="Bookman Old Style"/>
          <w:sz w:val="22"/>
        </w:rPr>
        <w:t>742 due to the outbreak of COVID-19.</w:t>
      </w:r>
    </w:p>
    <w:p w14:paraId="356F270A" w14:textId="136D4E79" w:rsidR="006C51FD" w:rsidRDefault="006C51FD" w:rsidP="00DD5D47">
      <w:pPr>
        <w:tabs>
          <w:tab w:val="left" w:pos="-1440"/>
          <w:tab w:val="left" w:pos="-720"/>
          <w:tab w:val="left" w:pos="540"/>
          <w:tab w:val="left" w:pos="10440"/>
        </w:tabs>
        <w:ind w:left="540" w:hanging="540"/>
        <w:rPr>
          <w:rFonts w:ascii="Bookman Old Style" w:hAnsi="Bookman Old Style"/>
          <w:sz w:val="22"/>
          <w:szCs w:val="22"/>
        </w:rPr>
      </w:pPr>
      <w:r w:rsidRPr="00E17042">
        <w:rPr>
          <w:rFonts w:ascii="Bookman Old Style" w:hAnsi="Bookman Old Style"/>
          <w:sz w:val="22"/>
          <w:szCs w:val="22"/>
        </w:rPr>
        <w:t>CHAPTER NUMBER AND TITLE:</w:t>
      </w:r>
      <w:r>
        <w:rPr>
          <w:rFonts w:ascii="Bookman Old Style" w:hAnsi="Bookman Old Style"/>
          <w:sz w:val="22"/>
          <w:szCs w:val="22"/>
        </w:rPr>
        <w:t xml:space="preserve"> </w:t>
      </w:r>
      <w:r w:rsidRPr="006C51FD">
        <w:rPr>
          <w:rFonts w:ascii="Bookman Old Style" w:hAnsi="Bookman Old Style"/>
          <w:b/>
          <w:bCs/>
          <w:sz w:val="22"/>
          <w:szCs w:val="22"/>
        </w:rPr>
        <w:t>Ch. 601</w:t>
      </w:r>
      <w:r>
        <w:rPr>
          <w:rFonts w:ascii="Bookman Old Style" w:hAnsi="Bookman Old Style"/>
          <w:sz w:val="22"/>
          <w:szCs w:val="22"/>
        </w:rPr>
        <w:t xml:space="preserve">, </w:t>
      </w:r>
      <w:r w:rsidRPr="00E17042">
        <w:rPr>
          <w:rFonts w:ascii="Bookman Old Style" w:hAnsi="Bookman Old Style"/>
          <w:sz w:val="22"/>
          <w:szCs w:val="22"/>
        </w:rPr>
        <w:t>Group Life Insurance</w:t>
      </w:r>
    </w:p>
    <w:p w14:paraId="043985AD" w14:textId="1D3D9F9B" w:rsidR="006C51FD" w:rsidRDefault="006C51FD" w:rsidP="00DD5D4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17042">
        <w:rPr>
          <w:rFonts w:ascii="Bookman Old Style" w:hAnsi="Bookman Old Style"/>
          <w:sz w:val="22"/>
          <w:szCs w:val="22"/>
        </w:rPr>
        <w:t>TYPE OF RULE</w:t>
      </w:r>
      <w:r>
        <w:rPr>
          <w:rFonts w:ascii="Bookman Old Style" w:hAnsi="Bookman Old Style"/>
          <w:sz w:val="22"/>
          <w:szCs w:val="22"/>
        </w:rPr>
        <w:t xml:space="preserve">: </w:t>
      </w:r>
      <w:r w:rsidRPr="00E17042">
        <w:rPr>
          <w:rFonts w:ascii="Bookman Old Style" w:hAnsi="Bookman Old Style"/>
          <w:sz w:val="22"/>
          <w:szCs w:val="22"/>
        </w:rPr>
        <w:t>Routine Technical</w:t>
      </w:r>
    </w:p>
    <w:p w14:paraId="2DC9E590" w14:textId="2FD7CCB7" w:rsidR="006C51FD" w:rsidRPr="00DD5D47" w:rsidRDefault="006C51FD" w:rsidP="00DD5D47">
      <w:pPr>
        <w:tabs>
          <w:tab w:val="left" w:pos="-1440"/>
          <w:tab w:val="left" w:pos="-720"/>
          <w:tab w:val="left" w:pos="540"/>
          <w:tab w:val="left" w:pos="10440"/>
        </w:tabs>
        <w:rPr>
          <w:rFonts w:ascii="Bookman Old Style" w:hAnsi="Bookman Old Style"/>
          <w:b/>
          <w:bCs/>
          <w:sz w:val="22"/>
          <w:szCs w:val="22"/>
        </w:rPr>
      </w:pPr>
      <w:r w:rsidRPr="00E17042">
        <w:rPr>
          <w:rFonts w:ascii="Bookman Old Style" w:hAnsi="Bookman Old Style"/>
          <w:sz w:val="22"/>
          <w:szCs w:val="22"/>
        </w:rPr>
        <w:t>PROPOSED RULE NUMBER:</w:t>
      </w:r>
      <w:r w:rsidR="00DD5D47">
        <w:rPr>
          <w:rFonts w:ascii="Bookman Old Style" w:hAnsi="Bookman Old Style"/>
          <w:sz w:val="22"/>
          <w:szCs w:val="22"/>
        </w:rPr>
        <w:t xml:space="preserve"> </w:t>
      </w:r>
      <w:r w:rsidR="00DD5D47">
        <w:rPr>
          <w:rFonts w:ascii="Bookman Old Style" w:hAnsi="Bookman Old Style"/>
          <w:b/>
          <w:bCs/>
          <w:sz w:val="22"/>
          <w:szCs w:val="22"/>
        </w:rPr>
        <w:t>2020-P096</w:t>
      </w:r>
    </w:p>
    <w:p w14:paraId="6B4B5D35" w14:textId="064CB671" w:rsidR="006C51FD" w:rsidRPr="00E17042" w:rsidRDefault="006C51FD" w:rsidP="00DD5D47">
      <w:pPr>
        <w:tabs>
          <w:tab w:val="left" w:pos="-1440"/>
          <w:tab w:val="left" w:pos="-720"/>
          <w:tab w:val="left" w:pos="540"/>
          <w:tab w:val="left" w:pos="10440"/>
        </w:tabs>
        <w:rPr>
          <w:rFonts w:ascii="Bookman Old Style" w:hAnsi="Bookman Old Style"/>
          <w:sz w:val="22"/>
          <w:szCs w:val="22"/>
        </w:rPr>
      </w:pPr>
      <w:r w:rsidRPr="00E17042">
        <w:rPr>
          <w:rFonts w:ascii="Bookman Old Style" w:hAnsi="Bookman Old Style"/>
          <w:sz w:val="22"/>
          <w:szCs w:val="22"/>
        </w:rPr>
        <w:t>BRIEF SUMMARY:</w:t>
      </w:r>
      <w:r w:rsidR="00DD5D47">
        <w:rPr>
          <w:rFonts w:ascii="Bookman Old Style" w:hAnsi="Bookman Old Style"/>
          <w:sz w:val="22"/>
          <w:szCs w:val="22"/>
        </w:rPr>
        <w:t xml:space="preserve"> </w:t>
      </w:r>
      <w:r w:rsidRPr="00E17042">
        <w:rPr>
          <w:rFonts w:ascii="Bookman Old Style" w:hAnsi="Bookman Old Style"/>
          <w:sz w:val="22"/>
        </w:rPr>
        <w:t>This rule sets out the categories of employees eligible to participate in the Group Life Insurance Program administered by the Maine Public Employees Retirement System, and other regulations relating to the Program.</w:t>
      </w:r>
      <w:r>
        <w:rPr>
          <w:rFonts w:ascii="Bookman Old Style" w:hAnsi="Bookman Old Style"/>
          <w:sz w:val="22"/>
        </w:rPr>
        <w:t xml:space="preserve"> </w:t>
      </w:r>
      <w:r w:rsidRPr="00E17042">
        <w:rPr>
          <w:rFonts w:ascii="Bookman Old Style" w:hAnsi="Bookman Old Style"/>
          <w:sz w:val="22"/>
        </w:rPr>
        <w:t>The current rule requires a lapse of insurance coverage when insurance premiums are not timely paid during a period of lay-off or unpaid leave of absence.</w:t>
      </w:r>
      <w:r>
        <w:rPr>
          <w:rFonts w:ascii="Bookman Old Style" w:hAnsi="Bookman Old Style"/>
          <w:sz w:val="22"/>
        </w:rPr>
        <w:t xml:space="preserve"> </w:t>
      </w:r>
      <w:r w:rsidRPr="00E17042">
        <w:rPr>
          <w:rFonts w:ascii="Bookman Old Style" w:hAnsi="Bookman Old Style"/>
          <w:sz w:val="22"/>
        </w:rPr>
        <w:t xml:space="preserve">The proposed amendment provides that, commencing January 1, 2020, coverage does not lapse </w:t>
      </w:r>
      <w:proofErr w:type="gramStart"/>
      <w:r w:rsidRPr="00E17042">
        <w:rPr>
          <w:rFonts w:ascii="Bookman Old Style" w:hAnsi="Bookman Old Style"/>
          <w:sz w:val="22"/>
        </w:rPr>
        <w:t>as long as</w:t>
      </w:r>
      <w:proofErr w:type="gramEnd"/>
      <w:r w:rsidRPr="00E17042">
        <w:rPr>
          <w:rFonts w:ascii="Bookman Old Style" w:hAnsi="Bookman Old Style"/>
          <w:sz w:val="22"/>
        </w:rPr>
        <w:t xml:space="preserve"> due premiums, plus regular interest, are paid within 60 days after returning to paid status.</w:t>
      </w:r>
      <w:r>
        <w:rPr>
          <w:rFonts w:ascii="Bookman Old Style" w:hAnsi="Bookman Old Style"/>
          <w:sz w:val="22"/>
        </w:rPr>
        <w:t xml:space="preserve"> </w:t>
      </w:r>
      <w:r w:rsidRPr="00E17042">
        <w:rPr>
          <w:rFonts w:ascii="Bookman Old Style" w:hAnsi="Bookman Old Style"/>
          <w:sz w:val="22"/>
        </w:rPr>
        <w:t>The proposed amendment also provides that, in the event of the participant’s death within the 60-day period and prior to the payment of all premiums due, the remaining amount due is deducted from any benefit payments.</w:t>
      </w:r>
      <w:r>
        <w:rPr>
          <w:rFonts w:ascii="Bookman Old Style" w:hAnsi="Bookman Old Style"/>
          <w:sz w:val="22"/>
        </w:rPr>
        <w:t xml:space="preserve"> </w:t>
      </w:r>
      <w:r w:rsidRPr="00E17042">
        <w:rPr>
          <w:rFonts w:ascii="Bookman Old Style" w:hAnsi="Bookman Old Style"/>
          <w:sz w:val="22"/>
        </w:rPr>
        <w:t xml:space="preserve">The proposed amendment also makes void any claim arising during </w:t>
      </w:r>
      <w:proofErr w:type="gramStart"/>
      <w:r w:rsidRPr="00E17042">
        <w:rPr>
          <w:rFonts w:ascii="Bookman Old Style" w:hAnsi="Bookman Old Style"/>
          <w:sz w:val="22"/>
        </w:rPr>
        <w:t>a period of time</w:t>
      </w:r>
      <w:proofErr w:type="gramEnd"/>
      <w:r w:rsidRPr="00E17042">
        <w:rPr>
          <w:rFonts w:ascii="Bookman Old Style" w:hAnsi="Bookman Old Style"/>
          <w:sz w:val="22"/>
        </w:rPr>
        <w:t xml:space="preserve"> for which due premiums are not paid.</w:t>
      </w:r>
    </w:p>
    <w:p w14:paraId="7D0774C2" w14:textId="33BA2A75" w:rsidR="00DC1F0A" w:rsidRPr="00DE35D6" w:rsidRDefault="00DC1F0A" w:rsidP="00EA78DB">
      <w:pPr>
        <w:tabs>
          <w:tab w:val="left" w:pos="-1440"/>
          <w:tab w:val="left" w:pos="-720"/>
          <w:tab w:val="left" w:pos="540"/>
        </w:tabs>
        <w:ind w:right="-270"/>
        <w:rPr>
          <w:rFonts w:ascii="Bookman Old Style" w:hAnsi="Bookman Old Style"/>
          <w:sz w:val="22"/>
          <w:szCs w:val="22"/>
        </w:rPr>
      </w:pPr>
      <w:r w:rsidRPr="00DE35D6">
        <w:rPr>
          <w:rFonts w:ascii="Bookman Old Style" w:hAnsi="Bookman Old Style"/>
          <w:sz w:val="22"/>
          <w:szCs w:val="22"/>
        </w:rPr>
        <w:t xml:space="preserve">CHAPTER NUMBER AND TITLE: </w:t>
      </w:r>
      <w:r w:rsidR="00EA78DB" w:rsidRPr="00EA78DB">
        <w:rPr>
          <w:rFonts w:ascii="Bookman Old Style" w:hAnsi="Bookman Old Style"/>
          <w:b/>
          <w:bCs/>
          <w:sz w:val="22"/>
          <w:szCs w:val="22"/>
        </w:rPr>
        <w:t xml:space="preserve">Ch. </w:t>
      </w:r>
      <w:r w:rsidRPr="00EA78DB">
        <w:rPr>
          <w:rFonts w:ascii="Bookman Old Style" w:hAnsi="Bookman Old Style"/>
          <w:b/>
          <w:bCs/>
          <w:sz w:val="22"/>
          <w:szCs w:val="22"/>
        </w:rPr>
        <w:t>702</w:t>
      </w:r>
      <w:r w:rsidR="00EA78DB">
        <w:rPr>
          <w:rFonts w:ascii="Bookman Old Style" w:hAnsi="Bookman Old Style"/>
          <w:sz w:val="22"/>
          <w:szCs w:val="22"/>
        </w:rPr>
        <w:t>,</w:t>
      </w:r>
      <w:r w:rsidRPr="00DE35D6">
        <w:rPr>
          <w:rFonts w:ascii="Bookman Old Style" w:hAnsi="Bookman Old Style"/>
          <w:sz w:val="22"/>
          <w:szCs w:val="22"/>
        </w:rPr>
        <w:t xml:space="preserve"> Appeals of Decisions of the Executive Director</w:t>
      </w:r>
    </w:p>
    <w:p w14:paraId="221738C7" w14:textId="17654B89" w:rsidR="00DC1F0A" w:rsidRPr="00DE35D6" w:rsidRDefault="00DC1F0A" w:rsidP="00DC1F0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E35D6">
        <w:rPr>
          <w:rFonts w:ascii="Bookman Old Style" w:hAnsi="Bookman Old Style"/>
          <w:sz w:val="22"/>
          <w:szCs w:val="22"/>
        </w:rPr>
        <w:t>TYPE OF RULE:</w:t>
      </w:r>
      <w:r w:rsidR="00EA78DB">
        <w:rPr>
          <w:rFonts w:ascii="Bookman Old Style" w:hAnsi="Bookman Old Style"/>
          <w:sz w:val="22"/>
          <w:szCs w:val="22"/>
        </w:rPr>
        <w:t xml:space="preserve"> </w:t>
      </w:r>
      <w:r w:rsidRPr="00DE35D6">
        <w:rPr>
          <w:rFonts w:ascii="Bookman Old Style" w:hAnsi="Bookman Old Style"/>
          <w:sz w:val="22"/>
          <w:szCs w:val="22"/>
        </w:rPr>
        <w:t>Routine Technical</w:t>
      </w:r>
    </w:p>
    <w:p w14:paraId="6FE9FF55" w14:textId="5A8FE923" w:rsidR="00DC1F0A" w:rsidRPr="00EA78DB" w:rsidRDefault="00DC1F0A" w:rsidP="00DC1F0A">
      <w:pPr>
        <w:tabs>
          <w:tab w:val="left" w:pos="-1440"/>
          <w:tab w:val="left" w:pos="-720"/>
          <w:tab w:val="left" w:pos="540"/>
        </w:tabs>
        <w:rPr>
          <w:rFonts w:ascii="Bookman Old Style" w:hAnsi="Bookman Old Style"/>
          <w:b/>
          <w:bCs/>
          <w:sz w:val="22"/>
          <w:szCs w:val="22"/>
        </w:rPr>
      </w:pPr>
      <w:r w:rsidRPr="00DE35D6">
        <w:rPr>
          <w:rFonts w:ascii="Bookman Old Style" w:hAnsi="Bookman Old Style"/>
          <w:sz w:val="22"/>
          <w:szCs w:val="22"/>
        </w:rPr>
        <w:t>PROPOSED RULE NUMBER:</w:t>
      </w:r>
      <w:r w:rsidR="00EA78DB">
        <w:rPr>
          <w:rFonts w:ascii="Bookman Old Style" w:hAnsi="Bookman Old Style"/>
          <w:sz w:val="22"/>
          <w:szCs w:val="22"/>
        </w:rPr>
        <w:t xml:space="preserve"> </w:t>
      </w:r>
      <w:r w:rsidR="00EA78DB">
        <w:rPr>
          <w:rFonts w:ascii="Bookman Old Style" w:hAnsi="Bookman Old Style"/>
          <w:b/>
          <w:bCs/>
          <w:sz w:val="22"/>
          <w:szCs w:val="22"/>
        </w:rPr>
        <w:t>2020-P097</w:t>
      </w:r>
    </w:p>
    <w:p w14:paraId="27626CB8" w14:textId="32FD92ED" w:rsidR="00DC1F0A" w:rsidRPr="00DE35D6" w:rsidRDefault="00DC1F0A" w:rsidP="00EA78DB">
      <w:pPr>
        <w:tabs>
          <w:tab w:val="left" w:pos="-1440"/>
          <w:tab w:val="left" w:pos="-720"/>
          <w:tab w:val="left" w:pos="540"/>
        </w:tabs>
        <w:rPr>
          <w:rFonts w:ascii="Bookman Old Style" w:hAnsi="Bookman Old Style"/>
          <w:sz w:val="22"/>
          <w:szCs w:val="22"/>
        </w:rPr>
      </w:pPr>
      <w:r w:rsidRPr="00DE35D6">
        <w:rPr>
          <w:rFonts w:ascii="Bookman Old Style" w:hAnsi="Bookman Old Style"/>
          <w:sz w:val="22"/>
          <w:szCs w:val="22"/>
        </w:rPr>
        <w:t>BRIEF SUMMARY:</w:t>
      </w:r>
      <w:r w:rsidR="00EA78DB">
        <w:rPr>
          <w:rFonts w:ascii="Bookman Old Style" w:hAnsi="Bookman Old Style"/>
          <w:sz w:val="22"/>
          <w:szCs w:val="22"/>
        </w:rPr>
        <w:t xml:space="preserve"> </w:t>
      </w:r>
      <w:r w:rsidRPr="00DE35D6">
        <w:rPr>
          <w:rFonts w:ascii="Bookman Old Style" w:hAnsi="Bookman Old Style"/>
          <w:sz w:val="22"/>
        </w:rPr>
        <w:t xml:space="preserve">This rule sets out the process for appeals of decisions of the Executive Director to the Board of Trustees. It provides for the appointment of a </w:t>
      </w:r>
      <w:r w:rsidRPr="00DE35D6">
        <w:rPr>
          <w:rFonts w:ascii="Bookman Old Style" w:hAnsi="Bookman Old Style"/>
          <w:sz w:val="22"/>
        </w:rPr>
        <w:lastRenderedPageBreak/>
        <w:t>hearing officer to conduct an appeal and to prepare a recommended decision for action by the Board. The current rule requires that non-expert witnesses in an appeal provide testimony orally before the hearing officer. The proposed amendment requires that all hearings will be conducted using audio or video conferencing during the state of emergency declared by the Governor in accordance with Title 37-B</w:t>
      </w:r>
      <w:r w:rsidR="00EA78DB">
        <w:rPr>
          <w:rFonts w:ascii="Bookman Old Style" w:hAnsi="Bookman Old Style"/>
          <w:sz w:val="22"/>
        </w:rPr>
        <w:t xml:space="preserve"> </w:t>
      </w:r>
      <w:r w:rsidR="00EA78DB" w:rsidRPr="00D33793">
        <w:rPr>
          <w:rFonts w:ascii="Bookman Old Style" w:hAnsi="Bookman Old Style"/>
          <w:sz w:val="22"/>
        </w:rPr>
        <w:t>§</w:t>
      </w:r>
      <w:r w:rsidRPr="00DE35D6">
        <w:rPr>
          <w:rFonts w:ascii="Bookman Old Style" w:hAnsi="Bookman Old Style"/>
          <w:sz w:val="22"/>
        </w:rPr>
        <w:t xml:space="preserve">742 due to the outbreak of COVID-19 and continuing for 30 days thereafter. Hearings may be conducted in person after the requirement to conduct hearings by audio or video conferencing has expired. </w:t>
      </w:r>
    </w:p>
    <w:p w14:paraId="7A1CBE4B" w14:textId="7618F03E" w:rsidR="003A6875" w:rsidRPr="00E95116" w:rsidRDefault="003A6875" w:rsidP="003A6875">
      <w:pPr>
        <w:tabs>
          <w:tab w:val="left" w:pos="-1440"/>
          <w:tab w:val="left" w:pos="-720"/>
          <w:tab w:val="left" w:pos="540"/>
          <w:tab w:val="left" w:pos="10440"/>
        </w:tabs>
        <w:rPr>
          <w:rFonts w:ascii="Bookman Old Style" w:hAnsi="Bookman Old Style"/>
          <w:sz w:val="22"/>
          <w:szCs w:val="22"/>
        </w:rPr>
      </w:pPr>
      <w:r w:rsidRPr="00E95116">
        <w:rPr>
          <w:rFonts w:ascii="Bookman Old Style" w:hAnsi="Bookman Old Style"/>
          <w:sz w:val="22"/>
          <w:szCs w:val="22"/>
        </w:rPr>
        <w:t xml:space="preserve">CHAPTER NUMBER AND TITLE: </w:t>
      </w:r>
      <w:r w:rsidRPr="003A6875">
        <w:rPr>
          <w:rFonts w:ascii="Bookman Old Style" w:hAnsi="Bookman Old Style"/>
          <w:b/>
          <w:bCs/>
          <w:sz w:val="22"/>
          <w:szCs w:val="22"/>
        </w:rPr>
        <w:t>Ch. 803</w:t>
      </w:r>
      <w:r>
        <w:rPr>
          <w:rFonts w:ascii="Bookman Old Style" w:hAnsi="Bookman Old Style"/>
          <w:sz w:val="22"/>
          <w:szCs w:val="22"/>
        </w:rPr>
        <w:t>,</w:t>
      </w:r>
      <w:r w:rsidRPr="00E95116">
        <w:rPr>
          <w:rFonts w:ascii="Bookman Old Style" w:hAnsi="Bookman Old Style"/>
          <w:sz w:val="22"/>
          <w:szCs w:val="22"/>
        </w:rPr>
        <w:t xml:space="preserve"> Participating Local District Consolidated Retirement Plan</w:t>
      </w:r>
    </w:p>
    <w:p w14:paraId="3BBD404D" w14:textId="443081E3" w:rsidR="003A6875" w:rsidRPr="00E95116" w:rsidRDefault="003A6875" w:rsidP="003A687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95116">
        <w:rPr>
          <w:rFonts w:ascii="Bookman Old Style" w:hAnsi="Bookman Old Style"/>
          <w:sz w:val="22"/>
          <w:szCs w:val="22"/>
        </w:rPr>
        <w:t>TYPE OF RULE</w:t>
      </w:r>
      <w:r>
        <w:rPr>
          <w:rFonts w:ascii="Bookman Old Style" w:hAnsi="Bookman Old Style"/>
          <w:sz w:val="22"/>
          <w:szCs w:val="22"/>
        </w:rPr>
        <w:t xml:space="preserve">: </w:t>
      </w:r>
      <w:r w:rsidRPr="00E95116">
        <w:rPr>
          <w:rFonts w:ascii="Bookman Old Style" w:hAnsi="Bookman Old Style"/>
          <w:sz w:val="22"/>
          <w:szCs w:val="22"/>
        </w:rPr>
        <w:t>Routine Technica</w:t>
      </w:r>
      <w:r>
        <w:rPr>
          <w:rFonts w:ascii="Bookman Old Style" w:hAnsi="Bookman Old Style"/>
          <w:sz w:val="22"/>
          <w:szCs w:val="22"/>
        </w:rPr>
        <w:t>l</w:t>
      </w:r>
    </w:p>
    <w:p w14:paraId="6658A9F4" w14:textId="7AE5D908" w:rsidR="003A6875" w:rsidRPr="003A6875" w:rsidRDefault="003A6875" w:rsidP="003A6875">
      <w:pPr>
        <w:tabs>
          <w:tab w:val="left" w:pos="-1440"/>
          <w:tab w:val="left" w:pos="-720"/>
          <w:tab w:val="left" w:pos="540"/>
          <w:tab w:val="left" w:pos="10440"/>
        </w:tabs>
        <w:rPr>
          <w:rFonts w:ascii="Bookman Old Style" w:hAnsi="Bookman Old Style"/>
          <w:b/>
          <w:bCs/>
          <w:sz w:val="22"/>
          <w:szCs w:val="22"/>
        </w:rPr>
      </w:pPr>
      <w:r w:rsidRPr="00E95116">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2020-P098</w:t>
      </w:r>
    </w:p>
    <w:p w14:paraId="3D1BA639" w14:textId="22D0DC67" w:rsidR="003A6875" w:rsidRPr="00E95116" w:rsidRDefault="003A6875" w:rsidP="003A6875">
      <w:pPr>
        <w:tabs>
          <w:tab w:val="left" w:pos="-1440"/>
          <w:tab w:val="left" w:pos="-720"/>
          <w:tab w:val="left" w:pos="540"/>
          <w:tab w:val="left" w:pos="10440"/>
        </w:tabs>
        <w:ind w:right="-180"/>
        <w:rPr>
          <w:rFonts w:ascii="Bookman Old Style" w:hAnsi="Bookman Old Style"/>
          <w:sz w:val="22"/>
          <w:szCs w:val="22"/>
        </w:rPr>
      </w:pPr>
      <w:r w:rsidRPr="00E95116">
        <w:rPr>
          <w:rFonts w:ascii="Bookman Old Style" w:hAnsi="Bookman Old Style"/>
          <w:sz w:val="22"/>
          <w:szCs w:val="22"/>
        </w:rPr>
        <w:t>BRIEF SUMMARY:</w:t>
      </w:r>
      <w:r>
        <w:rPr>
          <w:rFonts w:ascii="Bookman Old Style" w:hAnsi="Bookman Old Style"/>
          <w:sz w:val="22"/>
          <w:szCs w:val="22"/>
        </w:rPr>
        <w:t xml:space="preserve"> </w:t>
      </w:r>
      <w:r w:rsidRPr="00E95116">
        <w:rPr>
          <w:rFonts w:ascii="Bookman Old Style" w:hAnsi="Bookman Old Style"/>
          <w:sz w:val="22"/>
          <w:szCs w:val="22"/>
        </w:rPr>
        <w:t xml:space="preserve">This rule governs the Consolidated Plan for Participating Local Districts. Under the current rule, local districts may only join the Plan or change their plans effective the next July 1 or January 1. Due to delays in meetings of local districts’ governing bodies resulting from the COVID-19 crisis, local districts may be unable to meet these deadlines. The proposed amendment grants the Executive Director temporary authority to permit a local district to join the Plan or change their plans on dates other than July 1 or January 1, or to do so retroactively to July 1, 2020. </w:t>
      </w:r>
    </w:p>
    <w:p w14:paraId="1037CF06" w14:textId="003A8837" w:rsidR="00583214" w:rsidRPr="00D33793" w:rsidRDefault="00583214" w:rsidP="00DD5D47">
      <w:pPr>
        <w:tabs>
          <w:tab w:val="left" w:pos="-1440"/>
          <w:tab w:val="left" w:pos="-720"/>
          <w:tab w:val="left" w:pos="540"/>
          <w:tab w:val="left" w:pos="10440"/>
        </w:tabs>
        <w:rPr>
          <w:rFonts w:ascii="Bookman Old Style" w:hAnsi="Bookman Old Style"/>
          <w:sz w:val="22"/>
          <w:szCs w:val="22"/>
        </w:rPr>
      </w:pPr>
      <w:r w:rsidRPr="00632868">
        <w:rPr>
          <w:rFonts w:ascii="Bookman Old Style" w:hAnsi="Bookman Old Style"/>
          <w:b/>
          <w:bCs/>
          <w:sz w:val="22"/>
          <w:szCs w:val="22"/>
        </w:rPr>
        <w:t>PUBLIC HEARING</w:t>
      </w:r>
      <w:r w:rsidRPr="00D33793">
        <w:rPr>
          <w:rFonts w:ascii="Bookman Old Style" w:hAnsi="Bookman Old Style"/>
          <w:sz w:val="22"/>
          <w:szCs w:val="22"/>
        </w:rPr>
        <w:t>: None</w:t>
      </w:r>
    </w:p>
    <w:p w14:paraId="5860D43C" w14:textId="15BADAF7" w:rsidR="00632868" w:rsidRDefault="00583214" w:rsidP="00583214">
      <w:pPr>
        <w:tabs>
          <w:tab w:val="left" w:pos="-1440"/>
          <w:tab w:val="left" w:pos="-720"/>
          <w:tab w:val="left" w:pos="540"/>
          <w:tab w:val="left" w:pos="10440"/>
        </w:tabs>
        <w:ind w:right="360"/>
        <w:rPr>
          <w:rFonts w:ascii="Bookman Old Style" w:hAnsi="Bookman Old Style"/>
          <w:sz w:val="22"/>
          <w:szCs w:val="22"/>
        </w:rPr>
      </w:pPr>
      <w:r w:rsidRPr="00D33793">
        <w:rPr>
          <w:rFonts w:ascii="Bookman Old Style" w:hAnsi="Bookman Old Style"/>
          <w:sz w:val="22"/>
          <w:szCs w:val="22"/>
        </w:rPr>
        <w:t xml:space="preserve">EMAIL FOR PUBLIC TO SUBMIT COMMENTS: </w:t>
      </w:r>
      <w:proofErr w:type="gramStart"/>
      <w:r w:rsidRPr="00632868">
        <w:rPr>
          <w:rFonts w:ascii="Bookman Old Style" w:hAnsi="Bookman Old Style"/>
          <w:sz w:val="22"/>
          <w:szCs w:val="22"/>
          <w:u w:val="single"/>
        </w:rPr>
        <w:t>rulemaking@mainepers.org</w:t>
      </w:r>
      <w:r w:rsidR="00632868">
        <w:rPr>
          <w:rFonts w:ascii="Bookman Old Style" w:hAnsi="Bookman Old Style"/>
          <w:sz w:val="22"/>
          <w:szCs w:val="22"/>
        </w:rPr>
        <w:t xml:space="preserve"> .</w:t>
      </w:r>
      <w:proofErr w:type="gramEnd"/>
    </w:p>
    <w:p w14:paraId="5503B41B" w14:textId="3EAEF103" w:rsidR="00583214" w:rsidRPr="00D33793" w:rsidRDefault="00583214" w:rsidP="00583214">
      <w:pPr>
        <w:tabs>
          <w:tab w:val="left" w:pos="-1440"/>
          <w:tab w:val="left" w:pos="-720"/>
          <w:tab w:val="left" w:pos="540"/>
          <w:tab w:val="left" w:pos="10440"/>
        </w:tabs>
        <w:ind w:right="360"/>
        <w:rPr>
          <w:rFonts w:ascii="Bookman Old Style" w:hAnsi="Bookman Old Style"/>
          <w:sz w:val="22"/>
          <w:szCs w:val="22"/>
        </w:rPr>
      </w:pPr>
      <w:r w:rsidRPr="00D33793">
        <w:rPr>
          <w:rFonts w:ascii="Bookman Old Style" w:hAnsi="Bookman Old Style"/>
          <w:sz w:val="22"/>
          <w:szCs w:val="22"/>
        </w:rPr>
        <w:t>COMMENT DEADLINE: June 19, 2020</w:t>
      </w:r>
    </w:p>
    <w:p w14:paraId="3488C5DF" w14:textId="77777777" w:rsidR="00632868" w:rsidRDefault="00583214" w:rsidP="00632868">
      <w:pPr>
        <w:tabs>
          <w:tab w:val="left" w:pos="-1440"/>
          <w:tab w:val="left" w:pos="-720"/>
          <w:tab w:val="left" w:pos="540"/>
          <w:tab w:val="left" w:pos="10440"/>
        </w:tabs>
        <w:rPr>
          <w:rFonts w:ascii="Bookman Old Style" w:hAnsi="Bookman Old Style"/>
          <w:sz w:val="22"/>
          <w:szCs w:val="22"/>
        </w:rPr>
      </w:pPr>
      <w:r w:rsidRPr="00D33793">
        <w:rPr>
          <w:rFonts w:ascii="Bookman Old Style" w:hAnsi="Bookman Old Style"/>
          <w:sz w:val="22"/>
          <w:szCs w:val="22"/>
        </w:rPr>
        <w:t>CONTACT PERSON FOR THIS</w:t>
      </w:r>
      <w:r w:rsidR="00632868">
        <w:rPr>
          <w:rFonts w:ascii="Bookman Old Style" w:hAnsi="Bookman Old Style"/>
          <w:sz w:val="22"/>
          <w:szCs w:val="22"/>
        </w:rPr>
        <w:t xml:space="preserve"> FILING / SMALL BUSINESS IMPACT INFORMATION / MAINEPERS RULEMAKING LIAISON</w:t>
      </w:r>
      <w:r w:rsidRPr="00D33793">
        <w:rPr>
          <w:rFonts w:ascii="Bookman Old Style" w:hAnsi="Bookman Old Style"/>
          <w:sz w:val="22"/>
          <w:szCs w:val="22"/>
        </w:rPr>
        <w:t>:</w:t>
      </w:r>
      <w:r w:rsidR="00632868">
        <w:rPr>
          <w:rFonts w:ascii="Bookman Old Style" w:hAnsi="Bookman Old Style"/>
          <w:sz w:val="22"/>
          <w:szCs w:val="22"/>
        </w:rPr>
        <w:t xml:space="preserve"> </w:t>
      </w:r>
      <w:r w:rsidRPr="00D33793">
        <w:rPr>
          <w:rFonts w:ascii="Bookman Old Style" w:hAnsi="Bookman Old Style"/>
          <w:sz w:val="22"/>
        </w:rPr>
        <w:t>Kathy J. Morin, Manager, Actuarial and Legislative Affairs</w:t>
      </w:r>
      <w:r w:rsidR="00632868">
        <w:rPr>
          <w:rFonts w:ascii="Bookman Old Style" w:hAnsi="Bookman Old Style"/>
          <w:sz w:val="22"/>
        </w:rPr>
        <w:t xml:space="preserve">, </w:t>
      </w:r>
      <w:r w:rsidRPr="00D33793">
        <w:rPr>
          <w:rFonts w:ascii="Bookman Old Style" w:hAnsi="Bookman Old Style"/>
          <w:sz w:val="22"/>
        </w:rPr>
        <w:t>Maine Public Employees Retirement System</w:t>
      </w:r>
      <w:r w:rsidR="00632868">
        <w:rPr>
          <w:rFonts w:ascii="Bookman Old Style" w:hAnsi="Bookman Old Style"/>
          <w:sz w:val="22"/>
        </w:rPr>
        <w:t xml:space="preserve">, </w:t>
      </w:r>
      <w:r w:rsidRPr="00D33793">
        <w:rPr>
          <w:rFonts w:ascii="Bookman Old Style" w:hAnsi="Bookman Old Style"/>
          <w:sz w:val="22"/>
        </w:rPr>
        <w:t>P.O. Box 349</w:t>
      </w:r>
      <w:r w:rsidR="00632868">
        <w:rPr>
          <w:rFonts w:ascii="Bookman Old Style" w:hAnsi="Bookman Old Style"/>
          <w:sz w:val="22"/>
        </w:rPr>
        <w:t xml:space="preserve">, </w:t>
      </w:r>
      <w:r w:rsidRPr="00D33793">
        <w:rPr>
          <w:rFonts w:ascii="Bookman Old Style" w:hAnsi="Bookman Old Style"/>
          <w:sz w:val="22"/>
        </w:rPr>
        <w:t>Augusta, ME 04332-0349</w:t>
      </w:r>
      <w:r w:rsidR="00632868">
        <w:rPr>
          <w:rFonts w:ascii="Bookman Old Style" w:hAnsi="Bookman Old Style"/>
          <w:sz w:val="22"/>
        </w:rPr>
        <w:t xml:space="preserve">. Telephone: </w:t>
      </w:r>
      <w:r w:rsidRPr="00D33793">
        <w:rPr>
          <w:rFonts w:ascii="Bookman Old Style" w:hAnsi="Bookman Old Style"/>
          <w:sz w:val="22"/>
        </w:rPr>
        <w:t>1</w:t>
      </w:r>
      <w:r w:rsidR="00632868">
        <w:rPr>
          <w:rFonts w:ascii="Bookman Old Style" w:hAnsi="Bookman Old Style"/>
          <w:sz w:val="22"/>
        </w:rPr>
        <w:t xml:space="preserve"> (</w:t>
      </w:r>
      <w:r w:rsidRPr="00D33793">
        <w:rPr>
          <w:rFonts w:ascii="Bookman Old Style" w:hAnsi="Bookman Old Style"/>
          <w:sz w:val="22"/>
        </w:rPr>
        <w:t>800</w:t>
      </w:r>
      <w:r w:rsidR="00632868">
        <w:rPr>
          <w:rFonts w:ascii="Bookman Old Style" w:hAnsi="Bookman Old Style"/>
          <w:sz w:val="22"/>
        </w:rPr>
        <w:t xml:space="preserve">) </w:t>
      </w:r>
      <w:r w:rsidRPr="00D33793">
        <w:rPr>
          <w:rFonts w:ascii="Bookman Old Style" w:hAnsi="Bookman Old Style"/>
          <w:sz w:val="22"/>
        </w:rPr>
        <w:t>451-9800 or (207) 512-3190</w:t>
      </w:r>
      <w:r w:rsidR="00632868">
        <w:rPr>
          <w:rFonts w:ascii="Bookman Old Style" w:hAnsi="Bookman Old Style"/>
          <w:sz w:val="22"/>
        </w:rPr>
        <w:t xml:space="preserve">. Email: </w:t>
      </w:r>
      <w:proofErr w:type="gramStart"/>
      <w:r w:rsidRPr="00632868">
        <w:rPr>
          <w:rFonts w:ascii="Bookman Old Style" w:hAnsi="Bookman Old Style"/>
          <w:sz w:val="22"/>
          <w:u w:val="single"/>
        </w:rPr>
        <w:t>Kathy.Morin@</w:t>
      </w:r>
      <w:r w:rsidR="00632868" w:rsidRPr="00632868">
        <w:rPr>
          <w:rFonts w:ascii="Bookman Old Style" w:hAnsi="Bookman Old Style"/>
          <w:sz w:val="22"/>
          <w:u w:val="single"/>
        </w:rPr>
        <w:t>M</w:t>
      </w:r>
      <w:r w:rsidRPr="00632868">
        <w:rPr>
          <w:rFonts w:ascii="Bookman Old Style" w:hAnsi="Bookman Old Style"/>
          <w:sz w:val="22"/>
          <w:u w:val="single"/>
        </w:rPr>
        <w:t>aine</w:t>
      </w:r>
      <w:r w:rsidR="00632868" w:rsidRPr="00632868">
        <w:rPr>
          <w:rFonts w:ascii="Bookman Old Style" w:hAnsi="Bookman Old Style"/>
          <w:sz w:val="22"/>
          <w:u w:val="single"/>
        </w:rPr>
        <w:t>PERS</w:t>
      </w:r>
      <w:r w:rsidRPr="00632868">
        <w:rPr>
          <w:rFonts w:ascii="Bookman Old Style" w:hAnsi="Bookman Old Style"/>
          <w:sz w:val="22"/>
          <w:u w:val="single"/>
        </w:rPr>
        <w:t>.org</w:t>
      </w:r>
      <w:r w:rsidR="00632868">
        <w:rPr>
          <w:rFonts w:ascii="Bookman Old Style" w:hAnsi="Bookman Old Style"/>
          <w:sz w:val="22"/>
          <w:szCs w:val="22"/>
        </w:rPr>
        <w:t xml:space="preserve"> .</w:t>
      </w:r>
      <w:proofErr w:type="gramEnd"/>
    </w:p>
    <w:p w14:paraId="752B466C" w14:textId="4E3C45C8" w:rsidR="00583214" w:rsidRPr="00D33793" w:rsidRDefault="00583214" w:rsidP="00583214">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D33793">
        <w:rPr>
          <w:rFonts w:ascii="Bookman Old Style" w:hAnsi="Bookman Old Style"/>
          <w:color w:val="000000"/>
          <w:sz w:val="22"/>
          <w:szCs w:val="22"/>
          <w:shd w:val="clear" w:color="auto" w:fill="FFFFFF"/>
        </w:rPr>
        <w:t>FINANCIAL IMPACT ON MUNICIPALITIES OR COUNTIES:</w:t>
      </w:r>
      <w:r w:rsidRPr="00D33793">
        <w:rPr>
          <w:rStyle w:val="apple-converted-space"/>
          <w:rFonts w:ascii="Bookman Old Style" w:hAnsi="Bookman Old Style"/>
          <w:color w:val="000000"/>
          <w:sz w:val="22"/>
          <w:szCs w:val="22"/>
          <w:shd w:val="clear" w:color="auto" w:fill="FFFFFF"/>
        </w:rPr>
        <w:t xml:space="preserve"> None</w:t>
      </w:r>
    </w:p>
    <w:p w14:paraId="183995B9" w14:textId="2C51BF4B" w:rsidR="00583214" w:rsidRPr="00D33793" w:rsidRDefault="00583214" w:rsidP="00583214">
      <w:pPr>
        <w:tabs>
          <w:tab w:val="left" w:pos="-1440"/>
          <w:tab w:val="left" w:pos="-720"/>
          <w:tab w:val="left" w:pos="540"/>
          <w:tab w:val="left" w:pos="10440"/>
        </w:tabs>
        <w:ind w:right="360"/>
        <w:rPr>
          <w:rFonts w:ascii="Bookman Old Style" w:hAnsi="Bookman Old Style"/>
          <w:sz w:val="22"/>
          <w:szCs w:val="22"/>
        </w:rPr>
      </w:pPr>
      <w:r w:rsidRPr="00D33793">
        <w:rPr>
          <w:rFonts w:ascii="Bookman Old Style" w:hAnsi="Bookman Old Style"/>
          <w:sz w:val="22"/>
          <w:szCs w:val="22"/>
        </w:rPr>
        <w:t xml:space="preserve">STATUTORY AUTHORITY FOR THIS RULE: 5 MRS </w:t>
      </w:r>
      <w:r w:rsidRPr="00D33793">
        <w:rPr>
          <w:rFonts w:ascii="Bookman Old Style" w:hAnsi="Bookman Old Style" w:cs="Arial"/>
          <w:sz w:val="22"/>
          <w:szCs w:val="22"/>
        </w:rPr>
        <w:t>§</w:t>
      </w:r>
      <w:r w:rsidRPr="00D33793">
        <w:rPr>
          <w:rFonts w:ascii="Bookman Old Style" w:hAnsi="Bookman Old Style"/>
          <w:sz w:val="22"/>
          <w:szCs w:val="22"/>
        </w:rPr>
        <w:t>17103(4)</w:t>
      </w:r>
    </w:p>
    <w:p w14:paraId="743190AD" w14:textId="77777777" w:rsidR="00583214" w:rsidRPr="00D33793" w:rsidRDefault="00583214" w:rsidP="00583214">
      <w:pPr>
        <w:tabs>
          <w:tab w:val="left" w:pos="-1440"/>
          <w:tab w:val="left" w:pos="-720"/>
          <w:tab w:val="left" w:pos="540"/>
          <w:tab w:val="left" w:pos="10440"/>
        </w:tabs>
        <w:ind w:right="360"/>
        <w:rPr>
          <w:rFonts w:ascii="Bookman Old Style" w:hAnsi="Bookman Old Style"/>
          <w:sz w:val="22"/>
          <w:szCs w:val="22"/>
        </w:rPr>
      </w:pPr>
      <w:r w:rsidRPr="00D33793">
        <w:rPr>
          <w:rFonts w:ascii="Bookman Old Style" w:hAnsi="Bookman Old Style"/>
          <w:sz w:val="22"/>
          <w:szCs w:val="22"/>
        </w:rPr>
        <w:t xml:space="preserve">SUBSTANTIVE STATE OR FEDERAL LAW BEING IMPLEMENTED </w:t>
      </w:r>
      <w:r w:rsidRPr="00D33793">
        <w:rPr>
          <w:rFonts w:ascii="Bookman Old Style" w:hAnsi="Bookman Old Style"/>
          <w:i/>
          <w:sz w:val="22"/>
          <w:szCs w:val="22"/>
        </w:rPr>
        <w:t>(if different)</w:t>
      </w:r>
      <w:r w:rsidRPr="00D33793">
        <w:rPr>
          <w:rFonts w:ascii="Bookman Old Style" w:hAnsi="Bookman Old Style"/>
          <w:sz w:val="22"/>
          <w:szCs w:val="22"/>
        </w:rPr>
        <w:t>:</w:t>
      </w:r>
    </w:p>
    <w:p w14:paraId="1D376521" w14:textId="712F57F6" w:rsidR="00632868" w:rsidRDefault="00632868" w:rsidP="00583214">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MAINEPERS</w:t>
      </w:r>
      <w:r w:rsidR="00583214" w:rsidRPr="00D33793">
        <w:rPr>
          <w:rFonts w:ascii="Bookman Old Style" w:hAnsi="Bookman Old Style"/>
          <w:sz w:val="22"/>
          <w:szCs w:val="22"/>
        </w:rPr>
        <w:t xml:space="preserve"> WEBSITE: </w:t>
      </w:r>
      <w:proofErr w:type="gramStart"/>
      <w:r w:rsidR="00583214" w:rsidRPr="00632868">
        <w:rPr>
          <w:rFonts w:ascii="Bookman Old Style" w:hAnsi="Bookman Old Style"/>
          <w:sz w:val="22"/>
          <w:szCs w:val="22"/>
          <w:u w:val="single"/>
        </w:rPr>
        <w:t>mainepers.org</w:t>
      </w:r>
      <w:r>
        <w:rPr>
          <w:rFonts w:ascii="Bookman Old Style" w:hAnsi="Bookman Old Style"/>
          <w:sz w:val="22"/>
          <w:szCs w:val="22"/>
        </w:rPr>
        <w:t xml:space="preserve"> .</w:t>
      </w:r>
      <w:proofErr w:type="gramEnd"/>
    </w:p>
    <w:p w14:paraId="5EE8A5B7" w14:textId="77777777" w:rsidR="006018C5" w:rsidRPr="0024694F" w:rsidRDefault="006018C5"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0C287D50" w14:textId="38B2CBEE" w:rsidR="00220D4F" w:rsidRPr="008C443E" w:rsidRDefault="00220D4F" w:rsidP="00220D4F">
      <w:pPr>
        <w:rPr>
          <w:rFonts w:ascii="Bookman Old Style" w:hAnsi="Bookman Old Style"/>
          <w:bCs/>
        </w:rPr>
      </w:pPr>
      <w:bookmarkStart w:id="4" w:name="_Hlk38630243"/>
      <w:r w:rsidRPr="008C443E">
        <w:rPr>
          <w:rFonts w:ascii="Bookman Old Style" w:hAnsi="Bookman Old Style"/>
          <w:bCs/>
        </w:rPr>
        <w:t xml:space="preserve">AGENCY: </w:t>
      </w:r>
      <w:r w:rsidR="00156F9E" w:rsidRPr="00156F9E">
        <w:rPr>
          <w:rFonts w:ascii="Bookman Old Style" w:hAnsi="Bookman Old Style"/>
          <w:b/>
        </w:rPr>
        <w:t>10-144</w:t>
      </w:r>
      <w:r w:rsidR="00156F9E">
        <w:rPr>
          <w:rFonts w:ascii="Bookman Old Style" w:hAnsi="Bookman Old Style"/>
          <w:bCs/>
        </w:rPr>
        <w:t xml:space="preserve"> - </w:t>
      </w:r>
      <w:r w:rsidRPr="008C443E">
        <w:rPr>
          <w:rFonts w:ascii="Bookman Old Style" w:hAnsi="Bookman Old Style"/>
          <w:bCs/>
        </w:rPr>
        <w:t>Department of Health and Human Services</w:t>
      </w:r>
      <w:r w:rsidR="00156F9E">
        <w:rPr>
          <w:rFonts w:ascii="Bookman Old Style" w:hAnsi="Bookman Old Style"/>
          <w:bCs/>
        </w:rPr>
        <w:t xml:space="preserve"> (DHHS)</w:t>
      </w:r>
      <w:r w:rsidRPr="008C443E">
        <w:rPr>
          <w:rFonts w:ascii="Bookman Old Style" w:hAnsi="Bookman Old Style"/>
          <w:bCs/>
        </w:rPr>
        <w:t>,</w:t>
      </w:r>
      <w:r w:rsidRPr="00156F9E">
        <w:rPr>
          <w:rFonts w:ascii="Bookman Old Style" w:hAnsi="Bookman Old Style"/>
          <w:b/>
        </w:rPr>
        <w:t xml:space="preserve"> Office of </w:t>
      </w:r>
      <w:proofErr w:type="spellStart"/>
      <w:r w:rsidRPr="00156F9E">
        <w:rPr>
          <w:rFonts w:ascii="Bookman Old Style" w:hAnsi="Bookman Old Style"/>
          <w:b/>
        </w:rPr>
        <w:t>MaineCare</w:t>
      </w:r>
      <w:proofErr w:type="spellEnd"/>
      <w:r w:rsidRPr="00156F9E">
        <w:rPr>
          <w:rFonts w:ascii="Bookman Old Style" w:hAnsi="Bookman Old Style"/>
          <w:b/>
        </w:rPr>
        <w:t xml:space="preserve"> Services</w:t>
      </w:r>
      <w:r w:rsidR="00156F9E" w:rsidRPr="00156F9E">
        <w:rPr>
          <w:rFonts w:ascii="Bookman Old Style" w:hAnsi="Bookman Old Style"/>
          <w:b/>
        </w:rPr>
        <w:t xml:space="preserve"> (OMS)</w:t>
      </w:r>
    </w:p>
    <w:p w14:paraId="50FBECEA" w14:textId="685FE54D" w:rsidR="00220D4F" w:rsidRPr="008C443E" w:rsidRDefault="00220D4F" w:rsidP="00156F9E">
      <w:pPr>
        <w:rPr>
          <w:rFonts w:ascii="Bookman Old Style" w:hAnsi="Bookman Old Style"/>
          <w:bCs/>
        </w:rPr>
      </w:pPr>
      <w:r w:rsidRPr="008C443E">
        <w:rPr>
          <w:rFonts w:ascii="Bookman Old Style" w:hAnsi="Bookman Old Style"/>
          <w:bCs/>
        </w:rPr>
        <w:t xml:space="preserve">CHAPTER NUMBER AND TITLE: </w:t>
      </w:r>
      <w:r w:rsidRPr="00156F9E">
        <w:rPr>
          <w:rFonts w:ascii="Bookman Old Style" w:hAnsi="Bookman Old Style"/>
          <w:b/>
        </w:rPr>
        <w:t>Ch</w:t>
      </w:r>
      <w:r w:rsidR="00156F9E" w:rsidRPr="00156F9E">
        <w:rPr>
          <w:rFonts w:ascii="Bookman Old Style" w:hAnsi="Bookman Old Style"/>
          <w:b/>
        </w:rPr>
        <w:t>.</w:t>
      </w:r>
      <w:r w:rsidRPr="00156F9E">
        <w:rPr>
          <w:rFonts w:ascii="Bookman Old Style" w:hAnsi="Bookman Old Style"/>
          <w:b/>
        </w:rPr>
        <w:t xml:space="preserve"> 101</w:t>
      </w:r>
      <w:r w:rsidRPr="008C443E">
        <w:rPr>
          <w:rFonts w:ascii="Bookman Old Style" w:hAnsi="Bookman Old Style"/>
          <w:bCs/>
        </w:rPr>
        <w:t xml:space="preserve">, </w:t>
      </w:r>
      <w:proofErr w:type="spellStart"/>
      <w:r w:rsidRPr="008C443E">
        <w:rPr>
          <w:rFonts w:ascii="Bookman Old Style" w:hAnsi="Bookman Old Style"/>
          <w:bCs/>
        </w:rPr>
        <w:t>MaineCare</w:t>
      </w:r>
      <w:proofErr w:type="spellEnd"/>
      <w:r w:rsidRPr="008C443E">
        <w:rPr>
          <w:rFonts w:ascii="Bookman Old Style" w:hAnsi="Bookman Old Style"/>
          <w:bCs/>
        </w:rPr>
        <w:t xml:space="preserve"> Benefits Manual, </w:t>
      </w:r>
      <w:r w:rsidRPr="00156F9E">
        <w:rPr>
          <w:rFonts w:ascii="Bookman Old Style" w:hAnsi="Bookman Old Style"/>
          <w:b/>
        </w:rPr>
        <w:t>Ch. I Section 5</w:t>
      </w:r>
      <w:r w:rsidRPr="008C443E">
        <w:rPr>
          <w:rFonts w:ascii="Bookman Old Style" w:hAnsi="Bookman Old Style"/>
          <w:bCs/>
        </w:rPr>
        <w:t>, COVID-19 Public Health Emergency Services</w:t>
      </w:r>
    </w:p>
    <w:p w14:paraId="6BBCB78E" w14:textId="75A57289" w:rsidR="00220D4F" w:rsidRPr="00156F9E" w:rsidRDefault="00220D4F" w:rsidP="00220D4F">
      <w:pPr>
        <w:tabs>
          <w:tab w:val="left" w:pos="3600"/>
        </w:tabs>
        <w:rPr>
          <w:rFonts w:ascii="Bookman Old Style" w:hAnsi="Bookman Old Style"/>
          <w:b/>
        </w:rPr>
      </w:pPr>
      <w:r w:rsidRPr="008C443E">
        <w:rPr>
          <w:rFonts w:ascii="Bookman Old Style" w:hAnsi="Bookman Old Style"/>
          <w:bCs/>
        </w:rPr>
        <w:t>ADOPTED RULE NUMBER:</w:t>
      </w:r>
      <w:r w:rsidR="00156F9E">
        <w:rPr>
          <w:rFonts w:ascii="Bookman Old Style" w:hAnsi="Bookman Old Style"/>
          <w:bCs/>
        </w:rPr>
        <w:t xml:space="preserve"> </w:t>
      </w:r>
      <w:r w:rsidR="00156F9E">
        <w:rPr>
          <w:rFonts w:ascii="Bookman Old Style" w:hAnsi="Bookman Old Style"/>
          <w:b/>
        </w:rPr>
        <w:t>2020-116</w:t>
      </w:r>
    </w:p>
    <w:p w14:paraId="7C5EFFF1" w14:textId="30722E96" w:rsidR="00220D4F" w:rsidRPr="008C443E" w:rsidRDefault="00220D4F" w:rsidP="00220D4F">
      <w:pPr>
        <w:pStyle w:val="BodyText2"/>
        <w:rPr>
          <w:rFonts w:ascii="Bookman Old Style" w:hAnsi="Bookman Old Style"/>
          <w:bCs/>
          <w:iCs/>
        </w:rPr>
      </w:pPr>
      <w:r w:rsidRPr="008C443E">
        <w:rPr>
          <w:rFonts w:ascii="Bookman Old Style" w:hAnsi="Bookman Old Style"/>
          <w:bCs/>
        </w:rPr>
        <w:t xml:space="preserve">CONCISE SUMMARY: </w:t>
      </w:r>
      <w:r w:rsidRPr="008C443E">
        <w:rPr>
          <w:rFonts w:ascii="Bookman Old Style" w:hAnsi="Bookman Old Style"/>
          <w:bCs/>
          <w:iCs/>
        </w:rPr>
        <w:t xml:space="preserve">This emergency rulemaking institutes measures, effective immediately, to expedite and improve access to medical care for </w:t>
      </w:r>
      <w:proofErr w:type="spellStart"/>
      <w:r w:rsidRPr="008C443E">
        <w:rPr>
          <w:rFonts w:ascii="Bookman Old Style" w:hAnsi="Bookman Old Style"/>
          <w:bCs/>
          <w:iCs/>
        </w:rPr>
        <w:t>MaineCare</w:t>
      </w:r>
      <w:proofErr w:type="spellEnd"/>
      <w:r w:rsidRPr="008C443E">
        <w:rPr>
          <w:rFonts w:ascii="Bookman Old Style" w:hAnsi="Bookman Old Style"/>
          <w:bCs/>
          <w:iCs/>
        </w:rPr>
        <w:t xml:space="preserve"> members due to the 2019 Novel Coronavirus (COVID-19). Pursuant to 5 MRS </w:t>
      </w:r>
      <w:r w:rsidR="00156F9E" w:rsidRPr="00D33793">
        <w:rPr>
          <w:rFonts w:ascii="Bookman Old Style" w:hAnsi="Bookman Old Style" w:cs="Arial"/>
          <w:szCs w:val="22"/>
        </w:rPr>
        <w:t>§§</w:t>
      </w:r>
      <w:r w:rsidRPr="008C443E">
        <w:rPr>
          <w:rFonts w:ascii="Bookman Old Style" w:hAnsi="Bookman Old Style"/>
          <w:bCs/>
          <w:iCs/>
        </w:rPr>
        <w:t xml:space="preserve"> 8054 and 8073, the Department has determined that immediate adoption of this rule is necessary to avoid a potentially severe and immediate threat to public health, safety or general welfare. The Department’s findings of emergency are set forth in detail in the Emergency Basis Statement. Maine is facing a substantial public health threat posed by the global spread of COVID-19. On March 11, </w:t>
      </w:r>
      <w:proofErr w:type="gramStart"/>
      <w:r w:rsidRPr="008C443E">
        <w:rPr>
          <w:rFonts w:ascii="Bookman Old Style" w:hAnsi="Bookman Old Style"/>
          <w:bCs/>
          <w:iCs/>
        </w:rPr>
        <w:t>2020</w:t>
      </w:r>
      <w:proofErr w:type="gramEnd"/>
      <w:r w:rsidRPr="008C443E">
        <w:rPr>
          <w:rFonts w:ascii="Bookman Old Style" w:hAnsi="Bookman Old Style"/>
          <w:bCs/>
          <w:iCs/>
        </w:rPr>
        <w:t xml:space="preserve"> the World Health Organization declared COVID-19 a worldwide pandemic. On March 15, 2020, Governor Janet T. Mills declared a state of civil emergency in Maine. </w:t>
      </w:r>
    </w:p>
    <w:p w14:paraId="638DC2ED" w14:textId="77777777" w:rsidR="00220D4F" w:rsidRPr="008C443E" w:rsidRDefault="00220D4F" w:rsidP="00220D4F">
      <w:pPr>
        <w:pStyle w:val="BodyText2"/>
        <w:rPr>
          <w:rFonts w:ascii="Bookman Old Style" w:hAnsi="Bookman Old Style"/>
          <w:bCs/>
          <w:iCs/>
        </w:rPr>
      </w:pPr>
      <w:r w:rsidRPr="008C443E">
        <w:rPr>
          <w:rFonts w:ascii="Bookman Old Style" w:hAnsi="Bookman Old Style"/>
          <w:bCs/>
          <w:iCs/>
        </w:rPr>
        <w:lastRenderedPageBreak/>
        <w:t>On March 20, 2020, the Department implemented the first COVID-19 Public Health Emergency Services rule (the “COVID-19 Rule”). This is the second set of emergency changes to the COVID-19 Rule (the “Second COVID-19 Rule”).</w:t>
      </w:r>
    </w:p>
    <w:p w14:paraId="507BDA09" w14:textId="05E23775" w:rsidR="00220D4F" w:rsidRPr="008C443E" w:rsidRDefault="00220D4F" w:rsidP="00220D4F">
      <w:pPr>
        <w:pStyle w:val="BodyText2"/>
        <w:rPr>
          <w:rFonts w:ascii="Bookman Old Style" w:hAnsi="Bookman Old Style"/>
          <w:bCs/>
          <w:iCs/>
        </w:rPr>
      </w:pPr>
      <w:r w:rsidRPr="008C443E">
        <w:rPr>
          <w:rFonts w:ascii="Bookman Old Style" w:hAnsi="Bookman Old Style"/>
          <w:bCs/>
          <w:iCs/>
        </w:rPr>
        <w:t xml:space="preserve">On April 28, 2020, the Governor issued Executive Order No. 48 FY 19/20, </w:t>
      </w:r>
      <w:r w:rsidRPr="008C443E">
        <w:rPr>
          <w:rFonts w:ascii="Bookman Old Style" w:hAnsi="Bookman Old Style"/>
          <w:bCs/>
          <w:i/>
        </w:rPr>
        <w:t xml:space="preserve">An Order Modifying Certain Procedural Requirements for Emergency Rulemaking to Maximize Federal COVID-19 Funding for </w:t>
      </w:r>
      <w:proofErr w:type="spellStart"/>
      <w:r w:rsidRPr="008C443E">
        <w:rPr>
          <w:rFonts w:ascii="Bookman Old Style" w:hAnsi="Bookman Old Style"/>
          <w:bCs/>
          <w:i/>
        </w:rPr>
        <w:t>MaineCare</w:t>
      </w:r>
      <w:proofErr w:type="spellEnd"/>
      <w:r w:rsidRPr="008C443E">
        <w:rPr>
          <w:rFonts w:ascii="Bookman Old Style" w:hAnsi="Bookman Old Style"/>
          <w:bCs/>
          <w:iCs/>
        </w:rPr>
        <w:t xml:space="preserve"> (the “Executive Order”). Pursuant to 5 MRS. §§ 8054 and 8073, and the Executive Order, this single emergency rulemaking implements temporary changes to various sections of the </w:t>
      </w:r>
      <w:proofErr w:type="spellStart"/>
      <w:r w:rsidRPr="000302B0">
        <w:rPr>
          <w:rFonts w:ascii="Bookman Old Style" w:hAnsi="Bookman Old Style"/>
          <w:bCs/>
          <w:i/>
        </w:rPr>
        <w:t>MaineCare</w:t>
      </w:r>
      <w:proofErr w:type="spellEnd"/>
      <w:r w:rsidRPr="000302B0">
        <w:rPr>
          <w:rFonts w:ascii="Bookman Old Style" w:hAnsi="Bookman Old Style"/>
          <w:bCs/>
          <w:i/>
        </w:rPr>
        <w:t xml:space="preserve"> Benefits Manual</w:t>
      </w:r>
      <w:r w:rsidRPr="008C443E">
        <w:rPr>
          <w:rFonts w:ascii="Bookman Old Style" w:hAnsi="Bookman Old Style"/>
          <w:bCs/>
          <w:iCs/>
        </w:rPr>
        <w:t xml:space="preserve"> (MBM) </w:t>
      </w:r>
      <w:proofErr w:type="gramStart"/>
      <w:r w:rsidRPr="008C443E">
        <w:rPr>
          <w:rFonts w:ascii="Bookman Old Style" w:hAnsi="Bookman Old Style"/>
          <w:bCs/>
          <w:iCs/>
        </w:rPr>
        <w:t>in order to</w:t>
      </w:r>
      <w:proofErr w:type="gramEnd"/>
      <w:r w:rsidRPr="008C443E">
        <w:rPr>
          <w:rFonts w:ascii="Bookman Old Style" w:hAnsi="Bookman Old Style"/>
          <w:bCs/>
          <w:iCs/>
        </w:rPr>
        <w:t xml:space="preserve"> expedite and improve access to medical care for </w:t>
      </w:r>
      <w:proofErr w:type="spellStart"/>
      <w:r w:rsidRPr="008C443E">
        <w:rPr>
          <w:rFonts w:ascii="Bookman Old Style" w:hAnsi="Bookman Old Style"/>
          <w:bCs/>
          <w:iCs/>
        </w:rPr>
        <w:t>MaineCare</w:t>
      </w:r>
      <w:proofErr w:type="spellEnd"/>
      <w:r w:rsidRPr="008C443E">
        <w:rPr>
          <w:rFonts w:ascii="Bookman Old Style" w:hAnsi="Bookman Old Style"/>
          <w:bCs/>
          <w:iCs/>
        </w:rPr>
        <w:t xml:space="preserve"> members in light of the substantial public health threat posed by COVID-19.</w:t>
      </w:r>
    </w:p>
    <w:p w14:paraId="3A68603D" w14:textId="1548112C" w:rsidR="00220D4F" w:rsidRPr="008C443E" w:rsidRDefault="00220D4F" w:rsidP="00220D4F">
      <w:pPr>
        <w:tabs>
          <w:tab w:val="left" w:pos="1170"/>
          <w:tab w:val="left" w:pos="10170"/>
        </w:tabs>
        <w:rPr>
          <w:rFonts w:ascii="Bookman Old Style" w:hAnsi="Bookman Old Style"/>
          <w:bCs/>
          <w:iCs/>
          <w:color w:val="000000"/>
        </w:rPr>
      </w:pPr>
      <w:r w:rsidRPr="008C443E">
        <w:rPr>
          <w:rFonts w:ascii="Bookman Old Style" w:hAnsi="Bookman Old Style"/>
          <w:bCs/>
          <w:iCs/>
          <w:color w:val="000000"/>
        </w:rPr>
        <w:t xml:space="preserve">The COVID-19 Rule impacts the following sections of </w:t>
      </w:r>
      <w:proofErr w:type="spellStart"/>
      <w:r w:rsidRPr="008C443E">
        <w:rPr>
          <w:rFonts w:ascii="Bookman Old Style" w:hAnsi="Bookman Old Style"/>
          <w:bCs/>
          <w:iCs/>
          <w:color w:val="000000"/>
        </w:rPr>
        <w:t>MaineCare</w:t>
      </w:r>
      <w:proofErr w:type="spellEnd"/>
      <w:r w:rsidRPr="008C443E">
        <w:rPr>
          <w:rFonts w:ascii="Bookman Old Style" w:hAnsi="Bookman Old Style"/>
          <w:bCs/>
          <w:iCs/>
          <w:color w:val="000000"/>
        </w:rPr>
        <w:t xml:space="preserve"> policy: Ch</w:t>
      </w:r>
      <w:r w:rsidR="000302B0">
        <w:rPr>
          <w:rFonts w:ascii="Bookman Old Style" w:hAnsi="Bookman Old Style"/>
          <w:bCs/>
          <w:iCs/>
          <w:color w:val="000000"/>
        </w:rPr>
        <w:t>.</w:t>
      </w:r>
      <w:r w:rsidRPr="008C443E">
        <w:rPr>
          <w:rFonts w:ascii="Bookman Old Style" w:hAnsi="Bookman Old Style"/>
          <w:bCs/>
          <w:iCs/>
          <w:color w:val="000000"/>
        </w:rPr>
        <w:t xml:space="preserve"> I Section 1 (General Administrative Policies and Procedures); Ch</w:t>
      </w:r>
      <w:r w:rsidR="000302B0">
        <w:rPr>
          <w:rFonts w:ascii="Bookman Old Style" w:hAnsi="Bookman Old Style"/>
          <w:bCs/>
          <w:iCs/>
          <w:color w:val="000000"/>
        </w:rPr>
        <w:t>.</w:t>
      </w:r>
      <w:r w:rsidRPr="008C443E">
        <w:rPr>
          <w:rFonts w:ascii="Bookman Old Style" w:hAnsi="Bookman Old Style"/>
          <w:bCs/>
          <w:iCs/>
          <w:color w:val="000000"/>
        </w:rPr>
        <w:t xml:space="preserve"> 1 Section 4 (Telehealth Services); Ch</w:t>
      </w:r>
      <w:r w:rsidR="000302B0">
        <w:rPr>
          <w:rFonts w:ascii="Bookman Old Style" w:hAnsi="Bookman Old Style"/>
          <w:bCs/>
          <w:iCs/>
          <w:color w:val="000000"/>
        </w:rPr>
        <w:t>.</w:t>
      </w:r>
      <w:r w:rsidRPr="008C443E">
        <w:rPr>
          <w:rFonts w:ascii="Bookman Old Style" w:hAnsi="Bookman Old Style"/>
          <w:bCs/>
          <w:iCs/>
          <w:color w:val="000000"/>
        </w:rPr>
        <w:t xml:space="preserve"> II Section 12 (Consumer-Directed Attendant Services); Ch</w:t>
      </w:r>
      <w:r w:rsidR="000302B0">
        <w:rPr>
          <w:rFonts w:ascii="Bookman Old Style" w:hAnsi="Bookman Old Style"/>
          <w:bCs/>
          <w:iCs/>
          <w:color w:val="000000"/>
        </w:rPr>
        <w:t>.</w:t>
      </w:r>
      <w:r w:rsidRPr="008C443E">
        <w:rPr>
          <w:rFonts w:ascii="Bookman Old Style" w:hAnsi="Bookman Old Style"/>
          <w:bCs/>
          <w:iCs/>
          <w:color w:val="000000"/>
        </w:rPr>
        <w:t xml:space="preserve"> II Section 17 (Community Support Services); </w:t>
      </w:r>
      <w:r w:rsidRPr="008C443E">
        <w:rPr>
          <w:rFonts w:ascii="Bookman Old Style" w:hAnsi="Bookman Old Style"/>
          <w:bCs/>
          <w:iCs/>
        </w:rPr>
        <w:t>Ch</w:t>
      </w:r>
      <w:r w:rsidR="000302B0">
        <w:rPr>
          <w:rFonts w:ascii="Bookman Old Style" w:hAnsi="Bookman Old Style"/>
          <w:bCs/>
          <w:iCs/>
        </w:rPr>
        <w:t>.</w:t>
      </w:r>
      <w:r w:rsidRPr="008C443E">
        <w:rPr>
          <w:rFonts w:ascii="Bookman Old Style" w:hAnsi="Bookman Old Style"/>
          <w:bCs/>
          <w:iCs/>
        </w:rPr>
        <w:t xml:space="preserve"> II and III Section 31 (Federally Qualified Health Center Services); </w:t>
      </w:r>
      <w:r w:rsidRPr="008C443E">
        <w:rPr>
          <w:rFonts w:ascii="Bookman Old Style" w:hAnsi="Bookman Old Style"/>
          <w:bCs/>
          <w:iCs/>
          <w:color w:val="000000"/>
        </w:rPr>
        <w:t>Ch</w:t>
      </w:r>
      <w:r w:rsidR="000302B0">
        <w:rPr>
          <w:rFonts w:ascii="Bookman Old Style" w:hAnsi="Bookman Old Style"/>
          <w:bCs/>
          <w:iCs/>
          <w:color w:val="000000"/>
        </w:rPr>
        <w:t>.</w:t>
      </w:r>
      <w:r w:rsidRPr="008C443E">
        <w:rPr>
          <w:rFonts w:ascii="Bookman Old Style" w:hAnsi="Bookman Old Style"/>
          <w:bCs/>
          <w:iCs/>
          <w:color w:val="000000"/>
        </w:rPr>
        <w:t xml:space="preserve"> II and III Section 40 (Home Health Services); </w:t>
      </w:r>
      <w:r w:rsidRPr="008C443E">
        <w:rPr>
          <w:rFonts w:ascii="Bookman Old Style" w:hAnsi="Bookman Old Style"/>
          <w:bCs/>
          <w:iCs/>
        </w:rPr>
        <w:t>Ch</w:t>
      </w:r>
      <w:r w:rsidR="000302B0">
        <w:rPr>
          <w:rFonts w:ascii="Bookman Old Style" w:hAnsi="Bookman Old Style"/>
          <w:bCs/>
          <w:iCs/>
        </w:rPr>
        <w:t>.</w:t>
      </w:r>
      <w:r w:rsidRPr="008C443E">
        <w:rPr>
          <w:rFonts w:ascii="Bookman Old Style" w:hAnsi="Bookman Old Style"/>
          <w:bCs/>
          <w:iCs/>
        </w:rPr>
        <w:t xml:space="preserve"> II and III Section 45 (Hospital Services); Ch</w:t>
      </w:r>
      <w:r w:rsidR="000302B0">
        <w:rPr>
          <w:rFonts w:ascii="Bookman Old Style" w:hAnsi="Bookman Old Style"/>
          <w:bCs/>
          <w:iCs/>
        </w:rPr>
        <w:t>.</w:t>
      </w:r>
      <w:r w:rsidRPr="008C443E">
        <w:rPr>
          <w:rFonts w:ascii="Bookman Old Style" w:hAnsi="Bookman Old Style"/>
          <w:bCs/>
          <w:iCs/>
        </w:rPr>
        <w:t xml:space="preserve"> II Section 55 (Laboratory Services); </w:t>
      </w:r>
      <w:r w:rsidRPr="008C443E">
        <w:rPr>
          <w:rFonts w:ascii="Bookman Old Style" w:hAnsi="Bookman Old Style"/>
          <w:bCs/>
          <w:iCs/>
          <w:color w:val="000000"/>
        </w:rPr>
        <w:t>Ch</w:t>
      </w:r>
      <w:r w:rsidR="000302B0">
        <w:rPr>
          <w:rFonts w:ascii="Bookman Old Style" w:hAnsi="Bookman Old Style"/>
          <w:bCs/>
          <w:iCs/>
          <w:color w:val="000000"/>
        </w:rPr>
        <w:t>.</w:t>
      </w:r>
      <w:r w:rsidRPr="008C443E">
        <w:rPr>
          <w:rFonts w:ascii="Bookman Old Style" w:hAnsi="Bookman Old Style"/>
          <w:bCs/>
          <w:iCs/>
          <w:color w:val="000000"/>
        </w:rPr>
        <w:t xml:space="preserve"> II Section 60 (Medical Supplies and Durable Medical Equipment); Ch</w:t>
      </w:r>
      <w:r w:rsidR="000302B0">
        <w:rPr>
          <w:rFonts w:ascii="Bookman Old Style" w:hAnsi="Bookman Old Style"/>
          <w:bCs/>
          <w:iCs/>
          <w:color w:val="000000"/>
        </w:rPr>
        <w:t>.</w:t>
      </w:r>
      <w:r w:rsidRPr="008C443E">
        <w:rPr>
          <w:rFonts w:ascii="Bookman Old Style" w:hAnsi="Bookman Old Style"/>
          <w:bCs/>
          <w:iCs/>
          <w:color w:val="000000"/>
        </w:rPr>
        <w:t xml:space="preserve"> II Section 67 (Nursing Facility Services); Ch</w:t>
      </w:r>
      <w:r w:rsidR="000302B0">
        <w:rPr>
          <w:rFonts w:ascii="Bookman Old Style" w:hAnsi="Bookman Old Style"/>
          <w:bCs/>
          <w:iCs/>
          <w:color w:val="000000"/>
        </w:rPr>
        <w:t>.</w:t>
      </w:r>
      <w:r w:rsidRPr="008C443E">
        <w:rPr>
          <w:rFonts w:ascii="Bookman Old Style" w:hAnsi="Bookman Old Style"/>
          <w:bCs/>
          <w:iCs/>
          <w:color w:val="000000"/>
        </w:rPr>
        <w:t xml:space="preserve"> II and III Section 94 (Early and Periodic Screening, Diagnosis and Treatment Services); Ch</w:t>
      </w:r>
      <w:r w:rsidR="000302B0">
        <w:rPr>
          <w:rFonts w:ascii="Bookman Old Style" w:hAnsi="Bookman Old Style"/>
          <w:bCs/>
          <w:iCs/>
          <w:color w:val="000000"/>
        </w:rPr>
        <w:t>.</w:t>
      </w:r>
      <w:r w:rsidRPr="008C443E">
        <w:rPr>
          <w:rFonts w:ascii="Bookman Old Style" w:hAnsi="Bookman Old Style"/>
          <w:bCs/>
          <w:iCs/>
          <w:color w:val="000000"/>
        </w:rPr>
        <w:t xml:space="preserve"> II and III Section 96 (Private Duty Nursing and Personal Care Services); Ch</w:t>
      </w:r>
      <w:r w:rsidR="000302B0">
        <w:rPr>
          <w:rFonts w:ascii="Bookman Old Style" w:hAnsi="Bookman Old Style"/>
          <w:bCs/>
          <w:iCs/>
          <w:color w:val="000000"/>
        </w:rPr>
        <w:t>.</w:t>
      </w:r>
      <w:r w:rsidRPr="008C443E">
        <w:rPr>
          <w:rFonts w:ascii="Bookman Old Style" w:hAnsi="Bookman Old Style"/>
          <w:bCs/>
          <w:iCs/>
          <w:color w:val="000000"/>
        </w:rPr>
        <w:t xml:space="preserve"> III Section 97 (Private Non-Medical Institution Services); Ch</w:t>
      </w:r>
      <w:r w:rsidR="000302B0">
        <w:rPr>
          <w:rFonts w:ascii="Bookman Old Style" w:hAnsi="Bookman Old Style"/>
          <w:bCs/>
          <w:iCs/>
          <w:color w:val="000000"/>
        </w:rPr>
        <w:t xml:space="preserve">. </w:t>
      </w:r>
      <w:r w:rsidRPr="008C443E">
        <w:rPr>
          <w:rFonts w:ascii="Bookman Old Style" w:hAnsi="Bookman Old Style"/>
          <w:bCs/>
          <w:iCs/>
          <w:color w:val="000000"/>
        </w:rPr>
        <w:t>X Section 3 (Katie Beckett Benefit); and Ch</w:t>
      </w:r>
      <w:r w:rsidR="000302B0">
        <w:rPr>
          <w:rFonts w:ascii="Bookman Old Style" w:hAnsi="Bookman Old Style"/>
          <w:bCs/>
          <w:iCs/>
          <w:color w:val="000000"/>
        </w:rPr>
        <w:t>.</w:t>
      </w:r>
      <w:r w:rsidRPr="008C443E">
        <w:rPr>
          <w:rFonts w:ascii="Bookman Old Style" w:hAnsi="Bookman Old Style"/>
          <w:bCs/>
          <w:iCs/>
          <w:color w:val="000000"/>
        </w:rPr>
        <w:t xml:space="preserve"> X Section 1 (Benefit for People Living with HIV/AIDS). </w:t>
      </w:r>
    </w:p>
    <w:p w14:paraId="5140DD40" w14:textId="77777777" w:rsidR="00220D4F" w:rsidRPr="008C443E" w:rsidRDefault="00220D4F" w:rsidP="00220D4F">
      <w:pPr>
        <w:tabs>
          <w:tab w:val="left" w:pos="1170"/>
          <w:tab w:val="left" w:pos="10170"/>
        </w:tabs>
        <w:rPr>
          <w:rFonts w:ascii="Bookman Old Style" w:hAnsi="Bookman Old Style"/>
          <w:bCs/>
          <w:iCs/>
          <w:color w:val="000000"/>
        </w:rPr>
      </w:pPr>
      <w:r w:rsidRPr="008C443E">
        <w:rPr>
          <w:rFonts w:ascii="Bookman Old Style" w:hAnsi="Bookman Old Style"/>
          <w:bCs/>
          <w:iCs/>
          <w:color w:val="000000"/>
        </w:rPr>
        <w:t>This emergency rulemaking implements the following changes to the COVID-19 Rule:</w:t>
      </w:r>
    </w:p>
    <w:p w14:paraId="4074B8F7" w14:textId="77777777" w:rsidR="00220D4F" w:rsidRPr="008C443E" w:rsidRDefault="00220D4F" w:rsidP="00156F9E">
      <w:pPr>
        <w:pStyle w:val="ListParagraph"/>
        <w:numPr>
          <w:ilvl w:val="0"/>
          <w:numId w:val="45"/>
        </w:numPr>
        <w:tabs>
          <w:tab w:val="left" w:pos="270"/>
          <w:tab w:val="left" w:pos="10170"/>
        </w:tabs>
        <w:ind w:left="270" w:hanging="270"/>
        <w:rPr>
          <w:rFonts w:ascii="Bookman Old Style" w:hAnsi="Bookman Old Style"/>
          <w:bCs/>
          <w:iCs/>
          <w:color w:val="000000"/>
        </w:rPr>
      </w:pPr>
      <w:r w:rsidRPr="008C443E">
        <w:rPr>
          <w:rFonts w:ascii="Bookman Old Style" w:hAnsi="Bookman Old Style"/>
          <w:bCs/>
          <w:iCs/>
          <w:color w:val="000000"/>
        </w:rPr>
        <w:t xml:space="preserve">The Department is waiving co-payments for some </w:t>
      </w:r>
      <w:proofErr w:type="spellStart"/>
      <w:r w:rsidRPr="008C443E">
        <w:rPr>
          <w:rFonts w:ascii="Bookman Old Style" w:hAnsi="Bookman Old Style"/>
          <w:bCs/>
          <w:iCs/>
          <w:color w:val="000000"/>
        </w:rPr>
        <w:t>MaineCare</w:t>
      </w:r>
      <w:proofErr w:type="spellEnd"/>
      <w:r w:rsidRPr="008C443E">
        <w:rPr>
          <w:rFonts w:ascii="Bookman Old Style" w:hAnsi="Bookman Old Style"/>
          <w:bCs/>
          <w:iCs/>
          <w:color w:val="000000"/>
        </w:rPr>
        <w:t xml:space="preserve"> services for Consumer Directed Attendant Services and Private Duty Nursing, Personal Care Services, and under the Benefit for People Living with HIV/AIDS.</w:t>
      </w:r>
    </w:p>
    <w:p w14:paraId="58E8B7F7" w14:textId="77777777" w:rsidR="00220D4F" w:rsidRPr="008C443E" w:rsidRDefault="00220D4F" w:rsidP="00156F9E">
      <w:pPr>
        <w:pStyle w:val="ListParagraph"/>
        <w:numPr>
          <w:ilvl w:val="0"/>
          <w:numId w:val="45"/>
        </w:numPr>
        <w:tabs>
          <w:tab w:val="left" w:pos="270"/>
          <w:tab w:val="left" w:pos="10170"/>
        </w:tabs>
        <w:ind w:left="270" w:hanging="270"/>
        <w:rPr>
          <w:rFonts w:ascii="Bookman Old Style" w:hAnsi="Bookman Old Style"/>
          <w:bCs/>
          <w:iCs/>
          <w:color w:val="000000"/>
        </w:rPr>
      </w:pPr>
      <w:r w:rsidRPr="008C443E">
        <w:rPr>
          <w:rFonts w:ascii="Bookman Old Style" w:hAnsi="Bookman Old Style"/>
          <w:bCs/>
          <w:iCs/>
          <w:color w:val="000000"/>
        </w:rPr>
        <w:t>The Department is waiving all enrollment fees, premiums, and similar charges for all beneficiaries.</w:t>
      </w:r>
    </w:p>
    <w:p w14:paraId="72E66F92" w14:textId="77777777" w:rsidR="00220D4F" w:rsidRPr="008C443E" w:rsidRDefault="00220D4F" w:rsidP="00156F9E">
      <w:pPr>
        <w:pStyle w:val="ListParagraph"/>
        <w:numPr>
          <w:ilvl w:val="0"/>
          <w:numId w:val="45"/>
        </w:numPr>
        <w:tabs>
          <w:tab w:val="left" w:pos="270"/>
          <w:tab w:val="left" w:pos="10170"/>
        </w:tabs>
        <w:ind w:left="270" w:hanging="270"/>
        <w:rPr>
          <w:rFonts w:ascii="Bookman Old Style" w:hAnsi="Bookman Old Style"/>
          <w:bCs/>
          <w:iCs/>
          <w:color w:val="000000"/>
        </w:rPr>
      </w:pPr>
      <w:r w:rsidRPr="008C443E">
        <w:rPr>
          <w:rFonts w:ascii="Bookman Old Style" w:hAnsi="Bookman Old Style"/>
          <w:bCs/>
          <w:iCs/>
          <w:color w:val="000000"/>
        </w:rPr>
        <w:t>The Department is authorizing and adding Advanced Practice Providers to prescribe Durable Medical Equipment.</w:t>
      </w:r>
    </w:p>
    <w:p w14:paraId="0D532303" w14:textId="77777777" w:rsidR="00220D4F" w:rsidRPr="008C443E" w:rsidRDefault="00220D4F" w:rsidP="00156F9E">
      <w:pPr>
        <w:pStyle w:val="ListParagraph"/>
        <w:numPr>
          <w:ilvl w:val="0"/>
          <w:numId w:val="45"/>
        </w:numPr>
        <w:tabs>
          <w:tab w:val="left" w:pos="270"/>
          <w:tab w:val="left" w:pos="10170"/>
        </w:tabs>
        <w:ind w:left="270" w:hanging="270"/>
        <w:rPr>
          <w:rFonts w:ascii="Bookman Old Style" w:hAnsi="Bookman Old Style"/>
          <w:bCs/>
          <w:iCs/>
          <w:color w:val="000000"/>
        </w:rPr>
      </w:pPr>
      <w:r w:rsidRPr="008C443E">
        <w:rPr>
          <w:rFonts w:ascii="Bookman Old Style" w:hAnsi="Bookman Old Style"/>
          <w:bCs/>
          <w:iCs/>
          <w:color w:val="000000"/>
        </w:rPr>
        <w:t>The Department is waiving the requirement that an MD, DO, PA, or APRN must prescribe an order for hearing aids. A note from an audiologist will justify medical necessity.</w:t>
      </w:r>
    </w:p>
    <w:p w14:paraId="4972DE04" w14:textId="77777777" w:rsidR="00220D4F" w:rsidRPr="008C443E" w:rsidRDefault="00220D4F" w:rsidP="00156F9E">
      <w:pPr>
        <w:pStyle w:val="ListParagraph"/>
        <w:numPr>
          <w:ilvl w:val="0"/>
          <w:numId w:val="45"/>
        </w:numPr>
        <w:tabs>
          <w:tab w:val="left" w:pos="270"/>
          <w:tab w:val="left" w:pos="10170"/>
        </w:tabs>
        <w:ind w:left="270" w:hanging="270"/>
        <w:rPr>
          <w:rFonts w:ascii="Bookman Old Style" w:hAnsi="Bookman Old Style"/>
          <w:bCs/>
          <w:iCs/>
          <w:color w:val="000000"/>
        </w:rPr>
      </w:pPr>
      <w:r w:rsidRPr="008C443E">
        <w:rPr>
          <w:rFonts w:ascii="Bookman Old Style" w:hAnsi="Bookman Old Style"/>
          <w:bCs/>
          <w:iCs/>
          <w:color w:val="000000"/>
        </w:rPr>
        <w:t>The Department is authorizing Advanced Practice Providers as qualified providers to order and recertify a Plan of Care for Home Health Services.</w:t>
      </w:r>
    </w:p>
    <w:p w14:paraId="56BC1492" w14:textId="77777777" w:rsidR="00220D4F" w:rsidRPr="008C443E" w:rsidRDefault="00220D4F" w:rsidP="00156F9E">
      <w:pPr>
        <w:pStyle w:val="ListParagraph"/>
        <w:numPr>
          <w:ilvl w:val="0"/>
          <w:numId w:val="45"/>
        </w:numPr>
        <w:tabs>
          <w:tab w:val="left" w:pos="270"/>
          <w:tab w:val="left" w:pos="10170"/>
        </w:tabs>
        <w:ind w:left="270" w:hanging="270"/>
        <w:rPr>
          <w:rFonts w:ascii="Bookman Old Style" w:hAnsi="Bookman Old Style"/>
          <w:bCs/>
          <w:iCs/>
          <w:color w:val="000000"/>
        </w:rPr>
      </w:pPr>
      <w:r w:rsidRPr="008C443E">
        <w:rPr>
          <w:rFonts w:ascii="Bookman Old Style" w:hAnsi="Bookman Old Style"/>
          <w:bCs/>
          <w:iCs/>
          <w:color w:val="000000"/>
        </w:rPr>
        <w:t>The Department is adding various CPT coverage codes to Telehealth Services.</w:t>
      </w:r>
    </w:p>
    <w:p w14:paraId="086E0C12" w14:textId="77777777" w:rsidR="00220D4F" w:rsidRPr="008C443E" w:rsidRDefault="00220D4F" w:rsidP="00156F9E">
      <w:pPr>
        <w:pStyle w:val="ListParagraph"/>
        <w:numPr>
          <w:ilvl w:val="0"/>
          <w:numId w:val="45"/>
        </w:numPr>
        <w:tabs>
          <w:tab w:val="left" w:pos="270"/>
          <w:tab w:val="left" w:pos="10170"/>
        </w:tabs>
        <w:ind w:left="270" w:hanging="270"/>
        <w:rPr>
          <w:rFonts w:ascii="Bookman Old Style" w:hAnsi="Bookman Old Style"/>
          <w:bCs/>
          <w:iCs/>
          <w:color w:val="000000"/>
        </w:rPr>
      </w:pPr>
      <w:r w:rsidRPr="008C443E">
        <w:rPr>
          <w:rFonts w:ascii="Bookman Old Style" w:hAnsi="Bookman Old Style"/>
          <w:bCs/>
          <w:iCs/>
          <w:color w:val="000000"/>
        </w:rPr>
        <w:t xml:space="preserve">The Department is allowing, under Bright Futures Health Assessment Visits in Early and Periodic Screening, Diagnosis and Treatment, for one additional health assessment visit per member within a year following an initial assessment via Telehealth for each age shown on the </w:t>
      </w:r>
      <w:proofErr w:type="spellStart"/>
      <w:r w:rsidRPr="008C443E">
        <w:rPr>
          <w:rFonts w:ascii="Bookman Old Style" w:hAnsi="Bookman Old Style"/>
          <w:bCs/>
          <w:iCs/>
          <w:color w:val="000000"/>
        </w:rPr>
        <w:t>MaineCare</w:t>
      </w:r>
      <w:proofErr w:type="spellEnd"/>
      <w:r w:rsidRPr="008C443E">
        <w:rPr>
          <w:rFonts w:ascii="Bookman Old Style" w:hAnsi="Bookman Old Style"/>
          <w:bCs/>
          <w:iCs/>
          <w:color w:val="000000"/>
        </w:rPr>
        <w:t xml:space="preserve"> Bright Futures periodic health assessment schedule.</w:t>
      </w:r>
    </w:p>
    <w:p w14:paraId="00D1B8A7" w14:textId="77777777" w:rsidR="00220D4F" w:rsidRPr="008C443E" w:rsidRDefault="00220D4F" w:rsidP="00156F9E">
      <w:pPr>
        <w:pStyle w:val="ListParagraph"/>
        <w:numPr>
          <w:ilvl w:val="0"/>
          <w:numId w:val="45"/>
        </w:numPr>
        <w:tabs>
          <w:tab w:val="left" w:pos="270"/>
          <w:tab w:val="left" w:pos="10170"/>
        </w:tabs>
        <w:ind w:left="270" w:hanging="270"/>
        <w:rPr>
          <w:rFonts w:ascii="Bookman Old Style" w:hAnsi="Bookman Old Style"/>
          <w:bCs/>
          <w:iCs/>
          <w:color w:val="000000"/>
        </w:rPr>
      </w:pPr>
      <w:r w:rsidRPr="008C443E">
        <w:rPr>
          <w:rFonts w:ascii="Bookman Old Style" w:hAnsi="Bookman Old Style"/>
          <w:bCs/>
          <w:iCs/>
          <w:color w:val="000000"/>
        </w:rPr>
        <w:t>The Department is allocating a special supplemental pool for privately owned and operated Acute Care Non-Critical Access Hospitals and Critical Access Hospitals.</w:t>
      </w:r>
    </w:p>
    <w:p w14:paraId="08A5954B" w14:textId="77777777" w:rsidR="00220D4F" w:rsidRPr="008C443E" w:rsidRDefault="00220D4F" w:rsidP="00156F9E">
      <w:pPr>
        <w:pStyle w:val="ListParagraph"/>
        <w:numPr>
          <w:ilvl w:val="0"/>
          <w:numId w:val="45"/>
        </w:numPr>
        <w:tabs>
          <w:tab w:val="left" w:pos="270"/>
          <w:tab w:val="left" w:pos="10170"/>
        </w:tabs>
        <w:ind w:left="270" w:hanging="270"/>
        <w:rPr>
          <w:rFonts w:ascii="Bookman Old Style" w:hAnsi="Bookman Old Style"/>
          <w:bCs/>
          <w:iCs/>
          <w:color w:val="000000"/>
        </w:rPr>
      </w:pPr>
      <w:r w:rsidRPr="008C443E">
        <w:rPr>
          <w:rFonts w:ascii="Bookman Old Style" w:hAnsi="Bookman Old Style"/>
          <w:bCs/>
          <w:iCs/>
          <w:color w:val="000000"/>
        </w:rPr>
        <w:t>The Department is increasing reimbursement under Private Non-Medical Institution Services for Substance Abuse Treatment Facilities from 3/1/2020 to 5/31/2020.</w:t>
      </w:r>
    </w:p>
    <w:p w14:paraId="535D21AF" w14:textId="77777777" w:rsidR="00220D4F" w:rsidRPr="008C443E" w:rsidRDefault="00220D4F" w:rsidP="00156F9E">
      <w:pPr>
        <w:pStyle w:val="ListParagraph"/>
        <w:numPr>
          <w:ilvl w:val="0"/>
          <w:numId w:val="45"/>
        </w:numPr>
        <w:tabs>
          <w:tab w:val="left" w:pos="270"/>
          <w:tab w:val="left" w:pos="10170"/>
        </w:tabs>
        <w:ind w:left="270" w:hanging="270"/>
        <w:rPr>
          <w:rFonts w:ascii="Bookman Old Style" w:hAnsi="Bookman Old Style"/>
          <w:bCs/>
          <w:iCs/>
          <w:color w:val="000000"/>
        </w:rPr>
      </w:pPr>
      <w:r w:rsidRPr="008C443E">
        <w:rPr>
          <w:rFonts w:ascii="Bookman Old Style" w:hAnsi="Bookman Old Style"/>
          <w:bCs/>
          <w:iCs/>
          <w:color w:val="000000"/>
        </w:rPr>
        <w:t>The Department is covering the cost of testing and diagnosis of COVID-19 for a new uninsured eligibility group.</w:t>
      </w:r>
    </w:p>
    <w:p w14:paraId="36E207D6" w14:textId="77777777" w:rsidR="00220D4F" w:rsidRPr="008C443E" w:rsidRDefault="00220D4F" w:rsidP="00156F9E">
      <w:pPr>
        <w:pStyle w:val="ListParagraph"/>
        <w:numPr>
          <w:ilvl w:val="0"/>
          <w:numId w:val="45"/>
        </w:numPr>
        <w:tabs>
          <w:tab w:val="left" w:pos="270"/>
          <w:tab w:val="left" w:pos="10170"/>
        </w:tabs>
        <w:ind w:left="270" w:hanging="270"/>
        <w:rPr>
          <w:rFonts w:ascii="Bookman Old Style" w:hAnsi="Bookman Old Style"/>
          <w:bCs/>
          <w:iCs/>
          <w:color w:val="000000"/>
        </w:rPr>
      </w:pPr>
      <w:r w:rsidRPr="008C443E">
        <w:rPr>
          <w:rFonts w:ascii="Bookman Old Style" w:hAnsi="Bookman Old Style"/>
          <w:bCs/>
          <w:iCs/>
          <w:color w:val="000000"/>
        </w:rPr>
        <w:t xml:space="preserve">The Department, under Community Support Services, is allowing, for Members who require annual verification, the retention of eligibility through </w:t>
      </w:r>
      <w:proofErr w:type="gramStart"/>
      <w:r w:rsidRPr="008C443E">
        <w:rPr>
          <w:rFonts w:ascii="Bookman Old Style" w:hAnsi="Bookman Old Style"/>
          <w:bCs/>
          <w:iCs/>
          <w:color w:val="000000"/>
        </w:rPr>
        <w:t>previously-rendered</w:t>
      </w:r>
      <w:proofErr w:type="gramEnd"/>
      <w:r w:rsidRPr="008C443E">
        <w:rPr>
          <w:rFonts w:ascii="Bookman Old Style" w:hAnsi="Bookman Old Style"/>
          <w:bCs/>
          <w:iCs/>
          <w:color w:val="000000"/>
        </w:rPr>
        <w:t xml:space="preserve"> diagnoses and clinical judgment.</w:t>
      </w:r>
    </w:p>
    <w:p w14:paraId="18536307" w14:textId="77777777" w:rsidR="00220D4F" w:rsidRPr="008C443E" w:rsidRDefault="00220D4F" w:rsidP="00156F9E">
      <w:pPr>
        <w:pStyle w:val="ListParagraph"/>
        <w:numPr>
          <w:ilvl w:val="0"/>
          <w:numId w:val="45"/>
        </w:numPr>
        <w:tabs>
          <w:tab w:val="left" w:pos="270"/>
          <w:tab w:val="left" w:pos="10170"/>
        </w:tabs>
        <w:ind w:left="270" w:hanging="270"/>
        <w:rPr>
          <w:rFonts w:ascii="Bookman Old Style" w:hAnsi="Bookman Old Style"/>
          <w:bCs/>
          <w:iCs/>
          <w:color w:val="000000"/>
        </w:rPr>
      </w:pPr>
      <w:r w:rsidRPr="008C443E">
        <w:rPr>
          <w:rFonts w:ascii="Bookman Old Style" w:hAnsi="Bookman Old Style"/>
          <w:bCs/>
          <w:iCs/>
          <w:color w:val="000000"/>
        </w:rPr>
        <w:t xml:space="preserve">The Department, under Community Support Services, is changing the verification of Eligibility Requirements from within 60 days of the start of the date of services. If eligibility is not submitted by close of business on day 60, </w:t>
      </w:r>
      <w:proofErr w:type="spellStart"/>
      <w:r w:rsidRPr="008C443E">
        <w:rPr>
          <w:rFonts w:ascii="Bookman Old Style" w:hAnsi="Bookman Old Style"/>
          <w:bCs/>
          <w:iCs/>
          <w:color w:val="000000"/>
        </w:rPr>
        <w:t>MaineCare</w:t>
      </w:r>
      <w:proofErr w:type="spellEnd"/>
      <w:r w:rsidRPr="008C443E">
        <w:rPr>
          <w:rFonts w:ascii="Bookman Old Style" w:hAnsi="Bookman Old Style"/>
          <w:bCs/>
          <w:iCs/>
          <w:color w:val="000000"/>
        </w:rPr>
        <w:t xml:space="preserve"> will cease payment for services under this section on day 61.</w:t>
      </w:r>
    </w:p>
    <w:p w14:paraId="520AC58E" w14:textId="77777777" w:rsidR="00220D4F" w:rsidRPr="008C443E" w:rsidRDefault="00220D4F" w:rsidP="00156F9E">
      <w:pPr>
        <w:pStyle w:val="ListParagraph"/>
        <w:numPr>
          <w:ilvl w:val="0"/>
          <w:numId w:val="45"/>
        </w:numPr>
        <w:tabs>
          <w:tab w:val="left" w:pos="270"/>
          <w:tab w:val="left" w:pos="10170"/>
        </w:tabs>
        <w:ind w:left="270" w:hanging="270"/>
        <w:rPr>
          <w:rFonts w:ascii="Bookman Old Style" w:hAnsi="Bookman Old Style"/>
          <w:bCs/>
          <w:iCs/>
          <w:color w:val="000000"/>
        </w:rPr>
      </w:pPr>
      <w:r w:rsidRPr="008C443E">
        <w:rPr>
          <w:rFonts w:ascii="Bookman Old Style" w:hAnsi="Bookman Old Style"/>
          <w:bCs/>
          <w:iCs/>
          <w:color w:val="000000"/>
        </w:rPr>
        <w:t>The Department is extending Personal Support Specialist training requirements under Private Duty Nursing and Personal Care Services.</w:t>
      </w:r>
    </w:p>
    <w:p w14:paraId="0249B367" w14:textId="77777777" w:rsidR="00220D4F" w:rsidRPr="008C443E" w:rsidRDefault="00220D4F" w:rsidP="00156F9E">
      <w:pPr>
        <w:pStyle w:val="ListParagraph"/>
        <w:numPr>
          <w:ilvl w:val="0"/>
          <w:numId w:val="45"/>
        </w:numPr>
        <w:tabs>
          <w:tab w:val="left" w:pos="270"/>
          <w:tab w:val="left" w:pos="1170"/>
          <w:tab w:val="left" w:pos="10170"/>
        </w:tabs>
        <w:ind w:left="270" w:hanging="270"/>
        <w:rPr>
          <w:rFonts w:ascii="Bookman Old Style" w:hAnsi="Bookman Old Style"/>
          <w:bCs/>
          <w:iCs/>
          <w:color w:val="000000"/>
        </w:rPr>
      </w:pPr>
      <w:r w:rsidRPr="008C443E">
        <w:rPr>
          <w:rFonts w:ascii="Bookman Old Style" w:hAnsi="Bookman Old Style"/>
          <w:bCs/>
          <w:iCs/>
          <w:color w:val="000000"/>
        </w:rPr>
        <w:lastRenderedPageBreak/>
        <w:t>The Department is waiving the Preadmission Screening and Resident Review (PASRR) requirement for Nursing Facility Services.</w:t>
      </w:r>
    </w:p>
    <w:p w14:paraId="60742F96" w14:textId="77777777" w:rsidR="00220D4F" w:rsidRPr="008C443E" w:rsidRDefault="00220D4F" w:rsidP="00220D4F">
      <w:pPr>
        <w:pStyle w:val="BodyText2"/>
        <w:rPr>
          <w:rFonts w:ascii="Bookman Old Style" w:hAnsi="Bookman Old Style"/>
          <w:bCs/>
          <w:iCs/>
        </w:rPr>
      </w:pPr>
      <w:r w:rsidRPr="008C443E">
        <w:rPr>
          <w:rFonts w:ascii="Bookman Old Style" w:hAnsi="Bookman Old Style"/>
          <w:bCs/>
          <w:iCs/>
        </w:rPr>
        <w:t xml:space="preserve">Except as otherwise noted in the COVID-19 Rule, the changes shall be retroactive to March 18, 2020. The Executive Order suspended and modified the relevant provisions of the MAPA in order for these emergency rule changes to: (1) remain in effect until the later of the end of the Federal Proclamation of Emergency or the end of CMS’s approval of the </w:t>
      </w:r>
      <w:proofErr w:type="spellStart"/>
      <w:r w:rsidRPr="008C443E">
        <w:rPr>
          <w:rFonts w:ascii="Bookman Old Style" w:hAnsi="Bookman Old Style"/>
          <w:bCs/>
          <w:iCs/>
        </w:rPr>
        <w:t>MaineCare</w:t>
      </w:r>
      <w:proofErr w:type="spellEnd"/>
      <w:r w:rsidRPr="008C443E">
        <w:rPr>
          <w:rFonts w:ascii="Bookman Old Style" w:hAnsi="Bookman Old Style"/>
          <w:bCs/>
          <w:iCs/>
        </w:rPr>
        <w:t xml:space="preserve"> program changes, even if that period exceeds ninety days; and (2) automatically repeal upon termination of the Federal Proclamation of Emergency or the end of CMS’s approval of the </w:t>
      </w:r>
      <w:proofErr w:type="spellStart"/>
      <w:r w:rsidRPr="008C443E">
        <w:rPr>
          <w:rFonts w:ascii="Bookman Old Style" w:hAnsi="Bookman Old Style"/>
          <w:bCs/>
          <w:iCs/>
        </w:rPr>
        <w:t>MaineCare</w:t>
      </w:r>
      <w:proofErr w:type="spellEnd"/>
      <w:r w:rsidRPr="008C443E">
        <w:rPr>
          <w:rFonts w:ascii="Bookman Old Style" w:hAnsi="Bookman Old Style"/>
          <w:bCs/>
          <w:iCs/>
        </w:rPr>
        <w:t xml:space="preserve"> program changes (whichever is later), without further rulemaking by the Department.</w:t>
      </w:r>
    </w:p>
    <w:p w14:paraId="64527E09" w14:textId="34A7035F" w:rsidR="00220D4F" w:rsidRDefault="00220D4F" w:rsidP="00220D4F">
      <w:pPr>
        <w:tabs>
          <w:tab w:val="left" w:pos="1170"/>
          <w:tab w:val="left" w:pos="10170"/>
        </w:tabs>
        <w:rPr>
          <w:rFonts w:ascii="Bookman Old Style" w:hAnsi="Bookman Old Style"/>
          <w:bCs/>
          <w:iCs/>
          <w:color w:val="000000"/>
        </w:rPr>
      </w:pPr>
      <w:r w:rsidRPr="008C443E">
        <w:rPr>
          <w:rFonts w:ascii="Bookman Old Style" w:hAnsi="Bookman Old Style"/>
          <w:bCs/>
          <w:iCs/>
          <w:color w:val="000000"/>
        </w:rPr>
        <w:t xml:space="preserve">In the event of conflict between the COVID-19 Rule and any other </w:t>
      </w:r>
      <w:proofErr w:type="spellStart"/>
      <w:r w:rsidRPr="008C443E">
        <w:rPr>
          <w:rFonts w:ascii="Bookman Old Style" w:hAnsi="Bookman Old Style"/>
          <w:bCs/>
          <w:iCs/>
          <w:color w:val="000000"/>
        </w:rPr>
        <w:t>MaineCare</w:t>
      </w:r>
      <w:proofErr w:type="spellEnd"/>
      <w:r w:rsidRPr="008C443E">
        <w:rPr>
          <w:rFonts w:ascii="Bookman Old Style" w:hAnsi="Bookman Old Style"/>
          <w:bCs/>
          <w:iCs/>
          <w:color w:val="000000"/>
        </w:rPr>
        <w:t xml:space="preserve"> rule, the terms of this rule supersede other rules and shall apply.</w:t>
      </w:r>
    </w:p>
    <w:p w14:paraId="4BBA095E" w14:textId="164BE77B" w:rsidR="00220D4F" w:rsidRPr="008C443E" w:rsidRDefault="000E3486" w:rsidP="000E3486">
      <w:pPr>
        <w:tabs>
          <w:tab w:val="left" w:pos="1170"/>
          <w:tab w:val="left" w:pos="10170"/>
        </w:tabs>
        <w:rPr>
          <w:rFonts w:ascii="Bookman Old Style" w:hAnsi="Bookman Old Style"/>
          <w:bCs/>
        </w:rPr>
      </w:pPr>
      <w:r>
        <w:rPr>
          <w:rFonts w:ascii="Bookman Old Style" w:hAnsi="Bookman Old Style"/>
          <w:bCs/>
          <w:iCs/>
          <w:color w:val="000000"/>
        </w:rPr>
        <w:t xml:space="preserve">See </w:t>
      </w:r>
      <w:bookmarkStart w:id="5" w:name="_Hlk35592696"/>
      <w:r w:rsidR="00220D4F" w:rsidRPr="000E3486">
        <w:rPr>
          <w:rFonts w:ascii="Bookman Old Style" w:hAnsi="Bookman Old Style"/>
          <w:bCs/>
          <w:u w:val="single"/>
        </w:rPr>
        <w:t>http://www.maine.gov/dhhs/oms/rules/index.shtml</w:t>
      </w:r>
      <w:r w:rsidR="00220D4F" w:rsidRPr="008C443E">
        <w:rPr>
          <w:rFonts w:ascii="Bookman Old Style" w:hAnsi="Bookman Old Style"/>
          <w:bCs/>
        </w:rPr>
        <w:t xml:space="preserve"> for rules and related rulemaking documents.</w:t>
      </w:r>
    </w:p>
    <w:p w14:paraId="3B063CC8" w14:textId="11647488" w:rsidR="00220D4F" w:rsidRPr="008C443E" w:rsidRDefault="00220D4F" w:rsidP="00220D4F">
      <w:pPr>
        <w:rPr>
          <w:rFonts w:ascii="Bookman Old Style" w:hAnsi="Bookman Old Style"/>
          <w:bCs/>
        </w:rPr>
      </w:pPr>
      <w:r w:rsidRPr="008C443E">
        <w:rPr>
          <w:rFonts w:ascii="Bookman Old Style" w:hAnsi="Bookman Old Style"/>
          <w:bCs/>
        </w:rPr>
        <w:t>EFFECTIVE DATE:</w:t>
      </w:r>
      <w:r w:rsidR="000E3486">
        <w:rPr>
          <w:rFonts w:ascii="Bookman Old Style" w:hAnsi="Bookman Old Style"/>
          <w:bCs/>
        </w:rPr>
        <w:t xml:space="preserve"> May 13, </w:t>
      </w:r>
      <w:r w:rsidRPr="008C443E">
        <w:rPr>
          <w:rFonts w:ascii="Bookman Old Style" w:hAnsi="Bookman Old Style"/>
          <w:bCs/>
        </w:rPr>
        <w:t>2020</w:t>
      </w:r>
    </w:p>
    <w:bookmarkEnd w:id="5"/>
    <w:p w14:paraId="54850E5E" w14:textId="74F9EE1F" w:rsidR="006018C5" w:rsidRDefault="00220D4F" w:rsidP="00A929A3">
      <w:pPr>
        <w:tabs>
          <w:tab w:val="left" w:pos="3060"/>
        </w:tabs>
        <w:rPr>
          <w:rFonts w:ascii="Bookman Old Style" w:hAnsi="Bookman Old Style"/>
          <w:bCs/>
          <w:sz w:val="22"/>
          <w:szCs w:val="22"/>
        </w:rPr>
      </w:pPr>
      <w:r w:rsidRPr="008C443E">
        <w:rPr>
          <w:rFonts w:ascii="Bookman Old Style" w:hAnsi="Bookman Old Style"/>
          <w:bCs/>
        </w:rPr>
        <w:t>AGENCY CONTACT PERSON:</w:t>
      </w:r>
      <w:r w:rsidR="000E3486">
        <w:rPr>
          <w:rFonts w:ascii="Bookman Old Style" w:hAnsi="Bookman Old Style"/>
          <w:bCs/>
        </w:rPr>
        <w:t xml:space="preserve"> </w:t>
      </w:r>
      <w:r w:rsidRPr="008C443E">
        <w:rPr>
          <w:rFonts w:ascii="Bookman Old Style" w:hAnsi="Bookman Old Style"/>
          <w:bCs/>
        </w:rPr>
        <w:t>Derrick Grant</w:t>
      </w:r>
      <w:r w:rsidR="000E3486">
        <w:rPr>
          <w:rFonts w:ascii="Bookman Old Style" w:hAnsi="Bookman Old Style"/>
          <w:bCs/>
        </w:rPr>
        <w:t xml:space="preserve">, </w:t>
      </w:r>
      <w:r w:rsidRPr="008C443E">
        <w:rPr>
          <w:rFonts w:ascii="Bookman Old Style" w:hAnsi="Bookman Old Style"/>
          <w:bCs/>
        </w:rPr>
        <w:t>Division of Policy</w:t>
      </w:r>
      <w:r w:rsidR="000E3486">
        <w:rPr>
          <w:rFonts w:ascii="Bookman Old Style" w:hAnsi="Bookman Old Style"/>
          <w:bCs/>
        </w:rPr>
        <w:t xml:space="preserve">, </w:t>
      </w:r>
      <w:r w:rsidRPr="008C443E">
        <w:rPr>
          <w:rFonts w:ascii="Bookman Old Style" w:hAnsi="Bookman Old Style"/>
          <w:bCs/>
        </w:rPr>
        <w:t>109 Capitol Street</w:t>
      </w:r>
      <w:r w:rsidR="000E3486">
        <w:rPr>
          <w:rFonts w:ascii="Bookman Old Style" w:hAnsi="Bookman Old Style"/>
          <w:bCs/>
        </w:rPr>
        <w:t xml:space="preserve"> -</w:t>
      </w:r>
      <w:r w:rsidRPr="008C443E">
        <w:rPr>
          <w:rFonts w:ascii="Bookman Old Style" w:hAnsi="Bookman Old Style"/>
          <w:bCs/>
        </w:rPr>
        <w:t xml:space="preserve"> 11 State House Station</w:t>
      </w:r>
      <w:r w:rsidR="000E3486">
        <w:rPr>
          <w:rFonts w:ascii="Bookman Old Style" w:hAnsi="Bookman Old Style"/>
          <w:bCs/>
        </w:rPr>
        <w:t xml:space="preserve">, </w:t>
      </w:r>
      <w:r w:rsidRPr="008C443E">
        <w:rPr>
          <w:rFonts w:ascii="Bookman Old Style" w:hAnsi="Bookman Old Style"/>
          <w:bCs/>
        </w:rPr>
        <w:t>Augusta, Maine 04333-0011</w:t>
      </w:r>
      <w:r w:rsidR="000E3486">
        <w:rPr>
          <w:rFonts w:ascii="Bookman Old Style" w:hAnsi="Bookman Old Style"/>
          <w:bCs/>
        </w:rPr>
        <w:t xml:space="preserve">. </w:t>
      </w:r>
      <w:r w:rsidR="00A929A3" w:rsidRPr="008C443E">
        <w:rPr>
          <w:rFonts w:ascii="Bookman Old Style" w:hAnsi="Bookman Old Style"/>
          <w:bCs/>
        </w:rPr>
        <w:t>Telephone: (207)</w:t>
      </w:r>
      <w:r w:rsidR="00A929A3">
        <w:rPr>
          <w:rFonts w:ascii="Bookman Old Style" w:hAnsi="Bookman Old Style"/>
          <w:bCs/>
        </w:rPr>
        <w:t xml:space="preserve"> </w:t>
      </w:r>
      <w:r w:rsidR="00A929A3" w:rsidRPr="008C443E">
        <w:rPr>
          <w:rFonts w:ascii="Bookman Old Style" w:hAnsi="Bookman Old Style"/>
          <w:bCs/>
        </w:rPr>
        <w:t>624-6931</w:t>
      </w:r>
      <w:r w:rsidR="00A929A3">
        <w:rPr>
          <w:rFonts w:ascii="Bookman Old Style" w:hAnsi="Bookman Old Style"/>
          <w:bCs/>
        </w:rPr>
        <w:t>.</w:t>
      </w:r>
      <w:r w:rsidR="00A929A3" w:rsidRPr="008C443E">
        <w:rPr>
          <w:rFonts w:ascii="Bookman Old Style" w:hAnsi="Bookman Old Style"/>
          <w:bCs/>
        </w:rPr>
        <w:t xml:space="preserve"> Fax: (207) 287-1606</w:t>
      </w:r>
      <w:r w:rsidR="00A929A3">
        <w:rPr>
          <w:rFonts w:ascii="Bookman Old Style" w:hAnsi="Bookman Old Style"/>
          <w:bCs/>
        </w:rPr>
        <w:t xml:space="preserve">. </w:t>
      </w:r>
      <w:r w:rsidR="00A929A3" w:rsidRPr="008C443E">
        <w:rPr>
          <w:rFonts w:ascii="Bookman Old Style" w:hAnsi="Bookman Old Style"/>
          <w:bCs/>
        </w:rPr>
        <w:t>TTY users call Maine relay 711</w:t>
      </w:r>
      <w:r w:rsidR="00A929A3">
        <w:rPr>
          <w:rFonts w:ascii="Bookman Old Style" w:hAnsi="Bookman Old Style"/>
          <w:bCs/>
        </w:rPr>
        <w:t xml:space="preserve">. </w:t>
      </w:r>
      <w:r w:rsidRPr="008C443E">
        <w:rPr>
          <w:rFonts w:ascii="Bookman Old Style" w:hAnsi="Bookman Old Style"/>
          <w:bCs/>
        </w:rPr>
        <w:t>E</w:t>
      </w:r>
      <w:r w:rsidR="00A929A3" w:rsidRPr="008C443E">
        <w:rPr>
          <w:rFonts w:ascii="Bookman Old Style" w:hAnsi="Bookman Old Style"/>
          <w:bCs/>
        </w:rPr>
        <w:t>mail</w:t>
      </w:r>
      <w:r w:rsidRPr="008C443E">
        <w:rPr>
          <w:rFonts w:ascii="Bookman Old Style" w:hAnsi="Bookman Old Style"/>
          <w:bCs/>
        </w:rPr>
        <w:t>:</w:t>
      </w:r>
      <w:r w:rsidR="00A929A3">
        <w:rPr>
          <w:rFonts w:ascii="Bookman Old Style" w:hAnsi="Bookman Old Style"/>
          <w:bCs/>
        </w:rPr>
        <w:t xml:space="preserve"> </w:t>
      </w:r>
      <w:proofErr w:type="gramStart"/>
      <w:r w:rsidR="00A929A3" w:rsidRPr="00A929A3">
        <w:rPr>
          <w:rFonts w:ascii="Bookman Old Style" w:hAnsi="Bookman Old Style"/>
          <w:bCs/>
          <w:u w:val="single"/>
        </w:rPr>
        <w:t>D</w:t>
      </w:r>
      <w:r w:rsidRPr="00A929A3">
        <w:rPr>
          <w:rFonts w:ascii="Bookman Old Style" w:hAnsi="Bookman Old Style"/>
          <w:bCs/>
          <w:u w:val="single"/>
        </w:rPr>
        <w:t>errick.</w:t>
      </w:r>
      <w:r w:rsidR="00A929A3" w:rsidRPr="00A929A3">
        <w:rPr>
          <w:rFonts w:ascii="Bookman Old Style" w:hAnsi="Bookman Old Style"/>
          <w:bCs/>
          <w:u w:val="single"/>
        </w:rPr>
        <w:t>G</w:t>
      </w:r>
      <w:r w:rsidRPr="00A929A3">
        <w:rPr>
          <w:rFonts w:ascii="Bookman Old Style" w:hAnsi="Bookman Old Style"/>
          <w:bCs/>
          <w:u w:val="single"/>
        </w:rPr>
        <w:t>rant@Maine.gov</w:t>
      </w:r>
      <w:r w:rsidR="00A929A3">
        <w:rPr>
          <w:rFonts w:ascii="Bookman Old Style" w:hAnsi="Bookman Old Style"/>
          <w:bCs/>
          <w:sz w:val="22"/>
          <w:szCs w:val="22"/>
        </w:rPr>
        <w:t xml:space="preserve"> .</w:t>
      </w:r>
      <w:proofErr w:type="gramEnd"/>
    </w:p>
    <w:p w14:paraId="49245E10" w14:textId="38D0D16F" w:rsidR="00046EE2" w:rsidRDefault="00A929A3"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OMS RULEMAKING LIAISON: </w:t>
      </w:r>
      <w:proofErr w:type="gramStart"/>
      <w:r w:rsidRPr="00A929A3">
        <w:rPr>
          <w:rFonts w:ascii="Bookman Old Style" w:hAnsi="Bookman Old Style"/>
          <w:bCs/>
          <w:sz w:val="22"/>
          <w:szCs w:val="22"/>
          <w:u w:val="single"/>
        </w:rPr>
        <w:t>Thomas.Leet@Maine.gov</w:t>
      </w:r>
      <w:bookmarkEnd w:id="4"/>
      <w:r>
        <w:rPr>
          <w:rFonts w:ascii="Bookman Old Style" w:hAnsi="Bookman Old Style"/>
          <w:bCs/>
          <w:sz w:val="22"/>
          <w:szCs w:val="22"/>
        </w:rPr>
        <w:t xml:space="preserve"> .</w:t>
      </w:r>
      <w:proofErr w:type="gramEnd"/>
    </w:p>
    <w:p w14:paraId="0477FA58" w14:textId="205F9AF8" w:rsidR="00A929A3" w:rsidRDefault="00A929A3"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OMS WEBSITE: </w:t>
      </w:r>
      <w:proofErr w:type="gramStart"/>
      <w:r w:rsidR="000967C2" w:rsidRPr="000967C2">
        <w:rPr>
          <w:rFonts w:ascii="Bookman Old Style" w:hAnsi="Bookman Old Style"/>
          <w:bCs/>
          <w:sz w:val="22"/>
          <w:szCs w:val="22"/>
          <w:u w:val="single"/>
        </w:rPr>
        <w:t>https://www.maine.gov/dhhs/oms/</w:t>
      </w:r>
      <w:r>
        <w:rPr>
          <w:rFonts w:ascii="Bookman Old Style" w:hAnsi="Bookman Old Style"/>
          <w:bCs/>
          <w:sz w:val="22"/>
          <w:szCs w:val="22"/>
        </w:rPr>
        <w:t xml:space="preserve"> .</w:t>
      </w:r>
      <w:proofErr w:type="gramEnd"/>
    </w:p>
    <w:p w14:paraId="68023C51" w14:textId="79FE8474" w:rsidR="00A929A3" w:rsidRDefault="00A929A3"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proofErr w:type="gramStart"/>
      <w:r w:rsidRPr="00A929A3">
        <w:rPr>
          <w:rFonts w:ascii="Bookman Old Style" w:hAnsi="Bookman Old Style"/>
          <w:bCs/>
          <w:sz w:val="22"/>
          <w:szCs w:val="22"/>
          <w:u w:val="single"/>
        </w:rPr>
        <w:t>Kevin.Wells@Maine.gov</w:t>
      </w:r>
      <w:r>
        <w:rPr>
          <w:rFonts w:ascii="Bookman Old Style" w:hAnsi="Bookman Old Style"/>
          <w:bCs/>
          <w:sz w:val="22"/>
          <w:szCs w:val="22"/>
        </w:rPr>
        <w:t xml:space="preserve"> .</w:t>
      </w:r>
      <w:proofErr w:type="gramEnd"/>
    </w:p>
    <w:p w14:paraId="2BFFDD65" w14:textId="11DD36D9" w:rsidR="00A929A3" w:rsidRDefault="00A929A3" w:rsidP="000967C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E8DDD6C" w14:textId="53747A16" w:rsidR="00A929A3" w:rsidRDefault="00A929A3"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4660611" w14:textId="071D37F0" w:rsidR="004F241D" w:rsidRPr="004F241D" w:rsidRDefault="004F241D" w:rsidP="004F241D">
      <w:pPr>
        <w:overflowPunct/>
        <w:autoSpaceDE/>
        <w:autoSpaceDN/>
        <w:adjustRightInd/>
        <w:textAlignment w:val="auto"/>
        <w:rPr>
          <w:rFonts w:ascii="Bookman Old Style" w:eastAsiaTheme="minorHAnsi" w:hAnsi="Bookman Old Style"/>
          <w:b/>
          <w:sz w:val="22"/>
          <w:szCs w:val="22"/>
        </w:rPr>
      </w:pPr>
      <w:r w:rsidRPr="004F241D">
        <w:rPr>
          <w:rFonts w:ascii="Bookman Old Style" w:eastAsiaTheme="minorHAnsi" w:hAnsi="Bookman Old Style"/>
          <w:bCs/>
          <w:sz w:val="22"/>
          <w:szCs w:val="22"/>
        </w:rPr>
        <w:t xml:space="preserve">AGENCY: </w:t>
      </w:r>
      <w:bookmarkStart w:id="6" w:name="_Hlk38451106"/>
      <w:r w:rsidR="00652E56" w:rsidRPr="00652E56">
        <w:rPr>
          <w:rFonts w:ascii="Bookman Old Style" w:eastAsiaTheme="minorHAnsi" w:hAnsi="Bookman Old Style"/>
          <w:b/>
          <w:sz w:val="22"/>
          <w:szCs w:val="22"/>
        </w:rPr>
        <w:t>10-144</w:t>
      </w:r>
      <w:r w:rsidR="00652E56">
        <w:rPr>
          <w:rFonts w:ascii="Bookman Old Style" w:eastAsiaTheme="minorHAnsi" w:hAnsi="Bookman Old Style"/>
          <w:bCs/>
          <w:sz w:val="22"/>
          <w:szCs w:val="22"/>
        </w:rPr>
        <w:t xml:space="preserve"> - Department of Health and Human Services (DHHS),</w:t>
      </w:r>
      <w:r w:rsidRPr="004F241D">
        <w:rPr>
          <w:rFonts w:ascii="Bookman Old Style" w:eastAsiaTheme="minorHAnsi" w:hAnsi="Bookman Old Style"/>
          <w:bCs/>
          <w:sz w:val="22"/>
          <w:szCs w:val="22"/>
        </w:rPr>
        <w:t xml:space="preserve"> </w:t>
      </w:r>
      <w:r w:rsidRPr="004F241D">
        <w:rPr>
          <w:rFonts w:ascii="Bookman Old Style" w:eastAsiaTheme="minorHAnsi" w:hAnsi="Bookman Old Style"/>
          <w:b/>
          <w:sz w:val="22"/>
          <w:szCs w:val="22"/>
        </w:rPr>
        <w:t>Maine Center for Disease Control and Prevention</w:t>
      </w:r>
      <w:bookmarkEnd w:id="6"/>
      <w:r w:rsidR="00652E56" w:rsidRPr="00652E56">
        <w:rPr>
          <w:rFonts w:ascii="Bookman Old Style" w:eastAsiaTheme="minorHAnsi" w:hAnsi="Bookman Old Style"/>
          <w:b/>
          <w:sz w:val="22"/>
          <w:szCs w:val="22"/>
        </w:rPr>
        <w:t xml:space="preserve"> (Maine</w:t>
      </w:r>
      <w:r w:rsidR="00C85C0C">
        <w:rPr>
          <w:rFonts w:ascii="Bookman Old Style" w:eastAsiaTheme="minorHAnsi" w:hAnsi="Bookman Old Style"/>
          <w:b/>
          <w:sz w:val="22"/>
          <w:szCs w:val="22"/>
        </w:rPr>
        <w:t xml:space="preserve"> </w:t>
      </w:r>
      <w:r w:rsidR="00652E56" w:rsidRPr="00652E56">
        <w:rPr>
          <w:rFonts w:ascii="Bookman Old Style" w:eastAsiaTheme="minorHAnsi" w:hAnsi="Bookman Old Style"/>
          <w:b/>
          <w:sz w:val="22"/>
          <w:szCs w:val="22"/>
        </w:rPr>
        <w:t>CDC)</w:t>
      </w:r>
    </w:p>
    <w:p w14:paraId="3903A327" w14:textId="50B7FBF2" w:rsidR="004F241D" w:rsidRPr="004F241D" w:rsidRDefault="004F241D" w:rsidP="004F241D">
      <w:pPr>
        <w:overflowPunct/>
        <w:autoSpaceDE/>
        <w:autoSpaceDN/>
        <w:adjustRightInd/>
        <w:textAlignment w:val="auto"/>
        <w:rPr>
          <w:rFonts w:ascii="Bookman Old Style" w:eastAsiaTheme="minorHAnsi" w:hAnsi="Bookman Old Style"/>
          <w:bCs/>
          <w:sz w:val="22"/>
          <w:szCs w:val="22"/>
        </w:rPr>
      </w:pPr>
      <w:r w:rsidRPr="004F241D">
        <w:rPr>
          <w:rFonts w:ascii="Bookman Old Style" w:eastAsiaTheme="minorHAnsi" w:hAnsi="Bookman Old Style"/>
          <w:bCs/>
          <w:sz w:val="22"/>
          <w:szCs w:val="22"/>
        </w:rPr>
        <w:t xml:space="preserve">CHAPTER NUMBER AND TITLE: </w:t>
      </w:r>
      <w:r w:rsidR="00125E7E" w:rsidRPr="00125E7E">
        <w:rPr>
          <w:rFonts w:ascii="Bookman Old Style" w:eastAsiaTheme="minorHAnsi" w:hAnsi="Bookman Old Style"/>
          <w:b/>
          <w:sz w:val="22"/>
          <w:szCs w:val="22"/>
        </w:rPr>
        <w:t>Ch.</w:t>
      </w:r>
      <w:r w:rsidRPr="004F241D">
        <w:rPr>
          <w:rFonts w:ascii="Bookman Old Style" w:eastAsiaTheme="minorHAnsi" w:hAnsi="Bookman Old Style"/>
          <w:b/>
          <w:sz w:val="22"/>
          <w:szCs w:val="22"/>
        </w:rPr>
        <w:t xml:space="preserve"> 258</w:t>
      </w:r>
      <w:r w:rsidRPr="004F241D">
        <w:rPr>
          <w:rFonts w:ascii="Bookman Old Style" w:eastAsiaTheme="minorHAnsi" w:hAnsi="Bookman Old Style"/>
          <w:bCs/>
          <w:sz w:val="22"/>
          <w:szCs w:val="22"/>
        </w:rPr>
        <w:t xml:space="preserve">, </w:t>
      </w:r>
      <w:bookmarkStart w:id="7" w:name="_Hlk38451144"/>
      <w:r w:rsidRPr="004F241D">
        <w:rPr>
          <w:rFonts w:ascii="Bookman Old Style" w:eastAsiaTheme="minorHAnsi" w:hAnsi="Bookman Old Style"/>
          <w:bCs/>
          <w:sz w:val="22"/>
          <w:szCs w:val="22"/>
        </w:rPr>
        <w:t>Rules for the Control of Notifiable Diseases and Conditions</w:t>
      </w:r>
      <w:bookmarkEnd w:id="7"/>
    </w:p>
    <w:p w14:paraId="5B96D500" w14:textId="4DB3C87D" w:rsidR="004F241D" w:rsidRPr="004F241D" w:rsidRDefault="004F241D" w:rsidP="004F241D">
      <w:pPr>
        <w:overflowPunct/>
        <w:autoSpaceDE/>
        <w:autoSpaceDN/>
        <w:adjustRightInd/>
        <w:textAlignment w:val="auto"/>
        <w:rPr>
          <w:rFonts w:ascii="Bookman Old Style" w:eastAsiaTheme="minorHAnsi" w:hAnsi="Bookman Old Style"/>
          <w:bCs/>
          <w:sz w:val="22"/>
          <w:szCs w:val="22"/>
        </w:rPr>
      </w:pPr>
      <w:r w:rsidRPr="004F241D">
        <w:rPr>
          <w:rFonts w:ascii="Bookman Old Style" w:eastAsiaTheme="minorHAnsi" w:hAnsi="Bookman Old Style"/>
          <w:bCs/>
          <w:sz w:val="22"/>
          <w:szCs w:val="22"/>
        </w:rPr>
        <w:t xml:space="preserve">ADOPTED RULE NUMBER: </w:t>
      </w:r>
      <w:r w:rsidRPr="004F241D">
        <w:rPr>
          <w:rFonts w:ascii="Bookman Old Style" w:eastAsiaTheme="minorHAnsi" w:hAnsi="Bookman Old Style"/>
          <w:b/>
          <w:sz w:val="22"/>
          <w:szCs w:val="22"/>
        </w:rPr>
        <w:t>20</w:t>
      </w:r>
      <w:r w:rsidR="00125E7E" w:rsidRPr="00125E7E">
        <w:rPr>
          <w:rFonts w:ascii="Bookman Old Style" w:eastAsiaTheme="minorHAnsi" w:hAnsi="Bookman Old Style"/>
          <w:b/>
          <w:sz w:val="22"/>
          <w:szCs w:val="22"/>
        </w:rPr>
        <w:t>20-117</w:t>
      </w:r>
      <w:r w:rsidR="00125E7E">
        <w:rPr>
          <w:rFonts w:ascii="Bookman Old Style" w:eastAsiaTheme="minorHAnsi" w:hAnsi="Bookman Old Style"/>
          <w:bCs/>
          <w:sz w:val="22"/>
          <w:szCs w:val="22"/>
        </w:rPr>
        <w:t xml:space="preserve"> </w:t>
      </w:r>
      <w:r w:rsidR="00125E7E" w:rsidRPr="00125E7E">
        <w:rPr>
          <w:rFonts w:ascii="Bookman Old Style" w:eastAsiaTheme="minorHAnsi" w:hAnsi="Bookman Old Style"/>
          <w:bCs/>
          <w:i/>
          <w:iCs/>
          <w:sz w:val="22"/>
          <w:szCs w:val="22"/>
        </w:rPr>
        <w:t>(Emergency)</w:t>
      </w:r>
    </w:p>
    <w:p w14:paraId="086588A4" w14:textId="088F5189" w:rsidR="004F241D" w:rsidRPr="004F241D" w:rsidRDefault="004F241D" w:rsidP="00125E7E">
      <w:pPr>
        <w:overflowPunct/>
        <w:autoSpaceDE/>
        <w:autoSpaceDN/>
        <w:adjustRightInd/>
        <w:ind w:right="-90"/>
        <w:textAlignment w:val="auto"/>
        <w:rPr>
          <w:rFonts w:ascii="Bookman Old Style" w:eastAsiaTheme="minorHAnsi" w:hAnsi="Bookman Old Style"/>
          <w:bCs/>
          <w:sz w:val="22"/>
          <w:szCs w:val="22"/>
        </w:rPr>
      </w:pPr>
      <w:r w:rsidRPr="004F241D">
        <w:rPr>
          <w:rFonts w:ascii="Bookman Old Style" w:eastAsiaTheme="minorHAnsi" w:hAnsi="Bookman Old Style"/>
          <w:bCs/>
          <w:sz w:val="22"/>
          <w:szCs w:val="22"/>
        </w:rPr>
        <w:t xml:space="preserve">CONCISE SUMMARY: The emergency adoption of amendments to 10-144 CMR </w:t>
      </w:r>
      <w:proofErr w:type="spellStart"/>
      <w:r w:rsidRPr="004F241D">
        <w:rPr>
          <w:rFonts w:ascii="Bookman Old Style" w:eastAsiaTheme="minorHAnsi" w:hAnsi="Bookman Old Style"/>
          <w:bCs/>
          <w:sz w:val="22"/>
          <w:szCs w:val="22"/>
        </w:rPr>
        <w:t>ch</w:t>
      </w:r>
      <w:r w:rsidR="00125E7E">
        <w:rPr>
          <w:rFonts w:ascii="Bookman Old Style" w:eastAsiaTheme="minorHAnsi" w:hAnsi="Bookman Old Style"/>
          <w:bCs/>
          <w:sz w:val="22"/>
          <w:szCs w:val="22"/>
        </w:rPr>
        <w:t>.</w:t>
      </w:r>
      <w:proofErr w:type="spellEnd"/>
      <w:r w:rsidRPr="004F241D">
        <w:rPr>
          <w:rFonts w:ascii="Bookman Old Style" w:eastAsiaTheme="minorHAnsi" w:hAnsi="Bookman Old Style"/>
          <w:bCs/>
          <w:sz w:val="22"/>
          <w:szCs w:val="22"/>
        </w:rPr>
        <w:t xml:space="preserve"> 258 immediately implements (1) requirements for designated health care facilities to report </w:t>
      </w:r>
      <w:r w:rsidRPr="004F241D">
        <w:rPr>
          <w:rFonts w:ascii="Bookman Old Style" w:hAnsi="Bookman Old Style"/>
          <w:bCs/>
          <w:sz w:val="22"/>
          <w:szCs w:val="22"/>
        </w:rPr>
        <w:t>the number and type of available beds and medical supply inventory (i.e. personal protective equipment, pharmaceuticals, ventilator machines) to improve emergency management operations</w:t>
      </w:r>
      <w:r w:rsidRPr="004F241D">
        <w:rPr>
          <w:rFonts w:ascii="Bookman Old Style" w:eastAsiaTheme="minorHAnsi" w:hAnsi="Bookman Old Style"/>
          <w:bCs/>
          <w:sz w:val="22"/>
          <w:szCs w:val="22"/>
        </w:rPr>
        <w:t xml:space="preserve">, following the Governor’s proclamation, </w:t>
      </w:r>
      <w:r w:rsidRPr="004F241D">
        <w:rPr>
          <w:rFonts w:ascii="Bookman Old Style" w:eastAsiaTheme="minorHAnsi" w:hAnsi="Bookman Old Style"/>
          <w:bCs/>
          <w:i/>
          <w:sz w:val="22"/>
          <w:szCs w:val="22"/>
        </w:rPr>
        <w:t xml:space="preserve">Proclamation of State of Civil Emergency to Further Protect Public Health </w:t>
      </w:r>
      <w:r w:rsidRPr="004F241D">
        <w:rPr>
          <w:rFonts w:ascii="Bookman Old Style" w:eastAsiaTheme="minorHAnsi" w:hAnsi="Bookman Old Style"/>
          <w:bCs/>
          <w:sz w:val="22"/>
          <w:szCs w:val="22"/>
        </w:rPr>
        <w:t xml:space="preserve">(March 15, 2020) and authorized by </w:t>
      </w:r>
      <w:bookmarkStart w:id="8" w:name="_Hlk36808676"/>
      <w:r w:rsidRPr="004F241D">
        <w:rPr>
          <w:rFonts w:ascii="Bookman Old Style" w:eastAsiaTheme="minorHAnsi" w:hAnsi="Bookman Old Style"/>
          <w:bCs/>
          <w:sz w:val="22"/>
          <w:szCs w:val="22"/>
        </w:rPr>
        <w:t xml:space="preserve">Public Law 2020 </w:t>
      </w:r>
      <w:proofErr w:type="spellStart"/>
      <w:r w:rsidRPr="004F241D">
        <w:rPr>
          <w:rFonts w:ascii="Bookman Old Style" w:eastAsiaTheme="minorHAnsi" w:hAnsi="Bookman Old Style"/>
          <w:bCs/>
          <w:sz w:val="22"/>
          <w:szCs w:val="22"/>
        </w:rPr>
        <w:t>ch</w:t>
      </w:r>
      <w:r w:rsidR="00125E7E">
        <w:rPr>
          <w:rFonts w:ascii="Bookman Old Style" w:eastAsiaTheme="minorHAnsi" w:hAnsi="Bookman Old Style"/>
          <w:bCs/>
          <w:sz w:val="22"/>
          <w:szCs w:val="22"/>
        </w:rPr>
        <w:t>.</w:t>
      </w:r>
      <w:proofErr w:type="spellEnd"/>
      <w:r w:rsidRPr="004F241D">
        <w:rPr>
          <w:rFonts w:ascii="Bookman Old Style" w:eastAsiaTheme="minorHAnsi" w:hAnsi="Bookman Old Style"/>
          <w:bCs/>
          <w:sz w:val="22"/>
          <w:szCs w:val="22"/>
        </w:rPr>
        <w:t xml:space="preserve"> 617</w:t>
      </w:r>
      <w:bookmarkEnd w:id="8"/>
      <w:r w:rsidRPr="004F241D">
        <w:rPr>
          <w:rFonts w:ascii="Bookman Old Style" w:eastAsiaTheme="minorHAnsi" w:hAnsi="Bookman Old Style"/>
          <w:bCs/>
          <w:sz w:val="22"/>
          <w:szCs w:val="22"/>
        </w:rPr>
        <w:t xml:space="preserve">, </w:t>
      </w:r>
      <w:r w:rsidRPr="004F241D">
        <w:rPr>
          <w:rFonts w:ascii="Bookman Old Style" w:eastAsiaTheme="minorHAnsi" w:hAnsi="Bookman Old Style"/>
          <w:bCs/>
          <w:i/>
          <w:sz w:val="22"/>
          <w:szCs w:val="22"/>
        </w:rPr>
        <w:t xml:space="preserve">An Act to Implement Provisions Necessary to the Health, Welfare and Safety of the Citizens of Maine in Response to the COVID-19 Public Health Emergency </w:t>
      </w:r>
      <w:r w:rsidRPr="004F241D">
        <w:rPr>
          <w:rFonts w:ascii="Bookman Old Style" w:eastAsiaTheme="minorHAnsi" w:hAnsi="Bookman Old Style"/>
          <w:bCs/>
          <w:sz w:val="22"/>
          <w:szCs w:val="22"/>
        </w:rPr>
        <w:t>(effective March 18, 2020); and (2) clarification of the Department’s authority in Section 2(H) to access hospital and provider records to include directly accessing the state health information exchange described at 22 MRS §1711-C(18).</w:t>
      </w:r>
    </w:p>
    <w:p w14:paraId="05C7B7D0" w14:textId="6DA6F3BF" w:rsidR="004F241D" w:rsidRPr="004F241D" w:rsidRDefault="004F241D" w:rsidP="00125E7E">
      <w:pPr>
        <w:overflowPunct/>
        <w:autoSpaceDE/>
        <w:autoSpaceDN/>
        <w:adjustRightInd/>
        <w:textAlignment w:val="auto"/>
        <w:rPr>
          <w:rFonts w:ascii="Bookman Old Style" w:eastAsiaTheme="minorHAnsi" w:hAnsi="Bookman Old Style"/>
          <w:bCs/>
          <w:sz w:val="22"/>
          <w:szCs w:val="22"/>
        </w:rPr>
      </w:pPr>
      <w:r w:rsidRPr="004F241D">
        <w:rPr>
          <w:rFonts w:ascii="Bookman Old Style" w:eastAsiaTheme="minorHAnsi" w:hAnsi="Bookman Old Style"/>
          <w:bCs/>
          <w:sz w:val="22"/>
          <w:szCs w:val="22"/>
        </w:rPr>
        <w:t>EFFECTIVE DATE:</w:t>
      </w:r>
      <w:r w:rsidR="00125E7E">
        <w:rPr>
          <w:rFonts w:ascii="Bookman Old Style" w:eastAsiaTheme="minorHAnsi" w:hAnsi="Bookman Old Style"/>
          <w:bCs/>
          <w:sz w:val="22"/>
          <w:szCs w:val="22"/>
        </w:rPr>
        <w:t xml:space="preserve"> May 12, 2020</w:t>
      </w:r>
    </w:p>
    <w:p w14:paraId="220A5D41" w14:textId="4459E88B" w:rsidR="004F241D" w:rsidRPr="004F241D" w:rsidRDefault="00125E7E" w:rsidP="004F241D">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MAINE CDC</w:t>
      </w:r>
      <w:r w:rsidR="004F241D" w:rsidRPr="004F241D">
        <w:rPr>
          <w:rFonts w:ascii="Bookman Old Style" w:eastAsiaTheme="minorHAnsi" w:hAnsi="Bookman Old Style"/>
          <w:bCs/>
          <w:sz w:val="22"/>
          <w:szCs w:val="22"/>
        </w:rPr>
        <w:t xml:space="preserve"> CONTACT PERSON:</w:t>
      </w:r>
      <w:r>
        <w:rPr>
          <w:rFonts w:ascii="Bookman Old Style" w:eastAsiaTheme="minorHAnsi" w:hAnsi="Bookman Old Style"/>
          <w:bCs/>
          <w:sz w:val="22"/>
          <w:szCs w:val="22"/>
        </w:rPr>
        <w:t xml:space="preserve"> </w:t>
      </w:r>
      <w:r w:rsidR="004F241D" w:rsidRPr="004F241D">
        <w:rPr>
          <w:rFonts w:ascii="Bookman Old Style" w:eastAsiaTheme="minorHAnsi" w:hAnsi="Bookman Old Style"/>
          <w:bCs/>
          <w:sz w:val="22"/>
          <w:szCs w:val="22"/>
        </w:rPr>
        <w:t>Bridget Bagley</w:t>
      </w:r>
      <w:r>
        <w:rPr>
          <w:rFonts w:ascii="Bookman Old Style" w:eastAsiaTheme="minorHAnsi" w:hAnsi="Bookman Old Style"/>
          <w:bCs/>
          <w:sz w:val="22"/>
          <w:szCs w:val="22"/>
        </w:rPr>
        <w:t xml:space="preserve">, Maine CDC, </w:t>
      </w:r>
      <w:r w:rsidR="004F241D" w:rsidRPr="004F241D">
        <w:rPr>
          <w:rFonts w:ascii="Bookman Old Style" w:eastAsiaTheme="minorHAnsi" w:hAnsi="Bookman Old Style"/>
          <w:bCs/>
          <w:sz w:val="22"/>
          <w:szCs w:val="22"/>
        </w:rPr>
        <w:t>286 Water Street</w:t>
      </w:r>
      <w:r>
        <w:rPr>
          <w:rFonts w:ascii="Bookman Old Style" w:eastAsiaTheme="minorHAnsi" w:hAnsi="Bookman Old Style"/>
          <w:bCs/>
          <w:sz w:val="22"/>
          <w:szCs w:val="22"/>
        </w:rPr>
        <w:t xml:space="preserve"> - </w:t>
      </w:r>
      <w:r w:rsidR="004F241D" w:rsidRPr="004F241D">
        <w:rPr>
          <w:rFonts w:ascii="Bookman Old Style" w:eastAsiaTheme="minorHAnsi" w:hAnsi="Bookman Old Style"/>
          <w:bCs/>
          <w:sz w:val="22"/>
          <w:szCs w:val="22"/>
        </w:rPr>
        <w:t>11 State House Station</w:t>
      </w:r>
      <w:r>
        <w:rPr>
          <w:rFonts w:ascii="Bookman Old Style" w:eastAsiaTheme="minorHAnsi" w:hAnsi="Bookman Old Style"/>
          <w:bCs/>
          <w:sz w:val="22"/>
          <w:szCs w:val="22"/>
        </w:rPr>
        <w:t xml:space="preserve">, </w:t>
      </w:r>
      <w:r w:rsidR="004F241D" w:rsidRPr="004F241D">
        <w:rPr>
          <w:rFonts w:ascii="Bookman Old Style" w:eastAsiaTheme="minorHAnsi" w:hAnsi="Bookman Old Style"/>
          <w:bCs/>
          <w:sz w:val="22"/>
          <w:szCs w:val="22"/>
        </w:rPr>
        <w:t>Augusta, Maine 04333-0011</w:t>
      </w:r>
      <w:r>
        <w:rPr>
          <w:rFonts w:ascii="Bookman Old Style" w:eastAsiaTheme="minorHAnsi" w:hAnsi="Bookman Old Style"/>
          <w:bCs/>
          <w:sz w:val="22"/>
          <w:szCs w:val="22"/>
        </w:rPr>
        <w:t xml:space="preserve">. </w:t>
      </w:r>
      <w:r w:rsidR="004F241D" w:rsidRPr="004F241D">
        <w:rPr>
          <w:rFonts w:ascii="Bookman Old Style" w:eastAsiaTheme="minorHAnsi" w:hAnsi="Bookman Old Style"/>
          <w:bCs/>
          <w:sz w:val="22"/>
          <w:szCs w:val="22"/>
        </w:rPr>
        <w:t>T</w:t>
      </w:r>
      <w:r w:rsidRPr="004F241D">
        <w:rPr>
          <w:rFonts w:ascii="Bookman Old Style" w:eastAsiaTheme="minorHAnsi" w:hAnsi="Bookman Old Style"/>
          <w:bCs/>
          <w:sz w:val="22"/>
          <w:szCs w:val="22"/>
        </w:rPr>
        <w:t>elephone</w:t>
      </w:r>
      <w:r w:rsidR="004F241D" w:rsidRPr="004F241D">
        <w:rPr>
          <w:rFonts w:ascii="Bookman Old Style" w:eastAsiaTheme="minorHAnsi" w:hAnsi="Bookman Old Style"/>
          <w:bCs/>
          <w:sz w:val="22"/>
          <w:szCs w:val="22"/>
        </w:rPr>
        <w:t xml:space="preserve">: </w:t>
      </w:r>
      <w:r>
        <w:rPr>
          <w:rFonts w:ascii="Bookman Old Style" w:eastAsiaTheme="minorHAnsi" w:hAnsi="Bookman Old Style"/>
          <w:bCs/>
          <w:sz w:val="22"/>
          <w:szCs w:val="22"/>
        </w:rPr>
        <w:t>(</w:t>
      </w:r>
      <w:r w:rsidR="004F241D" w:rsidRPr="004F241D">
        <w:rPr>
          <w:rFonts w:ascii="Bookman Old Style" w:eastAsiaTheme="minorHAnsi" w:hAnsi="Bookman Old Style"/>
          <w:bCs/>
          <w:sz w:val="22"/>
          <w:szCs w:val="22"/>
        </w:rPr>
        <w:t>207</w:t>
      </w:r>
      <w:r>
        <w:rPr>
          <w:rFonts w:ascii="Bookman Old Style" w:eastAsiaTheme="minorHAnsi" w:hAnsi="Bookman Old Style"/>
          <w:bCs/>
          <w:sz w:val="22"/>
          <w:szCs w:val="22"/>
        </w:rPr>
        <w:t xml:space="preserve">) </w:t>
      </w:r>
      <w:r w:rsidR="004F241D" w:rsidRPr="004F241D">
        <w:rPr>
          <w:rFonts w:ascii="Bookman Old Style" w:eastAsiaTheme="minorHAnsi" w:hAnsi="Bookman Old Style"/>
          <w:bCs/>
          <w:sz w:val="22"/>
          <w:szCs w:val="22"/>
        </w:rPr>
        <w:t>287-9394</w:t>
      </w:r>
      <w:r>
        <w:rPr>
          <w:rFonts w:ascii="Bookman Old Style" w:eastAsiaTheme="minorHAnsi" w:hAnsi="Bookman Old Style"/>
          <w:bCs/>
          <w:sz w:val="22"/>
          <w:szCs w:val="22"/>
        </w:rPr>
        <w:t xml:space="preserve">. Email: </w:t>
      </w:r>
      <w:proofErr w:type="gramStart"/>
      <w:r w:rsidRPr="00125E7E">
        <w:rPr>
          <w:rFonts w:ascii="Bookman Old Style" w:eastAsiaTheme="minorHAnsi" w:hAnsi="Bookman Old Style"/>
          <w:bCs/>
          <w:color w:val="000000" w:themeColor="text1"/>
          <w:sz w:val="22"/>
          <w:szCs w:val="22"/>
          <w:u w:val="single"/>
        </w:rPr>
        <w:t>B</w:t>
      </w:r>
      <w:r w:rsidRPr="004F241D">
        <w:rPr>
          <w:rFonts w:ascii="Bookman Old Style" w:eastAsiaTheme="minorHAnsi" w:hAnsi="Bookman Old Style"/>
          <w:bCs/>
          <w:color w:val="000000" w:themeColor="text1"/>
          <w:sz w:val="22"/>
          <w:szCs w:val="22"/>
          <w:u w:val="single"/>
        </w:rPr>
        <w:t>ridget.</w:t>
      </w:r>
      <w:r w:rsidRPr="00125E7E">
        <w:rPr>
          <w:rFonts w:ascii="Bookman Old Style" w:eastAsiaTheme="minorHAnsi" w:hAnsi="Bookman Old Style"/>
          <w:bCs/>
          <w:color w:val="000000" w:themeColor="text1"/>
          <w:sz w:val="22"/>
          <w:szCs w:val="22"/>
          <w:u w:val="single"/>
        </w:rPr>
        <w:t>B</w:t>
      </w:r>
      <w:r w:rsidRPr="004F241D">
        <w:rPr>
          <w:rFonts w:ascii="Bookman Old Style" w:eastAsiaTheme="minorHAnsi" w:hAnsi="Bookman Old Style"/>
          <w:bCs/>
          <w:color w:val="000000" w:themeColor="text1"/>
          <w:sz w:val="22"/>
          <w:szCs w:val="22"/>
          <w:u w:val="single"/>
        </w:rPr>
        <w:t>agley@</w:t>
      </w:r>
      <w:r w:rsidRPr="00125E7E">
        <w:rPr>
          <w:rFonts w:ascii="Bookman Old Style" w:eastAsiaTheme="minorHAnsi" w:hAnsi="Bookman Old Style"/>
          <w:bCs/>
          <w:color w:val="000000" w:themeColor="text1"/>
          <w:sz w:val="22"/>
          <w:szCs w:val="22"/>
          <w:u w:val="single"/>
        </w:rPr>
        <w:t>M</w:t>
      </w:r>
      <w:r w:rsidRPr="004F241D">
        <w:rPr>
          <w:rFonts w:ascii="Bookman Old Style" w:eastAsiaTheme="minorHAnsi" w:hAnsi="Bookman Old Style"/>
          <w:bCs/>
          <w:color w:val="000000" w:themeColor="text1"/>
          <w:sz w:val="22"/>
          <w:szCs w:val="22"/>
          <w:u w:val="single"/>
        </w:rPr>
        <w:t>aine.gov</w:t>
      </w:r>
      <w:r w:rsidR="004F241D" w:rsidRPr="004F241D">
        <w:rPr>
          <w:rFonts w:ascii="Bookman Old Style" w:eastAsiaTheme="minorHAnsi" w:hAnsi="Bookman Old Style"/>
          <w:bCs/>
          <w:color w:val="000000" w:themeColor="text1"/>
          <w:sz w:val="22"/>
          <w:szCs w:val="22"/>
        </w:rPr>
        <w:t xml:space="preserve"> </w:t>
      </w:r>
      <w:r>
        <w:rPr>
          <w:rFonts w:ascii="Bookman Old Style" w:eastAsiaTheme="minorHAnsi" w:hAnsi="Bookman Old Style"/>
          <w:bCs/>
          <w:sz w:val="22"/>
          <w:szCs w:val="22"/>
        </w:rPr>
        <w:t>.</w:t>
      </w:r>
      <w:proofErr w:type="gramEnd"/>
    </w:p>
    <w:p w14:paraId="2A1D50BF" w14:textId="41AF6CD4" w:rsidR="00125E7E" w:rsidRDefault="00125E7E" w:rsidP="00125E7E">
      <w:pPr>
        <w:overflowPunct/>
        <w:autoSpaceDE/>
        <w:autoSpaceDN/>
        <w:adjustRightInd/>
        <w:textAlignment w:val="auto"/>
        <w:rPr>
          <w:rFonts w:ascii="Bookman Old Style" w:hAnsi="Bookman Old Style"/>
          <w:bCs/>
          <w:sz w:val="22"/>
          <w:szCs w:val="22"/>
        </w:rPr>
      </w:pPr>
      <w:r>
        <w:rPr>
          <w:rFonts w:ascii="Bookman Old Style" w:eastAsiaTheme="minorHAnsi" w:hAnsi="Bookman Old Style"/>
          <w:bCs/>
          <w:sz w:val="22"/>
          <w:szCs w:val="22"/>
        </w:rPr>
        <w:t>MAINE CDC RULES</w:t>
      </w:r>
      <w:r w:rsidR="004F241D" w:rsidRPr="004F241D">
        <w:rPr>
          <w:rFonts w:ascii="Bookman Old Style" w:eastAsiaTheme="minorHAnsi" w:hAnsi="Bookman Old Style"/>
          <w:bCs/>
          <w:sz w:val="22"/>
          <w:szCs w:val="22"/>
        </w:rPr>
        <w:t xml:space="preserve"> WEBSITE: </w:t>
      </w:r>
      <w:proofErr w:type="gramStart"/>
      <w:r w:rsidR="004F241D" w:rsidRPr="004F241D">
        <w:rPr>
          <w:rFonts w:ascii="Bookman Old Style" w:eastAsiaTheme="minorHAnsi" w:hAnsi="Bookman Old Style"/>
          <w:bCs/>
          <w:color w:val="000000" w:themeColor="text1"/>
          <w:sz w:val="22"/>
          <w:szCs w:val="22"/>
          <w:u w:val="single"/>
        </w:rPr>
        <w:t>http://www.maine.gov/dhhs/mecdc/rules/</w:t>
      </w:r>
      <w:r>
        <w:rPr>
          <w:rFonts w:ascii="Bookman Old Style" w:hAnsi="Bookman Old Style"/>
          <w:bCs/>
          <w:sz w:val="22"/>
          <w:szCs w:val="22"/>
        </w:rPr>
        <w:t xml:space="preserve"> .</w:t>
      </w:r>
      <w:proofErr w:type="gramEnd"/>
    </w:p>
    <w:p w14:paraId="6D4462E5" w14:textId="4513F7FC" w:rsidR="00125E7E" w:rsidRDefault="00125E7E"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 CDC WEBSITE: </w:t>
      </w:r>
      <w:proofErr w:type="gramStart"/>
      <w:r w:rsidRPr="00125E7E">
        <w:rPr>
          <w:rFonts w:ascii="Bookman Old Style" w:hAnsi="Bookman Old Style"/>
          <w:bCs/>
          <w:color w:val="000000" w:themeColor="text1"/>
          <w:sz w:val="22"/>
          <w:szCs w:val="22"/>
          <w:u w:val="single"/>
        </w:rPr>
        <w:t>https://www.maine.gov/dhhs/mecdc/</w:t>
      </w:r>
      <w:r>
        <w:rPr>
          <w:rFonts w:ascii="Bookman Old Style" w:hAnsi="Bookman Old Style"/>
          <w:bCs/>
          <w:sz w:val="22"/>
          <w:szCs w:val="22"/>
        </w:rPr>
        <w:t xml:space="preserve"> .</w:t>
      </w:r>
      <w:proofErr w:type="gramEnd"/>
    </w:p>
    <w:p w14:paraId="1F4C56A1" w14:textId="4EA43242" w:rsidR="00125E7E" w:rsidRDefault="00125E7E"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 CDC RULEMAKING LIAISON: </w:t>
      </w:r>
      <w:proofErr w:type="gramStart"/>
      <w:r w:rsidRPr="00125E7E">
        <w:rPr>
          <w:rFonts w:ascii="Bookman Old Style" w:hAnsi="Bookman Old Style"/>
          <w:bCs/>
          <w:sz w:val="22"/>
          <w:szCs w:val="22"/>
          <w:u w:val="single"/>
        </w:rPr>
        <w:t>Tera.Pare@Maine.gov</w:t>
      </w:r>
      <w:r>
        <w:rPr>
          <w:rFonts w:ascii="Bookman Old Style" w:hAnsi="Bookman Old Style"/>
          <w:bCs/>
          <w:sz w:val="22"/>
          <w:szCs w:val="22"/>
        </w:rPr>
        <w:t xml:space="preserve"> .</w:t>
      </w:r>
      <w:proofErr w:type="gramEnd"/>
    </w:p>
    <w:p w14:paraId="58259285" w14:textId="639D2975" w:rsidR="00125E7E" w:rsidRDefault="00125E7E"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proofErr w:type="gramStart"/>
      <w:r w:rsidRPr="00125E7E">
        <w:rPr>
          <w:rFonts w:ascii="Bookman Old Style" w:hAnsi="Bookman Old Style"/>
          <w:bCs/>
          <w:sz w:val="22"/>
          <w:szCs w:val="22"/>
          <w:u w:val="single"/>
        </w:rPr>
        <w:t>Kevin.Wells@Maine.gov</w:t>
      </w:r>
      <w:r>
        <w:rPr>
          <w:rFonts w:ascii="Bookman Old Style" w:hAnsi="Bookman Old Style"/>
          <w:bCs/>
          <w:sz w:val="22"/>
          <w:szCs w:val="22"/>
        </w:rPr>
        <w:t xml:space="preserve"> .</w:t>
      </w:r>
      <w:proofErr w:type="gramEnd"/>
    </w:p>
    <w:p w14:paraId="55793AF2" w14:textId="26D7312E" w:rsidR="00125E7E" w:rsidRDefault="00125E7E" w:rsidP="00125E7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8866E54" w14:textId="48436455" w:rsidR="00125E7E" w:rsidRDefault="00125E7E"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8576F2A" w14:textId="1214E73E" w:rsidR="00650AEE" w:rsidRPr="00650AEE" w:rsidRDefault="00650AEE" w:rsidP="00650AEE">
      <w:pPr>
        <w:overflowPunct/>
        <w:autoSpaceDE/>
        <w:autoSpaceDN/>
        <w:adjustRightInd/>
        <w:textAlignment w:val="auto"/>
        <w:rPr>
          <w:rFonts w:ascii="Bookman Old Style" w:hAnsi="Bookman Old Style"/>
          <w:bCs/>
          <w:sz w:val="22"/>
          <w:szCs w:val="22"/>
        </w:rPr>
      </w:pPr>
      <w:r w:rsidRPr="00650AEE">
        <w:rPr>
          <w:rFonts w:ascii="Bookman Old Style" w:hAnsi="Bookman Old Style"/>
          <w:bCs/>
          <w:sz w:val="22"/>
          <w:szCs w:val="22"/>
        </w:rPr>
        <w:t xml:space="preserve">AGENCY: </w:t>
      </w:r>
      <w:r w:rsidR="000C7647" w:rsidRPr="000C7647">
        <w:rPr>
          <w:rFonts w:ascii="Bookman Old Style" w:hAnsi="Bookman Old Style"/>
          <w:b/>
          <w:sz w:val="22"/>
          <w:szCs w:val="22"/>
        </w:rPr>
        <w:t xml:space="preserve">10-144 - </w:t>
      </w:r>
      <w:r w:rsidRPr="00650AEE">
        <w:rPr>
          <w:rFonts w:ascii="Bookman Old Style" w:hAnsi="Bookman Old Style"/>
          <w:b/>
          <w:sz w:val="22"/>
          <w:szCs w:val="22"/>
        </w:rPr>
        <w:t>Department of Health and Human Services</w:t>
      </w:r>
      <w:r w:rsidR="000C7647" w:rsidRPr="000C7647">
        <w:rPr>
          <w:rFonts w:ascii="Bookman Old Style" w:hAnsi="Bookman Old Style"/>
          <w:b/>
          <w:sz w:val="22"/>
          <w:szCs w:val="22"/>
        </w:rPr>
        <w:t xml:space="preserve"> (DHHS)</w:t>
      </w:r>
    </w:p>
    <w:p w14:paraId="5D5082F6" w14:textId="178C357F" w:rsidR="00650AEE" w:rsidRPr="00650AEE" w:rsidRDefault="00650AEE" w:rsidP="00650AEE">
      <w:pPr>
        <w:tabs>
          <w:tab w:val="center" w:pos="0"/>
        </w:tabs>
        <w:overflowPunct/>
        <w:autoSpaceDE/>
        <w:autoSpaceDN/>
        <w:adjustRightInd/>
        <w:textAlignment w:val="auto"/>
        <w:rPr>
          <w:rFonts w:ascii="Bookman Old Style" w:hAnsi="Bookman Old Style"/>
          <w:bCs/>
          <w:sz w:val="22"/>
          <w:szCs w:val="22"/>
        </w:rPr>
      </w:pPr>
      <w:r w:rsidRPr="00650AEE">
        <w:rPr>
          <w:rFonts w:ascii="Bookman Old Style" w:hAnsi="Bookman Old Style"/>
          <w:bCs/>
          <w:sz w:val="22"/>
          <w:szCs w:val="22"/>
        </w:rPr>
        <w:lastRenderedPageBreak/>
        <w:t xml:space="preserve">CHAPTER NUMBER AND TITLE: </w:t>
      </w:r>
      <w:r w:rsidR="000C7647" w:rsidRPr="000C7647">
        <w:rPr>
          <w:rFonts w:ascii="Bookman Old Style" w:hAnsi="Bookman Old Style"/>
          <w:b/>
          <w:sz w:val="22"/>
          <w:szCs w:val="22"/>
        </w:rPr>
        <w:t>C</w:t>
      </w:r>
      <w:r w:rsidRPr="00650AEE">
        <w:rPr>
          <w:rFonts w:ascii="Bookman Old Style" w:hAnsi="Bookman Old Style"/>
          <w:b/>
          <w:sz w:val="22"/>
          <w:szCs w:val="22"/>
        </w:rPr>
        <w:t>h. 104</w:t>
      </w:r>
      <w:r w:rsidRPr="00650AEE">
        <w:rPr>
          <w:rFonts w:ascii="Bookman Old Style" w:hAnsi="Bookman Old Style"/>
          <w:bCs/>
          <w:sz w:val="22"/>
          <w:szCs w:val="22"/>
        </w:rPr>
        <w:t>, Maine State Services Manual</w:t>
      </w:r>
      <w:r w:rsidR="000C7647">
        <w:rPr>
          <w:rFonts w:ascii="Bookman Old Style" w:hAnsi="Bookman Old Style"/>
          <w:bCs/>
          <w:sz w:val="22"/>
          <w:szCs w:val="22"/>
        </w:rPr>
        <w:t>:</w:t>
      </w:r>
      <w:r w:rsidRPr="00650AEE">
        <w:rPr>
          <w:rFonts w:ascii="Bookman Old Style" w:hAnsi="Bookman Old Style"/>
          <w:bCs/>
          <w:sz w:val="22"/>
          <w:szCs w:val="22"/>
        </w:rPr>
        <w:t xml:space="preserve"> </w:t>
      </w:r>
      <w:r w:rsidRPr="00650AEE">
        <w:rPr>
          <w:rFonts w:ascii="Bookman Old Style" w:hAnsi="Bookman Old Style"/>
          <w:b/>
          <w:sz w:val="22"/>
          <w:szCs w:val="22"/>
        </w:rPr>
        <w:t>Section 8</w:t>
      </w:r>
      <w:r w:rsidRPr="00650AEE">
        <w:rPr>
          <w:rFonts w:ascii="Bookman Old Style" w:hAnsi="Bookman Old Style"/>
          <w:bCs/>
          <w:sz w:val="22"/>
          <w:szCs w:val="22"/>
        </w:rPr>
        <w:t>, Wholesale Prescription Drug Importation Program</w:t>
      </w:r>
    </w:p>
    <w:p w14:paraId="103647A7" w14:textId="06CF97D2" w:rsidR="00650AEE" w:rsidRPr="00650AEE" w:rsidRDefault="00650AEE" w:rsidP="00650AEE">
      <w:pPr>
        <w:tabs>
          <w:tab w:val="left" w:pos="3600"/>
        </w:tabs>
        <w:overflowPunct/>
        <w:autoSpaceDE/>
        <w:autoSpaceDN/>
        <w:adjustRightInd/>
        <w:textAlignment w:val="auto"/>
        <w:rPr>
          <w:rFonts w:ascii="Bookman Old Style" w:hAnsi="Bookman Old Style"/>
          <w:b/>
          <w:sz w:val="22"/>
          <w:szCs w:val="22"/>
        </w:rPr>
      </w:pPr>
      <w:r w:rsidRPr="00650AEE">
        <w:rPr>
          <w:rFonts w:ascii="Bookman Old Style" w:hAnsi="Bookman Old Style"/>
          <w:bCs/>
          <w:sz w:val="22"/>
          <w:szCs w:val="22"/>
        </w:rPr>
        <w:t>ADOPTED RULE NUMBER:</w:t>
      </w:r>
      <w:r w:rsidR="000C7647">
        <w:rPr>
          <w:rFonts w:ascii="Bookman Old Style" w:hAnsi="Bookman Old Style"/>
          <w:bCs/>
          <w:sz w:val="22"/>
          <w:szCs w:val="22"/>
        </w:rPr>
        <w:t xml:space="preserve"> </w:t>
      </w:r>
      <w:r w:rsidR="000C7647">
        <w:rPr>
          <w:rFonts w:ascii="Bookman Old Style" w:hAnsi="Bookman Old Style"/>
          <w:b/>
          <w:sz w:val="22"/>
          <w:szCs w:val="22"/>
        </w:rPr>
        <w:t xml:space="preserve">2020-118 </w:t>
      </w:r>
      <w:r w:rsidR="000C7647" w:rsidRPr="000C7647">
        <w:rPr>
          <w:rFonts w:ascii="Bookman Old Style" w:hAnsi="Bookman Old Style"/>
          <w:bCs/>
          <w:i/>
          <w:iCs/>
          <w:sz w:val="22"/>
          <w:szCs w:val="22"/>
        </w:rPr>
        <w:t>(Final adoption, major substantive)</w:t>
      </w:r>
    </w:p>
    <w:p w14:paraId="5818265A" w14:textId="65000830" w:rsidR="00650AEE" w:rsidRPr="00650AEE" w:rsidRDefault="00650AEE" w:rsidP="00650AEE">
      <w:pPr>
        <w:overflowPunct/>
        <w:autoSpaceDE/>
        <w:autoSpaceDN/>
        <w:adjustRightInd/>
        <w:textAlignment w:val="auto"/>
        <w:rPr>
          <w:rFonts w:ascii="Bookman Old Style" w:hAnsi="Bookman Old Style"/>
          <w:bCs/>
          <w:sz w:val="22"/>
          <w:szCs w:val="22"/>
        </w:rPr>
      </w:pPr>
      <w:r w:rsidRPr="00650AEE">
        <w:rPr>
          <w:rFonts w:ascii="Bookman Old Style" w:hAnsi="Bookman Old Style"/>
          <w:bCs/>
          <w:sz w:val="22"/>
          <w:szCs w:val="22"/>
        </w:rPr>
        <w:t xml:space="preserve">CONCISE SUMMARY: </w:t>
      </w:r>
      <w:bookmarkStart w:id="9" w:name="_Hlk29555154"/>
      <w:r w:rsidRPr="00650AEE">
        <w:rPr>
          <w:rFonts w:ascii="Bookman Old Style" w:hAnsi="Bookman Old Style"/>
          <w:bCs/>
          <w:sz w:val="22"/>
          <w:szCs w:val="22"/>
        </w:rPr>
        <w:t xml:space="preserve">This rule is a major substantive rule and has been approved by the Maine Legislature with specified amendments. </w:t>
      </w:r>
    </w:p>
    <w:p w14:paraId="3184395E" w14:textId="64B13452" w:rsidR="00650AEE" w:rsidRPr="00650AEE" w:rsidRDefault="00650AEE" w:rsidP="00650AEE">
      <w:pPr>
        <w:overflowPunct/>
        <w:autoSpaceDE/>
        <w:autoSpaceDN/>
        <w:adjustRightInd/>
        <w:textAlignment w:val="auto"/>
        <w:rPr>
          <w:rFonts w:ascii="Bookman Old Style" w:hAnsi="Bookman Old Style"/>
          <w:bCs/>
          <w:sz w:val="22"/>
          <w:szCs w:val="22"/>
        </w:rPr>
      </w:pPr>
      <w:r w:rsidRPr="00650AEE">
        <w:rPr>
          <w:rFonts w:ascii="Bookman Old Style" w:hAnsi="Bookman Old Style"/>
          <w:bCs/>
          <w:sz w:val="22"/>
          <w:szCs w:val="22"/>
        </w:rPr>
        <w:t xml:space="preserve">On January 10, 2020, the DHHS Commissioner adopted a provisionally adopted major substantive rule to implement PL 2019 </w:t>
      </w:r>
      <w:proofErr w:type="spellStart"/>
      <w:r w:rsidRPr="00650AEE">
        <w:rPr>
          <w:rFonts w:ascii="Bookman Old Style" w:hAnsi="Bookman Old Style"/>
          <w:bCs/>
          <w:sz w:val="22"/>
          <w:szCs w:val="22"/>
        </w:rPr>
        <w:t>ch.</w:t>
      </w:r>
      <w:proofErr w:type="spellEnd"/>
      <w:r w:rsidRPr="00650AEE">
        <w:rPr>
          <w:rFonts w:ascii="Bookman Old Style" w:hAnsi="Bookman Old Style"/>
          <w:bCs/>
          <w:sz w:val="22"/>
          <w:szCs w:val="22"/>
        </w:rPr>
        <w:t xml:space="preserve"> 472, </w:t>
      </w:r>
      <w:r w:rsidRPr="00650AEE">
        <w:rPr>
          <w:rFonts w:ascii="Bookman Old Style" w:hAnsi="Bookman Old Style"/>
          <w:bCs/>
          <w:i/>
          <w:iCs/>
          <w:sz w:val="22"/>
          <w:szCs w:val="22"/>
        </w:rPr>
        <w:t>An Act to Increase Access to Low-cost Prescription Drugs</w:t>
      </w:r>
      <w:r w:rsidRPr="00650AEE">
        <w:rPr>
          <w:rFonts w:ascii="Bookman Old Style" w:hAnsi="Bookman Old Style"/>
          <w:bCs/>
          <w:sz w:val="22"/>
          <w:szCs w:val="22"/>
        </w:rPr>
        <w:t xml:space="preserve">, as codified in 5 MRS §§ 2041-2044. That law directed the Department to develop a program to allow for the wholesale importation of prescription drugs from Canada and to submit a proposal to the federal Secretary of Health and Human Services to approve the Maine program. </w:t>
      </w:r>
    </w:p>
    <w:p w14:paraId="3899897D" w14:textId="77777777" w:rsidR="00650AEE" w:rsidRPr="00650AEE" w:rsidRDefault="00650AEE" w:rsidP="00650AEE">
      <w:pPr>
        <w:overflowPunct/>
        <w:autoSpaceDE/>
        <w:autoSpaceDN/>
        <w:adjustRightInd/>
        <w:textAlignment w:val="auto"/>
        <w:rPr>
          <w:rFonts w:ascii="Bookman Old Style" w:hAnsi="Bookman Old Style"/>
          <w:bCs/>
          <w:sz w:val="22"/>
          <w:szCs w:val="22"/>
        </w:rPr>
      </w:pPr>
      <w:r w:rsidRPr="00650AEE">
        <w:rPr>
          <w:rFonts w:ascii="Bookman Old Style" w:hAnsi="Bookman Old Style"/>
          <w:bCs/>
          <w:sz w:val="22"/>
          <w:szCs w:val="22"/>
        </w:rPr>
        <w:t>The provisionally adopted major substantive rule:</w:t>
      </w:r>
    </w:p>
    <w:p w14:paraId="753C5F0B" w14:textId="04A2487E" w:rsidR="00650AEE" w:rsidRPr="00650AEE" w:rsidRDefault="00550E6F" w:rsidP="00550E6F">
      <w:pPr>
        <w:overflowPunct/>
        <w:autoSpaceDE/>
        <w:autoSpaceDN/>
        <w:adjustRightInd/>
        <w:textAlignment w:val="auto"/>
        <w:rPr>
          <w:rFonts w:ascii="Bookman Old Style" w:hAnsi="Bookman Old Style"/>
          <w:bCs/>
          <w:sz w:val="22"/>
          <w:szCs w:val="22"/>
        </w:rPr>
      </w:pPr>
      <w:r w:rsidRPr="00550E6F">
        <w:rPr>
          <w:rFonts w:ascii="Bookman Old Style" w:hAnsi="Bookman Old Style"/>
          <w:b/>
          <w:sz w:val="22"/>
          <w:szCs w:val="22"/>
        </w:rPr>
        <w:t>1.</w:t>
      </w:r>
      <w:r>
        <w:rPr>
          <w:rFonts w:ascii="Bookman Old Style" w:hAnsi="Bookman Old Style"/>
          <w:bCs/>
          <w:sz w:val="22"/>
          <w:szCs w:val="22"/>
        </w:rPr>
        <w:t xml:space="preserve"> </w:t>
      </w:r>
      <w:r w:rsidR="00650AEE" w:rsidRPr="00650AEE">
        <w:rPr>
          <w:rFonts w:ascii="Bookman Old Style" w:hAnsi="Bookman Old Style"/>
          <w:bCs/>
          <w:sz w:val="22"/>
          <w:szCs w:val="22"/>
        </w:rPr>
        <w:t xml:space="preserve">Created a process for the design of a wholesale prescription drug importation program, in anticipation of the release of federal rules establishing an application pathway for demonstration projects allowing importation by states and other entities. On December 18, </w:t>
      </w:r>
      <w:proofErr w:type="gramStart"/>
      <w:r w:rsidR="00650AEE" w:rsidRPr="00650AEE">
        <w:rPr>
          <w:rFonts w:ascii="Bookman Old Style" w:hAnsi="Bookman Old Style"/>
          <w:bCs/>
          <w:sz w:val="22"/>
          <w:szCs w:val="22"/>
        </w:rPr>
        <w:t>2019</w:t>
      </w:r>
      <w:proofErr w:type="gramEnd"/>
      <w:r w:rsidR="00650AEE" w:rsidRPr="00650AEE">
        <w:rPr>
          <w:rFonts w:ascii="Bookman Old Style" w:hAnsi="Bookman Old Style"/>
          <w:bCs/>
          <w:sz w:val="22"/>
          <w:szCs w:val="22"/>
        </w:rPr>
        <w:t xml:space="preserve"> the U.S. Department of Health and Human Services and the U.S. Food and Drug Administration issued a notice of proposed rulemaking that, if finalized, would allow for the importation of certain prescription drugs from Canada by states and certain other non-federal government entities. Those regulations will be codified in 21 CFR </w:t>
      </w:r>
      <w:r w:rsidR="000C7647">
        <w:rPr>
          <w:rFonts w:ascii="Bookman Old Style" w:hAnsi="Bookman Old Style"/>
          <w:bCs/>
          <w:sz w:val="22"/>
          <w:szCs w:val="22"/>
        </w:rPr>
        <w:t>p</w:t>
      </w:r>
      <w:r w:rsidR="00650AEE" w:rsidRPr="00650AEE">
        <w:rPr>
          <w:rFonts w:ascii="Bookman Old Style" w:hAnsi="Bookman Old Style"/>
          <w:bCs/>
          <w:sz w:val="22"/>
          <w:szCs w:val="22"/>
        </w:rPr>
        <w:t xml:space="preserve">arts 1 and 251. The federal rules will be based on 21 USC §384, the same federal law that PL 2019 </w:t>
      </w:r>
      <w:proofErr w:type="spellStart"/>
      <w:r w:rsidR="00650AEE" w:rsidRPr="00650AEE">
        <w:rPr>
          <w:rFonts w:ascii="Bookman Old Style" w:hAnsi="Bookman Old Style"/>
          <w:bCs/>
          <w:sz w:val="22"/>
          <w:szCs w:val="22"/>
        </w:rPr>
        <w:t>ch.</w:t>
      </w:r>
      <w:proofErr w:type="spellEnd"/>
      <w:r w:rsidR="00650AEE" w:rsidRPr="00650AEE">
        <w:rPr>
          <w:rFonts w:ascii="Bookman Old Style" w:hAnsi="Bookman Old Style"/>
          <w:bCs/>
          <w:sz w:val="22"/>
          <w:szCs w:val="22"/>
        </w:rPr>
        <w:t xml:space="preserve"> 472 requires the Department to comply with. </w:t>
      </w:r>
    </w:p>
    <w:p w14:paraId="281712A6" w14:textId="32AB5003" w:rsidR="00650AEE" w:rsidRPr="00650AEE" w:rsidRDefault="00550E6F" w:rsidP="00550E6F">
      <w:pPr>
        <w:overflowPunct/>
        <w:autoSpaceDE/>
        <w:autoSpaceDN/>
        <w:adjustRightInd/>
        <w:textAlignment w:val="auto"/>
        <w:rPr>
          <w:rFonts w:ascii="Bookman Old Style" w:hAnsi="Bookman Old Style"/>
          <w:bCs/>
          <w:sz w:val="22"/>
          <w:szCs w:val="22"/>
        </w:rPr>
      </w:pPr>
      <w:r w:rsidRPr="00550E6F">
        <w:rPr>
          <w:rFonts w:ascii="Bookman Old Style" w:hAnsi="Bookman Old Style"/>
          <w:b/>
          <w:sz w:val="22"/>
          <w:szCs w:val="22"/>
        </w:rPr>
        <w:t>2.</w:t>
      </w:r>
      <w:r>
        <w:rPr>
          <w:rFonts w:ascii="Bookman Old Style" w:hAnsi="Bookman Old Style"/>
          <w:bCs/>
          <w:sz w:val="22"/>
          <w:szCs w:val="22"/>
        </w:rPr>
        <w:t xml:space="preserve"> </w:t>
      </w:r>
      <w:r w:rsidR="00650AEE" w:rsidRPr="00650AEE">
        <w:rPr>
          <w:rFonts w:ascii="Bookman Old Style" w:hAnsi="Bookman Old Style"/>
          <w:bCs/>
          <w:sz w:val="22"/>
          <w:szCs w:val="22"/>
        </w:rPr>
        <w:t xml:space="preserve">Provided that the Department of Health and Human Services will </w:t>
      </w:r>
      <w:proofErr w:type="gramStart"/>
      <w:r w:rsidR="00650AEE" w:rsidRPr="00650AEE">
        <w:rPr>
          <w:rFonts w:ascii="Bookman Old Style" w:hAnsi="Bookman Old Style"/>
          <w:bCs/>
          <w:sz w:val="22"/>
          <w:szCs w:val="22"/>
        </w:rPr>
        <w:t>submit an application</w:t>
      </w:r>
      <w:proofErr w:type="gramEnd"/>
      <w:r w:rsidR="00650AEE" w:rsidRPr="00650AEE">
        <w:rPr>
          <w:rFonts w:ascii="Bookman Old Style" w:hAnsi="Bookman Old Style"/>
          <w:bCs/>
          <w:sz w:val="22"/>
          <w:szCs w:val="22"/>
        </w:rPr>
        <w:t xml:space="preserve"> on behalf of the State of Maine, as soon as it is practicable after finalization of the federal rule. </w:t>
      </w:r>
    </w:p>
    <w:p w14:paraId="18332247" w14:textId="53A4B06C" w:rsidR="00650AEE" w:rsidRPr="00650AEE" w:rsidRDefault="00550E6F" w:rsidP="00550E6F">
      <w:pPr>
        <w:overflowPunct/>
        <w:autoSpaceDE/>
        <w:autoSpaceDN/>
        <w:adjustRightInd/>
        <w:textAlignment w:val="auto"/>
        <w:rPr>
          <w:rFonts w:ascii="Bookman Old Style" w:hAnsi="Bookman Old Style"/>
          <w:bCs/>
          <w:sz w:val="22"/>
          <w:szCs w:val="22"/>
        </w:rPr>
      </w:pPr>
      <w:r w:rsidRPr="00550E6F">
        <w:rPr>
          <w:rFonts w:ascii="Bookman Old Style" w:hAnsi="Bookman Old Style"/>
          <w:b/>
          <w:sz w:val="22"/>
          <w:szCs w:val="22"/>
        </w:rPr>
        <w:t>3.</w:t>
      </w:r>
      <w:r>
        <w:rPr>
          <w:rFonts w:ascii="Bookman Old Style" w:hAnsi="Bookman Old Style"/>
          <w:bCs/>
          <w:sz w:val="22"/>
          <w:szCs w:val="22"/>
        </w:rPr>
        <w:t xml:space="preserve"> </w:t>
      </w:r>
      <w:r w:rsidR="00650AEE" w:rsidRPr="00650AEE">
        <w:rPr>
          <w:rFonts w:ascii="Bookman Old Style" w:hAnsi="Bookman Old Style"/>
          <w:bCs/>
          <w:sz w:val="22"/>
          <w:szCs w:val="22"/>
        </w:rPr>
        <w:t>Provided for a stakeholder engagement process, which includes public meetings hosted and facilitated by the Department, with opportunities for comments and questions from attendees, between January 1</w:t>
      </w:r>
      <w:r w:rsidR="00650AEE" w:rsidRPr="00650AEE">
        <w:rPr>
          <w:rFonts w:ascii="Bookman Old Style" w:hAnsi="Bookman Old Style"/>
          <w:bCs/>
          <w:sz w:val="22"/>
          <w:szCs w:val="22"/>
          <w:vertAlign w:val="superscript"/>
        </w:rPr>
        <w:t>st</w:t>
      </w:r>
      <w:r w:rsidR="00650AEE" w:rsidRPr="00650AEE">
        <w:rPr>
          <w:rFonts w:ascii="Bookman Old Style" w:hAnsi="Bookman Old Style"/>
          <w:bCs/>
          <w:sz w:val="22"/>
          <w:szCs w:val="22"/>
        </w:rPr>
        <w:t xml:space="preserve">, </w:t>
      </w:r>
      <w:proofErr w:type="gramStart"/>
      <w:r w:rsidR="00650AEE" w:rsidRPr="00650AEE">
        <w:rPr>
          <w:rFonts w:ascii="Bookman Old Style" w:hAnsi="Bookman Old Style"/>
          <w:bCs/>
          <w:sz w:val="22"/>
          <w:szCs w:val="22"/>
        </w:rPr>
        <w:t>2020</w:t>
      </w:r>
      <w:proofErr w:type="gramEnd"/>
      <w:r w:rsidR="00650AEE" w:rsidRPr="00650AEE">
        <w:rPr>
          <w:rFonts w:ascii="Bookman Old Style" w:hAnsi="Bookman Old Style"/>
          <w:bCs/>
          <w:sz w:val="22"/>
          <w:szCs w:val="22"/>
        </w:rPr>
        <w:t xml:space="preserve"> and July 1, 2020. </w:t>
      </w:r>
    </w:p>
    <w:p w14:paraId="7CB6CB91" w14:textId="0D94C54A" w:rsidR="00650AEE" w:rsidRPr="00650AEE" w:rsidRDefault="00650AEE" w:rsidP="00650AEE">
      <w:pPr>
        <w:overflowPunct/>
        <w:autoSpaceDE/>
        <w:autoSpaceDN/>
        <w:adjustRightInd/>
        <w:textAlignment w:val="auto"/>
        <w:rPr>
          <w:rFonts w:ascii="Bookman Old Style" w:hAnsi="Bookman Old Style"/>
          <w:bCs/>
          <w:sz w:val="22"/>
          <w:szCs w:val="22"/>
        </w:rPr>
      </w:pPr>
      <w:r w:rsidRPr="00650AEE">
        <w:rPr>
          <w:rFonts w:ascii="Bookman Old Style" w:hAnsi="Bookman Old Style"/>
          <w:bCs/>
          <w:sz w:val="22"/>
          <w:szCs w:val="22"/>
        </w:rPr>
        <w:t xml:space="preserve">In accordance with 5 MRS §8072, the Department submitted the provisionally adopted rule to the Maine Legislature for its review and approval. The Legislature approved the provisionally adopted major substantive rule with certain changes. Resolves 2019 </w:t>
      </w:r>
      <w:proofErr w:type="spellStart"/>
      <w:r w:rsidRPr="00650AEE">
        <w:rPr>
          <w:rFonts w:ascii="Bookman Old Style" w:hAnsi="Bookman Old Style"/>
          <w:bCs/>
          <w:sz w:val="22"/>
          <w:szCs w:val="22"/>
        </w:rPr>
        <w:t>ch.</w:t>
      </w:r>
      <w:proofErr w:type="spellEnd"/>
      <w:r w:rsidRPr="00650AEE">
        <w:rPr>
          <w:rFonts w:ascii="Bookman Old Style" w:hAnsi="Bookman Old Style"/>
          <w:bCs/>
          <w:sz w:val="22"/>
          <w:szCs w:val="22"/>
        </w:rPr>
        <w:t xml:space="preserve"> 136, was approved by the Governor on March 18, 2020. </w:t>
      </w:r>
    </w:p>
    <w:p w14:paraId="0BAC6859" w14:textId="77777777" w:rsidR="00650AEE" w:rsidRPr="00650AEE" w:rsidRDefault="00650AEE" w:rsidP="00650AEE">
      <w:pPr>
        <w:overflowPunct/>
        <w:autoSpaceDE/>
        <w:autoSpaceDN/>
        <w:adjustRightInd/>
        <w:textAlignment w:val="auto"/>
        <w:rPr>
          <w:rFonts w:ascii="Bookman Old Style" w:hAnsi="Bookman Old Style"/>
          <w:bCs/>
          <w:sz w:val="22"/>
          <w:szCs w:val="22"/>
        </w:rPr>
      </w:pPr>
      <w:r w:rsidRPr="00650AEE">
        <w:rPr>
          <w:rFonts w:ascii="Bookman Old Style" w:hAnsi="Bookman Old Style"/>
          <w:bCs/>
          <w:sz w:val="22"/>
          <w:szCs w:val="22"/>
        </w:rPr>
        <w:t xml:space="preserve">The Resolve required that the Department make the following changes to the rule: </w:t>
      </w:r>
    </w:p>
    <w:p w14:paraId="702BDCBF" w14:textId="6E836B63" w:rsidR="00650AEE" w:rsidRPr="00650AEE" w:rsidRDefault="00274530" w:rsidP="00274530">
      <w:pPr>
        <w:overflowPunct/>
        <w:autoSpaceDE/>
        <w:autoSpaceDN/>
        <w:adjustRightInd/>
        <w:textAlignment w:val="auto"/>
        <w:rPr>
          <w:rFonts w:ascii="Bookman Old Style" w:hAnsi="Bookman Old Style"/>
          <w:bCs/>
          <w:sz w:val="22"/>
          <w:szCs w:val="22"/>
        </w:rPr>
      </w:pPr>
      <w:r w:rsidRPr="00274530">
        <w:rPr>
          <w:rFonts w:ascii="Bookman Old Style" w:hAnsi="Bookman Old Style"/>
          <w:b/>
          <w:sz w:val="22"/>
          <w:szCs w:val="22"/>
        </w:rPr>
        <w:t>a.</w:t>
      </w:r>
      <w:r>
        <w:rPr>
          <w:rFonts w:ascii="Bookman Old Style" w:hAnsi="Bookman Old Style"/>
          <w:bCs/>
          <w:sz w:val="22"/>
          <w:szCs w:val="22"/>
        </w:rPr>
        <w:t xml:space="preserve"> </w:t>
      </w:r>
      <w:r w:rsidR="00650AEE" w:rsidRPr="00650AEE">
        <w:rPr>
          <w:rFonts w:ascii="Bookman Old Style" w:hAnsi="Bookman Old Style"/>
          <w:bCs/>
          <w:sz w:val="22"/>
          <w:szCs w:val="22"/>
        </w:rPr>
        <w:t xml:space="preserve">Amend Section 8.01 to provide that the Department shall submit an application no later than May 1, 2020, and, if the federal rule is not finalized prior to May 1, 2020, that the Department shall submit a subsequent or revised application as soon as practicable after finalization of the federal </w:t>
      </w:r>
      <w:proofErr w:type="gramStart"/>
      <w:r w:rsidR="00650AEE" w:rsidRPr="00650AEE">
        <w:rPr>
          <w:rFonts w:ascii="Bookman Old Style" w:hAnsi="Bookman Old Style"/>
          <w:bCs/>
          <w:sz w:val="22"/>
          <w:szCs w:val="22"/>
        </w:rPr>
        <w:t>rule;</w:t>
      </w:r>
      <w:proofErr w:type="gramEnd"/>
      <w:r w:rsidR="00650AEE" w:rsidRPr="00650AEE">
        <w:rPr>
          <w:rFonts w:ascii="Bookman Old Style" w:hAnsi="Bookman Old Style"/>
          <w:bCs/>
          <w:sz w:val="22"/>
          <w:szCs w:val="22"/>
        </w:rPr>
        <w:t xml:space="preserve"> </w:t>
      </w:r>
    </w:p>
    <w:p w14:paraId="5DC070FD" w14:textId="51DB3BE2" w:rsidR="00650AEE" w:rsidRPr="00650AEE" w:rsidRDefault="00274530" w:rsidP="000C7647">
      <w:pPr>
        <w:overflowPunct/>
        <w:autoSpaceDE/>
        <w:autoSpaceDN/>
        <w:adjustRightInd/>
        <w:ind w:right="-180"/>
        <w:textAlignment w:val="auto"/>
        <w:rPr>
          <w:rFonts w:ascii="Bookman Old Style" w:hAnsi="Bookman Old Style"/>
          <w:bCs/>
          <w:sz w:val="22"/>
          <w:szCs w:val="22"/>
        </w:rPr>
      </w:pPr>
      <w:r w:rsidRPr="00274530">
        <w:rPr>
          <w:rFonts w:ascii="Bookman Old Style" w:hAnsi="Bookman Old Style"/>
          <w:b/>
          <w:sz w:val="22"/>
          <w:szCs w:val="22"/>
        </w:rPr>
        <w:t>b.</w:t>
      </w:r>
      <w:r>
        <w:rPr>
          <w:rFonts w:ascii="Bookman Old Style" w:hAnsi="Bookman Old Style"/>
          <w:bCs/>
          <w:sz w:val="22"/>
          <w:szCs w:val="22"/>
        </w:rPr>
        <w:t xml:space="preserve"> </w:t>
      </w:r>
      <w:r w:rsidR="00650AEE" w:rsidRPr="00650AEE">
        <w:rPr>
          <w:rFonts w:ascii="Bookman Old Style" w:hAnsi="Bookman Old Style"/>
          <w:bCs/>
          <w:sz w:val="22"/>
          <w:szCs w:val="22"/>
        </w:rPr>
        <w:t xml:space="preserve">Amend Section 8.02 by amending the time allowed for input from between January 1, </w:t>
      </w:r>
      <w:proofErr w:type="gramStart"/>
      <w:r w:rsidR="00650AEE" w:rsidRPr="00650AEE">
        <w:rPr>
          <w:rFonts w:ascii="Bookman Old Style" w:hAnsi="Bookman Old Style"/>
          <w:bCs/>
          <w:sz w:val="22"/>
          <w:szCs w:val="22"/>
        </w:rPr>
        <w:t>2020</w:t>
      </w:r>
      <w:proofErr w:type="gramEnd"/>
      <w:r w:rsidR="00650AEE" w:rsidRPr="00650AEE">
        <w:rPr>
          <w:rFonts w:ascii="Bookman Old Style" w:hAnsi="Bookman Old Style"/>
          <w:bCs/>
          <w:sz w:val="22"/>
          <w:szCs w:val="22"/>
        </w:rPr>
        <w:t xml:space="preserve"> and July 1, 2020 to between January 1, 2020 and March 16, 2020, and to allow for additional input from stakeholders as necessary after the federal rule is finalized;</w:t>
      </w:r>
    </w:p>
    <w:p w14:paraId="3ABB7F70" w14:textId="44B24B04" w:rsidR="00650AEE" w:rsidRPr="00650AEE" w:rsidRDefault="00274530" w:rsidP="00274530">
      <w:pPr>
        <w:overflowPunct/>
        <w:autoSpaceDE/>
        <w:autoSpaceDN/>
        <w:adjustRightInd/>
        <w:textAlignment w:val="auto"/>
        <w:rPr>
          <w:rFonts w:ascii="Bookman Old Style" w:hAnsi="Bookman Old Style"/>
          <w:bCs/>
          <w:sz w:val="22"/>
          <w:szCs w:val="22"/>
        </w:rPr>
      </w:pPr>
      <w:r w:rsidRPr="00274530">
        <w:rPr>
          <w:rFonts w:ascii="Bookman Old Style" w:hAnsi="Bookman Old Style"/>
          <w:b/>
          <w:sz w:val="22"/>
          <w:szCs w:val="22"/>
        </w:rPr>
        <w:t>c.</w:t>
      </w:r>
      <w:r>
        <w:rPr>
          <w:rFonts w:ascii="Bookman Old Style" w:hAnsi="Bookman Old Style"/>
          <w:bCs/>
          <w:sz w:val="22"/>
          <w:szCs w:val="22"/>
        </w:rPr>
        <w:t xml:space="preserve"> </w:t>
      </w:r>
      <w:r w:rsidR="00650AEE" w:rsidRPr="00650AEE">
        <w:rPr>
          <w:rFonts w:ascii="Bookman Old Style" w:hAnsi="Bookman Old Style"/>
          <w:bCs/>
          <w:sz w:val="22"/>
          <w:szCs w:val="22"/>
        </w:rPr>
        <w:t xml:space="preserve">Amend Section 8.03 to require the Department, following the conclusion of the stakeholder input process and as required by Title 5 section 2042, to </w:t>
      </w:r>
      <w:proofErr w:type="gramStart"/>
      <w:r w:rsidR="00650AEE" w:rsidRPr="00650AEE">
        <w:rPr>
          <w:rFonts w:ascii="Bookman Old Style" w:hAnsi="Bookman Old Style"/>
          <w:bCs/>
          <w:sz w:val="22"/>
          <w:szCs w:val="22"/>
        </w:rPr>
        <w:t>submit an application</w:t>
      </w:r>
      <w:proofErr w:type="gramEnd"/>
      <w:r w:rsidR="00650AEE" w:rsidRPr="00650AEE">
        <w:rPr>
          <w:rFonts w:ascii="Bookman Old Style" w:hAnsi="Bookman Old Style"/>
          <w:bCs/>
          <w:sz w:val="22"/>
          <w:szCs w:val="22"/>
        </w:rPr>
        <w:t xml:space="preserve"> to the U.S. Department of Health and Human Services to establish a state importation program no later than May 1, 2020. The rule must be amended to also require that, if the final federal rule is not released before May 1, 2020, the Department shall submit a subsequent or revised application to establish a state importation program as soon as is practicable after the release of the final federal rule. The rule must also </w:t>
      </w:r>
      <w:r w:rsidR="000C7647">
        <w:rPr>
          <w:rFonts w:ascii="Bookman Old Style" w:hAnsi="Bookman Old Style"/>
          <w:bCs/>
          <w:sz w:val="22"/>
          <w:szCs w:val="22"/>
        </w:rPr>
        <w:t xml:space="preserve">be </w:t>
      </w:r>
      <w:r w:rsidR="00650AEE" w:rsidRPr="00650AEE">
        <w:rPr>
          <w:rFonts w:ascii="Bookman Old Style" w:hAnsi="Bookman Old Style"/>
          <w:bCs/>
          <w:sz w:val="22"/>
          <w:szCs w:val="22"/>
        </w:rPr>
        <w:t xml:space="preserve">amended to require that, if the Department determines further rulemaking is necessary to implement the requirements of the program design, addition rules will be proposed. </w:t>
      </w:r>
    </w:p>
    <w:p w14:paraId="4614CA3F" w14:textId="77777777" w:rsidR="00650AEE" w:rsidRPr="00650AEE" w:rsidRDefault="00650AEE" w:rsidP="00650AEE">
      <w:pPr>
        <w:overflowPunct/>
        <w:autoSpaceDE/>
        <w:autoSpaceDN/>
        <w:adjustRightInd/>
        <w:textAlignment w:val="auto"/>
        <w:rPr>
          <w:rFonts w:ascii="Bookman Old Style" w:hAnsi="Bookman Old Style"/>
          <w:bCs/>
          <w:sz w:val="22"/>
          <w:szCs w:val="22"/>
        </w:rPr>
      </w:pPr>
      <w:r w:rsidRPr="00650AEE">
        <w:rPr>
          <w:rFonts w:ascii="Bookman Old Style" w:hAnsi="Bookman Old Style"/>
          <w:bCs/>
          <w:sz w:val="22"/>
          <w:szCs w:val="22"/>
        </w:rPr>
        <w:t xml:space="preserve">The Department made </w:t>
      </w:r>
      <w:proofErr w:type="gramStart"/>
      <w:r w:rsidRPr="00650AEE">
        <w:rPr>
          <w:rFonts w:ascii="Bookman Old Style" w:hAnsi="Bookman Old Style"/>
          <w:bCs/>
          <w:sz w:val="22"/>
          <w:szCs w:val="22"/>
        </w:rPr>
        <w:t>all of</w:t>
      </w:r>
      <w:proofErr w:type="gramEnd"/>
      <w:r w:rsidRPr="00650AEE">
        <w:rPr>
          <w:rFonts w:ascii="Bookman Old Style" w:hAnsi="Bookman Old Style"/>
          <w:bCs/>
          <w:sz w:val="22"/>
          <w:szCs w:val="22"/>
        </w:rPr>
        <w:t xml:space="preserve"> those changes in this final rule. </w:t>
      </w:r>
    </w:p>
    <w:p w14:paraId="269FB592" w14:textId="77777777" w:rsidR="00650AEE" w:rsidRPr="00650AEE" w:rsidRDefault="00650AEE" w:rsidP="00650AEE">
      <w:pPr>
        <w:overflowPunct/>
        <w:autoSpaceDE/>
        <w:autoSpaceDN/>
        <w:adjustRightInd/>
        <w:textAlignment w:val="auto"/>
        <w:rPr>
          <w:rFonts w:ascii="Bookman Old Style" w:hAnsi="Bookman Old Style"/>
          <w:bCs/>
          <w:sz w:val="22"/>
          <w:szCs w:val="22"/>
        </w:rPr>
      </w:pPr>
      <w:r w:rsidRPr="00650AEE">
        <w:rPr>
          <w:rFonts w:ascii="Bookman Old Style" w:hAnsi="Bookman Old Style"/>
          <w:bCs/>
          <w:sz w:val="22"/>
          <w:szCs w:val="22"/>
        </w:rPr>
        <w:lastRenderedPageBreak/>
        <w:t xml:space="preserve">The Legislature further determined that the Department is not required to hold hearings or undertake further proceedings prior to the final adoption of the rule. The Resolve included an Emergency Clause, to the effect that in view of the emergency cited in the Resolve preamble this legislation will take effect when approved. Governor Mills approved the Resolve on March 18, 2020. </w:t>
      </w:r>
    </w:p>
    <w:p w14:paraId="58055DFB" w14:textId="77777777" w:rsidR="00650AEE" w:rsidRPr="00650AEE" w:rsidRDefault="00650AEE" w:rsidP="00650AEE">
      <w:pPr>
        <w:overflowPunct/>
        <w:autoSpaceDE/>
        <w:autoSpaceDN/>
        <w:adjustRightInd/>
        <w:textAlignment w:val="auto"/>
        <w:rPr>
          <w:rFonts w:ascii="Bookman Old Style" w:hAnsi="Bookman Old Style"/>
          <w:bCs/>
          <w:sz w:val="22"/>
          <w:szCs w:val="22"/>
        </w:rPr>
      </w:pPr>
      <w:r w:rsidRPr="00650AEE">
        <w:rPr>
          <w:rFonts w:ascii="Bookman Old Style" w:hAnsi="Bookman Old Style"/>
          <w:b/>
          <w:sz w:val="22"/>
          <w:szCs w:val="22"/>
        </w:rPr>
        <w:t>Note:</w:t>
      </w:r>
      <w:r w:rsidRPr="00650AEE">
        <w:rPr>
          <w:rFonts w:ascii="Bookman Old Style" w:hAnsi="Bookman Old Style"/>
          <w:bCs/>
          <w:sz w:val="22"/>
          <w:szCs w:val="22"/>
        </w:rPr>
        <w:t xml:space="preserve"> The Department did file an application on May 1, 2020, in compliance with the Resolve. As of May 1, 2020, the federal government had not finalized the federal rule. </w:t>
      </w:r>
    </w:p>
    <w:bookmarkEnd w:id="9"/>
    <w:p w14:paraId="60F34C02" w14:textId="078A7DFF" w:rsidR="00650AEE" w:rsidRDefault="00650AEE" w:rsidP="00650AEE">
      <w:pPr>
        <w:overflowPunct/>
        <w:autoSpaceDE/>
        <w:autoSpaceDN/>
        <w:adjustRightInd/>
        <w:textAlignment w:val="auto"/>
        <w:rPr>
          <w:rFonts w:ascii="Bookman Old Style" w:hAnsi="Bookman Old Style"/>
          <w:bCs/>
          <w:sz w:val="22"/>
          <w:szCs w:val="22"/>
        </w:rPr>
      </w:pPr>
      <w:r w:rsidRPr="00650AEE">
        <w:rPr>
          <w:rFonts w:ascii="Bookman Old Style" w:hAnsi="Bookman Old Style"/>
          <w:bCs/>
          <w:sz w:val="22"/>
          <w:szCs w:val="22"/>
        </w:rPr>
        <w:t>This rulemaking will not impose any costs on municipal or county governments, or on small businesses employing twenty or fewer employees.</w:t>
      </w:r>
    </w:p>
    <w:p w14:paraId="70B7E328" w14:textId="1AF0B240" w:rsidR="00650AEE" w:rsidRPr="00650AEE" w:rsidRDefault="006D62E0" w:rsidP="00650AEE">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See </w:t>
      </w:r>
      <w:r w:rsidR="00650AEE" w:rsidRPr="00650AEE">
        <w:rPr>
          <w:rFonts w:ascii="Bookman Old Style" w:hAnsi="Bookman Old Style"/>
          <w:bCs/>
          <w:color w:val="000000" w:themeColor="text1"/>
          <w:sz w:val="22"/>
          <w:szCs w:val="22"/>
          <w:u w:val="single"/>
        </w:rPr>
        <w:t>https://www.maine.gov/dhhs/dhhs-rulemaking.shtml</w:t>
      </w:r>
      <w:r w:rsidR="00650AEE" w:rsidRPr="00650AEE">
        <w:rPr>
          <w:rFonts w:ascii="Bookman Old Style" w:hAnsi="Bookman Old Style"/>
          <w:bCs/>
          <w:color w:val="000000" w:themeColor="text1"/>
          <w:sz w:val="22"/>
          <w:szCs w:val="22"/>
        </w:rPr>
        <w:t xml:space="preserve"> </w:t>
      </w:r>
      <w:r w:rsidR="00650AEE" w:rsidRPr="00650AEE">
        <w:rPr>
          <w:rFonts w:ascii="Bookman Old Style" w:hAnsi="Bookman Old Style"/>
          <w:bCs/>
          <w:sz w:val="22"/>
          <w:szCs w:val="22"/>
        </w:rPr>
        <w:t>for rules and related rulemaking documents.</w:t>
      </w:r>
    </w:p>
    <w:p w14:paraId="35C41F51" w14:textId="37458D99" w:rsidR="005A3F27" w:rsidRDefault="005A3F27" w:rsidP="006D62E0">
      <w:pPr>
        <w:tabs>
          <w:tab w:val="left" w:pos="3060"/>
        </w:tabs>
        <w:overflowPunct/>
        <w:autoSpaceDE/>
        <w:autoSpaceDN/>
        <w:adjustRightInd/>
        <w:ind w:right="-270"/>
        <w:textAlignment w:val="auto"/>
        <w:rPr>
          <w:rFonts w:ascii="Bookman Old Style" w:hAnsi="Bookman Old Style"/>
          <w:bCs/>
          <w:sz w:val="22"/>
          <w:szCs w:val="22"/>
        </w:rPr>
      </w:pPr>
      <w:r>
        <w:rPr>
          <w:rFonts w:ascii="Bookman Old Style" w:hAnsi="Bookman Old Style"/>
          <w:bCs/>
          <w:sz w:val="22"/>
          <w:szCs w:val="22"/>
        </w:rPr>
        <w:t>EFFECTIVE DATE: June 14, 2020</w:t>
      </w:r>
    </w:p>
    <w:p w14:paraId="5C6CE639" w14:textId="015BB1E4" w:rsidR="00125E7E" w:rsidRDefault="006D62E0" w:rsidP="006D62E0">
      <w:pPr>
        <w:tabs>
          <w:tab w:val="left" w:pos="3060"/>
        </w:tabs>
        <w:overflowPunct/>
        <w:autoSpaceDE/>
        <w:autoSpaceDN/>
        <w:adjustRightInd/>
        <w:ind w:right="-270"/>
        <w:textAlignment w:val="auto"/>
        <w:rPr>
          <w:rFonts w:ascii="Bookman Old Style" w:hAnsi="Bookman Old Style"/>
          <w:bCs/>
          <w:sz w:val="22"/>
          <w:szCs w:val="22"/>
        </w:rPr>
      </w:pPr>
      <w:r>
        <w:rPr>
          <w:rFonts w:ascii="Bookman Old Style" w:hAnsi="Bookman Old Style"/>
          <w:bCs/>
          <w:sz w:val="22"/>
          <w:szCs w:val="22"/>
        </w:rPr>
        <w:t>DHHS</w:t>
      </w:r>
      <w:r w:rsidR="00650AEE" w:rsidRPr="00650AEE">
        <w:rPr>
          <w:rFonts w:ascii="Bookman Old Style" w:hAnsi="Bookman Old Style"/>
          <w:bCs/>
          <w:sz w:val="22"/>
          <w:szCs w:val="22"/>
        </w:rPr>
        <w:t xml:space="preserve"> CONTACT PERSON: Megan Garratt-Reed, Senior Advisor for Coverage and Affordability</w:t>
      </w:r>
      <w:r>
        <w:rPr>
          <w:rFonts w:ascii="Bookman Old Style" w:hAnsi="Bookman Old Style"/>
          <w:bCs/>
          <w:sz w:val="22"/>
          <w:szCs w:val="22"/>
        </w:rPr>
        <w:t xml:space="preserve">, </w:t>
      </w:r>
      <w:r w:rsidR="00650AEE" w:rsidRPr="00650AEE">
        <w:rPr>
          <w:rFonts w:ascii="Bookman Old Style" w:hAnsi="Bookman Old Style"/>
          <w:bCs/>
          <w:sz w:val="22"/>
          <w:szCs w:val="22"/>
        </w:rPr>
        <w:t>Maine Department of Health and Human Services</w:t>
      </w:r>
      <w:r>
        <w:rPr>
          <w:rFonts w:ascii="Bookman Old Style" w:hAnsi="Bookman Old Style"/>
          <w:bCs/>
          <w:sz w:val="22"/>
          <w:szCs w:val="22"/>
        </w:rPr>
        <w:t xml:space="preserve">, </w:t>
      </w:r>
      <w:r w:rsidR="00650AEE" w:rsidRPr="00650AEE">
        <w:rPr>
          <w:rFonts w:ascii="Bookman Old Style" w:hAnsi="Bookman Old Style"/>
          <w:bCs/>
          <w:sz w:val="22"/>
          <w:szCs w:val="22"/>
        </w:rPr>
        <w:t>109 Capitol Street</w:t>
      </w:r>
      <w:r>
        <w:rPr>
          <w:rFonts w:ascii="Bookman Old Style" w:hAnsi="Bookman Old Style"/>
          <w:bCs/>
          <w:sz w:val="22"/>
          <w:szCs w:val="22"/>
        </w:rPr>
        <w:t xml:space="preserve"> - </w:t>
      </w:r>
      <w:r w:rsidR="00650AEE" w:rsidRPr="00650AEE">
        <w:rPr>
          <w:rFonts w:ascii="Bookman Old Style" w:hAnsi="Bookman Old Style"/>
          <w:bCs/>
          <w:sz w:val="22"/>
          <w:szCs w:val="22"/>
        </w:rPr>
        <w:t>11 State House Station</w:t>
      </w:r>
      <w:r>
        <w:rPr>
          <w:rFonts w:ascii="Bookman Old Style" w:hAnsi="Bookman Old Style"/>
          <w:bCs/>
          <w:sz w:val="22"/>
          <w:szCs w:val="22"/>
        </w:rPr>
        <w:t xml:space="preserve">, </w:t>
      </w:r>
      <w:r w:rsidR="00650AEE" w:rsidRPr="00650AEE">
        <w:rPr>
          <w:rFonts w:ascii="Bookman Old Style" w:hAnsi="Bookman Old Style"/>
          <w:bCs/>
          <w:sz w:val="22"/>
          <w:szCs w:val="22"/>
        </w:rPr>
        <w:t>Augusta, Maine 04333-0011</w:t>
      </w:r>
      <w:r>
        <w:rPr>
          <w:rFonts w:ascii="Bookman Old Style" w:hAnsi="Bookman Old Style"/>
          <w:bCs/>
          <w:sz w:val="22"/>
          <w:szCs w:val="22"/>
        </w:rPr>
        <w:t>.</w:t>
      </w:r>
      <w:r w:rsidRPr="006D62E0">
        <w:rPr>
          <w:rFonts w:ascii="Bookman Old Style" w:hAnsi="Bookman Old Style"/>
          <w:bCs/>
          <w:sz w:val="22"/>
          <w:szCs w:val="22"/>
        </w:rPr>
        <w:t xml:space="preserve"> </w:t>
      </w:r>
      <w:r w:rsidRPr="00650AEE">
        <w:rPr>
          <w:rFonts w:ascii="Bookman Old Style" w:hAnsi="Bookman Old Style"/>
          <w:bCs/>
          <w:sz w:val="22"/>
          <w:szCs w:val="22"/>
        </w:rPr>
        <w:t>Telephone: (207) 624-6956</w:t>
      </w:r>
      <w:r>
        <w:rPr>
          <w:rFonts w:ascii="Bookman Old Style" w:hAnsi="Bookman Old Style"/>
          <w:bCs/>
          <w:sz w:val="22"/>
          <w:szCs w:val="22"/>
        </w:rPr>
        <w:t>.</w:t>
      </w:r>
      <w:r w:rsidRPr="00650AEE">
        <w:rPr>
          <w:rFonts w:ascii="Bookman Old Style" w:hAnsi="Bookman Old Style"/>
          <w:bCs/>
          <w:sz w:val="22"/>
          <w:szCs w:val="22"/>
        </w:rPr>
        <w:t xml:space="preserve"> Fax: (207) 287-3005</w:t>
      </w:r>
      <w:r>
        <w:rPr>
          <w:rFonts w:ascii="Bookman Old Style" w:hAnsi="Bookman Old Style"/>
          <w:bCs/>
          <w:sz w:val="22"/>
          <w:szCs w:val="22"/>
        </w:rPr>
        <w:t xml:space="preserve">. </w:t>
      </w:r>
      <w:r w:rsidRPr="00650AEE">
        <w:rPr>
          <w:rFonts w:ascii="Bookman Old Style" w:hAnsi="Bookman Old Style"/>
          <w:bCs/>
          <w:sz w:val="22"/>
          <w:szCs w:val="22"/>
        </w:rPr>
        <w:t>TTY users call Maine relay 711</w:t>
      </w:r>
      <w:r>
        <w:rPr>
          <w:rFonts w:ascii="Bookman Old Style" w:hAnsi="Bookman Old Style"/>
          <w:bCs/>
          <w:sz w:val="22"/>
          <w:szCs w:val="22"/>
        </w:rPr>
        <w:t xml:space="preserve">. </w:t>
      </w:r>
      <w:r w:rsidR="00650AEE" w:rsidRPr="00650AEE">
        <w:rPr>
          <w:rFonts w:ascii="Bookman Old Style" w:hAnsi="Bookman Old Style"/>
          <w:bCs/>
          <w:sz w:val="22"/>
          <w:szCs w:val="22"/>
        </w:rPr>
        <w:t>E</w:t>
      </w:r>
      <w:r w:rsidRPr="00650AEE">
        <w:rPr>
          <w:rFonts w:ascii="Bookman Old Style" w:hAnsi="Bookman Old Style"/>
          <w:bCs/>
          <w:sz w:val="22"/>
          <w:szCs w:val="22"/>
        </w:rPr>
        <w:t>mail</w:t>
      </w:r>
      <w:r w:rsidR="00650AEE" w:rsidRPr="00650AEE">
        <w:rPr>
          <w:rFonts w:ascii="Bookman Old Style" w:hAnsi="Bookman Old Style"/>
          <w:bCs/>
          <w:sz w:val="22"/>
          <w:szCs w:val="22"/>
        </w:rPr>
        <w:t>:</w:t>
      </w:r>
      <w:r>
        <w:rPr>
          <w:rFonts w:ascii="Bookman Old Style" w:hAnsi="Bookman Old Style"/>
          <w:bCs/>
          <w:sz w:val="22"/>
          <w:szCs w:val="22"/>
        </w:rPr>
        <w:t xml:space="preserve"> </w:t>
      </w:r>
      <w:proofErr w:type="gramStart"/>
      <w:r>
        <w:rPr>
          <w:rFonts w:ascii="Bookman Old Style" w:hAnsi="Bookman Old Style"/>
          <w:bCs/>
          <w:sz w:val="22"/>
          <w:szCs w:val="22"/>
        </w:rPr>
        <w:t>M</w:t>
      </w:r>
      <w:r w:rsidR="00650AEE" w:rsidRPr="00650AEE">
        <w:rPr>
          <w:rFonts w:ascii="Bookman Old Style" w:hAnsi="Bookman Old Style"/>
          <w:bCs/>
          <w:sz w:val="22"/>
          <w:szCs w:val="22"/>
        </w:rPr>
        <w:t>egan.</w:t>
      </w:r>
      <w:r>
        <w:rPr>
          <w:rFonts w:ascii="Bookman Old Style" w:hAnsi="Bookman Old Style"/>
          <w:bCs/>
          <w:sz w:val="22"/>
          <w:szCs w:val="22"/>
        </w:rPr>
        <w:t>G</w:t>
      </w:r>
      <w:r w:rsidR="00650AEE" w:rsidRPr="00650AEE">
        <w:rPr>
          <w:rFonts w:ascii="Bookman Old Style" w:hAnsi="Bookman Old Style"/>
          <w:bCs/>
          <w:sz w:val="22"/>
          <w:szCs w:val="22"/>
        </w:rPr>
        <w:t>arratt-</w:t>
      </w:r>
      <w:r>
        <w:rPr>
          <w:rFonts w:ascii="Bookman Old Style" w:hAnsi="Bookman Old Style"/>
          <w:bCs/>
          <w:sz w:val="22"/>
          <w:szCs w:val="22"/>
        </w:rPr>
        <w:t>R</w:t>
      </w:r>
      <w:r w:rsidR="00650AEE" w:rsidRPr="00650AEE">
        <w:rPr>
          <w:rFonts w:ascii="Bookman Old Style" w:hAnsi="Bookman Old Style"/>
          <w:bCs/>
          <w:sz w:val="22"/>
          <w:szCs w:val="22"/>
        </w:rPr>
        <w:t>eed@</w:t>
      </w:r>
      <w:r>
        <w:rPr>
          <w:rFonts w:ascii="Bookman Old Style" w:hAnsi="Bookman Old Style"/>
          <w:bCs/>
          <w:sz w:val="22"/>
          <w:szCs w:val="22"/>
        </w:rPr>
        <w:t>M</w:t>
      </w:r>
      <w:r w:rsidR="00650AEE" w:rsidRPr="00650AEE">
        <w:rPr>
          <w:rFonts w:ascii="Bookman Old Style" w:hAnsi="Bookman Old Style"/>
          <w:bCs/>
          <w:sz w:val="22"/>
          <w:szCs w:val="22"/>
        </w:rPr>
        <w:t>aine.gov</w:t>
      </w:r>
      <w:r>
        <w:rPr>
          <w:rFonts w:ascii="Bookman Old Style" w:hAnsi="Bookman Old Style"/>
          <w:bCs/>
          <w:sz w:val="22"/>
          <w:szCs w:val="22"/>
        </w:rPr>
        <w:t xml:space="preserve"> ,</w:t>
      </w:r>
      <w:proofErr w:type="gramEnd"/>
    </w:p>
    <w:p w14:paraId="36AD994A" w14:textId="1572EBFC" w:rsidR="003F7C29" w:rsidRDefault="003F7C29" w:rsidP="003F7C2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proofErr w:type="gramStart"/>
      <w:r w:rsidRPr="003F7C29">
        <w:rPr>
          <w:rFonts w:ascii="Bookman Old Style" w:hAnsi="Bookman Old Style"/>
          <w:bCs/>
          <w:color w:val="000000" w:themeColor="text1"/>
          <w:sz w:val="22"/>
          <w:szCs w:val="22"/>
          <w:u w:val="single"/>
        </w:rPr>
        <w:t>https://www.maine.gov/dhhs/</w:t>
      </w:r>
      <w:r>
        <w:rPr>
          <w:rFonts w:ascii="Bookman Old Style" w:hAnsi="Bookman Old Style"/>
          <w:bCs/>
          <w:color w:val="000000" w:themeColor="text1"/>
          <w:sz w:val="22"/>
          <w:szCs w:val="22"/>
          <w:u w:val="single"/>
        </w:rPr>
        <w:t xml:space="preserve"> </w:t>
      </w:r>
      <w:r>
        <w:rPr>
          <w:rFonts w:ascii="Bookman Old Style" w:hAnsi="Bookman Old Style"/>
          <w:bCs/>
          <w:sz w:val="22"/>
          <w:szCs w:val="22"/>
        </w:rPr>
        <w:t>.</w:t>
      </w:r>
      <w:proofErr w:type="gramEnd"/>
    </w:p>
    <w:p w14:paraId="3C10E62B" w14:textId="77777777" w:rsidR="003F7C29" w:rsidRDefault="003F7C29" w:rsidP="003F7C2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proofErr w:type="gramStart"/>
      <w:r w:rsidRPr="00125E7E">
        <w:rPr>
          <w:rFonts w:ascii="Bookman Old Style" w:hAnsi="Bookman Old Style"/>
          <w:bCs/>
          <w:sz w:val="22"/>
          <w:szCs w:val="22"/>
          <w:u w:val="single"/>
        </w:rPr>
        <w:t>Kevin.Wells@Maine.gov</w:t>
      </w:r>
      <w:r>
        <w:rPr>
          <w:rFonts w:ascii="Bookman Old Style" w:hAnsi="Bookman Old Style"/>
          <w:bCs/>
          <w:sz w:val="22"/>
          <w:szCs w:val="22"/>
        </w:rPr>
        <w:t xml:space="preserve"> .</w:t>
      </w:r>
      <w:proofErr w:type="gramEnd"/>
    </w:p>
    <w:p w14:paraId="1AA373B5" w14:textId="74D3DAF7" w:rsidR="006D62E0" w:rsidRDefault="006D62E0" w:rsidP="003F7C2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E842D50" w14:textId="2FCB525F" w:rsidR="003F7C29" w:rsidRDefault="003F7C29"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CC5AFB5" w14:textId="66929A02" w:rsidR="0039344E" w:rsidRPr="0039344E" w:rsidRDefault="0039344E" w:rsidP="00B6136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9344E">
        <w:rPr>
          <w:rFonts w:ascii="Bookman Old Style" w:hAnsi="Bookman Old Style"/>
          <w:bCs/>
          <w:sz w:val="22"/>
          <w:szCs w:val="22"/>
        </w:rPr>
        <w:t xml:space="preserve">AGENCY: </w:t>
      </w:r>
      <w:r w:rsidR="00B6136D" w:rsidRPr="00B6136D">
        <w:rPr>
          <w:rFonts w:ascii="Bookman Old Style" w:hAnsi="Bookman Old Style"/>
          <w:b/>
          <w:sz w:val="22"/>
          <w:szCs w:val="22"/>
        </w:rPr>
        <w:t>10-144</w:t>
      </w:r>
      <w:r w:rsidR="00B6136D">
        <w:rPr>
          <w:rFonts w:ascii="Bookman Old Style" w:hAnsi="Bookman Old Style"/>
          <w:bCs/>
          <w:sz w:val="22"/>
          <w:szCs w:val="22"/>
        </w:rPr>
        <w:t xml:space="preserve"> - </w:t>
      </w:r>
      <w:r w:rsidRPr="0039344E">
        <w:rPr>
          <w:rFonts w:ascii="Bookman Old Style" w:hAnsi="Bookman Old Style"/>
          <w:bCs/>
          <w:sz w:val="22"/>
          <w:szCs w:val="22"/>
        </w:rPr>
        <w:t>Department of Health and Human Services</w:t>
      </w:r>
      <w:r w:rsidR="00B6136D">
        <w:rPr>
          <w:rFonts w:ascii="Bookman Old Style" w:hAnsi="Bookman Old Style"/>
          <w:bCs/>
          <w:sz w:val="22"/>
          <w:szCs w:val="22"/>
        </w:rPr>
        <w:t xml:space="preserve"> (DHHS)</w:t>
      </w:r>
      <w:r w:rsidRPr="0039344E">
        <w:rPr>
          <w:rFonts w:ascii="Bookman Old Style" w:hAnsi="Bookman Old Style"/>
          <w:bCs/>
          <w:sz w:val="22"/>
          <w:szCs w:val="22"/>
        </w:rPr>
        <w:t xml:space="preserve">, </w:t>
      </w:r>
      <w:r w:rsidRPr="0039344E">
        <w:rPr>
          <w:rFonts w:ascii="Bookman Old Style" w:hAnsi="Bookman Old Style"/>
          <w:b/>
          <w:sz w:val="22"/>
          <w:szCs w:val="22"/>
        </w:rPr>
        <w:t>Office for Family Independence</w:t>
      </w:r>
      <w:r w:rsidR="00B6136D" w:rsidRPr="00B6136D">
        <w:rPr>
          <w:rFonts w:ascii="Bookman Old Style" w:hAnsi="Bookman Old Style"/>
          <w:b/>
          <w:sz w:val="22"/>
          <w:szCs w:val="22"/>
        </w:rPr>
        <w:t xml:space="preserve"> (OFI)</w:t>
      </w:r>
    </w:p>
    <w:p w14:paraId="4E789C97" w14:textId="1E3552B5" w:rsidR="0039344E" w:rsidRPr="0039344E" w:rsidRDefault="0039344E" w:rsidP="00B6136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9344E">
        <w:rPr>
          <w:rFonts w:ascii="Bookman Old Style" w:hAnsi="Bookman Old Style"/>
          <w:bCs/>
          <w:sz w:val="22"/>
          <w:szCs w:val="22"/>
        </w:rPr>
        <w:t>CHAPTER NUMBER AND TITLE:</w:t>
      </w:r>
      <w:r w:rsidR="00B6136D">
        <w:rPr>
          <w:rFonts w:ascii="Bookman Old Style" w:hAnsi="Bookman Old Style"/>
          <w:bCs/>
          <w:sz w:val="22"/>
          <w:szCs w:val="22"/>
        </w:rPr>
        <w:t xml:space="preserve"> </w:t>
      </w:r>
      <w:r w:rsidRPr="0039344E">
        <w:rPr>
          <w:rFonts w:ascii="Bookman Old Style" w:hAnsi="Bookman Old Style"/>
          <w:b/>
          <w:sz w:val="22"/>
          <w:szCs w:val="22"/>
        </w:rPr>
        <w:t>Ch. 332</w:t>
      </w:r>
      <w:r w:rsidR="00B6136D">
        <w:rPr>
          <w:rFonts w:ascii="Bookman Old Style" w:hAnsi="Bookman Old Style"/>
          <w:bCs/>
          <w:sz w:val="22"/>
          <w:szCs w:val="22"/>
        </w:rPr>
        <w:t>,</w:t>
      </w:r>
      <w:r w:rsidRPr="0039344E">
        <w:rPr>
          <w:rFonts w:ascii="Bookman Old Style" w:hAnsi="Bookman Old Style"/>
          <w:bCs/>
          <w:sz w:val="22"/>
          <w:szCs w:val="22"/>
        </w:rPr>
        <w:t xml:space="preserve"> </w:t>
      </w:r>
      <w:proofErr w:type="spellStart"/>
      <w:r w:rsidRPr="0039344E">
        <w:rPr>
          <w:rFonts w:ascii="Bookman Old Style" w:hAnsi="Bookman Old Style"/>
          <w:bCs/>
          <w:sz w:val="22"/>
          <w:szCs w:val="22"/>
        </w:rPr>
        <w:t>MaineCare</w:t>
      </w:r>
      <w:proofErr w:type="spellEnd"/>
      <w:r w:rsidRPr="0039344E">
        <w:rPr>
          <w:rFonts w:ascii="Bookman Old Style" w:hAnsi="Bookman Old Style"/>
          <w:bCs/>
          <w:sz w:val="22"/>
          <w:szCs w:val="22"/>
        </w:rPr>
        <w:t xml:space="preserve"> Eligibility Manual</w:t>
      </w:r>
      <w:r w:rsidR="00B6136D">
        <w:rPr>
          <w:rFonts w:ascii="Bookman Old Style" w:hAnsi="Bookman Old Style"/>
          <w:bCs/>
          <w:sz w:val="22"/>
          <w:szCs w:val="22"/>
        </w:rPr>
        <w:t xml:space="preserve">, </w:t>
      </w:r>
      <w:proofErr w:type="spellStart"/>
      <w:r w:rsidRPr="0039344E">
        <w:rPr>
          <w:rFonts w:ascii="Bookman Old Style" w:hAnsi="Bookman Old Style"/>
          <w:b/>
          <w:sz w:val="22"/>
          <w:szCs w:val="22"/>
        </w:rPr>
        <w:t>MaineCare</w:t>
      </w:r>
      <w:proofErr w:type="spellEnd"/>
      <w:r w:rsidRPr="0039344E">
        <w:rPr>
          <w:rFonts w:ascii="Bookman Old Style" w:hAnsi="Bookman Old Style"/>
          <w:b/>
          <w:sz w:val="22"/>
          <w:szCs w:val="22"/>
        </w:rPr>
        <w:t xml:space="preserve"> Rule #298E</w:t>
      </w:r>
      <w:r w:rsidRPr="0039344E">
        <w:rPr>
          <w:rFonts w:ascii="Bookman Old Style" w:hAnsi="Bookman Old Style"/>
          <w:bCs/>
          <w:sz w:val="22"/>
          <w:szCs w:val="22"/>
        </w:rPr>
        <w:t xml:space="preserve"> </w:t>
      </w:r>
      <w:r w:rsidR="00B6136D">
        <w:rPr>
          <w:rFonts w:ascii="Bookman Old Style" w:hAnsi="Bookman Old Style"/>
          <w:bCs/>
          <w:sz w:val="22"/>
          <w:szCs w:val="22"/>
        </w:rPr>
        <w:t>(</w:t>
      </w:r>
      <w:r w:rsidRPr="0039344E">
        <w:rPr>
          <w:rFonts w:ascii="Bookman Old Style" w:hAnsi="Bookman Old Style"/>
          <w:bCs/>
          <w:sz w:val="22"/>
          <w:szCs w:val="22"/>
        </w:rPr>
        <w:t>COVID-19 Testing for Uninsured Individuals</w:t>
      </w:r>
      <w:r w:rsidR="00B6136D">
        <w:rPr>
          <w:rFonts w:ascii="Bookman Old Style" w:hAnsi="Bookman Old Style"/>
          <w:bCs/>
          <w:sz w:val="22"/>
          <w:szCs w:val="22"/>
        </w:rPr>
        <w:t xml:space="preserve">): </w:t>
      </w:r>
      <w:r w:rsidR="00B6136D" w:rsidRPr="00B6136D">
        <w:rPr>
          <w:rFonts w:ascii="Bookman Old Style" w:hAnsi="Bookman Old Style"/>
          <w:b/>
          <w:sz w:val="22"/>
          <w:szCs w:val="22"/>
        </w:rPr>
        <w:t>Part 9</w:t>
      </w:r>
      <w:r w:rsidR="00B6136D">
        <w:rPr>
          <w:rFonts w:ascii="Bookman Old Style" w:hAnsi="Bookman Old Style"/>
          <w:bCs/>
          <w:sz w:val="22"/>
          <w:szCs w:val="22"/>
        </w:rPr>
        <w:t>, Limited Benefit Groups</w:t>
      </w:r>
    </w:p>
    <w:p w14:paraId="041C3276" w14:textId="0BD2945C" w:rsidR="0039344E" w:rsidRPr="0039344E" w:rsidRDefault="0039344E" w:rsidP="00B6136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39344E">
        <w:rPr>
          <w:rFonts w:ascii="Bookman Old Style" w:hAnsi="Bookman Old Style"/>
          <w:bCs/>
          <w:sz w:val="22"/>
          <w:szCs w:val="22"/>
        </w:rPr>
        <w:t xml:space="preserve">ADOPTED RULE NUMBER: </w:t>
      </w:r>
      <w:r w:rsidR="00B6136D">
        <w:rPr>
          <w:rFonts w:ascii="Bookman Old Style" w:hAnsi="Bookman Old Style"/>
          <w:b/>
          <w:sz w:val="22"/>
          <w:szCs w:val="22"/>
        </w:rPr>
        <w:t xml:space="preserve">2020-119 </w:t>
      </w:r>
      <w:r w:rsidR="00B6136D" w:rsidRPr="00B6136D">
        <w:rPr>
          <w:rFonts w:ascii="Bookman Old Style" w:hAnsi="Bookman Old Style"/>
          <w:bCs/>
          <w:i/>
          <w:iCs/>
          <w:sz w:val="22"/>
          <w:szCs w:val="22"/>
        </w:rPr>
        <w:t>(Emerge</w:t>
      </w:r>
      <w:r w:rsidR="00B6136D">
        <w:rPr>
          <w:rFonts w:ascii="Bookman Old Style" w:hAnsi="Bookman Old Style"/>
          <w:bCs/>
          <w:i/>
          <w:iCs/>
          <w:sz w:val="22"/>
          <w:szCs w:val="22"/>
        </w:rPr>
        <w:t>n</w:t>
      </w:r>
      <w:r w:rsidR="00B6136D" w:rsidRPr="00B6136D">
        <w:rPr>
          <w:rFonts w:ascii="Bookman Old Style" w:hAnsi="Bookman Old Style"/>
          <w:bCs/>
          <w:i/>
          <w:iCs/>
          <w:sz w:val="22"/>
          <w:szCs w:val="22"/>
        </w:rPr>
        <w:t>cy)</w:t>
      </w:r>
    </w:p>
    <w:p w14:paraId="527D4977" w14:textId="32D25A96" w:rsidR="0039344E" w:rsidRPr="0039344E" w:rsidRDefault="0039344E" w:rsidP="00B6136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noProof/>
          <w:sz w:val="22"/>
          <w:szCs w:val="22"/>
        </w:rPr>
      </w:pPr>
      <w:r w:rsidRPr="0039344E">
        <w:rPr>
          <w:rFonts w:ascii="Bookman Old Style" w:hAnsi="Bookman Old Style"/>
          <w:bCs/>
          <w:sz w:val="22"/>
          <w:szCs w:val="22"/>
        </w:rPr>
        <w:t>CONCISE SUMMARY:</w:t>
      </w:r>
      <w:r w:rsidR="00B6136D">
        <w:rPr>
          <w:rFonts w:ascii="Bookman Old Style" w:hAnsi="Bookman Old Style"/>
          <w:bCs/>
          <w:sz w:val="22"/>
          <w:szCs w:val="22"/>
        </w:rPr>
        <w:t xml:space="preserve"> </w:t>
      </w:r>
      <w:r w:rsidRPr="0039344E">
        <w:rPr>
          <w:rFonts w:ascii="Bookman Old Style" w:hAnsi="Bookman Old Style"/>
          <w:bCs/>
          <w:noProof/>
          <w:sz w:val="22"/>
          <w:szCs w:val="22"/>
        </w:rPr>
        <w:t xml:space="preserve">The </w:t>
      </w:r>
      <w:r w:rsidRPr="0039344E">
        <w:rPr>
          <w:rFonts w:ascii="Bookman Old Style" w:hAnsi="Bookman Old Style"/>
          <w:bCs/>
          <w:i/>
          <w:iCs/>
          <w:noProof/>
          <w:sz w:val="22"/>
          <w:szCs w:val="22"/>
        </w:rPr>
        <w:t>Families First Coronavirus Response Act</w:t>
      </w:r>
      <w:r w:rsidRPr="0039344E">
        <w:rPr>
          <w:rFonts w:ascii="Bookman Old Style" w:hAnsi="Bookman Old Style"/>
          <w:bCs/>
          <w:noProof/>
          <w:sz w:val="22"/>
          <w:szCs w:val="22"/>
        </w:rPr>
        <w:t xml:space="preserve"> (FFCRA) HR 6201, 116 Cong. (2019-2020), PL No. 116-127 (3/18/2020), 134 STAT 178 </w:t>
      </w:r>
      <w:r w:rsidRPr="0039344E">
        <w:rPr>
          <w:rFonts w:ascii="Bookman Old Style" w:hAnsi="Bookman Old Style"/>
          <w:bCs/>
          <w:i/>
          <w:iCs/>
          <w:noProof/>
          <w:sz w:val="22"/>
          <w:szCs w:val="22"/>
        </w:rPr>
        <w:t>et seq</w:t>
      </w:r>
      <w:r w:rsidRPr="0039344E">
        <w:rPr>
          <w:rFonts w:ascii="Bookman Old Style" w:hAnsi="Bookman Old Style"/>
          <w:bCs/>
          <w:noProof/>
          <w:sz w:val="22"/>
          <w:szCs w:val="22"/>
        </w:rPr>
        <w:t xml:space="preserve">. specified in Division F, Section 6004(a)(3) that State Medicaid programs were authorized to create an optional coverage group to ensure services related to testing and diagnosis of COVID-19 are available in response to the pandemic, pursuant to Section 1902(a)(10)(A)(ii)(XXIII) of the </w:t>
      </w:r>
      <w:r w:rsidRPr="0039344E">
        <w:rPr>
          <w:rFonts w:ascii="Bookman Old Style" w:hAnsi="Bookman Old Style"/>
          <w:b/>
          <w:noProof/>
          <w:sz w:val="22"/>
          <w:szCs w:val="22"/>
        </w:rPr>
        <w:t>Social Security Act</w:t>
      </w:r>
      <w:r w:rsidRPr="0039344E">
        <w:rPr>
          <w:rFonts w:ascii="Bookman Old Style" w:hAnsi="Bookman Old Style"/>
          <w:bCs/>
          <w:noProof/>
          <w:sz w:val="22"/>
          <w:szCs w:val="22"/>
        </w:rPr>
        <w:t xml:space="preserve">, 42 USC 1396a(a)(10) as amended. This is a limited coverage benefit that is effective March 18, 2020 and ends </w:t>
      </w:r>
      <w:r w:rsidRPr="0039344E">
        <w:rPr>
          <w:rFonts w:ascii="Bookman Old Style" w:hAnsi="Bookman Old Style"/>
          <w:bCs/>
          <w:sz w:val="22"/>
          <w:szCs w:val="22"/>
        </w:rPr>
        <w:t>on the last day of the month within which the federal public health emergency (PHE) ends, unless otherwise directed by CMS, even if that period exceeds 90 days, pursuant to the Governor’s Executive Order 48, FY 19/20</w:t>
      </w:r>
      <w:r w:rsidRPr="0039344E">
        <w:rPr>
          <w:rFonts w:ascii="Bookman Old Style" w:hAnsi="Bookman Old Style"/>
          <w:bCs/>
          <w:noProof/>
          <w:sz w:val="22"/>
          <w:szCs w:val="22"/>
        </w:rPr>
        <w:t xml:space="preserve">. Coverage under this group is available to individuals who are without health insurance, or whose health insurance coverage does not meet the requirements for minimum essential coverage. This rule change adopts the eligibility criteria established within the Act into the </w:t>
      </w:r>
      <w:r w:rsidRPr="0039344E">
        <w:rPr>
          <w:rFonts w:ascii="Bookman Old Style" w:hAnsi="Bookman Old Style"/>
          <w:bCs/>
          <w:i/>
          <w:iCs/>
          <w:noProof/>
          <w:sz w:val="22"/>
          <w:szCs w:val="22"/>
        </w:rPr>
        <w:t>MaineCare Eligibility Manual</w:t>
      </w:r>
      <w:r w:rsidRPr="0039344E">
        <w:rPr>
          <w:rFonts w:ascii="Bookman Old Style" w:hAnsi="Bookman Old Style"/>
          <w:bCs/>
          <w:noProof/>
          <w:sz w:val="22"/>
          <w:szCs w:val="22"/>
        </w:rPr>
        <w:t>. This rule change will reduce barriers to COVID-19 testing and treatment which will improve health outcomes for the specific individuals covered and reduce the spread of this virus throughout the Maine population as a whole.</w:t>
      </w:r>
    </w:p>
    <w:p w14:paraId="2B783CEA" w14:textId="0F3DBF31" w:rsidR="0039344E" w:rsidRPr="0039344E" w:rsidRDefault="0039344E" w:rsidP="00B6136D">
      <w:pPr>
        <w:tabs>
          <w:tab w:val="left" w:pos="2880"/>
        </w:tabs>
        <w:rPr>
          <w:rFonts w:ascii="Bookman Old Style" w:hAnsi="Bookman Old Style"/>
          <w:bCs/>
          <w:sz w:val="22"/>
          <w:szCs w:val="22"/>
        </w:rPr>
      </w:pPr>
      <w:r w:rsidRPr="0039344E">
        <w:rPr>
          <w:rFonts w:ascii="Bookman Old Style" w:hAnsi="Bookman Old Style"/>
          <w:bCs/>
          <w:noProof/>
          <w:sz w:val="22"/>
          <w:szCs w:val="22"/>
        </w:rPr>
        <w:t>Pursuant to 5 MRS §8054, the Department finds that emergency rulemaking is necessary to provide this essential service during the current health emergency.</w:t>
      </w:r>
    </w:p>
    <w:p w14:paraId="3EC598F3" w14:textId="77870E23" w:rsidR="0039344E" w:rsidRPr="0039344E" w:rsidRDefault="0039344E" w:rsidP="00B6136D">
      <w:pPr>
        <w:tabs>
          <w:tab w:val="left" w:pos="-1440"/>
          <w:tab w:val="left" w:pos="-720"/>
        </w:tabs>
        <w:rPr>
          <w:rFonts w:ascii="Bookman Old Style" w:hAnsi="Bookman Old Style"/>
          <w:bCs/>
          <w:sz w:val="22"/>
          <w:szCs w:val="22"/>
        </w:rPr>
      </w:pPr>
      <w:r w:rsidRPr="0039344E">
        <w:rPr>
          <w:rFonts w:ascii="Bookman Old Style" w:hAnsi="Bookman Old Style"/>
          <w:bCs/>
          <w:sz w:val="22"/>
          <w:szCs w:val="22"/>
        </w:rPr>
        <w:t xml:space="preserve">Due to the emergency nature of the legislation establishing this coverage group, the Department was unable to adopt this rule prior to March 18, 2020. Therefore, the Department is adopting this emergency rule to apply retroactively to eligibility determinations made on or after March 18, 2020. Retroactive rulemaking is authorized by the Legislature in accordance with 22 MRS §42(8) because this rule provides a benefit to recipients or beneficiaries and does not have an adverse financial </w:t>
      </w:r>
      <w:r w:rsidRPr="0039344E">
        <w:rPr>
          <w:rFonts w:ascii="Bookman Old Style" w:hAnsi="Bookman Old Style"/>
          <w:bCs/>
          <w:sz w:val="22"/>
          <w:szCs w:val="22"/>
        </w:rPr>
        <w:lastRenderedPageBreak/>
        <w:t xml:space="preserve">effect on either providers or beneficiaries or recipients. Modification of the usual rulemaking procedures under the </w:t>
      </w:r>
      <w:r w:rsidRPr="0039344E">
        <w:rPr>
          <w:rFonts w:ascii="Bookman Old Style" w:hAnsi="Bookman Old Style"/>
          <w:bCs/>
          <w:i/>
          <w:iCs/>
          <w:sz w:val="22"/>
          <w:szCs w:val="22"/>
        </w:rPr>
        <w:t>Maine Administrative Procedure Act</w:t>
      </w:r>
      <w:r w:rsidRPr="0039344E">
        <w:rPr>
          <w:rFonts w:ascii="Bookman Old Style" w:hAnsi="Bookman Old Style"/>
          <w:bCs/>
          <w:sz w:val="22"/>
          <w:szCs w:val="22"/>
        </w:rPr>
        <w:t xml:space="preserve"> is necessary to ensure the public health, safety and welfare of Maine residents as more fully described in the Basis Statement accompanying this </w:t>
      </w:r>
      <w:proofErr w:type="gramStart"/>
      <w:r w:rsidRPr="0039344E">
        <w:rPr>
          <w:rFonts w:ascii="Bookman Old Style" w:hAnsi="Bookman Old Style"/>
          <w:bCs/>
          <w:sz w:val="22"/>
          <w:szCs w:val="22"/>
        </w:rPr>
        <w:t>rulemaking..</w:t>
      </w:r>
      <w:proofErr w:type="gramEnd"/>
    </w:p>
    <w:p w14:paraId="3D89881B" w14:textId="77777777" w:rsidR="0039344E" w:rsidRPr="0039344E" w:rsidRDefault="0039344E" w:rsidP="00B6136D">
      <w:pPr>
        <w:tabs>
          <w:tab w:val="left" w:pos="-720"/>
        </w:tabs>
        <w:rPr>
          <w:rFonts w:ascii="Bookman Old Style" w:hAnsi="Bookman Old Style"/>
          <w:bCs/>
          <w:sz w:val="22"/>
          <w:szCs w:val="22"/>
        </w:rPr>
      </w:pPr>
      <w:r w:rsidRPr="0039344E">
        <w:rPr>
          <w:rFonts w:ascii="Bookman Old Style" w:hAnsi="Bookman Old Style"/>
          <w:bCs/>
          <w:noProof/>
          <w:sz w:val="22"/>
          <w:szCs w:val="22"/>
        </w:rPr>
        <w:t xml:space="preserve">See </w:t>
      </w:r>
      <w:hyperlink r:id="rId8" w:history="1">
        <w:r w:rsidRPr="0039344E">
          <w:rPr>
            <w:rFonts w:ascii="Bookman Old Style" w:hAnsi="Bookman Old Style"/>
            <w:bCs/>
            <w:noProof/>
            <w:sz w:val="22"/>
            <w:szCs w:val="22"/>
            <w:u w:val="single"/>
          </w:rPr>
          <w:t>http://www.Maine.gov/dhhs/ofi/rules/index.shtml</w:t>
        </w:r>
      </w:hyperlink>
      <w:r w:rsidRPr="0039344E">
        <w:rPr>
          <w:rFonts w:ascii="Bookman Old Style" w:hAnsi="Bookman Old Style"/>
          <w:bCs/>
          <w:noProof/>
          <w:sz w:val="22"/>
          <w:szCs w:val="22"/>
        </w:rPr>
        <w:t xml:space="preserve"> for rules and related rulemaking documents.</w:t>
      </w:r>
    </w:p>
    <w:p w14:paraId="603747E0" w14:textId="77777777" w:rsidR="0039344E" w:rsidRPr="0039344E" w:rsidRDefault="0039344E" w:rsidP="00B6136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9344E">
        <w:rPr>
          <w:rFonts w:ascii="Bookman Old Style" w:hAnsi="Bookman Old Style"/>
          <w:bCs/>
          <w:sz w:val="22"/>
          <w:szCs w:val="22"/>
        </w:rPr>
        <w:t>EFFECTIVE DATE: March 18, 2020</w:t>
      </w:r>
    </w:p>
    <w:p w14:paraId="2623C72D" w14:textId="55A36896" w:rsidR="003F7C29" w:rsidRDefault="00B6136D" w:rsidP="00E03CA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Pr>
          <w:rFonts w:ascii="Bookman Old Style" w:hAnsi="Bookman Old Style"/>
          <w:bCs/>
          <w:sz w:val="22"/>
          <w:szCs w:val="22"/>
        </w:rPr>
        <w:t>OFI</w:t>
      </w:r>
      <w:r w:rsidR="0039344E" w:rsidRPr="0039344E">
        <w:rPr>
          <w:rFonts w:ascii="Bookman Old Style" w:hAnsi="Bookman Old Style"/>
          <w:bCs/>
          <w:sz w:val="22"/>
          <w:szCs w:val="22"/>
        </w:rPr>
        <w:t xml:space="preserve"> CONTACT PERSON:</w:t>
      </w:r>
      <w:r>
        <w:rPr>
          <w:rFonts w:ascii="Bookman Old Style" w:hAnsi="Bookman Old Style"/>
          <w:bCs/>
          <w:sz w:val="22"/>
          <w:szCs w:val="22"/>
        </w:rPr>
        <w:t xml:space="preserve"> </w:t>
      </w:r>
      <w:r w:rsidR="0039344E" w:rsidRPr="0039344E">
        <w:rPr>
          <w:rFonts w:ascii="Bookman Old Style" w:hAnsi="Bookman Old Style"/>
          <w:bCs/>
          <w:sz w:val="22"/>
          <w:szCs w:val="22"/>
        </w:rPr>
        <w:t xml:space="preserve">Esther Bullard, </w:t>
      </w:r>
      <w:proofErr w:type="spellStart"/>
      <w:r w:rsidR="0039344E" w:rsidRPr="0039344E">
        <w:rPr>
          <w:rFonts w:ascii="Bookman Old Style" w:hAnsi="Bookman Old Style"/>
          <w:bCs/>
          <w:sz w:val="22"/>
          <w:szCs w:val="22"/>
        </w:rPr>
        <w:t>MaineCare</w:t>
      </w:r>
      <w:proofErr w:type="spellEnd"/>
      <w:r w:rsidR="0039344E" w:rsidRPr="0039344E">
        <w:rPr>
          <w:rFonts w:ascii="Bookman Old Style" w:hAnsi="Bookman Old Style"/>
          <w:bCs/>
          <w:sz w:val="22"/>
          <w:szCs w:val="22"/>
        </w:rPr>
        <w:t xml:space="preserve"> Program Manager</w:t>
      </w:r>
      <w:r>
        <w:rPr>
          <w:rFonts w:ascii="Bookman Old Style" w:hAnsi="Bookman Old Style"/>
          <w:bCs/>
          <w:sz w:val="22"/>
          <w:szCs w:val="22"/>
        </w:rPr>
        <w:t xml:space="preserve">, </w:t>
      </w:r>
      <w:r w:rsidR="0039344E" w:rsidRPr="0039344E">
        <w:rPr>
          <w:rFonts w:ascii="Bookman Old Style" w:hAnsi="Bookman Old Style"/>
          <w:bCs/>
          <w:sz w:val="22"/>
          <w:szCs w:val="22"/>
        </w:rPr>
        <w:t>Department of Health and Human Services</w:t>
      </w:r>
      <w:r>
        <w:rPr>
          <w:rFonts w:ascii="Bookman Old Style" w:hAnsi="Bookman Old Style"/>
          <w:bCs/>
          <w:sz w:val="22"/>
          <w:szCs w:val="22"/>
        </w:rPr>
        <w:t xml:space="preserve"> - </w:t>
      </w:r>
      <w:r w:rsidR="0039344E" w:rsidRPr="0039344E">
        <w:rPr>
          <w:rFonts w:ascii="Bookman Old Style" w:hAnsi="Bookman Old Style"/>
          <w:bCs/>
          <w:sz w:val="22"/>
          <w:szCs w:val="22"/>
        </w:rPr>
        <w:t>Office for Family Independence</w:t>
      </w:r>
      <w:r>
        <w:rPr>
          <w:rFonts w:ascii="Bookman Old Style" w:hAnsi="Bookman Old Style"/>
          <w:bCs/>
          <w:sz w:val="22"/>
          <w:szCs w:val="22"/>
        </w:rPr>
        <w:t xml:space="preserve">, </w:t>
      </w:r>
      <w:r w:rsidR="0039344E" w:rsidRPr="0039344E">
        <w:rPr>
          <w:rFonts w:ascii="Bookman Old Style" w:hAnsi="Bookman Old Style"/>
          <w:bCs/>
          <w:sz w:val="22"/>
          <w:szCs w:val="22"/>
        </w:rPr>
        <w:t>109 Capitol Street</w:t>
      </w:r>
      <w:r>
        <w:rPr>
          <w:rFonts w:ascii="Bookman Old Style" w:hAnsi="Bookman Old Style"/>
          <w:bCs/>
          <w:sz w:val="22"/>
          <w:szCs w:val="22"/>
        </w:rPr>
        <w:t xml:space="preserve"> – 11 State House Station, </w:t>
      </w:r>
      <w:r w:rsidR="0039344E" w:rsidRPr="0039344E">
        <w:rPr>
          <w:rFonts w:ascii="Bookman Old Style" w:hAnsi="Bookman Old Style"/>
          <w:bCs/>
          <w:sz w:val="22"/>
          <w:szCs w:val="22"/>
        </w:rPr>
        <w:t>Augusta, ME 04333-0011</w:t>
      </w:r>
      <w:r w:rsidR="001B0EFE">
        <w:rPr>
          <w:rFonts w:ascii="Bookman Old Style" w:hAnsi="Bookman Old Style"/>
          <w:bCs/>
          <w:sz w:val="22"/>
          <w:szCs w:val="22"/>
        </w:rPr>
        <w:t>. Telep</w:t>
      </w:r>
      <w:r w:rsidR="0039344E" w:rsidRPr="0039344E">
        <w:rPr>
          <w:rFonts w:ascii="Bookman Old Style" w:hAnsi="Bookman Old Style"/>
          <w:bCs/>
          <w:sz w:val="22"/>
          <w:szCs w:val="22"/>
        </w:rPr>
        <w:t>hone: (207) 624-4178</w:t>
      </w:r>
      <w:r w:rsidR="001B0EFE">
        <w:rPr>
          <w:rFonts w:ascii="Bookman Old Style" w:hAnsi="Bookman Old Style"/>
          <w:bCs/>
          <w:sz w:val="22"/>
          <w:szCs w:val="22"/>
        </w:rPr>
        <w:t xml:space="preserve">. </w:t>
      </w:r>
      <w:r w:rsidR="0039344E" w:rsidRPr="0039344E">
        <w:rPr>
          <w:rFonts w:ascii="Bookman Old Style" w:hAnsi="Bookman Old Style"/>
          <w:bCs/>
          <w:sz w:val="22"/>
          <w:szCs w:val="22"/>
        </w:rPr>
        <w:t>Fax: (207) 287-3455</w:t>
      </w:r>
      <w:r w:rsidR="001B0EFE">
        <w:rPr>
          <w:rFonts w:ascii="Bookman Old Style" w:hAnsi="Bookman Old Style"/>
          <w:bCs/>
          <w:sz w:val="22"/>
          <w:szCs w:val="22"/>
        </w:rPr>
        <w:t xml:space="preserve">. </w:t>
      </w:r>
      <w:r w:rsidR="0039344E" w:rsidRPr="0039344E">
        <w:rPr>
          <w:rFonts w:ascii="Bookman Old Style" w:hAnsi="Bookman Old Style"/>
          <w:bCs/>
          <w:sz w:val="22"/>
          <w:szCs w:val="22"/>
        </w:rPr>
        <w:t>TT Users Call Maine Relay – 711</w:t>
      </w:r>
      <w:r w:rsidR="001B0EFE">
        <w:rPr>
          <w:rFonts w:ascii="Bookman Old Style" w:hAnsi="Bookman Old Style"/>
          <w:bCs/>
          <w:sz w:val="22"/>
          <w:szCs w:val="22"/>
        </w:rPr>
        <w:t xml:space="preserve">. Email: </w:t>
      </w:r>
      <w:r w:rsidR="0039344E" w:rsidRPr="0039344E">
        <w:rPr>
          <w:rFonts w:ascii="Bookman Old Style" w:hAnsi="Bookman Old Style"/>
          <w:bCs/>
          <w:sz w:val="22"/>
          <w:szCs w:val="22"/>
          <w:u w:val="single"/>
        </w:rPr>
        <w:t>Esther.Bullard@</w:t>
      </w:r>
      <w:r w:rsidR="001B0EFE" w:rsidRPr="001B0EFE">
        <w:rPr>
          <w:rFonts w:ascii="Bookman Old Style" w:hAnsi="Bookman Old Style"/>
          <w:bCs/>
          <w:sz w:val="22"/>
          <w:szCs w:val="22"/>
          <w:u w:val="single"/>
        </w:rPr>
        <w:t>M</w:t>
      </w:r>
      <w:r w:rsidR="0039344E" w:rsidRPr="0039344E">
        <w:rPr>
          <w:rFonts w:ascii="Bookman Old Style" w:hAnsi="Bookman Old Style"/>
          <w:bCs/>
          <w:sz w:val="22"/>
          <w:szCs w:val="22"/>
          <w:u w:val="single"/>
        </w:rPr>
        <w:t>aine.gov</w:t>
      </w:r>
      <w:r w:rsidR="001B0EFE">
        <w:rPr>
          <w:rFonts w:ascii="Bookman Old Style" w:hAnsi="Bookman Old Style"/>
          <w:bCs/>
          <w:sz w:val="22"/>
          <w:szCs w:val="22"/>
        </w:rPr>
        <w:t>.</w:t>
      </w:r>
    </w:p>
    <w:p w14:paraId="395314B8" w14:textId="434EB195" w:rsidR="0087753B" w:rsidRDefault="00E03CA5"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WEBSITE: </w:t>
      </w:r>
      <w:proofErr w:type="gramStart"/>
      <w:r w:rsidR="0087753B" w:rsidRPr="0087753B">
        <w:rPr>
          <w:rFonts w:ascii="Bookman Old Style" w:hAnsi="Bookman Old Style"/>
          <w:bCs/>
          <w:sz w:val="22"/>
          <w:szCs w:val="22"/>
          <w:u w:val="single"/>
        </w:rPr>
        <w:t>https://www.maine.gov/dhhs/ofi/</w:t>
      </w:r>
      <w:r w:rsidR="0087753B">
        <w:rPr>
          <w:rFonts w:ascii="Bookman Old Style" w:hAnsi="Bookman Old Style"/>
          <w:bCs/>
          <w:sz w:val="22"/>
          <w:szCs w:val="22"/>
        </w:rPr>
        <w:t xml:space="preserve"> .</w:t>
      </w:r>
      <w:proofErr w:type="gramEnd"/>
    </w:p>
    <w:p w14:paraId="2892DD71" w14:textId="226C1F57" w:rsidR="001B0EFE" w:rsidRDefault="00E03CA5"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proofErr w:type="gramStart"/>
      <w:r w:rsidR="00FD7490" w:rsidRPr="00FD7490">
        <w:rPr>
          <w:rFonts w:ascii="Bookman Old Style" w:hAnsi="Bookman Old Style"/>
          <w:bCs/>
          <w:sz w:val="22"/>
          <w:szCs w:val="22"/>
          <w:u w:val="single"/>
        </w:rPr>
        <w:t>https://www.maine.gov/dhhs/</w:t>
      </w:r>
      <w:r w:rsidR="00FD7490">
        <w:rPr>
          <w:rFonts w:ascii="Bookman Old Style" w:hAnsi="Bookman Old Style"/>
          <w:bCs/>
          <w:sz w:val="22"/>
          <w:szCs w:val="22"/>
        </w:rPr>
        <w:t xml:space="preserve"> </w:t>
      </w:r>
      <w:r w:rsidR="0087753B">
        <w:rPr>
          <w:rFonts w:ascii="Bookman Old Style" w:hAnsi="Bookman Old Style"/>
          <w:bCs/>
          <w:sz w:val="22"/>
          <w:szCs w:val="22"/>
        </w:rPr>
        <w:t xml:space="preserve"> .</w:t>
      </w:r>
      <w:proofErr w:type="gramEnd"/>
    </w:p>
    <w:p w14:paraId="06C84773" w14:textId="056EE2B9" w:rsidR="001B0EFE" w:rsidRDefault="00E03CA5"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RULEMAKING LIAISON: </w:t>
      </w:r>
      <w:proofErr w:type="gramStart"/>
      <w:r w:rsidRPr="00E03CA5">
        <w:rPr>
          <w:rFonts w:ascii="Bookman Old Style" w:hAnsi="Bookman Old Style"/>
          <w:bCs/>
          <w:sz w:val="22"/>
          <w:szCs w:val="22"/>
          <w:u w:val="single"/>
        </w:rPr>
        <w:t>Dan.Cohen@Maine.gov</w:t>
      </w:r>
      <w:r>
        <w:rPr>
          <w:rFonts w:ascii="Bookman Old Style" w:hAnsi="Bookman Old Style"/>
          <w:bCs/>
          <w:sz w:val="22"/>
          <w:szCs w:val="22"/>
        </w:rPr>
        <w:t xml:space="preserve"> .</w:t>
      </w:r>
      <w:proofErr w:type="gramEnd"/>
    </w:p>
    <w:p w14:paraId="11A7A3EE" w14:textId="14A316C0" w:rsidR="001B0EFE" w:rsidRDefault="00E03CA5"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proofErr w:type="gramStart"/>
      <w:r w:rsidRPr="00E03CA5">
        <w:rPr>
          <w:rFonts w:ascii="Bookman Old Style" w:hAnsi="Bookman Old Style"/>
          <w:bCs/>
          <w:sz w:val="22"/>
          <w:szCs w:val="22"/>
          <w:u w:val="single"/>
        </w:rPr>
        <w:t>Kevin.Wells@Maine.gov</w:t>
      </w:r>
      <w:r>
        <w:rPr>
          <w:rFonts w:ascii="Bookman Old Style" w:hAnsi="Bookman Old Style"/>
          <w:bCs/>
          <w:sz w:val="22"/>
          <w:szCs w:val="22"/>
        </w:rPr>
        <w:t xml:space="preserve"> .</w:t>
      </w:r>
      <w:proofErr w:type="gramEnd"/>
    </w:p>
    <w:p w14:paraId="347E2919" w14:textId="66FB7EF8" w:rsidR="00E03CA5" w:rsidRDefault="00E03CA5"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942D698" w14:textId="742F71A3" w:rsidR="00E03CA5" w:rsidRDefault="00E03CA5"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B27740C" w14:textId="139BD7B0" w:rsidR="00E03CA5" w:rsidRDefault="00E03CA5"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CAE40EB" w14:textId="23FD6A3D" w:rsidR="00E03CA5" w:rsidRDefault="00E03CA5"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BE16B18" w14:textId="21D655C2" w:rsidR="00E03CA5" w:rsidRDefault="00E03CA5"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6A4A561" w14:textId="77777777" w:rsidR="00E03CA5" w:rsidRDefault="00E03CA5"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E03CA5" w:rsidSect="00B01360">
      <w:footerReference w:type="default" r:id="rId9"/>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0538DF"/>
    <w:multiLevelType w:val="hybridMultilevel"/>
    <w:tmpl w:val="85B4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7625E"/>
    <w:multiLevelType w:val="hybridMultilevel"/>
    <w:tmpl w:val="43BE643E"/>
    <w:lvl w:ilvl="0" w:tplc="CC580886">
      <w:numFmt w:val="bullet"/>
      <w:lvlText w:val=""/>
      <w:lvlJc w:val="left"/>
      <w:pPr>
        <w:ind w:left="1155" w:hanging="360"/>
      </w:pPr>
      <w:rPr>
        <w:rFonts w:ascii="Symbol" w:eastAsia="Times New Roman"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0169A"/>
    <w:multiLevelType w:val="hybridMultilevel"/>
    <w:tmpl w:val="2898A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67B84"/>
    <w:multiLevelType w:val="hybridMultilevel"/>
    <w:tmpl w:val="9E46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0F757B"/>
    <w:multiLevelType w:val="hybridMultilevel"/>
    <w:tmpl w:val="65609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F694263"/>
    <w:multiLevelType w:val="hybridMultilevel"/>
    <w:tmpl w:val="AE662680"/>
    <w:lvl w:ilvl="0" w:tplc="BB6A8514">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9"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CF02C9"/>
    <w:multiLevelType w:val="hybridMultilevel"/>
    <w:tmpl w:val="21B2F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BB5401"/>
    <w:multiLevelType w:val="hybridMultilevel"/>
    <w:tmpl w:val="71AC34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801F4D"/>
    <w:multiLevelType w:val="hybridMultilevel"/>
    <w:tmpl w:val="DFA0BA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756286947">
    <w:abstractNumId w:val="45"/>
  </w:num>
  <w:num w:numId="2" w16cid:durableId="1102148786">
    <w:abstractNumId w:val="4"/>
  </w:num>
  <w:num w:numId="3" w16cid:durableId="1451245636">
    <w:abstractNumId w:val="44"/>
  </w:num>
  <w:num w:numId="4" w16cid:durableId="1491678704">
    <w:abstractNumId w:val="34"/>
  </w:num>
  <w:num w:numId="5" w16cid:durableId="1957517433">
    <w:abstractNumId w:val="6"/>
  </w:num>
  <w:num w:numId="6" w16cid:durableId="1207569703">
    <w:abstractNumId w:val="3"/>
  </w:num>
  <w:num w:numId="7" w16cid:durableId="2054502976">
    <w:abstractNumId w:val="8"/>
  </w:num>
  <w:num w:numId="8" w16cid:durableId="2033725289">
    <w:abstractNumId w:val="38"/>
  </w:num>
  <w:num w:numId="9" w16cid:durableId="1946763995">
    <w:abstractNumId w:val="20"/>
  </w:num>
  <w:num w:numId="10" w16cid:durableId="725564726">
    <w:abstractNumId w:val="5"/>
  </w:num>
  <w:num w:numId="11" w16cid:durableId="1705521045">
    <w:abstractNumId w:val="26"/>
  </w:num>
  <w:num w:numId="12" w16cid:durableId="95178106">
    <w:abstractNumId w:val="31"/>
  </w:num>
  <w:num w:numId="13" w16cid:durableId="1461193515">
    <w:abstractNumId w:val="39"/>
  </w:num>
  <w:num w:numId="14" w16cid:durableId="1117524622">
    <w:abstractNumId w:val="21"/>
  </w:num>
  <w:num w:numId="15" w16cid:durableId="118913491">
    <w:abstractNumId w:val="27"/>
  </w:num>
  <w:num w:numId="16" w16cid:durableId="376707710">
    <w:abstractNumId w:val="30"/>
  </w:num>
  <w:num w:numId="17" w16cid:durableId="720446070">
    <w:abstractNumId w:val="10"/>
  </w:num>
  <w:num w:numId="18" w16cid:durableId="17438810">
    <w:abstractNumId w:val="36"/>
  </w:num>
  <w:num w:numId="19" w16cid:durableId="16409619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5426014">
    <w:abstractNumId w:val="13"/>
  </w:num>
  <w:num w:numId="21" w16cid:durableId="716899451">
    <w:abstractNumId w:val="35"/>
  </w:num>
  <w:num w:numId="22" w16cid:durableId="2100062037">
    <w:abstractNumId w:val="15"/>
  </w:num>
  <w:num w:numId="23" w16cid:durableId="100150082">
    <w:abstractNumId w:val="29"/>
  </w:num>
  <w:num w:numId="24" w16cid:durableId="2064794808">
    <w:abstractNumId w:val="40"/>
  </w:num>
  <w:num w:numId="25" w16cid:durableId="100075134">
    <w:abstractNumId w:val="37"/>
  </w:num>
  <w:num w:numId="26" w16cid:durableId="580064462">
    <w:abstractNumId w:val="12"/>
  </w:num>
  <w:num w:numId="27" w16cid:durableId="1954902752">
    <w:abstractNumId w:val="17"/>
  </w:num>
  <w:num w:numId="28" w16cid:durableId="1145703858">
    <w:abstractNumId w:val="14"/>
  </w:num>
  <w:num w:numId="29" w16cid:durableId="10691358">
    <w:abstractNumId w:val="11"/>
  </w:num>
  <w:num w:numId="30" w16cid:durableId="1274166531">
    <w:abstractNumId w:val="25"/>
  </w:num>
  <w:num w:numId="31" w16cid:durableId="1603880902">
    <w:abstractNumId w:val="19"/>
  </w:num>
  <w:num w:numId="32" w16cid:durableId="491874869">
    <w:abstractNumId w:val="9"/>
  </w:num>
  <w:num w:numId="33" w16cid:durableId="832532357">
    <w:abstractNumId w:val="42"/>
  </w:num>
  <w:num w:numId="34" w16cid:durableId="76481039">
    <w:abstractNumId w:val="0"/>
  </w:num>
  <w:num w:numId="35" w16cid:durableId="892695807">
    <w:abstractNumId w:val="16"/>
  </w:num>
  <w:num w:numId="36" w16cid:durableId="465853319">
    <w:abstractNumId w:val="1"/>
  </w:num>
  <w:num w:numId="37" w16cid:durableId="1148670555">
    <w:abstractNumId w:val="43"/>
  </w:num>
  <w:num w:numId="38" w16cid:durableId="1879271197">
    <w:abstractNumId w:val="2"/>
  </w:num>
  <w:num w:numId="39" w16cid:durableId="1276863309">
    <w:abstractNumId w:val="41"/>
  </w:num>
  <w:num w:numId="40" w16cid:durableId="973799638">
    <w:abstractNumId w:val="33"/>
  </w:num>
  <w:num w:numId="41" w16cid:durableId="1852331809">
    <w:abstractNumId w:val="22"/>
  </w:num>
  <w:num w:numId="42" w16cid:durableId="1113868153">
    <w:abstractNumId w:val="18"/>
  </w:num>
  <w:num w:numId="43" w16cid:durableId="220747985">
    <w:abstractNumId w:val="28"/>
  </w:num>
  <w:num w:numId="44" w16cid:durableId="1894729784">
    <w:abstractNumId w:val="23"/>
  </w:num>
  <w:num w:numId="45" w16cid:durableId="971208817">
    <w:abstractNumId w:val="24"/>
  </w:num>
  <w:num w:numId="46" w16cid:durableId="1594970738">
    <w:abstractNumId w:val="7"/>
  </w:num>
  <w:num w:numId="47" w16cid:durableId="627250002">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482"/>
    <w:rsid w:val="00005B50"/>
    <w:rsid w:val="00007D7B"/>
    <w:rsid w:val="00007FC0"/>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0"/>
    <w:rsid w:val="000302BB"/>
    <w:rsid w:val="000304F6"/>
    <w:rsid w:val="00030501"/>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ADC"/>
    <w:rsid w:val="00042DA1"/>
    <w:rsid w:val="00042FF6"/>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BB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4AE4"/>
    <w:rsid w:val="00075442"/>
    <w:rsid w:val="0007587E"/>
    <w:rsid w:val="00076259"/>
    <w:rsid w:val="000763EE"/>
    <w:rsid w:val="00076C1C"/>
    <w:rsid w:val="000772BA"/>
    <w:rsid w:val="000774DD"/>
    <w:rsid w:val="0008008A"/>
    <w:rsid w:val="00080626"/>
    <w:rsid w:val="000819E4"/>
    <w:rsid w:val="00081A8B"/>
    <w:rsid w:val="00082DF1"/>
    <w:rsid w:val="0008330D"/>
    <w:rsid w:val="0008336F"/>
    <w:rsid w:val="000835D5"/>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4F78"/>
    <w:rsid w:val="000A4F9B"/>
    <w:rsid w:val="000A537F"/>
    <w:rsid w:val="000A6664"/>
    <w:rsid w:val="000A691A"/>
    <w:rsid w:val="000A762D"/>
    <w:rsid w:val="000A782C"/>
    <w:rsid w:val="000A7DF9"/>
    <w:rsid w:val="000B0E72"/>
    <w:rsid w:val="000B1D13"/>
    <w:rsid w:val="000B1F33"/>
    <w:rsid w:val="000B22A8"/>
    <w:rsid w:val="000B2658"/>
    <w:rsid w:val="000B2C12"/>
    <w:rsid w:val="000B35E1"/>
    <w:rsid w:val="000B40D1"/>
    <w:rsid w:val="000B4199"/>
    <w:rsid w:val="000B442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12A4"/>
    <w:rsid w:val="000E1AD9"/>
    <w:rsid w:val="000E200D"/>
    <w:rsid w:val="000E3371"/>
    <w:rsid w:val="000E3486"/>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B25"/>
    <w:rsid w:val="000F3C6B"/>
    <w:rsid w:val="000F3DFF"/>
    <w:rsid w:val="000F4634"/>
    <w:rsid w:val="000F4EC5"/>
    <w:rsid w:val="000F5669"/>
    <w:rsid w:val="000F7640"/>
    <w:rsid w:val="000F765C"/>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77A77"/>
    <w:rsid w:val="001803FA"/>
    <w:rsid w:val="00180CED"/>
    <w:rsid w:val="001823C6"/>
    <w:rsid w:val="00182A69"/>
    <w:rsid w:val="00182CD1"/>
    <w:rsid w:val="00182F4F"/>
    <w:rsid w:val="00183177"/>
    <w:rsid w:val="001833A2"/>
    <w:rsid w:val="00183F12"/>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682"/>
    <w:rsid w:val="001A2A04"/>
    <w:rsid w:val="001A3365"/>
    <w:rsid w:val="001A3AE3"/>
    <w:rsid w:val="001A46BF"/>
    <w:rsid w:val="001A4C36"/>
    <w:rsid w:val="001A5575"/>
    <w:rsid w:val="001A6793"/>
    <w:rsid w:val="001A6A8A"/>
    <w:rsid w:val="001A7DC6"/>
    <w:rsid w:val="001B04AD"/>
    <w:rsid w:val="001B0AEC"/>
    <w:rsid w:val="001B0EFE"/>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F02DD"/>
    <w:rsid w:val="001F2231"/>
    <w:rsid w:val="001F22B8"/>
    <w:rsid w:val="001F2EBB"/>
    <w:rsid w:val="001F3A5F"/>
    <w:rsid w:val="001F411D"/>
    <w:rsid w:val="001F43B0"/>
    <w:rsid w:val="001F4725"/>
    <w:rsid w:val="001F4BC8"/>
    <w:rsid w:val="001F4DB8"/>
    <w:rsid w:val="001F5345"/>
    <w:rsid w:val="001F54DE"/>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615"/>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64A9"/>
    <w:rsid w:val="00256D9F"/>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926"/>
    <w:rsid w:val="002939CD"/>
    <w:rsid w:val="0029470A"/>
    <w:rsid w:val="002959E6"/>
    <w:rsid w:val="00295F52"/>
    <w:rsid w:val="00296381"/>
    <w:rsid w:val="00296811"/>
    <w:rsid w:val="002975C7"/>
    <w:rsid w:val="00297625"/>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818"/>
    <w:rsid w:val="002B2177"/>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148D"/>
    <w:rsid w:val="002C15F4"/>
    <w:rsid w:val="002C16D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264"/>
    <w:rsid w:val="002E35B5"/>
    <w:rsid w:val="002E4193"/>
    <w:rsid w:val="002E44DA"/>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035"/>
    <w:rsid w:val="002F4AAF"/>
    <w:rsid w:val="002F5058"/>
    <w:rsid w:val="002F57A8"/>
    <w:rsid w:val="002F5F0C"/>
    <w:rsid w:val="002F6268"/>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2A5"/>
    <w:rsid w:val="003337EB"/>
    <w:rsid w:val="00333A84"/>
    <w:rsid w:val="00333BB4"/>
    <w:rsid w:val="00334708"/>
    <w:rsid w:val="0033544C"/>
    <w:rsid w:val="00335A7F"/>
    <w:rsid w:val="00335B8B"/>
    <w:rsid w:val="00335D0D"/>
    <w:rsid w:val="00336218"/>
    <w:rsid w:val="003362DD"/>
    <w:rsid w:val="003364C2"/>
    <w:rsid w:val="00337058"/>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4E5"/>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0C1"/>
    <w:rsid w:val="00423D01"/>
    <w:rsid w:val="00424B48"/>
    <w:rsid w:val="00424E58"/>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EE3"/>
    <w:rsid w:val="00435191"/>
    <w:rsid w:val="004361AD"/>
    <w:rsid w:val="00437076"/>
    <w:rsid w:val="00437398"/>
    <w:rsid w:val="004377E4"/>
    <w:rsid w:val="004400AD"/>
    <w:rsid w:val="004401FA"/>
    <w:rsid w:val="004409E2"/>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3F8A"/>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4C30"/>
    <w:rsid w:val="004B5F08"/>
    <w:rsid w:val="004B6717"/>
    <w:rsid w:val="004B671F"/>
    <w:rsid w:val="004B753C"/>
    <w:rsid w:val="004B7891"/>
    <w:rsid w:val="004B7DC1"/>
    <w:rsid w:val="004C0269"/>
    <w:rsid w:val="004C0321"/>
    <w:rsid w:val="004C0332"/>
    <w:rsid w:val="004C1517"/>
    <w:rsid w:val="004C19C7"/>
    <w:rsid w:val="004C2DDF"/>
    <w:rsid w:val="004C2EEC"/>
    <w:rsid w:val="004C3723"/>
    <w:rsid w:val="004C3D2D"/>
    <w:rsid w:val="004C3D5D"/>
    <w:rsid w:val="004C43C5"/>
    <w:rsid w:val="004C5069"/>
    <w:rsid w:val="004C515A"/>
    <w:rsid w:val="004C587B"/>
    <w:rsid w:val="004C643A"/>
    <w:rsid w:val="004C65FE"/>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F0D"/>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3B8"/>
    <w:rsid w:val="004F5DD3"/>
    <w:rsid w:val="004F6010"/>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ED1"/>
    <w:rsid w:val="0051039D"/>
    <w:rsid w:val="00510A8B"/>
    <w:rsid w:val="00510CE2"/>
    <w:rsid w:val="00511145"/>
    <w:rsid w:val="005111DF"/>
    <w:rsid w:val="00511510"/>
    <w:rsid w:val="00511741"/>
    <w:rsid w:val="00511757"/>
    <w:rsid w:val="005117CA"/>
    <w:rsid w:val="00512A72"/>
    <w:rsid w:val="00512D13"/>
    <w:rsid w:val="005134FD"/>
    <w:rsid w:val="00513B1E"/>
    <w:rsid w:val="00513E89"/>
    <w:rsid w:val="005140D2"/>
    <w:rsid w:val="00514F84"/>
    <w:rsid w:val="00515484"/>
    <w:rsid w:val="00515B5C"/>
    <w:rsid w:val="00515D6D"/>
    <w:rsid w:val="00516C75"/>
    <w:rsid w:val="00516E56"/>
    <w:rsid w:val="00517B1D"/>
    <w:rsid w:val="00520737"/>
    <w:rsid w:val="00520D26"/>
    <w:rsid w:val="00520F4D"/>
    <w:rsid w:val="005226ED"/>
    <w:rsid w:val="00522E1A"/>
    <w:rsid w:val="00523CA4"/>
    <w:rsid w:val="005244CD"/>
    <w:rsid w:val="00524733"/>
    <w:rsid w:val="00524C3F"/>
    <w:rsid w:val="00525316"/>
    <w:rsid w:val="00525585"/>
    <w:rsid w:val="00525911"/>
    <w:rsid w:val="00526077"/>
    <w:rsid w:val="00526D45"/>
    <w:rsid w:val="00527004"/>
    <w:rsid w:val="0052772A"/>
    <w:rsid w:val="00527AF2"/>
    <w:rsid w:val="00527B96"/>
    <w:rsid w:val="00527CB4"/>
    <w:rsid w:val="00530A36"/>
    <w:rsid w:val="00531004"/>
    <w:rsid w:val="00532C62"/>
    <w:rsid w:val="00533276"/>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0E6F"/>
    <w:rsid w:val="00551252"/>
    <w:rsid w:val="0055128B"/>
    <w:rsid w:val="005514A0"/>
    <w:rsid w:val="005514FB"/>
    <w:rsid w:val="00551871"/>
    <w:rsid w:val="00551E69"/>
    <w:rsid w:val="00552214"/>
    <w:rsid w:val="00552F75"/>
    <w:rsid w:val="00553213"/>
    <w:rsid w:val="0055336D"/>
    <w:rsid w:val="0055374F"/>
    <w:rsid w:val="0055390C"/>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A0308"/>
    <w:rsid w:val="005A0433"/>
    <w:rsid w:val="005A06AD"/>
    <w:rsid w:val="005A0D0B"/>
    <w:rsid w:val="005A0EAF"/>
    <w:rsid w:val="005A0FF9"/>
    <w:rsid w:val="005A17BC"/>
    <w:rsid w:val="005A1867"/>
    <w:rsid w:val="005A1A62"/>
    <w:rsid w:val="005A2740"/>
    <w:rsid w:val="005A2D23"/>
    <w:rsid w:val="005A32FF"/>
    <w:rsid w:val="005A3F27"/>
    <w:rsid w:val="005A3FA8"/>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18A7"/>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3C"/>
    <w:rsid w:val="005F15B2"/>
    <w:rsid w:val="005F1E49"/>
    <w:rsid w:val="005F2185"/>
    <w:rsid w:val="005F2EFE"/>
    <w:rsid w:val="005F4D9F"/>
    <w:rsid w:val="005F521D"/>
    <w:rsid w:val="005F5E0D"/>
    <w:rsid w:val="005F604A"/>
    <w:rsid w:val="005F647B"/>
    <w:rsid w:val="005F66D3"/>
    <w:rsid w:val="005F6B5C"/>
    <w:rsid w:val="005F7CCA"/>
    <w:rsid w:val="006000CB"/>
    <w:rsid w:val="0060026A"/>
    <w:rsid w:val="00600BCD"/>
    <w:rsid w:val="00600C3E"/>
    <w:rsid w:val="00601052"/>
    <w:rsid w:val="006013CF"/>
    <w:rsid w:val="006018C5"/>
    <w:rsid w:val="00601ADA"/>
    <w:rsid w:val="00603262"/>
    <w:rsid w:val="006033E0"/>
    <w:rsid w:val="00603961"/>
    <w:rsid w:val="00604EB4"/>
    <w:rsid w:val="006062DE"/>
    <w:rsid w:val="006063D0"/>
    <w:rsid w:val="006072ED"/>
    <w:rsid w:val="006073EA"/>
    <w:rsid w:val="00607E52"/>
    <w:rsid w:val="00610E05"/>
    <w:rsid w:val="0061114B"/>
    <w:rsid w:val="006119FC"/>
    <w:rsid w:val="00611B6F"/>
    <w:rsid w:val="00611BF8"/>
    <w:rsid w:val="00611CEF"/>
    <w:rsid w:val="00611D2A"/>
    <w:rsid w:val="00611D50"/>
    <w:rsid w:val="00612044"/>
    <w:rsid w:val="006123A5"/>
    <w:rsid w:val="006141D6"/>
    <w:rsid w:val="00614B1E"/>
    <w:rsid w:val="00614B89"/>
    <w:rsid w:val="0061541B"/>
    <w:rsid w:val="006154F8"/>
    <w:rsid w:val="006158AB"/>
    <w:rsid w:val="0061595E"/>
    <w:rsid w:val="00615C59"/>
    <w:rsid w:val="00616276"/>
    <w:rsid w:val="006173A1"/>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2181"/>
    <w:rsid w:val="00652E56"/>
    <w:rsid w:val="0065304B"/>
    <w:rsid w:val="006531B5"/>
    <w:rsid w:val="006531B9"/>
    <w:rsid w:val="006538D5"/>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FD5"/>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E89"/>
    <w:rsid w:val="00691231"/>
    <w:rsid w:val="006913E7"/>
    <w:rsid w:val="0069215B"/>
    <w:rsid w:val="006927BE"/>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4F3C"/>
    <w:rsid w:val="006A54E2"/>
    <w:rsid w:val="006A571A"/>
    <w:rsid w:val="006A5FC4"/>
    <w:rsid w:val="006A6381"/>
    <w:rsid w:val="006A6C94"/>
    <w:rsid w:val="006A6E18"/>
    <w:rsid w:val="006A7876"/>
    <w:rsid w:val="006B009A"/>
    <w:rsid w:val="006B08A9"/>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51FD"/>
    <w:rsid w:val="006C686D"/>
    <w:rsid w:val="006C7091"/>
    <w:rsid w:val="006D041A"/>
    <w:rsid w:val="006D0E4B"/>
    <w:rsid w:val="006D0EDF"/>
    <w:rsid w:val="006D2B96"/>
    <w:rsid w:val="006D332A"/>
    <w:rsid w:val="006D3409"/>
    <w:rsid w:val="006D5EC4"/>
    <w:rsid w:val="006D618C"/>
    <w:rsid w:val="006D62E0"/>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7C9"/>
    <w:rsid w:val="006E5D02"/>
    <w:rsid w:val="006E64D5"/>
    <w:rsid w:val="006E682B"/>
    <w:rsid w:val="006E6AC8"/>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805"/>
    <w:rsid w:val="0070098E"/>
    <w:rsid w:val="00700ABA"/>
    <w:rsid w:val="00700C45"/>
    <w:rsid w:val="0070120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44C"/>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49C2"/>
    <w:rsid w:val="007B5651"/>
    <w:rsid w:val="007B5740"/>
    <w:rsid w:val="007B5E13"/>
    <w:rsid w:val="007B6050"/>
    <w:rsid w:val="007B60A7"/>
    <w:rsid w:val="007B66C1"/>
    <w:rsid w:val="007B6A2D"/>
    <w:rsid w:val="007B6A49"/>
    <w:rsid w:val="007B6EC2"/>
    <w:rsid w:val="007B6F5C"/>
    <w:rsid w:val="007B7169"/>
    <w:rsid w:val="007C17DD"/>
    <w:rsid w:val="007C2019"/>
    <w:rsid w:val="007C2638"/>
    <w:rsid w:val="007C2E0F"/>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35E"/>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890"/>
    <w:rsid w:val="00814B2E"/>
    <w:rsid w:val="00815249"/>
    <w:rsid w:val="008160B1"/>
    <w:rsid w:val="00816130"/>
    <w:rsid w:val="008162DD"/>
    <w:rsid w:val="00816A87"/>
    <w:rsid w:val="00816C85"/>
    <w:rsid w:val="00817207"/>
    <w:rsid w:val="00817213"/>
    <w:rsid w:val="00817498"/>
    <w:rsid w:val="008178A4"/>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53B"/>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A73"/>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306E"/>
    <w:rsid w:val="0090320C"/>
    <w:rsid w:val="009032B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3290"/>
    <w:rsid w:val="00914C88"/>
    <w:rsid w:val="00914D8D"/>
    <w:rsid w:val="0091569F"/>
    <w:rsid w:val="00915E35"/>
    <w:rsid w:val="00916263"/>
    <w:rsid w:val="00916698"/>
    <w:rsid w:val="00916A1F"/>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39A"/>
    <w:rsid w:val="0095757E"/>
    <w:rsid w:val="0095764B"/>
    <w:rsid w:val="00961104"/>
    <w:rsid w:val="00962AA4"/>
    <w:rsid w:val="009639A3"/>
    <w:rsid w:val="009642A6"/>
    <w:rsid w:val="009644A2"/>
    <w:rsid w:val="00964506"/>
    <w:rsid w:val="00964BC3"/>
    <w:rsid w:val="00965AE5"/>
    <w:rsid w:val="00966629"/>
    <w:rsid w:val="009668F2"/>
    <w:rsid w:val="00966B85"/>
    <w:rsid w:val="00966C02"/>
    <w:rsid w:val="00967032"/>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1F7A"/>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68A3"/>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BC4"/>
    <w:rsid w:val="009C11C3"/>
    <w:rsid w:val="009C225F"/>
    <w:rsid w:val="009C2AA7"/>
    <w:rsid w:val="009C2E9E"/>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300B"/>
    <w:rsid w:val="00A13616"/>
    <w:rsid w:val="00A14EEA"/>
    <w:rsid w:val="00A15E3B"/>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8C3"/>
    <w:rsid w:val="00A33C4F"/>
    <w:rsid w:val="00A33F77"/>
    <w:rsid w:val="00A34346"/>
    <w:rsid w:val="00A35102"/>
    <w:rsid w:val="00A35518"/>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57F97"/>
    <w:rsid w:val="00A6184B"/>
    <w:rsid w:val="00A61D3A"/>
    <w:rsid w:val="00A6249C"/>
    <w:rsid w:val="00A6280C"/>
    <w:rsid w:val="00A634B5"/>
    <w:rsid w:val="00A63BC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9A3"/>
    <w:rsid w:val="00A9342C"/>
    <w:rsid w:val="00A939BF"/>
    <w:rsid w:val="00A942A6"/>
    <w:rsid w:val="00A94CAA"/>
    <w:rsid w:val="00A94FC1"/>
    <w:rsid w:val="00A959DB"/>
    <w:rsid w:val="00A95A89"/>
    <w:rsid w:val="00A96167"/>
    <w:rsid w:val="00A96538"/>
    <w:rsid w:val="00A9674D"/>
    <w:rsid w:val="00A96967"/>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558"/>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0"/>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9C3"/>
    <w:rsid w:val="00B06B9C"/>
    <w:rsid w:val="00B06E3F"/>
    <w:rsid w:val="00B070DE"/>
    <w:rsid w:val="00B07433"/>
    <w:rsid w:val="00B074F8"/>
    <w:rsid w:val="00B10E51"/>
    <w:rsid w:val="00B10F81"/>
    <w:rsid w:val="00B10F8B"/>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C37"/>
    <w:rsid w:val="00B33CF2"/>
    <w:rsid w:val="00B3491A"/>
    <w:rsid w:val="00B34AFB"/>
    <w:rsid w:val="00B34BCB"/>
    <w:rsid w:val="00B34EF1"/>
    <w:rsid w:val="00B34F2A"/>
    <w:rsid w:val="00B35CB5"/>
    <w:rsid w:val="00B3634A"/>
    <w:rsid w:val="00B366F8"/>
    <w:rsid w:val="00B36A01"/>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C67"/>
    <w:rsid w:val="00B51D9B"/>
    <w:rsid w:val="00B526AD"/>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136D"/>
    <w:rsid w:val="00B63CA0"/>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6135"/>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2969"/>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6DAC"/>
    <w:rsid w:val="00BB6F69"/>
    <w:rsid w:val="00BB7535"/>
    <w:rsid w:val="00BB7796"/>
    <w:rsid w:val="00BC0065"/>
    <w:rsid w:val="00BC0193"/>
    <w:rsid w:val="00BC0847"/>
    <w:rsid w:val="00BC2834"/>
    <w:rsid w:val="00BC373A"/>
    <w:rsid w:val="00BC3937"/>
    <w:rsid w:val="00BC3961"/>
    <w:rsid w:val="00BC3B07"/>
    <w:rsid w:val="00BC40BB"/>
    <w:rsid w:val="00BC416C"/>
    <w:rsid w:val="00BC5517"/>
    <w:rsid w:val="00BC59B0"/>
    <w:rsid w:val="00BC5EDF"/>
    <w:rsid w:val="00BC6CCA"/>
    <w:rsid w:val="00BD0371"/>
    <w:rsid w:val="00BD0DDA"/>
    <w:rsid w:val="00BD1A07"/>
    <w:rsid w:val="00BD1AC7"/>
    <w:rsid w:val="00BD1F65"/>
    <w:rsid w:val="00BD2330"/>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622"/>
    <w:rsid w:val="00C25AA9"/>
    <w:rsid w:val="00C26137"/>
    <w:rsid w:val="00C26551"/>
    <w:rsid w:val="00C2674E"/>
    <w:rsid w:val="00C303BC"/>
    <w:rsid w:val="00C30D0B"/>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3A"/>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DBB"/>
    <w:rsid w:val="00C82547"/>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0983"/>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5C86"/>
    <w:rsid w:val="00CE65E5"/>
    <w:rsid w:val="00CE6DB6"/>
    <w:rsid w:val="00CE718D"/>
    <w:rsid w:val="00CE7D06"/>
    <w:rsid w:val="00CF06A1"/>
    <w:rsid w:val="00CF0FFD"/>
    <w:rsid w:val="00CF2246"/>
    <w:rsid w:val="00CF2488"/>
    <w:rsid w:val="00CF257B"/>
    <w:rsid w:val="00CF2A82"/>
    <w:rsid w:val="00CF2B70"/>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1F0D"/>
    <w:rsid w:val="00D222BA"/>
    <w:rsid w:val="00D24199"/>
    <w:rsid w:val="00D2439F"/>
    <w:rsid w:val="00D24596"/>
    <w:rsid w:val="00D246D0"/>
    <w:rsid w:val="00D25063"/>
    <w:rsid w:val="00D252DF"/>
    <w:rsid w:val="00D25304"/>
    <w:rsid w:val="00D25E56"/>
    <w:rsid w:val="00D260B5"/>
    <w:rsid w:val="00D260E2"/>
    <w:rsid w:val="00D276BC"/>
    <w:rsid w:val="00D301C8"/>
    <w:rsid w:val="00D303B3"/>
    <w:rsid w:val="00D31207"/>
    <w:rsid w:val="00D313B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6520"/>
    <w:rsid w:val="00D86B9B"/>
    <w:rsid w:val="00D871EC"/>
    <w:rsid w:val="00D8727D"/>
    <w:rsid w:val="00D875A4"/>
    <w:rsid w:val="00D902BC"/>
    <w:rsid w:val="00D91834"/>
    <w:rsid w:val="00D91CB6"/>
    <w:rsid w:val="00D91F38"/>
    <w:rsid w:val="00D92BDF"/>
    <w:rsid w:val="00D93A1B"/>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08B"/>
    <w:rsid w:val="00DA3530"/>
    <w:rsid w:val="00DA37E0"/>
    <w:rsid w:val="00DA4257"/>
    <w:rsid w:val="00DA4891"/>
    <w:rsid w:val="00DA4D85"/>
    <w:rsid w:val="00DA526C"/>
    <w:rsid w:val="00DA553E"/>
    <w:rsid w:val="00DA5590"/>
    <w:rsid w:val="00DA6249"/>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4F5"/>
    <w:rsid w:val="00DC1A29"/>
    <w:rsid w:val="00DC1F0A"/>
    <w:rsid w:val="00DC2B77"/>
    <w:rsid w:val="00DC2F78"/>
    <w:rsid w:val="00DC319D"/>
    <w:rsid w:val="00DC48F1"/>
    <w:rsid w:val="00DC4C16"/>
    <w:rsid w:val="00DC5742"/>
    <w:rsid w:val="00DC58AB"/>
    <w:rsid w:val="00DC66B1"/>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6464"/>
    <w:rsid w:val="00E2666D"/>
    <w:rsid w:val="00E26984"/>
    <w:rsid w:val="00E27DBF"/>
    <w:rsid w:val="00E30373"/>
    <w:rsid w:val="00E304DB"/>
    <w:rsid w:val="00E30E50"/>
    <w:rsid w:val="00E31147"/>
    <w:rsid w:val="00E31163"/>
    <w:rsid w:val="00E313C6"/>
    <w:rsid w:val="00E31C38"/>
    <w:rsid w:val="00E31CCF"/>
    <w:rsid w:val="00E32269"/>
    <w:rsid w:val="00E323B3"/>
    <w:rsid w:val="00E325F8"/>
    <w:rsid w:val="00E327C5"/>
    <w:rsid w:val="00E3290C"/>
    <w:rsid w:val="00E33B7E"/>
    <w:rsid w:val="00E3432B"/>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D46"/>
    <w:rsid w:val="00E5514E"/>
    <w:rsid w:val="00E554BF"/>
    <w:rsid w:val="00E55ED6"/>
    <w:rsid w:val="00E56329"/>
    <w:rsid w:val="00E568AB"/>
    <w:rsid w:val="00E56B29"/>
    <w:rsid w:val="00E57B84"/>
    <w:rsid w:val="00E602A6"/>
    <w:rsid w:val="00E6048D"/>
    <w:rsid w:val="00E6052E"/>
    <w:rsid w:val="00E60607"/>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6F6E"/>
    <w:rsid w:val="00E879CA"/>
    <w:rsid w:val="00E87E7E"/>
    <w:rsid w:val="00E9035C"/>
    <w:rsid w:val="00E9097E"/>
    <w:rsid w:val="00E91071"/>
    <w:rsid w:val="00E9185A"/>
    <w:rsid w:val="00E931A0"/>
    <w:rsid w:val="00E93510"/>
    <w:rsid w:val="00E937B5"/>
    <w:rsid w:val="00E93946"/>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F1D"/>
    <w:rsid w:val="00EB4100"/>
    <w:rsid w:val="00EB4394"/>
    <w:rsid w:val="00EB4DBD"/>
    <w:rsid w:val="00EB4EAE"/>
    <w:rsid w:val="00EB5093"/>
    <w:rsid w:val="00EB50D6"/>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AE9"/>
    <w:rsid w:val="00ED0EE9"/>
    <w:rsid w:val="00ED0F14"/>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D7D4B"/>
    <w:rsid w:val="00EE069E"/>
    <w:rsid w:val="00EE08B1"/>
    <w:rsid w:val="00EE1588"/>
    <w:rsid w:val="00EE1DFD"/>
    <w:rsid w:val="00EE1EA6"/>
    <w:rsid w:val="00EE2D47"/>
    <w:rsid w:val="00EE3339"/>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947"/>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26F5"/>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FF7"/>
    <w:rsid w:val="00FB5749"/>
    <w:rsid w:val="00FB5F54"/>
    <w:rsid w:val="00FB64E3"/>
    <w:rsid w:val="00FB689B"/>
    <w:rsid w:val="00FB6A09"/>
    <w:rsid w:val="00FB6BCB"/>
    <w:rsid w:val="00FB6D6F"/>
    <w:rsid w:val="00FB73DD"/>
    <w:rsid w:val="00FB743F"/>
    <w:rsid w:val="00FB773C"/>
    <w:rsid w:val="00FB7818"/>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20B2"/>
    <w:rsid w:val="00FE21D1"/>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ofi/rules/index.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9F06C-17A5-4899-A574-126B0ECB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3546</Words>
  <Characters>20180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2020-05-08T15:05:00Z</cp:lastPrinted>
  <dcterms:created xsi:type="dcterms:W3CDTF">2025-03-29T22:39:00Z</dcterms:created>
  <dcterms:modified xsi:type="dcterms:W3CDTF">2025-03-29T22:39:00Z</dcterms:modified>
</cp:coreProperties>
</file>