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AD4D2A" w:rsidRDefault="00592D4D" w:rsidP="00E36F06">
      <w:pPr>
        <w:contextualSpacing/>
        <w:jc w:val="center"/>
        <w:rPr>
          <w:rFonts w:ascii="Book Antiqua" w:eastAsiaTheme="minorHAnsi" w:hAnsi="Book Antiqua" w:cs="Arial"/>
          <w:b/>
          <w:bCs/>
          <w:sz w:val="24"/>
          <w:szCs w:val="24"/>
        </w:rPr>
      </w:pPr>
      <w:r w:rsidRPr="00AD4D2A">
        <w:rPr>
          <w:rFonts w:ascii="Book Antiqua" w:eastAsiaTheme="minorHAnsi" w:hAnsi="Book Antiqua" w:cs="Arial"/>
          <w:b/>
          <w:bCs/>
          <w:sz w:val="24"/>
          <w:szCs w:val="24"/>
        </w:rPr>
        <w:t xml:space="preserve">NOTICE OF STATE </w:t>
      </w:r>
      <w:r w:rsidR="00FE0FF9">
        <w:rPr>
          <w:rFonts w:ascii="Book Antiqua" w:eastAsiaTheme="minorHAnsi" w:hAnsi="Book Antiqua" w:cs="Arial"/>
          <w:b/>
          <w:bCs/>
          <w:sz w:val="24"/>
          <w:szCs w:val="24"/>
        </w:rPr>
        <w:t xml:space="preserve">AGENCY </w:t>
      </w:r>
      <w:r w:rsidRPr="00AD4D2A">
        <w:rPr>
          <w:rFonts w:ascii="Book Antiqua" w:eastAsiaTheme="minorHAnsi" w:hAnsi="Book Antiqua" w:cs="Arial"/>
          <w:b/>
          <w:bCs/>
          <w:sz w:val="24"/>
          <w:szCs w:val="24"/>
        </w:rPr>
        <w:t>RULEMAKING</w:t>
      </w:r>
    </w:p>
    <w:p w14:paraId="68792918" w14:textId="77777777" w:rsidR="00592D4D" w:rsidRPr="00AD4D2A" w:rsidRDefault="00592D4D" w:rsidP="00FC03C7">
      <w:pPr>
        <w:contextualSpacing/>
        <w:rPr>
          <w:rFonts w:ascii="Book Antiqua" w:eastAsiaTheme="minorHAnsi" w:hAnsi="Book Antiqua" w:cs="Arial"/>
          <w:b/>
          <w:bCs/>
          <w:sz w:val="24"/>
          <w:szCs w:val="24"/>
        </w:rPr>
      </w:pPr>
    </w:p>
    <w:p w14:paraId="3E73B546" w14:textId="0017A64B" w:rsidR="009A6FFC" w:rsidRPr="00AD4D2A" w:rsidRDefault="009A6FFC" w:rsidP="00E36F06">
      <w:pPr>
        <w:pStyle w:val="xmsonormal"/>
        <w:shd w:val="clear" w:color="auto" w:fill="FFFFFF" w:themeFill="background1"/>
        <w:contextualSpacing/>
        <w:mirrorIndents/>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AD4D2A">
        <w:rPr>
          <w:rFonts w:ascii="Book Antiqua" w:hAnsi="Book Antiqua" w:cs="Arial"/>
          <w:color w:val="111827"/>
          <w:sz w:val="24"/>
          <w:szCs w:val="24"/>
        </w:rPr>
        <w:t>hearing</w:t>
      </w:r>
      <w:proofErr w:type="gramEnd"/>
      <w:r w:rsidRPr="00AD4D2A">
        <w:rPr>
          <w:rFonts w:ascii="Book Antiqua" w:hAnsi="Book Antiqua" w:cs="Arial"/>
          <w:color w:val="111827"/>
          <w:sz w:val="24"/>
          <w:szCs w:val="24"/>
        </w:rPr>
        <w:t xml:space="preserve">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E36F06">
      <w:pPr>
        <w:shd w:val="clear" w:color="auto" w:fill="FFFFFF" w:themeFill="background1"/>
        <w:contextualSpacing/>
        <w:mirrorIndents/>
        <w:rPr>
          <w:rFonts w:ascii="Book Antiqua" w:eastAsiaTheme="minorHAnsi" w:hAnsi="Book Antiqua" w:cs="Arial"/>
          <w:sz w:val="24"/>
          <w:szCs w:val="24"/>
        </w:rPr>
      </w:pPr>
      <w:bookmarkStart w:id="0" w:name="_Hlk133567777"/>
      <w:bookmarkStart w:id="1" w:name="_Hlk172559479"/>
    </w:p>
    <w:p w14:paraId="27EE91CD" w14:textId="77777777" w:rsidR="00325B55" w:rsidRPr="00DD339B" w:rsidRDefault="00ED33FF" w:rsidP="00E36F06">
      <w:pPr>
        <w:pBdr>
          <w:top w:val="thickThinSmallGap" w:sz="24" w:space="1" w:color="auto"/>
          <w:bottom w:val="thickThinSmallGap" w:sz="24" w:space="1" w:color="auto"/>
        </w:pBdr>
        <w:shd w:val="clear" w:color="auto" w:fill="FFFFFF" w:themeFill="background1"/>
        <w:contextualSpacing/>
        <w:mirrorIndents/>
        <w:rPr>
          <w:rFonts w:ascii="Book Antiqua" w:eastAsiaTheme="minorHAnsi" w:hAnsi="Book Antiqua" w:cs="Arial"/>
          <w:b/>
          <w:sz w:val="24"/>
          <w:szCs w:val="24"/>
        </w:rPr>
      </w:pPr>
      <w:bookmarkStart w:id="2" w:name="_Hlk184195248"/>
      <w:r w:rsidRPr="00DD339B">
        <w:rPr>
          <w:rFonts w:ascii="Book Antiqua" w:eastAsiaTheme="minorHAnsi" w:hAnsi="Book Antiqua" w:cs="Arial"/>
          <w:b/>
          <w:sz w:val="24"/>
          <w:szCs w:val="24"/>
        </w:rPr>
        <w:t>PROPOSAL</w:t>
      </w:r>
      <w:r w:rsidR="004607B9" w:rsidRPr="00DD339B">
        <w:rPr>
          <w:rFonts w:ascii="Book Antiqua" w:eastAsiaTheme="minorHAnsi" w:hAnsi="Book Antiqua" w:cs="Arial"/>
          <w:b/>
          <w:sz w:val="24"/>
          <w:szCs w:val="24"/>
        </w:rPr>
        <w:t>S</w:t>
      </w:r>
    </w:p>
    <w:p w14:paraId="4FFA4751" w14:textId="77777777" w:rsidR="00202268" w:rsidRDefault="00202268" w:rsidP="00CE5007">
      <w:pPr>
        <w:shd w:val="clear" w:color="auto" w:fill="FFFFFF" w:themeFill="background1"/>
        <w:mirrorIndents/>
        <w:rPr>
          <w:rFonts w:ascii="Book Antiqua" w:hAnsi="Book Antiqua"/>
          <w:b/>
          <w:bCs/>
          <w:sz w:val="24"/>
          <w:szCs w:val="24"/>
        </w:rPr>
      </w:pPr>
      <w:bookmarkStart w:id="3" w:name="_Hlk193964646"/>
      <w:bookmarkStart w:id="4" w:name="_Hlk193801019"/>
      <w:bookmarkStart w:id="5" w:name="_Hlk193192101"/>
      <w:bookmarkStart w:id="6" w:name="_Hlk193191978"/>
      <w:bookmarkEnd w:id="0"/>
      <w:bookmarkEnd w:id="2"/>
    </w:p>
    <w:p w14:paraId="761BF979" w14:textId="2797CEA9" w:rsidR="00637D3C" w:rsidRPr="00CE5007" w:rsidRDefault="00637D3C" w:rsidP="0073418F">
      <w:pPr>
        <w:shd w:val="clear" w:color="auto" w:fill="FFFFFF" w:themeFill="background1"/>
        <w:tabs>
          <w:tab w:val="left" w:pos="-1440"/>
          <w:tab w:val="left" w:pos="-720"/>
          <w:tab w:val="left" w:pos="4320"/>
        </w:tabs>
        <w:rPr>
          <w:rFonts w:ascii="Book Antiqua" w:hAnsi="Book Antiqua"/>
          <w:b/>
          <w:bCs/>
          <w:sz w:val="24"/>
          <w:szCs w:val="24"/>
        </w:rPr>
      </w:pPr>
      <w:bookmarkStart w:id="7" w:name="_Hlk197943466"/>
      <w:r w:rsidRPr="00CE5007">
        <w:rPr>
          <w:rFonts w:ascii="Book Antiqua" w:hAnsi="Book Antiqua"/>
          <w:b/>
          <w:bCs/>
          <w:sz w:val="24"/>
          <w:szCs w:val="24"/>
        </w:rPr>
        <w:t>AGENCY: 09-137 Inland Fisheries and Wildlife</w:t>
      </w:r>
    </w:p>
    <w:p w14:paraId="3A881C44" w14:textId="38FBDF84" w:rsidR="00637D3C" w:rsidRDefault="00637D3C" w:rsidP="0073418F">
      <w:pPr>
        <w:shd w:val="clear" w:color="auto" w:fill="FFFFFF" w:themeFill="background1"/>
        <w:tabs>
          <w:tab w:val="left" w:pos="-1440"/>
          <w:tab w:val="left" w:pos="-720"/>
          <w:tab w:val="left" w:pos="540"/>
        </w:tabs>
        <w:ind w:left="540" w:hanging="540"/>
        <w:rPr>
          <w:rFonts w:ascii="Book Antiqua" w:hAnsi="Book Antiqua"/>
          <w:b/>
          <w:bCs/>
          <w:sz w:val="24"/>
          <w:szCs w:val="24"/>
        </w:rPr>
      </w:pPr>
      <w:r w:rsidRPr="00CE5007">
        <w:rPr>
          <w:rFonts w:ascii="Book Antiqua" w:hAnsi="Book Antiqua"/>
          <w:b/>
          <w:bCs/>
          <w:sz w:val="24"/>
          <w:szCs w:val="24"/>
        </w:rPr>
        <w:t xml:space="preserve">CHAPTER NUMBER AND TITLE: </w:t>
      </w:r>
      <w:r w:rsidRPr="00CE5007">
        <w:rPr>
          <w:rFonts w:ascii="Book Antiqua" w:hAnsi="Book Antiqua"/>
          <w:sz w:val="24"/>
          <w:szCs w:val="24"/>
        </w:rPr>
        <w:t xml:space="preserve"> </w:t>
      </w:r>
      <w:bookmarkStart w:id="8" w:name="_Hlk94532741"/>
      <w:r>
        <w:rPr>
          <w:rFonts w:ascii="Book Antiqua" w:hAnsi="Book Antiqua"/>
          <w:b/>
          <w:bCs/>
          <w:sz w:val="24"/>
          <w:szCs w:val="24"/>
        </w:rPr>
        <w:t>Ch.</w:t>
      </w:r>
      <w:r w:rsidRPr="00CE5007">
        <w:rPr>
          <w:rFonts w:ascii="Book Antiqua" w:hAnsi="Book Antiqua"/>
          <w:b/>
          <w:bCs/>
          <w:sz w:val="24"/>
          <w:szCs w:val="24"/>
        </w:rPr>
        <w:t xml:space="preserve"> </w:t>
      </w:r>
      <w:bookmarkEnd w:id="8"/>
      <w:r w:rsidRPr="00CE5007">
        <w:rPr>
          <w:rFonts w:ascii="Book Antiqua" w:hAnsi="Book Antiqua"/>
          <w:b/>
          <w:bCs/>
          <w:sz w:val="24"/>
          <w:szCs w:val="24"/>
        </w:rPr>
        <w:t>16</w:t>
      </w:r>
      <w:r>
        <w:rPr>
          <w:rFonts w:ascii="Book Antiqua" w:hAnsi="Book Antiqua"/>
          <w:b/>
          <w:bCs/>
          <w:sz w:val="24"/>
          <w:szCs w:val="24"/>
        </w:rPr>
        <w:t>,</w:t>
      </w:r>
      <w:r w:rsidRPr="00CE5007">
        <w:rPr>
          <w:rFonts w:ascii="Book Antiqua" w:hAnsi="Book Antiqua"/>
          <w:b/>
          <w:bCs/>
          <w:sz w:val="24"/>
          <w:szCs w:val="24"/>
        </w:rPr>
        <w:t xml:space="preserve"> Hunting (Antlerless Deer Hunting Restrictions) </w:t>
      </w:r>
    </w:p>
    <w:p w14:paraId="7E99748D" w14:textId="651AAF22" w:rsidR="00E15334" w:rsidRPr="00CE5007" w:rsidRDefault="00E15334" w:rsidP="0073418F">
      <w:pPr>
        <w:shd w:val="clear" w:color="auto" w:fill="FFFFFF" w:themeFill="background1"/>
        <w:tabs>
          <w:tab w:val="left" w:pos="-1440"/>
          <w:tab w:val="left" w:pos="-720"/>
          <w:tab w:val="left" w:pos="540"/>
        </w:tabs>
        <w:ind w:left="540" w:hanging="540"/>
        <w:rPr>
          <w:rFonts w:ascii="Book Antiqua" w:hAnsi="Book Antiqua"/>
          <w:b/>
          <w:bCs/>
          <w:sz w:val="24"/>
          <w:szCs w:val="24"/>
        </w:rPr>
      </w:pPr>
      <w:r>
        <w:rPr>
          <w:rFonts w:ascii="Book Antiqua" w:hAnsi="Book Antiqua"/>
          <w:b/>
          <w:bCs/>
          <w:sz w:val="24"/>
          <w:szCs w:val="24"/>
        </w:rPr>
        <w:t>TYPE OF RULE: Routine Technical</w:t>
      </w:r>
    </w:p>
    <w:p w14:paraId="1FC30E2E" w14:textId="10E485D2" w:rsidR="00637D3C" w:rsidRPr="00CE5007" w:rsidRDefault="00637D3C" w:rsidP="0073418F">
      <w:pPr>
        <w:shd w:val="clear" w:color="auto" w:fill="FFFFFF" w:themeFill="background1"/>
        <w:tabs>
          <w:tab w:val="left" w:pos="-1440"/>
          <w:tab w:val="left" w:pos="-720"/>
          <w:tab w:val="left" w:pos="540"/>
        </w:tabs>
        <w:rPr>
          <w:rFonts w:ascii="Book Antiqua" w:hAnsi="Book Antiqua"/>
          <w:b/>
          <w:bCs/>
          <w:sz w:val="24"/>
          <w:szCs w:val="24"/>
        </w:rPr>
      </w:pPr>
      <w:r w:rsidRPr="00CE5007">
        <w:rPr>
          <w:rFonts w:ascii="Book Antiqua" w:hAnsi="Book Antiqua"/>
          <w:b/>
          <w:bCs/>
          <w:sz w:val="24"/>
          <w:szCs w:val="24"/>
        </w:rPr>
        <w:t>PROPOSAL FILING NUMBER: 2025-P072</w:t>
      </w:r>
    </w:p>
    <w:p w14:paraId="1903B47C" w14:textId="77777777" w:rsidR="00637D3C" w:rsidRPr="00CE5007" w:rsidRDefault="00637D3C" w:rsidP="0073418F">
      <w:pPr>
        <w:shd w:val="clear" w:color="auto" w:fill="FFFFFF" w:themeFill="background1"/>
        <w:tabs>
          <w:tab w:val="left" w:pos="-1440"/>
          <w:tab w:val="left" w:pos="-720"/>
          <w:tab w:val="left" w:pos="540"/>
        </w:tabs>
        <w:rPr>
          <w:rFonts w:ascii="Book Antiqua" w:hAnsi="Book Antiqua"/>
          <w:sz w:val="24"/>
          <w:szCs w:val="24"/>
        </w:rPr>
      </w:pPr>
      <w:r w:rsidRPr="00CE5007">
        <w:rPr>
          <w:rFonts w:ascii="Book Antiqua" w:hAnsi="Book Antiqua"/>
          <w:b/>
          <w:bCs/>
          <w:sz w:val="24"/>
          <w:szCs w:val="24"/>
        </w:rPr>
        <w:t>CONTACT PERSON FOR THIS FILING:</w:t>
      </w:r>
      <w:r w:rsidRPr="00CE5007">
        <w:rPr>
          <w:rFonts w:ascii="Book Antiqua" w:hAnsi="Book Antiqua"/>
          <w:sz w:val="24"/>
          <w:szCs w:val="24"/>
        </w:rPr>
        <w:t xml:space="preserve">  Becky Orff, Inland Fisheries &amp; Wildlife, 41 State House Station, 353 Water Street, Augusta, ME  04333; Tel: 207-287-5202; becky.orff@maine.gov</w:t>
      </w:r>
    </w:p>
    <w:p w14:paraId="463C7F61" w14:textId="77777777" w:rsidR="00637D3C" w:rsidRPr="00CE5007" w:rsidRDefault="00637D3C" w:rsidP="0073418F">
      <w:pPr>
        <w:shd w:val="clear" w:color="auto" w:fill="FFFFFF" w:themeFill="background1"/>
        <w:tabs>
          <w:tab w:val="left" w:pos="-1440"/>
          <w:tab w:val="left" w:pos="-720"/>
          <w:tab w:val="left" w:pos="540"/>
        </w:tabs>
        <w:rPr>
          <w:rFonts w:ascii="Book Antiqua" w:hAnsi="Book Antiqua"/>
          <w:sz w:val="24"/>
          <w:szCs w:val="24"/>
        </w:rPr>
      </w:pPr>
      <w:r w:rsidRPr="00CE5007">
        <w:rPr>
          <w:rFonts w:ascii="Book Antiqua" w:hAnsi="Book Antiqua"/>
          <w:b/>
          <w:bCs/>
          <w:sz w:val="24"/>
          <w:szCs w:val="24"/>
        </w:rPr>
        <w:t>CONTACT PERSON FOR SMALL BUSINESS INFORMATION</w:t>
      </w:r>
      <w:r w:rsidRPr="00CE5007">
        <w:rPr>
          <w:rFonts w:ascii="Book Antiqua" w:hAnsi="Book Antiqua"/>
          <w:sz w:val="24"/>
          <w:szCs w:val="24"/>
        </w:rPr>
        <w:t xml:space="preserve"> (if different):</w:t>
      </w:r>
    </w:p>
    <w:p w14:paraId="12317EE2" w14:textId="77777777" w:rsidR="00637D3C" w:rsidRPr="00CE5007" w:rsidRDefault="00637D3C" w:rsidP="0073418F">
      <w:pPr>
        <w:shd w:val="clear" w:color="auto" w:fill="FFFFFF" w:themeFill="background1"/>
        <w:tabs>
          <w:tab w:val="left" w:pos="-1440"/>
          <w:tab w:val="left" w:pos="-720"/>
          <w:tab w:val="left" w:pos="10440"/>
        </w:tabs>
        <w:ind w:right="360"/>
        <w:rPr>
          <w:rFonts w:ascii="Book Antiqua" w:hAnsi="Book Antiqua"/>
          <w:sz w:val="24"/>
          <w:szCs w:val="24"/>
        </w:rPr>
      </w:pPr>
      <w:r w:rsidRPr="00CE5007">
        <w:rPr>
          <w:rFonts w:ascii="Book Antiqua" w:hAnsi="Book Antiqua"/>
          <w:b/>
          <w:bCs/>
          <w:sz w:val="24"/>
          <w:szCs w:val="24"/>
        </w:rPr>
        <w:t>PUBLIC HEARING:</w:t>
      </w:r>
      <w:r w:rsidRPr="00CE5007">
        <w:rPr>
          <w:rFonts w:ascii="Book Antiqua" w:hAnsi="Book Antiqua"/>
          <w:sz w:val="24"/>
          <w:szCs w:val="24"/>
        </w:rPr>
        <w:t xml:space="preserve">  June 10, 2025 @ 4:00pm – Inland Fisheries &amp; Wildlife, 353 Water Street, 3</w:t>
      </w:r>
      <w:r w:rsidRPr="00CE5007">
        <w:rPr>
          <w:rFonts w:ascii="Book Antiqua" w:hAnsi="Book Antiqua"/>
          <w:sz w:val="24"/>
          <w:szCs w:val="24"/>
          <w:vertAlign w:val="superscript"/>
        </w:rPr>
        <w:t>rd</w:t>
      </w:r>
      <w:r w:rsidRPr="00CE5007">
        <w:rPr>
          <w:rFonts w:ascii="Book Antiqua" w:hAnsi="Book Antiqua"/>
          <w:sz w:val="24"/>
          <w:szCs w:val="24"/>
        </w:rPr>
        <w:t xml:space="preserve"> </w:t>
      </w:r>
      <w:proofErr w:type="spellStart"/>
      <w:r w:rsidRPr="00CE5007">
        <w:rPr>
          <w:rFonts w:ascii="Book Antiqua" w:hAnsi="Book Antiqua"/>
          <w:sz w:val="24"/>
          <w:szCs w:val="24"/>
        </w:rPr>
        <w:t>fl</w:t>
      </w:r>
      <w:proofErr w:type="spellEnd"/>
      <w:r w:rsidRPr="00CE5007">
        <w:rPr>
          <w:rFonts w:ascii="Book Antiqua" w:hAnsi="Book Antiqua"/>
          <w:sz w:val="24"/>
          <w:szCs w:val="24"/>
        </w:rPr>
        <w:t xml:space="preserve"> conference room, Augusta</w:t>
      </w:r>
    </w:p>
    <w:p w14:paraId="3C7517E8" w14:textId="77777777" w:rsidR="00637D3C" w:rsidRPr="00CE5007" w:rsidRDefault="00637D3C" w:rsidP="0073418F">
      <w:pPr>
        <w:shd w:val="clear" w:color="auto" w:fill="FFFFFF" w:themeFill="background1"/>
        <w:tabs>
          <w:tab w:val="left" w:pos="-1440"/>
          <w:tab w:val="left" w:pos="-720"/>
          <w:tab w:val="left" w:pos="540"/>
        </w:tabs>
        <w:ind w:left="540" w:hanging="540"/>
        <w:rPr>
          <w:rFonts w:ascii="Book Antiqua" w:hAnsi="Book Antiqua"/>
          <w:sz w:val="24"/>
          <w:szCs w:val="24"/>
        </w:rPr>
      </w:pPr>
      <w:r w:rsidRPr="00CE5007">
        <w:rPr>
          <w:rFonts w:ascii="Book Antiqua" w:hAnsi="Book Antiqua"/>
          <w:b/>
          <w:bCs/>
          <w:sz w:val="24"/>
          <w:szCs w:val="24"/>
        </w:rPr>
        <w:t>COMMENT DEADLINE:</w:t>
      </w:r>
      <w:r w:rsidRPr="00CE5007">
        <w:rPr>
          <w:rFonts w:ascii="Book Antiqua" w:hAnsi="Book Antiqua"/>
          <w:sz w:val="24"/>
          <w:szCs w:val="24"/>
        </w:rPr>
        <w:t xml:space="preserve">  June 20, 2025</w:t>
      </w:r>
    </w:p>
    <w:p w14:paraId="217F37A2" w14:textId="77777777" w:rsidR="00637D3C" w:rsidRPr="00CE5007" w:rsidRDefault="00637D3C" w:rsidP="0073418F">
      <w:pPr>
        <w:shd w:val="clear" w:color="auto" w:fill="FFFFFF" w:themeFill="background1"/>
        <w:tabs>
          <w:tab w:val="left" w:pos="-1440"/>
          <w:tab w:val="left" w:pos="-720"/>
          <w:tab w:val="left" w:pos="540"/>
        </w:tabs>
        <w:rPr>
          <w:rFonts w:ascii="Book Antiqua" w:hAnsi="Book Antiqua"/>
          <w:sz w:val="24"/>
          <w:szCs w:val="24"/>
        </w:rPr>
      </w:pPr>
      <w:r w:rsidRPr="00CE5007">
        <w:rPr>
          <w:rFonts w:ascii="Book Antiqua" w:hAnsi="Book Antiqua"/>
          <w:b/>
          <w:bCs/>
          <w:sz w:val="24"/>
          <w:szCs w:val="24"/>
        </w:rPr>
        <w:t>BRIEF SUMMARY:</w:t>
      </w:r>
      <w:r w:rsidRPr="00CE5007">
        <w:rPr>
          <w:rFonts w:ascii="Book Antiqua" w:hAnsi="Book Antiqua"/>
          <w:sz w:val="24"/>
          <w:szCs w:val="24"/>
        </w:rPr>
        <w:t xml:space="preserve">  The Commissioner of Inland Fisheries and Wildlife (IFW) is proposing to adopt antlerless deer permit (ADP) numbers for the 2025 deer hunting seasons and special muzzle-loading season by setting specific permit allocations by Wildlife Management District (WMD) or deer management subunit.  New for the 2025 season, the Department is recommending designating six WMDs (WMD 21-25 and 29) as open to </w:t>
      </w:r>
      <w:proofErr w:type="gramStart"/>
      <w:r w:rsidRPr="00CE5007">
        <w:rPr>
          <w:rFonts w:ascii="Book Antiqua" w:hAnsi="Book Antiqua"/>
          <w:sz w:val="24"/>
          <w:szCs w:val="24"/>
        </w:rPr>
        <w:t>either-</w:t>
      </w:r>
      <w:proofErr w:type="gramEnd"/>
      <w:r w:rsidRPr="00CE5007">
        <w:rPr>
          <w:rFonts w:ascii="Book Antiqua" w:hAnsi="Book Antiqua"/>
          <w:sz w:val="24"/>
          <w:szCs w:val="24"/>
        </w:rPr>
        <w:t xml:space="preserve">sex hunting with a hunting license. Continuing for the 2025 season, we propose that all WMDs are designated as open to the harvest of antlerless deer without a permit during the Youth and regular archery seasons. Antlerless deer permit numbers are adjusted by IFW on an annual basis by department biologists who consider deer harvest levels, biological metrics and indices, and estimates of winter severity when evaluating the status of the deer population within each wildlife management district (WMD). A complete copy of the proposed rule may be obtained from the agency contact person.  </w:t>
      </w:r>
    </w:p>
    <w:p w14:paraId="36D960E9" w14:textId="77777777" w:rsidR="00637D3C" w:rsidRPr="00CE5007" w:rsidRDefault="00637D3C" w:rsidP="0073418F">
      <w:pPr>
        <w:shd w:val="clear" w:color="auto" w:fill="FFFFFF" w:themeFill="background1"/>
        <w:tabs>
          <w:tab w:val="left" w:pos="-1440"/>
          <w:tab w:val="left" w:pos="-720"/>
          <w:tab w:val="left" w:pos="540"/>
        </w:tabs>
        <w:ind w:left="540" w:hanging="540"/>
        <w:rPr>
          <w:rFonts w:ascii="Book Antiqua" w:hAnsi="Book Antiqua"/>
          <w:sz w:val="24"/>
          <w:szCs w:val="24"/>
        </w:rPr>
      </w:pPr>
      <w:r w:rsidRPr="00CE5007">
        <w:rPr>
          <w:rFonts w:ascii="Book Antiqua" w:hAnsi="Book Antiqua"/>
          <w:b/>
          <w:bCs/>
          <w:sz w:val="24"/>
          <w:szCs w:val="24"/>
        </w:rPr>
        <w:t>IMPACT ON MUNICIPALITIES OR COUNTIES:</w:t>
      </w:r>
      <w:r w:rsidRPr="00CE5007">
        <w:rPr>
          <w:rFonts w:ascii="Book Antiqua" w:hAnsi="Book Antiqua"/>
          <w:sz w:val="24"/>
          <w:szCs w:val="24"/>
        </w:rPr>
        <w:t xml:space="preserve">  No fiscal impact is anticipated.</w:t>
      </w:r>
    </w:p>
    <w:p w14:paraId="3FC4B338" w14:textId="77777777" w:rsidR="00637D3C" w:rsidRPr="00CE5007" w:rsidRDefault="00637D3C" w:rsidP="0073418F">
      <w:pPr>
        <w:shd w:val="clear" w:color="auto" w:fill="FFFFFF" w:themeFill="background1"/>
        <w:tabs>
          <w:tab w:val="left" w:pos="-1440"/>
          <w:tab w:val="left" w:pos="-720"/>
          <w:tab w:val="left" w:pos="540"/>
        </w:tabs>
        <w:ind w:left="540" w:hanging="540"/>
        <w:rPr>
          <w:rFonts w:ascii="Book Antiqua" w:hAnsi="Book Antiqua"/>
          <w:sz w:val="24"/>
          <w:szCs w:val="24"/>
        </w:rPr>
      </w:pPr>
      <w:r w:rsidRPr="00CE5007">
        <w:rPr>
          <w:rFonts w:ascii="Book Antiqua" w:hAnsi="Book Antiqua"/>
          <w:b/>
          <w:bCs/>
          <w:sz w:val="24"/>
          <w:szCs w:val="24"/>
        </w:rPr>
        <w:t>STATUTORY AUTHORITY FOR THIS RULE:</w:t>
      </w:r>
      <w:r w:rsidRPr="00CE5007">
        <w:rPr>
          <w:rFonts w:ascii="Book Antiqua" w:hAnsi="Book Antiqua"/>
          <w:sz w:val="24"/>
          <w:szCs w:val="24"/>
        </w:rPr>
        <w:t xml:space="preserve">  12 MRSA, Sections 10104 and 11152</w:t>
      </w:r>
    </w:p>
    <w:p w14:paraId="6E327DC8" w14:textId="77777777" w:rsidR="00637D3C" w:rsidRPr="00CE5007" w:rsidRDefault="00637D3C" w:rsidP="0073418F">
      <w:pPr>
        <w:shd w:val="clear" w:color="auto" w:fill="FFFFFF" w:themeFill="background1"/>
        <w:tabs>
          <w:tab w:val="left" w:pos="-1440"/>
          <w:tab w:val="left" w:pos="-720"/>
          <w:tab w:val="left" w:pos="540"/>
        </w:tabs>
        <w:rPr>
          <w:rFonts w:ascii="Book Antiqua" w:hAnsi="Book Antiqua"/>
          <w:sz w:val="24"/>
          <w:szCs w:val="24"/>
        </w:rPr>
      </w:pPr>
      <w:r w:rsidRPr="00CE5007">
        <w:rPr>
          <w:rFonts w:ascii="Book Antiqua" w:hAnsi="Book Antiqua"/>
          <w:b/>
          <w:bCs/>
          <w:sz w:val="24"/>
          <w:szCs w:val="24"/>
        </w:rPr>
        <w:t>SUBSTANTIVE STATE OR FEDERAL LAW BEING IMPLEMENTED</w:t>
      </w:r>
      <w:r w:rsidRPr="00CE5007">
        <w:rPr>
          <w:rFonts w:ascii="Book Antiqua" w:hAnsi="Book Antiqua"/>
          <w:sz w:val="24"/>
          <w:szCs w:val="24"/>
        </w:rPr>
        <w:t xml:space="preserve"> (if different):</w:t>
      </w:r>
    </w:p>
    <w:p w14:paraId="65933430" w14:textId="77777777" w:rsidR="00637D3C" w:rsidRPr="00871313" w:rsidRDefault="00637D3C" w:rsidP="0073418F">
      <w:pPr>
        <w:shd w:val="clear" w:color="auto" w:fill="FFFFFF" w:themeFill="background1"/>
        <w:tabs>
          <w:tab w:val="left" w:pos="-1440"/>
          <w:tab w:val="left" w:pos="-720"/>
          <w:tab w:val="left" w:pos="540"/>
        </w:tabs>
        <w:rPr>
          <w:rFonts w:ascii="Times New Roman" w:hAnsi="Times New Roman"/>
          <w:sz w:val="22"/>
          <w:szCs w:val="22"/>
        </w:rPr>
      </w:pPr>
      <w:r w:rsidRPr="00CE5007">
        <w:rPr>
          <w:rFonts w:ascii="Book Antiqua" w:hAnsi="Book Antiqua"/>
          <w:b/>
          <w:bCs/>
          <w:sz w:val="24"/>
          <w:szCs w:val="24"/>
        </w:rPr>
        <w:t xml:space="preserve">E-MAIL FOR OVERALL AGENCY RULE-MAKING LIAISON: </w:t>
      </w:r>
      <w:r w:rsidRPr="00CE5007">
        <w:rPr>
          <w:rFonts w:ascii="Book Antiqua" w:hAnsi="Book Antiqua"/>
          <w:sz w:val="24"/>
          <w:szCs w:val="24"/>
        </w:rPr>
        <w:t xml:space="preserve"> </w:t>
      </w:r>
      <w:hyperlink r:id="rId9" w:history="1">
        <w:r w:rsidRPr="00CE5007">
          <w:rPr>
            <w:rStyle w:val="Hyperlink"/>
            <w:rFonts w:ascii="Book Antiqua" w:hAnsi="Book Antiqua"/>
            <w:sz w:val="24"/>
            <w:szCs w:val="24"/>
          </w:rPr>
          <w:t>Becky.Orff@maine.gov</w:t>
        </w:r>
      </w:hyperlink>
      <w:r>
        <w:rPr>
          <w:rFonts w:ascii="Times New Roman" w:hAnsi="Times New Roman"/>
          <w:sz w:val="22"/>
          <w:szCs w:val="22"/>
        </w:rPr>
        <w:t xml:space="preserve"> </w:t>
      </w:r>
    </w:p>
    <w:bookmarkEnd w:id="7"/>
    <w:p w14:paraId="2CF5B941" w14:textId="77777777" w:rsidR="00415794" w:rsidRPr="00DB2EE2" w:rsidRDefault="00415794" w:rsidP="0073418F">
      <w:pPr>
        <w:pBdr>
          <w:bottom w:val="single" w:sz="4" w:space="1" w:color="auto"/>
        </w:pBdr>
        <w:shd w:val="clear" w:color="auto" w:fill="FFFFFF" w:themeFill="background1"/>
        <w:mirrorIndents/>
        <w:rPr>
          <w:rFonts w:ascii="Book Antiqua" w:hAnsi="Book Antiqua"/>
          <w:b/>
          <w:bCs/>
          <w:sz w:val="24"/>
          <w:szCs w:val="24"/>
        </w:rPr>
      </w:pPr>
    </w:p>
    <w:p w14:paraId="798F2FD7" w14:textId="77777777" w:rsidR="00415794" w:rsidRPr="00DB2EE2" w:rsidRDefault="00415794" w:rsidP="0073418F">
      <w:pPr>
        <w:shd w:val="clear" w:color="auto" w:fill="FFFFFF" w:themeFill="background1"/>
        <w:tabs>
          <w:tab w:val="left" w:pos="-1440"/>
          <w:tab w:val="left" w:pos="-720"/>
          <w:tab w:val="left" w:pos="4320"/>
          <w:tab w:val="left" w:pos="10440"/>
        </w:tabs>
        <w:ind w:right="360"/>
        <w:rPr>
          <w:rFonts w:ascii="Book Antiqua" w:hAnsi="Book Antiqua"/>
          <w:b/>
          <w:sz w:val="24"/>
          <w:szCs w:val="24"/>
        </w:rPr>
      </w:pPr>
      <w:bookmarkStart w:id="9" w:name="_Hlk195097252"/>
      <w:bookmarkStart w:id="10" w:name="_Hlk194492967"/>
      <w:bookmarkStart w:id="11" w:name="_Hlk193963931"/>
    </w:p>
    <w:p w14:paraId="01A69EF5" w14:textId="7432D072" w:rsidR="00DB2EE2" w:rsidRPr="00CE5007" w:rsidRDefault="00DB2EE2" w:rsidP="0073418F">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sz w:val="24"/>
          <w:szCs w:val="24"/>
        </w:rPr>
      </w:pPr>
      <w:bookmarkStart w:id="12" w:name="_Hlk198011563"/>
      <w:r w:rsidRPr="00CE5007">
        <w:rPr>
          <w:rFonts w:ascii="Book Antiqua" w:hAnsi="Book Antiqua"/>
          <w:b/>
          <w:sz w:val="24"/>
          <w:szCs w:val="24"/>
        </w:rPr>
        <w:t>AGENCY: 16-633 Department of Public Safety, Gambling Control Board</w:t>
      </w:r>
    </w:p>
    <w:p w14:paraId="7F9D9A80" w14:textId="54E040D2" w:rsidR="00DB2EE2" w:rsidRPr="00CE5007" w:rsidRDefault="00DB2EE2" w:rsidP="0073418F">
      <w:pPr>
        <w:shd w:val="clear" w:color="auto" w:fill="FFFFFF" w:themeFill="background1"/>
        <w:overflowPunct w:val="0"/>
        <w:autoSpaceDE w:val="0"/>
        <w:autoSpaceDN w:val="0"/>
        <w:adjustRightInd w:val="0"/>
        <w:textAlignment w:val="baseline"/>
        <w:rPr>
          <w:rFonts w:ascii="Book Antiqua" w:hAnsi="Book Antiqua"/>
          <w:b/>
          <w:sz w:val="24"/>
          <w:szCs w:val="24"/>
        </w:rPr>
      </w:pPr>
      <w:r w:rsidRPr="00CE5007">
        <w:rPr>
          <w:rFonts w:ascii="Book Antiqua" w:hAnsi="Book Antiqua"/>
          <w:b/>
          <w:sz w:val="24"/>
          <w:szCs w:val="24"/>
        </w:rPr>
        <w:t xml:space="preserve">CHAPTER NUMBER AND TITLE: </w:t>
      </w:r>
      <w:bookmarkStart w:id="13" w:name="_Hlk181001286"/>
      <w:r w:rsidRPr="00CE5007">
        <w:rPr>
          <w:rFonts w:ascii="Book Antiqua" w:hAnsi="Book Antiqua"/>
          <w:b/>
          <w:sz w:val="24"/>
          <w:szCs w:val="24"/>
        </w:rPr>
        <w:t xml:space="preserve">Ch. 13, Exclusion </w:t>
      </w:r>
      <w:bookmarkEnd w:id="13"/>
    </w:p>
    <w:p w14:paraId="21BBCD2C" w14:textId="4AEA75D1" w:rsidR="00DB2EE2" w:rsidRPr="00CE5007" w:rsidRDefault="00DB2EE2" w:rsidP="0073418F">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sz w:val="24"/>
          <w:szCs w:val="24"/>
        </w:rPr>
      </w:pPr>
      <w:r w:rsidRPr="00CE5007">
        <w:rPr>
          <w:rFonts w:ascii="Book Antiqua" w:hAnsi="Book Antiqua"/>
          <w:b/>
          <w:sz w:val="24"/>
          <w:szCs w:val="24"/>
        </w:rPr>
        <w:t xml:space="preserve">TYPE OF RULE: Routine Technical </w:t>
      </w:r>
    </w:p>
    <w:p w14:paraId="3CBAE0EF" w14:textId="4C4BF502" w:rsidR="00DB2EE2" w:rsidRPr="00CE5007" w:rsidRDefault="00DB2EE2"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sz w:val="24"/>
          <w:szCs w:val="24"/>
        </w:rPr>
      </w:pPr>
      <w:r w:rsidRPr="00CE5007">
        <w:rPr>
          <w:rFonts w:ascii="Book Antiqua" w:hAnsi="Book Antiqua"/>
          <w:b/>
          <w:sz w:val="24"/>
          <w:szCs w:val="24"/>
        </w:rPr>
        <w:lastRenderedPageBreak/>
        <w:t>PROPOSAL FILING NUMBER: 2024-P307</w:t>
      </w:r>
    </w:p>
    <w:p w14:paraId="7A1319F9" w14:textId="77777777" w:rsidR="00DB2EE2" w:rsidRPr="00CE5007" w:rsidRDefault="00DB2EE2"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sz w:val="24"/>
          <w:szCs w:val="24"/>
        </w:rPr>
        <w:t xml:space="preserve">BRIEF SUMMARY: </w:t>
      </w:r>
      <w:bookmarkStart w:id="14" w:name="_Hlk181000809"/>
      <w:r w:rsidRPr="00CE5007">
        <w:rPr>
          <w:rFonts w:ascii="Book Antiqua" w:hAnsi="Book Antiqua"/>
          <w:sz w:val="24"/>
          <w:szCs w:val="24"/>
        </w:rPr>
        <w:t xml:space="preserve">This rule implements the recent change in Maine law creating a universal exclusion list for all areas of gambling under the oversite of the Gambling Control Board and Gambling Control Unit respectively. </w:t>
      </w:r>
    </w:p>
    <w:bookmarkEnd w:id="14"/>
    <w:p w14:paraId="0A59DD41" w14:textId="44CD48B8" w:rsidR="00DB2EE2" w:rsidRPr="00CE5007" w:rsidRDefault="00DB2EE2" w:rsidP="0073418F">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CE5007">
        <w:rPr>
          <w:rFonts w:ascii="Book Antiqua" w:hAnsi="Book Antiqua"/>
          <w:b/>
          <w:bCs/>
          <w:sz w:val="24"/>
          <w:szCs w:val="24"/>
        </w:rPr>
        <w:t>PUBLIC HEARING</w:t>
      </w:r>
      <w:r w:rsidRPr="00CE5007">
        <w:rPr>
          <w:rFonts w:ascii="Book Antiqua" w:hAnsi="Book Antiqua"/>
          <w:sz w:val="24"/>
          <w:szCs w:val="24"/>
        </w:rPr>
        <w:t xml:space="preserve"> </w:t>
      </w:r>
      <w:r w:rsidRPr="00CE5007">
        <w:rPr>
          <w:rFonts w:ascii="Book Antiqua" w:hAnsi="Book Antiqua"/>
          <w:i/>
          <w:sz w:val="24"/>
          <w:szCs w:val="24"/>
        </w:rPr>
        <w:t>(if any)</w:t>
      </w:r>
      <w:r w:rsidRPr="00CE5007">
        <w:rPr>
          <w:rFonts w:ascii="Book Antiqua" w:hAnsi="Book Antiqua"/>
          <w:sz w:val="24"/>
          <w:szCs w:val="24"/>
        </w:rPr>
        <w:t xml:space="preserve">: </w:t>
      </w:r>
      <w:bookmarkStart w:id="15" w:name="_Hlk181001354"/>
      <w:r w:rsidRPr="00CE5007">
        <w:rPr>
          <w:rFonts w:ascii="Book Antiqua" w:hAnsi="Book Antiqua"/>
          <w:sz w:val="24"/>
          <w:szCs w:val="24"/>
        </w:rPr>
        <w:t>None applicable</w:t>
      </w:r>
      <w:bookmarkEnd w:id="15"/>
    </w:p>
    <w:p w14:paraId="25CB5277" w14:textId="654DD874" w:rsidR="00DB2EE2" w:rsidRPr="00CE5007" w:rsidRDefault="00DB2EE2" w:rsidP="0073418F">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CE5007">
        <w:rPr>
          <w:rFonts w:ascii="Book Antiqua" w:hAnsi="Book Antiqua"/>
          <w:b/>
          <w:bCs/>
          <w:sz w:val="24"/>
          <w:szCs w:val="24"/>
        </w:rPr>
        <w:t xml:space="preserve">COMMENT DEADLINE: </w:t>
      </w:r>
      <w:r w:rsidR="00A00424">
        <w:rPr>
          <w:rFonts w:ascii="Book Antiqua" w:hAnsi="Book Antiqua"/>
          <w:b/>
          <w:bCs/>
          <w:sz w:val="24"/>
          <w:szCs w:val="24"/>
        </w:rPr>
        <w:t xml:space="preserve">11:59 PM Friday, </w:t>
      </w:r>
      <w:r w:rsidRPr="00CE5007">
        <w:rPr>
          <w:rFonts w:ascii="Book Antiqua" w:hAnsi="Book Antiqua"/>
          <w:b/>
          <w:bCs/>
          <w:sz w:val="24"/>
          <w:szCs w:val="24"/>
        </w:rPr>
        <w:t xml:space="preserve">June </w:t>
      </w:r>
      <w:r w:rsidR="00A00424">
        <w:rPr>
          <w:rFonts w:ascii="Book Antiqua" w:hAnsi="Book Antiqua"/>
          <w:b/>
          <w:bCs/>
          <w:sz w:val="24"/>
          <w:szCs w:val="24"/>
        </w:rPr>
        <w:t>20</w:t>
      </w:r>
      <w:r w:rsidRPr="00CE5007">
        <w:rPr>
          <w:rFonts w:ascii="Book Antiqua" w:hAnsi="Book Antiqua"/>
          <w:b/>
          <w:bCs/>
          <w:sz w:val="24"/>
          <w:szCs w:val="24"/>
        </w:rPr>
        <w:t>, 2025</w:t>
      </w:r>
    </w:p>
    <w:p w14:paraId="03CBD6F4" w14:textId="26FDF4DE" w:rsidR="00DB2EE2" w:rsidRPr="00CE5007" w:rsidRDefault="00DB2EE2" w:rsidP="0073418F">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CE5007">
        <w:rPr>
          <w:rFonts w:ascii="Book Antiqua" w:hAnsi="Book Antiqua"/>
          <w:b/>
          <w:bCs/>
          <w:sz w:val="24"/>
          <w:szCs w:val="24"/>
        </w:rPr>
        <w:t>CONTACT PERSON FOR THIS FILING:</w:t>
      </w:r>
      <w:r>
        <w:rPr>
          <w:rFonts w:ascii="Book Antiqua" w:hAnsi="Book Antiqua"/>
          <w:sz w:val="24"/>
          <w:szCs w:val="24"/>
        </w:rPr>
        <w:t xml:space="preserve"> </w:t>
      </w:r>
      <w:r w:rsidRPr="00CE5007">
        <w:rPr>
          <w:rFonts w:ascii="Book Antiqua" w:hAnsi="Book Antiqua"/>
          <w:sz w:val="24"/>
          <w:szCs w:val="24"/>
        </w:rPr>
        <w:t xml:space="preserve">Milton Champion, 45 Commerce Drive, Suite 3, Augusta ME 04333-0087 207-626-3901 </w:t>
      </w:r>
      <w:hyperlink r:id="rId10" w:history="1">
        <w:r w:rsidRPr="00CE5007">
          <w:rPr>
            <w:rStyle w:val="Hyperlink"/>
            <w:rFonts w:ascii="Book Antiqua" w:hAnsi="Book Antiqua"/>
            <w:sz w:val="24"/>
            <w:szCs w:val="24"/>
          </w:rPr>
          <w:t>milton.f.champion@maine.gov</w:t>
        </w:r>
      </w:hyperlink>
      <w:r w:rsidRPr="00CE5007">
        <w:rPr>
          <w:rFonts w:ascii="Book Antiqua" w:hAnsi="Book Antiqua"/>
          <w:sz w:val="24"/>
          <w:szCs w:val="24"/>
        </w:rPr>
        <w:t xml:space="preserve"> </w:t>
      </w:r>
    </w:p>
    <w:p w14:paraId="6DBC0EB5" w14:textId="77777777" w:rsidR="00DB2EE2" w:rsidRPr="00CE5007" w:rsidRDefault="00DB2EE2"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CONTACT PERSON FOR SMALL BUSINESS IMPACT STATEMENT</w:t>
      </w:r>
      <w:r w:rsidRPr="00CE5007">
        <w:rPr>
          <w:rFonts w:ascii="Book Antiqua" w:hAnsi="Book Antiqua"/>
          <w:sz w:val="24"/>
          <w:szCs w:val="24"/>
        </w:rPr>
        <w:t xml:space="preserve"> </w:t>
      </w:r>
      <w:r w:rsidRPr="00CE5007">
        <w:rPr>
          <w:rFonts w:ascii="Book Antiqua" w:hAnsi="Book Antiqua"/>
          <w:i/>
          <w:sz w:val="24"/>
          <w:szCs w:val="24"/>
        </w:rPr>
        <w:t>(if different)</w:t>
      </w:r>
      <w:r w:rsidRPr="00CE5007">
        <w:rPr>
          <w:rFonts w:ascii="Book Antiqua" w:hAnsi="Book Antiqua"/>
          <w:sz w:val="24"/>
          <w:szCs w:val="24"/>
        </w:rPr>
        <w:t>: N/A</w:t>
      </w:r>
    </w:p>
    <w:p w14:paraId="5B0EAFC5" w14:textId="77777777" w:rsidR="00DB2EE2" w:rsidRPr="00CE5007" w:rsidRDefault="00DB2EE2" w:rsidP="0073418F">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CE5007">
        <w:rPr>
          <w:rFonts w:ascii="Book Antiqua" w:hAnsi="Book Antiqua"/>
          <w:b/>
          <w:bCs/>
          <w:color w:val="000000"/>
          <w:sz w:val="24"/>
          <w:szCs w:val="24"/>
          <w:shd w:val="clear" w:color="auto" w:fill="FFFFFF"/>
        </w:rPr>
        <w:t>FINANCIAL IMPACT ON MUNICIPALITIES OR COUNTIES</w:t>
      </w:r>
      <w:r w:rsidRPr="00CE5007">
        <w:rPr>
          <w:rFonts w:ascii="Book Antiqua" w:hAnsi="Book Antiqua"/>
          <w:color w:val="000000"/>
          <w:sz w:val="24"/>
          <w:szCs w:val="24"/>
          <w:shd w:val="clear" w:color="auto" w:fill="FFFFFF"/>
        </w:rPr>
        <w:t xml:space="preserve"> </w:t>
      </w:r>
      <w:r w:rsidRPr="00CE5007">
        <w:rPr>
          <w:rFonts w:ascii="Book Antiqua" w:hAnsi="Book Antiqua"/>
          <w:i/>
          <w:color w:val="000000"/>
          <w:sz w:val="24"/>
          <w:szCs w:val="24"/>
          <w:shd w:val="clear" w:color="auto" w:fill="FFFFFF"/>
        </w:rPr>
        <w:t>(if any)</w:t>
      </w:r>
      <w:r w:rsidRPr="00CE5007">
        <w:rPr>
          <w:rFonts w:ascii="Book Antiqua" w:hAnsi="Book Antiqua"/>
          <w:color w:val="000000"/>
          <w:sz w:val="24"/>
          <w:szCs w:val="24"/>
          <w:shd w:val="clear" w:color="auto" w:fill="FFFFFF"/>
        </w:rPr>
        <w:t>: N/A</w:t>
      </w:r>
    </w:p>
    <w:p w14:paraId="2EA7FFAA" w14:textId="77777777" w:rsidR="00DB2EE2" w:rsidRPr="00CE5007" w:rsidRDefault="00DB2EE2"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STATUTORY AUTHORITY FOR THIS RULE:</w:t>
      </w:r>
      <w:r w:rsidRPr="00CE5007">
        <w:rPr>
          <w:rFonts w:ascii="Book Antiqua" w:hAnsi="Book Antiqua"/>
          <w:sz w:val="24"/>
          <w:szCs w:val="24"/>
        </w:rPr>
        <w:t xml:space="preserve"> </w:t>
      </w:r>
      <w:bookmarkStart w:id="16" w:name="_Hlk181001317"/>
      <w:r w:rsidRPr="00CE5007">
        <w:rPr>
          <w:rFonts w:ascii="Book Antiqua" w:hAnsi="Book Antiqua"/>
          <w:sz w:val="24"/>
          <w:szCs w:val="24"/>
        </w:rPr>
        <w:t>8 M.R.S. § 1003(3)(I)(1); and § 1006(8); and § 1004 (J), and § 1203 (2)(K) and § 1213(5).</w:t>
      </w:r>
    </w:p>
    <w:bookmarkEnd w:id="16"/>
    <w:p w14:paraId="106CD5B3" w14:textId="77777777" w:rsidR="00DB2EE2" w:rsidRPr="00CE5007" w:rsidRDefault="00DB2EE2"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SUBSTANTIVE STATE OR FEDERAL LAW BEING IMPLEMENTED</w:t>
      </w:r>
      <w:r w:rsidRPr="00CE5007">
        <w:rPr>
          <w:rFonts w:ascii="Book Antiqua" w:hAnsi="Book Antiqua"/>
          <w:sz w:val="24"/>
          <w:szCs w:val="24"/>
        </w:rPr>
        <w:t xml:space="preserve"> </w:t>
      </w:r>
      <w:r w:rsidRPr="00CE5007">
        <w:rPr>
          <w:rFonts w:ascii="Book Antiqua" w:hAnsi="Book Antiqua"/>
          <w:i/>
          <w:sz w:val="24"/>
          <w:szCs w:val="24"/>
        </w:rPr>
        <w:t>(if different)</w:t>
      </w:r>
      <w:r w:rsidRPr="00CE5007">
        <w:rPr>
          <w:rFonts w:ascii="Book Antiqua" w:hAnsi="Book Antiqua"/>
          <w:sz w:val="24"/>
          <w:szCs w:val="24"/>
        </w:rPr>
        <w:t>:N/A</w:t>
      </w:r>
    </w:p>
    <w:p w14:paraId="01C33E24" w14:textId="77777777" w:rsidR="00DB2EE2" w:rsidRPr="00CE5007" w:rsidRDefault="00DB2EE2"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AGENCY WEBSITE:</w:t>
      </w:r>
      <w:r w:rsidRPr="00CE5007">
        <w:rPr>
          <w:rFonts w:ascii="Book Antiqua" w:hAnsi="Book Antiqua"/>
          <w:sz w:val="24"/>
          <w:szCs w:val="24"/>
        </w:rPr>
        <w:t xml:space="preserve"> </w:t>
      </w:r>
      <w:hyperlink r:id="rId11" w:history="1">
        <w:r w:rsidRPr="00CE5007">
          <w:rPr>
            <w:rFonts w:ascii="Book Antiqua" w:hAnsi="Book Antiqua"/>
            <w:color w:val="0000FF"/>
            <w:sz w:val="24"/>
            <w:szCs w:val="24"/>
            <w:u w:val="single"/>
          </w:rPr>
          <w:t>https://www.maine.gov/dps/gamb-control/</w:t>
        </w:r>
      </w:hyperlink>
    </w:p>
    <w:p w14:paraId="689E8789" w14:textId="469693B5" w:rsidR="00DB2EE2" w:rsidRPr="00CE5007" w:rsidRDefault="00DB2EE2"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EMAIL FOR OVERALL AGENCY RULEMAKING LIAISON:</w:t>
      </w:r>
      <w:r w:rsidRPr="00CE5007">
        <w:rPr>
          <w:rFonts w:ascii="Book Antiqua" w:hAnsi="Book Antiqua"/>
          <w:sz w:val="24"/>
          <w:szCs w:val="24"/>
        </w:rPr>
        <w:t xml:space="preserve"> </w:t>
      </w:r>
      <w:hyperlink r:id="rId12" w:history="1">
        <w:r w:rsidRPr="00CE5007">
          <w:rPr>
            <w:rStyle w:val="Hyperlink"/>
            <w:rFonts w:ascii="Book Antiqua" w:hAnsi="Book Antiqua"/>
            <w:sz w:val="24"/>
            <w:szCs w:val="24"/>
          </w:rPr>
          <w:t>milton.f.champion@maine.gov</w:t>
        </w:r>
      </w:hyperlink>
      <w:r w:rsidRPr="00CE5007">
        <w:rPr>
          <w:rFonts w:ascii="Book Antiqua" w:hAnsi="Book Antiqua"/>
          <w:sz w:val="24"/>
          <w:szCs w:val="24"/>
        </w:rPr>
        <w:t xml:space="preserve"> </w:t>
      </w:r>
    </w:p>
    <w:bookmarkEnd w:id="12"/>
    <w:p w14:paraId="42EED198" w14:textId="77777777" w:rsidR="00DB2EE2" w:rsidRPr="00CE5007" w:rsidRDefault="00DB2EE2" w:rsidP="0073418F">
      <w:pPr>
        <w:pBdr>
          <w:bottom w:val="single" w:sz="4" w:space="1" w:color="auto"/>
        </w:pBdr>
        <w:shd w:val="clear" w:color="auto" w:fill="FFFFFF" w:themeFill="background1"/>
        <w:tabs>
          <w:tab w:val="left" w:pos="-1440"/>
          <w:tab w:val="left" w:pos="-720"/>
          <w:tab w:val="left" w:pos="4320"/>
          <w:tab w:val="left" w:pos="10440"/>
        </w:tabs>
        <w:ind w:right="360"/>
        <w:rPr>
          <w:rFonts w:ascii="Book Antiqua" w:hAnsi="Book Antiqua"/>
          <w:b/>
          <w:bCs/>
          <w:sz w:val="28"/>
          <w:szCs w:val="28"/>
        </w:rPr>
      </w:pPr>
    </w:p>
    <w:p w14:paraId="0765EB13" w14:textId="77777777" w:rsidR="00DB2EE2" w:rsidRPr="003D2F89" w:rsidRDefault="00DB2EE2" w:rsidP="0073418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17" w:name="_Hlk198026899"/>
    </w:p>
    <w:p w14:paraId="1CE5E930" w14:textId="7675C73C" w:rsidR="003D2F89" w:rsidRPr="00CE5007" w:rsidRDefault="003D2F89" w:rsidP="0073418F">
      <w:pPr>
        <w:shd w:val="clear" w:color="auto" w:fill="FFFFFF" w:themeFill="background1"/>
        <w:autoSpaceDE w:val="0"/>
        <w:autoSpaceDN w:val="0"/>
        <w:adjustRightInd w:val="0"/>
        <w:rPr>
          <w:rFonts w:ascii="Book Antiqua" w:hAnsi="Book Antiqua" w:cs="Times-Roman"/>
          <w:b/>
          <w:bCs/>
          <w:color w:val="000000"/>
          <w:sz w:val="24"/>
          <w:szCs w:val="24"/>
        </w:rPr>
      </w:pPr>
      <w:bookmarkStart w:id="18" w:name="_Hlk198026789"/>
      <w:r w:rsidRPr="00CE5007">
        <w:rPr>
          <w:rFonts w:ascii="Book Antiqua" w:hAnsi="Book Antiqua" w:cs="Times-Roman"/>
          <w:b/>
          <w:bCs/>
          <w:color w:val="000000"/>
          <w:sz w:val="24"/>
          <w:szCs w:val="24"/>
        </w:rPr>
        <w:t>AGENCY: 02-298, Department of Professional and Financial Regulation, Office of Professional of</w:t>
      </w:r>
      <w:r w:rsidR="0091388F">
        <w:rPr>
          <w:rFonts w:ascii="Book Antiqua" w:hAnsi="Book Antiqua" w:cs="Times-Roman"/>
          <w:b/>
          <w:bCs/>
          <w:color w:val="000000"/>
          <w:sz w:val="24"/>
          <w:szCs w:val="24"/>
        </w:rPr>
        <w:t xml:space="preserve"> </w:t>
      </w:r>
      <w:r w:rsidRPr="00CE5007">
        <w:rPr>
          <w:rFonts w:ascii="Book Antiqua" w:hAnsi="Book Antiqua" w:cs="Times-Roman"/>
          <w:b/>
          <w:bCs/>
          <w:color w:val="000000"/>
          <w:sz w:val="24"/>
          <w:szCs w:val="24"/>
        </w:rPr>
        <w:t>Occupational Regulation, Board of Real Estate Appraisers</w:t>
      </w:r>
    </w:p>
    <w:bookmarkEnd w:id="18"/>
    <w:p w14:paraId="6BC8C108" w14:textId="77777777" w:rsidR="003D2F89" w:rsidRPr="00CE5007" w:rsidRDefault="003D2F89" w:rsidP="0073418F">
      <w:pPr>
        <w:shd w:val="clear" w:color="auto" w:fill="FFFFFF" w:themeFill="background1"/>
        <w:autoSpaceDE w:val="0"/>
        <w:autoSpaceDN w:val="0"/>
        <w:adjustRightInd w:val="0"/>
        <w:rPr>
          <w:rFonts w:ascii="Book Antiqua" w:hAnsi="Book Antiqua" w:cs="Times-Roman"/>
          <w:b/>
          <w:bCs/>
          <w:color w:val="000000"/>
          <w:sz w:val="24"/>
          <w:szCs w:val="24"/>
        </w:rPr>
      </w:pPr>
      <w:r w:rsidRPr="00CE5007">
        <w:rPr>
          <w:rFonts w:ascii="Book Antiqua" w:hAnsi="Book Antiqua" w:cs="Times-Roman"/>
          <w:b/>
          <w:bCs/>
          <w:color w:val="000000"/>
          <w:sz w:val="24"/>
          <w:szCs w:val="24"/>
        </w:rPr>
        <w:t>CHAPTER NUMBER AND TITLE: Ch. 220, Educational Course Requirements</w:t>
      </w:r>
    </w:p>
    <w:p w14:paraId="0FA23CB5" w14:textId="77777777" w:rsidR="003D2F89" w:rsidRPr="00CE5007" w:rsidRDefault="003D2F89" w:rsidP="0073418F">
      <w:pPr>
        <w:shd w:val="clear" w:color="auto" w:fill="FFFFFF" w:themeFill="background1"/>
        <w:autoSpaceDE w:val="0"/>
        <w:autoSpaceDN w:val="0"/>
        <w:adjustRightInd w:val="0"/>
        <w:rPr>
          <w:rFonts w:ascii="Book Antiqua" w:hAnsi="Book Antiqua" w:cs="Times-Roman"/>
          <w:b/>
          <w:bCs/>
          <w:color w:val="000000"/>
          <w:sz w:val="24"/>
          <w:szCs w:val="24"/>
        </w:rPr>
      </w:pPr>
      <w:r w:rsidRPr="00CE5007">
        <w:rPr>
          <w:rFonts w:ascii="Book Antiqua" w:hAnsi="Book Antiqua" w:cs="Times-Roman"/>
          <w:b/>
          <w:bCs/>
          <w:color w:val="000000"/>
          <w:sz w:val="24"/>
          <w:szCs w:val="24"/>
        </w:rPr>
        <w:t xml:space="preserve">TYPE OF RULE: Routine Technical </w:t>
      </w:r>
    </w:p>
    <w:p w14:paraId="5DFF9556" w14:textId="77777777" w:rsidR="003D2F89" w:rsidRPr="00CE5007" w:rsidRDefault="003D2F89" w:rsidP="0073418F">
      <w:pPr>
        <w:shd w:val="clear" w:color="auto" w:fill="FFFFFF" w:themeFill="background1"/>
        <w:autoSpaceDE w:val="0"/>
        <w:autoSpaceDN w:val="0"/>
        <w:adjustRightInd w:val="0"/>
        <w:rPr>
          <w:rFonts w:ascii="Book Antiqua" w:hAnsi="Book Antiqua" w:cs="Times-Roman"/>
          <w:b/>
          <w:bCs/>
          <w:color w:val="000000"/>
          <w:sz w:val="24"/>
          <w:szCs w:val="24"/>
        </w:rPr>
      </w:pPr>
      <w:r w:rsidRPr="00CE5007">
        <w:rPr>
          <w:rFonts w:ascii="Book Antiqua" w:hAnsi="Book Antiqua" w:cs="Times-Roman"/>
          <w:b/>
          <w:bCs/>
          <w:color w:val="000000"/>
          <w:sz w:val="24"/>
          <w:szCs w:val="24"/>
        </w:rPr>
        <w:t>PROPOSAL FILING NUMBER: 2025-P073</w:t>
      </w:r>
    </w:p>
    <w:p w14:paraId="3110FD2D" w14:textId="77777777" w:rsidR="003D2F89" w:rsidRPr="00CE5007" w:rsidRDefault="003D2F89" w:rsidP="0073418F">
      <w:pPr>
        <w:shd w:val="clear" w:color="auto" w:fill="FFFFFF" w:themeFill="background1"/>
        <w:autoSpaceDE w:val="0"/>
        <w:autoSpaceDN w:val="0"/>
        <w:adjustRightInd w:val="0"/>
        <w:rPr>
          <w:rFonts w:ascii="Book Antiqua" w:hAnsi="Book Antiqua" w:cs="Times-Roman"/>
          <w:color w:val="000000"/>
          <w:sz w:val="24"/>
          <w:szCs w:val="24"/>
        </w:rPr>
      </w:pPr>
      <w:r w:rsidRPr="00CE5007">
        <w:rPr>
          <w:rFonts w:ascii="Book Antiqua" w:hAnsi="Book Antiqua" w:cs="Times-Roman"/>
          <w:b/>
          <w:bCs/>
          <w:color w:val="000000"/>
          <w:sz w:val="24"/>
          <w:szCs w:val="24"/>
        </w:rPr>
        <w:t>BRIEF SUMMARY:</w:t>
      </w:r>
      <w:r w:rsidRPr="00CE5007">
        <w:rPr>
          <w:rFonts w:ascii="Book Antiqua" w:hAnsi="Book Antiqua" w:cs="Times-Roman"/>
          <w:color w:val="000000"/>
          <w:sz w:val="24"/>
          <w:szCs w:val="24"/>
        </w:rPr>
        <w:t xml:space="preserve"> The proposed rulemaking reflects the Appraisal Qualifications Board’s (AQB) adoption of changes to continuing education requirements contained in the 2026 Real Property Appraiser Qualification Criteria (Criteria). Licensed appraisers completing continuing education for the renewal of their license will be subject to these changes effective January 1, 2026. The Maine Board of Real Estate Appraisers proposes to adopt the following changes made by the AQB to continuing education requirements:</w:t>
      </w:r>
    </w:p>
    <w:p w14:paraId="73CD87A1" w14:textId="77777777" w:rsidR="003D2F89" w:rsidRPr="00CE5007" w:rsidRDefault="003D2F89" w:rsidP="0073418F">
      <w:pPr>
        <w:shd w:val="clear" w:color="auto" w:fill="FFFFFF" w:themeFill="background1"/>
        <w:autoSpaceDE w:val="0"/>
        <w:autoSpaceDN w:val="0"/>
        <w:adjustRightInd w:val="0"/>
        <w:rPr>
          <w:rFonts w:ascii="Book Antiqua" w:hAnsi="Book Antiqua" w:cs="Times-Roman"/>
          <w:color w:val="000000"/>
          <w:sz w:val="24"/>
          <w:szCs w:val="24"/>
        </w:rPr>
      </w:pPr>
      <w:r w:rsidRPr="00CE5007">
        <w:rPr>
          <w:rFonts w:ascii="Book Antiqua" w:hAnsi="Book Antiqua" w:cs="Times-Roman"/>
          <w:color w:val="000000"/>
          <w:sz w:val="24"/>
          <w:szCs w:val="24"/>
        </w:rPr>
        <w:t>1. Appraisers must successfully complete a course which meets the content of the requirements of the Valuation Bias and Fair Housing Laws and Regulations Outline, every two calendar years. The first time an appraiser completes the CE requirement for this course, the course length must be seven (7) hours. If an appraiser successfully completed a seven (7) hour (plus 1 hour exam) course as part of their qualifying education, they have met this requirement. Every two years thereafter, the course length must be four (4) hours.</w:t>
      </w:r>
    </w:p>
    <w:p w14:paraId="2ED914FD" w14:textId="77777777" w:rsidR="003D2F89" w:rsidRPr="00CE5007" w:rsidRDefault="003D2F89" w:rsidP="0073418F">
      <w:pPr>
        <w:shd w:val="clear" w:color="auto" w:fill="FFFFFF" w:themeFill="background1"/>
        <w:autoSpaceDE w:val="0"/>
        <w:autoSpaceDN w:val="0"/>
        <w:adjustRightInd w:val="0"/>
        <w:rPr>
          <w:rFonts w:ascii="Book Antiqua" w:hAnsi="Book Antiqua" w:cs="Times-Roman"/>
          <w:color w:val="000000"/>
          <w:sz w:val="24"/>
          <w:szCs w:val="24"/>
        </w:rPr>
      </w:pPr>
      <w:r w:rsidRPr="00CE5007">
        <w:rPr>
          <w:rFonts w:ascii="Book Antiqua" w:hAnsi="Book Antiqua" w:cs="Times-Roman"/>
          <w:color w:val="000000"/>
          <w:sz w:val="24"/>
          <w:szCs w:val="24"/>
        </w:rPr>
        <w:t>2. The name of the 7-Hour National USPAP Update Course was changed to the 7-Hour National USPAP Continuing Education Course to better reflect the purpose and content of the course.</w:t>
      </w:r>
    </w:p>
    <w:p w14:paraId="5906FE28" w14:textId="77777777" w:rsidR="003D2F89" w:rsidRPr="00CE5007" w:rsidRDefault="003D2F89" w:rsidP="0073418F">
      <w:pPr>
        <w:shd w:val="clear" w:color="auto" w:fill="FFFFFF" w:themeFill="background1"/>
        <w:autoSpaceDE w:val="0"/>
        <w:autoSpaceDN w:val="0"/>
        <w:adjustRightInd w:val="0"/>
        <w:rPr>
          <w:rFonts w:ascii="Book Antiqua" w:hAnsi="Book Antiqua" w:cs="Times-Roman"/>
          <w:color w:val="000000"/>
          <w:sz w:val="24"/>
          <w:szCs w:val="24"/>
        </w:rPr>
      </w:pPr>
      <w:r w:rsidRPr="00CE5007">
        <w:rPr>
          <w:rFonts w:ascii="Book Antiqua" w:hAnsi="Book Antiqua" w:cs="Times-Roman"/>
          <w:color w:val="000000"/>
          <w:sz w:val="24"/>
          <w:szCs w:val="24"/>
        </w:rPr>
        <w:t xml:space="preserve">Copies of the rulemaking packet may be found on the Board’s website, </w:t>
      </w:r>
      <w:r w:rsidRPr="00CE5007">
        <w:rPr>
          <w:rFonts w:ascii="Book Antiqua" w:hAnsi="Book Antiqua" w:cs="Times-Roman"/>
          <w:color w:val="0563C2"/>
          <w:sz w:val="24"/>
          <w:szCs w:val="24"/>
        </w:rPr>
        <w:t>https://www.maine.gov/pfr/professionallicensing/professions/board-real-estate-appraisers</w:t>
      </w:r>
      <w:r w:rsidRPr="00CE5007">
        <w:rPr>
          <w:rFonts w:ascii="Book Antiqua" w:hAnsi="Book Antiqua" w:cs="Times-Roman"/>
          <w:color w:val="000000"/>
          <w:sz w:val="24"/>
          <w:szCs w:val="24"/>
        </w:rPr>
        <w:t>, scroll down to What’s New and Rulemaking Changes.</w:t>
      </w:r>
    </w:p>
    <w:p w14:paraId="7C5132F9" w14:textId="77777777" w:rsidR="003D2F89" w:rsidRPr="00CE5007" w:rsidRDefault="003D2F89" w:rsidP="0073418F">
      <w:pPr>
        <w:shd w:val="clear" w:color="auto" w:fill="FFFFFF" w:themeFill="background1"/>
        <w:autoSpaceDE w:val="0"/>
        <w:autoSpaceDN w:val="0"/>
        <w:adjustRightInd w:val="0"/>
        <w:rPr>
          <w:rFonts w:ascii="Book Antiqua" w:hAnsi="Book Antiqua" w:cs="Times-Roman"/>
          <w:color w:val="000000"/>
          <w:sz w:val="24"/>
          <w:szCs w:val="24"/>
        </w:rPr>
      </w:pPr>
      <w:r w:rsidRPr="00CE5007">
        <w:rPr>
          <w:rFonts w:ascii="Book Antiqua" w:hAnsi="Book Antiqua" w:cs="Times-Roman"/>
          <w:b/>
          <w:bCs/>
          <w:color w:val="000000"/>
          <w:sz w:val="24"/>
          <w:szCs w:val="24"/>
        </w:rPr>
        <w:t>PUBLIC HEARING:</w:t>
      </w:r>
      <w:r w:rsidRPr="00CE5007">
        <w:rPr>
          <w:rFonts w:ascii="Book Antiqua" w:hAnsi="Book Antiqua" w:cs="Times-Roman"/>
          <w:color w:val="000000"/>
          <w:sz w:val="24"/>
          <w:szCs w:val="24"/>
        </w:rPr>
        <w:t xml:space="preserve"> N/A. Pursuant to 5 M.R.S. § 8052(1) and §</w:t>
      </w:r>
    </w:p>
    <w:p w14:paraId="521D709E" w14:textId="77777777" w:rsidR="003D2F89" w:rsidRPr="00CE5007" w:rsidRDefault="003D2F89" w:rsidP="0073418F">
      <w:pPr>
        <w:shd w:val="clear" w:color="auto" w:fill="FFFFFF" w:themeFill="background1"/>
        <w:autoSpaceDE w:val="0"/>
        <w:autoSpaceDN w:val="0"/>
        <w:adjustRightInd w:val="0"/>
        <w:rPr>
          <w:rFonts w:ascii="Book Antiqua" w:hAnsi="Book Antiqua" w:cs="Times-Roman"/>
          <w:color w:val="000000"/>
          <w:sz w:val="24"/>
          <w:szCs w:val="24"/>
        </w:rPr>
      </w:pPr>
      <w:r w:rsidRPr="00CE5007">
        <w:rPr>
          <w:rFonts w:ascii="Book Antiqua" w:hAnsi="Book Antiqua" w:cs="Times-Roman"/>
          <w:color w:val="000000"/>
          <w:sz w:val="24"/>
          <w:szCs w:val="24"/>
        </w:rPr>
        <w:t>8053(3)(B), a hearing may be requested by five (5) interested persons by submitting a request in writing to the contact person for this filing.</w:t>
      </w:r>
    </w:p>
    <w:p w14:paraId="4E764878" w14:textId="77777777" w:rsidR="003D2F89" w:rsidRPr="00CE5007" w:rsidRDefault="003D2F89" w:rsidP="0073418F">
      <w:pPr>
        <w:shd w:val="clear" w:color="auto" w:fill="FFFFFF" w:themeFill="background1"/>
        <w:autoSpaceDE w:val="0"/>
        <w:autoSpaceDN w:val="0"/>
        <w:adjustRightInd w:val="0"/>
        <w:rPr>
          <w:rFonts w:ascii="Book Antiqua" w:hAnsi="Book Antiqua" w:cs="Times-Roman"/>
          <w:color w:val="000000"/>
          <w:sz w:val="24"/>
          <w:szCs w:val="24"/>
        </w:rPr>
      </w:pPr>
      <w:r w:rsidRPr="00CE5007">
        <w:rPr>
          <w:rFonts w:ascii="Book Antiqua" w:hAnsi="Book Antiqua" w:cs="Times-Roman"/>
          <w:b/>
          <w:bCs/>
          <w:color w:val="000000"/>
          <w:sz w:val="24"/>
          <w:szCs w:val="24"/>
        </w:rPr>
        <w:t>COMMENT DEADLINE:</w:t>
      </w:r>
      <w:r w:rsidRPr="00CE5007">
        <w:rPr>
          <w:rFonts w:ascii="Book Antiqua" w:hAnsi="Book Antiqua" w:cs="Times-Roman"/>
          <w:color w:val="000000"/>
          <w:sz w:val="24"/>
          <w:szCs w:val="24"/>
        </w:rPr>
        <w:t xml:space="preserve"> Friday, June 20, </w:t>
      </w:r>
      <w:proofErr w:type="gramStart"/>
      <w:r w:rsidRPr="00CE5007">
        <w:rPr>
          <w:rFonts w:ascii="Book Antiqua" w:hAnsi="Book Antiqua" w:cs="Times-Roman"/>
          <w:color w:val="000000"/>
          <w:sz w:val="24"/>
          <w:szCs w:val="24"/>
        </w:rPr>
        <w:t>2025</w:t>
      </w:r>
      <w:proofErr w:type="gramEnd"/>
      <w:r w:rsidRPr="00CE5007">
        <w:rPr>
          <w:rFonts w:ascii="Book Antiqua" w:hAnsi="Book Antiqua" w:cs="Times-Roman"/>
          <w:color w:val="000000"/>
          <w:sz w:val="24"/>
          <w:szCs w:val="24"/>
        </w:rPr>
        <w:t xml:space="preserve"> at 5:00 p.m. EST. Comments may be submitted to</w:t>
      </w:r>
    </w:p>
    <w:p w14:paraId="2AC71317" w14:textId="77777777" w:rsidR="003D2F89" w:rsidRPr="00CE5007" w:rsidRDefault="003D2F89" w:rsidP="0073418F">
      <w:pPr>
        <w:shd w:val="clear" w:color="auto" w:fill="FFFFFF" w:themeFill="background1"/>
        <w:autoSpaceDE w:val="0"/>
        <w:autoSpaceDN w:val="0"/>
        <w:adjustRightInd w:val="0"/>
        <w:rPr>
          <w:rFonts w:ascii="Book Antiqua" w:hAnsi="Book Antiqua" w:cs="Times-Roman"/>
          <w:color w:val="000000"/>
          <w:sz w:val="24"/>
          <w:szCs w:val="24"/>
        </w:rPr>
      </w:pPr>
      <w:r w:rsidRPr="00CE5007">
        <w:rPr>
          <w:rFonts w:ascii="Book Antiqua" w:hAnsi="Book Antiqua" w:cs="Times-Roman"/>
          <w:color w:val="000000"/>
          <w:sz w:val="24"/>
          <w:szCs w:val="24"/>
        </w:rPr>
        <w:lastRenderedPageBreak/>
        <w:t>Catherine Pendergast by mail to 35 State House Station, Augusta, ME, 04333-0035, or by e-mail to</w:t>
      </w:r>
    </w:p>
    <w:p w14:paraId="3234179F" w14:textId="77777777" w:rsidR="003D2F89" w:rsidRPr="00CE5007" w:rsidRDefault="007D4641" w:rsidP="0073418F">
      <w:pPr>
        <w:shd w:val="clear" w:color="auto" w:fill="FFFFFF" w:themeFill="background1"/>
        <w:autoSpaceDE w:val="0"/>
        <w:autoSpaceDN w:val="0"/>
        <w:adjustRightInd w:val="0"/>
        <w:rPr>
          <w:rFonts w:ascii="Book Antiqua" w:hAnsi="Book Antiqua" w:cs="Times-Roman"/>
          <w:color w:val="000000"/>
          <w:sz w:val="24"/>
          <w:szCs w:val="24"/>
        </w:rPr>
      </w:pPr>
      <w:hyperlink r:id="rId13" w:history="1">
        <w:r w:rsidR="003D2F89" w:rsidRPr="00CE5007">
          <w:rPr>
            <w:rStyle w:val="Hyperlink"/>
            <w:rFonts w:ascii="Book Antiqua" w:hAnsi="Book Antiqua" w:cs="Times-Roman"/>
            <w:sz w:val="24"/>
            <w:szCs w:val="24"/>
          </w:rPr>
          <w:t>Catherine.Pendergast@maine.gov</w:t>
        </w:r>
      </w:hyperlink>
      <w:r w:rsidR="003D2F89" w:rsidRPr="00CE5007">
        <w:rPr>
          <w:rFonts w:ascii="Book Antiqua" w:hAnsi="Book Antiqua" w:cs="Times-Roman"/>
          <w:color w:val="0563C2"/>
          <w:sz w:val="24"/>
          <w:szCs w:val="24"/>
        </w:rPr>
        <w:t xml:space="preserve"> </w:t>
      </w:r>
    </w:p>
    <w:p w14:paraId="137B066E" w14:textId="77777777" w:rsidR="003D2F89" w:rsidRPr="00CE5007" w:rsidRDefault="003D2F89" w:rsidP="0073418F">
      <w:pPr>
        <w:shd w:val="clear" w:color="auto" w:fill="FFFFFF" w:themeFill="background1"/>
        <w:autoSpaceDE w:val="0"/>
        <w:autoSpaceDN w:val="0"/>
        <w:adjustRightInd w:val="0"/>
        <w:rPr>
          <w:rFonts w:ascii="Book Antiqua" w:hAnsi="Book Antiqua" w:cs="Times-Roman"/>
          <w:color w:val="0563C2"/>
          <w:sz w:val="24"/>
          <w:szCs w:val="24"/>
        </w:rPr>
      </w:pPr>
      <w:r w:rsidRPr="00CE5007">
        <w:rPr>
          <w:rFonts w:ascii="Book Antiqua" w:hAnsi="Book Antiqua" w:cs="Times-Roman"/>
          <w:b/>
          <w:bCs/>
          <w:color w:val="000000"/>
          <w:sz w:val="24"/>
          <w:szCs w:val="24"/>
        </w:rPr>
        <w:t>CONTACT PERSON FOR THIS FILING:</w:t>
      </w:r>
      <w:r w:rsidRPr="00CE5007">
        <w:rPr>
          <w:rFonts w:ascii="Book Antiqua" w:hAnsi="Book Antiqua" w:cs="Times-Roman"/>
          <w:color w:val="000000"/>
          <w:sz w:val="24"/>
          <w:szCs w:val="24"/>
        </w:rPr>
        <w:t xml:space="preserve"> Catherine E. Pendergast, 35 State House Station, Augusta, ME 04333-0035, 207-624-8518, TTY: Maine relay 711, </w:t>
      </w:r>
      <w:hyperlink r:id="rId14" w:history="1">
        <w:r w:rsidRPr="00CE5007">
          <w:rPr>
            <w:rStyle w:val="Hyperlink"/>
            <w:rFonts w:ascii="Book Antiqua" w:hAnsi="Book Antiqua" w:cs="Times-Roman"/>
            <w:sz w:val="24"/>
            <w:szCs w:val="24"/>
          </w:rPr>
          <w:t>Catherine.Pendergast@maine.gov</w:t>
        </w:r>
      </w:hyperlink>
      <w:r w:rsidRPr="00CE5007">
        <w:rPr>
          <w:rFonts w:ascii="Book Antiqua" w:hAnsi="Book Antiqua" w:cs="Times-Roman"/>
          <w:color w:val="0563C2"/>
          <w:sz w:val="24"/>
          <w:szCs w:val="24"/>
        </w:rPr>
        <w:t xml:space="preserve"> </w:t>
      </w:r>
    </w:p>
    <w:p w14:paraId="71B2715D" w14:textId="77777777" w:rsidR="003D2F89" w:rsidRPr="00CE5007" w:rsidRDefault="003D2F89" w:rsidP="0073418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CE5007">
        <w:rPr>
          <w:rFonts w:ascii="Book Antiqua" w:hAnsi="Book Antiqua" w:cs="Times-Roman"/>
          <w:b/>
          <w:bCs/>
          <w:color w:val="000000"/>
          <w:sz w:val="24"/>
          <w:szCs w:val="24"/>
        </w:rPr>
        <w:t>CONTACT PERSON FOR SMALL BUSINESS IMPACT STATEMENT</w:t>
      </w:r>
      <w:r w:rsidRPr="00CE5007">
        <w:rPr>
          <w:rFonts w:ascii="Book Antiqua" w:hAnsi="Book Antiqua" w:cs="Times-Roman"/>
          <w:color w:val="000000"/>
          <w:sz w:val="24"/>
          <w:szCs w:val="24"/>
        </w:rPr>
        <w:t xml:space="preserve"> </w:t>
      </w:r>
      <w:r w:rsidRPr="00CE5007">
        <w:rPr>
          <w:rFonts w:ascii="Book Antiqua" w:hAnsi="Book Antiqua" w:cs="Times-Italic"/>
          <w:i/>
          <w:iCs/>
          <w:color w:val="000000"/>
          <w:sz w:val="24"/>
          <w:szCs w:val="24"/>
        </w:rPr>
        <w:t>(if different)</w:t>
      </w:r>
      <w:r w:rsidRPr="00CE5007">
        <w:rPr>
          <w:rFonts w:ascii="Book Antiqua" w:hAnsi="Book Antiqua" w:cs="Times-Roman"/>
          <w:color w:val="000000"/>
          <w:sz w:val="24"/>
          <w:szCs w:val="24"/>
        </w:rPr>
        <w:t>: N/A</w:t>
      </w:r>
    </w:p>
    <w:p w14:paraId="65B400F5" w14:textId="77777777" w:rsidR="003D2F89" w:rsidRPr="003D2F89" w:rsidRDefault="003D2F89" w:rsidP="0073418F">
      <w:pPr>
        <w:shd w:val="clear" w:color="auto" w:fill="FFFFFF" w:themeFill="background1"/>
        <w:autoSpaceDE w:val="0"/>
        <w:autoSpaceDN w:val="0"/>
        <w:adjustRightInd w:val="0"/>
        <w:rPr>
          <w:rFonts w:ascii="Book Antiqua" w:hAnsi="Book Antiqua" w:cs="Times-Roman"/>
          <w:color w:val="000000"/>
          <w:sz w:val="24"/>
          <w:szCs w:val="24"/>
        </w:rPr>
      </w:pPr>
      <w:r w:rsidRPr="00CE5007">
        <w:rPr>
          <w:rFonts w:ascii="Book Antiqua" w:hAnsi="Book Antiqua" w:cs="Times-Roman"/>
          <w:b/>
          <w:bCs/>
          <w:color w:val="000000"/>
          <w:sz w:val="24"/>
          <w:szCs w:val="24"/>
        </w:rPr>
        <w:t>FINANCIAL IMPACT ON MUNICIPALITIES OR COUNTIES</w:t>
      </w:r>
      <w:r w:rsidRPr="00CE5007">
        <w:rPr>
          <w:rFonts w:ascii="Book Antiqua" w:hAnsi="Book Antiqua" w:cs="Times-Roman"/>
          <w:color w:val="000000"/>
          <w:sz w:val="24"/>
          <w:szCs w:val="24"/>
        </w:rPr>
        <w:t xml:space="preserve"> </w:t>
      </w:r>
      <w:r w:rsidRPr="00CE5007">
        <w:rPr>
          <w:rFonts w:ascii="Book Antiqua" w:hAnsi="Book Antiqua" w:cs="Times-Italic"/>
          <w:i/>
          <w:iCs/>
          <w:color w:val="000000"/>
          <w:sz w:val="24"/>
          <w:szCs w:val="24"/>
        </w:rPr>
        <w:t>(if any)</w:t>
      </w:r>
      <w:r w:rsidRPr="00CE5007">
        <w:rPr>
          <w:rFonts w:ascii="Book Antiqua" w:hAnsi="Book Antiqua" w:cs="Times-Roman"/>
          <w:color w:val="000000"/>
          <w:sz w:val="24"/>
          <w:szCs w:val="24"/>
        </w:rPr>
        <w:t>: N/A</w:t>
      </w:r>
    </w:p>
    <w:p w14:paraId="4595A0BA" w14:textId="77777777" w:rsidR="003D2F89" w:rsidRPr="00CE5007" w:rsidRDefault="003D2F89" w:rsidP="0073418F">
      <w:pPr>
        <w:shd w:val="clear" w:color="auto" w:fill="FFFFFF" w:themeFill="background1"/>
        <w:autoSpaceDE w:val="0"/>
        <w:autoSpaceDN w:val="0"/>
        <w:adjustRightInd w:val="0"/>
        <w:rPr>
          <w:rFonts w:ascii="Book Antiqua" w:hAnsi="Book Antiqua" w:cs="Times-Roman"/>
          <w:color w:val="000000"/>
          <w:sz w:val="24"/>
          <w:szCs w:val="24"/>
        </w:rPr>
      </w:pPr>
      <w:r w:rsidRPr="00CE5007">
        <w:rPr>
          <w:rFonts w:ascii="Book Antiqua" w:hAnsi="Book Antiqua" w:cs="Times-Roman"/>
          <w:b/>
          <w:bCs/>
          <w:color w:val="000000"/>
          <w:sz w:val="24"/>
          <w:szCs w:val="24"/>
        </w:rPr>
        <w:t>STATUTORY AUTHORITY FOR THIS RULE:</w:t>
      </w:r>
      <w:r w:rsidRPr="00CE5007">
        <w:rPr>
          <w:rFonts w:ascii="Book Antiqua" w:hAnsi="Book Antiqua" w:cs="Times-Roman"/>
          <w:color w:val="000000"/>
          <w:sz w:val="24"/>
          <w:szCs w:val="24"/>
        </w:rPr>
        <w:t xml:space="preserve"> 32 M.R.S. §§ 14012, 14027</w:t>
      </w:r>
    </w:p>
    <w:p w14:paraId="1843E4BA" w14:textId="77777777" w:rsidR="003D2F89" w:rsidRPr="00CE5007" w:rsidRDefault="003D2F89" w:rsidP="0073418F">
      <w:pPr>
        <w:shd w:val="clear" w:color="auto" w:fill="FFFFFF" w:themeFill="background1"/>
        <w:autoSpaceDE w:val="0"/>
        <w:autoSpaceDN w:val="0"/>
        <w:adjustRightInd w:val="0"/>
        <w:rPr>
          <w:rFonts w:ascii="Book Antiqua" w:hAnsi="Book Antiqua" w:cs="Times-Roman"/>
          <w:color w:val="000000"/>
          <w:sz w:val="24"/>
          <w:szCs w:val="24"/>
        </w:rPr>
      </w:pPr>
      <w:r w:rsidRPr="00CE5007">
        <w:rPr>
          <w:rFonts w:ascii="Book Antiqua" w:hAnsi="Book Antiqua" w:cs="Times-Roman"/>
          <w:b/>
          <w:bCs/>
          <w:color w:val="000000"/>
          <w:sz w:val="24"/>
          <w:szCs w:val="24"/>
        </w:rPr>
        <w:t>SUBSTANTIVE STATE OR FEDERAL LAW BEING IMPLEMENTED</w:t>
      </w:r>
      <w:r w:rsidRPr="00CE5007">
        <w:rPr>
          <w:rFonts w:ascii="Book Antiqua" w:hAnsi="Book Antiqua" w:cs="Times-Roman"/>
          <w:color w:val="000000"/>
          <w:sz w:val="24"/>
          <w:szCs w:val="24"/>
        </w:rPr>
        <w:t xml:space="preserve"> </w:t>
      </w:r>
      <w:r w:rsidRPr="00CE5007">
        <w:rPr>
          <w:rFonts w:ascii="Book Antiqua" w:hAnsi="Book Antiqua" w:cs="Times-Italic"/>
          <w:i/>
          <w:iCs/>
          <w:color w:val="000000"/>
          <w:sz w:val="24"/>
          <w:szCs w:val="24"/>
        </w:rPr>
        <w:t>(if different)</w:t>
      </w:r>
      <w:r w:rsidRPr="00CE5007">
        <w:rPr>
          <w:rFonts w:ascii="Book Antiqua" w:hAnsi="Book Antiqua" w:cs="Times-Roman"/>
          <w:color w:val="000000"/>
          <w:sz w:val="24"/>
          <w:szCs w:val="24"/>
        </w:rPr>
        <w:t>: Title XI of the</w:t>
      </w:r>
    </w:p>
    <w:p w14:paraId="7FAA6F49" w14:textId="77777777" w:rsidR="003D2F89" w:rsidRPr="00CE5007" w:rsidRDefault="003D2F89" w:rsidP="0073418F">
      <w:pPr>
        <w:shd w:val="clear" w:color="auto" w:fill="FFFFFF" w:themeFill="background1"/>
        <w:autoSpaceDE w:val="0"/>
        <w:autoSpaceDN w:val="0"/>
        <w:adjustRightInd w:val="0"/>
        <w:rPr>
          <w:rFonts w:ascii="Book Antiqua" w:hAnsi="Book Antiqua" w:cs="Times-Roman"/>
          <w:color w:val="000000"/>
          <w:sz w:val="24"/>
          <w:szCs w:val="24"/>
        </w:rPr>
      </w:pPr>
      <w:r w:rsidRPr="00CE5007">
        <w:rPr>
          <w:rFonts w:ascii="Book Antiqua" w:hAnsi="Book Antiqua" w:cs="Times-Roman"/>
          <w:color w:val="000000"/>
          <w:sz w:val="24"/>
          <w:szCs w:val="24"/>
        </w:rPr>
        <w:t>Financial Institutions Reform, Recovery, and Enforcement Act of 1989 (FIRREA)</w:t>
      </w:r>
    </w:p>
    <w:p w14:paraId="487C3ACE" w14:textId="77777777" w:rsidR="003D2F89" w:rsidRPr="00CE5007" w:rsidRDefault="003D2F89" w:rsidP="0073418F">
      <w:pPr>
        <w:shd w:val="clear" w:color="auto" w:fill="FFFFFF" w:themeFill="background1"/>
        <w:autoSpaceDE w:val="0"/>
        <w:autoSpaceDN w:val="0"/>
        <w:adjustRightInd w:val="0"/>
        <w:rPr>
          <w:rFonts w:ascii="Book Antiqua" w:hAnsi="Book Antiqua" w:cs="Times-Roman"/>
          <w:color w:val="0563C2"/>
          <w:sz w:val="24"/>
          <w:szCs w:val="24"/>
        </w:rPr>
      </w:pPr>
      <w:r w:rsidRPr="00CE5007">
        <w:rPr>
          <w:rFonts w:ascii="Book Antiqua" w:hAnsi="Book Antiqua" w:cs="Times-Roman"/>
          <w:b/>
          <w:bCs/>
          <w:color w:val="000000"/>
          <w:sz w:val="24"/>
          <w:szCs w:val="24"/>
        </w:rPr>
        <w:t>AGENCY WEBSITE:</w:t>
      </w:r>
      <w:r w:rsidRPr="00CE5007">
        <w:rPr>
          <w:rFonts w:ascii="Book Antiqua" w:hAnsi="Book Antiqua" w:cs="Times-Roman"/>
          <w:color w:val="000000"/>
          <w:sz w:val="24"/>
          <w:szCs w:val="24"/>
        </w:rPr>
        <w:t xml:space="preserve"> </w:t>
      </w:r>
      <w:hyperlink r:id="rId15" w:history="1">
        <w:r w:rsidRPr="00CE5007">
          <w:rPr>
            <w:rStyle w:val="Hyperlink"/>
            <w:rFonts w:ascii="Book Antiqua" w:hAnsi="Book Antiqua" w:cs="Times-Roman"/>
            <w:sz w:val="24"/>
            <w:szCs w:val="24"/>
          </w:rPr>
          <w:t>https://www.maine.gov/pfr/professionallicensing/professions/board-realestate-appraisers</w:t>
        </w:r>
      </w:hyperlink>
      <w:r w:rsidRPr="00CE5007">
        <w:rPr>
          <w:rFonts w:ascii="Book Antiqua" w:hAnsi="Book Antiqua" w:cs="Times-Roman"/>
          <w:color w:val="0563C2"/>
          <w:sz w:val="24"/>
          <w:szCs w:val="24"/>
        </w:rPr>
        <w:t xml:space="preserve"> </w:t>
      </w:r>
    </w:p>
    <w:p w14:paraId="60E8D144" w14:textId="77777777" w:rsidR="003D2F89" w:rsidRPr="00CE5007" w:rsidRDefault="003D2F89" w:rsidP="0073418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CE5007">
        <w:rPr>
          <w:rFonts w:ascii="Book Antiqua" w:hAnsi="Book Antiqua" w:cs="Times-Roman"/>
          <w:b/>
          <w:bCs/>
          <w:color w:val="000000"/>
          <w:sz w:val="24"/>
          <w:szCs w:val="24"/>
        </w:rPr>
        <w:t xml:space="preserve">EMAIL FOR OVERALL AGENCY RULEMAKING LIAISON: </w:t>
      </w:r>
      <w:hyperlink r:id="rId16" w:history="1">
        <w:r w:rsidRPr="00CE5007">
          <w:rPr>
            <w:rStyle w:val="Hyperlink"/>
            <w:rFonts w:ascii="Book Antiqua" w:hAnsi="Book Antiqua" w:cs="Times-Roman"/>
            <w:sz w:val="24"/>
            <w:szCs w:val="24"/>
          </w:rPr>
          <w:t>kristin.racine@maine.gov</w:t>
        </w:r>
      </w:hyperlink>
      <w:r w:rsidRPr="00CE5007">
        <w:rPr>
          <w:rFonts w:ascii="Book Antiqua" w:hAnsi="Book Antiqua" w:cs="Times-Roman"/>
          <w:color w:val="0563C2"/>
          <w:sz w:val="24"/>
          <w:szCs w:val="24"/>
        </w:rPr>
        <w:t xml:space="preserve"> </w:t>
      </w:r>
    </w:p>
    <w:bookmarkEnd w:id="17"/>
    <w:p w14:paraId="21533880" w14:textId="77777777" w:rsidR="003D2F89" w:rsidRPr="00543DB6" w:rsidRDefault="003D2F89" w:rsidP="0073418F">
      <w:pPr>
        <w:pBdr>
          <w:bottom w:val="single" w:sz="4" w:space="1" w:color="auto"/>
        </w:pBd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2E177C1F" w14:textId="77777777" w:rsidR="00FB70FA" w:rsidRPr="00543DB6" w:rsidRDefault="00FB70FA" w:rsidP="0073418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19" w:name="_Hlk198027737"/>
    </w:p>
    <w:p w14:paraId="7802FAC2" w14:textId="680F5218" w:rsidR="00543DB6" w:rsidRPr="00CE5007" w:rsidRDefault="00543DB6" w:rsidP="0073418F">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bookmarkStart w:id="20" w:name="_Hlk198027821"/>
      <w:r w:rsidRPr="00CE5007">
        <w:rPr>
          <w:rFonts w:ascii="Book Antiqua" w:hAnsi="Book Antiqua"/>
          <w:b/>
          <w:bCs/>
          <w:sz w:val="24"/>
          <w:szCs w:val="24"/>
        </w:rPr>
        <w:t>AGENCY: 09-137 Department of Inland Fisheries and Wildlife</w:t>
      </w:r>
    </w:p>
    <w:p w14:paraId="2A37A211" w14:textId="668C259F" w:rsidR="00543DB6" w:rsidRPr="00CE5007" w:rsidRDefault="00543DB6" w:rsidP="0073418F">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b/>
          <w:bCs/>
          <w:sz w:val="24"/>
          <w:szCs w:val="24"/>
        </w:rPr>
      </w:pPr>
      <w:r w:rsidRPr="00CE5007">
        <w:rPr>
          <w:rFonts w:ascii="Book Antiqua" w:hAnsi="Book Antiqua"/>
          <w:b/>
          <w:bCs/>
          <w:sz w:val="24"/>
          <w:szCs w:val="24"/>
        </w:rPr>
        <w:t xml:space="preserve">CHAPTER NUMBER AND TITLE:  </w:t>
      </w:r>
      <w:r>
        <w:rPr>
          <w:rFonts w:ascii="Book Antiqua" w:hAnsi="Book Antiqua"/>
          <w:b/>
          <w:bCs/>
          <w:sz w:val="24"/>
          <w:szCs w:val="24"/>
        </w:rPr>
        <w:t>Ch. 16,</w:t>
      </w:r>
      <w:r w:rsidRPr="00CE5007">
        <w:rPr>
          <w:rFonts w:ascii="Book Antiqua" w:hAnsi="Book Antiqua"/>
          <w:b/>
          <w:bCs/>
          <w:sz w:val="24"/>
          <w:szCs w:val="24"/>
        </w:rPr>
        <w:t xml:space="preserve"> Hunting (Deer Management Assistance Program (DMAP)</w:t>
      </w:r>
      <w:r>
        <w:rPr>
          <w:rFonts w:ascii="Book Antiqua" w:hAnsi="Book Antiqua" w:cs="Calibri"/>
          <w:b/>
          <w:bCs/>
          <w:sz w:val="24"/>
          <w:szCs w:val="24"/>
        </w:rPr>
        <w:t>)</w:t>
      </w:r>
    </w:p>
    <w:p w14:paraId="488C84FB" w14:textId="77777777" w:rsidR="00543DB6" w:rsidRPr="00CE5007" w:rsidRDefault="00543DB6" w:rsidP="0073418F">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i/>
          <w:sz w:val="24"/>
          <w:szCs w:val="24"/>
        </w:rPr>
      </w:pPr>
      <w:r w:rsidRPr="00CE5007">
        <w:rPr>
          <w:rFonts w:ascii="Book Antiqua" w:hAnsi="Book Antiqua"/>
          <w:b/>
          <w:bCs/>
          <w:sz w:val="24"/>
          <w:szCs w:val="24"/>
        </w:rPr>
        <w:t xml:space="preserve">TYPE OF RULE: Routine Technical </w:t>
      </w:r>
    </w:p>
    <w:p w14:paraId="4C3715D5" w14:textId="7897398D" w:rsidR="00543DB6" w:rsidRPr="00CE5007" w:rsidRDefault="00543DB6" w:rsidP="0073418F">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iCs/>
          <w:sz w:val="24"/>
          <w:szCs w:val="24"/>
        </w:rPr>
      </w:pPr>
      <w:r w:rsidRPr="00CE5007">
        <w:rPr>
          <w:rFonts w:ascii="Book Antiqua" w:hAnsi="Book Antiqua"/>
          <w:b/>
          <w:bCs/>
          <w:iCs/>
          <w:sz w:val="24"/>
          <w:szCs w:val="24"/>
        </w:rPr>
        <w:t>PROPOSAL FILING NUMBER: 2025-P074</w:t>
      </w:r>
    </w:p>
    <w:p w14:paraId="5A9DAC23" w14:textId="4F7EBD75" w:rsidR="00543DB6" w:rsidRPr="00CE5007" w:rsidRDefault="00543DB6" w:rsidP="0073418F">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sz w:val="24"/>
          <w:szCs w:val="24"/>
        </w:rPr>
      </w:pPr>
      <w:r w:rsidRPr="00CE5007">
        <w:rPr>
          <w:rFonts w:ascii="Book Antiqua" w:hAnsi="Book Antiqua"/>
          <w:b/>
          <w:bCs/>
          <w:sz w:val="24"/>
          <w:szCs w:val="24"/>
        </w:rPr>
        <w:t>BRIEF SUMMARY:</w:t>
      </w:r>
      <w:r w:rsidRPr="00CE5007">
        <w:rPr>
          <w:rFonts w:ascii="Book Antiqua" w:hAnsi="Book Antiqua"/>
          <w:sz w:val="24"/>
          <w:szCs w:val="24"/>
        </w:rPr>
        <w:t xml:space="preserve">  The Department of Inland Fisheries and Wildlife is proposing a deer management assistance program (DMAP) to improve ability to serve some landowners that have deer conflicts. Part of this program will be providing landowners with additional deer removal options where deer are damaging market trees and crops, and this additional removal will come by way of DMAP permits allowing for the removal of additional antlerless deer from impacted properties. Please contact the agency contact person for a complete copy of the rule proposal.</w:t>
      </w:r>
    </w:p>
    <w:p w14:paraId="054E77C2" w14:textId="2A3639EA" w:rsidR="00543DB6" w:rsidRPr="00CE5007" w:rsidRDefault="00543DB6" w:rsidP="0073418F">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PUBLIC HEARING</w:t>
      </w:r>
      <w:r w:rsidRPr="00CE5007">
        <w:rPr>
          <w:rFonts w:ascii="Book Antiqua" w:hAnsi="Book Antiqua"/>
          <w:sz w:val="24"/>
          <w:szCs w:val="24"/>
        </w:rPr>
        <w:t xml:space="preserve"> </w:t>
      </w:r>
      <w:r w:rsidRPr="00CE5007">
        <w:rPr>
          <w:rFonts w:ascii="Book Antiqua" w:hAnsi="Book Antiqua"/>
          <w:i/>
          <w:sz w:val="24"/>
          <w:szCs w:val="24"/>
        </w:rPr>
        <w:t>(if any)</w:t>
      </w:r>
      <w:r w:rsidRPr="00CE5007">
        <w:rPr>
          <w:rFonts w:ascii="Book Antiqua" w:hAnsi="Book Antiqua"/>
          <w:sz w:val="24"/>
          <w:szCs w:val="24"/>
        </w:rPr>
        <w:t>:  June 10, 2025 @ 4:00pm – Inland Fisheries &amp; Wildlife, 353 Water St., 3</w:t>
      </w:r>
      <w:r w:rsidRPr="00CE5007">
        <w:rPr>
          <w:rFonts w:ascii="Book Antiqua" w:hAnsi="Book Antiqua"/>
          <w:sz w:val="24"/>
          <w:szCs w:val="24"/>
          <w:vertAlign w:val="superscript"/>
        </w:rPr>
        <w:t>rd</w:t>
      </w:r>
      <w:r w:rsidRPr="00CE5007">
        <w:rPr>
          <w:rFonts w:ascii="Book Antiqua" w:hAnsi="Book Antiqua"/>
          <w:sz w:val="24"/>
          <w:szCs w:val="24"/>
        </w:rPr>
        <w:t xml:space="preserve"> floor conference room, Augusta, ME</w:t>
      </w:r>
    </w:p>
    <w:p w14:paraId="0D20ED2E" w14:textId="77777777" w:rsidR="00543DB6" w:rsidRPr="00CE5007" w:rsidRDefault="00543DB6" w:rsidP="0073418F">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CE5007">
        <w:rPr>
          <w:rFonts w:ascii="Book Antiqua" w:hAnsi="Book Antiqua"/>
          <w:b/>
          <w:bCs/>
          <w:sz w:val="24"/>
          <w:szCs w:val="24"/>
        </w:rPr>
        <w:t>COMMENT DEADLINE:</w:t>
      </w:r>
      <w:r w:rsidRPr="00CE5007">
        <w:rPr>
          <w:rFonts w:ascii="Book Antiqua" w:hAnsi="Book Antiqua"/>
          <w:sz w:val="24"/>
          <w:szCs w:val="24"/>
        </w:rPr>
        <w:t xml:space="preserve">  June 20, 2025</w:t>
      </w:r>
    </w:p>
    <w:p w14:paraId="72D596E7" w14:textId="734CEB3E" w:rsidR="00543DB6" w:rsidRPr="00CE5007" w:rsidRDefault="00543DB6" w:rsidP="0073418F">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CE5007">
        <w:rPr>
          <w:rFonts w:ascii="Book Antiqua" w:hAnsi="Book Antiqua"/>
          <w:b/>
          <w:bCs/>
          <w:sz w:val="24"/>
          <w:szCs w:val="24"/>
        </w:rPr>
        <w:t>CONTACT PERSON FOR THIS FILING</w:t>
      </w:r>
      <w:r w:rsidRPr="00CE5007">
        <w:rPr>
          <w:rFonts w:ascii="Book Antiqua" w:hAnsi="Book Antiqua"/>
          <w:sz w:val="24"/>
          <w:szCs w:val="24"/>
        </w:rPr>
        <w:t>:</w:t>
      </w:r>
      <w:r>
        <w:rPr>
          <w:rFonts w:ascii="Book Antiqua" w:hAnsi="Book Antiqua"/>
          <w:sz w:val="24"/>
          <w:szCs w:val="24"/>
        </w:rPr>
        <w:t xml:space="preserve"> </w:t>
      </w:r>
      <w:r w:rsidRPr="00CE5007">
        <w:rPr>
          <w:rFonts w:ascii="Book Antiqua" w:hAnsi="Book Antiqua"/>
          <w:sz w:val="24"/>
          <w:szCs w:val="24"/>
        </w:rPr>
        <w:t xml:space="preserve">Becky Orff, Inland Fisheries and Wildlife, 353 Water Street 41 SHS, Augusta, ME 04333; phone: 207-287-5202; fax: 207-287-6395; e-mail: </w:t>
      </w:r>
      <w:hyperlink r:id="rId17" w:history="1">
        <w:r w:rsidRPr="00CE5007">
          <w:rPr>
            <w:rStyle w:val="Hyperlink"/>
            <w:rFonts w:ascii="Book Antiqua" w:hAnsi="Book Antiqua"/>
            <w:sz w:val="24"/>
            <w:szCs w:val="24"/>
          </w:rPr>
          <w:t>Becky.Orff@maine.gov</w:t>
        </w:r>
      </w:hyperlink>
      <w:r>
        <w:rPr>
          <w:rFonts w:ascii="Book Antiqua" w:hAnsi="Book Antiqua"/>
          <w:sz w:val="24"/>
          <w:szCs w:val="24"/>
        </w:rPr>
        <w:t xml:space="preserve"> </w:t>
      </w:r>
    </w:p>
    <w:p w14:paraId="4EDB5340" w14:textId="77777777" w:rsidR="00543DB6" w:rsidRPr="00CE5007" w:rsidRDefault="00543DB6"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CONTACT PERSON FOR SMALL BUSINESS IMPACT STATEMENT</w:t>
      </w:r>
      <w:r w:rsidRPr="00CE5007">
        <w:rPr>
          <w:rFonts w:ascii="Book Antiqua" w:hAnsi="Book Antiqua"/>
          <w:sz w:val="24"/>
          <w:szCs w:val="24"/>
        </w:rPr>
        <w:t xml:space="preserve"> </w:t>
      </w:r>
      <w:r w:rsidRPr="00CE5007">
        <w:rPr>
          <w:rFonts w:ascii="Book Antiqua" w:hAnsi="Book Antiqua"/>
          <w:i/>
          <w:sz w:val="24"/>
          <w:szCs w:val="24"/>
        </w:rPr>
        <w:t>(if different)</w:t>
      </w:r>
      <w:r w:rsidRPr="00CE5007">
        <w:rPr>
          <w:rFonts w:ascii="Book Antiqua" w:hAnsi="Book Antiqua"/>
          <w:sz w:val="24"/>
          <w:szCs w:val="24"/>
        </w:rPr>
        <w:t>:</w:t>
      </w:r>
    </w:p>
    <w:p w14:paraId="0933AAA5" w14:textId="77777777" w:rsidR="00543DB6" w:rsidRPr="00CE5007" w:rsidRDefault="00543DB6" w:rsidP="0073418F">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CE5007">
        <w:rPr>
          <w:rFonts w:ascii="Book Antiqua" w:hAnsi="Book Antiqua"/>
          <w:b/>
          <w:bCs/>
          <w:color w:val="000000"/>
          <w:sz w:val="24"/>
          <w:szCs w:val="24"/>
          <w:shd w:val="clear" w:color="auto" w:fill="FFFFFF"/>
        </w:rPr>
        <w:t>FINANCIAL IMPACT ON MUNICIPALITIES OR COUNTIES</w:t>
      </w:r>
      <w:r w:rsidRPr="00CE5007">
        <w:rPr>
          <w:rFonts w:ascii="Book Antiqua" w:hAnsi="Book Antiqua"/>
          <w:color w:val="000000"/>
          <w:sz w:val="24"/>
          <w:szCs w:val="24"/>
          <w:shd w:val="clear" w:color="auto" w:fill="FFFFFF"/>
        </w:rPr>
        <w:t xml:space="preserve"> </w:t>
      </w:r>
      <w:r w:rsidRPr="00CE5007">
        <w:rPr>
          <w:rFonts w:ascii="Book Antiqua" w:hAnsi="Book Antiqua"/>
          <w:i/>
          <w:color w:val="000000"/>
          <w:sz w:val="24"/>
          <w:szCs w:val="24"/>
          <w:shd w:val="clear" w:color="auto" w:fill="FFFFFF"/>
        </w:rPr>
        <w:t>(if any)</w:t>
      </w:r>
      <w:r w:rsidRPr="00CE5007">
        <w:rPr>
          <w:rFonts w:ascii="Book Antiqua" w:hAnsi="Book Antiqua"/>
          <w:color w:val="000000"/>
          <w:sz w:val="24"/>
          <w:szCs w:val="24"/>
          <w:shd w:val="clear" w:color="auto" w:fill="FFFFFF"/>
        </w:rPr>
        <w:t>: No fiscal impact.</w:t>
      </w:r>
    </w:p>
    <w:p w14:paraId="3AB0C523" w14:textId="77777777" w:rsidR="00543DB6" w:rsidRPr="00CE5007" w:rsidRDefault="00543DB6"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STATUTORY AUTHORITY FOR THIS RULE:</w:t>
      </w:r>
      <w:r w:rsidRPr="00CE5007">
        <w:rPr>
          <w:rFonts w:ascii="Book Antiqua" w:hAnsi="Book Antiqua"/>
          <w:sz w:val="24"/>
          <w:szCs w:val="24"/>
        </w:rPr>
        <w:t xml:space="preserve">  12 MRS 10104, 10105</w:t>
      </w:r>
    </w:p>
    <w:p w14:paraId="31891DDF" w14:textId="77777777" w:rsidR="00543DB6" w:rsidRPr="00CE5007" w:rsidRDefault="00543DB6"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SUBSTANTIVE STATE OR FEDERAL LAW BEING IMPLEMENTED</w:t>
      </w:r>
      <w:r w:rsidRPr="00CE5007">
        <w:rPr>
          <w:rFonts w:ascii="Book Antiqua" w:hAnsi="Book Antiqua"/>
          <w:sz w:val="24"/>
          <w:szCs w:val="24"/>
        </w:rPr>
        <w:t xml:space="preserve"> </w:t>
      </w:r>
      <w:r w:rsidRPr="00CE5007">
        <w:rPr>
          <w:rFonts w:ascii="Book Antiqua" w:hAnsi="Book Antiqua"/>
          <w:i/>
          <w:sz w:val="24"/>
          <w:szCs w:val="24"/>
        </w:rPr>
        <w:t>(if different)</w:t>
      </w:r>
      <w:r w:rsidRPr="00CE5007">
        <w:rPr>
          <w:rFonts w:ascii="Book Antiqua" w:hAnsi="Book Antiqua"/>
          <w:sz w:val="24"/>
          <w:szCs w:val="24"/>
        </w:rPr>
        <w:t>:</w:t>
      </w:r>
    </w:p>
    <w:p w14:paraId="19396BFC" w14:textId="77777777" w:rsidR="00543DB6" w:rsidRPr="00CE5007" w:rsidRDefault="00543DB6"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 xml:space="preserve">AGENCY WEBSITE: </w:t>
      </w:r>
      <w:r w:rsidRPr="00CE5007">
        <w:rPr>
          <w:rFonts w:ascii="Book Antiqua" w:hAnsi="Book Antiqua"/>
          <w:sz w:val="24"/>
          <w:szCs w:val="24"/>
        </w:rPr>
        <w:t xml:space="preserve"> </w:t>
      </w:r>
      <w:hyperlink r:id="rId18" w:history="1">
        <w:r w:rsidRPr="00CE5007">
          <w:rPr>
            <w:rFonts w:ascii="Book Antiqua" w:hAnsi="Book Antiqua"/>
            <w:color w:val="0000FF" w:themeColor="hyperlink"/>
            <w:sz w:val="24"/>
            <w:szCs w:val="24"/>
            <w:u w:val="single"/>
          </w:rPr>
          <w:t>www.maine.gov/ifw</w:t>
        </w:r>
      </w:hyperlink>
    </w:p>
    <w:p w14:paraId="0331DE0F" w14:textId="77777777" w:rsidR="00543DB6" w:rsidRPr="00CE5007" w:rsidRDefault="00543DB6"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EMAIL FOR OVERALL AGENCY RULEMAKING LIAISON:</w:t>
      </w:r>
      <w:r w:rsidRPr="00CE5007">
        <w:rPr>
          <w:rFonts w:ascii="Book Antiqua" w:hAnsi="Book Antiqua"/>
          <w:sz w:val="24"/>
          <w:szCs w:val="24"/>
        </w:rPr>
        <w:t xml:space="preserve">  </w:t>
      </w:r>
      <w:hyperlink r:id="rId19" w:history="1">
        <w:r w:rsidRPr="00CE5007">
          <w:rPr>
            <w:rFonts w:ascii="Book Antiqua" w:hAnsi="Book Antiqua"/>
            <w:color w:val="0000FF" w:themeColor="hyperlink"/>
            <w:sz w:val="24"/>
            <w:szCs w:val="24"/>
            <w:u w:val="single"/>
          </w:rPr>
          <w:t>Becky.Orff@maine.gov</w:t>
        </w:r>
      </w:hyperlink>
      <w:r w:rsidRPr="00CE5007">
        <w:rPr>
          <w:rFonts w:ascii="Book Antiqua" w:hAnsi="Book Antiqua"/>
          <w:sz w:val="24"/>
          <w:szCs w:val="24"/>
        </w:rPr>
        <w:t xml:space="preserve"> </w:t>
      </w:r>
    </w:p>
    <w:bookmarkEnd w:id="19"/>
    <w:p w14:paraId="2BBE5515" w14:textId="77777777" w:rsidR="00543DB6" w:rsidRPr="00617759" w:rsidRDefault="00543DB6" w:rsidP="0073418F">
      <w:pPr>
        <w:pBdr>
          <w:bottom w:val="single" w:sz="4" w:space="1" w:color="auto"/>
        </w:pBdr>
        <w:shd w:val="clear" w:color="auto" w:fill="FFFFFF" w:themeFill="background1"/>
        <w:tabs>
          <w:tab w:val="left" w:pos="-1440"/>
          <w:tab w:val="left" w:pos="-720"/>
          <w:tab w:val="left" w:pos="4320"/>
          <w:tab w:val="left" w:pos="10440"/>
        </w:tabs>
        <w:ind w:right="360"/>
        <w:rPr>
          <w:rFonts w:ascii="Book Antiqua" w:hAnsi="Book Antiqua"/>
          <w:b/>
          <w:bCs/>
          <w:sz w:val="24"/>
          <w:szCs w:val="24"/>
        </w:rPr>
      </w:pPr>
    </w:p>
    <w:bookmarkEnd w:id="20"/>
    <w:p w14:paraId="6C8FBFAF" w14:textId="77777777" w:rsidR="00FB70FA" w:rsidRPr="00617759" w:rsidRDefault="00FB70FA" w:rsidP="0073418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73682A92" w14:textId="25B2A243" w:rsidR="00617759" w:rsidRPr="00CE5007" w:rsidRDefault="00617759" w:rsidP="0073418F">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bookmarkStart w:id="21" w:name="_Hlk198028662"/>
      <w:bookmarkStart w:id="22" w:name="_Hlk198028777"/>
      <w:r w:rsidRPr="00CE5007">
        <w:rPr>
          <w:rFonts w:ascii="Book Antiqua" w:hAnsi="Book Antiqua"/>
          <w:b/>
          <w:bCs/>
          <w:sz w:val="24"/>
          <w:szCs w:val="24"/>
        </w:rPr>
        <w:t>AGENCY:  09-137 Department of Inland Fisheries and Wildlife</w:t>
      </w:r>
    </w:p>
    <w:p w14:paraId="7E93CC06" w14:textId="444E9649" w:rsidR="00617759" w:rsidRPr="00CE5007" w:rsidRDefault="00617759" w:rsidP="0073418F">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b/>
          <w:bCs/>
          <w:sz w:val="24"/>
          <w:szCs w:val="24"/>
        </w:rPr>
      </w:pPr>
      <w:r w:rsidRPr="00CE5007">
        <w:rPr>
          <w:rFonts w:ascii="Book Antiqua" w:hAnsi="Book Antiqua"/>
          <w:b/>
          <w:bCs/>
          <w:sz w:val="24"/>
          <w:szCs w:val="24"/>
        </w:rPr>
        <w:t>CHAPTER NUMBER AND TITLE:  Ch. 20, Taxidermy License</w:t>
      </w:r>
    </w:p>
    <w:p w14:paraId="2E39BCF2" w14:textId="2D24DB11" w:rsidR="00617759" w:rsidRPr="00CE5007" w:rsidRDefault="00617759" w:rsidP="0073418F">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sz w:val="24"/>
          <w:szCs w:val="24"/>
        </w:rPr>
      </w:pPr>
      <w:r w:rsidRPr="00CE5007">
        <w:rPr>
          <w:rFonts w:ascii="Book Antiqua" w:hAnsi="Book Antiqua"/>
          <w:b/>
          <w:bCs/>
          <w:sz w:val="24"/>
          <w:szCs w:val="24"/>
        </w:rPr>
        <w:t xml:space="preserve">TYPE OF RULE: Routine Technical </w:t>
      </w:r>
    </w:p>
    <w:p w14:paraId="71D24C6D" w14:textId="098CCFE9" w:rsidR="00617759" w:rsidRPr="00CE5007" w:rsidRDefault="00617759"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CE5007">
        <w:rPr>
          <w:rFonts w:ascii="Book Antiqua" w:hAnsi="Book Antiqua"/>
          <w:b/>
          <w:bCs/>
          <w:sz w:val="24"/>
          <w:szCs w:val="24"/>
        </w:rPr>
        <w:t>PROPOSAL FILING NUMBER: 2025-P075</w:t>
      </w:r>
    </w:p>
    <w:p w14:paraId="2BCAE19E" w14:textId="77777777" w:rsidR="00617759" w:rsidRPr="00CE5007" w:rsidRDefault="00617759"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CE5007">
        <w:rPr>
          <w:rFonts w:ascii="Book Antiqua" w:hAnsi="Book Antiqua"/>
          <w:b/>
          <w:bCs/>
          <w:sz w:val="24"/>
          <w:szCs w:val="24"/>
        </w:rPr>
        <w:lastRenderedPageBreak/>
        <w:t>BRIEF SUMMARY:</w:t>
      </w:r>
      <w:r w:rsidRPr="00CE5007">
        <w:rPr>
          <w:rFonts w:ascii="Book Antiqua" w:hAnsi="Book Antiqua"/>
          <w:sz w:val="24"/>
          <w:szCs w:val="24"/>
        </w:rPr>
        <w:t xml:space="preserve">  The Department of Inland Fisheries and Wildlife is proposing to amend Chapter 20 rules to separate the current “Mammals and Heads” classification into their own classifications.  Separate mammal and head classifications will allow applicants to choose one or both classifications for testing, which may help with the quality of the specimen produced during the exam process. Please contact the agency contact person for a complete copy of the rule proposal.</w:t>
      </w:r>
    </w:p>
    <w:p w14:paraId="6A3D4751" w14:textId="6585A35F" w:rsidR="00617759" w:rsidRPr="00CE5007" w:rsidRDefault="00617759" w:rsidP="0073418F">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CE5007">
        <w:rPr>
          <w:rFonts w:ascii="Book Antiqua" w:hAnsi="Book Antiqua"/>
          <w:b/>
          <w:bCs/>
          <w:sz w:val="24"/>
          <w:szCs w:val="24"/>
        </w:rPr>
        <w:t>PUBLIC HEARING</w:t>
      </w:r>
      <w:r w:rsidRPr="00CE5007">
        <w:rPr>
          <w:rFonts w:ascii="Book Antiqua" w:hAnsi="Book Antiqua"/>
          <w:sz w:val="24"/>
          <w:szCs w:val="24"/>
        </w:rPr>
        <w:t xml:space="preserve"> </w:t>
      </w:r>
      <w:r w:rsidRPr="00CE5007">
        <w:rPr>
          <w:rFonts w:ascii="Book Antiqua" w:hAnsi="Book Antiqua"/>
          <w:i/>
          <w:sz w:val="24"/>
          <w:szCs w:val="24"/>
        </w:rPr>
        <w:t>(if any)</w:t>
      </w:r>
      <w:r w:rsidRPr="00CE5007">
        <w:rPr>
          <w:rFonts w:ascii="Book Antiqua" w:hAnsi="Book Antiqua"/>
          <w:sz w:val="24"/>
          <w:szCs w:val="24"/>
        </w:rPr>
        <w:t>:  None scheduled.</w:t>
      </w:r>
    </w:p>
    <w:p w14:paraId="4C03CA8F" w14:textId="77777777" w:rsidR="00617759" w:rsidRPr="00CE5007" w:rsidRDefault="00617759" w:rsidP="0073418F">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CE5007">
        <w:rPr>
          <w:rFonts w:ascii="Book Antiqua" w:hAnsi="Book Antiqua"/>
          <w:b/>
          <w:bCs/>
          <w:sz w:val="24"/>
          <w:szCs w:val="24"/>
        </w:rPr>
        <w:t>COMMENT DEADLINE:</w:t>
      </w:r>
      <w:r w:rsidRPr="00CE5007">
        <w:rPr>
          <w:rFonts w:ascii="Book Antiqua" w:hAnsi="Book Antiqua"/>
          <w:sz w:val="24"/>
          <w:szCs w:val="24"/>
        </w:rPr>
        <w:t xml:space="preserve">  June 20, 2025</w:t>
      </w:r>
    </w:p>
    <w:p w14:paraId="738F1EFC" w14:textId="6FCF3AB8" w:rsidR="00617759" w:rsidRPr="00CE5007" w:rsidRDefault="00617759" w:rsidP="0073418F">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CE5007">
        <w:rPr>
          <w:rFonts w:ascii="Book Antiqua" w:hAnsi="Book Antiqua"/>
          <w:b/>
          <w:bCs/>
          <w:sz w:val="24"/>
          <w:szCs w:val="24"/>
        </w:rPr>
        <w:t>CONTACT PERSON FOR THIS FILING:</w:t>
      </w:r>
      <w:r>
        <w:rPr>
          <w:rFonts w:ascii="Book Antiqua" w:hAnsi="Book Antiqua"/>
          <w:sz w:val="24"/>
          <w:szCs w:val="24"/>
        </w:rPr>
        <w:t xml:space="preserve"> </w:t>
      </w:r>
      <w:r w:rsidRPr="00CE5007">
        <w:rPr>
          <w:rFonts w:ascii="Book Antiqua" w:hAnsi="Book Antiqua"/>
          <w:sz w:val="24"/>
          <w:szCs w:val="24"/>
        </w:rPr>
        <w:t xml:space="preserve">Becky Orff, Inland Fisheries and Wildlife, 353 Water Street 41 SHS, Augusta, ME 04333; phone: 207-287-5202; fax: 207-287-6395; e-mail: </w:t>
      </w:r>
      <w:hyperlink r:id="rId20" w:history="1">
        <w:r w:rsidRPr="00CE5007">
          <w:rPr>
            <w:rStyle w:val="Hyperlink"/>
            <w:rFonts w:ascii="Book Antiqua" w:hAnsi="Book Antiqua"/>
            <w:sz w:val="24"/>
            <w:szCs w:val="24"/>
          </w:rPr>
          <w:t>Becky.Orff@maine.gov</w:t>
        </w:r>
      </w:hyperlink>
      <w:r>
        <w:rPr>
          <w:rFonts w:ascii="Book Antiqua" w:hAnsi="Book Antiqua"/>
          <w:sz w:val="24"/>
          <w:szCs w:val="24"/>
        </w:rPr>
        <w:t xml:space="preserve"> </w:t>
      </w:r>
    </w:p>
    <w:p w14:paraId="493F7CE2" w14:textId="77777777" w:rsidR="00617759" w:rsidRPr="00CE5007" w:rsidRDefault="00617759"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CONTACT PERSON FOR SMALL BUSINESS IMPACT STATEMENT</w:t>
      </w:r>
      <w:r w:rsidRPr="00CE5007">
        <w:rPr>
          <w:rFonts w:ascii="Book Antiqua" w:hAnsi="Book Antiqua"/>
          <w:sz w:val="24"/>
          <w:szCs w:val="24"/>
        </w:rPr>
        <w:t xml:space="preserve"> </w:t>
      </w:r>
      <w:r w:rsidRPr="00CE5007">
        <w:rPr>
          <w:rFonts w:ascii="Book Antiqua" w:hAnsi="Book Antiqua"/>
          <w:i/>
          <w:sz w:val="24"/>
          <w:szCs w:val="24"/>
        </w:rPr>
        <w:t>(if different)</w:t>
      </w:r>
      <w:r w:rsidRPr="00CE5007">
        <w:rPr>
          <w:rFonts w:ascii="Book Antiqua" w:hAnsi="Book Antiqua"/>
          <w:sz w:val="24"/>
          <w:szCs w:val="24"/>
        </w:rPr>
        <w:t>:</w:t>
      </w:r>
    </w:p>
    <w:p w14:paraId="4F6FE975" w14:textId="77777777" w:rsidR="00617759" w:rsidRPr="00CE5007" w:rsidRDefault="00617759" w:rsidP="0073418F">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CE5007">
        <w:rPr>
          <w:rFonts w:ascii="Book Antiqua" w:hAnsi="Book Antiqua"/>
          <w:b/>
          <w:bCs/>
          <w:color w:val="000000"/>
          <w:sz w:val="24"/>
          <w:szCs w:val="24"/>
          <w:shd w:val="clear" w:color="auto" w:fill="FFFFFF"/>
        </w:rPr>
        <w:t>FINANCIAL IMPACT ON MUNICIPALITIES OR COUNTIES</w:t>
      </w:r>
      <w:r w:rsidRPr="00CE5007">
        <w:rPr>
          <w:rFonts w:ascii="Book Antiqua" w:hAnsi="Book Antiqua"/>
          <w:color w:val="000000"/>
          <w:sz w:val="24"/>
          <w:szCs w:val="24"/>
          <w:shd w:val="clear" w:color="auto" w:fill="FFFFFF"/>
        </w:rPr>
        <w:t xml:space="preserve"> </w:t>
      </w:r>
      <w:r w:rsidRPr="00CE5007">
        <w:rPr>
          <w:rFonts w:ascii="Book Antiqua" w:hAnsi="Book Antiqua"/>
          <w:i/>
          <w:color w:val="000000"/>
          <w:sz w:val="24"/>
          <w:szCs w:val="24"/>
          <w:shd w:val="clear" w:color="auto" w:fill="FFFFFF"/>
        </w:rPr>
        <w:t>(if any)</w:t>
      </w:r>
      <w:r w:rsidRPr="00CE5007">
        <w:rPr>
          <w:rFonts w:ascii="Book Antiqua" w:hAnsi="Book Antiqua"/>
          <w:color w:val="000000"/>
          <w:sz w:val="24"/>
          <w:szCs w:val="24"/>
          <w:shd w:val="clear" w:color="auto" w:fill="FFFFFF"/>
        </w:rPr>
        <w:t>: No fiscal impact.</w:t>
      </w:r>
    </w:p>
    <w:p w14:paraId="4AB2823D" w14:textId="77777777" w:rsidR="00617759" w:rsidRPr="00CE5007" w:rsidRDefault="00617759"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STATUTORY AUTHORITY FOR THIS RULE:</w:t>
      </w:r>
      <w:r w:rsidRPr="00CE5007">
        <w:rPr>
          <w:rFonts w:ascii="Book Antiqua" w:hAnsi="Book Antiqua"/>
          <w:sz w:val="24"/>
          <w:szCs w:val="24"/>
        </w:rPr>
        <w:t xml:space="preserve">  12 MRS 10104, 12953</w:t>
      </w:r>
    </w:p>
    <w:p w14:paraId="2375CE75" w14:textId="77777777" w:rsidR="00617759" w:rsidRPr="00CE5007" w:rsidRDefault="00617759"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SUBSTANTIVE STATE OR FEDERAL LAW BEING IMPLEMENTED</w:t>
      </w:r>
      <w:r w:rsidRPr="00CE5007">
        <w:rPr>
          <w:rFonts w:ascii="Book Antiqua" w:hAnsi="Book Antiqua"/>
          <w:sz w:val="24"/>
          <w:szCs w:val="24"/>
        </w:rPr>
        <w:t xml:space="preserve"> </w:t>
      </w:r>
      <w:r w:rsidRPr="00CE5007">
        <w:rPr>
          <w:rFonts w:ascii="Book Antiqua" w:hAnsi="Book Antiqua"/>
          <w:i/>
          <w:sz w:val="24"/>
          <w:szCs w:val="24"/>
        </w:rPr>
        <w:t>(if different)</w:t>
      </w:r>
      <w:r w:rsidRPr="00CE5007">
        <w:rPr>
          <w:rFonts w:ascii="Book Antiqua" w:hAnsi="Book Antiqua"/>
          <w:sz w:val="24"/>
          <w:szCs w:val="24"/>
        </w:rPr>
        <w:t>:</w:t>
      </w:r>
    </w:p>
    <w:p w14:paraId="7A0DBC18" w14:textId="77777777" w:rsidR="00617759" w:rsidRPr="00CE5007" w:rsidRDefault="00617759"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AGENCY WEBSITE:</w:t>
      </w:r>
      <w:r w:rsidRPr="00CE5007">
        <w:rPr>
          <w:rFonts w:ascii="Book Antiqua" w:hAnsi="Book Antiqua"/>
          <w:sz w:val="24"/>
          <w:szCs w:val="24"/>
        </w:rPr>
        <w:t xml:space="preserve">  </w:t>
      </w:r>
      <w:hyperlink r:id="rId21" w:history="1">
        <w:r w:rsidRPr="00CE5007">
          <w:rPr>
            <w:rFonts w:ascii="Book Antiqua" w:hAnsi="Book Antiqua"/>
            <w:color w:val="0000FF" w:themeColor="hyperlink"/>
            <w:sz w:val="24"/>
            <w:szCs w:val="24"/>
            <w:u w:val="single"/>
          </w:rPr>
          <w:t>www.maine.gov/ifw</w:t>
        </w:r>
      </w:hyperlink>
    </w:p>
    <w:p w14:paraId="238A016A" w14:textId="77777777" w:rsidR="00617759" w:rsidRPr="00CE5007" w:rsidRDefault="00617759"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EMAIL FOR OVERALL AGENCY RULEMAKING LIAISON:</w:t>
      </w:r>
      <w:r w:rsidRPr="00CE5007">
        <w:rPr>
          <w:rFonts w:ascii="Book Antiqua" w:hAnsi="Book Antiqua"/>
          <w:sz w:val="24"/>
          <w:szCs w:val="24"/>
        </w:rPr>
        <w:t xml:space="preserve">  </w:t>
      </w:r>
      <w:hyperlink r:id="rId22" w:history="1">
        <w:r w:rsidRPr="00CE5007">
          <w:rPr>
            <w:rFonts w:ascii="Book Antiqua" w:hAnsi="Book Antiqua"/>
            <w:color w:val="0000FF" w:themeColor="hyperlink"/>
            <w:sz w:val="24"/>
            <w:szCs w:val="24"/>
            <w:u w:val="single"/>
          </w:rPr>
          <w:t>Becky.Orff@maine.gov</w:t>
        </w:r>
      </w:hyperlink>
      <w:r w:rsidRPr="00CE5007">
        <w:rPr>
          <w:rFonts w:ascii="Book Antiqua" w:hAnsi="Book Antiqua"/>
          <w:sz w:val="24"/>
          <w:szCs w:val="24"/>
        </w:rPr>
        <w:t xml:space="preserve"> </w:t>
      </w:r>
    </w:p>
    <w:bookmarkEnd w:id="21"/>
    <w:p w14:paraId="6D8F931D" w14:textId="77777777" w:rsidR="00D63DDD" w:rsidRPr="00B9136D" w:rsidRDefault="00D63DDD" w:rsidP="0073418F">
      <w:pPr>
        <w:pBdr>
          <w:bottom w:val="single" w:sz="4" w:space="1" w:color="auto"/>
        </w:pBdr>
        <w:shd w:val="clear" w:color="auto" w:fill="FFFFFF" w:themeFill="background1"/>
        <w:tabs>
          <w:tab w:val="left" w:pos="-1440"/>
          <w:tab w:val="left" w:pos="-720"/>
          <w:tab w:val="left" w:pos="4320"/>
          <w:tab w:val="left" w:pos="10440"/>
        </w:tabs>
        <w:ind w:right="360"/>
        <w:rPr>
          <w:rFonts w:ascii="Book Antiqua" w:hAnsi="Book Antiqua"/>
          <w:b/>
          <w:bCs/>
          <w:sz w:val="24"/>
          <w:szCs w:val="24"/>
        </w:rPr>
      </w:pPr>
    </w:p>
    <w:bookmarkEnd w:id="22"/>
    <w:p w14:paraId="3990FCD2" w14:textId="77777777" w:rsidR="00D63DDD" w:rsidRPr="00B9136D" w:rsidRDefault="00D63DDD" w:rsidP="0073418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610A2788" w14:textId="0B0F3BBC" w:rsidR="00B9136D" w:rsidRPr="00CE5007" w:rsidRDefault="00B9136D" w:rsidP="0073418F">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bookmarkStart w:id="23" w:name="_Hlk198029613"/>
      <w:bookmarkStart w:id="24" w:name="_Hlk198029698"/>
      <w:r w:rsidRPr="00CE5007">
        <w:rPr>
          <w:rFonts w:ascii="Book Antiqua" w:hAnsi="Book Antiqua"/>
          <w:b/>
          <w:bCs/>
          <w:sz w:val="24"/>
          <w:szCs w:val="24"/>
        </w:rPr>
        <w:t>AGENCY:  09-137 Department of Inland Fisheries and Wildlife</w:t>
      </w:r>
    </w:p>
    <w:p w14:paraId="2E328A9C" w14:textId="6CEF82BE" w:rsidR="00B9136D" w:rsidRPr="00CE5007" w:rsidRDefault="00B9136D" w:rsidP="0073418F">
      <w:pPr>
        <w:shd w:val="clear" w:color="auto" w:fill="FFFFFF" w:themeFill="background1"/>
        <w:tabs>
          <w:tab w:val="left" w:pos="720"/>
          <w:tab w:val="left" w:pos="1440"/>
          <w:tab w:val="left" w:pos="2160"/>
          <w:tab w:val="left" w:pos="2880"/>
        </w:tabs>
        <w:overflowPunct w:val="0"/>
        <w:autoSpaceDE w:val="0"/>
        <w:autoSpaceDN w:val="0"/>
        <w:adjustRightInd w:val="0"/>
        <w:textAlignment w:val="baseline"/>
        <w:rPr>
          <w:rFonts w:ascii="Book Antiqua" w:hAnsi="Book Antiqua"/>
          <w:b/>
          <w:bCs/>
          <w:sz w:val="24"/>
          <w:szCs w:val="24"/>
        </w:rPr>
      </w:pPr>
      <w:r w:rsidRPr="00CE5007">
        <w:rPr>
          <w:rFonts w:ascii="Book Antiqua" w:hAnsi="Book Antiqua"/>
          <w:b/>
          <w:bCs/>
          <w:sz w:val="24"/>
          <w:szCs w:val="24"/>
        </w:rPr>
        <w:t>CHAPTER NUMBER AND TITLE:  Ch. 14,  Commercial Whitewater Rafting</w:t>
      </w:r>
      <w:r w:rsidRPr="00CE5007">
        <w:rPr>
          <w:rFonts w:ascii="Book Antiqua" w:hAnsi="Book Antiqua"/>
          <w:b/>
          <w:bCs/>
          <w:sz w:val="24"/>
          <w:szCs w:val="24"/>
        </w:rPr>
        <w:tab/>
      </w:r>
    </w:p>
    <w:p w14:paraId="63BADC28" w14:textId="29B375DE" w:rsidR="00B9136D" w:rsidRPr="00CE5007" w:rsidRDefault="00B9136D" w:rsidP="0073418F">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sz w:val="24"/>
          <w:szCs w:val="24"/>
        </w:rPr>
      </w:pPr>
      <w:r w:rsidRPr="00CE5007">
        <w:rPr>
          <w:rFonts w:ascii="Book Antiqua" w:hAnsi="Book Antiqua"/>
          <w:b/>
          <w:bCs/>
          <w:sz w:val="24"/>
          <w:szCs w:val="24"/>
        </w:rPr>
        <w:t xml:space="preserve">TYPE OF RULE: Routine Technical </w:t>
      </w:r>
    </w:p>
    <w:p w14:paraId="0388BB82" w14:textId="6A751E85" w:rsidR="00B9136D" w:rsidRPr="00CE5007" w:rsidRDefault="00B9136D"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CE5007">
        <w:rPr>
          <w:rFonts w:ascii="Book Antiqua" w:hAnsi="Book Antiqua"/>
          <w:b/>
          <w:bCs/>
          <w:sz w:val="24"/>
          <w:szCs w:val="24"/>
        </w:rPr>
        <w:t>PROPOSAL FILING NUMBER: 2025-P076</w:t>
      </w:r>
    </w:p>
    <w:p w14:paraId="2F8E140A" w14:textId="77777777" w:rsidR="00B9136D" w:rsidRPr="00CE5007" w:rsidRDefault="00B9136D"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CE5007">
        <w:rPr>
          <w:rFonts w:ascii="Book Antiqua" w:hAnsi="Book Antiqua"/>
          <w:b/>
          <w:bCs/>
          <w:sz w:val="24"/>
          <w:szCs w:val="24"/>
        </w:rPr>
        <w:t>BRIEF SUMMARY:</w:t>
      </w:r>
      <w:r w:rsidRPr="00CE5007">
        <w:rPr>
          <w:rFonts w:ascii="Book Antiqua" w:hAnsi="Book Antiqua"/>
          <w:sz w:val="24"/>
          <w:szCs w:val="24"/>
        </w:rPr>
        <w:t xml:space="preserve"> The Department of Inland Fisheries and Wildlife is recommending the following changes to Chapter 14 rules Commercial Whitewater Rafting:  Changing the whitewater guide total training run requirement for a Level One Whitewater Guide from the current 20 to 15 total training runs; changing the whitewater guide written exam waiting period for an applicant that is unsuccessful in passing the written exam from the current 30 days to 14 days; and, clarifying the language that requires a whitewater guide to carry on their person a knife. The proposed changes will assist outfitters in the quality of training runs and increase safety for rafters. Please contact the agency contact person for a complete copy of the rule proposal.</w:t>
      </w:r>
    </w:p>
    <w:p w14:paraId="3428674F" w14:textId="0AE708E8" w:rsidR="00B9136D" w:rsidRPr="00CE5007" w:rsidRDefault="00B9136D" w:rsidP="0073418F">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CE5007">
        <w:rPr>
          <w:rFonts w:ascii="Book Antiqua" w:hAnsi="Book Antiqua"/>
          <w:b/>
          <w:bCs/>
          <w:sz w:val="24"/>
          <w:szCs w:val="24"/>
        </w:rPr>
        <w:t>PUBLIC HEARING</w:t>
      </w:r>
      <w:r w:rsidRPr="00CE5007">
        <w:rPr>
          <w:rFonts w:ascii="Book Antiqua" w:hAnsi="Book Antiqua"/>
          <w:sz w:val="24"/>
          <w:szCs w:val="24"/>
        </w:rPr>
        <w:t xml:space="preserve"> </w:t>
      </w:r>
      <w:r w:rsidRPr="00CE5007">
        <w:rPr>
          <w:rFonts w:ascii="Book Antiqua" w:hAnsi="Book Antiqua"/>
          <w:i/>
          <w:sz w:val="24"/>
          <w:szCs w:val="24"/>
        </w:rPr>
        <w:t>(if any)</w:t>
      </w:r>
      <w:r w:rsidRPr="00CE5007">
        <w:rPr>
          <w:rFonts w:ascii="Book Antiqua" w:hAnsi="Book Antiqua"/>
          <w:sz w:val="24"/>
          <w:szCs w:val="24"/>
        </w:rPr>
        <w:t>:  None scheduled.</w:t>
      </w:r>
    </w:p>
    <w:p w14:paraId="3AC1740D" w14:textId="77777777" w:rsidR="00B9136D" w:rsidRPr="00CE5007" w:rsidRDefault="00B9136D" w:rsidP="0073418F">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CE5007">
        <w:rPr>
          <w:rFonts w:ascii="Book Antiqua" w:hAnsi="Book Antiqua"/>
          <w:b/>
          <w:bCs/>
          <w:sz w:val="24"/>
          <w:szCs w:val="24"/>
        </w:rPr>
        <w:t>COMMENT DEADLINE:</w:t>
      </w:r>
      <w:r w:rsidRPr="00CE5007">
        <w:rPr>
          <w:rFonts w:ascii="Book Antiqua" w:hAnsi="Book Antiqua"/>
          <w:sz w:val="24"/>
          <w:szCs w:val="24"/>
        </w:rPr>
        <w:t xml:space="preserve">  June 20, 2025</w:t>
      </w:r>
    </w:p>
    <w:p w14:paraId="76DD0617" w14:textId="09F8F8E3" w:rsidR="00B9136D" w:rsidRPr="00CE5007" w:rsidRDefault="00B9136D" w:rsidP="0073418F">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CE5007">
        <w:rPr>
          <w:rFonts w:ascii="Book Antiqua" w:hAnsi="Book Antiqua"/>
          <w:b/>
          <w:bCs/>
          <w:sz w:val="24"/>
          <w:szCs w:val="24"/>
        </w:rPr>
        <w:t>CONTACT PERSON FOR THIS FILING</w:t>
      </w:r>
      <w:r w:rsidRPr="00CE5007">
        <w:rPr>
          <w:rFonts w:ascii="Book Antiqua" w:hAnsi="Book Antiqua"/>
          <w:sz w:val="24"/>
          <w:szCs w:val="24"/>
        </w:rPr>
        <w:t>:</w:t>
      </w:r>
      <w:r>
        <w:rPr>
          <w:rFonts w:ascii="Book Antiqua" w:hAnsi="Book Antiqua"/>
          <w:sz w:val="24"/>
          <w:szCs w:val="24"/>
        </w:rPr>
        <w:t xml:space="preserve"> </w:t>
      </w:r>
      <w:r w:rsidRPr="00CE5007">
        <w:rPr>
          <w:rFonts w:ascii="Book Antiqua" w:hAnsi="Book Antiqua"/>
          <w:sz w:val="24"/>
          <w:szCs w:val="24"/>
        </w:rPr>
        <w:t xml:space="preserve">Becky Orff, Inland Fisheries and Wildlife, 353 Water Street 41 SHS, Augusta, ME 04333; phone: 207-287-5202; fax: 207-287-6395; e-mail: </w:t>
      </w:r>
      <w:hyperlink r:id="rId23" w:history="1">
        <w:r w:rsidRPr="00CE5007">
          <w:rPr>
            <w:rStyle w:val="Hyperlink"/>
            <w:rFonts w:ascii="Book Antiqua" w:hAnsi="Book Antiqua"/>
            <w:sz w:val="24"/>
            <w:szCs w:val="24"/>
          </w:rPr>
          <w:t>Becky.Orff@maine.gov</w:t>
        </w:r>
      </w:hyperlink>
      <w:r>
        <w:rPr>
          <w:rFonts w:ascii="Book Antiqua" w:hAnsi="Book Antiqua"/>
          <w:sz w:val="24"/>
          <w:szCs w:val="24"/>
        </w:rPr>
        <w:t xml:space="preserve"> </w:t>
      </w:r>
    </w:p>
    <w:p w14:paraId="581FAC63" w14:textId="77777777" w:rsidR="00B9136D" w:rsidRPr="00CE5007" w:rsidRDefault="00B9136D"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CONTACT PERSON FOR SMALL BUSINESS IMPACT STATEMENT</w:t>
      </w:r>
      <w:r w:rsidRPr="00CE5007">
        <w:rPr>
          <w:rFonts w:ascii="Book Antiqua" w:hAnsi="Book Antiqua"/>
          <w:sz w:val="24"/>
          <w:szCs w:val="24"/>
        </w:rPr>
        <w:t xml:space="preserve"> </w:t>
      </w:r>
      <w:r w:rsidRPr="00CE5007">
        <w:rPr>
          <w:rFonts w:ascii="Book Antiqua" w:hAnsi="Book Antiqua"/>
          <w:i/>
          <w:sz w:val="24"/>
          <w:szCs w:val="24"/>
        </w:rPr>
        <w:t>(if different)</w:t>
      </w:r>
      <w:r w:rsidRPr="00CE5007">
        <w:rPr>
          <w:rFonts w:ascii="Book Antiqua" w:hAnsi="Book Antiqua"/>
          <w:sz w:val="24"/>
          <w:szCs w:val="24"/>
        </w:rPr>
        <w:t>:</w:t>
      </w:r>
    </w:p>
    <w:p w14:paraId="796CD438" w14:textId="77777777" w:rsidR="00B9136D" w:rsidRPr="00CE5007" w:rsidRDefault="00B9136D" w:rsidP="0073418F">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CE5007">
        <w:rPr>
          <w:rFonts w:ascii="Book Antiqua" w:hAnsi="Book Antiqua"/>
          <w:b/>
          <w:bCs/>
          <w:color w:val="000000"/>
          <w:sz w:val="24"/>
          <w:szCs w:val="24"/>
          <w:shd w:val="clear" w:color="auto" w:fill="FFFFFF"/>
        </w:rPr>
        <w:t>FINANCIAL IMPACT ON MUNICIPALITIES OR COUNTIES</w:t>
      </w:r>
      <w:r w:rsidRPr="00CE5007">
        <w:rPr>
          <w:rFonts w:ascii="Book Antiqua" w:hAnsi="Book Antiqua"/>
          <w:color w:val="000000"/>
          <w:sz w:val="24"/>
          <w:szCs w:val="24"/>
          <w:shd w:val="clear" w:color="auto" w:fill="FFFFFF"/>
        </w:rPr>
        <w:t xml:space="preserve"> </w:t>
      </w:r>
      <w:r w:rsidRPr="00CE5007">
        <w:rPr>
          <w:rFonts w:ascii="Book Antiqua" w:hAnsi="Book Antiqua"/>
          <w:i/>
          <w:color w:val="000000"/>
          <w:sz w:val="24"/>
          <w:szCs w:val="24"/>
          <w:shd w:val="clear" w:color="auto" w:fill="FFFFFF"/>
        </w:rPr>
        <w:t>(if any)</w:t>
      </w:r>
      <w:r w:rsidRPr="00CE5007">
        <w:rPr>
          <w:rFonts w:ascii="Book Antiqua" w:hAnsi="Book Antiqua"/>
          <w:color w:val="000000"/>
          <w:sz w:val="24"/>
          <w:szCs w:val="24"/>
          <w:shd w:val="clear" w:color="auto" w:fill="FFFFFF"/>
        </w:rPr>
        <w:t>: No fiscal impact.</w:t>
      </w:r>
    </w:p>
    <w:p w14:paraId="75D02168" w14:textId="77777777" w:rsidR="00B9136D" w:rsidRPr="00CE5007" w:rsidRDefault="00B9136D"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STATUTORY AUTHORITY FOR THIS RULE:</w:t>
      </w:r>
      <w:r w:rsidRPr="00CE5007">
        <w:rPr>
          <w:rFonts w:ascii="Book Antiqua" w:hAnsi="Book Antiqua"/>
          <w:sz w:val="24"/>
          <w:szCs w:val="24"/>
        </w:rPr>
        <w:t xml:space="preserve">  12 MRS 10104, 12909</w:t>
      </w:r>
    </w:p>
    <w:p w14:paraId="763DF01F" w14:textId="77777777" w:rsidR="00B9136D" w:rsidRPr="00CE5007" w:rsidRDefault="00B9136D"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SUBSTANTIVE STATE OR FEDERAL LAW BEING IMPLEMENTED</w:t>
      </w:r>
      <w:r w:rsidRPr="00CE5007">
        <w:rPr>
          <w:rFonts w:ascii="Book Antiqua" w:hAnsi="Book Antiqua"/>
          <w:sz w:val="24"/>
          <w:szCs w:val="24"/>
        </w:rPr>
        <w:t xml:space="preserve"> </w:t>
      </w:r>
      <w:r w:rsidRPr="00CE5007">
        <w:rPr>
          <w:rFonts w:ascii="Book Antiqua" w:hAnsi="Book Antiqua"/>
          <w:i/>
          <w:sz w:val="24"/>
          <w:szCs w:val="24"/>
        </w:rPr>
        <w:t>(if different)</w:t>
      </w:r>
      <w:r w:rsidRPr="00CE5007">
        <w:rPr>
          <w:rFonts w:ascii="Book Antiqua" w:hAnsi="Book Antiqua"/>
          <w:sz w:val="24"/>
          <w:szCs w:val="24"/>
        </w:rPr>
        <w:t>:</w:t>
      </w:r>
    </w:p>
    <w:p w14:paraId="2EF9B203" w14:textId="77777777" w:rsidR="00B9136D" w:rsidRPr="00CE5007" w:rsidRDefault="00B9136D"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AGENCY WEBSITE:</w:t>
      </w:r>
      <w:r w:rsidRPr="00CE5007">
        <w:rPr>
          <w:rFonts w:ascii="Book Antiqua" w:hAnsi="Book Antiqua"/>
          <w:sz w:val="24"/>
          <w:szCs w:val="24"/>
        </w:rPr>
        <w:t xml:space="preserve">  </w:t>
      </w:r>
      <w:hyperlink r:id="rId24" w:history="1">
        <w:r w:rsidRPr="00CE5007">
          <w:rPr>
            <w:rFonts w:ascii="Book Antiqua" w:hAnsi="Book Antiqua"/>
            <w:color w:val="0000FF" w:themeColor="hyperlink"/>
            <w:sz w:val="24"/>
            <w:szCs w:val="24"/>
            <w:u w:val="single"/>
          </w:rPr>
          <w:t>www.maine.gov/ifw</w:t>
        </w:r>
      </w:hyperlink>
    </w:p>
    <w:p w14:paraId="6E991317" w14:textId="77777777" w:rsidR="00B9136D" w:rsidRPr="00CE5007" w:rsidRDefault="00B9136D"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EMAIL FOR OVERALL AGENCY RULEMAKING LIAISON:</w:t>
      </w:r>
      <w:r w:rsidRPr="00CE5007">
        <w:rPr>
          <w:rFonts w:ascii="Book Antiqua" w:hAnsi="Book Antiqua"/>
          <w:sz w:val="24"/>
          <w:szCs w:val="24"/>
        </w:rPr>
        <w:t xml:space="preserve">  </w:t>
      </w:r>
      <w:hyperlink r:id="rId25" w:history="1">
        <w:r w:rsidRPr="00CE5007">
          <w:rPr>
            <w:rFonts w:ascii="Book Antiqua" w:hAnsi="Book Antiqua"/>
            <w:color w:val="0000FF" w:themeColor="hyperlink"/>
            <w:sz w:val="24"/>
            <w:szCs w:val="24"/>
            <w:u w:val="single"/>
          </w:rPr>
          <w:t>Becky.Orff@maine.gov</w:t>
        </w:r>
      </w:hyperlink>
      <w:r w:rsidRPr="00CE5007">
        <w:rPr>
          <w:rFonts w:ascii="Book Antiqua" w:hAnsi="Book Antiqua"/>
          <w:sz w:val="24"/>
          <w:szCs w:val="24"/>
        </w:rPr>
        <w:t xml:space="preserve"> </w:t>
      </w:r>
    </w:p>
    <w:bookmarkEnd w:id="23"/>
    <w:p w14:paraId="2C81305D" w14:textId="77777777" w:rsidR="00CF608B" w:rsidRDefault="00CF608B" w:rsidP="0073418F">
      <w:pPr>
        <w:pBdr>
          <w:bottom w:val="single" w:sz="4" w:space="1" w:color="auto"/>
        </w:pBd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6E6C6301" w14:textId="77777777" w:rsidR="00CF608B" w:rsidRDefault="00CF608B" w:rsidP="0073418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bookmarkEnd w:id="24"/>
    <w:p w14:paraId="5932DF0D" w14:textId="1F69349F" w:rsidR="00415CAF" w:rsidRPr="00CE5007" w:rsidRDefault="00415CAF" w:rsidP="0073418F">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r w:rsidRPr="00CE5007">
        <w:rPr>
          <w:rFonts w:ascii="Book Antiqua" w:hAnsi="Book Antiqua"/>
          <w:b/>
          <w:bCs/>
          <w:sz w:val="24"/>
          <w:szCs w:val="24"/>
        </w:rPr>
        <w:lastRenderedPageBreak/>
        <w:t>AGENCY:</w:t>
      </w:r>
      <w:r w:rsidRPr="00CE5007">
        <w:rPr>
          <w:rFonts w:ascii="Book Antiqua" w:hAnsi="Book Antiqua"/>
          <w:sz w:val="24"/>
          <w:szCs w:val="24"/>
        </w:rPr>
        <w:t xml:space="preserve"> </w:t>
      </w:r>
      <w:r w:rsidRPr="00CE5007">
        <w:rPr>
          <w:rFonts w:ascii="Book Antiqua" w:hAnsi="Book Antiqua"/>
          <w:b/>
          <w:bCs/>
          <w:sz w:val="24"/>
          <w:szCs w:val="24"/>
        </w:rPr>
        <w:t>10-144 Department of Health and Human Services</w:t>
      </w:r>
      <w:r w:rsidR="007C1F5E">
        <w:rPr>
          <w:rFonts w:ascii="Book Antiqua" w:hAnsi="Book Antiqua"/>
          <w:b/>
          <w:bCs/>
          <w:sz w:val="24"/>
          <w:szCs w:val="24"/>
        </w:rPr>
        <w:t>,</w:t>
      </w:r>
      <w:r w:rsidRPr="00CE5007">
        <w:rPr>
          <w:rFonts w:ascii="Book Antiqua" w:hAnsi="Book Antiqua"/>
          <w:b/>
          <w:bCs/>
          <w:sz w:val="24"/>
          <w:szCs w:val="24"/>
        </w:rPr>
        <w:t xml:space="preserve"> Maine Center for Disease Control and Prevention</w:t>
      </w:r>
    </w:p>
    <w:p w14:paraId="1E806965" w14:textId="04E89395" w:rsidR="00415CAF" w:rsidRPr="00CE5007" w:rsidRDefault="00415CAF" w:rsidP="0073418F">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b/>
          <w:bCs/>
          <w:sz w:val="24"/>
          <w:szCs w:val="24"/>
        </w:rPr>
      </w:pPr>
      <w:r w:rsidRPr="00CE5007">
        <w:rPr>
          <w:rFonts w:ascii="Book Antiqua" w:hAnsi="Book Antiqua"/>
          <w:b/>
          <w:bCs/>
          <w:sz w:val="24"/>
          <w:szCs w:val="24"/>
        </w:rPr>
        <w:t>CHAPTER NUMBER AND TITLE: Ch. 231, Rules Relating to Drinking Water</w:t>
      </w:r>
    </w:p>
    <w:p w14:paraId="0EC94B0E" w14:textId="1B435B68" w:rsidR="00415CAF" w:rsidRPr="00CE5007" w:rsidRDefault="00415CAF" w:rsidP="0073418F">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sz w:val="24"/>
          <w:szCs w:val="24"/>
        </w:rPr>
      </w:pPr>
      <w:r w:rsidRPr="00CE5007">
        <w:rPr>
          <w:rFonts w:ascii="Book Antiqua" w:hAnsi="Book Antiqua"/>
          <w:b/>
          <w:bCs/>
          <w:sz w:val="24"/>
          <w:szCs w:val="24"/>
        </w:rPr>
        <w:t>TYPE OF RULE</w:t>
      </w:r>
      <w:r>
        <w:rPr>
          <w:rFonts w:ascii="Book Antiqua" w:hAnsi="Book Antiqua"/>
          <w:b/>
          <w:bCs/>
          <w:sz w:val="24"/>
          <w:szCs w:val="24"/>
        </w:rPr>
        <w:t xml:space="preserve">: Routine Technical </w:t>
      </w:r>
    </w:p>
    <w:p w14:paraId="5B510AE3" w14:textId="536A8341" w:rsidR="00415CAF" w:rsidRPr="00CE5007" w:rsidRDefault="00415CAF"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Pr>
          <w:rFonts w:ascii="Book Antiqua" w:hAnsi="Book Antiqua"/>
          <w:b/>
          <w:bCs/>
          <w:sz w:val="24"/>
          <w:szCs w:val="24"/>
        </w:rPr>
        <w:t>PROPOSAL FILING NUMBER</w:t>
      </w:r>
      <w:r w:rsidRPr="00CE5007">
        <w:rPr>
          <w:rFonts w:ascii="Book Antiqua" w:hAnsi="Book Antiqua"/>
          <w:b/>
          <w:bCs/>
          <w:sz w:val="24"/>
          <w:szCs w:val="24"/>
        </w:rPr>
        <w:t>:</w:t>
      </w:r>
      <w:r>
        <w:rPr>
          <w:rFonts w:ascii="Book Antiqua" w:hAnsi="Book Antiqua"/>
          <w:b/>
          <w:bCs/>
          <w:sz w:val="24"/>
          <w:szCs w:val="24"/>
        </w:rPr>
        <w:t xml:space="preserve"> 2025-P077</w:t>
      </w:r>
    </w:p>
    <w:p w14:paraId="6DF637EB" w14:textId="77777777" w:rsidR="00415CAF" w:rsidRPr="00CE5007" w:rsidRDefault="00415CAF" w:rsidP="0073418F">
      <w:pPr>
        <w:shd w:val="clear" w:color="auto" w:fill="FFFFFF" w:themeFill="background1"/>
        <w:overflowPunct w:val="0"/>
        <w:autoSpaceDE w:val="0"/>
        <w:autoSpaceDN w:val="0"/>
        <w:adjustRightInd w:val="0"/>
        <w:textAlignment w:val="baseline"/>
        <w:rPr>
          <w:rFonts w:ascii="Book Antiqua" w:hAnsi="Book Antiqua"/>
          <w:sz w:val="24"/>
          <w:szCs w:val="24"/>
        </w:rPr>
      </w:pPr>
      <w:r w:rsidRPr="00CE5007">
        <w:rPr>
          <w:rFonts w:ascii="Book Antiqua" w:hAnsi="Book Antiqua"/>
          <w:b/>
          <w:bCs/>
          <w:sz w:val="24"/>
          <w:szCs w:val="24"/>
        </w:rPr>
        <w:t>BRIEF SUMMARY:</w:t>
      </w:r>
      <w:r w:rsidRPr="00CE5007">
        <w:rPr>
          <w:rFonts w:ascii="Book Antiqua" w:hAnsi="Book Antiqua"/>
          <w:sz w:val="24"/>
          <w:szCs w:val="24"/>
        </w:rPr>
        <w:t xml:space="preserve"> </w:t>
      </w:r>
      <w:bookmarkStart w:id="25" w:name="_Hlk173502172"/>
      <w:r w:rsidRPr="00CE5007">
        <w:rPr>
          <w:rFonts w:ascii="Book Antiqua" w:hAnsi="Book Antiqua"/>
          <w:sz w:val="24"/>
          <w:szCs w:val="24"/>
        </w:rPr>
        <w:t xml:space="preserve">This Rule administers the State of Maine drinking water requirements for approximately 1,900 public water systems by the Department’s Maine CDC Drinking Water Program (Department), which has federal primacy. The Department proposes rule changes to reflect current practice, by removing any outdated language and meet a Legislative Resolve approved by emergency on June 21, 2021: </w:t>
      </w:r>
      <w:r w:rsidRPr="00CE5007">
        <w:rPr>
          <w:rFonts w:ascii="Book Antiqua" w:hAnsi="Book Antiqua"/>
          <w:b/>
          <w:bCs/>
          <w:i/>
          <w:iCs/>
          <w:sz w:val="24"/>
          <w:szCs w:val="24"/>
        </w:rPr>
        <w:t>Resolve to Protect Consumers of Public Drinking Water by Establishing Maximum Contaminant Levels for Certain Substances and Contaminants</w:t>
      </w:r>
      <w:r w:rsidRPr="00CE5007">
        <w:rPr>
          <w:rFonts w:ascii="Book Antiqua" w:hAnsi="Book Antiqua"/>
          <w:b/>
          <w:bCs/>
          <w:sz w:val="24"/>
          <w:szCs w:val="24"/>
        </w:rPr>
        <w:t xml:space="preserve"> </w:t>
      </w:r>
      <w:r w:rsidRPr="00CE5007">
        <w:rPr>
          <w:rFonts w:ascii="Book Antiqua" w:hAnsi="Book Antiqua"/>
          <w:sz w:val="24"/>
          <w:szCs w:val="24"/>
        </w:rPr>
        <w:t xml:space="preserve">(Resolves 2021, ch. 82; S.P. – LD 129), which requires public water systems to test and monitor drinking water for per- and polyfluoroalkyl substances (PFAS). The Department also proposes to incorporate the recently announced by USEPA in April 2024 for federal PFAS standards into this Maine rule EPA for six PFAS compounds. Community public water systems, non-transient non-community systems, and bottled water suppliers will be required to test for PFAS and report their results to the Department, resulting in possible mitigation, if levels are reported above certain levels. The Department also proposes to require seasonal transient public water systems and all community public water systems to test for total coliform </w:t>
      </w:r>
      <w:proofErr w:type="gramStart"/>
      <w:r w:rsidRPr="00CE5007">
        <w:rPr>
          <w:rFonts w:ascii="Book Antiqua" w:hAnsi="Book Antiqua"/>
          <w:sz w:val="24"/>
          <w:szCs w:val="24"/>
        </w:rPr>
        <w:t>on a monthly basis</w:t>
      </w:r>
      <w:proofErr w:type="gramEnd"/>
      <w:r w:rsidRPr="00CE5007">
        <w:rPr>
          <w:rFonts w:ascii="Book Antiqua" w:hAnsi="Book Antiqua"/>
          <w:sz w:val="24"/>
          <w:szCs w:val="24"/>
        </w:rPr>
        <w:t>, to further protect public health and alert the Department to possible bacterial contamination quicker. The Department proposes to add a definition for “common scheme of development” to clarify its process to identify and regulate public water systems, and finally, the Department proposes a new rule title to reflect Maine CDC rulemaking formatting convention.</w:t>
      </w:r>
    </w:p>
    <w:bookmarkEnd w:id="25"/>
    <w:p w14:paraId="19CC2397" w14:textId="49047C68" w:rsidR="00415CAF" w:rsidRPr="00CE5007" w:rsidRDefault="00415CAF" w:rsidP="0073418F">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textAlignment w:val="baseline"/>
        <w:rPr>
          <w:rFonts w:ascii="Book Antiqua" w:hAnsi="Book Antiqua"/>
          <w:b/>
          <w:sz w:val="24"/>
          <w:szCs w:val="24"/>
        </w:rPr>
      </w:pPr>
      <w:r w:rsidRPr="00CE5007">
        <w:rPr>
          <w:rFonts w:ascii="Book Antiqua" w:hAnsi="Book Antiqua"/>
          <w:b/>
          <w:sz w:val="24"/>
          <w:szCs w:val="24"/>
        </w:rPr>
        <w:t xml:space="preserve">PUBLIC HEARING: </w:t>
      </w:r>
      <w:r w:rsidRPr="00CE5007">
        <w:rPr>
          <w:rFonts w:ascii="Book Antiqua" w:hAnsi="Book Antiqua"/>
          <w:sz w:val="24"/>
          <w:szCs w:val="24"/>
        </w:rPr>
        <w:t>No public hearing is scheduled. A public hearing may be requested by emailing the contact person identified below for this filing. (5 MRS § 8053(3)(B).)</w:t>
      </w:r>
    </w:p>
    <w:p w14:paraId="4C2BEF08" w14:textId="77777777" w:rsidR="00415CAF" w:rsidRPr="00CE5007" w:rsidRDefault="00415CAF" w:rsidP="0073418F">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textAlignment w:val="baseline"/>
        <w:rPr>
          <w:rFonts w:ascii="Book Antiqua" w:hAnsi="Book Antiqua"/>
          <w:b/>
          <w:sz w:val="24"/>
          <w:szCs w:val="24"/>
        </w:rPr>
      </w:pPr>
      <w:r w:rsidRPr="00CE5007">
        <w:rPr>
          <w:rFonts w:ascii="Book Antiqua" w:hAnsi="Book Antiqua"/>
          <w:b/>
          <w:sz w:val="24"/>
          <w:szCs w:val="24"/>
        </w:rPr>
        <w:t xml:space="preserve">COMMENT DEADLINE: </w:t>
      </w:r>
      <w:r w:rsidRPr="00CE5007">
        <w:rPr>
          <w:rFonts w:ascii="Book Antiqua" w:hAnsi="Book Antiqua"/>
          <w:bCs/>
          <w:sz w:val="24"/>
          <w:szCs w:val="24"/>
        </w:rPr>
        <w:t>June 20, 2025</w:t>
      </w:r>
    </w:p>
    <w:p w14:paraId="5E314D2C" w14:textId="4523A879" w:rsidR="00415CAF" w:rsidRPr="00CE5007" w:rsidRDefault="00415CAF" w:rsidP="0073418F">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CE5007">
        <w:rPr>
          <w:rFonts w:ascii="Book Antiqua" w:hAnsi="Book Antiqua"/>
          <w:b/>
          <w:bCs/>
          <w:sz w:val="24"/>
          <w:szCs w:val="24"/>
        </w:rPr>
        <w:t xml:space="preserve">CONTACT PERSON FOR THIS FILING: </w:t>
      </w:r>
      <w:r w:rsidRPr="00CE5007">
        <w:rPr>
          <w:rFonts w:ascii="Book Antiqua" w:hAnsi="Book Antiqua"/>
          <w:sz w:val="24"/>
          <w:szCs w:val="24"/>
        </w:rPr>
        <w:t xml:space="preserve">Andrew Hardy, 11 SHS-286 Water Street, Augusta, ME 04333-0011, (207) 287-4490, </w:t>
      </w:r>
      <w:hyperlink r:id="rId26" w:history="1">
        <w:r w:rsidRPr="00CE5007">
          <w:rPr>
            <w:rFonts w:ascii="Book Antiqua" w:hAnsi="Book Antiqua"/>
            <w:color w:val="0000FF" w:themeColor="hyperlink"/>
            <w:sz w:val="24"/>
            <w:szCs w:val="24"/>
            <w:u w:val="single"/>
          </w:rPr>
          <w:t>andrew.hardy@maine.gov</w:t>
        </w:r>
      </w:hyperlink>
    </w:p>
    <w:p w14:paraId="26A15800" w14:textId="77777777" w:rsidR="00415CAF" w:rsidRPr="00CE5007" w:rsidRDefault="00415CAF"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CE5007">
        <w:rPr>
          <w:rFonts w:ascii="Book Antiqua" w:hAnsi="Book Antiqua"/>
          <w:b/>
          <w:bCs/>
          <w:sz w:val="24"/>
          <w:szCs w:val="24"/>
        </w:rPr>
        <w:t xml:space="preserve">CONTACT PERSON FOR SMALL BUSINESS IMPACT STATEMENT </w:t>
      </w:r>
      <w:r w:rsidRPr="00CE5007">
        <w:rPr>
          <w:rFonts w:ascii="Book Antiqua" w:hAnsi="Book Antiqua"/>
          <w:b/>
          <w:bCs/>
          <w:i/>
          <w:sz w:val="24"/>
          <w:szCs w:val="24"/>
        </w:rPr>
        <w:t>(if different)</w:t>
      </w:r>
      <w:r w:rsidRPr="00CE5007">
        <w:rPr>
          <w:rFonts w:ascii="Book Antiqua" w:hAnsi="Book Antiqua"/>
          <w:b/>
          <w:bCs/>
          <w:sz w:val="24"/>
          <w:szCs w:val="24"/>
        </w:rPr>
        <w:t xml:space="preserve">: </w:t>
      </w:r>
      <w:r w:rsidRPr="00CE5007">
        <w:rPr>
          <w:rFonts w:ascii="Book Antiqua" w:hAnsi="Book Antiqua"/>
          <w:sz w:val="24"/>
          <w:szCs w:val="24"/>
        </w:rPr>
        <w:t>N/A</w:t>
      </w:r>
    </w:p>
    <w:p w14:paraId="6F10752B" w14:textId="77777777" w:rsidR="00415CAF" w:rsidRPr="00CE5007" w:rsidRDefault="00415CAF" w:rsidP="0073418F">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b/>
          <w:bCs/>
          <w:color w:val="000000"/>
          <w:sz w:val="24"/>
          <w:szCs w:val="24"/>
          <w:shd w:val="clear" w:color="auto" w:fill="FFFFFF"/>
        </w:rPr>
      </w:pPr>
      <w:r w:rsidRPr="00CE5007">
        <w:rPr>
          <w:rFonts w:ascii="Book Antiqua" w:hAnsi="Book Antiqua"/>
          <w:b/>
          <w:bCs/>
          <w:color w:val="000000"/>
          <w:sz w:val="24"/>
          <w:szCs w:val="24"/>
          <w:shd w:val="clear" w:color="auto" w:fill="FFFFFF"/>
        </w:rPr>
        <w:t xml:space="preserve">FINANCIAL IMPACT ON MUNICIPALITIES OR COUNTIES </w:t>
      </w:r>
      <w:r w:rsidRPr="00CE5007">
        <w:rPr>
          <w:rFonts w:ascii="Book Antiqua" w:hAnsi="Book Antiqua"/>
          <w:b/>
          <w:bCs/>
          <w:i/>
          <w:color w:val="000000"/>
          <w:sz w:val="24"/>
          <w:szCs w:val="24"/>
          <w:shd w:val="clear" w:color="auto" w:fill="FFFFFF"/>
        </w:rPr>
        <w:t>(if any)</w:t>
      </w:r>
      <w:r w:rsidRPr="00CE5007">
        <w:rPr>
          <w:rFonts w:ascii="Book Antiqua" w:hAnsi="Book Antiqua"/>
          <w:b/>
          <w:bCs/>
          <w:color w:val="000000"/>
          <w:sz w:val="24"/>
          <w:szCs w:val="24"/>
          <w:shd w:val="clear" w:color="auto" w:fill="FFFFFF"/>
        </w:rPr>
        <w:t>: </w:t>
      </w:r>
      <w:bookmarkStart w:id="26" w:name="_Hlk195263597"/>
      <w:r w:rsidRPr="00CE5007">
        <w:rPr>
          <w:rFonts w:ascii="Book Antiqua" w:hAnsi="Book Antiqua"/>
          <w:color w:val="000000"/>
          <w:sz w:val="24"/>
          <w:szCs w:val="24"/>
          <w:shd w:val="clear" w:color="auto" w:fill="FFFFFF"/>
        </w:rPr>
        <w:t>The Department is estimating that mitigation methods necessary to reduce or remove PFAS as required by this rule would result in a one-time capital expenditure of at least $50,000,000 (50 million dollars). This amount is in total for Maine’s Public Water Systems. The $50M, when combined with federal dollars, would result in all remaining untreated Maine Public Water Systems with PFAS levels above proposed Maximum Contaminant Levels to be treated. Additionally, it is estimated that the operation and maintenance costs for the approximately 130 Public Water Systems in Maine could range from $1,000 to $100,000 annually.</w:t>
      </w:r>
    </w:p>
    <w:bookmarkEnd w:id="26"/>
    <w:p w14:paraId="74E5AD4C" w14:textId="77777777" w:rsidR="00415CAF" w:rsidRPr="00CE5007" w:rsidRDefault="00415CAF"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STATUTORY AUTHORITY FOR THIS RULE:</w:t>
      </w:r>
      <w:r w:rsidRPr="00CE5007">
        <w:rPr>
          <w:rFonts w:ascii="Book Antiqua" w:hAnsi="Book Antiqua"/>
          <w:sz w:val="24"/>
          <w:szCs w:val="24"/>
        </w:rPr>
        <w:t xml:space="preserve"> 22 MRS §§2611, 2615(5), 2615-A(4), 2617(3), 2618, 2620(2), 2620-C, 2659, 2660-E(1)</w:t>
      </w:r>
    </w:p>
    <w:p w14:paraId="7B4C85F6" w14:textId="77777777" w:rsidR="00415CAF" w:rsidRPr="00CE5007" w:rsidRDefault="00415CAF"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CE5007">
        <w:rPr>
          <w:rFonts w:ascii="Book Antiqua" w:hAnsi="Book Antiqua"/>
          <w:b/>
          <w:bCs/>
          <w:sz w:val="24"/>
          <w:szCs w:val="24"/>
        </w:rPr>
        <w:t xml:space="preserve">SUBSTANTIVE STATE OR FEDERAL LAW BEING IMPLEMENTED </w:t>
      </w:r>
      <w:r w:rsidRPr="00CE5007">
        <w:rPr>
          <w:rFonts w:ascii="Book Antiqua" w:hAnsi="Book Antiqua"/>
          <w:b/>
          <w:bCs/>
          <w:i/>
          <w:sz w:val="24"/>
          <w:szCs w:val="24"/>
        </w:rPr>
        <w:t>(if different)</w:t>
      </w:r>
      <w:r w:rsidRPr="00CE5007">
        <w:rPr>
          <w:rFonts w:ascii="Book Antiqua" w:hAnsi="Book Antiqua"/>
          <w:b/>
          <w:bCs/>
          <w:sz w:val="24"/>
          <w:szCs w:val="24"/>
        </w:rPr>
        <w:t xml:space="preserve">: </w:t>
      </w:r>
      <w:r w:rsidRPr="00CE5007">
        <w:rPr>
          <w:rFonts w:ascii="Book Antiqua" w:hAnsi="Book Antiqua"/>
          <w:sz w:val="24"/>
          <w:szCs w:val="24"/>
        </w:rPr>
        <w:t>N/A</w:t>
      </w:r>
    </w:p>
    <w:p w14:paraId="6BDA82C8" w14:textId="77777777" w:rsidR="00415CAF" w:rsidRPr="00CE5007" w:rsidRDefault="00415CAF"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AGENCY WEBSITE:</w:t>
      </w:r>
      <w:r w:rsidRPr="00CE5007">
        <w:rPr>
          <w:rFonts w:ascii="Book Antiqua" w:hAnsi="Book Antiqua"/>
          <w:sz w:val="24"/>
          <w:szCs w:val="24"/>
        </w:rPr>
        <w:t xml:space="preserve"> </w:t>
      </w:r>
      <w:hyperlink r:id="rId27" w:history="1">
        <w:r w:rsidRPr="00CE5007">
          <w:rPr>
            <w:rFonts w:ascii="Book Antiqua" w:hAnsi="Book Antiqua"/>
            <w:color w:val="0000FF" w:themeColor="hyperlink"/>
            <w:sz w:val="24"/>
            <w:szCs w:val="24"/>
            <w:u w:val="single"/>
          </w:rPr>
          <w:t>http://www.maine.gov/dhhs/mecdc/rules/</w:t>
        </w:r>
      </w:hyperlink>
    </w:p>
    <w:p w14:paraId="5521C1E9" w14:textId="77777777" w:rsidR="00415CAF" w:rsidRPr="00CE5007" w:rsidRDefault="00415CAF"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E-MAIL FOR OVERALL AGENCY RULE-MAKING LIAISON:</w:t>
      </w:r>
      <w:r w:rsidRPr="00CE5007">
        <w:rPr>
          <w:rFonts w:ascii="Book Antiqua" w:hAnsi="Book Antiqua"/>
          <w:sz w:val="24"/>
          <w:szCs w:val="24"/>
        </w:rPr>
        <w:t xml:space="preserve"> </w:t>
      </w:r>
      <w:hyperlink r:id="rId28" w:history="1">
        <w:r w:rsidRPr="00CE5007">
          <w:rPr>
            <w:rFonts w:ascii="Book Antiqua" w:hAnsi="Book Antiqua"/>
            <w:color w:val="0000FF" w:themeColor="hyperlink"/>
            <w:sz w:val="24"/>
            <w:szCs w:val="24"/>
            <w:u w:val="single"/>
          </w:rPr>
          <w:t>Emily.a.cathcart@maine.gov</w:t>
        </w:r>
      </w:hyperlink>
      <w:r w:rsidRPr="00CE5007">
        <w:rPr>
          <w:rFonts w:ascii="Book Antiqua" w:hAnsi="Book Antiqua"/>
          <w:sz w:val="24"/>
          <w:szCs w:val="24"/>
        </w:rPr>
        <w:t xml:space="preserve"> </w:t>
      </w:r>
    </w:p>
    <w:p w14:paraId="6DCD7DC8" w14:textId="77777777" w:rsidR="00CF608B" w:rsidRDefault="00CF608B" w:rsidP="0073418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1A50BC72" w14:textId="77777777" w:rsidR="00670181" w:rsidRDefault="00670181" w:rsidP="0073418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67968B88" w14:textId="7891FB93" w:rsidR="00670181" w:rsidRPr="00CE5007" w:rsidRDefault="00670181" w:rsidP="0073418F">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bookmarkStart w:id="27" w:name="_Hlk198205119"/>
      <w:r w:rsidRPr="00CE5007">
        <w:rPr>
          <w:rFonts w:ascii="Book Antiqua" w:hAnsi="Book Antiqua"/>
          <w:b/>
          <w:bCs/>
          <w:sz w:val="24"/>
          <w:szCs w:val="24"/>
        </w:rPr>
        <w:t xml:space="preserve">AGENCY:  </w:t>
      </w:r>
      <w:r w:rsidRPr="00CE5007">
        <w:rPr>
          <w:rFonts w:ascii="Book Antiqua" w:eastAsia="Calibri" w:hAnsi="Book Antiqua"/>
          <w:b/>
          <w:bCs/>
          <w:sz w:val="24"/>
          <w:szCs w:val="24"/>
        </w:rPr>
        <w:t>02-030 Department of Professional and Financial Regulation, Bureau of Consumer Credit Protection</w:t>
      </w:r>
    </w:p>
    <w:p w14:paraId="4222FF71" w14:textId="035384FC" w:rsidR="00670181" w:rsidRPr="00670181" w:rsidRDefault="00670181" w:rsidP="0073418F">
      <w:pPr>
        <w:shd w:val="clear" w:color="auto" w:fill="FFFFFF" w:themeFill="background1"/>
        <w:rPr>
          <w:rFonts w:ascii="Book Antiqua" w:hAnsi="Book Antiqua"/>
          <w:b/>
          <w:bCs/>
          <w:color w:val="000000"/>
          <w:kern w:val="36"/>
          <w:sz w:val="24"/>
          <w:szCs w:val="24"/>
        </w:rPr>
      </w:pPr>
      <w:r w:rsidRPr="00CE5007">
        <w:rPr>
          <w:rFonts w:ascii="Book Antiqua" w:hAnsi="Book Antiqua"/>
          <w:b/>
          <w:bCs/>
          <w:sz w:val="24"/>
          <w:szCs w:val="24"/>
        </w:rPr>
        <w:t xml:space="preserve">CHAPTER NUMBER AND TITLE: Ch. 709, </w:t>
      </w:r>
      <w:r w:rsidRPr="00CE5007">
        <w:rPr>
          <w:rFonts w:ascii="Book Antiqua" w:hAnsi="Book Antiqua"/>
          <w:b/>
          <w:bCs/>
          <w:color w:val="000000"/>
          <w:kern w:val="36"/>
          <w:sz w:val="24"/>
          <w:szCs w:val="24"/>
        </w:rPr>
        <w:t>License and Renewal Fees and Application Requirements for Maine’s Money Transmitter Licensing and Requirements for Licensing Through the Nationwide Multistate Licensing System (NMLS)</w:t>
      </w:r>
      <w:bookmarkStart w:id="28" w:name="_Hlk125633028"/>
      <w:r w:rsidRPr="00670181">
        <w:rPr>
          <w:rFonts w:ascii="Book Antiqua" w:hAnsi="Book Antiqua"/>
          <w:b/>
          <w:bCs/>
          <w:color w:val="000000"/>
          <w:kern w:val="36"/>
          <w:sz w:val="24"/>
          <w:szCs w:val="24"/>
        </w:rPr>
        <w:t>(</w:t>
      </w:r>
      <w:r w:rsidRPr="00CE5007">
        <w:rPr>
          <w:rFonts w:ascii="Book Antiqua" w:hAnsi="Book Antiqua"/>
          <w:b/>
          <w:bCs/>
          <w:color w:val="000000"/>
          <w:kern w:val="36"/>
          <w:sz w:val="24"/>
          <w:szCs w:val="24"/>
        </w:rPr>
        <w:t>REPEAL OF UNHOSTED WALLET REPORTING REQUIREMENTS.  (NMLS)</w:t>
      </w:r>
      <w:bookmarkEnd w:id="28"/>
      <w:r w:rsidRPr="00670181">
        <w:rPr>
          <w:rFonts w:ascii="Book Antiqua" w:hAnsi="Book Antiqua"/>
          <w:b/>
          <w:bCs/>
          <w:color w:val="000000"/>
          <w:kern w:val="36"/>
          <w:sz w:val="24"/>
          <w:szCs w:val="24"/>
        </w:rPr>
        <w:t>)</w:t>
      </w:r>
    </w:p>
    <w:p w14:paraId="62A7DB71" w14:textId="1DBDCE9B" w:rsidR="00670181" w:rsidRPr="00CE5007" w:rsidRDefault="00670181" w:rsidP="0073418F">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sz w:val="24"/>
          <w:szCs w:val="24"/>
        </w:rPr>
      </w:pPr>
      <w:r w:rsidRPr="00CE5007">
        <w:rPr>
          <w:rFonts w:ascii="Book Antiqua" w:hAnsi="Book Antiqua"/>
          <w:b/>
          <w:bCs/>
          <w:sz w:val="24"/>
          <w:szCs w:val="24"/>
        </w:rPr>
        <w:t>TYPE OF RULE: 2025-P078</w:t>
      </w:r>
    </w:p>
    <w:p w14:paraId="2B2A14F9" w14:textId="41374AB9" w:rsidR="00670181" w:rsidRPr="00CE5007" w:rsidRDefault="00670181"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CE5007">
        <w:rPr>
          <w:rFonts w:ascii="Book Antiqua" w:hAnsi="Book Antiqua"/>
          <w:b/>
          <w:bCs/>
          <w:sz w:val="24"/>
          <w:szCs w:val="24"/>
        </w:rPr>
        <w:t>PROPOSAL FILING NUMBER: 2025-P078</w:t>
      </w:r>
    </w:p>
    <w:p w14:paraId="087353B3" w14:textId="77777777" w:rsidR="00670181" w:rsidRPr="00CE5007" w:rsidRDefault="00670181" w:rsidP="0073418F">
      <w:pPr>
        <w:shd w:val="clear" w:color="auto" w:fill="FFFFFF" w:themeFill="background1"/>
        <w:rPr>
          <w:rFonts w:ascii="Book Antiqua" w:eastAsiaTheme="minorHAnsi" w:hAnsi="Book Antiqua" w:cstheme="minorBidi"/>
          <w:kern w:val="2"/>
          <w:sz w:val="24"/>
          <w:szCs w:val="24"/>
          <w14:ligatures w14:val="standardContextual"/>
        </w:rPr>
      </w:pPr>
      <w:r w:rsidRPr="00CE5007">
        <w:rPr>
          <w:rFonts w:ascii="Book Antiqua" w:hAnsi="Book Antiqua"/>
          <w:b/>
          <w:bCs/>
          <w:sz w:val="24"/>
          <w:szCs w:val="24"/>
        </w:rPr>
        <w:t>BRIEF SUMMARY:</w:t>
      </w:r>
      <w:r w:rsidRPr="00CE5007">
        <w:rPr>
          <w:rFonts w:ascii="Book Antiqua" w:hAnsi="Book Antiqua"/>
          <w:sz w:val="24"/>
          <w:szCs w:val="24"/>
        </w:rPr>
        <w:t xml:space="preserve"> This rule amends Chapter 709 as it pertains to reporting requirements for </w:t>
      </w:r>
      <w:proofErr w:type="spellStart"/>
      <w:r w:rsidRPr="00CE5007">
        <w:rPr>
          <w:rFonts w:ascii="Book Antiqua" w:hAnsi="Book Antiqua"/>
          <w:sz w:val="24"/>
          <w:szCs w:val="24"/>
        </w:rPr>
        <w:t>unhosted</w:t>
      </w:r>
      <w:proofErr w:type="spellEnd"/>
      <w:r w:rsidRPr="00CE5007">
        <w:rPr>
          <w:rFonts w:ascii="Book Antiqua" w:hAnsi="Book Antiqua"/>
          <w:sz w:val="24"/>
          <w:szCs w:val="24"/>
        </w:rPr>
        <w:t xml:space="preserve"> cryptocurrency wallets.  The existing provisions have proven difficult or impossible for industry to comply with and new methods have been developed and are being implemented to address the concerns surrounding </w:t>
      </w:r>
      <w:proofErr w:type="spellStart"/>
      <w:r w:rsidRPr="00CE5007">
        <w:rPr>
          <w:rFonts w:ascii="Book Antiqua" w:hAnsi="Book Antiqua"/>
          <w:sz w:val="24"/>
          <w:szCs w:val="24"/>
        </w:rPr>
        <w:t>unhosted</w:t>
      </w:r>
      <w:proofErr w:type="spellEnd"/>
      <w:r w:rsidRPr="00CE5007">
        <w:rPr>
          <w:rFonts w:ascii="Book Antiqua" w:hAnsi="Book Antiqua"/>
          <w:sz w:val="24"/>
          <w:szCs w:val="24"/>
        </w:rPr>
        <w:t xml:space="preserve"> wallets.</w:t>
      </w:r>
    </w:p>
    <w:p w14:paraId="566746C0" w14:textId="27445427" w:rsidR="00670181" w:rsidRPr="00CE5007" w:rsidRDefault="00670181" w:rsidP="0073418F">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CE5007">
        <w:rPr>
          <w:rFonts w:ascii="Book Antiqua" w:hAnsi="Book Antiqua"/>
          <w:b/>
          <w:bCs/>
          <w:sz w:val="24"/>
          <w:szCs w:val="24"/>
        </w:rPr>
        <w:t>PUBLIC HEARING</w:t>
      </w:r>
      <w:r w:rsidRPr="00CE5007">
        <w:rPr>
          <w:rFonts w:ascii="Book Antiqua" w:hAnsi="Book Antiqua"/>
          <w:sz w:val="24"/>
          <w:szCs w:val="24"/>
        </w:rPr>
        <w:t xml:space="preserve"> </w:t>
      </w:r>
      <w:r w:rsidRPr="00CE5007">
        <w:rPr>
          <w:rFonts w:ascii="Book Antiqua" w:hAnsi="Book Antiqua"/>
          <w:i/>
          <w:sz w:val="24"/>
          <w:szCs w:val="24"/>
        </w:rPr>
        <w:t>(if any)</w:t>
      </w:r>
      <w:r w:rsidRPr="00CE5007">
        <w:rPr>
          <w:rFonts w:ascii="Book Antiqua" w:hAnsi="Book Antiqua"/>
          <w:sz w:val="24"/>
          <w:szCs w:val="24"/>
        </w:rPr>
        <w:t xml:space="preserve">: </w:t>
      </w:r>
    </w:p>
    <w:p w14:paraId="53121994" w14:textId="77777777" w:rsidR="00670181" w:rsidRPr="00CE5007" w:rsidRDefault="00670181" w:rsidP="0073418F">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CE5007">
        <w:rPr>
          <w:rFonts w:ascii="Book Antiqua" w:hAnsi="Book Antiqua"/>
          <w:b/>
          <w:bCs/>
          <w:sz w:val="24"/>
          <w:szCs w:val="24"/>
        </w:rPr>
        <w:t>COMMENT DEADLINE:</w:t>
      </w:r>
      <w:r w:rsidRPr="00CE5007">
        <w:rPr>
          <w:rFonts w:ascii="Book Antiqua" w:hAnsi="Book Antiqua"/>
          <w:sz w:val="24"/>
          <w:szCs w:val="24"/>
        </w:rPr>
        <w:t xml:space="preserve"> July 1, 2025</w:t>
      </w:r>
    </w:p>
    <w:p w14:paraId="585C6FB3" w14:textId="4CE6106A" w:rsidR="00670181" w:rsidRPr="00CE5007" w:rsidRDefault="00670181" w:rsidP="0073418F">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CE5007">
        <w:rPr>
          <w:rFonts w:ascii="Book Antiqua" w:hAnsi="Book Antiqua"/>
          <w:b/>
          <w:bCs/>
          <w:sz w:val="24"/>
          <w:szCs w:val="24"/>
        </w:rPr>
        <w:t>CONTACT PERSON FOR THIS FILING</w:t>
      </w:r>
      <w:r w:rsidRPr="00CE5007">
        <w:rPr>
          <w:rFonts w:ascii="Book Antiqua" w:hAnsi="Book Antiqua"/>
          <w:b/>
          <w:bCs/>
          <w:iCs/>
          <w:sz w:val="24"/>
          <w:szCs w:val="24"/>
        </w:rPr>
        <w:t>:</w:t>
      </w:r>
      <w:r w:rsidRPr="00CE5007">
        <w:rPr>
          <w:rFonts w:ascii="Book Antiqua" w:hAnsi="Book Antiqua"/>
          <w:iCs/>
          <w:sz w:val="24"/>
          <w:szCs w:val="24"/>
        </w:rPr>
        <w:t xml:space="preserve">  Linda Conti, Superintendent</w:t>
      </w:r>
      <w:r>
        <w:rPr>
          <w:rFonts w:ascii="Book Antiqua" w:hAnsi="Book Antiqua"/>
          <w:iCs/>
          <w:sz w:val="24"/>
          <w:szCs w:val="24"/>
        </w:rPr>
        <w:t xml:space="preserve">; </w:t>
      </w:r>
      <w:r w:rsidRPr="00CE5007">
        <w:rPr>
          <w:rFonts w:ascii="Book Antiqua" w:hAnsi="Book Antiqua"/>
          <w:sz w:val="24"/>
          <w:szCs w:val="24"/>
        </w:rPr>
        <w:t>Bureau of Consumer Credit Protection</w:t>
      </w:r>
      <w:r>
        <w:rPr>
          <w:rFonts w:ascii="Book Antiqua" w:hAnsi="Book Antiqua"/>
          <w:sz w:val="24"/>
          <w:szCs w:val="24"/>
        </w:rPr>
        <w:t xml:space="preserve">, </w:t>
      </w:r>
      <w:r w:rsidRPr="00CE5007">
        <w:rPr>
          <w:rFonts w:ascii="Book Antiqua" w:hAnsi="Book Antiqua"/>
          <w:sz w:val="24"/>
          <w:szCs w:val="24"/>
        </w:rPr>
        <w:t>35 State House Station</w:t>
      </w:r>
      <w:r>
        <w:rPr>
          <w:rFonts w:ascii="Book Antiqua" w:hAnsi="Book Antiqua"/>
          <w:sz w:val="24"/>
          <w:szCs w:val="24"/>
        </w:rPr>
        <w:t xml:space="preserve">, </w:t>
      </w:r>
      <w:r w:rsidRPr="00CE5007">
        <w:rPr>
          <w:rFonts w:ascii="Book Antiqua" w:hAnsi="Book Antiqua"/>
          <w:sz w:val="24"/>
          <w:szCs w:val="24"/>
        </w:rPr>
        <w:t>Augusta, ME 04333</w:t>
      </w:r>
      <w:r>
        <w:rPr>
          <w:rFonts w:ascii="Book Antiqua" w:hAnsi="Book Antiqua"/>
          <w:sz w:val="24"/>
          <w:szCs w:val="24"/>
        </w:rPr>
        <w:t xml:space="preserve">; </w:t>
      </w:r>
      <w:hyperlink r:id="rId29" w:history="1">
        <w:r w:rsidRPr="00CE5007">
          <w:rPr>
            <w:rStyle w:val="Hyperlink"/>
            <w:rFonts w:ascii="Book Antiqua" w:hAnsi="Book Antiqua"/>
            <w:sz w:val="24"/>
            <w:szCs w:val="24"/>
          </w:rPr>
          <w:t>Linda.conti@maine.gov</w:t>
        </w:r>
      </w:hyperlink>
      <w:r>
        <w:rPr>
          <w:rFonts w:ascii="Book Antiqua" w:hAnsi="Book Antiqua"/>
          <w:sz w:val="24"/>
          <w:szCs w:val="24"/>
        </w:rPr>
        <w:t xml:space="preserve">; </w:t>
      </w:r>
      <w:r w:rsidRPr="00CE5007">
        <w:rPr>
          <w:rFonts w:ascii="Book Antiqua" w:hAnsi="Book Antiqua"/>
          <w:sz w:val="24"/>
          <w:szCs w:val="24"/>
        </w:rPr>
        <w:t>Phone: (207) 624-8527</w:t>
      </w:r>
      <w:r>
        <w:rPr>
          <w:rFonts w:ascii="Book Antiqua" w:hAnsi="Book Antiqua"/>
          <w:sz w:val="24"/>
          <w:szCs w:val="24"/>
        </w:rPr>
        <w:t xml:space="preserve">; </w:t>
      </w:r>
      <w:r w:rsidRPr="00CE5007">
        <w:rPr>
          <w:rFonts w:ascii="Book Antiqua" w:hAnsi="Book Antiqua"/>
          <w:sz w:val="24"/>
          <w:szCs w:val="24"/>
        </w:rPr>
        <w:t>Fax: (207) 582-7699</w:t>
      </w:r>
      <w:r>
        <w:rPr>
          <w:rFonts w:ascii="Book Antiqua" w:hAnsi="Book Antiqua"/>
          <w:sz w:val="24"/>
          <w:szCs w:val="24"/>
        </w:rPr>
        <w:t xml:space="preserve">; </w:t>
      </w:r>
      <w:r w:rsidRPr="00CE5007">
        <w:rPr>
          <w:rFonts w:ascii="Book Antiqua" w:hAnsi="Book Antiqua"/>
          <w:sz w:val="24"/>
          <w:szCs w:val="24"/>
        </w:rPr>
        <w:t xml:space="preserve">TTY Users Call Maine Relay 711  </w:t>
      </w:r>
    </w:p>
    <w:p w14:paraId="4B8BDA7C" w14:textId="77777777" w:rsidR="00670181" w:rsidRPr="00CE5007" w:rsidRDefault="00670181"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CONTACT PERSON FOR SMALL BUSINESS IMPACT STATEMENT</w:t>
      </w:r>
      <w:r w:rsidRPr="00CE5007">
        <w:rPr>
          <w:rFonts w:ascii="Book Antiqua" w:hAnsi="Book Antiqua"/>
          <w:sz w:val="24"/>
          <w:szCs w:val="24"/>
        </w:rPr>
        <w:t xml:space="preserve"> </w:t>
      </w:r>
      <w:r w:rsidRPr="00CE5007">
        <w:rPr>
          <w:rFonts w:ascii="Book Antiqua" w:hAnsi="Book Antiqua"/>
          <w:i/>
          <w:sz w:val="24"/>
          <w:szCs w:val="24"/>
        </w:rPr>
        <w:t>(if different)</w:t>
      </w:r>
      <w:r w:rsidRPr="00CE5007">
        <w:rPr>
          <w:rFonts w:ascii="Book Antiqua" w:hAnsi="Book Antiqua"/>
          <w:sz w:val="24"/>
          <w:szCs w:val="24"/>
        </w:rPr>
        <w:t>:  Same</w:t>
      </w:r>
    </w:p>
    <w:p w14:paraId="566EB8FB" w14:textId="77777777" w:rsidR="00670181" w:rsidRPr="00CE5007" w:rsidRDefault="00670181" w:rsidP="0073418F">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CE5007">
        <w:rPr>
          <w:rFonts w:ascii="Book Antiqua" w:hAnsi="Book Antiqua"/>
          <w:b/>
          <w:bCs/>
          <w:color w:val="000000"/>
          <w:sz w:val="24"/>
          <w:szCs w:val="24"/>
          <w:shd w:val="clear" w:color="auto" w:fill="FFFFFF"/>
        </w:rPr>
        <w:t>FINANCIAL IMPACT ON MUNICIPALITIES OR COUNTIES</w:t>
      </w:r>
      <w:r w:rsidRPr="00CE5007">
        <w:rPr>
          <w:rFonts w:ascii="Book Antiqua" w:hAnsi="Book Antiqua"/>
          <w:color w:val="000000"/>
          <w:sz w:val="24"/>
          <w:szCs w:val="24"/>
          <w:shd w:val="clear" w:color="auto" w:fill="FFFFFF"/>
        </w:rPr>
        <w:t xml:space="preserve"> </w:t>
      </w:r>
      <w:r w:rsidRPr="00CE5007">
        <w:rPr>
          <w:rFonts w:ascii="Book Antiqua" w:hAnsi="Book Antiqua"/>
          <w:i/>
          <w:color w:val="000000"/>
          <w:sz w:val="24"/>
          <w:szCs w:val="24"/>
          <w:shd w:val="clear" w:color="auto" w:fill="FFFFFF"/>
        </w:rPr>
        <w:t>(if any)</w:t>
      </w:r>
      <w:r w:rsidRPr="00CE5007">
        <w:rPr>
          <w:rFonts w:ascii="Book Antiqua" w:hAnsi="Book Antiqua"/>
          <w:color w:val="000000"/>
          <w:sz w:val="24"/>
          <w:szCs w:val="24"/>
          <w:shd w:val="clear" w:color="auto" w:fill="FFFFFF"/>
        </w:rPr>
        <w:t>: None</w:t>
      </w:r>
    </w:p>
    <w:p w14:paraId="5ED8D392" w14:textId="77777777" w:rsidR="00670181" w:rsidRPr="00CE5007" w:rsidRDefault="00670181" w:rsidP="0073418F">
      <w:pPr>
        <w:shd w:val="clear" w:color="auto" w:fill="FFFFFF" w:themeFill="background1"/>
        <w:tabs>
          <w:tab w:val="left" w:pos="720"/>
          <w:tab w:val="left" w:pos="1440"/>
          <w:tab w:val="left" w:pos="2160"/>
          <w:tab w:val="left" w:pos="2880"/>
          <w:tab w:val="left" w:pos="3600"/>
          <w:tab w:val="left" w:pos="4320"/>
        </w:tabs>
        <w:ind w:left="720" w:hanging="720"/>
        <w:rPr>
          <w:rFonts w:ascii="Book Antiqua" w:hAnsi="Book Antiqua"/>
          <w:color w:val="000000"/>
          <w:sz w:val="24"/>
          <w:szCs w:val="24"/>
        </w:rPr>
      </w:pPr>
      <w:r w:rsidRPr="00CE5007">
        <w:rPr>
          <w:rFonts w:ascii="Book Antiqua" w:hAnsi="Book Antiqua"/>
          <w:b/>
          <w:bCs/>
          <w:sz w:val="24"/>
          <w:szCs w:val="24"/>
        </w:rPr>
        <w:t>STATUTORY AUTHORITY FOR THIS RULE:</w:t>
      </w:r>
      <w:r w:rsidRPr="00CE5007">
        <w:rPr>
          <w:rFonts w:ascii="Book Antiqua" w:hAnsi="Book Antiqua"/>
          <w:sz w:val="24"/>
          <w:szCs w:val="24"/>
        </w:rPr>
        <w:t xml:space="preserve">  </w:t>
      </w:r>
      <w:r w:rsidRPr="00CE5007">
        <w:rPr>
          <w:rFonts w:ascii="Book Antiqua" w:hAnsi="Book Antiqua"/>
          <w:color w:val="000000"/>
          <w:sz w:val="24"/>
          <w:szCs w:val="24"/>
        </w:rPr>
        <w:t xml:space="preserve"> 32 M.R.S.§§ 6079 and 6100-II.</w:t>
      </w:r>
    </w:p>
    <w:p w14:paraId="1B329AF6" w14:textId="77777777" w:rsidR="00670181" w:rsidRPr="00CE5007" w:rsidRDefault="00670181"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SUBSTANTIVE STATE OR FEDERAL LAW BEING IMPLEMENTED</w:t>
      </w:r>
      <w:r w:rsidRPr="00CE5007">
        <w:rPr>
          <w:rFonts w:ascii="Book Antiqua" w:hAnsi="Book Antiqua"/>
          <w:sz w:val="24"/>
          <w:szCs w:val="24"/>
        </w:rPr>
        <w:t xml:space="preserve"> </w:t>
      </w:r>
      <w:r w:rsidRPr="00CE5007">
        <w:rPr>
          <w:rFonts w:ascii="Book Antiqua" w:hAnsi="Book Antiqua"/>
          <w:i/>
          <w:sz w:val="24"/>
          <w:szCs w:val="24"/>
        </w:rPr>
        <w:t>(if different)</w:t>
      </w:r>
      <w:r w:rsidRPr="00CE5007">
        <w:rPr>
          <w:rFonts w:ascii="Book Antiqua" w:hAnsi="Book Antiqua"/>
          <w:sz w:val="24"/>
          <w:szCs w:val="24"/>
        </w:rPr>
        <w:t xml:space="preserve">:   </w:t>
      </w:r>
    </w:p>
    <w:p w14:paraId="7360311F" w14:textId="77777777" w:rsidR="00670181" w:rsidRPr="00CE5007" w:rsidRDefault="00670181"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AGENCY WEBSITE:</w:t>
      </w:r>
      <w:r w:rsidRPr="00CE5007">
        <w:rPr>
          <w:rFonts w:ascii="Book Antiqua" w:hAnsi="Book Antiqua"/>
          <w:sz w:val="24"/>
          <w:szCs w:val="24"/>
        </w:rPr>
        <w:t xml:space="preserve">  </w:t>
      </w:r>
      <w:hyperlink r:id="rId30" w:history="1">
        <w:r w:rsidRPr="00CE5007">
          <w:rPr>
            <w:rStyle w:val="Hyperlink"/>
            <w:rFonts w:ascii="Book Antiqua" w:hAnsi="Book Antiqua"/>
            <w:sz w:val="24"/>
            <w:szCs w:val="24"/>
          </w:rPr>
          <w:t>https://www.maine.gov/pfr/consumercredit/index.shtml</w:t>
        </w:r>
      </w:hyperlink>
    </w:p>
    <w:p w14:paraId="37829EF2" w14:textId="77777777" w:rsidR="00670181" w:rsidRPr="00CE5007" w:rsidRDefault="00670181"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CE5007">
        <w:rPr>
          <w:rFonts w:ascii="Book Antiqua" w:hAnsi="Book Antiqua"/>
          <w:b/>
          <w:bCs/>
          <w:sz w:val="24"/>
          <w:szCs w:val="24"/>
        </w:rPr>
        <w:t>EMAIL FOR OVERALL AGENCY RULEMAKING LIAISON:</w:t>
      </w:r>
      <w:r w:rsidRPr="00CE5007">
        <w:rPr>
          <w:rFonts w:ascii="Book Antiqua" w:hAnsi="Book Antiqua"/>
          <w:sz w:val="24"/>
          <w:szCs w:val="24"/>
        </w:rPr>
        <w:t xml:space="preserve">  </w:t>
      </w:r>
      <w:r w:rsidRPr="00CE5007">
        <w:rPr>
          <w:rStyle w:val="Hyperlink"/>
          <w:rFonts w:ascii="Book Antiqua" w:hAnsi="Book Antiqua"/>
          <w:sz w:val="24"/>
          <w:szCs w:val="24"/>
        </w:rPr>
        <w:t xml:space="preserve"> linda.conti@maine.gov</w:t>
      </w:r>
    </w:p>
    <w:bookmarkEnd w:id="27"/>
    <w:p w14:paraId="43F08597" w14:textId="77777777" w:rsidR="00670181" w:rsidRDefault="00670181" w:rsidP="0073418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30756EED" w14:textId="77777777" w:rsidR="00670181" w:rsidRPr="00670181" w:rsidRDefault="00670181" w:rsidP="0073418F">
      <w:pPr>
        <w:pBdr>
          <w:top w:val="single" w:sz="4" w:space="1" w:color="auto"/>
        </w:pBd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2DAD96CC" w14:textId="67E6DAB9" w:rsidR="00670181" w:rsidRPr="00CE5007" w:rsidRDefault="00670181" w:rsidP="0073418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29" w:name="_Hlk198205845"/>
      <w:r w:rsidRPr="00CE5007">
        <w:rPr>
          <w:rFonts w:ascii="Book Antiqua" w:hAnsi="Book Antiqua"/>
          <w:b/>
          <w:bCs/>
          <w:sz w:val="24"/>
          <w:szCs w:val="24"/>
        </w:rPr>
        <w:t xml:space="preserve">AGENCY: </w:t>
      </w:r>
      <w:r w:rsidR="0095260B">
        <w:rPr>
          <w:rFonts w:ascii="Book Antiqua" w:hAnsi="Book Antiqua"/>
          <w:b/>
          <w:bCs/>
          <w:sz w:val="24"/>
          <w:szCs w:val="24"/>
        </w:rPr>
        <w:t xml:space="preserve">94-411 </w:t>
      </w:r>
      <w:r w:rsidRPr="00CE5007">
        <w:rPr>
          <w:rFonts w:ascii="Book Antiqua" w:hAnsi="Book Antiqua"/>
          <w:b/>
          <w:bCs/>
          <w:sz w:val="24"/>
          <w:szCs w:val="24"/>
        </w:rPr>
        <w:t>Maine Public Employees Retirement System</w:t>
      </w:r>
    </w:p>
    <w:p w14:paraId="574A0A55" w14:textId="5A93AC4D" w:rsidR="00670181" w:rsidRPr="00CE5007" w:rsidRDefault="00670181" w:rsidP="0073418F">
      <w:pPr>
        <w:shd w:val="clear" w:color="auto" w:fill="FFFFFF" w:themeFill="background1"/>
        <w:tabs>
          <w:tab w:val="left" w:pos="-1440"/>
          <w:tab w:val="left" w:pos="-720"/>
          <w:tab w:val="left" w:pos="540"/>
          <w:tab w:val="left" w:pos="10440"/>
        </w:tabs>
        <w:ind w:left="540" w:right="360" w:hanging="540"/>
        <w:rPr>
          <w:rFonts w:ascii="Book Antiqua" w:hAnsi="Book Antiqua"/>
          <w:b/>
          <w:bCs/>
          <w:sz w:val="24"/>
          <w:szCs w:val="24"/>
        </w:rPr>
      </w:pPr>
      <w:r w:rsidRPr="00CE5007">
        <w:rPr>
          <w:rFonts w:ascii="Book Antiqua" w:hAnsi="Book Antiqua"/>
          <w:b/>
          <w:bCs/>
          <w:sz w:val="24"/>
          <w:szCs w:val="24"/>
        </w:rPr>
        <w:t>CHAPTER NUMBER AND TITLE: Ch. 102, Qualification as Full-time Student</w:t>
      </w:r>
    </w:p>
    <w:p w14:paraId="6E97FD50" w14:textId="14E65417" w:rsidR="00670181" w:rsidRPr="00CE5007" w:rsidRDefault="00670181" w:rsidP="0073418F">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CE5007">
        <w:rPr>
          <w:rFonts w:ascii="Book Antiqua" w:hAnsi="Book Antiqua"/>
          <w:b/>
          <w:bCs/>
          <w:sz w:val="24"/>
          <w:szCs w:val="24"/>
        </w:rPr>
        <w:t xml:space="preserve">TYPE OF RULE: Routine Technical </w:t>
      </w:r>
    </w:p>
    <w:p w14:paraId="733FB9D5" w14:textId="5559F8D3" w:rsidR="00670181" w:rsidRPr="00CE5007" w:rsidRDefault="00670181" w:rsidP="0073418F">
      <w:pPr>
        <w:shd w:val="clear" w:color="auto" w:fill="FFFFFF" w:themeFill="background1"/>
        <w:tabs>
          <w:tab w:val="left" w:pos="-1440"/>
          <w:tab w:val="left" w:pos="-720"/>
          <w:tab w:val="left" w:pos="540"/>
          <w:tab w:val="left" w:pos="10440"/>
        </w:tabs>
        <w:ind w:right="360"/>
        <w:rPr>
          <w:rFonts w:ascii="Book Antiqua" w:hAnsi="Book Antiqua"/>
          <w:b/>
          <w:bCs/>
          <w:sz w:val="24"/>
          <w:szCs w:val="24"/>
        </w:rPr>
      </w:pPr>
      <w:r w:rsidRPr="00CE5007">
        <w:rPr>
          <w:rFonts w:ascii="Book Antiqua" w:hAnsi="Book Antiqua"/>
          <w:b/>
          <w:bCs/>
          <w:sz w:val="24"/>
          <w:szCs w:val="24"/>
        </w:rPr>
        <w:t>PROPOSAL FILING NUMBER: 2025-P079</w:t>
      </w:r>
    </w:p>
    <w:p w14:paraId="6EC90F1F" w14:textId="77777777" w:rsidR="00670181" w:rsidRPr="00CE5007" w:rsidRDefault="00670181" w:rsidP="0073418F">
      <w:pPr>
        <w:shd w:val="clear" w:color="auto" w:fill="FFFFFF" w:themeFill="background1"/>
        <w:tabs>
          <w:tab w:val="left" w:pos="-1440"/>
          <w:tab w:val="left" w:pos="-720"/>
          <w:tab w:val="left" w:pos="10440"/>
        </w:tabs>
        <w:ind w:right="360"/>
        <w:rPr>
          <w:rFonts w:ascii="Book Antiqua" w:hAnsi="Book Antiqua"/>
          <w:sz w:val="24"/>
          <w:szCs w:val="24"/>
        </w:rPr>
      </w:pPr>
      <w:r w:rsidRPr="00CE5007">
        <w:rPr>
          <w:rFonts w:ascii="Book Antiqua" w:hAnsi="Book Antiqua"/>
          <w:b/>
          <w:bCs/>
          <w:sz w:val="24"/>
          <w:szCs w:val="24"/>
        </w:rPr>
        <w:t xml:space="preserve">BRIEF SUMMARY: </w:t>
      </w:r>
      <w:r w:rsidRPr="00CE5007">
        <w:rPr>
          <w:rFonts w:ascii="Book Antiqua" w:hAnsi="Book Antiqua"/>
          <w:sz w:val="24"/>
          <w:szCs w:val="24"/>
        </w:rPr>
        <w:t>This rule defines the requirements to qualify as a full-time student for the purposes of survivor benefit payments to a dependent child of a deceased member. Rule Chapter 102 was adopted in 1986 and has not been substantively amended since that date. The proposal is to repeal and replace the rule.  The proposed replacement rule includes updated language and formatting, and the removal of wording for consistency with existing statutory language.</w:t>
      </w:r>
    </w:p>
    <w:p w14:paraId="28E78228" w14:textId="3F728359" w:rsidR="00670181" w:rsidRPr="00CE5007" w:rsidRDefault="00670181" w:rsidP="0073418F">
      <w:pPr>
        <w:shd w:val="clear" w:color="auto" w:fill="FFFFFF" w:themeFill="background1"/>
        <w:tabs>
          <w:tab w:val="left" w:pos="-1440"/>
          <w:tab w:val="left" w:pos="-720"/>
          <w:tab w:val="left" w:pos="10440"/>
        </w:tabs>
        <w:ind w:right="360"/>
        <w:rPr>
          <w:rFonts w:ascii="Book Antiqua" w:hAnsi="Book Antiqua"/>
          <w:sz w:val="24"/>
          <w:szCs w:val="24"/>
        </w:rPr>
      </w:pPr>
      <w:r w:rsidRPr="00CE5007">
        <w:rPr>
          <w:rFonts w:ascii="Book Antiqua" w:hAnsi="Book Antiqua"/>
          <w:b/>
          <w:bCs/>
          <w:sz w:val="24"/>
          <w:szCs w:val="24"/>
        </w:rPr>
        <w:t>PUBLIC HEARING</w:t>
      </w:r>
      <w:r w:rsidRPr="00CE5007">
        <w:rPr>
          <w:rFonts w:ascii="Book Antiqua" w:hAnsi="Book Antiqua"/>
          <w:sz w:val="24"/>
          <w:szCs w:val="24"/>
        </w:rPr>
        <w:t xml:space="preserve"> </w:t>
      </w:r>
      <w:r w:rsidRPr="00CE5007">
        <w:rPr>
          <w:rFonts w:ascii="Book Antiqua" w:hAnsi="Book Antiqua"/>
          <w:i/>
          <w:sz w:val="24"/>
          <w:szCs w:val="24"/>
        </w:rPr>
        <w:t>(if any)</w:t>
      </w:r>
      <w:r w:rsidRPr="00CE5007">
        <w:rPr>
          <w:rFonts w:ascii="Book Antiqua" w:hAnsi="Book Antiqua"/>
          <w:sz w:val="24"/>
          <w:szCs w:val="24"/>
        </w:rPr>
        <w:t>: 11:00 A.M., June 12, 2025, One City Center, Fisher Conference Room, Second Floor, Portland, ME 04101</w:t>
      </w:r>
    </w:p>
    <w:p w14:paraId="403EE0AA" w14:textId="77777777" w:rsidR="00670181" w:rsidRPr="00CE5007" w:rsidRDefault="00670181" w:rsidP="0073418F">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CE5007">
        <w:rPr>
          <w:rFonts w:ascii="Book Antiqua" w:hAnsi="Book Antiqua"/>
          <w:b/>
          <w:bCs/>
          <w:sz w:val="24"/>
          <w:szCs w:val="24"/>
        </w:rPr>
        <w:t>COMMENT DEADLINE:</w:t>
      </w:r>
      <w:r w:rsidRPr="00CE5007">
        <w:rPr>
          <w:rFonts w:ascii="Book Antiqua" w:hAnsi="Book Antiqua"/>
          <w:sz w:val="24"/>
          <w:szCs w:val="24"/>
        </w:rPr>
        <w:t xml:space="preserve"> June 23, 2025</w:t>
      </w:r>
    </w:p>
    <w:p w14:paraId="473DA4B0" w14:textId="69308E1F" w:rsidR="00670181" w:rsidRPr="00CE5007" w:rsidRDefault="00670181" w:rsidP="0073418F">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CE5007">
        <w:rPr>
          <w:rFonts w:ascii="Book Antiqua" w:hAnsi="Book Antiqua"/>
          <w:b/>
          <w:bCs/>
          <w:sz w:val="24"/>
          <w:szCs w:val="24"/>
        </w:rPr>
        <w:t>EMAIL FOR PUBLIC TO SUBMIT COMMENTS:</w:t>
      </w:r>
      <w:r w:rsidRPr="00CE5007">
        <w:rPr>
          <w:rFonts w:ascii="Book Antiqua" w:hAnsi="Book Antiqua"/>
          <w:sz w:val="24"/>
          <w:szCs w:val="24"/>
        </w:rPr>
        <w:t xml:space="preserve">  </w:t>
      </w:r>
      <w:hyperlink r:id="rId31" w:history="1">
        <w:r w:rsidRPr="00CE5007">
          <w:rPr>
            <w:rStyle w:val="Hyperlink"/>
            <w:rFonts w:ascii="Book Antiqua" w:hAnsi="Book Antiqua"/>
            <w:sz w:val="24"/>
            <w:szCs w:val="24"/>
          </w:rPr>
          <w:t>rulemaking@mainepers.org</w:t>
        </w:r>
      </w:hyperlink>
      <w:r>
        <w:rPr>
          <w:rFonts w:ascii="Book Antiqua" w:hAnsi="Book Antiqua"/>
          <w:sz w:val="24"/>
          <w:szCs w:val="24"/>
        </w:rPr>
        <w:t xml:space="preserve"> </w:t>
      </w:r>
    </w:p>
    <w:p w14:paraId="0D8F132E" w14:textId="260357D3" w:rsidR="00670181" w:rsidRPr="00CE5007" w:rsidRDefault="00670181" w:rsidP="0073418F">
      <w:pPr>
        <w:shd w:val="clear" w:color="auto" w:fill="FFFFFF" w:themeFill="background1"/>
        <w:tabs>
          <w:tab w:val="left" w:pos="-1440"/>
          <w:tab w:val="left" w:pos="-720"/>
          <w:tab w:val="left" w:pos="540"/>
          <w:tab w:val="left" w:pos="10440"/>
        </w:tabs>
        <w:rPr>
          <w:rFonts w:ascii="Book Antiqua" w:hAnsi="Book Antiqua"/>
          <w:sz w:val="24"/>
          <w:szCs w:val="24"/>
        </w:rPr>
      </w:pPr>
      <w:r w:rsidRPr="00CE5007">
        <w:rPr>
          <w:rFonts w:ascii="Book Antiqua" w:hAnsi="Book Antiqua"/>
          <w:b/>
          <w:bCs/>
          <w:sz w:val="24"/>
          <w:szCs w:val="24"/>
        </w:rPr>
        <w:t>CONTACT PERSON FOR THIS FILING:</w:t>
      </w:r>
      <w:r>
        <w:rPr>
          <w:rFonts w:ascii="Book Antiqua" w:hAnsi="Book Antiqua"/>
          <w:sz w:val="24"/>
          <w:szCs w:val="24"/>
        </w:rPr>
        <w:t xml:space="preserve"> </w:t>
      </w:r>
      <w:r w:rsidRPr="00CE5007">
        <w:rPr>
          <w:rFonts w:ascii="Book Antiqua" w:hAnsi="Book Antiqua"/>
          <w:sz w:val="24"/>
          <w:szCs w:val="24"/>
        </w:rPr>
        <w:t>Bill Brown, Director of Actuarial and Legislative Affairs</w:t>
      </w:r>
      <w:r w:rsidRPr="00CE5007">
        <w:rPr>
          <w:rFonts w:ascii="Book Antiqua" w:hAnsi="Book Antiqua"/>
          <w:sz w:val="24"/>
          <w:szCs w:val="24"/>
        </w:rPr>
        <w:br/>
        <w:t>Maine Public Employees Retirement System</w:t>
      </w:r>
      <w:r>
        <w:rPr>
          <w:rFonts w:ascii="Book Antiqua" w:hAnsi="Book Antiqua"/>
          <w:sz w:val="24"/>
          <w:szCs w:val="24"/>
        </w:rPr>
        <w:t xml:space="preserve">, </w:t>
      </w:r>
      <w:r w:rsidRPr="00CE5007">
        <w:rPr>
          <w:rFonts w:ascii="Book Antiqua" w:hAnsi="Book Antiqua"/>
          <w:sz w:val="24"/>
          <w:szCs w:val="24"/>
        </w:rPr>
        <w:t>P.O. Box 349</w:t>
      </w:r>
      <w:r>
        <w:rPr>
          <w:rFonts w:ascii="Book Antiqua" w:hAnsi="Book Antiqua"/>
          <w:sz w:val="24"/>
          <w:szCs w:val="24"/>
        </w:rPr>
        <w:t xml:space="preserve">, </w:t>
      </w:r>
      <w:r w:rsidRPr="00CE5007">
        <w:rPr>
          <w:rFonts w:ascii="Book Antiqua" w:hAnsi="Book Antiqua"/>
          <w:sz w:val="24"/>
          <w:szCs w:val="24"/>
        </w:rPr>
        <w:t>Augusta, ME  04332</w:t>
      </w:r>
      <w:r>
        <w:rPr>
          <w:rFonts w:ascii="Book Antiqua" w:hAnsi="Book Antiqua"/>
          <w:sz w:val="24"/>
          <w:szCs w:val="24"/>
        </w:rPr>
        <w:t xml:space="preserve">; </w:t>
      </w:r>
      <w:r w:rsidRPr="00CE5007">
        <w:rPr>
          <w:rFonts w:ascii="Book Antiqua" w:hAnsi="Book Antiqua"/>
          <w:sz w:val="24"/>
          <w:szCs w:val="24"/>
        </w:rPr>
        <w:t>1-800-451-9800 or (207) 512-3100</w:t>
      </w:r>
      <w:r>
        <w:rPr>
          <w:rFonts w:ascii="Book Antiqua" w:hAnsi="Book Antiqua"/>
          <w:sz w:val="24"/>
          <w:szCs w:val="24"/>
        </w:rPr>
        <w:t xml:space="preserve">; </w:t>
      </w:r>
      <w:hyperlink r:id="rId32" w:history="1">
        <w:r w:rsidRPr="00CE5007">
          <w:rPr>
            <w:rStyle w:val="Hyperlink"/>
            <w:rFonts w:ascii="Book Antiqua" w:hAnsi="Book Antiqua"/>
            <w:sz w:val="24"/>
            <w:szCs w:val="24"/>
          </w:rPr>
          <w:t>bill.brown@mainepers.org</w:t>
        </w:r>
      </w:hyperlink>
      <w:r>
        <w:rPr>
          <w:rFonts w:ascii="Book Antiqua" w:hAnsi="Book Antiqua"/>
          <w:sz w:val="24"/>
          <w:szCs w:val="24"/>
        </w:rPr>
        <w:t xml:space="preserve"> </w:t>
      </w:r>
    </w:p>
    <w:p w14:paraId="44DF9344" w14:textId="77777777" w:rsidR="00670181" w:rsidRPr="00CE5007" w:rsidRDefault="00670181" w:rsidP="0073418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E5007">
        <w:rPr>
          <w:rFonts w:ascii="Book Antiqua" w:hAnsi="Book Antiqua"/>
          <w:b/>
          <w:bCs/>
          <w:sz w:val="24"/>
          <w:szCs w:val="24"/>
        </w:rPr>
        <w:t>CONTACT PERSON FOR SMALL BUSINESS IMPACT STATEMENT</w:t>
      </w:r>
      <w:r w:rsidRPr="00CE5007">
        <w:rPr>
          <w:rFonts w:ascii="Book Antiqua" w:hAnsi="Book Antiqua"/>
          <w:sz w:val="24"/>
          <w:szCs w:val="24"/>
        </w:rPr>
        <w:t xml:space="preserve"> </w:t>
      </w:r>
      <w:r w:rsidRPr="00CE5007">
        <w:rPr>
          <w:rFonts w:ascii="Book Antiqua" w:hAnsi="Book Antiqua"/>
          <w:i/>
          <w:sz w:val="24"/>
          <w:szCs w:val="24"/>
        </w:rPr>
        <w:t>(if different)</w:t>
      </w:r>
      <w:r w:rsidRPr="00CE5007">
        <w:rPr>
          <w:rFonts w:ascii="Book Antiqua" w:hAnsi="Book Antiqua"/>
          <w:sz w:val="24"/>
          <w:szCs w:val="24"/>
        </w:rPr>
        <w:t>:</w:t>
      </w:r>
    </w:p>
    <w:p w14:paraId="30BCB443" w14:textId="77777777" w:rsidR="00670181" w:rsidRPr="00CE5007" w:rsidRDefault="00670181" w:rsidP="0073418F">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CE5007">
        <w:rPr>
          <w:rFonts w:ascii="Book Antiqua" w:hAnsi="Book Antiqua"/>
          <w:b/>
          <w:bCs/>
          <w:color w:val="000000"/>
          <w:sz w:val="24"/>
          <w:szCs w:val="24"/>
          <w:shd w:val="clear" w:color="auto" w:fill="FFFFFF"/>
        </w:rPr>
        <w:lastRenderedPageBreak/>
        <w:t>FINANCIAL IMPACT ON MUNICIPALITIES OR COUNTIES</w:t>
      </w:r>
      <w:r w:rsidRPr="00CE5007">
        <w:rPr>
          <w:rFonts w:ascii="Book Antiqua" w:hAnsi="Book Antiqua"/>
          <w:color w:val="000000"/>
          <w:sz w:val="24"/>
          <w:szCs w:val="24"/>
          <w:shd w:val="clear" w:color="auto" w:fill="FFFFFF"/>
        </w:rPr>
        <w:t xml:space="preserve"> </w:t>
      </w:r>
      <w:r w:rsidRPr="00CE5007">
        <w:rPr>
          <w:rFonts w:ascii="Book Antiqua" w:hAnsi="Book Antiqua"/>
          <w:i/>
          <w:color w:val="000000"/>
          <w:sz w:val="24"/>
          <w:szCs w:val="24"/>
          <w:shd w:val="clear" w:color="auto" w:fill="FFFFFF"/>
        </w:rPr>
        <w:t>(if any)</w:t>
      </w:r>
      <w:r w:rsidRPr="00CE5007">
        <w:rPr>
          <w:rFonts w:ascii="Book Antiqua" w:hAnsi="Book Antiqua"/>
          <w:color w:val="000000"/>
          <w:sz w:val="24"/>
          <w:szCs w:val="24"/>
          <w:shd w:val="clear" w:color="auto" w:fill="FFFFFF"/>
        </w:rPr>
        <w:t>:</w:t>
      </w:r>
      <w:r w:rsidRPr="00CE5007">
        <w:rPr>
          <w:rStyle w:val="apple-converted-space"/>
          <w:rFonts w:ascii="Book Antiqua" w:hAnsi="Book Antiqua"/>
          <w:color w:val="000000"/>
          <w:sz w:val="24"/>
          <w:szCs w:val="24"/>
          <w:shd w:val="clear" w:color="auto" w:fill="FFFFFF"/>
        </w:rPr>
        <w:t> </w:t>
      </w:r>
    </w:p>
    <w:p w14:paraId="3558EBC7" w14:textId="77777777" w:rsidR="00670181" w:rsidRPr="00CE5007" w:rsidRDefault="00670181" w:rsidP="0073418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E5007">
        <w:rPr>
          <w:rFonts w:ascii="Book Antiqua" w:hAnsi="Book Antiqua"/>
          <w:b/>
          <w:bCs/>
          <w:sz w:val="24"/>
          <w:szCs w:val="24"/>
        </w:rPr>
        <w:t>STATUTORY AUTHORITY FOR THIS RULE:</w:t>
      </w:r>
      <w:r w:rsidRPr="00CE5007">
        <w:rPr>
          <w:rFonts w:ascii="Book Antiqua" w:hAnsi="Book Antiqua"/>
          <w:sz w:val="24"/>
          <w:szCs w:val="24"/>
        </w:rPr>
        <w:t xml:space="preserve"> 5 M.R.S. §17001(18), 5 M.R.S. §17103(4)</w:t>
      </w:r>
    </w:p>
    <w:p w14:paraId="2AA69D54" w14:textId="77777777" w:rsidR="00670181" w:rsidRPr="00CE5007" w:rsidRDefault="00670181" w:rsidP="0073418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E5007">
        <w:rPr>
          <w:rFonts w:ascii="Book Antiqua" w:hAnsi="Book Antiqua"/>
          <w:b/>
          <w:bCs/>
          <w:sz w:val="24"/>
          <w:szCs w:val="24"/>
        </w:rPr>
        <w:t>SUBSTANTIVE STATE OR FEDERAL LAW BEING IMPLEMENTED</w:t>
      </w:r>
      <w:r w:rsidRPr="00CE5007">
        <w:rPr>
          <w:rFonts w:ascii="Book Antiqua" w:hAnsi="Book Antiqua"/>
          <w:sz w:val="24"/>
          <w:szCs w:val="24"/>
        </w:rPr>
        <w:t xml:space="preserve"> </w:t>
      </w:r>
      <w:r w:rsidRPr="00CE5007">
        <w:rPr>
          <w:rFonts w:ascii="Book Antiqua" w:hAnsi="Book Antiqua"/>
          <w:i/>
          <w:sz w:val="24"/>
          <w:szCs w:val="24"/>
        </w:rPr>
        <w:t>(if different)</w:t>
      </w:r>
      <w:r w:rsidRPr="00CE5007">
        <w:rPr>
          <w:rFonts w:ascii="Book Antiqua" w:hAnsi="Book Antiqua"/>
          <w:sz w:val="24"/>
          <w:szCs w:val="24"/>
        </w:rPr>
        <w:t>:</w:t>
      </w:r>
    </w:p>
    <w:p w14:paraId="5ADAD36E" w14:textId="6CDEF49A" w:rsidR="00670181" w:rsidRPr="00CE5007" w:rsidRDefault="00670181" w:rsidP="0073418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E5007">
        <w:rPr>
          <w:rFonts w:ascii="Book Antiqua" w:hAnsi="Book Antiqua"/>
          <w:b/>
          <w:bCs/>
          <w:sz w:val="24"/>
          <w:szCs w:val="24"/>
        </w:rPr>
        <w:t>AGENCY WEBSITE:</w:t>
      </w:r>
      <w:r w:rsidRPr="00CE5007">
        <w:rPr>
          <w:rFonts w:ascii="Book Antiqua" w:hAnsi="Book Antiqua"/>
          <w:sz w:val="24"/>
          <w:szCs w:val="24"/>
        </w:rPr>
        <w:t xml:space="preserve"> </w:t>
      </w:r>
      <w:hyperlink r:id="rId33" w:history="1">
        <w:r w:rsidRPr="00CE5007">
          <w:rPr>
            <w:rStyle w:val="Hyperlink"/>
            <w:rFonts w:ascii="Book Antiqua" w:hAnsi="Book Antiqua"/>
            <w:sz w:val="24"/>
            <w:szCs w:val="24"/>
          </w:rPr>
          <w:t>www.mainepers.org</w:t>
        </w:r>
      </w:hyperlink>
      <w:r>
        <w:rPr>
          <w:rFonts w:ascii="Book Antiqua" w:hAnsi="Book Antiqua"/>
          <w:sz w:val="24"/>
          <w:szCs w:val="24"/>
        </w:rPr>
        <w:t xml:space="preserve"> </w:t>
      </w:r>
    </w:p>
    <w:p w14:paraId="5999E651" w14:textId="6AE6DC96" w:rsidR="00670181" w:rsidRPr="00CE5007" w:rsidRDefault="00670181" w:rsidP="0073418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E5007">
        <w:rPr>
          <w:rFonts w:ascii="Book Antiqua" w:hAnsi="Book Antiqua"/>
          <w:b/>
          <w:bCs/>
          <w:sz w:val="24"/>
          <w:szCs w:val="24"/>
        </w:rPr>
        <w:t>EMAIL FOR OVERALL AGENCY RULEMAKING LIAISON:</w:t>
      </w:r>
      <w:r>
        <w:rPr>
          <w:rFonts w:ascii="Book Antiqua" w:hAnsi="Book Antiqua"/>
          <w:sz w:val="24"/>
          <w:szCs w:val="24"/>
        </w:rPr>
        <w:t xml:space="preserve"> </w:t>
      </w:r>
      <w:hyperlink r:id="rId34" w:history="1">
        <w:r w:rsidRPr="00CE5007">
          <w:rPr>
            <w:rStyle w:val="Hyperlink"/>
            <w:rFonts w:ascii="Book Antiqua" w:hAnsi="Book Antiqua"/>
            <w:sz w:val="24"/>
            <w:szCs w:val="24"/>
          </w:rPr>
          <w:t>bill.brown@mainepers.org</w:t>
        </w:r>
      </w:hyperlink>
      <w:r>
        <w:rPr>
          <w:rFonts w:ascii="Book Antiqua" w:hAnsi="Book Antiqua"/>
          <w:sz w:val="24"/>
          <w:szCs w:val="24"/>
        </w:rPr>
        <w:t xml:space="preserve"> </w:t>
      </w:r>
      <w:r w:rsidRPr="00CE5007">
        <w:rPr>
          <w:rFonts w:ascii="Book Antiqua" w:hAnsi="Book Antiqua"/>
          <w:sz w:val="24"/>
          <w:szCs w:val="24"/>
        </w:rPr>
        <w:t xml:space="preserve"> </w:t>
      </w:r>
    </w:p>
    <w:bookmarkEnd w:id="29"/>
    <w:p w14:paraId="6DAA5947" w14:textId="77777777" w:rsidR="00670181" w:rsidRDefault="00670181" w:rsidP="0073418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7D3560BD" w14:textId="77777777" w:rsidR="00670181" w:rsidRPr="0095260B" w:rsidRDefault="00670181" w:rsidP="0073418F">
      <w:pPr>
        <w:pBdr>
          <w:top w:val="single" w:sz="4" w:space="1" w:color="auto"/>
        </w:pBd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0E1F41AD" w14:textId="787C947F" w:rsidR="0095260B" w:rsidRPr="00CE5007" w:rsidRDefault="0095260B" w:rsidP="0073418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CE5007">
        <w:rPr>
          <w:rFonts w:ascii="Book Antiqua" w:hAnsi="Book Antiqua"/>
          <w:b/>
          <w:bCs/>
          <w:sz w:val="24"/>
          <w:szCs w:val="24"/>
        </w:rPr>
        <w:t>AGENCY: 94-411 Maine Public Employees Retirement System</w:t>
      </w:r>
    </w:p>
    <w:p w14:paraId="5D096395" w14:textId="32E2A141" w:rsidR="0095260B" w:rsidRPr="00CE5007" w:rsidRDefault="0095260B" w:rsidP="0073418F">
      <w:pPr>
        <w:shd w:val="clear" w:color="auto" w:fill="FFFFFF" w:themeFill="background1"/>
        <w:tabs>
          <w:tab w:val="left" w:pos="-1440"/>
          <w:tab w:val="left" w:pos="-720"/>
          <w:tab w:val="left" w:pos="10440"/>
        </w:tabs>
        <w:ind w:right="360"/>
        <w:rPr>
          <w:rFonts w:ascii="Book Antiqua" w:hAnsi="Book Antiqua"/>
          <w:b/>
          <w:bCs/>
          <w:sz w:val="24"/>
          <w:szCs w:val="24"/>
        </w:rPr>
      </w:pPr>
      <w:r w:rsidRPr="00CE5007">
        <w:rPr>
          <w:rFonts w:ascii="Book Antiqua" w:hAnsi="Book Antiqua"/>
          <w:b/>
          <w:bCs/>
          <w:sz w:val="24"/>
          <w:szCs w:val="24"/>
        </w:rPr>
        <w:t>CHAPTER NUMBER AND TITLE: Ch. 901, Adjustment to Retirement Benefits for Confidential State Employees</w:t>
      </w:r>
    </w:p>
    <w:p w14:paraId="390865A6" w14:textId="4965BEBF" w:rsidR="0095260B" w:rsidRPr="00CE5007" w:rsidRDefault="0095260B" w:rsidP="0073418F">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i/>
          <w:sz w:val="24"/>
          <w:szCs w:val="24"/>
        </w:rPr>
      </w:pPr>
      <w:r w:rsidRPr="00CE5007">
        <w:rPr>
          <w:rFonts w:ascii="Book Antiqua" w:hAnsi="Book Antiqua"/>
          <w:b/>
          <w:bCs/>
          <w:sz w:val="24"/>
          <w:szCs w:val="24"/>
        </w:rPr>
        <w:t xml:space="preserve">TYPE OF RULE: Routine Technical  </w:t>
      </w:r>
    </w:p>
    <w:p w14:paraId="1EFFFFDE" w14:textId="4C9D393F" w:rsidR="0095260B" w:rsidRPr="00CE5007" w:rsidRDefault="0095260B" w:rsidP="0073418F">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iCs/>
          <w:sz w:val="24"/>
          <w:szCs w:val="24"/>
        </w:rPr>
      </w:pPr>
      <w:r w:rsidRPr="00CE5007">
        <w:rPr>
          <w:rFonts w:ascii="Book Antiqua" w:hAnsi="Book Antiqua"/>
          <w:b/>
          <w:bCs/>
          <w:iCs/>
          <w:sz w:val="24"/>
          <w:szCs w:val="24"/>
        </w:rPr>
        <w:t>PROPOSAL FILING NUMBER: 2025-P080</w:t>
      </w:r>
    </w:p>
    <w:p w14:paraId="12307616" w14:textId="77777777" w:rsidR="0095260B" w:rsidRPr="00CE5007" w:rsidRDefault="0095260B" w:rsidP="0073418F">
      <w:pPr>
        <w:shd w:val="clear" w:color="auto" w:fill="FFFFFF" w:themeFill="background1"/>
        <w:tabs>
          <w:tab w:val="left" w:pos="-1440"/>
          <w:tab w:val="left" w:pos="-720"/>
          <w:tab w:val="left" w:pos="10440"/>
        </w:tabs>
        <w:ind w:right="360"/>
        <w:rPr>
          <w:rFonts w:ascii="Book Antiqua" w:hAnsi="Book Antiqua"/>
          <w:sz w:val="24"/>
          <w:szCs w:val="24"/>
        </w:rPr>
      </w:pPr>
      <w:r w:rsidRPr="00CE5007">
        <w:rPr>
          <w:rFonts w:ascii="Book Antiqua" w:hAnsi="Book Antiqua"/>
          <w:b/>
          <w:bCs/>
          <w:sz w:val="24"/>
          <w:szCs w:val="24"/>
        </w:rPr>
        <w:t xml:space="preserve">BRIEF SUMMARY: </w:t>
      </w:r>
      <w:r w:rsidRPr="00CE5007">
        <w:rPr>
          <w:rFonts w:ascii="Book Antiqua" w:hAnsi="Book Antiqua"/>
          <w:sz w:val="24"/>
          <w:szCs w:val="24"/>
        </w:rPr>
        <w:t>This proposed rulemaking repeals Rule Chapter 901. Chapter 901 was adopted in 1986 to provide a schedule for adjustments to confidential state employee’s average final compensation for the period January 1986 through March 1987. This rule appears to no longer have any application.</w:t>
      </w:r>
    </w:p>
    <w:p w14:paraId="6AB661F6" w14:textId="661C6CF8" w:rsidR="0095260B" w:rsidRPr="00CE5007" w:rsidRDefault="0095260B" w:rsidP="0073418F">
      <w:pPr>
        <w:shd w:val="clear" w:color="auto" w:fill="FFFFFF" w:themeFill="background1"/>
        <w:tabs>
          <w:tab w:val="left" w:pos="-1440"/>
          <w:tab w:val="left" w:pos="-720"/>
          <w:tab w:val="left" w:pos="10440"/>
        </w:tabs>
        <w:ind w:right="360"/>
        <w:rPr>
          <w:rFonts w:ascii="Book Antiqua" w:hAnsi="Book Antiqua"/>
          <w:sz w:val="24"/>
          <w:szCs w:val="24"/>
        </w:rPr>
      </w:pPr>
      <w:r w:rsidRPr="00CE5007">
        <w:rPr>
          <w:rFonts w:ascii="Book Antiqua" w:hAnsi="Book Antiqua"/>
          <w:b/>
          <w:bCs/>
          <w:sz w:val="24"/>
          <w:szCs w:val="24"/>
        </w:rPr>
        <w:t>PUBLIC HEARING</w:t>
      </w:r>
      <w:r w:rsidRPr="00CE5007">
        <w:rPr>
          <w:rFonts w:ascii="Book Antiqua" w:hAnsi="Book Antiqua"/>
          <w:sz w:val="24"/>
          <w:szCs w:val="24"/>
        </w:rPr>
        <w:t xml:space="preserve"> </w:t>
      </w:r>
      <w:r w:rsidRPr="00CE5007">
        <w:rPr>
          <w:rFonts w:ascii="Book Antiqua" w:hAnsi="Book Antiqua"/>
          <w:i/>
          <w:sz w:val="24"/>
          <w:szCs w:val="24"/>
        </w:rPr>
        <w:t>(if any)</w:t>
      </w:r>
      <w:r w:rsidRPr="00CE5007">
        <w:rPr>
          <w:rFonts w:ascii="Book Antiqua" w:hAnsi="Book Antiqua"/>
          <w:sz w:val="24"/>
          <w:szCs w:val="24"/>
        </w:rPr>
        <w:t xml:space="preserve">: 11:00 A.M., June 12, </w:t>
      </w:r>
      <w:proofErr w:type="gramStart"/>
      <w:r w:rsidRPr="00CE5007">
        <w:rPr>
          <w:rFonts w:ascii="Book Antiqua" w:hAnsi="Book Antiqua"/>
          <w:sz w:val="24"/>
          <w:szCs w:val="24"/>
        </w:rPr>
        <w:t>2025</w:t>
      </w:r>
      <w:proofErr w:type="gramEnd"/>
      <w:r w:rsidRPr="00CE5007">
        <w:rPr>
          <w:rFonts w:ascii="Book Antiqua" w:hAnsi="Book Antiqua"/>
          <w:sz w:val="24"/>
          <w:szCs w:val="24"/>
        </w:rPr>
        <w:t xml:space="preserve"> One City Center, Fisher Conference Room, Second Floor, Portland, ME 04101</w:t>
      </w:r>
    </w:p>
    <w:p w14:paraId="2BD27EC8" w14:textId="77777777" w:rsidR="0095260B" w:rsidRPr="00CE5007" w:rsidRDefault="0095260B" w:rsidP="0073418F">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CE5007">
        <w:rPr>
          <w:rFonts w:ascii="Book Antiqua" w:hAnsi="Book Antiqua"/>
          <w:b/>
          <w:bCs/>
          <w:sz w:val="24"/>
          <w:szCs w:val="24"/>
        </w:rPr>
        <w:t>COMMENT DEADLINE:</w:t>
      </w:r>
      <w:r w:rsidRPr="00CE5007">
        <w:rPr>
          <w:rFonts w:ascii="Book Antiqua" w:hAnsi="Book Antiqua"/>
          <w:sz w:val="24"/>
          <w:szCs w:val="24"/>
        </w:rPr>
        <w:t xml:space="preserve"> June 23, 2025</w:t>
      </w:r>
    </w:p>
    <w:p w14:paraId="45567AAC" w14:textId="649ED67B" w:rsidR="0095260B" w:rsidRPr="00CE5007" w:rsidRDefault="0095260B" w:rsidP="0073418F">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CE5007">
        <w:rPr>
          <w:rFonts w:ascii="Book Antiqua" w:hAnsi="Book Antiqua"/>
          <w:b/>
          <w:bCs/>
          <w:sz w:val="24"/>
          <w:szCs w:val="24"/>
        </w:rPr>
        <w:t>EMAIL FOR PUBLIC TO SUBMIT COMMENTS:</w:t>
      </w:r>
      <w:r w:rsidRPr="00CE5007">
        <w:rPr>
          <w:rFonts w:ascii="Book Antiqua" w:hAnsi="Book Antiqua"/>
          <w:sz w:val="24"/>
          <w:szCs w:val="24"/>
        </w:rPr>
        <w:t xml:space="preserve">  </w:t>
      </w:r>
      <w:hyperlink r:id="rId35" w:history="1">
        <w:r w:rsidRPr="00CE5007">
          <w:rPr>
            <w:rStyle w:val="Hyperlink"/>
            <w:rFonts w:ascii="Book Antiqua" w:hAnsi="Book Antiqua"/>
            <w:sz w:val="24"/>
            <w:szCs w:val="24"/>
          </w:rPr>
          <w:t>rulemaking@mainepers.org</w:t>
        </w:r>
      </w:hyperlink>
      <w:r w:rsidRPr="00CE5007">
        <w:rPr>
          <w:rFonts w:ascii="Book Antiqua" w:hAnsi="Book Antiqua"/>
          <w:sz w:val="24"/>
          <w:szCs w:val="24"/>
        </w:rPr>
        <w:t xml:space="preserve"> </w:t>
      </w:r>
    </w:p>
    <w:p w14:paraId="5C09BD61" w14:textId="2E154D46" w:rsidR="0095260B" w:rsidRPr="00CE5007" w:rsidRDefault="0095260B" w:rsidP="0073418F">
      <w:pPr>
        <w:shd w:val="clear" w:color="auto" w:fill="FFFFFF" w:themeFill="background1"/>
        <w:tabs>
          <w:tab w:val="left" w:pos="-1440"/>
          <w:tab w:val="left" w:pos="-720"/>
          <w:tab w:val="left" w:pos="540"/>
          <w:tab w:val="left" w:pos="10440"/>
        </w:tabs>
        <w:rPr>
          <w:rFonts w:ascii="Book Antiqua" w:hAnsi="Book Antiqua"/>
          <w:sz w:val="24"/>
          <w:szCs w:val="24"/>
        </w:rPr>
      </w:pPr>
      <w:r w:rsidRPr="00CE5007">
        <w:rPr>
          <w:rFonts w:ascii="Book Antiqua" w:hAnsi="Book Antiqua"/>
          <w:b/>
          <w:bCs/>
          <w:sz w:val="24"/>
          <w:szCs w:val="24"/>
        </w:rPr>
        <w:t>CONTACT PERSON FOR THIS FILING:</w:t>
      </w:r>
      <w:r w:rsidRPr="00CE5007">
        <w:rPr>
          <w:rFonts w:ascii="Book Antiqua" w:hAnsi="Book Antiqua"/>
          <w:sz w:val="24"/>
          <w:szCs w:val="24"/>
        </w:rPr>
        <w:t xml:space="preserve"> Bill Brown, Director of Actuarial and Legislative Affairs; Maine Public Employees Retirement System, P.O. Box 349, Augusta, ME  04332; 1-800-451-9800 or (207) 512-3100; </w:t>
      </w:r>
      <w:hyperlink r:id="rId36" w:history="1">
        <w:r w:rsidRPr="00CE5007">
          <w:rPr>
            <w:rStyle w:val="Hyperlink"/>
            <w:rFonts w:ascii="Book Antiqua" w:hAnsi="Book Antiqua"/>
            <w:sz w:val="24"/>
            <w:szCs w:val="24"/>
          </w:rPr>
          <w:t>bill.brown@mainepers.org</w:t>
        </w:r>
      </w:hyperlink>
      <w:r w:rsidRPr="00CE5007">
        <w:rPr>
          <w:rFonts w:ascii="Book Antiqua" w:hAnsi="Book Antiqua"/>
          <w:sz w:val="24"/>
          <w:szCs w:val="24"/>
        </w:rPr>
        <w:t xml:space="preserve">   </w:t>
      </w:r>
    </w:p>
    <w:p w14:paraId="7CDA61D0" w14:textId="77777777" w:rsidR="0095260B" w:rsidRPr="00CE5007" w:rsidRDefault="0095260B" w:rsidP="0073418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E5007">
        <w:rPr>
          <w:rFonts w:ascii="Book Antiqua" w:hAnsi="Book Antiqua"/>
          <w:b/>
          <w:bCs/>
          <w:sz w:val="24"/>
          <w:szCs w:val="24"/>
        </w:rPr>
        <w:t>CONTACT PERSON FOR SMALL BUSINESS IMPACT STATEMENT</w:t>
      </w:r>
      <w:r w:rsidRPr="00CE5007">
        <w:rPr>
          <w:rFonts w:ascii="Book Antiqua" w:hAnsi="Book Antiqua"/>
          <w:sz w:val="24"/>
          <w:szCs w:val="24"/>
        </w:rPr>
        <w:t xml:space="preserve"> </w:t>
      </w:r>
      <w:r w:rsidRPr="00CE5007">
        <w:rPr>
          <w:rFonts w:ascii="Book Antiqua" w:hAnsi="Book Antiqua"/>
          <w:i/>
          <w:sz w:val="24"/>
          <w:szCs w:val="24"/>
        </w:rPr>
        <w:t>(if different)</w:t>
      </w:r>
      <w:r w:rsidRPr="00CE5007">
        <w:rPr>
          <w:rFonts w:ascii="Book Antiqua" w:hAnsi="Book Antiqua"/>
          <w:sz w:val="24"/>
          <w:szCs w:val="24"/>
        </w:rPr>
        <w:t>:</w:t>
      </w:r>
    </w:p>
    <w:p w14:paraId="273B0981" w14:textId="77777777" w:rsidR="0095260B" w:rsidRPr="00CE5007" w:rsidRDefault="0095260B" w:rsidP="0073418F">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CE5007">
        <w:rPr>
          <w:rFonts w:ascii="Book Antiqua" w:hAnsi="Book Antiqua"/>
          <w:b/>
          <w:bCs/>
          <w:color w:val="000000"/>
          <w:sz w:val="24"/>
          <w:szCs w:val="24"/>
          <w:shd w:val="clear" w:color="auto" w:fill="FFFFFF"/>
        </w:rPr>
        <w:t>FINANCIAL IMPACT ON MUNICIPALITIES OR COUNTIES</w:t>
      </w:r>
      <w:r w:rsidRPr="00CE5007">
        <w:rPr>
          <w:rFonts w:ascii="Book Antiqua" w:hAnsi="Book Antiqua"/>
          <w:color w:val="000000"/>
          <w:sz w:val="24"/>
          <w:szCs w:val="24"/>
          <w:shd w:val="clear" w:color="auto" w:fill="FFFFFF"/>
        </w:rPr>
        <w:t xml:space="preserve"> </w:t>
      </w:r>
      <w:r w:rsidRPr="00CE5007">
        <w:rPr>
          <w:rFonts w:ascii="Book Antiqua" w:hAnsi="Book Antiqua"/>
          <w:i/>
          <w:color w:val="000000"/>
          <w:sz w:val="24"/>
          <w:szCs w:val="24"/>
          <w:shd w:val="clear" w:color="auto" w:fill="FFFFFF"/>
        </w:rPr>
        <w:t>(if any)</w:t>
      </w:r>
      <w:r w:rsidRPr="00CE5007">
        <w:rPr>
          <w:rFonts w:ascii="Book Antiqua" w:hAnsi="Book Antiqua"/>
          <w:color w:val="000000"/>
          <w:sz w:val="24"/>
          <w:szCs w:val="24"/>
          <w:shd w:val="clear" w:color="auto" w:fill="FFFFFF"/>
        </w:rPr>
        <w:t>:</w:t>
      </w:r>
      <w:r w:rsidRPr="00CE5007">
        <w:rPr>
          <w:rStyle w:val="apple-converted-space"/>
          <w:rFonts w:ascii="Book Antiqua" w:hAnsi="Book Antiqua"/>
          <w:color w:val="000000"/>
          <w:sz w:val="24"/>
          <w:szCs w:val="24"/>
          <w:shd w:val="clear" w:color="auto" w:fill="FFFFFF"/>
        </w:rPr>
        <w:t> N/A</w:t>
      </w:r>
    </w:p>
    <w:p w14:paraId="5635B75D" w14:textId="77777777" w:rsidR="0095260B" w:rsidRPr="00CE5007" w:rsidRDefault="0095260B" w:rsidP="0073418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E5007">
        <w:rPr>
          <w:rFonts w:ascii="Book Antiqua" w:hAnsi="Book Antiqua"/>
          <w:b/>
          <w:bCs/>
          <w:sz w:val="24"/>
          <w:szCs w:val="24"/>
        </w:rPr>
        <w:t>STATUTORY AUTHORITY FOR THIS RULE:</w:t>
      </w:r>
      <w:r w:rsidRPr="00CE5007">
        <w:rPr>
          <w:rFonts w:ascii="Book Antiqua" w:hAnsi="Book Antiqua"/>
          <w:sz w:val="24"/>
          <w:szCs w:val="24"/>
        </w:rPr>
        <w:t xml:space="preserve"> PL 1985, Ch. 795, 5 M.R.S. §17103(4)</w:t>
      </w:r>
    </w:p>
    <w:p w14:paraId="513F45CD" w14:textId="77777777" w:rsidR="0095260B" w:rsidRPr="00CE5007" w:rsidRDefault="0095260B" w:rsidP="0073418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E5007">
        <w:rPr>
          <w:rFonts w:ascii="Book Antiqua" w:hAnsi="Book Antiqua"/>
          <w:b/>
          <w:bCs/>
          <w:sz w:val="24"/>
          <w:szCs w:val="24"/>
        </w:rPr>
        <w:t>SUBSTANTIVE STATE OR FEDERAL LAW BEING IMPLEMENTED</w:t>
      </w:r>
      <w:r w:rsidRPr="00CE5007">
        <w:rPr>
          <w:rFonts w:ascii="Book Antiqua" w:hAnsi="Book Antiqua"/>
          <w:sz w:val="24"/>
          <w:szCs w:val="24"/>
        </w:rPr>
        <w:t xml:space="preserve"> </w:t>
      </w:r>
      <w:r w:rsidRPr="00CE5007">
        <w:rPr>
          <w:rFonts w:ascii="Book Antiqua" w:hAnsi="Book Antiqua"/>
          <w:i/>
          <w:sz w:val="24"/>
          <w:szCs w:val="24"/>
        </w:rPr>
        <w:t>(if different)</w:t>
      </w:r>
      <w:r w:rsidRPr="00CE5007">
        <w:rPr>
          <w:rFonts w:ascii="Book Antiqua" w:hAnsi="Book Antiqua"/>
          <w:sz w:val="24"/>
          <w:szCs w:val="24"/>
        </w:rPr>
        <w:t>:</w:t>
      </w:r>
    </w:p>
    <w:p w14:paraId="64B9CE7D" w14:textId="1C652CF4" w:rsidR="0095260B" w:rsidRPr="00CE5007" w:rsidRDefault="0095260B" w:rsidP="0073418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E5007">
        <w:rPr>
          <w:rFonts w:ascii="Book Antiqua" w:hAnsi="Book Antiqua"/>
          <w:b/>
          <w:bCs/>
          <w:sz w:val="24"/>
          <w:szCs w:val="24"/>
        </w:rPr>
        <w:t>AGENCY WEBSITE:</w:t>
      </w:r>
      <w:r w:rsidRPr="00CE5007">
        <w:rPr>
          <w:rFonts w:ascii="Book Antiqua" w:hAnsi="Book Antiqua"/>
          <w:sz w:val="24"/>
          <w:szCs w:val="24"/>
        </w:rPr>
        <w:t xml:space="preserve"> </w:t>
      </w:r>
      <w:hyperlink r:id="rId37" w:history="1">
        <w:r w:rsidRPr="00CE5007">
          <w:rPr>
            <w:rStyle w:val="Hyperlink"/>
            <w:rFonts w:ascii="Book Antiqua" w:hAnsi="Book Antiqua"/>
            <w:sz w:val="24"/>
            <w:szCs w:val="24"/>
          </w:rPr>
          <w:t>www.mainepers.org</w:t>
        </w:r>
      </w:hyperlink>
      <w:r w:rsidRPr="00CE5007">
        <w:rPr>
          <w:rFonts w:ascii="Book Antiqua" w:hAnsi="Book Antiqua"/>
          <w:sz w:val="24"/>
          <w:szCs w:val="24"/>
        </w:rPr>
        <w:t xml:space="preserve"> </w:t>
      </w:r>
    </w:p>
    <w:p w14:paraId="47338553" w14:textId="388977F6" w:rsidR="0095260B" w:rsidRPr="00CE5007" w:rsidRDefault="0095260B" w:rsidP="0073418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E5007">
        <w:rPr>
          <w:rFonts w:ascii="Book Antiqua" w:hAnsi="Book Antiqua"/>
          <w:b/>
          <w:bCs/>
          <w:sz w:val="24"/>
          <w:szCs w:val="24"/>
        </w:rPr>
        <w:t>EMAIL FOR OVERALL AGENCY RULEMAKING LIAISON:</w:t>
      </w:r>
      <w:r w:rsidRPr="00CE5007">
        <w:rPr>
          <w:rFonts w:ascii="Book Antiqua" w:hAnsi="Book Antiqua"/>
          <w:sz w:val="24"/>
          <w:szCs w:val="24"/>
        </w:rPr>
        <w:t xml:space="preserve"> </w:t>
      </w:r>
      <w:hyperlink r:id="rId38" w:history="1">
        <w:r w:rsidRPr="00CE5007">
          <w:rPr>
            <w:rStyle w:val="Hyperlink"/>
            <w:rFonts w:ascii="Book Antiqua" w:hAnsi="Book Antiqua"/>
            <w:sz w:val="24"/>
            <w:szCs w:val="24"/>
          </w:rPr>
          <w:t>bill.brown@mainepers.org</w:t>
        </w:r>
      </w:hyperlink>
      <w:r w:rsidRPr="00CE5007">
        <w:rPr>
          <w:rFonts w:ascii="Book Antiqua" w:hAnsi="Book Antiqua"/>
          <w:sz w:val="24"/>
          <w:szCs w:val="24"/>
        </w:rPr>
        <w:t xml:space="preserve"> </w:t>
      </w:r>
    </w:p>
    <w:p w14:paraId="3F20E841" w14:textId="77777777" w:rsidR="00670181" w:rsidRPr="00880135" w:rsidRDefault="00670181" w:rsidP="0073418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0CA72D0C" w14:textId="5F7D81F3" w:rsidR="00B01172" w:rsidRPr="001B041F" w:rsidRDefault="00B01172" w:rsidP="0073418F">
      <w:pPr>
        <w:pBdr>
          <w:top w:val="thickThinSmallGap" w:sz="24" w:space="1" w:color="auto"/>
          <w:bottom w:val="thickThinSmallGap" w:sz="24" w:space="1" w:color="auto"/>
        </w:pBdr>
        <w:shd w:val="clear" w:color="auto" w:fill="FFFFFF" w:themeFill="background1"/>
        <w:contextualSpacing/>
        <w:mirrorIndents/>
        <w:rPr>
          <w:rFonts w:ascii="Book Antiqua" w:hAnsi="Book Antiqua" w:cs="Arial"/>
          <w:b/>
          <w:bCs/>
          <w:sz w:val="24"/>
          <w:szCs w:val="24"/>
        </w:rPr>
      </w:pPr>
      <w:bookmarkStart w:id="30" w:name="_Hlk124326626"/>
      <w:bookmarkStart w:id="31" w:name="_Hlk175658805"/>
      <w:bookmarkStart w:id="32" w:name="_Hlk175657783"/>
      <w:bookmarkEnd w:id="3"/>
      <w:bookmarkEnd w:id="4"/>
      <w:bookmarkEnd w:id="5"/>
      <w:bookmarkEnd w:id="6"/>
      <w:bookmarkEnd w:id="9"/>
      <w:bookmarkEnd w:id="10"/>
      <w:bookmarkEnd w:id="11"/>
      <w:bookmarkEnd w:id="1"/>
      <w:bookmarkEnd w:id="30"/>
      <w:r w:rsidRPr="001B041F">
        <w:rPr>
          <w:rFonts w:ascii="Book Antiqua" w:hAnsi="Book Antiqua" w:cs="Arial"/>
          <w:b/>
          <w:bCs/>
          <w:sz w:val="24"/>
          <w:szCs w:val="24"/>
        </w:rPr>
        <w:t>ADOPTIONS</w:t>
      </w:r>
    </w:p>
    <w:bookmarkEnd w:id="31"/>
    <w:bookmarkEnd w:id="32"/>
    <w:p w14:paraId="2BF4D5F4" w14:textId="77777777" w:rsidR="00990343" w:rsidRPr="001B041F" w:rsidRDefault="00990343" w:rsidP="0073418F">
      <w:pPr>
        <w:shd w:val="clear" w:color="auto" w:fill="FFFFFF" w:themeFill="background1"/>
        <w:spacing w:line="245" w:lineRule="exact"/>
        <w:mirrorIndents/>
        <w:jc w:val="both"/>
        <w:rPr>
          <w:rFonts w:ascii="Book Antiqua" w:hAnsi="Book Antiqua"/>
          <w:b/>
          <w:sz w:val="24"/>
          <w:szCs w:val="24"/>
        </w:rPr>
      </w:pPr>
    </w:p>
    <w:p w14:paraId="566AD115" w14:textId="2EE25906" w:rsidR="001B041F" w:rsidRPr="00CE5007" w:rsidRDefault="001B041F"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eastAsiaTheme="minorHAnsi" w:hAnsi="Book Antiqua" w:cstheme="minorBidi"/>
          <w:b/>
          <w:sz w:val="24"/>
          <w:szCs w:val="24"/>
        </w:rPr>
      </w:pPr>
      <w:bookmarkStart w:id="33" w:name="_Hlk197610581"/>
      <w:r w:rsidRPr="00CE5007">
        <w:rPr>
          <w:rFonts w:ascii="Book Antiqua" w:eastAsiaTheme="minorHAnsi" w:hAnsi="Book Antiqua" w:cstheme="minorBidi"/>
          <w:b/>
          <w:sz w:val="24"/>
          <w:szCs w:val="24"/>
        </w:rPr>
        <w:t>AGENCY:  09-137 Department of Inland Fisheries and Wildlife</w:t>
      </w:r>
    </w:p>
    <w:p w14:paraId="76973662" w14:textId="09D00699" w:rsidR="001B041F" w:rsidRPr="00CE5007" w:rsidRDefault="001B041F" w:rsidP="0073418F">
      <w:pPr>
        <w:shd w:val="clear" w:color="auto" w:fill="FFFFFF" w:themeFill="background1"/>
        <w:rPr>
          <w:rFonts w:ascii="Book Antiqua" w:eastAsiaTheme="minorHAnsi" w:hAnsi="Book Antiqua" w:cstheme="minorBidi"/>
          <w:b/>
          <w:sz w:val="24"/>
          <w:szCs w:val="24"/>
        </w:rPr>
      </w:pPr>
      <w:r w:rsidRPr="00CE5007">
        <w:rPr>
          <w:rFonts w:ascii="Book Antiqua" w:eastAsiaTheme="minorHAnsi" w:hAnsi="Book Antiqua" w:cstheme="minorBidi"/>
          <w:b/>
          <w:sz w:val="24"/>
          <w:szCs w:val="24"/>
        </w:rPr>
        <w:t>CHAPTER NUMBER AND TITLE:  Chapter 16, Hunting (16.08 – Moose Hunting (permit allocations))</w:t>
      </w:r>
    </w:p>
    <w:p w14:paraId="15CC57A0" w14:textId="582472C6" w:rsidR="001B041F" w:rsidRPr="00CE5007" w:rsidRDefault="0073418F"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eastAsiaTheme="minorHAnsi" w:hAnsi="Book Antiqua" w:cstheme="minorBidi"/>
          <w:b/>
          <w:sz w:val="24"/>
          <w:szCs w:val="24"/>
        </w:rPr>
      </w:pPr>
      <w:r>
        <w:rPr>
          <w:rFonts w:ascii="Book Antiqua" w:eastAsiaTheme="minorHAnsi" w:hAnsi="Book Antiqua" w:cstheme="minorBidi"/>
          <w:b/>
          <w:sz w:val="24"/>
          <w:szCs w:val="24"/>
        </w:rPr>
        <w:t xml:space="preserve">ADOPTION FILING NUMBER: </w:t>
      </w:r>
      <w:r w:rsidR="001B041F" w:rsidRPr="00CE5007">
        <w:rPr>
          <w:rFonts w:ascii="Book Antiqua" w:eastAsiaTheme="minorHAnsi" w:hAnsi="Book Antiqua" w:cstheme="minorBidi"/>
          <w:b/>
          <w:sz w:val="24"/>
          <w:szCs w:val="24"/>
        </w:rPr>
        <w:tab/>
        <w:t>2025-114</w:t>
      </w:r>
    </w:p>
    <w:p w14:paraId="5B4A5869" w14:textId="77777777" w:rsidR="001B041F" w:rsidRPr="00CE5007" w:rsidRDefault="001B041F"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eastAsiaTheme="minorHAnsi" w:hAnsi="Book Antiqua" w:cstheme="minorBidi"/>
          <w:sz w:val="24"/>
          <w:szCs w:val="24"/>
        </w:rPr>
      </w:pPr>
    </w:p>
    <w:p w14:paraId="7CE3D417" w14:textId="77777777" w:rsidR="001B041F" w:rsidRDefault="001B041F" w:rsidP="0073418F">
      <w:pPr>
        <w:shd w:val="clear" w:color="auto" w:fill="FFFFFF" w:themeFill="background1"/>
        <w:rPr>
          <w:rFonts w:ascii="Book Antiqua" w:eastAsiaTheme="minorHAnsi" w:hAnsi="Book Antiqua" w:cstheme="minorBidi"/>
          <w:b/>
          <w:sz w:val="24"/>
          <w:szCs w:val="24"/>
        </w:rPr>
      </w:pPr>
      <w:r w:rsidRPr="00CE5007">
        <w:rPr>
          <w:rFonts w:ascii="Book Antiqua" w:eastAsiaTheme="minorHAnsi" w:hAnsi="Book Antiqua" w:cstheme="minorBidi"/>
          <w:b/>
          <w:sz w:val="24"/>
          <w:szCs w:val="24"/>
        </w:rPr>
        <w:t xml:space="preserve">CONCISE SUMMARY:  </w:t>
      </w:r>
    </w:p>
    <w:p w14:paraId="03932667" w14:textId="77777777" w:rsidR="001B041F" w:rsidRDefault="001B041F" w:rsidP="0073418F">
      <w:pPr>
        <w:shd w:val="clear" w:color="auto" w:fill="FFFFFF" w:themeFill="background1"/>
        <w:rPr>
          <w:rFonts w:ascii="Book Antiqua" w:eastAsiaTheme="minorHAnsi" w:hAnsi="Book Antiqua" w:cstheme="minorBidi"/>
          <w:sz w:val="24"/>
          <w:szCs w:val="24"/>
        </w:rPr>
      </w:pPr>
    </w:p>
    <w:p w14:paraId="4E2E9254" w14:textId="428F03D7" w:rsidR="001B041F" w:rsidRDefault="001B041F" w:rsidP="0073418F">
      <w:pPr>
        <w:shd w:val="clear" w:color="auto" w:fill="FFFFFF" w:themeFill="background1"/>
        <w:rPr>
          <w:rFonts w:ascii="Book Antiqua" w:hAnsi="Book Antiqua"/>
          <w:sz w:val="24"/>
          <w:szCs w:val="24"/>
        </w:rPr>
      </w:pPr>
      <w:r w:rsidRPr="00CE5007">
        <w:rPr>
          <w:rFonts w:ascii="Book Antiqua" w:hAnsi="Book Antiqua"/>
          <w:sz w:val="24"/>
          <w:szCs w:val="24"/>
        </w:rPr>
        <w:t xml:space="preserve">The Department of Inland Fisheries and Wildlife has adopted allocation numbers for moose hunting permits to be issued for the 2025 moose hunting season. Permits will be issued for antlered and antlerless moose.  As in previous years, some combined units are included wherein a permittee can hunt in more than one WMD. There are no changes to permit numbers from 2024 including </w:t>
      </w:r>
      <w:r w:rsidRPr="00CE5007">
        <w:rPr>
          <w:rFonts w:ascii="Book Antiqua" w:hAnsi="Book Antiqua"/>
          <w:sz w:val="24"/>
          <w:szCs w:val="24"/>
        </w:rPr>
        <w:lastRenderedPageBreak/>
        <w:t>continuing the three one-week seasons for the adaptive hunt. Permit allocations according to Wildlife Management District are as follows:</w:t>
      </w:r>
    </w:p>
    <w:p w14:paraId="547AF67D" w14:textId="77777777" w:rsidR="001B041F" w:rsidRPr="00CE5007" w:rsidRDefault="001B041F" w:rsidP="0073418F">
      <w:pPr>
        <w:shd w:val="clear" w:color="auto" w:fill="FFFFFF" w:themeFill="background1"/>
        <w:rPr>
          <w:rFonts w:ascii="Book Antiqua" w:hAnsi="Book Antiqua"/>
          <w:sz w:val="24"/>
          <w:szCs w:val="24"/>
        </w:rPr>
      </w:pPr>
    </w:p>
    <w:tbl>
      <w:tblPr>
        <w:tblW w:w="10137" w:type="dxa"/>
        <w:tblLook w:val="01E0" w:firstRow="1" w:lastRow="1" w:firstColumn="1" w:lastColumn="1" w:noHBand="0" w:noVBand="0"/>
      </w:tblPr>
      <w:tblGrid>
        <w:gridCol w:w="5068"/>
        <w:gridCol w:w="5069"/>
      </w:tblGrid>
      <w:tr w:rsidR="001B041F" w:rsidRPr="00CE5007" w14:paraId="52010D5B" w14:textId="77777777" w:rsidTr="00AF59D1">
        <w:tc>
          <w:tcPr>
            <w:tcW w:w="5068" w:type="dxa"/>
            <w:hideMark/>
          </w:tcPr>
          <w:p w14:paraId="6BB086B7"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CE5007">
              <w:rPr>
                <w:rFonts w:ascii="Book Antiqua" w:hAnsi="Book Antiqua"/>
                <w:b/>
                <w:sz w:val="24"/>
                <w:szCs w:val="24"/>
              </w:rPr>
              <w:t>WMD 1</w:t>
            </w:r>
            <w:r w:rsidRPr="00CE5007">
              <w:rPr>
                <w:rFonts w:ascii="Book Antiqua" w:hAnsi="Book Antiqua"/>
                <w:sz w:val="24"/>
                <w:szCs w:val="24"/>
              </w:rPr>
              <w:t xml:space="preserve"> – 450 antlered / 175 antlerless</w:t>
            </w:r>
          </w:p>
        </w:tc>
        <w:tc>
          <w:tcPr>
            <w:tcW w:w="5069" w:type="dxa"/>
            <w:hideMark/>
          </w:tcPr>
          <w:p w14:paraId="6E2D1164"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CE5007">
              <w:rPr>
                <w:rFonts w:ascii="Book Antiqua" w:hAnsi="Book Antiqua"/>
                <w:b/>
                <w:sz w:val="24"/>
                <w:szCs w:val="24"/>
              </w:rPr>
              <w:t>WMD 14 &amp; 17 (combined)</w:t>
            </w:r>
            <w:r w:rsidRPr="00CE5007">
              <w:rPr>
                <w:rFonts w:ascii="Book Antiqua" w:hAnsi="Book Antiqua"/>
                <w:sz w:val="24"/>
                <w:szCs w:val="24"/>
              </w:rPr>
              <w:t xml:space="preserve"> – 40 antlered</w:t>
            </w:r>
          </w:p>
        </w:tc>
      </w:tr>
      <w:tr w:rsidR="001B041F" w:rsidRPr="00CE5007" w14:paraId="09EDE8E9" w14:textId="77777777" w:rsidTr="00AF59D1">
        <w:tc>
          <w:tcPr>
            <w:tcW w:w="5068" w:type="dxa"/>
            <w:hideMark/>
          </w:tcPr>
          <w:p w14:paraId="0D6A48C8"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CE5007">
              <w:rPr>
                <w:rFonts w:ascii="Book Antiqua" w:hAnsi="Book Antiqua"/>
                <w:b/>
                <w:sz w:val="24"/>
                <w:szCs w:val="24"/>
              </w:rPr>
              <w:t>WMD 2</w:t>
            </w:r>
            <w:r w:rsidRPr="00CE5007">
              <w:rPr>
                <w:rFonts w:ascii="Book Antiqua" w:hAnsi="Book Antiqua"/>
                <w:sz w:val="24"/>
                <w:szCs w:val="24"/>
              </w:rPr>
              <w:t xml:space="preserve"> – 350 antlered /175 antlerless</w:t>
            </w:r>
          </w:p>
        </w:tc>
        <w:tc>
          <w:tcPr>
            <w:tcW w:w="5069" w:type="dxa"/>
            <w:hideMark/>
          </w:tcPr>
          <w:p w14:paraId="4176E9A3"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CE5007">
              <w:rPr>
                <w:rFonts w:ascii="Book Antiqua" w:hAnsi="Book Antiqua"/>
                <w:b/>
                <w:sz w:val="24"/>
                <w:szCs w:val="24"/>
              </w:rPr>
              <w:t>WMD 16</w:t>
            </w:r>
            <w:r w:rsidRPr="00CE5007">
              <w:rPr>
                <w:rFonts w:ascii="Book Antiqua" w:hAnsi="Book Antiqua"/>
                <w:sz w:val="24"/>
                <w:szCs w:val="24"/>
              </w:rPr>
              <w:t xml:space="preserve"> – 0 permits</w:t>
            </w:r>
          </w:p>
        </w:tc>
      </w:tr>
      <w:tr w:rsidR="001B041F" w:rsidRPr="00CE5007" w14:paraId="15429F5C" w14:textId="77777777" w:rsidTr="00AF59D1">
        <w:tc>
          <w:tcPr>
            <w:tcW w:w="5068" w:type="dxa"/>
            <w:hideMark/>
          </w:tcPr>
          <w:p w14:paraId="070CEC31"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CE5007">
              <w:rPr>
                <w:rFonts w:ascii="Book Antiqua" w:hAnsi="Book Antiqua"/>
                <w:b/>
                <w:sz w:val="24"/>
                <w:szCs w:val="24"/>
              </w:rPr>
              <w:t xml:space="preserve">WMD 3 – </w:t>
            </w:r>
            <w:r w:rsidRPr="00CE5007">
              <w:rPr>
                <w:rFonts w:ascii="Book Antiqua" w:hAnsi="Book Antiqua"/>
                <w:bCs/>
                <w:sz w:val="24"/>
                <w:szCs w:val="24"/>
              </w:rPr>
              <w:t>200</w:t>
            </w:r>
            <w:r w:rsidRPr="00CE5007">
              <w:rPr>
                <w:rFonts w:ascii="Book Antiqua" w:hAnsi="Book Antiqua"/>
                <w:sz w:val="24"/>
                <w:szCs w:val="24"/>
              </w:rPr>
              <w:t xml:space="preserve"> antlered / 125 antlerless</w:t>
            </w:r>
          </w:p>
        </w:tc>
        <w:tc>
          <w:tcPr>
            <w:tcW w:w="5069" w:type="dxa"/>
            <w:hideMark/>
          </w:tcPr>
          <w:p w14:paraId="15CDDA76"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CE5007">
              <w:rPr>
                <w:rFonts w:ascii="Book Antiqua" w:hAnsi="Book Antiqua"/>
                <w:b/>
                <w:sz w:val="24"/>
                <w:szCs w:val="24"/>
              </w:rPr>
              <w:t>WMD 18</w:t>
            </w:r>
            <w:r w:rsidRPr="00CE5007">
              <w:rPr>
                <w:rFonts w:ascii="Book Antiqua" w:hAnsi="Book Antiqua"/>
                <w:sz w:val="24"/>
                <w:szCs w:val="24"/>
              </w:rPr>
              <w:t xml:space="preserve"> – 40 antlered</w:t>
            </w:r>
          </w:p>
        </w:tc>
      </w:tr>
      <w:tr w:rsidR="001B041F" w:rsidRPr="00CE5007" w14:paraId="0DB8EF21" w14:textId="77777777" w:rsidTr="00AF59D1">
        <w:tc>
          <w:tcPr>
            <w:tcW w:w="5068" w:type="dxa"/>
            <w:hideMark/>
          </w:tcPr>
          <w:p w14:paraId="37E852A1"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CE5007">
              <w:rPr>
                <w:rFonts w:ascii="Book Antiqua" w:hAnsi="Book Antiqua"/>
                <w:b/>
                <w:sz w:val="24"/>
                <w:szCs w:val="24"/>
              </w:rPr>
              <w:t>WMD 4</w:t>
            </w:r>
            <w:r w:rsidRPr="00CE5007">
              <w:rPr>
                <w:rFonts w:ascii="Book Antiqua" w:hAnsi="Book Antiqua"/>
                <w:sz w:val="24"/>
                <w:szCs w:val="24"/>
              </w:rPr>
              <w:t xml:space="preserve"> – 400 antlered / 100 antlerless</w:t>
            </w:r>
          </w:p>
        </w:tc>
        <w:tc>
          <w:tcPr>
            <w:tcW w:w="5069" w:type="dxa"/>
            <w:hideMark/>
          </w:tcPr>
          <w:p w14:paraId="66B6CBE5"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CE5007">
              <w:rPr>
                <w:rFonts w:ascii="Book Antiqua" w:hAnsi="Book Antiqua"/>
                <w:b/>
                <w:sz w:val="24"/>
                <w:szCs w:val="24"/>
              </w:rPr>
              <w:t>WMD 19</w:t>
            </w:r>
            <w:r w:rsidRPr="00CE5007">
              <w:rPr>
                <w:rFonts w:ascii="Book Antiqua" w:hAnsi="Book Antiqua"/>
                <w:sz w:val="24"/>
                <w:szCs w:val="24"/>
              </w:rPr>
              <w:t xml:space="preserve"> – 60 antlered</w:t>
            </w:r>
          </w:p>
        </w:tc>
      </w:tr>
      <w:tr w:rsidR="001B041F" w:rsidRPr="00CE5007" w14:paraId="367D5B8C" w14:textId="77777777" w:rsidTr="00AF59D1">
        <w:tc>
          <w:tcPr>
            <w:tcW w:w="5068" w:type="dxa"/>
            <w:hideMark/>
          </w:tcPr>
          <w:p w14:paraId="0ABA7DCA"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bCs/>
                <w:sz w:val="24"/>
                <w:szCs w:val="24"/>
              </w:rPr>
            </w:pPr>
            <w:r w:rsidRPr="00CE5007">
              <w:rPr>
                <w:rFonts w:ascii="Book Antiqua" w:hAnsi="Book Antiqua"/>
                <w:b/>
                <w:sz w:val="24"/>
                <w:szCs w:val="24"/>
              </w:rPr>
              <w:t>WMD 4A (adaptive hunt)</w:t>
            </w:r>
            <w:r w:rsidRPr="00CE5007">
              <w:rPr>
                <w:rFonts w:ascii="Book Antiqua" w:hAnsi="Book Antiqua"/>
                <w:bCs/>
                <w:sz w:val="24"/>
                <w:szCs w:val="24"/>
              </w:rPr>
              <w:t xml:space="preserve"> – 550 antlerless</w:t>
            </w:r>
          </w:p>
        </w:tc>
        <w:tc>
          <w:tcPr>
            <w:tcW w:w="5069" w:type="dxa"/>
            <w:hideMark/>
          </w:tcPr>
          <w:p w14:paraId="2F7855B9"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b/>
                <w:sz w:val="24"/>
                <w:szCs w:val="24"/>
              </w:rPr>
            </w:pPr>
            <w:r w:rsidRPr="00CE5007">
              <w:rPr>
                <w:rFonts w:ascii="Book Antiqua" w:hAnsi="Book Antiqua"/>
                <w:b/>
                <w:sz w:val="24"/>
                <w:szCs w:val="24"/>
              </w:rPr>
              <w:t>WMD 27</w:t>
            </w:r>
            <w:r w:rsidRPr="00CE5007">
              <w:rPr>
                <w:rFonts w:ascii="Book Antiqua" w:hAnsi="Book Antiqua"/>
                <w:sz w:val="24"/>
                <w:szCs w:val="24"/>
              </w:rPr>
              <w:t xml:space="preserve"> </w:t>
            </w:r>
            <w:r w:rsidRPr="00CE5007">
              <w:rPr>
                <w:rFonts w:ascii="Book Antiqua" w:hAnsi="Book Antiqua"/>
                <w:b/>
                <w:sz w:val="24"/>
                <w:szCs w:val="24"/>
              </w:rPr>
              <w:t>&amp; 28 (combined)</w:t>
            </w:r>
            <w:r w:rsidRPr="00CE5007">
              <w:rPr>
                <w:rFonts w:ascii="Book Antiqua" w:hAnsi="Book Antiqua"/>
                <w:sz w:val="24"/>
                <w:szCs w:val="24"/>
              </w:rPr>
              <w:t xml:space="preserve"> – 40 antlered</w:t>
            </w:r>
          </w:p>
        </w:tc>
      </w:tr>
      <w:tr w:rsidR="001B041F" w:rsidRPr="00CE5007" w14:paraId="68B36D88" w14:textId="77777777" w:rsidTr="00AF59D1">
        <w:tc>
          <w:tcPr>
            <w:tcW w:w="5068" w:type="dxa"/>
            <w:hideMark/>
          </w:tcPr>
          <w:p w14:paraId="022DCC53"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CE5007">
              <w:rPr>
                <w:rFonts w:ascii="Book Antiqua" w:hAnsi="Book Antiqua"/>
                <w:b/>
                <w:sz w:val="24"/>
                <w:szCs w:val="24"/>
              </w:rPr>
              <w:t>WMD 5</w:t>
            </w:r>
            <w:r w:rsidRPr="00CE5007">
              <w:rPr>
                <w:rFonts w:ascii="Book Antiqua" w:hAnsi="Book Antiqua"/>
                <w:sz w:val="24"/>
                <w:szCs w:val="24"/>
              </w:rPr>
              <w:t xml:space="preserve"> – 250 antlered / 125 antlerless</w:t>
            </w:r>
          </w:p>
        </w:tc>
        <w:tc>
          <w:tcPr>
            <w:tcW w:w="5069" w:type="dxa"/>
          </w:tcPr>
          <w:p w14:paraId="3204440D"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p>
        </w:tc>
      </w:tr>
      <w:tr w:rsidR="001B041F" w:rsidRPr="00CE5007" w14:paraId="4D88A758" w14:textId="77777777" w:rsidTr="00AF59D1">
        <w:tc>
          <w:tcPr>
            <w:tcW w:w="5068" w:type="dxa"/>
            <w:hideMark/>
          </w:tcPr>
          <w:p w14:paraId="467DDDD6"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CE5007">
              <w:rPr>
                <w:rFonts w:ascii="Book Antiqua" w:hAnsi="Book Antiqua"/>
                <w:b/>
                <w:sz w:val="24"/>
                <w:szCs w:val="24"/>
              </w:rPr>
              <w:t xml:space="preserve">WMD 6 – </w:t>
            </w:r>
            <w:r w:rsidRPr="00CE5007">
              <w:rPr>
                <w:rFonts w:ascii="Book Antiqua" w:hAnsi="Book Antiqua"/>
                <w:bCs/>
                <w:sz w:val="24"/>
                <w:szCs w:val="24"/>
              </w:rPr>
              <w:t>200</w:t>
            </w:r>
            <w:r w:rsidRPr="00CE5007">
              <w:rPr>
                <w:rFonts w:ascii="Book Antiqua" w:hAnsi="Book Antiqua"/>
                <w:sz w:val="24"/>
                <w:szCs w:val="24"/>
              </w:rPr>
              <w:t xml:space="preserve"> antlered / 60 antlerless</w:t>
            </w:r>
          </w:p>
        </w:tc>
        <w:tc>
          <w:tcPr>
            <w:tcW w:w="5069" w:type="dxa"/>
            <w:hideMark/>
          </w:tcPr>
          <w:p w14:paraId="65B43601"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b/>
                <w:bCs/>
                <w:sz w:val="24"/>
                <w:szCs w:val="24"/>
              </w:rPr>
            </w:pPr>
            <w:r w:rsidRPr="00CE5007">
              <w:rPr>
                <w:rFonts w:ascii="Book Antiqua" w:hAnsi="Book Antiqua"/>
                <w:b/>
                <w:bCs/>
                <w:sz w:val="24"/>
                <w:szCs w:val="24"/>
              </w:rPr>
              <w:t>Totals:  4,105 – 2,645 (antlered); 1,460 (antlerless)</w:t>
            </w:r>
          </w:p>
        </w:tc>
      </w:tr>
      <w:tr w:rsidR="001B041F" w:rsidRPr="00CE5007" w14:paraId="7CAB2B5A" w14:textId="77777777" w:rsidTr="00AF59D1">
        <w:tc>
          <w:tcPr>
            <w:tcW w:w="5068" w:type="dxa"/>
            <w:hideMark/>
          </w:tcPr>
          <w:p w14:paraId="0E88B2CA"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CE5007">
              <w:rPr>
                <w:rFonts w:ascii="Book Antiqua" w:hAnsi="Book Antiqua"/>
                <w:b/>
                <w:sz w:val="24"/>
                <w:szCs w:val="24"/>
              </w:rPr>
              <w:t xml:space="preserve">WMD 7 &amp; 13 (combined) – </w:t>
            </w:r>
            <w:r w:rsidRPr="00CE5007">
              <w:rPr>
                <w:rFonts w:ascii="Book Antiqua" w:hAnsi="Book Antiqua"/>
                <w:sz w:val="24"/>
                <w:szCs w:val="24"/>
              </w:rPr>
              <w:t>140 antlered</w:t>
            </w:r>
          </w:p>
        </w:tc>
        <w:tc>
          <w:tcPr>
            <w:tcW w:w="5069" w:type="dxa"/>
          </w:tcPr>
          <w:p w14:paraId="2D3F9E5D"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u w:val="single"/>
              </w:rPr>
            </w:pPr>
          </w:p>
        </w:tc>
      </w:tr>
      <w:tr w:rsidR="001B041F" w:rsidRPr="00CE5007" w14:paraId="079F2E0B" w14:textId="77777777" w:rsidTr="00AF59D1">
        <w:tc>
          <w:tcPr>
            <w:tcW w:w="5068" w:type="dxa"/>
            <w:hideMark/>
          </w:tcPr>
          <w:p w14:paraId="4DAB062B"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CE5007">
              <w:rPr>
                <w:rFonts w:ascii="Book Antiqua" w:hAnsi="Book Antiqua"/>
                <w:b/>
                <w:sz w:val="24"/>
                <w:szCs w:val="24"/>
              </w:rPr>
              <w:t>WMD 8</w:t>
            </w:r>
            <w:r w:rsidRPr="00CE5007">
              <w:rPr>
                <w:rFonts w:ascii="Book Antiqua" w:hAnsi="Book Antiqua"/>
                <w:sz w:val="24"/>
                <w:szCs w:val="24"/>
              </w:rPr>
              <w:t xml:space="preserve"> – 200 antlered / 150 antlerless</w:t>
            </w:r>
          </w:p>
        </w:tc>
        <w:tc>
          <w:tcPr>
            <w:tcW w:w="5069" w:type="dxa"/>
            <w:vMerge w:val="restart"/>
          </w:tcPr>
          <w:p w14:paraId="35187DCF"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p>
        </w:tc>
      </w:tr>
      <w:tr w:rsidR="001B041F" w:rsidRPr="00CE5007" w14:paraId="4C5EBD70" w14:textId="77777777" w:rsidTr="00AF59D1">
        <w:tc>
          <w:tcPr>
            <w:tcW w:w="5068" w:type="dxa"/>
            <w:hideMark/>
          </w:tcPr>
          <w:p w14:paraId="00B6062F"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CE5007">
              <w:rPr>
                <w:rFonts w:ascii="Book Antiqua" w:hAnsi="Book Antiqua"/>
                <w:b/>
                <w:sz w:val="24"/>
                <w:szCs w:val="24"/>
              </w:rPr>
              <w:t xml:space="preserve">WMD 9 </w:t>
            </w:r>
            <w:r w:rsidRPr="00CE5007">
              <w:rPr>
                <w:rFonts w:ascii="Book Antiqua" w:hAnsi="Book Antiqua"/>
                <w:sz w:val="24"/>
                <w:szCs w:val="24"/>
              </w:rPr>
              <w:t xml:space="preserve"> -   125 antlered </w:t>
            </w:r>
          </w:p>
        </w:tc>
        <w:tc>
          <w:tcPr>
            <w:tcW w:w="0" w:type="auto"/>
            <w:vMerge/>
            <w:vAlign w:val="center"/>
            <w:hideMark/>
          </w:tcPr>
          <w:p w14:paraId="6217F6AA" w14:textId="77777777" w:rsidR="001B041F" w:rsidRPr="00CE5007" w:rsidRDefault="001B041F" w:rsidP="0073418F">
            <w:pPr>
              <w:shd w:val="clear" w:color="auto" w:fill="FFFFFF" w:themeFill="background1"/>
              <w:overflowPunct w:val="0"/>
              <w:autoSpaceDE w:val="0"/>
              <w:autoSpaceDN w:val="0"/>
              <w:adjustRightInd w:val="0"/>
              <w:textAlignment w:val="baseline"/>
              <w:rPr>
                <w:rFonts w:ascii="Book Antiqua" w:hAnsi="Book Antiqua"/>
                <w:sz w:val="24"/>
                <w:szCs w:val="24"/>
              </w:rPr>
            </w:pPr>
          </w:p>
        </w:tc>
      </w:tr>
      <w:tr w:rsidR="001B041F" w:rsidRPr="00CE5007" w14:paraId="4D1004E6" w14:textId="77777777" w:rsidTr="00AF59D1">
        <w:tc>
          <w:tcPr>
            <w:tcW w:w="5068" w:type="dxa"/>
            <w:hideMark/>
          </w:tcPr>
          <w:p w14:paraId="69964348"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CE5007">
              <w:rPr>
                <w:rFonts w:ascii="Book Antiqua" w:hAnsi="Book Antiqua"/>
                <w:b/>
                <w:sz w:val="24"/>
                <w:szCs w:val="24"/>
              </w:rPr>
              <w:t>WMD 10</w:t>
            </w:r>
            <w:r w:rsidRPr="00CE5007">
              <w:rPr>
                <w:rFonts w:ascii="Book Antiqua" w:hAnsi="Book Antiqua"/>
                <w:sz w:val="24"/>
                <w:szCs w:val="24"/>
              </w:rPr>
              <w:t xml:space="preserve"> – 60 antlered</w:t>
            </w:r>
          </w:p>
        </w:tc>
        <w:tc>
          <w:tcPr>
            <w:tcW w:w="5069" w:type="dxa"/>
          </w:tcPr>
          <w:p w14:paraId="44A019F1"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p>
        </w:tc>
      </w:tr>
      <w:tr w:rsidR="001B041F" w:rsidRPr="00CE5007" w14:paraId="7DC84559" w14:textId="77777777" w:rsidTr="00AF59D1">
        <w:tc>
          <w:tcPr>
            <w:tcW w:w="5068" w:type="dxa"/>
            <w:hideMark/>
          </w:tcPr>
          <w:p w14:paraId="7A98B6EE"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CE5007">
              <w:rPr>
                <w:rFonts w:ascii="Book Antiqua" w:hAnsi="Book Antiqua"/>
                <w:b/>
                <w:sz w:val="24"/>
                <w:szCs w:val="24"/>
              </w:rPr>
              <w:t>WMD 11</w:t>
            </w:r>
            <w:r w:rsidRPr="00CE5007">
              <w:rPr>
                <w:rFonts w:ascii="Book Antiqua" w:hAnsi="Book Antiqua"/>
                <w:sz w:val="24"/>
                <w:szCs w:val="24"/>
              </w:rPr>
              <w:t xml:space="preserve"> – 50 antlered </w:t>
            </w:r>
          </w:p>
        </w:tc>
        <w:tc>
          <w:tcPr>
            <w:tcW w:w="5069" w:type="dxa"/>
          </w:tcPr>
          <w:p w14:paraId="4FAEBE53"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p>
        </w:tc>
      </w:tr>
      <w:tr w:rsidR="001B041F" w:rsidRPr="00CE5007" w14:paraId="4B9ABEC5" w14:textId="77777777" w:rsidTr="00AF59D1">
        <w:trPr>
          <w:trHeight w:val="324"/>
        </w:trPr>
        <w:tc>
          <w:tcPr>
            <w:tcW w:w="5068" w:type="dxa"/>
            <w:hideMark/>
          </w:tcPr>
          <w:p w14:paraId="07196750"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CE5007">
              <w:rPr>
                <w:rFonts w:ascii="Book Antiqua" w:hAnsi="Book Antiqua"/>
                <w:b/>
                <w:sz w:val="24"/>
                <w:szCs w:val="24"/>
              </w:rPr>
              <w:t>WMD 12 &amp; 15 (combined)</w:t>
            </w:r>
            <w:r w:rsidRPr="00CE5007">
              <w:rPr>
                <w:rFonts w:ascii="Book Antiqua" w:hAnsi="Book Antiqua"/>
                <w:sz w:val="24"/>
                <w:szCs w:val="24"/>
              </w:rPr>
              <w:t xml:space="preserve"> – 40 antlered </w:t>
            </w:r>
          </w:p>
        </w:tc>
        <w:tc>
          <w:tcPr>
            <w:tcW w:w="5069" w:type="dxa"/>
          </w:tcPr>
          <w:p w14:paraId="749D24D4" w14:textId="77777777" w:rsidR="001B041F" w:rsidRPr="00CE5007" w:rsidRDefault="001B041F" w:rsidP="0073418F">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u w:val="single"/>
              </w:rPr>
            </w:pPr>
          </w:p>
        </w:tc>
      </w:tr>
    </w:tbl>
    <w:p w14:paraId="3F2BCFD6" w14:textId="77777777" w:rsidR="001B041F" w:rsidRDefault="001B041F" w:rsidP="0073418F">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p>
    <w:p w14:paraId="0A9558D2" w14:textId="5118CAE0" w:rsidR="001B041F" w:rsidRPr="00CE5007" w:rsidRDefault="001B041F" w:rsidP="0073418F">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CE5007">
        <w:rPr>
          <w:rFonts w:ascii="Book Antiqua" w:hAnsi="Book Antiqua"/>
          <w:sz w:val="24"/>
          <w:szCs w:val="24"/>
        </w:rPr>
        <w:t>Please contact the agency contact person for a complete copy of the rule.</w:t>
      </w:r>
    </w:p>
    <w:p w14:paraId="436175E6" w14:textId="77777777" w:rsidR="001B041F" w:rsidRPr="00CE5007" w:rsidRDefault="001B041F"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eastAsiaTheme="minorHAnsi" w:hAnsi="Book Antiqua" w:cstheme="minorBidi"/>
          <w:sz w:val="24"/>
          <w:szCs w:val="24"/>
        </w:rPr>
      </w:pPr>
    </w:p>
    <w:p w14:paraId="0CF4D492" w14:textId="3F39EC28" w:rsidR="001B041F" w:rsidRPr="00CE5007" w:rsidRDefault="001B041F"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eastAsiaTheme="minorHAnsi" w:hAnsi="Book Antiqua" w:cstheme="minorBidi"/>
          <w:b/>
          <w:sz w:val="24"/>
          <w:szCs w:val="24"/>
        </w:rPr>
      </w:pPr>
      <w:r w:rsidRPr="00CE5007">
        <w:rPr>
          <w:rFonts w:ascii="Book Antiqua" w:eastAsiaTheme="minorHAnsi" w:hAnsi="Book Antiqua" w:cstheme="minorBidi"/>
          <w:b/>
          <w:sz w:val="24"/>
          <w:szCs w:val="24"/>
        </w:rPr>
        <w:t>EFFECTIVE DATE:  Monday, May 19, 2025</w:t>
      </w:r>
    </w:p>
    <w:p w14:paraId="278B9A9D" w14:textId="77777777" w:rsidR="001B041F" w:rsidRPr="00CE5007" w:rsidRDefault="001B041F"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eastAsiaTheme="minorHAnsi" w:hAnsi="Book Antiqua" w:cstheme="minorBidi"/>
          <w:b/>
          <w:sz w:val="24"/>
          <w:szCs w:val="24"/>
        </w:rPr>
      </w:pPr>
    </w:p>
    <w:p w14:paraId="31B74E01" w14:textId="77777777" w:rsidR="001B041F" w:rsidRPr="00CE5007" w:rsidRDefault="001B041F"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eastAsiaTheme="minorHAnsi" w:hAnsi="Book Antiqua" w:cstheme="minorBidi"/>
          <w:sz w:val="24"/>
          <w:szCs w:val="24"/>
        </w:rPr>
      </w:pPr>
      <w:r w:rsidRPr="00CE5007">
        <w:rPr>
          <w:rFonts w:ascii="Book Antiqua" w:eastAsiaTheme="minorHAnsi" w:hAnsi="Book Antiqua" w:cstheme="minorBidi"/>
          <w:b/>
          <w:sz w:val="24"/>
          <w:szCs w:val="24"/>
        </w:rPr>
        <w:t xml:space="preserve">AGENCY CONTACT PERSON:  </w:t>
      </w:r>
      <w:r w:rsidRPr="00CE5007">
        <w:rPr>
          <w:rFonts w:ascii="Book Antiqua" w:eastAsiaTheme="minorHAnsi" w:hAnsi="Book Antiqua" w:cstheme="minorBidi"/>
          <w:sz w:val="24"/>
          <w:szCs w:val="24"/>
        </w:rPr>
        <w:t>Becky Orff</w:t>
      </w:r>
    </w:p>
    <w:p w14:paraId="60385574" w14:textId="77777777" w:rsidR="001B041F" w:rsidRPr="00CE5007" w:rsidRDefault="001B041F"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eastAsiaTheme="minorHAnsi" w:hAnsi="Book Antiqua" w:cstheme="minorBidi"/>
          <w:bCs/>
          <w:sz w:val="24"/>
          <w:szCs w:val="24"/>
        </w:rPr>
      </w:pPr>
      <w:r w:rsidRPr="00CE5007">
        <w:rPr>
          <w:rFonts w:ascii="Book Antiqua" w:eastAsiaTheme="minorHAnsi" w:hAnsi="Book Antiqua" w:cstheme="minorBidi"/>
          <w:bCs/>
          <w:sz w:val="24"/>
          <w:szCs w:val="24"/>
        </w:rPr>
        <w:t>AGENCY NAME:  Inland Fisheries and Wildlife</w:t>
      </w:r>
    </w:p>
    <w:p w14:paraId="6C331BDA" w14:textId="77777777" w:rsidR="001B041F" w:rsidRPr="00CE5007" w:rsidRDefault="001B041F"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eastAsiaTheme="minorHAnsi" w:hAnsi="Book Antiqua" w:cstheme="minorBidi"/>
          <w:bCs/>
          <w:sz w:val="24"/>
          <w:szCs w:val="24"/>
        </w:rPr>
      </w:pPr>
      <w:r w:rsidRPr="00CE5007">
        <w:rPr>
          <w:rFonts w:ascii="Book Antiqua" w:eastAsiaTheme="minorHAnsi" w:hAnsi="Book Antiqua" w:cstheme="minorBidi"/>
          <w:bCs/>
          <w:sz w:val="24"/>
          <w:szCs w:val="24"/>
        </w:rPr>
        <w:t>ADDRESS:  353 Water Street, 41 SHS, Augusta, ME  04333</w:t>
      </w:r>
    </w:p>
    <w:p w14:paraId="7FC07CCB" w14:textId="77777777" w:rsidR="001B041F" w:rsidRPr="00CE5007" w:rsidRDefault="001B041F"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eastAsiaTheme="minorHAnsi" w:hAnsi="Book Antiqua" w:cstheme="minorBidi"/>
          <w:sz w:val="24"/>
          <w:szCs w:val="24"/>
        </w:rPr>
      </w:pPr>
      <w:r w:rsidRPr="00CE5007">
        <w:rPr>
          <w:rFonts w:ascii="Book Antiqua" w:eastAsiaTheme="minorHAnsi" w:hAnsi="Book Antiqua" w:cstheme="minorBidi"/>
          <w:bCs/>
          <w:sz w:val="24"/>
          <w:szCs w:val="24"/>
        </w:rPr>
        <w:t>TELEPHONE:</w:t>
      </w:r>
      <w:r w:rsidRPr="00CE5007">
        <w:rPr>
          <w:rFonts w:ascii="Book Antiqua" w:eastAsiaTheme="minorHAnsi" w:hAnsi="Book Antiqua" w:cstheme="minorBidi"/>
          <w:b/>
          <w:sz w:val="24"/>
          <w:szCs w:val="24"/>
        </w:rPr>
        <w:t xml:space="preserve">  </w:t>
      </w:r>
      <w:r w:rsidRPr="00CE5007">
        <w:rPr>
          <w:rFonts w:ascii="Book Antiqua" w:eastAsiaTheme="minorHAnsi" w:hAnsi="Book Antiqua" w:cstheme="minorBidi"/>
          <w:sz w:val="24"/>
          <w:szCs w:val="24"/>
        </w:rPr>
        <w:t>207-287-5202</w:t>
      </w:r>
    </w:p>
    <w:p w14:paraId="68B30030" w14:textId="77777777" w:rsidR="00415794" w:rsidRPr="0073418F" w:rsidRDefault="00415794" w:rsidP="0073418F">
      <w:pPr>
        <w:pBdr>
          <w:bottom w:val="single" w:sz="4" w:space="1" w:color="auto"/>
        </w:pBdr>
        <w:shd w:val="clear" w:color="auto" w:fill="FFFFFF" w:themeFill="background1"/>
        <w:ind w:right="360"/>
        <w:rPr>
          <w:rFonts w:ascii="Book Antiqua" w:hAnsi="Book Antiqua"/>
          <w:b/>
          <w:bCs/>
          <w:sz w:val="28"/>
          <w:szCs w:val="28"/>
        </w:rPr>
      </w:pPr>
    </w:p>
    <w:p w14:paraId="76FF0DA9" w14:textId="77777777" w:rsidR="00415794" w:rsidRPr="0073418F" w:rsidRDefault="00415794" w:rsidP="0073418F">
      <w:pPr>
        <w:shd w:val="clear" w:color="auto" w:fill="FFFFFF" w:themeFill="background1"/>
        <w:tabs>
          <w:tab w:val="left" w:pos="-1440"/>
          <w:tab w:val="left" w:pos="-720"/>
          <w:tab w:val="left" w:pos="3240"/>
        </w:tabs>
        <w:spacing w:line="245" w:lineRule="exact"/>
        <w:jc w:val="both"/>
        <w:rPr>
          <w:rFonts w:ascii="Book Antiqua" w:hAnsi="Book Antiqua"/>
          <w:sz w:val="28"/>
          <w:szCs w:val="28"/>
        </w:rPr>
      </w:pPr>
    </w:p>
    <w:bookmarkEnd w:id="33"/>
    <w:p w14:paraId="57CDD18C" w14:textId="1FEBFF42" w:rsidR="00CD0523" w:rsidRPr="0073418F" w:rsidRDefault="00CD0523"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2"/>
        </w:rPr>
      </w:pPr>
      <w:r w:rsidRPr="0073418F">
        <w:rPr>
          <w:rFonts w:ascii="Book Antiqua" w:hAnsi="Book Antiqua"/>
          <w:b/>
          <w:sz w:val="24"/>
          <w:szCs w:val="22"/>
        </w:rPr>
        <w:t xml:space="preserve">AGENCY: </w:t>
      </w:r>
      <w:r>
        <w:rPr>
          <w:rFonts w:ascii="Book Antiqua" w:hAnsi="Book Antiqua"/>
          <w:b/>
          <w:sz w:val="24"/>
          <w:szCs w:val="22"/>
        </w:rPr>
        <w:t xml:space="preserve">10-148 </w:t>
      </w:r>
      <w:r w:rsidRPr="0073418F">
        <w:rPr>
          <w:rFonts w:ascii="Book Antiqua" w:hAnsi="Book Antiqua"/>
          <w:b/>
          <w:sz w:val="24"/>
          <w:szCs w:val="22"/>
        </w:rPr>
        <w:t>Department of Health and Human Services, Office of Child and Family Services</w:t>
      </w:r>
    </w:p>
    <w:p w14:paraId="61E7CF37" w14:textId="7AF590D0" w:rsidR="00CD0523" w:rsidRPr="0073418F" w:rsidRDefault="00CD0523"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2"/>
        </w:rPr>
      </w:pPr>
      <w:r w:rsidRPr="0073418F">
        <w:rPr>
          <w:rFonts w:ascii="Book Antiqua" w:hAnsi="Book Antiqua"/>
          <w:b/>
          <w:sz w:val="24"/>
          <w:szCs w:val="24"/>
        </w:rPr>
        <w:t xml:space="preserve">CHAPTER NUMBER AND TITLE: Ch. 6, Child Care Affordability Program Rules </w:t>
      </w:r>
    </w:p>
    <w:p w14:paraId="706A55B3" w14:textId="6CE55D33" w:rsidR="00CD0523" w:rsidRPr="0073418F" w:rsidRDefault="00CD0523"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18"/>
          <w:szCs w:val="22"/>
        </w:rPr>
      </w:pPr>
      <w:r w:rsidRPr="00CD0523">
        <w:rPr>
          <w:rFonts w:ascii="Book Antiqua" w:hAnsi="Book Antiqua"/>
          <w:b/>
          <w:sz w:val="24"/>
          <w:szCs w:val="22"/>
        </w:rPr>
        <w:t>ADOPTION FILING NUMBER: 2025-115</w:t>
      </w:r>
      <w:r w:rsidRPr="0073418F">
        <w:rPr>
          <w:rFonts w:ascii="Book Antiqua" w:hAnsi="Book Antiqua"/>
          <w:b/>
          <w:sz w:val="24"/>
          <w:szCs w:val="22"/>
        </w:rPr>
        <w:t xml:space="preserve"> </w:t>
      </w:r>
      <w:r w:rsidRPr="0073418F">
        <w:rPr>
          <w:rFonts w:ascii="Book Antiqua" w:hAnsi="Book Antiqua"/>
          <w:b/>
          <w:sz w:val="24"/>
          <w:szCs w:val="22"/>
        </w:rPr>
        <w:tab/>
      </w:r>
    </w:p>
    <w:p w14:paraId="1039F753" w14:textId="77777777" w:rsidR="00CD0523" w:rsidRPr="0073418F" w:rsidRDefault="00CD0523"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2"/>
        </w:rPr>
      </w:pPr>
    </w:p>
    <w:p w14:paraId="1AD1F0D7" w14:textId="3B9A933F" w:rsidR="00CD0523" w:rsidRPr="0073418F" w:rsidRDefault="00CD0523"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2"/>
        </w:rPr>
      </w:pPr>
      <w:r w:rsidRPr="0073418F">
        <w:rPr>
          <w:rFonts w:ascii="Book Antiqua" w:hAnsi="Book Antiqua"/>
          <w:b/>
          <w:sz w:val="24"/>
          <w:szCs w:val="22"/>
        </w:rPr>
        <w:t>CONCISE SUMMARY</w:t>
      </w:r>
      <w:r>
        <w:rPr>
          <w:rFonts w:ascii="Book Antiqua" w:hAnsi="Book Antiqua"/>
          <w:b/>
          <w:sz w:val="24"/>
          <w:szCs w:val="22"/>
        </w:rPr>
        <w:t>:</w:t>
      </w:r>
    </w:p>
    <w:p w14:paraId="031118BD" w14:textId="77777777" w:rsidR="00CD0523" w:rsidRPr="0073418F" w:rsidRDefault="00CD0523"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2"/>
        </w:rPr>
      </w:pPr>
    </w:p>
    <w:p w14:paraId="41EEB9B7" w14:textId="77777777" w:rsidR="00CD0523" w:rsidRPr="0073418F" w:rsidRDefault="00CD0523" w:rsidP="0073418F">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cs="CG Times"/>
          <w:kern w:val="2"/>
          <w:sz w:val="24"/>
          <w:szCs w:val="24"/>
        </w:rPr>
      </w:pPr>
      <w:r w:rsidRPr="0073418F">
        <w:rPr>
          <w:rFonts w:ascii="Book Antiqua" w:hAnsi="Book Antiqua" w:cs="CG Times"/>
          <w:sz w:val="24"/>
          <w:szCs w:val="24"/>
        </w:rPr>
        <w:t>This emergency routine technical rulemaking is necessary to comply with</w:t>
      </w:r>
      <w:r w:rsidRPr="0073418F">
        <w:rPr>
          <w:rFonts w:ascii="Book Antiqua" w:hAnsi="Book Antiqua" w:cs="CG Times"/>
          <w:kern w:val="2"/>
          <w:sz w:val="24"/>
          <w:szCs w:val="24"/>
        </w:rPr>
        <w:t xml:space="preserve"> Federal Rule updates according to 42 U.S.C. 9858 et seq., 45  C.F.R. Pt. 98, which makes multiple changes to the payment structure of the Child Care Affordability Program, including:</w:t>
      </w:r>
    </w:p>
    <w:p w14:paraId="7E577E04" w14:textId="77777777" w:rsidR="00CD0523" w:rsidRPr="0073418F" w:rsidRDefault="00CD0523" w:rsidP="0073418F">
      <w:pPr>
        <w:numPr>
          <w:ilvl w:val="0"/>
          <w:numId w:val="78"/>
        </w:numPr>
        <w:shd w:val="clear" w:color="auto" w:fill="FFFFFF" w:themeFill="background1"/>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spacing w:line="245" w:lineRule="exact"/>
        <w:ind w:right="360"/>
        <w:contextualSpacing/>
        <w:textAlignment w:val="baseline"/>
        <w:rPr>
          <w:rFonts w:ascii="Book Antiqua" w:hAnsi="Book Antiqua" w:cs="CG Times"/>
          <w:kern w:val="2"/>
          <w:sz w:val="24"/>
          <w:szCs w:val="24"/>
        </w:rPr>
      </w:pPr>
      <w:r w:rsidRPr="0073418F">
        <w:rPr>
          <w:rFonts w:ascii="Book Antiqua" w:hAnsi="Book Antiqua" w:cs="CG Times"/>
          <w:kern w:val="2"/>
          <w:sz w:val="24"/>
          <w:szCs w:val="24"/>
        </w:rPr>
        <w:t xml:space="preserve">Changing the payment structure for paying </w:t>
      </w:r>
      <w:proofErr w:type="gramStart"/>
      <w:r w:rsidRPr="0073418F">
        <w:rPr>
          <w:rFonts w:ascii="Book Antiqua" w:hAnsi="Book Antiqua" w:cs="CG Times"/>
          <w:kern w:val="2"/>
          <w:sz w:val="24"/>
          <w:szCs w:val="24"/>
        </w:rPr>
        <w:t>child care</w:t>
      </w:r>
      <w:proofErr w:type="gramEnd"/>
      <w:r w:rsidRPr="0073418F">
        <w:rPr>
          <w:rFonts w:ascii="Book Antiqua" w:hAnsi="Book Antiqua" w:cs="CG Times"/>
          <w:kern w:val="2"/>
          <w:sz w:val="24"/>
          <w:szCs w:val="24"/>
        </w:rPr>
        <w:t xml:space="preserve"> providers from paying for services after they are complete to paying for services prospectively.</w:t>
      </w:r>
    </w:p>
    <w:p w14:paraId="7D8A5CCE" w14:textId="77777777" w:rsidR="00CD0523" w:rsidRPr="0073418F" w:rsidRDefault="00CD0523" w:rsidP="0073418F">
      <w:pPr>
        <w:numPr>
          <w:ilvl w:val="0"/>
          <w:numId w:val="78"/>
        </w:numPr>
        <w:shd w:val="clear" w:color="auto" w:fill="FFFFFF" w:themeFill="background1"/>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spacing w:line="245" w:lineRule="exact"/>
        <w:ind w:right="360"/>
        <w:contextualSpacing/>
        <w:textAlignment w:val="baseline"/>
        <w:rPr>
          <w:rFonts w:ascii="Book Antiqua" w:hAnsi="Book Antiqua" w:cs="CG Times"/>
          <w:kern w:val="2"/>
          <w:sz w:val="24"/>
          <w:szCs w:val="24"/>
        </w:rPr>
      </w:pPr>
      <w:r w:rsidRPr="0073418F">
        <w:rPr>
          <w:rFonts w:ascii="Book Antiqua" w:hAnsi="Book Antiqua" w:cs="CG Times"/>
          <w:kern w:val="2"/>
          <w:sz w:val="24"/>
          <w:szCs w:val="24"/>
        </w:rPr>
        <w:t xml:space="preserve">Changing the payment structure for paying </w:t>
      </w:r>
      <w:proofErr w:type="gramStart"/>
      <w:r w:rsidRPr="0073418F">
        <w:rPr>
          <w:rFonts w:ascii="Book Antiqua" w:hAnsi="Book Antiqua" w:cs="CG Times"/>
          <w:kern w:val="2"/>
          <w:sz w:val="24"/>
          <w:szCs w:val="24"/>
        </w:rPr>
        <w:t>child care</w:t>
      </w:r>
      <w:proofErr w:type="gramEnd"/>
      <w:r w:rsidRPr="0073418F">
        <w:rPr>
          <w:rFonts w:ascii="Book Antiqua" w:hAnsi="Book Antiqua" w:cs="CG Times"/>
          <w:kern w:val="2"/>
          <w:sz w:val="24"/>
          <w:szCs w:val="24"/>
        </w:rPr>
        <w:t xml:space="preserve"> providers from paying by enrollment of a child in child care versus paying by attendance of that child in child care. </w:t>
      </w:r>
    </w:p>
    <w:p w14:paraId="401746B1" w14:textId="77777777" w:rsidR="00CD0523" w:rsidRPr="0073418F" w:rsidRDefault="00CD0523" w:rsidP="0073418F">
      <w:pPr>
        <w:numPr>
          <w:ilvl w:val="0"/>
          <w:numId w:val="78"/>
        </w:numPr>
        <w:shd w:val="clear" w:color="auto" w:fill="FFFFFF" w:themeFill="background1"/>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spacing w:line="245" w:lineRule="exact"/>
        <w:ind w:right="360"/>
        <w:contextualSpacing/>
        <w:textAlignment w:val="baseline"/>
        <w:rPr>
          <w:rFonts w:ascii="Book Antiqua" w:hAnsi="Book Antiqua" w:cs="CG Times"/>
          <w:kern w:val="2"/>
          <w:sz w:val="24"/>
          <w:szCs w:val="24"/>
        </w:rPr>
      </w:pPr>
      <w:r w:rsidRPr="0073418F">
        <w:rPr>
          <w:rFonts w:ascii="Book Antiqua" w:hAnsi="Book Antiqua" w:cs="CG Times"/>
          <w:kern w:val="2"/>
          <w:sz w:val="24"/>
          <w:szCs w:val="24"/>
        </w:rPr>
        <w:t xml:space="preserve">Changing cap of parent co-payments within the program so that eligible families who make below 85% of State Median Income pay 7% or less of their eligibility income to </w:t>
      </w:r>
      <w:proofErr w:type="gramStart"/>
      <w:r w:rsidRPr="0073418F">
        <w:rPr>
          <w:rFonts w:ascii="Book Antiqua" w:hAnsi="Book Antiqua" w:cs="CG Times"/>
          <w:kern w:val="2"/>
          <w:sz w:val="24"/>
          <w:szCs w:val="24"/>
        </w:rPr>
        <w:t>child care</w:t>
      </w:r>
      <w:proofErr w:type="gramEnd"/>
      <w:r w:rsidRPr="0073418F">
        <w:rPr>
          <w:rFonts w:ascii="Book Antiqua" w:hAnsi="Book Antiqua" w:cs="CG Times"/>
          <w:kern w:val="2"/>
          <w:sz w:val="24"/>
          <w:szCs w:val="24"/>
        </w:rPr>
        <w:t xml:space="preserve">. Families who make between 85% to 125% of State Median Income pay 10% or less of their income to </w:t>
      </w:r>
      <w:proofErr w:type="gramStart"/>
      <w:r w:rsidRPr="0073418F">
        <w:rPr>
          <w:rFonts w:ascii="Book Antiqua" w:hAnsi="Book Antiqua" w:cs="CG Times"/>
          <w:kern w:val="2"/>
          <w:sz w:val="24"/>
          <w:szCs w:val="24"/>
        </w:rPr>
        <w:t>child care</w:t>
      </w:r>
      <w:proofErr w:type="gramEnd"/>
      <w:r w:rsidRPr="0073418F">
        <w:rPr>
          <w:rFonts w:ascii="Book Antiqua" w:hAnsi="Book Antiqua" w:cs="CG Times"/>
          <w:kern w:val="2"/>
          <w:sz w:val="24"/>
          <w:szCs w:val="24"/>
        </w:rPr>
        <w:t>.</w:t>
      </w:r>
    </w:p>
    <w:p w14:paraId="57FFD7E1" w14:textId="77777777" w:rsidR="00CD0523" w:rsidRPr="0073418F" w:rsidRDefault="00CD0523" w:rsidP="0073418F">
      <w:pPr>
        <w:shd w:val="clear" w:color="auto" w:fill="FFFFFF" w:themeFill="background1"/>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spacing w:line="245" w:lineRule="exact"/>
        <w:ind w:right="360"/>
        <w:rPr>
          <w:rFonts w:ascii="Book Antiqua" w:hAnsi="Book Antiqua" w:cs="CG Times"/>
          <w:color w:val="000000"/>
          <w:kern w:val="2"/>
          <w:sz w:val="24"/>
          <w:szCs w:val="24"/>
        </w:rPr>
      </w:pPr>
    </w:p>
    <w:p w14:paraId="0D09BBF1" w14:textId="77777777" w:rsidR="00CD0523" w:rsidRPr="0073418F" w:rsidRDefault="00CD0523" w:rsidP="0073418F">
      <w:pPr>
        <w:shd w:val="clear" w:color="auto" w:fill="FFFFFF" w:themeFill="background1"/>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spacing w:line="245" w:lineRule="exact"/>
        <w:ind w:right="360"/>
        <w:rPr>
          <w:rFonts w:ascii="Book Antiqua" w:hAnsi="Book Antiqua" w:cs="CG Times"/>
          <w:color w:val="000000"/>
          <w:kern w:val="2"/>
          <w:sz w:val="24"/>
          <w:szCs w:val="24"/>
        </w:rPr>
      </w:pPr>
      <w:r w:rsidRPr="0073418F">
        <w:rPr>
          <w:rFonts w:ascii="Book Antiqua" w:hAnsi="Book Antiqua" w:cs="CG Times"/>
          <w:color w:val="000000"/>
          <w:kern w:val="2"/>
          <w:sz w:val="24"/>
          <w:szCs w:val="24"/>
        </w:rPr>
        <w:t>In addition, changes are being made that are not federally required, but are strongly encouraged and/or are being made to support access to the program including:</w:t>
      </w:r>
    </w:p>
    <w:p w14:paraId="497BC0ED" w14:textId="77777777" w:rsidR="00CD0523" w:rsidRPr="0073418F" w:rsidRDefault="00CD0523" w:rsidP="0073418F">
      <w:pPr>
        <w:numPr>
          <w:ilvl w:val="0"/>
          <w:numId w:val="77"/>
        </w:numPr>
        <w:shd w:val="clear" w:color="auto" w:fill="FFFFFF" w:themeFill="background1"/>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spacing w:after="160" w:line="245" w:lineRule="exact"/>
        <w:ind w:right="360"/>
        <w:contextualSpacing/>
        <w:rPr>
          <w:rFonts w:ascii="Book Antiqua" w:hAnsi="Book Antiqua" w:cs="CG Times"/>
          <w:color w:val="000000"/>
          <w:kern w:val="2"/>
          <w:sz w:val="24"/>
          <w:szCs w:val="24"/>
        </w:rPr>
      </w:pPr>
      <w:r w:rsidRPr="0073418F">
        <w:rPr>
          <w:rFonts w:ascii="Book Antiqua" w:hAnsi="Book Antiqua" w:cs="CG Times"/>
          <w:color w:val="000000"/>
          <w:kern w:val="2"/>
          <w:sz w:val="24"/>
          <w:szCs w:val="24"/>
        </w:rPr>
        <w:lastRenderedPageBreak/>
        <w:t>Changing the rates at which the Child Care Affordability Program will pay providers, which will now be set at the State’s market rate, formerly set as the market rate or the private pay rate, whichever was less expensive.</w:t>
      </w:r>
    </w:p>
    <w:p w14:paraId="2BA51CAA" w14:textId="77777777" w:rsidR="00CD0523" w:rsidRPr="0073418F" w:rsidRDefault="00CD0523" w:rsidP="0073418F">
      <w:pPr>
        <w:numPr>
          <w:ilvl w:val="0"/>
          <w:numId w:val="77"/>
        </w:numPr>
        <w:shd w:val="clear" w:color="auto" w:fill="FFFFFF" w:themeFill="background1"/>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spacing w:after="160" w:line="245" w:lineRule="exact"/>
        <w:ind w:right="360"/>
        <w:contextualSpacing/>
        <w:rPr>
          <w:rFonts w:ascii="Book Antiqua" w:hAnsi="Book Antiqua" w:cs="CG Times"/>
          <w:color w:val="000000"/>
          <w:kern w:val="2"/>
          <w:sz w:val="24"/>
          <w:szCs w:val="24"/>
        </w:rPr>
      </w:pPr>
      <w:r w:rsidRPr="0073418F">
        <w:rPr>
          <w:rFonts w:ascii="Book Antiqua" w:hAnsi="Book Antiqua" w:cs="CG Times"/>
          <w:color w:val="000000"/>
          <w:kern w:val="2"/>
          <w:sz w:val="24"/>
          <w:szCs w:val="24"/>
        </w:rPr>
        <w:t xml:space="preserve">Simplifying hours of care to </w:t>
      </w:r>
      <w:proofErr w:type="gramStart"/>
      <w:r w:rsidRPr="0073418F">
        <w:rPr>
          <w:rFonts w:ascii="Book Antiqua" w:hAnsi="Book Antiqua" w:cs="CG Times"/>
          <w:color w:val="000000"/>
          <w:kern w:val="2"/>
          <w:sz w:val="24"/>
          <w:szCs w:val="24"/>
        </w:rPr>
        <w:t>part or full time</w:t>
      </w:r>
      <w:proofErr w:type="gramEnd"/>
      <w:r w:rsidRPr="0073418F">
        <w:rPr>
          <w:rFonts w:ascii="Book Antiqua" w:hAnsi="Book Antiqua" w:cs="CG Times"/>
          <w:color w:val="000000"/>
          <w:kern w:val="2"/>
          <w:sz w:val="24"/>
          <w:szCs w:val="24"/>
        </w:rPr>
        <w:t xml:space="preserve"> care only, formerly full time, part time, half time and quarter time care.</w:t>
      </w:r>
    </w:p>
    <w:p w14:paraId="7849740E" w14:textId="77777777" w:rsidR="00CD0523" w:rsidRPr="0073418F" w:rsidRDefault="00CD0523" w:rsidP="0073418F">
      <w:pPr>
        <w:numPr>
          <w:ilvl w:val="0"/>
          <w:numId w:val="77"/>
        </w:numPr>
        <w:shd w:val="clear" w:color="auto" w:fill="FFFFFF" w:themeFill="background1"/>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spacing w:line="245" w:lineRule="exact"/>
        <w:ind w:right="360"/>
        <w:contextualSpacing/>
        <w:rPr>
          <w:rFonts w:ascii="Book Antiqua" w:hAnsi="Book Antiqua" w:cs="CG Times"/>
          <w:color w:val="000000"/>
          <w:kern w:val="2"/>
          <w:sz w:val="24"/>
          <w:szCs w:val="24"/>
        </w:rPr>
      </w:pPr>
      <w:r w:rsidRPr="0073418F">
        <w:rPr>
          <w:rFonts w:ascii="Book Antiqua" w:hAnsi="Book Antiqua" w:cs="CG Times"/>
          <w:color w:val="000000"/>
          <w:kern w:val="2"/>
          <w:sz w:val="24"/>
          <w:szCs w:val="24"/>
        </w:rPr>
        <w:t>Expanding the definition of At-Risk Children to support expanded eligibility under the Federal Rules, which allows the State to define who falls under the Child Protective Services definition.</w:t>
      </w:r>
    </w:p>
    <w:p w14:paraId="6488FDD7" w14:textId="77777777" w:rsidR="00CD0523" w:rsidRPr="0073418F" w:rsidRDefault="00CD0523"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2"/>
        </w:rPr>
      </w:pPr>
    </w:p>
    <w:p w14:paraId="767F025C" w14:textId="7E31A70C" w:rsidR="00CD0523" w:rsidRPr="0073418F" w:rsidRDefault="00CD0523"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color w:val="FF0000"/>
          <w:sz w:val="24"/>
          <w:szCs w:val="22"/>
        </w:rPr>
      </w:pPr>
      <w:r w:rsidRPr="0073418F">
        <w:rPr>
          <w:rFonts w:ascii="Book Antiqua" w:hAnsi="Book Antiqua"/>
          <w:b/>
          <w:sz w:val="24"/>
          <w:szCs w:val="22"/>
        </w:rPr>
        <w:t>EFFECTIVE DATE</w:t>
      </w:r>
      <w:r w:rsidRPr="0073418F">
        <w:rPr>
          <w:rFonts w:ascii="Book Antiqua" w:hAnsi="Book Antiqua"/>
          <w:sz w:val="24"/>
          <w:szCs w:val="22"/>
        </w:rPr>
        <w:t>:</w:t>
      </w:r>
      <w:r>
        <w:rPr>
          <w:rFonts w:ascii="Book Antiqua" w:hAnsi="Book Antiqua"/>
          <w:sz w:val="24"/>
          <w:szCs w:val="22"/>
        </w:rPr>
        <w:t xml:space="preserve"> </w:t>
      </w:r>
      <w:r w:rsidRPr="0073418F">
        <w:rPr>
          <w:rFonts w:ascii="Book Antiqua" w:hAnsi="Book Antiqua"/>
          <w:b/>
          <w:bCs/>
          <w:sz w:val="24"/>
          <w:szCs w:val="22"/>
        </w:rPr>
        <w:t>Monday, May 19, 2025</w:t>
      </w:r>
      <w:r>
        <w:rPr>
          <w:rFonts w:ascii="Book Antiqua" w:hAnsi="Book Antiqua"/>
          <w:b/>
          <w:bCs/>
          <w:sz w:val="24"/>
          <w:szCs w:val="22"/>
        </w:rPr>
        <w:t xml:space="preserve"> </w:t>
      </w:r>
      <w:r w:rsidRPr="0073418F">
        <w:rPr>
          <w:rFonts w:ascii="Book Antiqua" w:hAnsi="Book Antiqua"/>
          <w:b/>
          <w:bCs/>
          <w:color w:val="FF0000"/>
          <w:sz w:val="24"/>
          <w:szCs w:val="22"/>
        </w:rPr>
        <w:t>(Emergency)</w:t>
      </w:r>
    </w:p>
    <w:p w14:paraId="018A7AC9" w14:textId="77777777" w:rsidR="00CD0523" w:rsidRPr="0073418F" w:rsidRDefault="00CD0523"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2"/>
        </w:rPr>
      </w:pPr>
    </w:p>
    <w:p w14:paraId="38953222" w14:textId="77777777" w:rsidR="00CD0523" w:rsidRPr="0073418F" w:rsidRDefault="00CD0523" w:rsidP="0073418F">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kern w:val="2"/>
          <w:sz w:val="24"/>
          <w:szCs w:val="24"/>
        </w:rPr>
      </w:pPr>
      <w:r w:rsidRPr="0073418F">
        <w:rPr>
          <w:rFonts w:ascii="Book Antiqua" w:hAnsi="Book Antiqua"/>
          <w:b/>
          <w:bCs/>
          <w:sz w:val="24"/>
          <w:szCs w:val="24"/>
        </w:rPr>
        <w:t>AGENCY CONTACT PERSON:</w:t>
      </w:r>
    </w:p>
    <w:p w14:paraId="7AB04B26" w14:textId="110C274F" w:rsidR="00CD0523" w:rsidRPr="0073418F" w:rsidRDefault="00CD0523" w:rsidP="0073418F">
      <w:pPr>
        <w:shd w:val="clear" w:color="auto" w:fill="FFFFFF" w:themeFill="background1"/>
        <w:jc w:val="both"/>
        <w:rPr>
          <w:rFonts w:ascii="Book Antiqua" w:hAnsi="Book Antiqua"/>
          <w:kern w:val="2"/>
          <w:sz w:val="24"/>
          <w:szCs w:val="24"/>
        </w:rPr>
      </w:pPr>
      <w:r w:rsidRPr="0073418F">
        <w:rPr>
          <w:rFonts w:ascii="Book Antiqua" w:hAnsi="Book Antiqua"/>
          <w:kern w:val="2"/>
          <w:sz w:val="24"/>
          <w:szCs w:val="24"/>
        </w:rPr>
        <w:t>Connor Kelley, Quality Assurance Specialist</w:t>
      </w:r>
    </w:p>
    <w:p w14:paraId="583FFB32" w14:textId="671BD3BA" w:rsidR="00CD0523" w:rsidRPr="0073418F" w:rsidRDefault="00CD0523" w:rsidP="0073418F">
      <w:pPr>
        <w:shd w:val="clear" w:color="auto" w:fill="FFFFFF" w:themeFill="background1"/>
        <w:rPr>
          <w:rFonts w:ascii="Book Antiqua" w:hAnsi="Book Antiqua"/>
          <w:kern w:val="2"/>
          <w:sz w:val="24"/>
          <w:szCs w:val="24"/>
        </w:rPr>
      </w:pPr>
      <w:r w:rsidRPr="0073418F">
        <w:rPr>
          <w:rFonts w:ascii="Book Antiqua" w:hAnsi="Book Antiqua"/>
          <w:kern w:val="2"/>
          <w:sz w:val="24"/>
          <w:szCs w:val="24"/>
        </w:rPr>
        <w:t>Maine Department of Health and Human Services</w:t>
      </w:r>
    </w:p>
    <w:p w14:paraId="299499E3" w14:textId="1C20E5E1" w:rsidR="00CD0523" w:rsidRPr="0073418F" w:rsidRDefault="00CD0523" w:rsidP="0073418F">
      <w:pPr>
        <w:shd w:val="clear" w:color="auto" w:fill="FFFFFF" w:themeFill="background1"/>
        <w:rPr>
          <w:rFonts w:ascii="Book Antiqua" w:hAnsi="Book Antiqua"/>
          <w:kern w:val="2"/>
          <w:sz w:val="24"/>
          <w:szCs w:val="24"/>
        </w:rPr>
      </w:pPr>
      <w:r w:rsidRPr="0073418F">
        <w:rPr>
          <w:rFonts w:ascii="Book Antiqua" w:hAnsi="Book Antiqua"/>
          <w:kern w:val="2"/>
          <w:sz w:val="24"/>
          <w:szCs w:val="24"/>
        </w:rPr>
        <w:t>Office of Child and Family Services</w:t>
      </w:r>
    </w:p>
    <w:p w14:paraId="44E06272" w14:textId="58C78DAC" w:rsidR="00CD0523" w:rsidRPr="0073418F" w:rsidRDefault="00CD0523" w:rsidP="0073418F">
      <w:pPr>
        <w:shd w:val="clear" w:color="auto" w:fill="FFFFFF" w:themeFill="background1"/>
        <w:rPr>
          <w:rFonts w:ascii="Book Antiqua" w:hAnsi="Book Antiqua"/>
          <w:kern w:val="2"/>
          <w:sz w:val="24"/>
          <w:szCs w:val="24"/>
        </w:rPr>
      </w:pPr>
      <w:r w:rsidRPr="0073418F">
        <w:rPr>
          <w:rFonts w:ascii="Book Antiqua" w:hAnsi="Book Antiqua"/>
          <w:kern w:val="2"/>
          <w:sz w:val="24"/>
          <w:szCs w:val="24"/>
        </w:rPr>
        <w:t>2 Anthony Avenue</w:t>
      </w:r>
    </w:p>
    <w:p w14:paraId="6F2D861B" w14:textId="200683FF" w:rsidR="00CD0523" w:rsidRPr="0073418F" w:rsidRDefault="00CD0523" w:rsidP="0073418F">
      <w:pPr>
        <w:shd w:val="clear" w:color="auto" w:fill="FFFFFF" w:themeFill="background1"/>
        <w:rPr>
          <w:rFonts w:ascii="Book Antiqua" w:hAnsi="Book Antiqua"/>
          <w:kern w:val="2"/>
          <w:sz w:val="24"/>
          <w:szCs w:val="24"/>
        </w:rPr>
      </w:pPr>
      <w:r w:rsidRPr="0073418F">
        <w:rPr>
          <w:rFonts w:ascii="Book Antiqua" w:hAnsi="Book Antiqua"/>
          <w:kern w:val="2"/>
          <w:sz w:val="24"/>
          <w:szCs w:val="24"/>
        </w:rPr>
        <w:t>Augusta, Maine 04333-0011</w:t>
      </w:r>
    </w:p>
    <w:p w14:paraId="407E99B8" w14:textId="12E27CF9" w:rsidR="00CD0523" w:rsidRPr="0073418F" w:rsidRDefault="00CD0523" w:rsidP="0073418F">
      <w:pPr>
        <w:shd w:val="clear" w:color="auto" w:fill="FFFFFF" w:themeFill="background1"/>
        <w:rPr>
          <w:rFonts w:ascii="Book Antiqua" w:hAnsi="Book Antiqua"/>
          <w:kern w:val="2"/>
          <w:sz w:val="24"/>
          <w:szCs w:val="24"/>
        </w:rPr>
      </w:pPr>
      <w:r w:rsidRPr="0073418F">
        <w:rPr>
          <w:rFonts w:ascii="Book Antiqua" w:hAnsi="Book Antiqua"/>
          <w:kern w:val="2"/>
          <w:sz w:val="24"/>
          <w:szCs w:val="24"/>
        </w:rPr>
        <w:t>PHONE: 207-441-0933</w:t>
      </w:r>
    </w:p>
    <w:p w14:paraId="53DBEE80" w14:textId="57317E79" w:rsidR="00CD0523" w:rsidRPr="0073418F" w:rsidRDefault="00CD0523" w:rsidP="0073418F">
      <w:pPr>
        <w:shd w:val="clear" w:color="auto" w:fill="FFFFFF" w:themeFill="background1"/>
        <w:rPr>
          <w:rFonts w:ascii="Book Antiqua" w:hAnsi="Book Antiqua"/>
          <w:kern w:val="2"/>
          <w:sz w:val="24"/>
          <w:szCs w:val="24"/>
        </w:rPr>
      </w:pPr>
      <w:r w:rsidRPr="0073418F">
        <w:rPr>
          <w:rFonts w:ascii="Book Antiqua" w:hAnsi="Book Antiqua"/>
          <w:kern w:val="2"/>
          <w:sz w:val="24"/>
          <w:szCs w:val="24"/>
        </w:rPr>
        <w:t xml:space="preserve">EMAIL: </w:t>
      </w:r>
      <w:hyperlink r:id="rId39" w:history="1">
        <w:r w:rsidRPr="0073418F">
          <w:rPr>
            <w:rStyle w:val="Hyperlink"/>
            <w:rFonts w:ascii="Book Antiqua" w:hAnsi="Book Antiqua"/>
            <w:sz w:val="24"/>
            <w:szCs w:val="24"/>
          </w:rPr>
          <w:t>rulemaking.ocfs@maine.gov</w:t>
        </w:r>
      </w:hyperlink>
      <w:r>
        <w:rPr>
          <w:rFonts w:ascii="Book Antiqua" w:hAnsi="Book Antiqua"/>
          <w:kern w:val="2"/>
          <w:sz w:val="24"/>
          <w:szCs w:val="24"/>
        </w:rPr>
        <w:t xml:space="preserve"> </w:t>
      </w:r>
    </w:p>
    <w:p w14:paraId="3759895B" w14:textId="681C4DFD" w:rsidR="00CD0523" w:rsidRPr="0073418F" w:rsidRDefault="00CD0523" w:rsidP="0073418F">
      <w:pPr>
        <w:shd w:val="clear" w:color="auto" w:fill="FFFFFF" w:themeFill="background1"/>
        <w:rPr>
          <w:rFonts w:ascii="Book Antiqua" w:hAnsi="Book Antiqua"/>
          <w:kern w:val="2"/>
          <w:sz w:val="24"/>
          <w:szCs w:val="24"/>
        </w:rPr>
      </w:pPr>
      <w:r w:rsidRPr="0073418F">
        <w:rPr>
          <w:rFonts w:ascii="Book Antiqua" w:hAnsi="Book Antiqua"/>
          <w:kern w:val="2"/>
          <w:sz w:val="24"/>
          <w:szCs w:val="24"/>
        </w:rPr>
        <w:t>FAX: (207) 287-3707</w:t>
      </w:r>
    </w:p>
    <w:p w14:paraId="00F72E45" w14:textId="7CDB713B" w:rsidR="00CD0523" w:rsidRDefault="00CD0523" w:rsidP="0073418F">
      <w:pPr>
        <w:shd w:val="clear" w:color="auto" w:fill="FFFFFF" w:themeFill="background1"/>
        <w:rPr>
          <w:rFonts w:ascii="Book Antiqua" w:hAnsi="Book Antiqua"/>
          <w:kern w:val="2"/>
          <w:sz w:val="24"/>
          <w:szCs w:val="24"/>
        </w:rPr>
      </w:pPr>
      <w:r w:rsidRPr="0073418F">
        <w:rPr>
          <w:rFonts w:ascii="Book Antiqua" w:hAnsi="Book Antiqua"/>
          <w:kern w:val="2"/>
          <w:sz w:val="24"/>
          <w:szCs w:val="24"/>
        </w:rPr>
        <w:t>TTY: 711 (Deaf or Hard of Hearing)</w:t>
      </w:r>
    </w:p>
    <w:p w14:paraId="64A60E30" w14:textId="77777777" w:rsidR="00CD0523" w:rsidRPr="00FB4239" w:rsidRDefault="00CD0523" w:rsidP="0073418F">
      <w:pPr>
        <w:pBdr>
          <w:bottom w:val="single" w:sz="4" w:space="1" w:color="auto"/>
        </w:pBdr>
        <w:shd w:val="clear" w:color="auto" w:fill="FFFFFF" w:themeFill="background1"/>
        <w:rPr>
          <w:rFonts w:ascii="Book Antiqua" w:hAnsi="Book Antiqua"/>
          <w:kern w:val="2"/>
          <w:sz w:val="24"/>
          <w:szCs w:val="24"/>
        </w:rPr>
      </w:pPr>
    </w:p>
    <w:p w14:paraId="339D11DD" w14:textId="77777777" w:rsidR="00CD0523" w:rsidRPr="003770A7" w:rsidRDefault="00CD0523" w:rsidP="0073418F">
      <w:pPr>
        <w:shd w:val="clear" w:color="auto" w:fill="FFFFFF" w:themeFill="background1"/>
        <w:rPr>
          <w:rFonts w:ascii="Book Antiqua" w:hAnsi="Book Antiqua"/>
          <w:kern w:val="2"/>
          <w:sz w:val="24"/>
          <w:szCs w:val="24"/>
        </w:rPr>
      </w:pPr>
    </w:p>
    <w:p w14:paraId="61F2E170" w14:textId="7F83EE72" w:rsidR="00FB4239" w:rsidRPr="0073418F" w:rsidRDefault="00FB4239" w:rsidP="0073418F">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sz w:val="24"/>
          <w:szCs w:val="24"/>
        </w:rPr>
      </w:pPr>
      <w:r w:rsidRPr="0073418F">
        <w:rPr>
          <w:rFonts w:ascii="Book Antiqua" w:hAnsi="Book Antiqua"/>
          <w:b/>
          <w:sz w:val="24"/>
          <w:szCs w:val="24"/>
        </w:rPr>
        <w:t xml:space="preserve">AGENCY: </w:t>
      </w:r>
      <w:bookmarkStart w:id="34" w:name="_Hlk511034454"/>
      <w:r w:rsidRPr="0073418F">
        <w:rPr>
          <w:rFonts w:ascii="Book Antiqua" w:hAnsi="Book Antiqua"/>
          <w:b/>
          <w:sz w:val="24"/>
          <w:szCs w:val="24"/>
        </w:rPr>
        <w:t>12-179 Department of Labor, Board of Occupational Safety and Health</w:t>
      </w:r>
      <w:bookmarkEnd w:id="34"/>
    </w:p>
    <w:p w14:paraId="3DBF7688" w14:textId="64B1BF7E" w:rsidR="00FB4239" w:rsidRPr="0073418F" w:rsidRDefault="00FB4239" w:rsidP="0073418F">
      <w:pPr>
        <w:shd w:val="clear" w:color="auto" w:fill="FFFFFF" w:themeFill="background1"/>
        <w:overflowPunct w:val="0"/>
        <w:autoSpaceDE w:val="0"/>
        <w:autoSpaceDN w:val="0"/>
        <w:adjustRightInd w:val="0"/>
        <w:textAlignment w:val="baseline"/>
        <w:rPr>
          <w:rFonts w:ascii="Book Antiqua" w:hAnsi="Book Antiqua"/>
          <w:color w:val="000000"/>
          <w:sz w:val="24"/>
          <w:szCs w:val="24"/>
        </w:rPr>
      </w:pPr>
      <w:r w:rsidRPr="0073418F">
        <w:rPr>
          <w:rFonts w:ascii="Book Antiqua" w:hAnsi="Book Antiqua"/>
          <w:b/>
          <w:sz w:val="24"/>
          <w:szCs w:val="24"/>
        </w:rPr>
        <w:t>CHAPTER NUMBER AND TITLE:</w:t>
      </w:r>
      <w:r w:rsidRPr="0073418F">
        <w:rPr>
          <w:rFonts w:ascii="Book Antiqua" w:hAnsi="Book Antiqua"/>
          <w:sz w:val="24"/>
          <w:szCs w:val="24"/>
        </w:rPr>
        <w:t xml:space="preserve"> </w:t>
      </w:r>
      <w:r w:rsidRPr="0073418F">
        <w:rPr>
          <w:rFonts w:ascii="Book Antiqua" w:hAnsi="Book Antiqua"/>
          <w:b/>
          <w:bCs/>
          <w:sz w:val="24"/>
          <w:szCs w:val="24"/>
        </w:rPr>
        <w:t>Ch. 11, Occupational Safety and Health Standards for Worker Walkaround Representative Designation</w:t>
      </w:r>
    </w:p>
    <w:p w14:paraId="1912C544" w14:textId="6A87F25C" w:rsidR="00FB4239" w:rsidRPr="0073418F" w:rsidRDefault="00FB4239"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bCs/>
          <w:sz w:val="24"/>
          <w:szCs w:val="24"/>
        </w:rPr>
      </w:pPr>
      <w:r w:rsidRPr="0073418F">
        <w:rPr>
          <w:rFonts w:ascii="Book Antiqua" w:hAnsi="Book Antiqua"/>
          <w:b/>
          <w:bCs/>
          <w:sz w:val="24"/>
          <w:szCs w:val="24"/>
        </w:rPr>
        <w:t>ADOPTION FILING NUMBER: 2025-116</w:t>
      </w:r>
    </w:p>
    <w:p w14:paraId="00267BDA" w14:textId="77777777" w:rsidR="00FB4239" w:rsidRPr="0073418F" w:rsidRDefault="00FB4239"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5F6A0BDF" w14:textId="768357D1" w:rsidR="00FB4239" w:rsidRDefault="00FB4239" w:rsidP="0073418F">
      <w:pPr>
        <w:shd w:val="clear" w:color="auto" w:fill="FFFFFF" w:themeFill="background1"/>
        <w:tabs>
          <w:tab w:val="left" w:pos="720"/>
          <w:tab w:val="left" w:pos="1440"/>
          <w:tab w:val="left" w:pos="2160"/>
          <w:tab w:val="left" w:pos="2880"/>
          <w:tab w:val="left" w:pos="3600"/>
        </w:tabs>
        <w:rPr>
          <w:rFonts w:ascii="Book Antiqua" w:hAnsi="Book Antiqua" w:cs="Courier New"/>
          <w:sz w:val="24"/>
          <w:szCs w:val="24"/>
        </w:rPr>
      </w:pPr>
      <w:r w:rsidRPr="0073418F">
        <w:rPr>
          <w:rFonts w:ascii="Book Antiqua" w:hAnsi="Book Antiqua" w:cs="Courier New"/>
          <w:b/>
          <w:sz w:val="24"/>
          <w:szCs w:val="24"/>
        </w:rPr>
        <w:t>CONCISE SUMMARY</w:t>
      </w:r>
      <w:r>
        <w:rPr>
          <w:rFonts w:ascii="Book Antiqua" w:hAnsi="Book Antiqua" w:cs="Courier New"/>
          <w:sz w:val="24"/>
          <w:szCs w:val="24"/>
        </w:rPr>
        <w:t>:</w:t>
      </w:r>
    </w:p>
    <w:p w14:paraId="77B3FB1B" w14:textId="77777777" w:rsidR="00FB4239" w:rsidRPr="0073418F" w:rsidRDefault="00FB4239" w:rsidP="0073418F">
      <w:pPr>
        <w:shd w:val="clear" w:color="auto" w:fill="FFFFFF" w:themeFill="background1"/>
        <w:tabs>
          <w:tab w:val="left" w:pos="720"/>
          <w:tab w:val="left" w:pos="1440"/>
          <w:tab w:val="left" w:pos="2160"/>
          <w:tab w:val="left" w:pos="2880"/>
          <w:tab w:val="left" w:pos="3600"/>
        </w:tabs>
        <w:rPr>
          <w:rFonts w:ascii="Book Antiqua" w:hAnsi="Book Antiqua" w:cs="Courier New"/>
          <w:sz w:val="24"/>
          <w:szCs w:val="24"/>
        </w:rPr>
      </w:pPr>
    </w:p>
    <w:p w14:paraId="02565444" w14:textId="77777777" w:rsidR="00FB4239" w:rsidRPr="0073418F" w:rsidRDefault="00FB4239" w:rsidP="0073418F">
      <w:pPr>
        <w:shd w:val="clear" w:color="auto" w:fill="FFFFFF" w:themeFill="background1"/>
        <w:tabs>
          <w:tab w:val="left" w:pos="720"/>
          <w:tab w:val="left" w:pos="1440"/>
          <w:tab w:val="left" w:pos="2160"/>
          <w:tab w:val="left" w:pos="2880"/>
          <w:tab w:val="left" w:pos="3600"/>
        </w:tabs>
        <w:rPr>
          <w:rFonts w:ascii="Book Antiqua" w:hAnsi="Book Antiqua" w:cs="Courier New"/>
          <w:sz w:val="24"/>
          <w:szCs w:val="24"/>
        </w:rPr>
      </w:pPr>
      <w:r w:rsidRPr="0073418F">
        <w:rPr>
          <w:rFonts w:ascii="Book Antiqua" w:hAnsi="Book Antiqua" w:cs="Courier New"/>
          <w:bCs/>
          <w:sz w:val="24"/>
          <w:szCs w:val="24"/>
        </w:rPr>
        <w:t>The purpose of this Chapter is to clarify who may participate in walkaround inspections as an “employee representative,” and, at a minimum, conform to Federal Occupational Safety and Health Administration 29 CFR Part 1903.8 revised as of May 31, 2024, requirements.</w:t>
      </w:r>
    </w:p>
    <w:p w14:paraId="15B24245" w14:textId="77777777" w:rsidR="00FB4239" w:rsidRPr="0073418F" w:rsidRDefault="00FB4239"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72A4FD45" w14:textId="2BE2ACD0" w:rsidR="00FB4239" w:rsidRPr="0073418F" w:rsidRDefault="00FB4239"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73418F">
        <w:rPr>
          <w:rFonts w:ascii="Book Antiqua" w:hAnsi="Book Antiqua"/>
          <w:b/>
          <w:sz w:val="24"/>
          <w:szCs w:val="24"/>
        </w:rPr>
        <w:t>EFFECTIVE DATE</w:t>
      </w:r>
      <w:r w:rsidRPr="0073418F">
        <w:rPr>
          <w:rFonts w:ascii="Book Antiqua" w:hAnsi="Book Antiqua"/>
          <w:b/>
          <w:bCs/>
          <w:sz w:val="24"/>
          <w:szCs w:val="24"/>
        </w:rPr>
        <w:t>: Saturday, May 24, 2025</w:t>
      </w:r>
    </w:p>
    <w:p w14:paraId="019C6685" w14:textId="77777777" w:rsidR="00FB4239" w:rsidRPr="0073418F" w:rsidRDefault="00FB4239" w:rsidP="0073418F">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6815C046" w14:textId="77777777" w:rsidR="00FB4239" w:rsidRPr="0073418F" w:rsidRDefault="00FB4239"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73418F">
        <w:rPr>
          <w:rFonts w:ascii="Book Antiqua" w:hAnsi="Book Antiqua"/>
          <w:b/>
          <w:sz w:val="24"/>
          <w:szCs w:val="24"/>
        </w:rPr>
        <w:t>AGENCY CONTACT PERSON:</w:t>
      </w:r>
      <w:r w:rsidRPr="0073418F">
        <w:rPr>
          <w:rFonts w:ascii="Book Antiqua" w:hAnsi="Book Antiqua"/>
          <w:sz w:val="24"/>
          <w:szCs w:val="24"/>
        </w:rPr>
        <w:t xml:space="preserve"> Isaac H. Gingras</w:t>
      </w:r>
    </w:p>
    <w:p w14:paraId="257E33F8" w14:textId="77777777" w:rsidR="00FB4239" w:rsidRPr="0073418F" w:rsidRDefault="00FB4239"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Cs/>
          <w:sz w:val="24"/>
          <w:szCs w:val="24"/>
        </w:rPr>
      </w:pPr>
      <w:r w:rsidRPr="0073418F">
        <w:rPr>
          <w:rFonts w:ascii="Book Antiqua" w:hAnsi="Book Antiqua"/>
          <w:bCs/>
          <w:sz w:val="24"/>
          <w:szCs w:val="24"/>
        </w:rPr>
        <w:t>AGENCY NAME: Department of Labor</w:t>
      </w:r>
    </w:p>
    <w:p w14:paraId="759C7DAB" w14:textId="77777777" w:rsidR="00FB4239" w:rsidRPr="0073418F" w:rsidRDefault="00FB4239"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Cs/>
          <w:sz w:val="24"/>
          <w:szCs w:val="24"/>
        </w:rPr>
      </w:pPr>
      <w:r w:rsidRPr="0073418F">
        <w:rPr>
          <w:rFonts w:ascii="Book Antiqua" w:hAnsi="Book Antiqua"/>
          <w:bCs/>
          <w:sz w:val="24"/>
          <w:szCs w:val="24"/>
        </w:rPr>
        <w:t>ADDRESS:54 State House Station</w:t>
      </w:r>
    </w:p>
    <w:p w14:paraId="0F8DFB64" w14:textId="77777777" w:rsidR="00FB4239" w:rsidRPr="0073418F" w:rsidRDefault="00FB4239" w:rsidP="0073418F">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Cs/>
          <w:sz w:val="24"/>
          <w:szCs w:val="24"/>
        </w:rPr>
      </w:pPr>
      <w:r w:rsidRPr="0073418F">
        <w:rPr>
          <w:rFonts w:ascii="Book Antiqua" w:hAnsi="Book Antiqua"/>
          <w:bCs/>
          <w:sz w:val="24"/>
          <w:szCs w:val="24"/>
        </w:rPr>
        <w:t>Augusta, ME 0433-0054</w:t>
      </w:r>
    </w:p>
    <w:p w14:paraId="5543579D" w14:textId="457AEEDA" w:rsidR="001A7EA0" w:rsidRDefault="00FB4239" w:rsidP="007D464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73418F">
        <w:rPr>
          <w:rFonts w:ascii="Book Antiqua" w:hAnsi="Book Antiqua"/>
          <w:bCs/>
          <w:sz w:val="24"/>
          <w:szCs w:val="24"/>
        </w:rPr>
        <w:t>TELEPHONE:</w:t>
      </w:r>
      <w:r w:rsidR="0073418F">
        <w:rPr>
          <w:rFonts w:ascii="Book Antiqua" w:hAnsi="Book Antiqua"/>
          <w:bCs/>
          <w:sz w:val="24"/>
          <w:szCs w:val="24"/>
        </w:rPr>
        <w:t xml:space="preserve"> </w:t>
      </w:r>
      <w:r w:rsidRPr="0073418F">
        <w:rPr>
          <w:rFonts w:ascii="Book Antiqua" w:hAnsi="Book Antiqua"/>
          <w:bCs/>
          <w:sz w:val="24"/>
          <w:szCs w:val="24"/>
        </w:rPr>
        <w:t>207-626-6232</w:t>
      </w:r>
    </w:p>
    <w:p w14:paraId="1F7B924E" w14:textId="77777777" w:rsidR="007D4641" w:rsidRPr="007D4641" w:rsidRDefault="007D4641" w:rsidP="007D464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p>
    <w:p w14:paraId="22862E2E" w14:textId="12B94BA5" w:rsidR="007D4641" w:rsidRPr="007D4641" w:rsidRDefault="007D4641" w:rsidP="007D464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cstheme="minorHAnsi"/>
          <w:bCs/>
          <w:sz w:val="24"/>
          <w:szCs w:val="24"/>
        </w:rPr>
      </w:pPr>
      <w:r w:rsidRPr="007D4641">
        <w:rPr>
          <w:rFonts w:ascii="Book Antiqua" w:hAnsi="Book Antiqua"/>
          <w:bCs/>
          <w:sz w:val="24"/>
          <w:szCs w:val="24"/>
        </w:rPr>
        <w:pict w14:anchorId="6997C49E">
          <v:rect id="_x0000_i1027" style="width:0;height:1.5pt" o:hralign="center" o:hrstd="t" o:hr="t" fillcolor="#a0a0a0" stroked="f"/>
        </w:pict>
      </w:r>
    </w:p>
    <w:p w14:paraId="62C929C1" w14:textId="77777777" w:rsidR="007D4641" w:rsidRPr="007D4641" w:rsidRDefault="007D4641" w:rsidP="007D4641">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cs="Arial"/>
          <w:bCs/>
          <w:sz w:val="24"/>
          <w:szCs w:val="24"/>
        </w:rPr>
      </w:pPr>
    </w:p>
    <w:p w14:paraId="46E4EBE8" w14:textId="0DFC2394" w:rsidR="007D4641" w:rsidRPr="007D4641" w:rsidRDefault="007D4641" w:rsidP="007D464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7D4641">
        <w:rPr>
          <w:rFonts w:ascii="Book Antiqua" w:hAnsi="Book Antiqua"/>
          <w:b/>
          <w:sz w:val="24"/>
          <w:szCs w:val="24"/>
        </w:rPr>
        <w:t xml:space="preserve">AGENCY: </w:t>
      </w:r>
      <w:r>
        <w:rPr>
          <w:rFonts w:ascii="Book Antiqua" w:hAnsi="Book Antiqua"/>
          <w:b/>
          <w:sz w:val="24"/>
          <w:szCs w:val="24"/>
        </w:rPr>
        <w:t xml:space="preserve">94-388 </w:t>
      </w:r>
      <w:r w:rsidRPr="007D4641">
        <w:rPr>
          <w:rFonts w:ascii="Book Antiqua" w:hAnsi="Book Antiqua"/>
          <w:b/>
          <w:sz w:val="24"/>
          <w:szCs w:val="24"/>
        </w:rPr>
        <w:t>State Civil Service Appeals Board</w:t>
      </w:r>
    </w:p>
    <w:p w14:paraId="16D88466" w14:textId="50AFAF22" w:rsidR="007D4641" w:rsidRPr="007D4641" w:rsidRDefault="007D4641" w:rsidP="007D464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7D4641">
        <w:rPr>
          <w:rFonts w:ascii="Book Antiqua" w:hAnsi="Book Antiqua"/>
          <w:b/>
          <w:sz w:val="24"/>
          <w:szCs w:val="24"/>
        </w:rPr>
        <w:t xml:space="preserve">CHAPTER NUMBER AND TITLE: </w:t>
      </w:r>
      <w:r w:rsidRPr="007D4641">
        <w:rPr>
          <w:rFonts w:ascii="Book Antiqua" w:hAnsi="Book Antiqua"/>
          <w:b/>
          <w:sz w:val="24"/>
          <w:szCs w:val="24"/>
        </w:rPr>
        <w:t>Ch. 1,</w:t>
      </w:r>
      <w:r w:rsidRPr="007D4641">
        <w:rPr>
          <w:rFonts w:ascii="Book Antiqua" w:hAnsi="Book Antiqua"/>
          <w:b/>
          <w:sz w:val="24"/>
          <w:szCs w:val="24"/>
        </w:rPr>
        <w:t xml:space="preserve"> Rules of Practice and Procedure</w:t>
      </w:r>
    </w:p>
    <w:p w14:paraId="3794F8D7" w14:textId="220DD4B2" w:rsidR="007D4641" w:rsidRPr="007D4641" w:rsidRDefault="007D4641" w:rsidP="007D464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Pr>
          <w:rFonts w:ascii="Book Antiqua" w:hAnsi="Book Antiqua"/>
          <w:b/>
          <w:sz w:val="24"/>
          <w:szCs w:val="24"/>
        </w:rPr>
        <w:lastRenderedPageBreak/>
        <w:t>ADOPTION FILING NUMBER: 2025-117</w:t>
      </w:r>
      <w:r w:rsidRPr="007D4641">
        <w:rPr>
          <w:rFonts w:ascii="Book Antiqua" w:hAnsi="Book Antiqua"/>
          <w:sz w:val="24"/>
          <w:szCs w:val="24"/>
        </w:rPr>
        <w:t xml:space="preserve"> </w:t>
      </w:r>
      <w:r w:rsidRPr="007D4641">
        <w:rPr>
          <w:rFonts w:ascii="Book Antiqua" w:hAnsi="Book Antiqua"/>
          <w:sz w:val="24"/>
          <w:szCs w:val="24"/>
        </w:rPr>
        <w:tab/>
      </w:r>
      <w:r w:rsidRPr="007D4641">
        <w:rPr>
          <w:rFonts w:ascii="Book Antiqua" w:hAnsi="Book Antiqua"/>
          <w:sz w:val="24"/>
          <w:szCs w:val="24"/>
        </w:rPr>
        <w:tab/>
      </w:r>
      <w:r w:rsidRPr="007D4641">
        <w:rPr>
          <w:rFonts w:ascii="Book Antiqua" w:hAnsi="Book Antiqua"/>
          <w:sz w:val="24"/>
          <w:szCs w:val="24"/>
        </w:rPr>
        <w:tab/>
      </w:r>
      <w:r w:rsidRPr="007D4641">
        <w:rPr>
          <w:rFonts w:ascii="Book Antiqua" w:hAnsi="Book Antiqua"/>
          <w:sz w:val="24"/>
          <w:szCs w:val="24"/>
        </w:rPr>
        <w:tab/>
      </w:r>
      <w:r w:rsidRPr="007D4641">
        <w:rPr>
          <w:rFonts w:ascii="Book Antiqua" w:hAnsi="Book Antiqua"/>
          <w:sz w:val="24"/>
          <w:szCs w:val="24"/>
        </w:rPr>
        <w:tab/>
      </w:r>
      <w:r w:rsidRPr="007D4641">
        <w:rPr>
          <w:rFonts w:ascii="Book Antiqua" w:hAnsi="Book Antiqua"/>
          <w:sz w:val="24"/>
          <w:szCs w:val="24"/>
        </w:rPr>
        <w:tab/>
      </w:r>
      <w:r w:rsidRPr="007D4641">
        <w:rPr>
          <w:rFonts w:ascii="Book Antiqua" w:hAnsi="Book Antiqua"/>
          <w:sz w:val="24"/>
          <w:szCs w:val="24"/>
        </w:rPr>
        <w:tab/>
      </w:r>
      <w:r w:rsidRPr="007D4641">
        <w:rPr>
          <w:rFonts w:ascii="Book Antiqua" w:hAnsi="Book Antiqua"/>
          <w:sz w:val="24"/>
          <w:szCs w:val="24"/>
        </w:rPr>
        <w:tab/>
      </w:r>
      <w:r w:rsidRPr="007D4641">
        <w:rPr>
          <w:rFonts w:ascii="Book Antiqua" w:hAnsi="Book Antiqua"/>
          <w:sz w:val="24"/>
          <w:szCs w:val="24"/>
        </w:rPr>
        <w:tab/>
        <w:t xml:space="preserve">                                                                            </w:t>
      </w:r>
    </w:p>
    <w:p w14:paraId="48E9A5F6" w14:textId="77777777" w:rsidR="007D4641" w:rsidRPr="007D4641" w:rsidRDefault="007D4641" w:rsidP="007D464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4690BA6A" w14:textId="77777777" w:rsidR="007D4641" w:rsidRPr="007D4641" w:rsidRDefault="007D4641" w:rsidP="007D464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7D4641">
        <w:rPr>
          <w:rFonts w:ascii="Book Antiqua" w:hAnsi="Book Antiqua"/>
          <w:b/>
          <w:sz w:val="24"/>
          <w:szCs w:val="24"/>
        </w:rPr>
        <w:t>CONCISE SUMMARY:</w:t>
      </w:r>
    </w:p>
    <w:p w14:paraId="394C4B80" w14:textId="77777777" w:rsidR="007D4641" w:rsidRPr="007D4641" w:rsidRDefault="007D4641" w:rsidP="007D464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3EF942EB" w14:textId="77777777" w:rsidR="007D4641" w:rsidRPr="007D4641" w:rsidRDefault="007D4641" w:rsidP="007D464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7D4641">
        <w:rPr>
          <w:rFonts w:ascii="Book Antiqua" w:hAnsi="Book Antiqua"/>
          <w:sz w:val="24"/>
          <w:szCs w:val="24"/>
        </w:rPr>
        <w:t>The State Civil Service Appeals Board mediates employment and classification disputes between state agencies and state employees, both classified and unclassified, who are excluded from the bargaining process described in 26 MRSA §§ 979 and 1021-1034, by hearing and deciding upon appeals brought by employees against agency decisions. The purpose of this rule is to establish a set of uniform procedures and practices by which the Board will operate, process appeals, conduct hearings, communicate with parties, receive evidence and submissions, and issue written decisions in accordance with the Maine Administrative Procedure Act and the Board’s specific enabling statutes.</w:t>
      </w:r>
    </w:p>
    <w:p w14:paraId="7B890DE7" w14:textId="77777777" w:rsidR="007D4641" w:rsidRPr="007D4641" w:rsidRDefault="007D4641" w:rsidP="007D464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6EE61C7C" w14:textId="3D0DA86D" w:rsidR="007D4641" w:rsidRPr="007D4641" w:rsidRDefault="007D4641" w:rsidP="007D464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7D4641">
        <w:rPr>
          <w:rFonts w:ascii="Book Antiqua" w:hAnsi="Book Antiqua"/>
          <w:b/>
          <w:sz w:val="24"/>
          <w:szCs w:val="24"/>
        </w:rPr>
        <w:t>EFFECTIVE DATE</w:t>
      </w:r>
      <w:r w:rsidRPr="007D4641">
        <w:rPr>
          <w:rFonts w:ascii="Book Antiqua" w:hAnsi="Book Antiqua"/>
          <w:b/>
          <w:bCs/>
          <w:sz w:val="24"/>
          <w:szCs w:val="24"/>
        </w:rPr>
        <w:t>:</w:t>
      </w:r>
      <w:r w:rsidRPr="007D4641">
        <w:rPr>
          <w:rFonts w:ascii="Book Antiqua" w:hAnsi="Book Antiqua"/>
          <w:b/>
          <w:bCs/>
          <w:sz w:val="24"/>
          <w:szCs w:val="24"/>
        </w:rPr>
        <w:t xml:space="preserve"> Sunday, May 25, 2025</w:t>
      </w:r>
    </w:p>
    <w:p w14:paraId="692AC6C6" w14:textId="77777777" w:rsidR="007D4641" w:rsidRPr="007D4641" w:rsidRDefault="007D4641" w:rsidP="007D4641">
      <w:pPr>
        <w:tabs>
          <w:tab w:val="left" w:pos="-1440"/>
          <w:tab w:val="left" w:pos="-720"/>
          <w:tab w:val="left" w:pos="540"/>
          <w:tab w:val="left" w:pos="10440"/>
        </w:tabs>
        <w:rPr>
          <w:rFonts w:ascii="Book Antiqua" w:hAnsi="Book Antiqua"/>
          <w:b/>
          <w:sz w:val="24"/>
          <w:szCs w:val="24"/>
        </w:rPr>
      </w:pPr>
    </w:p>
    <w:p w14:paraId="291888C0" w14:textId="77777777" w:rsidR="007D4641" w:rsidRPr="007D4641" w:rsidRDefault="007D4641" w:rsidP="007D4641">
      <w:pPr>
        <w:tabs>
          <w:tab w:val="left" w:pos="-1440"/>
          <w:tab w:val="left" w:pos="-720"/>
          <w:tab w:val="left" w:pos="540"/>
          <w:tab w:val="left" w:pos="10440"/>
        </w:tabs>
        <w:rPr>
          <w:rFonts w:ascii="Book Antiqua" w:hAnsi="Book Antiqua"/>
          <w:bCs/>
          <w:sz w:val="24"/>
          <w:szCs w:val="24"/>
        </w:rPr>
      </w:pPr>
      <w:r w:rsidRPr="007D4641">
        <w:rPr>
          <w:rFonts w:ascii="Book Antiqua" w:hAnsi="Book Antiqua"/>
          <w:b/>
          <w:sz w:val="24"/>
          <w:szCs w:val="24"/>
        </w:rPr>
        <w:t xml:space="preserve">AGENCY CONTACT PERSON: </w:t>
      </w:r>
    </w:p>
    <w:p w14:paraId="2D42FA07" w14:textId="77777777" w:rsidR="007D4641" w:rsidRPr="007D4641" w:rsidRDefault="007D4641" w:rsidP="007D4641">
      <w:pPr>
        <w:tabs>
          <w:tab w:val="left" w:pos="-1440"/>
          <w:tab w:val="left" w:pos="-720"/>
          <w:tab w:val="left" w:pos="540"/>
          <w:tab w:val="left" w:pos="10440"/>
        </w:tabs>
        <w:rPr>
          <w:rFonts w:ascii="Book Antiqua" w:hAnsi="Book Antiqua"/>
          <w:sz w:val="24"/>
          <w:szCs w:val="24"/>
        </w:rPr>
      </w:pPr>
      <w:r w:rsidRPr="007D4641">
        <w:rPr>
          <w:rFonts w:ascii="Book Antiqua" w:hAnsi="Book Antiqua"/>
          <w:sz w:val="24"/>
          <w:szCs w:val="24"/>
        </w:rPr>
        <w:t>Breanna M. Gorneau</w:t>
      </w:r>
    </w:p>
    <w:p w14:paraId="7D7EB4EF" w14:textId="77777777" w:rsidR="007D4641" w:rsidRPr="007D4641" w:rsidRDefault="007D4641" w:rsidP="007D4641">
      <w:pPr>
        <w:tabs>
          <w:tab w:val="left" w:pos="-1440"/>
          <w:tab w:val="left" w:pos="-720"/>
          <w:tab w:val="left" w:pos="540"/>
          <w:tab w:val="left" w:pos="10440"/>
        </w:tabs>
        <w:rPr>
          <w:rFonts w:ascii="Book Antiqua" w:hAnsi="Book Antiqua"/>
          <w:sz w:val="24"/>
          <w:szCs w:val="24"/>
        </w:rPr>
      </w:pPr>
      <w:r w:rsidRPr="007D4641">
        <w:rPr>
          <w:rFonts w:ascii="Book Antiqua" w:hAnsi="Book Antiqua"/>
          <w:sz w:val="24"/>
          <w:szCs w:val="24"/>
        </w:rPr>
        <w:t>Board Secretary, State Civil Service Appeals Board</w:t>
      </w:r>
    </w:p>
    <w:p w14:paraId="00F01F3A" w14:textId="329B2E16" w:rsidR="007D4641" w:rsidRPr="007D4641" w:rsidRDefault="007D4641" w:rsidP="007D4641">
      <w:pPr>
        <w:tabs>
          <w:tab w:val="left" w:pos="-1440"/>
          <w:tab w:val="left" w:pos="-720"/>
          <w:tab w:val="left" w:pos="540"/>
          <w:tab w:val="left" w:pos="10440"/>
        </w:tabs>
        <w:rPr>
          <w:rFonts w:ascii="Book Antiqua" w:hAnsi="Book Antiqua"/>
          <w:sz w:val="24"/>
          <w:szCs w:val="24"/>
          <w:u w:val="single"/>
        </w:rPr>
      </w:pPr>
      <w:hyperlink r:id="rId40" w:history="1">
        <w:r w:rsidRPr="007D4641">
          <w:rPr>
            <w:rStyle w:val="Hyperlink"/>
            <w:rFonts w:ascii="Book Antiqua" w:hAnsi="Book Antiqua"/>
            <w:bCs/>
            <w:sz w:val="24"/>
            <w:szCs w:val="24"/>
          </w:rPr>
          <w:t>breanna.m.gorneau@maine.gov</w:t>
        </w:r>
      </w:hyperlink>
      <w:r w:rsidRPr="007D4641">
        <w:rPr>
          <w:rFonts w:ascii="Book Antiqua" w:hAnsi="Book Antiqua"/>
          <w:sz w:val="24"/>
          <w:szCs w:val="24"/>
          <w:u w:val="single"/>
        </w:rPr>
        <w:t xml:space="preserve">  </w:t>
      </w:r>
      <w:r w:rsidRPr="007D4641">
        <w:rPr>
          <w:rFonts w:ascii="Book Antiqua" w:hAnsi="Book Antiqua"/>
          <w:bCs/>
          <w:sz w:val="24"/>
          <w:szCs w:val="24"/>
          <w:u w:val="single"/>
        </w:rPr>
        <w:t xml:space="preserve"> </w:t>
      </w:r>
    </w:p>
    <w:p w14:paraId="42C2FC30" w14:textId="77777777" w:rsidR="007D4641" w:rsidRPr="007D4641" w:rsidRDefault="007D4641" w:rsidP="007D4641">
      <w:pPr>
        <w:tabs>
          <w:tab w:val="left" w:pos="-1440"/>
          <w:tab w:val="left" w:pos="-720"/>
          <w:tab w:val="left" w:pos="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hanging="445"/>
        <w:jc w:val="both"/>
        <w:rPr>
          <w:rFonts w:ascii="Book Antiqua" w:hAnsi="Book Antiqua"/>
          <w:bCs/>
          <w:sz w:val="24"/>
          <w:szCs w:val="24"/>
        </w:rPr>
      </w:pPr>
      <w:r w:rsidRPr="007D4641">
        <w:rPr>
          <w:rFonts w:ascii="Book Antiqua" w:hAnsi="Book Antiqua"/>
          <w:b/>
          <w:sz w:val="24"/>
          <w:szCs w:val="24"/>
        </w:rPr>
        <w:tab/>
      </w:r>
      <w:r w:rsidRPr="007D4641">
        <w:rPr>
          <w:rFonts w:ascii="Book Antiqua" w:hAnsi="Book Antiqua"/>
          <w:bCs/>
          <w:sz w:val="24"/>
          <w:szCs w:val="24"/>
        </w:rPr>
        <w:t>AGENCY NAME:</w:t>
      </w:r>
    </w:p>
    <w:p w14:paraId="4D519D3C" w14:textId="77777777" w:rsidR="007D4641" w:rsidRPr="007D4641" w:rsidRDefault="007D4641" w:rsidP="007D4641">
      <w:pPr>
        <w:tabs>
          <w:tab w:val="left" w:pos="-1440"/>
          <w:tab w:val="left" w:pos="-720"/>
          <w:tab w:val="left" w:pos="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hanging="445"/>
        <w:jc w:val="both"/>
        <w:rPr>
          <w:rFonts w:ascii="Book Antiqua" w:hAnsi="Book Antiqua"/>
          <w:bCs/>
          <w:sz w:val="24"/>
          <w:szCs w:val="24"/>
        </w:rPr>
      </w:pPr>
      <w:r w:rsidRPr="007D4641">
        <w:rPr>
          <w:rFonts w:ascii="Book Antiqua" w:hAnsi="Book Antiqua"/>
          <w:b/>
          <w:sz w:val="24"/>
          <w:szCs w:val="24"/>
        </w:rPr>
        <w:tab/>
      </w:r>
      <w:r w:rsidRPr="007D4641">
        <w:rPr>
          <w:rFonts w:ascii="Book Antiqua" w:hAnsi="Book Antiqua"/>
          <w:bCs/>
          <w:sz w:val="24"/>
          <w:szCs w:val="24"/>
        </w:rPr>
        <w:t>State Civil Service Appeals Board</w:t>
      </w:r>
    </w:p>
    <w:p w14:paraId="476C10DD" w14:textId="77777777" w:rsidR="007D4641" w:rsidRPr="007D4641" w:rsidRDefault="007D4641" w:rsidP="007D464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7D4641">
        <w:rPr>
          <w:rFonts w:ascii="Book Antiqua" w:hAnsi="Book Antiqua"/>
          <w:bCs/>
          <w:sz w:val="24"/>
          <w:szCs w:val="24"/>
        </w:rPr>
        <w:t>ADDRESS:</w:t>
      </w:r>
    </w:p>
    <w:p w14:paraId="17CFC50E" w14:textId="77777777" w:rsidR="007D4641" w:rsidRPr="007D4641" w:rsidRDefault="007D4641" w:rsidP="007D4641">
      <w:pPr>
        <w:tabs>
          <w:tab w:val="left" w:pos="-1440"/>
          <w:tab w:val="left" w:pos="-720"/>
          <w:tab w:val="left" w:pos="540"/>
          <w:tab w:val="left" w:pos="10440"/>
        </w:tabs>
        <w:rPr>
          <w:rFonts w:ascii="Book Antiqua" w:hAnsi="Book Antiqua"/>
          <w:sz w:val="24"/>
          <w:szCs w:val="24"/>
        </w:rPr>
      </w:pPr>
      <w:r w:rsidRPr="007D4641">
        <w:rPr>
          <w:rFonts w:ascii="Book Antiqua" w:hAnsi="Book Antiqua"/>
          <w:sz w:val="24"/>
          <w:szCs w:val="24"/>
        </w:rPr>
        <w:t>Cross Office Building</w:t>
      </w:r>
    </w:p>
    <w:p w14:paraId="18C76A9A" w14:textId="77777777" w:rsidR="007D4641" w:rsidRPr="007D4641" w:rsidRDefault="007D4641" w:rsidP="007D4641">
      <w:pPr>
        <w:tabs>
          <w:tab w:val="left" w:pos="-1440"/>
          <w:tab w:val="left" w:pos="-720"/>
          <w:tab w:val="left" w:pos="540"/>
          <w:tab w:val="left" w:pos="10440"/>
        </w:tabs>
        <w:rPr>
          <w:rFonts w:ascii="Book Antiqua" w:hAnsi="Book Antiqua"/>
          <w:sz w:val="24"/>
          <w:szCs w:val="24"/>
        </w:rPr>
      </w:pPr>
      <w:r w:rsidRPr="007D4641">
        <w:rPr>
          <w:rFonts w:ascii="Book Antiqua" w:hAnsi="Book Antiqua"/>
          <w:sz w:val="24"/>
          <w:szCs w:val="24"/>
        </w:rPr>
        <w:t>79 State House Station</w:t>
      </w:r>
    </w:p>
    <w:p w14:paraId="3551587C" w14:textId="77777777" w:rsidR="007D4641" w:rsidRPr="007D4641" w:rsidRDefault="007D4641" w:rsidP="007D4641">
      <w:pPr>
        <w:tabs>
          <w:tab w:val="left" w:pos="-1440"/>
          <w:tab w:val="left" w:pos="-720"/>
          <w:tab w:val="left" w:pos="540"/>
          <w:tab w:val="left" w:pos="10440"/>
        </w:tabs>
        <w:rPr>
          <w:rFonts w:ascii="Book Antiqua" w:hAnsi="Book Antiqua"/>
          <w:sz w:val="24"/>
          <w:szCs w:val="24"/>
        </w:rPr>
      </w:pPr>
      <w:r w:rsidRPr="007D4641">
        <w:rPr>
          <w:rFonts w:ascii="Book Antiqua" w:hAnsi="Book Antiqua"/>
          <w:sz w:val="24"/>
          <w:szCs w:val="24"/>
        </w:rPr>
        <w:t>Augusta, Maine 04333-0006</w:t>
      </w:r>
    </w:p>
    <w:p w14:paraId="2EB912B2" w14:textId="77777777" w:rsidR="007D4641" w:rsidRPr="007D4641" w:rsidRDefault="007D4641" w:rsidP="007D464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7D4641">
        <w:rPr>
          <w:rFonts w:ascii="Book Antiqua" w:hAnsi="Book Antiqua"/>
          <w:bCs/>
          <w:sz w:val="24"/>
          <w:szCs w:val="24"/>
        </w:rPr>
        <w:t>TELEPHONE:</w:t>
      </w:r>
    </w:p>
    <w:p w14:paraId="0D0F0378" w14:textId="77777777" w:rsidR="007D4641" w:rsidRPr="007D4641" w:rsidRDefault="007D4641" w:rsidP="007D4641">
      <w:pPr>
        <w:tabs>
          <w:tab w:val="left" w:pos="-1440"/>
          <w:tab w:val="left" w:pos="-720"/>
          <w:tab w:val="left" w:pos="540"/>
          <w:tab w:val="left" w:pos="10440"/>
        </w:tabs>
        <w:rPr>
          <w:rFonts w:ascii="Book Antiqua" w:hAnsi="Book Antiqua"/>
          <w:sz w:val="24"/>
          <w:szCs w:val="24"/>
        </w:rPr>
      </w:pPr>
      <w:r w:rsidRPr="007D4641">
        <w:rPr>
          <w:rFonts w:ascii="Book Antiqua" w:hAnsi="Book Antiqua"/>
          <w:sz w:val="24"/>
          <w:szCs w:val="24"/>
        </w:rPr>
        <w:t>Phone: (207) 287-4447</w:t>
      </w:r>
    </w:p>
    <w:p w14:paraId="1404CD0A" w14:textId="77777777" w:rsidR="007D4641" w:rsidRPr="007D4641" w:rsidRDefault="007D4641" w:rsidP="007D4641">
      <w:pPr>
        <w:tabs>
          <w:tab w:val="left" w:pos="-1440"/>
          <w:tab w:val="left" w:pos="-720"/>
          <w:tab w:val="left" w:pos="540"/>
          <w:tab w:val="left" w:pos="10440"/>
        </w:tabs>
        <w:rPr>
          <w:rFonts w:ascii="Book Antiqua" w:hAnsi="Book Antiqua"/>
          <w:b/>
          <w:bCs/>
          <w:sz w:val="24"/>
          <w:szCs w:val="24"/>
        </w:rPr>
      </w:pPr>
      <w:r w:rsidRPr="007D4641">
        <w:rPr>
          <w:rFonts w:ascii="Book Antiqua" w:hAnsi="Book Antiqua"/>
          <w:sz w:val="24"/>
          <w:szCs w:val="24"/>
        </w:rPr>
        <w:t>Fax: (207) 287-4452</w:t>
      </w:r>
    </w:p>
    <w:p w14:paraId="50E6634F" w14:textId="77777777" w:rsidR="007D4641" w:rsidRDefault="007D4641" w:rsidP="007D4641">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cs="Arial"/>
          <w:bCs/>
          <w:sz w:val="24"/>
          <w:szCs w:val="24"/>
        </w:rPr>
      </w:pPr>
    </w:p>
    <w:p w14:paraId="0D3EA7BE" w14:textId="77777777" w:rsidR="007D4641" w:rsidRDefault="007D4641" w:rsidP="007D4641">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cs="Arial"/>
          <w:bCs/>
          <w:sz w:val="24"/>
          <w:szCs w:val="24"/>
        </w:rPr>
      </w:pPr>
    </w:p>
    <w:p w14:paraId="577FD747" w14:textId="77777777" w:rsidR="007D4641" w:rsidRDefault="007D4641" w:rsidP="007D4641">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cs="Arial"/>
          <w:bCs/>
          <w:sz w:val="24"/>
          <w:szCs w:val="24"/>
        </w:rPr>
      </w:pPr>
    </w:p>
    <w:p w14:paraId="421C8927" w14:textId="77777777" w:rsidR="007D4641" w:rsidRDefault="007D4641" w:rsidP="007D4641">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cs="Arial"/>
          <w:bCs/>
          <w:sz w:val="24"/>
          <w:szCs w:val="24"/>
        </w:rPr>
      </w:pPr>
    </w:p>
    <w:p w14:paraId="20D7A3DF" w14:textId="77777777" w:rsidR="007D4641" w:rsidRDefault="007D4641" w:rsidP="007D4641">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cs="Arial"/>
          <w:bCs/>
          <w:sz w:val="24"/>
          <w:szCs w:val="24"/>
        </w:rPr>
      </w:pPr>
    </w:p>
    <w:p w14:paraId="41C63C30" w14:textId="77777777" w:rsidR="007D4641" w:rsidRPr="00D41F32" w:rsidRDefault="007D4641" w:rsidP="007D4641">
      <w:pPr>
        <w:shd w:val="clear" w:color="auto" w:fill="FFFFFF" w:themeFill="background1"/>
        <w:overflowPunct w:val="0"/>
        <w:autoSpaceDE w:val="0"/>
        <w:autoSpaceDN w:val="0"/>
        <w:adjustRightInd w:val="0"/>
        <w:spacing w:line="245" w:lineRule="exact"/>
        <w:mirrorIndents/>
        <w:jc w:val="both"/>
        <w:textAlignment w:val="baseline"/>
        <w:rPr>
          <w:rFonts w:ascii="Book Antiqua" w:hAnsi="Book Antiqua" w:cs="Arial"/>
          <w:bCs/>
          <w:sz w:val="24"/>
          <w:szCs w:val="24"/>
        </w:rPr>
      </w:pPr>
    </w:p>
    <w:sectPr w:rsidR="007D4641" w:rsidRPr="00D41F32" w:rsidSect="00E36F06">
      <w:headerReference w:type="default" r:id="rId41"/>
      <w:footerReference w:type="default" r:id="rId42"/>
      <w:type w:val="continuous"/>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3DD21864"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DA463E">
      <w:rPr>
        <w:rFonts w:ascii="Book Antiqua" w:hAnsi="Book Antiqua" w:cs="Posterama"/>
        <w:b/>
        <w:color w:val="FFFFFF" w:themeColor="background1"/>
        <w:sz w:val="18"/>
        <w:szCs w:val="18"/>
      </w:rPr>
      <w:t xml:space="preserve">May </w:t>
    </w:r>
    <w:r w:rsidR="00415794">
      <w:rPr>
        <w:rFonts w:ascii="Book Antiqua" w:hAnsi="Book Antiqua" w:cs="Posterama"/>
        <w:b/>
        <w:color w:val="FFFFFF" w:themeColor="background1"/>
        <w:sz w:val="18"/>
        <w:szCs w:val="18"/>
      </w:rPr>
      <w:t>21</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4A7AE"/>
    <w:multiLevelType w:val="hybridMultilevel"/>
    <w:tmpl w:val="FFFFFFFF"/>
    <w:lvl w:ilvl="0" w:tplc="83CC96AC">
      <w:start w:val="1"/>
      <w:numFmt w:val="bullet"/>
      <w:lvlText w:val=""/>
      <w:lvlJc w:val="left"/>
      <w:pPr>
        <w:ind w:left="720" w:hanging="360"/>
      </w:pPr>
      <w:rPr>
        <w:rFonts w:ascii="Symbol" w:hAnsi="Symbol" w:hint="default"/>
      </w:rPr>
    </w:lvl>
    <w:lvl w:ilvl="1" w:tplc="E8688AE8">
      <w:start w:val="1"/>
      <w:numFmt w:val="bullet"/>
      <w:lvlText w:val="o"/>
      <w:lvlJc w:val="left"/>
      <w:pPr>
        <w:ind w:left="1440" w:hanging="360"/>
      </w:pPr>
      <w:rPr>
        <w:rFonts w:ascii="Courier New" w:hAnsi="Courier New" w:hint="default"/>
      </w:rPr>
    </w:lvl>
    <w:lvl w:ilvl="2" w:tplc="8F009BDE">
      <w:start w:val="1"/>
      <w:numFmt w:val="bullet"/>
      <w:lvlText w:val=""/>
      <w:lvlJc w:val="left"/>
      <w:pPr>
        <w:ind w:left="2160" w:hanging="360"/>
      </w:pPr>
      <w:rPr>
        <w:rFonts w:ascii="Wingdings" w:hAnsi="Wingdings" w:hint="default"/>
      </w:rPr>
    </w:lvl>
    <w:lvl w:ilvl="3" w:tplc="3948D0B2">
      <w:start w:val="1"/>
      <w:numFmt w:val="bullet"/>
      <w:lvlText w:val=""/>
      <w:lvlJc w:val="left"/>
      <w:pPr>
        <w:ind w:left="2880" w:hanging="360"/>
      </w:pPr>
      <w:rPr>
        <w:rFonts w:ascii="Symbol" w:hAnsi="Symbol" w:hint="default"/>
      </w:rPr>
    </w:lvl>
    <w:lvl w:ilvl="4" w:tplc="BA9A3648">
      <w:start w:val="1"/>
      <w:numFmt w:val="bullet"/>
      <w:lvlText w:val="o"/>
      <w:lvlJc w:val="left"/>
      <w:pPr>
        <w:ind w:left="3600" w:hanging="360"/>
      </w:pPr>
      <w:rPr>
        <w:rFonts w:ascii="Courier New" w:hAnsi="Courier New" w:hint="default"/>
      </w:rPr>
    </w:lvl>
    <w:lvl w:ilvl="5" w:tplc="EF449386">
      <w:start w:val="1"/>
      <w:numFmt w:val="bullet"/>
      <w:lvlText w:val=""/>
      <w:lvlJc w:val="left"/>
      <w:pPr>
        <w:ind w:left="4320" w:hanging="360"/>
      </w:pPr>
      <w:rPr>
        <w:rFonts w:ascii="Wingdings" w:hAnsi="Wingdings" w:hint="default"/>
      </w:rPr>
    </w:lvl>
    <w:lvl w:ilvl="6" w:tplc="24C894E4">
      <w:start w:val="1"/>
      <w:numFmt w:val="bullet"/>
      <w:lvlText w:val=""/>
      <w:lvlJc w:val="left"/>
      <w:pPr>
        <w:ind w:left="5040" w:hanging="360"/>
      </w:pPr>
      <w:rPr>
        <w:rFonts w:ascii="Symbol" w:hAnsi="Symbol" w:hint="default"/>
      </w:rPr>
    </w:lvl>
    <w:lvl w:ilvl="7" w:tplc="540A9CA4">
      <w:start w:val="1"/>
      <w:numFmt w:val="bullet"/>
      <w:lvlText w:val="o"/>
      <w:lvlJc w:val="left"/>
      <w:pPr>
        <w:ind w:left="5760" w:hanging="360"/>
      </w:pPr>
      <w:rPr>
        <w:rFonts w:ascii="Courier New" w:hAnsi="Courier New" w:hint="default"/>
      </w:rPr>
    </w:lvl>
    <w:lvl w:ilvl="8" w:tplc="B9A8D9F2">
      <w:start w:val="1"/>
      <w:numFmt w:val="bullet"/>
      <w:lvlText w:val=""/>
      <w:lvlJc w:val="left"/>
      <w:pPr>
        <w:ind w:left="6480" w:hanging="360"/>
      </w:pPr>
      <w:rPr>
        <w:rFonts w:ascii="Wingdings" w:hAnsi="Wingdings" w:hint="default"/>
      </w:rPr>
    </w:lvl>
  </w:abstractNum>
  <w:abstractNum w:abstractNumId="13"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6" w15:restartNumberingAfterBreak="0">
    <w:nsid w:val="29833831"/>
    <w:multiLevelType w:val="hybridMultilevel"/>
    <w:tmpl w:val="FC62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30"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1"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5"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120955"/>
    <w:multiLevelType w:val="hybridMultilevel"/>
    <w:tmpl w:val="FFFFFFFF"/>
    <w:lvl w:ilvl="0" w:tplc="8A3A4520">
      <w:start w:val="1"/>
      <w:numFmt w:val="bullet"/>
      <w:lvlText w:val=""/>
      <w:lvlJc w:val="left"/>
      <w:pPr>
        <w:ind w:left="720" w:hanging="360"/>
      </w:pPr>
      <w:rPr>
        <w:rFonts w:ascii="Symbol" w:hAnsi="Symbol" w:hint="default"/>
      </w:rPr>
    </w:lvl>
    <w:lvl w:ilvl="1" w:tplc="5A5A885A">
      <w:start w:val="1"/>
      <w:numFmt w:val="bullet"/>
      <w:lvlText w:val="o"/>
      <w:lvlJc w:val="left"/>
      <w:pPr>
        <w:ind w:left="1440" w:hanging="360"/>
      </w:pPr>
      <w:rPr>
        <w:rFonts w:ascii="Courier New" w:hAnsi="Courier New" w:hint="default"/>
      </w:rPr>
    </w:lvl>
    <w:lvl w:ilvl="2" w:tplc="7BAE3F8E">
      <w:start w:val="1"/>
      <w:numFmt w:val="bullet"/>
      <w:lvlText w:val=""/>
      <w:lvlJc w:val="left"/>
      <w:pPr>
        <w:ind w:left="2160" w:hanging="360"/>
      </w:pPr>
      <w:rPr>
        <w:rFonts w:ascii="Wingdings" w:hAnsi="Wingdings" w:hint="default"/>
      </w:rPr>
    </w:lvl>
    <w:lvl w:ilvl="3" w:tplc="B28EA7CA">
      <w:start w:val="1"/>
      <w:numFmt w:val="bullet"/>
      <w:lvlText w:val=""/>
      <w:lvlJc w:val="left"/>
      <w:pPr>
        <w:ind w:left="2880" w:hanging="360"/>
      </w:pPr>
      <w:rPr>
        <w:rFonts w:ascii="Symbol" w:hAnsi="Symbol" w:hint="default"/>
      </w:rPr>
    </w:lvl>
    <w:lvl w:ilvl="4" w:tplc="6B9E0880">
      <w:start w:val="1"/>
      <w:numFmt w:val="bullet"/>
      <w:lvlText w:val="o"/>
      <w:lvlJc w:val="left"/>
      <w:pPr>
        <w:ind w:left="3600" w:hanging="360"/>
      </w:pPr>
      <w:rPr>
        <w:rFonts w:ascii="Courier New" w:hAnsi="Courier New" w:hint="default"/>
      </w:rPr>
    </w:lvl>
    <w:lvl w:ilvl="5" w:tplc="65F6078A">
      <w:start w:val="1"/>
      <w:numFmt w:val="bullet"/>
      <w:lvlText w:val=""/>
      <w:lvlJc w:val="left"/>
      <w:pPr>
        <w:ind w:left="4320" w:hanging="360"/>
      </w:pPr>
      <w:rPr>
        <w:rFonts w:ascii="Wingdings" w:hAnsi="Wingdings" w:hint="default"/>
      </w:rPr>
    </w:lvl>
    <w:lvl w:ilvl="6" w:tplc="B42443AE">
      <w:start w:val="1"/>
      <w:numFmt w:val="bullet"/>
      <w:lvlText w:val=""/>
      <w:lvlJc w:val="left"/>
      <w:pPr>
        <w:ind w:left="5040" w:hanging="360"/>
      </w:pPr>
      <w:rPr>
        <w:rFonts w:ascii="Symbol" w:hAnsi="Symbol" w:hint="default"/>
      </w:rPr>
    </w:lvl>
    <w:lvl w:ilvl="7" w:tplc="E6BEC37C">
      <w:start w:val="1"/>
      <w:numFmt w:val="bullet"/>
      <w:lvlText w:val="o"/>
      <w:lvlJc w:val="left"/>
      <w:pPr>
        <w:ind w:left="5760" w:hanging="360"/>
      </w:pPr>
      <w:rPr>
        <w:rFonts w:ascii="Courier New" w:hAnsi="Courier New" w:hint="default"/>
      </w:rPr>
    </w:lvl>
    <w:lvl w:ilvl="8" w:tplc="1E3E7272">
      <w:start w:val="1"/>
      <w:numFmt w:val="bullet"/>
      <w:lvlText w:val=""/>
      <w:lvlJc w:val="left"/>
      <w:pPr>
        <w:ind w:left="6480" w:hanging="360"/>
      </w:pPr>
      <w:rPr>
        <w:rFonts w:ascii="Wingdings" w:hAnsi="Wingdings" w:hint="default"/>
      </w:rPr>
    </w:lvl>
  </w:abstractNum>
  <w:abstractNum w:abstractNumId="41"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7"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3"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4"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2"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3"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5"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7"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8"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9"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51"/>
  </w:num>
  <w:num w:numId="2" w16cid:durableId="10762722">
    <w:abstractNumId w:val="6"/>
  </w:num>
  <w:num w:numId="3" w16cid:durableId="1499808016">
    <w:abstractNumId w:val="28"/>
  </w:num>
  <w:num w:numId="4" w16cid:durableId="1371611459">
    <w:abstractNumId w:val="69"/>
  </w:num>
  <w:num w:numId="5" w16cid:durableId="1115637134">
    <w:abstractNumId w:val="62"/>
  </w:num>
  <w:num w:numId="6" w16cid:durableId="414325981">
    <w:abstractNumId w:val="46"/>
  </w:num>
  <w:num w:numId="7" w16cid:durableId="604851989">
    <w:abstractNumId w:val="38"/>
  </w:num>
  <w:num w:numId="8" w16cid:durableId="1930120149">
    <w:abstractNumId w:val="39"/>
  </w:num>
  <w:num w:numId="9" w16cid:durableId="1329017587">
    <w:abstractNumId w:val="54"/>
  </w:num>
  <w:num w:numId="10" w16cid:durableId="774598173">
    <w:abstractNumId w:val="31"/>
  </w:num>
  <w:num w:numId="11" w16cid:durableId="1224411304">
    <w:abstractNumId w:val="32"/>
  </w:num>
  <w:num w:numId="12" w16cid:durableId="498430596">
    <w:abstractNumId w:val="4"/>
  </w:num>
  <w:num w:numId="13" w16cid:durableId="881937871">
    <w:abstractNumId w:val="44"/>
  </w:num>
  <w:num w:numId="14" w16cid:durableId="857960986">
    <w:abstractNumId w:val="65"/>
  </w:num>
  <w:num w:numId="15" w16cid:durableId="802384844">
    <w:abstractNumId w:val="42"/>
  </w:num>
  <w:num w:numId="16" w16cid:durableId="1992324707">
    <w:abstractNumId w:val="15"/>
  </w:num>
  <w:num w:numId="17" w16cid:durableId="715086440">
    <w:abstractNumId w:val="57"/>
  </w:num>
  <w:num w:numId="18" w16cid:durableId="369183651">
    <w:abstractNumId w:val="9"/>
  </w:num>
  <w:num w:numId="19" w16cid:durableId="766388013">
    <w:abstractNumId w:val="1"/>
  </w:num>
  <w:num w:numId="20" w16cid:durableId="136840930">
    <w:abstractNumId w:val="17"/>
  </w:num>
  <w:num w:numId="21" w16cid:durableId="634792580">
    <w:abstractNumId w:val="35"/>
  </w:num>
  <w:num w:numId="22" w16cid:durableId="7530158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4"/>
  </w:num>
  <w:num w:numId="24" w16cid:durableId="361250459">
    <w:abstractNumId w:val="55"/>
  </w:num>
  <w:num w:numId="25" w16cid:durableId="1387603068">
    <w:abstractNumId w:val="36"/>
  </w:num>
  <w:num w:numId="26" w16cid:durableId="104353320">
    <w:abstractNumId w:val="23"/>
  </w:num>
  <w:num w:numId="27" w16cid:durableId="1218709045">
    <w:abstractNumId w:val="11"/>
  </w:num>
  <w:num w:numId="28" w16cid:durableId="1653411865">
    <w:abstractNumId w:val="33"/>
  </w:num>
  <w:num w:numId="29" w16cid:durableId="1138838518">
    <w:abstractNumId w:val="45"/>
  </w:num>
  <w:num w:numId="30" w16cid:durableId="1113213906">
    <w:abstractNumId w:val="63"/>
  </w:num>
  <w:num w:numId="31" w16cid:durableId="760957244">
    <w:abstractNumId w:val="41"/>
  </w:num>
  <w:num w:numId="32" w16cid:durableId="1843550165">
    <w:abstractNumId w:val="8"/>
  </w:num>
  <w:num w:numId="33" w16cid:durableId="931815119">
    <w:abstractNumId w:val="22"/>
  </w:num>
  <w:num w:numId="34" w16cid:durableId="1762992117">
    <w:abstractNumId w:val="2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3"/>
  </w:num>
  <w:num w:numId="41" w16cid:durableId="1206872725">
    <w:abstractNumId w:val="53"/>
  </w:num>
  <w:num w:numId="42" w16cid:durableId="564875758">
    <w:abstractNumId w:val="48"/>
  </w:num>
  <w:num w:numId="43" w16cid:durableId="374816908">
    <w:abstractNumId w:val="19"/>
  </w:num>
  <w:num w:numId="44" w16cid:durableId="1152987012">
    <w:abstractNumId w:val="14"/>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7"/>
  </w:num>
  <w:num w:numId="48" w16cid:durableId="493305505">
    <w:abstractNumId w:val="25"/>
  </w:num>
  <w:num w:numId="49" w16cid:durableId="299724630">
    <w:abstractNumId w:val="29"/>
    <w:lvlOverride w:ilvl="0">
      <w:startOverride w:val="1"/>
    </w:lvlOverride>
    <w:lvlOverride w:ilvl="1"/>
    <w:lvlOverride w:ilvl="2"/>
    <w:lvlOverride w:ilvl="3"/>
    <w:lvlOverride w:ilvl="4"/>
    <w:lvlOverride w:ilvl="5"/>
    <w:lvlOverride w:ilvl="6"/>
    <w:lvlOverride w:ilvl="7"/>
    <w:lvlOverride w:ilvl="8"/>
  </w:num>
  <w:num w:numId="50" w16cid:durableId="1266570309">
    <w:abstractNumId w:val="61"/>
  </w:num>
  <w:num w:numId="51" w16cid:durableId="843712076">
    <w:abstractNumId w:val="29"/>
    <w:lvlOverride w:ilvl="0">
      <w:startOverride w:val="1"/>
    </w:lvlOverride>
    <w:lvlOverride w:ilvl="1"/>
    <w:lvlOverride w:ilvl="2"/>
    <w:lvlOverride w:ilvl="3"/>
    <w:lvlOverride w:ilvl="4"/>
    <w:lvlOverride w:ilvl="5"/>
    <w:lvlOverride w:ilvl="6"/>
    <w:lvlOverride w:ilvl="7"/>
    <w:lvlOverride w:ilvl="8"/>
  </w:num>
  <w:num w:numId="52" w16cid:durableId="677344452">
    <w:abstractNumId w:val="18"/>
  </w:num>
  <w:num w:numId="53" w16cid:durableId="2121105218">
    <w:abstractNumId w:val="34"/>
  </w:num>
  <w:num w:numId="54" w16cid:durableId="1602295068">
    <w:abstractNumId w:val="58"/>
  </w:num>
  <w:num w:numId="55" w16cid:durableId="1310014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3"/>
    <w:lvlOverride w:ilvl="0">
      <w:startOverride w:val="1"/>
    </w:lvlOverride>
    <w:lvlOverride w:ilvl="1"/>
    <w:lvlOverride w:ilvl="2"/>
    <w:lvlOverride w:ilvl="3"/>
    <w:lvlOverride w:ilvl="4"/>
    <w:lvlOverride w:ilvl="5"/>
    <w:lvlOverride w:ilvl="6"/>
    <w:lvlOverride w:ilvl="7"/>
    <w:lvlOverride w:ilvl="8"/>
  </w:num>
  <w:num w:numId="58" w16cid:durableId="410472976">
    <w:abstractNumId w:val="66"/>
  </w:num>
  <w:num w:numId="59" w16cid:durableId="2090613683">
    <w:abstractNumId w:val="50"/>
  </w:num>
  <w:num w:numId="60" w16cid:durableId="341516060">
    <w:abstractNumId w:val="10"/>
  </w:num>
  <w:num w:numId="61" w16cid:durableId="1321498497">
    <w:abstractNumId w:val="49"/>
  </w:num>
  <w:num w:numId="62" w16cid:durableId="951782301">
    <w:abstractNumId w:val="47"/>
  </w:num>
  <w:num w:numId="63" w16cid:durableId="696852608">
    <w:abstractNumId w:val="56"/>
  </w:num>
  <w:num w:numId="64" w16cid:durableId="1077945600">
    <w:abstractNumId w:val="2"/>
  </w:num>
  <w:num w:numId="65" w16cid:durableId="1760903903">
    <w:abstractNumId w:val="16"/>
  </w:num>
  <w:num w:numId="66" w16cid:durableId="1359306951">
    <w:abstractNumId w:val="52"/>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2"/>
    <w:lvlOverride w:ilvl="0">
      <w:startOverride w:val="2"/>
    </w:lvlOverride>
    <w:lvlOverride w:ilvl="1"/>
    <w:lvlOverride w:ilvl="2"/>
    <w:lvlOverride w:ilvl="3"/>
    <w:lvlOverride w:ilvl="4"/>
    <w:lvlOverride w:ilvl="5"/>
    <w:lvlOverride w:ilvl="6"/>
    <w:lvlOverride w:ilvl="7"/>
    <w:lvlOverride w:ilvl="8"/>
  </w:num>
  <w:num w:numId="68" w16cid:durableId="589433114">
    <w:abstractNumId w:val="60"/>
  </w:num>
  <w:num w:numId="69" w16cid:durableId="917131687">
    <w:abstractNumId w:val="52"/>
  </w:num>
  <w:num w:numId="70" w16cid:durableId="782654757">
    <w:abstractNumId w:val="67"/>
  </w:num>
  <w:num w:numId="71" w16cid:durableId="1168023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3"/>
  </w:num>
  <w:num w:numId="73" w16cid:durableId="487523768">
    <w:abstractNumId w:val="20"/>
  </w:num>
  <w:num w:numId="74" w16cid:durableId="1420252003">
    <w:abstractNumId w:val="27"/>
  </w:num>
  <w:num w:numId="75" w16cid:durableId="358314953">
    <w:abstractNumId w:val="30"/>
  </w:num>
  <w:num w:numId="76" w16cid:durableId="707996089">
    <w:abstractNumId w:val="26"/>
  </w:num>
  <w:num w:numId="77" w16cid:durableId="1567111983">
    <w:abstractNumId w:val="12"/>
  </w:num>
  <w:num w:numId="78" w16cid:durableId="1209030072">
    <w:abstractNumId w:val="4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94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059E"/>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58F"/>
    <w:rsid w:val="000E660D"/>
    <w:rsid w:val="000E6A2D"/>
    <w:rsid w:val="000E6D26"/>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0A0"/>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A7EA0"/>
    <w:rsid w:val="001B03E5"/>
    <w:rsid w:val="001B041F"/>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A26"/>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80"/>
    <w:rsid w:val="001F4DB8"/>
    <w:rsid w:val="001F4E87"/>
    <w:rsid w:val="001F514C"/>
    <w:rsid w:val="001F5345"/>
    <w:rsid w:val="001F54DE"/>
    <w:rsid w:val="001F641B"/>
    <w:rsid w:val="001F6CF9"/>
    <w:rsid w:val="001F6F62"/>
    <w:rsid w:val="001F7375"/>
    <w:rsid w:val="001F7390"/>
    <w:rsid w:val="001F73C0"/>
    <w:rsid w:val="001F7535"/>
    <w:rsid w:val="001F7553"/>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1F0D"/>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72"/>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43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9C1"/>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542"/>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13B"/>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975"/>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19"/>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5D89"/>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2F89"/>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6D79"/>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1FF"/>
    <w:rsid w:val="00405B04"/>
    <w:rsid w:val="00405EEF"/>
    <w:rsid w:val="00406BC4"/>
    <w:rsid w:val="00406D5E"/>
    <w:rsid w:val="0040740D"/>
    <w:rsid w:val="0040741D"/>
    <w:rsid w:val="00407A5A"/>
    <w:rsid w:val="00407BCD"/>
    <w:rsid w:val="00407EB7"/>
    <w:rsid w:val="00410211"/>
    <w:rsid w:val="0041074D"/>
    <w:rsid w:val="00411266"/>
    <w:rsid w:val="004116DD"/>
    <w:rsid w:val="004119C4"/>
    <w:rsid w:val="004122C1"/>
    <w:rsid w:val="00412A5B"/>
    <w:rsid w:val="00412A82"/>
    <w:rsid w:val="00412F55"/>
    <w:rsid w:val="00413806"/>
    <w:rsid w:val="0041432D"/>
    <w:rsid w:val="00414F49"/>
    <w:rsid w:val="00414F54"/>
    <w:rsid w:val="004152E2"/>
    <w:rsid w:val="00415794"/>
    <w:rsid w:val="00415CAF"/>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878"/>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27A"/>
    <w:rsid w:val="0047530F"/>
    <w:rsid w:val="004755A9"/>
    <w:rsid w:val="0047561E"/>
    <w:rsid w:val="004771FC"/>
    <w:rsid w:val="0047746D"/>
    <w:rsid w:val="00477533"/>
    <w:rsid w:val="00477C0B"/>
    <w:rsid w:val="004813C6"/>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0FC0"/>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369"/>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E80"/>
    <w:rsid w:val="00541FF6"/>
    <w:rsid w:val="00542145"/>
    <w:rsid w:val="00542E94"/>
    <w:rsid w:val="0054321A"/>
    <w:rsid w:val="0054346E"/>
    <w:rsid w:val="00543505"/>
    <w:rsid w:val="00543D66"/>
    <w:rsid w:val="00543DB6"/>
    <w:rsid w:val="00543DB7"/>
    <w:rsid w:val="00543E45"/>
    <w:rsid w:val="005443C4"/>
    <w:rsid w:val="00544A1D"/>
    <w:rsid w:val="00544A2D"/>
    <w:rsid w:val="00544CAD"/>
    <w:rsid w:val="00544DDA"/>
    <w:rsid w:val="00545F03"/>
    <w:rsid w:val="00546343"/>
    <w:rsid w:val="00546A84"/>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4F6"/>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499"/>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7A1"/>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17759"/>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37D3C"/>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420"/>
    <w:rsid w:val="006645D1"/>
    <w:rsid w:val="00665330"/>
    <w:rsid w:val="006663E6"/>
    <w:rsid w:val="00666543"/>
    <w:rsid w:val="006667B0"/>
    <w:rsid w:val="00666EA6"/>
    <w:rsid w:val="00667192"/>
    <w:rsid w:val="006671E7"/>
    <w:rsid w:val="00667749"/>
    <w:rsid w:val="006679B3"/>
    <w:rsid w:val="00667B3E"/>
    <w:rsid w:val="00667CE8"/>
    <w:rsid w:val="00667EE4"/>
    <w:rsid w:val="00670181"/>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4F"/>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6DB"/>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503E"/>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6874"/>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4C4"/>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8F9"/>
    <w:rsid w:val="007320CC"/>
    <w:rsid w:val="0073271E"/>
    <w:rsid w:val="00732833"/>
    <w:rsid w:val="00733BA4"/>
    <w:rsid w:val="00733FBB"/>
    <w:rsid w:val="0073418F"/>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15BE"/>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2D0B"/>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2F60"/>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1F5E"/>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081"/>
    <w:rsid w:val="007D15B2"/>
    <w:rsid w:val="007D1ADD"/>
    <w:rsid w:val="007D1DB0"/>
    <w:rsid w:val="007D20AB"/>
    <w:rsid w:val="007D2361"/>
    <w:rsid w:val="007D278E"/>
    <w:rsid w:val="007D2BB5"/>
    <w:rsid w:val="007D36BC"/>
    <w:rsid w:val="007D36FE"/>
    <w:rsid w:val="007D4027"/>
    <w:rsid w:val="007D4641"/>
    <w:rsid w:val="007D4849"/>
    <w:rsid w:val="007D49A4"/>
    <w:rsid w:val="007D5265"/>
    <w:rsid w:val="007D531F"/>
    <w:rsid w:val="007D533F"/>
    <w:rsid w:val="007D545C"/>
    <w:rsid w:val="007D56BD"/>
    <w:rsid w:val="007D5760"/>
    <w:rsid w:val="007D59F1"/>
    <w:rsid w:val="007D5E73"/>
    <w:rsid w:val="007D5FBF"/>
    <w:rsid w:val="007D60D5"/>
    <w:rsid w:val="007D64F3"/>
    <w:rsid w:val="007D65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06CA5"/>
    <w:rsid w:val="008101FB"/>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D3B"/>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135"/>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615E"/>
    <w:rsid w:val="008E633E"/>
    <w:rsid w:val="008E6450"/>
    <w:rsid w:val="008E6E6C"/>
    <w:rsid w:val="008E71CD"/>
    <w:rsid w:val="008E7EC0"/>
    <w:rsid w:val="008F036D"/>
    <w:rsid w:val="008F04C5"/>
    <w:rsid w:val="008F09A7"/>
    <w:rsid w:val="008F0B2D"/>
    <w:rsid w:val="008F11B2"/>
    <w:rsid w:val="008F15D4"/>
    <w:rsid w:val="008F17DF"/>
    <w:rsid w:val="008F181C"/>
    <w:rsid w:val="008F1DB1"/>
    <w:rsid w:val="008F2554"/>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88F"/>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60B"/>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577B7"/>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393"/>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6FB0"/>
    <w:rsid w:val="009D7242"/>
    <w:rsid w:val="009D7268"/>
    <w:rsid w:val="009D75D5"/>
    <w:rsid w:val="009D7709"/>
    <w:rsid w:val="009D77B4"/>
    <w:rsid w:val="009E0281"/>
    <w:rsid w:val="009E06AC"/>
    <w:rsid w:val="009E0BBC"/>
    <w:rsid w:val="009E1064"/>
    <w:rsid w:val="009E1CA6"/>
    <w:rsid w:val="009E1D09"/>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18A"/>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424"/>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433"/>
    <w:rsid w:val="00AC2B69"/>
    <w:rsid w:val="00AC2D12"/>
    <w:rsid w:val="00AC300E"/>
    <w:rsid w:val="00AC323B"/>
    <w:rsid w:val="00AC33D7"/>
    <w:rsid w:val="00AC3904"/>
    <w:rsid w:val="00AC3BBE"/>
    <w:rsid w:val="00AC4374"/>
    <w:rsid w:val="00AC4388"/>
    <w:rsid w:val="00AC43CB"/>
    <w:rsid w:val="00AC4C09"/>
    <w:rsid w:val="00AC50D9"/>
    <w:rsid w:val="00AC50EB"/>
    <w:rsid w:val="00AC53CF"/>
    <w:rsid w:val="00AC53F1"/>
    <w:rsid w:val="00AC5632"/>
    <w:rsid w:val="00AC5CA3"/>
    <w:rsid w:val="00AC60C6"/>
    <w:rsid w:val="00AC6285"/>
    <w:rsid w:val="00AC62F9"/>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170"/>
    <w:rsid w:val="00B742FD"/>
    <w:rsid w:val="00B74566"/>
    <w:rsid w:val="00B74696"/>
    <w:rsid w:val="00B75166"/>
    <w:rsid w:val="00B751F9"/>
    <w:rsid w:val="00B757AC"/>
    <w:rsid w:val="00B7580C"/>
    <w:rsid w:val="00B7728E"/>
    <w:rsid w:val="00B77A13"/>
    <w:rsid w:val="00B77D80"/>
    <w:rsid w:val="00B80552"/>
    <w:rsid w:val="00B805F5"/>
    <w:rsid w:val="00B8089D"/>
    <w:rsid w:val="00B80AF9"/>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136D"/>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47F3"/>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DFF"/>
    <w:rsid w:val="00BF1259"/>
    <w:rsid w:val="00BF13CE"/>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599"/>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3C2"/>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761"/>
    <w:rsid w:val="00C55D8B"/>
    <w:rsid w:val="00C55DD0"/>
    <w:rsid w:val="00C563B1"/>
    <w:rsid w:val="00C56600"/>
    <w:rsid w:val="00C56B4E"/>
    <w:rsid w:val="00C57A89"/>
    <w:rsid w:val="00C57C2F"/>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5B9A"/>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95F"/>
    <w:rsid w:val="00CC0F0D"/>
    <w:rsid w:val="00CC1573"/>
    <w:rsid w:val="00CC16C9"/>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23"/>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DA8"/>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00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08B"/>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C5E"/>
    <w:rsid w:val="00D11EE3"/>
    <w:rsid w:val="00D12400"/>
    <w:rsid w:val="00D129D8"/>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962"/>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1F32"/>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5D5"/>
    <w:rsid w:val="00D6383E"/>
    <w:rsid w:val="00D63983"/>
    <w:rsid w:val="00D63A5E"/>
    <w:rsid w:val="00D63BE7"/>
    <w:rsid w:val="00D63DDD"/>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E8B"/>
    <w:rsid w:val="00D90F69"/>
    <w:rsid w:val="00D91CB6"/>
    <w:rsid w:val="00D91F38"/>
    <w:rsid w:val="00D92BDF"/>
    <w:rsid w:val="00D92D56"/>
    <w:rsid w:val="00D93474"/>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63E"/>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2EE2"/>
    <w:rsid w:val="00DB3858"/>
    <w:rsid w:val="00DB4739"/>
    <w:rsid w:val="00DB49DD"/>
    <w:rsid w:val="00DB4A1A"/>
    <w:rsid w:val="00DB4A52"/>
    <w:rsid w:val="00DB51EF"/>
    <w:rsid w:val="00DB532F"/>
    <w:rsid w:val="00DB622F"/>
    <w:rsid w:val="00DB6368"/>
    <w:rsid w:val="00DB65B5"/>
    <w:rsid w:val="00DB7607"/>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72B"/>
    <w:rsid w:val="00DC7C01"/>
    <w:rsid w:val="00DD04F0"/>
    <w:rsid w:val="00DD0AED"/>
    <w:rsid w:val="00DD171D"/>
    <w:rsid w:val="00DD1B6C"/>
    <w:rsid w:val="00DD1E23"/>
    <w:rsid w:val="00DD2A88"/>
    <w:rsid w:val="00DD2BF2"/>
    <w:rsid w:val="00DD3036"/>
    <w:rsid w:val="00DD3039"/>
    <w:rsid w:val="00DD3154"/>
    <w:rsid w:val="00DD3292"/>
    <w:rsid w:val="00DD339B"/>
    <w:rsid w:val="00DD34AB"/>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C14"/>
    <w:rsid w:val="00DF3DD0"/>
    <w:rsid w:val="00DF4018"/>
    <w:rsid w:val="00DF4101"/>
    <w:rsid w:val="00DF42F6"/>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FA5"/>
    <w:rsid w:val="00E130DD"/>
    <w:rsid w:val="00E13352"/>
    <w:rsid w:val="00E1395C"/>
    <w:rsid w:val="00E13B63"/>
    <w:rsid w:val="00E13EF0"/>
    <w:rsid w:val="00E1403D"/>
    <w:rsid w:val="00E15334"/>
    <w:rsid w:val="00E15969"/>
    <w:rsid w:val="00E159EA"/>
    <w:rsid w:val="00E160FF"/>
    <w:rsid w:val="00E168C4"/>
    <w:rsid w:val="00E16C55"/>
    <w:rsid w:val="00E16EF0"/>
    <w:rsid w:val="00E16FD2"/>
    <w:rsid w:val="00E173BB"/>
    <w:rsid w:val="00E175AF"/>
    <w:rsid w:val="00E17CBA"/>
    <w:rsid w:val="00E17CE9"/>
    <w:rsid w:val="00E17DAB"/>
    <w:rsid w:val="00E20FB8"/>
    <w:rsid w:val="00E215FE"/>
    <w:rsid w:val="00E21B03"/>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6F06"/>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61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27D"/>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18C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8F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DD0"/>
    <w:rsid w:val="00F17FAD"/>
    <w:rsid w:val="00F20733"/>
    <w:rsid w:val="00F20B0C"/>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59C"/>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4C3"/>
    <w:rsid w:val="00F62AE1"/>
    <w:rsid w:val="00F62DBA"/>
    <w:rsid w:val="00F63A4A"/>
    <w:rsid w:val="00F6410A"/>
    <w:rsid w:val="00F64331"/>
    <w:rsid w:val="00F649D8"/>
    <w:rsid w:val="00F64DBC"/>
    <w:rsid w:val="00F64F0E"/>
    <w:rsid w:val="00F65C49"/>
    <w:rsid w:val="00F65DBA"/>
    <w:rsid w:val="00F65E92"/>
    <w:rsid w:val="00F6691A"/>
    <w:rsid w:val="00F66A7F"/>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39B7"/>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239"/>
    <w:rsid w:val="00FB4346"/>
    <w:rsid w:val="00FB4FF7"/>
    <w:rsid w:val="00FB5240"/>
    <w:rsid w:val="00FB5749"/>
    <w:rsid w:val="00FB5F54"/>
    <w:rsid w:val="00FB6185"/>
    <w:rsid w:val="00FB64E3"/>
    <w:rsid w:val="00FB6A09"/>
    <w:rsid w:val="00FB6BCB"/>
    <w:rsid w:val="00FB70FA"/>
    <w:rsid w:val="00FB73DD"/>
    <w:rsid w:val="00FB743F"/>
    <w:rsid w:val="00FB773C"/>
    <w:rsid w:val="00FB78C1"/>
    <w:rsid w:val="00FB7AB9"/>
    <w:rsid w:val="00FB7E19"/>
    <w:rsid w:val="00FB7F90"/>
    <w:rsid w:val="00FC03C7"/>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4241"/>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32"/>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77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C772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77813043">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85191710">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3959756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07691899">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4479153">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36208392">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624786">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0204875">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60257436">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65519525">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097241338">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Catherine.Pendergast@maine.gov" TargetMode="External"/><Relationship Id="rId18" Type="http://schemas.openxmlformats.org/officeDocument/2006/relationships/hyperlink" Target="http://www.maine.gov/ifw" TargetMode="External"/><Relationship Id="rId26" Type="http://schemas.openxmlformats.org/officeDocument/2006/relationships/hyperlink" Target="mailto:andrew.hardy@maine.gov" TargetMode="External"/><Relationship Id="rId39" Type="http://schemas.openxmlformats.org/officeDocument/2006/relationships/hyperlink" Target="mailto:rulemaking.ocfs@maine.gov" TargetMode="External"/><Relationship Id="rId3" Type="http://schemas.openxmlformats.org/officeDocument/2006/relationships/styles" Target="styles.xml"/><Relationship Id="rId21" Type="http://schemas.openxmlformats.org/officeDocument/2006/relationships/hyperlink" Target="http://www.maine.gov/ifw" TargetMode="External"/><Relationship Id="rId34" Type="http://schemas.openxmlformats.org/officeDocument/2006/relationships/hyperlink" Target="mailto:bill.brown@mainepers.org"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ilton.f.champion@maine.gov" TargetMode="External"/><Relationship Id="rId17" Type="http://schemas.openxmlformats.org/officeDocument/2006/relationships/hyperlink" Target="mailto:Becky.Orff@maine.gov" TargetMode="External"/><Relationship Id="rId25" Type="http://schemas.openxmlformats.org/officeDocument/2006/relationships/hyperlink" Target="mailto:Becky.Orff@maine.gov" TargetMode="External"/><Relationship Id="rId33" Type="http://schemas.openxmlformats.org/officeDocument/2006/relationships/hyperlink" Target="http://www.mainepers.org" TargetMode="External"/><Relationship Id="rId38" Type="http://schemas.openxmlformats.org/officeDocument/2006/relationships/hyperlink" Target="mailto:bill.brown@mainepers.org" TargetMode="External"/><Relationship Id="rId2" Type="http://schemas.openxmlformats.org/officeDocument/2006/relationships/numbering" Target="numbering.xml"/><Relationship Id="rId16" Type="http://schemas.openxmlformats.org/officeDocument/2006/relationships/hyperlink" Target="mailto:kristin.racine@maine.gov" TargetMode="External"/><Relationship Id="rId20" Type="http://schemas.openxmlformats.org/officeDocument/2006/relationships/hyperlink" Target="mailto:Becky.Orff@maine.gov" TargetMode="External"/><Relationship Id="rId29" Type="http://schemas.openxmlformats.org/officeDocument/2006/relationships/hyperlink" Target="mailto:Linda.conti@maine.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ps/gamb-control/" TargetMode="External"/><Relationship Id="rId24" Type="http://schemas.openxmlformats.org/officeDocument/2006/relationships/hyperlink" Target="http://www.maine.gov/ifw" TargetMode="External"/><Relationship Id="rId32" Type="http://schemas.openxmlformats.org/officeDocument/2006/relationships/hyperlink" Target="mailto:bill.brown@mainepers.org" TargetMode="External"/><Relationship Id="rId37" Type="http://schemas.openxmlformats.org/officeDocument/2006/relationships/hyperlink" Target="http://www.mainepers.org" TargetMode="External"/><Relationship Id="rId40" Type="http://schemas.openxmlformats.org/officeDocument/2006/relationships/hyperlink" Target="mailto:breanna.m.gorneau@maine.gov" TargetMode="External"/><Relationship Id="rId5" Type="http://schemas.openxmlformats.org/officeDocument/2006/relationships/webSettings" Target="webSettings.xml"/><Relationship Id="rId15" Type="http://schemas.openxmlformats.org/officeDocument/2006/relationships/hyperlink" Target="https://www.maine.gov/pfr/professionallicensing/professions/board-realestate-appraisers" TargetMode="External"/><Relationship Id="rId23" Type="http://schemas.openxmlformats.org/officeDocument/2006/relationships/hyperlink" Target="mailto:Becky.Orff@maine.gov" TargetMode="External"/><Relationship Id="rId28" Type="http://schemas.openxmlformats.org/officeDocument/2006/relationships/hyperlink" Target="mailto:Emily.a.cathcart@maine.gov" TargetMode="External"/><Relationship Id="rId36" Type="http://schemas.openxmlformats.org/officeDocument/2006/relationships/hyperlink" Target="mailto:bill.brown@mainepers.org" TargetMode="External"/><Relationship Id="rId10" Type="http://schemas.openxmlformats.org/officeDocument/2006/relationships/hyperlink" Target="mailto:milton.f.champion@maine.gov" TargetMode="External"/><Relationship Id="rId19" Type="http://schemas.openxmlformats.org/officeDocument/2006/relationships/hyperlink" Target="mailto:Becky.Orff@maine.gov" TargetMode="External"/><Relationship Id="rId31" Type="http://schemas.openxmlformats.org/officeDocument/2006/relationships/hyperlink" Target="mailto:rulemaking@mainepers.or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ecky.Orff@maine.gov" TargetMode="External"/><Relationship Id="rId14" Type="http://schemas.openxmlformats.org/officeDocument/2006/relationships/hyperlink" Target="mailto:Catherine.Pendergast@maine.gov" TargetMode="External"/><Relationship Id="rId22" Type="http://schemas.openxmlformats.org/officeDocument/2006/relationships/hyperlink" Target="mailto:Becky.Orff@maine.gov" TargetMode="External"/><Relationship Id="rId27" Type="http://schemas.openxmlformats.org/officeDocument/2006/relationships/hyperlink" Target="http://www.maine.gov/dhhs/mecdc/rules/" TargetMode="External"/><Relationship Id="rId30" Type="http://schemas.openxmlformats.org/officeDocument/2006/relationships/hyperlink" Target="https://www.maine.gov/pfr/consumercredit/index.shtml" TargetMode="External"/><Relationship Id="rId35" Type="http://schemas.openxmlformats.org/officeDocument/2006/relationships/hyperlink" Target="mailto:rulemaking@mainepers.or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3500</Words>
  <Characters>22835</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2025-05-20T19:07:00Z</dcterms:modified>
</cp:coreProperties>
</file>