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8BB6A3A"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65525D">
        <w:rPr>
          <w:rFonts w:ascii="Bookman Old Style" w:eastAsiaTheme="minorHAnsi" w:hAnsi="Bookman Old Style"/>
          <w:b/>
          <w:sz w:val="22"/>
          <w:szCs w:val="22"/>
        </w:rPr>
        <w:t xml:space="preserve">April </w:t>
      </w:r>
      <w:r w:rsidR="00A14E70">
        <w:rPr>
          <w:rFonts w:ascii="Bookman Old Style" w:eastAsiaTheme="minorHAnsi" w:hAnsi="Bookman Old Style"/>
          <w:b/>
          <w:sz w:val="22"/>
          <w:szCs w:val="22"/>
        </w:rPr>
        <w:t>2</w:t>
      </w:r>
      <w:r w:rsidR="00062ABB">
        <w:rPr>
          <w:rFonts w:ascii="Bookman Old Style" w:eastAsiaTheme="minorHAnsi" w:hAnsi="Bookman Old Style"/>
          <w:b/>
          <w:sz w:val="22"/>
          <w:szCs w:val="22"/>
        </w:rPr>
        <w:t>7</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5EF49C9" w:rsidR="00ED730D" w:rsidRDefault="00ED730D" w:rsidP="00ED730D">
      <w:pPr>
        <w:ind w:left="720" w:hanging="720"/>
        <w:rPr>
          <w:rFonts w:ascii="Bookman Old Style" w:hAnsi="Bookman Old Style"/>
          <w:bCs/>
          <w:sz w:val="22"/>
          <w:szCs w:val="22"/>
        </w:rPr>
      </w:pPr>
    </w:p>
    <w:p w14:paraId="1E6685A3" w14:textId="77777777" w:rsidR="00B25E3A" w:rsidRPr="00AB0545" w:rsidRDefault="00B25E3A" w:rsidP="00B25E3A">
      <w:pPr>
        <w:pStyle w:val="Heading2"/>
        <w:tabs>
          <w:tab w:val="left" w:pos="1627"/>
        </w:tabs>
        <w:ind w:left="0" w:right="20"/>
        <w:rPr>
          <w:rFonts w:ascii="Bookman Old Style" w:hAnsi="Bookman Old Style"/>
          <w:b/>
          <w:bCs/>
          <w:sz w:val="22"/>
          <w:szCs w:val="22"/>
        </w:rPr>
      </w:pPr>
      <w:bookmarkStart w:id="0" w:name="_Hlk101426157"/>
      <w:r w:rsidRPr="00AB0545">
        <w:rPr>
          <w:rFonts w:ascii="Bookman Old Style" w:hAnsi="Bookman Old Style"/>
          <w:w w:val="95"/>
          <w:sz w:val="22"/>
          <w:szCs w:val="22"/>
        </w:rPr>
        <w:t xml:space="preserve">AGENCY: </w:t>
      </w:r>
      <w:r w:rsidRPr="00AB0545">
        <w:rPr>
          <w:rFonts w:ascii="Bookman Old Style" w:hAnsi="Bookman Old Style"/>
          <w:b/>
          <w:bCs/>
          <w:sz w:val="22"/>
          <w:szCs w:val="22"/>
        </w:rPr>
        <w:t>99-346 - Maine State Housing Authority (</w:t>
      </w:r>
      <w:proofErr w:type="spellStart"/>
      <w:r w:rsidRPr="00AB0545">
        <w:rPr>
          <w:rFonts w:ascii="Bookman Old Style" w:hAnsi="Bookman Old Style"/>
          <w:b/>
          <w:bCs/>
          <w:sz w:val="22"/>
          <w:szCs w:val="22"/>
        </w:rPr>
        <w:t>MaineHousing</w:t>
      </w:r>
      <w:proofErr w:type="spellEnd"/>
      <w:r w:rsidRPr="00AB0545">
        <w:rPr>
          <w:rFonts w:ascii="Bookman Old Style" w:hAnsi="Bookman Old Style"/>
          <w:b/>
          <w:bCs/>
          <w:sz w:val="22"/>
          <w:szCs w:val="22"/>
        </w:rPr>
        <w:t>)</w:t>
      </w:r>
    </w:p>
    <w:bookmarkEnd w:id="0"/>
    <w:p w14:paraId="5E217283" w14:textId="77777777" w:rsidR="00B25E3A" w:rsidRPr="00AB0545" w:rsidRDefault="00B25E3A" w:rsidP="00B25E3A">
      <w:pPr>
        <w:ind w:right="20"/>
        <w:rPr>
          <w:rFonts w:ascii="Bookman Old Style" w:hAnsi="Bookman Old Style"/>
          <w:sz w:val="22"/>
          <w:szCs w:val="22"/>
        </w:rPr>
      </w:pPr>
      <w:r w:rsidRPr="00AB0545">
        <w:rPr>
          <w:rFonts w:ascii="Bookman Old Style" w:hAnsi="Bookman Old Style"/>
          <w:sz w:val="22"/>
          <w:szCs w:val="22"/>
        </w:rPr>
        <w:t xml:space="preserve">CHAPTER NUMBER AND TITLE: </w:t>
      </w:r>
      <w:r w:rsidRPr="00AB0545">
        <w:rPr>
          <w:rFonts w:ascii="Bookman Old Style" w:hAnsi="Bookman Old Style"/>
          <w:b/>
          <w:bCs/>
          <w:sz w:val="22"/>
          <w:szCs w:val="22"/>
        </w:rPr>
        <w:t>Ch. 16</w:t>
      </w:r>
      <w:r w:rsidRPr="00AB0545">
        <w:rPr>
          <w:rFonts w:ascii="Bookman Old Style" w:hAnsi="Bookman Old Style"/>
          <w:sz w:val="22"/>
          <w:szCs w:val="22"/>
        </w:rPr>
        <w:t>, Low-Income Housing Tax Credit Rule</w:t>
      </w:r>
    </w:p>
    <w:p w14:paraId="6683B8CC" w14:textId="2679C8EE" w:rsidR="00E93A46" w:rsidRPr="00AB0545" w:rsidRDefault="00E93A46" w:rsidP="00B25E3A">
      <w:pPr>
        <w:ind w:right="20"/>
        <w:rPr>
          <w:rFonts w:ascii="Bookman Old Style" w:hAnsi="Bookman Old Style"/>
          <w:sz w:val="22"/>
          <w:szCs w:val="22"/>
        </w:rPr>
      </w:pPr>
      <w:r w:rsidRPr="00AB0545">
        <w:rPr>
          <w:rFonts w:ascii="Bookman Old Style" w:hAnsi="Bookman Old Style"/>
          <w:sz w:val="22"/>
          <w:szCs w:val="22"/>
        </w:rPr>
        <w:t>TYPE OF RULE: Routine Technical</w:t>
      </w:r>
    </w:p>
    <w:p w14:paraId="4433038D" w14:textId="7796929E" w:rsidR="00B25E3A" w:rsidRPr="00AB0545" w:rsidRDefault="00B25E3A" w:rsidP="00B25E3A">
      <w:pPr>
        <w:ind w:right="20"/>
        <w:rPr>
          <w:rFonts w:ascii="Bookman Old Style" w:eastAsia="Garamond" w:hAnsi="Bookman Old Style" w:cs="Garamond"/>
          <w:sz w:val="22"/>
          <w:szCs w:val="22"/>
        </w:rPr>
      </w:pPr>
      <w:r w:rsidRPr="00AB0545">
        <w:rPr>
          <w:rFonts w:ascii="Bookman Old Style" w:hAnsi="Bookman Old Style"/>
          <w:sz w:val="22"/>
          <w:szCs w:val="22"/>
        </w:rPr>
        <w:t xml:space="preserve">PROPOSED RULE NUMBER: </w:t>
      </w:r>
      <w:r w:rsidRPr="00AB0545">
        <w:rPr>
          <w:rFonts w:ascii="Bookman Old Style" w:hAnsi="Bookman Old Style"/>
          <w:b/>
          <w:bCs/>
          <w:sz w:val="22"/>
          <w:szCs w:val="22"/>
        </w:rPr>
        <w:t>2022-P057</w:t>
      </w:r>
    </w:p>
    <w:p w14:paraId="741C0AA4" w14:textId="71A22F10" w:rsidR="00B25E3A" w:rsidRPr="00AB0545" w:rsidRDefault="00B25E3A" w:rsidP="00D2523A">
      <w:pPr>
        <w:ind w:right="270"/>
        <w:rPr>
          <w:rFonts w:ascii="Bookman Old Style" w:eastAsia="Garamond" w:hAnsi="Bookman Old Style" w:cs="Garamond"/>
          <w:sz w:val="22"/>
          <w:szCs w:val="22"/>
        </w:rPr>
      </w:pPr>
      <w:r w:rsidRPr="00AB0545">
        <w:rPr>
          <w:rFonts w:ascii="Bookman Old Style" w:eastAsia="Garamond" w:hAnsi="Bookman Old Style" w:cs="Garamond"/>
          <w:sz w:val="22"/>
          <w:szCs w:val="22"/>
        </w:rPr>
        <w:t xml:space="preserve">BRIEF SUMMARY: The rule repeals and replaces the current </w:t>
      </w:r>
      <w:proofErr w:type="spellStart"/>
      <w:r w:rsidRPr="00AB0545">
        <w:rPr>
          <w:rFonts w:ascii="Bookman Old Style" w:eastAsia="Garamond" w:hAnsi="Bookman Old Style" w:cs="Garamond"/>
          <w:sz w:val="22"/>
          <w:szCs w:val="22"/>
        </w:rPr>
        <w:t>ch.</w:t>
      </w:r>
      <w:proofErr w:type="spellEnd"/>
      <w:r w:rsidRPr="00AB0545">
        <w:rPr>
          <w:rFonts w:ascii="Bookman Old Style" w:eastAsia="Garamond" w:hAnsi="Bookman Old Style" w:cs="Garamond"/>
          <w:sz w:val="22"/>
          <w:szCs w:val="22"/>
        </w:rPr>
        <w:t xml:space="preserve"> 16, </w:t>
      </w:r>
      <w:r w:rsidRPr="00AB0545">
        <w:rPr>
          <w:rFonts w:ascii="Bookman Old Style" w:eastAsia="Garamond" w:hAnsi="Bookman Old Style" w:cs="Garamond"/>
          <w:i/>
          <w:sz w:val="22"/>
          <w:szCs w:val="22"/>
        </w:rPr>
        <w:t>Low-Income Housing Tax Credit Rule</w:t>
      </w:r>
      <w:r w:rsidRPr="00AB0545">
        <w:rPr>
          <w:rFonts w:ascii="Bookman Old Style" w:eastAsia="Garamond" w:hAnsi="Bookman Old Style" w:cs="Garamond"/>
          <w:sz w:val="22"/>
          <w:szCs w:val="22"/>
        </w:rPr>
        <w:t>.</w:t>
      </w:r>
      <w:r w:rsidRPr="00AB0545">
        <w:rPr>
          <w:rFonts w:ascii="Bookman Old Style" w:eastAsia="Garamond" w:hAnsi="Bookman Old Style" w:cs="Garamond"/>
          <w:w w:val="99"/>
          <w:sz w:val="22"/>
          <w:szCs w:val="22"/>
        </w:rPr>
        <w:t xml:space="preserve"> </w:t>
      </w:r>
      <w:r w:rsidRPr="00AB0545">
        <w:rPr>
          <w:rFonts w:ascii="Bookman Old Style" w:eastAsia="Garamond" w:hAnsi="Bookman Old Style" w:cs="Garamond"/>
          <w:sz w:val="22"/>
          <w:szCs w:val="22"/>
        </w:rPr>
        <w:t>The rule is the qualified allocation plan for allocating and administering the federal low-income housing tax credit in the State of Maine, including the State’s housing credit ceiling for calendar years 2023 and 2024, as</w:t>
      </w:r>
      <w:r w:rsidRPr="00AB0545">
        <w:rPr>
          <w:rFonts w:ascii="Bookman Old Style" w:eastAsia="Garamond" w:hAnsi="Bookman Old Style" w:cs="Garamond"/>
          <w:w w:val="99"/>
          <w:sz w:val="22"/>
          <w:szCs w:val="22"/>
        </w:rPr>
        <w:t xml:space="preserve"> </w:t>
      </w:r>
      <w:r w:rsidRPr="00AB0545">
        <w:rPr>
          <w:rFonts w:ascii="Bookman Old Style" w:eastAsia="Garamond" w:hAnsi="Bookman Old Style" w:cs="Garamond"/>
          <w:sz w:val="22"/>
          <w:szCs w:val="22"/>
        </w:rPr>
        <w:t xml:space="preserve">required pursuant to </w:t>
      </w:r>
      <w:r w:rsidR="002D683B">
        <w:rPr>
          <w:rFonts w:ascii="Bookman Old Style" w:eastAsia="Garamond" w:hAnsi="Bookman Old Style" w:cs="Garamond"/>
          <w:sz w:val="22"/>
          <w:szCs w:val="22"/>
        </w:rPr>
        <w:t>s</w:t>
      </w:r>
      <w:r w:rsidRPr="00AB0545">
        <w:rPr>
          <w:rFonts w:ascii="Bookman Old Style" w:eastAsia="Garamond" w:hAnsi="Bookman Old Style" w:cs="Garamond"/>
          <w:sz w:val="22"/>
          <w:szCs w:val="22"/>
        </w:rPr>
        <w:t xml:space="preserve">ection 42 of the </w:t>
      </w:r>
      <w:r w:rsidRPr="00AB0545">
        <w:rPr>
          <w:rFonts w:ascii="Bookman Old Style" w:eastAsia="Garamond" w:hAnsi="Bookman Old Style" w:cs="Garamond"/>
          <w:i/>
          <w:iCs/>
          <w:sz w:val="22"/>
          <w:szCs w:val="22"/>
        </w:rPr>
        <w:t>Internal Revenue Code</w:t>
      </w:r>
      <w:r w:rsidRPr="00AB0545">
        <w:rPr>
          <w:rFonts w:ascii="Bookman Old Style" w:eastAsia="Garamond" w:hAnsi="Bookman Old Style" w:cs="Garamond"/>
          <w:sz w:val="22"/>
          <w:szCs w:val="22"/>
        </w:rPr>
        <w:t>.</w:t>
      </w:r>
    </w:p>
    <w:p w14:paraId="72D12E49" w14:textId="4DFDF49B" w:rsidR="00B25E3A" w:rsidRPr="00AB0545" w:rsidRDefault="00B25E3A" w:rsidP="00B25E3A">
      <w:pPr>
        <w:ind w:right="20"/>
        <w:rPr>
          <w:rFonts w:ascii="Bookman Old Style" w:hAnsi="Bookman Old Style"/>
          <w:i/>
          <w:iCs/>
          <w:sz w:val="22"/>
          <w:szCs w:val="22"/>
        </w:rPr>
      </w:pPr>
      <w:r w:rsidRPr="00AB0545">
        <w:rPr>
          <w:rFonts w:ascii="Bookman Old Style" w:hAnsi="Bookman Old Style"/>
          <w:sz w:val="22"/>
          <w:szCs w:val="22"/>
        </w:rPr>
        <w:t xml:space="preserve">PUBLIC HEARING: A public hearing will be held on Tuesday, May 17, </w:t>
      </w:r>
      <w:proofErr w:type="gramStart"/>
      <w:r w:rsidRPr="00AB0545">
        <w:rPr>
          <w:rFonts w:ascii="Bookman Old Style" w:hAnsi="Bookman Old Style"/>
          <w:sz w:val="22"/>
          <w:szCs w:val="22"/>
        </w:rPr>
        <w:t>2022</w:t>
      </w:r>
      <w:proofErr w:type="gramEnd"/>
      <w:r w:rsidRPr="00AB0545">
        <w:rPr>
          <w:rFonts w:ascii="Bookman Old Style" w:hAnsi="Bookman Old Style"/>
          <w:sz w:val="22"/>
          <w:szCs w:val="22"/>
        </w:rPr>
        <w:t xml:space="preserve"> at 9:30 a.m. at Maine</w:t>
      </w:r>
      <w:r w:rsidRPr="00AB0545">
        <w:rPr>
          <w:rFonts w:ascii="Bookman Old Style" w:hAnsi="Bookman Old Style"/>
          <w:w w:val="99"/>
          <w:sz w:val="22"/>
          <w:szCs w:val="22"/>
        </w:rPr>
        <w:t xml:space="preserve"> </w:t>
      </w:r>
      <w:r w:rsidRPr="00AB0545">
        <w:rPr>
          <w:rFonts w:ascii="Bookman Old Style" w:hAnsi="Bookman Old Style"/>
          <w:sz w:val="22"/>
          <w:szCs w:val="22"/>
        </w:rPr>
        <w:t xml:space="preserve">State Housing Authority, 26 Edison Drive, Augusta, Maine. </w:t>
      </w:r>
      <w:r w:rsidRPr="00AB0545">
        <w:rPr>
          <w:rFonts w:ascii="Bookman Old Style" w:hAnsi="Bookman Old Style"/>
          <w:i/>
          <w:iCs/>
          <w:sz w:val="22"/>
          <w:szCs w:val="22"/>
        </w:rPr>
        <w:t>To listen or testify virtually, please contact</w:t>
      </w:r>
      <w:r w:rsidRPr="00AB0545">
        <w:rPr>
          <w:rFonts w:ascii="Bookman Old Style" w:hAnsi="Bookman Old Style"/>
          <w:i/>
          <w:iCs/>
          <w:w w:val="99"/>
          <w:sz w:val="22"/>
          <w:szCs w:val="22"/>
        </w:rPr>
        <w:t xml:space="preserve"> </w:t>
      </w:r>
      <w:proofErr w:type="spellStart"/>
      <w:r w:rsidRPr="00AB0545">
        <w:rPr>
          <w:rFonts w:ascii="Bookman Old Style" w:hAnsi="Bookman Old Style"/>
          <w:i/>
          <w:iCs/>
          <w:sz w:val="22"/>
          <w:szCs w:val="22"/>
        </w:rPr>
        <w:t>Gerrylynn</w:t>
      </w:r>
      <w:proofErr w:type="spellEnd"/>
      <w:r w:rsidRPr="00AB0545">
        <w:rPr>
          <w:rFonts w:ascii="Bookman Old Style" w:hAnsi="Bookman Old Style"/>
          <w:i/>
          <w:iCs/>
          <w:sz w:val="22"/>
          <w:szCs w:val="22"/>
        </w:rPr>
        <w:t xml:space="preserve"> Ricker no later than 5:00 p.m. on Thursday, May 12, 2022 at </w:t>
      </w:r>
      <w:proofErr w:type="spellStart"/>
      <w:r w:rsidRPr="00AB0545">
        <w:rPr>
          <w:rFonts w:ascii="Bookman Old Style" w:hAnsi="Bookman Old Style"/>
          <w:i/>
          <w:iCs/>
          <w:sz w:val="22"/>
          <w:szCs w:val="22"/>
        </w:rPr>
        <w:t>MaineHousing</w:t>
      </w:r>
      <w:proofErr w:type="spellEnd"/>
      <w:r w:rsidRPr="00AB0545">
        <w:rPr>
          <w:rFonts w:ascii="Bookman Old Style" w:hAnsi="Bookman Old Style"/>
          <w:i/>
          <w:iCs/>
          <w:sz w:val="22"/>
          <w:szCs w:val="22"/>
        </w:rPr>
        <w:t>, 26 Edison Drive,</w:t>
      </w:r>
      <w:r w:rsidRPr="00AB0545">
        <w:rPr>
          <w:rFonts w:ascii="Bookman Old Style" w:hAnsi="Bookman Old Style"/>
          <w:i/>
          <w:iCs/>
          <w:w w:val="99"/>
          <w:sz w:val="22"/>
          <w:szCs w:val="22"/>
        </w:rPr>
        <w:t xml:space="preserve"> </w:t>
      </w:r>
      <w:r w:rsidRPr="00AB0545">
        <w:rPr>
          <w:rFonts w:ascii="Bookman Old Style" w:hAnsi="Bookman Old Style"/>
          <w:i/>
          <w:iCs/>
          <w:sz w:val="22"/>
          <w:szCs w:val="22"/>
        </w:rPr>
        <w:t>Augusta, Maine 04330-6046; (207) 626-4600 (voice); 1-800-452-4668 (voice in state only); or 711 (Maine</w:t>
      </w:r>
      <w:r w:rsidRPr="00AB0545">
        <w:rPr>
          <w:rFonts w:ascii="Bookman Old Style" w:hAnsi="Bookman Old Style"/>
          <w:i/>
          <w:iCs/>
          <w:w w:val="99"/>
          <w:sz w:val="22"/>
          <w:szCs w:val="22"/>
        </w:rPr>
        <w:t xml:space="preserve"> </w:t>
      </w:r>
      <w:r w:rsidRPr="00AB0545">
        <w:rPr>
          <w:rFonts w:ascii="Bookman Old Style" w:hAnsi="Bookman Old Style"/>
          <w:i/>
          <w:iCs/>
          <w:sz w:val="22"/>
          <w:szCs w:val="22"/>
        </w:rPr>
        <w:t xml:space="preserve">Relay) or via email: </w:t>
      </w:r>
      <w:hyperlink r:id="rId8" w:history="1">
        <w:r w:rsidRPr="00AB0545">
          <w:rPr>
            <w:rStyle w:val="Hyperlink"/>
            <w:rFonts w:ascii="Bookman Old Style" w:hAnsi="Bookman Old Style"/>
            <w:i/>
            <w:iCs/>
            <w:sz w:val="22"/>
            <w:szCs w:val="22"/>
          </w:rPr>
          <w:t>gricker@mainehousing.org.</w:t>
        </w:r>
      </w:hyperlink>
      <w:r w:rsidRPr="00AB0545">
        <w:rPr>
          <w:rFonts w:ascii="Bookman Old Style" w:hAnsi="Bookman Old Style"/>
          <w:i/>
          <w:iCs/>
          <w:sz w:val="22"/>
          <w:szCs w:val="22"/>
        </w:rPr>
        <w:t xml:space="preserve"> </w:t>
      </w:r>
    </w:p>
    <w:p w14:paraId="5DE99856" w14:textId="77777777" w:rsidR="00B25E3A" w:rsidRPr="00AB0545" w:rsidRDefault="00B25E3A" w:rsidP="00B25E3A">
      <w:pPr>
        <w:ind w:right="20"/>
        <w:rPr>
          <w:rFonts w:ascii="Bookman Old Style" w:hAnsi="Bookman Old Style"/>
          <w:i/>
          <w:iCs/>
          <w:sz w:val="22"/>
          <w:szCs w:val="22"/>
        </w:rPr>
      </w:pPr>
      <w:r w:rsidRPr="00AB0545">
        <w:rPr>
          <w:rFonts w:ascii="Bookman Old Style" w:hAnsi="Bookman Old Style"/>
          <w:i/>
          <w:iCs/>
          <w:sz w:val="22"/>
          <w:szCs w:val="22"/>
        </w:rPr>
        <w:t xml:space="preserve">Upon sufficient notice, appropriate communication auxiliary aids and services will be provided to persons with disabilities and persons with limited English proficiency. </w:t>
      </w:r>
    </w:p>
    <w:p w14:paraId="5E997DFD" w14:textId="77777777" w:rsidR="00B25E3A" w:rsidRPr="00AB0545" w:rsidRDefault="00B25E3A" w:rsidP="00B25E3A">
      <w:pPr>
        <w:ind w:right="20"/>
        <w:rPr>
          <w:rFonts w:ascii="Bookman Old Style" w:eastAsia="Garamond" w:hAnsi="Bookman Old Style" w:cs="Garamond"/>
          <w:sz w:val="22"/>
          <w:szCs w:val="22"/>
        </w:rPr>
      </w:pPr>
      <w:r w:rsidRPr="00AB0545">
        <w:rPr>
          <w:rFonts w:ascii="Bookman Old Style" w:hAnsi="Bookman Old Style"/>
          <w:sz w:val="22"/>
          <w:szCs w:val="22"/>
        </w:rPr>
        <w:t xml:space="preserve">COMMENT DEADLINE: Friday, May 27, </w:t>
      </w:r>
      <w:proofErr w:type="gramStart"/>
      <w:r w:rsidRPr="00AB0545">
        <w:rPr>
          <w:rFonts w:ascii="Bookman Old Style" w:hAnsi="Bookman Old Style"/>
          <w:sz w:val="22"/>
          <w:szCs w:val="22"/>
        </w:rPr>
        <w:t>2022</w:t>
      </w:r>
      <w:proofErr w:type="gramEnd"/>
      <w:r w:rsidRPr="00AB0545">
        <w:rPr>
          <w:rFonts w:ascii="Bookman Old Style" w:hAnsi="Bookman Old Style"/>
          <w:sz w:val="22"/>
          <w:szCs w:val="22"/>
        </w:rPr>
        <w:t xml:space="preserve"> at 5:00 p.m.</w:t>
      </w:r>
    </w:p>
    <w:p w14:paraId="4183482C" w14:textId="29CC0B33" w:rsidR="00B25E3A" w:rsidRPr="00AB0545" w:rsidRDefault="00B25E3A" w:rsidP="00B25E3A">
      <w:pPr>
        <w:pStyle w:val="Heading2"/>
        <w:ind w:left="0" w:right="20"/>
        <w:rPr>
          <w:rFonts w:ascii="Bookman Old Style" w:hAnsi="Bookman Old Style"/>
          <w:sz w:val="22"/>
          <w:szCs w:val="22"/>
        </w:rPr>
      </w:pPr>
      <w:bookmarkStart w:id="1" w:name="_Hlk101426483"/>
      <w:r w:rsidRPr="00AB0545">
        <w:rPr>
          <w:rFonts w:ascii="Bookman Old Style" w:hAnsi="Bookman Old Style"/>
          <w:sz w:val="22"/>
          <w:szCs w:val="22"/>
        </w:rPr>
        <w:t>CONTACT PERSON FOR THIS FILING / SMALL BUSINESS IMPACT INFORMATION / AGENCY RULEMAKING LIAISON: Ashley Janotta, Chief Counsel, Maine State Housing Authority,</w:t>
      </w:r>
      <w:r w:rsidRPr="00AB0545">
        <w:rPr>
          <w:rFonts w:ascii="Bookman Old Style" w:hAnsi="Bookman Old Style"/>
          <w:w w:val="99"/>
          <w:sz w:val="22"/>
          <w:szCs w:val="22"/>
        </w:rPr>
        <w:t xml:space="preserve"> </w:t>
      </w:r>
      <w:r w:rsidR="00E93A46" w:rsidRPr="00AB0545">
        <w:rPr>
          <w:rFonts w:ascii="Bookman Old Style" w:hAnsi="Bookman Old Style"/>
          <w:w w:val="99"/>
          <w:sz w:val="22"/>
          <w:szCs w:val="22"/>
        </w:rPr>
        <w:t xml:space="preserve">89 </w:t>
      </w:r>
      <w:r w:rsidRPr="00AB0545">
        <w:rPr>
          <w:rFonts w:ascii="Bookman Old Style" w:hAnsi="Bookman Old Style"/>
          <w:sz w:val="22"/>
          <w:szCs w:val="22"/>
        </w:rPr>
        <w:t>State House Station</w:t>
      </w:r>
      <w:r w:rsidR="00E93A46" w:rsidRPr="00AB0545">
        <w:rPr>
          <w:rFonts w:ascii="Bookman Old Style" w:hAnsi="Bookman Old Style"/>
          <w:sz w:val="22"/>
          <w:szCs w:val="22"/>
        </w:rPr>
        <w:t xml:space="preserve"> -</w:t>
      </w:r>
      <w:r w:rsidRPr="00AB0545">
        <w:rPr>
          <w:rFonts w:ascii="Bookman Old Style" w:hAnsi="Bookman Old Style"/>
          <w:sz w:val="22"/>
          <w:szCs w:val="22"/>
        </w:rPr>
        <w:t xml:space="preserve"> 26 Edison Drive, Augusta, Maine, 04330-6046. Telephone: (207) 626-4600. Maine</w:t>
      </w:r>
      <w:r w:rsidRPr="00AB0545">
        <w:rPr>
          <w:rFonts w:ascii="Bookman Old Style" w:hAnsi="Bookman Old Style"/>
          <w:w w:val="99"/>
          <w:sz w:val="22"/>
          <w:szCs w:val="22"/>
        </w:rPr>
        <w:t xml:space="preserve"> </w:t>
      </w:r>
      <w:r w:rsidRPr="00AB0545">
        <w:rPr>
          <w:rFonts w:ascii="Bookman Old Style" w:hAnsi="Bookman Old Style"/>
          <w:sz w:val="22"/>
          <w:szCs w:val="22"/>
        </w:rPr>
        <w:t xml:space="preserve">Relay 711. Email: </w:t>
      </w:r>
      <w:hyperlink r:id="rId9" w:history="1">
        <w:r w:rsidRPr="00AB0545">
          <w:rPr>
            <w:rStyle w:val="Hyperlink"/>
            <w:rFonts w:ascii="Bookman Old Style" w:hAnsi="Bookman Old Style"/>
            <w:sz w:val="22"/>
            <w:szCs w:val="22"/>
          </w:rPr>
          <w:t>ajanotta@mainehousing.org</w:t>
        </w:r>
      </w:hyperlink>
      <w:r w:rsidRPr="00AB0545">
        <w:rPr>
          <w:rFonts w:ascii="Bookman Old Style" w:hAnsi="Bookman Old Style"/>
          <w:sz w:val="22"/>
          <w:szCs w:val="22"/>
        </w:rPr>
        <w:t>.</w:t>
      </w:r>
    </w:p>
    <w:p w14:paraId="74010866" w14:textId="77777777" w:rsidR="00D2523A" w:rsidRPr="00AB0545" w:rsidRDefault="00D2523A" w:rsidP="00D2523A">
      <w:pPr>
        <w:ind w:right="20"/>
        <w:rPr>
          <w:rFonts w:ascii="Bookman Old Style" w:eastAsia="Garamond" w:hAnsi="Bookman Old Style" w:cs="Garamond"/>
          <w:i/>
          <w:iCs/>
          <w:sz w:val="22"/>
          <w:szCs w:val="22"/>
        </w:rPr>
      </w:pPr>
      <w:r w:rsidRPr="00AB0545">
        <w:rPr>
          <w:rFonts w:ascii="Bookman Old Style" w:hAnsi="Bookman Old Style"/>
          <w:i/>
          <w:iCs/>
          <w:sz w:val="22"/>
          <w:szCs w:val="22"/>
        </w:rPr>
        <w:t>Upon sufficient notice, this notice and the proposed rule will be made available in alternative formats for persons with disabilities and in alternative languages for persons with limited English proficiency.</w:t>
      </w:r>
    </w:p>
    <w:p w14:paraId="6474A416" w14:textId="77777777" w:rsidR="00B25E3A" w:rsidRPr="00AB0545" w:rsidRDefault="00B25E3A" w:rsidP="00B25E3A">
      <w:pPr>
        <w:ind w:right="20"/>
        <w:rPr>
          <w:rFonts w:ascii="Bookman Old Style" w:eastAsia="Garamond" w:hAnsi="Bookman Old Style" w:cs="Garamond"/>
          <w:sz w:val="22"/>
          <w:szCs w:val="22"/>
        </w:rPr>
      </w:pPr>
      <w:r w:rsidRPr="00AB0545">
        <w:rPr>
          <w:rFonts w:ascii="Bookman Old Style" w:hAnsi="Bookman Old Style"/>
          <w:sz w:val="22"/>
          <w:szCs w:val="22"/>
        </w:rPr>
        <w:t>IMPACT ON MUNICIPALITIES OR COUNTIES: None</w:t>
      </w:r>
    </w:p>
    <w:bookmarkEnd w:id="1"/>
    <w:p w14:paraId="57EE8427" w14:textId="5AE363C4" w:rsidR="00062ABB" w:rsidRPr="00AB0545" w:rsidRDefault="00062ABB" w:rsidP="00B25E3A">
      <w:pPr>
        <w:pBdr>
          <w:bottom w:val="single" w:sz="4" w:space="1" w:color="auto"/>
        </w:pBdr>
        <w:ind w:left="720" w:hanging="720"/>
        <w:rPr>
          <w:rFonts w:ascii="Bookman Old Style" w:hAnsi="Bookman Old Style"/>
          <w:bCs/>
          <w:sz w:val="22"/>
          <w:szCs w:val="22"/>
        </w:rPr>
      </w:pPr>
    </w:p>
    <w:p w14:paraId="607737D5" w14:textId="58A5DA38" w:rsidR="00B25E3A" w:rsidRPr="00AB0545" w:rsidRDefault="00B25E3A" w:rsidP="00ED730D">
      <w:pPr>
        <w:ind w:left="720" w:hanging="720"/>
        <w:rPr>
          <w:rFonts w:ascii="Bookman Old Style" w:hAnsi="Bookman Old Style"/>
          <w:bCs/>
          <w:sz w:val="22"/>
          <w:szCs w:val="22"/>
        </w:rPr>
      </w:pPr>
    </w:p>
    <w:p w14:paraId="5F952418" w14:textId="77777777" w:rsidR="00E93A46" w:rsidRPr="00AB0545" w:rsidRDefault="00E93A46" w:rsidP="00E93A46">
      <w:pPr>
        <w:pStyle w:val="Heading2"/>
        <w:tabs>
          <w:tab w:val="left" w:pos="1627"/>
        </w:tabs>
        <w:ind w:left="0" w:right="20"/>
        <w:rPr>
          <w:rFonts w:ascii="Bookman Old Style" w:hAnsi="Bookman Old Style"/>
          <w:b/>
          <w:bCs/>
          <w:sz w:val="22"/>
          <w:szCs w:val="22"/>
        </w:rPr>
      </w:pPr>
      <w:r w:rsidRPr="00AB0545">
        <w:rPr>
          <w:rFonts w:ascii="Bookman Old Style" w:hAnsi="Bookman Old Style"/>
          <w:w w:val="95"/>
          <w:sz w:val="22"/>
          <w:szCs w:val="22"/>
        </w:rPr>
        <w:t xml:space="preserve">AGENCY: </w:t>
      </w:r>
      <w:r w:rsidRPr="00AB0545">
        <w:rPr>
          <w:rFonts w:ascii="Bookman Old Style" w:hAnsi="Bookman Old Style"/>
          <w:b/>
          <w:bCs/>
          <w:sz w:val="22"/>
          <w:szCs w:val="22"/>
        </w:rPr>
        <w:t>99-346 - Maine State Housing Authority (</w:t>
      </w:r>
      <w:proofErr w:type="spellStart"/>
      <w:r w:rsidRPr="00AB0545">
        <w:rPr>
          <w:rFonts w:ascii="Bookman Old Style" w:hAnsi="Bookman Old Style"/>
          <w:b/>
          <w:bCs/>
          <w:sz w:val="22"/>
          <w:szCs w:val="22"/>
        </w:rPr>
        <w:t>MaineHousing</w:t>
      </w:r>
      <w:proofErr w:type="spellEnd"/>
      <w:r w:rsidRPr="00AB0545">
        <w:rPr>
          <w:rFonts w:ascii="Bookman Old Style" w:hAnsi="Bookman Old Style"/>
          <w:b/>
          <w:bCs/>
          <w:sz w:val="22"/>
          <w:szCs w:val="22"/>
        </w:rPr>
        <w:t>)</w:t>
      </w:r>
    </w:p>
    <w:p w14:paraId="6D48723D" w14:textId="2A74A72C" w:rsidR="004901C9" w:rsidRPr="004901C9" w:rsidRDefault="004901C9" w:rsidP="004901C9">
      <w:pPr>
        <w:rPr>
          <w:rFonts w:ascii="Bookman Old Style" w:hAnsi="Bookman Old Style"/>
          <w:bCs/>
          <w:sz w:val="22"/>
          <w:szCs w:val="22"/>
        </w:rPr>
      </w:pPr>
      <w:r w:rsidRPr="004901C9">
        <w:rPr>
          <w:rFonts w:ascii="Bookman Old Style" w:hAnsi="Bookman Old Style"/>
          <w:bCs/>
          <w:sz w:val="22"/>
          <w:szCs w:val="22"/>
        </w:rPr>
        <w:t>CHAPTER NUMBER AND TITLE:</w:t>
      </w:r>
      <w:r w:rsidRPr="00AB0545">
        <w:rPr>
          <w:rFonts w:ascii="Bookman Old Style" w:hAnsi="Bookman Old Style"/>
          <w:bCs/>
          <w:sz w:val="22"/>
          <w:szCs w:val="22"/>
        </w:rPr>
        <w:t xml:space="preserve"> </w:t>
      </w:r>
      <w:r w:rsidRPr="004901C9">
        <w:rPr>
          <w:rFonts w:ascii="Bookman Old Style" w:hAnsi="Bookman Old Style"/>
          <w:b/>
          <w:sz w:val="22"/>
          <w:szCs w:val="22"/>
        </w:rPr>
        <w:t>Ch</w:t>
      </w:r>
      <w:r w:rsidR="00FC483C" w:rsidRPr="00AB0545">
        <w:rPr>
          <w:rFonts w:ascii="Bookman Old Style" w:hAnsi="Bookman Old Style"/>
          <w:b/>
          <w:sz w:val="22"/>
          <w:szCs w:val="22"/>
        </w:rPr>
        <w:t>.</w:t>
      </w:r>
      <w:r w:rsidRPr="004901C9">
        <w:rPr>
          <w:rFonts w:ascii="Bookman Old Style" w:hAnsi="Bookman Old Style"/>
          <w:b/>
          <w:sz w:val="22"/>
          <w:szCs w:val="22"/>
        </w:rPr>
        <w:t xml:space="preserve"> 24</w:t>
      </w:r>
      <w:r w:rsidRPr="004901C9">
        <w:rPr>
          <w:rFonts w:ascii="Bookman Old Style" w:hAnsi="Bookman Old Style"/>
          <w:bCs/>
          <w:sz w:val="22"/>
          <w:szCs w:val="22"/>
        </w:rPr>
        <w:t>, Home Energy Assistance Program</w:t>
      </w:r>
    </w:p>
    <w:p w14:paraId="03CD4C36" w14:textId="77777777" w:rsidR="00E93A46" w:rsidRPr="00AB0545" w:rsidRDefault="00E93A46" w:rsidP="00E93A46">
      <w:pPr>
        <w:ind w:right="20"/>
        <w:rPr>
          <w:rFonts w:ascii="Bookman Old Style" w:hAnsi="Bookman Old Style"/>
          <w:sz w:val="22"/>
          <w:szCs w:val="22"/>
        </w:rPr>
      </w:pPr>
      <w:r w:rsidRPr="00AB0545">
        <w:rPr>
          <w:rFonts w:ascii="Bookman Old Style" w:hAnsi="Bookman Old Style"/>
          <w:sz w:val="22"/>
          <w:szCs w:val="22"/>
        </w:rPr>
        <w:t>TYPE OF RULE: Routine Technical</w:t>
      </w:r>
    </w:p>
    <w:p w14:paraId="0F5371AB" w14:textId="141C38DC" w:rsidR="004901C9" w:rsidRPr="004901C9" w:rsidRDefault="004901C9" w:rsidP="004901C9">
      <w:pPr>
        <w:rPr>
          <w:rFonts w:ascii="Bookman Old Style" w:hAnsi="Bookman Old Style"/>
          <w:bCs/>
          <w:sz w:val="22"/>
          <w:szCs w:val="22"/>
        </w:rPr>
      </w:pPr>
      <w:r w:rsidRPr="004901C9">
        <w:rPr>
          <w:rFonts w:ascii="Bookman Old Style" w:hAnsi="Bookman Old Style"/>
          <w:bCs/>
          <w:sz w:val="22"/>
          <w:szCs w:val="22"/>
        </w:rPr>
        <w:t>PROPOSED RULE NUMBER:</w:t>
      </w:r>
      <w:r w:rsidRPr="00AB0545">
        <w:rPr>
          <w:rFonts w:ascii="Bookman Old Style" w:hAnsi="Bookman Old Style"/>
          <w:bCs/>
          <w:sz w:val="22"/>
          <w:szCs w:val="22"/>
        </w:rPr>
        <w:t xml:space="preserve"> </w:t>
      </w:r>
      <w:r w:rsidRPr="00AB0545">
        <w:rPr>
          <w:rFonts w:ascii="Bookman Old Style" w:hAnsi="Bookman Old Style"/>
          <w:b/>
          <w:sz w:val="22"/>
          <w:szCs w:val="22"/>
        </w:rPr>
        <w:t>2022-P058</w:t>
      </w:r>
    </w:p>
    <w:p w14:paraId="5C8C59D6" w14:textId="2003B0F8" w:rsidR="00FC483C" w:rsidRPr="004901C9" w:rsidRDefault="00FC483C" w:rsidP="00FC483C">
      <w:pPr>
        <w:rPr>
          <w:rFonts w:ascii="Bookman Old Style" w:hAnsi="Bookman Old Style"/>
          <w:bCs/>
          <w:sz w:val="22"/>
          <w:szCs w:val="22"/>
        </w:rPr>
      </w:pPr>
      <w:r w:rsidRPr="004901C9">
        <w:rPr>
          <w:rFonts w:ascii="Bookman Old Style" w:hAnsi="Bookman Old Style"/>
          <w:bCs/>
          <w:sz w:val="22"/>
          <w:szCs w:val="22"/>
        </w:rPr>
        <w:t xml:space="preserve">BRIEF SUMMARY: This replacement rule repeals and replaces in its entirety the current </w:t>
      </w:r>
      <w:r w:rsidRPr="004901C9">
        <w:rPr>
          <w:rFonts w:ascii="Bookman Old Style" w:hAnsi="Bookman Old Style"/>
          <w:bCs/>
          <w:i/>
          <w:iCs/>
          <w:sz w:val="22"/>
          <w:szCs w:val="22"/>
        </w:rPr>
        <w:t>Home Energy Assistance Program Rule</w:t>
      </w:r>
      <w:r w:rsidRPr="004901C9">
        <w:rPr>
          <w:rFonts w:ascii="Bookman Old Style" w:hAnsi="Bookman Old Style"/>
          <w:bCs/>
          <w:sz w:val="22"/>
          <w:szCs w:val="22"/>
        </w:rPr>
        <w:t xml:space="preserve">. The rule establishes standards for administering fuel assistance, emergency fuel assistance, TANF Supplemental Benefits, weatherization, heat pumps, and heating system repair and replacement funds to low-income households in the State of Maine. This replacement rule: allows for categorical income eligibility for Households receiving TANF or SNAP assistance; expands the </w:t>
      </w:r>
      <w:proofErr w:type="gramStart"/>
      <w:r w:rsidRPr="004901C9">
        <w:rPr>
          <w:rFonts w:ascii="Bookman Old Style" w:hAnsi="Bookman Old Style"/>
          <w:bCs/>
          <w:sz w:val="22"/>
          <w:szCs w:val="22"/>
        </w:rPr>
        <w:t>time period</w:t>
      </w:r>
      <w:proofErr w:type="gramEnd"/>
      <w:r w:rsidRPr="004901C9">
        <w:rPr>
          <w:rFonts w:ascii="Bookman Old Style" w:hAnsi="Bookman Old Style"/>
          <w:bCs/>
          <w:sz w:val="22"/>
          <w:szCs w:val="22"/>
        </w:rPr>
        <w:t xml:space="preserve"> in which eligible medical expenses can be deducted for income determination; allows for HEAP categorical eligibility for Weatherization, CHIP and Heat Pump programming; and permits TANF Supplemental Benefits to be sent to </w:t>
      </w:r>
      <w:r w:rsidRPr="004901C9">
        <w:rPr>
          <w:rFonts w:ascii="Bookman Old Style" w:hAnsi="Bookman Old Style"/>
          <w:bCs/>
          <w:sz w:val="22"/>
          <w:szCs w:val="22"/>
        </w:rPr>
        <w:lastRenderedPageBreak/>
        <w:t>HEAP Vendors pre-delivery in the same manner as regular HEAP Benefits. Other changes correct errors or provide clarification to the previous version of the rule.</w:t>
      </w:r>
      <w:r w:rsidRPr="00AB0545">
        <w:rPr>
          <w:rFonts w:ascii="Bookman Old Style" w:hAnsi="Bookman Old Style"/>
          <w:bCs/>
          <w:sz w:val="22"/>
          <w:szCs w:val="22"/>
        </w:rPr>
        <w:t xml:space="preserve"> </w:t>
      </w:r>
    </w:p>
    <w:p w14:paraId="0F5F5AA9" w14:textId="77777777" w:rsidR="00FC483C" w:rsidRPr="004901C9" w:rsidRDefault="00FC483C" w:rsidP="00FC483C">
      <w:pPr>
        <w:rPr>
          <w:rFonts w:ascii="Bookman Old Style" w:hAnsi="Bookman Old Style"/>
          <w:bCs/>
          <w:sz w:val="22"/>
          <w:szCs w:val="22"/>
        </w:rPr>
      </w:pPr>
      <w:r w:rsidRPr="004901C9">
        <w:rPr>
          <w:rFonts w:ascii="Bookman Old Style" w:hAnsi="Bookman Old Style"/>
          <w:bCs/>
          <w:sz w:val="22"/>
          <w:szCs w:val="22"/>
        </w:rPr>
        <w:t xml:space="preserve">A copy of the proposed replacement rule may be found at </w:t>
      </w:r>
      <w:hyperlink r:id="rId10" w:history="1">
        <w:r w:rsidRPr="004901C9">
          <w:rPr>
            <w:rStyle w:val="Hyperlink"/>
            <w:rFonts w:ascii="Bookman Old Style" w:hAnsi="Bookman Old Style"/>
            <w:bCs/>
            <w:sz w:val="22"/>
            <w:szCs w:val="22"/>
          </w:rPr>
          <w:t>www.mainehousing.org</w:t>
        </w:r>
      </w:hyperlink>
      <w:r w:rsidRPr="004901C9">
        <w:rPr>
          <w:rFonts w:ascii="Bookman Old Style" w:hAnsi="Bookman Old Style"/>
          <w:bCs/>
          <w:sz w:val="22"/>
          <w:szCs w:val="22"/>
        </w:rPr>
        <w:t xml:space="preserve">. </w:t>
      </w:r>
    </w:p>
    <w:p w14:paraId="797AF3EF" w14:textId="177A683F" w:rsidR="004901C9" w:rsidRPr="004901C9" w:rsidRDefault="004901C9" w:rsidP="004901C9">
      <w:pPr>
        <w:rPr>
          <w:rFonts w:ascii="Bookman Old Style" w:hAnsi="Bookman Old Style"/>
          <w:bCs/>
          <w:i/>
          <w:iCs/>
          <w:sz w:val="22"/>
          <w:szCs w:val="22"/>
        </w:rPr>
      </w:pPr>
      <w:r w:rsidRPr="004901C9">
        <w:rPr>
          <w:rFonts w:ascii="Bookman Old Style" w:hAnsi="Bookman Old Style"/>
          <w:bCs/>
          <w:sz w:val="22"/>
          <w:szCs w:val="22"/>
        </w:rPr>
        <w:t>PUBLIC HEARING:</w:t>
      </w:r>
      <w:r w:rsidRPr="00AB0545">
        <w:rPr>
          <w:rFonts w:ascii="Bookman Old Style" w:hAnsi="Bookman Old Style"/>
          <w:bCs/>
          <w:sz w:val="22"/>
          <w:szCs w:val="22"/>
        </w:rPr>
        <w:t xml:space="preserve"> </w:t>
      </w:r>
      <w:r w:rsidRPr="004901C9">
        <w:rPr>
          <w:rFonts w:ascii="Bookman Old Style" w:hAnsi="Bookman Old Style"/>
          <w:bCs/>
          <w:sz w:val="22"/>
          <w:szCs w:val="22"/>
        </w:rPr>
        <w:t xml:space="preserve">A public hearing will be held on Tuesday, May 17, </w:t>
      </w:r>
      <w:proofErr w:type="gramStart"/>
      <w:r w:rsidRPr="004901C9">
        <w:rPr>
          <w:rFonts w:ascii="Bookman Old Style" w:hAnsi="Bookman Old Style"/>
          <w:bCs/>
          <w:sz w:val="22"/>
          <w:szCs w:val="22"/>
        </w:rPr>
        <w:t>2022</w:t>
      </w:r>
      <w:proofErr w:type="gramEnd"/>
      <w:r w:rsidRPr="004901C9">
        <w:rPr>
          <w:rFonts w:ascii="Bookman Old Style" w:hAnsi="Bookman Old Style"/>
          <w:bCs/>
          <w:sz w:val="22"/>
          <w:szCs w:val="22"/>
        </w:rPr>
        <w:t xml:space="preserve"> at 9:30 a.m. at Maine State Housing Authority, 26 Edison Drive, Augusta, Maine.</w:t>
      </w:r>
      <w:r w:rsidRPr="00AB0545">
        <w:rPr>
          <w:rFonts w:ascii="Bookman Old Style" w:hAnsi="Bookman Old Style"/>
          <w:bCs/>
          <w:sz w:val="22"/>
          <w:szCs w:val="22"/>
        </w:rPr>
        <w:t xml:space="preserve"> </w:t>
      </w:r>
      <w:r w:rsidRPr="004901C9">
        <w:rPr>
          <w:rFonts w:ascii="Bookman Old Style" w:hAnsi="Bookman Old Style"/>
          <w:bCs/>
          <w:i/>
          <w:iCs/>
          <w:sz w:val="22"/>
          <w:szCs w:val="22"/>
        </w:rPr>
        <w:t xml:space="preserve">To listen or testify virtually, please contact </w:t>
      </w:r>
      <w:proofErr w:type="spellStart"/>
      <w:r w:rsidRPr="004901C9">
        <w:rPr>
          <w:rFonts w:ascii="Bookman Old Style" w:hAnsi="Bookman Old Style"/>
          <w:bCs/>
          <w:i/>
          <w:iCs/>
          <w:sz w:val="22"/>
          <w:szCs w:val="22"/>
        </w:rPr>
        <w:t>Gerrylynn</w:t>
      </w:r>
      <w:proofErr w:type="spellEnd"/>
      <w:r w:rsidRPr="004901C9">
        <w:rPr>
          <w:rFonts w:ascii="Bookman Old Style" w:hAnsi="Bookman Old Style"/>
          <w:bCs/>
          <w:i/>
          <w:iCs/>
          <w:sz w:val="22"/>
          <w:szCs w:val="22"/>
        </w:rPr>
        <w:t xml:space="preserve"> Ricker no later than 5:00 p.m. on Thursday, May 12, </w:t>
      </w:r>
      <w:proofErr w:type="gramStart"/>
      <w:r w:rsidRPr="004901C9">
        <w:rPr>
          <w:rFonts w:ascii="Bookman Old Style" w:hAnsi="Bookman Old Style"/>
          <w:bCs/>
          <w:i/>
          <w:iCs/>
          <w:sz w:val="22"/>
          <w:szCs w:val="22"/>
        </w:rPr>
        <w:t>2022</w:t>
      </w:r>
      <w:proofErr w:type="gramEnd"/>
      <w:r w:rsidRPr="004901C9">
        <w:rPr>
          <w:rFonts w:ascii="Bookman Old Style" w:hAnsi="Bookman Old Style"/>
          <w:bCs/>
          <w:i/>
          <w:iCs/>
          <w:sz w:val="22"/>
          <w:szCs w:val="22"/>
        </w:rPr>
        <w:t xml:space="preserve"> at</w:t>
      </w:r>
      <w:r w:rsidRPr="00AB0545">
        <w:rPr>
          <w:rFonts w:ascii="Bookman Old Style" w:hAnsi="Bookman Old Style"/>
          <w:bCs/>
          <w:i/>
          <w:iCs/>
          <w:sz w:val="22"/>
          <w:szCs w:val="22"/>
        </w:rPr>
        <w:t xml:space="preserve"> </w:t>
      </w:r>
      <w:proofErr w:type="spellStart"/>
      <w:r w:rsidRPr="004901C9">
        <w:rPr>
          <w:rFonts w:ascii="Bookman Old Style" w:hAnsi="Bookman Old Style"/>
          <w:bCs/>
          <w:i/>
          <w:iCs/>
          <w:sz w:val="22"/>
          <w:szCs w:val="22"/>
        </w:rPr>
        <w:t>MaineHousing</w:t>
      </w:r>
      <w:proofErr w:type="spellEnd"/>
      <w:r w:rsidRPr="004901C9">
        <w:rPr>
          <w:rFonts w:ascii="Bookman Old Style" w:hAnsi="Bookman Old Style"/>
          <w:bCs/>
          <w:i/>
          <w:iCs/>
          <w:sz w:val="22"/>
          <w:szCs w:val="22"/>
        </w:rPr>
        <w:t>, 26 Edison Drive, Augusta, Maine 04330-6046; (207) 626-4600 (voice); 1</w:t>
      </w:r>
      <w:r w:rsidR="00E93A46" w:rsidRPr="00AB0545">
        <w:rPr>
          <w:rFonts w:ascii="Bookman Old Style" w:hAnsi="Bookman Old Style"/>
          <w:bCs/>
          <w:i/>
          <w:iCs/>
          <w:sz w:val="22"/>
          <w:szCs w:val="22"/>
        </w:rPr>
        <w:t xml:space="preserve"> (</w:t>
      </w:r>
      <w:r w:rsidRPr="004901C9">
        <w:rPr>
          <w:rFonts w:ascii="Bookman Old Style" w:hAnsi="Bookman Old Style"/>
          <w:bCs/>
          <w:i/>
          <w:iCs/>
          <w:sz w:val="22"/>
          <w:szCs w:val="22"/>
        </w:rPr>
        <w:t>800</w:t>
      </w:r>
      <w:r w:rsidR="00E93A46" w:rsidRPr="00AB0545">
        <w:rPr>
          <w:rFonts w:ascii="Bookman Old Style" w:hAnsi="Bookman Old Style"/>
          <w:bCs/>
          <w:i/>
          <w:iCs/>
          <w:sz w:val="22"/>
          <w:szCs w:val="22"/>
        </w:rPr>
        <w:t xml:space="preserve">) </w:t>
      </w:r>
      <w:r w:rsidRPr="004901C9">
        <w:rPr>
          <w:rFonts w:ascii="Bookman Old Style" w:hAnsi="Bookman Old Style"/>
          <w:bCs/>
          <w:i/>
          <w:iCs/>
          <w:sz w:val="22"/>
          <w:szCs w:val="22"/>
        </w:rPr>
        <w:t>452-4668 (voice in state only); or 711 (Maine Relay) or via email:</w:t>
      </w:r>
      <w:r w:rsidRPr="00AB0545">
        <w:rPr>
          <w:rFonts w:ascii="Bookman Old Style" w:hAnsi="Bookman Old Style"/>
          <w:bCs/>
          <w:i/>
          <w:iCs/>
          <w:sz w:val="22"/>
          <w:szCs w:val="22"/>
        </w:rPr>
        <w:t xml:space="preserve"> </w:t>
      </w:r>
      <w:r w:rsidRPr="004901C9">
        <w:rPr>
          <w:rFonts w:ascii="Bookman Old Style" w:hAnsi="Bookman Old Style"/>
          <w:bCs/>
          <w:i/>
          <w:iCs/>
          <w:sz w:val="22"/>
          <w:szCs w:val="22"/>
        </w:rPr>
        <w:t>gricker@mainehousing.org.</w:t>
      </w:r>
    </w:p>
    <w:p w14:paraId="2BC5D8A3" w14:textId="77777777" w:rsidR="004901C9" w:rsidRPr="004901C9" w:rsidRDefault="004901C9" w:rsidP="004901C9">
      <w:pPr>
        <w:rPr>
          <w:rFonts w:ascii="Bookman Old Style" w:hAnsi="Bookman Old Style"/>
          <w:bCs/>
          <w:i/>
          <w:iCs/>
          <w:sz w:val="22"/>
          <w:szCs w:val="22"/>
        </w:rPr>
      </w:pPr>
      <w:r w:rsidRPr="004901C9">
        <w:rPr>
          <w:rFonts w:ascii="Bookman Old Style" w:hAnsi="Bookman Old Style"/>
          <w:bCs/>
          <w:i/>
          <w:iCs/>
          <w:sz w:val="22"/>
          <w:szCs w:val="22"/>
        </w:rPr>
        <w:t>Upon sufficient notice, appropriate communications auxiliary aids and services will be provided to persons with disabilities and persons with limited English proficiency.</w:t>
      </w:r>
    </w:p>
    <w:p w14:paraId="6014B829" w14:textId="24612559" w:rsidR="004901C9" w:rsidRPr="004901C9" w:rsidRDefault="004901C9" w:rsidP="004901C9">
      <w:pPr>
        <w:rPr>
          <w:rFonts w:ascii="Bookman Old Style" w:hAnsi="Bookman Old Style"/>
          <w:bCs/>
          <w:sz w:val="22"/>
          <w:szCs w:val="22"/>
        </w:rPr>
      </w:pPr>
      <w:bookmarkStart w:id="2" w:name="_Hlk101427534"/>
      <w:r w:rsidRPr="004901C9">
        <w:rPr>
          <w:rFonts w:ascii="Bookman Old Style" w:hAnsi="Bookman Old Style"/>
          <w:bCs/>
          <w:sz w:val="22"/>
          <w:szCs w:val="22"/>
        </w:rPr>
        <w:t>COMMENT DEADLINE:</w:t>
      </w:r>
      <w:r w:rsidRPr="00AB0545">
        <w:rPr>
          <w:rFonts w:ascii="Bookman Old Style" w:hAnsi="Bookman Old Style"/>
          <w:bCs/>
          <w:sz w:val="22"/>
          <w:szCs w:val="22"/>
        </w:rPr>
        <w:t xml:space="preserve"> </w:t>
      </w:r>
      <w:r w:rsidRPr="004901C9">
        <w:rPr>
          <w:rFonts w:ascii="Bookman Old Style" w:hAnsi="Bookman Old Style"/>
          <w:bCs/>
          <w:sz w:val="22"/>
          <w:szCs w:val="22"/>
        </w:rPr>
        <w:t xml:space="preserve">Friday, May 27, </w:t>
      </w:r>
      <w:proofErr w:type="gramStart"/>
      <w:r w:rsidRPr="004901C9">
        <w:rPr>
          <w:rFonts w:ascii="Bookman Old Style" w:hAnsi="Bookman Old Style"/>
          <w:bCs/>
          <w:sz w:val="22"/>
          <w:szCs w:val="22"/>
        </w:rPr>
        <w:t>2022</w:t>
      </w:r>
      <w:proofErr w:type="gramEnd"/>
      <w:r w:rsidRPr="004901C9">
        <w:rPr>
          <w:rFonts w:ascii="Bookman Old Style" w:hAnsi="Bookman Old Style"/>
          <w:bCs/>
          <w:sz w:val="22"/>
          <w:szCs w:val="22"/>
        </w:rPr>
        <w:t xml:space="preserve"> at 5:00 </w:t>
      </w:r>
      <w:r w:rsidR="00E93A46" w:rsidRPr="00AB0545">
        <w:rPr>
          <w:rFonts w:ascii="Bookman Old Style" w:hAnsi="Bookman Old Style"/>
          <w:bCs/>
          <w:sz w:val="22"/>
          <w:szCs w:val="22"/>
        </w:rPr>
        <w:t>p.m.</w:t>
      </w:r>
    </w:p>
    <w:p w14:paraId="3DE9977C" w14:textId="77777777" w:rsidR="00E93A46" w:rsidRPr="00AB0545" w:rsidRDefault="00E93A46" w:rsidP="00E93A46">
      <w:pPr>
        <w:pStyle w:val="Heading2"/>
        <w:ind w:left="0" w:right="20"/>
        <w:rPr>
          <w:rFonts w:ascii="Bookman Old Style" w:hAnsi="Bookman Old Style"/>
          <w:sz w:val="22"/>
          <w:szCs w:val="22"/>
        </w:rPr>
      </w:pPr>
      <w:r w:rsidRPr="00AB0545">
        <w:rPr>
          <w:rFonts w:ascii="Bookman Old Style" w:hAnsi="Bookman Old Style"/>
          <w:sz w:val="22"/>
          <w:szCs w:val="22"/>
        </w:rPr>
        <w:t>CONTACT PERSON FOR THIS FILING / SMALL BUSINESS IMPACT INFORMATION / AGENCY RULEMAKING LIAISON: Ashley Janotta, Chief Counsel, Maine State Housing Authority,</w:t>
      </w:r>
      <w:r w:rsidRPr="00AB0545">
        <w:rPr>
          <w:rFonts w:ascii="Bookman Old Style" w:hAnsi="Bookman Old Style"/>
          <w:w w:val="99"/>
          <w:sz w:val="22"/>
          <w:szCs w:val="22"/>
        </w:rPr>
        <w:t xml:space="preserve"> 89 </w:t>
      </w:r>
      <w:r w:rsidRPr="00AB0545">
        <w:rPr>
          <w:rFonts w:ascii="Bookman Old Style" w:hAnsi="Bookman Old Style"/>
          <w:sz w:val="22"/>
          <w:szCs w:val="22"/>
        </w:rPr>
        <w:t>State House Station - 26 Edison Drive, Augusta, Maine, 04330-6046. Telephone: (207) 626-4600. Maine</w:t>
      </w:r>
      <w:r w:rsidRPr="00AB0545">
        <w:rPr>
          <w:rFonts w:ascii="Bookman Old Style" w:hAnsi="Bookman Old Style"/>
          <w:w w:val="99"/>
          <w:sz w:val="22"/>
          <w:szCs w:val="22"/>
        </w:rPr>
        <w:t xml:space="preserve"> </w:t>
      </w:r>
      <w:r w:rsidRPr="00AB0545">
        <w:rPr>
          <w:rFonts w:ascii="Bookman Old Style" w:hAnsi="Bookman Old Style"/>
          <w:sz w:val="22"/>
          <w:szCs w:val="22"/>
        </w:rPr>
        <w:t xml:space="preserve">Relay 711. Email: </w:t>
      </w:r>
      <w:hyperlink r:id="rId11" w:history="1">
        <w:r w:rsidRPr="00AB0545">
          <w:rPr>
            <w:rStyle w:val="Hyperlink"/>
            <w:rFonts w:ascii="Bookman Old Style" w:hAnsi="Bookman Old Style"/>
            <w:sz w:val="22"/>
            <w:szCs w:val="22"/>
          </w:rPr>
          <w:t>ajanotta@mainehousing.org</w:t>
        </w:r>
      </w:hyperlink>
      <w:r w:rsidRPr="00AB0545">
        <w:rPr>
          <w:rFonts w:ascii="Bookman Old Style" w:hAnsi="Bookman Old Style"/>
          <w:sz w:val="22"/>
          <w:szCs w:val="22"/>
        </w:rPr>
        <w:t>.</w:t>
      </w:r>
    </w:p>
    <w:p w14:paraId="45654038" w14:textId="77777777" w:rsidR="00E93A46" w:rsidRPr="00AB0545" w:rsidRDefault="00E93A46" w:rsidP="00E93A46">
      <w:pPr>
        <w:ind w:right="20"/>
        <w:rPr>
          <w:rFonts w:ascii="Bookman Old Style" w:eastAsia="Garamond" w:hAnsi="Bookman Old Style" w:cs="Garamond"/>
          <w:i/>
          <w:iCs/>
          <w:sz w:val="22"/>
          <w:szCs w:val="22"/>
        </w:rPr>
      </w:pPr>
      <w:r w:rsidRPr="00AB0545">
        <w:rPr>
          <w:rFonts w:ascii="Bookman Old Style" w:hAnsi="Bookman Old Style"/>
          <w:i/>
          <w:iCs/>
          <w:sz w:val="22"/>
          <w:szCs w:val="22"/>
        </w:rPr>
        <w:t>Upon sufficient notice, this notice and the proposed rule will be made available in alternative formats for persons with disabilities and in alternative languages for persons with limited English proficiency.</w:t>
      </w:r>
    </w:p>
    <w:p w14:paraId="585D8BD2" w14:textId="77777777" w:rsidR="00E93A46" w:rsidRPr="00AB0545" w:rsidRDefault="00E93A46" w:rsidP="00E93A46">
      <w:pPr>
        <w:ind w:right="20"/>
        <w:rPr>
          <w:rFonts w:ascii="Bookman Old Style" w:eastAsia="Garamond" w:hAnsi="Bookman Old Style" w:cs="Garamond"/>
          <w:sz w:val="22"/>
          <w:szCs w:val="22"/>
        </w:rPr>
      </w:pPr>
      <w:r w:rsidRPr="00AB0545">
        <w:rPr>
          <w:rFonts w:ascii="Bookman Old Style" w:hAnsi="Bookman Old Style"/>
          <w:sz w:val="22"/>
          <w:szCs w:val="22"/>
        </w:rPr>
        <w:t>IMPACT ON MUNICIPALITIES OR COUNTIES: None</w:t>
      </w:r>
    </w:p>
    <w:bookmarkEnd w:id="2"/>
    <w:p w14:paraId="162E730F" w14:textId="77777777" w:rsidR="00B25E3A" w:rsidRPr="00AB0545" w:rsidRDefault="00B25E3A" w:rsidP="00FC483C">
      <w:pPr>
        <w:pBdr>
          <w:bottom w:val="single" w:sz="4" w:space="1" w:color="auto"/>
        </w:pBdr>
        <w:ind w:left="720" w:hanging="720"/>
        <w:rPr>
          <w:rFonts w:ascii="Bookman Old Style" w:hAnsi="Bookman Old Style"/>
          <w:bCs/>
          <w:sz w:val="22"/>
          <w:szCs w:val="22"/>
        </w:rPr>
      </w:pPr>
    </w:p>
    <w:p w14:paraId="5451096F" w14:textId="5825B8CB" w:rsidR="001470AE" w:rsidRPr="00AB0545" w:rsidRDefault="001470AE" w:rsidP="00395279">
      <w:pPr>
        <w:overflowPunct/>
        <w:autoSpaceDE/>
        <w:autoSpaceDN/>
        <w:adjustRightInd/>
        <w:textAlignment w:val="auto"/>
        <w:rPr>
          <w:rFonts w:ascii="Bookman Old Style" w:hAnsi="Bookman Old Style"/>
          <w:color w:val="000000"/>
          <w:sz w:val="22"/>
          <w:szCs w:val="22"/>
        </w:rPr>
      </w:pPr>
    </w:p>
    <w:p w14:paraId="328D78D7" w14:textId="77777777" w:rsidR="00AB0545" w:rsidRPr="00AB0545" w:rsidRDefault="00AB0545" w:rsidP="00AB0545">
      <w:pPr>
        <w:pStyle w:val="Heading2"/>
        <w:tabs>
          <w:tab w:val="left" w:pos="1627"/>
        </w:tabs>
        <w:ind w:left="0" w:right="20"/>
        <w:rPr>
          <w:rFonts w:ascii="Bookman Old Style" w:hAnsi="Bookman Old Style"/>
          <w:b/>
          <w:bCs/>
          <w:sz w:val="22"/>
          <w:szCs w:val="22"/>
        </w:rPr>
      </w:pPr>
      <w:r w:rsidRPr="00AB0545">
        <w:rPr>
          <w:rFonts w:ascii="Bookman Old Style" w:hAnsi="Bookman Old Style"/>
          <w:w w:val="95"/>
          <w:sz w:val="22"/>
          <w:szCs w:val="22"/>
        </w:rPr>
        <w:t xml:space="preserve">AGENCY: </w:t>
      </w:r>
      <w:r w:rsidRPr="00AB0545">
        <w:rPr>
          <w:rFonts w:ascii="Bookman Old Style" w:hAnsi="Bookman Old Style"/>
          <w:b/>
          <w:bCs/>
          <w:sz w:val="22"/>
          <w:szCs w:val="22"/>
        </w:rPr>
        <w:t>99-346 - Maine State Housing Authority (</w:t>
      </w:r>
      <w:proofErr w:type="spellStart"/>
      <w:r w:rsidRPr="00AB0545">
        <w:rPr>
          <w:rFonts w:ascii="Bookman Old Style" w:hAnsi="Bookman Old Style"/>
          <w:b/>
          <w:bCs/>
          <w:sz w:val="22"/>
          <w:szCs w:val="22"/>
        </w:rPr>
        <w:t>MaineHousing</w:t>
      </w:r>
      <w:proofErr w:type="spellEnd"/>
      <w:r w:rsidRPr="00AB0545">
        <w:rPr>
          <w:rFonts w:ascii="Bookman Old Style" w:hAnsi="Bookman Old Style"/>
          <w:b/>
          <w:bCs/>
          <w:sz w:val="22"/>
          <w:szCs w:val="22"/>
        </w:rPr>
        <w:t>)</w:t>
      </w:r>
    </w:p>
    <w:p w14:paraId="4A8D5ABF" w14:textId="77777777" w:rsidR="00AB0545" w:rsidRPr="00AB0545" w:rsidRDefault="00AB0545" w:rsidP="00AB0545">
      <w:pPr>
        <w:tabs>
          <w:tab w:val="left" w:pos="-1440"/>
          <w:tab w:val="left" w:pos="-720"/>
          <w:tab w:val="left" w:pos="540"/>
        </w:tabs>
        <w:rPr>
          <w:rFonts w:ascii="Bookman Old Style" w:hAnsi="Bookman Old Style"/>
          <w:sz w:val="22"/>
          <w:szCs w:val="22"/>
        </w:rPr>
      </w:pPr>
      <w:r w:rsidRPr="004901C9">
        <w:rPr>
          <w:rFonts w:ascii="Bookman Old Style" w:hAnsi="Bookman Old Style"/>
          <w:bCs/>
          <w:sz w:val="22"/>
          <w:szCs w:val="22"/>
        </w:rPr>
        <w:t>CHAPTER NUMBER AND TITLE:</w:t>
      </w:r>
      <w:r w:rsidRPr="00AB0545">
        <w:rPr>
          <w:rFonts w:ascii="Bookman Old Style" w:hAnsi="Bookman Old Style"/>
          <w:bCs/>
          <w:sz w:val="22"/>
          <w:szCs w:val="22"/>
        </w:rPr>
        <w:t xml:space="preserve"> </w:t>
      </w:r>
      <w:r w:rsidRPr="004901C9">
        <w:rPr>
          <w:rFonts w:ascii="Bookman Old Style" w:hAnsi="Bookman Old Style"/>
          <w:b/>
          <w:sz w:val="22"/>
          <w:szCs w:val="22"/>
        </w:rPr>
        <w:t>Ch</w:t>
      </w:r>
      <w:r w:rsidRPr="00AB0545">
        <w:rPr>
          <w:rFonts w:ascii="Bookman Old Style" w:hAnsi="Bookman Old Style"/>
          <w:b/>
          <w:sz w:val="22"/>
          <w:szCs w:val="22"/>
        </w:rPr>
        <w:t>.</w:t>
      </w:r>
      <w:r w:rsidRPr="004901C9">
        <w:rPr>
          <w:rFonts w:ascii="Bookman Old Style" w:hAnsi="Bookman Old Style"/>
          <w:b/>
          <w:sz w:val="22"/>
          <w:szCs w:val="22"/>
        </w:rPr>
        <w:t xml:space="preserve"> </w:t>
      </w:r>
      <w:r w:rsidRPr="00AB0545">
        <w:rPr>
          <w:rFonts w:ascii="Bookman Old Style" w:hAnsi="Bookman Old Style"/>
          <w:b/>
          <w:sz w:val="22"/>
          <w:szCs w:val="22"/>
        </w:rPr>
        <w:t>35</w:t>
      </w:r>
      <w:r w:rsidRPr="004901C9">
        <w:rPr>
          <w:rFonts w:ascii="Bookman Old Style" w:hAnsi="Bookman Old Style"/>
          <w:bCs/>
          <w:sz w:val="22"/>
          <w:szCs w:val="22"/>
        </w:rPr>
        <w:t xml:space="preserve">, </w:t>
      </w:r>
      <w:r w:rsidRPr="00AB0545">
        <w:rPr>
          <w:rFonts w:ascii="Bookman Old Style" w:hAnsi="Bookman Old Style"/>
          <w:sz w:val="22"/>
          <w:szCs w:val="22"/>
        </w:rPr>
        <w:t>State Low Income Housing Tax Credit Rule</w:t>
      </w:r>
    </w:p>
    <w:p w14:paraId="52B0BDE4" w14:textId="77777777" w:rsidR="00AB0545" w:rsidRPr="00AB0545" w:rsidRDefault="00AB0545" w:rsidP="00AB0545">
      <w:pPr>
        <w:ind w:right="20"/>
        <w:rPr>
          <w:rFonts w:ascii="Bookman Old Style" w:hAnsi="Bookman Old Style"/>
          <w:sz w:val="22"/>
          <w:szCs w:val="22"/>
        </w:rPr>
      </w:pPr>
      <w:r w:rsidRPr="00AB0545">
        <w:rPr>
          <w:rFonts w:ascii="Bookman Old Style" w:hAnsi="Bookman Old Style"/>
          <w:sz w:val="22"/>
          <w:szCs w:val="22"/>
        </w:rPr>
        <w:t>TYPE OF RULE: Routine Technical</w:t>
      </w:r>
    </w:p>
    <w:p w14:paraId="6171B9CE" w14:textId="2BDB44E7" w:rsidR="00AB0545" w:rsidRPr="004901C9" w:rsidRDefault="00AB0545" w:rsidP="00AB0545">
      <w:pPr>
        <w:rPr>
          <w:rFonts w:ascii="Bookman Old Style" w:hAnsi="Bookman Old Style"/>
          <w:bCs/>
          <w:sz w:val="22"/>
          <w:szCs w:val="22"/>
        </w:rPr>
      </w:pPr>
      <w:r w:rsidRPr="004901C9">
        <w:rPr>
          <w:rFonts w:ascii="Bookman Old Style" w:hAnsi="Bookman Old Style"/>
          <w:bCs/>
          <w:sz w:val="22"/>
          <w:szCs w:val="22"/>
        </w:rPr>
        <w:t>PROPOSED RULE NUMBER:</w:t>
      </w:r>
      <w:r w:rsidRPr="00AB0545">
        <w:rPr>
          <w:rFonts w:ascii="Bookman Old Style" w:hAnsi="Bookman Old Style"/>
          <w:bCs/>
          <w:sz w:val="22"/>
          <w:szCs w:val="22"/>
        </w:rPr>
        <w:t xml:space="preserve"> </w:t>
      </w:r>
      <w:r w:rsidRPr="00AB0545">
        <w:rPr>
          <w:rFonts w:ascii="Bookman Old Style" w:hAnsi="Bookman Old Style"/>
          <w:b/>
          <w:sz w:val="22"/>
          <w:szCs w:val="22"/>
        </w:rPr>
        <w:t>2022-P05</w:t>
      </w:r>
      <w:r w:rsidR="00F0216D">
        <w:rPr>
          <w:rFonts w:ascii="Bookman Old Style" w:hAnsi="Bookman Old Style"/>
          <w:b/>
          <w:sz w:val="22"/>
          <w:szCs w:val="22"/>
        </w:rPr>
        <w:t>9</w:t>
      </w:r>
    </w:p>
    <w:p w14:paraId="7007FD8F" w14:textId="3F06890D" w:rsidR="00AB0545" w:rsidRPr="00AB0545" w:rsidRDefault="00AB0545" w:rsidP="00AB0545">
      <w:pPr>
        <w:rPr>
          <w:rFonts w:ascii="Bookman Old Style" w:hAnsi="Bookman Old Style"/>
          <w:sz w:val="22"/>
          <w:szCs w:val="22"/>
        </w:rPr>
      </w:pPr>
      <w:r w:rsidRPr="00AB0545">
        <w:rPr>
          <w:rFonts w:ascii="Bookman Old Style" w:hAnsi="Bookman Old Style"/>
          <w:sz w:val="22"/>
          <w:szCs w:val="22"/>
        </w:rPr>
        <w:t xml:space="preserve">BRIEF SUMMARY: This replacement rule repeals and replaces in its entirety the current </w:t>
      </w:r>
      <w:r w:rsidRPr="00AB0545">
        <w:rPr>
          <w:rFonts w:ascii="Bookman Old Style" w:hAnsi="Bookman Old Style"/>
          <w:i/>
          <w:iCs/>
          <w:sz w:val="22"/>
          <w:szCs w:val="22"/>
        </w:rPr>
        <w:t>State Low Income Housing Tax Credit Rule</w:t>
      </w:r>
      <w:r w:rsidRPr="00AB0545">
        <w:rPr>
          <w:rFonts w:ascii="Bookman Old Style" w:hAnsi="Bookman Old Style"/>
          <w:sz w:val="22"/>
          <w:szCs w:val="22"/>
        </w:rPr>
        <w:t xml:space="preserve">. The rule provides for the allocation and administration of the state affordable housing tax credit, a refundable credit for the development and preservation of multi-family affordable housing in Maine. The law establishing the credit requires </w:t>
      </w:r>
      <w:proofErr w:type="spellStart"/>
      <w:r w:rsidRPr="00AB0545">
        <w:rPr>
          <w:rFonts w:ascii="Bookman Old Style" w:hAnsi="Bookman Old Style"/>
          <w:sz w:val="22"/>
          <w:szCs w:val="22"/>
        </w:rPr>
        <w:t>MaineHousing</w:t>
      </w:r>
      <w:proofErr w:type="spellEnd"/>
      <w:r w:rsidRPr="00AB0545">
        <w:rPr>
          <w:rFonts w:ascii="Bookman Old Style" w:hAnsi="Bookman Old Style"/>
          <w:sz w:val="22"/>
          <w:szCs w:val="22"/>
        </w:rPr>
        <w:t xml:space="preserve"> to recapture credit for noncompliance. This replacement rule adds procedures for determining what constitutes noncompliance that causes recapture and when recapture is calculated and collected. The new procedures limit recapture to material noncompliance that is not corrected within a reasonable period of time and, except in cases of severe or repeated noncompliance, will defer recapture to the end of the 15-year compliance period and limit recapture to the period of noncompliance to maintain the affordability of the projects, particularly the very low-income units, to the greatest extent possible during the compliance period and to minimize the financial impact on the projects. </w:t>
      </w:r>
    </w:p>
    <w:p w14:paraId="7D9753C7" w14:textId="77777777" w:rsidR="00AB0545" w:rsidRPr="00AB0545" w:rsidRDefault="00AB0545" w:rsidP="00AB0545">
      <w:pPr>
        <w:pStyle w:val="ListParagraph"/>
        <w:ind w:left="0"/>
        <w:rPr>
          <w:rFonts w:ascii="Bookman Old Style" w:hAnsi="Bookman Old Style"/>
          <w:sz w:val="22"/>
          <w:szCs w:val="22"/>
        </w:rPr>
      </w:pPr>
      <w:r w:rsidRPr="00AB0545">
        <w:rPr>
          <w:rFonts w:ascii="Bookman Old Style" w:hAnsi="Bookman Old Style"/>
          <w:sz w:val="22"/>
          <w:szCs w:val="22"/>
        </w:rPr>
        <w:t xml:space="preserve">A copy of the proposed replacement rule may be found at </w:t>
      </w:r>
      <w:hyperlink r:id="rId12" w:history="1">
        <w:r w:rsidRPr="00AB0545">
          <w:rPr>
            <w:rStyle w:val="Hyperlink"/>
            <w:rFonts w:ascii="Bookman Old Style" w:hAnsi="Bookman Old Style"/>
            <w:sz w:val="22"/>
            <w:szCs w:val="22"/>
          </w:rPr>
          <w:t>www.mainehousing.org</w:t>
        </w:r>
      </w:hyperlink>
      <w:r w:rsidRPr="00AB0545">
        <w:rPr>
          <w:rFonts w:ascii="Bookman Old Style" w:hAnsi="Bookman Old Style"/>
          <w:sz w:val="22"/>
          <w:szCs w:val="22"/>
        </w:rPr>
        <w:t xml:space="preserve">. </w:t>
      </w:r>
    </w:p>
    <w:p w14:paraId="024BB1B1" w14:textId="587B18DB" w:rsidR="008E7C0A" w:rsidRPr="00420822" w:rsidRDefault="008E7C0A" w:rsidP="008E7C0A">
      <w:pPr>
        <w:tabs>
          <w:tab w:val="left" w:pos="-720"/>
          <w:tab w:val="left" w:pos="630"/>
        </w:tabs>
        <w:suppressAutoHyphens/>
        <w:rPr>
          <w:rFonts w:ascii="Bookman Old Style" w:hAnsi="Bookman Old Style"/>
          <w:i/>
          <w:iCs/>
          <w:sz w:val="22"/>
          <w:szCs w:val="22"/>
        </w:rPr>
      </w:pPr>
      <w:r w:rsidRPr="00AB0545">
        <w:rPr>
          <w:rFonts w:ascii="Bookman Old Style" w:hAnsi="Bookman Old Style"/>
          <w:sz w:val="22"/>
          <w:szCs w:val="22"/>
        </w:rPr>
        <w:t xml:space="preserve">PUBLIC HEARING: A public hearing will be held on Tuesday, May 17, </w:t>
      </w:r>
      <w:proofErr w:type="gramStart"/>
      <w:r w:rsidRPr="00AB0545">
        <w:rPr>
          <w:rFonts w:ascii="Bookman Old Style" w:hAnsi="Bookman Old Style"/>
          <w:sz w:val="22"/>
          <w:szCs w:val="22"/>
        </w:rPr>
        <w:t>2022</w:t>
      </w:r>
      <w:proofErr w:type="gramEnd"/>
      <w:r w:rsidRPr="00AB0545">
        <w:rPr>
          <w:rFonts w:ascii="Bookman Old Style" w:hAnsi="Bookman Old Style"/>
          <w:sz w:val="22"/>
          <w:szCs w:val="22"/>
        </w:rPr>
        <w:t xml:space="preserve"> at 9:30 a.m. at Maine State Housing Authority, 26 Edison Drive, Augusta, Maine. </w:t>
      </w:r>
      <w:r w:rsidRPr="00420822">
        <w:rPr>
          <w:rFonts w:ascii="Bookman Old Style" w:hAnsi="Bookman Old Style"/>
          <w:i/>
          <w:iCs/>
          <w:sz w:val="22"/>
          <w:szCs w:val="22"/>
        </w:rPr>
        <w:t xml:space="preserve">To listen or testify virtually, please contact </w:t>
      </w:r>
      <w:proofErr w:type="spellStart"/>
      <w:r w:rsidRPr="00420822">
        <w:rPr>
          <w:rFonts w:ascii="Bookman Old Style" w:hAnsi="Bookman Old Style"/>
          <w:i/>
          <w:iCs/>
          <w:sz w:val="22"/>
          <w:szCs w:val="22"/>
        </w:rPr>
        <w:t>Gerrylynn</w:t>
      </w:r>
      <w:proofErr w:type="spellEnd"/>
      <w:r w:rsidRPr="00420822">
        <w:rPr>
          <w:rFonts w:ascii="Bookman Old Style" w:hAnsi="Bookman Old Style"/>
          <w:i/>
          <w:iCs/>
          <w:sz w:val="22"/>
          <w:szCs w:val="22"/>
        </w:rPr>
        <w:t xml:space="preserve"> Ricker no later than 5:00 p.m. on Thursday, May 12, 2022 at </w:t>
      </w:r>
      <w:proofErr w:type="spellStart"/>
      <w:r w:rsidRPr="00420822">
        <w:rPr>
          <w:rFonts w:ascii="Bookman Old Style" w:hAnsi="Bookman Old Style"/>
          <w:i/>
          <w:iCs/>
          <w:sz w:val="22"/>
          <w:szCs w:val="22"/>
        </w:rPr>
        <w:t>MaineHousing</w:t>
      </w:r>
      <w:proofErr w:type="spellEnd"/>
      <w:r w:rsidRPr="00420822">
        <w:rPr>
          <w:rFonts w:ascii="Bookman Old Style" w:hAnsi="Bookman Old Style"/>
          <w:i/>
          <w:iCs/>
          <w:sz w:val="22"/>
          <w:szCs w:val="22"/>
        </w:rPr>
        <w:t>, 26 Edison Drive, Augusta, Maine 04330-6046; (207) 626-4600 (voice); 1</w:t>
      </w:r>
      <w:r w:rsidR="00420822">
        <w:rPr>
          <w:rFonts w:ascii="Bookman Old Style" w:hAnsi="Bookman Old Style"/>
          <w:i/>
          <w:iCs/>
          <w:sz w:val="22"/>
          <w:szCs w:val="22"/>
        </w:rPr>
        <w:t xml:space="preserve"> (</w:t>
      </w:r>
      <w:r w:rsidRPr="00420822">
        <w:rPr>
          <w:rFonts w:ascii="Bookman Old Style" w:hAnsi="Bookman Old Style"/>
          <w:i/>
          <w:iCs/>
          <w:sz w:val="22"/>
          <w:szCs w:val="22"/>
        </w:rPr>
        <w:t>800</w:t>
      </w:r>
      <w:r w:rsidR="00420822">
        <w:rPr>
          <w:rFonts w:ascii="Bookman Old Style" w:hAnsi="Bookman Old Style"/>
          <w:i/>
          <w:iCs/>
          <w:sz w:val="22"/>
          <w:szCs w:val="22"/>
        </w:rPr>
        <w:t xml:space="preserve">) </w:t>
      </w:r>
      <w:r w:rsidRPr="00420822">
        <w:rPr>
          <w:rFonts w:ascii="Bookman Old Style" w:hAnsi="Bookman Old Style"/>
          <w:i/>
          <w:iCs/>
          <w:sz w:val="22"/>
          <w:szCs w:val="22"/>
        </w:rPr>
        <w:t xml:space="preserve">452-4668 (voice in state only); or 711 (Maine Relay) or via email: </w:t>
      </w:r>
      <w:hyperlink r:id="rId13" w:history="1">
        <w:r w:rsidR="00420822" w:rsidRPr="00420822">
          <w:rPr>
            <w:rStyle w:val="Hyperlink"/>
            <w:rFonts w:ascii="Bookman Old Style" w:hAnsi="Bookman Old Style"/>
            <w:i/>
            <w:iCs/>
            <w:sz w:val="22"/>
            <w:szCs w:val="22"/>
          </w:rPr>
          <w:t>gricker@mainehousing.org</w:t>
        </w:r>
      </w:hyperlink>
      <w:r w:rsidRPr="00420822">
        <w:rPr>
          <w:rFonts w:ascii="Bookman Old Style" w:hAnsi="Bookman Old Style"/>
          <w:i/>
          <w:iCs/>
          <w:sz w:val="22"/>
          <w:szCs w:val="22"/>
        </w:rPr>
        <w:t>.</w:t>
      </w:r>
    </w:p>
    <w:p w14:paraId="2CEC807C" w14:textId="77777777" w:rsidR="008E7C0A" w:rsidRPr="00420822" w:rsidRDefault="008E7C0A" w:rsidP="008E7C0A">
      <w:pPr>
        <w:tabs>
          <w:tab w:val="left" w:pos="-1440"/>
          <w:tab w:val="left" w:pos="-720"/>
          <w:tab w:val="left" w:pos="0"/>
        </w:tabs>
        <w:rPr>
          <w:rFonts w:ascii="Bookman Old Style" w:hAnsi="Bookman Old Style"/>
          <w:i/>
          <w:iCs/>
          <w:sz w:val="22"/>
          <w:szCs w:val="22"/>
        </w:rPr>
      </w:pPr>
      <w:r w:rsidRPr="00420822">
        <w:rPr>
          <w:rFonts w:ascii="Bookman Old Style" w:hAnsi="Bookman Old Style"/>
          <w:i/>
          <w:iCs/>
          <w:sz w:val="22"/>
          <w:szCs w:val="22"/>
        </w:rPr>
        <w:t>Upon sufficient notice, appropriate communications auxiliary aids and services will be provided to persons with disabilities and persons with limited English proficiency.</w:t>
      </w:r>
    </w:p>
    <w:p w14:paraId="3C852A10" w14:textId="77777777" w:rsidR="00AB0545" w:rsidRPr="004901C9" w:rsidRDefault="00AB0545" w:rsidP="00AB0545">
      <w:pPr>
        <w:rPr>
          <w:rFonts w:ascii="Bookman Old Style" w:hAnsi="Bookman Old Style"/>
          <w:bCs/>
          <w:sz w:val="22"/>
          <w:szCs w:val="22"/>
        </w:rPr>
      </w:pPr>
      <w:r w:rsidRPr="004901C9">
        <w:rPr>
          <w:rFonts w:ascii="Bookman Old Style" w:hAnsi="Bookman Old Style"/>
          <w:bCs/>
          <w:sz w:val="22"/>
          <w:szCs w:val="22"/>
        </w:rPr>
        <w:t>COMMENT DEADLINE:</w:t>
      </w:r>
      <w:r w:rsidRPr="00AB0545">
        <w:rPr>
          <w:rFonts w:ascii="Bookman Old Style" w:hAnsi="Bookman Old Style"/>
          <w:bCs/>
          <w:sz w:val="22"/>
          <w:szCs w:val="22"/>
        </w:rPr>
        <w:t xml:space="preserve"> </w:t>
      </w:r>
      <w:r w:rsidRPr="004901C9">
        <w:rPr>
          <w:rFonts w:ascii="Bookman Old Style" w:hAnsi="Bookman Old Style"/>
          <w:bCs/>
          <w:sz w:val="22"/>
          <w:szCs w:val="22"/>
        </w:rPr>
        <w:t xml:space="preserve">Friday, May 27, </w:t>
      </w:r>
      <w:proofErr w:type="gramStart"/>
      <w:r w:rsidRPr="004901C9">
        <w:rPr>
          <w:rFonts w:ascii="Bookman Old Style" w:hAnsi="Bookman Old Style"/>
          <w:bCs/>
          <w:sz w:val="22"/>
          <w:szCs w:val="22"/>
        </w:rPr>
        <w:t>2022</w:t>
      </w:r>
      <w:proofErr w:type="gramEnd"/>
      <w:r w:rsidRPr="004901C9">
        <w:rPr>
          <w:rFonts w:ascii="Bookman Old Style" w:hAnsi="Bookman Old Style"/>
          <w:bCs/>
          <w:sz w:val="22"/>
          <w:szCs w:val="22"/>
        </w:rPr>
        <w:t xml:space="preserve"> at 5:00 </w:t>
      </w:r>
      <w:r w:rsidRPr="00AB0545">
        <w:rPr>
          <w:rFonts w:ascii="Bookman Old Style" w:hAnsi="Bookman Old Style"/>
          <w:bCs/>
          <w:sz w:val="22"/>
          <w:szCs w:val="22"/>
        </w:rPr>
        <w:t>p.m.</w:t>
      </w:r>
    </w:p>
    <w:p w14:paraId="5BAB69AC" w14:textId="77777777" w:rsidR="00AB0545" w:rsidRPr="00AB0545" w:rsidRDefault="00AB0545" w:rsidP="00AB0545">
      <w:pPr>
        <w:pStyle w:val="Heading2"/>
        <w:ind w:left="0" w:right="20"/>
        <w:rPr>
          <w:rFonts w:ascii="Bookman Old Style" w:hAnsi="Bookman Old Style"/>
          <w:sz w:val="22"/>
          <w:szCs w:val="22"/>
        </w:rPr>
      </w:pPr>
      <w:r w:rsidRPr="00AB0545">
        <w:rPr>
          <w:rFonts w:ascii="Bookman Old Style" w:hAnsi="Bookman Old Style"/>
          <w:sz w:val="22"/>
          <w:szCs w:val="22"/>
        </w:rPr>
        <w:t xml:space="preserve">CONTACT PERSON FOR THIS FILING / SMALL BUSINESS IMPACT INFORMATION / </w:t>
      </w:r>
      <w:r w:rsidRPr="00AB0545">
        <w:rPr>
          <w:rFonts w:ascii="Bookman Old Style" w:hAnsi="Bookman Old Style"/>
          <w:sz w:val="22"/>
          <w:szCs w:val="22"/>
        </w:rPr>
        <w:lastRenderedPageBreak/>
        <w:t>AGENCY RULEMAKING LIAISON: Ashley Janotta, Chief Counsel, Maine State Housing Authority,</w:t>
      </w:r>
      <w:r w:rsidRPr="00AB0545">
        <w:rPr>
          <w:rFonts w:ascii="Bookman Old Style" w:hAnsi="Bookman Old Style"/>
          <w:w w:val="99"/>
          <w:sz w:val="22"/>
          <w:szCs w:val="22"/>
        </w:rPr>
        <w:t xml:space="preserve"> 89 </w:t>
      </w:r>
      <w:r w:rsidRPr="00AB0545">
        <w:rPr>
          <w:rFonts w:ascii="Bookman Old Style" w:hAnsi="Bookman Old Style"/>
          <w:sz w:val="22"/>
          <w:szCs w:val="22"/>
        </w:rPr>
        <w:t>State House Station - 26 Edison Drive, Augusta, Maine, 04330-6046. Telephone: (207) 626-4600. Maine</w:t>
      </w:r>
      <w:r w:rsidRPr="00AB0545">
        <w:rPr>
          <w:rFonts w:ascii="Bookman Old Style" w:hAnsi="Bookman Old Style"/>
          <w:w w:val="99"/>
          <w:sz w:val="22"/>
          <w:szCs w:val="22"/>
        </w:rPr>
        <w:t xml:space="preserve"> </w:t>
      </w:r>
      <w:r w:rsidRPr="00AB0545">
        <w:rPr>
          <w:rFonts w:ascii="Bookman Old Style" w:hAnsi="Bookman Old Style"/>
          <w:sz w:val="22"/>
          <w:szCs w:val="22"/>
        </w:rPr>
        <w:t xml:space="preserve">Relay 711. Email: </w:t>
      </w:r>
      <w:hyperlink r:id="rId14" w:history="1">
        <w:r w:rsidRPr="00AB0545">
          <w:rPr>
            <w:rStyle w:val="Hyperlink"/>
            <w:rFonts w:ascii="Bookman Old Style" w:hAnsi="Bookman Old Style"/>
            <w:sz w:val="22"/>
            <w:szCs w:val="22"/>
          </w:rPr>
          <w:t>ajanotta@mainehousing.org</w:t>
        </w:r>
      </w:hyperlink>
      <w:r w:rsidRPr="00AB0545">
        <w:rPr>
          <w:rFonts w:ascii="Bookman Old Style" w:hAnsi="Bookman Old Style"/>
          <w:sz w:val="22"/>
          <w:szCs w:val="22"/>
        </w:rPr>
        <w:t>.</w:t>
      </w:r>
    </w:p>
    <w:p w14:paraId="5A01DEB9" w14:textId="77777777" w:rsidR="00AB0545" w:rsidRPr="00AB0545" w:rsidRDefault="00AB0545" w:rsidP="00AB0545">
      <w:pPr>
        <w:ind w:right="20"/>
        <w:rPr>
          <w:rFonts w:ascii="Bookman Old Style" w:eastAsia="Garamond" w:hAnsi="Bookman Old Style" w:cs="Garamond"/>
          <w:i/>
          <w:iCs/>
          <w:sz w:val="22"/>
          <w:szCs w:val="22"/>
        </w:rPr>
      </w:pPr>
      <w:r w:rsidRPr="00AB0545">
        <w:rPr>
          <w:rFonts w:ascii="Bookman Old Style" w:hAnsi="Bookman Old Style"/>
          <w:i/>
          <w:iCs/>
          <w:sz w:val="22"/>
          <w:szCs w:val="22"/>
        </w:rPr>
        <w:t>Upon sufficient notice, this notice and the proposed rule will be made available in alternative formats for persons with disabilities and in alternative languages for persons with limited English proficiency.</w:t>
      </w:r>
    </w:p>
    <w:p w14:paraId="14CA46FC" w14:textId="77777777" w:rsidR="00AB0545" w:rsidRPr="00AB0545" w:rsidRDefault="00AB0545" w:rsidP="00AB0545">
      <w:pPr>
        <w:ind w:right="20"/>
        <w:rPr>
          <w:rFonts w:ascii="Bookman Old Style" w:eastAsia="Garamond" w:hAnsi="Bookman Old Style" w:cs="Garamond"/>
          <w:sz w:val="22"/>
          <w:szCs w:val="22"/>
        </w:rPr>
      </w:pPr>
      <w:r w:rsidRPr="00AB0545">
        <w:rPr>
          <w:rFonts w:ascii="Bookman Old Style" w:hAnsi="Bookman Old Style"/>
          <w:sz w:val="22"/>
          <w:szCs w:val="22"/>
        </w:rPr>
        <w:t>IMPACT ON MUNICIPALITIES OR COUNTIES: None</w:t>
      </w:r>
    </w:p>
    <w:p w14:paraId="2A379C8D" w14:textId="77777777" w:rsidR="00FC483C" w:rsidRPr="00AB0545" w:rsidRDefault="00FC483C"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5E66E788" w:rsidR="001452DC" w:rsidRPr="00AB0545"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4D8848CA" w14:textId="717F8E33" w:rsidR="0086618A" w:rsidRPr="0086618A" w:rsidRDefault="0086618A" w:rsidP="0086618A">
      <w:pPr>
        <w:tabs>
          <w:tab w:val="left" w:pos="270"/>
          <w:tab w:val="left" w:pos="3060"/>
        </w:tabs>
        <w:overflowPunct/>
        <w:autoSpaceDE/>
        <w:autoSpaceDN/>
        <w:adjustRightInd/>
        <w:textAlignment w:val="auto"/>
        <w:rPr>
          <w:rFonts w:ascii="Bookman Old Style" w:hAnsi="Bookman Old Style"/>
          <w:bCs/>
          <w:sz w:val="22"/>
          <w:szCs w:val="22"/>
        </w:rPr>
      </w:pPr>
      <w:r w:rsidRPr="0086618A">
        <w:rPr>
          <w:rFonts w:ascii="Bookman Old Style" w:hAnsi="Bookman Old Style"/>
          <w:bCs/>
          <w:sz w:val="22"/>
          <w:szCs w:val="22"/>
        </w:rPr>
        <w:t xml:space="preserve">AGENCY: </w:t>
      </w:r>
      <w:r w:rsidRPr="0086618A">
        <w:rPr>
          <w:rFonts w:ascii="Bookman Old Style" w:hAnsi="Bookman Old Style"/>
          <w:b/>
          <w:sz w:val="22"/>
          <w:szCs w:val="22"/>
        </w:rPr>
        <w:t>02-380</w:t>
      </w:r>
      <w:r w:rsidR="00951BE5" w:rsidRPr="00951BE5">
        <w:rPr>
          <w:rFonts w:ascii="Bookman Old Style" w:hAnsi="Bookman Old Style"/>
          <w:b/>
          <w:sz w:val="22"/>
          <w:szCs w:val="22"/>
        </w:rPr>
        <w:t xml:space="preserve"> -</w:t>
      </w:r>
      <w:r w:rsidRPr="0086618A">
        <w:rPr>
          <w:rFonts w:ascii="Bookman Old Style" w:hAnsi="Bookman Old Style"/>
          <w:b/>
          <w:sz w:val="22"/>
          <w:szCs w:val="22"/>
        </w:rPr>
        <w:t xml:space="preserve"> State Board of Nursing</w:t>
      </w:r>
      <w:r w:rsidRPr="0086618A">
        <w:rPr>
          <w:rFonts w:ascii="Bookman Old Style" w:hAnsi="Bookman Old Style"/>
          <w:bCs/>
          <w:sz w:val="22"/>
          <w:szCs w:val="22"/>
        </w:rPr>
        <w:t xml:space="preserve">; </w:t>
      </w:r>
      <w:r w:rsidRPr="0086618A">
        <w:rPr>
          <w:rFonts w:ascii="Bookman Old Style" w:hAnsi="Bookman Old Style"/>
          <w:b/>
          <w:sz w:val="22"/>
          <w:szCs w:val="22"/>
        </w:rPr>
        <w:t xml:space="preserve">02-392 </w:t>
      </w:r>
      <w:r w:rsidR="00951BE5" w:rsidRPr="00951BE5">
        <w:rPr>
          <w:rFonts w:ascii="Bookman Old Style" w:hAnsi="Bookman Old Style"/>
          <w:b/>
          <w:sz w:val="22"/>
          <w:szCs w:val="22"/>
        </w:rPr>
        <w:t xml:space="preserve">- </w:t>
      </w:r>
      <w:r w:rsidRPr="0086618A">
        <w:rPr>
          <w:rFonts w:ascii="Bookman Old Style" w:hAnsi="Bookman Old Style"/>
          <w:b/>
          <w:sz w:val="22"/>
          <w:szCs w:val="22"/>
        </w:rPr>
        <w:t>Board of Pharmacy</w:t>
      </w:r>
    </w:p>
    <w:p w14:paraId="005D4C05" w14:textId="25DDCC7A" w:rsidR="0086618A" w:rsidRPr="0086618A" w:rsidRDefault="0086618A" w:rsidP="0086618A">
      <w:pPr>
        <w:tabs>
          <w:tab w:val="left" w:pos="270"/>
          <w:tab w:val="left" w:pos="3060"/>
        </w:tabs>
        <w:overflowPunct/>
        <w:autoSpaceDE/>
        <w:autoSpaceDN/>
        <w:adjustRightInd/>
        <w:textAlignment w:val="auto"/>
        <w:rPr>
          <w:rFonts w:ascii="Bookman Old Style" w:hAnsi="Bookman Old Style"/>
          <w:bCs/>
          <w:sz w:val="22"/>
          <w:szCs w:val="22"/>
        </w:rPr>
      </w:pPr>
      <w:r w:rsidRPr="0086618A">
        <w:rPr>
          <w:rFonts w:ascii="Bookman Old Style" w:hAnsi="Bookman Old Style"/>
          <w:bCs/>
          <w:sz w:val="22"/>
          <w:szCs w:val="22"/>
        </w:rPr>
        <w:t>CHAPTER NUMBER</w:t>
      </w:r>
      <w:r w:rsidR="00951BE5">
        <w:rPr>
          <w:rFonts w:ascii="Bookman Old Style" w:hAnsi="Bookman Old Style"/>
          <w:bCs/>
          <w:sz w:val="22"/>
          <w:szCs w:val="22"/>
        </w:rPr>
        <w:t>S</w:t>
      </w:r>
      <w:r w:rsidRPr="0086618A">
        <w:rPr>
          <w:rFonts w:ascii="Bookman Old Style" w:hAnsi="Bookman Old Style"/>
          <w:bCs/>
          <w:sz w:val="22"/>
          <w:szCs w:val="22"/>
        </w:rPr>
        <w:t xml:space="preserve"> AND TITLE: </w:t>
      </w:r>
      <w:r w:rsidRPr="0086618A">
        <w:rPr>
          <w:rFonts w:ascii="Bookman Old Style" w:hAnsi="Bookman Old Style"/>
          <w:b/>
          <w:sz w:val="22"/>
          <w:szCs w:val="22"/>
        </w:rPr>
        <w:t>Ch</w:t>
      </w:r>
      <w:r w:rsidR="00951BE5" w:rsidRPr="00951BE5">
        <w:rPr>
          <w:rFonts w:ascii="Bookman Old Style" w:hAnsi="Bookman Old Style"/>
          <w:b/>
          <w:sz w:val="22"/>
          <w:szCs w:val="22"/>
        </w:rPr>
        <w:t>.</w:t>
      </w:r>
      <w:r w:rsidRPr="0086618A">
        <w:rPr>
          <w:rFonts w:ascii="Bookman Old Style" w:hAnsi="Bookman Old Style"/>
          <w:b/>
          <w:sz w:val="22"/>
          <w:szCs w:val="22"/>
        </w:rPr>
        <w:t xml:space="preserve"> 39-A </w:t>
      </w:r>
      <w:r w:rsidR="00951BE5" w:rsidRPr="00951BE5">
        <w:rPr>
          <w:rFonts w:ascii="Bookman Old Style" w:hAnsi="Bookman Old Style"/>
          <w:bCs/>
          <w:sz w:val="22"/>
          <w:szCs w:val="22"/>
        </w:rPr>
        <w:t>(</w:t>
      </w:r>
      <w:r w:rsidR="00951BE5" w:rsidRPr="00951BE5">
        <w:rPr>
          <w:rFonts w:ascii="Bookman Old Style" w:hAnsi="Bookman Old Style"/>
          <w:bCs/>
          <w:i/>
          <w:iCs/>
          <w:sz w:val="22"/>
          <w:szCs w:val="22"/>
        </w:rPr>
        <w:t>New</w:t>
      </w:r>
      <w:r w:rsidR="00951BE5">
        <w:rPr>
          <w:rFonts w:ascii="Bookman Old Style" w:hAnsi="Bookman Old Style"/>
          <w:b/>
          <w:sz w:val="22"/>
          <w:szCs w:val="22"/>
        </w:rPr>
        <w:t xml:space="preserve"> - </w:t>
      </w:r>
      <w:r w:rsidRPr="0086618A">
        <w:rPr>
          <w:rFonts w:ascii="Bookman Old Style" w:hAnsi="Bookman Old Style"/>
          <w:bCs/>
          <w:sz w:val="22"/>
          <w:szCs w:val="22"/>
        </w:rPr>
        <w:t xml:space="preserve">Board of Pharmacy); </w:t>
      </w:r>
      <w:r w:rsidRPr="0086618A">
        <w:rPr>
          <w:rFonts w:ascii="Bookman Old Style" w:hAnsi="Bookman Old Style"/>
          <w:b/>
          <w:sz w:val="22"/>
          <w:szCs w:val="22"/>
        </w:rPr>
        <w:t>Ch</w:t>
      </w:r>
      <w:r w:rsidR="00951BE5" w:rsidRPr="00951BE5">
        <w:rPr>
          <w:rFonts w:ascii="Bookman Old Style" w:hAnsi="Bookman Old Style"/>
          <w:b/>
          <w:sz w:val="22"/>
          <w:szCs w:val="22"/>
        </w:rPr>
        <w:t>.</w:t>
      </w:r>
      <w:r w:rsidRPr="0086618A">
        <w:rPr>
          <w:rFonts w:ascii="Bookman Old Style" w:hAnsi="Bookman Old Style"/>
          <w:b/>
          <w:sz w:val="22"/>
          <w:szCs w:val="22"/>
        </w:rPr>
        <w:t xml:space="preserve"> 1</w:t>
      </w:r>
      <w:r w:rsidRPr="0086618A">
        <w:rPr>
          <w:rFonts w:ascii="Bookman Old Style" w:hAnsi="Bookman Old Style"/>
          <w:bCs/>
          <w:sz w:val="22"/>
          <w:szCs w:val="22"/>
        </w:rPr>
        <w:t xml:space="preserve"> (</w:t>
      </w:r>
      <w:r w:rsidR="00951BE5" w:rsidRPr="002A1CF0">
        <w:rPr>
          <w:rFonts w:ascii="Bookman Old Style" w:hAnsi="Bookman Old Style"/>
          <w:bCs/>
          <w:i/>
          <w:iCs/>
          <w:sz w:val="22"/>
          <w:szCs w:val="22"/>
        </w:rPr>
        <w:t>New</w:t>
      </w:r>
      <w:r w:rsidR="00951BE5">
        <w:rPr>
          <w:rFonts w:ascii="Bookman Old Style" w:hAnsi="Bookman Old Style"/>
          <w:bCs/>
          <w:sz w:val="22"/>
          <w:szCs w:val="22"/>
        </w:rPr>
        <w:t xml:space="preserve"> -</w:t>
      </w:r>
      <w:r w:rsidRPr="0086618A">
        <w:rPr>
          <w:rFonts w:ascii="Bookman Old Style" w:hAnsi="Bookman Old Style"/>
          <w:bCs/>
          <w:sz w:val="22"/>
          <w:szCs w:val="22"/>
        </w:rPr>
        <w:t>State Board of Nursing)</w:t>
      </w:r>
      <w:r w:rsidR="00951BE5">
        <w:rPr>
          <w:rFonts w:ascii="Bookman Old Style" w:hAnsi="Bookman Old Style"/>
          <w:bCs/>
          <w:sz w:val="22"/>
          <w:szCs w:val="22"/>
        </w:rPr>
        <w:t>:</w:t>
      </w:r>
      <w:r w:rsidRPr="0086618A">
        <w:rPr>
          <w:rFonts w:ascii="Bookman Old Style" w:hAnsi="Bookman Old Style"/>
          <w:bCs/>
          <w:sz w:val="22"/>
          <w:szCs w:val="22"/>
        </w:rPr>
        <w:t xml:space="preserve"> Collaborative Drug Therapy Management</w:t>
      </w:r>
    </w:p>
    <w:p w14:paraId="4EC806A2" w14:textId="3F1E781A" w:rsidR="0086618A" w:rsidRPr="0086618A" w:rsidRDefault="0086618A" w:rsidP="00951BE5">
      <w:pPr>
        <w:tabs>
          <w:tab w:val="left" w:pos="270"/>
          <w:tab w:val="left" w:pos="3060"/>
        </w:tabs>
        <w:overflowPunct/>
        <w:autoSpaceDE/>
        <w:autoSpaceDN/>
        <w:adjustRightInd/>
        <w:textAlignment w:val="auto"/>
        <w:rPr>
          <w:rFonts w:ascii="Bookman Old Style" w:hAnsi="Bookman Old Style"/>
          <w:bCs/>
          <w:sz w:val="22"/>
          <w:szCs w:val="22"/>
        </w:rPr>
      </w:pPr>
      <w:r w:rsidRPr="0086618A">
        <w:rPr>
          <w:rFonts w:ascii="Bookman Old Style" w:hAnsi="Bookman Old Style"/>
          <w:bCs/>
          <w:sz w:val="22"/>
          <w:szCs w:val="22"/>
        </w:rPr>
        <w:t>ADOPTED RULE NUMBER</w:t>
      </w:r>
      <w:r w:rsidR="00951BE5">
        <w:rPr>
          <w:rFonts w:ascii="Bookman Old Style" w:hAnsi="Bookman Old Style"/>
          <w:bCs/>
          <w:sz w:val="22"/>
          <w:szCs w:val="22"/>
        </w:rPr>
        <w:t>S</w:t>
      </w:r>
      <w:r w:rsidRPr="0086618A">
        <w:rPr>
          <w:rFonts w:ascii="Bookman Old Style" w:hAnsi="Bookman Old Style"/>
          <w:bCs/>
          <w:sz w:val="22"/>
          <w:szCs w:val="22"/>
        </w:rPr>
        <w:t>:</w:t>
      </w:r>
      <w:r w:rsidR="00951BE5">
        <w:rPr>
          <w:rFonts w:ascii="Bookman Old Style" w:hAnsi="Bookman Old Style"/>
          <w:bCs/>
          <w:sz w:val="22"/>
          <w:szCs w:val="22"/>
        </w:rPr>
        <w:t xml:space="preserve"> </w:t>
      </w:r>
      <w:r w:rsidR="00951BE5" w:rsidRPr="00951BE5">
        <w:rPr>
          <w:rFonts w:ascii="Bookman Old Style" w:hAnsi="Bookman Old Style"/>
          <w:b/>
          <w:sz w:val="22"/>
          <w:szCs w:val="22"/>
        </w:rPr>
        <w:t>2022-060</w:t>
      </w:r>
      <w:r w:rsidR="00951BE5">
        <w:rPr>
          <w:rFonts w:ascii="Bookman Old Style" w:hAnsi="Bookman Old Style"/>
          <w:bCs/>
          <w:sz w:val="22"/>
          <w:szCs w:val="22"/>
        </w:rPr>
        <w:t xml:space="preserve"> (Pharmacy), </w:t>
      </w:r>
      <w:r w:rsidR="00951BE5" w:rsidRPr="00951BE5">
        <w:rPr>
          <w:rFonts w:ascii="Bookman Old Style" w:hAnsi="Bookman Old Style"/>
          <w:b/>
          <w:sz w:val="22"/>
          <w:szCs w:val="22"/>
        </w:rPr>
        <w:t>2022-061</w:t>
      </w:r>
      <w:r w:rsidR="00951BE5">
        <w:rPr>
          <w:rFonts w:ascii="Bookman Old Style" w:hAnsi="Bookman Old Style"/>
          <w:bCs/>
          <w:sz w:val="22"/>
          <w:szCs w:val="22"/>
        </w:rPr>
        <w:t xml:space="preserve"> (Nursing)</w:t>
      </w:r>
    </w:p>
    <w:p w14:paraId="6AB3430E" w14:textId="77777777" w:rsidR="0086618A" w:rsidRPr="0086618A" w:rsidRDefault="0086618A" w:rsidP="0086618A">
      <w:pPr>
        <w:tabs>
          <w:tab w:val="left" w:pos="270"/>
          <w:tab w:val="left" w:pos="3060"/>
        </w:tabs>
        <w:overflowPunct/>
        <w:autoSpaceDE/>
        <w:autoSpaceDN/>
        <w:adjustRightInd/>
        <w:textAlignment w:val="auto"/>
        <w:rPr>
          <w:rFonts w:ascii="Bookman Old Style" w:hAnsi="Bookman Old Style"/>
          <w:bCs/>
          <w:sz w:val="22"/>
          <w:szCs w:val="22"/>
        </w:rPr>
      </w:pPr>
      <w:r w:rsidRPr="0086618A">
        <w:rPr>
          <w:rFonts w:ascii="Bookman Old Style" w:hAnsi="Bookman Old Style"/>
          <w:bCs/>
          <w:sz w:val="22"/>
          <w:szCs w:val="22"/>
        </w:rPr>
        <w:t>CONCISE SUMMARY The State Board of Nursing and the Board of Pharmacy adopted a new joint rule to allow collaborative practice agreements between authorized practitioners and pharmacists and to expand access to healthcare while ensuring that all patients receive the most appropriate healthcare possible and to provide safe and efficient care to the citizens of Maine.</w:t>
      </w:r>
    </w:p>
    <w:p w14:paraId="4892034A" w14:textId="3EBF5783" w:rsidR="0086618A" w:rsidRPr="0086618A" w:rsidRDefault="0086618A" w:rsidP="00951BE5">
      <w:pPr>
        <w:tabs>
          <w:tab w:val="left" w:pos="270"/>
          <w:tab w:val="left" w:pos="3060"/>
        </w:tabs>
        <w:overflowPunct/>
        <w:autoSpaceDE/>
        <w:autoSpaceDN/>
        <w:adjustRightInd/>
        <w:textAlignment w:val="auto"/>
        <w:rPr>
          <w:rFonts w:ascii="Bookman Old Style" w:hAnsi="Bookman Old Style"/>
          <w:bCs/>
          <w:sz w:val="22"/>
          <w:szCs w:val="22"/>
        </w:rPr>
      </w:pPr>
      <w:r w:rsidRPr="0086618A">
        <w:rPr>
          <w:rFonts w:ascii="Bookman Old Style" w:hAnsi="Bookman Old Style"/>
          <w:bCs/>
          <w:sz w:val="22"/>
          <w:szCs w:val="22"/>
        </w:rPr>
        <w:t>EFFECTIVE DATE:</w:t>
      </w:r>
      <w:r w:rsidR="00951BE5">
        <w:rPr>
          <w:rFonts w:ascii="Bookman Old Style" w:hAnsi="Bookman Old Style"/>
          <w:bCs/>
          <w:sz w:val="22"/>
          <w:szCs w:val="22"/>
        </w:rPr>
        <w:t xml:space="preserve"> April 25, 2022</w:t>
      </w:r>
    </w:p>
    <w:p w14:paraId="72ECAE6B" w14:textId="77777777" w:rsidR="00951BE5" w:rsidRDefault="0086618A" w:rsidP="0086618A">
      <w:pPr>
        <w:tabs>
          <w:tab w:val="left" w:pos="270"/>
          <w:tab w:val="left" w:pos="3060"/>
        </w:tabs>
        <w:overflowPunct/>
        <w:autoSpaceDE/>
        <w:autoSpaceDN/>
        <w:adjustRightInd/>
        <w:textAlignment w:val="auto"/>
        <w:rPr>
          <w:rFonts w:ascii="Bookman Old Style" w:hAnsi="Bookman Old Style"/>
          <w:bCs/>
          <w:sz w:val="22"/>
          <w:szCs w:val="22"/>
        </w:rPr>
      </w:pPr>
      <w:r w:rsidRPr="0086618A">
        <w:rPr>
          <w:rFonts w:ascii="Bookman Old Style" w:hAnsi="Bookman Old Style"/>
          <w:bCs/>
          <w:sz w:val="22"/>
          <w:szCs w:val="22"/>
        </w:rPr>
        <w:t>AGENCY CONTACT PERSON</w:t>
      </w:r>
      <w:r w:rsidR="00951BE5">
        <w:rPr>
          <w:rFonts w:ascii="Bookman Old Style" w:hAnsi="Bookman Old Style"/>
          <w:bCs/>
          <w:sz w:val="22"/>
          <w:szCs w:val="22"/>
        </w:rPr>
        <w:t>S</w:t>
      </w:r>
      <w:r w:rsidRPr="0086618A">
        <w:rPr>
          <w:rFonts w:ascii="Bookman Old Style" w:hAnsi="Bookman Old Style"/>
          <w:bCs/>
          <w:sz w:val="22"/>
          <w:szCs w:val="22"/>
        </w:rPr>
        <w:t xml:space="preserve">: </w:t>
      </w:r>
    </w:p>
    <w:p w14:paraId="664AE07B" w14:textId="33315B3A" w:rsidR="0086618A" w:rsidRPr="0086618A" w:rsidRDefault="00951BE5" w:rsidP="0086618A">
      <w:pPr>
        <w:tabs>
          <w:tab w:val="left" w:pos="270"/>
          <w:tab w:val="left" w:pos="3060"/>
        </w:tabs>
        <w:overflowPunct/>
        <w:autoSpaceDE/>
        <w:autoSpaceDN/>
        <w:adjustRightInd/>
        <w:textAlignment w:val="auto"/>
        <w:rPr>
          <w:rFonts w:ascii="Bookman Old Style" w:hAnsi="Bookman Old Style"/>
          <w:bCs/>
          <w:sz w:val="22"/>
          <w:szCs w:val="22"/>
        </w:rPr>
      </w:pPr>
      <w:r w:rsidRPr="00116061">
        <w:rPr>
          <w:rFonts w:ascii="Bookman Old Style" w:hAnsi="Bookman Old Style"/>
          <w:b/>
          <w:sz w:val="22"/>
          <w:szCs w:val="22"/>
        </w:rPr>
        <w:t>Nursing</w:t>
      </w:r>
      <w:r>
        <w:rPr>
          <w:rFonts w:ascii="Bookman Old Style" w:hAnsi="Bookman Old Style"/>
          <w:bCs/>
          <w:sz w:val="22"/>
          <w:szCs w:val="22"/>
        </w:rPr>
        <w:t xml:space="preserve">: </w:t>
      </w:r>
      <w:r w:rsidR="0086618A" w:rsidRPr="0086618A">
        <w:rPr>
          <w:rFonts w:ascii="Bookman Old Style" w:hAnsi="Bookman Old Style"/>
          <w:bCs/>
          <w:sz w:val="22"/>
          <w:szCs w:val="22"/>
        </w:rPr>
        <w:t>Jessica A. Richardson, FNP-C, AGACNP-BC, Assistant Executive Director</w:t>
      </w:r>
      <w:r w:rsidR="00116061">
        <w:rPr>
          <w:rFonts w:ascii="Bookman Old Style" w:hAnsi="Bookman Old Style"/>
          <w:bCs/>
          <w:sz w:val="22"/>
          <w:szCs w:val="22"/>
        </w:rPr>
        <w:t xml:space="preserve"> (Rulemaking Liaison)</w:t>
      </w:r>
      <w:r>
        <w:rPr>
          <w:rFonts w:ascii="Bookman Old Style" w:hAnsi="Bookman Old Style"/>
          <w:bCs/>
          <w:sz w:val="22"/>
          <w:szCs w:val="22"/>
        </w:rPr>
        <w:t xml:space="preserve">, </w:t>
      </w:r>
      <w:r w:rsidR="0086618A" w:rsidRPr="0086618A">
        <w:rPr>
          <w:rFonts w:ascii="Bookman Old Style" w:hAnsi="Bookman Old Style"/>
          <w:bCs/>
          <w:sz w:val="22"/>
          <w:szCs w:val="22"/>
        </w:rPr>
        <w:t>Board of Nursing</w:t>
      </w:r>
      <w:r w:rsidR="00E06FFC">
        <w:rPr>
          <w:rFonts w:ascii="Bookman Old Style" w:hAnsi="Bookman Old Style"/>
          <w:bCs/>
          <w:sz w:val="22"/>
          <w:szCs w:val="22"/>
        </w:rPr>
        <w:t xml:space="preserve">, </w:t>
      </w:r>
      <w:r w:rsidR="0086618A" w:rsidRPr="0086618A">
        <w:rPr>
          <w:rFonts w:ascii="Bookman Old Style" w:hAnsi="Bookman Old Style"/>
          <w:bCs/>
          <w:sz w:val="22"/>
          <w:szCs w:val="22"/>
        </w:rPr>
        <w:t>158 State House Station, Augusta, ME 04333-0158</w:t>
      </w:r>
      <w:r w:rsidR="00E06FFC">
        <w:rPr>
          <w:rFonts w:ascii="Bookman Old Style" w:hAnsi="Bookman Old Style"/>
          <w:bCs/>
          <w:sz w:val="22"/>
          <w:szCs w:val="22"/>
        </w:rPr>
        <w:t xml:space="preserve">. </w:t>
      </w:r>
      <w:r w:rsidR="0086618A" w:rsidRPr="0086618A">
        <w:rPr>
          <w:rFonts w:ascii="Bookman Old Style" w:hAnsi="Bookman Old Style"/>
          <w:bCs/>
          <w:sz w:val="22"/>
          <w:szCs w:val="22"/>
        </w:rPr>
        <w:t>T</w:t>
      </w:r>
      <w:r w:rsidR="00E06FFC" w:rsidRPr="0086618A">
        <w:rPr>
          <w:rFonts w:ascii="Bookman Old Style" w:hAnsi="Bookman Old Style"/>
          <w:bCs/>
          <w:sz w:val="22"/>
          <w:szCs w:val="22"/>
        </w:rPr>
        <w:t>elephone</w:t>
      </w:r>
      <w:r w:rsidR="0086618A" w:rsidRPr="0086618A">
        <w:rPr>
          <w:rFonts w:ascii="Bookman Old Style" w:hAnsi="Bookman Old Style"/>
          <w:bCs/>
          <w:sz w:val="22"/>
          <w:szCs w:val="22"/>
        </w:rPr>
        <w:t>: (207) 287-1147</w:t>
      </w:r>
      <w:r w:rsidR="00E06FFC">
        <w:rPr>
          <w:rFonts w:ascii="Bookman Old Style" w:hAnsi="Bookman Old Style"/>
          <w:bCs/>
          <w:sz w:val="22"/>
          <w:szCs w:val="22"/>
        </w:rPr>
        <w:t xml:space="preserve">. Email: </w:t>
      </w:r>
      <w:hyperlink r:id="rId15" w:history="1">
        <w:r w:rsidR="00116061" w:rsidRPr="0029208C">
          <w:rPr>
            <w:rStyle w:val="Hyperlink"/>
            <w:rFonts w:ascii="Bookman Old Style" w:hAnsi="Bookman Old Style"/>
            <w:bCs/>
            <w:sz w:val="22"/>
            <w:szCs w:val="22"/>
          </w:rPr>
          <w:t>Jessica.A.Richardson@Maine.gov</w:t>
        </w:r>
      </w:hyperlink>
      <w:r w:rsidR="00116061">
        <w:rPr>
          <w:rFonts w:ascii="Bookman Old Style" w:hAnsi="Bookman Old Style"/>
          <w:bCs/>
          <w:sz w:val="22"/>
          <w:szCs w:val="22"/>
        </w:rPr>
        <w:t>.</w:t>
      </w:r>
    </w:p>
    <w:p w14:paraId="421B7A46" w14:textId="3ACDE4CB" w:rsidR="0086618A" w:rsidRPr="0086618A" w:rsidRDefault="00116061" w:rsidP="00116061">
      <w:pPr>
        <w:tabs>
          <w:tab w:val="left" w:pos="270"/>
          <w:tab w:val="left" w:pos="3060"/>
        </w:tabs>
        <w:overflowPunct/>
        <w:autoSpaceDE/>
        <w:autoSpaceDN/>
        <w:adjustRightInd/>
        <w:ind w:right="-180"/>
        <w:textAlignment w:val="auto"/>
        <w:rPr>
          <w:rFonts w:ascii="Bookman Old Style" w:hAnsi="Bookman Old Style"/>
          <w:bCs/>
          <w:sz w:val="22"/>
          <w:szCs w:val="22"/>
        </w:rPr>
      </w:pPr>
      <w:r w:rsidRPr="00116061">
        <w:rPr>
          <w:rFonts w:ascii="Bookman Old Style" w:hAnsi="Bookman Old Style"/>
          <w:b/>
          <w:sz w:val="22"/>
          <w:szCs w:val="22"/>
        </w:rPr>
        <w:t>Pharmacy</w:t>
      </w:r>
      <w:r>
        <w:rPr>
          <w:rFonts w:ascii="Bookman Old Style" w:hAnsi="Bookman Old Style"/>
          <w:bCs/>
          <w:sz w:val="22"/>
          <w:szCs w:val="22"/>
        </w:rPr>
        <w:t xml:space="preserve">: </w:t>
      </w:r>
      <w:r w:rsidR="0086618A" w:rsidRPr="0086618A">
        <w:rPr>
          <w:rFonts w:ascii="Bookman Old Style" w:hAnsi="Bookman Old Style"/>
          <w:bCs/>
          <w:sz w:val="22"/>
          <w:szCs w:val="22"/>
        </w:rPr>
        <w:t>Geraldine Betts, Administrator</w:t>
      </w:r>
      <w:r>
        <w:rPr>
          <w:rFonts w:ascii="Bookman Old Style" w:hAnsi="Bookman Old Style"/>
          <w:bCs/>
          <w:sz w:val="22"/>
          <w:szCs w:val="22"/>
        </w:rPr>
        <w:t xml:space="preserve">, </w:t>
      </w:r>
      <w:r w:rsidR="0086618A" w:rsidRPr="0086618A">
        <w:rPr>
          <w:rFonts w:ascii="Bookman Old Style" w:hAnsi="Bookman Old Style"/>
          <w:bCs/>
          <w:sz w:val="22"/>
          <w:szCs w:val="22"/>
        </w:rPr>
        <w:t>Board of Pharmacy</w:t>
      </w:r>
      <w:r>
        <w:rPr>
          <w:rFonts w:ascii="Bookman Old Style" w:hAnsi="Bookman Old Style"/>
          <w:bCs/>
          <w:sz w:val="22"/>
          <w:szCs w:val="22"/>
        </w:rPr>
        <w:t xml:space="preserve">, </w:t>
      </w:r>
      <w:r w:rsidR="0086618A" w:rsidRPr="0086618A">
        <w:rPr>
          <w:rFonts w:ascii="Bookman Old Style" w:hAnsi="Bookman Old Style"/>
          <w:bCs/>
          <w:sz w:val="22"/>
          <w:szCs w:val="22"/>
        </w:rPr>
        <w:t>35 State House Station, Augusta ME 04333</w:t>
      </w:r>
      <w:r>
        <w:rPr>
          <w:rFonts w:ascii="Bookman Old Style" w:hAnsi="Bookman Old Style"/>
          <w:bCs/>
          <w:sz w:val="22"/>
          <w:szCs w:val="22"/>
        </w:rPr>
        <w:t>. T</w:t>
      </w:r>
      <w:r w:rsidRPr="0086618A">
        <w:rPr>
          <w:rFonts w:ascii="Bookman Old Style" w:hAnsi="Bookman Old Style"/>
          <w:bCs/>
          <w:sz w:val="22"/>
          <w:szCs w:val="22"/>
        </w:rPr>
        <w:t>elephone</w:t>
      </w:r>
      <w:r w:rsidR="0086618A" w:rsidRPr="0086618A">
        <w:rPr>
          <w:rFonts w:ascii="Bookman Old Style" w:hAnsi="Bookman Old Style"/>
          <w:bCs/>
          <w:sz w:val="22"/>
          <w:szCs w:val="22"/>
        </w:rPr>
        <w:t>: (207) 624-8625</w:t>
      </w:r>
      <w:r>
        <w:rPr>
          <w:rFonts w:ascii="Bookman Old Style" w:hAnsi="Bookman Old Style"/>
          <w:bCs/>
          <w:sz w:val="22"/>
          <w:szCs w:val="22"/>
        </w:rPr>
        <w:t xml:space="preserve">. Email: </w:t>
      </w:r>
      <w:hyperlink r:id="rId16" w:history="1">
        <w:r w:rsidRPr="0029208C">
          <w:rPr>
            <w:rStyle w:val="Hyperlink"/>
            <w:rFonts w:ascii="Bookman Old Style" w:hAnsi="Bookman Old Style"/>
            <w:bCs/>
            <w:sz w:val="22"/>
            <w:szCs w:val="22"/>
          </w:rPr>
          <w:t>Geraldine.L.Betts@Maine.gov</w:t>
        </w:r>
      </w:hyperlink>
      <w:r>
        <w:rPr>
          <w:rFonts w:ascii="Bookman Old Style" w:hAnsi="Bookman Old Style"/>
          <w:bCs/>
          <w:sz w:val="22"/>
          <w:szCs w:val="22"/>
        </w:rPr>
        <w:t>.</w:t>
      </w:r>
    </w:p>
    <w:p w14:paraId="2CCD2DE4" w14:textId="48D704E4" w:rsidR="00062ABB" w:rsidRDefault="00116061" w:rsidP="00062AB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STATE BOARD OF NURSING WEBSITE: </w:t>
      </w:r>
      <w:hyperlink r:id="rId17" w:history="1">
        <w:r w:rsidR="008B2C46" w:rsidRPr="0029208C">
          <w:rPr>
            <w:rStyle w:val="Hyperlink"/>
            <w:rFonts w:ascii="Bookman Old Style" w:hAnsi="Bookman Old Style"/>
            <w:sz w:val="22"/>
            <w:szCs w:val="22"/>
          </w:rPr>
          <w:t>https://www.maine.gov/boardofnursing/</w:t>
        </w:r>
      </w:hyperlink>
      <w:r>
        <w:rPr>
          <w:rFonts w:ascii="Bookman Old Style" w:hAnsi="Bookman Old Style"/>
          <w:sz w:val="22"/>
          <w:szCs w:val="22"/>
        </w:rPr>
        <w:t>.</w:t>
      </w:r>
    </w:p>
    <w:p w14:paraId="31C07D12" w14:textId="55771C10" w:rsidR="00116061" w:rsidRDefault="00116061" w:rsidP="00062AB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BOARD OF PHARMACY WEBSITE: </w:t>
      </w:r>
      <w:hyperlink r:id="rId18" w:history="1">
        <w:r w:rsidR="000717A0" w:rsidRPr="0029208C">
          <w:rPr>
            <w:rStyle w:val="Hyperlink"/>
            <w:rFonts w:ascii="Bookman Old Style" w:hAnsi="Bookman Old Style"/>
            <w:sz w:val="22"/>
            <w:szCs w:val="22"/>
          </w:rPr>
          <w:t>https://www.maine.gov/pfr/professionallicensing/professions/board-pharmacy</w:t>
        </w:r>
      </w:hyperlink>
      <w:r>
        <w:rPr>
          <w:rFonts w:ascii="Bookman Old Style" w:hAnsi="Bookman Old Style"/>
          <w:sz w:val="22"/>
          <w:szCs w:val="22"/>
        </w:rPr>
        <w:t>.</w:t>
      </w:r>
    </w:p>
    <w:p w14:paraId="4C8EE5D6" w14:textId="77777777" w:rsidR="00116061" w:rsidRDefault="00116061" w:rsidP="00116061">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28B1C1A1" w14:textId="7CF4191D" w:rsidR="00116061" w:rsidRDefault="00116061" w:rsidP="00062ABB">
      <w:pPr>
        <w:tabs>
          <w:tab w:val="left" w:pos="270"/>
          <w:tab w:val="left" w:pos="3060"/>
        </w:tabs>
        <w:overflowPunct/>
        <w:autoSpaceDE/>
        <w:autoSpaceDN/>
        <w:adjustRightInd/>
        <w:textAlignment w:val="auto"/>
        <w:rPr>
          <w:rFonts w:ascii="Bookman Old Style" w:hAnsi="Bookman Old Style"/>
          <w:sz w:val="22"/>
          <w:szCs w:val="22"/>
        </w:rPr>
      </w:pPr>
    </w:p>
    <w:p w14:paraId="5C18438E" w14:textId="23D7032D" w:rsidR="00335D36" w:rsidRPr="00335D36" w:rsidRDefault="00335D36" w:rsidP="00335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5D36">
        <w:rPr>
          <w:rFonts w:ascii="Bookman Old Style" w:hAnsi="Bookman Old Style"/>
          <w:bCs/>
          <w:sz w:val="22"/>
          <w:szCs w:val="22"/>
        </w:rPr>
        <w:t xml:space="preserve">AGENCY: </w:t>
      </w:r>
      <w:r w:rsidR="000413AA" w:rsidRPr="000413AA">
        <w:rPr>
          <w:rFonts w:ascii="Bookman Old Style" w:hAnsi="Bookman Old Style"/>
          <w:b/>
          <w:sz w:val="22"/>
          <w:szCs w:val="22"/>
        </w:rPr>
        <w:t>10-144</w:t>
      </w:r>
      <w:r w:rsidR="000413AA">
        <w:rPr>
          <w:rFonts w:ascii="Bookman Old Style" w:hAnsi="Bookman Old Style"/>
          <w:bCs/>
          <w:sz w:val="22"/>
          <w:szCs w:val="22"/>
        </w:rPr>
        <w:t xml:space="preserve"> - </w:t>
      </w:r>
      <w:r w:rsidRPr="00335D36">
        <w:rPr>
          <w:rFonts w:ascii="Bookman Old Style" w:hAnsi="Bookman Old Style"/>
          <w:bCs/>
          <w:sz w:val="22"/>
          <w:szCs w:val="22"/>
        </w:rPr>
        <w:t>Department of Health and Human Services</w:t>
      </w:r>
      <w:r w:rsidR="000413AA">
        <w:rPr>
          <w:rFonts w:ascii="Bookman Old Style" w:hAnsi="Bookman Old Style"/>
          <w:bCs/>
          <w:sz w:val="22"/>
          <w:szCs w:val="22"/>
        </w:rPr>
        <w:t xml:space="preserve"> (DHHS)</w:t>
      </w:r>
      <w:r w:rsidRPr="00335D36">
        <w:rPr>
          <w:rFonts w:ascii="Bookman Old Style" w:hAnsi="Bookman Old Style"/>
          <w:bCs/>
          <w:sz w:val="22"/>
          <w:szCs w:val="22"/>
        </w:rPr>
        <w:t xml:space="preserve">, </w:t>
      </w:r>
      <w:r w:rsidRPr="00335D36">
        <w:rPr>
          <w:rFonts w:ascii="Bookman Old Style" w:hAnsi="Bookman Old Style"/>
          <w:b/>
          <w:sz w:val="22"/>
          <w:szCs w:val="22"/>
        </w:rPr>
        <w:t>Office for Family Independence</w:t>
      </w:r>
      <w:r w:rsidR="000413AA" w:rsidRPr="000413AA">
        <w:rPr>
          <w:rFonts w:ascii="Bookman Old Style" w:hAnsi="Bookman Old Style"/>
          <w:b/>
          <w:sz w:val="22"/>
          <w:szCs w:val="22"/>
        </w:rPr>
        <w:t xml:space="preserve"> (OFI)</w:t>
      </w:r>
    </w:p>
    <w:p w14:paraId="2858EBE5" w14:textId="73FD3807" w:rsidR="00335D36" w:rsidRPr="00335D36" w:rsidRDefault="00335D36" w:rsidP="00335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5D36">
        <w:rPr>
          <w:rFonts w:ascii="Bookman Old Style" w:hAnsi="Bookman Old Style"/>
          <w:bCs/>
          <w:sz w:val="22"/>
          <w:szCs w:val="22"/>
        </w:rPr>
        <w:t>CHAPTER NUMBER AND TITLE:</w:t>
      </w:r>
      <w:r w:rsidR="000413AA">
        <w:rPr>
          <w:rFonts w:ascii="Bookman Old Style" w:hAnsi="Bookman Old Style"/>
          <w:bCs/>
          <w:sz w:val="22"/>
          <w:szCs w:val="22"/>
        </w:rPr>
        <w:t xml:space="preserve"> </w:t>
      </w:r>
      <w:bookmarkStart w:id="3" w:name="_Hlk100583335"/>
      <w:r w:rsidRPr="00335D36">
        <w:rPr>
          <w:rFonts w:ascii="Bookman Old Style" w:hAnsi="Bookman Old Style"/>
          <w:b/>
          <w:sz w:val="22"/>
          <w:szCs w:val="22"/>
        </w:rPr>
        <w:t>Ch. 330</w:t>
      </w:r>
      <w:r w:rsidR="000413AA">
        <w:rPr>
          <w:rFonts w:ascii="Bookman Old Style" w:hAnsi="Bookman Old Style"/>
          <w:bCs/>
          <w:sz w:val="22"/>
          <w:szCs w:val="22"/>
        </w:rPr>
        <w:t>,</w:t>
      </w:r>
      <w:r w:rsidRPr="00335D36">
        <w:rPr>
          <w:rFonts w:ascii="Bookman Old Style" w:hAnsi="Bookman Old Style"/>
          <w:bCs/>
          <w:sz w:val="22"/>
          <w:szCs w:val="22"/>
        </w:rPr>
        <w:t xml:space="preserve"> Higher Opportunity for Pathways to Employment (HOPE) Program Rule</w:t>
      </w:r>
      <w:r w:rsidR="000413AA">
        <w:rPr>
          <w:rFonts w:ascii="Bookman Old Style" w:hAnsi="Bookman Old Style"/>
          <w:bCs/>
          <w:sz w:val="22"/>
          <w:szCs w:val="22"/>
        </w:rPr>
        <w:t>s</w:t>
      </w:r>
      <w:r w:rsidRPr="00335D36">
        <w:rPr>
          <w:rFonts w:ascii="Bookman Old Style" w:hAnsi="Bookman Old Style"/>
          <w:bCs/>
          <w:sz w:val="22"/>
          <w:szCs w:val="22"/>
        </w:rPr>
        <w:t xml:space="preserve"> </w:t>
      </w:r>
      <w:r w:rsidR="000413AA">
        <w:rPr>
          <w:rFonts w:ascii="Bookman Old Style" w:hAnsi="Bookman Old Style"/>
          <w:bCs/>
          <w:sz w:val="22"/>
          <w:szCs w:val="22"/>
        </w:rPr>
        <w:t>(</w:t>
      </w:r>
      <w:r w:rsidRPr="00335D36">
        <w:rPr>
          <w:rFonts w:ascii="Bookman Old Style" w:hAnsi="Bookman Old Style"/>
          <w:bCs/>
          <w:sz w:val="22"/>
          <w:szCs w:val="22"/>
        </w:rPr>
        <w:t>Sections 1, 2, 3, 4, 5, and 7</w:t>
      </w:r>
      <w:bookmarkEnd w:id="3"/>
      <w:r w:rsidR="000413AA">
        <w:rPr>
          <w:rFonts w:ascii="Bookman Old Style" w:hAnsi="Bookman Old Style"/>
          <w:bCs/>
          <w:sz w:val="22"/>
          <w:szCs w:val="22"/>
        </w:rPr>
        <w:t xml:space="preserve">): </w:t>
      </w:r>
      <w:bookmarkStart w:id="4" w:name="_Hlk100583296"/>
      <w:r w:rsidRPr="00335D36">
        <w:rPr>
          <w:rFonts w:ascii="Bookman Old Style" w:hAnsi="Bookman Old Style"/>
          <w:b/>
          <w:sz w:val="22"/>
          <w:szCs w:val="22"/>
        </w:rPr>
        <w:t>HOPE Rule #101</w:t>
      </w:r>
      <w:r w:rsidRPr="00335D36">
        <w:rPr>
          <w:rFonts w:ascii="Bookman Old Style" w:hAnsi="Bookman Old Style"/>
          <w:bCs/>
          <w:sz w:val="22"/>
          <w:szCs w:val="22"/>
        </w:rPr>
        <w:t xml:space="preserve"> – Internet Access, Updates to Eligible Careers and Degree Programs, Increased Program Participant Cap, and Additional Updates</w:t>
      </w:r>
      <w:bookmarkEnd w:id="4"/>
    </w:p>
    <w:p w14:paraId="765E7CEA" w14:textId="44D7237F" w:rsidR="00335D36" w:rsidRPr="00335D36" w:rsidRDefault="00335D36" w:rsidP="00335D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35D36">
        <w:rPr>
          <w:rFonts w:ascii="Bookman Old Style" w:hAnsi="Bookman Old Style"/>
          <w:bCs/>
          <w:sz w:val="22"/>
          <w:szCs w:val="22"/>
        </w:rPr>
        <w:t>ADOPTED RULE NUMBER:</w:t>
      </w:r>
      <w:r w:rsidR="000413AA">
        <w:rPr>
          <w:rFonts w:ascii="Bookman Old Style" w:hAnsi="Bookman Old Style"/>
          <w:bCs/>
          <w:sz w:val="22"/>
          <w:szCs w:val="22"/>
        </w:rPr>
        <w:t xml:space="preserve"> </w:t>
      </w:r>
      <w:r w:rsidR="000413AA">
        <w:rPr>
          <w:rFonts w:ascii="Bookman Old Style" w:hAnsi="Bookman Old Style"/>
          <w:b/>
          <w:sz w:val="22"/>
          <w:szCs w:val="22"/>
        </w:rPr>
        <w:t>2022-062</w:t>
      </w:r>
    </w:p>
    <w:p w14:paraId="53CC725D" w14:textId="2EFA2B7C" w:rsidR="00335D36" w:rsidRPr="00335D36" w:rsidRDefault="00335D36" w:rsidP="000413A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5D36">
        <w:rPr>
          <w:rFonts w:ascii="Bookman Old Style" w:hAnsi="Bookman Old Style"/>
          <w:bCs/>
          <w:sz w:val="22"/>
          <w:szCs w:val="22"/>
        </w:rPr>
        <w:t>CONCISE SUMMARY:</w:t>
      </w:r>
      <w:r w:rsidR="000413AA">
        <w:rPr>
          <w:rFonts w:ascii="Bookman Old Style" w:hAnsi="Bookman Old Style"/>
          <w:bCs/>
          <w:sz w:val="22"/>
          <w:szCs w:val="22"/>
        </w:rPr>
        <w:t xml:space="preserve"> </w:t>
      </w:r>
      <w:bookmarkStart w:id="5" w:name="_Hlk100583446"/>
      <w:bookmarkStart w:id="6" w:name="_Hlk100579847"/>
      <w:r w:rsidRPr="00335D36">
        <w:rPr>
          <w:rFonts w:ascii="Bookman Old Style" w:hAnsi="Bookman Old Style"/>
          <w:bCs/>
          <w:sz w:val="22"/>
          <w:szCs w:val="22"/>
        </w:rPr>
        <w:t xml:space="preserve">This rule provides a necessary support for HOPE participants required to engage in remote learning and provides clarification on eligibility requirements and limits for certain supports already being applied. Department staff will continue to determine eligibility for the HOPE </w:t>
      </w:r>
      <w:proofErr w:type="gramStart"/>
      <w:r w:rsidRPr="00335D36">
        <w:rPr>
          <w:rFonts w:ascii="Bookman Old Style" w:hAnsi="Bookman Old Style"/>
          <w:bCs/>
          <w:sz w:val="22"/>
          <w:szCs w:val="22"/>
        </w:rPr>
        <w:t>Program</w:t>
      </w:r>
      <w:proofErr w:type="gramEnd"/>
      <w:r w:rsidRPr="00335D36">
        <w:rPr>
          <w:rFonts w:ascii="Bookman Old Style" w:hAnsi="Bookman Old Style"/>
          <w:bCs/>
          <w:sz w:val="22"/>
          <w:szCs w:val="22"/>
        </w:rPr>
        <w:t xml:space="preserve"> and all supports according to current guidance.</w:t>
      </w:r>
    </w:p>
    <w:p w14:paraId="654C3A24" w14:textId="77777777"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The original HOPE rules did not anticipate the need to provide Internet access when establishing the support service funding cap on technology supports. In the interest of public health, Maine’s institutions of higher learning suspended their in-person activities during the spring of 2020 due to the COVID-19 pandemic, while continuing to provide education and career training programs online. Some of Maine’s most vulnerable people did not have sustained access to Internet connections necessary to avail themselves of those programs. This rule change allows funding of Internet access </w:t>
      </w:r>
      <w:r w:rsidRPr="00335D36">
        <w:rPr>
          <w:rFonts w:ascii="Bookman Old Style" w:hAnsi="Bookman Old Style"/>
          <w:bCs/>
          <w:sz w:val="22"/>
          <w:szCs w:val="22"/>
        </w:rPr>
        <w:lastRenderedPageBreak/>
        <w:t>for HOPE participants when other cost-effective Internet options are not feasible. Furthermore, the Department regularly reviews policies for clarity, and applicability.</w:t>
      </w:r>
    </w:p>
    <w:p w14:paraId="385F678C" w14:textId="3FE3F0F7"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PL 2021 </w:t>
      </w:r>
      <w:proofErr w:type="spellStart"/>
      <w:r w:rsidR="00FF203D">
        <w:rPr>
          <w:rFonts w:ascii="Bookman Old Style" w:hAnsi="Bookman Old Style"/>
          <w:bCs/>
          <w:sz w:val="22"/>
          <w:szCs w:val="22"/>
        </w:rPr>
        <w:t>c</w:t>
      </w:r>
      <w:r w:rsidRPr="00335D36">
        <w:rPr>
          <w:rFonts w:ascii="Bookman Old Style" w:hAnsi="Bookman Old Style"/>
          <w:bCs/>
          <w:sz w:val="22"/>
          <w:szCs w:val="22"/>
        </w:rPr>
        <w:t>h.</w:t>
      </w:r>
      <w:proofErr w:type="spellEnd"/>
      <w:r w:rsidRPr="00335D36">
        <w:rPr>
          <w:rFonts w:ascii="Bookman Old Style" w:hAnsi="Bookman Old Style"/>
          <w:bCs/>
          <w:sz w:val="22"/>
          <w:szCs w:val="22"/>
        </w:rPr>
        <w:t xml:space="preserve"> 149 amended 22 MRS §3790-A(2)(C) so that the reference to acceptable target jobs more closely matches the language used by the Maine Department of </w:t>
      </w:r>
      <w:proofErr w:type="gramStart"/>
      <w:r w:rsidRPr="00335D36">
        <w:rPr>
          <w:rFonts w:ascii="Bookman Old Style" w:hAnsi="Bookman Old Style"/>
          <w:bCs/>
          <w:sz w:val="22"/>
          <w:szCs w:val="22"/>
        </w:rPr>
        <w:t>Labor, and</w:t>
      </w:r>
      <w:proofErr w:type="gramEnd"/>
      <w:r w:rsidRPr="00335D36">
        <w:rPr>
          <w:rFonts w:ascii="Bookman Old Style" w:hAnsi="Bookman Old Style"/>
          <w:bCs/>
          <w:sz w:val="22"/>
          <w:szCs w:val="22"/>
        </w:rPr>
        <w:t xml:space="preserve"> relaxed the criteria for acceptable post-secondary degree programs. This rule change brings the manual in compliance with those changes. These changes include the addition of definitions of “Adequate Job Outlook,” “Career Pathway,” “Substantial Improvement in Earnings and Benefits,” and “Universally Recognized and Accepted”; the removal of the term “Average Job Outlook”; and related modifications to eligibility and verification criteria </w:t>
      </w:r>
      <w:bookmarkStart w:id="7" w:name="_Hlk99614446"/>
      <w:r w:rsidRPr="00335D36">
        <w:rPr>
          <w:rFonts w:ascii="Bookman Old Style" w:hAnsi="Bookman Old Style"/>
          <w:bCs/>
          <w:sz w:val="22"/>
          <w:szCs w:val="22"/>
        </w:rPr>
        <w:t xml:space="preserve">(the updates to the third sentence of </w:t>
      </w:r>
      <w:r w:rsidR="00FF203D">
        <w:rPr>
          <w:rFonts w:ascii="Bookman Old Style" w:hAnsi="Bookman Old Style"/>
          <w:bCs/>
          <w:sz w:val="22"/>
          <w:szCs w:val="22"/>
        </w:rPr>
        <w:t>s</w:t>
      </w:r>
      <w:r w:rsidRPr="00335D36">
        <w:rPr>
          <w:rFonts w:ascii="Bookman Old Style" w:hAnsi="Bookman Old Style"/>
          <w:bCs/>
          <w:sz w:val="22"/>
          <w:szCs w:val="22"/>
        </w:rPr>
        <w:t xml:space="preserve">ection 2, </w:t>
      </w:r>
      <w:r w:rsidR="00FF203D">
        <w:rPr>
          <w:rFonts w:ascii="Bookman Old Style" w:hAnsi="Bookman Old Style"/>
          <w:bCs/>
          <w:sz w:val="22"/>
          <w:szCs w:val="22"/>
        </w:rPr>
        <w:t>s</w:t>
      </w:r>
      <w:r w:rsidRPr="00335D36">
        <w:rPr>
          <w:rFonts w:ascii="Bookman Old Style" w:hAnsi="Bookman Old Style"/>
          <w:bCs/>
          <w:sz w:val="22"/>
          <w:szCs w:val="22"/>
        </w:rPr>
        <w:t xml:space="preserve">ection 3(A)(10)(b)(iv), and </w:t>
      </w:r>
      <w:r w:rsidR="00FF203D">
        <w:rPr>
          <w:rFonts w:ascii="Bookman Old Style" w:hAnsi="Bookman Old Style"/>
          <w:bCs/>
          <w:sz w:val="22"/>
          <w:szCs w:val="22"/>
        </w:rPr>
        <w:t>s</w:t>
      </w:r>
      <w:r w:rsidRPr="00335D36">
        <w:rPr>
          <w:rFonts w:ascii="Bookman Old Style" w:hAnsi="Bookman Old Style"/>
          <w:bCs/>
          <w:sz w:val="22"/>
          <w:szCs w:val="22"/>
        </w:rPr>
        <w:t xml:space="preserve">ection 7 </w:t>
      </w:r>
      <w:r w:rsidR="00FF203D">
        <w:rPr>
          <w:rFonts w:ascii="Bookman Old Style" w:hAnsi="Bookman Old Style"/>
          <w:bCs/>
          <w:sz w:val="22"/>
          <w:szCs w:val="22"/>
        </w:rPr>
        <w:t>s</w:t>
      </w:r>
      <w:r w:rsidRPr="00335D36">
        <w:rPr>
          <w:rFonts w:ascii="Bookman Old Style" w:hAnsi="Bookman Old Style"/>
          <w:bCs/>
          <w:sz w:val="22"/>
          <w:szCs w:val="22"/>
        </w:rPr>
        <w:t>ubsections B(1)(e) and E(1)(</w:t>
      </w:r>
      <w:proofErr w:type="spellStart"/>
      <w:r w:rsidRPr="00335D36">
        <w:rPr>
          <w:rFonts w:ascii="Bookman Old Style" w:hAnsi="Bookman Old Style"/>
          <w:bCs/>
          <w:sz w:val="22"/>
          <w:szCs w:val="22"/>
        </w:rPr>
        <w:t>i</w:t>
      </w:r>
      <w:proofErr w:type="spellEnd"/>
      <w:r w:rsidRPr="00335D36">
        <w:rPr>
          <w:rFonts w:ascii="Bookman Old Style" w:hAnsi="Bookman Old Style"/>
          <w:bCs/>
          <w:sz w:val="22"/>
          <w:szCs w:val="22"/>
        </w:rPr>
        <w:t xml:space="preserve">)(vi) and the addition of </w:t>
      </w:r>
      <w:r w:rsidR="00FF203D">
        <w:rPr>
          <w:rFonts w:ascii="Bookman Old Style" w:hAnsi="Bookman Old Style"/>
          <w:bCs/>
          <w:sz w:val="22"/>
          <w:szCs w:val="22"/>
        </w:rPr>
        <w:t>s</w:t>
      </w:r>
      <w:r w:rsidRPr="00335D36">
        <w:rPr>
          <w:rFonts w:ascii="Bookman Old Style" w:hAnsi="Bookman Old Style"/>
          <w:bCs/>
          <w:sz w:val="22"/>
          <w:szCs w:val="22"/>
        </w:rPr>
        <w:t>ection 7(E)(1)(</w:t>
      </w:r>
      <w:proofErr w:type="spellStart"/>
      <w:r w:rsidRPr="00335D36">
        <w:rPr>
          <w:rFonts w:ascii="Bookman Old Style" w:hAnsi="Bookman Old Style"/>
          <w:bCs/>
          <w:sz w:val="22"/>
          <w:szCs w:val="22"/>
        </w:rPr>
        <w:t>i</w:t>
      </w:r>
      <w:proofErr w:type="spellEnd"/>
      <w:r w:rsidRPr="00335D36">
        <w:rPr>
          <w:rFonts w:ascii="Bookman Old Style" w:hAnsi="Bookman Old Style"/>
          <w:bCs/>
          <w:sz w:val="22"/>
          <w:szCs w:val="22"/>
        </w:rPr>
        <w:t>)(v))</w:t>
      </w:r>
      <w:bookmarkEnd w:id="7"/>
      <w:r w:rsidRPr="00335D36">
        <w:rPr>
          <w:rFonts w:ascii="Bookman Old Style" w:hAnsi="Bookman Old Style"/>
          <w:bCs/>
          <w:sz w:val="22"/>
          <w:szCs w:val="22"/>
        </w:rPr>
        <w:t xml:space="preserve">. Although </w:t>
      </w:r>
      <w:r w:rsidR="00FF203D">
        <w:rPr>
          <w:rFonts w:ascii="Bookman Old Style" w:hAnsi="Bookman Old Style"/>
          <w:bCs/>
          <w:sz w:val="22"/>
          <w:szCs w:val="22"/>
        </w:rPr>
        <w:t>s</w:t>
      </w:r>
      <w:r w:rsidRPr="00335D36">
        <w:rPr>
          <w:rFonts w:ascii="Bookman Old Style" w:hAnsi="Bookman Old Style"/>
          <w:bCs/>
          <w:sz w:val="22"/>
          <w:szCs w:val="22"/>
        </w:rPr>
        <w:t>ubsection 1 of 22 MRS §3790-A was not amended, the Department has decided to move forward with rulemaking as it has determined that the passage of this amendment is an implied repeal of the inconsistent language contained there. “[T]he legislature cannot be supposed to have intended that there should be two distinct enactments embracing the same subject matter in force at the same time, and that the new statute, being the most recent expression of the legislative will, must be deemed a substitute for previous enactments, and the only one which is to be regarded as having the force of law.” State v. Taplin, 247 A.2d 919, 921–22 (Me. 1968). These changes are effective Monday, October 18, 2021, the effective date of the legislation. Retroactive rulemaking is permissible under 22 MRS §42(8) as the change affords this benefit to more residents of the State of Maine and does not adversely impact applicants, participants, beneficiaries, or providers.</w:t>
      </w:r>
    </w:p>
    <w:p w14:paraId="3F1431FD" w14:textId="1270F36C"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PL 2021 </w:t>
      </w:r>
      <w:proofErr w:type="spellStart"/>
      <w:r w:rsidR="00FF203D">
        <w:rPr>
          <w:rFonts w:ascii="Bookman Old Style" w:hAnsi="Bookman Old Style"/>
          <w:bCs/>
          <w:sz w:val="22"/>
          <w:szCs w:val="22"/>
        </w:rPr>
        <w:t>c</w:t>
      </w:r>
      <w:r w:rsidRPr="00335D36">
        <w:rPr>
          <w:rFonts w:ascii="Bookman Old Style" w:hAnsi="Bookman Old Style"/>
          <w:bCs/>
          <w:sz w:val="22"/>
          <w:szCs w:val="22"/>
        </w:rPr>
        <w:t>h.</w:t>
      </w:r>
      <w:proofErr w:type="spellEnd"/>
      <w:r w:rsidRPr="00335D36">
        <w:rPr>
          <w:rFonts w:ascii="Bookman Old Style" w:hAnsi="Bookman Old Style"/>
          <w:bCs/>
          <w:sz w:val="22"/>
          <w:szCs w:val="22"/>
        </w:rPr>
        <w:t xml:space="preserve"> </w:t>
      </w:r>
      <w:proofErr w:type="gramStart"/>
      <w:r w:rsidRPr="00335D36">
        <w:rPr>
          <w:rFonts w:ascii="Bookman Old Style" w:hAnsi="Bookman Old Style"/>
          <w:bCs/>
          <w:sz w:val="22"/>
          <w:szCs w:val="22"/>
        </w:rPr>
        <w:t xml:space="preserve">398 </w:t>
      </w:r>
      <w:r w:rsidR="00FF203D">
        <w:rPr>
          <w:rFonts w:ascii="Bookman Old Style" w:hAnsi="Bookman Old Style"/>
          <w:bCs/>
          <w:sz w:val="22"/>
          <w:szCs w:val="22"/>
        </w:rPr>
        <w:t>p</w:t>
      </w:r>
      <w:r w:rsidRPr="00335D36">
        <w:rPr>
          <w:rFonts w:ascii="Bookman Old Style" w:hAnsi="Bookman Old Style"/>
          <w:bCs/>
          <w:sz w:val="22"/>
          <w:szCs w:val="22"/>
        </w:rPr>
        <w:t>art</w:t>
      </w:r>
      <w:proofErr w:type="gramEnd"/>
      <w:r w:rsidRPr="00335D36">
        <w:rPr>
          <w:rFonts w:ascii="Bookman Old Style" w:hAnsi="Bookman Old Style"/>
          <w:bCs/>
          <w:sz w:val="22"/>
          <w:szCs w:val="22"/>
        </w:rPr>
        <w:t xml:space="preserve"> BBB amended 22 MRS §3790-A to expand the number of individuals who may be enrolled in the HOPE program from 500 to 800. This rule change brings the manual in compliance with that change effective Thursday, July 1, 2021. Retroactive rulemaking is permissible under 22 MRS §42(8) as the change affords this benefit to more residents of the State of Maine and does not adversely impact applicants, participants, beneficiaries, or providers.</w:t>
      </w:r>
    </w:p>
    <w:p w14:paraId="04CE7F5F" w14:textId="77777777"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The following changes are not being implemented retroactively:</w:t>
      </w:r>
    </w:p>
    <w:p w14:paraId="00F9056E" w14:textId="6CBA7515"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In </w:t>
      </w:r>
      <w:r w:rsidR="00FF203D">
        <w:rPr>
          <w:rFonts w:ascii="Bookman Old Style" w:hAnsi="Bookman Old Style"/>
          <w:bCs/>
          <w:sz w:val="22"/>
          <w:szCs w:val="22"/>
        </w:rPr>
        <w:t>s</w:t>
      </w:r>
      <w:r w:rsidRPr="00335D36">
        <w:rPr>
          <w:rFonts w:ascii="Bookman Old Style" w:hAnsi="Bookman Old Style"/>
          <w:bCs/>
          <w:sz w:val="22"/>
          <w:szCs w:val="22"/>
        </w:rPr>
        <w:t xml:space="preserve">ection 1, Definitions, </w:t>
      </w:r>
      <w:proofErr w:type="gramStart"/>
      <w:r w:rsidRPr="00335D36">
        <w:rPr>
          <w:rFonts w:ascii="Bookman Old Style" w:hAnsi="Bookman Old Style"/>
          <w:bCs/>
          <w:sz w:val="22"/>
          <w:szCs w:val="22"/>
        </w:rPr>
        <w:t>a number of</w:t>
      </w:r>
      <w:proofErr w:type="gramEnd"/>
      <w:r w:rsidRPr="00335D36">
        <w:rPr>
          <w:rFonts w:ascii="Bookman Old Style" w:hAnsi="Bookman Old Style"/>
          <w:bCs/>
          <w:sz w:val="22"/>
          <w:szCs w:val="22"/>
        </w:rPr>
        <w:t xml:space="preserve"> terms are added or have their definitions updated. The definition of “Application” is updated to allow for electronically signed submissions. This change improves access especially at times that in-person contact is discouraged for health reasons. A definition of “Credential” is added to clarify this term as distinct from “High-Value Credential.” The definition of “Matriculation” is simplified and standardized. This change is necessitated by the vast spectrum of definitions of “Matriculation” used by various institutions, and the fact that some do not use the term at all. It is further amended to allow for test preparation courses when a HOPE participant has graduated from their primary Training or Education program but is using such a course to prepare for an exam necessary to achieve the related credential. A definition of “Outstanding Tuition and Fees” is added to help clarify what bills can and cannot be paid by HOPE supports. A definition of “Specified Relative” is added for consistency with other TANF funded OFI programs. A definition of “Stackable Credential” is added to facilitate a lifelong education, training, and employment program that leads to improved employability or increased earnings potential in a specific job sector. The definition of “Working Age” is simplified to avoid a potential conflict should the CWRI change its definition in the future.</w:t>
      </w:r>
    </w:p>
    <w:p w14:paraId="6C51FCFD" w14:textId="66F597F2"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In </w:t>
      </w:r>
      <w:r w:rsidR="00FF203D">
        <w:rPr>
          <w:rFonts w:ascii="Bookman Old Style" w:hAnsi="Bookman Old Style"/>
          <w:bCs/>
          <w:sz w:val="22"/>
          <w:szCs w:val="22"/>
        </w:rPr>
        <w:t>s</w:t>
      </w:r>
      <w:r w:rsidRPr="00335D36">
        <w:rPr>
          <w:rFonts w:ascii="Bookman Old Style" w:hAnsi="Bookman Old Style"/>
          <w:bCs/>
          <w:sz w:val="22"/>
          <w:szCs w:val="22"/>
        </w:rPr>
        <w:t xml:space="preserve">ection 3, Eligibility, the following items are clarified. Paragraphs 6, 8 and 10 of </w:t>
      </w:r>
      <w:r w:rsidR="00A734EF">
        <w:rPr>
          <w:rFonts w:ascii="Bookman Old Style" w:hAnsi="Bookman Old Style"/>
          <w:bCs/>
          <w:sz w:val="22"/>
          <w:szCs w:val="22"/>
        </w:rPr>
        <w:t>s</w:t>
      </w:r>
      <w:r w:rsidRPr="00335D36">
        <w:rPr>
          <w:rFonts w:ascii="Bookman Old Style" w:hAnsi="Bookman Old Style"/>
          <w:bCs/>
          <w:sz w:val="22"/>
          <w:szCs w:val="22"/>
        </w:rPr>
        <w:t xml:space="preserve">ubsection A are changed to provide more clarity and specificity to the eligibility criteria for Participants, Institutions, and Programs. A list of TANF programs that do </w:t>
      </w:r>
      <w:r w:rsidRPr="00335D36">
        <w:rPr>
          <w:rFonts w:ascii="Bookman Old Style" w:hAnsi="Bookman Old Style"/>
          <w:bCs/>
          <w:sz w:val="22"/>
          <w:szCs w:val="22"/>
        </w:rPr>
        <w:lastRenderedPageBreak/>
        <w:t xml:space="preserve">not include cash payments is added to </w:t>
      </w:r>
      <w:proofErr w:type="gramStart"/>
      <w:r w:rsidRPr="00335D36">
        <w:rPr>
          <w:rFonts w:ascii="Bookman Old Style" w:hAnsi="Bookman Old Style"/>
          <w:bCs/>
          <w:sz w:val="22"/>
          <w:szCs w:val="22"/>
        </w:rPr>
        <w:t>A(</w:t>
      </w:r>
      <w:proofErr w:type="gramEnd"/>
      <w:r w:rsidRPr="00335D36">
        <w:rPr>
          <w:rFonts w:ascii="Bookman Old Style" w:hAnsi="Bookman Old Style"/>
          <w:bCs/>
          <w:sz w:val="22"/>
          <w:szCs w:val="22"/>
        </w:rPr>
        <w:t xml:space="preserve">6). </w:t>
      </w:r>
      <w:proofErr w:type="gramStart"/>
      <w:r w:rsidRPr="00335D36">
        <w:rPr>
          <w:rFonts w:ascii="Bookman Old Style" w:hAnsi="Bookman Old Style"/>
          <w:bCs/>
          <w:sz w:val="22"/>
          <w:szCs w:val="22"/>
        </w:rPr>
        <w:t>A(</w:t>
      </w:r>
      <w:proofErr w:type="gramEnd"/>
      <w:r w:rsidRPr="00335D36">
        <w:rPr>
          <w:rFonts w:ascii="Bookman Old Style" w:hAnsi="Bookman Old Style"/>
          <w:bCs/>
          <w:sz w:val="22"/>
          <w:szCs w:val="22"/>
        </w:rPr>
        <w:t>8) is modified to clarify that the individual must have aptitude for the career not just the training or education program. The standards of accreditation are added to A(10)(a)(</w:t>
      </w:r>
      <w:proofErr w:type="spellStart"/>
      <w:r w:rsidRPr="00335D36">
        <w:rPr>
          <w:rFonts w:ascii="Bookman Old Style" w:hAnsi="Bookman Old Style"/>
          <w:bCs/>
          <w:sz w:val="22"/>
          <w:szCs w:val="22"/>
        </w:rPr>
        <w:t>i</w:t>
      </w:r>
      <w:proofErr w:type="spellEnd"/>
      <w:r w:rsidRPr="00335D36">
        <w:rPr>
          <w:rFonts w:ascii="Bookman Old Style" w:hAnsi="Bookman Old Style"/>
          <w:bCs/>
          <w:sz w:val="22"/>
          <w:szCs w:val="22"/>
        </w:rPr>
        <w:t xml:space="preserve">). In addition to modifications related to PL 2021 </w:t>
      </w:r>
      <w:proofErr w:type="spellStart"/>
      <w:r w:rsidR="00A734EF">
        <w:rPr>
          <w:rFonts w:ascii="Bookman Old Style" w:hAnsi="Bookman Old Style"/>
          <w:bCs/>
          <w:sz w:val="22"/>
          <w:szCs w:val="22"/>
        </w:rPr>
        <w:t>c</w:t>
      </w:r>
      <w:r w:rsidRPr="00335D36">
        <w:rPr>
          <w:rFonts w:ascii="Bookman Old Style" w:hAnsi="Bookman Old Style"/>
          <w:bCs/>
          <w:sz w:val="22"/>
          <w:szCs w:val="22"/>
        </w:rPr>
        <w:t>h.</w:t>
      </w:r>
      <w:proofErr w:type="spellEnd"/>
      <w:r w:rsidRPr="00335D36">
        <w:rPr>
          <w:rFonts w:ascii="Bookman Old Style" w:hAnsi="Bookman Old Style"/>
          <w:bCs/>
          <w:sz w:val="22"/>
          <w:szCs w:val="22"/>
        </w:rPr>
        <w:t xml:space="preserve"> 149, A(10)(b) is amended to expand the criteria for cost effectiveness of a training or education program. Amendments to Subsection </w:t>
      </w:r>
      <w:proofErr w:type="gramStart"/>
      <w:r w:rsidRPr="00335D36">
        <w:rPr>
          <w:rFonts w:ascii="Bookman Old Style" w:hAnsi="Bookman Old Style"/>
          <w:bCs/>
          <w:sz w:val="22"/>
          <w:szCs w:val="22"/>
        </w:rPr>
        <w:t>B(</w:t>
      </w:r>
      <w:proofErr w:type="gramEnd"/>
      <w:r w:rsidRPr="00335D36">
        <w:rPr>
          <w:rFonts w:ascii="Bookman Old Style" w:hAnsi="Bookman Old Style"/>
          <w:bCs/>
          <w:sz w:val="22"/>
          <w:szCs w:val="22"/>
        </w:rPr>
        <w:t>2) clarify the treatment or exclusion of certain income types.</w:t>
      </w:r>
    </w:p>
    <w:p w14:paraId="20636050" w14:textId="433F55DA"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In </w:t>
      </w:r>
      <w:r w:rsidR="00A734EF">
        <w:rPr>
          <w:rFonts w:ascii="Bookman Old Style" w:hAnsi="Bookman Old Style"/>
          <w:bCs/>
          <w:sz w:val="22"/>
          <w:szCs w:val="22"/>
        </w:rPr>
        <w:t>s</w:t>
      </w:r>
      <w:r w:rsidRPr="00335D36">
        <w:rPr>
          <w:rFonts w:ascii="Bookman Old Style" w:hAnsi="Bookman Old Style"/>
          <w:bCs/>
          <w:sz w:val="22"/>
          <w:szCs w:val="22"/>
        </w:rPr>
        <w:t xml:space="preserve">ection 4, Services, the following items are amended. Subsection B(1)(a) is amended to clarify that the Outstanding Tuition and Fees support does not apply to student loan payments or prior payments made to payment plans </w:t>
      </w:r>
      <w:proofErr w:type="gramStart"/>
      <w:r w:rsidRPr="00335D36">
        <w:rPr>
          <w:rFonts w:ascii="Bookman Old Style" w:hAnsi="Bookman Old Style"/>
          <w:bCs/>
          <w:sz w:val="22"/>
          <w:szCs w:val="22"/>
        </w:rPr>
        <w:t>entered into</w:t>
      </w:r>
      <w:proofErr w:type="gramEnd"/>
      <w:r w:rsidRPr="00335D36">
        <w:rPr>
          <w:rFonts w:ascii="Bookman Old Style" w:hAnsi="Bookman Old Style"/>
          <w:bCs/>
          <w:sz w:val="22"/>
          <w:szCs w:val="22"/>
        </w:rPr>
        <w:t xml:space="preserve"> before HOPE enrollment. The mileage reimbursement rate in </w:t>
      </w:r>
      <w:r w:rsidR="00A734EF">
        <w:rPr>
          <w:rFonts w:ascii="Bookman Old Style" w:hAnsi="Bookman Old Style"/>
          <w:bCs/>
          <w:sz w:val="22"/>
          <w:szCs w:val="22"/>
        </w:rPr>
        <w:t>s</w:t>
      </w:r>
      <w:r w:rsidRPr="00335D36">
        <w:rPr>
          <w:rFonts w:ascii="Bookman Old Style" w:hAnsi="Bookman Old Style"/>
          <w:bCs/>
          <w:sz w:val="22"/>
          <w:szCs w:val="22"/>
        </w:rPr>
        <w:t xml:space="preserve">ubsection B(3) is increased from 44 to 45 cents per mile consistent with the MSEA rate at </w:t>
      </w:r>
      <w:hyperlink r:id="rId19" w:history="1">
        <w:r w:rsidRPr="00335D36">
          <w:rPr>
            <w:rFonts w:ascii="Bookman Old Style" w:hAnsi="Bookman Old Style"/>
            <w:bCs/>
            <w:color w:val="0000FF"/>
            <w:sz w:val="22"/>
            <w:szCs w:val="22"/>
            <w:u w:val="single"/>
          </w:rPr>
          <w:t>https://www.maine.gov/osc/travel/mileage-other-info</w:t>
        </w:r>
      </w:hyperlink>
      <w:r w:rsidRPr="00335D36">
        <w:rPr>
          <w:rFonts w:ascii="Bookman Old Style" w:hAnsi="Bookman Old Style"/>
          <w:bCs/>
          <w:sz w:val="22"/>
          <w:szCs w:val="22"/>
        </w:rPr>
        <w:t xml:space="preserve"> and the rate used by other OFI supports such as the Additional Support for People in Retraining and Employment (ASPIRE), Food Supplement Employment and Training (FSET) and Transitional Transportation programs. Paragraphs 3 and 7 of </w:t>
      </w:r>
      <w:r w:rsidR="00A734EF">
        <w:rPr>
          <w:rFonts w:ascii="Bookman Old Style" w:hAnsi="Bookman Old Style"/>
          <w:bCs/>
          <w:sz w:val="22"/>
          <w:szCs w:val="22"/>
        </w:rPr>
        <w:t>s</w:t>
      </w:r>
      <w:r w:rsidRPr="00335D36">
        <w:rPr>
          <w:rFonts w:ascii="Bookman Old Style" w:hAnsi="Bookman Old Style"/>
          <w:bCs/>
          <w:sz w:val="22"/>
          <w:szCs w:val="22"/>
        </w:rPr>
        <w:t xml:space="preserve">ubsection B are amended to specify that these supports are available only for vehicles being operated in accordance with Maine law. Subsection </w:t>
      </w:r>
      <w:proofErr w:type="gramStart"/>
      <w:r w:rsidRPr="00335D36">
        <w:rPr>
          <w:rFonts w:ascii="Bookman Old Style" w:hAnsi="Bookman Old Style"/>
          <w:bCs/>
          <w:sz w:val="22"/>
          <w:szCs w:val="22"/>
        </w:rPr>
        <w:t>B(</w:t>
      </w:r>
      <w:proofErr w:type="gramEnd"/>
      <w:r w:rsidRPr="00335D36">
        <w:rPr>
          <w:rFonts w:ascii="Bookman Old Style" w:hAnsi="Bookman Old Style"/>
          <w:bCs/>
          <w:sz w:val="22"/>
          <w:szCs w:val="22"/>
        </w:rPr>
        <w:t xml:space="preserve">5) is amended to clarify that Technology and Software supports are only considered necessary if the Participant does not have sustained access to Technology and Software at their home. Subsection </w:t>
      </w:r>
      <w:proofErr w:type="gramStart"/>
      <w:r w:rsidRPr="00335D36">
        <w:rPr>
          <w:rFonts w:ascii="Bookman Old Style" w:hAnsi="Bookman Old Style"/>
          <w:bCs/>
          <w:sz w:val="22"/>
          <w:szCs w:val="22"/>
        </w:rPr>
        <w:t>B(</w:t>
      </w:r>
      <w:proofErr w:type="gramEnd"/>
      <w:r w:rsidRPr="00335D36">
        <w:rPr>
          <w:rFonts w:ascii="Bookman Old Style" w:hAnsi="Bookman Old Style"/>
          <w:bCs/>
          <w:sz w:val="22"/>
          <w:szCs w:val="22"/>
        </w:rPr>
        <w:t>6) is added to allow funding of Internet access for HOPE participants who do not have other available, cost-effective Internet resources.</w:t>
      </w:r>
    </w:p>
    <w:p w14:paraId="1F729962" w14:textId="531D4E0F"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Section 7, Policies and Procedures, has the following modifications. Subsection </w:t>
      </w:r>
      <w:proofErr w:type="gramStart"/>
      <w:r w:rsidRPr="00335D36">
        <w:rPr>
          <w:rFonts w:ascii="Bookman Old Style" w:hAnsi="Bookman Old Style"/>
          <w:bCs/>
          <w:sz w:val="22"/>
          <w:szCs w:val="22"/>
        </w:rPr>
        <w:t>B(</w:t>
      </w:r>
      <w:proofErr w:type="gramEnd"/>
      <w:r w:rsidRPr="00335D36">
        <w:rPr>
          <w:rFonts w:ascii="Bookman Old Style" w:hAnsi="Bookman Old Style"/>
          <w:bCs/>
          <w:sz w:val="22"/>
          <w:szCs w:val="22"/>
        </w:rPr>
        <w:t xml:space="preserve">1) is amended to allow for electronically signed submissions. Subsection </w:t>
      </w:r>
      <w:proofErr w:type="gramStart"/>
      <w:r w:rsidRPr="00335D36">
        <w:rPr>
          <w:rFonts w:ascii="Bookman Old Style" w:hAnsi="Bookman Old Style"/>
          <w:bCs/>
          <w:sz w:val="22"/>
          <w:szCs w:val="22"/>
        </w:rPr>
        <w:t>B(</w:t>
      </w:r>
      <w:proofErr w:type="gramEnd"/>
      <w:r w:rsidRPr="00335D36">
        <w:rPr>
          <w:rFonts w:ascii="Bookman Old Style" w:hAnsi="Bookman Old Style"/>
          <w:bCs/>
          <w:sz w:val="22"/>
          <w:szCs w:val="22"/>
        </w:rPr>
        <w:t xml:space="preserve">1) is amended to clarify that applicants can have their denial reconsidered if they provide verifications within the month of denial or the month following. Finally, </w:t>
      </w:r>
      <w:r w:rsidR="00A734EF">
        <w:rPr>
          <w:rFonts w:ascii="Bookman Old Style" w:hAnsi="Bookman Old Style"/>
          <w:bCs/>
          <w:sz w:val="22"/>
          <w:szCs w:val="22"/>
        </w:rPr>
        <w:t>s</w:t>
      </w:r>
      <w:r w:rsidRPr="00335D36">
        <w:rPr>
          <w:rFonts w:ascii="Bookman Old Style" w:hAnsi="Bookman Old Style"/>
          <w:bCs/>
          <w:sz w:val="22"/>
          <w:szCs w:val="22"/>
        </w:rPr>
        <w:t xml:space="preserve">ubsection </w:t>
      </w:r>
      <w:proofErr w:type="gramStart"/>
      <w:r w:rsidRPr="00335D36">
        <w:rPr>
          <w:rFonts w:ascii="Bookman Old Style" w:hAnsi="Bookman Old Style"/>
          <w:bCs/>
          <w:sz w:val="22"/>
          <w:szCs w:val="22"/>
        </w:rPr>
        <w:t>B(</w:t>
      </w:r>
      <w:proofErr w:type="gramEnd"/>
      <w:r w:rsidRPr="00335D36">
        <w:rPr>
          <w:rFonts w:ascii="Bookman Old Style" w:hAnsi="Bookman Old Style"/>
          <w:bCs/>
          <w:sz w:val="22"/>
          <w:szCs w:val="22"/>
        </w:rPr>
        <w:t xml:space="preserve">1) is amended to allow the same timeframe for waitlisted applicants to be reconsidered. These changes provide improved access. Subsections C and D are amended to clarify the end date of eligibility for supports. Subsection </w:t>
      </w:r>
      <w:proofErr w:type="gramStart"/>
      <w:r w:rsidRPr="00335D36">
        <w:rPr>
          <w:rFonts w:ascii="Bookman Old Style" w:hAnsi="Bookman Old Style"/>
          <w:bCs/>
          <w:sz w:val="22"/>
          <w:szCs w:val="22"/>
        </w:rPr>
        <w:t>C(</w:t>
      </w:r>
      <w:proofErr w:type="gramEnd"/>
      <w:r w:rsidRPr="00335D36">
        <w:rPr>
          <w:rFonts w:ascii="Bookman Old Style" w:hAnsi="Bookman Old Style"/>
          <w:bCs/>
          <w:sz w:val="22"/>
          <w:szCs w:val="22"/>
        </w:rPr>
        <w:t xml:space="preserve">2) is amended to clarify that a change to an eligibility factor expected to last at least 30 days or a change to HOPE funded services expected to last at least 14 days needs to be reported. Subsection D is corrected to reflect the location of the caps for Supports as </w:t>
      </w:r>
      <w:r w:rsidR="00A734EF">
        <w:rPr>
          <w:rFonts w:ascii="Bookman Old Style" w:hAnsi="Bookman Old Style"/>
          <w:bCs/>
          <w:sz w:val="22"/>
          <w:szCs w:val="22"/>
        </w:rPr>
        <w:t>s</w:t>
      </w:r>
      <w:r w:rsidRPr="00335D36">
        <w:rPr>
          <w:rFonts w:ascii="Bookman Old Style" w:hAnsi="Bookman Old Style"/>
          <w:bCs/>
          <w:sz w:val="22"/>
          <w:szCs w:val="22"/>
        </w:rPr>
        <w:t xml:space="preserve">ection 4(B). Subsection </w:t>
      </w:r>
      <w:proofErr w:type="gramStart"/>
      <w:r w:rsidRPr="00335D36">
        <w:rPr>
          <w:rFonts w:ascii="Bookman Old Style" w:hAnsi="Bookman Old Style"/>
          <w:bCs/>
          <w:sz w:val="22"/>
          <w:szCs w:val="22"/>
        </w:rPr>
        <w:t>D(</w:t>
      </w:r>
      <w:proofErr w:type="gramEnd"/>
      <w:r w:rsidRPr="00335D36">
        <w:rPr>
          <w:rFonts w:ascii="Bookman Old Style" w:hAnsi="Bookman Old Style"/>
          <w:bCs/>
          <w:sz w:val="22"/>
          <w:szCs w:val="22"/>
        </w:rPr>
        <w:t xml:space="preserve">3) is amended to clarify the timeframe during which Participants can request reimbursements. This change reduces the administrative burden on Participants and the Department. Subsection E is amended to reflect the clarifications made to </w:t>
      </w:r>
      <w:r w:rsidR="00A734EF">
        <w:rPr>
          <w:rFonts w:ascii="Bookman Old Style" w:hAnsi="Bookman Old Style"/>
          <w:bCs/>
          <w:sz w:val="22"/>
          <w:szCs w:val="22"/>
        </w:rPr>
        <w:t>s</w:t>
      </w:r>
      <w:r w:rsidRPr="00335D36">
        <w:rPr>
          <w:rFonts w:ascii="Bookman Old Style" w:hAnsi="Bookman Old Style"/>
          <w:bCs/>
          <w:sz w:val="22"/>
          <w:szCs w:val="22"/>
        </w:rPr>
        <w:t xml:space="preserve">ection 3(A)(6), (8), and (10) detailed above including detailing the acceptable verifications for the clarified eligibility criteria. Subsection E(1)(g) is amended for greater consistency with the terminology and requirements in </w:t>
      </w:r>
      <w:r w:rsidR="00A734EF">
        <w:rPr>
          <w:rFonts w:ascii="Bookman Old Style" w:hAnsi="Bookman Old Style"/>
          <w:bCs/>
          <w:sz w:val="22"/>
          <w:szCs w:val="22"/>
        </w:rPr>
        <w:t>s</w:t>
      </w:r>
      <w:r w:rsidRPr="00335D36">
        <w:rPr>
          <w:rFonts w:ascii="Bookman Old Style" w:hAnsi="Bookman Old Style"/>
          <w:bCs/>
          <w:sz w:val="22"/>
          <w:szCs w:val="22"/>
        </w:rPr>
        <w:t>ection 3(A)(9). Subsection E(1)(</w:t>
      </w:r>
      <w:proofErr w:type="spellStart"/>
      <w:r w:rsidRPr="00335D36">
        <w:rPr>
          <w:rFonts w:ascii="Bookman Old Style" w:hAnsi="Bookman Old Style"/>
          <w:bCs/>
          <w:sz w:val="22"/>
          <w:szCs w:val="22"/>
        </w:rPr>
        <w:t>i</w:t>
      </w:r>
      <w:proofErr w:type="spellEnd"/>
      <w:r w:rsidRPr="00335D36">
        <w:rPr>
          <w:rFonts w:ascii="Bookman Old Style" w:hAnsi="Bookman Old Style"/>
          <w:bCs/>
          <w:sz w:val="22"/>
          <w:szCs w:val="22"/>
        </w:rPr>
        <w:t xml:space="preserve">)(v) is further amended to allow other documentation </w:t>
      </w:r>
      <w:proofErr w:type="gramStart"/>
      <w:r w:rsidRPr="00335D36">
        <w:rPr>
          <w:rFonts w:ascii="Bookman Old Style" w:hAnsi="Bookman Old Style"/>
          <w:bCs/>
          <w:sz w:val="22"/>
          <w:szCs w:val="22"/>
        </w:rPr>
        <w:t>similar to</w:t>
      </w:r>
      <w:proofErr w:type="gramEnd"/>
      <w:r w:rsidRPr="00335D36">
        <w:rPr>
          <w:rFonts w:ascii="Bookman Old Style" w:hAnsi="Bookman Old Style"/>
          <w:bCs/>
          <w:sz w:val="22"/>
          <w:szCs w:val="22"/>
        </w:rPr>
        <w:t xml:space="preserve"> those specified as evidence of acceptability of an online program.</w:t>
      </w:r>
    </w:p>
    <w:p w14:paraId="0A73008C" w14:textId="77777777"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Other changes are part of a standardization of practice across all OFI rules. Enumeration and lettering of subsections, paragraphs, etc. is updated as part of a general effort to make these systems consistent throughout OFI rules and as necessary to accommodate the addition and deletion of material. References to Maine law or regulations are reformatted for standardization within the document and consistency with the conventions detailed in Uniform Maine Citations by Michael D. </w:t>
      </w:r>
      <w:proofErr w:type="spellStart"/>
      <w:r w:rsidRPr="00335D36">
        <w:rPr>
          <w:rFonts w:ascii="Bookman Old Style" w:hAnsi="Bookman Old Style"/>
          <w:bCs/>
          <w:sz w:val="22"/>
          <w:szCs w:val="22"/>
        </w:rPr>
        <w:t>Seitzinger</w:t>
      </w:r>
      <w:proofErr w:type="spellEnd"/>
      <w:r w:rsidRPr="00335D36">
        <w:rPr>
          <w:rFonts w:ascii="Bookman Old Style" w:hAnsi="Bookman Old Style"/>
          <w:bCs/>
          <w:sz w:val="22"/>
          <w:szCs w:val="22"/>
        </w:rPr>
        <w:t>, Charles K Leadbetter, and Sara T.S. Wolff. (</w:t>
      </w:r>
      <w:hyperlink r:id="rId20" w:history="1">
        <w:r w:rsidRPr="00335D36">
          <w:rPr>
            <w:rFonts w:ascii="Bookman Old Style" w:hAnsi="Bookman Old Style"/>
            <w:bCs/>
            <w:color w:val="0000FF"/>
            <w:sz w:val="22"/>
            <w:szCs w:val="22"/>
            <w:u w:val="single"/>
          </w:rPr>
          <w:t>https://digitalcommons.mainelaw.maine.edu/uniform-maine-citations</w:t>
        </w:r>
      </w:hyperlink>
      <w:r w:rsidRPr="00335D36">
        <w:rPr>
          <w:rFonts w:ascii="Bookman Old Style" w:hAnsi="Bookman Old Style"/>
          <w:bCs/>
          <w:sz w:val="22"/>
          <w:szCs w:val="22"/>
        </w:rPr>
        <w:t xml:space="preserve">). References to various website URLs are updated to reflect instances where the owner of the information changed the URL. Some references to other parts of this manual are corrected for clarity. Changes include using gender inclusive pronouns. Other </w:t>
      </w:r>
      <w:r w:rsidRPr="00335D36">
        <w:rPr>
          <w:rFonts w:ascii="Bookman Old Style" w:hAnsi="Bookman Old Style"/>
          <w:bCs/>
          <w:sz w:val="22"/>
          <w:szCs w:val="22"/>
        </w:rPr>
        <w:lastRenderedPageBreak/>
        <w:t>grammatical and typographical errors are corrected. Redundant terms are removed. References to “Caretaker Relative” are changed to “Specified Relative” for consistency with other TANF funded Office for Family Independence (OFI) programs.</w:t>
      </w:r>
    </w:p>
    <w:p w14:paraId="78E8BA52" w14:textId="77777777"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 xml:space="preserve">As proposed, this rule would only have authorized </w:t>
      </w:r>
      <w:proofErr w:type="gramStart"/>
      <w:r w:rsidRPr="00335D36">
        <w:rPr>
          <w:rFonts w:ascii="Bookman Old Style" w:hAnsi="Bookman Old Style"/>
          <w:bCs/>
          <w:sz w:val="22"/>
          <w:szCs w:val="22"/>
        </w:rPr>
        <w:t>technology</w:t>
      </w:r>
      <w:proofErr w:type="gramEnd"/>
      <w:r w:rsidRPr="00335D36">
        <w:rPr>
          <w:rFonts w:ascii="Bookman Old Style" w:hAnsi="Bookman Old Style"/>
          <w:bCs/>
          <w:sz w:val="22"/>
          <w:szCs w:val="22"/>
        </w:rPr>
        <w:t xml:space="preserve"> and software supports if they were not available to the participant. As a result of public comments, the adopted version of this rule clarifies that these supports are authorized if the participant does not have access to them at their home.</w:t>
      </w:r>
    </w:p>
    <w:p w14:paraId="1340D63A" w14:textId="77777777" w:rsidR="00335D36" w:rsidRPr="00335D36" w:rsidRDefault="00335D36" w:rsidP="00A734EF">
      <w:pPr>
        <w:tabs>
          <w:tab w:val="left" w:pos="2160"/>
          <w:tab w:val="left" w:pos="5040"/>
        </w:tabs>
        <w:ind w:right="-180"/>
        <w:rPr>
          <w:rFonts w:ascii="Bookman Old Style" w:hAnsi="Bookman Old Style"/>
          <w:bCs/>
          <w:sz w:val="22"/>
          <w:szCs w:val="22"/>
        </w:rPr>
      </w:pPr>
      <w:r w:rsidRPr="00335D36">
        <w:rPr>
          <w:rFonts w:ascii="Bookman Old Style" w:hAnsi="Bookman Old Style"/>
          <w:bCs/>
          <w:sz w:val="22"/>
          <w:szCs w:val="22"/>
        </w:rPr>
        <w:t>As a result of comments, clarification was added related to employability aptitude. The adopted rule specifies that verification of employability aptitude will only be requested if the Department receives information that the individual would not meet the standards defined by the professional licensing or regulatory board for the individual’s chosen industry and provides added specificity as to what documentation is acceptable.</w:t>
      </w:r>
    </w:p>
    <w:p w14:paraId="39671B0E" w14:textId="77777777" w:rsidR="00335D36" w:rsidRPr="00335D36" w:rsidRDefault="00335D36" w:rsidP="00335D36">
      <w:pPr>
        <w:tabs>
          <w:tab w:val="left" w:pos="2160"/>
          <w:tab w:val="left" w:pos="5040"/>
        </w:tabs>
        <w:rPr>
          <w:rFonts w:ascii="Bookman Old Style" w:hAnsi="Bookman Old Style"/>
          <w:bCs/>
          <w:sz w:val="22"/>
          <w:szCs w:val="22"/>
        </w:rPr>
      </w:pPr>
      <w:r w:rsidRPr="00335D36">
        <w:rPr>
          <w:rFonts w:ascii="Bookman Old Style" w:hAnsi="Bookman Old Style"/>
          <w:bCs/>
          <w:sz w:val="22"/>
          <w:szCs w:val="22"/>
        </w:rPr>
        <w:t>On the advice of the OAG, information was added on how to acquire the current income standards from the Department.</w:t>
      </w:r>
      <w:bookmarkEnd w:id="5"/>
    </w:p>
    <w:bookmarkEnd w:id="6"/>
    <w:p w14:paraId="4385B377" w14:textId="45679D27" w:rsidR="00335D36" w:rsidRPr="00335D36" w:rsidRDefault="00335D36" w:rsidP="00335D36">
      <w:pPr>
        <w:tabs>
          <w:tab w:val="left" w:pos="-720"/>
        </w:tabs>
        <w:rPr>
          <w:rFonts w:ascii="Bookman Old Style" w:hAnsi="Bookman Old Style"/>
          <w:bCs/>
          <w:sz w:val="22"/>
          <w:szCs w:val="22"/>
        </w:rPr>
      </w:pPr>
      <w:r w:rsidRPr="00335D36">
        <w:rPr>
          <w:rFonts w:ascii="Bookman Old Style" w:hAnsi="Bookman Old Style"/>
          <w:bCs/>
          <w:noProof/>
          <w:sz w:val="22"/>
          <w:szCs w:val="22"/>
        </w:rPr>
        <w:t xml:space="preserve">See </w:t>
      </w:r>
      <w:hyperlink r:id="rId21" w:history="1">
        <w:r w:rsidR="00A734EF" w:rsidRPr="00335D36">
          <w:rPr>
            <w:rStyle w:val="Hyperlink"/>
            <w:rFonts w:ascii="Bookman Old Style" w:hAnsi="Bookman Old Style"/>
            <w:bCs/>
            <w:noProof/>
            <w:sz w:val="22"/>
            <w:szCs w:val="22"/>
          </w:rPr>
          <w:t>http://www.</w:t>
        </w:r>
        <w:r w:rsidR="00A734EF" w:rsidRPr="00A62188">
          <w:rPr>
            <w:rStyle w:val="Hyperlink"/>
            <w:rFonts w:ascii="Bookman Old Style" w:hAnsi="Bookman Old Style"/>
            <w:bCs/>
            <w:noProof/>
            <w:sz w:val="22"/>
            <w:szCs w:val="22"/>
          </w:rPr>
          <w:t>m</w:t>
        </w:r>
        <w:r w:rsidR="00A734EF" w:rsidRPr="00335D36">
          <w:rPr>
            <w:rStyle w:val="Hyperlink"/>
            <w:rFonts w:ascii="Bookman Old Style" w:hAnsi="Bookman Old Style"/>
            <w:bCs/>
            <w:noProof/>
            <w:sz w:val="22"/>
            <w:szCs w:val="22"/>
          </w:rPr>
          <w:t>aine.gov/dhhs/ofi/rules/index.shtml</w:t>
        </w:r>
      </w:hyperlink>
      <w:r w:rsidRPr="00335D36">
        <w:rPr>
          <w:rFonts w:ascii="Bookman Old Style" w:hAnsi="Bookman Old Style"/>
          <w:bCs/>
          <w:noProof/>
          <w:sz w:val="22"/>
          <w:szCs w:val="22"/>
        </w:rPr>
        <w:t xml:space="preserve"> for rules and related rulemaking documents.</w:t>
      </w:r>
    </w:p>
    <w:p w14:paraId="7B42ABBA" w14:textId="77777777" w:rsidR="00335D36" w:rsidRPr="00335D36" w:rsidRDefault="00335D36" w:rsidP="00335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5D36">
        <w:rPr>
          <w:rFonts w:ascii="Bookman Old Style" w:hAnsi="Bookman Old Style"/>
          <w:bCs/>
          <w:sz w:val="22"/>
          <w:szCs w:val="22"/>
        </w:rPr>
        <w:t>EFFECTIVE DATE: April 25, 2022</w:t>
      </w:r>
    </w:p>
    <w:p w14:paraId="3B746379" w14:textId="5AE16BDE" w:rsidR="00335D36" w:rsidRPr="00A734EF" w:rsidRDefault="00335D36" w:rsidP="00A734E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5D36">
        <w:rPr>
          <w:rFonts w:ascii="Bookman Old Style" w:hAnsi="Bookman Old Style"/>
          <w:bCs/>
          <w:sz w:val="22"/>
          <w:szCs w:val="22"/>
        </w:rPr>
        <w:t>AGENCY CONTACT PERSON:</w:t>
      </w:r>
      <w:r w:rsidR="00A734EF">
        <w:rPr>
          <w:rFonts w:ascii="Bookman Old Style" w:hAnsi="Bookman Old Style"/>
          <w:bCs/>
          <w:sz w:val="22"/>
          <w:szCs w:val="22"/>
        </w:rPr>
        <w:t xml:space="preserve"> </w:t>
      </w:r>
      <w:bookmarkStart w:id="8" w:name="_Hlk100583480"/>
      <w:bookmarkStart w:id="9" w:name="_Hlk39220945"/>
      <w:r w:rsidRPr="00335D36">
        <w:rPr>
          <w:rFonts w:ascii="Bookman Old Style" w:hAnsi="Bookman Old Style"/>
          <w:bCs/>
          <w:sz w:val="22"/>
          <w:szCs w:val="22"/>
        </w:rPr>
        <w:t>Sheri Wilkens, HOPE Program Manager</w:t>
      </w:r>
      <w:bookmarkEnd w:id="8"/>
      <w:r w:rsidR="00A734EF">
        <w:rPr>
          <w:rFonts w:ascii="Bookman Old Style" w:hAnsi="Bookman Old Style"/>
          <w:bCs/>
          <w:sz w:val="22"/>
          <w:szCs w:val="22"/>
        </w:rPr>
        <w:t xml:space="preserve">, </w:t>
      </w:r>
      <w:r w:rsidRPr="00335D36">
        <w:rPr>
          <w:rFonts w:ascii="Bookman Old Style" w:hAnsi="Bookman Old Style"/>
          <w:bCs/>
          <w:sz w:val="22"/>
          <w:szCs w:val="22"/>
        </w:rPr>
        <w:t>Department of Health and Human Services</w:t>
      </w:r>
      <w:r w:rsidR="00A734EF">
        <w:rPr>
          <w:rFonts w:ascii="Bookman Old Style" w:hAnsi="Bookman Old Style"/>
          <w:bCs/>
          <w:sz w:val="22"/>
          <w:szCs w:val="22"/>
        </w:rPr>
        <w:t xml:space="preserve"> - </w:t>
      </w:r>
      <w:r w:rsidRPr="00335D36">
        <w:rPr>
          <w:rFonts w:ascii="Bookman Old Style" w:hAnsi="Bookman Old Style"/>
          <w:bCs/>
          <w:sz w:val="22"/>
          <w:szCs w:val="22"/>
        </w:rPr>
        <w:t>Office for Family Independence</w:t>
      </w:r>
      <w:r w:rsidR="00A734EF">
        <w:rPr>
          <w:rFonts w:ascii="Bookman Old Style" w:hAnsi="Bookman Old Style"/>
          <w:bCs/>
          <w:sz w:val="22"/>
          <w:szCs w:val="22"/>
        </w:rPr>
        <w:t xml:space="preserve">, </w:t>
      </w:r>
      <w:r w:rsidRPr="00335D36">
        <w:rPr>
          <w:rFonts w:ascii="Bookman Old Style" w:hAnsi="Bookman Old Style"/>
          <w:bCs/>
          <w:sz w:val="22"/>
          <w:szCs w:val="22"/>
        </w:rPr>
        <w:t>109 Capitol Street</w:t>
      </w:r>
      <w:r w:rsidR="00A734EF">
        <w:rPr>
          <w:rFonts w:ascii="Bookman Old Style" w:hAnsi="Bookman Old Style"/>
          <w:bCs/>
          <w:sz w:val="22"/>
          <w:szCs w:val="22"/>
        </w:rPr>
        <w:t xml:space="preserve"> – 11</w:t>
      </w:r>
      <w:r w:rsidR="008C0FF3">
        <w:rPr>
          <w:rFonts w:ascii="Bookman Old Style" w:hAnsi="Bookman Old Style"/>
          <w:bCs/>
          <w:sz w:val="22"/>
          <w:szCs w:val="22"/>
        </w:rPr>
        <w:t> </w:t>
      </w:r>
      <w:r w:rsidR="00A734EF">
        <w:rPr>
          <w:rFonts w:ascii="Bookman Old Style" w:hAnsi="Bookman Old Style"/>
          <w:bCs/>
          <w:sz w:val="22"/>
          <w:szCs w:val="22"/>
        </w:rPr>
        <w:t xml:space="preserve">State House Station, </w:t>
      </w:r>
      <w:r w:rsidRPr="00335D36">
        <w:rPr>
          <w:rFonts w:ascii="Bookman Old Style" w:hAnsi="Bookman Old Style"/>
          <w:bCs/>
          <w:sz w:val="22"/>
          <w:szCs w:val="22"/>
        </w:rPr>
        <w:t>Augusta, ME 04333-0011</w:t>
      </w:r>
      <w:r w:rsidR="00A734EF">
        <w:rPr>
          <w:rFonts w:ascii="Bookman Old Style" w:hAnsi="Bookman Old Style"/>
          <w:bCs/>
          <w:sz w:val="22"/>
          <w:szCs w:val="22"/>
        </w:rPr>
        <w:t>. Telep</w:t>
      </w:r>
      <w:r w:rsidRPr="00335D36">
        <w:rPr>
          <w:rFonts w:ascii="Bookman Old Style" w:hAnsi="Bookman Old Style"/>
          <w:bCs/>
          <w:sz w:val="22"/>
          <w:szCs w:val="22"/>
        </w:rPr>
        <w:t>hone: (207) 624-4103</w:t>
      </w:r>
      <w:r w:rsidR="00A734EF">
        <w:rPr>
          <w:rFonts w:ascii="Bookman Old Style" w:hAnsi="Bookman Old Style"/>
          <w:bCs/>
          <w:sz w:val="22"/>
          <w:szCs w:val="22"/>
        </w:rPr>
        <w:t xml:space="preserve">. </w:t>
      </w:r>
      <w:r w:rsidRPr="00335D36">
        <w:rPr>
          <w:rFonts w:ascii="Bookman Old Style" w:hAnsi="Bookman Old Style"/>
          <w:bCs/>
          <w:sz w:val="22"/>
          <w:szCs w:val="22"/>
        </w:rPr>
        <w:t>Fax: (207) 287-3455</w:t>
      </w:r>
      <w:r w:rsidR="00A734EF">
        <w:rPr>
          <w:rFonts w:ascii="Bookman Old Style" w:hAnsi="Bookman Old Style"/>
          <w:bCs/>
          <w:sz w:val="22"/>
          <w:szCs w:val="22"/>
        </w:rPr>
        <w:t xml:space="preserve">. </w:t>
      </w:r>
      <w:r w:rsidRPr="00335D36">
        <w:rPr>
          <w:rFonts w:ascii="Bookman Old Style" w:hAnsi="Bookman Old Style"/>
          <w:bCs/>
          <w:sz w:val="22"/>
          <w:szCs w:val="22"/>
        </w:rPr>
        <w:t>TT Users Call Maine Relay – 711</w:t>
      </w:r>
      <w:r w:rsidR="00A734EF">
        <w:rPr>
          <w:rFonts w:ascii="Bookman Old Style" w:hAnsi="Bookman Old Style"/>
          <w:bCs/>
          <w:sz w:val="22"/>
          <w:szCs w:val="22"/>
        </w:rPr>
        <w:t xml:space="preserve">. </w:t>
      </w:r>
      <w:bookmarkStart w:id="10" w:name="_Hlk100583499"/>
      <w:r w:rsidR="00A734EF">
        <w:rPr>
          <w:rFonts w:ascii="Bookman Old Style" w:hAnsi="Bookman Old Style"/>
          <w:bCs/>
          <w:sz w:val="22"/>
          <w:szCs w:val="22"/>
        </w:rPr>
        <w:t xml:space="preserve">Email: </w:t>
      </w:r>
      <w:hyperlink r:id="rId22" w:history="1">
        <w:r w:rsidRPr="00335D36">
          <w:rPr>
            <w:rFonts w:ascii="Bookman Old Style" w:hAnsi="Bookman Old Style"/>
            <w:bCs/>
            <w:color w:val="0000FF"/>
            <w:sz w:val="22"/>
            <w:szCs w:val="22"/>
            <w:u w:val="single"/>
          </w:rPr>
          <w:t>Sheri.Wilkens@Maine.gov</w:t>
        </w:r>
      </w:hyperlink>
      <w:bookmarkEnd w:id="9"/>
      <w:bookmarkEnd w:id="10"/>
      <w:r w:rsidR="00A734EF">
        <w:rPr>
          <w:rFonts w:ascii="Bookman Old Style" w:hAnsi="Bookman Old Style"/>
          <w:sz w:val="22"/>
          <w:szCs w:val="22"/>
        </w:rPr>
        <w:t xml:space="preserve"> .</w:t>
      </w:r>
    </w:p>
    <w:p w14:paraId="0FD77332" w14:textId="52C9E137" w:rsidR="00A734EF" w:rsidRDefault="00A734EF" w:rsidP="00335D3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WEBSITE: </w:t>
      </w:r>
      <w:hyperlink r:id="rId23" w:history="1">
        <w:bookmarkStart w:id="11" w:name="_Hlk101863107"/>
        <w:r w:rsidR="00F73EAB" w:rsidRPr="00A62188">
          <w:rPr>
            <w:rStyle w:val="Hyperlink"/>
            <w:rFonts w:ascii="Bookman Old Style" w:hAnsi="Bookman Old Style"/>
            <w:sz w:val="22"/>
            <w:szCs w:val="22"/>
          </w:rPr>
          <w:t>https://www.maine.gov/dhhs/</w:t>
        </w:r>
        <w:bookmarkEnd w:id="11"/>
        <w:r w:rsidR="00F73EAB" w:rsidRPr="00A62188">
          <w:rPr>
            <w:rStyle w:val="Hyperlink"/>
            <w:rFonts w:ascii="Bookman Old Style" w:hAnsi="Bookman Old Style"/>
            <w:sz w:val="22"/>
            <w:szCs w:val="22"/>
          </w:rPr>
          <w:t>ofi</w:t>
        </w:r>
      </w:hyperlink>
      <w:r w:rsidR="00F73EAB">
        <w:rPr>
          <w:rFonts w:ascii="Bookman Old Style" w:hAnsi="Bookman Old Style"/>
          <w:sz w:val="22"/>
          <w:szCs w:val="22"/>
        </w:rPr>
        <w:t>.</w:t>
      </w:r>
    </w:p>
    <w:p w14:paraId="712693B7" w14:textId="25A98BA6" w:rsidR="00A734EF" w:rsidRDefault="00A734EF" w:rsidP="00335D3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RULEMAKING LIAISON: </w:t>
      </w:r>
      <w:hyperlink r:id="rId24" w:history="1">
        <w:r w:rsidRPr="00A62188">
          <w:rPr>
            <w:rStyle w:val="Hyperlink"/>
            <w:rFonts w:ascii="Bookman Old Style" w:hAnsi="Bookman Old Style"/>
            <w:sz w:val="22"/>
            <w:szCs w:val="22"/>
          </w:rPr>
          <w:t>Dan.Cohen@Maine.gov</w:t>
        </w:r>
      </w:hyperlink>
      <w:r>
        <w:rPr>
          <w:rFonts w:ascii="Bookman Old Style" w:hAnsi="Bookman Old Style"/>
          <w:sz w:val="22"/>
          <w:szCs w:val="22"/>
        </w:rPr>
        <w:t>.</w:t>
      </w:r>
    </w:p>
    <w:p w14:paraId="0229FF8E" w14:textId="71E37C53" w:rsidR="00A734EF" w:rsidRDefault="00A734EF" w:rsidP="00335D3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25" w:history="1">
        <w:r w:rsidR="00F73EAB" w:rsidRPr="00A62188">
          <w:rPr>
            <w:rStyle w:val="Hyperlink"/>
            <w:rFonts w:ascii="Bookman Old Style" w:hAnsi="Bookman Old Style"/>
            <w:sz w:val="22"/>
            <w:szCs w:val="22"/>
          </w:rPr>
          <w:t>https://www.maine.gov/dhhs/</w:t>
        </w:r>
      </w:hyperlink>
      <w:r>
        <w:rPr>
          <w:rFonts w:ascii="Bookman Old Style" w:hAnsi="Bookman Old Style"/>
          <w:sz w:val="22"/>
          <w:szCs w:val="22"/>
        </w:rPr>
        <w:t>.</w:t>
      </w:r>
    </w:p>
    <w:p w14:paraId="5237E7A1" w14:textId="4A4CFA33" w:rsidR="00A734EF" w:rsidRDefault="00A734EF" w:rsidP="00335D3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6" w:history="1">
        <w:r w:rsidRPr="00A62188">
          <w:rPr>
            <w:rStyle w:val="Hyperlink"/>
            <w:rFonts w:ascii="Bookman Old Style" w:hAnsi="Bookman Old Style"/>
            <w:sz w:val="22"/>
            <w:szCs w:val="22"/>
          </w:rPr>
          <w:t>Kevin.Wells@Maine.gov</w:t>
        </w:r>
      </w:hyperlink>
      <w:r>
        <w:rPr>
          <w:rFonts w:ascii="Bookman Old Style" w:hAnsi="Bookman Old Style"/>
          <w:sz w:val="22"/>
          <w:szCs w:val="22"/>
        </w:rPr>
        <w:t>.</w:t>
      </w:r>
    </w:p>
    <w:p w14:paraId="0C5E388E" w14:textId="77777777" w:rsidR="00A734EF" w:rsidRDefault="00A734EF" w:rsidP="00335D3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2B9F72B" w14:textId="434C09D5" w:rsidR="00335D36" w:rsidRDefault="00335D36" w:rsidP="00062ABB">
      <w:pPr>
        <w:tabs>
          <w:tab w:val="left" w:pos="270"/>
          <w:tab w:val="left" w:pos="3060"/>
        </w:tabs>
        <w:overflowPunct/>
        <w:autoSpaceDE/>
        <w:autoSpaceDN/>
        <w:adjustRightInd/>
        <w:textAlignment w:val="auto"/>
        <w:rPr>
          <w:rFonts w:ascii="Bookman Old Style" w:hAnsi="Bookman Old Style"/>
          <w:sz w:val="22"/>
          <w:szCs w:val="22"/>
        </w:rPr>
      </w:pPr>
    </w:p>
    <w:p w14:paraId="02B8C46C" w14:textId="202E6348" w:rsidR="008516E5" w:rsidRPr="008516E5" w:rsidRDefault="008516E5" w:rsidP="008516E5">
      <w:pPr>
        <w:rPr>
          <w:rFonts w:ascii="Bookman Old Style" w:hAnsi="Bookman Old Style"/>
          <w:b/>
          <w:bCs/>
        </w:rPr>
      </w:pPr>
      <w:r w:rsidRPr="008516E5">
        <w:rPr>
          <w:rFonts w:ascii="Bookman Old Style" w:hAnsi="Bookman Old Style"/>
          <w:sz w:val="22"/>
          <w:szCs w:val="22"/>
        </w:rPr>
        <w:t>AGENCY:</w:t>
      </w:r>
      <w:r w:rsidRPr="008516E5">
        <w:rPr>
          <w:rFonts w:ascii="Bookman Old Style" w:hAnsi="Bookman Old Style"/>
        </w:rPr>
        <w:t xml:space="preserve"> </w:t>
      </w:r>
      <w:r w:rsidRPr="008516E5">
        <w:rPr>
          <w:rFonts w:ascii="Bookman Old Style" w:hAnsi="Bookman Old Style"/>
          <w:b/>
          <w:bCs/>
          <w:sz w:val="22"/>
          <w:szCs w:val="22"/>
        </w:rPr>
        <w:t>01-001</w:t>
      </w:r>
      <w:r w:rsidR="00155673">
        <w:rPr>
          <w:rFonts w:ascii="Bookman Old Style" w:hAnsi="Bookman Old Style"/>
          <w:b/>
          <w:bCs/>
          <w:sz w:val="22"/>
          <w:szCs w:val="22"/>
        </w:rPr>
        <w:t xml:space="preserve"> </w:t>
      </w:r>
      <w:r w:rsidRPr="00155673">
        <w:rPr>
          <w:rFonts w:ascii="Bookman Old Style" w:hAnsi="Bookman Old Style"/>
          <w:sz w:val="22"/>
          <w:szCs w:val="22"/>
        </w:rPr>
        <w:t>- Department of Agriculture, Conservation and Forestry (DACF)</w:t>
      </w:r>
      <w:r w:rsidR="00155673" w:rsidRPr="00155673">
        <w:rPr>
          <w:rFonts w:ascii="Bookman Old Style" w:hAnsi="Bookman Old Style"/>
          <w:sz w:val="22"/>
          <w:szCs w:val="22"/>
        </w:rPr>
        <w:t>,</w:t>
      </w:r>
      <w:r w:rsidR="00155673">
        <w:rPr>
          <w:rFonts w:ascii="Bookman Old Style" w:hAnsi="Bookman Old Style"/>
          <w:b/>
          <w:bCs/>
          <w:sz w:val="22"/>
          <w:szCs w:val="22"/>
        </w:rPr>
        <w:t xml:space="preserve"> Division of Quality Assurance and Regulations</w:t>
      </w:r>
    </w:p>
    <w:p w14:paraId="06DB2B94" w14:textId="55A9B239" w:rsidR="008516E5" w:rsidRPr="008516E5" w:rsidRDefault="008516E5" w:rsidP="008516E5">
      <w:pPr>
        <w:rPr>
          <w:rFonts w:ascii="Bookman Old Style" w:hAnsi="Bookman Old Style"/>
          <w:sz w:val="22"/>
          <w:szCs w:val="22"/>
        </w:rPr>
      </w:pPr>
      <w:r w:rsidRPr="008516E5">
        <w:rPr>
          <w:rFonts w:ascii="Bookman Old Style" w:hAnsi="Bookman Old Style"/>
          <w:sz w:val="22"/>
          <w:szCs w:val="22"/>
        </w:rPr>
        <w:t xml:space="preserve">CHAPTER NUMBER AND TITLE: </w:t>
      </w:r>
      <w:r w:rsidRPr="008516E5">
        <w:rPr>
          <w:rFonts w:ascii="Bookman Old Style" w:hAnsi="Bookman Old Style"/>
          <w:b/>
          <w:bCs/>
          <w:sz w:val="22"/>
          <w:szCs w:val="22"/>
        </w:rPr>
        <w:t>Ch. 330</w:t>
      </w:r>
      <w:r w:rsidRPr="008516E5">
        <w:rPr>
          <w:rFonts w:ascii="Bookman Old Style" w:hAnsi="Bookman Old Style"/>
          <w:sz w:val="22"/>
          <w:szCs w:val="22"/>
        </w:rPr>
        <w:t>, License Fees to Manufacture and Sell Food &amp; Beverages</w:t>
      </w:r>
    </w:p>
    <w:p w14:paraId="21238421" w14:textId="77777777" w:rsidR="008516E5" w:rsidRPr="008516E5" w:rsidRDefault="008516E5" w:rsidP="008516E5">
      <w:pPr>
        <w:rPr>
          <w:rFonts w:ascii="Bookman Old Style" w:hAnsi="Bookman Old Style"/>
          <w:sz w:val="22"/>
          <w:szCs w:val="22"/>
        </w:rPr>
      </w:pPr>
      <w:r w:rsidRPr="008516E5">
        <w:rPr>
          <w:rFonts w:ascii="Bookman Old Style" w:hAnsi="Bookman Old Style"/>
          <w:sz w:val="22"/>
          <w:szCs w:val="22"/>
        </w:rPr>
        <w:t>ADOPTED RULE NUMBER:</w:t>
      </w:r>
      <w:r w:rsidRPr="008516E5">
        <w:rPr>
          <w:rFonts w:ascii="Bookman Old Style" w:hAnsi="Bookman Old Style"/>
        </w:rPr>
        <w:t xml:space="preserve"> </w:t>
      </w:r>
      <w:r w:rsidRPr="00C225C4">
        <w:rPr>
          <w:rFonts w:ascii="Bookman Old Style" w:hAnsi="Bookman Old Style"/>
          <w:b/>
          <w:bCs/>
          <w:sz w:val="22"/>
          <w:szCs w:val="22"/>
        </w:rPr>
        <w:t>2022-063</w:t>
      </w:r>
    </w:p>
    <w:p w14:paraId="5A5B794F" w14:textId="0CDA6734" w:rsidR="008516E5" w:rsidRPr="008516E5" w:rsidRDefault="008516E5" w:rsidP="00C225C4">
      <w:pPr>
        <w:rPr>
          <w:rFonts w:ascii="Bookman Old Style" w:hAnsi="Bookman Old Style"/>
        </w:rPr>
      </w:pPr>
      <w:r w:rsidRPr="008516E5">
        <w:rPr>
          <w:rFonts w:ascii="Bookman Old Style" w:hAnsi="Bookman Old Style"/>
          <w:sz w:val="22"/>
          <w:szCs w:val="22"/>
        </w:rPr>
        <w:t>CONCISE SUMMARY:</w:t>
      </w:r>
      <w:r w:rsidR="00C225C4">
        <w:rPr>
          <w:rFonts w:ascii="Bookman Old Style" w:hAnsi="Bookman Old Style"/>
          <w:sz w:val="22"/>
          <w:szCs w:val="22"/>
        </w:rPr>
        <w:t xml:space="preserve"> </w:t>
      </w:r>
      <w:r w:rsidRPr="008516E5">
        <w:rPr>
          <w:rFonts w:ascii="Bookman Old Style" w:hAnsi="Bookman Old Style"/>
          <w:sz w:val="22"/>
          <w:szCs w:val="22"/>
        </w:rPr>
        <w:t xml:space="preserve">The principal reason for rule amendments to </w:t>
      </w:r>
      <w:proofErr w:type="spellStart"/>
      <w:r w:rsidR="00C225C4">
        <w:rPr>
          <w:rFonts w:ascii="Bookman Old Style" w:hAnsi="Bookman Old Style"/>
          <w:sz w:val="22"/>
          <w:szCs w:val="22"/>
        </w:rPr>
        <w:t>ch.</w:t>
      </w:r>
      <w:proofErr w:type="spellEnd"/>
      <w:r w:rsidRPr="008516E5">
        <w:rPr>
          <w:rFonts w:ascii="Bookman Old Style" w:hAnsi="Bookman Old Style"/>
          <w:sz w:val="22"/>
          <w:szCs w:val="22"/>
        </w:rPr>
        <w:t xml:space="preserve"> 330</w:t>
      </w:r>
      <w:r w:rsidR="00C225C4">
        <w:rPr>
          <w:rFonts w:ascii="Bookman Old Style" w:hAnsi="Bookman Old Style"/>
          <w:sz w:val="22"/>
          <w:szCs w:val="22"/>
        </w:rPr>
        <w:t xml:space="preserve">, </w:t>
      </w:r>
      <w:r w:rsidR="00C225C4" w:rsidRPr="00C225C4">
        <w:rPr>
          <w:rFonts w:ascii="Bookman Old Style" w:hAnsi="Bookman Old Style"/>
          <w:i/>
          <w:iCs/>
          <w:sz w:val="22"/>
          <w:szCs w:val="22"/>
        </w:rPr>
        <w:t>License</w:t>
      </w:r>
      <w:r w:rsidR="00C225C4">
        <w:rPr>
          <w:rFonts w:ascii="Bookman Old Style" w:hAnsi="Bookman Old Style"/>
          <w:i/>
          <w:iCs/>
          <w:sz w:val="22"/>
          <w:szCs w:val="22"/>
        </w:rPr>
        <w:t> </w:t>
      </w:r>
      <w:r w:rsidR="00C225C4" w:rsidRPr="00C225C4">
        <w:rPr>
          <w:rFonts w:ascii="Bookman Old Style" w:hAnsi="Bookman Old Style"/>
          <w:i/>
          <w:iCs/>
          <w:sz w:val="22"/>
          <w:szCs w:val="22"/>
        </w:rPr>
        <w:t xml:space="preserve">Fees </w:t>
      </w:r>
      <w:r w:rsidR="00C225C4">
        <w:rPr>
          <w:rFonts w:ascii="Bookman Old Style" w:hAnsi="Bookman Old Style"/>
          <w:i/>
          <w:iCs/>
          <w:sz w:val="22"/>
          <w:szCs w:val="22"/>
        </w:rPr>
        <w:t>t</w:t>
      </w:r>
      <w:r w:rsidR="00C225C4" w:rsidRPr="00C225C4">
        <w:rPr>
          <w:rFonts w:ascii="Bookman Old Style" w:hAnsi="Bookman Old Style"/>
          <w:i/>
          <w:iCs/>
          <w:sz w:val="22"/>
          <w:szCs w:val="22"/>
        </w:rPr>
        <w:t xml:space="preserve">o Manufacture </w:t>
      </w:r>
      <w:r w:rsidR="00C225C4">
        <w:rPr>
          <w:rFonts w:ascii="Bookman Old Style" w:hAnsi="Bookman Old Style"/>
          <w:i/>
          <w:iCs/>
          <w:sz w:val="22"/>
          <w:szCs w:val="22"/>
        </w:rPr>
        <w:t>a</w:t>
      </w:r>
      <w:r w:rsidR="00C225C4" w:rsidRPr="00C225C4">
        <w:rPr>
          <w:rFonts w:ascii="Bookman Old Style" w:hAnsi="Bookman Old Style"/>
          <w:i/>
          <w:iCs/>
          <w:sz w:val="22"/>
          <w:szCs w:val="22"/>
        </w:rPr>
        <w:t>nd Sell Food &amp; Beverages</w:t>
      </w:r>
      <w:r w:rsidR="00C225C4">
        <w:rPr>
          <w:rFonts w:ascii="Bookman Old Style" w:hAnsi="Bookman Old Style"/>
          <w:sz w:val="22"/>
          <w:szCs w:val="22"/>
        </w:rPr>
        <w:t>,</w:t>
      </w:r>
      <w:r w:rsidRPr="008516E5">
        <w:rPr>
          <w:rFonts w:ascii="Bookman Old Style" w:hAnsi="Bookman Old Style"/>
          <w:sz w:val="22"/>
          <w:szCs w:val="22"/>
        </w:rPr>
        <w:t xml:space="preserve"> is in response to "Emergency Legislation" enactment by the 130</w:t>
      </w:r>
      <w:r w:rsidR="00C225C4">
        <w:rPr>
          <w:rFonts w:ascii="Bookman Old Style" w:hAnsi="Bookman Old Style"/>
          <w:sz w:val="22"/>
          <w:szCs w:val="22"/>
        </w:rPr>
        <w:t>th</w:t>
      </w:r>
      <w:r w:rsidRPr="008516E5">
        <w:rPr>
          <w:rFonts w:ascii="Bookman Old Style" w:hAnsi="Bookman Old Style"/>
          <w:sz w:val="22"/>
          <w:szCs w:val="22"/>
        </w:rPr>
        <w:t xml:space="preserve"> Legislature</w:t>
      </w:r>
      <w:r w:rsidR="00C225C4">
        <w:rPr>
          <w:rFonts w:ascii="Bookman Old Style" w:hAnsi="Bookman Old Style"/>
          <w:sz w:val="22"/>
          <w:szCs w:val="22"/>
        </w:rPr>
        <w:t>:</w:t>
      </w:r>
      <w:r w:rsidRPr="008516E5">
        <w:rPr>
          <w:rFonts w:ascii="Bookman Old Style" w:hAnsi="Bookman Old Style"/>
          <w:sz w:val="22"/>
          <w:szCs w:val="22"/>
        </w:rPr>
        <w:t xml:space="preserve"> </w:t>
      </w:r>
      <w:r w:rsidR="00C225C4">
        <w:rPr>
          <w:rFonts w:ascii="Bookman Old Style" w:hAnsi="Bookman Old Style"/>
          <w:sz w:val="22"/>
          <w:szCs w:val="22"/>
        </w:rPr>
        <w:t xml:space="preserve">LD </w:t>
      </w:r>
      <w:r w:rsidRPr="008516E5">
        <w:rPr>
          <w:rFonts w:ascii="Bookman Old Style" w:hAnsi="Bookman Old Style"/>
          <w:sz w:val="22"/>
          <w:szCs w:val="22"/>
        </w:rPr>
        <w:t>416,</w:t>
      </w:r>
      <w:r w:rsidR="00C225C4">
        <w:rPr>
          <w:rFonts w:ascii="Bookman Old Style" w:hAnsi="Bookman Old Style"/>
          <w:sz w:val="22"/>
          <w:szCs w:val="22"/>
        </w:rPr>
        <w:t xml:space="preserve"> “</w:t>
      </w:r>
      <w:r w:rsidRPr="008516E5">
        <w:rPr>
          <w:rFonts w:ascii="Bookman Old Style" w:hAnsi="Bookman Old Style"/>
          <w:sz w:val="22"/>
          <w:szCs w:val="22"/>
        </w:rPr>
        <w:t>An Act Regarding the Production and Sale of Birch Syrup and Birch Syrup Products"</w:t>
      </w:r>
      <w:r w:rsidR="00C225C4">
        <w:rPr>
          <w:rFonts w:ascii="Bookman Old Style" w:hAnsi="Bookman Old Style"/>
          <w:sz w:val="22"/>
          <w:szCs w:val="22"/>
        </w:rPr>
        <w:t>,</w:t>
      </w:r>
      <w:r w:rsidRPr="008516E5">
        <w:rPr>
          <w:rFonts w:ascii="Bookman Old Style" w:hAnsi="Bookman Old Style"/>
          <w:sz w:val="22"/>
          <w:szCs w:val="22"/>
        </w:rPr>
        <w:t xml:space="preserve"> which sets forth standards for processing and labeling of birch syrup and birch products. The updated rule provides for good manufacturing practices and labeling requirements for the processing of birch syrup and birch products to</w:t>
      </w:r>
      <w:r w:rsidR="00C225C4">
        <w:rPr>
          <w:rFonts w:ascii="Bookman Old Style" w:hAnsi="Bookman Old Style"/>
          <w:sz w:val="22"/>
          <w:szCs w:val="22"/>
        </w:rPr>
        <w:t xml:space="preserve"> </w:t>
      </w:r>
      <w:r w:rsidRPr="008516E5">
        <w:rPr>
          <w:rFonts w:ascii="Bookman Old Style" w:hAnsi="Bookman Old Style"/>
          <w:sz w:val="22"/>
          <w:szCs w:val="22"/>
        </w:rPr>
        <w:t>be equal to maple syrup processing requirements. As Birch Syrup and Birch Product have been added to the</w:t>
      </w:r>
      <w:r w:rsidR="00C225C4">
        <w:rPr>
          <w:rFonts w:ascii="Bookman Old Style" w:hAnsi="Bookman Old Style"/>
          <w:sz w:val="22"/>
          <w:szCs w:val="22"/>
        </w:rPr>
        <w:t xml:space="preserve"> </w:t>
      </w:r>
      <w:r w:rsidRPr="008516E5">
        <w:rPr>
          <w:rFonts w:ascii="Bookman Old Style" w:hAnsi="Bookman Old Style"/>
          <w:sz w:val="22"/>
          <w:szCs w:val="22"/>
        </w:rPr>
        <w:t>rule,</w:t>
      </w:r>
      <w:r w:rsidR="00C225C4">
        <w:rPr>
          <w:rFonts w:ascii="Bookman Old Style" w:hAnsi="Bookman Old Style"/>
          <w:sz w:val="22"/>
          <w:szCs w:val="22"/>
        </w:rPr>
        <w:t xml:space="preserve"> </w:t>
      </w:r>
      <w:r w:rsidRPr="008516E5">
        <w:rPr>
          <w:rFonts w:ascii="Bookman Old Style" w:hAnsi="Bookman Old Style"/>
          <w:sz w:val="22"/>
          <w:szCs w:val="22"/>
        </w:rPr>
        <w:t>the department ls updating</w:t>
      </w:r>
      <w:r w:rsidR="00C225C4">
        <w:rPr>
          <w:rFonts w:ascii="Bookman Old Style" w:hAnsi="Bookman Old Style"/>
          <w:sz w:val="22"/>
          <w:szCs w:val="22"/>
        </w:rPr>
        <w:t xml:space="preserve"> </w:t>
      </w:r>
      <w:r w:rsidRPr="008516E5">
        <w:rPr>
          <w:rFonts w:ascii="Bookman Old Style" w:hAnsi="Bookman Old Style"/>
          <w:sz w:val="22"/>
          <w:szCs w:val="22"/>
        </w:rPr>
        <w:t>the fee structure to include the cost of a Birch Syrup processing license to</w:t>
      </w:r>
      <w:r w:rsidR="00C225C4">
        <w:rPr>
          <w:rFonts w:ascii="Bookman Old Style" w:hAnsi="Bookman Old Style"/>
          <w:sz w:val="22"/>
          <w:szCs w:val="22"/>
        </w:rPr>
        <w:t xml:space="preserve"> </w:t>
      </w:r>
      <w:r w:rsidRPr="008516E5">
        <w:rPr>
          <w:rFonts w:ascii="Bookman Old Style" w:hAnsi="Bookman Old Style"/>
          <w:sz w:val="22"/>
          <w:szCs w:val="22"/>
        </w:rPr>
        <w:t>be the same as Maple Syrup processing.</w:t>
      </w:r>
    </w:p>
    <w:p w14:paraId="0249A71E" w14:textId="4593AED0" w:rsidR="008516E5" w:rsidRPr="008516E5" w:rsidRDefault="008516E5" w:rsidP="008516E5">
      <w:pPr>
        <w:rPr>
          <w:rFonts w:ascii="Bookman Old Style" w:hAnsi="Bookman Old Style"/>
          <w:sz w:val="22"/>
          <w:szCs w:val="22"/>
        </w:rPr>
      </w:pPr>
      <w:r w:rsidRPr="008516E5">
        <w:rPr>
          <w:rFonts w:ascii="Bookman Old Style" w:hAnsi="Bookman Old Style"/>
          <w:sz w:val="22"/>
          <w:szCs w:val="22"/>
        </w:rPr>
        <w:t>EFFECTIVE DATE:</w:t>
      </w:r>
      <w:r w:rsidRPr="008516E5">
        <w:rPr>
          <w:rFonts w:ascii="Bookman Old Style" w:hAnsi="Bookman Old Style"/>
        </w:rPr>
        <w:t xml:space="preserve"> </w:t>
      </w:r>
      <w:r w:rsidR="00C225C4">
        <w:rPr>
          <w:rFonts w:ascii="Bookman Old Style" w:hAnsi="Bookman Old Style"/>
          <w:sz w:val="22"/>
          <w:szCs w:val="22"/>
        </w:rPr>
        <w:t>April 26,</w:t>
      </w:r>
      <w:r w:rsidRPr="008516E5">
        <w:rPr>
          <w:rFonts w:ascii="Bookman Old Style" w:hAnsi="Bookman Old Style"/>
          <w:sz w:val="22"/>
          <w:szCs w:val="22"/>
        </w:rPr>
        <w:t xml:space="preserve"> 2022</w:t>
      </w:r>
    </w:p>
    <w:p w14:paraId="1743663F" w14:textId="57081389" w:rsidR="008516E5" w:rsidRPr="008516E5" w:rsidRDefault="00C225C4" w:rsidP="00C544BA">
      <w:pPr>
        <w:ind w:right="-90"/>
        <w:rPr>
          <w:rFonts w:ascii="Bookman Old Style" w:hAnsi="Bookman Old Style"/>
        </w:rPr>
      </w:pPr>
      <w:r>
        <w:rPr>
          <w:rFonts w:ascii="Bookman Old Style" w:hAnsi="Bookman Old Style"/>
          <w:sz w:val="22"/>
          <w:szCs w:val="22"/>
        </w:rPr>
        <w:t>DACF</w:t>
      </w:r>
      <w:r w:rsidR="008516E5" w:rsidRPr="008516E5">
        <w:rPr>
          <w:rFonts w:ascii="Bookman Old Style" w:hAnsi="Bookman Old Style"/>
          <w:sz w:val="22"/>
          <w:szCs w:val="22"/>
        </w:rPr>
        <w:t xml:space="preserve"> CONTACT PERSON</w:t>
      </w:r>
      <w:r>
        <w:rPr>
          <w:rFonts w:ascii="Bookman Old Style" w:hAnsi="Bookman Old Style"/>
          <w:sz w:val="22"/>
          <w:szCs w:val="22"/>
        </w:rPr>
        <w:t xml:space="preserve"> / SMALL BUSINESS IMPACT INFORMATION / DACF RULEMAKING LIAISON:</w:t>
      </w:r>
      <w:r w:rsidR="008516E5" w:rsidRPr="008516E5">
        <w:rPr>
          <w:rFonts w:ascii="Bookman Old Style" w:hAnsi="Bookman Old Style"/>
          <w:sz w:val="22"/>
          <w:szCs w:val="22"/>
        </w:rPr>
        <w:t xml:space="preserve"> Shannon Ayotte</w:t>
      </w:r>
      <w:r>
        <w:rPr>
          <w:rFonts w:ascii="Bookman Old Style" w:hAnsi="Bookman Old Style"/>
          <w:sz w:val="22"/>
          <w:szCs w:val="22"/>
        </w:rPr>
        <w:t xml:space="preserve">, </w:t>
      </w:r>
      <w:r w:rsidR="008516E5" w:rsidRPr="008516E5">
        <w:rPr>
          <w:rFonts w:ascii="Bookman Old Style" w:hAnsi="Bookman Old Style"/>
          <w:sz w:val="22"/>
          <w:szCs w:val="22"/>
        </w:rPr>
        <w:t>Dep</w:t>
      </w:r>
      <w:r>
        <w:rPr>
          <w:rFonts w:ascii="Bookman Old Style" w:hAnsi="Bookman Old Style"/>
          <w:sz w:val="22"/>
          <w:szCs w:val="22"/>
        </w:rPr>
        <w:t>artment</w:t>
      </w:r>
      <w:r w:rsidR="008516E5" w:rsidRPr="008516E5">
        <w:rPr>
          <w:rFonts w:ascii="Bookman Old Style" w:hAnsi="Bookman Old Style"/>
          <w:sz w:val="22"/>
          <w:szCs w:val="22"/>
        </w:rPr>
        <w:t xml:space="preserve"> of Agriculture, Conservation and Forestry</w:t>
      </w:r>
      <w:r>
        <w:rPr>
          <w:rFonts w:ascii="Bookman Old Style" w:hAnsi="Bookman Old Style"/>
          <w:sz w:val="22"/>
          <w:szCs w:val="22"/>
        </w:rPr>
        <w:t xml:space="preserve">, </w:t>
      </w:r>
      <w:r w:rsidR="008516E5" w:rsidRPr="008516E5">
        <w:rPr>
          <w:rFonts w:ascii="Bookman Old Style" w:hAnsi="Bookman Old Style"/>
          <w:sz w:val="22"/>
          <w:szCs w:val="22"/>
        </w:rPr>
        <w:t xml:space="preserve">22 </w:t>
      </w:r>
      <w:r>
        <w:rPr>
          <w:rFonts w:ascii="Bookman Old Style" w:hAnsi="Bookman Old Style"/>
          <w:sz w:val="22"/>
          <w:szCs w:val="22"/>
        </w:rPr>
        <w:t>State House Station</w:t>
      </w:r>
      <w:r w:rsidR="008516E5" w:rsidRPr="008516E5">
        <w:rPr>
          <w:rFonts w:ascii="Bookman Old Style" w:hAnsi="Bookman Old Style"/>
          <w:sz w:val="22"/>
          <w:szCs w:val="22"/>
        </w:rPr>
        <w:t>, Augusta, ME 04333</w:t>
      </w:r>
      <w:r>
        <w:rPr>
          <w:rFonts w:ascii="Bookman Old Style" w:hAnsi="Bookman Old Style"/>
          <w:sz w:val="22"/>
          <w:szCs w:val="22"/>
        </w:rPr>
        <w:t>. Telephone: (</w:t>
      </w:r>
      <w:r w:rsidR="008516E5" w:rsidRPr="008516E5">
        <w:rPr>
          <w:rFonts w:ascii="Bookman Old Style" w:hAnsi="Bookman Old Style"/>
          <w:sz w:val="22"/>
          <w:szCs w:val="22"/>
        </w:rPr>
        <w:t>207</w:t>
      </w:r>
      <w:r>
        <w:rPr>
          <w:rFonts w:ascii="Bookman Old Style" w:hAnsi="Bookman Old Style"/>
          <w:sz w:val="22"/>
          <w:szCs w:val="22"/>
        </w:rPr>
        <w:t xml:space="preserve">) </w:t>
      </w:r>
      <w:r w:rsidR="008516E5" w:rsidRPr="008516E5">
        <w:rPr>
          <w:rFonts w:ascii="Bookman Old Style" w:hAnsi="Bookman Old Style"/>
          <w:sz w:val="22"/>
          <w:szCs w:val="22"/>
        </w:rPr>
        <w:t>287-5976</w:t>
      </w:r>
      <w:r w:rsidR="00C544BA">
        <w:rPr>
          <w:rFonts w:ascii="Bookman Old Style" w:hAnsi="Bookman Old Style"/>
          <w:sz w:val="22"/>
          <w:szCs w:val="22"/>
        </w:rPr>
        <w:t>.</w:t>
      </w:r>
      <w:r w:rsidR="00151F1A">
        <w:rPr>
          <w:rFonts w:ascii="Bookman Old Style" w:hAnsi="Bookman Old Style"/>
          <w:sz w:val="22"/>
          <w:szCs w:val="22"/>
        </w:rPr>
        <w:t xml:space="preserve"> Email: </w:t>
      </w:r>
      <w:hyperlink r:id="rId27" w:history="1">
        <w:r w:rsidR="00151F1A" w:rsidRPr="00A62188">
          <w:rPr>
            <w:rStyle w:val="Hyperlink"/>
            <w:rFonts w:ascii="Bookman Old Style" w:hAnsi="Bookman Old Style"/>
            <w:sz w:val="22"/>
            <w:szCs w:val="22"/>
          </w:rPr>
          <w:t>Shannon.Ayotte@Maine.gov</w:t>
        </w:r>
      </w:hyperlink>
      <w:r w:rsidR="00151F1A">
        <w:rPr>
          <w:rFonts w:ascii="Bookman Old Style" w:hAnsi="Bookman Old Style"/>
          <w:sz w:val="22"/>
          <w:szCs w:val="22"/>
        </w:rPr>
        <w:t>.</w:t>
      </w:r>
    </w:p>
    <w:p w14:paraId="1C98DDE5" w14:textId="1F4D4DA5" w:rsidR="008516E5" w:rsidRPr="008516E5" w:rsidRDefault="00C544BA" w:rsidP="008516E5">
      <w:pPr>
        <w:rPr>
          <w:rFonts w:ascii="Bookman Old Style" w:hAnsi="Bookman Old Style"/>
          <w:sz w:val="22"/>
          <w:szCs w:val="22"/>
        </w:rPr>
      </w:pPr>
      <w:r>
        <w:rPr>
          <w:rFonts w:ascii="Bookman Old Style" w:hAnsi="Bookman Old Style"/>
          <w:sz w:val="22"/>
          <w:szCs w:val="22"/>
        </w:rPr>
        <w:t xml:space="preserve">DIVISION </w:t>
      </w:r>
      <w:r w:rsidR="008516E5" w:rsidRPr="008516E5">
        <w:rPr>
          <w:rFonts w:ascii="Bookman Old Style" w:hAnsi="Bookman Old Style"/>
          <w:sz w:val="22"/>
          <w:szCs w:val="22"/>
        </w:rPr>
        <w:t>ADDRESS</w:t>
      </w:r>
      <w:r>
        <w:rPr>
          <w:rFonts w:ascii="Bookman Old Style" w:hAnsi="Bookman Old Style"/>
          <w:sz w:val="22"/>
          <w:szCs w:val="22"/>
        </w:rPr>
        <w:t xml:space="preserve"> / PHONE</w:t>
      </w:r>
      <w:r w:rsidR="008516E5" w:rsidRPr="008516E5">
        <w:rPr>
          <w:rFonts w:ascii="Bookman Old Style" w:hAnsi="Bookman Old Style"/>
          <w:sz w:val="22"/>
          <w:szCs w:val="22"/>
        </w:rPr>
        <w:t>:</w:t>
      </w:r>
      <w:r w:rsidR="008516E5" w:rsidRPr="008516E5">
        <w:rPr>
          <w:rFonts w:ascii="Bookman Old Style" w:hAnsi="Bookman Old Style"/>
        </w:rPr>
        <w:t xml:space="preserve"> </w:t>
      </w:r>
      <w:r w:rsidR="008516E5" w:rsidRPr="008516E5">
        <w:rPr>
          <w:rFonts w:ascii="Bookman Old Style" w:hAnsi="Bookman Old Style"/>
          <w:sz w:val="22"/>
          <w:szCs w:val="22"/>
        </w:rPr>
        <w:t>28 State House Station</w:t>
      </w:r>
      <w:r>
        <w:rPr>
          <w:rFonts w:ascii="Bookman Old Style" w:hAnsi="Bookman Old Style"/>
          <w:sz w:val="22"/>
          <w:szCs w:val="22"/>
        </w:rPr>
        <w:t>,</w:t>
      </w:r>
      <w:r w:rsidR="008516E5" w:rsidRPr="008516E5">
        <w:rPr>
          <w:rFonts w:ascii="Bookman Old Style" w:hAnsi="Bookman Old Style"/>
          <w:sz w:val="22"/>
          <w:szCs w:val="22"/>
        </w:rPr>
        <w:t xml:space="preserve"> Augusta, Maine 04330-0028</w:t>
      </w:r>
      <w:r>
        <w:rPr>
          <w:rFonts w:ascii="Bookman Old Style" w:hAnsi="Bookman Old Style"/>
          <w:sz w:val="22"/>
          <w:szCs w:val="22"/>
        </w:rPr>
        <w:t xml:space="preserve">. </w:t>
      </w:r>
      <w:r w:rsidR="008516E5" w:rsidRPr="008516E5">
        <w:rPr>
          <w:rFonts w:ascii="Bookman Old Style" w:hAnsi="Bookman Old Style"/>
          <w:sz w:val="22"/>
          <w:szCs w:val="22"/>
        </w:rPr>
        <w:t>T</w:t>
      </w:r>
      <w:r w:rsidRPr="008516E5">
        <w:rPr>
          <w:rFonts w:ascii="Bookman Old Style" w:hAnsi="Bookman Old Style"/>
          <w:sz w:val="22"/>
          <w:szCs w:val="22"/>
        </w:rPr>
        <w:t>elephone</w:t>
      </w:r>
      <w:r w:rsidR="008516E5" w:rsidRPr="008516E5">
        <w:rPr>
          <w:rFonts w:ascii="Bookman Old Style" w:hAnsi="Bookman Old Style"/>
          <w:sz w:val="22"/>
          <w:szCs w:val="22"/>
        </w:rPr>
        <w:t>:</w:t>
      </w:r>
      <w:r w:rsidR="008516E5" w:rsidRPr="008516E5">
        <w:rPr>
          <w:rFonts w:ascii="Bookman Old Style" w:hAnsi="Bookman Old Style"/>
        </w:rPr>
        <w:t xml:space="preserve"> </w:t>
      </w:r>
      <w:r>
        <w:rPr>
          <w:rFonts w:ascii="Bookman Old Style" w:hAnsi="Bookman Old Style"/>
        </w:rPr>
        <w:t>(</w:t>
      </w:r>
      <w:r w:rsidR="008516E5" w:rsidRPr="008516E5">
        <w:rPr>
          <w:rFonts w:ascii="Bookman Old Style" w:hAnsi="Bookman Old Style"/>
          <w:sz w:val="22"/>
          <w:szCs w:val="22"/>
        </w:rPr>
        <w:t>207</w:t>
      </w:r>
      <w:r>
        <w:rPr>
          <w:rFonts w:ascii="Bookman Old Style" w:hAnsi="Bookman Old Style"/>
          <w:sz w:val="22"/>
          <w:szCs w:val="22"/>
        </w:rPr>
        <w:t xml:space="preserve">) </w:t>
      </w:r>
      <w:r w:rsidR="008516E5" w:rsidRPr="008516E5">
        <w:rPr>
          <w:rFonts w:ascii="Bookman Old Style" w:hAnsi="Bookman Old Style"/>
          <w:sz w:val="22"/>
          <w:szCs w:val="22"/>
        </w:rPr>
        <w:t>287-3841</w:t>
      </w:r>
      <w:r>
        <w:rPr>
          <w:rFonts w:ascii="Bookman Old Style" w:hAnsi="Bookman Old Style"/>
          <w:sz w:val="22"/>
          <w:szCs w:val="22"/>
        </w:rPr>
        <w:t>.</w:t>
      </w:r>
    </w:p>
    <w:p w14:paraId="572208B8" w14:textId="632010BA" w:rsidR="00335D36" w:rsidRDefault="00C544BA" w:rsidP="00062AB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WEBSITE: </w:t>
      </w:r>
      <w:hyperlink r:id="rId28" w:history="1">
        <w:r w:rsidR="00151F1A" w:rsidRPr="00A62188">
          <w:rPr>
            <w:rStyle w:val="Hyperlink"/>
            <w:rFonts w:ascii="Bookman Old Style" w:hAnsi="Bookman Old Style"/>
            <w:sz w:val="22"/>
            <w:szCs w:val="22"/>
          </w:rPr>
          <w:t>https://www.maine.gov/dacf/index.shtml</w:t>
        </w:r>
      </w:hyperlink>
      <w:r>
        <w:rPr>
          <w:rFonts w:ascii="Bookman Old Style" w:hAnsi="Bookman Old Style"/>
          <w:sz w:val="22"/>
          <w:szCs w:val="22"/>
        </w:rPr>
        <w:t>.</w:t>
      </w:r>
    </w:p>
    <w:p w14:paraId="22A3644F" w14:textId="714BE810" w:rsidR="00C544BA" w:rsidRDefault="00C544BA" w:rsidP="00C544BA">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812A4F4" w14:textId="4E4ED0EC" w:rsidR="00C544BA" w:rsidRDefault="00C544BA" w:rsidP="00062ABB">
      <w:pPr>
        <w:tabs>
          <w:tab w:val="left" w:pos="270"/>
          <w:tab w:val="left" w:pos="3060"/>
        </w:tabs>
        <w:overflowPunct/>
        <w:autoSpaceDE/>
        <w:autoSpaceDN/>
        <w:adjustRightInd/>
        <w:textAlignment w:val="auto"/>
        <w:rPr>
          <w:rFonts w:ascii="Bookman Old Style" w:hAnsi="Bookman Old Style"/>
          <w:sz w:val="22"/>
          <w:szCs w:val="22"/>
        </w:rPr>
      </w:pPr>
    </w:p>
    <w:p w14:paraId="75D4FCF8" w14:textId="77777777" w:rsidR="00F577C4" w:rsidRPr="008516E5" w:rsidRDefault="00F577C4" w:rsidP="00F577C4">
      <w:pPr>
        <w:rPr>
          <w:rFonts w:ascii="Bookman Old Style" w:hAnsi="Bookman Old Style"/>
          <w:b/>
          <w:bCs/>
        </w:rPr>
      </w:pPr>
      <w:r w:rsidRPr="008516E5">
        <w:rPr>
          <w:rFonts w:ascii="Bookman Old Style" w:hAnsi="Bookman Old Style"/>
          <w:sz w:val="22"/>
          <w:szCs w:val="22"/>
        </w:rPr>
        <w:t>AGENCY:</w:t>
      </w:r>
      <w:r w:rsidRPr="008516E5">
        <w:rPr>
          <w:rFonts w:ascii="Bookman Old Style" w:hAnsi="Bookman Old Style"/>
        </w:rPr>
        <w:t xml:space="preserve"> </w:t>
      </w:r>
      <w:r w:rsidRPr="008516E5">
        <w:rPr>
          <w:rFonts w:ascii="Bookman Old Style" w:hAnsi="Bookman Old Style"/>
          <w:b/>
          <w:bCs/>
          <w:sz w:val="22"/>
          <w:szCs w:val="22"/>
        </w:rPr>
        <w:t>01-001</w:t>
      </w:r>
      <w:r>
        <w:rPr>
          <w:rFonts w:ascii="Bookman Old Style" w:hAnsi="Bookman Old Style"/>
          <w:b/>
          <w:bCs/>
          <w:sz w:val="22"/>
          <w:szCs w:val="22"/>
        </w:rPr>
        <w:t xml:space="preserve"> </w:t>
      </w:r>
      <w:r w:rsidRPr="00155673">
        <w:rPr>
          <w:rFonts w:ascii="Bookman Old Style" w:hAnsi="Bookman Old Style"/>
          <w:sz w:val="22"/>
          <w:szCs w:val="22"/>
        </w:rPr>
        <w:t>- Department of Agriculture, Conservation and Forestry (DACF),</w:t>
      </w:r>
      <w:r>
        <w:rPr>
          <w:rFonts w:ascii="Bookman Old Style" w:hAnsi="Bookman Old Style"/>
          <w:b/>
          <w:bCs/>
          <w:sz w:val="22"/>
          <w:szCs w:val="22"/>
        </w:rPr>
        <w:t xml:space="preserve"> Division of Quality Assurance and Regulations</w:t>
      </w:r>
    </w:p>
    <w:p w14:paraId="06F99E53" w14:textId="75480A9A" w:rsidR="00F577C4" w:rsidRPr="008516E5" w:rsidRDefault="00F577C4" w:rsidP="00F577C4">
      <w:pPr>
        <w:rPr>
          <w:rFonts w:ascii="Bookman Old Style" w:hAnsi="Bookman Old Style"/>
          <w:sz w:val="22"/>
          <w:szCs w:val="22"/>
        </w:rPr>
      </w:pPr>
      <w:r w:rsidRPr="008516E5">
        <w:rPr>
          <w:rFonts w:ascii="Bookman Old Style" w:hAnsi="Bookman Old Style"/>
          <w:sz w:val="22"/>
          <w:szCs w:val="22"/>
        </w:rPr>
        <w:t xml:space="preserve">CHAPTER NUMBER AND TITLE: </w:t>
      </w:r>
      <w:r w:rsidRPr="008516E5">
        <w:rPr>
          <w:rFonts w:ascii="Bookman Old Style" w:hAnsi="Bookman Old Style"/>
          <w:b/>
          <w:bCs/>
          <w:sz w:val="22"/>
          <w:szCs w:val="22"/>
        </w:rPr>
        <w:t>Ch. 3</w:t>
      </w:r>
      <w:r>
        <w:rPr>
          <w:rFonts w:ascii="Bookman Old Style" w:hAnsi="Bookman Old Style"/>
          <w:b/>
          <w:bCs/>
          <w:sz w:val="22"/>
          <w:szCs w:val="22"/>
        </w:rPr>
        <w:t>47</w:t>
      </w:r>
      <w:r w:rsidRPr="008516E5">
        <w:rPr>
          <w:rFonts w:ascii="Bookman Old Style" w:hAnsi="Bookman Old Style"/>
          <w:sz w:val="22"/>
          <w:szCs w:val="22"/>
        </w:rPr>
        <w:t xml:space="preserve">, </w:t>
      </w:r>
      <w:r>
        <w:rPr>
          <w:rFonts w:ascii="Bookman Old Style" w:hAnsi="Bookman Old Style"/>
          <w:sz w:val="22"/>
          <w:szCs w:val="22"/>
        </w:rPr>
        <w:t>Birch and Maple Syrup Processing</w:t>
      </w:r>
    </w:p>
    <w:p w14:paraId="313B7CBE" w14:textId="0E2B9524" w:rsidR="00F577C4" w:rsidRPr="008516E5" w:rsidRDefault="00F577C4" w:rsidP="00F577C4">
      <w:pPr>
        <w:rPr>
          <w:rFonts w:ascii="Bookman Old Style" w:hAnsi="Bookman Old Style"/>
          <w:sz w:val="22"/>
          <w:szCs w:val="22"/>
        </w:rPr>
      </w:pPr>
      <w:r w:rsidRPr="008516E5">
        <w:rPr>
          <w:rFonts w:ascii="Bookman Old Style" w:hAnsi="Bookman Old Style"/>
          <w:sz w:val="22"/>
          <w:szCs w:val="22"/>
        </w:rPr>
        <w:t>ADOPTED RULE NUMBER:</w:t>
      </w:r>
      <w:r w:rsidRPr="008516E5">
        <w:rPr>
          <w:rFonts w:ascii="Bookman Old Style" w:hAnsi="Bookman Old Style"/>
        </w:rPr>
        <w:t xml:space="preserve"> </w:t>
      </w:r>
      <w:r w:rsidRPr="00C225C4">
        <w:rPr>
          <w:rFonts w:ascii="Bookman Old Style" w:hAnsi="Bookman Old Style"/>
          <w:b/>
          <w:bCs/>
          <w:sz w:val="22"/>
          <w:szCs w:val="22"/>
        </w:rPr>
        <w:t>2022-06</w:t>
      </w:r>
      <w:r>
        <w:rPr>
          <w:rFonts w:ascii="Bookman Old Style" w:hAnsi="Bookman Old Style"/>
          <w:b/>
          <w:bCs/>
          <w:sz w:val="22"/>
          <w:szCs w:val="22"/>
        </w:rPr>
        <w:t>4</w:t>
      </w:r>
    </w:p>
    <w:p w14:paraId="522D4D67" w14:textId="32EBD0D4" w:rsidR="00F577C4" w:rsidRPr="008516E5" w:rsidRDefault="00F577C4" w:rsidP="00961E6C">
      <w:pPr>
        <w:ind w:right="-90"/>
        <w:rPr>
          <w:rFonts w:ascii="Bookman Old Style" w:hAnsi="Bookman Old Style"/>
        </w:rPr>
      </w:pPr>
      <w:r w:rsidRPr="008516E5">
        <w:rPr>
          <w:rFonts w:ascii="Bookman Old Style" w:hAnsi="Bookman Old Style"/>
          <w:sz w:val="22"/>
          <w:szCs w:val="22"/>
        </w:rPr>
        <w:t>CONCISE SUMMARY:</w:t>
      </w:r>
      <w:r>
        <w:rPr>
          <w:rFonts w:ascii="Bookman Old Style" w:hAnsi="Bookman Old Style"/>
          <w:sz w:val="22"/>
          <w:szCs w:val="22"/>
        </w:rPr>
        <w:t xml:space="preserve"> The rule amendment update of </w:t>
      </w:r>
      <w:proofErr w:type="spellStart"/>
      <w:r>
        <w:rPr>
          <w:rFonts w:ascii="Bookman Old Style" w:hAnsi="Bookman Old Style"/>
          <w:sz w:val="22"/>
          <w:szCs w:val="22"/>
        </w:rPr>
        <w:t>ch.</w:t>
      </w:r>
      <w:proofErr w:type="spellEnd"/>
      <w:r>
        <w:rPr>
          <w:rFonts w:ascii="Bookman Old Style" w:hAnsi="Bookman Old Style"/>
          <w:sz w:val="22"/>
          <w:szCs w:val="22"/>
        </w:rPr>
        <w:t xml:space="preserve"> 347, </w:t>
      </w:r>
      <w:r w:rsidRPr="00E11CBF">
        <w:rPr>
          <w:rFonts w:ascii="Bookman Old Style" w:hAnsi="Bookman Old Style"/>
          <w:i/>
          <w:iCs/>
          <w:sz w:val="22"/>
          <w:szCs w:val="22"/>
        </w:rPr>
        <w:t>Maple Syrup Processing</w:t>
      </w:r>
      <w:r>
        <w:rPr>
          <w:rFonts w:ascii="Bookman Old Style" w:hAnsi="Bookman Old Style"/>
          <w:sz w:val="22"/>
          <w:szCs w:val="22"/>
        </w:rPr>
        <w:t xml:space="preserve">, introduces good manufacturing practice requirements for birch syrup and birch products and is not a significant change as the process for birch and maple syrup are similar and use the same equipment. The rule change incorporates current labeling standards for maple syrup and maple products and those standards are the same for birch syrup and birch products made consistent by LD 416, </w:t>
      </w:r>
      <w:r w:rsidR="00961E6C" w:rsidRPr="00961E6C">
        <w:rPr>
          <w:rFonts w:ascii="Bookman Old Style" w:hAnsi="Bookman Old Style"/>
          <w:sz w:val="22"/>
          <w:szCs w:val="22"/>
        </w:rPr>
        <w:t>“</w:t>
      </w:r>
      <w:r w:rsidRPr="00961E6C">
        <w:rPr>
          <w:rFonts w:ascii="Bookman Old Style" w:hAnsi="Bookman Old Style"/>
          <w:sz w:val="22"/>
          <w:szCs w:val="22"/>
        </w:rPr>
        <w:t>An Act Regarding the Production and Sale of Birch Syrup and Birch Syrup Products</w:t>
      </w:r>
      <w:r w:rsidR="00961E6C" w:rsidRPr="00961E6C">
        <w:rPr>
          <w:rFonts w:ascii="Bookman Old Style" w:hAnsi="Bookman Old Style"/>
          <w:sz w:val="22"/>
          <w:szCs w:val="22"/>
        </w:rPr>
        <w:t>”</w:t>
      </w:r>
      <w:r>
        <w:rPr>
          <w:rFonts w:ascii="Bookman Old Style" w:hAnsi="Bookman Old Style"/>
          <w:sz w:val="22"/>
          <w:szCs w:val="22"/>
        </w:rPr>
        <w:t xml:space="preserve"> legislation.</w:t>
      </w:r>
    </w:p>
    <w:p w14:paraId="2EFF5417" w14:textId="77777777" w:rsidR="00F577C4" w:rsidRPr="008516E5" w:rsidRDefault="00F577C4" w:rsidP="00F577C4">
      <w:pPr>
        <w:rPr>
          <w:rFonts w:ascii="Bookman Old Style" w:hAnsi="Bookman Old Style"/>
          <w:sz w:val="22"/>
          <w:szCs w:val="22"/>
        </w:rPr>
      </w:pPr>
      <w:r w:rsidRPr="008516E5">
        <w:rPr>
          <w:rFonts w:ascii="Bookman Old Style" w:hAnsi="Bookman Old Style"/>
          <w:sz w:val="22"/>
          <w:szCs w:val="22"/>
        </w:rPr>
        <w:t>EFFECTIVE DATE:</w:t>
      </w:r>
      <w:r w:rsidRPr="008516E5">
        <w:rPr>
          <w:rFonts w:ascii="Bookman Old Style" w:hAnsi="Bookman Old Style"/>
        </w:rPr>
        <w:t xml:space="preserve"> </w:t>
      </w:r>
      <w:r>
        <w:rPr>
          <w:rFonts w:ascii="Bookman Old Style" w:hAnsi="Bookman Old Style"/>
          <w:sz w:val="22"/>
          <w:szCs w:val="22"/>
        </w:rPr>
        <w:t>April 26,</w:t>
      </w:r>
      <w:r w:rsidRPr="008516E5">
        <w:rPr>
          <w:rFonts w:ascii="Bookman Old Style" w:hAnsi="Bookman Old Style"/>
          <w:sz w:val="22"/>
          <w:szCs w:val="22"/>
        </w:rPr>
        <w:t xml:space="preserve"> 2022</w:t>
      </w:r>
    </w:p>
    <w:p w14:paraId="1449D0DF" w14:textId="77777777" w:rsidR="00F577C4" w:rsidRPr="008516E5" w:rsidRDefault="00F577C4" w:rsidP="00F577C4">
      <w:pPr>
        <w:ind w:right="-90"/>
        <w:rPr>
          <w:rFonts w:ascii="Bookman Old Style" w:hAnsi="Bookman Old Style"/>
        </w:rPr>
      </w:pPr>
      <w:r>
        <w:rPr>
          <w:rFonts w:ascii="Bookman Old Style" w:hAnsi="Bookman Old Style"/>
          <w:sz w:val="22"/>
          <w:szCs w:val="22"/>
        </w:rPr>
        <w:t>DACF</w:t>
      </w:r>
      <w:r w:rsidRPr="008516E5">
        <w:rPr>
          <w:rFonts w:ascii="Bookman Old Style" w:hAnsi="Bookman Old Style"/>
          <w:sz w:val="22"/>
          <w:szCs w:val="22"/>
        </w:rPr>
        <w:t xml:space="preserve"> CONTACT PERSON</w:t>
      </w:r>
      <w:r>
        <w:rPr>
          <w:rFonts w:ascii="Bookman Old Style" w:hAnsi="Bookman Old Style"/>
          <w:sz w:val="22"/>
          <w:szCs w:val="22"/>
        </w:rPr>
        <w:t xml:space="preserve"> / SMALL BUSINESS IMPACT INFORMATION / DACF RULEMAKING LIAISON:</w:t>
      </w:r>
      <w:r w:rsidRPr="008516E5">
        <w:rPr>
          <w:rFonts w:ascii="Bookman Old Style" w:hAnsi="Bookman Old Style"/>
          <w:sz w:val="22"/>
          <w:szCs w:val="22"/>
        </w:rPr>
        <w:t xml:space="preserve"> Shannon Ayotte</w:t>
      </w:r>
      <w:r>
        <w:rPr>
          <w:rFonts w:ascii="Bookman Old Style" w:hAnsi="Bookman Old Style"/>
          <w:sz w:val="22"/>
          <w:szCs w:val="22"/>
        </w:rPr>
        <w:t xml:space="preserve">, </w:t>
      </w:r>
      <w:r w:rsidRPr="008516E5">
        <w:rPr>
          <w:rFonts w:ascii="Bookman Old Style" w:hAnsi="Bookman Old Style"/>
          <w:sz w:val="22"/>
          <w:szCs w:val="22"/>
        </w:rPr>
        <w:t>Dep</w:t>
      </w:r>
      <w:r>
        <w:rPr>
          <w:rFonts w:ascii="Bookman Old Style" w:hAnsi="Bookman Old Style"/>
          <w:sz w:val="22"/>
          <w:szCs w:val="22"/>
        </w:rPr>
        <w:t>artment</w:t>
      </w:r>
      <w:r w:rsidRPr="008516E5">
        <w:rPr>
          <w:rFonts w:ascii="Bookman Old Style" w:hAnsi="Bookman Old Style"/>
          <w:sz w:val="22"/>
          <w:szCs w:val="22"/>
        </w:rPr>
        <w:t xml:space="preserve"> of Agriculture, Conservation and Forestry</w:t>
      </w:r>
      <w:r>
        <w:rPr>
          <w:rFonts w:ascii="Bookman Old Style" w:hAnsi="Bookman Old Style"/>
          <w:sz w:val="22"/>
          <w:szCs w:val="22"/>
        </w:rPr>
        <w:t xml:space="preserve">, </w:t>
      </w:r>
      <w:r w:rsidRPr="008516E5">
        <w:rPr>
          <w:rFonts w:ascii="Bookman Old Style" w:hAnsi="Bookman Old Style"/>
          <w:sz w:val="22"/>
          <w:szCs w:val="22"/>
        </w:rPr>
        <w:t xml:space="preserve">22 </w:t>
      </w:r>
      <w:r>
        <w:rPr>
          <w:rFonts w:ascii="Bookman Old Style" w:hAnsi="Bookman Old Style"/>
          <w:sz w:val="22"/>
          <w:szCs w:val="22"/>
        </w:rPr>
        <w:t>State House Station</w:t>
      </w:r>
      <w:r w:rsidRPr="008516E5">
        <w:rPr>
          <w:rFonts w:ascii="Bookman Old Style" w:hAnsi="Bookman Old Style"/>
          <w:sz w:val="22"/>
          <w:szCs w:val="22"/>
        </w:rPr>
        <w:t>, Augusta, ME 04333</w:t>
      </w:r>
      <w:r>
        <w:rPr>
          <w:rFonts w:ascii="Bookman Old Style" w:hAnsi="Bookman Old Style"/>
          <w:sz w:val="22"/>
          <w:szCs w:val="22"/>
        </w:rPr>
        <w:t>. Telephone: (</w:t>
      </w:r>
      <w:r w:rsidRPr="008516E5">
        <w:rPr>
          <w:rFonts w:ascii="Bookman Old Style" w:hAnsi="Bookman Old Style"/>
          <w:sz w:val="22"/>
          <w:szCs w:val="22"/>
        </w:rPr>
        <w:t>207</w:t>
      </w:r>
      <w:r>
        <w:rPr>
          <w:rFonts w:ascii="Bookman Old Style" w:hAnsi="Bookman Old Style"/>
          <w:sz w:val="22"/>
          <w:szCs w:val="22"/>
        </w:rPr>
        <w:t xml:space="preserve">) </w:t>
      </w:r>
      <w:r w:rsidRPr="008516E5">
        <w:rPr>
          <w:rFonts w:ascii="Bookman Old Style" w:hAnsi="Bookman Old Style"/>
          <w:sz w:val="22"/>
          <w:szCs w:val="22"/>
        </w:rPr>
        <w:t>287-5976</w:t>
      </w:r>
      <w:r>
        <w:rPr>
          <w:rFonts w:ascii="Bookman Old Style" w:hAnsi="Bookman Old Style"/>
          <w:sz w:val="22"/>
          <w:szCs w:val="22"/>
        </w:rPr>
        <w:t xml:space="preserve">. Email: </w:t>
      </w:r>
      <w:hyperlink r:id="rId29" w:history="1">
        <w:r w:rsidRPr="00A62188">
          <w:rPr>
            <w:rStyle w:val="Hyperlink"/>
            <w:rFonts w:ascii="Bookman Old Style" w:hAnsi="Bookman Old Style"/>
            <w:sz w:val="22"/>
            <w:szCs w:val="22"/>
          </w:rPr>
          <w:t>Shannon.Ayotte@Maine.gov</w:t>
        </w:r>
      </w:hyperlink>
      <w:r>
        <w:rPr>
          <w:rFonts w:ascii="Bookman Old Style" w:hAnsi="Bookman Old Style"/>
          <w:sz w:val="22"/>
          <w:szCs w:val="22"/>
        </w:rPr>
        <w:t>.</w:t>
      </w:r>
    </w:p>
    <w:p w14:paraId="6EDEBEAB" w14:textId="77777777" w:rsidR="00F577C4" w:rsidRPr="008516E5" w:rsidRDefault="00F577C4" w:rsidP="00F577C4">
      <w:pPr>
        <w:rPr>
          <w:rFonts w:ascii="Bookman Old Style" w:hAnsi="Bookman Old Style"/>
          <w:sz w:val="22"/>
          <w:szCs w:val="22"/>
        </w:rPr>
      </w:pPr>
      <w:r>
        <w:rPr>
          <w:rFonts w:ascii="Bookman Old Style" w:hAnsi="Bookman Old Style"/>
          <w:sz w:val="22"/>
          <w:szCs w:val="22"/>
        </w:rPr>
        <w:t xml:space="preserve">DIVISION </w:t>
      </w:r>
      <w:r w:rsidRPr="008516E5">
        <w:rPr>
          <w:rFonts w:ascii="Bookman Old Style" w:hAnsi="Bookman Old Style"/>
          <w:sz w:val="22"/>
          <w:szCs w:val="22"/>
        </w:rPr>
        <w:t>ADDRESS</w:t>
      </w:r>
      <w:r>
        <w:rPr>
          <w:rFonts w:ascii="Bookman Old Style" w:hAnsi="Bookman Old Style"/>
          <w:sz w:val="22"/>
          <w:szCs w:val="22"/>
        </w:rPr>
        <w:t xml:space="preserve"> / PHONE</w:t>
      </w:r>
      <w:r w:rsidRPr="008516E5">
        <w:rPr>
          <w:rFonts w:ascii="Bookman Old Style" w:hAnsi="Bookman Old Style"/>
          <w:sz w:val="22"/>
          <w:szCs w:val="22"/>
        </w:rPr>
        <w:t>:</w:t>
      </w:r>
      <w:r w:rsidRPr="008516E5">
        <w:rPr>
          <w:rFonts w:ascii="Bookman Old Style" w:hAnsi="Bookman Old Style"/>
        </w:rPr>
        <w:t xml:space="preserve"> </w:t>
      </w:r>
      <w:r w:rsidRPr="008516E5">
        <w:rPr>
          <w:rFonts w:ascii="Bookman Old Style" w:hAnsi="Bookman Old Style"/>
          <w:sz w:val="22"/>
          <w:szCs w:val="22"/>
        </w:rPr>
        <w:t>28 State House Station</w:t>
      </w:r>
      <w:r>
        <w:rPr>
          <w:rFonts w:ascii="Bookman Old Style" w:hAnsi="Bookman Old Style"/>
          <w:sz w:val="22"/>
          <w:szCs w:val="22"/>
        </w:rPr>
        <w:t>,</w:t>
      </w:r>
      <w:r w:rsidRPr="008516E5">
        <w:rPr>
          <w:rFonts w:ascii="Bookman Old Style" w:hAnsi="Bookman Old Style"/>
          <w:sz w:val="22"/>
          <w:szCs w:val="22"/>
        </w:rPr>
        <w:t xml:space="preserve"> Augusta, Maine 04330-0028</w:t>
      </w:r>
      <w:r>
        <w:rPr>
          <w:rFonts w:ascii="Bookman Old Style" w:hAnsi="Bookman Old Style"/>
          <w:sz w:val="22"/>
          <w:szCs w:val="22"/>
        </w:rPr>
        <w:t xml:space="preserve">. </w:t>
      </w:r>
      <w:r w:rsidRPr="008516E5">
        <w:rPr>
          <w:rFonts w:ascii="Bookman Old Style" w:hAnsi="Bookman Old Style"/>
          <w:sz w:val="22"/>
          <w:szCs w:val="22"/>
        </w:rPr>
        <w:t>Telephone:</w:t>
      </w:r>
      <w:r w:rsidRPr="008516E5">
        <w:rPr>
          <w:rFonts w:ascii="Bookman Old Style" w:hAnsi="Bookman Old Style"/>
        </w:rPr>
        <w:t xml:space="preserve"> </w:t>
      </w:r>
      <w:r>
        <w:rPr>
          <w:rFonts w:ascii="Bookman Old Style" w:hAnsi="Bookman Old Style"/>
        </w:rPr>
        <w:t>(</w:t>
      </w:r>
      <w:r w:rsidRPr="008516E5">
        <w:rPr>
          <w:rFonts w:ascii="Bookman Old Style" w:hAnsi="Bookman Old Style"/>
          <w:sz w:val="22"/>
          <w:szCs w:val="22"/>
        </w:rPr>
        <w:t>207</w:t>
      </w:r>
      <w:r>
        <w:rPr>
          <w:rFonts w:ascii="Bookman Old Style" w:hAnsi="Bookman Old Style"/>
          <w:sz w:val="22"/>
          <w:szCs w:val="22"/>
        </w:rPr>
        <w:t xml:space="preserve">) </w:t>
      </w:r>
      <w:r w:rsidRPr="008516E5">
        <w:rPr>
          <w:rFonts w:ascii="Bookman Old Style" w:hAnsi="Bookman Old Style"/>
          <w:sz w:val="22"/>
          <w:szCs w:val="22"/>
        </w:rPr>
        <w:t>287-3841</w:t>
      </w:r>
      <w:r>
        <w:rPr>
          <w:rFonts w:ascii="Bookman Old Style" w:hAnsi="Bookman Old Style"/>
          <w:sz w:val="22"/>
          <w:szCs w:val="22"/>
        </w:rPr>
        <w:t>.</w:t>
      </w:r>
    </w:p>
    <w:p w14:paraId="7245A725" w14:textId="77777777" w:rsidR="00F577C4" w:rsidRDefault="00F577C4" w:rsidP="00F577C4">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WEBSITE: </w:t>
      </w:r>
      <w:hyperlink r:id="rId30" w:history="1">
        <w:r w:rsidRPr="00A62188">
          <w:rPr>
            <w:rStyle w:val="Hyperlink"/>
            <w:rFonts w:ascii="Bookman Old Style" w:hAnsi="Bookman Old Style"/>
            <w:sz w:val="22"/>
            <w:szCs w:val="22"/>
          </w:rPr>
          <w:t>https://www.maine.gov/dacf/index.shtml</w:t>
        </w:r>
      </w:hyperlink>
      <w:r>
        <w:rPr>
          <w:rFonts w:ascii="Bookman Old Style" w:hAnsi="Bookman Old Style"/>
          <w:sz w:val="22"/>
          <w:szCs w:val="22"/>
        </w:rPr>
        <w:t>.</w:t>
      </w:r>
    </w:p>
    <w:p w14:paraId="752A2E8C" w14:textId="77777777" w:rsidR="00F577C4" w:rsidRDefault="00F577C4" w:rsidP="00F577C4">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0B1D4FC" w14:textId="6BD8F089" w:rsidR="00C544BA" w:rsidRDefault="00C544BA" w:rsidP="00062ABB">
      <w:pPr>
        <w:tabs>
          <w:tab w:val="left" w:pos="270"/>
          <w:tab w:val="left" w:pos="3060"/>
        </w:tabs>
        <w:overflowPunct/>
        <w:autoSpaceDE/>
        <w:autoSpaceDN/>
        <w:adjustRightInd/>
        <w:textAlignment w:val="auto"/>
        <w:rPr>
          <w:rFonts w:ascii="Bookman Old Style" w:hAnsi="Bookman Old Style"/>
          <w:sz w:val="22"/>
          <w:szCs w:val="22"/>
        </w:rPr>
      </w:pPr>
    </w:p>
    <w:p w14:paraId="634A1F5A" w14:textId="63ADD465" w:rsidR="000D36C0" w:rsidRPr="000D36C0" w:rsidRDefault="000D36C0" w:rsidP="000D36C0">
      <w:pPr>
        <w:rPr>
          <w:rFonts w:ascii="Bookman Old Style" w:hAnsi="Bookman Old Style"/>
          <w:bCs/>
          <w:sz w:val="22"/>
          <w:szCs w:val="22"/>
        </w:rPr>
      </w:pPr>
      <w:r w:rsidRPr="000D36C0">
        <w:rPr>
          <w:rFonts w:ascii="Bookman Old Style" w:hAnsi="Bookman Old Style"/>
          <w:bCs/>
          <w:sz w:val="22"/>
          <w:szCs w:val="22"/>
        </w:rPr>
        <w:t>AGENCY:</w:t>
      </w:r>
      <w:r w:rsidR="000E34AD">
        <w:rPr>
          <w:rFonts w:ascii="Bookman Old Style" w:hAnsi="Bookman Old Style"/>
          <w:bCs/>
          <w:sz w:val="22"/>
          <w:szCs w:val="22"/>
        </w:rPr>
        <w:t xml:space="preserve"> </w:t>
      </w:r>
      <w:r w:rsidR="000E34AD" w:rsidRPr="000E34AD">
        <w:rPr>
          <w:rFonts w:ascii="Bookman Old Style" w:hAnsi="Bookman Old Style"/>
          <w:b/>
          <w:sz w:val="22"/>
          <w:szCs w:val="22"/>
        </w:rPr>
        <w:t xml:space="preserve">13-188 - </w:t>
      </w:r>
      <w:r w:rsidRPr="000D36C0">
        <w:rPr>
          <w:rFonts w:ascii="Bookman Old Style" w:hAnsi="Bookman Old Style"/>
          <w:b/>
          <w:sz w:val="22"/>
          <w:szCs w:val="22"/>
        </w:rPr>
        <w:t>Department of Marine Resources</w:t>
      </w:r>
      <w:r w:rsidR="000E34AD" w:rsidRPr="000E34AD">
        <w:rPr>
          <w:rFonts w:ascii="Bookman Old Style" w:hAnsi="Bookman Old Style"/>
          <w:b/>
          <w:sz w:val="22"/>
          <w:szCs w:val="22"/>
        </w:rPr>
        <w:t xml:space="preserve"> (DMR)</w:t>
      </w:r>
    </w:p>
    <w:p w14:paraId="2DA1AF6A" w14:textId="56BF7AF7" w:rsidR="000D36C0" w:rsidRPr="000D36C0" w:rsidRDefault="000D36C0" w:rsidP="000D36C0">
      <w:pPr>
        <w:outlineLvl w:val="0"/>
        <w:rPr>
          <w:rFonts w:ascii="Bookman Old Style" w:hAnsi="Bookman Old Style"/>
          <w:bCs/>
          <w:sz w:val="22"/>
          <w:szCs w:val="22"/>
        </w:rPr>
      </w:pPr>
      <w:r w:rsidRPr="000D36C0">
        <w:rPr>
          <w:rFonts w:ascii="Bookman Old Style" w:hAnsi="Bookman Old Style"/>
          <w:bCs/>
          <w:sz w:val="22"/>
          <w:szCs w:val="22"/>
        </w:rPr>
        <w:t xml:space="preserve">CHAPTER NUMBER AND TITLE: </w:t>
      </w:r>
      <w:r w:rsidRPr="000D36C0">
        <w:rPr>
          <w:rFonts w:ascii="Bookman Old Style" w:hAnsi="Bookman Old Style"/>
          <w:b/>
          <w:sz w:val="22"/>
          <w:szCs w:val="22"/>
        </w:rPr>
        <w:t>Ch</w:t>
      </w:r>
      <w:r w:rsidR="000E34AD" w:rsidRPr="000E34AD">
        <w:rPr>
          <w:rFonts w:ascii="Bookman Old Style" w:hAnsi="Bookman Old Style"/>
          <w:b/>
          <w:sz w:val="22"/>
          <w:szCs w:val="22"/>
        </w:rPr>
        <w:t>.</w:t>
      </w:r>
      <w:r w:rsidRPr="000D36C0">
        <w:rPr>
          <w:rFonts w:ascii="Bookman Old Style" w:hAnsi="Bookman Old Style"/>
          <w:b/>
          <w:sz w:val="22"/>
          <w:szCs w:val="22"/>
        </w:rPr>
        <w:t xml:space="preserve"> 8</w:t>
      </w:r>
      <w:r w:rsidR="000E34AD">
        <w:rPr>
          <w:rFonts w:ascii="Bookman Old Style" w:hAnsi="Bookman Old Style"/>
          <w:bCs/>
          <w:sz w:val="22"/>
          <w:szCs w:val="22"/>
        </w:rPr>
        <w:t xml:space="preserve">, Landings Program (Atlantic </w:t>
      </w:r>
      <w:r w:rsidRPr="000D36C0">
        <w:rPr>
          <w:rFonts w:ascii="Bookman Old Style" w:hAnsi="Bookman Old Style"/>
          <w:bCs/>
          <w:sz w:val="22"/>
          <w:szCs w:val="22"/>
        </w:rPr>
        <w:t>Halibut Reporting</w:t>
      </w:r>
      <w:r w:rsidR="000E34AD">
        <w:rPr>
          <w:rFonts w:ascii="Bookman Old Style" w:hAnsi="Bookman Old Style"/>
          <w:bCs/>
          <w:sz w:val="22"/>
          <w:szCs w:val="22"/>
        </w:rPr>
        <w:t>)</w:t>
      </w:r>
    </w:p>
    <w:p w14:paraId="7A980683" w14:textId="041D0402" w:rsidR="000D36C0" w:rsidRPr="000D36C0" w:rsidRDefault="000D36C0" w:rsidP="000E34AD">
      <w:pPr>
        <w:rPr>
          <w:rFonts w:ascii="Bookman Old Style" w:hAnsi="Bookman Old Style"/>
          <w:b/>
          <w:sz w:val="22"/>
          <w:szCs w:val="22"/>
        </w:rPr>
      </w:pPr>
      <w:r w:rsidRPr="000D36C0">
        <w:rPr>
          <w:rFonts w:ascii="Bookman Old Style" w:hAnsi="Bookman Old Style"/>
          <w:bCs/>
          <w:sz w:val="22"/>
          <w:szCs w:val="22"/>
        </w:rPr>
        <w:t>ADOPTED RULE NUMBER:</w:t>
      </w:r>
      <w:r w:rsidR="000E34AD">
        <w:rPr>
          <w:rFonts w:ascii="Bookman Old Style" w:hAnsi="Bookman Old Style"/>
          <w:bCs/>
          <w:sz w:val="22"/>
          <w:szCs w:val="22"/>
        </w:rPr>
        <w:t xml:space="preserve"> </w:t>
      </w:r>
      <w:r w:rsidR="000E34AD">
        <w:rPr>
          <w:rFonts w:ascii="Bookman Old Style" w:hAnsi="Bookman Old Style"/>
          <w:b/>
          <w:sz w:val="22"/>
          <w:szCs w:val="22"/>
        </w:rPr>
        <w:t>2022-065</w:t>
      </w:r>
    </w:p>
    <w:p w14:paraId="431E6E4B" w14:textId="3D62CD39" w:rsidR="000D36C0" w:rsidRPr="000D36C0" w:rsidRDefault="000D36C0" w:rsidP="000D36C0">
      <w:pPr>
        <w:rPr>
          <w:rFonts w:ascii="Bookman Old Style" w:hAnsi="Bookman Old Style"/>
          <w:bCs/>
          <w:sz w:val="22"/>
          <w:szCs w:val="22"/>
        </w:rPr>
      </w:pPr>
      <w:r w:rsidRPr="000D36C0">
        <w:rPr>
          <w:rFonts w:ascii="Bookman Old Style" w:hAnsi="Bookman Old Style"/>
          <w:bCs/>
          <w:sz w:val="22"/>
          <w:szCs w:val="22"/>
        </w:rPr>
        <w:t>CONCISE SUMMARY: This rule updates the frequency of harvester reporting for Maine’s halibut fishery, implementing a requirement for commercial harvesters to submit trip level harvester reports on a weekly basis during the halibut season for Maine’s territorial waters. Harvester reports must be submitted via an approved electronic mechanism no more than two days after the end of each reporting week. The data elements required in the harvester report remain unchanged.</w:t>
      </w:r>
    </w:p>
    <w:p w14:paraId="413283BA" w14:textId="36EC3DB6" w:rsidR="000D36C0" w:rsidRPr="000D36C0" w:rsidRDefault="000D36C0" w:rsidP="000E34AD">
      <w:pPr>
        <w:rPr>
          <w:rFonts w:ascii="Bookman Old Style" w:hAnsi="Bookman Old Style"/>
          <w:bCs/>
          <w:sz w:val="22"/>
          <w:szCs w:val="22"/>
        </w:rPr>
      </w:pPr>
      <w:bookmarkStart w:id="12" w:name="_Hlk101941138"/>
      <w:r w:rsidRPr="000D36C0">
        <w:rPr>
          <w:rFonts w:ascii="Bookman Old Style" w:hAnsi="Bookman Old Style"/>
          <w:bCs/>
          <w:sz w:val="22"/>
          <w:szCs w:val="22"/>
        </w:rPr>
        <w:t>EFFECTIVE DATE:</w:t>
      </w:r>
      <w:r w:rsidR="000E34AD">
        <w:rPr>
          <w:rFonts w:ascii="Bookman Old Style" w:hAnsi="Bookman Old Style"/>
          <w:bCs/>
          <w:sz w:val="22"/>
          <w:szCs w:val="22"/>
        </w:rPr>
        <w:t xml:space="preserve"> April 26, 2022</w:t>
      </w:r>
    </w:p>
    <w:p w14:paraId="514E2535" w14:textId="653D457D" w:rsidR="000E34AD" w:rsidRPr="000D36C0" w:rsidRDefault="000E34AD" w:rsidP="000E34AD">
      <w:pPr>
        <w:ind w:right="-90"/>
        <w:rPr>
          <w:rFonts w:ascii="Bookman Old Style" w:hAnsi="Bookman Old Style"/>
          <w:bCs/>
          <w:sz w:val="22"/>
          <w:szCs w:val="22"/>
        </w:rPr>
      </w:pPr>
      <w:r>
        <w:rPr>
          <w:rFonts w:ascii="Bookman Old Style" w:hAnsi="Bookman Old Style"/>
          <w:bCs/>
          <w:sz w:val="22"/>
          <w:szCs w:val="22"/>
        </w:rPr>
        <w:t>DMR</w:t>
      </w:r>
      <w:r w:rsidR="000D36C0" w:rsidRPr="000D36C0">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000D36C0" w:rsidRPr="000D36C0">
        <w:rPr>
          <w:rFonts w:ascii="Bookman Old Style" w:hAnsi="Bookman Old Style"/>
          <w:bCs/>
          <w:sz w:val="22"/>
          <w:szCs w:val="22"/>
        </w:rPr>
        <w:t>Department of Marine Resources</w:t>
      </w:r>
      <w:r>
        <w:rPr>
          <w:rFonts w:ascii="Bookman Old Style" w:hAnsi="Bookman Old Style"/>
          <w:bCs/>
          <w:sz w:val="22"/>
          <w:szCs w:val="22"/>
        </w:rPr>
        <w:t xml:space="preserve">, </w:t>
      </w:r>
      <w:r w:rsidR="000D36C0" w:rsidRPr="000D36C0">
        <w:rPr>
          <w:rFonts w:ascii="Bookman Old Style" w:hAnsi="Bookman Old Style"/>
          <w:bCs/>
          <w:sz w:val="22"/>
          <w:szCs w:val="22"/>
        </w:rPr>
        <w:t>21 State House Station</w:t>
      </w:r>
      <w:r>
        <w:rPr>
          <w:rFonts w:ascii="Bookman Old Style" w:hAnsi="Bookman Old Style"/>
          <w:bCs/>
          <w:sz w:val="22"/>
          <w:szCs w:val="22"/>
        </w:rPr>
        <w:t xml:space="preserve">, </w:t>
      </w:r>
      <w:r w:rsidR="000D36C0" w:rsidRPr="000D36C0">
        <w:rPr>
          <w:rFonts w:ascii="Bookman Old Style" w:hAnsi="Bookman Old Style"/>
          <w:bCs/>
          <w:sz w:val="22"/>
          <w:szCs w:val="22"/>
        </w:rPr>
        <w:t>Augusta, Maine 04333</w:t>
      </w:r>
      <w:r>
        <w:rPr>
          <w:rFonts w:ascii="Bookman Old Style" w:hAnsi="Bookman Old Style"/>
          <w:bCs/>
          <w:sz w:val="22"/>
          <w:szCs w:val="22"/>
        </w:rPr>
        <w:t xml:space="preserve">. </w:t>
      </w:r>
      <w:r w:rsidRPr="000D36C0">
        <w:rPr>
          <w:rFonts w:ascii="Bookman Old Style" w:hAnsi="Bookman Old Style"/>
          <w:bCs/>
          <w:sz w:val="22"/>
          <w:szCs w:val="22"/>
        </w:rPr>
        <w:t>Telephone: (207) 624-6573</w:t>
      </w:r>
      <w:r>
        <w:rPr>
          <w:rFonts w:ascii="Bookman Old Style" w:hAnsi="Bookman Old Style"/>
          <w:bCs/>
          <w:sz w:val="22"/>
          <w:szCs w:val="22"/>
        </w:rPr>
        <w:t xml:space="preserve">. </w:t>
      </w:r>
      <w:r w:rsidRPr="000D36C0">
        <w:rPr>
          <w:rFonts w:ascii="Bookman Old Style" w:hAnsi="Bookman Old Style"/>
          <w:bCs/>
          <w:sz w:val="22"/>
          <w:szCs w:val="22"/>
        </w:rPr>
        <w:t>F</w:t>
      </w:r>
      <w:r>
        <w:rPr>
          <w:rFonts w:ascii="Bookman Old Style" w:hAnsi="Bookman Old Style"/>
          <w:bCs/>
          <w:sz w:val="22"/>
          <w:szCs w:val="22"/>
        </w:rPr>
        <w:t>ax</w:t>
      </w:r>
      <w:r w:rsidRPr="000D36C0">
        <w:rPr>
          <w:rFonts w:ascii="Bookman Old Style" w:hAnsi="Bookman Old Style"/>
          <w:bCs/>
          <w:sz w:val="22"/>
          <w:szCs w:val="22"/>
        </w:rPr>
        <w:t>: (207) 624-6024</w:t>
      </w:r>
      <w:r>
        <w:rPr>
          <w:rFonts w:ascii="Bookman Old Style" w:hAnsi="Bookman Old Style"/>
          <w:bCs/>
          <w:sz w:val="22"/>
          <w:szCs w:val="22"/>
        </w:rPr>
        <w:t xml:space="preserve">. </w:t>
      </w:r>
      <w:r w:rsidRPr="000D36C0">
        <w:rPr>
          <w:rFonts w:ascii="Bookman Old Style" w:hAnsi="Bookman Old Style"/>
          <w:bCs/>
          <w:sz w:val="22"/>
          <w:szCs w:val="22"/>
        </w:rPr>
        <w:t>TTY: (207) 633-9500 (Deaf/Hard of Hearing)</w:t>
      </w:r>
      <w:r>
        <w:rPr>
          <w:rFonts w:ascii="Bookman Old Style" w:hAnsi="Bookman Old Style"/>
          <w:bCs/>
          <w:sz w:val="22"/>
          <w:szCs w:val="22"/>
        </w:rPr>
        <w:t xml:space="preserve">. </w:t>
      </w:r>
      <w:r w:rsidRPr="000D36C0">
        <w:rPr>
          <w:rFonts w:ascii="Bookman Old Style" w:hAnsi="Bookman Old Style"/>
          <w:bCs/>
          <w:sz w:val="22"/>
          <w:szCs w:val="22"/>
        </w:rPr>
        <w:t>E</w:t>
      </w:r>
      <w:r>
        <w:rPr>
          <w:rFonts w:ascii="Bookman Old Style" w:hAnsi="Bookman Old Style"/>
          <w:bCs/>
          <w:sz w:val="22"/>
          <w:szCs w:val="22"/>
        </w:rPr>
        <w:t>mail</w:t>
      </w:r>
      <w:r w:rsidRPr="000D36C0">
        <w:rPr>
          <w:rFonts w:ascii="Bookman Old Style" w:hAnsi="Bookman Old Style"/>
          <w:bCs/>
          <w:sz w:val="22"/>
          <w:szCs w:val="22"/>
        </w:rPr>
        <w:t xml:space="preserve">: </w:t>
      </w:r>
      <w:hyperlink r:id="rId31" w:history="1">
        <w:r w:rsidRPr="000D36C0">
          <w:rPr>
            <w:rFonts w:ascii="Bookman Old Style" w:hAnsi="Bookman Old Style"/>
            <w:bCs/>
            <w:color w:val="0000FF"/>
            <w:sz w:val="22"/>
            <w:szCs w:val="22"/>
            <w:u w:val="single"/>
          </w:rPr>
          <w:t>dmr.rulemaking@maine.gov</w:t>
        </w:r>
      </w:hyperlink>
      <w:r>
        <w:rPr>
          <w:rFonts w:ascii="Bookman Old Style" w:hAnsi="Bookman Old Style"/>
          <w:bCs/>
          <w:sz w:val="22"/>
          <w:szCs w:val="22"/>
        </w:rPr>
        <w:t>.</w:t>
      </w:r>
    </w:p>
    <w:p w14:paraId="393A4ED1" w14:textId="41C7CE00" w:rsidR="000D36C0" w:rsidRDefault="000E34AD" w:rsidP="000D36C0">
      <w:pPr>
        <w:rPr>
          <w:rFonts w:ascii="Bookman Old Style" w:hAnsi="Bookman Old Style"/>
          <w:bCs/>
          <w:sz w:val="22"/>
          <w:szCs w:val="22"/>
        </w:rPr>
      </w:pPr>
      <w:r>
        <w:rPr>
          <w:rFonts w:ascii="Bookman Old Style" w:hAnsi="Bookman Old Style"/>
          <w:bCs/>
          <w:sz w:val="22"/>
          <w:szCs w:val="22"/>
        </w:rPr>
        <w:t xml:space="preserve">DMR RULEMAKING </w:t>
      </w:r>
      <w:r w:rsidR="000D36C0" w:rsidRPr="000D36C0">
        <w:rPr>
          <w:rFonts w:ascii="Bookman Old Style" w:hAnsi="Bookman Old Style"/>
          <w:bCs/>
          <w:sz w:val="22"/>
          <w:szCs w:val="22"/>
        </w:rPr>
        <w:t xml:space="preserve">WEBSITE: </w:t>
      </w:r>
      <w:hyperlink r:id="rId32" w:history="1">
        <w:r w:rsidR="000D36C0" w:rsidRPr="000D36C0">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2936B4DC" w14:textId="01273C57" w:rsidR="000E34AD" w:rsidRDefault="000E34AD" w:rsidP="000D36C0">
      <w:pPr>
        <w:rPr>
          <w:rFonts w:ascii="Bookman Old Style" w:hAnsi="Bookman Old Style"/>
          <w:bCs/>
          <w:sz w:val="22"/>
          <w:szCs w:val="22"/>
        </w:rPr>
      </w:pPr>
      <w:r>
        <w:rPr>
          <w:rFonts w:ascii="Bookman Old Style" w:hAnsi="Bookman Old Style"/>
          <w:bCs/>
          <w:sz w:val="22"/>
          <w:szCs w:val="22"/>
        </w:rPr>
        <w:t xml:space="preserve">DMR WEBSITE: </w:t>
      </w:r>
      <w:hyperlink r:id="rId33" w:history="1">
        <w:r w:rsidR="00636309" w:rsidRPr="00A62188">
          <w:rPr>
            <w:rStyle w:val="Hyperlink"/>
            <w:rFonts w:ascii="Bookman Old Style" w:hAnsi="Bookman Old Style"/>
            <w:bCs/>
            <w:sz w:val="22"/>
            <w:szCs w:val="22"/>
          </w:rPr>
          <w:t>https://www.maine.gov/dmr/index.html</w:t>
        </w:r>
      </w:hyperlink>
      <w:r>
        <w:rPr>
          <w:rFonts w:ascii="Bookman Old Style" w:hAnsi="Bookman Old Style"/>
          <w:bCs/>
          <w:sz w:val="22"/>
          <w:szCs w:val="22"/>
        </w:rPr>
        <w:t>.</w:t>
      </w:r>
    </w:p>
    <w:p w14:paraId="3535B231" w14:textId="7AFB568E" w:rsidR="000E34AD" w:rsidRPr="000D36C0" w:rsidRDefault="000E34AD" w:rsidP="000D36C0">
      <w:pPr>
        <w:rPr>
          <w:rFonts w:ascii="Bookman Old Style" w:hAnsi="Bookman Old Style"/>
          <w:bCs/>
          <w:sz w:val="22"/>
          <w:szCs w:val="22"/>
        </w:rPr>
      </w:pPr>
      <w:r>
        <w:rPr>
          <w:rFonts w:ascii="Bookman Old Style" w:hAnsi="Bookman Old Style"/>
          <w:bCs/>
          <w:sz w:val="22"/>
          <w:szCs w:val="22"/>
        </w:rPr>
        <w:t xml:space="preserve">DMR RULEMAKING LIAISON: </w:t>
      </w:r>
      <w:hyperlink r:id="rId34" w:history="1">
        <w:r w:rsidRPr="00A62188">
          <w:rPr>
            <w:rStyle w:val="Hyperlink"/>
            <w:rFonts w:ascii="Bookman Old Style" w:hAnsi="Bookman Old Style"/>
            <w:bCs/>
            <w:sz w:val="22"/>
            <w:szCs w:val="22"/>
          </w:rPr>
          <w:t>Deirdre.Gilbert@Maine.gov</w:t>
        </w:r>
      </w:hyperlink>
      <w:r>
        <w:rPr>
          <w:rFonts w:ascii="Bookman Old Style" w:hAnsi="Bookman Old Style"/>
          <w:bCs/>
          <w:sz w:val="22"/>
          <w:szCs w:val="22"/>
        </w:rPr>
        <w:t>.</w:t>
      </w:r>
    </w:p>
    <w:bookmarkEnd w:id="12"/>
    <w:p w14:paraId="7C909667" w14:textId="1D97C236" w:rsidR="000D36C0" w:rsidRDefault="000D36C0" w:rsidP="000D36C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2024C82" w14:textId="0D3E0E97" w:rsidR="000D36C0" w:rsidRDefault="000D36C0" w:rsidP="00062ABB">
      <w:pPr>
        <w:tabs>
          <w:tab w:val="left" w:pos="270"/>
          <w:tab w:val="left" w:pos="3060"/>
        </w:tabs>
        <w:overflowPunct/>
        <w:autoSpaceDE/>
        <w:autoSpaceDN/>
        <w:adjustRightInd/>
        <w:textAlignment w:val="auto"/>
        <w:rPr>
          <w:rFonts w:ascii="Bookman Old Style" w:hAnsi="Bookman Old Style"/>
          <w:sz w:val="22"/>
          <w:szCs w:val="22"/>
        </w:rPr>
      </w:pPr>
    </w:p>
    <w:p w14:paraId="5DA6EDBE" w14:textId="77777777" w:rsidR="005E1965" w:rsidRPr="000D36C0" w:rsidRDefault="005E1965" w:rsidP="005E1965">
      <w:pPr>
        <w:rPr>
          <w:rFonts w:ascii="Bookman Old Style" w:hAnsi="Bookman Old Style"/>
          <w:bCs/>
          <w:sz w:val="22"/>
          <w:szCs w:val="22"/>
        </w:rPr>
      </w:pPr>
      <w:bookmarkStart w:id="13" w:name="_Hlk101943309"/>
      <w:r w:rsidRPr="000D36C0">
        <w:rPr>
          <w:rFonts w:ascii="Bookman Old Style" w:hAnsi="Bookman Old Style"/>
          <w:bCs/>
          <w:sz w:val="22"/>
          <w:szCs w:val="22"/>
        </w:rPr>
        <w:t>AGENCY:</w:t>
      </w:r>
      <w:r>
        <w:rPr>
          <w:rFonts w:ascii="Bookman Old Style" w:hAnsi="Bookman Old Style"/>
          <w:bCs/>
          <w:sz w:val="22"/>
          <w:szCs w:val="22"/>
        </w:rPr>
        <w:t xml:space="preserve"> </w:t>
      </w:r>
      <w:r w:rsidRPr="000E34AD">
        <w:rPr>
          <w:rFonts w:ascii="Bookman Old Style" w:hAnsi="Bookman Old Style"/>
          <w:b/>
          <w:sz w:val="22"/>
          <w:szCs w:val="22"/>
        </w:rPr>
        <w:t xml:space="preserve">13-188 - </w:t>
      </w:r>
      <w:r w:rsidRPr="000D36C0">
        <w:rPr>
          <w:rFonts w:ascii="Bookman Old Style" w:hAnsi="Bookman Old Style"/>
          <w:b/>
          <w:sz w:val="22"/>
          <w:szCs w:val="22"/>
        </w:rPr>
        <w:t>Department of Marine Resources</w:t>
      </w:r>
      <w:r w:rsidRPr="000E34AD">
        <w:rPr>
          <w:rFonts w:ascii="Bookman Old Style" w:hAnsi="Bookman Old Style"/>
          <w:b/>
          <w:sz w:val="22"/>
          <w:szCs w:val="22"/>
        </w:rPr>
        <w:t xml:space="preserve"> (DMR)</w:t>
      </w:r>
    </w:p>
    <w:bookmarkEnd w:id="13"/>
    <w:p w14:paraId="503F2C56" w14:textId="50C42289" w:rsidR="005E1965" w:rsidRPr="005E1965" w:rsidRDefault="005E1965" w:rsidP="005E1965">
      <w:pPr>
        <w:overflowPunct/>
        <w:autoSpaceDE/>
        <w:autoSpaceDN/>
        <w:adjustRightInd/>
        <w:textAlignment w:val="auto"/>
        <w:rPr>
          <w:rFonts w:ascii="Bookman Old Style" w:eastAsia="Arial" w:hAnsi="Bookman Old Style" w:cs="Arial"/>
          <w:bCs/>
          <w:color w:val="000000"/>
          <w:sz w:val="22"/>
          <w:szCs w:val="22"/>
        </w:rPr>
      </w:pPr>
      <w:r w:rsidRPr="005E1965">
        <w:rPr>
          <w:rFonts w:ascii="Bookman Old Style" w:hAnsi="Bookman Old Style"/>
          <w:bCs/>
          <w:sz w:val="22"/>
          <w:szCs w:val="22"/>
        </w:rPr>
        <w:t xml:space="preserve">CHAPTER NUMBER AND TITLE: </w:t>
      </w:r>
      <w:r w:rsidRPr="005E1965">
        <w:rPr>
          <w:rFonts w:ascii="Bookman Old Style" w:hAnsi="Bookman Old Style"/>
          <w:b/>
          <w:sz w:val="22"/>
          <w:szCs w:val="22"/>
        </w:rPr>
        <w:t>Ch. 41</w:t>
      </w:r>
      <w:r>
        <w:rPr>
          <w:rFonts w:ascii="Bookman Old Style" w:hAnsi="Bookman Old Style"/>
          <w:bCs/>
          <w:sz w:val="22"/>
          <w:szCs w:val="22"/>
        </w:rPr>
        <w:t>,</w:t>
      </w:r>
      <w:r w:rsidRPr="005E1965">
        <w:rPr>
          <w:rFonts w:ascii="Bookman Old Style" w:hAnsi="Bookman Old Style"/>
          <w:bCs/>
          <w:sz w:val="22"/>
          <w:szCs w:val="22"/>
        </w:rPr>
        <w:t xml:space="preserve"> Atlantic Menhaden </w:t>
      </w:r>
      <w:r>
        <w:rPr>
          <w:rFonts w:ascii="Bookman Old Style" w:hAnsi="Bookman Old Style"/>
          <w:bCs/>
          <w:sz w:val="22"/>
          <w:szCs w:val="22"/>
        </w:rPr>
        <w:t>(</w:t>
      </w:r>
      <w:r w:rsidRPr="005E1965">
        <w:rPr>
          <w:rFonts w:ascii="Bookman Old Style" w:hAnsi="Bookman Old Style"/>
          <w:bCs/>
          <w:sz w:val="22"/>
          <w:szCs w:val="22"/>
        </w:rPr>
        <w:t>2022 Harvest Start Date</w:t>
      </w:r>
      <w:r>
        <w:rPr>
          <w:rFonts w:ascii="Bookman Old Style" w:hAnsi="Bookman Old Style"/>
          <w:bCs/>
          <w:sz w:val="22"/>
          <w:szCs w:val="22"/>
        </w:rPr>
        <w:t>)</w:t>
      </w:r>
    </w:p>
    <w:p w14:paraId="41F4251D" w14:textId="527F3E99" w:rsidR="005E1965" w:rsidRPr="005E1965" w:rsidRDefault="005E1965" w:rsidP="005E1965">
      <w:pPr>
        <w:rPr>
          <w:rFonts w:ascii="Bookman Old Style" w:hAnsi="Bookman Old Style"/>
          <w:bCs/>
          <w:sz w:val="22"/>
          <w:szCs w:val="22"/>
        </w:rPr>
      </w:pPr>
      <w:r w:rsidRPr="005E1965">
        <w:rPr>
          <w:rFonts w:ascii="Bookman Old Style" w:hAnsi="Bookman Old Style"/>
          <w:bCs/>
          <w:sz w:val="22"/>
          <w:szCs w:val="22"/>
        </w:rPr>
        <w:t xml:space="preserve">ADOPTED RULE NUMBER: </w:t>
      </w:r>
      <w:r w:rsidRPr="005E1965">
        <w:rPr>
          <w:rFonts w:ascii="Bookman Old Style" w:hAnsi="Bookman Old Style"/>
          <w:b/>
          <w:sz w:val="22"/>
          <w:szCs w:val="22"/>
        </w:rPr>
        <w:t>2022-066</w:t>
      </w:r>
    </w:p>
    <w:p w14:paraId="234F2E73" w14:textId="3E76ACF9" w:rsidR="005E1965" w:rsidRPr="005E1965" w:rsidRDefault="005E1965" w:rsidP="005E1965">
      <w:pPr>
        <w:rPr>
          <w:rFonts w:ascii="Bookman Old Style" w:hAnsi="Bookman Old Style"/>
          <w:bCs/>
          <w:sz w:val="22"/>
          <w:szCs w:val="22"/>
        </w:rPr>
      </w:pPr>
      <w:r w:rsidRPr="005E1965">
        <w:rPr>
          <w:rFonts w:ascii="Bookman Old Style" w:hAnsi="Bookman Old Style"/>
          <w:bCs/>
          <w:sz w:val="22"/>
          <w:szCs w:val="22"/>
        </w:rPr>
        <w:t xml:space="preserve">CONCISE SUMMARY: </w:t>
      </w:r>
      <w:bookmarkStart w:id="14" w:name="_Hlk96935474"/>
      <w:r w:rsidRPr="005E1965">
        <w:rPr>
          <w:rFonts w:ascii="Bookman Old Style" w:hAnsi="Bookman Old Style"/>
          <w:bCs/>
          <w:sz w:val="22"/>
          <w:szCs w:val="22"/>
        </w:rPr>
        <w:t xml:space="preserve">This rule is a technical update amending the opening date of the State Allocation fishery from Monday, June 14, </w:t>
      </w:r>
      <w:proofErr w:type="gramStart"/>
      <w:r w:rsidRPr="005E1965">
        <w:rPr>
          <w:rFonts w:ascii="Bookman Old Style" w:hAnsi="Bookman Old Style"/>
          <w:bCs/>
          <w:sz w:val="22"/>
          <w:szCs w:val="22"/>
        </w:rPr>
        <w:t>2021</w:t>
      </w:r>
      <w:proofErr w:type="gramEnd"/>
      <w:r w:rsidRPr="005E1965">
        <w:rPr>
          <w:rFonts w:ascii="Bookman Old Style" w:hAnsi="Bookman Old Style"/>
          <w:bCs/>
          <w:sz w:val="22"/>
          <w:szCs w:val="22"/>
        </w:rPr>
        <w:t xml:space="preserve"> to Monday, June 13, 2022 at 12:01 </w:t>
      </w:r>
      <w:r>
        <w:rPr>
          <w:rFonts w:ascii="Bookman Old Style" w:hAnsi="Bookman Old Style"/>
          <w:bCs/>
          <w:sz w:val="22"/>
          <w:szCs w:val="22"/>
        </w:rPr>
        <w:t>a.m.</w:t>
      </w:r>
      <w:r w:rsidRPr="005E1965">
        <w:rPr>
          <w:rFonts w:ascii="Bookman Old Style" w:hAnsi="Bookman Old Style"/>
          <w:bCs/>
          <w:sz w:val="22"/>
          <w:szCs w:val="22"/>
        </w:rPr>
        <w:t xml:space="preserve"> for the 2022 fishing year. </w:t>
      </w:r>
      <w:bookmarkEnd w:id="14"/>
    </w:p>
    <w:p w14:paraId="07A3E15A" w14:textId="77777777" w:rsidR="005E1965" w:rsidRPr="000D36C0" w:rsidRDefault="005E1965" w:rsidP="005E1965">
      <w:pPr>
        <w:rPr>
          <w:rFonts w:ascii="Bookman Old Style" w:hAnsi="Bookman Old Style"/>
          <w:bCs/>
          <w:sz w:val="22"/>
          <w:szCs w:val="22"/>
        </w:rPr>
      </w:pPr>
      <w:bookmarkStart w:id="15" w:name="_Hlk101943397"/>
      <w:r w:rsidRPr="000D36C0">
        <w:rPr>
          <w:rFonts w:ascii="Bookman Old Style" w:hAnsi="Bookman Old Style"/>
          <w:bCs/>
          <w:sz w:val="22"/>
          <w:szCs w:val="22"/>
        </w:rPr>
        <w:t>EFFECTIVE DATE:</w:t>
      </w:r>
      <w:r>
        <w:rPr>
          <w:rFonts w:ascii="Bookman Old Style" w:hAnsi="Bookman Old Style"/>
          <w:bCs/>
          <w:sz w:val="22"/>
          <w:szCs w:val="22"/>
        </w:rPr>
        <w:t xml:space="preserve"> April 26, 2022</w:t>
      </w:r>
    </w:p>
    <w:p w14:paraId="3508EAD9" w14:textId="77777777" w:rsidR="005E1965" w:rsidRPr="000D36C0" w:rsidRDefault="005E1965" w:rsidP="005E1965">
      <w:pPr>
        <w:ind w:right="-90"/>
        <w:rPr>
          <w:rFonts w:ascii="Bookman Old Style" w:hAnsi="Bookman Old Style"/>
          <w:bCs/>
          <w:sz w:val="22"/>
          <w:szCs w:val="22"/>
        </w:rPr>
      </w:pPr>
      <w:r>
        <w:rPr>
          <w:rFonts w:ascii="Bookman Old Style" w:hAnsi="Bookman Old Style"/>
          <w:bCs/>
          <w:sz w:val="22"/>
          <w:szCs w:val="22"/>
        </w:rPr>
        <w:lastRenderedPageBreak/>
        <w:t>DMR</w:t>
      </w:r>
      <w:r w:rsidRPr="000D36C0">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Pr="000D36C0">
        <w:rPr>
          <w:rFonts w:ascii="Bookman Old Style" w:hAnsi="Bookman Old Style"/>
          <w:bCs/>
          <w:sz w:val="22"/>
          <w:szCs w:val="22"/>
        </w:rPr>
        <w:t>Department of Marine Resources</w:t>
      </w:r>
      <w:r>
        <w:rPr>
          <w:rFonts w:ascii="Bookman Old Style" w:hAnsi="Bookman Old Style"/>
          <w:bCs/>
          <w:sz w:val="22"/>
          <w:szCs w:val="22"/>
        </w:rPr>
        <w:t xml:space="preserve">, </w:t>
      </w:r>
      <w:r w:rsidRPr="000D36C0">
        <w:rPr>
          <w:rFonts w:ascii="Bookman Old Style" w:hAnsi="Bookman Old Style"/>
          <w:bCs/>
          <w:sz w:val="22"/>
          <w:szCs w:val="22"/>
        </w:rPr>
        <w:t>21 State House Station</w:t>
      </w:r>
      <w:r>
        <w:rPr>
          <w:rFonts w:ascii="Bookman Old Style" w:hAnsi="Bookman Old Style"/>
          <w:bCs/>
          <w:sz w:val="22"/>
          <w:szCs w:val="22"/>
        </w:rPr>
        <w:t xml:space="preserve">, </w:t>
      </w:r>
      <w:r w:rsidRPr="000D36C0">
        <w:rPr>
          <w:rFonts w:ascii="Bookman Old Style" w:hAnsi="Bookman Old Style"/>
          <w:bCs/>
          <w:sz w:val="22"/>
          <w:szCs w:val="22"/>
        </w:rPr>
        <w:t>Augusta, Maine 04333</w:t>
      </w:r>
      <w:r>
        <w:rPr>
          <w:rFonts w:ascii="Bookman Old Style" w:hAnsi="Bookman Old Style"/>
          <w:bCs/>
          <w:sz w:val="22"/>
          <w:szCs w:val="22"/>
        </w:rPr>
        <w:t xml:space="preserve">. </w:t>
      </w:r>
      <w:r w:rsidRPr="000D36C0">
        <w:rPr>
          <w:rFonts w:ascii="Bookman Old Style" w:hAnsi="Bookman Old Style"/>
          <w:bCs/>
          <w:sz w:val="22"/>
          <w:szCs w:val="22"/>
        </w:rPr>
        <w:t>Telephone: (207) 624-6573</w:t>
      </w:r>
      <w:r>
        <w:rPr>
          <w:rFonts w:ascii="Bookman Old Style" w:hAnsi="Bookman Old Style"/>
          <w:bCs/>
          <w:sz w:val="22"/>
          <w:szCs w:val="22"/>
        </w:rPr>
        <w:t xml:space="preserve">. </w:t>
      </w:r>
      <w:r w:rsidRPr="000D36C0">
        <w:rPr>
          <w:rFonts w:ascii="Bookman Old Style" w:hAnsi="Bookman Old Style"/>
          <w:bCs/>
          <w:sz w:val="22"/>
          <w:szCs w:val="22"/>
        </w:rPr>
        <w:t>F</w:t>
      </w:r>
      <w:r>
        <w:rPr>
          <w:rFonts w:ascii="Bookman Old Style" w:hAnsi="Bookman Old Style"/>
          <w:bCs/>
          <w:sz w:val="22"/>
          <w:szCs w:val="22"/>
        </w:rPr>
        <w:t>ax</w:t>
      </w:r>
      <w:r w:rsidRPr="000D36C0">
        <w:rPr>
          <w:rFonts w:ascii="Bookman Old Style" w:hAnsi="Bookman Old Style"/>
          <w:bCs/>
          <w:sz w:val="22"/>
          <w:szCs w:val="22"/>
        </w:rPr>
        <w:t>: (207) 624-6024</w:t>
      </w:r>
      <w:r>
        <w:rPr>
          <w:rFonts w:ascii="Bookman Old Style" w:hAnsi="Bookman Old Style"/>
          <w:bCs/>
          <w:sz w:val="22"/>
          <w:szCs w:val="22"/>
        </w:rPr>
        <w:t xml:space="preserve">. </w:t>
      </w:r>
      <w:r w:rsidRPr="000D36C0">
        <w:rPr>
          <w:rFonts w:ascii="Bookman Old Style" w:hAnsi="Bookman Old Style"/>
          <w:bCs/>
          <w:sz w:val="22"/>
          <w:szCs w:val="22"/>
        </w:rPr>
        <w:t>TTY: (207) 633-9500 (Deaf/Hard of Hearing)</w:t>
      </w:r>
      <w:r>
        <w:rPr>
          <w:rFonts w:ascii="Bookman Old Style" w:hAnsi="Bookman Old Style"/>
          <w:bCs/>
          <w:sz w:val="22"/>
          <w:szCs w:val="22"/>
        </w:rPr>
        <w:t xml:space="preserve">. </w:t>
      </w:r>
      <w:r w:rsidRPr="000D36C0">
        <w:rPr>
          <w:rFonts w:ascii="Bookman Old Style" w:hAnsi="Bookman Old Style"/>
          <w:bCs/>
          <w:sz w:val="22"/>
          <w:szCs w:val="22"/>
        </w:rPr>
        <w:t>E</w:t>
      </w:r>
      <w:r>
        <w:rPr>
          <w:rFonts w:ascii="Bookman Old Style" w:hAnsi="Bookman Old Style"/>
          <w:bCs/>
          <w:sz w:val="22"/>
          <w:szCs w:val="22"/>
        </w:rPr>
        <w:t>mail</w:t>
      </w:r>
      <w:r w:rsidRPr="000D36C0">
        <w:rPr>
          <w:rFonts w:ascii="Bookman Old Style" w:hAnsi="Bookman Old Style"/>
          <w:bCs/>
          <w:sz w:val="22"/>
          <w:szCs w:val="22"/>
        </w:rPr>
        <w:t xml:space="preserve">: </w:t>
      </w:r>
      <w:hyperlink r:id="rId35" w:history="1">
        <w:r w:rsidRPr="000D36C0">
          <w:rPr>
            <w:rFonts w:ascii="Bookman Old Style" w:hAnsi="Bookman Old Style"/>
            <w:bCs/>
            <w:color w:val="0000FF"/>
            <w:sz w:val="22"/>
            <w:szCs w:val="22"/>
            <w:u w:val="single"/>
          </w:rPr>
          <w:t>dmr.rulemaking@maine.gov</w:t>
        </w:r>
      </w:hyperlink>
      <w:r>
        <w:rPr>
          <w:rFonts w:ascii="Bookman Old Style" w:hAnsi="Bookman Old Style"/>
          <w:bCs/>
          <w:sz w:val="22"/>
          <w:szCs w:val="22"/>
        </w:rPr>
        <w:t>.</w:t>
      </w:r>
    </w:p>
    <w:p w14:paraId="322666AB" w14:textId="77777777" w:rsidR="005E1965" w:rsidRDefault="005E1965" w:rsidP="005E1965">
      <w:pPr>
        <w:rPr>
          <w:rFonts w:ascii="Bookman Old Style" w:hAnsi="Bookman Old Style"/>
          <w:bCs/>
          <w:sz w:val="22"/>
          <w:szCs w:val="22"/>
        </w:rPr>
      </w:pPr>
      <w:r>
        <w:rPr>
          <w:rFonts w:ascii="Bookman Old Style" w:hAnsi="Bookman Old Style"/>
          <w:bCs/>
          <w:sz w:val="22"/>
          <w:szCs w:val="22"/>
        </w:rPr>
        <w:t xml:space="preserve">DMR RULEMAKING </w:t>
      </w:r>
      <w:r w:rsidRPr="000D36C0">
        <w:rPr>
          <w:rFonts w:ascii="Bookman Old Style" w:hAnsi="Bookman Old Style"/>
          <w:bCs/>
          <w:sz w:val="22"/>
          <w:szCs w:val="22"/>
        </w:rPr>
        <w:t xml:space="preserve">WEBSITE: </w:t>
      </w:r>
      <w:hyperlink r:id="rId36" w:history="1">
        <w:r w:rsidRPr="000D36C0">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063D6DD0" w14:textId="77777777" w:rsidR="005E1965" w:rsidRDefault="005E1965" w:rsidP="005E1965">
      <w:pPr>
        <w:rPr>
          <w:rFonts w:ascii="Bookman Old Style" w:hAnsi="Bookman Old Style"/>
          <w:bCs/>
          <w:sz w:val="22"/>
          <w:szCs w:val="22"/>
        </w:rPr>
      </w:pPr>
      <w:r>
        <w:rPr>
          <w:rFonts w:ascii="Bookman Old Style" w:hAnsi="Bookman Old Style"/>
          <w:bCs/>
          <w:sz w:val="22"/>
          <w:szCs w:val="22"/>
        </w:rPr>
        <w:t xml:space="preserve">DMR WEBSITE: </w:t>
      </w:r>
      <w:hyperlink r:id="rId37" w:history="1">
        <w:r w:rsidRPr="00A62188">
          <w:rPr>
            <w:rStyle w:val="Hyperlink"/>
            <w:rFonts w:ascii="Bookman Old Style" w:hAnsi="Bookman Old Style"/>
            <w:bCs/>
            <w:sz w:val="22"/>
            <w:szCs w:val="22"/>
          </w:rPr>
          <w:t>https://www.maine.gov/dmr/index.html</w:t>
        </w:r>
      </w:hyperlink>
      <w:r>
        <w:rPr>
          <w:rFonts w:ascii="Bookman Old Style" w:hAnsi="Bookman Old Style"/>
          <w:bCs/>
          <w:sz w:val="22"/>
          <w:szCs w:val="22"/>
        </w:rPr>
        <w:t>.</w:t>
      </w:r>
    </w:p>
    <w:p w14:paraId="7DAA872C" w14:textId="77777777" w:rsidR="005E1965" w:rsidRPr="000D36C0" w:rsidRDefault="005E1965" w:rsidP="005E1965">
      <w:pPr>
        <w:rPr>
          <w:rFonts w:ascii="Bookman Old Style" w:hAnsi="Bookman Old Style"/>
          <w:bCs/>
          <w:sz w:val="22"/>
          <w:szCs w:val="22"/>
        </w:rPr>
      </w:pPr>
      <w:r>
        <w:rPr>
          <w:rFonts w:ascii="Bookman Old Style" w:hAnsi="Bookman Old Style"/>
          <w:bCs/>
          <w:sz w:val="22"/>
          <w:szCs w:val="22"/>
        </w:rPr>
        <w:t xml:space="preserve">DMR RULEMAKING LIAISON: </w:t>
      </w:r>
      <w:hyperlink r:id="rId38" w:history="1">
        <w:r w:rsidRPr="00A62188">
          <w:rPr>
            <w:rStyle w:val="Hyperlink"/>
            <w:rFonts w:ascii="Bookman Old Style" w:hAnsi="Bookman Old Style"/>
            <w:bCs/>
            <w:sz w:val="22"/>
            <w:szCs w:val="22"/>
          </w:rPr>
          <w:t>Deirdre.Gilbert@Maine.gov</w:t>
        </w:r>
      </w:hyperlink>
      <w:r>
        <w:rPr>
          <w:rFonts w:ascii="Bookman Old Style" w:hAnsi="Bookman Old Style"/>
          <w:bCs/>
          <w:sz w:val="22"/>
          <w:szCs w:val="22"/>
        </w:rPr>
        <w:t>.</w:t>
      </w:r>
    </w:p>
    <w:bookmarkEnd w:id="15"/>
    <w:p w14:paraId="20C277E5" w14:textId="69D6A10D" w:rsidR="000D36C0" w:rsidRDefault="000D36C0" w:rsidP="005E1965">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9ED4C55" w14:textId="4F964633" w:rsidR="005E1965" w:rsidRDefault="005E1965" w:rsidP="00062ABB">
      <w:pPr>
        <w:tabs>
          <w:tab w:val="left" w:pos="270"/>
          <w:tab w:val="left" w:pos="3060"/>
        </w:tabs>
        <w:overflowPunct/>
        <w:autoSpaceDE/>
        <w:autoSpaceDN/>
        <w:adjustRightInd/>
        <w:textAlignment w:val="auto"/>
        <w:rPr>
          <w:rFonts w:ascii="Bookman Old Style" w:hAnsi="Bookman Old Style"/>
          <w:sz w:val="22"/>
          <w:szCs w:val="22"/>
        </w:rPr>
      </w:pPr>
    </w:p>
    <w:p w14:paraId="7A9670D4" w14:textId="77777777" w:rsidR="00F007F7" w:rsidRPr="00F007F7" w:rsidRDefault="00F007F7" w:rsidP="00F007F7">
      <w:pPr>
        <w:overflowPunct/>
        <w:autoSpaceDE/>
        <w:autoSpaceDN/>
        <w:adjustRightInd/>
        <w:textAlignment w:val="auto"/>
        <w:rPr>
          <w:rFonts w:ascii="Bookman Old Style" w:hAnsi="Bookman Old Style"/>
          <w:bCs/>
          <w:sz w:val="22"/>
          <w:szCs w:val="22"/>
        </w:rPr>
      </w:pPr>
      <w:r w:rsidRPr="00F007F7">
        <w:rPr>
          <w:rFonts w:ascii="Bookman Old Style" w:hAnsi="Bookman Old Style"/>
          <w:bCs/>
          <w:sz w:val="22"/>
          <w:szCs w:val="22"/>
        </w:rPr>
        <w:t xml:space="preserve">AGENCY: </w:t>
      </w:r>
      <w:r w:rsidRPr="00F007F7">
        <w:rPr>
          <w:rFonts w:ascii="Bookman Old Style" w:hAnsi="Bookman Old Style"/>
          <w:b/>
          <w:bCs/>
          <w:sz w:val="22"/>
          <w:szCs w:val="22"/>
        </w:rPr>
        <w:t>13-188 - Department of Marine Resources (DMR)</w:t>
      </w:r>
    </w:p>
    <w:p w14:paraId="3C5E0DF7" w14:textId="49BC3CAE" w:rsidR="00F007F7" w:rsidRPr="00F007F7" w:rsidRDefault="00F007F7" w:rsidP="00F007F7">
      <w:pPr>
        <w:overflowPunct/>
        <w:autoSpaceDE/>
        <w:autoSpaceDN/>
        <w:adjustRightInd/>
        <w:textAlignment w:val="auto"/>
        <w:rPr>
          <w:rFonts w:ascii="Bookman Old Style" w:hAnsi="Bookman Old Style"/>
          <w:bCs/>
          <w:sz w:val="22"/>
          <w:szCs w:val="22"/>
        </w:rPr>
      </w:pPr>
      <w:r w:rsidRPr="00F007F7">
        <w:rPr>
          <w:rFonts w:ascii="Bookman Old Style" w:hAnsi="Bookman Old Style"/>
          <w:bCs/>
          <w:sz w:val="22"/>
          <w:szCs w:val="22"/>
        </w:rPr>
        <w:t xml:space="preserve">CHAPTER NUMBER AND TITLE: </w:t>
      </w:r>
      <w:r w:rsidRPr="00F007F7">
        <w:rPr>
          <w:rFonts w:ascii="Bookman Old Style" w:hAnsi="Bookman Old Style"/>
          <w:b/>
          <w:sz w:val="22"/>
          <w:szCs w:val="22"/>
        </w:rPr>
        <w:t>Ch. 115</w:t>
      </w:r>
      <w:r>
        <w:rPr>
          <w:rFonts w:ascii="Bookman Old Style" w:hAnsi="Bookman Old Style"/>
          <w:bCs/>
          <w:sz w:val="22"/>
          <w:szCs w:val="22"/>
        </w:rPr>
        <w:t>,</w:t>
      </w:r>
      <w:r w:rsidRPr="00F007F7">
        <w:rPr>
          <w:rFonts w:ascii="Bookman Old Style" w:hAnsi="Bookman Old Style"/>
          <w:bCs/>
          <w:sz w:val="22"/>
          <w:szCs w:val="22"/>
        </w:rPr>
        <w:t xml:space="preserve"> </w:t>
      </w:r>
      <w:r w:rsidRPr="00F007F7">
        <w:rPr>
          <w:rFonts w:ascii="Bookman Old Style" w:hAnsi="Bookman Old Style"/>
          <w:bCs/>
          <w:i/>
          <w:sz w:val="22"/>
          <w:szCs w:val="22"/>
        </w:rPr>
        <w:t>Vibrio parahaemolyticus</w:t>
      </w:r>
      <w:r w:rsidRPr="00F007F7">
        <w:rPr>
          <w:rFonts w:ascii="Bookman Old Style" w:hAnsi="Bookman Old Style"/>
          <w:bCs/>
          <w:sz w:val="22"/>
          <w:szCs w:val="22"/>
        </w:rPr>
        <w:t xml:space="preserve"> Control Plan</w:t>
      </w:r>
    </w:p>
    <w:p w14:paraId="70C78CCB" w14:textId="37AEA607" w:rsidR="00F007F7" w:rsidRPr="005E1965" w:rsidRDefault="00F007F7" w:rsidP="00F007F7">
      <w:pPr>
        <w:rPr>
          <w:rFonts w:ascii="Bookman Old Style" w:hAnsi="Bookman Old Style"/>
          <w:bCs/>
          <w:sz w:val="22"/>
          <w:szCs w:val="22"/>
        </w:rPr>
      </w:pPr>
      <w:r w:rsidRPr="005E1965">
        <w:rPr>
          <w:rFonts w:ascii="Bookman Old Style" w:hAnsi="Bookman Old Style"/>
          <w:bCs/>
          <w:sz w:val="22"/>
          <w:szCs w:val="22"/>
        </w:rPr>
        <w:t xml:space="preserve">ADOPTED RULE NUMBER: </w:t>
      </w:r>
      <w:r w:rsidRPr="005E1965">
        <w:rPr>
          <w:rFonts w:ascii="Bookman Old Style" w:hAnsi="Bookman Old Style"/>
          <w:b/>
          <w:sz w:val="22"/>
          <w:szCs w:val="22"/>
        </w:rPr>
        <w:t>2022-06</w:t>
      </w:r>
      <w:r w:rsidR="00DF7482">
        <w:rPr>
          <w:rFonts w:ascii="Bookman Old Style" w:hAnsi="Bookman Old Style"/>
          <w:b/>
          <w:sz w:val="22"/>
          <w:szCs w:val="22"/>
        </w:rPr>
        <w:t>7</w:t>
      </w:r>
    </w:p>
    <w:p w14:paraId="69D0041C" w14:textId="5570BCA5" w:rsidR="00F007F7" w:rsidRPr="00F007F7" w:rsidRDefault="00F007F7" w:rsidP="00F007F7">
      <w:pPr>
        <w:outlineLvl w:val="0"/>
        <w:rPr>
          <w:rFonts w:ascii="Bookman Old Style" w:hAnsi="Bookman Old Style"/>
          <w:bCs/>
          <w:sz w:val="22"/>
          <w:szCs w:val="22"/>
        </w:rPr>
      </w:pPr>
      <w:r w:rsidRPr="00F007F7">
        <w:rPr>
          <w:rFonts w:ascii="Bookman Old Style" w:hAnsi="Bookman Old Style"/>
          <w:bCs/>
          <w:sz w:val="22"/>
          <w:szCs w:val="22"/>
        </w:rPr>
        <w:t xml:space="preserve">CONCISE SUMMARY: </w:t>
      </w:r>
      <w:bookmarkStart w:id="16" w:name="_Hlk99955551"/>
      <w:r w:rsidRPr="00F007F7">
        <w:rPr>
          <w:rFonts w:ascii="Bookman Old Style" w:hAnsi="Bookman Old Style"/>
          <w:bCs/>
          <w:sz w:val="22"/>
          <w:szCs w:val="22"/>
        </w:rPr>
        <w:t xml:space="preserve">This regulation incorporates specified areas of the </w:t>
      </w:r>
      <w:proofErr w:type="spellStart"/>
      <w:r w:rsidRPr="00F007F7">
        <w:rPr>
          <w:rFonts w:ascii="Bookman Old Style" w:hAnsi="Bookman Old Style"/>
          <w:bCs/>
          <w:sz w:val="22"/>
          <w:szCs w:val="22"/>
        </w:rPr>
        <w:t>Weskeag</w:t>
      </w:r>
      <w:proofErr w:type="spellEnd"/>
      <w:r w:rsidRPr="00F007F7">
        <w:rPr>
          <w:rFonts w:ascii="Bookman Old Style" w:hAnsi="Bookman Old Style"/>
          <w:bCs/>
          <w:sz w:val="22"/>
          <w:szCs w:val="22"/>
        </w:rPr>
        <w:t xml:space="preserve"> River to existing vibrio control areas. The addition of the </w:t>
      </w:r>
      <w:proofErr w:type="spellStart"/>
      <w:r w:rsidRPr="00F007F7">
        <w:rPr>
          <w:rFonts w:ascii="Bookman Old Style" w:hAnsi="Bookman Old Style"/>
          <w:bCs/>
          <w:sz w:val="22"/>
          <w:szCs w:val="22"/>
        </w:rPr>
        <w:t>Weskeag</w:t>
      </w:r>
      <w:proofErr w:type="spellEnd"/>
      <w:r w:rsidRPr="00F007F7">
        <w:rPr>
          <w:rFonts w:ascii="Bookman Old Style" w:hAnsi="Bookman Old Style"/>
          <w:bCs/>
          <w:sz w:val="22"/>
          <w:szCs w:val="22"/>
        </w:rPr>
        <w:t xml:space="preserve"> River is intended to reduce the likelihood that American and European oysters (</w:t>
      </w:r>
      <w:r w:rsidRPr="00F007F7">
        <w:rPr>
          <w:rFonts w:ascii="Bookman Old Style" w:hAnsi="Bookman Old Style"/>
          <w:bCs/>
          <w:i/>
          <w:iCs/>
          <w:sz w:val="22"/>
          <w:szCs w:val="22"/>
        </w:rPr>
        <w:t xml:space="preserve">Crassostrea virginica and </w:t>
      </w:r>
      <w:r w:rsidRPr="00F007F7">
        <w:rPr>
          <w:rFonts w:ascii="Bookman Old Style" w:hAnsi="Bookman Old Style"/>
          <w:bCs/>
          <w:i/>
          <w:iCs/>
          <w:sz w:val="22"/>
          <w:szCs w:val="22"/>
          <w:lang w:val="en"/>
        </w:rPr>
        <w:t>Ostrea edulis</w:t>
      </w:r>
      <w:r w:rsidRPr="00F007F7">
        <w:rPr>
          <w:rFonts w:ascii="Bookman Old Style" w:hAnsi="Bookman Old Style"/>
          <w:bCs/>
          <w:sz w:val="22"/>
          <w:szCs w:val="22"/>
          <w:lang w:val="en"/>
        </w:rPr>
        <w:t xml:space="preserve">) </w:t>
      </w:r>
      <w:r w:rsidRPr="00F007F7">
        <w:rPr>
          <w:rFonts w:ascii="Bookman Old Style" w:hAnsi="Bookman Old Style"/>
          <w:bCs/>
          <w:sz w:val="22"/>
          <w:szCs w:val="22"/>
        </w:rPr>
        <w:t>and hard clams (</w:t>
      </w:r>
      <w:r w:rsidRPr="00F007F7">
        <w:rPr>
          <w:rFonts w:ascii="Bookman Old Style" w:hAnsi="Bookman Old Style"/>
          <w:bCs/>
          <w:i/>
          <w:iCs/>
          <w:sz w:val="22"/>
          <w:szCs w:val="22"/>
          <w:lang w:val="en"/>
        </w:rPr>
        <w:t>Mercenaria mercenaria</w:t>
      </w:r>
      <w:r w:rsidRPr="00F007F7">
        <w:rPr>
          <w:rFonts w:ascii="Bookman Old Style" w:hAnsi="Bookman Old Style"/>
          <w:bCs/>
          <w:iCs/>
          <w:sz w:val="22"/>
          <w:szCs w:val="22"/>
          <w:lang w:val="en"/>
        </w:rPr>
        <w:t>)</w:t>
      </w:r>
      <w:r w:rsidRPr="00F007F7">
        <w:rPr>
          <w:rFonts w:ascii="Bookman Old Style" w:hAnsi="Bookman Old Style"/>
          <w:bCs/>
          <w:sz w:val="22"/>
          <w:szCs w:val="22"/>
        </w:rPr>
        <w:t xml:space="preserve"> harvested from the </w:t>
      </w:r>
      <w:proofErr w:type="spellStart"/>
      <w:r w:rsidRPr="00F007F7">
        <w:rPr>
          <w:rFonts w:ascii="Bookman Old Style" w:hAnsi="Bookman Old Style"/>
          <w:bCs/>
          <w:sz w:val="22"/>
          <w:szCs w:val="22"/>
        </w:rPr>
        <w:t>Weskeag</w:t>
      </w:r>
      <w:proofErr w:type="spellEnd"/>
      <w:r w:rsidRPr="00F007F7">
        <w:rPr>
          <w:rFonts w:ascii="Bookman Old Style" w:hAnsi="Bookman Old Style"/>
          <w:bCs/>
          <w:sz w:val="22"/>
          <w:szCs w:val="22"/>
        </w:rPr>
        <w:t xml:space="preserve"> River will cause </w:t>
      </w:r>
      <w:proofErr w:type="spellStart"/>
      <w:r w:rsidRPr="00F007F7">
        <w:rPr>
          <w:rFonts w:ascii="Bookman Old Style" w:hAnsi="Bookman Old Style"/>
          <w:bCs/>
          <w:i/>
          <w:iCs/>
          <w:sz w:val="22"/>
          <w:szCs w:val="22"/>
        </w:rPr>
        <w:t>Vp</w:t>
      </w:r>
      <w:proofErr w:type="spellEnd"/>
      <w:r w:rsidRPr="00F007F7">
        <w:rPr>
          <w:rFonts w:ascii="Bookman Old Style" w:hAnsi="Bookman Old Style"/>
          <w:bCs/>
          <w:i/>
          <w:iCs/>
          <w:sz w:val="22"/>
          <w:szCs w:val="22"/>
        </w:rPr>
        <w:t xml:space="preserve"> </w:t>
      </w:r>
      <w:r w:rsidRPr="00F007F7">
        <w:rPr>
          <w:rFonts w:ascii="Bookman Old Style" w:hAnsi="Bookman Old Style"/>
          <w:bCs/>
          <w:iCs/>
          <w:sz w:val="22"/>
          <w:szCs w:val="22"/>
        </w:rPr>
        <w:t xml:space="preserve">infections in consumers. The Maine Department of Marine Resources recognizes that this area has the environmental characteristics (primarily water and air temperature and salinity) that potentially pose a threat to public health </w:t>
      </w:r>
      <w:proofErr w:type="gramStart"/>
      <w:r w:rsidRPr="00F007F7">
        <w:rPr>
          <w:rFonts w:ascii="Bookman Old Style" w:hAnsi="Bookman Old Style"/>
          <w:bCs/>
          <w:iCs/>
          <w:sz w:val="22"/>
          <w:szCs w:val="22"/>
        </w:rPr>
        <w:t>with regard to</w:t>
      </w:r>
      <w:proofErr w:type="gramEnd"/>
      <w:r w:rsidRPr="00F007F7">
        <w:rPr>
          <w:rFonts w:ascii="Bookman Old Style" w:hAnsi="Bookman Old Style"/>
          <w:bCs/>
          <w:iCs/>
          <w:sz w:val="22"/>
          <w:szCs w:val="22"/>
        </w:rPr>
        <w:t xml:space="preserve"> </w:t>
      </w:r>
      <w:proofErr w:type="spellStart"/>
      <w:r w:rsidRPr="00F007F7">
        <w:rPr>
          <w:rFonts w:ascii="Bookman Old Style" w:hAnsi="Bookman Old Style"/>
          <w:bCs/>
          <w:i/>
          <w:iCs/>
          <w:sz w:val="22"/>
          <w:szCs w:val="22"/>
        </w:rPr>
        <w:t>Vp</w:t>
      </w:r>
      <w:proofErr w:type="spellEnd"/>
      <w:r w:rsidRPr="00F007F7">
        <w:rPr>
          <w:rFonts w:ascii="Bookman Old Style" w:hAnsi="Bookman Old Style"/>
          <w:bCs/>
          <w:iCs/>
          <w:sz w:val="22"/>
          <w:szCs w:val="22"/>
        </w:rPr>
        <w:t xml:space="preserve"> infections. Research indicates that the most reliable way to minimize potential </w:t>
      </w:r>
      <w:proofErr w:type="spellStart"/>
      <w:r w:rsidRPr="00F007F7">
        <w:rPr>
          <w:rFonts w:ascii="Bookman Old Style" w:hAnsi="Bookman Old Style"/>
          <w:bCs/>
          <w:i/>
          <w:iCs/>
          <w:sz w:val="22"/>
          <w:szCs w:val="22"/>
        </w:rPr>
        <w:t>Vp</w:t>
      </w:r>
      <w:proofErr w:type="spellEnd"/>
      <w:r w:rsidRPr="00F007F7">
        <w:rPr>
          <w:rFonts w:ascii="Bookman Old Style" w:hAnsi="Bookman Old Style"/>
          <w:bCs/>
          <w:iCs/>
          <w:sz w:val="22"/>
          <w:szCs w:val="22"/>
        </w:rPr>
        <w:t xml:space="preserve"> illnesses is to utilize time and temperature controls.</w:t>
      </w:r>
      <w:bookmarkEnd w:id="16"/>
    </w:p>
    <w:p w14:paraId="58CCDE0E" w14:textId="77777777" w:rsidR="00F007F7" w:rsidRPr="00F007F7" w:rsidRDefault="00F007F7" w:rsidP="00F007F7">
      <w:pPr>
        <w:rPr>
          <w:rFonts w:ascii="Bookman Old Style" w:hAnsi="Bookman Old Style"/>
          <w:bCs/>
          <w:sz w:val="22"/>
          <w:szCs w:val="22"/>
        </w:rPr>
      </w:pPr>
      <w:r w:rsidRPr="00F007F7">
        <w:rPr>
          <w:rFonts w:ascii="Bookman Old Style" w:hAnsi="Bookman Old Style"/>
          <w:bCs/>
          <w:sz w:val="22"/>
          <w:szCs w:val="22"/>
        </w:rPr>
        <w:t>EFFECTIVE DATE: April 26, 2022</w:t>
      </w:r>
    </w:p>
    <w:p w14:paraId="466FB313" w14:textId="77777777" w:rsidR="00F007F7" w:rsidRPr="00F007F7" w:rsidRDefault="00F007F7" w:rsidP="00AC25F0">
      <w:pPr>
        <w:ind w:right="-90"/>
        <w:rPr>
          <w:rFonts w:ascii="Bookman Old Style" w:hAnsi="Bookman Old Style"/>
          <w:bCs/>
          <w:sz w:val="22"/>
          <w:szCs w:val="22"/>
        </w:rPr>
      </w:pPr>
      <w:r w:rsidRPr="00F007F7">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39" w:history="1">
        <w:r w:rsidRPr="00F007F7">
          <w:rPr>
            <w:rStyle w:val="Hyperlink"/>
            <w:rFonts w:ascii="Bookman Old Style" w:hAnsi="Bookman Old Style"/>
            <w:bCs/>
            <w:sz w:val="22"/>
            <w:szCs w:val="22"/>
          </w:rPr>
          <w:t>dmr.rulemaking@maine.gov</w:t>
        </w:r>
      </w:hyperlink>
      <w:r w:rsidRPr="00F007F7">
        <w:rPr>
          <w:rFonts w:ascii="Bookman Old Style" w:hAnsi="Bookman Old Style"/>
          <w:bCs/>
          <w:sz w:val="22"/>
          <w:szCs w:val="22"/>
        </w:rPr>
        <w:t>.</w:t>
      </w:r>
    </w:p>
    <w:p w14:paraId="4635C0A2" w14:textId="77777777" w:rsidR="00F007F7" w:rsidRPr="00F007F7" w:rsidRDefault="00F007F7" w:rsidP="00F007F7">
      <w:pPr>
        <w:rPr>
          <w:rFonts w:ascii="Bookman Old Style" w:hAnsi="Bookman Old Style"/>
          <w:bCs/>
          <w:sz w:val="22"/>
          <w:szCs w:val="22"/>
        </w:rPr>
      </w:pPr>
      <w:r w:rsidRPr="00F007F7">
        <w:rPr>
          <w:rFonts w:ascii="Bookman Old Style" w:hAnsi="Bookman Old Style"/>
          <w:bCs/>
          <w:sz w:val="22"/>
          <w:szCs w:val="22"/>
        </w:rPr>
        <w:t xml:space="preserve">DMR RULEMAKING WEBSITE: </w:t>
      </w:r>
      <w:hyperlink r:id="rId40" w:history="1">
        <w:r w:rsidRPr="00F007F7">
          <w:rPr>
            <w:rStyle w:val="Hyperlink"/>
            <w:rFonts w:ascii="Bookman Old Style" w:hAnsi="Bookman Old Style"/>
            <w:bCs/>
            <w:sz w:val="22"/>
            <w:szCs w:val="22"/>
          </w:rPr>
          <w:t>http://www.maine.gov/dmr/rulemaking/</w:t>
        </w:r>
      </w:hyperlink>
      <w:r w:rsidRPr="00F007F7">
        <w:rPr>
          <w:rFonts w:ascii="Bookman Old Style" w:hAnsi="Bookman Old Style"/>
          <w:bCs/>
          <w:sz w:val="22"/>
          <w:szCs w:val="22"/>
        </w:rPr>
        <w:t>.</w:t>
      </w:r>
    </w:p>
    <w:p w14:paraId="172BF3CD" w14:textId="77777777" w:rsidR="00F007F7" w:rsidRPr="00F007F7" w:rsidRDefault="00F007F7" w:rsidP="00F007F7">
      <w:pPr>
        <w:rPr>
          <w:rFonts w:ascii="Bookman Old Style" w:hAnsi="Bookman Old Style"/>
          <w:bCs/>
          <w:sz w:val="22"/>
          <w:szCs w:val="22"/>
        </w:rPr>
      </w:pPr>
      <w:r w:rsidRPr="00F007F7">
        <w:rPr>
          <w:rFonts w:ascii="Bookman Old Style" w:hAnsi="Bookman Old Style"/>
          <w:bCs/>
          <w:sz w:val="22"/>
          <w:szCs w:val="22"/>
        </w:rPr>
        <w:t xml:space="preserve">DMR WEBSITE: </w:t>
      </w:r>
      <w:hyperlink r:id="rId41" w:history="1">
        <w:r w:rsidRPr="00F007F7">
          <w:rPr>
            <w:rStyle w:val="Hyperlink"/>
            <w:rFonts w:ascii="Bookman Old Style" w:hAnsi="Bookman Old Style"/>
            <w:bCs/>
            <w:sz w:val="22"/>
            <w:szCs w:val="22"/>
          </w:rPr>
          <w:t>https://www.maine.gov/dmr/index.html</w:t>
        </w:r>
      </w:hyperlink>
      <w:r w:rsidRPr="00F007F7">
        <w:rPr>
          <w:rFonts w:ascii="Bookman Old Style" w:hAnsi="Bookman Old Style"/>
          <w:bCs/>
          <w:sz w:val="22"/>
          <w:szCs w:val="22"/>
        </w:rPr>
        <w:t>.</w:t>
      </w:r>
    </w:p>
    <w:p w14:paraId="0C34B6FF" w14:textId="77777777" w:rsidR="00F007F7" w:rsidRPr="00F007F7" w:rsidRDefault="00F007F7" w:rsidP="00F007F7">
      <w:pPr>
        <w:rPr>
          <w:rFonts w:ascii="Bookman Old Style" w:hAnsi="Bookman Old Style"/>
          <w:bCs/>
          <w:sz w:val="22"/>
          <w:szCs w:val="22"/>
        </w:rPr>
      </w:pPr>
      <w:r w:rsidRPr="00F007F7">
        <w:rPr>
          <w:rFonts w:ascii="Bookman Old Style" w:hAnsi="Bookman Old Style"/>
          <w:bCs/>
          <w:sz w:val="22"/>
          <w:szCs w:val="22"/>
        </w:rPr>
        <w:t xml:space="preserve">DMR RULEMAKING LIAISON: </w:t>
      </w:r>
      <w:hyperlink r:id="rId42" w:history="1">
        <w:r w:rsidRPr="00F007F7">
          <w:rPr>
            <w:rStyle w:val="Hyperlink"/>
            <w:rFonts w:ascii="Bookman Old Style" w:hAnsi="Bookman Old Style"/>
            <w:bCs/>
            <w:sz w:val="22"/>
            <w:szCs w:val="22"/>
          </w:rPr>
          <w:t>Deirdre.Gilbert@Maine.gov</w:t>
        </w:r>
      </w:hyperlink>
      <w:r w:rsidRPr="00F007F7">
        <w:rPr>
          <w:rFonts w:ascii="Bookman Old Style" w:hAnsi="Bookman Old Style"/>
          <w:bCs/>
          <w:sz w:val="22"/>
          <w:szCs w:val="22"/>
        </w:rPr>
        <w:t>.</w:t>
      </w:r>
    </w:p>
    <w:p w14:paraId="02E56DEB" w14:textId="77777777" w:rsidR="005E1965" w:rsidRPr="008516E5" w:rsidRDefault="005E1965" w:rsidP="00F007F7">
      <w:pPr>
        <w:rPr>
          <w:rFonts w:ascii="Bookman Old Style" w:hAnsi="Bookman Old Style"/>
          <w:sz w:val="22"/>
          <w:szCs w:val="22"/>
        </w:rPr>
      </w:pPr>
    </w:p>
    <w:sectPr w:rsidR="005E1965" w:rsidRPr="008516E5" w:rsidSect="00C97164">
      <w:footerReference w:type="default" r:id="rId4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0"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354613">
    <w:abstractNumId w:val="15"/>
  </w:num>
  <w:num w:numId="2" w16cid:durableId="1616866554">
    <w:abstractNumId w:val="18"/>
  </w:num>
  <w:num w:numId="3" w16cid:durableId="885336465">
    <w:abstractNumId w:val="6"/>
  </w:num>
  <w:num w:numId="4" w16cid:durableId="259947071">
    <w:abstractNumId w:val="5"/>
  </w:num>
  <w:num w:numId="5" w16cid:durableId="1814516103">
    <w:abstractNumId w:val="4"/>
  </w:num>
  <w:num w:numId="6" w16cid:durableId="960190541">
    <w:abstractNumId w:val="24"/>
  </w:num>
  <w:num w:numId="7" w16cid:durableId="978415250">
    <w:abstractNumId w:val="13"/>
  </w:num>
  <w:num w:numId="8" w16cid:durableId="604073115">
    <w:abstractNumId w:val="26"/>
  </w:num>
  <w:num w:numId="9" w16cid:durableId="2122798610">
    <w:abstractNumId w:val="14"/>
  </w:num>
  <w:num w:numId="10" w16cid:durableId="1478915557">
    <w:abstractNumId w:val="10"/>
  </w:num>
  <w:num w:numId="11" w16cid:durableId="770272548">
    <w:abstractNumId w:val="23"/>
  </w:num>
  <w:num w:numId="12" w16cid:durableId="840391161">
    <w:abstractNumId w:val="3"/>
  </w:num>
  <w:num w:numId="13" w16cid:durableId="1338457858">
    <w:abstractNumId w:val="8"/>
  </w:num>
  <w:num w:numId="14" w16cid:durableId="1431657761">
    <w:abstractNumId w:val="12"/>
  </w:num>
  <w:num w:numId="15" w16cid:durableId="1153107180">
    <w:abstractNumId w:val="9"/>
  </w:num>
  <w:num w:numId="16" w16cid:durableId="2083989902">
    <w:abstractNumId w:val="25"/>
  </w:num>
  <w:num w:numId="17" w16cid:durableId="88817358">
    <w:abstractNumId w:val="21"/>
  </w:num>
  <w:num w:numId="18" w16cid:durableId="1522433587">
    <w:abstractNumId w:val="19"/>
  </w:num>
  <w:num w:numId="19" w16cid:durableId="890769201">
    <w:abstractNumId w:val="1"/>
  </w:num>
  <w:num w:numId="20" w16cid:durableId="1176266786">
    <w:abstractNumId w:val="22"/>
  </w:num>
  <w:num w:numId="21" w16cid:durableId="166289666">
    <w:abstractNumId w:val="0"/>
  </w:num>
  <w:num w:numId="22" w16cid:durableId="903249864">
    <w:abstractNumId w:val="2"/>
  </w:num>
  <w:num w:numId="23" w16cid:durableId="1294680682">
    <w:abstractNumId w:val="17"/>
  </w:num>
  <w:num w:numId="24" w16cid:durableId="165218504">
    <w:abstractNumId w:val="16"/>
  </w:num>
  <w:num w:numId="25" w16cid:durableId="538401628">
    <w:abstractNumId w:val="7"/>
  </w:num>
  <w:num w:numId="26" w16cid:durableId="936642920">
    <w:abstractNumId w:val="20"/>
  </w:num>
  <w:num w:numId="27" w16cid:durableId="147629481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303E"/>
    <w:rsid w:val="000B35E1"/>
    <w:rsid w:val="000B3A09"/>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0AE"/>
    <w:rsid w:val="001478C3"/>
    <w:rsid w:val="001479F5"/>
    <w:rsid w:val="0015021C"/>
    <w:rsid w:val="001516FD"/>
    <w:rsid w:val="00151B11"/>
    <w:rsid w:val="00151F1A"/>
    <w:rsid w:val="0015270D"/>
    <w:rsid w:val="00153049"/>
    <w:rsid w:val="0015326A"/>
    <w:rsid w:val="00153977"/>
    <w:rsid w:val="00153E9A"/>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A6A"/>
    <w:rsid w:val="001C4275"/>
    <w:rsid w:val="001C4E9B"/>
    <w:rsid w:val="001C4EE5"/>
    <w:rsid w:val="001C5829"/>
    <w:rsid w:val="001C72C1"/>
    <w:rsid w:val="001C7C82"/>
    <w:rsid w:val="001D01B2"/>
    <w:rsid w:val="001D0A9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41F7"/>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1C"/>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235"/>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2771A"/>
    <w:rsid w:val="00630905"/>
    <w:rsid w:val="00630A23"/>
    <w:rsid w:val="00630BAA"/>
    <w:rsid w:val="006318CE"/>
    <w:rsid w:val="00631BAC"/>
    <w:rsid w:val="006333F6"/>
    <w:rsid w:val="00634002"/>
    <w:rsid w:val="006341F9"/>
    <w:rsid w:val="00634D1E"/>
    <w:rsid w:val="00634E03"/>
    <w:rsid w:val="006357AE"/>
    <w:rsid w:val="0063590D"/>
    <w:rsid w:val="00635AAC"/>
    <w:rsid w:val="00636309"/>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D0C"/>
    <w:rsid w:val="00694025"/>
    <w:rsid w:val="00694112"/>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D2"/>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3D7"/>
    <w:rsid w:val="008505EE"/>
    <w:rsid w:val="00850714"/>
    <w:rsid w:val="0085147C"/>
    <w:rsid w:val="008516E5"/>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3CA"/>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3C1"/>
    <w:rsid w:val="0095757E"/>
    <w:rsid w:val="0095764B"/>
    <w:rsid w:val="00961104"/>
    <w:rsid w:val="00961E6C"/>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964"/>
    <w:rsid w:val="00D41E08"/>
    <w:rsid w:val="00D42933"/>
    <w:rsid w:val="00D42DF1"/>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4AFC"/>
    <w:rsid w:val="00E65CCC"/>
    <w:rsid w:val="00E65DB6"/>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7747"/>
    <w:rsid w:val="00F577C4"/>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F7"/>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icker@mainehousing.org" TargetMode="External"/><Relationship Id="rId18" Type="http://schemas.openxmlformats.org/officeDocument/2006/relationships/hyperlink" Target="https://www.maine.gov/pfr/professionallicensing/professions/board-pharmacy" TargetMode="External"/><Relationship Id="rId26" Type="http://schemas.openxmlformats.org/officeDocument/2006/relationships/hyperlink" Target="mailto:Kevin.Wells@Maine.gov" TargetMode="External"/><Relationship Id="rId39" Type="http://schemas.openxmlformats.org/officeDocument/2006/relationships/hyperlink" Target="mailto:dmr.rulemaking@maine.gov" TargetMode="External"/><Relationship Id="rId21" Type="http://schemas.openxmlformats.org/officeDocument/2006/relationships/hyperlink" Target="http://www.maine.gov/dhhs/ofi/rules/index.shtml" TargetMode="External"/><Relationship Id="rId34" Type="http://schemas.openxmlformats.org/officeDocument/2006/relationships/hyperlink" Target="mailto:Deirdre.Gilbert@Maine.gov" TargetMode="External"/><Relationship Id="rId42" Type="http://schemas.openxmlformats.org/officeDocument/2006/relationships/hyperlink" Target="mailto:Deirdre.Gilbert@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raldine.L.Betts@Maine.gov" TargetMode="External"/><Relationship Id="rId29" Type="http://schemas.openxmlformats.org/officeDocument/2006/relationships/hyperlink" Target="mailto:Shannon.Ayott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anotta@mainehousing.org" TargetMode="External"/><Relationship Id="rId24" Type="http://schemas.openxmlformats.org/officeDocument/2006/relationships/hyperlink" Target="mailto:Dan.Cohen@Maine.gov" TargetMode="External"/><Relationship Id="rId32" Type="http://schemas.openxmlformats.org/officeDocument/2006/relationships/hyperlink" Target="http://www.maine.gov/dmr/rulemaking/" TargetMode="External"/><Relationship Id="rId37" Type="http://schemas.openxmlformats.org/officeDocument/2006/relationships/hyperlink" Target="https://www.maine.gov/dmr/index.html" TargetMode="External"/><Relationship Id="rId40" Type="http://schemas.openxmlformats.org/officeDocument/2006/relationships/hyperlink" Target="http://www.maine.gov/dmr/rulemaki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ssica.A.Richardson@Maine.gov" TargetMode="External"/><Relationship Id="rId23" Type="http://schemas.openxmlformats.org/officeDocument/2006/relationships/hyperlink" Target="https://www.maine.gov/dhhs/ofi" TargetMode="External"/><Relationship Id="rId28" Type="http://schemas.openxmlformats.org/officeDocument/2006/relationships/hyperlink" Target="https://www.maine.gov/dacf/index.shtml" TargetMode="External"/><Relationship Id="rId36" Type="http://schemas.openxmlformats.org/officeDocument/2006/relationships/hyperlink" Target="http://www.maine.gov/dmr/rulemaking/" TargetMode="External"/><Relationship Id="rId10" Type="http://schemas.openxmlformats.org/officeDocument/2006/relationships/hyperlink" Target="http://www.mainehousing.org" TargetMode="External"/><Relationship Id="rId19" Type="http://schemas.openxmlformats.org/officeDocument/2006/relationships/hyperlink" Target="https://www.maine.gov/osc/travel/mileage-other-info" TargetMode="External"/><Relationship Id="rId31" Type="http://schemas.openxmlformats.org/officeDocument/2006/relationships/hyperlink" Target="mailto:dmr.rulemaking@maine.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janotta@mainehousing.org" TargetMode="External"/><Relationship Id="rId14" Type="http://schemas.openxmlformats.org/officeDocument/2006/relationships/hyperlink" Target="mailto:ajanotta@mainehousing.org" TargetMode="External"/><Relationship Id="rId22" Type="http://schemas.openxmlformats.org/officeDocument/2006/relationships/hyperlink" Target="mailto:Sheri.Wilkens@Maine.gov" TargetMode="External"/><Relationship Id="rId27" Type="http://schemas.openxmlformats.org/officeDocument/2006/relationships/hyperlink" Target="mailto:Shannon.Ayotte@Maine.gov" TargetMode="External"/><Relationship Id="rId30" Type="http://schemas.openxmlformats.org/officeDocument/2006/relationships/hyperlink" Target="https://www.maine.gov/dacf/index.shtml" TargetMode="External"/><Relationship Id="rId35" Type="http://schemas.openxmlformats.org/officeDocument/2006/relationships/hyperlink" Target="mailto:dmr.rulemaking@maine.gov" TargetMode="External"/><Relationship Id="rId43" Type="http://schemas.openxmlformats.org/officeDocument/2006/relationships/footer" Target="footer1.xml"/><Relationship Id="rId8" Type="http://schemas.openxmlformats.org/officeDocument/2006/relationships/hyperlink" Target="mailto:gricker@mainehousing.org." TargetMode="External"/><Relationship Id="rId3" Type="http://schemas.openxmlformats.org/officeDocument/2006/relationships/styles" Target="styles.xml"/><Relationship Id="rId12" Type="http://schemas.openxmlformats.org/officeDocument/2006/relationships/hyperlink" Target="http://www.mainehousing.org" TargetMode="External"/><Relationship Id="rId17" Type="http://schemas.openxmlformats.org/officeDocument/2006/relationships/hyperlink" Target="https://www.maine.gov/boardofnursing/" TargetMode="External"/><Relationship Id="rId25" Type="http://schemas.openxmlformats.org/officeDocument/2006/relationships/hyperlink" Target="https://www.maine.gov/dhhs/" TargetMode="External"/><Relationship Id="rId33" Type="http://schemas.openxmlformats.org/officeDocument/2006/relationships/hyperlink" Target="https://www.maine.gov/dmr/index.html" TargetMode="External"/><Relationship Id="rId38" Type="http://schemas.openxmlformats.org/officeDocument/2006/relationships/hyperlink" Target="mailto:Deirdre.Gilbert@Maine.gov" TargetMode="External"/><Relationship Id="rId20" Type="http://schemas.openxmlformats.org/officeDocument/2006/relationships/hyperlink" Target="https://digitalcommons.mainelaw.maine.edu/uniform-maine-citations" TargetMode="External"/><Relationship Id="rId41" Type="http://schemas.openxmlformats.org/officeDocument/2006/relationships/hyperlink" Target="https://www.maine.gov/dm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23374</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2025-03-29T20:45:00Z</dcterms:created>
  <dcterms:modified xsi:type="dcterms:W3CDTF">2025-03-29T20:45:00Z</dcterms:modified>
</cp:coreProperties>
</file>