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B01C3B8" w:rsidR="00592D4D" w:rsidRPr="007530E5" w:rsidRDefault="00592D4D" w:rsidP="00760415">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01723E" w:rsidRPr="007530E5">
        <w:rPr>
          <w:rFonts w:ascii="Bookman Old Style" w:eastAsiaTheme="minorHAnsi" w:hAnsi="Bookman Old Style"/>
          <w:b/>
          <w:sz w:val="22"/>
          <w:szCs w:val="22"/>
        </w:rPr>
        <w:t xml:space="preserve">April </w:t>
      </w:r>
      <w:r w:rsidR="00BC5BCE">
        <w:rPr>
          <w:rFonts w:ascii="Bookman Old Style" w:eastAsiaTheme="minorHAnsi" w:hAnsi="Bookman Old Style"/>
          <w:b/>
          <w:sz w:val="22"/>
          <w:szCs w:val="22"/>
        </w:rPr>
        <w:t>26</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77777777" w:rsidR="00592D4D" w:rsidRPr="007530E5" w:rsidRDefault="00592D4D" w:rsidP="00760415">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7530E5">
        <w:rPr>
          <w:rFonts w:ascii="Bookman Old Style" w:eastAsiaTheme="minorHAnsi" w:hAnsi="Bookman Old Style" w:cstheme="minorBidi"/>
          <w:sz w:val="22"/>
          <w:szCs w:val="22"/>
        </w:rPr>
        <w:t>hearing, and</w:t>
      </w:r>
      <w:proofErr w:type="gramEnd"/>
      <w:r w:rsidRPr="007530E5">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7530E5">
        <w:rPr>
          <w:rFonts w:ascii="Bookman Old Style" w:eastAsiaTheme="minorHAnsi" w:hAnsi="Bookman Old Style" w:cstheme="minorBidi"/>
          <w:sz w:val="22"/>
          <w:szCs w:val="22"/>
        </w:rPr>
        <w:t>voters, and</w:t>
      </w:r>
      <w:proofErr w:type="gramEnd"/>
      <w:r w:rsidRPr="007530E5">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760415">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530E5" w:rsidRDefault="00ED33FF" w:rsidP="0076041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338A8D7A" w:rsidR="00EC16C5" w:rsidRPr="007530E5" w:rsidRDefault="00EC16C5" w:rsidP="00760415">
      <w:pPr>
        <w:overflowPunct/>
        <w:autoSpaceDE/>
        <w:autoSpaceDN/>
        <w:adjustRightInd/>
        <w:textAlignment w:val="auto"/>
        <w:rPr>
          <w:rFonts w:ascii="Bookman Old Style" w:hAnsi="Bookman Old Style"/>
          <w:color w:val="000000"/>
          <w:sz w:val="22"/>
          <w:szCs w:val="22"/>
        </w:rPr>
      </w:pPr>
    </w:p>
    <w:p w14:paraId="59466880" w14:textId="0BE26C0F" w:rsidR="00760415" w:rsidRDefault="00760415" w:rsidP="00760415">
      <w:pPr>
        <w:tabs>
          <w:tab w:val="left" w:pos="-1440"/>
          <w:tab w:val="left" w:pos="-720"/>
          <w:tab w:val="left" w:pos="270"/>
          <w:tab w:val="left" w:pos="4320"/>
          <w:tab w:val="left" w:pos="10440"/>
        </w:tabs>
        <w:rPr>
          <w:rFonts w:ascii="Bookman Old Style" w:hAnsi="Bookman Old Style"/>
          <w:sz w:val="22"/>
          <w:szCs w:val="22"/>
        </w:rPr>
      </w:pPr>
      <w:r w:rsidRPr="00760415">
        <w:rPr>
          <w:rFonts w:ascii="Bookman Old Style" w:hAnsi="Bookman Old Style"/>
          <w:sz w:val="22"/>
          <w:szCs w:val="22"/>
        </w:rPr>
        <w:t xml:space="preserve">AGENCY: </w:t>
      </w:r>
      <w:r w:rsidRPr="00760415">
        <w:rPr>
          <w:rFonts w:ascii="Bookman Old Style" w:hAnsi="Bookman Old Style"/>
          <w:b/>
          <w:bCs/>
          <w:sz w:val="22"/>
          <w:szCs w:val="22"/>
        </w:rPr>
        <w:t>01-017</w:t>
      </w:r>
      <w:r>
        <w:rPr>
          <w:rFonts w:ascii="Bookman Old Style" w:hAnsi="Bookman Old Style"/>
          <w:sz w:val="22"/>
          <w:szCs w:val="22"/>
        </w:rPr>
        <w:t xml:space="preserve"> – Department of Agriculture, Conservation and Forestry (DACF), </w:t>
      </w:r>
      <w:r w:rsidRPr="00760415">
        <w:rPr>
          <w:rFonts w:ascii="Bookman Old Style" w:hAnsi="Bookman Old Style"/>
          <w:b/>
          <w:bCs/>
          <w:sz w:val="22"/>
          <w:szCs w:val="22"/>
        </w:rPr>
        <w:t>Maine State Harness Racing Commission</w:t>
      </w:r>
    </w:p>
    <w:p w14:paraId="2178A906" w14:textId="09E41D2B" w:rsidR="00760415" w:rsidRDefault="00760415" w:rsidP="00760415">
      <w:pPr>
        <w:tabs>
          <w:tab w:val="left" w:pos="-1440"/>
          <w:tab w:val="left" w:pos="-720"/>
          <w:tab w:val="left" w:pos="270"/>
          <w:tab w:val="left" w:pos="540"/>
          <w:tab w:val="left" w:pos="10440"/>
        </w:tabs>
        <w:rPr>
          <w:rFonts w:ascii="Bookman Old Style" w:hAnsi="Bookman Old Style"/>
          <w:sz w:val="22"/>
          <w:szCs w:val="22"/>
        </w:rPr>
      </w:pPr>
      <w:r w:rsidRPr="00760415">
        <w:rPr>
          <w:rFonts w:ascii="Bookman Old Style" w:hAnsi="Bookman Old Style"/>
          <w:sz w:val="22"/>
          <w:szCs w:val="22"/>
        </w:rPr>
        <w:t xml:space="preserve">CHAPTER NUMBER AND TITLE: </w:t>
      </w:r>
      <w:r w:rsidRPr="00760415">
        <w:rPr>
          <w:rFonts w:ascii="Bookman Old Style" w:hAnsi="Bookman Old Style"/>
          <w:b/>
          <w:bCs/>
          <w:sz w:val="22"/>
          <w:szCs w:val="22"/>
        </w:rPr>
        <w:t>Ch. 1</w:t>
      </w:r>
      <w:r w:rsidRPr="00760415">
        <w:rPr>
          <w:rFonts w:ascii="Bookman Old Style" w:hAnsi="Bookman Old Style"/>
          <w:sz w:val="22"/>
          <w:szCs w:val="22"/>
        </w:rPr>
        <w:t>, Administration</w:t>
      </w:r>
      <w:r>
        <w:rPr>
          <w:rFonts w:ascii="Bookman Old Style" w:hAnsi="Bookman Old Style"/>
          <w:sz w:val="22"/>
          <w:szCs w:val="22"/>
        </w:rPr>
        <w:t>;</w:t>
      </w:r>
      <w:r w:rsidRPr="00760415">
        <w:rPr>
          <w:rFonts w:ascii="Bookman Old Style" w:hAnsi="Bookman Old Style"/>
          <w:sz w:val="22"/>
          <w:szCs w:val="22"/>
        </w:rPr>
        <w:t xml:space="preserve"> </w:t>
      </w:r>
      <w:r w:rsidRPr="00760415">
        <w:rPr>
          <w:rFonts w:ascii="Bookman Old Style" w:hAnsi="Bookman Old Style"/>
          <w:i/>
          <w:iCs/>
          <w:sz w:val="22"/>
          <w:szCs w:val="22"/>
        </w:rPr>
        <w:t>and</w:t>
      </w:r>
      <w:r w:rsidRPr="00760415">
        <w:rPr>
          <w:rFonts w:ascii="Bookman Old Style" w:hAnsi="Bookman Old Style"/>
          <w:sz w:val="22"/>
          <w:szCs w:val="22"/>
        </w:rPr>
        <w:t xml:space="preserve"> </w:t>
      </w:r>
      <w:r w:rsidRPr="00760415">
        <w:rPr>
          <w:rFonts w:ascii="Bookman Old Style" w:hAnsi="Bookman Old Style"/>
          <w:b/>
          <w:bCs/>
          <w:sz w:val="22"/>
          <w:szCs w:val="22"/>
        </w:rPr>
        <w:t>Ch. 3</w:t>
      </w:r>
      <w:r w:rsidRPr="00760415">
        <w:rPr>
          <w:rFonts w:ascii="Bookman Old Style" w:hAnsi="Bookman Old Style"/>
          <w:sz w:val="22"/>
          <w:szCs w:val="22"/>
        </w:rPr>
        <w:t xml:space="preserve">, Officials and </w:t>
      </w:r>
      <w:proofErr w:type="gramStart"/>
      <w:r w:rsidRPr="00760415">
        <w:rPr>
          <w:rFonts w:ascii="Bookman Old Style" w:hAnsi="Bookman Old Style"/>
          <w:sz w:val="22"/>
          <w:szCs w:val="22"/>
        </w:rPr>
        <w:t>Race Track</w:t>
      </w:r>
      <w:proofErr w:type="gramEnd"/>
      <w:r w:rsidRPr="00760415">
        <w:rPr>
          <w:rFonts w:ascii="Bookman Old Style" w:hAnsi="Bookman Old Style"/>
          <w:sz w:val="22"/>
          <w:szCs w:val="22"/>
        </w:rPr>
        <w:t xml:space="preserve"> Personnel</w:t>
      </w:r>
    </w:p>
    <w:p w14:paraId="43240849" w14:textId="735010BF" w:rsidR="00760415" w:rsidRDefault="00760415" w:rsidP="00760415">
      <w:pPr>
        <w:tabs>
          <w:tab w:val="left" w:pos="-1440"/>
          <w:tab w:val="left" w:pos="-720"/>
          <w:tab w:val="left" w:pos="0"/>
          <w:tab w:val="left" w:pos="270"/>
          <w:tab w:val="left" w:pos="720"/>
          <w:tab w:val="left" w:pos="1440"/>
          <w:tab w:val="left" w:pos="1800"/>
          <w:tab w:val="left" w:pos="3060"/>
          <w:tab w:val="left" w:pos="3420"/>
          <w:tab w:val="left" w:pos="5400"/>
          <w:tab w:val="left" w:pos="5760"/>
        </w:tabs>
        <w:rPr>
          <w:rFonts w:ascii="Bookman Old Style" w:hAnsi="Bookman Old Style"/>
          <w:sz w:val="22"/>
          <w:szCs w:val="22"/>
        </w:rPr>
      </w:pPr>
      <w:r w:rsidRPr="00760415">
        <w:rPr>
          <w:rFonts w:ascii="Bookman Old Style" w:hAnsi="Bookman Old Style"/>
          <w:sz w:val="22"/>
          <w:szCs w:val="22"/>
        </w:rPr>
        <w:t>TYPE OF RULE:</w:t>
      </w:r>
      <w:r>
        <w:rPr>
          <w:rFonts w:ascii="Bookman Old Style" w:hAnsi="Bookman Old Style"/>
          <w:sz w:val="22"/>
          <w:szCs w:val="22"/>
        </w:rPr>
        <w:t xml:space="preserve"> </w:t>
      </w:r>
      <w:r w:rsidRPr="00760415">
        <w:rPr>
          <w:rFonts w:ascii="Bookman Old Style" w:hAnsi="Bookman Old Style"/>
          <w:sz w:val="22"/>
          <w:szCs w:val="22"/>
        </w:rPr>
        <w:t>Routine Technical</w:t>
      </w:r>
    </w:p>
    <w:p w14:paraId="43A28875" w14:textId="448A740C" w:rsidR="00760415" w:rsidRPr="00354F06" w:rsidRDefault="00760415" w:rsidP="00760415">
      <w:pPr>
        <w:tabs>
          <w:tab w:val="left" w:pos="-1440"/>
          <w:tab w:val="left" w:pos="-720"/>
          <w:tab w:val="left" w:pos="270"/>
          <w:tab w:val="left" w:pos="540"/>
          <w:tab w:val="left" w:pos="10440"/>
        </w:tabs>
        <w:rPr>
          <w:rFonts w:ascii="Bookman Old Style" w:hAnsi="Bookman Old Style"/>
          <w:b/>
          <w:bCs/>
          <w:sz w:val="22"/>
          <w:szCs w:val="22"/>
        </w:rPr>
      </w:pPr>
      <w:r w:rsidRPr="00760415">
        <w:rPr>
          <w:rFonts w:ascii="Bookman Old Style" w:hAnsi="Bookman Old Style"/>
          <w:sz w:val="22"/>
          <w:szCs w:val="22"/>
        </w:rPr>
        <w:t>PROPOSED RULE NUMBER</w:t>
      </w:r>
      <w:r>
        <w:rPr>
          <w:rFonts w:ascii="Bookman Old Style" w:hAnsi="Bookman Old Style"/>
          <w:sz w:val="22"/>
          <w:szCs w:val="22"/>
        </w:rPr>
        <w:t>S</w:t>
      </w:r>
      <w:r w:rsidRPr="00760415">
        <w:rPr>
          <w:rFonts w:ascii="Bookman Old Style" w:hAnsi="Bookman Old Style"/>
          <w:sz w:val="22"/>
          <w:szCs w:val="22"/>
        </w:rPr>
        <w:t>:</w:t>
      </w:r>
      <w:r>
        <w:rPr>
          <w:rFonts w:ascii="Bookman Old Style" w:hAnsi="Bookman Old Style"/>
          <w:sz w:val="22"/>
          <w:szCs w:val="22"/>
        </w:rPr>
        <w:t xml:space="preserve"> </w:t>
      </w:r>
      <w:r w:rsidR="00354F06">
        <w:rPr>
          <w:rFonts w:ascii="Bookman Old Style" w:hAnsi="Bookman Old Style"/>
          <w:b/>
          <w:bCs/>
          <w:sz w:val="22"/>
          <w:szCs w:val="22"/>
        </w:rPr>
        <w:t>2023-P083, P084</w:t>
      </w:r>
    </w:p>
    <w:p w14:paraId="07727221" w14:textId="23C495CA" w:rsidR="00760415" w:rsidRDefault="00760415" w:rsidP="00760415">
      <w:pPr>
        <w:tabs>
          <w:tab w:val="left" w:pos="-1440"/>
          <w:tab w:val="left" w:pos="-720"/>
          <w:tab w:val="left" w:pos="270"/>
          <w:tab w:val="left" w:pos="540"/>
          <w:tab w:val="left" w:pos="10440"/>
        </w:tabs>
        <w:rPr>
          <w:rFonts w:ascii="Bookman Old Style" w:hAnsi="Bookman Old Style"/>
          <w:sz w:val="22"/>
          <w:szCs w:val="22"/>
        </w:rPr>
      </w:pPr>
      <w:r w:rsidRPr="00760415">
        <w:rPr>
          <w:rFonts w:ascii="Bookman Old Style" w:hAnsi="Bookman Old Style"/>
          <w:sz w:val="22"/>
          <w:szCs w:val="22"/>
        </w:rPr>
        <w:t xml:space="preserve">BRIEF SUMMARY: The proposed rule changes to each </w:t>
      </w:r>
      <w:r>
        <w:rPr>
          <w:rFonts w:ascii="Bookman Old Style" w:hAnsi="Bookman Old Style"/>
          <w:sz w:val="22"/>
          <w:szCs w:val="22"/>
        </w:rPr>
        <w:t>c</w:t>
      </w:r>
      <w:r w:rsidRPr="00760415">
        <w:rPr>
          <w:rFonts w:ascii="Bookman Old Style" w:hAnsi="Bookman Old Style"/>
          <w:sz w:val="22"/>
          <w:szCs w:val="22"/>
        </w:rPr>
        <w:t>hapter include the following:</w:t>
      </w:r>
    </w:p>
    <w:p w14:paraId="7427D89B" w14:textId="77777777" w:rsidR="00760415" w:rsidRDefault="00760415" w:rsidP="00760415">
      <w:pPr>
        <w:tabs>
          <w:tab w:val="left" w:pos="-1440"/>
          <w:tab w:val="left" w:pos="-720"/>
          <w:tab w:val="left" w:pos="270"/>
        </w:tabs>
        <w:rPr>
          <w:rFonts w:ascii="Bookman Old Style" w:hAnsi="Bookman Old Style"/>
          <w:b/>
          <w:bCs/>
          <w:sz w:val="22"/>
          <w:szCs w:val="22"/>
        </w:rPr>
      </w:pPr>
      <w:r w:rsidRPr="00760415">
        <w:rPr>
          <w:rFonts w:ascii="Bookman Old Style" w:hAnsi="Bookman Old Style"/>
          <w:b/>
          <w:bCs/>
          <w:sz w:val="22"/>
          <w:szCs w:val="22"/>
        </w:rPr>
        <w:t>Chapter 1</w:t>
      </w:r>
    </w:p>
    <w:p w14:paraId="3DF700B2" w14:textId="530CBB96"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Definitions, Sec. 1. Adding and modifying definitions for Commission Veterinarian, Licensed Agricultural Fair,</w:t>
      </w:r>
      <w:r>
        <w:rPr>
          <w:rFonts w:ascii="Bookman Old Style" w:hAnsi="Bookman Old Style"/>
          <w:sz w:val="22"/>
          <w:szCs w:val="22"/>
        </w:rPr>
        <w:t xml:space="preserve"> </w:t>
      </w:r>
      <w:r w:rsidRPr="00760415">
        <w:rPr>
          <w:rFonts w:ascii="Bookman Old Style" w:hAnsi="Bookman Old Style"/>
          <w:sz w:val="22"/>
          <w:szCs w:val="22"/>
        </w:rPr>
        <w:t>Trainer of Record, and Racing Officials.</w:t>
      </w:r>
    </w:p>
    <w:p w14:paraId="47E291E4" w14:textId="1E3948EB"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 xml:space="preserve">Rules of Construction, Sec. 2. Adding Situations not addressed by a </w:t>
      </w:r>
      <w:r w:rsidR="00B57CB2">
        <w:rPr>
          <w:rFonts w:ascii="Bookman Old Style" w:hAnsi="Bookman Old Style"/>
          <w:sz w:val="22"/>
          <w:szCs w:val="22"/>
        </w:rPr>
        <w:t>r</w:t>
      </w:r>
      <w:r w:rsidRPr="00760415">
        <w:rPr>
          <w:rFonts w:ascii="Bookman Old Style" w:hAnsi="Bookman Old Style"/>
          <w:sz w:val="22"/>
          <w:szCs w:val="22"/>
        </w:rPr>
        <w:t>ule, which proposes that the Commission will reference the USTA rule book when MHRC rules do not address any situation.</w:t>
      </w:r>
    </w:p>
    <w:p w14:paraId="5A03C0E0" w14:textId="125C97B6"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State Steward, Sec 4.</w:t>
      </w:r>
      <w:r>
        <w:rPr>
          <w:rFonts w:ascii="Bookman Old Style" w:hAnsi="Bookman Old Style"/>
          <w:sz w:val="22"/>
          <w:szCs w:val="22"/>
        </w:rPr>
        <w:t xml:space="preserve"> </w:t>
      </w:r>
      <w:r w:rsidRPr="00760415">
        <w:rPr>
          <w:rFonts w:ascii="Bookman Old Style" w:hAnsi="Bookman Old Style"/>
          <w:sz w:val="22"/>
          <w:szCs w:val="22"/>
        </w:rPr>
        <w:t>Providing that the State Steward</w:t>
      </w:r>
      <w:r>
        <w:rPr>
          <w:rFonts w:ascii="Bookman Old Style" w:hAnsi="Bookman Old Style"/>
          <w:sz w:val="22"/>
          <w:szCs w:val="22"/>
        </w:rPr>
        <w:t xml:space="preserve"> </w:t>
      </w:r>
      <w:r w:rsidRPr="00760415">
        <w:rPr>
          <w:rFonts w:ascii="Bookman Old Style" w:hAnsi="Bookman Old Style"/>
          <w:sz w:val="22"/>
          <w:szCs w:val="22"/>
        </w:rPr>
        <w:t>shall act as the Presiding judge at all races.</w:t>
      </w:r>
    </w:p>
    <w:p w14:paraId="5D0B448A" w14:textId="6BB1F0A6"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right="-360" w:firstLine="0"/>
        <w:textAlignment w:val="auto"/>
        <w:rPr>
          <w:rFonts w:ascii="Bookman Old Style" w:hAnsi="Bookman Old Style"/>
          <w:sz w:val="22"/>
          <w:szCs w:val="22"/>
        </w:rPr>
      </w:pPr>
      <w:r w:rsidRPr="00760415">
        <w:rPr>
          <w:rFonts w:ascii="Bookman Old Style" w:hAnsi="Bookman Old Style"/>
          <w:sz w:val="22"/>
          <w:szCs w:val="22"/>
        </w:rPr>
        <w:t>Sulky Approval, Sec 9. Changing this section</w:t>
      </w:r>
      <w:r>
        <w:rPr>
          <w:rFonts w:ascii="Bookman Old Style" w:hAnsi="Bookman Old Style"/>
          <w:sz w:val="22"/>
          <w:szCs w:val="22"/>
        </w:rPr>
        <w:t xml:space="preserve"> </w:t>
      </w:r>
      <w:r w:rsidRPr="00760415">
        <w:rPr>
          <w:rFonts w:ascii="Bookman Old Style" w:hAnsi="Bookman Old Style"/>
          <w:sz w:val="22"/>
          <w:szCs w:val="22"/>
        </w:rPr>
        <w:t>to the current USTA Sulky requirements.</w:t>
      </w:r>
    </w:p>
    <w:p w14:paraId="145142F1"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lastRenderedPageBreak/>
        <w:t>Judge Licensing Requirements, Sec. 10. Gives requirements for Associate Judge and Presiding Judge licensure and requires continuing education to stay current with that license.</w:t>
      </w:r>
    </w:p>
    <w:p w14:paraId="0C81E51B"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General Provisions, Sec. 13. Changes registration certificate to electronic eligibility.</w:t>
      </w:r>
    </w:p>
    <w:p w14:paraId="6E3EF035"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Eligibility To Race in Maine, Sec. 14. Allows horses 15 Years old eligible to race under certain conditions.</w:t>
      </w:r>
    </w:p>
    <w:p w14:paraId="7F921251"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 xml:space="preserve">Licensing a Commission Veterinarian, Sec 17. Requires all veterinarians to hold a valid MSHRC license to be considered a Commission Veterinarian and under the umbrella of the Commission. </w:t>
      </w:r>
    </w:p>
    <w:p w14:paraId="1D27A308" w14:textId="77777777" w:rsid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 xml:space="preserve">Postmortem Examination, Sec. 20. Gives the power to the Commission Veterinarian and the State Steward to decide whether a horse that has expired at a </w:t>
      </w:r>
      <w:proofErr w:type="gramStart"/>
      <w:r w:rsidRPr="00760415">
        <w:rPr>
          <w:rFonts w:ascii="Bookman Old Style" w:hAnsi="Bookman Old Style"/>
          <w:sz w:val="22"/>
          <w:szCs w:val="22"/>
        </w:rPr>
        <w:t>race track</w:t>
      </w:r>
      <w:proofErr w:type="gramEnd"/>
      <w:r w:rsidRPr="00760415">
        <w:rPr>
          <w:rFonts w:ascii="Bookman Old Style" w:hAnsi="Bookman Old Style"/>
          <w:sz w:val="22"/>
          <w:szCs w:val="22"/>
        </w:rPr>
        <w:t xml:space="preserve"> needs a postmortem examination.</w:t>
      </w:r>
    </w:p>
    <w:p w14:paraId="4329B121" w14:textId="77777777" w:rsidR="00760415" w:rsidRDefault="00760415" w:rsidP="00760415">
      <w:pPr>
        <w:tabs>
          <w:tab w:val="left" w:pos="-1440"/>
          <w:tab w:val="left" w:pos="-720"/>
          <w:tab w:val="left" w:pos="270"/>
        </w:tabs>
        <w:rPr>
          <w:rFonts w:ascii="Bookman Old Style" w:hAnsi="Bookman Old Style"/>
          <w:b/>
          <w:bCs/>
          <w:sz w:val="22"/>
          <w:szCs w:val="22"/>
        </w:rPr>
      </w:pPr>
      <w:r w:rsidRPr="00760415">
        <w:rPr>
          <w:rFonts w:ascii="Bookman Old Style" w:hAnsi="Bookman Old Style"/>
          <w:b/>
          <w:bCs/>
          <w:sz w:val="22"/>
          <w:szCs w:val="22"/>
        </w:rPr>
        <w:t>Chapter 3</w:t>
      </w:r>
    </w:p>
    <w:p w14:paraId="23F936CB" w14:textId="14A6196A"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Officials employed by associations, Sec 2. Removes Patrol Judge and adds Starter/Patrol Judge for this is one person. Presiding Judge is removed from this list as the State Steward will act as the Presiding Judge at race meets.</w:t>
      </w:r>
    </w:p>
    <w:p w14:paraId="2AB7D7C0"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Official’s restrictions, Sec 4. Changes restrictions on officials to a specific race, and not an entire race day when there is a conflict of interest.</w:t>
      </w:r>
    </w:p>
    <w:p w14:paraId="69DC9798"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 xml:space="preserve">Judge’s Duties, Sec. 5. Adds Commission Veterinarian, Race Secretary, and Starter/Patrol Judge to the list of positions under the supervision of the Presiding Judge. It also eliminates </w:t>
      </w:r>
      <w:proofErr w:type="gramStart"/>
      <w:r w:rsidRPr="00760415">
        <w:rPr>
          <w:rFonts w:ascii="Bookman Old Style" w:hAnsi="Bookman Old Style"/>
          <w:sz w:val="22"/>
          <w:szCs w:val="22"/>
        </w:rPr>
        <w:t>10 day</w:t>
      </w:r>
      <w:proofErr w:type="gramEnd"/>
      <w:r w:rsidRPr="00760415">
        <w:rPr>
          <w:rFonts w:ascii="Bookman Old Style" w:hAnsi="Bookman Old Style"/>
          <w:sz w:val="22"/>
          <w:szCs w:val="22"/>
        </w:rPr>
        <w:t xml:space="preserve"> Gate security and Patrol Judge.</w:t>
      </w:r>
    </w:p>
    <w:p w14:paraId="4EB0A0EC" w14:textId="77777777" w:rsidR="00760415" w:rsidRPr="00760415" w:rsidRDefault="00760415" w:rsidP="00760415">
      <w:p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60415">
        <w:rPr>
          <w:rFonts w:ascii="Bookman Old Style" w:hAnsi="Bookman Old Style"/>
          <w:sz w:val="22"/>
          <w:szCs w:val="22"/>
        </w:rPr>
        <w:t>Language has been added for an Associate Judge to act as the Presiding Judge if for any reason the Presiding Judge is unable to perform his duties.</w:t>
      </w:r>
    </w:p>
    <w:p w14:paraId="691A5D7E"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Track Conditions, Sec. 5. Allows a participant who wishes not to race on a questionable surface to be excused by the Presiding Judge.</w:t>
      </w:r>
    </w:p>
    <w:p w14:paraId="338189DC"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Presiding Judge and Associate Judges. Sec. 5. Changes the language for a No Contest to focus more on safety and extraordinary circumstances.</w:t>
      </w:r>
    </w:p>
    <w:p w14:paraId="0B9283A8" w14:textId="13F3FDCF"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Duties of the Race Secretary, Sec. 6.</w:t>
      </w:r>
      <w:r>
        <w:rPr>
          <w:rFonts w:ascii="Bookman Old Style" w:hAnsi="Bookman Old Style"/>
          <w:sz w:val="22"/>
          <w:szCs w:val="22"/>
        </w:rPr>
        <w:t xml:space="preserve"> </w:t>
      </w:r>
      <w:r w:rsidRPr="00760415">
        <w:rPr>
          <w:rFonts w:ascii="Bookman Old Style" w:hAnsi="Bookman Old Style"/>
          <w:sz w:val="22"/>
          <w:szCs w:val="22"/>
        </w:rPr>
        <w:t>Makes the Race Secretary accountable to the Presiding Judge for his performance.</w:t>
      </w:r>
    </w:p>
    <w:p w14:paraId="0ED1897E"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 xml:space="preserve">Starter/Patrol Judge, Sec. 8. Changes Starting Judge to Starter/Patrol Judge </w:t>
      </w:r>
      <w:proofErr w:type="gramStart"/>
      <w:r w:rsidRPr="00760415">
        <w:rPr>
          <w:rFonts w:ascii="Bookman Old Style" w:hAnsi="Bookman Old Style"/>
          <w:sz w:val="22"/>
          <w:szCs w:val="22"/>
        </w:rPr>
        <w:t>and also</w:t>
      </w:r>
      <w:proofErr w:type="gramEnd"/>
      <w:r w:rsidRPr="00760415">
        <w:rPr>
          <w:rFonts w:ascii="Bookman Old Style" w:hAnsi="Bookman Old Style"/>
          <w:sz w:val="22"/>
          <w:szCs w:val="22"/>
        </w:rPr>
        <w:t xml:space="preserve"> adds the responsibilities of the Patrol Judge to this section.</w:t>
      </w:r>
    </w:p>
    <w:p w14:paraId="179468DD" w14:textId="77777777" w:rsidR="00760415" w:rsidRP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 xml:space="preserve">Horse Identifier, Sec. 10. Adds language requiring the person to read a microchip to identify a horse </w:t>
      </w:r>
      <w:proofErr w:type="gramStart"/>
      <w:r w:rsidRPr="00760415">
        <w:rPr>
          <w:rFonts w:ascii="Bookman Old Style" w:hAnsi="Bookman Old Style"/>
          <w:sz w:val="22"/>
          <w:szCs w:val="22"/>
        </w:rPr>
        <w:t>and also</w:t>
      </w:r>
      <w:proofErr w:type="gramEnd"/>
      <w:r w:rsidRPr="00760415">
        <w:rPr>
          <w:rFonts w:ascii="Bookman Old Style" w:hAnsi="Bookman Old Style"/>
          <w:sz w:val="22"/>
          <w:szCs w:val="22"/>
        </w:rPr>
        <w:t xml:space="preserve"> requires identifying horses prior to entering the track for the post parade.</w:t>
      </w:r>
    </w:p>
    <w:p w14:paraId="68EF11F3" w14:textId="77777777" w:rsidR="00760415" w:rsidRDefault="00760415" w:rsidP="00760415">
      <w:pPr>
        <w:numPr>
          <w:ilvl w:val="0"/>
          <w:numId w:val="37"/>
        </w:num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ind w:left="0" w:firstLine="0"/>
        <w:textAlignment w:val="auto"/>
        <w:rPr>
          <w:rFonts w:ascii="Bookman Old Style" w:hAnsi="Bookman Old Style"/>
          <w:sz w:val="22"/>
          <w:szCs w:val="22"/>
        </w:rPr>
      </w:pPr>
      <w:r w:rsidRPr="00760415">
        <w:rPr>
          <w:rFonts w:ascii="Bookman Old Style" w:hAnsi="Bookman Old Style"/>
          <w:sz w:val="22"/>
          <w:szCs w:val="22"/>
        </w:rPr>
        <w:t>Gate Security, Sec. 17. Adds language that requires persons seeking admission to the paddock present a valid license when necessary.</w:t>
      </w:r>
    </w:p>
    <w:p w14:paraId="1AFEFBF9" w14:textId="373CE103" w:rsidR="00760415" w:rsidRDefault="00760415" w:rsidP="00760415">
      <w:pPr>
        <w:tabs>
          <w:tab w:val="left" w:pos="270"/>
        </w:tabs>
        <w:rPr>
          <w:rFonts w:ascii="Bookman Old Style" w:hAnsi="Bookman Old Style"/>
          <w:sz w:val="22"/>
          <w:szCs w:val="22"/>
        </w:rPr>
      </w:pPr>
      <w:r w:rsidRPr="00760415">
        <w:rPr>
          <w:rFonts w:ascii="Bookman Old Style" w:hAnsi="Bookman Old Style"/>
          <w:b/>
          <w:bCs/>
          <w:sz w:val="22"/>
          <w:szCs w:val="22"/>
        </w:rPr>
        <w:t>The proposed changes above will promote and ensure the efficiency and integrity of racing meets.</w:t>
      </w:r>
      <w:r>
        <w:rPr>
          <w:rFonts w:ascii="Bookman Old Style" w:hAnsi="Bookman Old Style"/>
          <w:b/>
          <w:bCs/>
          <w:sz w:val="22"/>
          <w:szCs w:val="22"/>
        </w:rPr>
        <w:t xml:space="preserve"> </w:t>
      </w:r>
      <w:r w:rsidRPr="00760415">
        <w:rPr>
          <w:rFonts w:ascii="Bookman Old Style" w:hAnsi="Bookman Old Style"/>
          <w:sz w:val="22"/>
          <w:szCs w:val="22"/>
        </w:rPr>
        <w:t>The proposed changes will be beneficial to the Harness Racing Industry by means of referring to the United States Trotting Association rules when appropriate and changing language in the MSHRC rules to make the existing rules more definite for both the participants and the officials. The changes are to keep current with the more modern technology that is available such as microchipping and freeze branding. The proposed rules also give definition to official’s positions and added responsibilities.</w:t>
      </w:r>
    </w:p>
    <w:p w14:paraId="3BBDA85D" w14:textId="174387F3" w:rsidR="00760415" w:rsidRPr="00760415" w:rsidRDefault="00760415" w:rsidP="00760415">
      <w:pPr>
        <w:pStyle w:val="DefaultText"/>
        <w:tabs>
          <w:tab w:val="left" w:pos="270"/>
        </w:tabs>
        <w:rPr>
          <w:rFonts w:ascii="Bookman Old Style" w:hAnsi="Bookman Old Style"/>
          <w:bCs/>
          <w:sz w:val="22"/>
          <w:szCs w:val="22"/>
        </w:rPr>
      </w:pPr>
      <w:r w:rsidRPr="00760415">
        <w:rPr>
          <w:rFonts w:ascii="Bookman Old Style" w:hAnsi="Bookman Old Style"/>
          <w:sz w:val="22"/>
          <w:szCs w:val="22"/>
        </w:rPr>
        <w:t>PUBLIC HEARING:</w:t>
      </w:r>
      <w:r>
        <w:rPr>
          <w:rFonts w:ascii="Bookman Old Style" w:hAnsi="Bookman Old Style"/>
          <w:sz w:val="22"/>
          <w:szCs w:val="22"/>
        </w:rPr>
        <w:t xml:space="preserve"> May 16, 2023. </w:t>
      </w:r>
      <w:r w:rsidRPr="00760415">
        <w:rPr>
          <w:rFonts w:ascii="Bookman Old Style" w:hAnsi="Bookman Old Style"/>
          <w:bCs/>
          <w:sz w:val="22"/>
          <w:szCs w:val="22"/>
        </w:rPr>
        <w:t>Starting Time</w:t>
      </w:r>
      <w:r>
        <w:rPr>
          <w:rFonts w:ascii="Bookman Old Style" w:hAnsi="Bookman Old Style"/>
          <w:bCs/>
          <w:sz w:val="22"/>
          <w:szCs w:val="22"/>
        </w:rPr>
        <w:t>:</w:t>
      </w:r>
      <w:r w:rsidRPr="00760415">
        <w:rPr>
          <w:rFonts w:ascii="Bookman Old Style" w:hAnsi="Bookman Old Style"/>
          <w:bCs/>
          <w:sz w:val="22"/>
          <w:szCs w:val="22"/>
        </w:rPr>
        <w:t xml:space="preserve"> 9:00 </w:t>
      </w:r>
      <w:r>
        <w:rPr>
          <w:rFonts w:ascii="Bookman Old Style" w:hAnsi="Bookman Old Style"/>
          <w:bCs/>
          <w:sz w:val="22"/>
          <w:szCs w:val="22"/>
        </w:rPr>
        <w:t>a</w:t>
      </w:r>
      <w:r w:rsidRPr="00760415">
        <w:rPr>
          <w:rFonts w:ascii="Bookman Old Style" w:hAnsi="Bookman Old Style"/>
          <w:bCs/>
          <w:sz w:val="22"/>
          <w:szCs w:val="22"/>
        </w:rPr>
        <w:t>.</w:t>
      </w:r>
      <w:r>
        <w:rPr>
          <w:rFonts w:ascii="Bookman Old Style" w:hAnsi="Bookman Old Style"/>
          <w:bCs/>
          <w:sz w:val="22"/>
          <w:szCs w:val="22"/>
        </w:rPr>
        <w:t>m</w:t>
      </w:r>
      <w:r w:rsidRPr="00760415">
        <w:rPr>
          <w:rFonts w:ascii="Bookman Old Style" w:hAnsi="Bookman Old Style"/>
          <w:bCs/>
          <w:sz w:val="22"/>
          <w:szCs w:val="22"/>
        </w:rPr>
        <w:t>.</w:t>
      </w:r>
      <w:r>
        <w:rPr>
          <w:rFonts w:ascii="Bookman Old Style" w:hAnsi="Bookman Old Style"/>
          <w:bCs/>
          <w:sz w:val="22"/>
          <w:szCs w:val="22"/>
        </w:rPr>
        <w:t xml:space="preserve"> </w:t>
      </w:r>
      <w:r w:rsidR="000821BD">
        <w:rPr>
          <w:rFonts w:ascii="Bookman Old Style" w:hAnsi="Bookman Old Style"/>
          <w:bCs/>
          <w:sz w:val="22"/>
          <w:szCs w:val="22"/>
        </w:rPr>
        <w:t xml:space="preserve">- </w:t>
      </w:r>
      <w:r w:rsidRPr="00760415">
        <w:rPr>
          <w:rFonts w:ascii="Bookman Old Style" w:hAnsi="Bookman Old Style"/>
          <w:bCs/>
          <w:sz w:val="22"/>
          <w:szCs w:val="22"/>
        </w:rPr>
        <w:t>Maine State Harness Racing Commission</w:t>
      </w:r>
      <w:r w:rsidR="000821BD">
        <w:rPr>
          <w:rFonts w:ascii="Bookman Old Style" w:hAnsi="Bookman Old Style"/>
          <w:bCs/>
          <w:sz w:val="22"/>
          <w:szCs w:val="22"/>
        </w:rPr>
        <w:t xml:space="preserve">, </w:t>
      </w:r>
      <w:r w:rsidRPr="00760415">
        <w:rPr>
          <w:rFonts w:ascii="Bookman Old Style" w:hAnsi="Bookman Old Style"/>
          <w:bCs/>
          <w:sz w:val="22"/>
          <w:szCs w:val="22"/>
        </w:rPr>
        <w:t>Room 101</w:t>
      </w:r>
      <w:r w:rsidR="000821BD">
        <w:rPr>
          <w:rFonts w:ascii="Bookman Old Style" w:hAnsi="Bookman Old Style"/>
          <w:bCs/>
          <w:sz w:val="22"/>
          <w:szCs w:val="22"/>
        </w:rPr>
        <w:t xml:space="preserve"> -</w:t>
      </w:r>
      <w:r w:rsidRPr="00760415">
        <w:rPr>
          <w:rFonts w:ascii="Bookman Old Style" w:hAnsi="Bookman Old Style"/>
          <w:bCs/>
          <w:sz w:val="22"/>
          <w:szCs w:val="22"/>
        </w:rPr>
        <w:t xml:space="preserve"> Deering Building, 90 Blossom Lane, Augusta, Maine</w:t>
      </w:r>
      <w:r>
        <w:rPr>
          <w:rFonts w:ascii="Bookman Old Style" w:hAnsi="Bookman Old Style"/>
          <w:bCs/>
          <w:sz w:val="22"/>
          <w:szCs w:val="22"/>
        </w:rPr>
        <w:t>.</w:t>
      </w:r>
    </w:p>
    <w:p w14:paraId="39C13C37" w14:textId="13EFBC22" w:rsidR="00760415" w:rsidRDefault="00760415" w:rsidP="00760415">
      <w:pPr>
        <w:tabs>
          <w:tab w:val="left" w:pos="-1440"/>
          <w:tab w:val="left" w:pos="-720"/>
          <w:tab w:val="left" w:pos="270"/>
          <w:tab w:val="left" w:pos="540"/>
          <w:tab w:val="left" w:pos="10440"/>
        </w:tabs>
        <w:rPr>
          <w:rFonts w:ascii="Bookman Old Style" w:hAnsi="Bookman Old Style"/>
          <w:sz w:val="22"/>
          <w:szCs w:val="22"/>
        </w:rPr>
      </w:pPr>
      <w:r w:rsidRPr="00760415">
        <w:rPr>
          <w:rFonts w:ascii="Bookman Old Style" w:hAnsi="Bookman Old Style"/>
          <w:sz w:val="22"/>
          <w:szCs w:val="22"/>
        </w:rPr>
        <w:t>COMMENT DEADLINE: May 30, 2023</w:t>
      </w:r>
      <w:r w:rsidR="000821BD">
        <w:rPr>
          <w:rFonts w:ascii="Bookman Old Style" w:hAnsi="Bookman Old Style"/>
          <w:sz w:val="22"/>
          <w:szCs w:val="22"/>
        </w:rPr>
        <w:t xml:space="preserve"> -</w:t>
      </w:r>
      <w:r w:rsidRPr="00760415">
        <w:rPr>
          <w:rFonts w:ascii="Bookman Old Style" w:hAnsi="Bookman Old Style"/>
          <w:sz w:val="22"/>
          <w:szCs w:val="22"/>
        </w:rPr>
        <w:t xml:space="preserve"> 11:55 </w:t>
      </w:r>
      <w:r w:rsidR="000821BD">
        <w:rPr>
          <w:rFonts w:ascii="Bookman Old Style" w:hAnsi="Bookman Old Style"/>
          <w:sz w:val="22"/>
          <w:szCs w:val="22"/>
        </w:rPr>
        <w:t>p</w:t>
      </w:r>
      <w:r w:rsidRPr="00760415">
        <w:rPr>
          <w:rFonts w:ascii="Bookman Old Style" w:hAnsi="Bookman Old Style"/>
          <w:sz w:val="22"/>
          <w:szCs w:val="22"/>
        </w:rPr>
        <w:t>.</w:t>
      </w:r>
      <w:r w:rsidR="000821BD">
        <w:rPr>
          <w:rFonts w:ascii="Bookman Old Style" w:hAnsi="Bookman Old Style"/>
          <w:sz w:val="22"/>
          <w:szCs w:val="22"/>
        </w:rPr>
        <w:t>m</w:t>
      </w:r>
      <w:r w:rsidRPr="00760415">
        <w:rPr>
          <w:rFonts w:ascii="Bookman Old Style" w:hAnsi="Bookman Old Style"/>
          <w:sz w:val="22"/>
          <w:szCs w:val="22"/>
        </w:rPr>
        <w:t>.</w:t>
      </w:r>
    </w:p>
    <w:p w14:paraId="55A06ADD" w14:textId="49979D67" w:rsidR="00760415" w:rsidRDefault="00760415" w:rsidP="000821BD">
      <w:pPr>
        <w:tabs>
          <w:tab w:val="left" w:pos="-1440"/>
          <w:tab w:val="left" w:pos="-720"/>
          <w:tab w:val="left" w:pos="270"/>
          <w:tab w:val="left" w:pos="540"/>
          <w:tab w:val="left" w:pos="10440"/>
        </w:tabs>
        <w:ind w:right="-180"/>
        <w:rPr>
          <w:rFonts w:ascii="Bookman Old Style" w:hAnsi="Bookman Old Style"/>
          <w:sz w:val="22"/>
          <w:szCs w:val="22"/>
        </w:rPr>
      </w:pPr>
      <w:r w:rsidRPr="00760415">
        <w:rPr>
          <w:rFonts w:ascii="Bookman Old Style" w:hAnsi="Bookman Old Style"/>
          <w:sz w:val="22"/>
          <w:szCs w:val="22"/>
        </w:rPr>
        <w:lastRenderedPageBreak/>
        <w:t>CONTACT PERSON FOR THIS FILING</w:t>
      </w:r>
      <w:r w:rsidR="000821BD">
        <w:rPr>
          <w:rFonts w:ascii="Bookman Old Style" w:hAnsi="Bookman Old Style"/>
          <w:sz w:val="22"/>
          <w:szCs w:val="22"/>
        </w:rPr>
        <w:t xml:space="preserve"> / SMALL BUSINESS IMPACT INFORMATION / RULEMAKING LIAISON: </w:t>
      </w:r>
      <w:r w:rsidRPr="00760415">
        <w:rPr>
          <w:rFonts w:ascii="Bookman Old Style" w:hAnsi="Bookman Old Style"/>
          <w:sz w:val="22"/>
          <w:szCs w:val="22"/>
        </w:rPr>
        <w:t xml:space="preserve">Shane Bacon, </w:t>
      </w:r>
      <w:r w:rsidR="000821BD">
        <w:rPr>
          <w:rFonts w:ascii="Bookman Old Style" w:hAnsi="Bookman Old Style"/>
          <w:sz w:val="22"/>
          <w:szCs w:val="22"/>
        </w:rPr>
        <w:t xml:space="preserve">Harness Racing, </w:t>
      </w:r>
      <w:r w:rsidRPr="00760415">
        <w:rPr>
          <w:rFonts w:ascii="Bookman Old Style" w:hAnsi="Bookman Old Style"/>
          <w:sz w:val="22"/>
          <w:szCs w:val="22"/>
        </w:rPr>
        <w:t>28 State House Station, Augusta, ME 04333-0028</w:t>
      </w:r>
      <w:r w:rsidR="000821BD">
        <w:rPr>
          <w:rFonts w:ascii="Bookman Old Style" w:hAnsi="Bookman Old Style"/>
          <w:sz w:val="22"/>
          <w:szCs w:val="22"/>
        </w:rPr>
        <w:t>. Telephone: (</w:t>
      </w:r>
      <w:r w:rsidRPr="00760415">
        <w:rPr>
          <w:rFonts w:ascii="Bookman Old Style" w:hAnsi="Bookman Old Style"/>
          <w:sz w:val="22"/>
          <w:szCs w:val="22"/>
        </w:rPr>
        <w:t>207</w:t>
      </w:r>
      <w:r w:rsidR="000821BD">
        <w:rPr>
          <w:rFonts w:ascii="Bookman Old Style" w:hAnsi="Bookman Old Style"/>
          <w:sz w:val="22"/>
          <w:szCs w:val="22"/>
        </w:rPr>
        <w:t xml:space="preserve">) </w:t>
      </w:r>
      <w:r w:rsidRPr="00760415">
        <w:rPr>
          <w:rFonts w:ascii="Bookman Old Style" w:hAnsi="Bookman Old Style"/>
          <w:sz w:val="22"/>
          <w:szCs w:val="22"/>
        </w:rPr>
        <w:t>287-7568</w:t>
      </w:r>
      <w:r w:rsidR="000821BD">
        <w:rPr>
          <w:rFonts w:ascii="Bookman Old Style" w:hAnsi="Bookman Old Style"/>
          <w:sz w:val="22"/>
          <w:szCs w:val="22"/>
        </w:rPr>
        <w:t>. Email:</w:t>
      </w:r>
      <w:r w:rsidRPr="00760415">
        <w:rPr>
          <w:rFonts w:ascii="Bookman Old Style" w:hAnsi="Bookman Old Style"/>
          <w:sz w:val="22"/>
          <w:szCs w:val="22"/>
        </w:rPr>
        <w:t xml:space="preserve"> </w:t>
      </w:r>
      <w:hyperlink r:id="rId10" w:history="1">
        <w:r w:rsidR="000821BD" w:rsidRPr="0098760D">
          <w:rPr>
            <w:rStyle w:val="Hyperlink"/>
            <w:rFonts w:ascii="Bookman Old Style" w:hAnsi="Bookman Old Style"/>
            <w:sz w:val="22"/>
            <w:szCs w:val="22"/>
          </w:rPr>
          <w:t>Shane.Bacon@Maine.gov</w:t>
        </w:r>
      </w:hyperlink>
      <w:r w:rsidR="000821BD">
        <w:rPr>
          <w:rFonts w:ascii="Bookman Old Style" w:hAnsi="Bookman Old Style"/>
          <w:sz w:val="22"/>
          <w:szCs w:val="22"/>
        </w:rPr>
        <w:t>.</w:t>
      </w:r>
    </w:p>
    <w:p w14:paraId="1F4F68BC" w14:textId="3324C7D5" w:rsidR="00760415" w:rsidRDefault="00760415" w:rsidP="00760415">
      <w:pPr>
        <w:tabs>
          <w:tab w:val="left" w:pos="-1440"/>
          <w:tab w:val="left" w:pos="-720"/>
          <w:tab w:val="left" w:pos="270"/>
          <w:tab w:val="left" w:pos="540"/>
          <w:tab w:val="left" w:pos="10440"/>
        </w:tabs>
        <w:rPr>
          <w:rStyle w:val="apple-converted-space"/>
          <w:rFonts w:ascii="Bookman Old Style" w:hAnsi="Bookman Old Style"/>
          <w:color w:val="000000"/>
          <w:sz w:val="22"/>
          <w:szCs w:val="22"/>
          <w:shd w:val="clear" w:color="auto" w:fill="FFFFFF"/>
        </w:rPr>
      </w:pPr>
      <w:r w:rsidRPr="00760415">
        <w:rPr>
          <w:rFonts w:ascii="Bookman Old Style" w:hAnsi="Bookman Old Style"/>
          <w:color w:val="000000"/>
          <w:sz w:val="22"/>
          <w:szCs w:val="22"/>
          <w:shd w:val="clear" w:color="auto" w:fill="FFFFFF"/>
        </w:rPr>
        <w:t>FINANCIAL IMPACT ON MUNICIPALITIES OR COUNTIES:</w:t>
      </w:r>
      <w:r w:rsidRPr="00760415">
        <w:rPr>
          <w:rStyle w:val="apple-converted-space"/>
          <w:rFonts w:ascii="Bookman Old Style" w:hAnsi="Bookman Old Style"/>
          <w:color w:val="000000"/>
          <w:sz w:val="22"/>
          <w:szCs w:val="22"/>
          <w:shd w:val="clear" w:color="auto" w:fill="FFFFFF"/>
        </w:rPr>
        <w:t> None</w:t>
      </w:r>
    </w:p>
    <w:p w14:paraId="5954D08C" w14:textId="68025431" w:rsidR="00760415" w:rsidRDefault="00760415" w:rsidP="000821BD">
      <w:pPr>
        <w:tabs>
          <w:tab w:val="left" w:pos="-1440"/>
          <w:tab w:val="left" w:pos="-720"/>
          <w:tab w:val="left" w:pos="270"/>
          <w:tab w:val="left" w:pos="540"/>
          <w:tab w:val="left" w:pos="10440"/>
        </w:tabs>
        <w:ind w:right="270"/>
        <w:rPr>
          <w:rFonts w:ascii="Bookman Old Style" w:hAnsi="Bookman Old Style"/>
          <w:sz w:val="22"/>
          <w:szCs w:val="22"/>
        </w:rPr>
      </w:pPr>
      <w:r w:rsidRPr="00760415">
        <w:rPr>
          <w:rFonts w:ascii="Bookman Old Style" w:hAnsi="Bookman Old Style"/>
          <w:sz w:val="22"/>
          <w:szCs w:val="22"/>
        </w:rPr>
        <w:t xml:space="preserve">STATUTORY AUTHORITY FOR THIS RULE: </w:t>
      </w:r>
      <w:bookmarkStart w:id="0" w:name="_Hlk130537914"/>
      <w:r w:rsidRPr="00760415">
        <w:rPr>
          <w:rFonts w:ascii="Bookman Old Style" w:hAnsi="Bookman Old Style"/>
          <w:sz w:val="22"/>
          <w:szCs w:val="22"/>
        </w:rPr>
        <w:t>8 MRS §§ 263-A,</w:t>
      </w:r>
      <w:r w:rsidR="000821BD">
        <w:rPr>
          <w:rFonts w:ascii="Bookman Old Style" w:hAnsi="Bookman Old Style"/>
          <w:sz w:val="22"/>
          <w:szCs w:val="22"/>
        </w:rPr>
        <w:t xml:space="preserve"> </w:t>
      </w:r>
      <w:r w:rsidRPr="00760415">
        <w:rPr>
          <w:rFonts w:ascii="Bookman Old Style" w:hAnsi="Bookman Old Style"/>
          <w:sz w:val="22"/>
          <w:szCs w:val="22"/>
        </w:rPr>
        <w:t>268, 275-C</w:t>
      </w:r>
      <w:r w:rsidR="000821BD">
        <w:rPr>
          <w:rFonts w:ascii="Bookman Old Style" w:hAnsi="Bookman Old Style"/>
          <w:sz w:val="22"/>
          <w:szCs w:val="22"/>
        </w:rPr>
        <w:t>,</w:t>
      </w:r>
      <w:r w:rsidRPr="00760415">
        <w:rPr>
          <w:rFonts w:ascii="Bookman Old Style" w:hAnsi="Bookman Old Style"/>
          <w:sz w:val="22"/>
          <w:szCs w:val="22"/>
        </w:rPr>
        <w:t xml:space="preserve"> 279-A</w:t>
      </w:r>
      <w:r w:rsidR="000821BD">
        <w:rPr>
          <w:rFonts w:ascii="Bookman Old Style" w:hAnsi="Bookman Old Style"/>
          <w:sz w:val="22"/>
          <w:szCs w:val="22"/>
        </w:rPr>
        <w:t>,</w:t>
      </w:r>
      <w:r w:rsidRPr="00760415">
        <w:rPr>
          <w:rFonts w:ascii="Bookman Old Style" w:hAnsi="Bookman Old Style"/>
          <w:sz w:val="22"/>
          <w:szCs w:val="22"/>
        </w:rPr>
        <w:t xml:space="preserve"> 279-B, 281</w:t>
      </w:r>
      <w:bookmarkEnd w:id="0"/>
    </w:p>
    <w:p w14:paraId="6D1C782E" w14:textId="77777777" w:rsidR="00760415" w:rsidRDefault="00760415" w:rsidP="00760415">
      <w:pPr>
        <w:tabs>
          <w:tab w:val="left" w:pos="-1440"/>
          <w:tab w:val="left" w:pos="-720"/>
          <w:tab w:val="left" w:pos="270"/>
          <w:tab w:val="left" w:pos="540"/>
          <w:tab w:val="left" w:pos="10440"/>
        </w:tabs>
        <w:rPr>
          <w:rFonts w:ascii="Bookman Old Style" w:hAnsi="Bookman Old Style"/>
          <w:sz w:val="22"/>
          <w:szCs w:val="22"/>
        </w:rPr>
      </w:pPr>
      <w:r w:rsidRPr="00760415">
        <w:rPr>
          <w:rFonts w:ascii="Bookman Old Style" w:hAnsi="Bookman Old Style"/>
          <w:sz w:val="22"/>
          <w:szCs w:val="22"/>
        </w:rPr>
        <w:t xml:space="preserve">SUBSTANTIVE STATE OR FEDERAL LAW BEING IMPLEMENTED </w:t>
      </w:r>
      <w:r w:rsidRPr="00760415">
        <w:rPr>
          <w:rFonts w:ascii="Bookman Old Style" w:hAnsi="Bookman Old Style"/>
          <w:i/>
          <w:sz w:val="22"/>
          <w:szCs w:val="22"/>
        </w:rPr>
        <w:t>(if different)</w:t>
      </w:r>
      <w:r w:rsidRPr="00760415">
        <w:rPr>
          <w:rFonts w:ascii="Bookman Old Style" w:hAnsi="Bookman Old Style"/>
          <w:sz w:val="22"/>
          <w:szCs w:val="22"/>
        </w:rPr>
        <w:t>:</w:t>
      </w:r>
    </w:p>
    <w:p w14:paraId="0269AD61" w14:textId="531A15AF" w:rsidR="00760415" w:rsidRPr="00760415" w:rsidRDefault="00760415" w:rsidP="00760415">
      <w:pPr>
        <w:tabs>
          <w:tab w:val="left" w:pos="-1440"/>
          <w:tab w:val="left" w:pos="-720"/>
          <w:tab w:val="left" w:pos="270"/>
          <w:tab w:val="left" w:pos="540"/>
          <w:tab w:val="left" w:pos="10440"/>
        </w:tabs>
        <w:rPr>
          <w:rFonts w:ascii="Bookman Old Style" w:hAnsi="Bookman Old Style"/>
          <w:sz w:val="22"/>
          <w:szCs w:val="22"/>
        </w:rPr>
      </w:pPr>
      <w:r w:rsidRPr="00760415">
        <w:rPr>
          <w:rFonts w:ascii="Bookman Old Style" w:hAnsi="Bookman Old Style"/>
          <w:sz w:val="22"/>
          <w:szCs w:val="22"/>
        </w:rPr>
        <w:t>AGENCY WEBSITE:</w:t>
      </w:r>
      <w:r w:rsidR="000821BD">
        <w:rPr>
          <w:rFonts w:ascii="Bookman Old Style" w:hAnsi="Bookman Old Style"/>
          <w:sz w:val="22"/>
          <w:szCs w:val="22"/>
        </w:rPr>
        <w:t xml:space="preserve"> </w:t>
      </w:r>
      <w:hyperlink r:id="rId11" w:history="1">
        <w:r w:rsidR="000821BD" w:rsidRPr="0098760D">
          <w:rPr>
            <w:rStyle w:val="Hyperlink"/>
            <w:rFonts w:ascii="Bookman Old Style" w:hAnsi="Bookman Old Style"/>
            <w:sz w:val="22"/>
            <w:szCs w:val="22"/>
          </w:rPr>
          <w:t>https://www.maine.gov/daf/harnessracing/index.shtml</w:t>
        </w:r>
      </w:hyperlink>
      <w:r w:rsidR="000821BD">
        <w:rPr>
          <w:rFonts w:ascii="Bookman Old Style" w:hAnsi="Bookman Old Style"/>
          <w:sz w:val="22"/>
          <w:szCs w:val="22"/>
        </w:rPr>
        <w:t>.</w:t>
      </w:r>
    </w:p>
    <w:p w14:paraId="277DC5F4" w14:textId="2ABEB949" w:rsidR="00096162" w:rsidRDefault="00096162" w:rsidP="000821BD">
      <w:pPr>
        <w:pBdr>
          <w:bottom w:val="single" w:sz="4" w:space="1" w:color="auto"/>
        </w:pBdr>
        <w:tabs>
          <w:tab w:val="left" w:pos="-1440"/>
          <w:tab w:val="left" w:pos="-720"/>
          <w:tab w:val="left" w:pos="4320"/>
          <w:tab w:val="left" w:pos="10440"/>
        </w:tabs>
        <w:rPr>
          <w:rFonts w:ascii="Bookman Old Style" w:hAnsi="Bookman Old Style"/>
          <w:sz w:val="22"/>
          <w:szCs w:val="22"/>
        </w:rPr>
      </w:pPr>
    </w:p>
    <w:p w14:paraId="71D6EFC5" w14:textId="5DB958FE" w:rsidR="000821BD" w:rsidRDefault="000821BD" w:rsidP="00760415">
      <w:pPr>
        <w:tabs>
          <w:tab w:val="left" w:pos="-1440"/>
          <w:tab w:val="left" w:pos="-720"/>
          <w:tab w:val="left" w:pos="4320"/>
          <w:tab w:val="left" w:pos="10440"/>
        </w:tabs>
        <w:rPr>
          <w:rFonts w:ascii="Bookman Old Style" w:hAnsi="Bookman Old Style"/>
          <w:sz w:val="22"/>
          <w:szCs w:val="22"/>
        </w:rPr>
      </w:pPr>
    </w:p>
    <w:p w14:paraId="0AE1E4D1" w14:textId="36660A4E" w:rsidR="00611FFB" w:rsidRPr="00611FFB" w:rsidRDefault="00611FFB" w:rsidP="00B55446">
      <w:pPr>
        <w:overflowPunct/>
        <w:autoSpaceDE/>
        <w:autoSpaceDN/>
        <w:adjustRightInd/>
        <w:ind w:firstLine="14"/>
        <w:textAlignment w:val="auto"/>
        <w:rPr>
          <w:rFonts w:ascii="Bookman Old Style" w:hAnsi="Bookman Old Style"/>
          <w:b/>
          <w:bCs/>
          <w:color w:val="000000"/>
          <w:sz w:val="22"/>
          <w:szCs w:val="22"/>
        </w:rPr>
      </w:pPr>
      <w:r w:rsidRPr="00611FFB">
        <w:rPr>
          <w:rFonts w:ascii="Bookman Old Style" w:hAnsi="Bookman Old Style"/>
          <w:color w:val="000000"/>
          <w:sz w:val="22"/>
          <w:szCs w:val="22"/>
        </w:rPr>
        <w:t xml:space="preserve">AGENCY: </w:t>
      </w:r>
      <w:r w:rsidR="00B55446" w:rsidRPr="00B55446">
        <w:rPr>
          <w:rFonts w:ascii="Bookman Old Style" w:hAnsi="Bookman Old Style"/>
          <w:b/>
          <w:bCs/>
          <w:color w:val="000000"/>
          <w:sz w:val="22"/>
          <w:szCs w:val="22"/>
        </w:rPr>
        <w:t xml:space="preserve">90-351 - </w:t>
      </w:r>
      <w:r w:rsidRPr="00611FFB">
        <w:rPr>
          <w:rFonts w:ascii="Bookman Old Style" w:hAnsi="Bookman Old Style"/>
          <w:b/>
          <w:bCs/>
          <w:color w:val="000000"/>
          <w:sz w:val="22"/>
          <w:szCs w:val="22"/>
        </w:rPr>
        <w:t>Workers' Compensation Board</w:t>
      </w:r>
      <w:r w:rsidR="00B55446" w:rsidRPr="00B55446">
        <w:rPr>
          <w:rFonts w:ascii="Bookman Old Style" w:hAnsi="Bookman Old Style"/>
          <w:b/>
          <w:bCs/>
          <w:color w:val="000000"/>
          <w:sz w:val="22"/>
          <w:szCs w:val="22"/>
        </w:rPr>
        <w:t xml:space="preserve"> (WCB)</w:t>
      </w:r>
    </w:p>
    <w:p w14:paraId="1713E8D7" w14:textId="6AFD01D8"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 xml:space="preserve">CHAPTER NUMBER AND TITLE: </w:t>
      </w:r>
      <w:r w:rsidRPr="00611FFB">
        <w:rPr>
          <w:rFonts w:ascii="Bookman Old Style" w:hAnsi="Bookman Old Style"/>
          <w:b/>
          <w:bCs/>
          <w:color w:val="000000"/>
          <w:sz w:val="22"/>
          <w:szCs w:val="22"/>
        </w:rPr>
        <w:t>Ch</w:t>
      </w:r>
      <w:r w:rsidR="00B55446" w:rsidRPr="00B55446">
        <w:rPr>
          <w:rFonts w:ascii="Bookman Old Style" w:hAnsi="Bookman Old Style"/>
          <w:b/>
          <w:bCs/>
          <w:color w:val="000000"/>
          <w:sz w:val="22"/>
          <w:szCs w:val="22"/>
        </w:rPr>
        <w:t>.</w:t>
      </w:r>
      <w:r w:rsidRPr="00611FFB">
        <w:rPr>
          <w:rFonts w:ascii="Bookman Old Style" w:hAnsi="Bookman Old Style"/>
          <w:b/>
          <w:bCs/>
          <w:color w:val="000000"/>
          <w:sz w:val="22"/>
          <w:szCs w:val="22"/>
        </w:rPr>
        <w:t xml:space="preserve"> 5</w:t>
      </w:r>
      <w:r w:rsidR="00B55446">
        <w:rPr>
          <w:rFonts w:ascii="Bookman Old Style" w:hAnsi="Bookman Old Style"/>
          <w:color w:val="000000"/>
          <w:sz w:val="22"/>
          <w:szCs w:val="22"/>
        </w:rPr>
        <w:t>,</w:t>
      </w:r>
      <w:r w:rsidRPr="00611FFB">
        <w:rPr>
          <w:rFonts w:ascii="Bookman Old Style" w:hAnsi="Bookman Old Style"/>
          <w:color w:val="000000"/>
          <w:sz w:val="22"/>
          <w:szCs w:val="22"/>
        </w:rPr>
        <w:t xml:space="preserve"> Medical Fees; Reimbursement Levels; Reporting Requirements</w:t>
      </w:r>
      <w:r w:rsidR="00B55446">
        <w:rPr>
          <w:rFonts w:ascii="Bookman Old Style" w:hAnsi="Bookman Old Style"/>
          <w:color w:val="000000"/>
          <w:sz w:val="22"/>
          <w:szCs w:val="22"/>
        </w:rPr>
        <w:t>,</w:t>
      </w:r>
      <w:r w:rsidRPr="00611FFB">
        <w:rPr>
          <w:rFonts w:ascii="Bookman Old Style" w:hAnsi="Bookman Old Style"/>
          <w:color w:val="000000"/>
          <w:sz w:val="22"/>
          <w:szCs w:val="22"/>
        </w:rPr>
        <w:t xml:space="preserve"> </w:t>
      </w:r>
      <w:r w:rsidRPr="00611FFB">
        <w:rPr>
          <w:rFonts w:ascii="Bookman Old Style" w:hAnsi="Bookman Old Style"/>
          <w:i/>
          <w:iCs/>
          <w:color w:val="000000"/>
          <w:sz w:val="22"/>
          <w:szCs w:val="22"/>
        </w:rPr>
        <w:t>and</w:t>
      </w:r>
      <w:r w:rsidRPr="00611FFB">
        <w:rPr>
          <w:rFonts w:ascii="Bookman Old Style" w:hAnsi="Bookman Old Style"/>
          <w:color w:val="000000"/>
          <w:sz w:val="22"/>
          <w:szCs w:val="22"/>
        </w:rPr>
        <w:t xml:space="preserve"> </w:t>
      </w:r>
      <w:r w:rsidRPr="00611FFB">
        <w:rPr>
          <w:rFonts w:ascii="Bookman Old Style" w:hAnsi="Bookman Old Style"/>
          <w:b/>
          <w:bCs/>
          <w:color w:val="000000"/>
          <w:sz w:val="22"/>
          <w:szCs w:val="22"/>
        </w:rPr>
        <w:t>Ch</w:t>
      </w:r>
      <w:r w:rsidR="00B55446" w:rsidRPr="00B55446">
        <w:rPr>
          <w:rFonts w:ascii="Bookman Old Style" w:hAnsi="Bookman Old Style"/>
          <w:b/>
          <w:bCs/>
          <w:color w:val="000000"/>
          <w:sz w:val="22"/>
          <w:szCs w:val="22"/>
        </w:rPr>
        <w:t>.</w:t>
      </w:r>
      <w:r w:rsidRPr="00611FFB">
        <w:rPr>
          <w:rFonts w:ascii="Bookman Old Style" w:hAnsi="Bookman Old Style"/>
          <w:b/>
          <w:bCs/>
          <w:color w:val="000000"/>
          <w:sz w:val="22"/>
          <w:szCs w:val="22"/>
        </w:rPr>
        <w:t xml:space="preserve"> 17</w:t>
      </w:r>
      <w:r w:rsidR="00B55446">
        <w:rPr>
          <w:rFonts w:ascii="Bookman Old Style" w:hAnsi="Bookman Old Style"/>
          <w:color w:val="000000"/>
          <w:sz w:val="22"/>
          <w:szCs w:val="22"/>
        </w:rPr>
        <w:t>,</w:t>
      </w:r>
      <w:r w:rsidRPr="00611FFB">
        <w:rPr>
          <w:rFonts w:ascii="Bookman Old Style" w:hAnsi="Bookman Old Style"/>
          <w:color w:val="000000"/>
          <w:sz w:val="22"/>
          <w:szCs w:val="22"/>
        </w:rPr>
        <w:t xml:space="preserve"> Expenses and Fees</w:t>
      </w:r>
    </w:p>
    <w:p w14:paraId="71D83B72" w14:textId="6B724B57" w:rsidR="00611FFB" w:rsidRPr="00611FFB" w:rsidRDefault="00611FFB" w:rsidP="00B55446">
      <w:pPr>
        <w:tabs>
          <w:tab w:val="center" w:pos="5204"/>
        </w:tabs>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TYPE OF RULE: Routine Technical</w:t>
      </w:r>
    </w:p>
    <w:p w14:paraId="0F6D7F3A" w14:textId="0CADB517" w:rsidR="00611FFB" w:rsidRPr="00611FFB" w:rsidRDefault="00611FFB" w:rsidP="00B55446">
      <w:pPr>
        <w:overflowPunct/>
        <w:autoSpaceDE/>
        <w:autoSpaceDN/>
        <w:adjustRightInd/>
        <w:ind w:firstLine="14"/>
        <w:textAlignment w:val="auto"/>
        <w:rPr>
          <w:rFonts w:ascii="Bookman Old Style" w:hAnsi="Bookman Old Style"/>
          <w:b/>
          <w:bCs/>
          <w:color w:val="000000"/>
          <w:sz w:val="22"/>
          <w:szCs w:val="22"/>
        </w:rPr>
      </w:pPr>
      <w:r w:rsidRPr="00611FFB">
        <w:rPr>
          <w:rFonts w:ascii="Bookman Old Style" w:hAnsi="Bookman Old Style"/>
          <w:color w:val="000000"/>
          <w:sz w:val="22"/>
          <w:szCs w:val="22"/>
        </w:rPr>
        <w:t>PROPOSED RULE NUMBER</w:t>
      </w:r>
      <w:r w:rsidR="00B55446">
        <w:rPr>
          <w:rFonts w:ascii="Bookman Old Style" w:hAnsi="Bookman Old Style"/>
          <w:color w:val="000000"/>
          <w:sz w:val="22"/>
          <w:szCs w:val="22"/>
        </w:rPr>
        <w:t>S</w:t>
      </w:r>
      <w:r w:rsidRPr="00611FFB">
        <w:rPr>
          <w:rFonts w:ascii="Bookman Old Style" w:hAnsi="Bookman Old Style"/>
          <w:color w:val="000000"/>
          <w:sz w:val="22"/>
          <w:szCs w:val="22"/>
        </w:rPr>
        <w:t>:</w:t>
      </w:r>
      <w:r w:rsidR="00B55446">
        <w:rPr>
          <w:rFonts w:ascii="Bookman Old Style" w:hAnsi="Bookman Old Style"/>
          <w:color w:val="000000"/>
          <w:sz w:val="22"/>
          <w:szCs w:val="22"/>
        </w:rPr>
        <w:t xml:space="preserve"> </w:t>
      </w:r>
      <w:r w:rsidR="00B55446">
        <w:rPr>
          <w:rFonts w:ascii="Bookman Old Style" w:hAnsi="Bookman Old Style"/>
          <w:b/>
          <w:bCs/>
          <w:color w:val="000000"/>
          <w:sz w:val="22"/>
          <w:szCs w:val="22"/>
        </w:rPr>
        <w:t>2023-P085, P086</w:t>
      </w:r>
    </w:p>
    <w:p w14:paraId="76B67C74" w14:textId="19C28444"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b/>
          <w:bCs/>
          <w:color w:val="000000"/>
          <w:sz w:val="22"/>
          <w:szCs w:val="22"/>
        </w:rPr>
        <w:t>BRIEF SU</w:t>
      </w:r>
      <w:r w:rsidR="00B55446" w:rsidRPr="00B55446">
        <w:rPr>
          <w:rFonts w:ascii="Bookman Old Style" w:hAnsi="Bookman Old Style"/>
          <w:b/>
          <w:bCs/>
          <w:color w:val="000000"/>
          <w:sz w:val="22"/>
          <w:szCs w:val="22"/>
        </w:rPr>
        <w:t>MM</w:t>
      </w:r>
      <w:r w:rsidRPr="00611FFB">
        <w:rPr>
          <w:rFonts w:ascii="Bookman Old Style" w:hAnsi="Bookman Old Style"/>
          <w:b/>
          <w:bCs/>
          <w:color w:val="000000"/>
          <w:sz w:val="22"/>
          <w:szCs w:val="22"/>
        </w:rPr>
        <w:t>ARY</w:t>
      </w:r>
      <w:r w:rsidRPr="00611FFB">
        <w:rPr>
          <w:rFonts w:ascii="Bookman Old Style" w:hAnsi="Bookman Old Style"/>
          <w:color w:val="000000"/>
          <w:sz w:val="22"/>
          <w:szCs w:val="22"/>
        </w:rPr>
        <w:t>: This rule clarifies the process to be used when a medical bill is missing required information; clarifies the process for requesting medical information; changes the process used to request records related to psychological matters; and amends two medical releases.</w:t>
      </w:r>
    </w:p>
    <w:p w14:paraId="0FFAE0B4" w14:textId="5170EE5A"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b/>
          <w:bCs/>
          <w:color w:val="000000"/>
          <w:sz w:val="22"/>
          <w:szCs w:val="22"/>
        </w:rPr>
        <w:t>DETAILED SU</w:t>
      </w:r>
      <w:r w:rsidRPr="00B55446">
        <w:rPr>
          <w:rFonts w:ascii="Bookman Old Style" w:hAnsi="Bookman Old Style"/>
          <w:b/>
          <w:bCs/>
          <w:color w:val="000000"/>
          <w:sz w:val="22"/>
          <w:szCs w:val="22"/>
        </w:rPr>
        <w:t>MM</w:t>
      </w:r>
      <w:r w:rsidRPr="00611FFB">
        <w:rPr>
          <w:rFonts w:ascii="Bookman Old Style" w:hAnsi="Bookman Old Style"/>
          <w:b/>
          <w:bCs/>
          <w:color w:val="000000"/>
          <w:sz w:val="22"/>
          <w:szCs w:val="22"/>
        </w:rPr>
        <w:t>ARY</w:t>
      </w:r>
      <w:r w:rsidRPr="00611FFB">
        <w:rPr>
          <w:rFonts w:ascii="Bookman Old Style" w:hAnsi="Bookman Old Style"/>
          <w:color w:val="000000"/>
          <w:sz w:val="22"/>
          <w:szCs w:val="22"/>
        </w:rPr>
        <w:t>:</w:t>
      </w:r>
      <w:r>
        <w:rPr>
          <w:rFonts w:ascii="Bookman Old Style" w:hAnsi="Bookman Old Style"/>
          <w:color w:val="000000"/>
          <w:sz w:val="22"/>
          <w:szCs w:val="22"/>
        </w:rPr>
        <w:t xml:space="preserve"> </w:t>
      </w:r>
      <w:r w:rsidRPr="00611FFB">
        <w:rPr>
          <w:rFonts w:ascii="Bookman Old Style" w:hAnsi="Bookman Old Style"/>
          <w:color w:val="000000"/>
          <w:sz w:val="22"/>
          <w:szCs w:val="22"/>
        </w:rPr>
        <w:t xml:space="preserve">Requiring the signature of an attorney or advocate to obtain medical records related to psychological matters resulted in the denial of cases arising under 39-A </w:t>
      </w:r>
      <w:r w:rsidR="00B55446">
        <w:rPr>
          <w:rFonts w:ascii="Bookman Old Style" w:hAnsi="Bookman Old Style"/>
          <w:color w:val="000000"/>
          <w:sz w:val="22"/>
          <w:szCs w:val="22"/>
        </w:rPr>
        <w:t>M</w:t>
      </w:r>
      <w:r w:rsidRPr="00611FFB">
        <w:rPr>
          <w:rFonts w:ascii="Bookman Old Style" w:hAnsi="Bookman Old Style"/>
          <w:color w:val="000000"/>
          <w:sz w:val="22"/>
          <w:szCs w:val="22"/>
        </w:rPr>
        <w:t xml:space="preserve">RS </w:t>
      </w:r>
      <w:r w:rsidR="00B55446">
        <w:rPr>
          <w:rFonts w:ascii="Bookman Old Style" w:hAnsi="Bookman Old Style"/>
          <w:color w:val="000000"/>
          <w:sz w:val="22"/>
          <w:szCs w:val="22"/>
        </w:rPr>
        <w:t>§</w:t>
      </w:r>
      <w:r w:rsidRPr="00611FFB">
        <w:rPr>
          <w:rFonts w:ascii="Bookman Old Style" w:hAnsi="Bookman Old Style"/>
          <w:color w:val="000000"/>
          <w:sz w:val="22"/>
          <w:szCs w:val="22"/>
        </w:rPr>
        <w:t xml:space="preserve">201(3-A) (Mental injury caused by stress). The rule removes that requirement </w:t>
      </w:r>
      <w:proofErr w:type="gramStart"/>
      <w:r w:rsidRPr="00611FFB">
        <w:rPr>
          <w:rFonts w:ascii="Bookman Old Style" w:hAnsi="Bookman Old Style"/>
          <w:color w:val="000000"/>
          <w:sz w:val="22"/>
          <w:szCs w:val="22"/>
        </w:rPr>
        <w:t>and also</w:t>
      </w:r>
      <w:proofErr w:type="gramEnd"/>
      <w:r w:rsidRPr="00611FFB">
        <w:rPr>
          <w:rFonts w:ascii="Bookman Old Style" w:hAnsi="Bookman Old Style"/>
          <w:color w:val="000000"/>
          <w:sz w:val="22"/>
          <w:szCs w:val="22"/>
        </w:rPr>
        <w:t xml:space="preserve"> changes the release for records related to psychological matters. The proposed amendment strikes a balance between protecting sensitive information with efficient processing of claims arising under </w:t>
      </w:r>
      <w:r w:rsidR="00B55446">
        <w:rPr>
          <w:rFonts w:ascii="Bookman Old Style" w:hAnsi="Bookman Old Style"/>
          <w:color w:val="000000"/>
          <w:sz w:val="22"/>
          <w:szCs w:val="22"/>
        </w:rPr>
        <w:t>§</w:t>
      </w:r>
      <w:r w:rsidRPr="00611FFB">
        <w:rPr>
          <w:rFonts w:ascii="Bookman Old Style" w:hAnsi="Bookman Old Style"/>
          <w:color w:val="000000"/>
          <w:sz w:val="22"/>
          <w:szCs w:val="22"/>
        </w:rPr>
        <w:t>201(3-</w:t>
      </w:r>
      <w:r w:rsidR="00B55446">
        <w:rPr>
          <w:rFonts w:ascii="Bookman Old Style" w:hAnsi="Bookman Old Style"/>
          <w:color w:val="000000"/>
          <w:sz w:val="22"/>
          <w:szCs w:val="22"/>
        </w:rPr>
        <w:t>A).</w:t>
      </w:r>
    </w:p>
    <w:p w14:paraId="268B01DB" w14:textId="77777777"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The rule also clarifies how bills that are missing required information must be processed. The proposed amendment ensures all parties have necessary information so bills for medical treatment can be processed in a timely and efficient manner.</w:t>
      </w:r>
    </w:p>
    <w:p w14:paraId="51D16AAC" w14:textId="6559FC5D"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b/>
          <w:bCs/>
          <w:color w:val="000000"/>
          <w:sz w:val="22"/>
          <w:szCs w:val="22"/>
        </w:rPr>
        <w:t>PUBLIC HEARING</w:t>
      </w:r>
      <w:r w:rsidRPr="00611FFB">
        <w:rPr>
          <w:rFonts w:ascii="Bookman Old Style" w:hAnsi="Bookman Old Style"/>
          <w:color w:val="000000"/>
          <w:sz w:val="22"/>
          <w:szCs w:val="22"/>
        </w:rPr>
        <w:t>: May 17, 2023 at 10:00 a.m., 442 Civic Center Drive</w:t>
      </w:r>
      <w:r w:rsidR="00B55446">
        <w:rPr>
          <w:rFonts w:ascii="Bookman Old Style" w:hAnsi="Bookman Old Style"/>
          <w:color w:val="000000"/>
          <w:sz w:val="22"/>
          <w:szCs w:val="22"/>
        </w:rPr>
        <w:t xml:space="preserve"> -</w:t>
      </w:r>
      <w:r w:rsidRPr="00611FFB">
        <w:rPr>
          <w:rFonts w:ascii="Bookman Old Style" w:hAnsi="Bookman Old Style"/>
          <w:color w:val="000000"/>
          <w:sz w:val="22"/>
          <w:szCs w:val="22"/>
        </w:rPr>
        <w:t xml:space="preserve"> Suite 100, Augusta, ME</w:t>
      </w:r>
      <w:r w:rsidR="00B55446">
        <w:rPr>
          <w:rFonts w:ascii="Bookman Old Style" w:hAnsi="Bookman Old Style"/>
          <w:color w:val="000000"/>
          <w:sz w:val="22"/>
          <w:szCs w:val="22"/>
        </w:rPr>
        <w:t>,</w:t>
      </w:r>
      <w:r w:rsidRPr="00611FFB">
        <w:rPr>
          <w:rFonts w:ascii="Bookman Old Style" w:hAnsi="Bookman Old Style"/>
          <w:color w:val="000000"/>
          <w:sz w:val="22"/>
          <w:szCs w:val="22"/>
        </w:rPr>
        <w:t xml:space="preserve"> and via Zoom Meeting ID: 878 1718 4996 Passcode: 30197535 </w:t>
      </w:r>
      <w:hyperlink r:id="rId12" w:history="1">
        <w:r w:rsidR="00791588" w:rsidRPr="00611FFB">
          <w:rPr>
            <w:rStyle w:val="Hyperlink"/>
            <w:rFonts w:ascii="Bookman Old Style" w:hAnsi="Bookman Old Style"/>
            <w:sz w:val="22"/>
            <w:szCs w:val="22"/>
          </w:rPr>
          <w:t>https://mainestate.zoom.us/</w:t>
        </w:r>
        <w:r w:rsidR="00791588" w:rsidRPr="00C56ECA">
          <w:rPr>
            <w:rStyle w:val="Hyperlink"/>
            <w:rFonts w:ascii="Bookman Old Style" w:hAnsi="Bookman Old Style"/>
            <w:sz w:val="22"/>
            <w:szCs w:val="22"/>
          </w:rPr>
          <w:t>j</w:t>
        </w:r>
        <w:r w:rsidR="00791588" w:rsidRPr="00611FFB">
          <w:rPr>
            <w:rStyle w:val="Hyperlink"/>
            <w:rFonts w:ascii="Bookman Old Style" w:hAnsi="Bookman Old Style"/>
            <w:sz w:val="22"/>
            <w:szCs w:val="22"/>
          </w:rPr>
          <w:t>/87817184996?pwd=YTBp</w:t>
        </w:r>
        <w:r w:rsidR="00791588" w:rsidRPr="00C56ECA">
          <w:rPr>
            <w:rStyle w:val="Hyperlink"/>
            <w:rFonts w:ascii="Bookman Old Style" w:hAnsi="Bookman Old Style"/>
            <w:sz w:val="22"/>
            <w:szCs w:val="22"/>
          </w:rPr>
          <w:t>Q</w:t>
        </w:r>
        <w:r w:rsidR="00791588" w:rsidRPr="00611FFB">
          <w:rPr>
            <w:rStyle w:val="Hyperlink"/>
            <w:rFonts w:ascii="Bookman Old Style" w:hAnsi="Bookman Old Style"/>
            <w:sz w:val="22"/>
            <w:szCs w:val="22"/>
          </w:rPr>
          <w:t>XRMd</w:t>
        </w:r>
        <w:r w:rsidR="00791588" w:rsidRPr="00C56ECA">
          <w:rPr>
            <w:rStyle w:val="Hyperlink"/>
            <w:rFonts w:ascii="Bookman Old Style" w:hAnsi="Bookman Old Style"/>
            <w:sz w:val="22"/>
            <w:szCs w:val="22"/>
          </w:rPr>
          <w:t>1</w:t>
        </w:r>
        <w:r w:rsidR="00791588" w:rsidRPr="00611FFB">
          <w:rPr>
            <w:rStyle w:val="Hyperlink"/>
            <w:rFonts w:ascii="Bookman Old Style" w:hAnsi="Bookman Old Style"/>
            <w:sz w:val="22"/>
            <w:szCs w:val="22"/>
          </w:rPr>
          <w:t>JMQ</w:t>
        </w:r>
        <w:r w:rsidR="00791588" w:rsidRPr="00C56ECA">
          <w:rPr>
            <w:rStyle w:val="Hyperlink"/>
            <w:rFonts w:ascii="Bookman Old Style" w:hAnsi="Bookman Old Style"/>
            <w:sz w:val="22"/>
            <w:szCs w:val="22"/>
          </w:rPr>
          <w:t>1</w:t>
        </w:r>
        <w:r w:rsidR="00791588" w:rsidRPr="00611FFB">
          <w:rPr>
            <w:rStyle w:val="Hyperlink"/>
            <w:rFonts w:ascii="Bookman Old Style" w:hAnsi="Bookman Old Style"/>
            <w:sz w:val="22"/>
            <w:szCs w:val="22"/>
          </w:rPr>
          <w:t>hCMlF</w:t>
        </w:r>
        <w:r w:rsidR="00791588" w:rsidRPr="00C56ECA">
          <w:rPr>
            <w:rStyle w:val="Hyperlink"/>
            <w:rFonts w:ascii="Bookman Old Style" w:hAnsi="Bookman Old Style"/>
            <w:sz w:val="22"/>
            <w:szCs w:val="22"/>
          </w:rPr>
          <w:t>O</w:t>
        </w:r>
        <w:r w:rsidR="00791588" w:rsidRPr="00611FFB">
          <w:rPr>
            <w:rStyle w:val="Hyperlink"/>
            <w:rFonts w:ascii="Bookman Old Style" w:hAnsi="Bookman Old Style"/>
            <w:sz w:val="22"/>
            <w:szCs w:val="22"/>
          </w:rPr>
          <w:t>dmtWc3ovZz09</w:t>
        </w:r>
      </w:hyperlink>
      <w:r w:rsidR="00791588">
        <w:rPr>
          <w:rFonts w:ascii="Bookman Old Style" w:hAnsi="Bookman Old Style"/>
          <w:color w:val="000000"/>
          <w:sz w:val="22"/>
          <w:szCs w:val="22"/>
        </w:rPr>
        <w:t>.</w:t>
      </w:r>
    </w:p>
    <w:p w14:paraId="69F61E20" w14:textId="77777777"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COMMENT DEADLINE: Oral 5-17-23, written 5-26-23</w:t>
      </w:r>
    </w:p>
    <w:p w14:paraId="5AF29D2A" w14:textId="3FFD3D46"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CONTACT PERSON FOR THIS FILING:</w:t>
      </w:r>
      <w:r w:rsidR="00791588">
        <w:rPr>
          <w:rFonts w:ascii="Bookman Old Style" w:hAnsi="Bookman Old Style"/>
          <w:color w:val="000000"/>
          <w:sz w:val="22"/>
          <w:szCs w:val="22"/>
        </w:rPr>
        <w:t xml:space="preserve"> </w:t>
      </w:r>
      <w:r w:rsidRPr="00611FFB">
        <w:rPr>
          <w:rFonts w:ascii="Bookman Old Style" w:hAnsi="Bookman Old Style"/>
          <w:color w:val="000000"/>
          <w:sz w:val="22"/>
          <w:szCs w:val="22"/>
        </w:rPr>
        <w:t xml:space="preserve">Richard Hewes, </w:t>
      </w:r>
      <w:r w:rsidR="00791588">
        <w:rPr>
          <w:rFonts w:ascii="Bookman Old Style" w:hAnsi="Bookman Old Style"/>
          <w:color w:val="000000"/>
          <w:sz w:val="22"/>
          <w:szCs w:val="22"/>
        </w:rPr>
        <w:t xml:space="preserve">Workers’ Compensation Board, </w:t>
      </w:r>
      <w:r w:rsidRPr="00611FFB">
        <w:rPr>
          <w:rFonts w:ascii="Bookman Old Style" w:hAnsi="Bookman Old Style"/>
          <w:color w:val="000000"/>
          <w:sz w:val="22"/>
          <w:szCs w:val="22"/>
        </w:rPr>
        <w:t xml:space="preserve">27 State House Station, Augusta, </w:t>
      </w:r>
      <w:r w:rsidR="00791588">
        <w:rPr>
          <w:rFonts w:ascii="Bookman Old Style" w:hAnsi="Bookman Old Style"/>
          <w:color w:val="000000"/>
          <w:sz w:val="22"/>
          <w:szCs w:val="22"/>
        </w:rPr>
        <w:t xml:space="preserve">ME </w:t>
      </w:r>
      <w:r w:rsidRPr="00611FFB">
        <w:rPr>
          <w:rFonts w:ascii="Bookman Old Style" w:hAnsi="Bookman Old Style"/>
          <w:color w:val="000000"/>
          <w:sz w:val="22"/>
          <w:szCs w:val="22"/>
        </w:rPr>
        <w:t>04333-0027</w:t>
      </w:r>
      <w:r w:rsidR="00791588">
        <w:rPr>
          <w:rFonts w:ascii="Bookman Old Style" w:hAnsi="Bookman Old Style"/>
          <w:color w:val="000000"/>
          <w:sz w:val="22"/>
          <w:szCs w:val="22"/>
        </w:rPr>
        <w:t>. Telephone:</w:t>
      </w:r>
      <w:r w:rsidRPr="00611FFB">
        <w:rPr>
          <w:rFonts w:ascii="Bookman Old Style" w:hAnsi="Bookman Old Style"/>
          <w:color w:val="000000"/>
          <w:sz w:val="22"/>
          <w:szCs w:val="22"/>
        </w:rPr>
        <w:t xml:space="preserve"> </w:t>
      </w:r>
      <w:r w:rsidR="00791588">
        <w:rPr>
          <w:rFonts w:ascii="Bookman Old Style" w:hAnsi="Bookman Old Style"/>
          <w:color w:val="000000"/>
          <w:sz w:val="22"/>
          <w:szCs w:val="22"/>
        </w:rPr>
        <w:t>(</w:t>
      </w:r>
      <w:r w:rsidRPr="00611FFB">
        <w:rPr>
          <w:rFonts w:ascii="Bookman Old Style" w:hAnsi="Bookman Old Style"/>
          <w:color w:val="000000"/>
          <w:sz w:val="22"/>
          <w:szCs w:val="22"/>
        </w:rPr>
        <w:t>207</w:t>
      </w:r>
      <w:r w:rsidR="00791588">
        <w:rPr>
          <w:rFonts w:ascii="Bookman Old Style" w:hAnsi="Bookman Old Style"/>
          <w:color w:val="000000"/>
          <w:sz w:val="22"/>
          <w:szCs w:val="22"/>
        </w:rPr>
        <w:t xml:space="preserve">) </w:t>
      </w:r>
      <w:r w:rsidRPr="00611FFB">
        <w:rPr>
          <w:rFonts w:ascii="Bookman Old Style" w:hAnsi="Bookman Old Style"/>
          <w:color w:val="000000"/>
          <w:sz w:val="22"/>
          <w:szCs w:val="22"/>
        </w:rPr>
        <w:t>287-7086</w:t>
      </w:r>
      <w:r w:rsidR="00791588">
        <w:rPr>
          <w:rFonts w:ascii="Bookman Old Style" w:hAnsi="Bookman Old Style"/>
          <w:color w:val="000000"/>
          <w:sz w:val="22"/>
          <w:szCs w:val="22"/>
        </w:rPr>
        <w:t>. Fax:</w:t>
      </w:r>
      <w:r w:rsidRPr="00611FFB">
        <w:rPr>
          <w:rFonts w:ascii="Bookman Old Style" w:hAnsi="Bookman Old Style"/>
          <w:color w:val="000000"/>
          <w:sz w:val="22"/>
          <w:szCs w:val="22"/>
        </w:rPr>
        <w:t xml:space="preserve"> </w:t>
      </w:r>
      <w:r w:rsidR="00791588">
        <w:rPr>
          <w:rFonts w:ascii="Bookman Old Style" w:hAnsi="Bookman Old Style"/>
          <w:color w:val="000000"/>
          <w:sz w:val="22"/>
          <w:szCs w:val="22"/>
        </w:rPr>
        <w:t>(</w:t>
      </w:r>
      <w:r w:rsidRPr="00611FFB">
        <w:rPr>
          <w:rFonts w:ascii="Bookman Old Style" w:hAnsi="Bookman Old Style"/>
          <w:color w:val="000000"/>
          <w:sz w:val="22"/>
          <w:szCs w:val="22"/>
        </w:rPr>
        <w:t>207</w:t>
      </w:r>
      <w:r w:rsidR="00791588">
        <w:rPr>
          <w:rFonts w:ascii="Bookman Old Style" w:hAnsi="Bookman Old Style"/>
          <w:color w:val="000000"/>
          <w:sz w:val="22"/>
          <w:szCs w:val="22"/>
        </w:rPr>
        <w:t xml:space="preserve">) </w:t>
      </w:r>
      <w:r w:rsidRPr="00611FFB">
        <w:rPr>
          <w:rFonts w:ascii="Bookman Old Style" w:hAnsi="Bookman Old Style"/>
          <w:color w:val="000000"/>
          <w:sz w:val="22"/>
          <w:szCs w:val="22"/>
        </w:rPr>
        <w:t>287-7198</w:t>
      </w:r>
      <w:r w:rsidR="00791588">
        <w:rPr>
          <w:rFonts w:ascii="Bookman Old Style" w:hAnsi="Bookman Old Style"/>
          <w:color w:val="000000"/>
          <w:sz w:val="22"/>
          <w:szCs w:val="22"/>
        </w:rPr>
        <w:t>.</w:t>
      </w:r>
      <w:r w:rsidRPr="00611FFB">
        <w:rPr>
          <w:rFonts w:ascii="Bookman Old Style" w:hAnsi="Bookman Old Style"/>
          <w:color w:val="000000"/>
          <w:sz w:val="22"/>
          <w:szCs w:val="22"/>
        </w:rPr>
        <w:t xml:space="preserve"> </w:t>
      </w:r>
      <w:r w:rsidR="00791588">
        <w:rPr>
          <w:rFonts w:ascii="Bookman Old Style" w:hAnsi="Bookman Old Style"/>
          <w:color w:val="000000"/>
          <w:sz w:val="22"/>
          <w:szCs w:val="22"/>
        </w:rPr>
        <w:t xml:space="preserve">Email: </w:t>
      </w:r>
      <w:hyperlink r:id="rId13" w:history="1">
        <w:r w:rsidR="00791588" w:rsidRPr="00C56ECA">
          <w:rPr>
            <w:rStyle w:val="Hyperlink"/>
            <w:rFonts w:ascii="Bookman Old Style" w:hAnsi="Bookman Old Style"/>
            <w:sz w:val="22"/>
            <w:szCs w:val="22"/>
          </w:rPr>
          <w:t>R</w:t>
        </w:r>
        <w:r w:rsidR="00791588" w:rsidRPr="00611FFB">
          <w:rPr>
            <w:rStyle w:val="Hyperlink"/>
            <w:rFonts w:ascii="Bookman Old Style" w:hAnsi="Bookman Old Style"/>
            <w:sz w:val="22"/>
            <w:szCs w:val="22"/>
          </w:rPr>
          <w:t>ichard.</w:t>
        </w:r>
        <w:r w:rsidR="00791588" w:rsidRPr="00C56ECA">
          <w:rPr>
            <w:rStyle w:val="Hyperlink"/>
            <w:rFonts w:ascii="Bookman Old Style" w:hAnsi="Bookman Old Style"/>
            <w:sz w:val="22"/>
            <w:szCs w:val="22"/>
          </w:rPr>
          <w:t>H</w:t>
        </w:r>
        <w:r w:rsidR="00791588" w:rsidRPr="00611FFB">
          <w:rPr>
            <w:rStyle w:val="Hyperlink"/>
            <w:rFonts w:ascii="Bookman Old Style" w:hAnsi="Bookman Old Style"/>
            <w:sz w:val="22"/>
            <w:szCs w:val="22"/>
          </w:rPr>
          <w:t>ewes@</w:t>
        </w:r>
        <w:r w:rsidR="00791588" w:rsidRPr="00C56ECA">
          <w:rPr>
            <w:rStyle w:val="Hyperlink"/>
            <w:rFonts w:ascii="Bookman Old Style" w:hAnsi="Bookman Old Style"/>
            <w:sz w:val="22"/>
            <w:szCs w:val="22"/>
          </w:rPr>
          <w:t>M</w:t>
        </w:r>
        <w:r w:rsidR="00791588" w:rsidRPr="00611FFB">
          <w:rPr>
            <w:rStyle w:val="Hyperlink"/>
            <w:rFonts w:ascii="Bookman Old Style" w:hAnsi="Bookman Old Style"/>
            <w:sz w:val="22"/>
            <w:szCs w:val="22"/>
          </w:rPr>
          <w:t>aine.gov</w:t>
        </w:r>
      </w:hyperlink>
      <w:r w:rsidR="00791588">
        <w:rPr>
          <w:rFonts w:ascii="Bookman Old Style" w:hAnsi="Bookman Old Style"/>
          <w:color w:val="000000"/>
          <w:sz w:val="22"/>
          <w:szCs w:val="22"/>
        </w:rPr>
        <w:t>.</w:t>
      </w:r>
      <w:r w:rsidRPr="00611FFB">
        <w:rPr>
          <w:rFonts w:ascii="Bookman Old Style" w:hAnsi="Bookman Old Style"/>
          <w:color w:val="000000"/>
          <w:sz w:val="22"/>
          <w:szCs w:val="22"/>
        </w:rPr>
        <w:t xml:space="preserve"> TTY is 711</w:t>
      </w:r>
    </w:p>
    <w:p w14:paraId="288433DE" w14:textId="4885CA25"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CONTACT PERSON FOR SMALL BUSINESS IMPACT STATE</w:t>
      </w:r>
      <w:r w:rsidR="00791588">
        <w:rPr>
          <w:rFonts w:ascii="Bookman Old Style" w:hAnsi="Bookman Old Style"/>
          <w:color w:val="000000"/>
          <w:sz w:val="22"/>
          <w:szCs w:val="22"/>
        </w:rPr>
        <w:t>M</w:t>
      </w:r>
      <w:r w:rsidRPr="00611FFB">
        <w:rPr>
          <w:rFonts w:ascii="Bookman Old Style" w:hAnsi="Bookman Old Style"/>
          <w:color w:val="000000"/>
          <w:sz w:val="22"/>
          <w:szCs w:val="22"/>
        </w:rPr>
        <w:t xml:space="preserve">ENT </w:t>
      </w:r>
      <w:r w:rsidRPr="00611FFB">
        <w:rPr>
          <w:rFonts w:ascii="Bookman Old Style" w:hAnsi="Bookman Old Style"/>
          <w:i/>
          <w:iCs/>
          <w:color w:val="000000"/>
          <w:sz w:val="22"/>
          <w:szCs w:val="22"/>
        </w:rPr>
        <w:t>(if</w:t>
      </w:r>
      <w:r w:rsidR="00791588" w:rsidRPr="00791588">
        <w:rPr>
          <w:rFonts w:ascii="Bookman Old Style" w:hAnsi="Bookman Old Style"/>
          <w:i/>
          <w:iCs/>
          <w:color w:val="000000"/>
          <w:sz w:val="22"/>
          <w:szCs w:val="22"/>
        </w:rPr>
        <w:t xml:space="preserve"> </w:t>
      </w:r>
      <w:r w:rsidRPr="00611FFB">
        <w:rPr>
          <w:rFonts w:ascii="Bookman Old Style" w:hAnsi="Bookman Old Style"/>
          <w:i/>
          <w:iCs/>
          <w:color w:val="000000"/>
          <w:sz w:val="22"/>
          <w:szCs w:val="22"/>
        </w:rPr>
        <w:t>different)</w:t>
      </w:r>
      <w:r w:rsidRPr="00611FFB">
        <w:rPr>
          <w:rFonts w:ascii="Bookman Old Style" w:hAnsi="Bookman Old Style"/>
          <w:color w:val="000000"/>
          <w:sz w:val="22"/>
          <w:szCs w:val="22"/>
        </w:rPr>
        <w:t>:</w:t>
      </w:r>
    </w:p>
    <w:p w14:paraId="72C69CCB" w14:textId="6C61E468"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 xml:space="preserve">FINANCIAL </w:t>
      </w:r>
      <w:r w:rsidR="00791588">
        <w:rPr>
          <w:rFonts w:ascii="Bookman Old Style" w:hAnsi="Bookman Old Style"/>
          <w:color w:val="000000"/>
          <w:sz w:val="22"/>
          <w:szCs w:val="22"/>
        </w:rPr>
        <w:t>IMP</w:t>
      </w:r>
      <w:r w:rsidRPr="00611FFB">
        <w:rPr>
          <w:rFonts w:ascii="Bookman Old Style" w:hAnsi="Bookman Old Style"/>
          <w:color w:val="000000"/>
          <w:sz w:val="22"/>
          <w:szCs w:val="22"/>
        </w:rPr>
        <w:t>ACT ON MUNICIPALITIES OR COUNTIES: None</w:t>
      </w:r>
    </w:p>
    <w:p w14:paraId="487A0D15" w14:textId="3A9FA9C7"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 xml:space="preserve">STATUTORY AUTHORITY FOR THIS RULE: 39-A MRS </w:t>
      </w:r>
      <w:r w:rsidR="00791588">
        <w:rPr>
          <w:rFonts w:ascii="Bookman Old Style" w:hAnsi="Bookman Old Style"/>
          <w:color w:val="000000"/>
          <w:sz w:val="22"/>
          <w:szCs w:val="22"/>
        </w:rPr>
        <w:t xml:space="preserve">§§ </w:t>
      </w:r>
      <w:r w:rsidRPr="00611FFB">
        <w:rPr>
          <w:rFonts w:ascii="Bookman Old Style" w:hAnsi="Bookman Old Style"/>
          <w:color w:val="000000"/>
          <w:sz w:val="22"/>
          <w:szCs w:val="22"/>
        </w:rPr>
        <w:t xml:space="preserve">208 and 209-A; 39-A MRS </w:t>
      </w:r>
      <w:r w:rsidR="00791588">
        <w:rPr>
          <w:rFonts w:ascii="Bookman Old Style" w:hAnsi="Bookman Old Style"/>
          <w:color w:val="000000"/>
          <w:sz w:val="22"/>
          <w:szCs w:val="22"/>
        </w:rPr>
        <w:t>§§ </w:t>
      </w:r>
      <w:r w:rsidRPr="00611FFB">
        <w:rPr>
          <w:rFonts w:ascii="Bookman Old Style" w:hAnsi="Bookman Old Style"/>
          <w:color w:val="000000"/>
          <w:sz w:val="22"/>
          <w:szCs w:val="22"/>
        </w:rPr>
        <w:t>312</w:t>
      </w:r>
      <w:r w:rsidR="00791588">
        <w:rPr>
          <w:rFonts w:ascii="Bookman Old Style" w:hAnsi="Bookman Old Style"/>
          <w:color w:val="000000"/>
          <w:sz w:val="22"/>
          <w:szCs w:val="22"/>
        </w:rPr>
        <w:t>,</w:t>
      </w:r>
      <w:r w:rsidRPr="00611FFB">
        <w:rPr>
          <w:rFonts w:ascii="Bookman Old Style" w:hAnsi="Bookman Old Style"/>
          <w:color w:val="000000"/>
          <w:sz w:val="22"/>
          <w:szCs w:val="22"/>
        </w:rPr>
        <w:t xml:space="preserve"> 315</w:t>
      </w:r>
      <w:r w:rsidR="00791588">
        <w:rPr>
          <w:rFonts w:ascii="Bookman Old Style" w:hAnsi="Bookman Old Style"/>
          <w:color w:val="000000"/>
          <w:sz w:val="22"/>
          <w:szCs w:val="22"/>
        </w:rPr>
        <w:t>,</w:t>
      </w:r>
      <w:r w:rsidRPr="00611FFB">
        <w:rPr>
          <w:rFonts w:ascii="Bookman Old Style" w:hAnsi="Bookman Old Style"/>
          <w:color w:val="000000"/>
          <w:sz w:val="22"/>
          <w:szCs w:val="22"/>
        </w:rPr>
        <w:t xml:space="preserve"> 611</w:t>
      </w:r>
    </w:p>
    <w:p w14:paraId="0D54C9DB" w14:textId="1A41084B"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 xml:space="preserve">SUBSTANTIVE STATE OR FEDERAL LAW BEING </w:t>
      </w:r>
      <w:r w:rsidRPr="00611FFB">
        <w:rPr>
          <w:rFonts w:ascii="Bookman Old Style" w:hAnsi="Bookman Old Style"/>
          <w:noProof/>
          <w:color w:val="000000"/>
          <w:sz w:val="22"/>
          <w:szCs w:val="22"/>
        </w:rPr>
        <w:drawing>
          <wp:inline distT="0" distB="0" distL="0" distR="0" wp14:anchorId="50238FAB" wp14:editId="7F4B774C">
            <wp:extent cx="957866" cy="100356"/>
            <wp:effectExtent l="0" t="0" r="0" b="0"/>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14"/>
                    <a:stretch>
                      <a:fillRect/>
                    </a:stretch>
                  </pic:blipFill>
                  <pic:spPr>
                    <a:xfrm>
                      <a:off x="0" y="0"/>
                      <a:ext cx="957866" cy="100356"/>
                    </a:xfrm>
                    <a:prstGeom prst="rect">
                      <a:avLst/>
                    </a:prstGeom>
                  </pic:spPr>
                </pic:pic>
              </a:graphicData>
            </a:graphic>
          </wp:inline>
        </w:drawing>
      </w:r>
      <w:r w:rsidRPr="00611FFB">
        <w:rPr>
          <w:rFonts w:ascii="Bookman Old Style" w:hAnsi="Bookman Old Style"/>
          <w:color w:val="000000"/>
          <w:sz w:val="22"/>
          <w:szCs w:val="22"/>
        </w:rPr>
        <w:t xml:space="preserve"> </w:t>
      </w:r>
      <w:r w:rsidRPr="00611FFB">
        <w:rPr>
          <w:rFonts w:ascii="Bookman Old Style" w:hAnsi="Bookman Old Style"/>
          <w:i/>
          <w:iCs/>
          <w:color w:val="000000"/>
          <w:sz w:val="22"/>
          <w:szCs w:val="22"/>
        </w:rPr>
        <w:t>(if</w:t>
      </w:r>
      <w:r w:rsidR="00791588" w:rsidRPr="00791588">
        <w:rPr>
          <w:rFonts w:ascii="Bookman Old Style" w:hAnsi="Bookman Old Style"/>
          <w:i/>
          <w:iCs/>
          <w:color w:val="000000"/>
          <w:sz w:val="22"/>
          <w:szCs w:val="22"/>
        </w:rPr>
        <w:t xml:space="preserve"> </w:t>
      </w:r>
      <w:r w:rsidRPr="00611FFB">
        <w:rPr>
          <w:rFonts w:ascii="Bookman Old Style" w:hAnsi="Bookman Old Style"/>
          <w:i/>
          <w:iCs/>
          <w:color w:val="000000"/>
          <w:sz w:val="22"/>
          <w:szCs w:val="22"/>
        </w:rPr>
        <w:t>different)</w:t>
      </w:r>
      <w:r w:rsidRPr="00611FFB">
        <w:rPr>
          <w:rFonts w:ascii="Bookman Old Style" w:hAnsi="Bookman Old Style"/>
          <w:color w:val="000000"/>
          <w:sz w:val="22"/>
          <w:szCs w:val="22"/>
        </w:rPr>
        <w:t>:</w:t>
      </w:r>
    </w:p>
    <w:p w14:paraId="08D08744" w14:textId="03AC40D8" w:rsidR="00611FFB" w:rsidRPr="00611FFB" w:rsidRDefault="00611FFB" w:rsidP="00B55446">
      <w:pPr>
        <w:overflowPunct/>
        <w:autoSpaceDE/>
        <w:autoSpaceDN/>
        <w:adjustRightInd/>
        <w:ind w:firstLine="14"/>
        <w:textAlignment w:val="auto"/>
        <w:rPr>
          <w:rFonts w:ascii="Bookman Old Style" w:hAnsi="Bookman Old Style"/>
          <w:color w:val="000000"/>
          <w:sz w:val="22"/>
          <w:szCs w:val="22"/>
        </w:rPr>
      </w:pPr>
      <w:r w:rsidRPr="00611FFB">
        <w:rPr>
          <w:rFonts w:ascii="Bookman Old Style" w:hAnsi="Bookman Old Style"/>
          <w:color w:val="000000"/>
          <w:sz w:val="22"/>
          <w:szCs w:val="22"/>
        </w:rPr>
        <w:t xml:space="preserve">AGENCY WEBSITE: </w:t>
      </w:r>
      <w:hyperlink r:id="rId15" w:history="1">
        <w:r w:rsidR="00791588" w:rsidRPr="00611FFB">
          <w:rPr>
            <w:rStyle w:val="Hyperlink"/>
            <w:rFonts w:ascii="Bookman Old Style" w:hAnsi="Bookman Old Style"/>
            <w:sz w:val="22"/>
            <w:szCs w:val="22"/>
          </w:rPr>
          <w:t>www.maine.gov/wcb</w:t>
        </w:r>
      </w:hyperlink>
      <w:r w:rsidR="00791588">
        <w:rPr>
          <w:rFonts w:ascii="Bookman Old Style" w:hAnsi="Bookman Old Style"/>
          <w:color w:val="000000"/>
          <w:sz w:val="22"/>
          <w:szCs w:val="22"/>
        </w:rPr>
        <w:t>.</w:t>
      </w:r>
    </w:p>
    <w:p w14:paraId="2A97EF00" w14:textId="44847CA3" w:rsidR="000821BD" w:rsidRDefault="00B61AE0" w:rsidP="00B61AE0">
      <w:pPr>
        <w:overflowPunct/>
        <w:autoSpaceDE/>
        <w:autoSpaceDN/>
        <w:adjustRightInd/>
        <w:ind w:firstLine="14"/>
        <w:textAlignment w:val="auto"/>
        <w:rPr>
          <w:rFonts w:ascii="Bookman Old Style" w:hAnsi="Bookman Old Style"/>
          <w:sz w:val="22"/>
          <w:szCs w:val="22"/>
        </w:rPr>
      </w:pPr>
      <w:r>
        <w:rPr>
          <w:rFonts w:ascii="Bookman Old Style" w:hAnsi="Bookman Old Style"/>
          <w:color w:val="000000"/>
          <w:sz w:val="22"/>
          <w:szCs w:val="22"/>
        </w:rPr>
        <w:t>WCB</w:t>
      </w:r>
      <w:r w:rsidR="00611FFB" w:rsidRPr="00611FFB">
        <w:rPr>
          <w:rFonts w:ascii="Bookman Old Style" w:hAnsi="Bookman Old Style"/>
          <w:color w:val="000000"/>
          <w:sz w:val="22"/>
          <w:szCs w:val="22"/>
        </w:rPr>
        <w:t xml:space="preserve"> RULEMAKING LIAISON: </w:t>
      </w:r>
      <w:hyperlink r:id="rId16" w:history="1">
        <w:r w:rsidRPr="00C56ECA">
          <w:rPr>
            <w:rStyle w:val="Hyperlink"/>
            <w:rFonts w:ascii="Bookman Old Style" w:hAnsi="Bookman Old Style"/>
            <w:sz w:val="22"/>
            <w:szCs w:val="22"/>
          </w:rPr>
          <w:t>Deborah.Hutchins@Maine.gov</w:t>
        </w:r>
      </w:hyperlink>
      <w:r>
        <w:rPr>
          <w:rFonts w:ascii="Bookman Old Style" w:hAnsi="Bookman Old Style"/>
          <w:sz w:val="22"/>
          <w:szCs w:val="22"/>
        </w:rPr>
        <w:t>.</w:t>
      </w:r>
    </w:p>
    <w:p w14:paraId="426E670E" w14:textId="77777777" w:rsidR="00D61049" w:rsidRPr="007530E5" w:rsidRDefault="00D61049" w:rsidP="00760415">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760415">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290812B4" w:rsidR="00CE5517" w:rsidRPr="007530E5" w:rsidRDefault="00CE5517" w:rsidP="00760415">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435328E1" w14:textId="77777777"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Pr>
          <w:rFonts w:ascii="Bookman Old Style" w:hAnsi="Bookman Old Style"/>
          <w:bCs/>
          <w:sz w:val="22"/>
          <w:szCs w:val="22"/>
        </w:rPr>
        <w:t xml:space="preserve">AGENCY: </w:t>
      </w:r>
      <w:r>
        <w:rPr>
          <w:rFonts w:ascii="Bookman Old Style" w:hAnsi="Bookman Old Style"/>
          <w:b/>
          <w:sz w:val="22"/>
          <w:szCs w:val="22"/>
        </w:rPr>
        <w:t>01-015</w:t>
      </w:r>
      <w:r>
        <w:rPr>
          <w:rFonts w:ascii="Bookman Old Style" w:hAnsi="Bookman Old Style"/>
          <w:bCs/>
          <w:sz w:val="22"/>
          <w:szCs w:val="22"/>
        </w:rPr>
        <w:t xml:space="preserve"> – Department of Agriculture, Conservation and Forestry (DACF), </w:t>
      </w:r>
      <w:r>
        <w:rPr>
          <w:rFonts w:ascii="Bookman Old Style" w:hAnsi="Bookman Old Style"/>
          <w:b/>
          <w:sz w:val="22"/>
          <w:szCs w:val="22"/>
        </w:rPr>
        <w:t>Maine Milk Commission (MMC)</w:t>
      </w:r>
    </w:p>
    <w:p w14:paraId="68541F6B" w14:textId="6D8F9B33"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CHAPTER NUMBER AND TITLE: </w:t>
      </w:r>
      <w:r>
        <w:rPr>
          <w:rFonts w:ascii="Bookman Old Style" w:hAnsi="Bookman Old Style"/>
          <w:b/>
          <w:sz w:val="22"/>
          <w:szCs w:val="22"/>
        </w:rPr>
        <w:t>Ch. 3</w:t>
      </w:r>
      <w:r>
        <w:rPr>
          <w:rFonts w:ascii="Bookman Old Style" w:hAnsi="Bookman Old Style"/>
          <w:bCs/>
          <w:sz w:val="22"/>
          <w:szCs w:val="22"/>
        </w:rPr>
        <w:t xml:space="preserve">, Schedule of Minimum Prices, </w:t>
      </w:r>
      <w:r>
        <w:rPr>
          <w:rFonts w:ascii="Bookman Old Style" w:hAnsi="Bookman Old Style"/>
          <w:b/>
          <w:sz w:val="22"/>
          <w:szCs w:val="22"/>
        </w:rPr>
        <w:t>Order #05-23</w:t>
      </w:r>
    </w:p>
    <w:p w14:paraId="7E464A59" w14:textId="247BEC32"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Pr>
          <w:rFonts w:ascii="Bookman Old Style" w:hAnsi="Bookman Old Style"/>
          <w:bCs/>
          <w:sz w:val="22"/>
          <w:szCs w:val="22"/>
        </w:rPr>
        <w:lastRenderedPageBreak/>
        <w:t xml:space="preserve">ADOPTED RULE NUMBER: </w:t>
      </w:r>
      <w:r>
        <w:rPr>
          <w:rFonts w:ascii="Bookman Old Style" w:hAnsi="Bookman Old Style"/>
          <w:b/>
          <w:sz w:val="22"/>
          <w:szCs w:val="22"/>
        </w:rPr>
        <w:t xml:space="preserve">2023-058 </w:t>
      </w:r>
      <w:r>
        <w:rPr>
          <w:rFonts w:ascii="Bookman Old Style" w:hAnsi="Bookman Old Style"/>
          <w:bCs/>
          <w:i/>
          <w:iCs/>
          <w:sz w:val="22"/>
          <w:szCs w:val="22"/>
        </w:rPr>
        <w:t>(Emergency)</w:t>
      </w:r>
    </w:p>
    <w:p w14:paraId="699F298C" w14:textId="78EEA5CE"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CONCISE SUMMARY: Minimum Mary 2023 Class I price is $22.82/cwt. plus $1.63/cwt. for Producer Margins, an over-order premium of $1.04/cwt. as being prevailing in Southern New England and $0.47/cwt. handling fee for a total of $26.16/cwt. that includes a $0.20/cwt. Federal promotion fee.</w:t>
      </w:r>
    </w:p>
    <w:p w14:paraId="1A09CB62" w14:textId="2CD16A7A"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April 30, 2023</w:t>
      </w:r>
    </w:p>
    <w:p w14:paraId="04CC3B2F" w14:textId="77777777"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CONTACT PERSON / RULEMAKING LIAISON: Julie-Marie R. Bickford, Maine Milk Commission, DACF, 28 State House Station, Augusta, ME 04333. Telephone: (207) 287-7521. Email: </w:t>
      </w:r>
      <w:hyperlink r:id="rId17" w:history="1">
        <w:r>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2A071F9D" w14:textId="77777777" w:rsidR="00CF47BA" w:rsidRDefault="00CF47BA" w:rsidP="00CF47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hyperlink r:id="rId18" w:history="1">
        <w:r>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2036C994" w14:textId="01BC9102" w:rsidR="00BC5BCE" w:rsidRDefault="00BC5BCE" w:rsidP="007318F9">
      <w:pPr>
        <w:pBdr>
          <w:bottom w:val="single" w:sz="4" w:space="1" w:color="auto"/>
        </w:pBd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3A13B299" w14:textId="20B76C41" w:rsidR="007318F9" w:rsidRDefault="007318F9"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37C0CDD5" w14:textId="0AA69451" w:rsidR="007318F9" w:rsidRDefault="007318F9"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AGENCY: </w:t>
      </w:r>
      <w:r w:rsidRPr="003C7A13">
        <w:rPr>
          <w:rFonts w:ascii="Bookman Old Style" w:hAnsi="Bookman Old Style"/>
          <w:b/>
          <w:bCs/>
          <w:sz w:val="22"/>
          <w:szCs w:val="22"/>
        </w:rPr>
        <w:t>28-248 – Office of the State Treasurer</w:t>
      </w:r>
    </w:p>
    <w:p w14:paraId="33949090" w14:textId="72767AF1" w:rsidR="007318F9" w:rsidRDefault="007318F9"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CHAPTER NUMBER AND TITLE: </w:t>
      </w:r>
      <w:r w:rsidRPr="003C7A13">
        <w:rPr>
          <w:rFonts w:ascii="Bookman Old Style" w:hAnsi="Bookman Old Style"/>
          <w:b/>
          <w:bCs/>
          <w:sz w:val="22"/>
          <w:szCs w:val="22"/>
        </w:rPr>
        <w:t>Ch. 104</w:t>
      </w:r>
      <w:r>
        <w:rPr>
          <w:rFonts w:ascii="Bookman Old Style" w:hAnsi="Bookman Old Style"/>
          <w:sz w:val="22"/>
          <w:szCs w:val="22"/>
        </w:rPr>
        <w:t xml:space="preserve"> </w:t>
      </w:r>
      <w:r w:rsidRPr="003C7A13">
        <w:rPr>
          <w:rFonts w:ascii="Bookman Old Style" w:hAnsi="Bookman Old Style"/>
          <w:i/>
          <w:iCs/>
          <w:sz w:val="22"/>
          <w:szCs w:val="22"/>
        </w:rPr>
        <w:t>(New)</w:t>
      </w:r>
      <w:r>
        <w:rPr>
          <w:rFonts w:ascii="Bookman Old Style" w:hAnsi="Bookman Old Style"/>
          <w:sz w:val="22"/>
          <w:szCs w:val="22"/>
        </w:rPr>
        <w:t>, Certain Payments Not Immediate</w:t>
      </w:r>
    </w:p>
    <w:p w14:paraId="46576DCE" w14:textId="080DD2EB" w:rsidR="007318F9" w:rsidRDefault="007318F9"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ADOPTED RULE NUMBER: </w:t>
      </w:r>
      <w:r w:rsidRPr="003C7A13">
        <w:rPr>
          <w:rFonts w:ascii="Bookman Old Style" w:hAnsi="Bookman Old Style"/>
          <w:b/>
          <w:bCs/>
          <w:sz w:val="22"/>
          <w:szCs w:val="22"/>
        </w:rPr>
        <w:t>2023-059</w:t>
      </w:r>
      <w:r>
        <w:rPr>
          <w:rFonts w:ascii="Bookman Old Style" w:hAnsi="Bookman Old Style"/>
          <w:sz w:val="22"/>
          <w:szCs w:val="22"/>
        </w:rPr>
        <w:t xml:space="preserve"> </w:t>
      </w:r>
      <w:r w:rsidRPr="003C7A13">
        <w:rPr>
          <w:rFonts w:ascii="Bookman Old Style" w:hAnsi="Bookman Old Style"/>
          <w:i/>
          <w:iCs/>
          <w:sz w:val="22"/>
          <w:szCs w:val="22"/>
        </w:rPr>
        <w:t>(Major Substantive)</w:t>
      </w:r>
    </w:p>
    <w:p w14:paraId="15612DA8" w14:textId="467C26EB" w:rsidR="007318F9" w:rsidRDefault="007318F9"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CONCISE SUMMARY: </w:t>
      </w:r>
      <w:r w:rsidR="00F44E39">
        <w:rPr>
          <w:rFonts w:ascii="Bookman Old Style" w:hAnsi="Bookman Old Style"/>
          <w:sz w:val="22"/>
          <w:szCs w:val="22"/>
        </w:rPr>
        <w:t>The purpose of this rule is to establish procedures for a department or agency to accept payments using automated processes and computer-driven technology that is not immediately deposited into the State treasury. Pursuant to 5 MRS §131 as enacted by HP 1482 – LD 1995, the Treasurer of State and the state Controller shall adopt rules.</w:t>
      </w:r>
    </w:p>
    <w:p w14:paraId="37C3E626" w14:textId="2396911E" w:rsidR="007318F9" w:rsidRDefault="007318F9"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EFFECTIVE DATE: May 24, 2023</w:t>
      </w:r>
    </w:p>
    <w:p w14:paraId="6249EE36" w14:textId="6E5F44E6" w:rsidR="007318F9" w:rsidRDefault="003C7A13"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AGENCY CONTACT PERSON / RULEMAKING LIAISON: Gregory Olson, Office of the State Treasurer, 39 State House Station, Augusta, ME 04333. Telephone: (207) 624-7468. Email: </w:t>
      </w:r>
      <w:hyperlink r:id="rId19" w:history="1">
        <w:r w:rsidRPr="00735601">
          <w:rPr>
            <w:rStyle w:val="Hyperlink"/>
            <w:rFonts w:ascii="Bookman Old Style" w:hAnsi="Bookman Old Style"/>
            <w:sz w:val="22"/>
            <w:szCs w:val="22"/>
          </w:rPr>
          <w:t>Gregory.Olson@Maine.gov</w:t>
        </w:r>
      </w:hyperlink>
      <w:r>
        <w:rPr>
          <w:rFonts w:ascii="Bookman Old Style" w:hAnsi="Bookman Old Style"/>
          <w:sz w:val="22"/>
          <w:szCs w:val="22"/>
        </w:rPr>
        <w:t>.</w:t>
      </w:r>
    </w:p>
    <w:p w14:paraId="57E32397" w14:textId="10FF0007" w:rsidR="003C7A13" w:rsidRDefault="003C7A13" w:rsidP="00760415">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AGENCY WEBSITE: </w:t>
      </w:r>
      <w:hyperlink r:id="rId20" w:history="1">
        <w:r w:rsidRPr="00735601">
          <w:rPr>
            <w:rStyle w:val="Hyperlink"/>
            <w:rFonts w:ascii="Bookman Old Style" w:hAnsi="Bookman Old Style"/>
            <w:sz w:val="22"/>
            <w:szCs w:val="22"/>
          </w:rPr>
          <w:t>https://www.maine.gov/treasurer/</w:t>
        </w:r>
      </w:hyperlink>
      <w:r>
        <w:rPr>
          <w:rFonts w:ascii="Bookman Old Style" w:hAnsi="Bookman Old Style"/>
          <w:sz w:val="22"/>
          <w:szCs w:val="22"/>
        </w:rPr>
        <w:t>.</w:t>
      </w:r>
    </w:p>
    <w:p w14:paraId="03BFA881" w14:textId="6AB02192" w:rsidR="003C7A13" w:rsidRDefault="003C7A13" w:rsidP="00152241">
      <w:pPr>
        <w:pBdr>
          <w:bottom w:val="single" w:sz="4" w:space="1" w:color="auto"/>
        </w:pBd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23647EBE" w14:textId="51A365CB" w:rsidR="00FB2BB7" w:rsidRDefault="00FB2BB7" w:rsidP="00FB2BB7">
      <w:pPr>
        <w:rPr>
          <w:rFonts w:ascii="Times New Roman" w:hAnsi="Times New Roman"/>
          <w:w w:val="120"/>
          <w:sz w:val="22"/>
          <w:szCs w:val="22"/>
        </w:rPr>
      </w:pPr>
    </w:p>
    <w:p w14:paraId="7626A287" w14:textId="20179EA7" w:rsidR="00852817" w:rsidRPr="00852817" w:rsidRDefault="00852817" w:rsidP="008528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2817">
        <w:rPr>
          <w:rFonts w:ascii="Bookman Old Style" w:hAnsi="Bookman Old Style"/>
          <w:bCs/>
          <w:sz w:val="22"/>
          <w:szCs w:val="22"/>
        </w:rPr>
        <w:t xml:space="preserve">AGENCY: </w:t>
      </w:r>
      <w:r w:rsidRPr="00852817">
        <w:rPr>
          <w:rFonts w:ascii="Bookman Old Style" w:hAnsi="Bookman Old Style"/>
          <w:b/>
          <w:sz w:val="22"/>
          <w:szCs w:val="22"/>
        </w:rPr>
        <w:t>29-250</w:t>
      </w:r>
      <w:r>
        <w:rPr>
          <w:rFonts w:ascii="Bookman Old Style" w:hAnsi="Bookman Old Style"/>
          <w:bCs/>
          <w:sz w:val="22"/>
          <w:szCs w:val="22"/>
        </w:rPr>
        <w:t xml:space="preserve"> - </w:t>
      </w:r>
      <w:r w:rsidRPr="00852817">
        <w:rPr>
          <w:rFonts w:ascii="Bookman Old Style" w:hAnsi="Bookman Old Style"/>
          <w:bCs/>
          <w:sz w:val="22"/>
          <w:szCs w:val="22"/>
        </w:rPr>
        <w:t>Department of the Secretary of State</w:t>
      </w:r>
      <w:r>
        <w:rPr>
          <w:rFonts w:ascii="Bookman Old Style" w:hAnsi="Bookman Old Style"/>
          <w:bCs/>
          <w:sz w:val="22"/>
          <w:szCs w:val="22"/>
        </w:rPr>
        <w:t xml:space="preserve"> (SOS),</w:t>
      </w:r>
      <w:r w:rsidRPr="00852817">
        <w:rPr>
          <w:rFonts w:ascii="Bookman Old Style" w:hAnsi="Bookman Old Style"/>
          <w:b/>
          <w:sz w:val="22"/>
          <w:szCs w:val="22"/>
        </w:rPr>
        <w:t xml:space="preserve"> Bureau of Motor Vehicles (BMV)</w:t>
      </w:r>
    </w:p>
    <w:p w14:paraId="433615D8" w14:textId="421E977D" w:rsidR="00852817" w:rsidRPr="00852817" w:rsidRDefault="00852817" w:rsidP="008528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2817">
        <w:rPr>
          <w:rFonts w:ascii="Bookman Old Style" w:hAnsi="Bookman Old Style"/>
          <w:bCs/>
          <w:sz w:val="22"/>
          <w:szCs w:val="22"/>
        </w:rPr>
        <w:t xml:space="preserve">CHAPTER NUMBER AND TITLE: </w:t>
      </w:r>
      <w:r w:rsidRPr="00852817">
        <w:rPr>
          <w:rFonts w:ascii="Bookman Old Style" w:hAnsi="Bookman Old Style"/>
          <w:b/>
          <w:color w:val="000000"/>
          <w:sz w:val="22"/>
          <w:szCs w:val="22"/>
          <w:shd w:val="clear" w:color="auto" w:fill="FFFFFF"/>
        </w:rPr>
        <w:t>Ch. 3</w:t>
      </w:r>
      <w:r>
        <w:rPr>
          <w:rFonts w:ascii="Bookman Old Style" w:hAnsi="Bookman Old Style"/>
          <w:bCs/>
          <w:color w:val="000000"/>
          <w:sz w:val="22"/>
          <w:szCs w:val="22"/>
          <w:shd w:val="clear" w:color="auto" w:fill="FFFFFF"/>
        </w:rPr>
        <w:t xml:space="preserve">, </w:t>
      </w:r>
      <w:r w:rsidRPr="00852817">
        <w:rPr>
          <w:rFonts w:ascii="Bookman Old Style" w:hAnsi="Bookman Old Style"/>
          <w:bCs/>
          <w:color w:val="000000"/>
          <w:sz w:val="22"/>
          <w:szCs w:val="22"/>
          <w:shd w:val="clear" w:color="auto" w:fill="FFFFFF"/>
        </w:rPr>
        <w:t xml:space="preserve">Physical, Emotional </w:t>
      </w:r>
      <w:r>
        <w:rPr>
          <w:rFonts w:ascii="Bookman Old Style" w:hAnsi="Bookman Old Style"/>
          <w:bCs/>
          <w:color w:val="000000"/>
          <w:sz w:val="22"/>
          <w:szCs w:val="22"/>
          <w:shd w:val="clear" w:color="auto" w:fill="FFFFFF"/>
        </w:rPr>
        <w:t>a</w:t>
      </w:r>
      <w:r w:rsidRPr="00852817">
        <w:rPr>
          <w:rFonts w:ascii="Bookman Old Style" w:hAnsi="Bookman Old Style"/>
          <w:bCs/>
          <w:color w:val="000000"/>
          <w:sz w:val="22"/>
          <w:szCs w:val="22"/>
          <w:shd w:val="clear" w:color="auto" w:fill="FFFFFF"/>
        </w:rPr>
        <w:t xml:space="preserve">nd Mental Competence </w:t>
      </w:r>
      <w:r>
        <w:rPr>
          <w:rFonts w:ascii="Bookman Old Style" w:hAnsi="Bookman Old Style"/>
          <w:bCs/>
          <w:color w:val="000000"/>
          <w:sz w:val="22"/>
          <w:szCs w:val="22"/>
          <w:shd w:val="clear" w:color="auto" w:fill="FFFFFF"/>
        </w:rPr>
        <w:t>t</w:t>
      </w:r>
      <w:r w:rsidRPr="00852817">
        <w:rPr>
          <w:rFonts w:ascii="Bookman Old Style" w:hAnsi="Bookman Old Style"/>
          <w:bCs/>
          <w:color w:val="000000"/>
          <w:sz w:val="22"/>
          <w:szCs w:val="22"/>
          <w:shd w:val="clear" w:color="auto" w:fill="FFFFFF"/>
        </w:rPr>
        <w:t xml:space="preserve">o Operate </w:t>
      </w:r>
      <w:r>
        <w:rPr>
          <w:rFonts w:ascii="Bookman Old Style" w:hAnsi="Bookman Old Style"/>
          <w:bCs/>
          <w:color w:val="000000"/>
          <w:sz w:val="22"/>
          <w:szCs w:val="22"/>
          <w:shd w:val="clear" w:color="auto" w:fill="FFFFFF"/>
        </w:rPr>
        <w:t>a</w:t>
      </w:r>
      <w:r w:rsidRPr="00852817">
        <w:rPr>
          <w:rFonts w:ascii="Bookman Old Style" w:hAnsi="Bookman Old Style"/>
          <w:bCs/>
          <w:color w:val="000000"/>
          <w:sz w:val="22"/>
          <w:szCs w:val="22"/>
          <w:shd w:val="clear" w:color="auto" w:fill="FFFFFF"/>
        </w:rPr>
        <w:t xml:space="preserve"> Motor Vehicle</w:t>
      </w:r>
    </w:p>
    <w:p w14:paraId="1031ED57" w14:textId="4B3E5EB4" w:rsidR="00852817" w:rsidRPr="00852817" w:rsidRDefault="00852817" w:rsidP="0085281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2817">
        <w:rPr>
          <w:rFonts w:ascii="Bookman Old Style" w:hAnsi="Bookman Old Style"/>
          <w:bCs/>
          <w:sz w:val="22"/>
          <w:szCs w:val="22"/>
        </w:rPr>
        <w:t xml:space="preserve">ADOPTED RULE NUMBER: </w:t>
      </w:r>
      <w:r w:rsidRPr="00852817">
        <w:rPr>
          <w:rFonts w:ascii="Bookman Old Style" w:hAnsi="Bookman Old Style"/>
          <w:b/>
          <w:sz w:val="22"/>
          <w:szCs w:val="22"/>
        </w:rPr>
        <w:t>2023-060</w:t>
      </w:r>
    </w:p>
    <w:p w14:paraId="29BB0B4A" w14:textId="6A082DC0" w:rsidR="00852817" w:rsidRPr="00852817" w:rsidRDefault="00852817" w:rsidP="008528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sz w:val="22"/>
          <w:szCs w:val="22"/>
          <w:shd w:val="clear" w:color="auto" w:fill="FFFFFF"/>
        </w:rPr>
      </w:pPr>
      <w:r w:rsidRPr="00852817">
        <w:rPr>
          <w:rFonts w:ascii="Bookman Old Style" w:hAnsi="Bookman Old Style"/>
          <w:bCs/>
          <w:sz w:val="22"/>
          <w:szCs w:val="22"/>
        </w:rPr>
        <w:t>CONCISE SUMMARY</w:t>
      </w:r>
      <w:r>
        <w:rPr>
          <w:rFonts w:ascii="Bookman Old Style" w:hAnsi="Bookman Old Style"/>
          <w:bCs/>
          <w:sz w:val="22"/>
          <w:szCs w:val="22"/>
        </w:rPr>
        <w:t xml:space="preserve">: </w:t>
      </w:r>
      <w:r w:rsidRPr="00852817">
        <w:rPr>
          <w:rFonts w:ascii="Bookman Old Style" w:hAnsi="Bookman Old Style"/>
          <w:bCs/>
          <w:color w:val="000000"/>
          <w:sz w:val="22"/>
          <w:szCs w:val="22"/>
          <w:shd w:val="clear" w:color="auto" w:fill="FFFFFF"/>
        </w:rPr>
        <w:t>These rules, first published in 1979 and last repealed and replaced in 2016, describe the standards to be used by the Secretary of State in determining physical, emotional and mental competence of persons to operate motor vehicles. The rules establish a reporting system that requires persons to submit medical information to the Secretary of State. Persons found incompetent to operate a motor vehicle in accordance with procedures outlined in these rules may have their driving privileges suspended, revoked, or restricted. These rules are being amended to reflect the changes and/or updates in health care, to more closely align them with some recent research on medical conditions and their impact of safe operation of a motor vehicle, and to decrease the burden on drivers, healthcare providers and Bureau of Motor Vehicles staff in reviewing and processing certain medical conditions.</w:t>
      </w:r>
    </w:p>
    <w:p w14:paraId="07ACD2F4" w14:textId="77777777" w:rsidR="00852817" w:rsidRPr="00852817" w:rsidRDefault="00852817" w:rsidP="008528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2817">
        <w:rPr>
          <w:rFonts w:ascii="Bookman Old Style" w:hAnsi="Bookman Old Style"/>
          <w:bCs/>
          <w:sz w:val="22"/>
          <w:szCs w:val="22"/>
        </w:rPr>
        <w:t>EFFECTIVE DATE: May 3, 2023</w:t>
      </w:r>
    </w:p>
    <w:p w14:paraId="3354660A" w14:textId="2F5B15D1" w:rsidR="00852817" w:rsidRDefault="00852817" w:rsidP="00852817">
      <w:pPr>
        <w:tabs>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BMV</w:t>
      </w:r>
      <w:r w:rsidRPr="00852817">
        <w:rPr>
          <w:rFonts w:ascii="Bookman Old Style" w:hAnsi="Bookman Old Style"/>
          <w:bCs/>
          <w:sz w:val="22"/>
          <w:szCs w:val="22"/>
        </w:rPr>
        <w:t xml:space="preserve"> CONTACT PERSON: Christopher Ireland</w:t>
      </w:r>
      <w:r>
        <w:rPr>
          <w:rFonts w:ascii="Bookman Old Style" w:hAnsi="Bookman Old Style"/>
          <w:bCs/>
          <w:sz w:val="22"/>
          <w:szCs w:val="22"/>
        </w:rPr>
        <w:t xml:space="preserve">, </w:t>
      </w:r>
      <w:r w:rsidRPr="00852817">
        <w:rPr>
          <w:rFonts w:ascii="Bookman Old Style" w:hAnsi="Bookman Old Style"/>
          <w:bCs/>
          <w:sz w:val="22"/>
          <w:szCs w:val="22"/>
        </w:rPr>
        <w:t>Bureau of Motor Vehicles</w:t>
      </w:r>
      <w:r>
        <w:rPr>
          <w:rFonts w:ascii="Bookman Old Style" w:hAnsi="Bookman Old Style"/>
          <w:bCs/>
          <w:sz w:val="22"/>
          <w:szCs w:val="22"/>
        </w:rPr>
        <w:t xml:space="preserve">, </w:t>
      </w:r>
      <w:r w:rsidRPr="00852817">
        <w:rPr>
          <w:rFonts w:ascii="Bookman Old Style" w:hAnsi="Bookman Old Style"/>
          <w:bCs/>
          <w:sz w:val="22"/>
          <w:szCs w:val="22"/>
        </w:rPr>
        <w:t>101 Hospital Street</w:t>
      </w:r>
      <w:r>
        <w:rPr>
          <w:rFonts w:ascii="Bookman Old Style" w:hAnsi="Bookman Old Style"/>
          <w:bCs/>
          <w:sz w:val="22"/>
          <w:szCs w:val="22"/>
        </w:rPr>
        <w:t xml:space="preserve"> – 29 State House Station</w:t>
      </w:r>
      <w:r w:rsidRPr="00852817">
        <w:rPr>
          <w:rFonts w:ascii="Bookman Old Style" w:hAnsi="Bookman Old Style"/>
          <w:bCs/>
          <w:sz w:val="22"/>
          <w:szCs w:val="22"/>
        </w:rPr>
        <w:t>, Augusta, ME 04333</w:t>
      </w:r>
      <w:r>
        <w:rPr>
          <w:rFonts w:ascii="Bookman Old Style" w:hAnsi="Bookman Old Style"/>
          <w:bCs/>
          <w:sz w:val="22"/>
          <w:szCs w:val="22"/>
        </w:rPr>
        <w:t xml:space="preserve">. Telephone: </w:t>
      </w:r>
      <w:r w:rsidR="00B3048C">
        <w:rPr>
          <w:rFonts w:ascii="Bookman Old Style" w:hAnsi="Bookman Old Style"/>
          <w:bCs/>
          <w:sz w:val="22"/>
          <w:szCs w:val="22"/>
        </w:rPr>
        <w:t>(207) 624-9124.</w:t>
      </w:r>
      <w:r>
        <w:rPr>
          <w:rFonts w:ascii="Bookman Old Style" w:hAnsi="Bookman Old Style"/>
          <w:bCs/>
          <w:sz w:val="22"/>
          <w:szCs w:val="22"/>
        </w:rPr>
        <w:t xml:space="preserve"> Email: </w:t>
      </w:r>
      <w:hyperlink r:id="rId21" w:history="1">
        <w:r w:rsidR="00B3048C" w:rsidRPr="00C91089">
          <w:rPr>
            <w:rStyle w:val="Hyperlink"/>
            <w:rFonts w:ascii="Bookman Old Style" w:hAnsi="Bookman Old Style"/>
            <w:bCs/>
            <w:sz w:val="22"/>
            <w:szCs w:val="22"/>
          </w:rPr>
          <w:t>Christopher.Ireland@Maine.gov</w:t>
        </w:r>
      </w:hyperlink>
      <w:r w:rsidR="00B3048C">
        <w:rPr>
          <w:rFonts w:ascii="Bookman Old Style" w:hAnsi="Bookman Old Style"/>
          <w:bCs/>
          <w:sz w:val="22"/>
          <w:szCs w:val="22"/>
        </w:rPr>
        <w:t>.</w:t>
      </w:r>
    </w:p>
    <w:p w14:paraId="5460CFD6" w14:textId="10180207" w:rsidR="008657F2" w:rsidRDefault="008657F2" w:rsidP="00852817">
      <w:pPr>
        <w:tabs>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BMV WEBSITE: </w:t>
      </w:r>
      <w:hyperlink r:id="rId22" w:history="1">
        <w:r w:rsidR="008F17DF" w:rsidRPr="00C91089">
          <w:rPr>
            <w:rStyle w:val="Hyperlink"/>
            <w:rFonts w:ascii="Bookman Old Style" w:hAnsi="Bookman Old Style"/>
            <w:bCs/>
            <w:sz w:val="22"/>
            <w:szCs w:val="22"/>
          </w:rPr>
          <w:t>https://www.maine.gov/sos/bmv/</w:t>
        </w:r>
      </w:hyperlink>
      <w:r>
        <w:rPr>
          <w:rFonts w:ascii="Bookman Old Style" w:hAnsi="Bookman Old Style"/>
          <w:bCs/>
          <w:sz w:val="22"/>
          <w:szCs w:val="22"/>
        </w:rPr>
        <w:t>.</w:t>
      </w:r>
    </w:p>
    <w:p w14:paraId="4B8D2FAC" w14:textId="382CF85E" w:rsidR="008657F2" w:rsidRDefault="008657F2" w:rsidP="00852817">
      <w:pPr>
        <w:tabs>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BMV RULEMAKING LIAISON: </w:t>
      </w:r>
      <w:hyperlink r:id="rId23" w:history="1">
        <w:r w:rsidRPr="00C91089">
          <w:rPr>
            <w:rStyle w:val="Hyperlink"/>
            <w:rFonts w:ascii="Bookman Old Style" w:hAnsi="Bookman Old Style"/>
            <w:bCs/>
            <w:sz w:val="22"/>
            <w:szCs w:val="22"/>
          </w:rPr>
          <w:t>Tina.B.Corku@Maine.gov</w:t>
        </w:r>
      </w:hyperlink>
      <w:r>
        <w:rPr>
          <w:rFonts w:ascii="Bookman Old Style" w:hAnsi="Bookman Old Style"/>
          <w:bCs/>
          <w:sz w:val="22"/>
          <w:szCs w:val="22"/>
        </w:rPr>
        <w:t>.</w:t>
      </w:r>
    </w:p>
    <w:sectPr w:rsidR="008657F2" w:rsidSect="00A536B1">
      <w:footerReference w:type="default" r:id="rId24"/>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9"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1"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3"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4"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5"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6"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9"/>
  </w:num>
  <w:num w:numId="2" w16cid:durableId="1399133103">
    <w:abstractNumId w:val="9"/>
  </w:num>
  <w:num w:numId="3" w16cid:durableId="1238858782">
    <w:abstractNumId w:val="10"/>
  </w:num>
  <w:num w:numId="4" w16cid:durableId="1262764354">
    <w:abstractNumId w:val="27"/>
  </w:num>
  <w:num w:numId="5" w16cid:durableId="1340887248">
    <w:abstractNumId w:val="15"/>
  </w:num>
  <w:num w:numId="6" w16cid:durableId="93408933">
    <w:abstractNumId w:val="25"/>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1"/>
  </w:num>
  <w:num w:numId="14" w16cid:durableId="134838867">
    <w:abstractNumId w:val="23"/>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8"/>
  </w:num>
  <w:num w:numId="20" w16cid:durableId="1238858865">
    <w:abstractNumId w:val="24"/>
  </w:num>
  <w:num w:numId="21" w16cid:durableId="1008828324">
    <w:abstractNumId w:val="0"/>
  </w:num>
  <w:num w:numId="22" w16cid:durableId="66345033">
    <w:abstractNumId w:val="35"/>
  </w:num>
  <w:num w:numId="23" w16cid:durableId="554899115">
    <w:abstractNumId w:val="14"/>
  </w:num>
  <w:num w:numId="24" w16cid:durableId="1666007478">
    <w:abstractNumId w:val="17"/>
  </w:num>
  <w:num w:numId="25" w16cid:durableId="891236552">
    <w:abstractNumId w:val="34"/>
  </w:num>
  <w:num w:numId="26" w16cid:durableId="898789346">
    <w:abstractNumId w:val="32"/>
  </w:num>
  <w:num w:numId="27" w16cid:durableId="335109286">
    <w:abstractNumId w:val="16"/>
  </w:num>
  <w:num w:numId="28" w16cid:durableId="636954435">
    <w:abstractNumId w:val="36"/>
  </w:num>
  <w:num w:numId="29" w16cid:durableId="1624458857">
    <w:abstractNumId w:val="33"/>
  </w:num>
  <w:num w:numId="30" w16cid:durableId="1942180986">
    <w:abstractNumId w:val="12"/>
  </w:num>
  <w:num w:numId="31" w16cid:durableId="266892667">
    <w:abstractNumId w:val="7"/>
  </w:num>
  <w:num w:numId="32" w16cid:durableId="1227764156">
    <w:abstractNumId w:val="30"/>
  </w:num>
  <w:num w:numId="33" w16cid:durableId="1781878753">
    <w:abstractNumId w:val="3"/>
  </w:num>
  <w:num w:numId="34" w16cid:durableId="1072048385">
    <w:abstractNumId w:val="26"/>
  </w:num>
  <w:num w:numId="35" w16cid:durableId="1336568980">
    <w:abstractNumId w:val="20"/>
  </w:num>
  <w:num w:numId="36" w16cid:durableId="1834447518">
    <w:abstractNumId w:val="2"/>
  </w:num>
  <w:num w:numId="37" w16cid:durableId="10816128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44E8"/>
    <w:rsid w:val="0001579E"/>
    <w:rsid w:val="000158F4"/>
    <w:rsid w:val="0001706E"/>
    <w:rsid w:val="0001723E"/>
    <w:rsid w:val="00017355"/>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0A8"/>
    <w:rsid w:val="00067A0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40F2"/>
    <w:rsid w:val="00084514"/>
    <w:rsid w:val="00085452"/>
    <w:rsid w:val="00085A93"/>
    <w:rsid w:val="000860F0"/>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3101"/>
    <w:rsid w:val="00165412"/>
    <w:rsid w:val="00165540"/>
    <w:rsid w:val="00165776"/>
    <w:rsid w:val="0016578E"/>
    <w:rsid w:val="0016593C"/>
    <w:rsid w:val="00166451"/>
    <w:rsid w:val="001669E0"/>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1DC4"/>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092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5EC6"/>
    <w:rsid w:val="00346085"/>
    <w:rsid w:val="00346349"/>
    <w:rsid w:val="00346467"/>
    <w:rsid w:val="00346549"/>
    <w:rsid w:val="00346832"/>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C7A1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C69"/>
    <w:rsid w:val="00B61AE0"/>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051"/>
    <w:rsid w:val="00BB3912"/>
    <w:rsid w:val="00BB3A73"/>
    <w:rsid w:val="00BB47BF"/>
    <w:rsid w:val="00BB50B6"/>
    <w:rsid w:val="00BB580F"/>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3CD3"/>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Richard.Hewes@Maine.gov" TargetMode="External"/><Relationship Id="rId18" Type="http://schemas.openxmlformats.org/officeDocument/2006/relationships/hyperlink" Target="https://www.maine.gov/dacf/milkcommission/index.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hristopher.Ireland@Maine.gov" TargetMode="External"/><Relationship Id="rId7" Type="http://schemas.openxmlformats.org/officeDocument/2006/relationships/endnotes" Target="endnotes.xml"/><Relationship Id="rId12" Type="http://schemas.openxmlformats.org/officeDocument/2006/relationships/hyperlink" Target="https://mainestate.zoom.us/j/87817184996?pwd=YTBpQXRMd1JMQ1hCMlFOdmtWc3ovZz09" TargetMode="External"/><Relationship Id="rId17" Type="http://schemas.openxmlformats.org/officeDocument/2006/relationships/hyperlink" Target="mailto:Julie-Marie.Bickford@Main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borah.Hutchins@Maine.gov" TargetMode="External"/><Relationship Id="rId20" Type="http://schemas.openxmlformats.org/officeDocument/2006/relationships/hyperlink" Target="https://www.maine.gov/treasu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f/harnessracing/index.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gov/wcb" TargetMode="External"/><Relationship Id="rId23" Type="http://schemas.openxmlformats.org/officeDocument/2006/relationships/hyperlink" Target="mailto:Tina.B.Corku@Maine.gov" TargetMode="External"/><Relationship Id="rId10" Type="http://schemas.openxmlformats.org/officeDocument/2006/relationships/hyperlink" Target="mailto:Shane.Bacon@Maine.gov" TargetMode="External"/><Relationship Id="rId19" Type="http://schemas.openxmlformats.org/officeDocument/2006/relationships/hyperlink" Target="mailto:Gregory.Olson@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image" Target="media/image1.jpg"/><Relationship Id="rId22" Type="http://schemas.openxmlformats.org/officeDocument/2006/relationships/hyperlink" Target="https://www.maine.gov/sos/b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2025-03-29T19:58:00Z</dcterms:created>
  <dcterms:modified xsi:type="dcterms:W3CDTF">2025-03-29T19:58:00Z</dcterms:modified>
</cp:coreProperties>
</file>