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26E9C65E" w:rsidR="00325B55" w:rsidRPr="000F2548" w:rsidRDefault="00325B55" w:rsidP="00130F45">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 xml:space="preserve">State </w:t>
      </w:r>
      <w:r w:rsidR="004D37E6" w:rsidRPr="000F2548">
        <w:rPr>
          <w:rFonts w:ascii="Bookman Old Style" w:eastAsiaTheme="minorHAnsi" w:hAnsi="Bookman Old Style"/>
          <w:b/>
          <w:sz w:val="22"/>
          <w:szCs w:val="22"/>
        </w:rPr>
        <w:t>of Maine: Notice of Agency Rule</w:t>
      </w:r>
      <w:r w:rsidRPr="000F2548">
        <w:rPr>
          <w:rFonts w:ascii="Bookman Old Style" w:eastAsiaTheme="minorHAnsi" w:hAnsi="Bookman Old Style"/>
          <w:b/>
          <w:sz w:val="22"/>
          <w:szCs w:val="22"/>
        </w:rPr>
        <w:t xml:space="preserve">making – </w:t>
      </w:r>
      <w:r w:rsidR="00B63CA0">
        <w:rPr>
          <w:rFonts w:ascii="Bookman Old Style" w:eastAsiaTheme="minorHAnsi" w:hAnsi="Bookman Old Style"/>
          <w:b/>
          <w:sz w:val="22"/>
          <w:szCs w:val="22"/>
        </w:rPr>
        <w:t xml:space="preserve">April </w:t>
      </w:r>
      <w:r w:rsidR="000B4421">
        <w:rPr>
          <w:rFonts w:ascii="Bookman Old Style" w:eastAsiaTheme="minorHAnsi" w:hAnsi="Bookman Old Style"/>
          <w:b/>
          <w:sz w:val="22"/>
          <w:szCs w:val="22"/>
        </w:rPr>
        <w:t>8</w:t>
      </w:r>
      <w:r w:rsidR="00045741" w:rsidRPr="000F2548">
        <w:rPr>
          <w:rFonts w:ascii="Bookman Old Style" w:eastAsiaTheme="minorHAnsi" w:hAnsi="Bookman Old Style"/>
          <w:b/>
          <w:sz w:val="22"/>
          <w:szCs w:val="22"/>
        </w:rPr>
        <w:t>, 20</w:t>
      </w:r>
      <w:r w:rsidR="000C7403">
        <w:rPr>
          <w:rFonts w:ascii="Bookman Old Style" w:eastAsiaTheme="minorHAnsi" w:hAnsi="Bookman Old Style"/>
          <w:b/>
          <w:sz w:val="22"/>
          <w:szCs w:val="22"/>
        </w:rPr>
        <w:t>20</w:t>
      </w:r>
      <w:r w:rsidR="003B7179" w:rsidRPr="000F2548">
        <w:rPr>
          <w:rFonts w:ascii="Bookman Old Style" w:eastAsiaTheme="minorHAnsi" w:hAnsi="Bookman Old Style"/>
          <w:b/>
          <w:sz w:val="22"/>
          <w:szCs w:val="22"/>
        </w:rPr>
        <w:tab/>
      </w:r>
    </w:p>
    <w:p w14:paraId="7BCFF6E2" w14:textId="77777777" w:rsidR="00325B55" w:rsidRPr="000F2548" w:rsidRDefault="00325B55" w:rsidP="00130F45">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Default="00325B55" w:rsidP="00130F45">
      <w:pPr>
        <w:tabs>
          <w:tab w:val="left" w:pos="720"/>
        </w:tabs>
        <w:overflowPunct/>
        <w:autoSpaceDE/>
        <w:autoSpaceDN/>
        <w:adjustRightInd/>
        <w:textAlignment w:val="auto"/>
        <w:rPr>
          <w:rFonts w:ascii="Bookman Old Style" w:eastAsiaTheme="minorHAnsi" w:hAnsi="Bookman Old Style"/>
          <w:sz w:val="22"/>
          <w:szCs w:val="22"/>
        </w:rPr>
      </w:pPr>
    </w:p>
    <w:p w14:paraId="44FE423D" w14:textId="693FFCF1" w:rsidR="005F521D" w:rsidRDefault="005F521D" w:rsidP="00130F45">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0F2548" w:rsidRDefault="005F521D" w:rsidP="00130F45">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24694F" w:rsidRDefault="00355817" w:rsidP="00130F45">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24694F" w:rsidRDefault="00ED33FF" w:rsidP="00130F45">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24694F">
        <w:rPr>
          <w:rFonts w:ascii="Bookman Old Style" w:eastAsiaTheme="minorHAnsi" w:hAnsi="Bookman Old Style"/>
          <w:b/>
          <w:sz w:val="22"/>
          <w:szCs w:val="22"/>
        </w:rPr>
        <w:t>PROPOSAL</w:t>
      </w:r>
      <w:r w:rsidR="004607B9" w:rsidRPr="0024694F">
        <w:rPr>
          <w:rFonts w:ascii="Bookman Old Style" w:eastAsiaTheme="minorHAnsi" w:hAnsi="Bookman Old Style"/>
          <w:b/>
          <w:sz w:val="22"/>
          <w:szCs w:val="22"/>
        </w:rPr>
        <w:t>S</w:t>
      </w:r>
    </w:p>
    <w:p w14:paraId="007FC78F" w14:textId="41B5622B" w:rsidR="00A67558" w:rsidRDefault="00A67558" w:rsidP="00130F45">
      <w:pPr>
        <w:keepNext/>
        <w:keepLines/>
        <w:tabs>
          <w:tab w:val="left" w:pos="-1440"/>
          <w:tab w:val="left" w:pos="-720"/>
          <w:tab w:val="left" w:pos="720"/>
          <w:tab w:val="left" w:pos="4320"/>
          <w:tab w:val="left" w:pos="10440"/>
        </w:tabs>
        <w:rPr>
          <w:rFonts w:ascii="Bookman Old Style" w:hAnsi="Bookman Old Style"/>
          <w:sz w:val="22"/>
          <w:szCs w:val="22"/>
        </w:rPr>
      </w:pPr>
    </w:p>
    <w:p w14:paraId="7D4A144C" w14:textId="77777777" w:rsidR="000B4421" w:rsidRDefault="000B4421" w:rsidP="00F239C5">
      <w:pPr>
        <w:tabs>
          <w:tab w:val="left" w:pos="-1440"/>
          <w:tab w:val="left" w:pos="-720"/>
          <w:tab w:val="left" w:pos="4320"/>
          <w:tab w:val="left" w:pos="10440"/>
        </w:tabs>
        <w:rPr>
          <w:rFonts w:ascii="Bookman Old Style" w:hAnsi="Bookman Old Style"/>
          <w:sz w:val="22"/>
          <w:szCs w:val="22"/>
        </w:rPr>
      </w:pPr>
    </w:p>
    <w:p w14:paraId="0BC56D17" w14:textId="77777777" w:rsidR="001B2093" w:rsidRPr="0024694F" w:rsidRDefault="001B2093" w:rsidP="00130F45">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A9674D" w:rsidRDefault="00576F7E" w:rsidP="00130F45">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A9674D">
        <w:rPr>
          <w:rFonts w:ascii="Bookman Old Style" w:eastAsiaTheme="minorHAnsi" w:hAnsi="Bookman Old Style"/>
          <w:b/>
          <w:sz w:val="22"/>
          <w:szCs w:val="22"/>
        </w:rPr>
        <w:t>ADOPTIONS</w:t>
      </w:r>
    </w:p>
    <w:p w14:paraId="0856F1E7" w14:textId="77777777" w:rsidR="001452DC" w:rsidRPr="00A9674D" w:rsidRDefault="001452DC" w:rsidP="00130F45">
      <w:pPr>
        <w:keepNext/>
        <w:keepLines/>
        <w:tabs>
          <w:tab w:val="left" w:pos="720"/>
          <w:tab w:val="left" w:pos="3060"/>
        </w:tabs>
        <w:overflowPunct/>
        <w:autoSpaceDE/>
        <w:autoSpaceDN/>
        <w:adjustRightInd/>
        <w:textAlignment w:val="auto"/>
        <w:rPr>
          <w:rFonts w:ascii="Bookman Old Style" w:hAnsi="Bookman Old Style"/>
          <w:sz w:val="22"/>
          <w:szCs w:val="22"/>
        </w:rPr>
      </w:pPr>
    </w:p>
    <w:p w14:paraId="303D227E" w14:textId="77777777" w:rsidR="00C25622" w:rsidRPr="00C25622" w:rsidRDefault="00C25622" w:rsidP="00C25622">
      <w:pPr>
        <w:overflowPunct/>
        <w:autoSpaceDE/>
        <w:autoSpaceDN/>
        <w:adjustRightInd/>
        <w:textAlignment w:val="auto"/>
        <w:rPr>
          <w:rFonts w:ascii="Bookman Old Style" w:eastAsiaTheme="minorHAnsi" w:hAnsi="Bookman Old Style" w:cs="Courier New"/>
          <w:sz w:val="22"/>
          <w:szCs w:val="22"/>
        </w:rPr>
      </w:pPr>
      <w:r w:rsidRPr="00C25622">
        <w:rPr>
          <w:rFonts w:ascii="Bookman Old Style" w:eastAsiaTheme="minorHAnsi" w:hAnsi="Bookman Old Style" w:cs="Courier New"/>
          <w:sz w:val="22"/>
          <w:szCs w:val="22"/>
        </w:rPr>
        <w:t xml:space="preserve">AGENCY: </w:t>
      </w:r>
      <w:r w:rsidRPr="00C25622">
        <w:rPr>
          <w:rFonts w:ascii="Bookman Old Style" w:eastAsiaTheme="minorHAnsi" w:hAnsi="Bookman Old Style" w:cs="Courier New"/>
          <w:b/>
          <w:bCs/>
          <w:sz w:val="22"/>
          <w:szCs w:val="22"/>
        </w:rPr>
        <w:t>02-313 - Maine Board of Dental Practice</w:t>
      </w:r>
      <w:r w:rsidRPr="00C25622">
        <w:rPr>
          <w:rFonts w:ascii="Bookman Old Style" w:eastAsiaTheme="minorHAnsi" w:hAnsi="Bookman Old Style" w:cs="Courier New"/>
          <w:sz w:val="22"/>
          <w:szCs w:val="22"/>
        </w:rPr>
        <w:t xml:space="preserve"> (</w:t>
      </w:r>
      <w:r w:rsidRPr="00C25622">
        <w:rPr>
          <w:rFonts w:ascii="Bookman Old Style" w:eastAsiaTheme="minorHAnsi" w:hAnsi="Bookman Old Style" w:cs="Courier New"/>
          <w:i/>
          <w:iCs/>
          <w:sz w:val="22"/>
          <w:szCs w:val="22"/>
        </w:rPr>
        <w:t>affiliated with the</w:t>
      </w:r>
      <w:r w:rsidRPr="00C25622">
        <w:rPr>
          <w:rFonts w:ascii="Bookman Old Style" w:eastAsiaTheme="minorHAnsi" w:hAnsi="Bookman Old Style" w:cs="Courier New"/>
          <w:sz w:val="22"/>
          <w:szCs w:val="22"/>
        </w:rPr>
        <w:t xml:space="preserve"> Department of Professional and Financial Regulation - PFR) </w:t>
      </w:r>
    </w:p>
    <w:p w14:paraId="3460F997" w14:textId="77777777" w:rsidR="00C25622" w:rsidRPr="00C25622" w:rsidRDefault="00C25622" w:rsidP="00C25622">
      <w:pPr>
        <w:overflowPunct/>
        <w:autoSpaceDE/>
        <w:autoSpaceDN/>
        <w:adjustRightInd/>
        <w:textAlignment w:val="auto"/>
        <w:rPr>
          <w:rFonts w:ascii="Bookman Old Style" w:eastAsiaTheme="minorHAnsi" w:hAnsi="Bookman Old Style" w:cs="Courier New"/>
          <w:sz w:val="22"/>
          <w:szCs w:val="22"/>
        </w:rPr>
      </w:pPr>
      <w:r w:rsidRPr="00C25622">
        <w:rPr>
          <w:rFonts w:ascii="Bookman Old Style" w:eastAsiaTheme="minorHAnsi" w:hAnsi="Bookman Old Style" w:cs="Courier New"/>
          <w:sz w:val="22"/>
          <w:szCs w:val="22"/>
        </w:rPr>
        <w:t xml:space="preserve">CHAPTER NUMBERS AND TITLES: </w:t>
      </w:r>
    </w:p>
    <w:p w14:paraId="0753EA14" w14:textId="77777777" w:rsidR="00C25622" w:rsidRPr="00034C45" w:rsidRDefault="00C25622" w:rsidP="00034C45">
      <w:pPr>
        <w:tabs>
          <w:tab w:val="left" w:pos="900"/>
        </w:tabs>
        <w:overflowPunct/>
        <w:autoSpaceDE/>
        <w:autoSpaceDN/>
        <w:adjustRightInd/>
        <w:ind w:left="900" w:hanging="900"/>
        <w:textAlignment w:val="auto"/>
        <w:rPr>
          <w:rFonts w:ascii="Bookman Old Style" w:hAnsi="Bookman Old Style"/>
          <w:sz w:val="22"/>
          <w:szCs w:val="22"/>
        </w:rPr>
      </w:pPr>
      <w:r w:rsidRPr="00034C45">
        <w:rPr>
          <w:rFonts w:ascii="Bookman Old Style" w:hAnsi="Bookman Old Style"/>
          <w:b/>
          <w:bCs/>
          <w:sz w:val="22"/>
          <w:szCs w:val="22"/>
        </w:rPr>
        <w:t>Ch. 1</w:t>
      </w:r>
      <w:r w:rsidRPr="00034C45">
        <w:rPr>
          <w:rFonts w:ascii="Bookman Old Style" w:hAnsi="Bookman Old Style"/>
          <w:sz w:val="22"/>
          <w:szCs w:val="22"/>
        </w:rPr>
        <w:t>,</w:t>
      </w:r>
      <w:r w:rsidRPr="00034C45">
        <w:rPr>
          <w:rFonts w:ascii="Bookman Old Style" w:hAnsi="Bookman Old Style"/>
          <w:sz w:val="22"/>
          <w:szCs w:val="22"/>
        </w:rPr>
        <w:tab/>
        <w:t xml:space="preserve">Definitions </w:t>
      </w:r>
      <w:r w:rsidRPr="00034C45">
        <w:rPr>
          <w:rFonts w:ascii="Bookman Old Style" w:hAnsi="Bookman Old Style"/>
          <w:i/>
          <w:iCs/>
          <w:sz w:val="22"/>
          <w:szCs w:val="22"/>
        </w:rPr>
        <w:t>(Repeal and replace)</w:t>
      </w:r>
    </w:p>
    <w:p w14:paraId="3947BB09" w14:textId="77777777" w:rsidR="00C25622" w:rsidRPr="00034C45" w:rsidRDefault="00C25622" w:rsidP="00034C45">
      <w:pPr>
        <w:tabs>
          <w:tab w:val="left" w:pos="900"/>
        </w:tabs>
        <w:overflowPunct/>
        <w:autoSpaceDE/>
        <w:autoSpaceDN/>
        <w:adjustRightInd/>
        <w:ind w:left="900" w:hanging="900"/>
        <w:textAlignment w:val="auto"/>
        <w:rPr>
          <w:rFonts w:ascii="Bookman Old Style" w:hAnsi="Bookman Old Style"/>
          <w:sz w:val="22"/>
          <w:szCs w:val="22"/>
        </w:rPr>
      </w:pPr>
      <w:r w:rsidRPr="00034C45">
        <w:rPr>
          <w:rFonts w:ascii="Bookman Old Style" w:hAnsi="Bookman Old Style"/>
          <w:b/>
          <w:bCs/>
          <w:sz w:val="22"/>
          <w:szCs w:val="22"/>
        </w:rPr>
        <w:t>Ch. 2</w:t>
      </w:r>
      <w:r w:rsidRPr="00034C45">
        <w:rPr>
          <w:rFonts w:ascii="Bookman Old Style" w:hAnsi="Bookman Old Style"/>
          <w:sz w:val="22"/>
          <w:szCs w:val="22"/>
        </w:rPr>
        <w:t>,</w:t>
      </w:r>
      <w:r w:rsidRPr="00034C45">
        <w:rPr>
          <w:rFonts w:ascii="Bookman Old Style" w:hAnsi="Bookman Old Style"/>
          <w:sz w:val="22"/>
          <w:szCs w:val="22"/>
        </w:rPr>
        <w:tab/>
        <w:t xml:space="preserve">Rules Relating to Dental Hygienists </w:t>
      </w:r>
      <w:r w:rsidRPr="00034C45">
        <w:rPr>
          <w:rFonts w:ascii="Bookman Old Style" w:hAnsi="Bookman Old Style"/>
          <w:i/>
          <w:iCs/>
          <w:sz w:val="22"/>
          <w:szCs w:val="22"/>
        </w:rPr>
        <w:t>(Repeal)</w:t>
      </w:r>
    </w:p>
    <w:p w14:paraId="0FDF23D6" w14:textId="77777777" w:rsidR="00C25622" w:rsidRPr="00034C45" w:rsidRDefault="00C25622" w:rsidP="00034C45">
      <w:pPr>
        <w:tabs>
          <w:tab w:val="left" w:pos="900"/>
        </w:tabs>
        <w:overflowPunct/>
        <w:autoSpaceDE/>
        <w:autoSpaceDN/>
        <w:adjustRightInd/>
        <w:ind w:left="900" w:hanging="900"/>
        <w:textAlignment w:val="auto"/>
        <w:rPr>
          <w:rFonts w:ascii="Bookman Old Style" w:hAnsi="Bookman Old Style"/>
          <w:sz w:val="22"/>
          <w:szCs w:val="22"/>
        </w:rPr>
      </w:pPr>
      <w:r w:rsidRPr="00034C45">
        <w:rPr>
          <w:rFonts w:ascii="Bookman Old Style" w:hAnsi="Bookman Old Style"/>
          <w:b/>
          <w:bCs/>
          <w:sz w:val="22"/>
          <w:szCs w:val="22"/>
        </w:rPr>
        <w:t>Ch. 2</w:t>
      </w:r>
      <w:r w:rsidRPr="00034C45">
        <w:rPr>
          <w:rFonts w:ascii="Bookman Old Style" w:hAnsi="Bookman Old Style"/>
          <w:sz w:val="22"/>
          <w:szCs w:val="22"/>
        </w:rPr>
        <w:t>,</w:t>
      </w:r>
      <w:r w:rsidRPr="00034C45">
        <w:rPr>
          <w:rFonts w:ascii="Bookman Old Style" w:hAnsi="Bookman Old Style"/>
          <w:sz w:val="22"/>
          <w:szCs w:val="22"/>
        </w:rPr>
        <w:tab/>
        <w:t xml:space="preserve">Qualifications for Dental Hygienist Licensure and Dental Hygienist Practice Authorities </w:t>
      </w:r>
      <w:r w:rsidRPr="00034C45">
        <w:rPr>
          <w:rFonts w:ascii="Bookman Old Style" w:hAnsi="Bookman Old Style"/>
          <w:i/>
          <w:iCs/>
          <w:sz w:val="22"/>
          <w:szCs w:val="22"/>
        </w:rPr>
        <w:t>(New)</w:t>
      </w:r>
    </w:p>
    <w:p w14:paraId="7E6E7ADE" w14:textId="77777777" w:rsidR="00C25622" w:rsidRPr="00034C45" w:rsidRDefault="00C25622" w:rsidP="00034C45">
      <w:pPr>
        <w:tabs>
          <w:tab w:val="left" w:pos="900"/>
        </w:tabs>
        <w:overflowPunct/>
        <w:autoSpaceDE/>
        <w:autoSpaceDN/>
        <w:adjustRightInd/>
        <w:ind w:left="900" w:hanging="900"/>
        <w:textAlignment w:val="auto"/>
        <w:rPr>
          <w:rFonts w:ascii="Bookman Old Style" w:hAnsi="Bookman Old Style"/>
          <w:sz w:val="22"/>
          <w:szCs w:val="22"/>
        </w:rPr>
      </w:pPr>
      <w:r w:rsidRPr="00034C45">
        <w:rPr>
          <w:rFonts w:ascii="Bookman Old Style" w:hAnsi="Bookman Old Style"/>
          <w:b/>
          <w:bCs/>
          <w:sz w:val="22"/>
          <w:szCs w:val="22"/>
        </w:rPr>
        <w:t>Ch. 3</w:t>
      </w:r>
      <w:r w:rsidRPr="00034C45">
        <w:rPr>
          <w:rFonts w:ascii="Bookman Old Style" w:hAnsi="Bookman Old Style"/>
          <w:sz w:val="22"/>
          <w:szCs w:val="22"/>
        </w:rPr>
        <w:t>,</w:t>
      </w:r>
      <w:r w:rsidRPr="00034C45">
        <w:rPr>
          <w:rFonts w:ascii="Bookman Old Style" w:hAnsi="Bookman Old Style"/>
          <w:sz w:val="22"/>
          <w:szCs w:val="22"/>
        </w:rPr>
        <w:tab/>
        <w:t xml:space="preserve">Rules Relating to Dental Assistants </w:t>
      </w:r>
      <w:r w:rsidRPr="00034C45">
        <w:rPr>
          <w:rFonts w:ascii="Bookman Old Style" w:hAnsi="Bookman Old Style"/>
          <w:i/>
          <w:iCs/>
          <w:sz w:val="22"/>
          <w:szCs w:val="22"/>
        </w:rPr>
        <w:t>(Repeal)</w:t>
      </w:r>
    </w:p>
    <w:p w14:paraId="6F6C8457" w14:textId="77777777" w:rsidR="00C25622" w:rsidRPr="00034C45" w:rsidRDefault="00C25622" w:rsidP="00034C45">
      <w:pPr>
        <w:tabs>
          <w:tab w:val="left" w:pos="900"/>
        </w:tabs>
        <w:overflowPunct/>
        <w:autoSpaceDE/>
        <w:autoSpaceDN/>
        <w:adjustRightInd/>
        <w:ind w:left="900" w:hanging="900"/>
        <w:textAlignment w:val="auto"/>
        <w:rPr>
          <w:rFonts w:ascii="Bookman Old Style" w:hAnsi="Bookman Old Style"/>
          <w:i/>
          <w:iCs/>
          <w:sz w:val="22"/>
          <w:szCs w:val="22"/>
        </w:rPr>
      </w:pPr>
      <w:r w:rsidRPr="00034C45">
        <w:rPr>
          <w:rFonts w:ascii="Bookman Old Style" w:hAnsi="Bookman Old Style"/>
          <w:b/>
          <w:bCs/>
          <w:sz w:val="22"/>
          <w:szCs w:val="22"/>
        </w:rPr>
        <w:t>Ch. 3</w:t>
      </w:r>
      <w:r w:rsidRPr="00034C45">
        <w:rPr>
          <w:rFonts w:ascii="Bookman Old Style" w:hAnsi="Bookman Old Style"/>
          <w:sz w:val="22"/>
          <w:szCs w:val="22"/>
        </w:rPr>
        <w:t>,</w:t>
      </w:r>
      <w:r w:rsidRPr="00034C45">
        <w:rPr>
          <w:rFonts w:ascii="Bookman Old Style" w:hAnsi="Bookman Old Style"/>
          <w:sz w:val="22"/>
          <w:szCs w:val="22"/>
        </w:rPr>
        <w:tab/>
        <w:t xml:space="preserve">Qualifications for Expanded Function Dental Assistant Licensure </w:t>
      </w:r>
      <w:r w:rsidRPr="00034C45">
        <w:rPr>
          <w:rFonts w:ascii="Bookman Old Style" w:hAnsi="Bookman Old Style"/>
          <w:i/>
          <w:iCs/>
          <w:sz w:val="22"/>
          <w:szCs w:val="22"/>
        </w:rPr>
        <w:t>(New)</w:t>
      </w:r>
    </w:p>
    <w:p w14:paraId="311DFAD0" w14:textId="77777777" w:rsidR="00C25622" w:rsidRPr="00034C45" w:rsidRDefault="00C25622" w:rsidP="00034C45">
      <w:pPr>
        <w:tabs>
          <w:tab w:val="left" w:pos="900"/>
        </w:tabs>
        <w:overflowPunct/>
        <w:autoSpaceDE/>
        <w:autoSpaceDN/>
        <w:adjustRightInd/>
        <w:ind w:left="900" w:hanging="900"/>
        <w:textAlignment w:val="auto"/>
        <w:rPr>
          <w:rFonts w:ascii="Bookman Old Style" w:hAnsi="Bookman Old Style"/>
          <w:sz w:val="22"/>
          <w:szCs w:val="22"/>
        </w:rPr>
      </w:pPr>
      <w:r w:rsidRPr="00034C45">
        <w:rPr>
          <w:rFonts w:ascii="Bookman Old Style" w:hAnsi="Bookman Old Style"/>
          <w:b/>
          <w:bCs/>
          <w:sz w:val="22"/>
          <w:szCs w:val="22"/>
        </w:rPr>
        <w:t>Ch. 4</w:t>
      </w:r>
      <w:r w:rsidRPr="00034C45">
        <w:rPr>
          <w:rFonts w:ascii="Bookman Old Style" w:hAnsi="Bookman Old Style"/>
          <w:sz w:val="22"/>
          <w:szCs w:val="22"/>
        </w:rPr>
        <w:t>,</w:t>
      </w:r>
      <w:r w:rsidRPr="00034C45">
        <w:rPr>
          <w:rFonts w:ascii="Bookman Old Style" w:hAnsi="Bookman Old Style"/>
          <w:sz w:val="22"/>
          <w:szCs w:val="22"/>
        </w:rPr>
        <w:tab/>
        <w:t xml:space="preserve">Rules Relating to the Practice of </w:t>
      </w:r>
      <w:proofErr w:type="spellStart"/>
      <w:r w:rsidRPr="00034C45">
        <w:rPr>
          <w:rFonts w:ascii="Bookman Old Style" w:hAnsi="Bookman Old Style"/>
          <w:sz w:val="22"/>
          <w:szCs w:val="22"/>
        </w:rPr>
        <w:t>Denturism</w:t>
      </w:r>
      <w:proofErr w:type="spellEnd"/>
      <w:r w:rsidRPr="00034C45">
        <w:rPr>
          <w:rFonts w:ascii="Bookman Old Style" w:hAnsi="Bookman Old Style"/>
          <w:i/>
          <w:sz w:val="22"/>
          <w:szCs w:val="22"/>
        </w:rPr>
        <w:t xml:space="preserve"> (Repeal)</w:t>
      </w:r>
    </w:p>
    <w:p w14:paraId="662BC51E" w14:textId="77777777" w:rsidR="00C25622" w:rsidRPr="00034C45" w:rsidRDefault="00C25622" w:rsidP="00034C45">
      <w:pPr>
        <w:tabs>
          <w:tab w:val="left" w:pos="900"/>
        </w:tabs>
        <w:overflowPunct/>
        <w:autoSpaceDE/>
        <w:autoSpaceDN/>
        <w:adjustRightInd/>
        <w:ind w:left="900" w:hanging="900"/>
        <w:textAlignment w:val="auto"/>
        <w:rPr>
          <w:rFonts w:ascii="Bookman Old Style" w:hAnsi="Bookman Old Style"/>
          <w:sz w:val="22"/>
          <w:szCs w:val="22"/>
        </w:rPr>
      </w:pPr>
      <w:r w:rsidRPr="00034C45">
        <w:rPr>
          <w:rFonts w:ascii="Bookman Old Style" w:hAnsi="Bookman Old Style"/>
          <w:b/>
          <w:bCs/>
          <w:sz w:val="22"/>
          <w:szCs w:val="22"/>
        </w:rPr>
        <w:t>Ch. 4</w:t>
      </w:r>
      <w:r w:rsidRPr="00034C45">
        <w:rPr>
          <w:rFonts w:ascii="Bookman Old Style" w:hAnsi="Bookman Old Style"/>
          <w:sz w:val="22"/>
          <w:szCs w:val="22"/>
        </w:rPr>
        <w:t>,</w:t>
      </w:r>
      <w:r w:rsidRPr="00034C45">
        <w:rPr>
          <w:rFonts w:ascii="Bookman Old Style" w:hAnsi="Bookman Old Style"/>
          <w:sz w:val="22"/>
          <w:szCs w:val="22"/>
        </w:rPr>
        <w:tab/>
        <w:t xml:space="preserve">Qualifications for Dental Radiography Licensure </w:t>
      </w:r>
      <w:r w:rsidRPr="00034C45">
        <w:rPr>
          <w:rFonts w:ascii="Bookman Old Style" w:hAnsi="Bookman Old Style"/>
          <w:i/>
          <w:iCs/>
          <w:sz w:val="22"/>
          <w:szCs w:val="22"/>
        </w:rPr>
        <w:t>(New)</w:t>
      </w:r>
    </w:p>
    <w:p w14:paraId="3835FBA5" w14:textId="77777777" w:rsidR="00C25622" w:rsidRPr="00034C45" w:rsidRDefault="00C25622" w:rsidP="00034C45">
      <w:pPr>
        <w:tabs>
          <w:tab w:val="left" w:pos="900"/>
        </w:tabs>
        <w:overflowPunct/>
        <w:autoSpaceDE/>
        <w:autoSpaceDN/>
        <w:adjustRightInd/>
        <w:ind w:left="900" w:hanging="900"/>
        <w:textAlignment w:val="auto"/>
        <w:rPr>
          <w:rFonts w:ascii="Bookman Old Style" w:hAnsi="Bookman Old Style"/>
          <w:sz w:val="22"/>
          <w:szCs w:val="22"/>
        </w:rPr>
      </w:pPr>
      <w:r w:rsidRPr="00034C45">
        <w:rPr>
          <w:rFonts w:ascii="Bookman Old Style" w:hAnsi="Bookman Old Style"/>
          <w:b/>
          <w:bCs/>
          <w:sz w:val="22"/>
          <w:szCs w:val="22"/>
        </w:rPr>
        <w:t>Ch. 5</w:t>
      </w:r>
      <w:r w:rsidRPr="00034C45">
        <w:rPr>
          <w:rFonts w:ascii="Bookman Old Style" w:hAnsi="Bookman Old Style"/>
          <w:sz w:val="22"/>
          <w:szCs w:val="22"/>
        </w:rPr>
        <w:t>,</w:t>
      </w:r>
      <w:r w:rsidRPr="00034C45">
        <w:rPr>
          <w:rFonts w:ascii="Bookman Old Style" w:hAnsi="Bookman Old Style"/>
          <w:sz w:val="22"/>
          <w:szCs w:val="22"/>
        </w:rPr>
        <w:tab/>
        <w:t xml:space="preserve">Requirements for Licensure as a Denturist </w:t>
      </w:r>
      <w:r w:rsidRPr="00034C45">
        <w:rPr>
          <w:rFonts w:ascii="Bookman Old Style" w:hAnsi="Bookman Old Style"/>
          <w:i/>
          <w:iCs/>
          <w:sz w:val="22"/>
          <w:szCs w:val="22"/>
        </w:rPr>
        <w:t>(Repeal)</w:t>
      </w:r>
    </w:p>
    <w:p w14:paraId="0A03CA6D" w14:textId="77777777" w:rsidR="00C25622" w:rsidRPr="00034C45" w:rsidRDefault="00C25622" w:rsidP="00034C45">
      <w:pPr>
        <w:tabs>
          <w:tab w:val="left" w:pos="900"/>
        </w:tabs>
        <w:overflowPunct/>
        <w:autoSpaceDE/>
        <w:autoSpaceDN/>
        <w:adjustRightInd/>
        <w:ind w:left="900" w:hanging="900"/>
        <w:textAlignment w:val="auto"/>
        <w:rPr>
          <w:rFonts w:ascii="Bookman Old Style" w:hAnsi="Bookman Old Style"/>
          <w:sz w:val="22"/>
          <w:szCs w:val="22"/>
        </w:rPr>
      </w:pPr>
      <w:r w:rsidRPr="00034C45">
        <w:rPr>
          <w:rFonts w:ascii="Bookman Old Style" w:hAnsi="Bookman Old Style"/>
          <w:b/>
          <w:bCs/>
          <w:sz w:val="22"/>
          <w:szCs w:val="22"/>
        </w:rPr>
        <w:t>Ch. 5</w:t>
      </w:r>
      <w:r w:rsidRPr="00034C45">
        <w:rPr>
          <w:rFonts w:ascii="Bookman Old Style" w:hAnsi="Bookman Old Style"/>
          <w:sz w:val="22"/>
          <w:szCs w:val="22"/>
        </w:rPr>
        <w:t>,</w:t>
      </w:r>
      <w:r w:rsidRPr="00034C45">
        <w:rPr>
          <w:rFonts w:ascii="Bookman Old Style" w:hAnsi="Bookman Old Style"/>
          <w:sz w:val="22"/>
          <w:szCs w:val="22"/>
        </w:rPr>
        <w:tab/>
        <w:t xml:space="preserve">Qualifications for Denturist Licensure </w:t>
      </w:r>
      <w:r w:rsidRPr="00034C45">
        <w:rPr>
          <w:rFonts w:ascii="Bookman Old Style" w:hAnsi="Bookman Old Style"/>
          <w:i/>
          <w:iCs/>
          <w:sz w:val="22"/>
          <w:szCs w:val="22"/>
        </w:rPr>
        <w:t>(New)</w:t>
      </w:r>
    </w:p>
    <w:p w14:paraId="4E797723" w14:textId="77777777" w:rsidR="00C25622" w:rsidRPr="00034C45" w:rsidRDefault="00C25622" w:rsidP="00034C45">
      <w:pPr>
        <w:tabs>
          <w:tab w:val="left" w:pos="900"/>
        </w:tabs>
        <w:overflowPunct/>
        <w:autoSpaceDE/>
        <w:autoSpaceDN/>
        <w:adjustRightInd/>
        <w:ind w:left="900" w:hanging="900"/>
        <w:textAlignment w:val="auto"/>
        <w:rPr>
          <w:rFonts w:ascii="Bookman Old Style" w:hAnsi="Bookman Old Style"/>
          <w:sz w:val="22"/>
          <w:szCs w:val="22"/>
        </w:rPr>
      </w:pPr>
      <w:r w:rsidRPr="00034C45">
        <w:rPr>
          <w:rFonts w:ascii="Bookman Old Style" w:hAnsi="Bookman Old Style"/>
          <w:b/>
          <w:bCs/>
          <w:sz w:val="22"/>
          <w:szCs w:val="22"/>
        </w:rPr>
        <w:t>Ch. 6</w:t>
      </w:r>
      <w:r w:rsidRPr="00034C45">
        <w:rPr>
          <w:rFonts w:ascii="Bookman Old Style" w:hAnsi="Bookman Old Style"/>
          <w:sz w:val="22"/>
          <w:szCs w:val="22"/>
        </w:rPr>
        <w:t>,</w:t>
      </w:r>
      <w:r w:rsidRPr="00034C45">
        <w:rPr>
          <w:rFonts w:ascii="Bookman Old Style" w:hAnsi="Bookman Old Style"/>
          <w:sz w:val="22"/>
          <w:szCs w:val="22"/>
        </w:rPr>
        <w:tab/>
        <w:t xml:space="preserve">Rules for Radiation Barriers </w:t>
      </w:r>
      <w:r w:rsidRPr="00034C45">
        <w:rPr>
          <w:rFonts w:ascii="Bookman Old Style" w:hAnsi="Bookman Old Style"/>
          <w:i/>
          <w:iCs/>
          <w:sz w:val="22"/>
          <w:szCs w:val="22"/>
        </w:rPr>
        <w:t>(Repeal)</w:t>
      </w:r>
    </w:p>
    <w:p w14:paraId="24DC54C1" w14:textId="77777777" w:rsidR="00C25622" w:rsidRPr="00034C45" w:rsidRDefault="00C25622" w:rsidP="00034C45">
      <w:pPr>
        <w:tabs>
          <w:tab w:val="left" w:pos="900"/>
        </w:tabs>
        <w:overflowPunct/>
        <w:autoSpaceDE/>
        <w:autoSpaceDN/>
        <w:adjustRightInd/>
        <w:ind w:left="900" w:hanging="900"/>
        <w:textAlignment w:val="auto"/>
        <w:rPr>
          <w:rFonts w:ascii="Bookman Old Style" w:hAnsi="Bookman Old Style"/>
          <w:sz w:val="22"/>
          <w:szCs w:val="22"/>
        </w:rPr>
      </w:pPr>
      <w:r w:rsidRPr="00034C45">
        <w:rPr>
          <w:rFonts w:ascii="Bookman Old Style" w:hAnsi="Bookman Old Style"/>
          <w:b/>
          <w:bCs/>
          <w:sz w:val="22"/>
          <w:szCs w:val="22"/>
        </w:rPr>
        <w:t>Ch. 6</w:t>
      </w:r>
      <w:r w:rsidRPr="00034C45">
        <w:rPr>
          <w:rFonts w:ascii="Bookman Old Style" w:hAnsi="Bookman Old Style"/>
          <w:sz w:val="22"/>
          <w:szCs w:val="22"/>
        </w:rPr>
        <w:t>,</w:t>
      </w:r>
      <w:r w:rsidRPr="00034C45">
        <w:rPr>
          <w:rFonts w:ascii="Bookman Old Style" w:hAnsi="Bookman Old Style"/>
          <w:sz w:val="22"/>
          <w:szCs w:val="22"/>
        </w:rPr>
        <w:tab/>
        <w:t xml:space="preserve">Qualifications for Dentist Licensure </w:t>
      </w:r>
      <w:r w:rsidRPr="00034C45">
        <w:rPr>
          <w:rFonts w:ascii="Bookman Old Style" w:hAnsi="Bookman Old Style"/>
          <w:i/>
          <w:iCs/>
          <w:sz w:val="22"/>
          <w:szCs w:val="22"/>
        </w:rPr>
        <w:t>(New)</w:t>
      </w:r>
    </w:p>
    <w:p w14:paraId="33AC3E31" w14:textId="77777777" w:rsidR="00C25622" w:rsidRPr="00034C45" w:rsidRDefault="00C25622" w:rsidP="00034C45">
      <w:pPr>
        <w:tabs>
          <w:tab w:val="left" w:pos="900"/>
        </w:tabs>
        <w:overflowPunct/>
        <w:autoSpaceDE/>
        <w:autoSpaceDN/>
        <w:adjustRightInd/>
        <w:ind w:left="900" w:hanging="900"/>
        <w:textAlignment w:val="auto"/>
        <w:rPr>
          <w:rFonts w:ascii="Bookman Old Style" w:hAnsi="Bookman Old Style"/>
          <w:sz w:val="22"/>
          <w:szCs w:val="22"/>
        </w:rPr>
      </w:pPr>
      <w:r w:rsidRPr="00034C45">
        <w:rPr>
          <w:rFonts w:ascii="Bookman Old Style" w:hAnsi="Bookman Old Style"/>
          <w:b/>
          <w:bCs/>
          <w:sz w:val="22"/>
          <w:szCs w:val="22"/>
        </w:rPr>
        <w:t>Ch. 8</w:t>
      </w:r>
      <w:r w:rsidRPr="00034C45">
        <w:rPr>
          <w:rFonts w:ascii="Bookman Old Style" w:hAnsi="Bookman Old Style"/>
          <w:sz w:val="22"/>
          <w:szCs w:val="22"/>
        </w:rPr>
        <w:t>,</w:t>
      </w:r>
      <w:r w:rsidRPr="00034C45">
        <w:rPr>
          <w:rFonts w:ascii="Bookman Old Style" w:hAnsi="Bookman Old Style"/>
          <w:sz w:val="22"/>
          <w:szCs w:val="22"/>
        </w:rPr>
        <w:tab/>
        <w:t xml:space="preserve">Advertising </w:t>
      </w:r>
      <w:r w:rsidRPr="00034C45">
        <w:rPr>
          <w:rFonts w:ascii="Bookman Old Style" w:hAnsi="Bookman Old Style"/>
          <w:i/>
          <w:iCs/>
          <w:sz w:val="22"/>
          <w:szCs w:val="22"/>
        </w:rPr>
        <w:t>(Repeal)</w:t>
      </w:r>
    </w:p>
    <w:p w14:paraId="71DA9B9D" w14:textId="77777777" w:rsidR="00C25622" w:rsidRPr="00034C45" w:rsidRDefault="00C25622" w:rsidP="00034C45">
      <w:pPr>
        <w:tabs>
          <w:tab w:val="left" w:pos="900"/>
        </w:tabs>
        <w:overflowPunct/>
        <w:autoSpaceDE/>
        <w:autoSpaceDN/>
        <w:adjustRightInd/>
        <w:ind w:left="900" w:hanging="900"/>
        <w:textAlignment w:val="auto"/>
        <w:rPr>
          <w:rFonts w:ascii="Bookman Old Style" w:hAnsi="Bookman Old Style"/>
          <w:sz w:val="22"/>
          <w:szCs w:val="22"/>
        </w:rPr>
      </w:pPr>
      <w:r w:rsidRPr="00034C45">
        <w:rPr>
          <w:rFonts w:ascii="Bookman Old Style" w:hAnsi="Bookman Old Style"/>
          <w:b/>
          <w:bCs/>
          <w:sz w:val="22"/>
          <w:szCs w:val="22"/>
        </w:rPr>
        <w:t>Ch. 8</w:t>
      </w:r>
      <w:r w:rsidRPr="00034C45">
        <w:rPr>
          <w:rFonts w:ascii="Bookman Old Style" w:hAnsi="Bookman Old Style"/>
          <w:sz w:val="22"/>
          <w:szCs w:val="22"/>
        </w:rPr>
        <w:t>,</w:t>
      </w:r>
      <w:r w:rsidRPr="00034C45">
        <w:rPr>
          <w:rFonts w:ascii="Bookman Old Style" w:hAnsi="Bookman Old Style"/>
          <w:sz w:val="22"/>
          <w:szCs w:val="22"/>
        </w:rPr>
        <w:tab/>
        <w:t xml:space="preserve">Qualifications for Initial and Renewal Registrations </w:t>
      </w:r>
      <w:r w:rsidRPr="00034C45">
        <w:rPr>
          <w:rFonts w:ascii="Bookman Old Style" w:hAnsi="Bookman Old Style"/>
          <w:i/>
          <w:iCs/>
          <w:sz w:val="22"/>
          <w:szCs w:val="22"/>
        </w:rPr>
        <w:t>(New)</w:t>
      </w:r>
    </w:p>
    <w:p w14:paraId="6A90D09E" w14:textId="77777777" w:rsidR="00C25622" w:rsidRPr="00034C45" w:rsidRDefault="00C25622" w:rsidP="00034C45">
      <w:pPr>
        <w:tabs>
          <w:tab w:val="left" w:pos="900"/>
        </w:tabs>
        <w:overflowPunct/>
        <w:autoSpaceDE/>
        <w:autoSpaceDN/>
        <w:adjustRightInd/>
        <w:ind w:left="900" w:hanging="900"/>
        <w:textAlignment w:val="auto"/>
        <w:rPr>
          <w:rFonts w:ascii="Bookman Old Style" w:hAnsi="Bookman Old Style"/>
          <w:sz w:val="22"/>
          <w:szCs w:val="22"/>
        </w:rPr>
      </w:pPr>
      <w:r w:rsidRPr="00034C45">
        <w:rPr>
          <w:rFonts w:ascii="Bookman Old Style" w:hAnsi="Bookman Old Style"/>
          <w:b/>
          <w:bCs/>
          <w:sz w:val="22"/>
          <w:szCs w:val="22"/>
        </w:rPr>
        <w:t>Ch. 9</w:t>
      </w:r>
      <w:r w:rsidRPr="00034C45">
        <w:rPr>
          <w:rFonts w:ascii="Bookman Old Style" w:hAnsi="Bookman Old Style"/>
          <w:sz w:val="22"/>
          <w:szCs w:val="22"/>
        </w:rPr>
        <w:t>,</w:t>
      </w:r>
      <w:r w:rsidRPr="00034C45">
        <w:rPr>
          <w:rFonts w:ascii="Bookman Old Style" w:hAnsi="Bookman Old Style"/>
          <w:sz w:val="22"/>
          <w:szCs w:val="22"/>
        </w:rPr>
        <w:tab/>
        <w:t xml:space="preserve">Complaints / Investigations / Unprofessional Conduct </w:t>
      </w:r>
      <w:r w:rsidRPr="00034C45">
        <w:rPr>
          <w:rFonts w:ascii="Bookman Old Style" w:hAnsi="Bookman Old Style"/>
          <w:i/>
          <w:iCs/>
          <w:sz w:val="22"/>
          <w:szCs w:val="22"/>
        </w:rPr>
        <w:t>(Repeal)</w:t>
      </w:r>
    </w:p>
    <w:p w14:paraId="50A01D88" w14:textId="77777777" w:rsidR="00C25622" w:rsidRPr="00034C45" w:rsidRDefault="00C25622" w:rsidP="00034C45">
      <w:pPr>
        <w:tabs>
          <w:tab w:val="left" w:pos="900"/>
        </w:tabs>
        <w:overflowPunct/>
        <w:autoSpaceDE/>
        <w:autoSpaceDN/>
        <w:adjustRightInd/>
        <w:ind w:left="900" w:hanging="900"/>
        <w:textAlignment w:val="auto"/>
        <w:rPr>
          <w:rFonts w:ascii="Bookman Old Style" w:hAnsi="Bookman Old Style"/>
          <w:sz w:val="22"/>
          <w:szCs w:val="22"/>
        </w:rPr>
      </w:pPr>
      <w:r w:rsidRPr="00034C45">
        <w:rPr>
          <w:rFonts w:ascii="Bookman Old Style" w:hAnsi="Bookman Old Style"/>
          <w:b/>
          <w:bCs/>
          <w:sz w:val="22"/>
          <w:szCs w:val="22"/>
        </w:rPr>
        <w:t>Ch. 9</w:t>
      </w:r>
      <w:r w:rsidRPr="00034C45">
        <w:rPr>
          <w:rFonts w:ascii="Bookman Old Style" w:hAnsi="Bookman Old Style"/>
          <w:sz w:val="22"/>
          <w:szCs w:val="22"/>
        </w:rPr>
        <w:t>,</w:t>
      </w:r>
      <w:r w:rsidRPr="00034C45">
        <w:rPr>
          <w:rFonts w:ascii="Bookman Old Style" w:hAnsi="Bookman Old Style"/>
          <w:sz w:val="22"/>
          <w:szCs w:val="22"/>
        </w:rPr>
        <w:tab/>
        <w:t xml:space="preserve">Unprofessional Conduct </w:t>
      </w:r>
      <w:r w:rsidRPr="00034C45">
        <w:rPr>
          <w:rFonts w:ascii="Bookman Old Style" w:hAnsi="Bookman Old Style"/>
          <w:i/>
          <w:iCs/>
          <w:sz w:val="22"/>
          <w:szCs w:val="22"/>
        </w:rPr>
        <w:t>(New)</w:t>
      </w:r>
    </w:p>
    <w:p w14:paraId="2999C5F8" w14:textId="77777777" w:rsidR="00C25622" w:rsidRPr="00034C45" w:rsidRDefault="00C25622" w:rsidP="00034C45">
      <w:pPr>
        <w:tabs>
          <w:tab w:val="left" w:pos="900"/>
        </w:tabs>
        <w:overflowPunct/>
        <w:autoSpaceDE/>
        <w:autoSpaceDN/>
        <w:adjustRightInd/>
        <w:ind w:left="900" w:hanging="900"/>
        <w:textAlignment w:val="auto"/>
        <w:rPr>
          <w:rFonts w:ascii="Bookman Old Style" w:hAnsi="Bookman Old Style"/>
          <w:sz w:val="22"/>
          <w:szCs w:val="22"/>
        </w:rPr>
      </w:pPr>
      <w:r w:rsidRPr="00034C45">
        <w:rPr>
          <w:rFonts w:ascii="Bookman Old Style" w:hAnsi="Bookman Old Style"/>
          <w:b/>
          <w:bCs/>
          <w:sz w:val="22"/>
          <w:szCs w:val="22"/>
        </w:rPr>
        <w:t>Ch. 10</w:t>
      </w:r>
      <w:r w:rsidRPr="00034C45">
        <w:rPr>
          <w:rFonts w:ascii="Bookman Old Style" w:hAnsi="Bookman Old Style"/>
          <w:sz w:val="22"/>
          <w:szCs w:val="22"/>
        </w:rPr>
        <w:t>,</w:t>
      </w:r>
      <w:r w:rsidRPr="00034C45">
        <w:rPr>
          <w:rFonts w:ascii="Bookman Old Style" w:hAnsi="Bookman Old Style"/>
          <w:sz w:val="22"/>
          <w:szCs w:val="22"/>
        </w:rPr>
        <w:tab/>
        <w:t xml:space="preserve">Licensure Requirements for Dental Radiographers </w:t>
      </w:r>
      <w:r w:rsidRPr="00034C45">
        <w:rPr>
          <w:rFonts w:ascii="Bookman Old Style" w:hAnsi="Bookman Old Style"/>
          <w:i/>
          <w:iCs/>
          <w:sz w:val="22"/>
          <w:szCs w:val="22"/>
        </w:rPr>
        <w:t>(Repeal)</w:t>
      </w:r>
    </w:p>
    <w:p w14:paraId="0B4C9396" w14:textId="77777777" w:rsidR="00C25622" w:rsidRPr="00034C45" w:rsidRDefault="00C25622" w:rsidP="00034C45">
      <w:pPr>
        <w:tabs>
          <w:tab w:val="left" w:pos="900"/>
        </w:tabs>
        <w:overflowPunct/>
        <w:autoSpaceDE/>
        <w:autoSpaceDN/>
        <w:adjustRightInd/>
        <w:ind w:left="900" w:hanging="900"/>
        <w:textAlignment w:val="auto"/>
        <w:rPr>
          <w:rFonts w:ascii="Bookman Old Style" w:hAnsi="Bookman Old Style"/>
          <w:sz w:val="22"/>
          <w:szCs w:val="22"/>
        </w:rPr>
      </w:pPr>
      <w:r w:rsidRPr="00034C45">
        <w:rPr>
          <w:rFonts w:ascii="Bookman Old Style" w:hAnsi="Bookman Old Style"/>
          <w:b/>
          <w:bCs/>
          <w:sz w:val="22"/>
          <w:szCs w:val="22"/>
        </w:rPr>
        <w:t>Ch. 10</w:t>
      </w:r>
      <w:r w:rsidRPr="00034C45">
        <w:rPr>
          <w:rFonts w:ascii="Bookman Old Style" w:hAnsi="Bookman Old Style"/>
          <w:sz w:val="22"/>
          <w:szCs w:val="22"/>
        </w:rPr>
        <w:t>,</w:t>
      </w:r>
      <w:r w:rsidRPr="00034C45">
        <w:rPr>
          <w:rFonts w:ascii="Bookman Old Style" w:hAnsi="Bookman Old Style"/>
          <w:sz w:val="22"/>
          <w:szCs w:val="22"/>
        </w:rPr>
        <w:tab/>
        <w:t xml:space="preserve">Sexual Misconduct </w:t>
      </w:r>
      <w:r w:rsidRPr="00034C45">
        <w:rPr>
          <w:rFonts w:ascii="Bookman Old Style" w:hAnsi="Bookman Old Style"/>
          <w:i/>
          <w:iCs/>
          <w:sz w:val="22"/>
          <w:szCs w:val="22"/>
        </w:rPr>
        <w:t>(New)</w:t>
      </w:r>
    </w:p>
    <w:p w14:paraId="13C6A8D4" w14:textId="77777777" w:rsidR="00C25622" w:rsidRPr="00034C45" w:rsidRDefault="00C25622" w:rsidP="00034C45">
      <w:pPr>
        <w:tabs>
          <w:tab w:val="left" w:pos="900"/>
        </w:tabs>
        <w:overflowPunct/>
        <w:autoSpaceDE/>
        <w:autoSpaceDN/>
        <w:adjustRightInd/>
        <w:ind w:left="900" w:hanging="900"/>
        <w:textAlignment w:val="auto"/>
        <w:rPr>
          <w:rFonts w:ascii="Bookman Old Style" w:hAnsi="Bookman Old Style"/>
          <w:sz w:val="22"/>
          <w:szCs w:val="22"/>
        </w:rPr>
      </w:pPr>
      <w:r w:rsidRPr="00034C45">
        <w:rPr>
          <w:rFonts w:ascii="Bookman Old Style" w:hAnsi="Bookman Old Style"/>
          <w:b/>
          <w:bCs/>
          <w:sz w:val="22"/>
          <w:szCs w:val="22"/>
        </w:rPr>
        <w:t>Ch. 11</w:t>
      </w:r>
      <w:r w:rsidRPr="00034C45">
        <w:rPr>
          <w:rFonts w:ascii="Bookman Old Style" w:hAnsi="Bookman Old Style"/>
          <w:sz w:val="22"/>
          <w:szCs w:val="22"/>
        </w:rPr>
        <w:t>,</w:t>
      </w:r>
      <w:r w:rsidRPr="00034C45">
        <w:rPr>
          <w:rFonts w:ascii="Bookman Old Style" w:hAnsi="Bookman Old Style"/>
          <w:sz w:val="22"/>
          <w:szCs w:val="22"/>
        </w:rPr>
        <w:tab/>
        <w:t xml:space="preserve">Requirements for Licensure as Dental Hygienists </w:t>
      </w:r>
      <w:r w:rsidRPr="00034C45">
        <w:rPr>
          <w:rFonts w:ascii="Bookman Old Style" w:hAnsi="Bookman Old Style"/>
          <w:i/>
          <w:iCs/>
          <w:sz w:val="22"/>
          <w:szCs w:val="22"/>
        </w:rPr>
        <w:t>(Repeal)</w:t>
      </w:r>
    </w:p>
    <w:p w14:paraId="47477D7E" w14:textId="77777777" w:rsidR="00C25622" w:rsidRPr="00034C45" w:rsidRDefault="00C25622" w:rsidP="00034C45">
      <w:pPr>
        <w:tabs>
          <w:tab w:val="left" w:pos="900"/>
        </w:tabs>
        <w:overflowPunct/>
        <w:autoSpaceDE/>
        <w:autoSpaceDN/>
        <w:adjustRightInd/>
        <w:ind w:left="900" w:hanging="900"/>
        <w:textAlignment w:val="auto"/>
        <w:rPr>
          <w:rFonts w:ascii="Bookman Old Style" w:hAnsi="Bookman Old Style"/>
          <w:sz w:val="22"/>
          <w:szCs w:val="22"/>
        </w:rPr>
      </w:pPr>
      <w:r w:rsidRPr="00034C45">
        <w:rPr>
          <w:rFonts w:ascii="Bookman Old Style" w:hAnsi="Bookman Old Style"/>
          <w:b/>
          <w:bCs/>
          <w:sz w:val="22"/>
          <w:szCs w:val="22"/>
        </w:rPr>
        <w:t>Ch. 11</w:t>
      </w:r>
      <w:r w:rsidRPr="00034C45">
        <w:rPr>
          <w:rFonts w:ascii="Bookman Old Style" w:hAnsi="Bookman Old Style"/>
          <w:sz w:val="22"/>
          <w:szCs w:val="22"/>
        </w:rPr>
        <w:t>,</w:t>
      </w:r>
      <w:r w:rsidRPr="00034C45">
        <w:rPr>
          <w:rFonts w:ascii="Bookman Old Style" w:hAnsi="Bookman Old Style"/>
          <w:sz w:val="22"/>
          <w:szCs w:val="22"/>
        </w:rPr>
        <w:tab/>
        <w:t xml:space="preserve">Qualifications for Licensure by Endorsement; Requirements for Renewal, Late Renewal, and Reinstatement of Licensure and Authorities </w:t>
      </w:r>
      <w:r w:rsidRPr="00034C45">
        <w:rPr>
          <w:rFonts w:ascii="Bookman Old Style" w:hAnsi="Bookman Old Style"/>
          <w:i/>
          <w:iCs/>
          <w:sz w:val="22"/>
          <w:szCs w:val="22"/>
        </w:rPr>
        <w:t>(New)</w:t>
      </w:r>
    </w:p>
    <w:p w14:paraId="1CA6389F" w14:textId="77777777" w:rsidR="00C25622" w:rsidRPr="00034C45" w:rsidRDefault="00C25622" w:rsidP="00034C45">
      <w:pPr>
        <w:tabs>
          <w:tab w:val="left" w:pos="900"/>
        </w:tabs>
        <w:overflowPunct/>
        <w:autoSpaceDE/>
        <w:autoSpaceDN/>
        <w:adjustRightInd/>
        <w:ind w:left="900" w:hanging="900"/>
        <w:textAlignment w:val="auto"/>
        <w:rPr>
          <w:rFonts w:ascii="Bookman Old Style" w:hAnsi="Bookman Old Style"/>
          <w:sz w:val="22"/>
          <w:szCs w:val="22"/>
        </w:rPr>
      </w:pPr>
      <w:r w:rsidRPr="00034C45">
        <w:rPr>
          <w:rFonts w:ascii="Bookman Old Style" w:hAnsi="Bookman Old Style"/>
          <w:b/>
          <w:bCs/>
          <w:sz w:val="22"/>
          <w:szCs w:val="22"/>
        </w:rPr>
        <w:t>Ch. 12</w:t>
      </w:r>
      <w:r w:rsidRPr="00034C45">
        <w:rPr>
          <w:rFonts w:ascii="Bookman Old Style" w:hAnsi="Bookman Old Style"/>
          <w:sz w:val="22"/>
          <w:szCs w:val="22"/>
        </w:rPr>
        <w:t>,</w:t>
      </w:r>
      <w:r w:rsidRPr="00034C45">
        <w:rPr>
          <w:rFonts w:ascii="Bookman Old Style" w:hAnsi="Bookman Old Style"/>
          <w:sz w:val="22"/>
          <w:szCs w:val="22"/>
        </w:rPr>
        <w:tab/>
        <w:t xml:space="preserve">Requirements for Dental Licensure </w:t>
      </w:r>
      <w:r w:rsidRPr="00034C45">
        <w:rPr>
          <w:rFonts w:ascii="Bookman Old Style" w:hAnsi="Bookman Old Style"/>
          <w:i/>
          <w:iCs/>
          <w:sz w:val="22"/>
          <w:szCs w:val="22"/>
        </w:rPr>
        <w:t>(Repeal)</w:t>
      </w:r>
    </w:p>
    <w:p w14:paraId="2FD6EA2E" w14:textId="77777777" w:rsidR="00C25622" w:rsidRPr="00034C45" w:rsidRDefault="00C25622" w:rsidP="00034C45">
      <w:pPr>
        <w:tabs>
          <w:tab w:val="left" w:pos="900"/>
        </w:tabs>
        <w:overflowPunct/>
        <w:autoSpaceDE/>
        <w:autoSpaceDN/>
        <w:adjustRightInd/>
        <w:ind w:left="900" w:hanging="900"/>
        <w:textAlignment w:val="auto"/>
        <w:rPr>
          <w:rFonts w:ascii="Bookman Old Style" w:hAnsi="Bookman Old Style"/>
          <w:sz w:val="22"/>
          <w:szCs w:val="22"/>
        </w:rPr>
      </w:pPr>
      <w:r w:rsidRPr="00034C45">
        <w:rPr>
          <w:rFonts w:ascii="Bookman Old Style" w:hAnsi="Bookman Old Style"/>
          <w:b/>
          <w:bCs/>
          <w:sz w:val="22"/>
          <w:szCs w:val="22"/>
        </w:rPr>
        <w:t>Ch. 12</w:t>
      </w:r>
      <w:r w:rsidRPr="00034C45">
        <w:rPr>
          <w:rFonts w:ascii="Bookman Old Style" w:hAnsi="Bookman Old Style"/>
          <w:sz w:val="22"/>
          <w:szCs w:val="22"/>
        </w:rPr>
        <w:t>,</w:t>
      </w:r>
      <w:r w:rsidRPr="00034C45">
        <w:rPr>
          <w:rFonts w:ascii="Bookman Old Style" w:hAnsi="Bookman Old Style"/>
          <w:sz w:val="22"/>
          <w:szCs w:val="22"/>
        </w:rPr>
        <w:tab/>
        <w:t xml:space="preserve">Practice Requirements </w:t>
      </w:r>
      <w:r w:rsidRPr="00034C45">
        <w:rPr>
          <w:rFonts w:ascii="Bookman Old Style" w:hAnsi="Bookman Old Style"/>
          <w:i/>
          <w:iCs/>
          <w:sz w:val="22"/>
          <w:szCs w:val="22"/>
        </w:rPr>
        <w:t>(New)</w:t>
      </w:r>
    </w:p>
    <w:p w14:paraId="62E2A5F3" w14:textId="77777777" w:rsidR="00C25622" w:rsidRPr="00034C45" w:rsidRDefault="00C25622" w:rsidP="00034C45">
      <w:pPr>
        <w:tabs>
          <w:tab w:val="left" w:pos="900"/>
        </w:tabs>
        <w:overflowPunct/>
        <w:autoSpaceDE/>
        <w:autoSpaceDN/>
        <w:adjustRightInd/>
        <w:ind w:left="900" w:hanging="900"/>
        <w:textAlignment w:val="auto"/>
        <w:rPr>
          <w:rFonts w:ascii="Bookman Old Style" w:hAnsi="Bookman Old Style"/>
          <w:sz w:val="22"/>
          <w:szCs w:val="22"/>
        </w:rPr>
      </w:pPr>
      <w:r w:rsidRPr="00034C45">
        <w:rPr>
          <w:rFonts w:ascii="Bookman Old Style" w:hAnsi="Bookman Old Style"/>
          <w:b/>
          <w:bCs/>
          <w:sz w:val="22"/>
          <w:szCs w:val="22"/>
        </w:rPr>
        <w:t>Ch. 15</w:t>
      </w:r>
      <w:r w:rsidRPr="00034C45">
        <w:rPr>
          <w:rFonts w:ascii="Bookman Old Style" w:hAnsi="Bookman Old Style"/>
          <w:sz w:val="22"/>
          <w:szCs w:val="22"/>
        </w:rPr>
        <w:t>,</w:t>
      </w:r>
      <w:r w:rsidRPr="00034C45">
        <w:rPr>
          <w:rFonts w:ascii="Bookman Old Style" w:hAnsi="Bookman Old Style"/>
          <w:sz w:val="22"/>
          <w:szCs w:val="22"/>
        </w:rPr>
        <w:tab/>
        <w:t xml:space="preserve">Mortality or Significant Health Incidents in a Dental Office </w:t>
      </w:r>
      <w:r w:rsidRPr="00034C45">
        <w:rPr>
          <w:rFonts w:ascii="Bookman Old Style" w:hAnsi="Bookman Old Style"/>
          <w:i/>
          <w:iCs/>
          <w:sz w:val="22"/>
          <w:szCs w:val="22"/>
        </w:rPr>
        <w:t>(Repeal)</w:t>
      </w:r>
    </w:p>
    <w:p w14:paraId="2C0540CF" w14:textId="77777777" w:rsidR="00C25622" w:rsidRPr="00034C45" w:rsidRDefault="00C25622" w:rsidP="00034C45">
      <w:pPr>
        <w:tabs>
          <w:tab w:val="left" w:pos="900"/>
        </w:tabs>
        <w:overflowPunct/>
        <w:autoSpaceDE/>
        <w:autoSpaceDN/>
        <w:adjustRightInd/>
        <w:ind w:left="900" w:hanging="900"/>
        <w:textAlignment w:val="auto"/>
        <w:rPr>
          <w:rFonts w:ascii="Bookman Old Style" w:eastAsiaTheme="minorHAnsi" w:hAnsi="Bookman Old Style" w:cs="Courier New"/>
          <w:sz w:val="22"/>
          <w:szCs w:val="22"/>
        </w:rPr>
      </w:pPr>
      <w:r w:rsidRPr="00034C45">
        <w:rPr>
          <w:rFonts w:ascii="Bookman Old Style" w:hAnsi="Bookman Old Style"/>
          <w:b/>
          <w:bCs/>
          <w:sz w:val="22"/>
          <w:szCs w:val="22"/>
        </w:rPr>
        <w:t>Ch. 16</w:t>
      </w:r>
      <w:r w:rsidRPr="00034C45">
        <w:rPr>
          <w:rFonts w:ascii="Bookman Old Style" w:hAnsi="Bookman Old Style"/>
          <w:sz w:val="22"/>
          <w:szCs w:val="22"/>
        </w:rPr>
        <w:t>,</w:t>
      </w:r>
      <w:r w:rsidRPr="00034C45">
        <w:rPr>
          <w:rFonts w:ascii="Bookman Old Style" w:hAnsi="Bookman Old Style"/>
          <w:sz w:val="22"/>
          <w:szCs w:val="22"/>
        </w:rPr>
        <w:tab/>
        <w:t xml:space="preserve">Rules for Independent Practice Dental Hygienists to Process Dental Radiographers </w:t>
      </w:r>
      <w:r w:rsidRPr="00034C45">
        <w:rPr>
          <w:rFonts w:ascii="Bookman Old Style" w:hAnsi="Bookman Old Style"/>
          <w:i/>
          <w:iCs/>
          <w:sz w:val="22"/>
          <w:szCs w:val="22"/>
        </w:rPr>
        <w:t>(Repeal)</w:t>
      </w:r>
    </w:p>
    <w:p w14:paraId="6093FD65" w14:textId="77777777" w:rsidR="00C25622" w:rsidRPr="00C25622" w:rsidRDefault="00C25622" w:rsidP="00C25622">
      <w:pPr>
        <w:overflowPunct/>
        <w:autoSpaceDE/>
        <w:autoSpaceDN/>
        <w:adjustRightInd/>
        <w:textAlignment w:val="auto"/>
        <w:rPr>
          <w:rFonts w:ascii="Bookman Old Style" w:eastAsiaTheme="minorHAnsi" w:hAnsi="Bookman Old Style" w:cs="Courier New"/>
          <w:sz w:val="22"/>
          <w:szCs w:val="22"/>
        </w:rPr>
      </w:pPr>
      <w:r w:rsidRPr="00C25622">
        <w:rPr>
          <w:rFonts w:ascii="Bookman Old Style" w:eastAsiaTheme="minorHAnsi" w:hAnsi="Bookman Old Style" w:cs="Courier New"/>
          <w:sz w:val="22"/>
          <w:szCs w:val="22"/>
        </w:rPr>
        <w:t xml:space="preserve">ADOPTED RULE NUMBERS: </w:t>
      </w:r>
      <w:r w:rsidRPr="00C25622">
        <w:rPr>
          <w:rFonts w:ascii="Bookman Old Style" w:eastAsiaTheme="minorHAnsi" w:hAnsi="Bookman Old Style" w:cs="Courier New"/>
          <w:b/>
          <w:bCs/>
          <w:sz w:val="22"/>
          <w:szCs w:val="22"/>
        </w:rPr>
        <w:t>2020-065</w:t>
      </w:r>
      <w:r w:rsidRPr="00C25622">
        <w:rPr>
          <w:rFonts w:ascii="Bookman Old Style" w:eastAsiaTheme="minorHAnsi" w:hAnsi="Bookman Old Style" w:cs="Courier New"/>
          <w:sz w:val="22"/>
          <w:szCs w:val="22"/>
        </w:rPr>
        <w:t xml:space="preserve"> </w:t>
      </w:r>
      <w:r w:rsidRPr="00C25622">
        <w:rPr>
          <w:rFonts w:ascii="Bookman Old Style" w:eastAsiaTheme="minorHAnsi" w:hAnsi="Bookman Old Style" w:cs="Courier New"/>
          <w:i/>
          <w:iCs/>
          <w:sz w:val="22"/>
          <w:szCs w:val="22"/>
        </w:rPr>
        <w:t>thru</w:t>
      </w:r>
      <w:r w:rsidRPr="00C25622">
        <w:rPr>
          <w:rFonts w:ascii="Bookman Old Style" w:eastAsiaTheme="minorHAnsi" w:hAnsi="Bookman Old Style" w:cs="Courier New"/>
          <w:sz w:val="22"/>
          <w:szCs w:val="22"/>
        </w:rPr>
        <w:t xml:space="preserve"> </w:t>
      </w:r>
      <w:r w:rsidRPr="00C25622">
        <w:rPr>
          <w:rFonts w:ascii="Bookman Old Style" w:eastAsiaTheme="minorHAnsi" w:hAnsi="Bookman Old Style" w:cs="Courier New"/>
          <w:b/>
          <w:bCs/>
          <w:sz w:val="22"/>
          <w:szCs w:val="22"/>
        </w:rPr>
        <w:t>087</w:t>
      </w:r>
      <w:r w:rsidRPr="00C25622">
        <w:rPr>
          <w:rFonts w:ascii="Bookman Old Style" w:eastAsiaTheme="minorHAnsi" w:hAnsi="Bookman Old Style" w:cs="Courier New"/>
          <w:sz w:val="22"/>
          <w:szCs w:val="22"/>
        </w:rPr>
        <w:t xml:space="preserve"> </w:t>
      </w:r>
    </w:p>
    <w:p w14:paraId="286CEE60" w14:textId="77777777" w:rsidR="00C25622" w:rsidRPr="00C25622" w:rsidRDefault="00C25622" w:rsidP="00C25622">
      <w:pPr>
        <w:overflowPunct/>
        <w:autoSpaceDE/>
        <w:autoSpaceDN/>
        <w:adjustRightInd/>
        <w:textAlignment w:val="auto"/>
        <w:rPr>
          <w:rFonts w:ascii="Bookman Old Style" w:eastAsiaTheme="minorHAnsi" w:hAnsi="Bookman Old Style" w:cs="Courier New"/>
          <w:sz w:val="22"/>
          <w:szCs w:val="22"/>
        </w:rPr>
      </w:pPr>
      <w:r w:rsidRPr="00C25622">
        <w:rPr>
          <w:rFonts w:ascii="Bookman Old Style" w:eastAsiaTheme="minorHAnsi" w:hAnsi="Bookman Old Style" w:cs="Courier New"/>
          <w:sz w:val="22"/>
          <w:szCs w:val="22"/>
        </w:rPr>
        <w:t xml:space="preserve">CONCISE SUMMARY: </w:t>
      </w:r>
    </w:p>
    <w:p w14:paraId="760194D1" w14:textId="77777777" w:rsidR="00C25622" w:rsidRPr="00C25622" w:rsidRDefault="00C25622" w:rsidP="00C25622">
      <w:pPr>
        <w:overflowPunct/>
        <w:autoSpaceDE/>
        <w:autoSpaceDN/>
        <w:adjustRightInd/>
        <w:textAlignment w:val="auto"/>
        <w:rPr>
          <w:rFonts w:ascii="Bookman Old Style" w:eastAsiaTheme="minorHAnsi" w:hAnsi="Bookman Old Style" w:cs="Courier New"/>
          <w:sz w:val="22"/>
          <w:szCs w:val="22"/>
        </w:rPr>
      </w:pPr>
      <w:r w:rsidRPr="00C25622">
        <w:rPr>
          <w:rFonts w:ascii="Bookman Old Style" w:eastAsiaTheme="minorHAnsi" w:hAnsi="Bookman Old Style" w:cs="Courier New"/>
          <w:b/>
          <w:bCs/>
          <w:sz w:val="22"/>
          <w:szCs w:val="22"/>
        </w:rPr>
        <w:t>*</w:t>
      </w:r>
      <w:r w:rsidRPr="00C25622">
        <w:rPr>
          <w:rFonts w:ascii="Bookman Old Style" w:eastAsiaTheme="minorHAnsi" w:hAnsi="Bookman Old Style" w:cs="Courier New"/>
          <w:sz w:val="22"/>
          <w:szCs w:val="22"/>
        </w:rPr>
        <w:t xml:space="preserve"> Fully implements the provisions of the </w:t>
      </w:r>
      <w:r w:rsidRPr="00C25622">
        <w:rPr>
          <w:rFonts w:ascii="Bookman Old Style" w:eastAsiaTheme="minorHAnsi" w:hAnsi="Bookman Old Style" w:cs="Courier New"/>
          <w:i/>
          <w:iCs/>
          <w:sz w:val="22"/>
          <w:szCs w:val="22"/>
        </w:rPr>
        <w:t>Maine Dental Practice Act</w:t>
      </w:r>
      <w:r w:rsidRPr="00C25622">
        <w:rPr>
          <w:rFonts w:ascii="Bookman Old Style" w:eastAsiaTheme="minorHAnsi" w:hAnsi="Bookman Old Style" w:cs="Courier New"/>
          <w:sz w:val="22"/>
          <w:szCs w:val="22"/>
        </w:rPr>
        <w:t xml:space="preserve"> which was repealed and replaced in 2016, and further amended in 2018 and 2019, in the following ways: </w:t>
      </w:r>
    </w:p>
    <w:p w14:paraId="35B6FBC1" w14:textId="77777777" w:rsidR="00C25622" w:rsidRPr="00C25622" w:rsidRDefault="00C25622" w:rsidP="00C25622">
      <w:pPr>
        <w:overflowPunct/>
        <w:autoSpaceDE/>
        <w:autoSpaceDN/>
        <w:adjustRightInd/>
        <w:textAlignment w:val="auto"/>
        <w:rPr>
          <w:rFonts w:ascii="Bookman Old Style" w:eastAsiaTheme="minorHAnsi" w:hAnsi="Bookman Old Style" w:cs="Courier New"/>
          <w:sz w:val="22"/>
          <w:szCs w:val="22"/>
        </w:rPr>
      </w:pPr>
      <w:r w:rsidRPr="00C25622">
        <w:rPr>
          <w:rFonts w:ascii="Bookman Old Style" w:eastAsiaTheme="minorHAnsi" w:hAnsi="Bookman Old Style" w:cs="Courier New"/>
          <w:sz w:val="22"/>
          <w:szCs w:val="22"/>
        </w:rPr>
        <w:t xml:space="preserve">  ° Removes scope of practice provisions from rules </w:t>
      </w:r>
    </w:p>
    <w:p w14:paraId="47E4EF42" w14:textId="77777777" w:rsidR="00C25622" w:rsidRPr="00C25622" w:rsidRDefault="00C25622" w:rsidP="00C25622">
      <w:pPr>
        <w:overflowPunct/>
        <w:autoSpaceDE/>
        <w:autoSpaceDN/>
        <w:adjustRightInd/>
        <w:textAlignment w:val="auto"/>
        <w:rPr>
          <w:rFonts w:ascii="Bookman Old Style" w:eastAsiaTheme="minorHAnsi" w:hAnsi="Bookman Old Style" w:cs="Courier New"/>
          <w:sz w:val="22"/>
          <w:szCs w:val="22"/>
        </w:rPr>
      </w:pPr>
      <w:r w:rsidRPr="00C25622">
        <w:rPr>
          <w:rFonts w:ascii="Bookman Old Style" w:eastAsiaTheme="minorHAnsi" w:hAnsi="Bookman Old Style" w:cs="Courier New"/>
          <w:sz w:val="22"/>
          <w:szCs w:val="22"/>
        </w:rPr>
        <w:t xml:space="preserve">  ° Eliminates definitions identified in statute </w:t>
      </w:r>
    </w:p>
    <w:p w14:paraId="34BB9024" w14:textId="77777777" w:rsidR="00C25622" w:rsidRPr="00C25622" w:rsidRDefault="00C25622" w:rsidP="00C25622">
      <w:pPr>
        <w:overflowPunct/>
        <w:autoSpaceDE/>
        <w:autoSpaceDN/>
        <w:adjustRightInd/>
        <w:textAlignment w:val="auto"/>
        <w:rPr>
          <w:rFonts w:ascii="Bookman Old Style" w:eastAsiaTheme="minorHAnsi" w:hAnsi="Bookman Old Style" w:cs="Courier New"/>
          <w:sz w:val="22"/>
          <w:szCs w:val="22"/>
        </w:rPr>
      </w:pPr>
      <w:r w:rsidRPr="00C25622">
        <w:rPr>
          <w:rFonts w:ascii="Bookman Old Style" w:eastAsiaTheme="minorHAnsi" w:hAnsi="Bookman Old Style" w:cs="Courier New"/>
          <w:sz w:val="22"/>
          <w:szCs w:val="22"/>
        </w:rPr>
        <w:t xml:space="preserve">  ° Repeals provisions were repealed in statute </w:t>
      </w:r>
    </w:p>
    <w:p w14:paraId="1A9594C4" w14:textId="77777777" w:rsidR="00C25622" w:rsidRPr="00C25622" w:rsidRDefault="00C25622" w:rsidP="00C25622">
      <w:pPr>
        <w:overflowPunct/>
        <w:autoSpaceDE/>
        <w:autoSpaceDN/>
        <w:adjustRightInd/>
        <w:textAlignment w:val="auto"/>
        <w:rPr>
          <w:rFonts w:ascii="Bookman Old Style" w:eastAsiaTheme="minorHAnsi" w:hAnsi="Bookman Old Style" w:cs="Courier New"/>
          <w:sz w:val="22"/>
          <w:szCs w:val="22"/>
        </w:rPr>
      </w:pPr>
      <w:r w:rsidRPr="00C25622">
        <w:rPr>
          <w:rFonts w:ascii="Bookman Old Style" w:eastAsiaTheme="minorHAnsi" w:hAnsi="Bookman Old Style" w:cs="Courier New"/>
          <w:sz w:val="22"/>
          <w:szCs w:val="22"/>
        </w:rPr>
        <w:t xml:space="preserve">  ° Clarifies the requirements for licensure, practice authorities, registrations, renewal and reinstatement requirements </w:t>
      </w:r>
    </w:p>
    <w:p w14:paraId="7778D4F4" w14:textId="77777777" w:rsidR="00C25622" w:rsidRPr="00C25622" w:rsidRDefault="00C25622" w:rsidP="00C25622">
      <w:pPr>
        <w:overflowPunct/>
        <w:autoSpaceDE/>
        <w:autoSpaceDN/>
        <w:adjustRightInd/>
        <w:textAlignment w:val="auto"/>
        <w:rPr>
          <w:rFonts w:ascii="Bookman Old Style" w:eastAsiaTheme="minorHAnsi" w:hAnsi="Bookman Old Style" w:cs="Courier New"/>
          <w:sz w:val="22"/>
          <w:szCs w:val="22"/>
        </w:rPr>
      </w:pPr>
      <w:r w:rsidRPr="00C25622">
        <w:rPr>
          <w:rFonts w:ascii="Bookman Old Style" w:eastAsiaTheme="minorHAnsi" w:hAnsi="Bookman Old Style" w:cs="Courier New"/>
          <w:sz w:val="22"/>
          <w:szCs w:val="22"/>
        </w:rPr>
        <w:t xml:space="preserve">  ° Identifies pathways for licensure by endorsement </w:t>
      </w:r>
    </w:p>
    <w:p w14:paraId="718E85DB" w14:textId="77777777" w:rsidR="00C25622" w:rsidRPr="00C25622" w:rsidRDefault="00C25622" w:rsidP="00C25622">
      <w:pPr>
        <w:overflowPunct/>
        <w:autoSpaceDE/>
        <w:autoSpaceDN/>
        <w:adjustRightInd/>
        <w:textAlignment w:val="auto"/>
        <w:rPr>
          <w:rFonts w:ascii="Bookman Old Style" w:eastAsiaTheme="minorHAnsi" w:hAnsi="Bookman Old Style" w:cs="Courier New"/>
          <w:sz w:val="22"/>
          <w:szCs w:val="22"/>
        </w:rPr>
      </w:pPr>
      <w:r w:rsidRPr="00C25622">
        <w:rPr>
          <w:rFonts w:ascii="Bookman Old Style" w:eastAsiaTheme="minorHAnsi" w:hAnsi="Bookman Old Style" w:cs="Courier New"/>
          <w:sz w:val="22"/>
          <w:szCs w:val="22"/>
        </w:rPr>
        <w:lastRenderedPageBreak/>
        <w:t xml:space="preserve">  ° Identifies the process for dental hygienist to qualify, apply and obtain practice authorities in the following practice areas: administration of nitrous oxide analgesia, administration of local anesthesia, independent practice dental hygiene, public health hygiene and dental therapy. </w:t>
      </w:r>
    </w:p>
    <w:p w14:paraId="03B20E16" w14:textId="77777777" w:rsidR="00C25622" w:rsidRPr="00C25622" w:rsidRDefault="00C25622" w:rsidP="00C25622">
      <w:pPr>
        <w:overflowPunct/>
        <w:autoSpaceDE/>
        <w:autoSpaceDN/>
        <w:adjustRightInd/>
        <w:textAlignment w:val="auto"/>
        <w:rPr>
          <w:rFonts w:ascii="Bookman Old Style" w:eastAsiaTheme="minorHAnsi" w:hAnsi="Bookman Old Style" w:cs="Courier New"/>
          <w:sz w:val="22"/>
          <w:szCs w:val="22"/>
        </w:rPr>
      </w:pPr>
      <w:r w:rsidRPr="00C25622">
        <w:rPr>
          <w:rFonts w:ascii="Bookman Old Style" w:eastAsiaTheme="minorHAnsi" w:hAnsi="Bookman Old Style" w:cs="Courier New"/>
          <w:b/>
          <w:bCs/>
          <w:sz w:val="22"/>
          <w:szCs w:val="22"/>
        </w:rPr>
        <w:t>*</w:t>
      </w:r>
      <w:r w:rsidRPr="00C25622">
        <w:rPr>
          <w:rFonts w:ascii="Bookman Old Style" w:eastAsiaTheme="minorHAnsi" w:hAnsi="Bookman Old Style" w:cs="Courier New"/>
          <w:sz w:val="22"/>
          <w:szCs w:val="22"/>
        </w:rPr>
        <w:t xml:space="preserve"> Revises existing rules to reflect practice standards applicable to all licensees such as infection control, radiation protection, safety and sanitary requirements, emergency protocols, dental adverse occurrence reporting, inventory control for controlled substances, patient records and recordkeeping requirements, informed consent provisions, practice and sale notification requirements, use of certain materials, lasers and digital equipment, after hours patient care and placement of temporary restorations without and without the use of dental radiographs. </w:t>
      </w:r>
    </w:p>
    <w:p w14:paraId="60D30847" w14:textId="77777777" w:rsidR="00C25622" w:rsidRPr="00C25622" w:rsidRDefault="00C25622" w:rsidP="00C25622">
      <w:pPr>
        <w:overflowPunct/>
        <w:autoSpaceDE/>
        <w:autoSpaceDN/>
        <w:adjustRightInd/>
        <w:textAlignment w:val="auto"/>
        <w:rPr>
          <w:rFonts w:ascii="Bookman Old Style" w:eastAsiaTheme="minorHAnsi" w:hAnsi="Bookman Old Style" w:cs="Courier New"/>
          <w:sz w:val="22"/>
          <w:szCs w:val="22"/>
        </w:rPr>
      </w:pPr>
      <w:r w:rsidRPr="00C25622">
        <w:rPr>
          <w:rFonts w:ascii="Bookman Old Style" w:eastAsiaTheme="minorHAnsi" w:hAnsi="Bookman Old Style" w:cs="Courier New"/>
          <w:b/>
          <w:bCs/>
          <w:sz w:val="22"/>
          <w:szCs w:val="22"/>
        </w:rPr>
        <w:t>*</w:t>
      </w:r>
      <w:r w:rsidRPr="00C25622">
        <w:rPr>
          <w:rFonts w:ascii="Bookman Old Style" w:eastAsiaTheme="minorHAnsi" w:hAnsi="Bookman Old Style" w:cs="Courier New"/>
          <w:sz w:val="22"/>
          <w:szCs w:val="22"/>
        </w:rPr>
        <w:t xml:space="preserve"> Adopts national principles of ethics and codes of professional conduct specific to the dentists, dental hygienists and denturists. </w:t>
      </w:r>
    </w:p>
    <w:p w14:paraId="1AF18508" w14:textId="77777777" w:rsidR="00C25622" w:rsidRPr="00C25622" w:rsidRDefault="00C25622" w:rsidP="00C25622">
      <w:pPr>
        <w:overflowPunct/>
        <w:autoSpaceDE/>
        <w:autoSpaceDN/>
        <w:adjustRightInd/>
        <w:textAlignment w:val="auto"/>
        <w:rPr>
          <w:rFonts w:ascii="Bookman Old Style" w:eastAsiaTheme="minorHAnsi" w:hAnsi="Bookman Old Style" w:cs="Courier New"/>
          <w:sz w:val="22"/>
          <w:szCs w:val="22"/>
        </w:rPr>
      </w:pPr>
      <w:r w:rsidRPr="00C25622">
        <w:rPr>
          <w:rFonts w:ascii="Bookman Old Style" w:eastAsiaTheme="minorHAnsi" w:hAnsi="Bookman Old Style" w:cs="Courier New"/>
          <w:b/>
          <w:bCs/>
          <w:sz w:val="22"/>
          <w:szCs w:val="22"/>
        </w:rPr>
        <w:t>*</w:t>
      </w:r>
      <w:r w:rsidRPr="00C25622">
        <w:rPr>
          <w:rFonts w:ascii="Bookman Old Style" w:eastAsiaTheme="minorHAnsi" w:hAnsi="Bookman Old Style" w:cs="Courier New"/>
          <w:sz w:val="22"/>
          <w:szCs w:val="22"/>
        </w:rPr>
        <w:t xml:space="preserve"> Eliminates regulations such as the advertising of personnel, limiting services of public health dental hygiene and prohibiting a denturist from inserting an immediate denture within 48 hours of extraction. </w:t>
      </w:r>
    </w:p>
    <w:p w14:paraId="3E893356" w14:textId="77777777" w:rsidR="00C25622" w:rsidRPr="00C25622" w:rsidRDefault="00C25622" w:rsidP="00C25622">
      <w:pPr>
        <w:overflowPunct/>
        <w:autoSpaceDE/>
        <w:autoSpaceDN/>
        <w:adjustRightInd/>
        <w:textAlignment w:val="auto"/>
        <w:rPr>
          <w:rFonts w:ascii="Bookman Old Style" w:eastAsiaTheme="minorHAnsi" w:hAnsi="Bookman Old Style" w:cs="Courier New"/>
          <w:sz w:val="22"/>
          <w:szCs w:val="22"/>
        </w:rPr>
      </w:pPr>
      <w:r w:rsidRPr="00C25622">
        <w:rPr>
          <w:rFonts w:ascii="Bookman Old Style" w:eastAsiaTheme="minorHAnsi" w:hAnsi="Bookman Old Style" w:cs="Courier New"/>
          <w:sz w:val="22"/>
          <w:szCs w:val="22"/>
        </w:rPr>
        <w:t>EFFECTIVE DATE: April 5, 2020</w:t>
      </w:r>
    </w:p>
    <w:p w14:paraId="30834342" w14:textId="77777777" w:rsidR="00C25622" w:rsidRPr="00C25622" w:rsidRDefault="00C25622" w:rsidP="00C25622">
      <w:pPr>
        <w:overflowPunct/>
        <w:autoSpaceDE/>
        <w:autoSpaceDN/>
        <w:adjustRightInd/>
        <w:textAlignment w:val="auto"/>
        <w:rPr>
          <w:rFonts w:ascii="Bookman Old Style" w:eastAsiaTheme="minorHAnsi" w:hAnsi="Bookman Old Style" w:cs="Courier New"/>
          <w:sz w:val="22"/>
          <w:szCs w:val="22"/>
        </w:rPr>
      </w:pPr>
      <w:r w:rsidRPr="00C25622">
        <w:rPr>
          <w:rFonts w:ascii="Bookman Old Style" w:eastAsiaTheme="minorHAnsi" w:hAnsi="Bookman Old Style" w:cs="Courier New"/>
          <w:sz w:val="22"/>
          <w:szCs w:val="22"/>
        </w:rPr>
        <w:t xml:space="preserve">BOARD CONTACT PERSON / RULEMAKING LIAISON: Penny Vaillancourt, Executive Director, Maine Board of Dental Practice , 143 State House Station, Augusta, ME 04333-0143. Telephone: (207) 287-3333. Email: </w:t>
      </w:r>
      <w:r w:rsidRPr="00C25622">
        <w:rPr>
          <w:rFonts w:ascii="Bookman Old Style" w:eastAsiaTheme="minorHAnsi" w:hAnsi="Bookman Old Style" w:cs="Courier New"/>
          <w:sz w:val="22"/>
          <w:szCs w:val="22"/>
          <w:u w:val="single"/>
        </w:rPr>
        <w:t>Penny.Vaillancourt@Maine.gov</w:t>
      </w:r>
      <w:r w:rsidRPr="00C25622">
        <w:rPr>
          <w:rFonts w:ascii="Bookman Old Style" w:eastAsiaTheme="minorHAnsi" w:hAnsi="Bookman Old Style" w:cs="Courier New"/>
          <w:sz w:val="22"/>
          <w:szCs w:val="22"/>
        </w:rPr>
        <w:t xml:space="preserve"> .</w:t>
      </w:r>
    </w:p>
    <w:p w14:paraId="36B80CB9" w14:textId="3DA1A66D" w:rsidR="00C25622" w:rsidRDefault="00C25622" w:rsidP="00C25622">
      <w:pPr>
        <w:overflowPunct/>
        <w:autoSpaceDE/>
        <w:autoSpaceDN/>
        <w:adjustRightInd/>
        <w:textAlignment w:val="auto"/>
        <w:rPr>
          <w:rFonts w:ascii="Bookman Old Style" w:eastAsiaTheme="minorHAnsi" w:hAnsi="Bookman Old Style" w:cs="Courier New"/>
          <w:sz w:val="22"/>
          <w:szCs w:val="22"/>
        </w:rPr>
      </w:pPr>
      <w:r w:rsidRPr="00C25622">
        <w:rPr>
          <w:rFonts w:ascii="Bookman Old Style" w:eastAsiaTheme="minorHAnsi" w:hAnsi="Bookman Old Style" w:cs="Courier New"/>
          <w:sz w:val="22"/>
          <w:szCs w:val="22"/>
        </w:rPr>
        <w:t xml:space="preserve">BOARD WEBSITE: </w:t>
      </w:r>
      <w:r w:rsidRPr="00C25622">
        <w:rPr>
          <w:rFonts w:ascii="Bookman Old Style" w:eastAsiaTheme="minorHAnsi" w:hAnsi="Bookman Old Style" w:cs="Courier New"/>
          <w:sz w:val="22"/>
          <w:szCs w:val="22"/>
          <w:u w:val="single"/>
        </w:rPr>
        <w:t>https://www.maine.gov/dental/</w:t>
      </w:r>
      <w:r w:rsidRPr="00C25622">
        <w:rPr>
          <w:rFonts w:ascii="Bookman Old Style" w:eastAsiaTheme="minorHAnsi" w:hAnsi="Bookman Old Style" w:cs="Courier New"/>
          <w:sz w:val="22"/>
          <w:szCs w:val="22"/>
        </w:rPr>
        <w:t xml:space="preserve"> .</w:t>
      </w:r>
    </w:p>
    <w:p w14:paraId="7D7A77AA" w14:textId="77777777" w:rsidR="000D6A90" w:rsidRPr="00C25622" w:rsidRDefault="000D6A90" w:rsidP="000D6A90">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3413612A" w14:textId="77777777" w:rsidR="000B4421" w:rsidRDefault="000B4421" w:rsidP="00CF2B70">
      <w:pPr>
        <w:tabs>
          <w:tab w:val="left" w:pos="-1440"/>
          <w:tab w:val="left" w:pos="-720"/>
          <w:tab w:val="left" w:pos="4320"/>
          <w:tab w:val="left" w:pos="10440"/>
        </w:tabs>
        <w:rPr>
          <w:rFonts w:ascii="Bookman Old Style" w:hAnsi="Bookman Old Style"/>
          <w:sz w:val="22"/>
          <w:szCs w:val="22"/>
        </w:rPr>
      </w:pPr>
    </w:p>
    <w:p w14:paraId="5D3B1FBC" w14:textId="0878C2F1" w:rsidR="000D6A90" w:rsidRPr="000D6A90" w:rsidRDefault="000D6A90" w:rsidP="000D6A90">
      <w:pPr>
        <w:overflowPunct/>
        <w:autoSpaceDE/>
        <w:autoSpaceDN/>
        <w:adjustRightInd/>
        <w:textAlignment w:val="auto"/>
        <w:rPr>
          <w:rFonts w:ascii="Bookman Old Style" w:eastAsiaTheme="minorHAnsi" w:hAnsi="Bookman Old Style" w:cs="Courier New"/>
          <w:sz w:val="22"/>
          <w:szCs w:val="22"/>
        </w:rPr>
      </w:pPr>
      <w:r w:rsidRPr="000D6A90">
        <w:rPr>
          <w:rFonts w:ascii="Bookman Old Style" w:eastAsiaTheme="minorHAnsi" w:hAnsi="Bookman Old Style" w:cs="Courier New"/>
          <w:sz w:val="22"/>
          <w:szCs w:val="22"/>
        </w:rPr>
        <w:t xml:space="preserve">AGENCY: </w:t>
      </w:r>
      <w:r w:rsidRPr="000D6A90">
        <w:rPr>
          <w:rFonts w:ascii="Bookman Old Style" w:eastAsiaTheme="minorHAnsi" w:hAnsi="Bookman Old Style" w:cs="Courier New"/>
          <w:b/>
          <w:bCs/>
          <w:sz w:val="22"/>
          <w:szCs w:val="22"/>
        </w:rPr>
        <w:t>10-144</w:t>
      </w:r>
      <w:r>
        <w:rPr>
          <w:rFonts w:ascii="Bookman Old Style" w:eastAsiaTheme="minorHAnsi" w:hAnsi="Bookman Old Style" w:cs="Courier New"/>
          <w:sz w:val="22"/>
          <w:szCs w:val="22"/>
        </w:rPr>
        <w:t xml:space="preserve"> - </w:t>
      </w:r>
      <w:r w:rsidRPr="000D6A90">
        <w:rPr>
          <w:rFonts w:ascii="Bookman Old Style" w:eastAsiaTheme="minorHAnsi" w:hAnsi="Bookman Old Style" w:cs="Courier New"/>
          <w:sz w:val="22"/>
          <w:szCs w:val="22"/>
        </w:rPr>
        <w:t>Department of Health and Human Services</w:t>
      </w:r>
      <w:r>
        <w:rPr>
          <w:rFonts w:ascii="Bookman Old Style" w:eastAsiaTheme="minorHAnsi" w:hAnsi="Bookman Old Style" w:cs="Courier New"/>
          <w:sz w:val="22"/>
          <w:szCs w:val="22"/>
        </w:rPr>
        <w:t xml:space="preserve"> (DHHS)</w:t>
      </w:r>
      <w:r w:rsidRPr="000D6A90">
        <w:rPr>
          <w:rFonts w:ascii="Bookman Old Style" w:eastAsiaTheme="minorHAnsi" w:hAnsi="Bookman Old Style" w:cs="Courier New"/>
          <w:sz w:val="22"/>
          <w:szCs w:val="22"/>
        </w:rPr>
        <w:t xml:space="preserve">, </w:t>
      </w:r>
      <w:r w:rsidRPr="000D6A90">
        <w:rPr>
          <w:rFonts w:ascii="Bookman Old Style" w:eastAsiaTheme="minorHAnsi" w:hAnsi="Bookman Old Style" w:cs="Courier New"/>
          <w:b/>
          <w:bCs/>
          <w:sz w:val="22"/>
          <w:szCs w:val="22"/>
        </w:rPr>
        <w:t>Maine Center for Disease Control and Prevention (Maine CDC)</w:t>
      </w:r>
    </w:p>
    <w:p w14:paraId="403D5E0B" w14:textId="6A0D5FAF" w:rsidR="000D6A90" w:rsidRPr="000D6A90" w:rsidRDefault="000D6A90" w:rsidP="000D6A90">
      <w:pPr>
        <w:overflowPunct/>
        <w:autoSpaceDE/>
        <w:autoSpaceDN/>
        <w:adjustRightInd/>
        <w:textAlignment w:val="auto"/>
        <w:rPr>
          <w:rFonts w:ascii="Bookman Old Style" w:eastAsiaTheme="minorHAnsi" w:hAnsi="Bookman Old Style" w:cs="Courier New"/>
          <w:sz w:val="22"/>
          <w:szCs w:val="22"/>
        </w:rPr>
      </w:pPr>
      <w:r w:rsidRPr="000D6A90">
        <w:rPr>
          <w:rFonts w:ascii="Bookman Old Style" w:eastAsiaTheme="minorHAnsi" w:hAnsi="Bookman Old Style" w:cs="Courier New"/>
          <w:sz w:val="22"/>
          <w:szCs w:val="22"/>
        </w:rPr>
        <w:t xml:space="preserve">CHAPTER NUMBER AND TITLE: </w:t>
      </w:r>
      <w:r w:rsidRPr="000D6A90">
        <w:rPr>
          <w:rFonts w:ascii="Bookman Old Style" w:eastAsiaTheme="minorHAnsi" w:hAnsi="Bookman Old Style" w:cs="Courier New"/>
          <w:b/>
          <w:bCs/>
          <w:sz w:val="22"/>
          <w:szCs w:val="22"/>
        </w:rPr>
        <w:t>Ch. 292</w:t>
      </w:r>
      <w:r>
        <w:rPr>
          <w:rFonts w:ascii="Bookman Old Style" w:eastAsiaTheme="minorHAnsi" w:hAnsi="Bookman Old Style" w:cs="Courier New"/>
          <w:sz w:val="22"/>
          <w:szCs w:val="22"/>
        </w:rPr>
        <w:t>,</w:t>
      </w:r>
      <w:r w:rsidRPr="000D6A90">
        <w:rPr>
          <w:rFonts w:ascii="Bookman Old Style" w:eastAsiaTheme="minorHAnsi" w:hAnsi="Bookman Old Style" w:cs="Courier New"/>
          <w:sz w:val="22"/>
          <w:szCs w:val="22"/>
        </w:rPr>
        <w:t xml:space="preserve"> Rules Relating to The Lead Poisoning Control Act </w:t>
      </w:r>
    </w:p>
    <w:p w14:paraId="0D4D914F" w14:textId="51104583" w:rsidR="000D6A90" w:rsidRPr="000D6A90" w:rsidRDefault="000D6A90" w:rsidP="000D6A90">
      <w:pPr>
        <w:overflowPunct/>
        <w:autoSpaceDE/>
        <w:autoSpaceDN/>
        <w:adjustRightInd/>
        <w:textAlignment w:val="auto"/>
        <w:rPr>
          <w:rFonts w:ascii="Bookman Old Style" w:eastAsiaTheme="minorHAnsi" w:hAnsi="Bookman Old Style" w:cs="Courier New"/>
          <w:sz w:val="22"/>
          <w:szCs w:val="22"/>
        </w:rPr>
      </w:pPr>
      <w:r w:rsidRPr="000D6A90">
        <w:rPr>
          <w:rFonts w:ascii="Bookman Old Style" w:eastAsiaTheme="minorHAnsi" w:hAnsi="Bookman Old Style" w:cs="Courier New"/>
          <w:sz w:val="22"/>
          <w:szCs w:val="22"/>
        </w:rPr>
        <w:t xml:space="preserve">ADOPTED RULE NUMBER: </w:t>
      </w:r>
      <w:r w:rsidRPr="000D6A90">
        <w:rPr>
          <w:rFonts w:ascii="Bookman Old Style" w:eastAsiaTheme="minorHAnsi" w:hAnsi="Bookman Old Style" w:cs="Courier New"/>
          <w:b/>
          <w:bCs/>
          <w:sz w:val="22"/>
          <w:szCs w:val="22"/>
        </w:rPr>
        <w:t>2020-088</w:t>
      </w:r>
      <w:r>
        <w:rPr>
          <w:rFonts w:ascii="Bookman Old Style" w:eastAsiaTheme="minorHAnsi" w:hAnsi="Bookman Old Style" w:cs="Courier New"/>
          <w:sz w:val="22"/>
          <w:szCs w:val="22"/>
        </w:rPr>
        <w:t xml:space="preserve"> </w:t>
      </w:r>
      <w:r w:rsidRPr="000D6A90">
        <w:rPr>
          <w:rFonts w:ascii="Bookman Old Style" w:eastAsiaTheme="minorHAnsi" w:hAnsi="Bookman Old Style" w:cs="Courier New"/>
          <w:i/>
          <w:iCs/>
          <w:sz w:val="22"/>
          <w:szCs w:val="22"/>
        </w:rPr>
        <w:t>(Emergency)</w:t>
      </w:r>
    </w:p>
    <w:p w14:paraId="71F4D14B" w14:textId="0BAA5447" w:rsidR="000D6A90" w:rsidRPr="000D6A90" w:rsidRDefault="000D6A90" w:rsidP="000D6A90">
      <w:pPr>
        <w:overflowPunct/>
        <w:autoSpaceDE/>
        <w:autoSpaceDN/>
        <w:adjustRightInd/>
        <w:textAlignment w:val="auto"/>
        <w:rPr>
          <w:rFonts w:ascii="Bookman Old Style" w:eastAsiaTheme="minorHAnsi" w:hAnsi="Bookman Old Style" w:cs="Courier New"/>
          <w:sz w:val="22"/>
          <w:szCs w:val="22"/>
        </w:rPr>
      </w:pPr>
      <w:r w:rsidRPr="000D6A90">
        <w:rPr>
          <w:rFonts w:ascii="Bookman Old Style" w:eastAsiaTheme="minorHAnsi" w:hAnsi="Bookman Old Style" w:cs="Courier New"/>
          <w:sz w:val="22"/>
          <w:szCs w:val="22"/>
        </w:rPr>
        <w:t>CONCISE SUMMARY: The Department is adopting this rule on an emergency basis to immediately implement revised federal standards for dust-lead hazards to identify and abate lead-based substances in dwellings and child-occupied facilities, decreasing the risk of exposure to environmental lead hazards and child lead poisoning. The extent of this rule change is limited to reducing dust-lead levels specified in the existing definition of "lead-contaminated dust," which, under the current rule, allows lead concentration levels to be equal to, or less than, 40 micrograms of lead per square foot (µg/ft</w:t>
      </w:r>
      <w:r w:rsidRPr="000D6A90">
        <w:rPr>
          <w:rFonts w:ascii="Bookman Old Style" w:eastAsiaTheme="minorHAnsi" w:hAnsi="Bookman Old Style" w:cs="Courier New"/>
          <w:sz w:val="22"/>
          <w:szCs w:val="22"/>
          <w:vertAlign w:val="superscript"/>
        </w:rPr>
        <w:t>2</w:t>
      </w:r>
      <w:r w:rsidRPr="000D6A90">
        <w:rPr>
          <w:rFonts w:ascii="Bookman Old Style" w:eastAsiaTheme="minorHAnsi" w:hAnsi="Bookman Old Style" w:cs="Courier New"/>
          <w:sz w:val="22"/>
          <w:szCs w:val="22"/>
        </w:rPr>
        <w:t>) on floors and 250 µg/ft</w:t>
      </w:r>
      <w:r w:rsidRPr="000D6A90">
        <w:rPr>
          <w:rFonts w:ascii="Bookman Old Style" w:eastAsiaTheme="minorHAnsi" w:hAnsi="Bookman Old Style" w:cs="Courier New"/>
          <w:sz w:val="22"/>
          <w:szCs w:val="22"/>
          <w:vertAlign w:val="superscript"/>
        </w:rPr>
        <w:t>2</w:t>
      </w:r>
      <w:r w:rsidRPr="000D6A90">
        <w:rPr>
          <w:rFonts w:ascii="Bookman Old Style" w:eastAsiaTheme="minorHAnsi" w:hAnsi="Bookman Old Style" w:cs="Courier New"/>
          <w:sz w:val="22"/>
          <w:szCs w:val="22"/>
        </w:rPr>
        <w:t xml:space="preserve"> on window sills. (10-144 CMR c</w:t>
      </w:r>
      <w:r>
        <w:rPr>
          <w:rFonts w:ascii="Bookman Old Style" w:eastAsiaTheme="minorHAnsi" w:hAnsi="Bookman Old Style" w:cs="Courier New"/>
          <w:sz w:val="22"/>
          <w:szCs w:val="22"/>
        </w:rPr>
        <w:t>h</w:t>
      </w:r>
      <w:r w:rsidRPr="000D6A90">
        <w:rPr>
          <w:rFonts w:ascii="Bookman Old Style" w:eastAsiaTheme="minorHAnsi" w:hAnsi="Bookman Old Style" w:cs="Courier New"/>
          <w:sz w:val="22"/>
          <w:szCs w:val="22"/>
        </w:rPr>
        <w:t xml:space="preserve">. 292). This change is necessary to apply U.S. Environmental Protection Agency (EPA) dust-lead hazard standards effective January 2020, and establish the lower standards of </w:t>
      </w:r>
      <w:r w:rsidR="006555BF">
        <w:rPr>
          <w:rFonts w:ascii="Bookman Old Style" w:eastAsiaTheme="minorHAnsi" w:hAnsi="Bookman Old Style" w:cs="Courier New"/>
          <w:sz w:val="22"/>
          <w:szCs w:val="22"/>
        </w:rPr>
        <w:t>10</w:t>
      </w:r>
      <w:r w:rsidRPr="000D6A90">
        <w:rPr>
          <w:rFonts w:ascii="Bookman Old Style" w:eastAsiaTheme="minorHAnsi" w:hAnsi="Bookman Old Style" w:cs="Courier New"/>
          <w:sz w:val="22"/>
          <w:szCs w:val="22"/>
        </w:rPr>
        <w:t xml:space="preserve"> µg/ft</w:t>
      </w:r>
      <w:r w:rsidRPr="000D6A90">
        <w:rPr>
          <w:rFonts w:ascii="Bookman Old Style" w:eastAsiaTheme="minorHAnsi" w:hAnsi="Bookman Old Style" w:cs="Courier New"/>
          <w:sz w:val="22"/>
          <w:szCs w:val="22"/>
          <w:vertAlign w:val="superscript"/>
        </w:rPr>
        <w:t>2</w:t>
      </w:r>
      <w:r w:rsidRPr="000D6A90">
        <w:rPr>
          <w:rFonts w:ascii="Bookman Old Style" w:eastAsiaTheme="minorHAnsi" w:hAnsi="Bookman Old Style" w:cs="Courier New"/>
          <w:sz w:val="22"/>
          <w:szCs w:val="22"/>
        </w:rPr>
        <w:t xml:space="preserve"> on floors and 100 µg/ft</w:t>
      </w:r>
      <w:r w:rsidRPr="000D6A90">
        <w:rPr>
          <w:rFonts w:ascii="Bookman Old Style" w:eastAsiaTheme="minorHAnsi" w:hAnsi="Bookman Old Style" w:cs="Courier New"/>
          <w:sz w:val="22"/>
          <w:szCs w:val="22"/>
          <w:vertAlign w:val="superscript"/>
        </w:rPr>
        <w:t>2</w:t>
      </w:r>
      <w:r w:rsidRPr="000D6A90">
        <w:rPr>
          <w:rFonts w:ascii="Bookman Old Style" w:eastAsiaTheme="minorHAnsi" w:hAnsi="Bookman Old Style" w:cs="Courier New"/>
          <w:sz w:val="22"/>
          <w:szCs w:val="22"/>
        </w:rPr>
        <w:t xml:space="preserve"> on window sills (40 CFR §745.65), to identify the presence of environmental lead hazards that must be removed in accordance with the Maine's </w:t>
      </w:r>
      <w:r w:rsidRPr="000D6A90">
        <w:rPr>
          <w:rFonts w:ascii="Bookman Old Style" w:eastAsiaTheme="minorHAnsi" w:hAnsi="Bookman Old Style" w:cs="Courier New"/>
          <w:i/>
          <w:iCs/>
          <w:sz w:val="22"/>
          <w:szCs w:val="22"/>
        </w:rPr>
        <w:t>Lead Poisoning Control Act</w:t>
      </w:r>
      <w:r w:rsidRPr="000D6A90">
        <w:rPr>
          <w:rFonts w:ascii="Bookman Old Style" w:eastAsiaTheme="minorHAnsi" w:hAnsi="Bookman Old Style" w:cs="Courier New"/>
          <w:sz w:val="22"/>
          <w:szCs w:val="22"/>
        </w:rPr>
        <w:t xml:space="preserve"> (22 MRS </w:t>
      </w:r>
      <w:r>
        <w:rPr>
          <w:rFonts w:ascii="Bookman Old Style" w:eastAsiaTheme="minorHAnsi" w:hAnsi="Bookman Old Style" w:cs="Courier New"/>
          <w:sz w:val="22"/>
          <w:szCs w:val="22"/>
        </w:rPr>
        <w:t>c</w:t>
      </w:r>
      <w:r w:rsidRPr="000D6A90">
        <w:rPr>
          <w:rFonts w:ascii="Bookman Old Style" w:eastAsiaTheme="minorHAnsi" w:hAnsi="Bookman Old Style" w:cs="Courier New"/>
          <w:sz w:val="22"/>
          <w:szCs w:val="22"/>
        </w:rPr>
        <w:t xml:space="preserve">h. 252). </w:t>
      </w:r>
    </w:p>
    <w:p w14:paraId="580E2940" w14:textId="77777777" w:rsidR="000D6A90" w:rsidRPr="000D6A90" w:rsidRDefault="000D6A90" w:rsidP="000D6A90">
      <w:pPr>
        <w:overflowPunct/>
        <w:autoSpaceDE/>
        <w:autoSpaceDN/>
        <w:adjustRightInd/>
        <w:textAlignment w:val="auto"/>
        <w:rPr>
          <w:rFonts w:ascii="Bookman Old Style" w:eastAsiaTheme="minorHAnsi" w:hAnsi="Bookman Old Style" w:cs="Courier New"/>
          <w:sz w:val="22"/>
          <w:szCs w:val="22"/>
        </w:rPr>
      </w:pPr>
      <w:r w:rsidRPr="000D6A90">
        <w:rPr>
          <w:rFonts w:ascii="Bookman Old Style" w:eastAsiaTheme="minorHAnsi" w:hAnsi="Bookman Old Style" w:cs="Courier New"/>
          <w:sz w:val="22"/>
          <w:szCs w:val="22"/>
        </w:rPr>
        <w:t xml:space="preserve">EFFECTIVE DATE: April 1, 2020 </w:t>
      </w:r>
    </w:p>
    <w:p w14:paraId="201815F6" w14:textId="22558FEB" w:rsidR="000D6A90" w:rsidRPr="000D6A90" w:rsidRDefault="000D6A90" w:rsidP="004E2904">
      <w:pPr>
        <w:overflowPunct/>
        <w:autoSpaceDE/>
        <w:autoSpaceDN/>
        <w:adjustRightInd/>
        <w:ind w:right="360"/>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MAINE CDC</w:t>
      </w:r>
      <w:r w:rsidRPr="000D6A90">
        <w:rPr>
          <w:rFonts w:ascii="Bookman Old Style" w:eastAsiaTheme="minorHAnsi" w:hAnsi="Bookman Old Style" w:cs="Courier New"/>
          <w:sz w:val="22"/>
          <w:szCs w:val="22"/>
        </w:rPr>
        <w:t xml:space="preserve"> CONTACT PERSON: Bridget Bagley</w:t>
      </w:r>
      <w:r>
        <w:rPr>
          <w:rFonts w:ascii="Bookman Old Style" w:eastAsiaTheme="minorHAnsi" w:hAnsi="Bookman Old Style" w:cs="Courier New"/>
          <w:sz w:val="22"/>
          <w:szCs w:val="22"/>
        </w:rPr>
        <w:t xml:space="preserve">, </w:t>
      </w:r>
      <w:r w:rsidR="00E86F6E">
        <w:rPr>
          <w:rFonts w:ascii="Bookman Old Style" w:eastAsiaTheme="minorHAnsi" w:hAnsi="Bookman Old Style" w:cs="Courier New"/>
          <w:sz w:val="22"/>
          <w:szCs w:val="22"/>
        </w:rPr>
        <w:t xml:space="preserve">Maine CDC, </w:t>
      </w:r>
      <w:r w:rsidRPr="000D6A90">
        <w:rPr>
          <w:rFonts w:ascii="Bookman Old Style" w:eastAsiaTheme="minorHAnsi" w:hAnsi="Bookman Old Style" w:cs="Courier New"/>
          <w:sz w:val="22"/>
          <w:szCs w:val="22"/>
        </w:rPr>
        <w:t xml:space="preserve">286 Water Street </w:t>
      </w:r>
      <w:r>
        <w:rPr>
          <w:rFonts w:ascii="Bookman Old Style" w:eastAsiaTheme="minorHAnsi" w:hAnsi="Bookman Old Style" w:cs="Courier New"/>
          <w:sz w:val="22"/>
          <w:szCs w:val="22"/>
        </w:rPr>
        <w:t xml:space="preserve">- </w:t>
      </w:r>
      <w:r w:rsidRPr="000D6A90">
        <w:rPr>
          <w:rFonts w:ascii="Bookman Old Style" w:eastAsiaTheme="minorHAnsi" w:hAnsi="Bookman Old Style" w:cs="Courier New"/>
          <w:sz w:val="22"/>
          <w:szCs w:val="22"/>
        </w:rPr>
        <w:t>11 State House Station</w:t>
      </w:r>
      <w:r>
        <w:rPr>
          <w:rFonts w:ascii="Bookman Old Style" w:eastAsiaTheme="minorHAnsi" w:hAnsi="Bookman Old Style" w:cs="Courier New"/>
          <w:sz w:val="22"/>
          <w:szCs w:val="22"/>
        </w:rPr>
        <w:t xml:space="preserve">, </w:t>
      </w:r>
      <w:r w:rsidRPr="000D6A90">
        <w:rPr>
          <w:rFonts w:ascii="Bookman Old Style" w:eastAsiaTheme="minorHAnsi" w:hAnsi="Bookman Old Style" w:cs="Courier New"/>
          <w:sz w:val="22"/>
          <w:szCs w:val="22"/>
        </w:rPr>
        <w:t>Augusta, ME, 04333-0011</w:t>
      </w:r>
      <w:r>
        <w:rPr>
          <w:rFonts w:ascii="Bookman Old Style" w:eastAsiaTheme="minorHAnsi" w:hAnsi="Bookman Old Style" w:cs="Courier New"/>
          <w:sz w:val="22"/>
          <w:szCs w:val="22"/>
        </w:rPr>
        <w:t>.</w:t>
      </w:r>
      <w:r w:rsidRPr="000D6A90">
        <w:rPr>
          <w:rFonts w:ascii="Bookman Old Style" w:eastAsiaTheme="minorHAnsi" w:hAnsi="Bookman Old Style" w:cs="Courier New"/>
          <w:sz w:val="22"/>
          <w:szCs w:val="22"/>
        </w:rPr>
        <w:t xml:space="preserve"> Telephone: </w:t>
      </w:r>
      <w:r>
        <w:rPr>
          <w:rFonts w:ascii="Bookman Old Style" w:eastAsiaTheme="minorHAnsi" w:hAnsi="Bookman Old Style" w:cs="Courier New"/>
          <w:sz w:val="22"/>
          <w:szCs w:val="22"/>
        </w:rPr>
        <w:t xml:space="preserve">(207) </w:t>
      </w:r>
      <w:r w:rsidRPr="000D6A90">
        <w:rPr>
          <w:rFonts w:ascii="Bookman Old Style" w:eastAsiaTheme="minorHAnsi" w:hAnsi="Bookman Old Style" w:cs="Courier New"/>
          <w:sz w:val="22"/>
          <w:szCs w:val="22"/>
        </w:rPr>
        <w:t>287-9394 or 711</w:t>
      </w:r>
      <w:r>
        <w:rPr>
          <w:rFonts w:ascii="Bookman Old Style" w:eastAsiaTheme="minorHAnsi" w:hAnsi="Bookman Old Style" w:cs="Courier New"/>
          <w:sz w:val="22"/>
          <w:szCs w:val="22"/>
        </w:rPr>
        <w:t>.</w:t>
      </w:r>
      <w:r w:rsidRPr="000D6A90">
        <w:rPr>
          <w:rFonts w:ascii="Bookman Old Style" w:eastAsiaTheme="minorHAnsi" w:hAnsi="Bookman Old Style" w:cs="Courier New"/>
          <w:sz w:val="22"/>
          <w:szCs w:val="22"/>
        </w:rPr>
        <w:t xml:space="preserve"> Fax: </w:t>
      </w:r>
      <w:r>
        <w:rPr>
          <w:rFonts w:ascii="Bookman Old Style" w:eastAsiaTheme="minorHAnsi" w:hAnsi="Bookman Old Style" w:cs="Courier New"/>
          <w:sz w:val="22"/>
          <w:szCs w:val="22"/>
        </w:rPr>
        <w:t xml:space="preserve">(207) </w:t>
      </w:r>
      <w:r w:rsidRPr="000D6A90">
        <w:rPr>
          <w:rFonts w:ascii="Bookman Old Style" w:eastAsiaTheme="minorHAnsi" w:hAnsi="Bookman Old Style" w:cs="Courier New"/>
          <w:sz w:val="22"/>
          <w:szCs w:val="22"/>
        </w:rPr>
        <w:t>287-2887</w:t>
      </w:r>
      <w:r>
        <w:rPr>
          <w:rFonts w:ascii="Bookman Old Style" w:eastAsiaTheme="minorHAnsi" w:hAnsi="Bookman Old Style" w:cs="Courier New"/>
          <w:sz w:val="22"/>
          <w:szCs w:val="22"/>
        </w:rPr>
        <w:t>.</w:t>
      </w:r>
      <w:r w:rsidRPr="000D6A90">
        <w:rPr>
          <w:rFonts w:ascii="Bookman Old Style" w:eastAsiaTheme="minorHAnsi" w:hAnsi="Bookman Old Style" w:cs="Courier New"/>
          <w:sz w:val="22"/>
          <w:szCs w:val="22"/>
        </w:rPr>
        <w:t xml:space="preserve"> Email: </w:t>
      </w:r>
      <w:r w:rsidRPr="000D6A90">
        <w:rPr>
          <w:rFonts w:ascii="Bookman Old Style" w:eastAsiaTheme="minorHAnsi" w:hAnsi="Bookman Old Style" w:cs="Courier New"/>
          <w:sz w:val="22"/>
          <w:szCs w:val="22"/>
          <w:u w:val="single"/>
        </w:rPr>
        <w:t>Bridget.Bagley@Maine.gov</w:t>
      </w:r>
      <w:r w:rsidRPr="000D6A90">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w:t>
      </w:r>
    </w:p>
    <w:p w14:paraId="570F3E34" w14:textId="7C7342E5" w:rsidR="000D6A90" w:rsidRPr="000D6A90" w:rsidRDefault="000D6A90" w:rsidP="000D6A90">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MAINE CDC</w:t>
      </w:r>
      <w:r w:rsidRPr="000D6A90">
        <w:rPr>
          <w:rFonts w:ascii="Bookman Old Style" w:eastAsiaTheme="minorHAnsi" w:hAnsi="Bookman Old Style" w:cs="Courier New"/>
          <w:sz w:val="22"/>
          <w:szCs w:val="22"/>
        </w:rPr>
        <w:t xml:space="preserve"> WEBSITE: </w:t>
      </w:r>
      <w:r w:rsidRPr="000D6A90">
        <w:rPr>
          <w:rFonts w:ascii="Bookman Old Style" w:eastAsiaTheme="minorHAnsi" w:hAnsi="Bookman Old Style" w:cs="Courier New"/>
          <w:sz w:val="22"/>
          <w:szCs w:val="22"/>
          <w:u w:val="single"/>
        </w:rPr>
        <w:t>http://www.maine.gov/dhhs/mecdc/rules/</w:t>
      </w:r>
      <w:r w:rsidRPr="000D6A90">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w:t>
      </w:r>
    </w:p>
    <w:p w14:paraId="08DBF770" w14:textId="5972A320" w:rsidR="000D6A90" w:rsidRPr="000D6A90" w:rsidRDefault="00E86F6E" w:rsidP="00E86F6E">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MAINE DHHS</w:t>
      </w:r>
      <w:r w:rsidR="000D6A90" w:rsidRPr="000D6A90">
        <w:rPr>
          <w:rFonts w:ascii="Bookman Old Style" w:eastAsiaTheme="minorHAnsi" w:hAnsi="Bookman Old Style" w:cs="Courier New"/>
          <w:sz w:val="22"/>
          <w:szCs w:val="22"/>
        </w:rPr>
        <w:t xml:space="preserve"> WEBSITE: </w:t>
      </w:r>
      <w:r w:rsidR="000D6A90" w:rsidRPr="000D6A90">
        <w:rPr>
          <w:rFonts w:ascii="Bookman Old Style" w:eastAsiaTheme="minorHAnsi" w:hAnsi="Bookman Old Style" w:cs="Courier New"/>
          <w:sz w:val="22"/>
          <w:szCs w:val="22"/>
          <w:u w:val="single"/>
        </w:rPr>
        <w:t>http://www.maine.gov/dhhs/</w:t>
      </w:r>
      <w:r w:rsidR="000D6A90" w:rsidRPr="000D6A90">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w:t>
      </w:r>
    </w:p>
    <w:p w14:paraId="7ABECE6F" w14:textId="28B1A6DF" w:rsidR="001E53B6" w:rsidRDefault="00E86F6E" w:rsidP="001D3114">
      <w:pPr>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MAINE CDC RULEMAKING LIAISON: </w:t>
      </w:r>
      <w:r w:rsidRPr="00E86F6E">
        <w:rPr>
          <w:rFonts w:ascii="Bookman Old Style" w:eastAsiaTheme="minorHAnsi" w:hAnsi="Bookman Old Style" w:cs="Courier New"/>
          <w:sz w:val="22"/>
          <w:szCs w:val="22"/>
          <w:u w:val="single"/>
        </w:rPr>
        <w:t>Tera.Pare@Maine.gov</w:t>
      </w:r>
      <w:r>
        <w:rPr>
          <w:rFonts w:ascii="Bookman Old Style" w:eastAsiaTheme="minorHAnsi" w:hAnsi="Bookman Old Style" w:cs="Courier New"/>
          <w:sz w:val="22"/>
          <w:szCs w:val="22"/>
        </w:rPr>
        <w:t xml:space="preserve"> .</w:t>
      </w:r>
    </w:p>
    <w:p w14:paraId="05E99C82" w14:textId="2F8BB9D0" w:rsidR="00E86F6E" w:rsidRDefault="00E86F6E" w:rsidP="001D3114">
      <w:pPr>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MAINE DHHS RULEMAKING LIAISON: </w:t>
      </w:r>
      <w:r w:rsidRPr="00E86F6E">
        <w:rPr>
          <w:rFonts w:ascii="Bookman Old Style" w:eastAsiaTheme="minorHAnsi" w:hAnsi="Bookman Old Style" w:cs="Courier New"/>
          <w:sz w:val="22"/>
          <w:szCs w:val="22"/>
          <w:u w:val="single"/>
        </w:rPr>
        <w:t>Kevin.Wells@Maine.gov</w:t>
      </w:r>
      <w:r>
        <w:rPr>
          <w:rFonts w:ascii="Bookman Old Style" w:eastAsiaTheme="minorHAnsi" w:hAnsi="Bookman Old Style" w:cs="Courier New"/>
          <w:sz w:val="22"/>
          <w:szCs w:val="22"/>
        </w:rPr>
        <w:t xml:space="preserve"> .</w:t>
      </w:r>
    </w:p>
    <w:p w14:paraId="111781DA" w14:textId="4DDD3D18" w:rsidR="00E86F6E" w:rsidRDefault="00E86F6E" w:rsidP="007E135E">
      <w:pPr>
        <w:pBdr>
          <w:bottom w:val="single" w:sz="4" w:space="1" w:color="auto"/>
        </w:pBdr>
        <w:rPr>
          <w:rFonts w:ascii="Bookman Old Style" w:eastAsiaTheme="minorHAnsi" w:hAnsi="Bookman Old Style" w:cs="Courier New"/>
          <w:sz w:val="22"/>
          <w:szCs w:val="22"/>
        </w:rPr>
      </w:pPr>
    </w:p>
    <w:p w14:paraId="3B7DA4B3" w14:textId="0B1BABD2" w:rsidR="00E86F6E" w:rsidRDefault="00E86F6E" w:rsidP="001D3114">
      <w:pPr>
        <w:rPr>
          <w:rFonts w:ascii="Bookman Old Style" w:eastAsiaTheme="minorHAnsi" w:hAnsi="Bookman Old Style" w:cs="Courier New"/>
          <w:sz w:val="22"/>
          <w:szCs w:val="22"/>
        </w:rPr>
      </w:pPr>
    </w:p>
    <w:p w14:paraId="0BC4E712" w14:textId="77777777" w:rsidR="007E135E" w:rsidRPr="00CF37F7" w:rsidRDefault="007E135E" w:rsidP="007E135E">
      <w:pPr>
        <w:tabs>
          <w:tab w:val="left" w:pos="-1440"/>
          <w:tab w:val="left" w:pos="-720"/>
          <w:tab w:val="left" w:pos="4320"/>
          <w:tab w:val="left" w:pos="10440"/>
        </w:tabs>
        <w:rPr>
          <w:rFonts w:ascii="Bookman Old Style" w:hAnsi="Bookman Old Style"/>
          <w:sz w:val="22"/>
          <w:szCs w:val="22"/>
        </w:rPr>
      </w:pPr>
      <w:r w:rsidRPr="00CF37F7">
        <w:rPr>
          <w:rFonts w:ascii="Bookman Old Style" w:hAnsi="Bookman Old Style"/>
          <w:sz w:val="22"/>
          <w:szCs w:val="22"/>
        </w:rPr>
        <w:lastRenderedPageBreak/>
        <w:t xml:space="preserve">AGENCY: </w:t>
      </w:r>
      <w:r w:rsidRPr="00CF37F7">
        <w:rPr>
          <w:rFonts w:ascii="Bookman Old Style" w:hAnsi="Bookman Old Style"/>
          <w:b/>
          <w:bCs/>
          <w:sz w:val="22"/>
          <w:szCs w:val="22"/>
        </w:rPr>
        <w:t>02-392</w:t>
      </w:r>
      <w:r w:rsidRPr="00CF37F7">
        <w:rPr>
          <w:rFonts w:ascii="Bookman Old Style" w:hAnsi="Bookman Old Style"/>
          <w:sz w:val="22"/>
          <w:szCs w:val="22"/>
        </w:rPr>
        <w:t xml:space="preserve"> - Department of Professional and Financial Regulation (PFR), Office of Professional and Occupational Regulation (OPOR), </w:t>
      </w:r>
      <w:r w:rsidRPr="00CF37F7">
        <w:rPr>
          <w:rFonts w:ascii="Bookman Old Style" w:hAnsi="Bookman Old Style"/>
          <w:b/>
          <w:bCs/>
          <w:sz w:val="22"/>
          <w:szCs w:val="22"/>
        </w:rPr>
        <w:t>Board of Pharmacy</w:t>
      </w:r>
    </w:p>
    <w:p w14:paraId="1BE15F2E" w14:textId="77777777" w:rsidR="007E135E" w:rsidRPr="00CF37F7" w:rsidRDefault="007E135E" w:rsidP="007E135E">
      <w:pPr>
        <w:tabs>
          <w:tab w:val="left" w:pos="-1440"/>
          <w:tab w:val="left" w:pos="-720"/>
          <w:tab w:val="left" w:pos="540"/>
          <w:tab w:val="left" w:pos="10440"/>
        </w:tabs>
        <w:ind w:left="540" w:hanging="540"/>
        <w:rPr>
          <w:rFonts w:ascii="Bookman Old Style" w:hAnsi="Bookman Old Style"/>
          <w:sz w:val="22"/>
          <w:szCs w:val="22"/>
        </w:rPr>
      </w:pPr>
      <w:r w:rsidRPr="00CF37F7">
        <w:rPr>
          <w:rFonts w:ascii="Bookman Old Style" w:hAnsi="Bookman Old Style"/>
          <w:sz w:val="22"/>
          <w:szCs w:val="22"/>
        </w:rPr>
        <w:t xml:space="preserve">CHAPTER NUMBER AND TITLE: </w:t>
      </w:r>
      <w:r w:rsidRPr="00CF37F7">
        <w:rPr>
          <w:rFonts w:ascii="Bookman Old Style" w:hAnsi="Bookman Old Style"/>
          <w:b/>
          <w:bCs/>
          <w:sz w:val="22"/>
          <w:szCs w:val="22"/>
        </w:rPr>
        <w:t>Ch. 36</w:t>
      </w:r>
      <w:r w:rsidRPr="00CF37F7">
        <w:rPr>
          <w:rFonts w:ascii="Bookman Old Style" w:hAnsi="Bookman Old Style"/>
          <w:sz w:val="22"/>
          <w:szCs w:val="22"/>
        </w:rPr>
        <w:t>, Licensure of Opioid Treatment Programs</w:t>
      </w:r>
    </w:p>
    <w:p w14:paraId="300D1FAF" w14:textId="77777777" w:rsidR="007E135E" w:rsidRPr="00CF37F7" w:rsidRDefault="007E135E" w:rsidP="007E135E">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b/>
          <w:sz w:val="22"/>
          <w:szCs w:val="22"/>
        </w:rPr>
      </w:pPr>
      <w:r w:rsidRPr="00CF37F7">
        <w:rPr>
          <w:rFonts w:ascii="Bookman Old Style" w:hAnsi="Bookman Old Style"/>
          <w:sz w:val="22"/>
          <w:szCs w:val="22"/>
        </w:rPr>
        <w:t>TYPE OF RULE: Routine Technical</w:t>
      </w:r>
    </w:p>
    <w:p w14:paraId="02854A5B" w14:textId="77777777" w:rsidR="007E135E" w:rsidRPr="00B97A50" w:rsidRDefault="007E135E" w:rsidP="007E135E">
      <w:pPr>
        <w:tabs>
          <w:tab w:val="left" w:pos="-1440"/>
          <w:tab w:val="left" w:pos="-720"/>
          <w:tab w:val="left" w:pos="540"/>
          <w:tab w:val="left" w:pos="10440"/>
        </w:tabs>
        <w:rPr>
          <w:rFonts w:ascii="Bookman Old Style" w:hAnsi="Bookman Old Style"/>
          <w:i/>
          <w:iCs/>
          <w:sz w:val="22"/>
          <w:szCs w:val="22"/>
        </w:rPr>
      </w:pPr>
      <w:r w:rsidRPr="00CF37F7">
        <w:rPr>
          <w:rFonts w:ascii="Bookman Old Style" w:hAnsi="Bookman Old Style"/>
          <w:sz w:val="22"/>
          <w:szCs w:val="22"/>
        </w:rPr>
        <w:t xml:space="preserve">ADOPTED RULE NUMBER: </w:t>
      </w:r>
      <w:r w:rsidRPr="00CF37F7">
        <w:rPr>
          <w:rFonts w:ascii="Bookman Old Style" w:hAnsi="Bookman Old Style"/>
          <w:b/>
          <w:bCs/>
          <w:sz w:val="22"/>
          <w:szCs w:val="22"/>
        </w:rPr>
        <w:t>2020-</w:t>
      </w:r>
      <w:r>
        <w:rPr>
          <w:rFonts w:ascii="Bookman Old Style" w:hAnsi="Bookman Old Style"/>
          <w:b/>
          <w:bCs/>
          <w:sz w:val="22"/>
          <w:szCs w:val="22"/>
        </w:rPr>
        <w:t xml:space="preserve">089 </w:t>
      </w:r>
      <w:r>
        <w:rPr>
          <w:rFonts w:ascii="Bookman Old Style" w:hAnsi="Bookman Old Style"/>
          <w:i/>
          <w:iCs/>
          <w:sz w:val="22"/>
          <w:szCs w:val="22"/>
        </w:rPr>
        <w:t>(Emergency)</w:t>
      </w:r>
    </w:p>
    <w:p w14:paraId="4E822700" w14:textId="77777777" w:rsidR="007E135E" w:rsidRPr="00CF37F7" w:rsidRDefault="007E135E" w:rsidP="007E135E">
      <w:pPr>
        <w:tabs>
          <w:tab w:val="left" w:pos="-1440"/>
          <w:tab w:val="left" w:pos="-720"/>
          <w:tab w:val="left" w:pos="540"/>
          <w:tab w:val="left" w:pos="10440"/>
        </w:tabs>
        <w:rPr>
          <w:rFonts w:ascii="Bookman Old Style" w:hAnsi="Bookman Old Style"/>
          <w:sz w:val="22"/>
          <w:szCs w:val="22"/>
        </w:rPr>
      </w:pPr>
      <w:r w:rsidRPr="00CF37F7">
        <w:rPr>
          <w:rFonts w:ascii="Bookman Old Style" w:hAnsi="Bookman Old Style"/>
          <w:sz w:val="22"/>
          <w:szCs w:val="22"/>
        </w:rPr>
        <w:t xml:space="preserve">BRIEF SUMMARY: The Maine Board of Pharmacy (“Board”) adopts these emergency rule changes in 02-392 CMR ch. 36, </w:t>
      </w:r>
      <w:r w:rsidRPr="00CF37F7">
        <w:rPr>
          <w:rFonts w:ascii="Bookman Old Style" w:hAnsi="Bookman Old Style"/>
          <w:i/>
          <w:iCs/>
          <w:sz w:val="22"/>
          <w:szCs w:val="22"/>
        </w:rPr>
        <w:t>Licensure of Opioid Treatment Programs</w:t>
      </w:r>
      <w:r w:rsidRPr="00CF37F7">
        <w:rPr>
          <w:rFonts w:ascii="Bookman Old Style" w:hAnsi="Bookman Old Style"/>
          <w:sz w:val="22"/>
          <w:szCs w:val="22"/>
        </w:rPr>
        <w:t xml:space="preserve"> (“OTPs”) pursuant to 32 MRS §13751(2)(A) and (3) and the Board’s emergency rulemaking authority under 5 MRS §8054 and in response to the Governor’s </w:t>
      </w:r>
      <w:r w:rsidRPr="00CF37F7">
        <w:rPr>
          <w:rFonts w:ascii="Bookman Old Style" w:hAnsi="Bookman Old Style"/>
          <w:i/>
          <w:iCs/>
          <w:sz w:val="22"/>
          <w:szCs w:val="22"/>
        </w:rPr>
        <w:t>Proclamation of State of Civil Emergency to Further Protect Public Health</w:t>
      </w:r>
      <w:r w:rsidRPr="00CF37F7">
        <w:rPr>
          <w:rFonts w:ascii="Bookman Old Style" w:hAnsi="Bookman Old Style"/>
          <w:sz w:val="22"/>
          <w:szCs w:val="22"/>
        </w:rPr>
        <w:t xml:space="preserve"> (dated March 15, 2020) and the Governor’s Executive Order 19 FY 19/20, </w:t>
      </w:r>
      <w:r w:rsidRPr="00CF37F7">
        <w:rPr>
          <w:rFonts w:ascii="Bookman Old Style" w:hAnsi="Bookman Old Style"/>
          <w:i/>
          <w:iCs/>
          <w:sz w:val="22"/>
          <w:szCs w:val="22"/>
        </w:rPr>
        <w:t>An Order Regarding Essential Businesses and Operations</w:t>
      </w:r>
      <w:r w:rsidRPr="00CF37F7">
        <w:rPr>
          <w:rFonts w:ascii="Bookman Old Style" w:hAnsi="Bookman Old Style"/>
          <w:sz w:val="22"/>
          <w:szCs w:val="22"/>
        </w:rPr>
        <w:t xml:space="preserve"> (effective March 24, 2020).</w:t>
      </w:r>
    </w:p>
    <w:p w14:paraId="721F0FB4" w14:textId="77777777" w:rsidR="007E135E" w:rsidRPr="00CF37F7" w:rsidRDefault="007E135E" w:rsidP="007E135E">
      <w:pPr>
        <w:ind w:right="-180"/>
        <w:rPr>
          <w:rFonts w:ascii="Bookman Old Style" w:hAnsi="Bookman Old Style"/>
          <w:sz w:val="22"/>
          <w:szCs w:val="22"/>
        </w:rPr>
      </w:pPr>
      <w:r w:rsidRPr="00CF37F7">
        <w:rPr>
          <w:rFonts w:ascii="Bookman Old Style" w:hAnsi="Bookman Old Style"/>
          <w:sz w:val="22"/>
          <w:szCs w:val="22"/>
        </w:rPr>
        <w:t>This emergency rule will amend Sections 4(2) and (3) of ch. 36 to remove the requirement that that the PIC be “physically present” for the preparation of all take-home doses and allow other licensed pharmacists who are authorized by the PIC to be present instead. The need for this emergency change is the on-going COVID-19 public health emergency and governmental recommendations and orders for individuals to shelter at home to mitigate the spread of this disease. In response, on March 11, 2020, the Substance Abuse and Mental Health Services Administration (“SAMHSA”) of the United States Department of Health and Human Services issued guidance that would allow states to request that a greater number of patients at OTPs be permitted to receive take-home doses as opposed to receiving single doses administered at the OTP. Maine subsequently requested and obtained permission that expanded the pool of patients eligible for take-home doses. As a result, a significantly greater number of patients is requesting take-home doses, which is significantly increasing the amount of time that PICs must be physically present at their respective OTPs for the preparation of take-home doses. The ability of these PICs to be physically present for all these preparations appears to be unsustainable during the state of emergency. Allowing another licensed pharmacist to be physically present instead of the PIC will not compromise the ability of OTPs to safely prepare take-home doses. During any state of civil emergency declared by the Governor related to the COVID-19 virus, no pharmacist will be required to be physically present to prepare drugs for delivery, provided that such drugs are prepared by either an advanced practice registered nurse, a registered professional nurse, or a licensed practical nurse who is: 1) licensed by the State Board of Nursing; 2) licensed by the board as a pharmacy technician; and 3) explicitly designated by the pharmacist in charge to prepare drugs in the absence of a pharmacist.</w:t>
      </w:r>
    </w:p>
    <w:p w14:paraId="2CAA6208" w14:textId="77777777" w:rsidR="007E135E" w:rsidRPr="00CF37F7" w:rsidRDefault="007E135E" w:rsidP="007E135E">
      <w:pPr>
        <w:tabs>
          <w:tab w:val="left" w:pos="-1440"/>
          <w:tab w:val="left" w:pos="-720"/>
          <w:tab w:val="left" w:pos="540"/>
          <w:tab w:val="left" w:pos="10440"/>
        </w:tabs>
        <w:rPr>
          <w:rFonts w:ascii="Bookman Old Style" w:hAnsi="Bookman Old Style"/>
          <w:sz w:val="22"/>
          <w:szCs w:val="22"/>
        </w:rPr>
      </w:pPr>
      <w:r w:rsidRPr="00CF37F7">
        <w:rPr>
          <w:rFonts w:ascii="Bookman Old Style" w:hAnsi="Bookman Old Style"/>
          <w:sz w:val="22"/>
          <w:szCs w:val="22"/>
        </w:rPr>
        <w:t xml:space="preserve">CONTACT PERSON FOR THIS FILING / SMALL BUSINESS IMPACT INFORMATION: Geraldine L. Betts, Administrator, 35 State House Station, Augusta, ME 04333. Telephone: (207) 624-8625. Email: </w:t>
      </w:r>
      <w:r w:rsidRPr="00CF37F7">
        <w:rPr>
          <w:rFonts w:ascii="Bookman Old Style" w:hAnsi="Bookman Old Style"/>
          <w:sz w:val="22"/>
          <w:szCs w:val="22"/>
          <w:u w:val="single"/>
        </w:rPr>
        <w:t>Geraldine.L.Betts@Maine.gov</w:t>
      </w:r>
      <w:r w:rsidRPr="00CF37F7">
        <w:rPr>
          <w:rFonts w:ascii="Bookman Old Style" w:hAnsi="Bookman Old Style"/>
          <w:sz w:val="22"/>
          <w:szCs w:val="22"/>
        </w:rPr>
        <w:t xml:space="preserve"> .</w:t>
      </w:r>
    </w:p>
    <w:p w14:paraId="1F7F8747" w14:textId="77777777" w:rsidR="007E135E" w:rsidRPr="00CF37F7" w:rsidRDefault="007E135E" w:rsidP="007E135E">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CF37F7">
        <w:rPr>
          <w:rFonts w:ascii="Bookman Old Style" w:hAnsi="Bookman Old Style"/>
          <w:color w:val="000000"/>
          <w:sz w:val="22"/>
          <w:szCs w:val="22"/>
          <w:shd w:val="clear" w:color="auto" w:fill="FFFFFF"/>
        </w:rPr>
        <w:t>FINANCIAL IMPACT ON MUNICIPALITIES OR COUNTIES:</w:t>
      </w:r>
      <w:r w:rsidRPr="00CF37F7">
        <w:rPr>
          <w:rStyle w:val="apple-converted-space"/>
          <w:rFonts w:ascii="Bookman Old Style" w:hAnsi="Bookman Old Style"/>
          <w:color w:val="000000"/>
          <w:sz w:val="22"/>
          <w:szCs w:val="22"/>
          <w:shd w:val="clear" w:color="auto" w:fill="FFFFFF"/>
        </w:rPr>
        <w:t> None</w:t>
      </w:r>
    </w:p>
    <w:p w14:paraId="7A75755F" w14:textId="77777777" w:rsidR="007E135E" w:rsidRPr="00CF37F7" w:rsidRDefault="007E135E" w:rsidP="007E135E">
      <w:pPr>
        <w:tabs>
          <w:tab w:val="left" w:pos="-1440"/>
          <w:tab w:val="left" w:pos="-720"/>
          <w:tab w:val="left" w:pos="540"/>
          <w:tab w:val="left" w:pos="10440"/>
        </w:tabs>
        <w:ind w:right="-90"/>
        <w:rPr>
          <w:rFonts w:ascii="Bookman Old Style" w:hAnsi="Bookman Old Style"/>
          <w:sz w:val="22"/>
          <w:szCs w:val="22"/>
        </w:rPr>
      </w:pPr>
      <w:r w:rsidRPr="00CF37F7">
        <w:rPr>
          <w:rFonts w:ascii="Bookman Old Style" w:hAnsi="Bookman Old Style"/>
          <w:sz w:val="22"/>
          <w:szCs w:val="22"/>
        </w:rPr>
        <w:t>STATUTORY AUTHORITY FOR THIS RULE: 32 MRS §13751(2)(A) and (3); 5 MRS §8054</w:t>
      </w:r>
    </w:p>
    <w:p w14:paraId="0724C1C4" w14:textId="77777777" w:rsidR="007E135E" w:rsidRPr="00CF37F7" w:rsidRDefault="007E135E" w:rsidP="007E135E">
      <w:pPr>
        <w:tabs>
          <w:tab w:val="left" w:pos="-1440"/>
          <w:tab w:val="left" w:pos="-720"/>
          <w:tab w:val="left" w:pos="540"/>
          <w:tab w:val="left" w:pos="10440"/>
        </w:tabs>
        <w:rPr>
          <w:rFonts w:ascii="Bookman Old Style" w:hAnsi="Bookman Old Style"/>
          <w:sz w:val="22"/>
          <w:szCs w:val="22"/>
        </w:rPr>
      </w:pPr>
      <w:r w:rsidRPr="00CF37F7">
        <w:rPr>
          <w:rFonts w:ascii="Bookman Old Style" w:hAnsi="Bookman Old Style"/>
          <w:sz w:val="22"/>
          <w:szCs w:val="22"/>
        </w:rPr>
        <w:t>SUBSTANTIVE STATE OR FEDERAL LAW BEING IMPLEMENTED: N/A</w:t>
      </w:r>
    </w:p>
    <w:p w14:paraId="282A203F" w14:textId="77777777" w:rsidR="007E135E" w:rsidRPr="00CF37F7" w:rsidRDefault="007E135E" w:rsidP="007E135E">
      <w:pPr>
        <w:tabs>
          <w:tab w:val="left" w:pos="-1440"/>
          <w:tab w:val="left" w:pos="-720"/>
          <w:tab w:val="left" w:pos="540"/>
          <w:tab w:val="left" w:pos="10440"/>
        </w:tabs>
        <w:rPr>
          <w:rFonts w:ascii="Bookman Old Style" w:hAnsi="Bookman Old Style"/>
          <w:sz w:val="22"/>
          <w:szCs w:val="22"/>
        </w:rPr>
      </w:pPr>
      <w:r w:rsidRPr="00CF37F7">
        <w:rPr>
          <w:rFonts w:ascii="Bookman Old Style" w:hAnsi="Bookman Old Style"/>
          <w:sz w:val="22"/>
          <w:szCs w:val="22"/>
        </w:rPr>
        <w:t xml:space="preserve">OPOR WEBSITE: </w:t>
      </w:r>
      <w:r w:rsidRPr="00CF37F7">
        <w:rPr>
          <w:rFonts w:ascii="Bookman Old Style" w:hAnsi="Bookman Old Style"/>
          <w:sz w:val="22"/>
          <w:szCs w:val="22"/>
          <w:u w:val="single"/>
        </w:rPr>
        <w:t>www.maine.gov/professionallicensing</w:t>
      </w:r>
      <w:r w:rsidRPr="00CF37F7">
        <w:rPr>
          <w:rFonts w:ascii="Bookman Old Style" w:hAnsi="Bookman Old Style"/>
          <w:sz w:val="22"/>
          <w:szCs w:val="22"/>
        </w:rPr>
        <w:t xml:space="preserve"> .</w:t>
      </w:r>
    </w:p>
    <w:p w14:paraId="7323D285" w14:textId="77777777" w:rsidR="007E135E" w:rsidRPr="00CF37F7" w:rsidRDefault="007E135E" w:rsidP="007E135E">
      <w:pPr>
        <w:tabs>
          <w:tab w:val="left" w:pos="-1440"/>
          <w:tab w:val="left" w:pos="-720"/>
          <w:tab w:val="left" w:pos="540"/>
          <w:tab w:val="left" w:pos="10440"/>
        </w:tabs>
        <w:ind w:right="-180"/>
        <w:rPr>
          <w:rFonts w:ascii="Bookman Old Style" w:hAnsi="Bookman Old Style"/>
          <w:sz w:val="22"/>
          <w:szCs w:val="22"/>
        </w:rPr>
      </w:pPr>
      <w:r w:rsidRPr="00CF37F7">
        <w:rPr>
          <w:rFonts w:ascii="Bookman Old Style" w:hAnsi="Bookman Old Style"/>
          <w:sz w:val="22"/>
          <w:szCs w:val="22"/>
        </w:rPr>
        <w:t xml:space="preserve">BOARD WEBSITE: </w:t>
      </w:r>
      <w:r w:rsidRPr="00CF37F7">
        <w:rPr>
          <w:rFonts w:ascii="Bookman Old Style" w:hAnsi="Bookman Old Style"/>
          <w:color w:val="000000" w:themeColor="text1"/>
          <w:sz w:val="22"/>
          <w:szCs w:val="22"/>
          <w:u w:val="single"/>
        </w:rPr>
        <w:t>https://www.maine.gov/pfr/professionallicensing/professions/pharmacy/index.html</w:t>
      </w:r>
      <w:r w:rsidRPr="00CF37F7">
        <w:rPr>
          <w:rFonts w:ascii="Bookman Old Style" w:hAnsi="Bookman Old Style"/>
          <w:color w:val="000000" w:themeColor="text1"/>
          <w:sz w:val="22"/>
          <w:szCs w:val="22"/>
        </w:rPr>
        <w:t xml:space="preserve"> .</w:t>
      </w:r>
    </w:p>
    <w:p w14:paraId="40503D04" w14:textId="77777777" w:rsidR="007E135E" w:rsidRPr="00CF37F7" w:rsidRDefault="007E135E" w:rsidP="007E135E">
      <w:pPr>
        <w:tabs>
          <w:tab w:val="left" w:pos="-1440"/>
          <w:tab w:val="left" w:pos="-720"/>
          <w:tab w:val="left" w:pos="540"/>
          <w:tab w:val="left" w:pos="10440"/>
        </w:tabs>
        <w:rPr>
          <w:rFonts w:ascii="Bookman Old Style" w:hAnsi="Bookman Old Style"/>
          <w:sz w:val="22"/>
          <w:szCs w:val="22"/>
        </w:rPr>
      </w:pPr>
      <w:r w:rsidRPr="00CF37F7">
        <w:rPr>
          <w:rFonts w:ascii="Bookman Old Style" w:hAnsi="Bookman Old Style"/>
          <w:sz w:val="22"/>
          <w:szCs w:val="22"/>
        </w:rPr>
        <w:t xml:space="preserve">OPOR RULEMAKING LIAISON: </w:t>
      </w:r>
      <w:r w:rsidRPr="00CF37F7">
        <w:rPr>
          <w:rFonts w:ascii="Bookman Old Style" w:hAnsi="Bookman Old Style"/>
          <w:sz w:val="22"/>
          <w:szCs w:val="22"/>
          <w:u w:val="single"/>
        </w:rPr>
        <w:t>Anne.L.Head@Maine.gov</w:t>
      </w:r>
      <w:r w:rsidRPr="00CF37F7">
        <w:rPr>
          <w:rFonts w:ascii="Bookman Old Style" w:hAnsi="Bookman Old Style"/>
          <w:sz w:val="22"/>
          <w:szCs w:val="22"/>
        </w:rPr>
        <w:t xml:space="preserve"> .</w:t>
      </w:r>
    </w:p>
    <w:p w14:paraId="3F9B5900" w14:textId="77777777" w:rsidR="007E135E" w:rsidRPr="008178A4" w:rsidRDefault="007E135E" w:rsidP="001D3114">
      <w:pPr>
        <w:rPr>
          <w:rFonts w:ascii="Bookman Old Style" w:eastAsiaTheme="minorHAnsi" w:hAnsi="Bookman Old Style" w:cs="Courier New"/>
          <w:sz w:val="22"/>
          <w:szCs w:val="22"/>
        </w:rPr>
      </w:pPr>
    </w:p>
    <w:sectPr w:rsidR="007E135E" w:rsidRPr="008178A4" w:rsidSect="003A43E1">
      <w:footerReference w:type="default" r:id="rId8"/>
      <w:type w:val="continuous"/>
      <w:pgSz w:w="12240" w:h="15840"/>
      <w:pgMar w:top="108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9038B6"/>
    <w:multiLevelType w:val="hybridMultilevel"/>
    <w:tmpl w:val="9F7AB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6"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236017321">
    <w:abstractNumId w:val="36"/>
  </w:num>
  <w:num w:numId="2" w16cid:durableId="854613445">
    <w:abstractNumId w:val="4"/>
  </w:num>
  <w:num w:numId="3" w16cid:durableId="886919018">
    <w:abstractNumId w:val="35"/>
  </w:num>
  <w:num w:numId="4" w16cid:durableId="1545213083">
    <w:abstractNumId w:val="26"/>
  </w:num>
  <w:num w:numId="5" w16cid:durableId="892042561">
    <w:abstractNumId w:val="6"/>
  </w:num>
  <w:num w:numId="6" w16cid:durableId="235828306">
    <w:abstractNumId w:val="3"/>
  </w:num>
  <w:num w:numId="7" w16cid:durableId="483936593">
    <w:abstractNumId w:val="7"/>
  </w:num>
  <w:num w:numId="8" w16cid:durableId="759451655">
    <w:abstractNumId w:val="30"/>
  </w:num>
  <w:num w:numId="9" w16cid:durableId="771778396">
    <w:abstractNumId w:val="18"/>
  </w:num>
  <w:num w:numId="10" w16cid:durableId="91828177">
    <w:abstractNumId w:val="5"/>
  </w:num>
  <w:num w:numId="11" w16cid:durableId="106125843">
    <w:abstractNumId w:val="21"/>
  </w:num>
  <w:num w:numId="12" w16cid:durableId="325398039">
    <w:abstractNumId w:val="25"/>
  </w:num>
  <w:num w:numId="13" w16cid:durableId="2027053318">
    <w:abstractNumId w:val="31"/>
  </w:num>
  <w:num w:numId="14" w16cid:durableId="1115370303">
    <w:abstractNumId w:val="19"/>
  </w:num>
  <w:num w:numId="15" w16cid:durableId="220488013">
    <w:abstractNumId w:val="22"/>
  </w:num>
  <w:num w:numId="16" w16cid:durableId="1768497540">
    <w:abstractNumId w:val="24"/>
  </w:num>
  <w:num w:numId="17" w16cid:durableId="150877638">
    <w:abstractNumId w:val="9"/>
  </w:num>
  <w:num w:numId="18" w16cid:durableId="85928032">
    <w:abstractNumId w:val="28"/>
  </w:num>
  <w:num w:numId="19" w16cid:durableId="15138333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5868539">
    <w:abstractNumId w:val="12"/>
  </w:num>
  <w:num w:numId="21" w16cid:durableId="1042051062">
    <w:abstractNumId w:val="27"/>
  </w:num>
  <w:num w:numId="22" w16cid:durableId="710305305">
    <w:abstractNumId w:val="14"/>
  </w:num>
  <w:num w:numId="23" w16cid:durableId="410932336">
    <w:abstractNumId w:val="23"/>
  </w:num>
  <w:num w:numId="24" w16cid:durableId="635261566">
    <w:abstractNumId w:val="32"/>
  </w:num>
  <w:num w:numId="25" w16cid:durableId="1397166978">
    <w:abstractNumId w:val="29"/>
  </w:num>
  <w:num w:numId="26" w16cid:durableId="1938826305">
    <w:abstractNumId w:val="11"/>
  </w:num>
  <w:num w:numId="27" w16cid:durableId="932935240">
    <w:abstractNumId w:val="16"/>
  </w:num>
  <w:num w:numId="28" w16cid:durableId="1735354034">
    <w:abstractNumId w:val="13"/>
  </w:num>
  <w:num w:numId="29" w16cid:durableId="1481926054">
    <w:abstractNumId w:val="10"/>
  </w:num>
  <w:num w:numId="30" w16cid:durableId="1221555298">
    <w:abstractNumId w:val="20"/>
  </w:num>
  <w:num w:numId="31" w16cid:durableId="1789734041">
    <w:abstractNumId w:val="17"/>
  </w:num>
  <w:num w:numId="32" w16cid:durableId="1274096657">
    <w:abstractNumId w:val="8"/>
  </w:num>
  <w:num w:numId="33" w16cid:durableId="2008164976">
    <w:abstractNumId w:val="33"/>
  </w:num>
  <w:num w:numId="34" w16cid:durableId="1148939357">
    <w:abstractNumId w:val="0"/>
  </w:num>
  <w:num w:numId="35" w16cid:durableId="1497067299">
    <w:abstractNumId w:val="15"/>
  </w:num>
  <w:num w:numId="36" w16cid:durableId="110170614">
    <w:abstractNumId w:val="1"/>
  </w:num>
  <w:num w:numId="37" w16cid:durableId="1619142402">
    <w:abstractNumId w:val="34"/>
  </w:num>
  <w:num w:numId="38" w16cid:durableId="45864521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7D7B"/>
    <w:rsid w:val="00007FC0"/>
    <w:rsid w:val="00010AAB"/>
    <w:rsid w:val="000115C9"/>
    <w:rsid w:val="00011CE7"/>
    <w:rsid w:val="00012791"/>
    <w:rsid w:val="000144E8"/>
    <w:rsid w:val="0001579E"/>
    <w:rsid w:val="000158F4"/>
    <w:rsid w:val="0001706E"/>
    <w:rsid w:val="0002035F"/>
    <w:rsid w:val="00020E43"/>
    <w:rsid w:val="00021052"/>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B47"/>
    <w:rsid w:val="00037BD0"/>
    <w:rsid w:val="0004014E"/>
    <w:rsid w:val="0004068C"/>
    <w:rsid w:val="000409DF"/>
    <w:rsid w:val="00040C53"/>
    <w:rsid w:val="00040EE0"/>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2DF1"/>
    <w:rsid w:val="0008330D"/>
    <w:rsid w:val="0008336F"/>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960"/>
    <w:rsid w:val="00094EEB"/>
    <w:rsid w:val="000950ED"/>
    <w:rsid w:val="00095AA4"/>
    <w:rsid w:val="00096E53"/>
    <w:rsid w:val="00097565"/>
    <w:rsid w:val="000975A5"/>
    <w:rsid w:val="000976AF"/>
    <w:rsid w:val="000A0334"/>
    <w:rsid w:val="000A0431"/>
    <w:rsid w:val="000A0B2B"/>
    <w:rsid w:val="000A0BAB"/>
    <w:rsid w:val="000A0DCB"/>
    <w:rsid w:val="000A0FBE"/>
    <w:rsid w:val="000A1D51"/>
    <w:rsid w:val="000A23E8"/>
    <w:rsid w:val="000A4F78"/>
    <w:rsid w:val="000A4F9B"/>
    <w:rsid w:val="000A537F"/>
    <w:rsid w:val="000A6664"/>
    <w:rsid w:val="000A691A"/>
    <w:rsid w:val="000A762D"/>
    <w:rsid w:val="000A782C"/>
    <w:rsid w:val="000A7DF9"/>
    <w:rsid w:val="000B0E72"/>
    <w:rsid w:val="000B1D13"/>
    <w:rsid w:val="000B1F33"/>
    <w:rsid w:val="000B22A8"/>
    <w:rsid w:val="000B2658"/>
    <w:rsid w:val="000B2C12"/>
    <w:rsid w:val="000B35E1"/>
    <w:rsid w:val="000B40D1"/>
    <w:rsid w:val="000B4421"/>
    <w:rsid w:val="000B5CA3"/>
    <w:rsid w:val="000B657F"/>
    <w:rsid w:val="000B6CA7"/>
    <w:rsid w:val="000B6F1F"/>
    <w:rsid w:val="000B7718"/>
    <w:rsid w:val="000B7E23"/>
    <w:rsid w:val="000C04E3"/>
    <w:rsid w:val="000C096B"/>
    <w:rsid w:val="000C0C7A"/>
    <w:rsid w:val="000C17C4"/>
    <w:rsid w:val="000C1AE6"/>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7098"/>
    <w:rsid w:val="000C70AF"/>
    <w:rsid w:val="000C7403"/>
    <w:rsid w:val="000C77F7"/>
    <w:rsid w:val="000C784F"/>
    <w:rsid w:val="000D02A8"/>
    <w:rsid w:val="000D0B94"/>
    <w:rsid w:val="000D1414"/>
    <w:rsid w:val="000D2299"/>
    <w:rsid w:val="000D2725"/>
    <w:rsid w:val="000D2C09"/>
    <w:rsid w:val="000D3138"/>
    <w:rsid w:val="000D3C35"/>
    <w:rsid w:val="000D6205"/>
    <w:rsid w:val="000D6411"/>
    <w:rsid w:val="000D6A90"/>
    <w:rsid w:val="000D6BAA"/>
    <w:rsid w:val="000D6E53"/>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3FCB"/>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0E42"/>
    <w:rsid w:val="00130F45"/>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551"/>
    <w:rsid w:val="00153977"/>
    <w:rsid w:val="00153E8C"/>
    <w:rsid w:val="00153E9A"/>
    <w:rsid w:val="00154C5F"/>
    <w:rsid w:val="001553BC"/>
    <w:rsid w:val="0015586D"/>
    <w:rsid w:val="00155C1A"/>
    <w:rsid w:val="001568AA"/>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2081"/>
    <w:rsid w:val="001722BD"/>
    <w:rsid w:val="00172A40"/>
    <w:rsid w:val="00172B70"/>
    <w:rsid w:val="00172E8A"/>
    <w:rsid w:val="001739FD"/>
    <w:rsid w:val="00173CD3"/>
    <w:rsid w:val="00174214"/>
    <w:rsid w:val="00174802"/>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F12"/>
    <w:rsid w:val="0018576A"/>
    <w:rsid w:val="00185B13"/>
    <w:rsid w:val="001861F2"/>
    <w:rsid w:val="001868E4"/>
    <w:rsid w:val="00186A52"/>
    <w:rsid w:val="00186C6B"/>
    <w:rsid w:val="0018735B"/>
    <w:rsid w:val="00187896"/>
    <w:rsid w:val="00187A0D"/>
    <w:rsid w:val="001909F3"/>
    <w:rsid w:val="00190C97"/>
    <w:rsid w:val="00191BEF"/>
    <w:rsid w:val="00191C78"/>
    <w:rsid w:val="00192877"/>
    <w:rsid w:val="001928ED"/>
    <w:rsid w:val="0019320C"/>
    <w:rsid w:val="0019376F"/>
    <w:rsid w:val="00193DB6"/>
    <w:rsid w:val="0019443D"/>
    <w:rsid w:val="001952F7"/>
    <w:rsid w:val="00195B11"/>
    <w:rsid w:val="00196003"/>
    <w:rsid w:val="00196A12"/>
    <w:rsid w:val="0019740F"/>
    <w:rsid w:val="00197544"/>
    <w:rsid w:val="00197DF0"/>
    <w:rsid w:val="001A0460"/>
    <w:rsid w:val="001A0E0E"/>
    <w:rsid w:val="001A0F01"/>
    <w:rsid w:val="001A126B"/>
    <w:rsid w:val="001A160B"/>
    <w:rsid w:val="001A1956"/>
    <w:rsid w:val="001A1C5A"/>
    <w:rsid w:val="001A2682"/>
    <w:rsid w:val="001A2A04"/>
    <w:rsid w:val="001A3365"/>
    <w:rsid w:val="001A3AE3"/>
    <w:rsid w:val="001A46BF"/>
    <w:rsid w:val="001A5575"/>
    <w:rsid w:val="001A6793"/>
    <w:rsid w:val="001A6A8A"/>
    <w:rsid w:val="001A7DC6"/>
    <w:rsid w:val="001B04AD"/>
    <w:rsid w:val="001B0AEC"/>
    <w:rsid w:val="001B12B5"/>
    <w:rsid w:val="001B13FF"/>
    <w:rsid w:val="001B14BC"/>
    <w:rsid w:val="001B1CC7"/>
    <w:rsid w:val="001B1CE9"/>
    <w:rsid w:val="001B202A"/>
    <w:rsid w:val="001B2093"/>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829"/>
    <w:rsid w:val="001C6E3B"/>
    <w:rsid w:val="001C72C1"/>
    <w:rsid w:val="001D01B2"/>
    <w:rsid w:val="001D0F74"/>
    <w:rsid w:val="001D1A79"/>
    <w:rsid w:val="001D252A"/>
    <w:rsid w:val="001D25F1"/>
    <w:rsid w:val="001D2878"/>
    <w:rsid w:val="001D3114"/>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66C5"/>
    <w:rsid w:val="0020755F"/>
    <w:rsid w:val="0020760E"/>
    <w:rsid w:val="00207DB2"/>
    <w:rsid w:val="00210615"/>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0CF1"/>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DD6"/>
    <w:rsid w:val="0027476A"/>
    <w:rsid w:val="00275104"/>
    <w:rsid w:val="00275635"/>
    <w:rsid w:val="00275645"/>
    <w:rsid w:val="00275E91"/>
    <w:rsid w:val="00275EB0"/>
    <w:rsid w:val="00277996"/>
    <w:rsid w:val="00280804"/>
    <w:rsid w:val="00280B9A"/>
    <w:rsid w:val="00280D53"/>
    <w:rsid w:val="00281664"/>
    <w:rsid w:val="002819A9"/>
    <w:rsid w:val="00281DBD"/>
    <w:rsid w:val="00282FC9"/>
    <w:rsid w:val="00283572"/>
    <w:rsid w:val="00283ABD"/>
    <w:rsid w:val="00283C76"/>
    <w:rsid w:val="00283F0C"/>
    <w:rsid w:val="00284C7E"/>
    <w:rsid w:val="002853A9"/>
    <w:rsid w:val="00285DF6"/>
    <w:rsid w:val="00285FC2"/>
    <w:rsid w:val="00286DA7"/>
    <w:rsid w:val="00287E1C"/>
    <w:rsid w:val="002906DF"/>
    <w:rsid w:val="00290713"/>
    <w:rsid w:val="002914EC"/>
    <w:rsid w:val="00291B83"/>
    <w:rsid w:val="00291ECB"/>
    <w:rsid w:val="00292293"/>
    <w:rsid w:val="00292684"/>
    <w:rsid w:val="0029287E"/>
    <w:rsid w:val="00292E9B"/>
    <w:rsid w:val="00293926"/>
    <w:rsid w:val="002939CD"/>
    <w:rsid w:val="0029470A"/>
    <w:rsid w:val="002959E6"/>
    <w:rsid w:val="00295F52"/>
    <w:rsid w:val="00296381"/>
    <w:rsid w:val="00296811"/>
    <w:rsid w:val="002975C7"/>
    <w:rsid w:val="00297690"/>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68BA"/>
    <w:rsid w:val="002A7752"/>
    <w:rsid w:val="002A79BA"/>
    <w:rsid w:val="002A7F7C"/>
    <w:rsid w:val="002B0818"/>
    <w:rsid w:val="002B2177"/>
    <w:rsid w:val="002B3C56"/>
    <w:rsid w:val="002B41E5"/>
    <w:rsid w:val="002B4745"/>
    <w:rsid w:val="002B49B7"/>
    <w:rsid w:val="002B4A66"/>
    <w:rsid w:val="002B4F5C"/>
    <w:rsid w:val="002B54F7"/>
    <w:rsid w:val="002B557B"/>
    <w:rsid w:val="002B56CA"/>
    <w:rsid w:val="002B5992"/>
    <w:rsid w:val="002B5A4B"/>
    <w:rsid w:val="002B5B00"/>
    <w:rsid w:val="002B61D8"/>
    <w:rsid w:val="002B72B3"/>
    <w:rsid w:val="002B7444"/>
    <w:rsid w:val="002B747D"/>
    <w:rsid w:val="002B7CEA"/>
    <w:rsid w:val="002C04A6"/>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4D1"/>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268"/>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602"/>
    <w:rsid w:val="00317879"/>
    <w:rsid w:val="00320551"/>
    <w:rsid w:val="003208D7"/>
    <w:rsid w:val="00320CC4"/>
    <w:rsid w:val="0032148C"/>
    <w:rsid w:val="00321603"/>
    <w:rsid w:val="00321A34"/>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1477"/>
    <w:rsid w:val="00332F3E"/>
    <w:rsid w:val="003332A5"/>
    <w:rsid w:val="003337EB"/>
    <w:rsid w:val="00333A84"/>
    <w:rsid w:val="00333BB4"/>
    <w:rsid w:val="00334708"/>
    <w:rsid w:val="0033544C"/>
    <w:rsid w:val="00335A7F"/>
    <w:rsid w:val="00335B8B"/>
    <w:rsid w:val="00335D0D"/>
    <w:rsid w:val="00336218"/>
    <w:rsid w:val="003362DD"/>
    <w:rsid w:val="003364C2"/>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35E"/>
    <w:rsid w:val="00362682"/>
    <w:rsid w:val="003635FF"/>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D2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D13"/>
    <w:rsid w:val="003A2F19"/>
    <w:rsid w:val="003A2F65"/>
    <w:rsid w:val="003A3FC8"/>
    <w:rsid w:val="003A41B0"/>
    <w:rsid w:val="003A43C6"/>
    <w:rsid w:val="003A43E1"/>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64A7"/>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D01"/>
    <w:rsid w:val="00424B48"/>
    <w:rsid w:val="00424E58"/>
    <w:rsid w:val="004260E6"/>
    <w:rsid w:val="0042633C"/>
    <w:rsid w:val="00426542"/>
    <w:rsid w:val="004269C1"/>
    <w:rsid w:val="00426F3B"/>
    <w:rsid w:val="00427820"/>
    <w:rsid w:val="004304FE"/>
    <w:rsid w:val="004307E5"/>
    <w:rsid w:val="00430943"/>
    <w:rsid w:val="00430A34"/>
    <w:rsid w:val="00430DEE"/>
    <w:rsid w:val="00431573"/>
    <w:rsid w:val="00432C42"/>
    <w:rsid w:val="00433918"/>
    <w:rsid w:val="00433AD0"/>
    <w:rsid w:val="004340D6"/>
    <w:rsid w:val="00434179"/>
    <w:rsid w:val="00434A7B"/>
    <w:rsid w:val="00434EE3"/>
    <w:rsid w:val="00435191"/>
    <w:rsid w:val="004361AD"/>
    <w:rsid w:val="00437076"/>
    <w:rsid w:val="00437398"/>
    <w:rsid w:val="004377E4"/>
    <w:rsid w:val="004401FA"/>
    <w:rsid w:val="004409E2"/>
    <w:rsid w:val="004419F7"/>
    <w:rsid w:val="0044215A"/>
    <w:rsid w:val="0044349A"/>
    <w:rsid w:val="00443CA1"/>
    <w:rsid w:val="00444584"/>
    <w:rsid w:val="00444B23"/>
    <w:rsid w:val="00444C84"/>
    <w:rsid w:val="00444F5B"/>
    <w:rsid w:val="00444F81"/>
    <w:rsid w:val="00445CB6"/>
    <w:rsid w:val="00446878"/>
    <w:rsid w:val="004471BE"/>
    <w:rsid w:val="00447BDB"/>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57CA3"/>
    <w:rsid w:val="004604BB"/>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A3E"/>
    <w:rsid w:val="00483D1B"/>
    <w:rsid w:val="00483D4E"/>
    <w:rsid w:val="00484823"/>
    <w:rsid w:val="004848E2"/>
    <w:rsid w:val="0048552E"/>
    <w:rsid w:val="00485EA9"/>
    <w:rsid w:val="004866B9"/>
    <w:rsid w:val="00486A1A"/>
    <w:rsid w:val="00487012"/>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4C30"/>
    <w:rsid w:val="004B5F08"/>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069"/>
    <w:rsid w:val="004C515A"/>
    <w:rsid w:val="004C587B"/>
    <w:rsid w:val="004C643A"/>
    <w:rsid w:val="004C65FE"/>
    <w:rsid w:val="004C6DA3"/>
    <w:rsid w:val="004C7B5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1931"/>
    <w:rsid w:val="004E22E9"/>
    <w:rsid w:val="004E2356"/>
    <w:rsid w:val="004E24A9"/>
    <w:rsid w:val="004E268B"/>
    <w:rsid w:val="004E2904"/>
    <w:rsid w:val="004E4349"/>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10"/>
    <w:rsid w:val="004F6747"/>
    <w:rsid w:val="004F6CDE"/>
    <w:rsid w:val="004F73DD"/>
    <w:rsid w:val="004F778D"/>
    <w:rsid w:val="004F7DD1"/>
    <w:rsid w:val="00500580"/>
    <w:rsid w:val="00501989"/>
    <w:rsid w:val="00502ABA"/>
    <w:rsid w:val="0050303E"/>
    <w:rsid w:val="005032F3"/>
    <w:rsid w:val="00503950"/>
    <w:rsid w:val="0050425D"/>
    <w:rsid w:val="005045D0"/>
    <w:rsid w:val="005056B2"/>
    <w:rsid w:val="005057ED"/>
    <w:rsid w:val="00505D63"/>
    <w:rsid w:val="00506005"/>
    <w:rsid w:val="00506ECE"/>
    <w:rsid w:val="005070A6"/>
    <w:rsid w:val="005071AD"/>
    <w:rsid w:val="00507ED1"/>
    <w:rsid w:val="0051039D"/>
    <w:rsid w:val="00510A8B"/>
    <w:rsid w:val="00510CE2"/>
    <w:rsid w:val="00511145"/>
    <w:rsid w:val="005111DF"/>
    <w:rsid w:val="00511741"/>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52"/>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E19"/>
    <w:rsid w:val="00567194"/>
    <w:rsid w:val="005676A0"/>
    <w:rsid w:val="005676EC"/>
    <w:rsid w:val="00571587"/>
    <w:rsid w:val="005725F2"/>
    <w:rsid w:val="00573127"/>
    <w:rsid w:val="0057566C"/>
    <w:rsid w:val="0057570D"/>
    <w:rsid w:val="005763E7"/>
    <w:rsid w:val="00576F7E"/>
    <w:rsid w:val="00576F8F"/>
    <w:rsid w:val="00577249"/>
    <w:rsid w:val="00577F25"/>
    <w:rsid w:val="0058059E"/>
    <w:rsid w:val="005808DA"/>
    <w:rsid w:val="00580C1C"/>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F68"/>
    <w:rsid w:val="005958F7"/>
    <w:rsid w:val="00595C1F"/>
    <w:rsid w:val="00596164"/>
    <w:rsid w:val="00596AD6"/>
    <w:rsid w:val="00596F96"/>
    <w:rsid w:val="0059756C"/>
    <w:rsid w:val="00597808"/>
    <w:rsid w:val="00597858"/>
    <w:rsid w:val="005A0308"/>
    <w:rsid w:val="005A0433"/>
    <w:rsid w:val="005A06AD"/>
    <w:rsid w:val="005A0D0B"/>
    <w:rsid w:val="005A0EAF"/>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585"/>
    <w:rsid w:val="005B561B"/>
    <w:rsid w:val="005B5A8F"/>
    <w:rsid w:val="005B5E34"/>
    <w:rsid w:val="005B61FB"/>
    <w:rsid w:val="005B620C"/>
    <w:rsid w:val="005B6403"/>
    <w:rsid w:val="005B758E"/>
    <w:rsid w:val="005B7EF6"/>
    <w:rsid w:val="005C0057"/>
    <w:rsid w:val="005C03DA"/>
    <w:rsid w:val="005C1501"/>
    <w:rsid w:val="005C27DB"/>
    <w:rsid w:val="005C2DC3"/>
    <w:rsid w:val="005C30B6"/>
    <w:rsid w:val="005C34C0"/>
    <w:rsid w:val="005C3ADA"/>
    <w:rsid w:val="005C3E6D"/>
    <w:rsid w:val="005C43C0"/>
    <w:rsid w:val="005C4A58"/>
    <w:rsid w:val="005C4D2B"/>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21D"/>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3EA"/>
    <w:rsid w:val="00607E52"/>
    <w:rsid w:val="00610E05"/>
    <w:rsid w:val="0061114B"/>
    <w:rsid w:val="006119FC"/>
    <w:rsid w:val="00611B6F"/>
    <w:rsid w:val="00611CEF"/>
    <w:rsid w:val="00611D2A"/>
    <w:rsid w:val="00611D50"/>
    <w:rsid w:val="00612044"/>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499"/>
    <w:rsid w:val="00626540"/>
    <w:rsid w:val="0062654B"/>
    <w:rsid w:val="0062657E"/>
    <w:rsid w:val="006265CF"/>
    <w:rsid w:val="006265EB"/>
    <w:rsid w:val="00626C7C"/>
    <w:rsid w:val="0062724B"/>
    <w:rsid w:val="00630905"/>
    <w:rsid w:val="00630BAA"/>
    <w:rsid w:val="006318CE"/>
    <w:rsid w:val="00631BAC"/>
    <w:rsid w:val="00632375"/>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0B08"/>
    <w:rsid w:val="00651149"/>
    <w:rsid w:val="0065126B"/>
    <w:rsid w:val="00651659"/>
    <w:rsid w:val="00652181"/>
    <w:rsid w:val="0065304B"/>
    <w:rsid w:val="006531B5"/>
    <w:rsid w:val="006531B9"/>
    <w:rsid w:val="006538D5"/>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624D"/>
    <w:rsid w:val="006765D0"/>
    <w:rsid w:val="0067693E"/>
    <w:rsid w:val="00676FDC"/>
    <w:rsid w:val="00677055"/>
    <w:rsid w:val="006774EC"/>
    <w:rsid w:val="00677606"/>
    <w:rsid w:val="00677E6E"/>
    <w:rsid w:val="00680EC6"/>
    <w:rsid w:val="0068173B"/>
    <w:rsid w:val="00682667"/>
    <w:rsid w:val="00682996"/>
    <w:rsid w:val="00683289"/>
    <w:rsid w:val="00683BD3"/>
    <w:rsid w:val="00683CB0"/>
    <w:rsid w:val="006846D2"/>
    <w:rsid w:val="006854E4"/>
    <w:rsid w:val="0068638E"/>
    <w:rsid w:val="00686776"/>
    <w:rsid w:val="00686DBF"/>
    <w:rsid w:val="00686FFE"/>
    <w:rsid w:val="0068729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2BA9"/>
    <w:rsid w:val="006A409C"/>
    <w:rsid w:val="006A4D86"/>
    <w:rsid w:val="006A54E2"/>
    <w:rsid w:val="006A571A"/>
    <w:rsid w:val="006A5FC4"/>
    <w:rsid w:val="006A6C94"/>
    <w:rsid w:val="006A6E18"/>
    <w:rsid w:val="006A7876"/>
    <w:rsid w:val="006B009A"/>
    <w:rsid w:val="006B08A9"/>
    <w:rsid w:val="006B137D"/>
    <w:rsid w:val="006B1437"/>
    <w:rsid w:val="006B143C"/>
    <w:rsid w:val="006B1A15"/>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955"/>
    <w:rsid w:val="006C4850"/>
    <w:rsid w:val="006C4D12"/>
    <w:rsid w:val="006C4E04"/>
    <w:rsid w:val="006C686D"/>
    <w:rsid w:val="006C7091"/>
    <w:rsid w:val="006D041A"/>
    <w:rsid w:val="006D0E4B"/>
    <w:rsid w:val="006D0EDF"/>
    <w:rsid w:val="006D2B96"/>
    <w:rsid w:val="006D332A"/>
    <w:rsid w:val="006D3409"/>
    <w:rsid w:val="006D5EC4"/>
    <w:rsid w:val="006D618C"/>
    <w:rsid w:val="006D6871"/>
    <w:rsid w:val="006D7432"/>
    <w:rsid w:val="006D7605"/>
    <w:rsid w:val="006D7622"/>
    <w:rsid w:val="006D79B9"/>
    <w:rsid w:val="006D7DB0"/>
    <w:rsid w:val="006E09E0"/>
    <w:rsid w:val="006E0A51"/>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82B"/>
    <w:rsid w:val="006E6AC8"/>
    <w:rsid w:val="006E72A5"/>
    <w:rsid w:val="006E796D"/>
    <w:rsid w:val="006E7BC3"/>
    <w:rsid w:val="006E7F61"/>
    <w:rsid w:val="006F08B1"/>
    <w:rsid w:val="006F0ED9"/>
    <w:rsid w:val="006F1413"/>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805"/>
    <w:rsid w:val="00700ABA"/>
    <w:rsid w:val="00700C45"/>
    <w:rsid w:val="0070120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44C"/>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64A"/>
    <w:rsid w:val="00727822"/>
    <w:rsid w:val="007278D8"/>
    <w:rsid w:val="00730523"/>
    <w:rsid w:val="007310FA"/>
    <w:rsid w:val="0073155E"/>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560"/>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60D5"/>
    <w:rsid w:val="007A6422"/>
    <w:rsid w:val="007A651D"/>
    <w:rsid w:val="007A6560"/>
    <w:rsid w:val="007A6CEE"/>
    <w:rsid w:val="007A6DDD"/>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C17DD"/>
    <w:rsid w:val="007C2019"/>
    <w:rsid w:val="007C2638"/>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526"/>
    <w:rsid w:val="007E06D5"/>
    <w:rsid w:val="007E0A5E"/>
    <w:rsid w:val="007E0DE0"/>
    <w:rsid w:val="007E135E"/>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6F37"/>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178A4"/>
    <w:rsid w:val="008203E1"/>
    <w:rsid w:val="00820FD8"/>
    <w:rsid w:val="00821012"/>
    <w:rsid w:val="008216A4"/>
    <w:rsid w:val="00821C49"/>
    <w:rsid w:val="00822923"/>
    <w:rsid w:val="00822939"/>
    <w:rsid w:val="00822DDE"/>
    <w:rsid w:val="00823237"/>
    <w:rsid w:val="008236D7"/>
    <w:rsid w:val="008239DF"/>
    <w:rsid w:val="008241E9"/>
    <w:rsid w:val="0082496C"/>
    <w:rsid w:val="00824A77"/>
    <w:rsid w:val="00826654"/>
    <w:rsid w:val="008266AD"/>
    <w:rsid w:val="00826E50"/>
    <w:rsid w:val="0082736D"/>
    <w:rsid w:val="008276B5"/>
    <w:rsid w:val="00827804"/>
    <w:rsid w:val="00831209"/>
    <w:rsid w:val="0083157A"/>
    <w:rsid w:val="0083168A"/>
    <w:rsid w:val="00832614"/>
    <w:rsid w:val="0083306F"/>
    <w:rsid w:val="00833870"/>
    <w:rsid w:val="00833A57"/>
    <w:rsid w:val="00834479"/>
    <w:rsid w:val="00835485"/>
    <w:rsid w:val="00836EA5"/>
    <w:rsid w:val="00837FE8"/>
    <w:rsid w:val="00840206"/>
    <w:rsid w:val="0084089E"/>
    <w:rsid w:val="00840DDE"/>
    <w:rsid w:val="00841EC6"/>
    <w:rsid w:val="00841FF9"/>
    <w:rsid w:val="008430C1"/>
    <w:rsid w:val="00843AD7"/>
    <w:rsid w:val="00843DEB"/>
    <w:rsid w:val="00845ADA"/>
    <w:rsid w:val="00846465"/>
    <w:rsid w:val="00846821"/>
    <w:rsid w:val="00846DED"/>
    <w:rsid w:val="00846FB3"/>
    <w:rsid w:val="00847071"/>
    <w:rsid w:val="0084725C"/>
    <w:rsid w:val="00847485"/>
    <w:rsid w:val="008476A6"/>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0E73"/>
    <w:rsid w:val="008A1775"/>
    <w:rsid w:val="008A1CEB"/>
    <w:rsid w:val="008A1F53"/>
    <w:rsid w:val="008A2454"/>
    <w:rsid w:val="008A246C"/>
    <w:rsid w:val="008A2D85"/>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A73"/>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73A"/>
    <w:rsid w:val="008D03F3"/>
    <w:rsid w:val="008D102C"/>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4C3"/>
    <w:rsid w:val="008E0606"/>
    <w:rsid w:val="008E0783"/>
    <w:rsid w:val="008E0DEE"/>
    <w:rsid w:val="008E111F"/>
    <w:rsid w:val="008E241D"/>
    <w:rsid w:val="008E26A7"/>
    <w:rsid w:val="008E31C4"/>
    <w:rsid w:val="008E40E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A0D"/>
    <w:rsid w:val="008F4EB0"/>
    <w:rsid w:val="008F4ED9"/>
    <w:rsid w:val="008F53FE"/>
    <w:rsid w:val="008F5698"/>
    <w:rsid w:val="008F584A"/>
    <w:rsid w:val="008F5D01"/>
    <w:rsid w:val="008F71B2"/>
    <w:rsid w:val="008F792B"/>
    <w:rsid w:val="008F7BBF"/>
    <w:rsid w:val="00900694"/>
    <w:rsid w:val="0090217D"/>
    <w:rsid w:val="0090306E"/>
    <w:rsid w:val="009032BE"/>
    <w:rsid w:val="009044C5"/>
    <w:rsid w:val="00904DE3"/>
    <w:rsid w:val="009059D0"/>
    <w:rsid w:val="00905FE6"/>
    <w:rsid w:val="00906C34"/>
    <w:rsid w:val="0090791A"/>
    <w:rsid w:val="00907ED6"/>
    <w:rsid w:val="009106D6"/>
    <w:rsid w:val="00911461"/>
    <w:rsid w:val="0091174E"/>
    <w:rsid w:val="009119C1"/>
    <w:rsid w:val="00911CA2"/>
    <w:rsid w:val="009128BA"/>
    <w:rsid w:val="00912B5F"/>
    <w:rsid w:val="00912C20"/>
    <w:rsid w:val="00914D8D"/>
    <w:rsid w:val="0091569F"/>
    <w:rsid w:val="00915E35"/>
    <w:rsid w:val="00916263"/>
    <w:rsid w:val="00916698"/>
    <w:rsid w:val="00916A1F"/>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484"/>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293"/>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39A"/>
    <w:rsid w:val="0095757E"/>
    <w:rsid w:val="0095764B"/>
    <w:rsid w:val="00961104"/>
    <w:rsid w:val="00962AA4"/>
    <w:rsid w:val="009639A3"/>
    <w:rsid w:val="009642A6"/>
    <w:rsid w:val="009644A2"/>
    <w:rsid w:val="00964506"/>
    <w:rsid w:val="00964BC3"/>
    <w:rsid w:val="00965AE5"/>
    <w:rsid w:val="00966629"/>
    <w:rsid w:val="009668F2"/>
    <w:rsid w:val="00966B85"/>
    <w:rsid w:val="00966C02"/>
    <w:rsid w:val="00967032"/>
    <w:rsid w:val="00967896"/>
    <w:rsid w:val="00970DCD"/>
    <w:rsid w:val="00971022"/>
    <w:rsid w:val="00971BF2"/>
    <w:rsid w:val="00971D18"/>
    <w:rsid w:val="0097218D"/>
    <w:rsid w:val="00972472"/>
    <w:rsid w:val="009725CE"/>
    <w:rsid w:val="00972D2C"/>
    <w:rsid w:val="00973166"/>
    <w:rsid w:val="009742E4"/>
    <w:rsid w:val="00975705"/>
    <w:rsid w:val="009757AF"/>
    <w:rsid w:val="009759AB"/>
    <w:rsid w:val="00975D59"/>
    <w:rsid w:val="00975F50"/>
    <w:rsid w:val="00976700"/>
    <w:rsid w:val="00976AE4"/>
    <w:rsid w:val="009770EB"/>
    <w:rsid w:val="0097741D"/>
    <w:rsid w:val="00980751"/>
    <w:rsid w:val="00982861"/>
    <w:rsid w:val="00984B67"/>
    <w:rsid w:val="009860FC"/>
    <w:rsid w:val="00986C1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466"/>
    <w:rsid w:val="009A3638"/>
    <w:rsid w:val="009A3BE3"/>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028"/>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868"/>
    <w:rsid w:val="00A07E4E"/>
    <w:rsid w:val="00A07F41"/>
    <w:rsid w:val="00A109E8"/>
    <w:rsid w:val="00A10AAE"/>
    <w:rsid w:val="00A10B07"/>
    <w:rsid w:val="00A111C9"/>
    <w:rsid w:val="00A1168C"/>
    <w:rsid w:val="00A11AD7"/>
    <w:rsid w:val="00A12015"/>
    <w:rsid w:val="00A1300B"/>
    <w:rsid w:val="00A13616"/>
    <w:rsid w:val="00A14EEA"/>
    <w:rsid w:val="00A15E3B"/>
    <w:rsid w:val="00A161F2"/>
    <w:rsid w:val="00A16FEF"/>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69D4"/>
    <w:rsid w:val="00A26B24"/>
    <w:rsid w:val="00A2707F"/>
    <w:rsid w:val="00A272F7"/>
    <w:rsid w:val="00A2731D"/>
    <w:rsid w:val="00A27625"/>
    <w:rsid w:val="00A27DB0"/>
    <w:rsid w:val="00A30014"/>
    <w:rsid w:val="00A303FA"/>
    <w:rsid w:val="00A311F8"/>
    <w:rsid w:val="00A31528"/>
    <w:rsid w:val="00A3167C"/>
    <w:rsid w:val="00A33412"/>
    <w:rsid w:val="00A338C3"/>
    <w:rsid w:val="00A33C4F"/>
    <w:rsid w:val="00A33F77"/>
    <w:rsid w:val="00A34346"/>
    <w:rsid w:val="00A35102"/>
    <w:rsid w:val="00A35518"/>
    <w:rsid w:val="00A35B72"/>
    <w:rsid w:val="00A35D91"/>
    <w:rsid w:val="00A35FE5"/>
    <w:rsid w:val="00A36706"/>
    <w:rsid w:val="00A36CF6"/>
    <w:rsid w:val="00A40443"/>
    <w:rsid w:val="00A407FA"/>
    <w:rsid w:val="00A41727"/>
    <w:rsid w:val="00A41A24"/>
    <w:rsid w:val="00A423C3"/>
    <w:rsid w:val="00A42CE0"/>
    <w:rsid w:val="00A43958"/>
    <w:rsid w:val="00A43B86"/>
    <w:rsid w:val="00A44535"/>
    <w:rsid w:val="00A44CFB"/>
    <w:rsid w:val="00A44D83"/>
    <w:rsid w:val="00A45146"/>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5905"/>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0D9D"/>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CAA"/>
    <w:rsid w:val="00A94FC1"/>
    <w:rsid w:val="00A959DB"/>
    <w:rsid w:val="00A95A89"/>
    <w:rsid w:val="00A96167"/>
    <w:rsid w:val="00A96538"/>
    <w:rsid w:val="00A9674D"/>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0BBD"/>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4BD"/>
    <w:rsid w:val="00AD3DFD"/>
    <w:rsid w:val="00AD43CD"/>
    <w:rsid w:val="00AD4661"/>
    <w:rsid w:val="00AD47DC"/>
    <w:rsid w:val="00AD51A8"/>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9B9"/>
    <w:rsid w:val="00AF5D00"/>
    <w:rsid w:val="00AF6184"/>
    <w:rsid w:val="00AF659E"/>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5584"/>
    <w:rsid w:val="00B05C10"/>
    <w:rsid w:val="00B06276"/>
    <w:rsid w:val="00B06B9C"/>
    <w:rsid w:val="00B06E3F"/>
    <w:rsid w:val="00B070DE"/>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628"/>
    <w:rsid w:val="00B177B3"/>
    <w:rsid w:val="00B20704"/>
    <w:rsid w:val="00B20826"/>
    <w:rsid w:val="00B20941"/>
    <w:rsid w:val="00B20E70"/>
    <w:rsid w:val="00B20EDF"/>
    <w:rsid w:val="00B21886"/>
    <w:rsid w:val="00B22E15"/>
    <w:rsid w:val="00B23255"/>
    <w:rsid w:val="00B23A46"/>
    <w:rsid w:val="00B2462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2D"/>
    <w:rsid w:val="00B3206B"/>
    <w:rsid w:val="00B32ADE"/>
    <w:rsid w:val="00B32ECA"/>
    <w:rsid w:val="00B3323E"/>
    <w:rsid w:val="00B33753"/>
    <w:rsid w:val="00B33C37"/>
    <w:rsid w:val="00B33CF2"/>
    <w:rsid w:val="00B3491A"/>
    <w:rsid w:val="00B34BCB"/>
    <w:rsid w:val="00B34EF1"/>
    <w:rsid w:val="00B34F2A"/>
    <w:rsid w:val="00B35CB5"/>
    <w:rsid w:val="00B3634A"/>
    <w:rsid w:val="00B366F8"/>
    <w:rsid w:val="00B3731A"/>
    <w:rsid w:val="00B3768A"/>
    <w:rsid w:val="00B37C69"/>
    <w:rsid w:val="00B4018D"/>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03A"/>
    <w:rsid w:val="00B506BD"/>
    <w:rsid w:val="00B51041"/>
    <w:rsid w:val="00B51C67"/>
    <w:rsid w:val="00B51D9B"/>
    <w:rsid w:val="00B529B8"/>
    <w:rsid w:val="00B52AB7"/>
    <w:rsid w:val="00B533AA"/>
    <w:rsid w:val="00B539DE"/>
    <w:rsid w:val="00B53E08"/>
    <w:rsid w:val="00B53E59"/>
    <w:rsid w:val="00B53FA4"/>
    <w:rsid w:val="00B54460"/>
    <w:rsid w:val="00B54CCE"/>
    <w:rsid w:val="00B5586D"/>
    <w:rsid w:val="00B55C17"/>
    <w:rsid w:val="00B56282"/>
    <w:rsid w:val="00B56944"/>
    <w:rsid w:val="00B56A18"/>
    <w:rsid w:val="00B56B09"/>
    <w:rsid w:val="00B56C07"/>
    <w:rsid w:val="00B572BD"/>
    <w:rsid w:val="00B573B0"/>
    <w:rsid w:val="00B57EBD"/>
    <w:rsid w:val="00B57FCA"/>
    <w:rsid w:val="00B601D4"/>
    <w:rsid w:val="00B60C69"/>
    <w:rsid w:val="00B63CA0"/>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69C0"/>
    <w:rsid w:val="00B875F9"/>
    <w:rsid w:val="00B87F00"/>
    <w:rsid w:val="00B9087B"/>
    <w:rsid w:val="00B93277"/>
    <w:rsid w:val="00B93D4D"/>
    <w:rsid w:val="00B94C06"/>
    <w:rsid w:val="00B9509F"/>
    <w:rsid w:val="00B952DA"/>
    <w:rsid w:val="00B95932"/>
    <w:rsid w:val="00B96365"/>
    <w:rsid w:val="00B96FB8"/>
    <w:rsid w:val="00B97202"/>
    <w:rsid w:val="00BA0849"/>
    <w:rsid w:val="00BA0C43"/>
    <w:rsid w:val="00BA123C"/>
    <w:rsid w:val="00BA13AE"/>
    <w:rsid w:val="00BA1607"/>
    <w:rsid w:val="00BA160C"/>
    <w:rsid w:val="00BA16EE"/>
    <w:rsid w:val="00BA1F2E"/>
    <w:rsid w:val="00BA30D8"/>
    <w:rsid w:val="00BA332B"/>
    <w:rsid w:val="00BA3F43"/>
    <w:rsid w:val="00BA58CA"/>
    <w:rsid w:val="00BA5B12"/>
    <w:rsid w:val="00BA61A8"/>
    <w:rsid w:val="00BA6C28"/>
    <w:rsid w:val="00BA6F47"/>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D0371"/>
    <w:rsid w:val="00BD0DDA"/>
    <w:rsid w:val="00BD1A07"/>
    <w:rsid w:val="00BD1AC7"/>
    <w:rsid w:val="00BD1F65"/>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08B"/>
    <w:rsid w:val="00C0251D"/>
    <w:rsid w:val="00C026EC"/>
    <w:rsid w:val="00C02F61"/>
    <w:rsid w:val="00C0302E"/>
    <w:rsid w:val="00C035F4"/>
    <w:rsid w:val="00C039E6"/>
    <w:rsid w:val="00C03E7B"/>
    <w:rsid w:val="00C0428F"/>
    <w:rsid w:val="00C044AB"/>
    <w:rsid w:val="00C04655"/>
    <w:rsid w:val="00C04D37"/>
    <w:rsid w:val="00C0549D"/>
    <w:rsid w:val="00C061D2"/>
    <w:rsid w:val="00C06549"/>
    <w:rsid w:val="00C065F6"/>
    <w:rsid w:val="00C07BB2"/>
    <w:rsid w:val="00C07EC1"/>
    <w:rsid w:val="00C1020E"/>
    <w:rsid w:val="00C10597"/>
    <w:rsid w:val="00C12224"/>
    <w:rsid w:val="00C12820"/>
    <w:rsid w:val="00C12F7C"/>
    <w:rsid w:val="00C147B7"/>
    <w:rsid w:val="00C15CA9"/>
    <w:rsid w:val="00C16031"/>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46BC"/>
    <w:rsid w:val="00C25622"/>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2F25"/>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5AE"/>
    <w:rsid w:val="00C64BE6"/>
    <w:rsid w:val="00C64FBE"/>
    <w:rsid w:val="00C6621B"/>
    <w:rsid w:val="00C6623C"/>
    <w:rsid w:val="00C66548"/>
    <w:rsid w:val="00C666E1"/>
    <w:rsid w:val="00C66915"/>
    <w:rsid w:val="00C66E38"/>
    <w:rsid w:val="00C67B45"/>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7E0"/>
    <w:rsid w:val="00C80B5E"/>
    <w:rsid w:val="00C816C6"/>
    <w:rsid w:val="00C82547"/>
    <w:rsid w:val="00C82E05"/>
    <w:rsid w:val="00C83A24"/>
    <w:rsid w:val="00C83F38"/>
    <w:rsid w:val="00C84203"/>
    <w:rsid w:val="00C85B9D"/>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012"/>
    <w:rsid w:val="00CB79BB"/>
    <w:rsid w:val="00CC044A"/>
    <w:rsid w:val="00CC0527"/>
    <w:rsid w:val="00CC0642"/>
    <w:rsid w:val="00CC0706"/>
    <w:rsid w:val="00CC16C9"/>
    <w:rsid w:val="00CC1AF5"/>
    <w:rsid w:val="00CC20D3"/>
    <w:rsid w:val="00CC37B8"/>
    <w:rsid w:val="00CC3FBA"/>
    <w:rsid w:val="00CC4C00"/>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E7D06"/>
    <w:rsid w:val="00CF06A1"/>
    <w:rsid w:val="00CF0FFD"/>
    <w:rsid w:val="00CF2246"/>
    <w:rsid w:val="00CF2488"/>
    <w:rsid w:val="00CF257B"/>
    <w:rsid w:val="00CF2A82"/>
    <w:rsid w:val="00CF2B70"/>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5BE"/>
    <w:rsid w:val="00D059EC"/>
    <w:rsid w:val="00D05DB1"/>
    <w:rsid w:val="00D05E24"/>
    <w:rsid w:val="00D05EB3"/>
    <w:rsid w:val="00D06AB5"/>
    <w:rsid w:val="00D07643"/>
    <w:rsid w:val="00D07660"/>
    <w:rsid w:val="00D0793A"/>
    <w:rsid w:val="00D105F9"/>
    <w:rsid w:val="00D107C4"/>
    <w:rsid w:val="00D114C1"/>
    <w:rsid w:val="00D11A36"/>
    <w:rsid w:val="00D11EE3"/>
    <w:rsid w:val="00D1246B"/>
    <w:rsid w:val="00D137D7"/>
    <w:rsid w:val="00D13A93"/>
    <w:rsid w:val="00D14DCE"/>
    <w:rsid w:val="00D15189"/>
    <w:rsid w:val="00D151C1"/>
    <w:rsid w:val="00D171F4"/>
    <w:rsid w:val="00D17F25"/>
    <w:rsid w:val="00D21CBD"/>
    <w:rsid w:val="00D21F0D"/>
    <w:rsid w:val="00D222BA"/>
    <w:rsid w:val="00D24199"/>
    <w:rsid w:val="00D2439F"/>
    <w:rsid w:val="00D24596"/>
    <w:rsid w:val="00D246D0"/>
    <w:rsid w:val="00D25063"/>
    <w:rsid w:val="00D252DF"/>
    <w:rsid w:val="00D25304"/>
    <w:rsid w:val="00D25E56"/>
    <w:rsid w:val="00D260B5"/>
    <w:rsid w:val="00D260E2"/>
    <w:rsid w:val="00D276BC"/>
    <w:rsid w:val="00D301C8"/>
    <w:rsid w:val="00D303B3"/>
    <w:rsid w:val="00D31207"/>
    <w:rsid w:val="00D313B7"/>
    <w:rsid w:val="00D3187E"/>
    <w:rsid w:val="00D320E8"/>
    <w:rsid w:val="00D32705"/>
    <w:rsid w:val="00D32B86"/>
    <w:rsid w:val="00D33725"/>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274"/>
    <w:rsid w:val="00D42933"/>
    <w:rsid w:val="00D43262"/>
    <w:rsid w:val="00D43876"/>
    <w:rsid w:val="00D43B61"/>
    <w:rsid w:val="00D43D85"/>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A0D"/>
    <w:rsid w:val="00D84BEC"/>
    <w:rsid w:val="00D85122"/>
    <w:rsid w:val="00D8537C"/>
    <w:rsid w:val="00D85748"/>
    <w:rsid w:val="00D8587C"/>
    <w:rsid w:val="00D86520"/>
    <w:rsid w:val="00D86B9B"/>
    <w:rsid w:val="00D871EC"/>
    <w:rsid w:val="00D8727D"/>
    <w:rsid w:val="00D875A4"/>
    <w:rsid w:val="00D902BC"/>
    <w:rsid w:val="00D91834"/>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923"/>
    <w:rsid w:val="00D969B8"/>
    <w:rsid w:val="00D96AC6"/>
    <w:rsid w:val="00D974D7"/>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4F5"/>
    <w:rsid w:val="00DC1A29"/>
    <w:rsid w:val="00DC2B77"/>
    <w:rsid w:val="00DC2F78"/>
    <w:rsid w:val="00DC48F1"/>
    <w:rsid w:val="00DC4C16"/>
    <w:rsid w:val="00DC5742"/>
    <w:rsid w:val="00DC58AB"/>
    <w:rsid w:val="00DC790D"/>
    <w:rsid w:val="00DC7C01"/>
    <w:rsid w:val="00DD04F0"/>
    <w:rsid w:val="00DD1B6C"/>
    <w:rsid w:val="00DD1E23"/>
    <w:rsid w:val="00DD2A88"/>
    <w:rsid w:val="00DD2BF2"/>
    <w:rsid w:val="00DD3039"/>
    <w:rsid w:val="00DD3066"/>
    <w:rsid w:val="00DD3154"/>
    <w:rsid w:val="00DD4EDD"/>
    <w:rsid w:val="00DD646D"/>
    <w:rsid w:val="00DD65DC"/>
    <w:rsid w:val="00DD7818"/>
    <w:rsid w:val="00DD7B1B"/>
    <w:rsid w:val="00DD7BA4"/>
    <w:rsid w:val="00DD7BB6"/>
    <w:rsid w:val="00DE0FEE"/>
    <w:rsid w:val="00DE1568"/>
    <w:rsid w:val="00DE180C"/>
    <w:rsid w:val="00DE193F"/>
    <w:rsid w:val="00DE231B"/>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7AF"/>
    <w:rsid w:val="00E17CBA"/>
    <w:rsid w:val="00E17CE9"/>
    <w:rsid w:val="00E215FE"/>
    <w:rsid w:val="00E21B63"/>
    <w:rsid w:val="00E21D32"/>
    <w:rsid w:val="00E22728"/>
    <w:rsid w:val="00E2272E"/>
    <w:rsid w:val="00E229D4"/>
    <w:rsid w:val="00E23561"/>
    <w:rsid w:val="00E2518D"/>
    <w:rsid w:val="00E252B2"/>
    <w:rsid w:val="00E25470"/>
    <w:rsid w:val="00E25472"/>
    <w:rsid w:val="00E25BE5"/>
    <w:rsid w:val="00E26464"/>
    <w:rsid w:val="00E2666D"/>
    <w:rsid w:val="00E26984"/>
    <w:rsid w:val="00E27DBF"/>
    <w:rsid w:val="00E30373"/>
    <w:rsid w:val="00E304DB"/>
    <w:rsid w:val="00E30E50"/>
    <w:rsid w:val="00E31147"/>
    <w:rsid w:val="00E313C6"/>
    <w:rsid w:val="00E31C38"/>
    <w:rsid w:val="00E31CCF"/>
    <w:rsid w:val="00E32269"/>
    <w:rsid w:val="00E323B3"/>
    <w:rsid w:val="00E325F8"/>
    <w:rsid w:val="00E327C5"/>
    <w:rsid w:val="00E3290C"/>
    <w:rsid w:val="00E33B7E"/>
    <w:rsid w:val="00E3432B"/>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103F"/>
    <w:rsid w:val="00E51178"/>
    <w:rsid w:val="00E51E26"/>
    <w:rsid w:val="00E520F6"/>
    <w:rsid w:val="00E524EA"/>
    <w:rsid w:val="00E525E7"/>
    <w:rsid w:val="00E52920"/>
    <w:rsid w:val="00E5304B"/>
    <w:rsid w:val="00E532E2"/>
    <w:rsid w:val="00E53474"/>
    <w:rsid w:val="00E54D46"/>
    <w:rsid w:val="00E5514E"/>
    <w:rsid w:val="00E55ED6"/>
    <w:rsid w:val="00E56329"/>
    <w:rsid w:val="00E568AB"/>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5517"/>
    <w:rsid w:val="00E85A51"/>
    <w:rsid w:val="00E868F7"/>
    <w:rsid w:val="00E86F6E"/>
    <w:rsid w:val="00E879CA"/>
    <w:rsid w:val="00E87E7E"/>
    <w:rsid w:val="00E9035C"/>
    <w:rsid w:val="00E9097E"/>
    <w:rsid w:val="00E91071"/>
    <w:rsid w:val="00E9185A"/>
    <w:rsid w:val="00E931A0"/>
    <w:rsid w:val="00E93510"/>
    <w:rsid w:val="00E937B5"/>
    <w:rsid w:val="00E93946"/>
    <w:rsid w:val="00E93E8E"/>
    <w:rsid w:val="00E93EBC"/>
    <w:rsid w:val="00E94507"/>
    <w:rsid w:val="00E9513A"/>
    <w:rsid w:val="00E95530"/>
    <w:rsid w:val="00E96649"/>
    <w:rsid w:val="00E967C5"/>
    <w:rsid w:val="00E9688C"/>
    <w:rsid w:val="00E96F31"/>
    <w:rsid w:val="00E97257"/>
    <w:rsid w:val="00E9725F"/>
    <w:rsid w:val="00E973AF"/>
    <w:rsid w:val="00E97A35"/>
    <w:rsid w:val="00E97B31"/>
    <w:rsid w:val="00E97D6D"/>
    <w:rsid w:val="00E97DF2"/>
    <w:rsid w:val="00EA0DEC"/>
    <w:rsid w:val="00EA1A8A"/>
    <w:rsid w:val="00EA1B42"/>
    <w:rsid w:val="00EA20DA"/>
    <w:rsid w:val="00EA259B"/>
    <w:rsid w:val="00EA32B8"/>
    <w:rsid w:val="00EA38F5"/>
    <w:rsid w:val="00EA49A1"/>
    <w:rsid w:val="00EA5260"/>
    <w:rsid w:val="00EA5AB0"/>
    <w:rsid w:val="00EA5F19"/>
    <w:rsid w:val="00EA6216"/>
    <w:rsid w:val="00EA6228"/>
    <w:rsid w:val="00EA6C6C"/>
    <w:rsid w:val="00EA7703"/>
    <w:rsid w:val="00EB0232"/>
    <w:rsid w:val="00EB0297"/>
    <w:rsid w:val="00EB042D"/>
    <w:rsid w:val="00EB04BB"/>
    <w:rsid w:val="00EB0EAA"/>
    <w:rsid w:val="00EB11E4"/>
    <w:rsid w:val="00EB1670"/>
    <w:rsid w:val="00EB178E"/>
    <w:rsid w:val="00EB1957"/>
    <w:rsid w:val="00EB1BFB"/>
    <w:rsid w:val="00EB3006"/>
    <w:rsid w:val="00EB3477"/>
    <w:rsid w:val="00EB3F1D"/>
    <w:rsid w:val="00EB4100"/>
    <w:rsid w:val="00EB4394"/>
    <w:rsid w:val="00EB4DBD"/>
    <w:rsid w:val="00EB4EAE"/>
    <w:rsid w:val="00EB5093"/>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7A8"/>
    <w:rsid w:val="00EC6AE9"/>
    <w:rsid w:val="00ED0EE9"/>
    <w:rsid w:val="00ED0F14"/>
    <w:rsid w:val="00ED2081"/>
    <w:rsid w:val="00ED261C"/>
    <w:rsid w:val="00ED33FF"/>
    <w:rsid w:val="00ED3F71"/>
    <w:rsid w:val="00ED4491"/>
    <w:rsid w:val="00ED4598"/>
    <w:rsid w:val="00ED596D"/>
    <w:rsid w:val="00ED604C"/>
    <w:rsid w:val="00ED6C63"/>
    <w:rsid w:val="00ED6CA9"/>
    <w:rsid w:val="00ED72F1"/>
    <w:rsid w:val="00ED7403"/>
    <w:rsid w:val="00ED795E"/>
    <w:rsid w:val="00ED79FF"/>
    <w:rsid w:val="00ED7CC0"/>
    <w:rsid w:val="00EE069E"/>
    <w:rsid w:val="00EE08B1"/>
    <w:rsid w:val="00EE1588"/>
    <w:rsid w:val="00EE1DFD"/>
    <w:rsid w:val="00EE1EA6"/>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343"/>
    <w:rsid w:val="00F014AB"/>
    <w:rsid w:val="00F023FF"/>
    <w:rsid w:val="00F027C5"/>
    <w:rsid w:val="00F02A05"/>
    <w:rsid w:val="00F03006"/>
    <w:rsid w:val="00F03DFD"/>
    <w:rsid w:val="00F041B1"/>
    <w:rsid w:val="00F0441C"/>
    <w:rsid w:val="00F047AB"/>
    <w:rsid w:val="00F04D0D"/>
    <w:rsid w:val="00F04DB3"/>
    <w:rsid w:val="00F0546A"/>
    <w:rsid w:val="00F057D2"/>
    <w:rsid w:val="00F05A61"/>
    <w:rsid w:val="00F05C60"/>
    <w:rsid w:val="00F05C68"/>
    <w:rsid w:val="00F0671D"/>
    <w:rsid w:val="00F07865"/>
    <w:rsid w:val="00F07F74"/>
    <w:rsid w:val="00F10284"/>
    <w:rsid w:val="00F10815"/>
    <w:rsid w:val="00F10D4A"/>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5D7"/>
    <w:rsid w:val="00F239C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97"/>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22FB"/>
    <w:rsid w:val="00F927A9"/>
    <w:rsid w:val="00F92F39"/>
    <w:rsid w:val="00F92FC1"/>
    <w:rsid w:val="00F935AD"/>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18"/>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0AA"/>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B7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04623-56D4-4CF9-9FB0-052F1212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1274</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2020-02-28T14:17:00Z</cp:lastPrinted>
  <dcterms:created xsi:type="dcterms:W3CDTF">2025-03-29T22:29:00Z</dcterms:created>
  <dcterms:modified xsi:type="dcterms:W3CDTF">2025-03-29T22:29:00Z</dcterms:modified>
</cp:coreProperties>
</file>