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173F679D" w:rsidR="00592D4D" w:rsidRPr="00C23C6F" w:rsidRDefault="00592D4D" w:rsidP="00FC367D">
      <w:pPr>
        <w:pBdr>
          <w:bottom w:val="single" w:sz="4" w:space="1" w:color="auto"/>
        </w:pBdr>
        <w:tabs>
          <w:tab w:val="left" w:pos="270"/>
          <w:tab w:val="left" w:pos="7830"/>
        </w:tabs>
        <w:overflowPunct/>
        <w:autoSpaceDE/>
        <w:autoSpaceDN/>
        <w:adjustRightInd/>
        <w:ind w:right="-90"/>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 xml:space="preserve">State of Maine: Notice of Agency Rulemaking – </w:t>
      </w:r>
      <w:r w:rsidR="00FC367D" w:rsidRPr="00C23C6F">
        <w:rPr>
          <w:rFonts w:ascii="Bookman Old Style" w:eastAsiaTheme="minorHAnsi" w:hAnsi="Bookman Old Style"/>
          <w:b/>
          <w:sz w:val="22"/>
          <w:szCs w:val="22"/>
        </w:rPr>
        <w:t xml:space="preserve">March </w:t>
      </w:r>
      <w:r w:rsidR="00DB4739">
        <w:rPr>
          <w:rFonts w:ascii="Bookman Old Style" w:eastAsiaTheme="minorHAnsi" w:hAnsi="Bookman Old Style"/>
          <w:b/>
          <w:sz w:val="22"/>
          <w:szCs w:val="22"/>
        </w:rPr>
        <w:t>15</w:t>
      </w:r>
      <w:r w:rsidRPr="00C23C6F">
        <w:rPr>
          <w:rFonts w:ascii="Bookman Old Style" w:eastAsiaTheme="minorHAnsi" w:hAnsi="Bookman Old Style"/>
          <w:b/>
          <w:sz w:val="22"/>
          <w:szCs w:val="22"/>
        </w:rPr>
        <w:t>, 2023</w:t>
      </w:r>
      <w:r w:rsidRPr="00C23C6F">
        <w:rPr>
          <w:rFonts w:ascii="Bookman Old Style" w:eastAsiaTheme="minorHAnsi" w:hAnsi="Bookman Old Style"/>
          <w:b/>
          <w:sz w:val="22"/>
          <w:szCs w:val="22"/>
        </w:rPr>
        <w:tab/>
      </w:r>
    </w:p>
    <w:p w14:paraId="14999CD2"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6421CEC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C23C6F" w:rsidRDefault="00592D4D" w:rsidP="00E95047">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NOTICE OF STATE RULEMAKING</w:t>
      </w:r>
    </w:p>
    <w:p w14:paraId="68792918"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C23C6F" w:rsidRDefault="00592D4D" w:rsidP="00E95047">
      <w:pPr>
        <w:overflowPunct/>
        <w:autoSpaceDE/>
        <w:autoSpaceDN/>
        <w:adjustRightInd/>
        <w:textAlignment w:val="auto"/>
        <w:rPr>
          <w:rFonts w:ascii="Bookman Old Style" w:eastAsiaTheme="minorHAnsi" w:hAnsi="Bookman Old Style" w:cstheme="minorBidi"/>
          <w:b/>
          <w:bCs/>
          <w:sz w:val="22"/>
          <w:szCs w:val="22"/>
        </w:rPr>
      </w:pPr>
      <w:r w:rsidRPr="00C23C6F">
        <w:rPr>
          <w:rFonts w:ascii="Bookman Old Style" w:eastAsiaTheme="minorHAnsi" w:hAnsi="Bookman Old Style" w:cstheme="minorBidi"/>
          <w:b/>
          <w:bCs/>
          <w:sz w:val="22"/>
          <w:szCs w:val="22"/>
        </w:rPr>
        <w:t>Public Input for Rules</w:t>
      </w:r>
    </w:p>
    <w:p w14:paraId="7675CC31" w14:textId="77777777" w:rsidR="00592D4D" w:rsidRPr="00C23C6F" w:rsidRDefault="00592D4D" w:rsidP="00E95047">
      <w:pPr>
        <w:overflowPunct/>
        <w:autoSpaceDE/>
        <w:autoSpaceDN/>
        <w:adjustRightInd/>
        <w:textAlignment w:val="auto"/>
        <w:rPr>
          <w:rFonts w:ascii="Bookman Old Style" w:eastAsiaTheme="minorHAnsi" w:hAnsi="Bookman Old Style" w:cstheme="minorBidi"/>
          <w:sz w:val="22"/>
          <w:szCs w:val="22"/>
        </w:rPr>
      </w:pPr>
      <w:r w:rsidRPr="00C23C6F">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C23C6F">
        <w:rPr>
          <w:rFonts w:ascii="Bookman Old Style" w:eastAsiaTheme="minorHAnsi" w:hAnsi="Bookman Old Style" w:cstheme="minorBidi"/>
          <w:sz w:val="22"/>
          <w:szCs w:val="22"/>
        </w:rPr>
        <w:t>hearing, and</w:t>
      </w:r>
      <w:proofErr w:type="gramEnd"/>
      <w:r w:rsidRPr="00C23C6F">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C23C6F">
        <w:rPr>
          <w:rFonts w:ascii="Bookman Old Style" w:eastAsiaTheme="minorHAnsi" w:hAnsi="Bookman Old Style" w:cstheme="minorBidi"/>
          <w:b/>
          <w:bCs/>
          <w:sz w:val="22"/>
          <w:szCs w:val="22"/>
        </w:rPr>
        <w:t>Petitions</w:t>
      </w:r>
      <w:r w:rsidRPr="00C23C6F">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C23C6F">
        <w:rPr>
          <w:rFonts w:ascii="Bookman Old Style" w:eastAsiaTheme="minorHAnsi" w:hAnsi="Bookman Old Style" w:cstheme="minorBidi"/>
          <w:sz w:val="22"/>
          <w:szCs w:val="22"/>
        </w:rPr>
        <w:t>voters, and</w:t>
      </w:r>
      <w:proofErr w:type="gramEnd"/>
      <w:r w:rsidRPr="00C23C6F">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C23C6F">
        <w:rPr>
          <w:rFonts w:ascii="Bookman Old Style" w:eastAsiaTheme="minorHAnsi" w:hAnsi="Bookman Old Style" w:cstheme="minorBidi"/>
          <w:b/>
          <w:bCs/>
          <w:sz w:val="22"/>
          <w:szCs w:val="22"/>
        </w:rPr>
        <w:t>World</w:t>
      </w:r>
      <w:r w:rsidRPr="00C23C6F">
        <w:rPr>
          <w:rFonts w:ascii="Bookman Old Style" w:eastAsiaTheme="minorHAnsi" w:hAnsi="Bookman Old Style" w:cstheme="minorBidi"/>
          <w:b/>
          <w:bCs/>
          <w:sz w:val="22"/>
          <w:szCs w:val="22"/>
        </w:rPr>
        <w:noBreakHyphen/>
        <w:t>Wide Web</w:t>
      </w:r>
      <w:r w:rsidRPr="00C23C6F">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C23C6F">
          <w:rPr>
            <w:rStyle w:val="Hyperlink"/>
            <w:rFonts w:ascii="Bookman Old Style" w:eastAsiaTheme="minorHAnsi" w:hAnsi="Bookman Old Style" w:cstheme="minorBidi"/>
            <w:sz w:val="22"/>
            <w:szCs w:val="22"/>
          </w:rPr>
          <w:t>http://www.maine.gov/sos/cec/rules</w:t>
        </w:r>
      </w:hyperlink>
      <w:r w:rsidRPr="00C23C6F">
        <w:rPr>
          <w:rFonts w:ascii="Bookman Old Style" w:eastAsiaTheme="minorHAnsi" w:hAnsi="Bookman Old Style" w:cstheme="minorBidi"/>
          <w:sz w:val="22"/>
          <w:szCs w:val="22"/>
        </w:rPr>
        <w:t>. There is also a list of rulemaking liaisons (</w:t>
      </w:r>
      <w:hyperlink r:id="rId9" w:history="1">
        <w:r w:rsidRPr="00C23C6F">
          <w:rPr>
            <w:rStyle w:val="Hyperlink"/>
            <w:rFonts w:ascii="Bookman Old Style" w:eastAsiaTheme="minorHAnsi" w:hAnsi="Bookman Old Style" w:cstheme="minorBidi"/>
            <w:sz w:val="22"/>
            <w:szCs w:val="22"/>
          </w:rPr>
          <w:t>http://www.maine.gov/sos/cec/rules/liaisons.html</w:t>
        </w:r>
      </w:hyperlink>
      <w:r w:rsidRPr="00C23C6F">
        <w:rPr>
          <w:rFonts w:ascii="Bookman Old Style" w:eastAsiaTheme="minorHAnsi" w:hAnsi="Bookman Old Style" w:cstheme="minorBidi"/>
          <w:sz w:val="22"/>
          <w:szCs w:val="22"/>
        </w:rPr>
        <w:t>), who are single points of contact for each agency.</w:t>
      </w:r>
    </w:p>
    <w:p w14:paraId="66495FD6" w14:textId="77777777" w:rsidR="00355817" w:rsidRPr="00C23C6F" w:rsidRDefault="00355817" w:rsidP="00E95047">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C23C6F" w:rsidRDefault="00ED33FF" w:rsidP="00E9504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PROPOSAL</w:t>
      </w:r>
      <w:r w:rsidR="004607B9" w:rsidRPr="00C23C6F">
        <w:rPr>
          <w:rFonts w:ascii="Bookman Old Style" w:eastAsiaTheme="minorHAnsi" w:hAnsi="Bookman Old Style"/>
          <w:b/>
          <w:sz w:val="22"/>
          <w:szCs w:val="22"/>
        </w:rPr>
        <w:t>S</w:t>
      </w:r>
    </w:p>
    <w:p w14:paraId="08B69894" w14:textId="6113C100" w:rsidR="00EC16C5" w:rsidRDefault="00EC16C5" w:rsidP="00E95047">
      <w:pPr>
        <w:overflowPunct/>
        <w:autoSpaceDE/>
        <w:autoSpaceDN/>
        <w:adjustRightInd/>
        <w:textAlignment w:val="auto"/>
        <w:rPr>
          <w:rFonts w:ascii="Bookman Old Style" w:hAnsi="Bookman Old Style"/>
          <w:color w:val="000000"/>
          <w:sz w:val="22"/>
          <w:szCs w:val="22"/>
        </w:rPr>
      </w:pPr>
    </w:p>
    <w:p w14:paraId="68A3B433" w14:textId="64C2AB2D" w:rsidR="00C402C9" w:rsidRPr="005454DC" w:rsidRDefault="00C402C9" w:rsidP="00961823">
      <w:pPr>
        <w:tabs>
          <w:tab w:val="left" w:pos="-1440"/>
          <w:tab w:val="left" w:pos="-720"/>
          <w:tab w:val="left" w:pos="4320"/>
        </w:tabs>
        <w:rPr>
          <w:rFonts w:ascii="Bookman Old Style" w:hAnsi="Bookman Old Style"/>
          <w:sz w:val="22"/>
          <w:szCs w:val="22"/>
        </w:rPr>
      </w:pPr>
      <w:r w:rsidRPr="005454DC">
        <w:rPr>
          <w:rFonts w:ascii="Bookman Old Style" w:hAnsi="Bookman Old Style"/>
          <w:sz w:val="22"/>
          <w:szCs w:val="22"/>
        </w:rPr>
        <w:t xml:space="preserve">AGENCY: </w:t>
      </w:r>
      <w:r w:rsidRPr="00C402C9">
        <w:rPr>
          <w:rFonts w:ascii="Bookman Old Style" w:hAnsi="Bookman Old Style"/>
          <w:b/>
          <w:bCs/>
          <w:sz w:val="22"/>
          <w:szCs w:val="22"/>
        </w:rPr>
        <w:t>94-649 - Maine Commission on Indigent Legal Services (MCILS)</w:t>
      </w:r>
    </w:p>
    <w:p w14:paraId="6B4504E8" w14:textId="460A04E4" w:rsidR="00C402C9" w:rsidRPr="005454DC" w:rsidRDefault="00C402C9" w:rsidP="00961823">
      <w:pPr>
        <w:tabs>
          <w:tab w:val="left" w:pos="-1440"/>
          <w:tab w:val="left" w:pos="-720"/>
          <w:tab w:val="left" w:pos="540"/>
        </w:tabs>
        <w:rPr>
          <w:rFonts w:ascii="Bookman Old Style" w:hAnsi="Bookman Old Style"/>
          <w:sz w:val="22"/>
          <w:szCs w:val="22"/>
        </w:rPr>
      </w:pPr>
      <w:r w:rsidRPr="005454DC">
        <w:rPr>
          <w:rFonts w:ascii="Bookman Old Style" w:hAnsi="Bookman Old Style"/>
          <w:sz w:val="22"/>
          <w:szCs w:val="22"/>
        </w:rPr>
        <w:t xml:space="preserve">CHAPTER NUMBER AND TITLE: </w:t>
      </w:r>
      <w:r w:rsidRPr="00C402C9">
        <w:rPr>
          <w:rFonts w:ascii="Bookman Old Style" w:hAnsi="Bookman Old Style"/>
          <w:b/>
          <w:bCs/>
          <w:sz w:val="22"/>
          <w:szCs w:val="22"/>
        </w:rPr>
        <w:t>Ch. 301</w:t>
      </w:r>
      <w:r w:rsidRPr="005454DC">
        <w:rPr>
          <w:rFonts w:ascii="Bookman Old Style" w:hAnsi="Bookman Old Style"/>
          <w:sz w:val="22"/>
          <w:szCs w:val="22"/>
        </w:rPr>
        <w:t>, Fee Schedule and Administrative Procedures for Payment of Court or Commission Assigned Counsel</w:t>
      </w:r>
    </w:p>
    <w:p w14:paraId="51DA2633" w14:textId="2C3C1A23" w:rsidR="00C402C9" w:rsidRPr="005454DC" w:rsidRDefault="00C402C9" w:rsidP="0096182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454DC">
        <w:rPr>
          <w:rFonts w:ascii="Bookman Old Style" w:hAnsi="Bookman Old Style"/>
          <w:sz w:val="22"/>
          <w:szCs w:val="22"/>
        </w:rPr>
        <w:t>TYPE OF RULE:</w:t>
      </w:r>
      <w:r>
        <w:rPr>
          <w:rFonts w:ascii="Bookman Old Style" w:hAnsi="Bookman Old Style"/>
          <w:sz w:val="22"/>
          <w:szCs w:val="22"/>
        </w:rPr>
        <w:t xml:space="preserve"> </w:t>
      </w:r>
      <w:r w:rsidRPr="005454DC">
        <w:rPr>
          <w:rFonts w:ascii="Bookman Old Style" w:hAnsi="Bookman Old Style"/>
          <w:sz w:val="22"/>
          <w:szCs w:val="22"/>
        </w:rPr>
        <w:t>Major Substantive</w:t>
      </w:r>
    </w:p>
    <w:p w14:paraId="38F85E5A" w14:textId="17542E41" w:rsidR="00C402C9" w:rsidRPr="00C402C9" w:rsidRDefault="00C402C9" w:rsidP="00961823">
      <w:pPr>
        <w:tabs>
          <w:tab w:val="left" w:pos="-1440"/>
          <w:tab w:val="left" w:pos="-720"/>
          <w:tab w:val="left" w:pos="540"/>
        </w:tabs>
        <w:rPr>
          <w:rFonts w:ascii="Bookman Old Style" w:hAnsi="Bookman Old Style"/>
          <w:b/>
          <w:bCs/>
          <w:sz w:val="22"/>
          <w:szCs w:val="22"/>
        </w:rPr>
      </w:pPr>
      <w:r w:rsidRPr="005454DC">
        <w:rPr>
          <w:rFonts w:ascii="Bookman Old Style" w:hAnsi="Bookman Old Style"/>
          <w:sz w:val="22"/>
          <w:szCs w:val="22"/>
        </w:rPr>
        <w:t>PROPOSED RULE NUMBER:</w:t>
      </w:r>
      <w:r>
        <w:rPr>
          <w:rFonts w:ascii="Bookman Old Style" w:hAnsi="Bookman Old Style"/>
          <w:sz w:val="22"/>
          <w:szCs w:val="22"/>
        </w:rPr>
        <w:t xml:space="preserve"> </w:t>
      </w:r>
      <w:r w:rsidR="00961823" w:rsidRPr="00961823">
        <w:rPr>
          <w:rFonts w:ascii="Bookman Old Style" w:hAnsi="Bookman Old Style"/>
          <w:b/>
          <w:bCs/>
          <w:sz w:val="22"/>
          <w:szCs w:val="22"/>
        </w:rPr>
        <w:t>2023-P061</w:t>
      </w:r>
    </w:p>
    <w:p w14:paraId="134F2E71" w14:textId="13B1A500" w:rsidR="00C402C9" w:rsidRPr="005454DC" w:rsidRDefault="00C402C9" w:rsidP="00961823">
      <w:pPr>
        <w:tabs>
          <w:tab w:val="left" w:pos="-1440"/>
          <w:tab w:val="left" w:pos="-720"/>
          <w:tab w:val="left" w:pos="540"/>
        </w:tabs>
        <w:rPr>
          <w:rFonts w:ascii="Bookman Old Style" w:hAnsi="Bookman Old Style"/>
          <w:sz w:val="22"/>
          <w:szCs w:val="22"/>
        </w:rPr>
      </w:pPr>
      <w:r w:rsidRPr="005454DC">
        <w:rPr>
          <w:rFonts w:ascii="Bookman Old Style" w:hAnsi="Bookman Old Style"/>
          <w:sz w:val="22"/>
          <w:szCs w:val="22"/>
        </w:rPr>
        <w:t>BRIEF SUMMARY:</w:t>
      </w:r>
      <w:r w:rsidR="00961823">
        <w:rPr>
          <w:rFonts w:ascii="Bookman Old Style" w:hAnsi="Bookman Old Style"/>
          <w:sz w:val="22"/>
          <w:szCs w:val="22"/>
        </w:rPr>
        <w:t xml:space="preserve"> </w:t>
      </w:r>
      <w:r w:rsidRPr="005454DC">
        <w:rPr>
          <w:rFonts w:ascii="Bookman Old Style" w:hAnsi="Bookman Old Style"/>
          <w:sz w:val="22"/>
          <w:szCs w:val="22"/>
        </w:rPr>
        <w:t>This proposed rule amendment makes permanent the emergency rule adopted in February 2023 which raised the hourly rate paid to counsel to $150.00 per hour.</w:t>
      </w:r>
    </w:p>
    <w:p w14:paraId="5FB55A19" w14:textId="63BA60C5" w:rsidR="00C402C9" w:rsidRPr="005454DC" w:rsidRDefault="00C402C9" w:rsidP="0096182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5454DC">
        <w:rPr>
          <w:rFonts w:ascii="Bookman Old Style" w:hAnsi="Bookman Old Style"/>
          <w:sz w:val="22"/>
          <w:szCs w:val="22"/>
        </w:rPr>
        <w:t xml:space="preserve">PUBLIC HEARIN: April 3, 2023 </w:t>
      </w:r>
      <w:r w:rsidR="00961823">
        <w:rPr>
          <w:rFonts w:ascii="Bookman Old Style" w:hAnsi="Bookman Old Style"/>
          <w:sz w:val="22"/>
          <w:szCs w:val="22"/>
        </w:rPr>
        <w:t xml:space="preserve">- </w:t>
      </w:r>
      <w:r w:rsidRPr="005454DC">
        <w:rPr>
          <w:rFonts w:ascii="Bookman Old Style" w:hAnsi="Bookman Old Style"/>
          <w:sz w:val="22"/>
          <w:szCs w:val="22"/>
        </w:rPr>
        <w:t xml:space="preserve">9:00 </w:t>
      </w:r>
      <w:r w:rsidR="00961823">
        <w:rPr>
          <w:rFonts w:ascii="Bookman Old Style" w:hAnsi="Bookman Old Style"/>
          <w:sz w:val="22"/>
          <w:szCs w:val="22"/>
        </w:rPr>
        <w:t>a.m.</w:t>
      </w:r>
      <w:r w:rsidRPr="005454DC">
        <w:rPr>
          <w:rFonts w:ascii="Bookman Old Style" w:hAnsi="Bookman Old Style"/>
          <w:sz w:val="22"/>
          <w:szCs w:val="22"/>
        </w:rPr>
        <w:t xml:space="preserve"> via Zoom</w:t>
      </w:r>
      <w:r w:rsidR="00961823">
        <w:rPr>
          <w:rFonts w:ascii="Bookman Old Style" w:hAnsi="Bookman Old Style"/>
          <w:sz w:val="22"/>
          <w:szCs w:val="22"/>
        </w:rPr>
        <w:t>,</w:t>
      </w:r>
      <w:r w:rsidRPr="005454DC">
        <w:rPr>
          <w:rFonts w:ascii="Bookman Old Style" w:hAnsi="Bookman Old Style"/>
          <w:sz w:val="22"/>
          <w:szCs w:val="22"/>
        </w:rPr>
        <w:t xml:space="preserve"> and Room 500, Cross Building, Augusta</w:t>
      </w:r>
    </w:p>
    <w:p w14:paraId="4B4E6200" w14:textId="77777777" w:rsidR="00C402C9" w:rsidRPr="005454DC" w:rsidRDefault="00C402C9" w:rsidP="00961823">
      <w:pPr>
        <w:tabs>
          <w:tab w:val="left" w:pos="-1440"/>
          <w:tab w:val="left" w:pos="-720"/>
          <w:tab w:val="left" w:pos="540"/>
        </w:tabs>
        <w:rPr>
          <w:rFonts w:ascii="Bookman Old Style" w:hAnsi="Bookman Old Style"/>
          <w:sz w:val="22"/>
          <w:szCs w:val="22"/>
        </w:rPr>
      </w:pPr>
      <w:r w:rsidRPr="005454DC">
        <w:rPr>
          <w:rFonts w:ascii="Bookman Old Style" w:hAnsi="Bookman Old Style"/>
          <w:sz w:val="22"/>
          <w:szCs w:val="22"/>
        </w:rPr>
        <w:t>COMMENT DEADLINE: April 13, 2023</w:t>
      </w:r>
    </w:p>
    <w:p w14:paraId="7269027E" w14:textId="21AE1DBD" w:rsidR="00C402C9" w:rsidRPr="005454DC" w:rsidRDefault="00C402C9" w:rsidP="00961823">
      <w:pPr>
        <w:tabs>
          <w:tab w:val="left" w:pos="-1440"/>
          <w:tab w:val="left" w:pos="-720"/>
          <w:tab w:val="left" w:pos="540"/>
        </w:tabs>
        <w:rPr>
          <w:rFonts w:ascii="Bookman Old Style" w:hAnsi="Bookman Old Style"/>
          <w:sz w:val="22"/>
          <w:szCs w:val="22"/>
        </w:rPr>
      </w:pPr>
      <w:r w:rsidRPr="005454DC">
        <w:rPr>
          <w:rFonts w:ascii="Bookman Old Style" w:hAnsi="Bookman Old Style"/>
          <w:sz w:val="22"/>
          <w:szCs w:val="22"/>
        </w:rPr>
        <w:t>CONTACT PERSON FOR THIS FILING</w:t>
      </w:r>
      <w:r w:rsidR="00961823">
        <w:rPr>
          <w:rFonts w:ascii="Bookman Old Style" w:hAnsi="Bookman Old Style"/>
          <w:sz w:val="22"/>
          <w:szCs w:val="22"/>
        </w:rPr>
        <w:t xml:space="preserve"> / SMALL BUSINESS IMPACT INFORMATION</w:t>
      </w:r>
      <w:r w:rsidRPr="005454DC">
        <w:rPr>
          <w:rFonts w:ascii="Bookman Old Style" w:hAnsi="Bookman Old Style"/>
          <w:sz w:val="22"/>
          <w:szCs w:val="22"/>
        </w:rPr>
        <w:t>: Justin Andrus, Executive Director</w:t>
      </w:r>
      <w:r w:rsidR="00961823">
        <w:rPr>
          <w:rFonts w:ascii="Bookman Old Style" w:hAnsi="Bookman Old Style"/>
          <w:sz w:val="22"/>
          <w:szCs w:val="22"/>
        </w:rPr>
        <w:t xml:space="preserve"> - MCILS</w:t>
      </w:r>
      <w:r w:rsidRPr="005454DC">
        <w:rPr>
          <w:rFonts w:ascii="Bookman Old Style" w:hAnsi="Bookman Old Style"/>
          <w:sz w:val="22"/>
          <w:szCs w:val="22"/>
        </w:rPr>
        <w:t>, 154 State House Station, Augusta, ME 04333</w:t>
      </w:r>
      <w:r w:rsidR="00961823">
        <w:rPr>
          <w:rFonts w:ascii="Bookman Old Style" w:hAnsi="Bookman Old Style"/>
          <w:sz w:val="22"/>
          <w:szCs w:val="22"/>
        </w:rPr>
        <w:t>. Telephone:</w:t>
      </w:r>
      <w:r w:rsidRPr="005454DC">
        <w:rPr>
          <w:rFonts w:ascii="Bookman Old Style" w:hAnsi="Bookman Old Style"/>
          <w:sz w:val="22"/>
          <w:szCs w:val="22"/>
        </w:rPr>
        <w:t xml:space="preserve"> </w:t>
      </w:r>
      <w:r w:rsidR="00961823">
        <w:rPr>
          <w:rFonts w:ascii="Bookman Old Style" w:hAnsi="Bookman Old Style"/>
          <w:sz w:val="22"/>
          <w:szCs w:val="22"/>
        </w:rPr>
        <w:t>(</w:t>
      </w:r>
      <w:r w:rsidRPr="005454DC">
        <w:rPr>
          <w:rFonts w:ascii="Bookman Old Style" w:hAnsi="Bookman Old Style"/>
          <w:sz w:val="22"/>
          <w:szCs w:val="22"/>
        </w:rPr>
        <w:t>207</w:t>
      </w:r>
      <w:r w:rsidR="00961823">
        <w:rPr>
          <w:rFonts w:ascii="Bookman Old Style" w:hAnsi="Bookman Old Style"/>
          <w:sz w:val="22"/>
          <w:szCs w:val="22"/>
        </w:rPr>
        <w:t xml:space="preserve">) </w:t>
      </w:r>
      <w:r w:rsidRPr="005454DC">
        <w:rPr>
          <w:rFonts w:ascii="Bookman Old Style" w:hAnsi="Bookman Old Style"/>
          <w:sz w:val="22"/>
          <w:szCs w:val="22"/>
        </w:rPr>
        <w:t>287-3254</w:t>
      </w:r>
      <w:r w:rsidR="00961823">
        <w:rPr>
          <w:rFonts w:ascii="Bookman Old Style" w:hAnsi="Bookman Old Style"/>
          <w:sz w:val="22"/>
          <w:szCs w:val="22"/>
        </w:rPr>
        <w:t>.  Fax:</w:t>
      </w:r>
      <w:r w:rsidRPr="005454DC">
        <w:rPr>
          <w:rFonts w:ascii="Bookman Old Style" w:hAnsi="Bookman Old Style"/>
          <w:sz w:val="22"/>
          <w:szCs w:val="22"/>
        </w:rPr>
        <w:t xml:space="preserve"> </w:t>
      </w:r>
      <w:r w:rsidR="00961823">
        <w:rPr>
          <w:rFonts w:ascii="Bookman Old Style" w:hAnsi="Bookman Old Style"/>
          <w:sz w:val="22"/>
          <w:szCs w:val="22"/>
        </w:rPr>
        <w:t>(</w:t>
      </w:r>
      <w:r w:rsidRPr="005454DC">
        <w:rPr>
          <w:rFonts w:ascii="Bookman Old Style" w:hAnsi="Bookman Old Style"/>
          <w:sz w:val="22"/>
          <w:szCs w:val="22"/>
        </w:rPr>
        <w:t>207</w:t>
      </w:r>
      <w:r w:rsidR="00961823">
        <w:rPr>
          <w:rFonts w:ascii="Bookman Old Style" w:hAnsi="Bookman Old Style"/>
          <w:sz w:val="22"/>
          <w:szCs w:val="22"/>
        </w:rPr>
        <w:t xml:space="preserve">) </w:t>
      </w:r>
      <w:r w:rsidRPr="005454DC">
        <w:rPr>
          <w:rFonts w:ascii="Bookman Old Style" w:hAnsi="Bookman Old Style"/>
          <w:sz w:val="22"/>
          <w:szCs w:val="22"/>
        </w:rPr>
        <w:t>287-3293</w:t>
      </w:r>
      <w:r w:rsidR="00961823">
        <w:rPr>
          <w:rFonts w:ascii="Bookman Old Style" w:hAnsi="Bookman Old Style"/>
          <w:sz w:val="22"/>
          <w:szCs w:val="22"/>
        </w:rPr>
        <w:t>.</w:t>
      </w:r>
      <w:r w:rsidRPr="005454DC">
        <w:rPr>
          <w:rFonts w:ascii="Bookman Old Style" w:hAnsi="Bookman Old Style"/>
          <w:sz w:val="22"/>
          <w:szCs w:val="22"/>
        </w:rPr>
        <w:t xml:space="preserve"> </w:t>
      </w:r>
      <w:hyperlink r:id="rId10" w:history="1">
        <w:r w:rsidR="00961823" w:rsidRPr="00834FBE">
          <w:rPr>
            <w:rStyle w:val="Hyperlink"/>
            <w:rFonts w:ascii="Bookman Old Style" w:hAnsi="Bookman Old Style"/>
            <w:sz w:val="22"/>
            <w:szCs w:val="22"/>
          </w:rPr>
          <w:t>Justin.Andrus@Maine.gov</w:t>
        </w:r>
      </w:hyperlink>
      <w:r w:rsidR="00961823">
        <w:rPr>
          <w:rFonts w:ascii="Bookman Old Style" w:hAnsi="Bookman Old Style"/>
          <w:sz w:val="22"/>
          <w:szCs w:val="22"/>
        </w:rPr>
        <w:t>.</w:t>
      </w:r>
    </w:p>
    <w:p w14:paraId="08678B06" w14:textId="77777777" w:rsidR="00C402C9" w:rsidRPr="005454DC" w:rsidRDefault="00C402C9" w:rsidP="00961823">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5454DC">
        <w:rPr>
          <w:rFonts w:ascii="Bookman Old Style" w:hAnsi="Bookman Old Style"/>
          <w:color w:val="000000"/>
          <w:sz w:val="22"/>
          <w:szCs w:val="22"/>
          <w:shd w:val="clear" w:color="auto" w:fill="FFFFFF"/>
        </w:rPr>
        <w:t xml:space="preserve">FINANCIAL IMPACT ON MUNICIPALITIES OR COUNTIES </w:t>
      </w:r>
      <w:r w:rsidRPr="005454DC">
        <w:rPr>
          <w:rFonts w:ascii="Bookman Old Style" w:hAnsi="Bookman Old Style"/>
          <w:i/>
          <w:color w:val="000000"/>
          <w:sz w:val="22"/>
          <w:szCs w:val="22"/>
          <w:shd w:val="clear" w:color="auto" w:fill="FFFFFF"/>
        </w:rPr>
        <w:t>(if any)</w:t>
      </w:r>
      <w:r w:rsidRPr="005454DC">
        <w:rPr>
          <w:rFonts w:ascii="Bookman Old Style" w:hAnsi="Bookman Old Style"/>
          <w:color w:val="000000"/>
          <w:sz w:val="22"/>
          <w:szCs w:val="22"/>
          <w:shd w:val="clear" w:color="auto" w:fill="FFFFFF"/>
        </w:rPr>
        <w:t>:</w:t>
      </w:r>
      <w:r w:rsidRPr="005454DC">
        <w:rPr>
          <w:rStyle w:val="apple-converted-space"/>
          <w:rFonts w:ascii="Bookman Old Style" w:hAnsi="Bookman Old Style"/>
          <w:color w:val="000000"/>
          <w:sz w:val="22"/>
          <w:szCs w:val="22"/>
          <w:shd w:val="clear" w:color="auto" w:fill="FFFFFF"/>
        </w:rPr>
        <w:t> </w:t>
      </w:r>
    </w:p>
    <w:p w14:paraId="074D20AD" w14:textId="77777777" w:rsidR="00C402C9" w:rsidRPr="005454DC" w:rsidRDefault="00C402C9" w:rsidP="00961823">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5454DC">
        <w:rPr>
          <w:rFonts w:ascii="Bookman Old Style" w:hAnsi="Bookman Old Style"/>
          <w:sz w:val="22"/>
          <w:szCs w:val="22"/>
        </w:rPr>
        <w:t>STATUTORY AUTHORITY FOR THIS RULE: 4 MRS §§ 1804(2)(F), (3)(B), (3)(F) and (4)(D)</w:t>
      </w:r>
    </w:p>
    <w:p w14:paraId="34EB48DE" w14:textId="77777777" w:rsidR="00C402C9" w:rsidRPr="005454DC" w:rsidRDefault="00C402C9" w:rsidP="00961823">
      <w:pPr>
        <w:tabs>
          <w:tab w:val="left" w:pos="-1440"/>
          <w:tab w:val="left" w:pos="-720"/>
          <w:tab w:val="left" w:pos="540"/>
        </w:tabs>
        <w:rPr>
          <w:rFonts w:ascii="Bookman Old Style" w:hAnsi="Bookman Old Style"/>
          <w:sz w:val="22"/>
          <w:szCs w:val="22"/>
        </w:rPr>
      </w:pPr>
      <w:r w:rsidRPr="005454DC">
        <w:rPr>
          <w:rFonts w:ascii="Bookman Old Style" w:hAnsi="Bookman Old Style"/>
          <w:sz w:val="22"/>
          <w:szCs w:val="22"/>
        </w:rPr>
        <w:t xml:space="preserve">SUBSTANTIVE STATE OR FEDERAL LAW BEING IMPLEMENTED </w:t>
      </w:r>
      <w:r w:rsidRPr="005454DC">
        <w:rPr>
          <w:rFonts w:ascii="Bookman Old Style" w:hAnsi="Bookman Old Style"/>
          <w:i/>
          <w:sz w:val="22"/>
          <w:szCs w:val="22"/>
        </w:rPr>
        <w:t>(if different)</w:t>
      </w:r>
      <w:r w:rsidRPr="005454DC">
        <w:rPr>
          <w:rFonts w:ascii="Bookman Old Style" w:hAnsi="Bookman Old Style"/>
          <w:sz w:val="22"/>
          <w:szCs w:val="22"/>
        </w:rPr>
        <w:t>:</w:t>
      </w:r>
    </w:p>
    <w:p w14:paraId="41573315" w14:textId="1F6413FD" w:rsidR="00C402C9" w:rsidRPr="005454DC" w:rsidRDefault="00C402C9" w:rsidP="00961823">
      <w:pPr>
        <w:tabs>
          <w:tab w:val="left" w:pos="-1440"/>
          <w:tab w:val="left" w:pos="-720"/>
          <w:tab w:val="left" w:pos="540"/>
        </w:tabs>
        <w:rPr>
          <w:rFonts w:ascii="Bookman Old Style" w:hAnsi="Bookman Old Style"/>
          <w:sz w:val="22"/>
          <w:szCs w:val="22"/>
        </w:rPr>
      </w:pPr>
      <w:r w:rsidRPr="005454DC">
        <w:rPr>
          <w:rFonts w:ascii="Bookman Old Style" w:hAnsi="Bookman Old Style"/>
          <w:sz w:val="22"/>
          <w:szCs w:val="22"/>
        </w:rPr>
        <w:lastRenderedPageBreak/>
        <w:t xml:space="preserve">AGENCY WEBSITE: </w:t>
      </w:r>
      <w:hyperlink r:id="rId11" w:history="1">
        <w:r w:rsidRPr="005454DC">
          <w:rPr>
            <w:rStyle w:val="Hyperlink"/>
            <w:rFonts w:ascii="Bookman Old Style" w:hAnsi="Bookman Old Style"/>
            <w:sz w:val="22"/>
            <w:szCs w:val="22"/>
          </w:rPr>
          <w:t>www.maine.gov/mcils</w:t>
        </w:r>
      </w:hyperlink>
      <w:r w:rsidR="00961823">
        <w:rPr>
          <w:rFonts w:ascii="Bookman Old Style" w:hAnsi="Bookman Old Style"/>
          <w:sz w:val="22"/>
          <w:szCs w:val="22"/>
        </w:rPr>
        <w:t>.</w:t>
      </w:r>
    </w:p>
    <w:p w14:paraId="494F7C94" w14:textId="41DDAAF3" w:rsidR="00C402C9" w:rsidRPr="005454DC" w:rsidRDefault="00961823" w:rsidP="00961823">
      <w:pPr>
        <w:tabs>
          <w:tab w:val="left" w:pos="-1440"/>
          <w:tab w:val="left" w:pos="-720"/>
          <w:tab w:val="left" w:pos="540"/>
        </w:tabs>
        <w:rPr>
          <w:rFonts w:ascii="Bookman Old Style" w:hAnsi="Bookman Old Style"/>
          <w:sz w:val="22"/>
          <w:szCs w:val="22"/>
        </w:rPr>
      </w:pPr>
      <w:r>
        <w:rPr>
          <w:rFonts w:ascii="Bookman Old Style" w:hAnsi="Bookman Old Style"/>
          <w:sz w:val="22"/>
          <w:szCs w:val="22"/>
        </w:rPr>
        <w:t>MCILS</w:t>
      </w:r>
      <w:r w:rsidR="00C402C9" w:rsidRPr="005454DC">
        <w:rPr>
          <w:rFonts w:ascii="Bookman Old Style" w:hAnsi="Bookman Old Style"/>
          <w:sz w:val="22"/>
          <w:szCs w:val="22"/>
        </w:rPr>
        <w:t xml:space="preserve"> RULEMAKING LIAISON: </w:t>
      </w:r>
      <w:hyperlink r:id="rId12" w:history="1">
        <w:r w:rsidRPr="00834FBE">
          <w:rPr>
            <w:rStyle w:val="Hyperlink"/>
            <w:rFonts w:ascii="Bookman Old Style" w:hAnsi="Bookman Old Style"/>
            <w:sz w:val="22"/>
            <w:szCs w:val="22"/>
          </w:rPr>
          <w:t>Eleanor.Maciag@Maine.gov</w:t>
        </w:r>
      </w:hyperlink>
      <w:r>
        <w:rPr>
          <w:rFonts w:ascii="Bookman Old Style" w:hAnsi="Bookman Old Style"/>
          <w:sz w:val="22"/>
          <w:szCs w:val="22"/>
        </w:rPr>
        <w:t>.</w:t>
      </w:r>
    </w:p>
    <w:p w14:paraId="4DE011BD" w14:textId="3D8AAB84" w:rsidR="00DB4739" w:rsidRDefault="00DB4739" w:rsidP="00961823">
      <w:pPr>
        <w:pBdr>
          <w:bottom w:val="single" w:sz="4" w:space="1" w:color="auto"/>
        </w:pBdr>
        <w:overflowPunct/>
        <w:autoSpaceDE/>
        <w:autoSpaceDN/>
        <w:adjustRightInd/>
        <w:textAlignment w:val="auto"/>
        <w:rPr>
          <w:rFonts w:ascii="Bookman Old Style" w:hAnsi="Bookman Old Style"/>
          <w:color w:val="000000"/>
          <w:sz w:val="22"/>
          <w:szCs w:val="22"/>
        </w:rPr>
      </w:pPr>
    </w:p>
    <w:p w14:paraId="0BE2CC09" w14:textId="16BA2A06" w:rsidR="00C402C9" w:rsidRDefault="00C402C9" w:rsidP="00E95047">
      <w:pPr>
        <w:overflowPunct/>
        <w:autoSpaceDE/>
        <w:autoSpaceDN/>
        <w:adjustRightInd/>
        <w:textAlignment w:val="auto"/>
        <w:rPr>
          <w:rFonts w:ascii="Bookman Old Style" w:hAnsi="Bookman Old Style"/>
          <w:color w:val="000000"/>
          <w:sz w:val="22"/>
          <w:szCs w:val="22"/>
        </w:rPr>
      </w:pPr>
    </w:p>
    <w:p w14:paraId="2D02A2C8" w14:textId="77777777" w:rsidR="006C2B34" w:rsidRPr="006C2B34" w:rsidRDefault="006C2B34" w:rsidP="006C2B34">
      <w:pPr>
        <w:tabs>
          <w:tab w:val="left" w:pos="4320"/>
          <w:tab w:val="left" w:pos="10440"/>
        </w:tabs>
        <w:ind w:right="360"/>
        <w:rPr>
          <w:rFonts w:ascii="Bookman Old Style" w:hAnsi="Bookman Old Style"/>
          <w:sz w:val="22"/>
          <w:szCs w:val="22"/>
        </w:rPr>
      </w:pPr>
      <w:r w:rsidRPr="006C2B34">
        <w:rPr>
          <w:rFonts w:ascii="Bookman Old Style" w:hAnsi="Bookman Old Style"/>
          <w:sz w:val="22"/>
          <w:szCs w:val="22"/>
        </w:rPr>
        <w:t xml:space="preserve">AGENCY: </w:t>
      </w:r>
      <w:r w:rsidRPr="006C2B34">
        <w:rPr>
          <w:rFonts w:ascii="Bookman Old Style" w:hAnsi="Bookman Old Style"/>
          <w:b/>
          <w:bCs/>
          <w:sz w:val="22"/>
          <w:szCs w:val="22"/>
        </w:rPr>
        <w:t>16-163 - Maine Emergency Medical Services (MaineEMS)</w:t>
      </w:r>
    </w:p>
    <w:p w14:paraId="592BAFF1" w14:textId="77777777" w:rsidR="006C2B34" w:rsidRPr="006C2B34" w:rsidRDefault="006C2B34" w:rsidP="006C2B34">
      <w:pPr>
        <w:tabs>
          <w:tab w:val="left" w:pos="540"/>
          <w:tab w:val="left" w:pos="10440"/>
        </w:tabs>
        <w:ind w:right="360"/>
        <w:rPr>
          <w:rFonts w:ascii="Bookman Old Style" w:hAnsi="Bookman Old Style"/>
          <w:sz w:val="22"/>
          <w:szCs w:val="22"/>
        </w:rPr>
      </w:pPr>
      <w:r w:rsidRPr="006C2B34">
        <w:rPr>
          <w:rFonts w:ascii="Bookman Old Style" w:hAnsi="Bookman Old Style"/>
          <w:sz w:val="22"/>
          <w:szCs w:val="22"/>
        </w:rPr>
        <w:t xml:space="preserve">CHAPTER NUMBER AND TITLE: </w:t>
      </w:r>
      <w:r w:rsidRPr="006C2B34">
        <w:rPr>
          <w:rFonts w:ascii="Bookman Old Style" w:hAnsi="Bookman Old Style"/>
          <w:b/>
          <w:bCs/>
          <w:sz w:val="22"/>
          <w:szCs w:val="22"/>
        </w:rPr>
        <w:t>Ch. 24</w:t>
      </w:r>
      <w:r w:rsidRPr="006C2B34">
        <w:rPr>
          <w:rFonts w:ascii="Bookman Old Style" w:hAnsi="Bookman Old Style"/>
          <w:sz w:val="22"/>
          <w:szCs w:val="22"/>
        </w:rPr>
        <w:t>, Community Grant Program</w:t>
      </w:r>
    </w:p>
    <w:p w14:paraId="7C098FDB" w14:textId="77777777" w:rsidR="006C2B34" w:rsidRPr="006C2B34" w:rsidRDefault="006C2B34" w:rsidP="006C2B3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C2B34">
        <w:rPr>
          <w:rFonts w:ascii="Bookman Old Style" w:hAnsi="Bookman Old Style"/>
          <w:sz w:val="22"/>
          <w:szCs w:val="22"/>
        </w:rPr>
        <w:t>TYPE OF RULE: Routine Technical</w:t>
      </w:r>
    </w:p>
    <w:p w14:paraId="15E0C690" w14:textId="77777777" w:rsidR="006C2B34" w:rsidRPr="006C2B34" w:rsidRDefault="006C2B34" w:rsidP="006C2B34">
      <w:pPr>
        <w:tabs>
          <w:tab w:val="left" w:pos="-1440"/>
          <w:tab w:val="left" w:pos="-720"/>
          <w:tab w:val="left" w:pos="540"/>
          <w:tab w:val="left" w:pos="10440"/>
        </w:tabs>
        <w:ind w:right="360"/>
        <w:rPr>
          <w:rFonts w:ascii="Bookman Old Style" w:hAnsi="Bookman Old Style"/>
          <w:b/>
          <w:bCs/>
          <w:sz w:val="22"/>
          <w:szCs w:val="22"/>
        </w:rPr>
      </w:pPr>
      <w:r w:rsidRPr="006C2B34">
        <w:rPr>
          <w:rFonts w:ascii="Bookman Old Style" w:hAnsi="Bookman Old Style"/>
          <w:sz w:val="22"/>
          <w:szCs w:val="22"/>
        </w:rPr>
        <w:t xml:space="preserve">PROPOSED RULE NUMBER: </w:t>
      </w:r>
      <w:r w:rsidRPr="006C2B34">
        <w:rPr>
          <w:rFonts w:ascii="Bookman Old Style" w:hAnsi="Bookman Old Style"/>
          <w:b/>
          <w:bCs/>
          <w:sz w:val="22"/>
          <w:szCs w:val="22"/>
        </w:rPr>
        <w:t>2023-P062</w:t>
      </w:r>
    </w:p>
    <w:p w14:paraId="6B2E3B7B" w14:textId="77777777" w:rsidR="006C2B34" w:rsidRPr="006C2B34" w:rsidRDefault="006C2B34" w:rsidP="006C2B34">
      <w:pPr>
        <w:tabs>
          <w:tab w:val="left" w:pos="-1440"/>
          <w:tab w:val="left" w:pos="-720"/>
          <w:tab w:val="left" w:pos="540"/>
          <w:tab w:val="left" w:pos="10440"/>
        </w:tabs>
        <w:ind w:right="360"/>
        <w:rPr>
          <w:rFonts w:ascii="Bookman Old Style" w:hAnsi="Bookman Old Style"/>
          <w:sz w:val="22"/>
          <w:szCs w:val="22"/>
        </w:rPr>
      </w:pPr>
      <w:r w:rsidRPr="006C2B34">
        <w:rPr>
          <w:rFonts w:ascii="Bookman Old Style" w:hAnsi="Bookman Old Style"/>
          <w:b/>
          <w:bCs/>
          <w:sz w:val="22"/>
          <w:szCs w:val="22"/>
        </w:rPr>
        <w:t>BRIEF SUMMARY</w:t>
      </w:r>
      <w:r w:rsidRPr="006C2B34">
        <w:rPr>
          <w:rFonts w:ascii="Bookman Old Style" w:hAnsi="Bookman Old Style"/>
          <w:sz w:val="22"/>
          <w:szCs w:val="22"/>
        </w:rPr>
        <w:t xml:space="preserve">: </w:t>
      </w:r>
      <w:r w:rsidRPr="006C2B34">
        <w:rPr>
          <w:rFonts w:ascii="Bookman Old Style" w:hAnsi="Bookman Old Style"/>
          <w:color w:val="000000"/>
          <w:sz w:val="22"/>
          <w:szCs w:val="22"/>
          <w:shd w:val="clear" w:color="auto" w:fill="FFFFFF"/>
        </w:rPr>
        <w:t>The Board of Maine Emergency Medical Services (“the Board”) is required by 32 MRS §97(4) to adopt rules establishing a grant application and selection process. The Maine Emergency Medical Services Community Grant Program is established by this rule as a pilot program to provide grants to communities for the review and consideration of the provision of effective and efficient emergency medical services. This rule addresses the administration of the grant program including the application process, duties of the Board, and duties of Grant Recipients. This rule establishes that recipient communities may use grant funds to review current capacity and consider alternative models for providing emergency medical services. The purpose of the program is to provide financial assistance to communities that plan to examine or are examining the provision of emergency medical services through a process of informed community self-determination and are considering a new, financially stable structure for delivering emergency medical services that provide high-quality services effectively and efficiently. </w:t>
      </w:r>
    </w:p>
    <w:p w14:paraId="67ACCE39" w14:textId="77777777" w:rsidR="006C2B34" w:rsidRPr="006C2B34" w:rsidRDefault="006C2B34" w:rsidP="006C2B34">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
          <w:sz w:val="22"/>
          <w:szCs w:val="22"/>
        </w:rPr>
      </w:pPr>
      <w:r w:rsidRPr="006C2B34">
        <w:rPr>
          <w:rFonts w:ascii="Bookman Old Style" w:hAnsi="Bookman Old Style"/>
          <w:b/>
          <w:sz w:val="22"/>
          <w:szCs w:val="22"/>
        </w:rPr>
        <w:t>DETAILED SUMMARY:</w:t>
      </w:r>
    </w:p>
    <w:p w14:paraId="6B705A50" w14:textId="77777777" w:rsidR="006C2B34" w:rsidRPr="006C2B34" w:rsidRDefault="006C2B34" w:rsidP="006C2B34">
      <w:pPr>
        <w:numPr>
          <w:ilvl w:val="0"/>
          <w:numId w:val="1"/>
        </w:numPr>
        <w:ind w:left="0" w:firstLine="0"/>
        <w:rPr>
          <w:rFonts w:ascii="Bookman Old Style" w:hAnsi="Bookman Old Style"/>
          <w:sz w:val="22"/>
          <w:szCs w:val="22"/>
        </w:rPr>
      </w:pPr>
      <w:r w:rsidRPr="006C2B34">
        <w:rPr>
          <w:rFonts w:ascii="Bookman Old Style" w:hAnsi="Bookman Old Style"/>
          <w:b/>
          <w:bCs/>
          <w:sz w:val="22"/>
          <w:szCs w:val="22"/>
        </w:rPr>
        <w:t>Background</w:t>
      </w:r>
      <w:r w:rsidRPr="006C2B34">
        <w:rPr>
          <w:rFonts w:ascii="Bookman Old Style" w:hAnsi="Bookman Old Style"/>
          <w:sz w:val="22"/>
          <w:szCs w:val="22"/>
        </w:rPr>
        <w:t> </w:t>
      </w:r>
    </w:p>
    <w:p w14:paraId="5045A7B2" w14:textId="77777777" w:rsidR="006C2B34" w:rsidRPr="006C2B34" w:rsidRDefault="006C2B34" w:rsidP="006C2B34">
      <w:pPr>
        <w:ind w:left="720"/>
        <w:rPr>
          <w:rFonts w:ascii="Bookman Old Style" w:hAnsi="Bookman Old Style"/>
          <w:sz w:val="22"/>
          <w:szCs w:val="22"/>
        </w:rPr>
      </w:pPr>
      <w:r w:rsidRPr="006C2B34">
        <w:rPr>
          <w:rFonts w:ascii="Bookman Old Style" w:hAnsi="Bookman Old Style"/>
          <w:sz w:val="22"/>
          <w:szCs w:val="22"/>
        </w:rPr>
        <w:t>The Maine Emergency Medical Services Community Grant Program is established as a pilot program to provide grants to communities for the review and consideration of the provision of effective and efficient emergency medical services. </w:t>
      </w:r>
    </w:p>
    <w:p w14:paraId="1B3F4297" w14:textId="77777777" w:rsidR="006C2B34" w:rsidRPr="006C2B34" w:rsidRDefault="006C2B34" w:rsidP="006C2B34">
      <w:pPr>
        <w:ind w:left="720"/>
        <w:rPr>
          <w:rFonts w:ascii="Bookman Old Style" w:hAnsi="Bookman Old Style"/>
          <w:sz w:val="22"/>
          <w:szCs w:val="22"/>
        </w:rPr>
      </w:pPr>
      <w:r w:rsidRPr="006C2B34">
        <w:rPr>
          <w:rFonts w:ascii="Bookman Old Style" w:hAnsi="Bookman Old Style"/>
          <w:sz w:val="22"/>
          <w:szCs w:val="22"/>
        </w:rPr>
        <w:t xml:space="preserve">The Legislature of the State of Maine appropriated $200,000.00 in non-lapsing funds for the 2022-2023 fiscal year. Unexpended funds are carried over to the next fiscal year until all funds are expended. The Legislature may appropriate additional monies in the future, which shall be administered in accordance with this chapter. </w:t>
      </w:r>
    </w:p>
    <w:p w14:paraId="64EA560C" w14:textId="77777777" w:rsidR="006C2B34" w:rsidRPr="006C2B34" w:rsidRDefault="006C2B34" w:rsidP="006C2B34">
      <w:pPr>
        <w:numPr>
          <w:ilvl w:val="0"/>
          <w:numId w:val="2"/>
        </w:numPr>
        <w:ind w:left="0" w:firstLine="0"/>
        <w:rPr>
          <w:rFonts w:ascii="Bookman Old Style" w:hAnsi="Bookman Old Style"/>
          <w:sz w:val="22"/>
          <w:szCs w:val="22"/>
        </w:rPr>
      </w:pPr>
      <w:r w:rsidRPr="006C2B34">
        <w:rPr>
          <w:rFonts w:ascii="Bookman Old Style" w:hAnsi="Bookman Old Style"/>
          <w:b/>
          <w:bCs/>
          <w:sz w:val="22"/>
          <w:szCs w:val="22"/>
        </w:rPr>
        <w:t xml:space="preserve">Definitions </w:t>
      </w:r>
    </w:p>
    <w:p w14:paraId="0CF3F73C" w14:textId="77777777" w:rsidR="006C2B34" w:rsidRPr="006C2B34" w:rsidRDefault="006C2B34" w:rsidP="006C2B34">
      <w:pPr>
        <w:numPr>
          <w:ilvl w:val="0"/>
          <w:numId w:val="3"/>
        </w:numPr>
        <w:ind w:left="1440" w:hanging="720"/>
        <w:rPr>
          <w:rFonts w:ascii="Bookman Old Style" w:hAnsi="Bookman Old Style"/>
          <w:sz w:val="22"/>
          <w:szCs w:val="22"/>
        </w:rPr>
      </w:pPr>
      <w:r w:rsidRPr="006C2B34">
        <w:rPr>
          <w:rFonts w:ascii="Bookman Old Style" w:hAnsi="Bookman Old Style"/>
          <w:sz w:val="22"/>
          <w:szCs w:val="22"/>
        </w:rPr>
        <w:t xml:space="preserve">As used in this section, unless the context otherwise indicates, the following terms have the following meanings. </w:t>
      </w:r>
    </w:p>
    <w:p w14:paraId="0660695B" w14:textId="77777777" w:rsidR="006C2B34" w:rsidRPr="006C2B34" w:rsidRDefault="006C2B34" w:rsidP="006C2B34">
      <w:pPr>
        <w:numPr>
          <w:ilvl w:val="0"/>
          <w:numId w:val="4"/>
        </w:numPr>
        <w:ind w:left="2160" w:hanging="720"/>
        <w:rPr>
          <w:rFonts w:ascii="Bookman Old Style" w:hAnsi="Bookman Old Style"/>
          <w:sz w:val="22"/>
          <w:szCs w:val="22"/>
        </w:rPr>
      </w:pPr>
      <w:r w:rsidRPr="006C2B34">
        <w:rPr>
          <w:rFonts w:ascii="Bookman Old Style" w:hAnsi="Bookman Old Style"/>
          <w:i/>
          <w:iCs/>
          <w:sz w:val="22"/>
          <w:szCs w:val="22"/>
        </w:rPr>
        <w:t>"Community"</w:t>
      </w:r>
      <w:r w:rsidRPr="006C2B34">
        <w:rPr>
          <w:rFonts w:ascii="Bookman Old Style" w:hAnsi="Bookman Old Style"/>
          <w:sz w:val="22"/>
          <w:szCs w:val="22"/>
        </w:rPr>
        <w:t xml:space="preserve"> means a municipality or group of municipalities. </w:t>
      </w:r>
    </w:p>
    <w:p w14:paraId="3BB67025" w14:textId="77777777" w:rsidR="006C2B34" w:rsidRPr="006C2B34" w:rsidRDefault="006C2B34" w:rsidP="006C2B34">
      <w:pPr>
        <w:numPr>
          <w:ilvl w:val="0"/>
          <w:numId w:val="5"/>
        </w:numPr>
        <w:ind w:left="2160" w:hanging="720"/>
        <w:rPr>
          <w:rFonts w:ascii="Bookman Old Style" w:hAnsi="Bookman Old Style"/>
          <w:sz w:val="22"/>
          <w:szCs w:val="22"/>
        </w:rPr>
      </w:pPr>
      <w:r w:rsidRPr="006C2B34">
        <w:rPr>
          <w:rFonts w:ascii="Bookman Old Style" w:hAnsi="Bookman Old Style"/>
          <w:i/>
          <w:iCs/>
          <w:sz w:val="22"/>
          <w:szCs w:val="22"/>
        </w:rPr>
        <w:t>"Program"</w:t>
      </w:r>
      <w:r w:rsidRPr="006C2B34">
        <w:rPr>
          <w:rFonts w:ascii="Bookman Old Style" w:hAnsi="Bookman Old Style"/>
          <w:sz w:val="22"/>
          <w:szCs w:val="22"/>
        </w:rPr>
        <w:t xml:space="preserve"> means the Maine Emergency Medical Services Community Grant Program pilot program established under this section.</w:t>
      </w:r>
    </w:p>
    <w:p w14:paraId="60F91C19" w14:textId="77777777" w:rsidR="006C2B34" w:rsidRPr="006C2B34" w:rsidRDefault="006C2B34" w:rsidP="006C2B34">
      <w:pPr>
        <w:numPr>
          <w:ilvl w:val="0"/>
          <w:numId w:val="6"/>
        </w:numPr>
        <w:ind w:left="0" w:firstLine="0"/>
        <w:rPr>
          <w:rFonts w:ascii="Bookman Old Style" w:hAnsi="Bookman Old Style"/>
          <w:sz w:val="22"/>
          <w:szCs w:val="22"/>
        </w:rPr>
      </w:pPr>
      <w:r w:rsidRPr="006C2B34">
        <w:rPr>
          <w:rFonts w:ascii="Bookman Old Style" w:hAnsi="Bookman Old Style"/>
          <w:b/>
          <w:bCs/>
          <w:sz w:val="22"/>
          <w:szCs w:val="22"/>
        </w:rPr>
        <w:t>Purpose</w:t>
      </w:r>
    </w:p>
    <w:p w14:paraId="4FB7D10F" w14:textId="77777777" w:rsidR="006C2B34" w:rsidRPr="006C2B34" w:rsidRDefault="006C2B34" w:rsidP="006C2B34">
      <w:pPr>
        <w:numPr>
          <w:ilvl w:val="0"/>
          <w:numId w:val="7"/>
        </w:numPr>
        <w:ind w:left="1440" w:hanging="720"/>
        <w:rPr>
          <w:rFonts w:ascii="Bookman Old Style" w:hAnsi="Bookman Old Style"/>
          <w:sz w:val="22"/>
          <w:szCs w:val="22"/>
        </w:rPr>
      </w:pPr>
      <w:r w:rsidRPr="006C2B34">
        <w:rPr>
          <w:rFonts w:ascii="Bookman Old Style" w:hAnsi="Bookman Old Style"/>
          <w:sz w:val="22"/>
          <w:szCs w:val="22"/>
        </w:rPr>
        <w:t xml:space="preserve">The purpose of the program is to provide financial assistance to communities that plan to examine or are examining the provision of emergency medical services through a process of informed community self-determination and are considering a new, financially stable structure for delivering emergency medical services that provides high-quality services effectively and efficiently. Recipient communities may use grant funds to review current capacity and consider alternative models for </w:t>
      </w:r>
      <w:r w:rsidRPr="006C2B34">
        <w:rPr>
          <w:rFonts w:ascii="Bookman Old Style" w:hAnsi="Bookman Old Style"/>
          <w:sz w:val="22"/>
          <w:szCs w:val="22"/>
        </w:rPr>
        <w:lastRenderedPageBreak/>
        <w:t>providing emergency medical services, including, but not limited to, for the following activities: </w:t>
      </w:r>
    </w:p>
    <w:p w14:paraId="59DC0E74" w14:textId="77777777" w:rsidR="006C2B34" w:rsidRPr="006C2B34" w:rsidRDefault="006C2B34" w:rsidP="006C2B34">
      <w:pPr>
        <w:numPr>
          <w:ilvl w:val="0"/>
          <w:numId w:val="8"/>
        </w:numPr>
        <w:ind w:left="2160" w:hanging="720"/>
        <w:rPr>
          <w:rFonts w:ascii="Bookman Old Style" w:hAnsi="Bookman Old Style"/>
          <w:sz w:val="22"/>
          <w:szCs w:val="22"/>
        </w:rPr>
      </w:pPr>
      <w:r w:rsidRPr="006C2B34">
        <w:rPr>
          <w:rFonts w:ascii="Bookman Old Style" w:hAnsi="Bookman Old Style"/>
          <w:sz w:val="22"/>
          <w:szCs w:val="22"/>
        </w:rPr>
        <w:t>Engaging with the community leaders, elected officials, individuals, institutions, and businesses in the community to plan for emergency medical services </w:t>
      </w:r>
    </w:p>
    <w:p w14:paraId="6A236875" w14:textId="77777777" w:rsidR="006C2B34" w:rsidRPr="006C2B34" w:rsidRDefault="006C2B34" w:rsidP="006C2B34">
      <w:pPr>
        <w:numPr>
          <w:ilvl w:val="0"/>
          <w:numId w:val="9"/>
        </w:numPr>
        <w:ind w:left="2160" w:hanging="720"/>
        <w:rPr>
          <w:rFonts w:ascii="Bookman Old Style" w:hAnsi="Bookman Old Style"/>
          <w:sz w:val="22"/>
          <w:szCs w:val="22"/>
        </w:rPr>
      </w:pPr>
      <w:r w:rsidRPr="006C2B34">
        <w:rPr>
          <w:rFonts w:ascii="Bookman Old Style" w:hAnsi="Bookman Old Style"/>
          <w:sz w:val="22"/>
          <w:szCs w:val="22"/>
        </w:rPr>
        <w:t>Determining the current level and financial health of emergency medical services that serve the community </w:t>
      </w:r>
    </w:p>
    <w:p w14:paraId="6B6B350E" w14:textId="77777777" w:rsidR="006C2B34" w:rsidRPr="006C2B34" w:rsidRDefault="006C2B34" w:rsidP="006C2B34">
      <w:pPr>
        <w:numPr>
          <w:ilvl w:val="0"/>
          <w:numId w:val="10"/>
        </w:numPr>
        <w:ind w:left="2160" w:hanging="720"/>
        <w:rPr>
          <w:rFonts w:ascii="Bookman Old Style" w:hAnsi="Bookman Old Style"/>
          <w:sz w:val="22"/>
          <w:szCs w:val="22"/>
        </w:rPr>
      </w:pPr>
      <w:r w:rsidRPr="006C2B34">
        <w:rPr>
          <w:rFonts w:ascii="Bookman Old Style" w:hAnsi="Bookman Old Style"/>
          <w:sz w:val="22"/>
          <w:szCs w:val="22"/>
        </w:rPr>
        <w:t xml:space="preserve">Identifying issues in the community that challenge or improve the provision of emergency medical services </w:t>
      </w:r>
    </w:p>
    <w:p w14:paraId="0ADF5127" w14:textId="77777777" w:rsidR="006C2B34" w:rsidRPr="006C2B34" w:rsidRDefault="006C2B34" w:rsidP="006C2B34">
      <w:pPr>
        <w:numPr>
          <w:ilvl w:val="0"/>
          <w:numId w:val="11"/>
        </w:numPr>
        <w:ind w:left="2160" w:hanging="720"/>
        <w:rPr>
          <w:rFonts w:ascii="Bookman Old Style" w:hAnsi="Bookman Old Style"/>
          <w:sz w:val="22"/>
          <w:szCs w:val="22"/>
        </w:rPr>
      </w:pPr>
      <w:r w:rsidRPr="006C2B34">
        <w:rPr>
          <w:rFonts w:ascii="Bookman Old Style" w:hAnsi="Bookman Old Style"/>
          <w:sz w:val="22"/>
          <w:szCs w:val="22"/>
        </w:rPr>
        <w:t xml:space="preserve">Developing options for the structure, delivery and financing of emergency medical services that will effectively and efficiently serve the community, including options for ensuring long-term financial stability; and </w:t>
      </w:r>
    </w:p>
    <w:p w14:paraId="3438EA69" w14:textId="77777777" w:rsidR="006C2B34" w:rsidRPr="006C2B34" w:rsidRDefault="006C2B34" w:rsidP="006C2B34">
      <w:pPr>
        <w:numPr>
          <w:ilvl w:val="0"/>
          <w:numId w:val="12"/>
        </w:numPr>
        <w:ind w:left="2160" w:hanging="720"/>
        <w:rPr>
          <w:rFonts w:ascii="Bookman Old Style" w:hAnsi="Bookman Old Style"/>
          <w:sz w:val="22"/>
          <w:szCs w:val="22"/>
        </w:rPr>
      </w:pPr>
      <w:r w:rsidRPr="006C2B34">
        <w:rPr>
          <w:rFonts w:ascii="Bookman Old Style" w:hAnsi="Bookman Old Style"/>
          <w:sz w:val="22"/>
          <w:szCs w:val="22"/>
        </w:rPr>
        <w:t>Engaging with the individuals, institutions, and businesses in the community in reviewing the information collected and considering options developed through the activities engaged in under paragraphs B to D </w:t>
      </w:r>
    </w:p>
    <w:p w14:paraId="06857C30" w14:textId="77777777" w:rsidR="006C2B34" w:rsidRPr="006C2B34" w:rsidRDefault="006C2B34" w:rsidP="006C2B34">
      <w:pPr>
        <w:numPr>
          <w:ilvl w:val="0"/>
          <w:numId w:val="13"/>
        </w:numPr>
        <w:ind w:left="0" w:firstLine="0"/>
        <w:rPr>
          <w:rFonts w:ascii="Bookman Old Style" w:hAnsi="Bookman Old Style"/>
          <w:sz w:val="22"/>
          <w:szCs w:val="22"/>
        </w:rPr>
      </w:pPr>
      <w:r w:rsidRPr="006C2B34">
        <w:rPr>
          <w:rFonts w:ascii="Bookman Old Style" w:hAnsi="Bookman Old Style"/>
          <w:b/>
          <w:bCs/>
          <w:sz w:val="22"/>
          <w:szCs w:val="22"/>
        </w:rPr>
        <w:t>Administration</w:t>
      </w:r>
      <w:r w:rsidRPr="006C2B34">
        <w:rPr>
          <w:rFonts w:ascii="Bookman Old Style" w:hAnsi="Bookman Old Style"/>
          <w:sz w:val="22"/>
          <w:szCs w:val="22"/>
        </w:rPr>
        <w:t> </w:t>
      </w:r>
    </w:p>
    <w:p w14:paraId="49FA0033" w14:textId="77777777" w:rsidR="006C2B34" w:rsidRPr="006C2B34" w:rsidRDefault="006C2B34" w:rsidP="006C2B34">
      <w:pPr>
        <w:numPr>
          <w:ilvl w:val="0"/>
          <w:numId w:val="14"/>
        </w:numPr>
        <w:ind w:left="720" w:firstLine="0"/>
        <w:rPr>
          <w:rFonts w:ascii="Bookman Old Style" w:hAnsi="Bookman Old Style"/>
          <w:sz w:val="22"/>
          <w:szCs w:val="22"/>
        </w:rPr>
      </w:pPr>
      <w:r w:rsidRPr="006C2B34">
        <w:rPr>
          <w:rFonts w:ascii="Bookman Old Style" w:hAnsi="Bookman Old Style"/>
          <w:sz w:val="22"/>
          <w:szCs w:val="22"/>
        </w:rPr>
        <w:t>Application Process </w:t>
      </w:r>
    </w:p>
    <w:p w14:paraId="16E6784D" w14:textId="77777777" w:rsidR="006C2B34" w:rsidRPr="006C2B34" w:rsidRDefault="006C2B34" w:rsidP="006C2B34">
      <w:pPr>
        <w:numPr>
          <w:ilvl w:val="0"/>
          <w:numId w:val="15"/>
        </w:numPr>
        <w:ind w:left="2160" w:hanging="720"/>
        <w:rPr>
          <w:rFonts w:ascii="Bookman Old Style" w:hAnsi="Bookman Old Style"/>
          <w:sz w:val="22"/>
          <w:szCs w:val="22"/>
        </w:rPr>
      </w:pPr>
      <w:r w:rsidRPr="006C2B34">
        <w:rPr>
          <w:rFonts w:ascii="Bookman Old Style" w:hAnsi="Bookman Old Style"/>
          <w:sz w:val="22"/>
          <w:szCs w:val="22"/>
        </w:rPr>
        <w:t>Communities, as defined in Section 2, shall submit to the Board of EMS its application in accordance with procedures defined by the Board. At minimum, applications must address the following: </w:t>
      </w:r>
    </w:p>
    <w:p w14:paraId="22A1D84C" w14:textId="77777777" w:rsidR="006C2B34" w:rsidRPr="006C2B34" w:rsidRDefault="006C2B34" w:rsidP="006C2B34">
      <w:pPr>
        <w:numPr>
          <w:ilvl w:val="0"/>
          <w:numId w:val="16"/>
        </w:numPr>
        <w:ind w:left="2880" w:hanging="720"/>
        <w:rPr>
          <w:rFonts w:ascii="Bookman Old Style" w:hAnsi="Bookman Old Style"/>
          <w:sz w:val="22"/>
          <w:szCs w:val="22"/>
        </w:rPr>
      </w:pPr>
      <w:r w:rsidRPr="006C2B34">
        <w:rPr>
          <w:rFonts w:ascii="Bookman Old Style" w:hAnsi="Bookman Old Style"/>
          <w:sz w:val="22"/>
          <w:szCs w:val="22"/>
        </w:rPr>
        <w:t>Names of all communities participating in the process </w:t>
      </w:r>
    </w:p>
    <w:p w14:paraId="35F3A989" w14:textId="77777777" w:rsidR="006C2B34" w:rsidRPr="006C2B34" w:rsidRDefault="006C2B34" w:rsidP="006C2B34">
      <w:pPr>
        <w:numPr>
          <w:ilvl w:val="0"/>
          <w:numId w:val="17"/>
        </w:numPr>
        <w:ind w:left="2880" w:hanging="720"/>
        <w:rPr>
          <w:rFonts w:ascii="Bookman Old Style" w:hAnsi="Bookman Old Style"/>
          <w:sz w:val="22"/>
          <w:szCs w:val="22"/>
        </w:rPr>
      </w:pPr>
      <w:r w:rsidRPr="006C2B34">
        <w:rPr>
          <w:rFonts w:ascii="Bookman Old Style" w:hAnsi="Bookman Old Style"/>
          <w:sz w:val="22"/>
          <w:szCs w:val="22"/>
        </w:rPr>
        <w:t>Disclosure of any conflicts of interest of interested parties </w:t>
      </w:r>
    </w:p>
    <w:p w14:paraId="5FBBC303" w14:textId="77777777" w:rsidR="006C2B34" w:rsidRPr="006C2B34" w:rsidRDefault="006C2B34" w:rsidP="006C2B34">
      <w:pPr>
        <w:numPr>
          <w:ilvl w:val="0"/>
          <w:numId w:val="18"/>
        </w:numPr>
        <w:ind w:left="2880" w:hanging="720"/>
        <w:rPr>
          <w:rFonts w:ascii="Bookman Old Style" w:hAnsi="Bookman Old Style"/>
          <w:sz w:val="22"/>
          <w:szCs w:val="22"/>
        </w:rPr>
      </w:pPr>
      <w:r w:rsidRPr="006C2B34">
        <w:rPr>
          <w:rFonts w:ascii="Bookman Old Style" w:hAnsi="Bookman Old Style"/>
          <w:sz w:val="22"/>
          <w:szCs w:val="22"/>
        </w:rPr>
        <w:t>A detailed plan on how the monies will be expended, including estimated dates on when the monies will be used, a full budget, names of any contractors engaged, and copies of any quotes received with a statement of work </w:t>
      </w:r>
    </w:p>
    <w:p w14:paraId="4135268D" w14:textId="77777777" w:rsidR="006C2B34" w:rsidRPr="006C2B34" w:rsidRDefault="006C2B34" w:rsidP="006C2B34">
      <w:pPr>
        <w:numPr>
          <w:ilvl w:val="0"/>
          <w:numId w:val="19"/>
        </w:numPr>
        <w:ind w:left="2880" w:hanging="720"/>
        <w:rPr>
          <w:rFonts w:ascii="Bookman Old Style" w:hAnsi="Bookman Old Style"/>
          <w:sz w:val="22"/>
          <w:szCs w:val="22"/>
        </w:rPr>
      </w:pPr>
      <w:r w:rsidRPr="006C2B34">
        <w:rPr>
          <w:rFonts w:ascii="Bookman Old Style" w:hAnsi="Bookman Old Style"/>
          <w:sz w:val="22"/>
          <w:szCs w:val="22"/>
        </w:rPr>
        <w:t>Expected deliverables resulting from the grant funds </w:t>
      </w:r>
    </w:p>
    <w:p w14:paraId="2F14CE9C" w14:textId="77777777" w:rsidR="006C2B34" w:rsidRPr="006C2B34" w:rsidRDefault="006C2B34" w:rsidP="006C2B34">
      <w:pPr>
        <w:numPr>
          <w:ilvl w:val="0"/>
          <w:numId w:val="20"/>
        </w:numPr>
        <w:ind w:left="2880" w:hanging="720"/>
        <w:rPr>
          <w:rFonts w:ascii="Bookman Old Style" w:hAnsi="Bookman Old Style"/>
          <w:sz w:val="22"/>
          <w:szCs w:val="22"/>
        </w:rPr>
      </w:pPr>
      <w:r w:rsidRPr="006C2B34">
        <w:rPr>
          <w:rFonts w:ascii="Bookman Old Style" w:hAnsi="Bookman Old Style"/>
          <w:sz w:val="22"/>
          <w:szCs w:val="22"/>
        </w:rPr>
        <w:t>A detailed list of sources and uses of any other monies associated with the project</w:t>
      </w:r>
    </w:p>
    <w:p w14:paraId="4C46F2EA" w14:textId="77777777" w:rsidR="006C2B34" w:rsidRPr="006C2B34" w:rsidRDefault="006C2B34" w:rsidP="006C2B34">
      <w:pPr>
        <w:numPr>
          <w:ilvl w:val="0"/>
          <w:numId w:val="21"/>
        </w:numPr>
        <w:ind w:left="1440" w:hanging="720"/>
        <w:rPr>
          <w:rFonts w:ascii="Bookman Old Style" w:hAnsi="Bookman Old Style"/>
          <w:sz w:val="22"/>
          <w:szCs w:val="22"/>
        </w:rPr>
      </w:pPr>
      <w:r w:rsidRPr="006C2B34">
        <w:rPr>
          <w:rFonts w:ascii="Bookman Old Style" w:hAnsi="Bookman Old Style"/>
          <w:sz w:val="22"/>
          <w:szCs w:val="22"/>
        </w:rPr>
        <w:t>Duties of the Maine EMS Board </w:t>
      </w:r>
    </w:p>
    <w:p w14:paraId="58E1D658" w14:textId="77777777" w:rsidR="006C2B34" w:rsidRPr="006C2B34" w:rsidRDefault="006C2B34" w:rsidP="006C2B34">
      <w:pPr>
        <w:numPr>
          <w:ilvl w:val="0"/>
          <w:numId w:val="22"/>
        </w:numPr>
        <w:ind w:left="2160" w:hanging="720"/>
        <w:rPr>
          <w:rFonts w:ascii="Bookman Old Style" w:hAnsi="Bookman Old Style"/>
          <w:sz w:val="22"/>
          <w:szCs w:val="22"/>
        </w:rPr>
      </w:pPr>
      <w:r w:rsidRPr="006C2B34">
        <w:rPr>
          <w:rFonts w:ascii="Bookman Old Style" w:hAnsi="Bookman Old Style"/>
          <w:sz w:val="22"/>
          <w:szCs w:val="22"/>
        </w:rPr>
        <w:t>Approve application time frames, including due dates for applications </w:t>
      </w:r>
    </w:p>
    <w:p w14:paraId="6AE8D7EA" w14:textId="77777777" w:rsidR="006C2B34" w:rsidRPr="006C2B34" w:rsidRDefault="006C2B34" w:rsidP="006C2B34">
      <w:pPr>
        <w:numPr>
          <w:ilvl w:val="0"/>
          <w:numId w:val="23"/>
        </w:numPr>
        <w:ind w:left="2160" w:hanging="720"/>
        <w:rPr>
          <w:rFonts w:ascii="Bookman Old Style" w:hAnsi="Bookman Old Style"/>
          <w:sz w:val="22"/>
          <w:szCs w:val="22"/>
        </w:rPr>
      </w:pPr>
      <w:r w:rsidRPr="006C2B34">
        <w:rPr>
          <w:rFonts w:ascii="Bookman Old Style" w:hAnsi="Bookman Old Style"/>
          <w:sz w:val="22"/>
          <w:szCs w:val="22"/>
        </w:rPr>
        <w:t>Define reporting requirements </w:t>
      </w:r>
    </w:p>
    <w:p w14:paraId="01B02612" w14:textId="77777777" w:rsidR="006C2B34" w:rsidRPr="006C2B34" w:rsidRDefault="006C2B34" w:rsidP="006C2B34">
      <w:pPr>
        <w:numPr>
          <w:ilvl w:val="0"/>
          <w:numId w:val="24"/>
        </w:numPr>
        <w:ind w:left="2160" w:hanging="720"/>
        <w:rPr>
          <w:rFonts w:ascii="Bookman Old Style" w:hAnsi="Bookman Old Style"/>
          <w:sz w:val="22"/>
          <w:szCs w:val="22"/>
        </w:rPr>
      </w:pPr>
      <w:r w:rsidRPr="006C2B34">
        <w:rPr>
          <w:rFonts w:ascii="Bookman Old Style" w:hAnsi="Bookman Old Style"/>
          <w:sz w:val="22"/>
          <w:szCs w:val="22"/>
        </w:rPr>
        <w:t>Establish a subcommittee of the board to evaluate grant applications </w:t>
      </w:r>
    </w:p>
    <w:p w14:paraId="5DB12FF8" w14:textId="77777777" w:rsidR="006C2B34" w:rsidRPr="006C2B34" w:rsidRDefault="006C2B34" w:rsidP="006C2B34">
      <w:pPr>
        <w:numPr>
          <w:ilvl w:val="0"/>
          <w:numId w:val="25"/>
        </w:numPr>
        <w:ind w:left="2880" w:hanging="720"/>
        <w:rPr>
          <w:rFonts w:ascii="Bookman Old Style" w:hAnsi="Bookman Old Style"/>
          <w:sz w:val="22"/>
          <w:szCs w:val="22"/>
        </w:rPr>
      </w:pPr>
      <w:r w:rsidRPr="006C2B34">
        <w:rPr>
          <w:rFonts w:ascii="Bookman Old Style" w:hAnsi="Bookman Old Style"/>
          <w:sz w:val="22"/>
          <w:szCs w:val="22"/>
        </w:rPr>
        <w:t>The subcommittee may not include board representatives who are affiliated with, or have a financial interest in, the communities, ambulance services currently serving those communities, or services that are being considered to serve those communities </w:t>
      </w:r>
    </w:p>
    <w:p w14:paraId="718A161C" w14:textId="77777777" w:rsidR="006C2B34" w:rsidRPr="006C2B34" w:rsidRDefault="006C2B34" w:rsidP="006C2B34">
      <w:pPr>
        <w:numPr>
          <w:ilvl w:val="0"/>
          <w:numId w:val="26"/>
        </w:numPr>
        <w:ind w:left="2880" w:hanging="720"/>
        <w:rPr>
          <w:rFonts w:ascii="Bookman Old Style" w:hAnsi="Bookman Old Style"/>
          <w:sz w:val="22"/>
          <w:szCs w:val="22"/>
        </w:rPr>
      </w:pPr>
      <w:r w:rsidRPr="006C2B34">
        <w:rPr>
          <w:rFonts w:ascii="Bookman Old Style" w:hAnsi="Bookman Old Style"/>
          <w:sz w:val="22"/>
          <w:szCs w:val="22"/>
        </w:rPr>
        <w:t>The subcommittee will recommend grant awardees to the Board of EMS, to include the recommended amount of award </w:t>
      </w:r>
    </w:p>
    <w:p w14:paraId="597F18EC" w14:textId="77777777" w:rsidR="006C2B34" w:rsidRPr="006C2B34" w:rsidRDefault="006C2B34" w:rsidP="006C2B34">
      <w:pPr>
        <w:numPr>
          <w:ilvl w:val="0"/>
          <w:numId w:val="27"/>
        </w:numPr>
        <w:ind w:left="2880" w:hanging="720"/>
        <w:rPr>
          <w:rFonts w:ascii="Bookman Old Style" w:hAnsi="Bookman Old Style"/>
          <w:sz w:val="22"/>
          <w:szCs w:val="22"/>
        </w:rPr>
      </w:pPr>
      <w:r w:rsidRPr="006C2B34">
        <w:rPr>
          <w:rFonts w:ascii="Bookman Old Style" w:hAnsi="Bookman Old Style"/>
          <w:sz w:val="22"/>
          <w:szCs w:val="22"/>
        </w:rPr>
        <w:t>The Subcommittee, during its review process, must evaluate whether the proposed project will enhance the provision of effective and efficient emergency medical services </w:t>
      </w:r>
    </w:p>
    <w:p w14:paraId="7BEBED2C" w14:textId="77777777" w:rsidR="006C2B34" w:rsidRPr="006C2B34" w:rsidRDefault="006C2B34" w:rsidP="006C2B34">
      <w:pPr>
        <w:numPr>
          <w:ilvl w:val="0"/>
          <w:numId w:val="28"/>
        </w:numPr>
        <w:ind w:left="2160" w:hanging="720"/>
        <w:rPr>
          <w:rFonts w:ascii="Bookman Old Style" w:hAnsi="Bookman Old Style"/>
          <w:sz w:val="22"/>
          <w:szCs w:val="22"/>
        </w:rPr>
      </w:pPr>
      <w:r w:rsidRPr="006C2B34">
        <w:rPr>
          <w:rFonts w:ascii="Bookman Old Style" w:hAnsi="Bookman Old Style"/>
          <w:sz w:val="22"/>
          <w:szCs w:val="22"/>
        </w:rPr>
        <w:lastRenderedPageBreak/>
        <w:t xml:space="preserve">The Board shall select awardees, including award amounts, and direct the Bureau of EMS to facilitate provision of those funds to the communities. </w:t>
      </w:r>
    </w:p>
    <w:p w14:paraId="24F6B037" w14:textId="77777777" w:rsidR="006C2B34" w:rsidRPr="006C2B34" w:rsidRDefault="006C2B34" w:rsidP="006C2B34">
      <w:pPr>
        <w:numPr>
          <w:ilvl w:val="0"/>
          <w:numId w:val="29"/>
        </w:numPr>
        <w:ind w:left="1440" w:hanging="720"/>
        <w:rPr>
          <w:rFonts w:ascii="Bookman Old Style" w:hAnsi="Bookman Old Style"/>
          <w:sz w:val="22"/>
          <w:szCs w:val="22"/>
        </w:rPr>
      </w:pPr>
      <w:r w:rsidRPr="006C2B34">
        <w:rPr>
          <w:rFonts w:ascii="Bookman Old Style" w:hAnsi="Bookman Old Style"/>
          <w:sz w:val="22"/>
          <w:szCs w:val="22"/>
        </w:rPr>
        <w:t>Duties of Grant Recipients </w:t>
      </w:r>
    </w:p>
    <w:p w14:paraId="26D2F1F1" w14:textId="77777777" w:rsidR="006C2B34" w:rsidRPr="006C2B34" w:rsidRDefault="006C2B34" w:rsidP="006C2B34">
      <w:pPr>
        <w:numPr>
          <w:ilvl w:val="0"/>
          <w:numId w:val="30"/>
        </w:numPr>
        <w:ind w:left="2160" w:hanging="720"/>
        <w:rPr>
          <w:rFonts w:ascii="Bookman Old Style" w:hAnsi="Bookman Old Style"/>
          <w:sz w:val="22"/>
          <w:szCs w:val="22"/>
        </w:rPr>
      </w:pPr>
      <w:r w:rsidRPr="006C2B34">
        <w:rPr>
          <w:rFonts w:ascii="Bookman Old Style" w:hAnsi="Bookman Old Style"/>
          <w:sz w:val="22"/>
          <w:szCs w:val="22"/>
        </w:rPr>
        <w:t>Meet the defined reporting requirements as approved by the Maine EMS Board </w:t>
      </w:r>
    </w:p>
    <w:p w14:paraId="05987ABA" w14:textId="77777777" w:rsidR="006C2B34" w:rsidRPr="006C2B34" w:rsidRDefault="006C2B34" w:rsidP="006C2B34">
      <w:pPr>
        <w:numPr>
          <w:ilvl w:val="0"/>
          <w:numId w:val="31"/>
        </w:numPr>
        <w:ind w:left="2160" w:hanging="720"/>
        <w:rPr>
          <w:rFonts w:ascii="Bookman Old Style" w:hAnsi="Bookman Old Style"/>
          <w:sz w:val="22"/>
          <w:szCs w:val="22"/>
        </w:rPr>
      </w:pPr>
      <w:r w:rsidRPr="006C2B34">
        <w:rPr>
          <w:rFonts w:ascii="Bookman Old Style" w:hAnsi="Bookman Old Style"/>
          <w:sz w:val="22"/>
          <w:szCs w:val="22"/>
        </w:rPr>
        <w:t>Provide a final report within three (3) calendar months of expenditure of all funds, or program completion </w:t>
      </w:r>
    </w:p>
    <w:p w14:paraId="45A8F2AF" w14:textId="5BAA1588" w:rsidR="006C2B34" w:rsidRPr="006C2B34" w:rsidRDefault="006C2B34" w:rsidP="006C2B34">
      <w:pPr>
        <w:numPr>
          <w:ilvl w:val="0"/>
          <w:numId w:val="32"/>
        </w:numPr>
        <w:ind w:left="2160" w:right="-270" w:hanging="720"/>
        <w:rPr>
          <w:rFonts w:ascii="Bookman Old Style" w:hAnsi="Bookman Old Style"/>
          <w:sz w:val="22"/>
          <w:szCs w:val="22"/>
        </w:rPr>
      </w:pPr>
      <w:r w:rsidRPr="006C2B34">
        <w:rPr>
          <w:rFonts w:ascii="Bookman Old Style" w:hAnsi="Bookman Old Style"/>
          <w:sz w:val="22"/>
          <w:szCs w:val="22"/>
        </w:rPr>
        <w:t>Return any unobligated funds to the State of Maine in accordance with agreements established to facilitate the initial transfer of funds.</w:t>
      </w:r>
    </w:p>
    <w:p w14:paraId="7D72F77E" w14:textId="77777777" w:rsidR="006C2B34" w:rsidRPr="006C2B34" w:rsidRDefault="006C2B34" w:rsidP="006C2B34">
      <w:pPr>
        <w:tabs>
          <w:tab w:val="left" w:pos="-1440"/>
          <w:tab w:val="left" w:pos="-720"/>
          <w:tab w:val="left" w:pos="540"/>
          <w:tab w:val="left" w:pos="10440"/>
        </w:tabs>
        <w:rPr>
          <w:rFonts w:ascii="Bookman Old Style" w:hAnsi="Bookman Old Style"/>
          <w:sz w:val="22"/>
          <w:szCs w:val="22"/>
        </w:rPr>
      </w:pPr>
      <w:r w:rsidRPr="006C2B34">
        <w:rPr>
          <w:rFonts w:ascii="Bookman Old Style" w:hAnsi="Bookman Old Style"/>
          <w:b/>
          <w:bCs/>
          <w:sz w:val="22"/>
          <w:szCs w:val="22"/>
        </w:rPr>
        <w:t>PUBLIC HEARING</w:t>
      </w:r>
      <w:r w:rsidRPr="006C2B34">
        <w:rPr>
          <w:rFonts w:ascii="Bookman Old Style" w:hAnsi="Bookman Old Style"/>
          <w:sz w:val="22"/>
          <w:szCs w:val="22"/>
        </w:rPr>
        <w:t>: N/A</w:t>
      </w:r>
    </w:p>
    <w:p w14:paraId="3E8D8766" w14:textId="77777777" w:rsidR="006C2B34" w:rsidRPr="006C2B34" w:rsidRDefault="006C2B34" w:rsidP="006C2B34">
      <w:pPr>
        <w:tabs>
          <w:tab w:val="left" w:pos="540"/>
          <w:tab w:val="left" w:pos="10440"/>
        </w:tabs>
        <w:rPr>
          <w:rFonts w:ascii="Bookman Old Style" w:hAnsi="Bookman Old Style"/>
          <w:sz w:val="22"/>
          <w:szCs w:val="22"/>
        </w:rPr>
      </w:pPr>
      <w:r w:rsidRPr="006C2B34">
        <w:rPr>
          <w:rFonts w:ascii="Bookman Old Style" w:hAnsi="Bookman Old Style"/>
          <w:sz w:val="22"/>
          <w:szCs w:val="22"/>
        </w:rPr>
        <w:t>COMMENT DEADLINE: April 14, 2023</w:t>
      </w:r>
    </w:p>
    <w:p w14:paraId="569019D0" w14:textId="77777777" w:rsidR="006C2B34" w:rsidRPr="006C2B34" w:rsidRDefault="006C2B34" w:rsidP="006C2B34">
      <w:pPr>
        <w:tabs>
          <w:tab w:val="left" w:pos="-1440"/>
          <w:tab w:val="left" w:pos="-720"/>
          <w:tab w:val="left" w:pos="540"/>
          <w:tab w:val="left" w:pos="10440"/>
        </w:tabs>
        <w:rPr>
          <w:rFonts w:ascii="Bookman Old Style" w:hAnsi="Bookman Old Style"/>
          <w:sz w:val="22"/>
          <w:szCs w:val="22"/>
        </w:rPr>
      </w:pPr>
      <w:r w:rsidRPr="006C2B34">
        <w:rPr>
          <w:rFonts w:ascii="Bookman Old Style" w:hAnsi="Bookman Old Style"/>
          <w:sz w:val="22"/>
          <w:szCs w:val="22"/>
        </w:rPr>
        <w:t xml:space="preserve">CONTACT PERSON FOR THIS FILING / SMALL BUSINESS IMPACT INFORMATION: Jason J. Cooney, 152 State House Station, Augusta, ME, 04333. Telephone: (207) 626-3864. Email: </w:t>
      </w:r>
      <w:hyperlink r:id="rId13">
        <w:r w:rsidRPr="006C2B34">
          <w:rPr>
            <w:rFonts w:ascii="Bookman Old Style" w:hAnsi="Bookman Old Style"/>
            <w:color w:val="0563C1"/>
            <w:sz w:val="22"/>
            <w:szCs w:val="22"/>
            <w:u w:val="single"/>
          </w:rPr>
          <w:t>rulemaking.maineems@maine.gov</w:t>
        </w:r>
      </w:hyperlink>
      <w:r w:rsidRPr="006C2B34">
        <w:rPr>
          <w:rFonts w:ascii="Bookman Old Style" w:hAnsi="Bookman Old Style"/>
          <w:sz w:val="22"/>
          <w:szCs w:val="22"/>
        </w:rPr>
        <w:t>.</w:t>
      </w:r>
    </w:p>
    <w:p w14:paraId="713B1E85" w14:textId="77777777" w:rsidR="006C2B34" w:rsidRPr="006C2B34" w:rsidRDefault="006C2B34" w:rsidP="006C2B34">
      <w:pPr>
        <w:tabs>
          <w:tab w:val="left" w:pos="-1440"/>
          <w:tab w:val="left" w:pos="-720"/>
          <w:tab w:val="left" w:pos="540"/>
          <w:tab w:val="left" w:pos="10440"/>
        </w:tabs>
        <w:rPr>
          <w:rFonts w:ascii="Bookman Old Style" w:hAnsi="Bookman Old Style"/>
          <w:color w:val="000000"/>
          <w:sz w:val="22"/>
          <w:szCs w:val="22"/>
          <w:shd w:val="clear" w:color="auto" w:fill="FFFFFF"/>
        </w:rPr>
      </w:pPr>
      <w:r w:rsidRPr="006C2B34">
        <w:rPr>
          <w:rFonts w:ascii="Bookman Old Style" w:hAnsi="Bookman Old Style"/>
          <w:color w:val="000000"/>
          <w:sz w:val="22"/>
          <w:szCs w:val="22"/>
          <w:shd w:val="clear" w:color="auto" w:fill="FFFFFF"/>
        </w:rPr>
        <w:t>FINANCIAL IMPACT ON MUNICIPALITIES OR COUNTIES: The Legislature of the State of Maine appropriated $200,000.00 in non-lapsing funds for the 2022-2023 fiscal year, where unexpended funds are carried over to the next fiscal year until all funds are expended. It is anticipated that these funds will be disbursed to various communities within the State of Maine. </w:t>
      </w:r>
    </w:p>
    <w:p w14:paraId="040ECBFB" w14:textId="77777777" w:rsidR="006C2B34" w:rsidRPr="006C2B34" w:rsidRDefault="006C2B34" w:rsidP="006C2B34">
      <w:pPr>
        <w:tabs>
          <w:tab w:val="left" w:pos="-1440"/>
          <w:tab w:val="left" w:pos="-720"/>
          <w:tab w:val="left" w:pos="540"/>
          <w:tab w:val="left" w:pos="10440"/>
        </w:tabs>
        <w:rPr>
          <w:rFonts w:ascii="Bookman Old Style" w:hAnsi="Bookman Old Style"/>
          <w:sz w:val="22"/>
          <w:szCs w:val="22"/>
        </w:rPr>
      </w:pPr>
      <w:r w:rsidRPr="006C2B34">
        <w:rPr>
          <w:rFonts w:ascii="Bookman Old Style" w:hAnsi="Bookman Old Style"/>
          <w:sz w:val="22"/>
          <w:szCs w:val="22"/>
        </w:rPr>
        <w:t>STATUTORY AUTHORITY FOR THIS RULE: 32 MRS §97(4)</w:t>
      </w:r>
    </w:p>
    <w:p w14:paraId="46B412CE" w14:textId="77777777" w:rsidR="006C2B34" w:rsidRPr="006C2B34" w:rsidRDefault="006C2B34" w:rsidP="006C2B34">
      <w:pPr>
        <w:tabs>
          <w:tab w:val="left" w:pos="-1440"/>
          <w:tab w:val="left" w:pos="-720"/>
          <w:tab w:val="left" w:pos="540"/>
          <w:tab w:val="left" w:pos="10440"/>
        </w:tabs>
        <w:rPr>
          <w:rFonts w:ascii="Bookman Old Style" w:hAnsi="Bookman Old Style"/>
          <w:sz w:val="22"/>
          <w:szCs w:val="22"/>
        </w:rPr>
      </w:pPr>
      <w:r w:rsidRPr="006C2B34">
        <w:rPr>
          <w:rFonts w:ascii="Bookman Old Style" w:hAnsi="Bookman Old Style"/>
          <w:sz w:val="22"/>
          <w:szCs w:val="22"/>
        </w:rPr>
        <w:t xml:space="preserve">SUBSTANTIVE STATE OR FEDERAL LAW BEING IMPLEMENTED </w:t>
      </w:r>
      <w:r w:rsidRPr="006C2B34">
        <w:rPr>
          <w:rFonts w:ascii="Bookman Old Style" w:hAnsi="Bookman Old Style"/>
          <w:i/>
          <w:sz w:val="22"/>
          <w:szCs w:val="22"/>
        </w:rPr>
        <w:t>(if different)</w:t>
      </w:r>
      <w:r w:rsidRPr="006C2B34">
        <w:rPr>
          <w:rFonts w:ascii="Bookman Old Style" w:hAnsi="Bookman Old Style"/>
          <w:sz w:val="22"/>
          <w:szCs w:val="22"/>
        </w:rPr>
        <w:t>:</w:t>
      </w:r>
    </w:p>
    <w:p w14:paraId="054252A3" w14:textId="77777777" w:rsidR="006C2B34" w:rsidRPr="006C2B34" w:rsidRDefault="006C2B34" w:rsidP="006C2B34">
      <w:pPr>
        <w:tabs>
          <w:tab w:val="left" w:pos="-1440"/>
          <w:tab w:val="left" w:pos="-720"/>
          <w:tab w:val="left" w:pos="540"/>
          <w:tab w:val="left" w:pos="10440"/>
        </w:tabs>
        <w:rPr>
          <w:rFonts w:ascii="Bookman Old Style" w:hAnsi="Bookman Old Style"/>
          <w:sz w:val="22"/>
          <w:szCs w:val="22"/>
        </w:rPr>
      </w:pPr>
      <w:r w:rsidRPr="006C2B34">
        <w:rPr>
          <w:rFonts w:ascii="Bookman Old Style" w:hAnsi="Bookman Old Style"/>
          <w:sz w:val="22"/>
          <w:szCs w:val="22"/>
        </w:rPr>
        <w:t xml:space="preserve">MAINE EMS WEBSITE: </w:t>
      </w:r>
      <w:hyperlink r:id="rId14" w:history="1">
        <w:r w:rsidRPr="006C2B34">
          <w:rPr>
            <w:rFonts w:ascii="Bookman Old Style" w:hAnsi="Bookman Old Style"/>
            <w:color w:val="0563C1"/>
            <w:sz w:val="22"/>
            <w:szCs w:val="22"/>
            <w:u w:val="single"/>
          </w:rPr>
          <w:t>https://www.maine.gov/ems/home</w:t>
        </w:r>
      </w:hyperlink>
      <w:r w:rsidRPr="006C2B34">
        <w:rPr>
          <w:rFonts w:ascii="Bookman Old Style" w:hAnsi="Bookman Old Style"/>
          <w:sz w:val="22"/>
          <w:szCs w:val="22"/>
        </w:rPr>
        <w:t>.</w:t>
      </w:r>
    </w:p>
    <w:p w14:paraId="5C68FCF9" w14:textId="77777777" w:rsidR="006C2B34" w:rsidRPr="006C2B34" w:rsidRDefault="006C2B34" w:rsidP="006C2B34">
      <w:pPr>
        <w:tabs>
          <w:tab w:val="left" w:pos="-1440"/>
          <w:tab w:val="left" w:pos="-720"/>
          <w:tab w:val="left" w:pos="540"/>
          <w:tab w:val="left" w:pos="10440"/>
        </w:tabs>
        <w:rPr>
          <w:rFonts w:ascii="Bookman Old Style" w:hAnsi="Bookman Old Style"/>
          <w:sz w:val="22"/>
          <w:szCs w:val="22"/>
        </w:rPr>
      </w:pPr>
      <w:r w:rsidRPr="006C2B34">
        <w:rPr>
          <w:rFonts w:ascii="Bookman Old Style" w:hAnsi="Bookman Old Style"/>
          <w:sz w:val="22"/>
          <w:szCs w:val="22"/>
        </w:rPr>
        <w:t xml:space="preserve">MAINE EMS RULEMAKING LIAISON: </w:t>
      </w:r>
      <w:hyperlink r:id="rId15" w:history="1">
        <w:r w:rsidRPr="006C2B34">
          <w:rPr>
            <w:rFonts w:ascii="Bookman Old Style" w:hAnsi="Bookman Old Style"/>
            <w:color w:val="0563C1"/>
            <w:sz w:val="22"/>
            <w:szCs w:val="22"/>
            <w:u w:val="single"/>
          </w:rPr>
          <w:t>Jason.A.Oko@Maine.gov</w:t>
        </w:r>
      </w:hyperlink>
      <w:r w:rsidRPr="006C2B34">
        <w:rPr>
          <w:rFonts w:ascii="Bookman Old Style" w:hAnsi="Bookman Old Style"/>
          <w:sz w:val="22"/>
          <w:szCs w:val="22"/>
        </w:rPr>
        <w:t>.</w:t>
      </w:r>
    </w:p>
    <w:p w14:paraId="7EEAD6DB" w14:textId="124195FC" w:rsidR="00C402C9" w:rsidRDefault="00C402C9" w:rsidP="006C2B34">
      <w:pPr>
        <w:pBdr>
          <w:bottom w:val="single" w:sz="4" w:space="1" w:color="auto"/>
        </w:pBdr>
        <w:overflowPunct/>
        <w:autoSpaceDE/>
        <w:autoSpaceDN/>
        <w:adjustRightInd/>
        <w:textAlignment w:val="auto"/>
        <w:rPr>
          <w:rFonts w:ascii="Bookman Old Style" w:hAnsi="Bookman Old Style"/>
          <w:color w:val="000000"/>
          <w:sz w:val="22"/>
          <w:szCs w:val="22"/>
        </w:rPr>
      </w:pPr>
    </w:p>
    <w:p w14:paraId="792392ED" w14:textId="64C878A5" w:rsidR="00C402C9" w:rsidRDefault="00C402C9" w:rsidP="00E95047">
      <w:pPr>
        <w:overflowPunct/>
        <w:autoSpaceDE/>
        <w:autoSpaceDN/>
        <w:adjustRightInd/>
        <w:textAlignment w:val="auto"/>
        <w:rPr>
          <w:rFonts w:ascii="Bookman Old Style" w:hAnsi="Bookman Old Style"/>
          <w:color w:val="000000"/>
          <w:sz w:val="22"/>
          <w:szCs w:val="22"/>
        </w:rPr>
      </w:pPr>
    </w:p>
    <w:p w14:paraId="1F09E871" w14:textId="53F8C55B" w:rsidR="0029567A" w:rsidRDefault="0029567A" w:rsidP="0029567A">
      <w:pPr>
        <w:tabs>
          <w:tab w:val="left" w:pos="-1440"/>
          <w:tab w:val="left" w:pos="-720"/>
          <w:tab w:val="left" w:pos="4320"/>
          <w:tab w:val="left" w:pos="10440"/>
        </w:tabs>
        <w:ind w:right="360"/>
        <w:rPr>
          <w:rFonts w:ascii="Bookman Old Style" w:hAnsi="Bookman Old Style"/>
          <w:sz w:val="22"/>
          <w:szCs w:val="22"/>
        </w:rPr>
      </w:pPr>
      <w:r w:rsidRPr="008647AD">
        <w:rPr>
          <w:rFonts w:ascii="Bookman Old Style" w:hAnsi="Bookman Old Style"/>
          <w:sz w:val="22"/>
          <w:szCs w:val="22"/>
        </w:rPr>
        <w:t xml:space="preserve">AGENCY: </w:t>
      </w:r>
      <w:r w:rsidRPr="0029567A">
        <w:rPr>
          <w:rFonts w:ascii="Bookman Old Style" w:hAnsi="Bookman Old Style"/>
          <w:b/>
          <w:bCs/>
          <w:sz w:val="22"/>
          <w:szCs w:val="22"/>
        </w:rPr>
        <w:t>29-255</w:t>
      </w:r>
      <w:r>
        <w:rPr>
          <w:rFonts w:ascii="Bookman Old Style" w:hAnsi="Bookman Old Style"/>
          <w:sz w:val="22"/>
          <w:szCs w:val="22"/>
        </w:rPr>
        <w:t xml:space="preserve"> – Secretary of State (SOS), </w:t>
      </w:r>
      <w:r w:rsidRPr="0029567A">
        <w:rPr>
          <w:rFonts w:ascii="Bookman Old Style" w:hAnsi="Bookman Old Style"/>
          <w:b/>
          <w:bCs/>
          <w:sz w:val="22"/>
          <w:szCs w:val="22"/>
        </w:rPr>
        <w:t>Maine State Archives</w:t>
      </w:r>
    </w:p>
    <w:p w14:paraId="5A2708B9" w14:textId="77E1475B" w:rsidR="0029567A" w:rsidRDefault="0029567A" w:rsidP="0029567A">
      <w:pPr>
        <w:tabs>
          <w:tab w:val="left" w:pos="-720"/>
          <w:tab w:val="left" w:pos="0"/>
          <w:tab w:val="left" w:pos="2160"/>
        </w:tabs>
        <w:rPr>
          <w:rFonts w:ascii="Bookman Old Style" w:hAnsi="Bookman Old Style"/>
          <w:sz w:val="22"/>
          <w:szCs w:val="22"/>
        </w:rPr>
      </w:pPr>
      <w:r w:rsidRPr="008647AD">
        <w:rPr>
          <w:rFonts w:ascii="Bookman Old Style" w:hAnsi="Bookman Old Style"/>
          <w:sz w:val="22"/>
          <w:szCs w:val="22"/>
        </w:rPr>
        <w:t xml:space="preserve">CHAPTER NUMBER AND TITLE: </w:t>
      </w:r>
      <w:r w:rsidRPr="0029567A">
        <w:rPr>
          <w:rFonts w:ascii="Bookman Old Style" w:hAnsi="Bookman Old Style"/>
          <w:b/>
          <w:bCs/>
          <w:sz w:val="22"/>
          <w:szCs w:val="22"/>
        </w:rPr>
        <w:t>Ch. 2</w:t>
      </w:r>
      <w:r>
        <w:rPr>
          <w:rFonts w:ascii="Bookman Old Style" w:hAnsi="Bookman Old Style"/>
          <w:sz w:val="22"/>
          <w:szCs w:val="22"/>
        </w:rPr>
        <w:t>,</w:t>
      </w:r>
      <w:r w:rsidRPr="008647AD">
        <w:rPr>
          <w:rFonts w:ascii="Bookman Old Style" w:hAnsi="Bookman Old Style"/>
          <w:sz w:val="22"/>
          <w:szCs w:val="22"/>
        </w:rPr>
        <w:t xml:space="preserve"> State Records Center Facilities </w:t>
      </w:r>
      <w:r>
        <w:rPr>
          <w:rFonts w:ascii="Bookman Old Style" w:hAnsi="Bookman Old Style"/>
          <w:sz w:val="22"/>
          <w:szCs w:val="22"/>
        </w:rPr>
        <w:t>a</w:t>
      </w:r>
      <w:r w:rsidRPr="008647AD">
        <w:rPr>
          <w:rFonts w:ascii="Bookman Old Style" w:hAnsi="Bookman Old Style"/>
          <w:sz w:val="22"/>
          <w:szCs w:val="22"/>
        </w:rPr>
        <w:t>nd Services</w:t>
      </w:r>
    </w:p>
    <w:p w14:paraId="26867A99" w14:textId="4AF3844D" w:rsidR="0029567A" w:rsidRDefault="0029567A" w:rsidP="0029567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647AD">
        <w:rPr>
          <w:rFonts w:ascii="Bookman Old Style" w:hAnsi="Bookman Old Style"/>
          <w:sz w:val="22"/>
          <w:szCs w:val="22"/>
        </w:rPr>
        <w:t>TYPE OF RULE: Routine Technical</w:t>
      </w:r>
    </w:p>
    <w:p w14:paraId="101A0DCF" w14:textId="30045EDD" w:rsidR="0029567A" w:rsidRPr="0029567A" w:rsidRDefault="0029567A" w:rsidP="0029567A">
      <w:pPr>
        <w:tabs>
          <w:tab w:val="left" w:pos="-1440"/>
          <w:tab w:val="left" w:pos="-720"/>
          <w:tab w:val="left" w:pos="540"/>
          <w:tab w:val="left" w:pos="10440"/>
        </w:tabs>
        <w:ind w:right="360"/>
        <w:rPr>
          <w:rFonts w:ascii="Bookman Old Style" w:hAnsi="Bookman Old Style"/>
          <w:b/>
          <w:bCs/>
          <w:sz w:val="22"/>
          <w:szCs w:val="22"/>
        </w:rPr>
      </w:pPr>
      <w:r w:rsidRPr="008647AD">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2023-P063</w:t>
      </w:r>
    </w:p>
    <w:p w14:paraId="0E09219F" w14:textId="658047D9" w:rsidR="0029567A" w:rsidRDefault="0029567A" w:rsidP="0029567A">
      <w:pPr>
        <w:tabs>
          <w:tab w:val="left" w:pos="-1440"/>
          <w:tab w:val="left" w:pos="-720"/>
          <w:tab w:val="left" w:pos="540"/>
          <w:tab w:val="left" w:pos="10440"/>
        </w:tabs>
        <w:ind w:right="360"/>
        <w:rPr>
          <w:rFonts w:ascii="Bookman Old Style" w:hAnsi="Bookman Old Style"/>
          <w:sz w:val="22"/>
          <w:szCs w:val="22"/>
        </w:rPr>
      </w:pPr>
      <w:r w:rsidRPr="0029567A">
        <w:rPr>
          <w:rFonts w:ascii="Bookman Old Style" w:hAnsi="Bookman Old Style"/>
          <w:b/>
          <w:bCs/>
          <w:sz w:val="22"/>
          <w:szCs w:val="22"/>
        </w:rPr>
        <w:t>BRIEF SUMMARY</w:t>
      </w:r>
      <w:r w:rsidRPr="008647AD">
        <w:rPr>
          <w:rFonts w:ascii="Bookman Old Style" w:hAnsi="Bookman Old Style"/>
          <w:sz w:val="22"/>
          <w:szCs w:val="22"/>
        </w:rPr>
        <w:t>:</w:t>
      </w:r>
      <w:r>
        <w:rPr>
          <w:rFonts w:ascii="Bookman Old Style" w:hAnsi="Bookman Old Style"/>
          <w:sz w:val="22"/>
          <w:szCs w:val="22"/>
        </w:rPr>
        <w:t xml:space="preserve"> </w:t>
      </w:r>
      <w:r w:rsidRPr="008647AD">
        <w:rPr>
          <w:rFonts w:ascii="Bookman Old Style" w:hAnsi="Bookman Old Style"/>
          <w:sz w:val="22"/>
          <w:szCs w:val="22"/>
        </w:rPr>
        <w:t xml:space="preserve">Statutory authority for this </w:t>
      </w:r>
      <w:r>
        <w:rPr>
          <w:rFonts w:ascii="Bookman Old Style" w:hAnsi="Bookman Old Style"/>
          <w:sz w:val="22"/>
          <w:szCs w:val="22"/>
        </w:rPr>
        <w:t>r</w:t>
      </w:r>
      <w:r w:rsidRPr="008647AD">
        <w:rPr>
          <w:rFonts w:ascii="Bookman Old Style" w:hAnsi="Bookman Old Style"/>
          <w:sz w:val="22"/>
          <w:szCs w:val="22"/>
        </w:rPr>
        <w:t>ule is 5 MRSA Ch</w:t>
      </w:r>
      <w:r>
        <w:rPr>
          <w:rFonts w:ascii="Bookman Old Style" w:hAnsi="Bookman Old Style"/>
          <w:sz w:val="22"/>
          <w:szCs w:val="22"/>
        </w:rPr>
        <w:t>.</w:t>
      </w:r>
      <w:r w:rsidRPr="008647AD">
        <w:rPr>
          <w:rFonts w:ascii="Bookman Old Style" w:hAnsi="Bookman Old Style"/>
          <w:sz w:val="22"/>
          <w:szCs w:val="22"/>
        </w:rPr>
        <w:t xml:space="preserve"> 6 §95-C sub-1. The State Records Center now falls under Records Management.</w:t>
      </w:r>
      <w:r>
        <w:rPr>
          <w:rFonts w:ascii="Bookman Old Style" w:hAnsi="Bookman Old Style"/>
          <w:sz w:val="22"/>
          <w:szCs w:val="22"/>
        </w:rPr>
        <w:t xml:space="preserve"> </w:t>
      </w:r>
      <w:r w:rsidRPr="008647AD">
        <w:rPr>
          <w:rFonts w:ascii="Bookman Old Style" w:hAnsi="Bookman Old Style"/>
          <w:sz w:val="22"/>
          <w:szCs w:val="22"/>
        </w:rPr>
        <w:t>Changes in Ch</w:t>
      </w:r>
      <w:r>
        <w:rPr>
          <w:rFonts w:ascii="Bookman Old Style" w:hAnsi="Bookman Old Style"/>
          <w:sz w:val="22"/>
          <w:szCs w:val="22"/>
        </w:rPr>
        <w:t>.</w:t>
      </w:r>
      <w:r w:rsidRPr="008647AD">
        <w:rPr>
          <w:rFonts w:ascii="Bookman Old Style" w:hAnsi="Bookman Old Style"/>
          <w:sz w:val="22"/>
          <w:szCs w:val="22"/>
        </w:rPr>
        <w:t xml:space="preserve"> 2 reflect those changes.</w:t>
      </w:r>
    </w:p>
    <w:p w14:paraId="45FB1DAD" w14:textId="0551379D" w:rsidR="0029567A" w:rsidRDefault="0029567A" w:rsidP="0029567A">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cs="Arial"/>
          <w:sz w:val="22"/>
          <w:szCs w:val="22"/>
        </w:rPr>
      </w:pPr>
      <w:r w:rsidRPr="008647AD">
        <w:rPr>
          <w:rFonts w:ascii="Bookman Old Style" w:hAnsi="Bookman Old Style"/>
          <w:b/>
          <w:sz w:val="22"/>
          <w:szCs w:val="22"/>
        </w:rPr>
        <w:t>DETAILED SUMMARY:</w:t>
      </w:r>
      <w:bookmarkStart w:id="0" w:name="_Hlk49500907"/>
      <w:r>
        <w:rPr>
          <w:rFonts w:ascii="Bookman Old Style" w:hAnsi="Bookman Old Style"/>
          <w:b/>
          <w:sz w:val="22"/>
          <w:szCs w:val="22"/>
        </w:rPr>
        <w:t xml:space="preserve"> </w:t>
      </w:r>
      <w:bookmarkEnd w:id="0"/>
    </w:p>
    <w:p w14:paraId="4DAE4B7D" w14:textId="77777777" w:rsidR="0029567A" w:rsidRDefault="0029567A" w:rsidP="0029567A">
      <w:pPr>
        <w:overflowPunct/>
        <w:autoSpaceDE/>
        <w:autoSpaceDN/>
        <w:adjustRightInd/>
        <w:textAlignment w:val="auto"/>
        <w:rPr>
          <w:rFonts w:ascii="Bookman Old Style" w:hAnsi="Bookman Old Style" w:cs="Arial"/>
          <w:spacing w:val="-3"/>
          <w:sz w:val="22"/>
          <w:szCs w:val="22"/>
        </w:rPr>
      </w:pPr>
      <w:r w:rsidRPr="008647AD">
        <w:rPr>
          <w:rFonts w:ascii="Bookman Old Style" w:hAnsi="Bookman Old Style" w:cs="Arial"/>
          <w:sz w:val="22"/>
          <w:szCs w:val="22"/>
        </w:rPr>
        <w:t>CHAPTER 2 - STATE RECORDS CENTER FACILITIES AND SERVICES.</w:t>
      </w:r>
      <w:r w:rsidRPr="008647AD">
        <w:rPr>
          <w:rFonts w:ascii="Bookman Old Style" w:hAnsi="Bookman Old Style" w:cs="Arial"/>
          <w:spacing w:val="-3"/>
          <w:sz w:val="22"/>
          <w:szCs w:val="22"/>
        </w:rPr>
        <w:t xml:space="preserve"> This rule prescribes policies, standards, and procedures to govern the custody, use and withdrawal of agency records transferred to State Records Center facilities. The rule may be amended to comply with law and policy changes.</w:t>
      </w:r>
    </w:p>
    <w:p w14:paraId="3292EBDA" w14:textId="712DE80A" w:rsidR="0029567A" w:rsidRDefault="0029567A" w:rsidP="0029567A">
      <w:pPr>
        <w:tabs>
          <w:tab w:val="left" w:pos="-1440"/>
          <w:tab w:val="left" w:pos="-720"/>
          <w:tab w:val="left" w:pos="540"/>
          <w:tab w:val="left" w:pos="10440"/>
        </w:tabs>
        <w:ind w:left="540" w:right="360" w:hanging="540"/>
        <w:rPr>
          <w:rFonts w:ascii="Bookman Old Style" w:hAnsi="Bookman Old Style"/>
          <w:sz w:val="22"/>
          <w:szCs w:val="22"/>
        </w:rPr>
      </w:pPr>
      <w:r w:rsidRPr="008647AD">
        <w:rPr>
          <w:rFonts w:ascii="Bookman Old Style" w:hAnsi="Bookman Old Style"/>
          <w:sz w:val="22"/>
          <w:szCs w:val="22"/>
        </w:rPr>
        <w:t>PUBLIC HEARING: None</w:t>
      </w:r>
    </w:p>
    <w:p w14:paraId="496EE42F" w14:textId="77777777" w:rsidR="0029567A" w:rsidRDefault="0029567A" w:rsidP="0029567A">
      <w:pPr>
        <w:tabs>
          <w:tab w:val="left" w:pos="-1440"/>
          <w:tab w:val="left" w:pos="-720"/>
          <w:tab w:val="left" w:pos="540"/>
          <w:tab w:val="left" w:pos="10440"/>
        </w:tabs>
        <w:ind w:left="540" w:right="360" w:hanging="540"/>
        <w:rPr>
          <w:rFonts w:ascii="Bookman Old Style" w:hAnsi="Bookman Old Style"/>
          <w:sz w:val="22"/>
          <w:szCs w:val="22"/>
        </w:rPr>
      </w:pPr>
      <w:r w:rsidRPr="008647AD">
        <w:rPr>
          <w:rFonts w:ascii="Bookman Old Style" w:hAnsi="Bookman Old Style"/>
          <w:sz w:val="22"/>
          <w:szCs w:val="22"/>
        </w:rPr>
        <w:t>COMMENT DEADLINE: April 15, 2023</w:t>
      </w:r>
    </w:p>
    <w:p w14:paraId="35E56D66" w14:textId="346D6D2F" w:rsidR="0029567A" w:rsidRDefault="0029567A" w:rsidP="0029567A">
      <w:pPr>
        <w:tabs>
          <w:tab w:val="left" w:pos="-1440"/>
          <w:tab w:val="left" w:pos="-720"/>
          <w:tab w:val="left" w:pos="540"/>
          <w:tab w:val="left" w:pos="10440"/>
        </w:tabs>
        <w:rPr>
          <w:rFonts w:ascii="Bookman Old Style" w:hAnsi="Bookman Old Style"/>
          <w:sz w:val="22"/>
          <w:szCs w:val="22"/>
        </w:rPr>
      </w:pPr>
      <w:r w:rsidRPr="008647AD">
        <w:rPr>
          <w:rFonts w:ascii="Bookman Old Style" w:hAnsi="Bookman Old Style"/>
          <w:sz w:val="22"/>
          <w:szCs w:val="22"/>
        </w:rPr>
        <w:t>CONTACT PERSON FOR THIS FILING</w:t>
      </w:r>
      <w:r>
        <w:rPr>
          <w:rFonts w:ascii="Bookman Old Style" w:hAnsi="Bookman Old Style"/>
          <w:sz w:val="22"/>
          <w:szCs w:val="22"/>
        </w:rPr>
        <w:t xml:space="preserve"> / SMALL BUSINESS IMPACT INFORMATION / RULEMAKING LIAISON</w:t>
      </w:r>
      <w:r w:rsidRPr="008647AD">
        <w:rPr>
          <w:rFonts w:ascii="Bookman Old Style" w:hAnsi="Bookman Old Style"/>
          <w:sz w:val="22"/>
          <w:szCs w:val="22"/>
        </w:rPr>
        <w:t xml:space="preserve">: Tammy Marks, </w:t>
      </w:r>
      <w:r>
        <w:rPr>
          <w:rFonts w:ascii="Bookman Old Style" w:hAnsi="Bookman Old Style"/>
          <w:sz w:val="22"/>
          <w:szCs w:val="22"/>
        </w:rPr>
        <w:t xml:space="preserve">Maine State Archives, </w:t>
      </w:r>
      <w:r w:rsidRPr="008647AD">
        <w:rPr>
          <w:rFonts w:ascii="Bookman Old Style" w:hAnsi="Bookman Old Style"/>
          <w:sz w:val="22"/>
          <w:szCs w:val="22"/>
        </w:rPr>
        <w:t>17 Elkins Lane</w:t>
      </w:r>
      <w:r>
        <w:rPr>
          <w:rFonts w:ascii="Bookman Old Style" w:hAnsi="Bookman Old Style"/>
          <w:sz w:val="22"/>
          <w:szCs w:val="22"/>
        </w:rPr>
        <w:t xml:space="preserve"> -</w:t>
      </w:r>
      <w:r w:rsidRPr="008647AD">
        <w:rPr>
          <w:rFonts w:ascii="Bookman Old Style" w:hAnsi="Bookman Old Style"/>
          <w:sz w:val="22"/>
          <w:szCs w:val="22"/>
        </w:rPr>
        <w:t xml:space="preserve"> Williams Pavilion, Augusta, Maine 04330</w:t>
      </w:r>
      <w:r>
        <w:rPr>
          <w:rFonts w:ascii="Bookman Old Style" w:hAnsi="Bookman Old Style"/>
          <w:sz w:val="22"/>
          <w:szCs w:val="22"/>
        </w:rPr>
        <w:t>. Telephone:</w:t>
      </w:r>
      <w:r w:rsidRPr="008647AD">
        <w:rPr>
          <w:rFonts w:ascii="Bookman Old Style" w:hAnsi="Bookman Old Style"/>
          <w:sz w:val="22"/>
          <w:szCs w:val="22"/>
        </w:rPr>
        <w:t xml:space="preserve"> </w:t>
      </w:r>
      <w:r>
        <w:rPr>
          <w:rFonts w:ascii="Bookman Old Style" w:hAnsi="Bookman Old Style"/>
          <w:sz w:val="22"/>
          <w:szCs w:val="22"/>
        </w:rPr>
        <w:t>(</w:t>
      </w:r>
      <w:r w:rsidRPr="008647AD">
        <w:rPr>
          <w:rFonts w:ascii="Bookman Old Style" w:hAnsi="Bookman Old Style"/>
          <w:sz w:val="22"/>
          <w:szCs w:val="22"/>
        </w:rPr>
        <w:t>207</w:t>
      </w:r>
      <w:r>
        <w:rPr>
          <w:rFonts w:ascii="Bookman Old Style" w:hAnsi="Bookman Old Style"/>
          <w:sz w:val="22"/>
          <w:szCs w:val="22"/>
        </w:rPr>
        <w:t xml:space="preserve">) </w:t>
      </w:r>
      <w:r w:rsidRPr="008647AD">
        <w:rPr>
          <w:rFonts w:ascii="Bookman Old Style" w:hAnsi="Bookman Old Style"/>
          <w:sz w:val="22"/>
          <w:szCs w:val="22"/>
        </w:rPr>
        <w:t>287-5799</w:t>
      </w:r>
      <w:r>
        <w:rPr>
          <w:rFonts w:ascii="Bookman Old Style" w:hAnsi="Bookman Old Style"/>
          <w:sz w:val="22"/>
          <w:szCs w:val="22"/>
        </w:rPr>
        <w:t>. Fax:</w:t>
      </w:r>
      <w:r w:rsidRPr="008647AD">
        <w:rPr>
          <w:rFonts w:ascii="Bookman Old Style" w:hAnsi="Bookman Old Style"/>
          <w:sz w:val="22"/>
          <w:szCs w:val="22"/>
        </w:rPr>
        <w:t xml:space="preserve"> </w:t>
      </w:r>
      <w:r>
        <w:rPr>
          <w:rFonts w:ascii="Bookman Old Style" w:hAnsi="Bookman Old Style"/>
          <w:sz w:val="22"/>
          <w:szCs w:val="22"/>
        </w:rPr>
        <w:t>(</w:t>
      </w:r>
      <w:r w:rsidRPr="008647AD">
        <w:rPr>
          <w:rFonts w:ascii="Bookman Old Style" w:hAnsi="Bookman Old Style"/>
          <w:sz w:val="22"/>
          <w:szCs w:val="22"/>
        </w:rPr>
        <w:t>207</w:t>
      </w:r>
      <w:r>
        <w:rPr>
          <w:rFonts w:ascii="Bookman Old Style" w:hAnsi="Bookman Old Style"/>
          <w:sz w:val="22"/>
          <w:szCs w:val="22"/>
        </w:rPr>
        <w:t xml:space="preserve">) </w:t>
      </w:r>
      <w:r w:rsidRPr="008647AD">
        <w:rPr>
          <w:rFonts w:ascii="Bookman Old Style" w:hAnsi="Bookman Old Style"/>
          <w:sz w:val="22"/>
          <w:szCs w:val="22"/>
        </w:rPr>
        <w:t>287-5517</w:t>
      </w:r>
      <w:r>
        <w:rPr>
          <w:rFonts w:ascii="Bookman Old Style" w:hAnsi="Bookman Old Style"/>
          <w:sz w:val="22"/>
          <w:szCs w:val="22"/>
        </w:rPr>
        <w:t>. Email:</w:t>
      </w:r>
      <w:r w:rsidRPr="008647AD">
        <w:rPr>
          <w:rFonts w:ascii="Bookman Old Style" w:hAnsi="Bookman Old Style"/>
          <w:sz w:val="22"/>
          <w:szCs w:val="22"/>
        </w:rPr>
        <w:t xml:space="preserve"> </w:t>
      </w:r>
      <w:hyperlink r:id="rId16" w:history="1">
        <w:r w:rsidRPr="00023FF9">
          <w:rPr>
            <w:rStyle w:val="Hyperlink"/>
            <w:rFonts w:ascii="Bookman Old Style" w:hAnsi="Bookman Old Style"/>
            <w:sz w:val="22"/>
            <w:szCs w:val="22"/>
          </w:rPr>
          <w:t>Tammy.Marks@Maine.gov</w:t>
        </w:r>
      </w:hyperlink>
      <w:r>
        <w:rPr>
          <w:rFonts w:ascii="Bookman Old Style" w:hAnsi="Bookman Old Style"/>
          <w:sz w:val="22"/>
          <w:szCs w:val="22"/>
        </w:rPr>
        <w:t>.</w:t>
      </w:r>
    </w:p>
    <w:p w14:paraId="4D82582E" w14:textId="77777777" w:rsidR="0029567A" w:rsidRDefault="0029567A" w:rsidP="0029567A">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8647AD">
        <w:rPr>
          <w:rFonts w:ascii="Bookman Old Style" w:hAnsi="Bookman Old Style"/>
          <w:color w:val="000000"/>
          <w:sz w:val="22"/>
          <w:szCs w:val="22"/>
          <w:shd w:val="clear" w:color="auto" w:fill="FFFFFF"/>
        </w:rPr>
        <w:t xml:space="preserve">FINANCIAL IMPACT ON MUNICIPALITIES OR COUNTIES </w:t>
      </w:r>
      <w:r w:rsidRPr="008647AD">
        <w:rPr>
          <w:rFonts w:ascii="Bookman Old Style" w:hAnsi="Bookman Old Style"/>
          <w:i/>
          <w:color w:val="000000"/>
          <w:sz w:val="22"/>
          <w:szCs w:val="22"/>
          <w:shd w:val="clear" w:color="auto" w:fill="FFFFFF"/>
        </w:rPr>
        <w:t>(if any)</w:t>
      </w:r>
      <w:r w:rsidRPr="008647AD">
        <w:rPr>
          <w:rFonts w:ascii="Bookman Old Style" w:hAnsi="Bookman Old Style"/>
          <w:color w:val="000000"/>
          <w:sz w:val="22"/>
          <w:szCs w:val="22"/>
          <w:shd w:val="clear" w:color="auto" w:fill="FFFFFF"/>
        </w:rPr>
        <w:t>:</w:t>
      </w:r>
      <w:r w:rsidRPr="008647AD">
        <w:rPr>
          <w:rStyle w:val="apple-converted-space"/>
          <w:rFonts w:ascii="Bookman Old Style" w:hAnsi="Bookman Old Style"/>
          <w:color w:val="000000"/>
          <w:sz w:val="22"/>
          <w:szCs w:val="22"/>
          <w:shd w:val="clear" w:color="auto" w:fill="FFFFFF"/>
        </w:rPr>
        <w:t> </w:t>
      </w:r>
    </w:p>
    <w:p w14:paraId="1C7DC7C9" w14:textId="2D99FF5B" w:rsidR="0029567A" w:rsidRDefault="0029567A" w:rsidP="0029567A">
      <w:pPr>
        <w:tabs>
          <w:tab w:val="left" w:pos="-1440"/>
          <w:tab w:val="left" w:pos="-720"/>
          <w:tab w:val="left" w:pos="540"/>
          <w:tab w:val="left" w:pos="10440"/>
        </w:tabs>
        <w:ind w:right="360"/>
        <w:rPr>
          <w:rFonts w:ascii="Bookman Old Style" w:hAnsi="Bookman Old Style"/>
          <w:sz w:val="22"/>
          <w:szCs w:val="22"/>
        </w:rPr>
      </w:pPr>
      <w:r w:rsidRPr="008647AD">
        <w:rPr>
          <w:rFonts w:ascii="Bookman Old Style" w:hAnsi="Bookman Old Style"/>
          <w:sz w:val="22"/>
          <w:szCs w:val="22"/>
        </w:rPr>
        <w:t>STATUTORY AUTHORITY FOR THIS RULE: 5 MRS Ch</w:t>
      </w:r>
      <w:r>
        <w:rPr>
          <w:rFonts w:ascii="Bookman Old Style" w:hAnsi="Bookman Old Style"/>
          <w:sz w:val="22"/>
          <w:szCs w:val="22"/>
        </w:rPr>
        <w:t>.</w:t>
      </w:r>
      <w:r w:rsidRPr="008647AD">
        <w:rPr>
          <w:rFonts w:ascii="Bookman Old Style" w:hAnsi="Bookman Old Style"/>
          <w:sz w:val="22"/>
          <w:szCs w:val="22"/>
        </w:rPr>
        <w:t xml:space="preserve"> 6 §95-C sub-1</w:t>
      </w:r>
    </w:p>
    <w:p w14:paraId="20663327" w14:textId="77777777" w:rsidR="0029567A" w:rsidRDefault="0029567A" w:rsidP="0029567A">
      <w:pPr>
        <w:tabs>
          <w:tab w:val="left" w:pos="-1440"/>
          <w:tab w:val="left" w:pos="-720"/>
          <w:tab w:val="left" w:pos="540"/>
          <w:tab w:val="left" w:pos="10440"/>
        </w:tabs>
        <w:ind w:right="360"/>
        <w:rPr>
          <w:rFonts w:ascii="Bookman Old Style" w:hAnsi="Bookman Old Style"/>
          <w:sz w:val="22"/>
          <w:szCs w:val="22"/>
        </w:rPr>
      </w:pPr>
      <w:r w:rsidRPr="008647AD">
        <w:rPr>
          <w:rFonts w:ascii="Bookman Old Style" w:hAnsi="Bookman Old Style"/>
          <w:sz w:val="22"/>
          <w:szCs w:val="22"/>
        </w:rPr>
        <w:t xml:space="preserve">SUBSTANTIVE STATE OR FEDERAL LAW BEING IMPLEMENTED </w:t>
      </w:r>
      <w:r w:rsidRPr="008647AD">
        <w:rPr>
          <w:rFonts w:ascii="Bookman Old Style" w:hAnsi="Bookman Old Style"/>
          <w:i/>
          <w:sz w:val="22"/>
          <w:szCs w:val="22"/>
        </w:rPr>
        <w:t>(if different)</w:t>
      </w:r>
      <w:r w:rsidRPr="008647AD">
        <w:rPr>
          <w:rFonts w:ascii="Bookman Old Style" w:hAnsi="Bookman Old Style"/>
          <w:sz w:val="22"/>
          <w:szCs w:val="22"/>
        </w:rPr>
        <w:t>:</w:t>
      </w:r>
    </w:p>
    <w:p w14:paraId="0BC51D70" w14:textId="70EBC30B" w:rsidR="0029567A" w:rsidRDefault="0029567A" w:rsidP="0029567A">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ARCHIVES</w:t>
      </w:r>
      <w:r w:rsidRPr="008647AD">
        <w:rPr>
          <w:rFonts w:ascii="Bookman Old Style" w:hAnsi="Bookman Old Style"/>
          <w:sz w:val="22"/>
          <w:szCs w:val="22"/>
        </w:rPr>
        <w:t xml:space="preserve"> WEBSITE: </w:t>
      </w:r>
      <w:hyperlink r:id="rId17" w:history="1">
        <w:r w:rsidRPr="00023FF9">
          <w:rPr>
            <w:rStyle w:val="Hyperlink"/>
            <w:rFonts w:ascii="Bookman Old Style" w:hAnsi="Bookman Old Style"/>
            <w:sz w:val="22"/>
            <w:szCs w:val="22"/>
          </w:rPr>
          <w:t>https://www.maine.gov/sos/arc/</w:t>
        </w:r>
      </w:hyperlink>
      <w:r>
        <w:rPr>
          <w:rFonts w:ascii="Bookman Old Style" w:hAnsi="Bookman Old Style"/>
          <w:sz w:val="22"/>
          <w:szCs w:val="22"/>
        </w:rPr>
        <w:t>.</w:t>
      </w:r>
    </w:p>
    <w:p w14:paraId="6A872A42" w14:textId="4F59CF80" w:rsidR="00445205" w:rsidRPr="00C23C6F" w:rsidRDefault="00445205" w:rsidP="00E95047">
      <w:pPr>
        <w:overflowPunct/>
        <w:autoSpaceDE/>
        <w:autoSpaceDN/>
        <w:adjustRightInd/>
        <w:textAlignment w:val="auto"/>
        <w:rPr>
          <w:rFonts w:ascii="Bookman Old Style" w:hAnsi="Bookman Old Style"/>
          <w:color w:val="000000"/>
          <w:sz w:val="22"/>
          <w:szCs w:val="22"/>
        </w:rPr>
      </w:pPr>
    </w:p>
    <w:p w14:paraId="78241AAE" w14:textId="77777777" w:rsidR="00F951C8" w:rsidRPr="00C23C6F" w:rsidRDefault="00F951C8"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hAnsi="Bookman Old Style"/>
          <w:sz w:val="22"/>
          <w:szCs w:val="22"/>
        </w:rPr>
      </w:pPr>
    </w:p>
    <w:p w14:paraId="13240BD0" w14:textId="1597F283" w:rsidR="001452DC" w:rsidRPr="00C23C6F" w:rsidRDefault="00576F7E"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C23C6F">
        <w:rPr>
          <w:rFonts w:ascii="Bookman Old Style" w:eastAsiaTheme="minorHAnsi" w:hAnsi="Bookman Old Style"/>
          <w:b/>
          <w:sz w:val="22"/>
          <w:szCs w:val="22"/>
        </w:rPr>
        <w:t>ADOPTIONS</w:t>
      </w:r>
    </w:p>
    <w:p w14:paraId="013F40F1" w14:textId="77777777" w:rsidR="00115652" w:rsidRPr="00C23C6F" w:rsidRDefault="00115652" w:rsidP="00E9504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25C035EA" w14:textId="5DC874A1" w:rsidR="00CE5517" w:rsidRDefault="00CE5517" w:rsidP="00E95047">
      <w:pPr>
        <w:keepNext/>
        <w:keepLines/>
        <w:tabs>
          <w:tab w:val="left" w:pos="-1440"/>
          <w:tab w:val="left" w:pos="-720"/>
          <w:tab w:val="left" w:pos="4320"/>
          <w:tab w:val="left" w:pos="10440"/>
        </w:tabs>
        <w:rPr>
          <w:rFonts w:ascii="Bookman Old Style" w:hAnsi="Bookman Old Style"/>
          <w:sz w:val="22"/>
          <w:szCs w:val="22"/>
        </w:rPr>
      </w:pPr>
      <w:bookmarkStart w:id="1" w:name="_Hlk124326626"/>
    </w:p>
    <w:p w14:paraId="6406EE42" w14:textId="15E987B3" w:rsidR="00421CC2" w:rsidRPr="00421CC2" w:rsidRDefault="00421CC2" w:rsidP="00421C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21CC2">
        <w:rPr>
          <w:rFonts w:ascii="Bookman Old Style" w:hAnsi="Bookman Old Style"/>
          <w:bCs/>
          <w:sz w:val="22"/>
          <w:szCs w:val="22"/>
        </w:rPr>
        <w:t xml:space="preserve">AGENCY: </w:t>
      </w:r>
      <w:r w:rsidRPr="00421CC2">
        <w:rPr>
          <w:rFonts w:ascii="Bookman Old Style" w:hAnsi="Bookman Old Style"/>
          <w:b/>
          <w:sz w:val="22"/>
          <w:szCs w:val="22"/>
        </w:rPr>
        <w:t>06-096 - Department of Environmental Protection (DEP)</w:t>
      </w:r>
    </w:p>
    <w:p w14:paraId="106C3382" w14:textId="3490DC26" w:rsidR="00421CC2" w:rsidRPr="00421CC2" w:rsidRDefault="00421CC2" w:rsidP="00421C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21CC2">
        <w:rPr>
          <w:rFonts w:ascii="Bookman Old Style" w:hAnsi="Bookman Old Style"/>
          <w:bCs/>
          <w:sz w:val="22"/>
          <w:szCs w:val="22"/>
        </w:rPr>
        <w:t xml:space="preserve">CHAPTER NUMBER AND TITLE: </w:t>
      </w:r>
      <w:r w:rsidRPr="00421CC2">
        <w:rPr>
          <w:rFonts w:ascii="Bookman Old Style" w:hAnsi="Bookman Old Style"/>
          <w:b/>
          <w:sz w:val="22"/>
          <w:szCs w:val="22"/>
        </w:rPr>
        <w:t>Ch.143</w:t>
      </w:r>
      <w:r>
        <w:rPr>
          <w:rFonts w:ascii="Bookman Old Style" w:hAnsi="Bookman Old Style"/>
          <w:bCs/>
          <w:sz w:val="22"/>
          <w:szCs w:val="22"/>
        </w:rPr>
        <w:t>,</w:t>
      </w:r>
      <w:r w:rsidRPr="00421CC2">
        <w:rPr>
          <w:rFonts w:ascii="Bookman Old Style" w:hAnsi="Bookman Old Style"/>
          <w:bCs/>
          <w:sz w:val="22"/>
          <w:szCs w:val="22"/>
        </w:rPr>
        <w:t xml:space="preserve"> New Source Performance Standards (NSPS) </w:t>
      </w:r>
      <w:r w:rsidRPr="00421CC2">
        <w:rPr>
          <w:rFonts w:ascii="Bookman Old Style" w:hAnsi="Bookman Old Style"/>
          <w:bCs/>
          <w:i/>
          <w:iCs/>
          <w:sz w:val="22"/>
          <w:szCs w:val="22"/>
        </w:rPr>
        <w:t>and</w:t>
      </w:r>
      <w:r>
        <w:rPr>
          <w:rFonts w:ascii="Bookman Old Style" w:hAnsi="Bookman Old Style"/>
          <w:bCs/>
          <w:sz w:val="22"/>
          <w:szCs w:val="22"/>
        </w:rPr>
        <w:t xml:space="preserve"> </w:t>
      </w:r>
      <w:r w:rsidRPr="00C70C19">
        <w:rPr>
          <w:rFonts w:ascii="Bookman Old Style" w:hAnsi="Bookman Old Style"/>
          <w:b/>
          <w:sz w:val="22"/>
          <w:szCs w:val="22"/>
        </w:rPr>
        <w:t>Ch. 144</w:t>
      </w:r>
      <w:r>
        <w:rPr>
          <w:rFonts w:ascii="Bookman Old Style" w:hAnsi="Bookman Old Style"/>
          <w:bCs/>
          <w:sz w:val="22"/>
          <w:szCs w:val="22"/>
        </w:rPr>
        <w:t>,</w:t>
      </w:r>
      <w:r w:rsidRPr="00421CC2">
        <w:rPr>
          <w:rFonts w:ascii="Bookman Old Style" w:hAnsi="Bookman Old Style"/>
          <w:bCs/>
          <w:sz w:val="22"/>
          <w:szCs w:val="22"/>
        </w:rPr>
        <w:t xml:space="preserve"> National Emission Standards </w:t>
      </w:r>
      <w:r>
        <w:rPr>
          <w:rFonts w:ascii="Bookman Old Style" w:hAnsi="Bookman Old Style"/>
          <w:bCs/>
          <w:sz w:val="22"/>
          <w:szCs w:val="22"/>
        </w:rPr>
        <w:t>f</w:t>
      </w:r>
      <w:r w:rsidRPr="00421CC2">
        <w:rPr>
          <w:rFonts w:ascii="Bookman Old Style" w:hAnsi="Bookman Old Style"/>
          <w:bCs/>
          <w:sz w:val="22"/>
          <w:szCs w:val="22"/>
        </w:rPr>
        <w:t>or Hazardous Air Pollutants (NESHAP)</w:t>
      </w:r>
    </w:p>
    <w:p w14:paraId="1194FD10" w14:textId="3FA66106" w:rsidR="00421CC2" w:rsidRPr="00421CC2" w:rsidRDefault="00421CC2" w:rsidP="00421CC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421CC2">
        <w:rPr>
          <w:rFonts w:ascii="Bookman Old Style" w:hAnsi="Bookman Old Style"/>
          <w:bCs/>
          <w:sz w:val="22"/>
          <w:szCs w:val="22"/>
        </w:rPr>
        <w:t xml:space="preserve">ADOPTED RULE NUMBER: </w:t>
      </w:r>
      <w:r>
        <w:rPr>
          <w:rFonts w:ascii="Bookman Old Style" w:hAnsi="Bookman Old Style"/>
          <w:b/>
          <w:sz w:val="22"/>
          <w:szCs w:val="22"/>
        </w:rPr>
        <w:t>2023-042, 043</w:t>
      </w:r>
    </w:p>
    <w:p w14:paraId="4015BFA3" w14:textId="28C58F3D" w:rsidR="00421CC2" w:rsidRPr="00421CC2" w:rsidRDefault="00421CC2" w:rsidP="00421C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21CC2">
        <w:rPr>
          <w:rFonts w:ascii="Bookman Old Style" w:hAnsi="Bookman Old Style"/>
          <w:bCs/>
          <w:sz w:val="22"/>
          <w:szCs w:val="22"/>
        </w:rPr>
        <w:t>CONCISE SUMMARY:</w:t>
      </w:r>
      <w:r>
        <w:rPr>
          <w:rFonts w:ascii="Bookman Old Style" w:hAnsi="Bookman Old Style"/>
          <w:bCs/>
          <w:sz w:val="22"/>
          <w:szCs w:val="22"/>
        </w:rPr>
        <w:t xml:space="preserve"> </w:t>
      </w:r>
      <w:r w:rsidRPr="00421CC2">
        <w:rPr>
          <w:rFonts w:ascii="Bookman Old Style" w:hAnsi="Bookman Old Style"/>
          <w:bCs/>
          <w:color w:val="000000"/>
          <w:sz w:val="22"/>
          <w:szCs w:val="22"/>
        </w:rPr>
        <w:t xml:space="preserve">These rules accept Federal delegation of authority to enforce specific </w:t>
      </w:r>
      <w:r w:rsidRPr="00421CC2">
        <w:rPr>
          <w:rFonts w:ascii="Bookman Old Style" w:hAnsi="Bookman Old Style"/>
          <w:bCs/>
          <w:i/>
          <w:iCs/>
          <w:color w:val="000000"/>
          <w:sz w:val="22"/>
          <w:szCs w:val="22"/>
        </w:rPr>
        <w:t>Clean Air Act</w:t>
      </w:r>
      <w:r w:rsidRPr="00421CC2">
        <w:rPr>
          <w:rFonts w:ascii="Bookman Old Style" w:hAnsi="Bookman Old Style"/>
          <w:bCs/>
          <w:color w:val="000000"/>
          <w:sz w:val="22"/>
          <w:szCs w:val="22"/>
        </w:rPr>
        <w:t xml:space="preserve"> standards at the state level, thereby reducing the time and effort required for regulated entities to comply with licensing application requirements and decreasing response times for oversight and potential remediation. The amendments update the versions of the Federal standards for which delegation has been </w:t>
      </w:r>
      <w:proofErr w:type="gramStart"/>
      <w:r w:rsidRPr="00421CC2">
        <w:rPr>
          <w:rFonts w:ascii="Bookman Old Style" w:hAnsi="Bookman Old Style"/>
          <w:bCs/>
          <w:color w:val="000000"/>
          <w:sz w:val="22"/>
          <w:szCs w:val="22"/>
        </w:rPr>
        <w:t>accepted, and</w:t>
      </w:r>
      <w:proofErr w:type="gramEnd"/>
      <w:r w:rsidRPr="00421CC2">
        <w:rPr>
          <w:rFonts w:ascii="Bookman Old Style" w:hAnsi="Bookman Old Style"/>
          <w:bCs/>
          <w:color w:val="000000"/>
          <w:sz w:val="22"/>
          <w:szCs w:val="22"/>
        </w:rPr>
        <w:t xml:space="preserve"> add new standards as appropriate.</w:t>
      </w:r>
    </w:p>
    <w:p w14:paraId="6022ADCA" w14:textId="0B70C05D" w:rsidR="00421CC2" w:rsidRPr="00421CC2" w:rsidRDefault="00421CC2" w:rsidP="00421C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21CC2">
        <w:rPr>
          <w:rFonts w:ascii="Bookman Old Style" w:hAnsi="Bookman Old Style"/>
          <w:bCs/>
          <w:sz w:val="22"/>
          <w:szCs w:val="22"/>
        </w:rPr>
        <w:t>EFFECTIVE DATE:</w:t>
      </w:r>
      <w:r>
        <w:rPr>
          <w:rFonts w:ascii="Bookman Old Style" w:hAnsi="Bookman Old Style"/>
          <w:bCs/>
          <w:sz w:val="22"/>
          <w:szCs w:val="22"/>
        </w:rPr>
        <w:t xml:space="preserve"> March 13, 2023</w:t>
      </w:r>
    </w:p>
    <w:p w14:paraId="4D8C0287" w14:textId="7C334A57" w:rsidR="00421CC2" w:rsidRPr="00421CC2" w:rsidRDefault="00421CC2" w:rsidP="00421CC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DEP</w:t>
      </w:r>
      <w:r w:rsidRPr="00421CC2">
        <w:rPr>
          <w:rFonts w:ascii="Bookman Old Style" w:hAnsi="Bookman Old Style"/>
          <w:bCs/>
          <w:sz w:val="22"/>
          <w:szCs w:val="22"/>
        </w:rPr>
        <w:t xml:space="preserve"> CONTACT PERSON: Erle Townsend</w:t>
      </w:r>
      <w:r>
        <w:rPr>
          <w:rFonts w:ascii="Bookman Old Style" w:hAnsi="Bookman Old Style"/>
          <w:bCs/>
          <w:sz w:val="22"/>
          <w:szCs w:val="22"/>
        </w:rPr>
        <w:t xml:space="preserve">, </w:t>
      </w:r>
      <w:r w:rsidRPr="00421CC2">
        <w:rPr>
          <w:rFonts w:ascii="Bookman Old Style" w:hAnsi="Bookman Old Style"/>
          <w:bCs/>
          <w:sz w:val="22"/>
          <w:szCs w:val="22"/>
        </w:rPr>
        <w:t>Department of Environmental Protection</w:t>
      </w:r>
      <w:r>
        <w:rPr>
          <w:rFonts w:ascii="Bookman Old Style" w:hAnsi="Bookman Old Style"/>
          <w:bCs/>
          <w:sz w:val="22"/>
          <w:szCs w:val="22"/>
        </w:rPr>
        <w:t xml:space="preserve">, </w:t>
      </w:r>
      <w:r w:rsidRPr="00421CC2">
        <w:rPr>
          <w:rFonts w:ascii="Bookman Old Style" w:hAnsi="Bookman Old Style"/>
          <w:bCs/>
          <w:sz w:val="22"/>
          <w:szCs w:val="22"/>
        </w:rPr>
        <w:t>17</w:t>
      </w:r>
      <w:r>
        <w:rPr>
          <w:rFonts w:ascii="Bookman Old Style" w:hAnsi="Bookman Old Style"/>
          <w:bCs/>
          <w:sz w:val="22"/>
          <w:szCs w:val="22"/>
        </w:rPr>
        <w:t> </w:t>
      </w:r>
      <w:r w:rsidRPr="00421CC2">
        <w:rPr>
          <w:rFonts w:ascii="Bookman Old Style" w:hAnsi="Bookman Old Style"/>
          <w:bCs/>
          <w:sz w:val="22"/>
          <w:szCs w:val="22"/>
        </w:rPr>
        <w:t>S</w:t>
      </w:r>
      <w:r>
        <w:rPr>
          <w:rFonts w:ascii="Bookman Old Style" w:hAnsi="Bookman Old Style"/>
          <w:bCs/>
          <w:sz w:val="22"/>
          <w:szCs w:val="22"/>
        </w:rPr>
        <w:t>tate House Station</w:t>
      </w:r>
      <w:r w:rsidRPr="00421CC2">
        <w:rPr>
          <w:rFonts w:ascii="Bookman Old Style" w:hAnsi="Bookman Old Style"/>
          <w:bCs/>
          <w:sz w:val="22"/>
          <w:szCs w:val="22"/>
        </w:rPr>
        <w:t>, Augusta, ME 04333-0017</w:t>
      </w:r>
      <w:r>
        <w:rPr>
          <w:rFonts w:ascii="Bookman Old Style" w:hAnsi="Bookman Old Style"/>
          <w:bCs/>
          <w:sz w:val="22"/>
          <w:szCs w:val="22"/>
        </w:rPr>
        <w:t xml:space="preserve">. </w:t>
      </w:r>
      <w:r w:rsidRPr="00421CC2">
        <w:rPr>
          <w:rFonts w:ascii="Bookman Old Style" w:hAnsi="Bookman Old Style"/>
          <w:bCs/>
          <w:sz w:val="22"/>
          <w:szCs w:val="22"/>
        </w:rPr>
        <w:t>Telephone:</w:t>
      </w:r>
      <w:r>
        <w:rPr>
          <w:rFonts w:ascii="Bookman Old Style" w:hAnsi="Bookman Old Style"/>
          <w:bCs/>
          <w:sz w:val="22"/>
          <w:szCs w:val="22"/>
        </w:rPr>
        <w:t xml:space="preserve"> (</w:t>
      </w:r>
      <w:r w:rsidRPr="00421CC2">
        <w:rPr>
          <w:rFonts w:ascii="Bookman Old Style" w:hAnsi="Bookman Old Style"/>
          <w:bCs/>
          <w:sz w:val="22"/>
          <w:szCs w:val="22"/>
        </w:rPr>
        <w:t>207</w:t>
      </w:r>
      <w:r>
        <w:rPr>
          <w:rFonts w:ascii="Bookman Old Style" w:hAnsi="Bookman Old Style"/>
          <w:bCs/>
          <w:sz w:val="22"/>
          <w:szCs w:val="22"/>
        </w:rPr>
        <w:t xml:space="preserve">) </w:t>
      </w:r>
      <w:r w:rsidRPr="00421CC2">
        <w:rPr>
          <w:rFonts w:ascii="Bookman Old Style" w:hAnsi="Bookman Old Style"/>
          <w:bCs/>
          <w:sz w:val="22"/>
          <w:szCs w:val="22"/>
        </w:rPr>
        <w:t>287-6115</w:t>
      </w:r>
      <w:r>
        <w:rPr>
          <w:rFonts w:ascii="Bookman Old Style" w:hAnsi="Bookman Old Style"/>
          <w:bCs/>
          <w:sz w:val="22"/>
          <w:szCs w:val="22"/>
        </w:rPr>
        <w:t xml:space="preserve">. Email: </w:t>
      </w:r>
      <w:hyperlink r:id="rId18" w:history="1">
        <w:r w:rsidRPr="00375ACA">
          <w:rPr>
            <w:rStyle w:val="Hyperlink"/>
            <w:rFonts w:ascii="Bookman Old Style" w:hAnsi="Bookman Old Style"/>
            <w:bCs/>
            <w:sz w:val="22"/>
            <w:szCs w:val="22"/>
          </w:rPr>
          <w:t>E</w:t>
        </w:r>
        <w:r w:rsidRPr="00421CC2">
          <w:rPr>
            <w:rStyle w:val="Hyperlink"/>
            <w:rFonts w:ascii="Bookman Old Style" w:hAnsi="Bookman Old Style"/>
            <w:bCs/>
            <w:sz w:val="22"/>
            <w:szCs w:val="22"/>
          </w:rPr>
          <w:t>rle.</w:t>
        </w:r>
        <w:r w:rsidRPr="00375ACA">
          <w:rPr>
            <w:rStyle w:val="Hyperlink"/>
            <w:rFonts w:ascii="Bookman Old Style" w:hAnsi="Bookman Old Style"/>
            <w:bCs/>
            <w:sz w:val="22"/>
            <w:szCs w:val="22"/>
          </w:rPr>
          <w:t>T</w:t>
        </w:r>
        <w:r w:rsidRPr="00421CC2">
          <w:rPr>
            <w:rStyle w:val="Hyperlink"/>
            <w:rFonts w:ascii="Bookman Old Style" w:hAnsi="Bookman Old Style"/>
            <w:bCs/>
            <w:sz w:val="22"/>
            <w:szCs w:val="22"/>
          </w:rPr>
          <w:t>ownsend@</w:t>
        </w:r>
        <w:r w:rsidRPr="00375ACA">
          <w:rPr>
            <w:rStyle w:val="Hyperlink"/>
            <w:rFonts w:ascii="Bookman Old Style" w:hAnsi="Bookman Old Style"/>
            <w:bCs/>
            <w:sz w:val="22"/>
            <w:szCs w:val="22"/>
          </w:rPr>
          <w:t>M</w:t>
        </w:r>
        <w:r w:rsidRPr="00421CC2">
          <w:rPr>
            <w:rStyle w:val="Hyperlink"/>
            <w:rFonts w:ascii="Bookman Old Style" w:hAnsi="Bookman Old Style"/>
            <w:bCs/>
            <w:sz w:val="22"/>
            <w:szCs w:val="22"/>
          </w:rPr>
          <w:t>aine.gov</w:t>
        </w:r>
      </w:hyperlink>
      <w:r>
        <w:rPr>
          <w:rFonts w:ascii="Bookman Old Style" w:hAnsi="Bookman Old Style"/>
          <w:bCs/>
          <w:sz w:val="22"/>
          <w:szCs w:val="22"/>
        </w:rPr>
        <w:t>.</w:t>
      </w:r>
    </w:p>
    <w:p w14:paraId="6E2F2EBC" w14:textId="38C9FD77" w:rsidR="00DB4739" w:rsidRDefault="00421CC2" w:rsidP="00DB473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DEP WEBSITE: </w:t>
      </w:r>
      <w:hyperlink r:id="rId19" w:history="1">
        <w:r w:rsidR="005747F9" w:rsidRPr="00375ACA">
          <w:rPr>
            <w:rStyle w:val="Hyperlink"/>
            <w:rFonts w:ascii="Bookman Old Style" w:hAnsi="Bookman Old Style"/>
            <w:sz w:val="22"/>
            <w:szCs w:val="22"/>
          </w:rPr>
          <w:t>https://www.maine.gov/dep/</w:t>
        </w:r>
      </w:hyperlink>
      <w:r>
        <w:rPr>
          <w:rFonts w:ascii="Bookman Old Style" w:hAnsi="Bookman Old Style"/>
          <w:sz w:val="22"/>
          <w:szCs w:val="22"/>
        </w:rPr>
        <w:t>.</w:t>
      </w:r>
    </w:p>
    <w:p w14:paraId="065A30CB" w14:textId="20ABD895" w:rsidR="00421CC2" w:rsidRDefault="00421CC2" w:rsidP="00DB473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DEP RULEMAKING LIAISON: </w:t>
      </w:r>
      <w:hyperlink r:id="rId20" w:history="1">
        <w:r w:rsidRPr="00375ACA">
          <w:rPr>
            <w:rStyle w:val="Hyperlink"/>
            <w:rFonts w:ascii="Bookman Old Style" w:hAnsi="Bookman Old Style"/>
            <w:sz w:val="22"/>
            <w:szCs w:val="22"/>
          </w:rPr>
          <w:t>Mark.t.Margerum@Maine.gov</w:t>
        </w:r>
      </w:hyperlink>
      <w:r>
        <w:rPr>
          <w:rFonts w:ascii="Bookman Old Style" w:hAnsi="Bookman Old Style"/>
          <w:sz w:val="22"/>
          <w:szCs w:val="22"/>
        </w:rPr>
        <w:t>.</w:t>
      </w:r>
    </w:p>
    <w:p w14:paraId="3D1FF6F5" w14:textId="380DA03D" w:rsidR="00DB4739" w:rsidRDefault="00DB4739" w:rsidP="005747F9">
      <w:pPr>
        <w:pBdr>
          <w:bottom w:val="single" w:sz="4" w:space="1" w:color="auto"/>
        </w:pBdr>
        <w:tabs>
          <w:tab w:val="left" w:pos="-1440"/>
          <w:tab w:val="left" w:pos="-720"/>
          <w:tab w:val="left" w:pos="4320"/>
          <w:tab w:val="left" w:pos="10440"/>
        </w:tabs>
        <w:rPr>
          <w:rFonts w:ascii="Bookman Old Style" w:hAnsi="Bookman Old Style"/>
          <w:sz w:val="22"/>
          <w:szCs w:val="22"/>
        </w:rPr>
      </w:pPr>
    </w:p>
    <w:p w14:paraId="7DC90E1C" w14:textId="695E265A" w:rsidR="005747F9" w:rsidRDefault="005747F9" w:rsidP="00DB4739">
      <w:pPr>
        <w:tabs>
          <w:tab w:val="left" w:pos="-1440"/>
          <w:tab w:val="left" w:pos="-720"/>
          <w:tab w:val="left" w:pos="4320"/>
          <w:tab w:val="left" w:pos="10440"/>
        </w:tabs>
        <w:rPr>
          <w:rFonts w:ascii="Bookman Old Style" w:hAnsi="Bookman Old Style"/>
          <w:sz w:val="22"/>
          <w:szCs w:val="22"/>
        </w:rPr>
      </w:pPr>
    </w:p>
    <w:p w14:paraId="04489E9F" w14:textId="47832A43" w:rsidR="00C70C19" w:rsidRPr="002935DC" w:rsidRDefault="00C70C19" w:rsidP="00C70C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935DC">
        <w:rPr>
          <w:rFonts w:ascii="Bookman Old Style" w:hAnsi="Bookman Old Style"/>
          <w:bCs/>
          <w:sz w:val="22"/>
          <w:szCs w:val="22"/>
        </w:rPr>
        <w:t xml:space="preserve">AGENCY: </w:t>
      </w:r>
      <w:r w:rsidRPr="00C70C19">
        <w:rPr>
          <w:rFonts w:ascii="Bookman Old Style" w:hAnsi="Bookman Old Style"/>
          <w:b/>
          <w:sz w:val="22"/>
          <w:szCs w:val="22"/>
        </w:rPr>
        <w:t>14-197</w:t>
      </w:r>
      <w:r>
        <w:rPr>
          <w:rFonts w:ascii="Bookman Old Style" w:hAnsi="Bookman Old Style"/>
          <w:bCs/>
          <w:sz w:val="22"/>
          <w:szCs w:val="22"/>
        </w:rPr>
        <w:t xml:space="preserve"> - </w:t>
      </w:r>
      <w:r w:rsidRPr="002935DC">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2935DC">
        <w:rPr>
          <w:rFonts w:ascii="Bookman Old Style" w:hAnsi="Bookman Old Style"/>
          <w:bCs/>
          <w:sz w:val="22"/>
          <w:szCs w:val="22"/>
        </w:rPr>
        <w:t xml:space="preserve">, </w:t>
      </w:r>
      <w:r w:rsidRPr="00C70C19">
        <w:rPr>
          <w:rFonts w:ascii="Bookman Old Style" w:hAnsi="Bookman Old Style"/>
          <w:b/>
          <w:sz w:val="22"/>
          <w:szCs w:val="22"/>
        </w:rPr>
        <w:t>Office of Aging and Disability Services (OADS)</w:t>
      </w:r>
    </w:p>
    <w:p w14:paraId="3C548E42" w14:textId="169A13BD" w:rsidR="00C70C19" w:rsidRPr="002935DC" w:rsidRDefault="00C70C19" w:rsidP="00C70C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935DC">
        <w:rPr>
          <w:rFonts w:ascii="Bookman Old Style" w:hAnsi="Bookman Old Style"/>
          <w:bCs/>
          <w:sz w:val="22"/>
          <w:szCs w:val="22"/>
        </w:rPr>
        <w:t xml:space="preserve">CHAPTER NUMBER AND TITLE: </w:t>
      </w:r>
      <w:r w:rsidRPr="00C70C19">
        <w:rPr>
          <w:rFonts w:ascii="Bookman Old Style" w:hAnsi="Bookman Old Style"/>
          <w:b/>
          <w:sz w:val="22"/>
          <w:szCs w:val="22"/>
        </w:rPr>
        <w:t>Ch. 5</w:t>
      </w:r>
      <w:r w:rsidRPr="002935DC">
        <w:rPr>
          <w:rFonts w:ascii="Bookman Old Style" w:hAnsi="Bookman Old Style"/>
          <w:bCs/>
          <w:sz w:val="22"/>
          <w:szCs w:val="22"/>
        </w:rPr>
        <w:t xml:space="preserve">, Regulations Governing Behavioral Support, Modification and Management for People with Intellectual Disabilities or </w:t>
      </w:r>
      <w:proofErr w:type="gramStart"/>
      <w:r w:rsidRPr="002935DC">
        <w:rPr>
          <w:rFonts w:ascii="Bookman Old Style" w:hAnsi="Bookman Old Style"/>
          <w:bCs/>
          <w:sz w:val="22"/>
          <w:szCs w:val="22"/>
        </w:rPr>
        <w:t>Autism Spectrum Disorder</w:t>
      </w:r>
      <w:proofErr w:type="gramEnd"/>
      <w:r w:rsidRPr="002935DC">
        <w:rPr>
          <w:rFonts w:ascii="Bookman Old Style" w:hAnsi="Bookman Old Style"/>
          <w:bCs/>
          <w:sz w:val="22"/>
          <w:szCs w:val="22"/>
        </w:rPr>
        <w:t xml:space="preserve"> in Maine </w:t>
      </w:r>
    </w:p>
    <w:p w14:paraId="12E2576A" w14:textId="3DB91F0A" w:rsidR="00C70C19" w:rsidRPr="002935DC" w:rsidRDefault="00C70C19" w:rsidP="00C70C1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935DC">
        <w:rPr>
          <w:rFonts w:ascii="Bookman Old Style" w:hAnsi="Bookman Old Style"/>
          <w:bCs/>
          <w:sz w:val="22"/>
          <w:szCs w:val="22"/>
        </w:rPr>
        <w:t xml:space="preserve">ADOPTED RULE NUMBER: </w:t>
      </w:r>
      <w:r>
        <w:rPr>
          <w:rFonts w:ascii="Bookman Old Style" w:hAnsi="Bookman Old Style"/>
          <w:b/>
          <w:sz w:val="22"/>
          <w:szCs w:val="22"/>
        </w:rPr>
        <w:t>2023-044</w:t>
      </w:r>
    </w:p>
    <w:p w14:paraId="0C8C83BA" w14:textId="45863517" w:rsidR="00C70C19" w:rsidRPr="002935DC" w:rsidRDefault="00C70C19" w:rsidP="00C70C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935DC">
        <w:rPr>
          <w:rFonts w:ascii="Bookman Old Style" w:hAnsi="Bookman Old Style"/>
          <w:bCs/>
          <w:sz w:val="22"/>
          <w:szCs w:val="22"/>
        </w:rPr>
        <w:t>CONCISE SUMMARY</w:t>
      </w:r>
      <w:r>
        <w:rPr>
          <w:rFonts w:ascii="Bookman Old Style" w:hAnsi="Bookman Old Style"/>
          <w:bCs/>
          <w:sz w:val="22"/>
          <w:szCs w:val="22"/>
        </w:rPr>
        <w:t xml:space="preserve">: </w:t>
      </w:r>
      <w:r w:rsidRPr="002935DC">
        <w:rPr>
          <w:rFonts w:ascii="Bookman Old Style" w:hAnsi="Bookman Old Style"/>
          <w:bCs/>
          <w:sz w:val="22"/>
          <w:szCs w:val="22"/>
        </w:rPr>
        <w:t xml:space="preserve">In January 2014, the federal Centers for Medicare and Medicaid Service (CMS) released a new rule regarding Home and Community-Based Services waiver programs authorized under Section 1915(c) of the </w:t>
      </w:r>
      <w:r w:rsidRPr="00C70C19">
        <w:rPr>
          <w:rFonts w:ascii="Bookman Old Style" w:hAnsi="Bookman Old Style"/>
          <w:bCs/>
          <w:i/>
          <w:iCs/>
          <w:sz w:val="22"/>
          <w:szCs w:val="22"/>
        </w:rPr>
        <w:t>Social Security Act</w:t>
      </w:r>
      <w:r w:rsidRPr="002935DC">
        <w:rPr>
          <w:rFonts w:ascii="Bookman Old Style" w:hAnsi="Bookman Old Style"/>
          <w:bCs/>
          <w:sz w:val="22"/>
          <w:szCs w:val="22"/>
        </w:rPr>
        <w:t xml:space="preserve">. The federal rule requires the Department of Health and Human Services (the “Department”) to assure that people who receive home and community-based waiver services and supports funded through Medicaid (MaineCare) must receive those services and supports in settings that meet specific standards no later than March 17, 2023. The Department implemented these new federal requirements in MaineCare by adopting a new rule, </w:t>
      </w:r>
      <w:r>
        <w:rPr>
          <w:rFonts w:ascii="Bookman Old Style" w:hAnsi="Bookman Old Style"/>
          <w:bCs/>
          <w:sz w:val="22"/>
          <w:szCs w:val="22"/>
        </w:rPr>
        <w:t>“</w:t>
      </w:r>
      <w:r w:rsidRPr="002935DC">
        <w:rPr>
          <w:rFonts w:ascii="Bookman Old Style" w:hAnsi="Bookman Old Style"/>
          <w:bCs/>
          <w:sz w:val="22"/>
          <w:szCs w:val="22"/>
        </w:rPr>
        <w:t>Global HCBS Waiver Person-Centered Planning and Settings Rule</w:t>
      </w:r>
      <w:r>
        <w:rPr>
          <w:rFonts w:ascii="Bookman Old Style" w:hAnsi="Bookman Old Style"/>
          <w:bCs/>
          <w:sz w:val="22"/>
          <w:szCs w:val="22"/>
        </w:rPr>
        <w:t>”</w:t>
      </w:r>
      <w:r w:rsidRPr="002935DC">
        <w:rPr>
          <w:rFonts w:ascii="Bookman Old Style" w:hAnsi="Bookman Old Style"/>
          <w:bCs/>
          <w:sz w:val="22"/>
          <w:szCs w:val="22"/>
        </w:rPr>
        <w:t xml:space="preserve"> (the Global HCBS Waiver Rule) as Ch</w:t>
      </w:r>
      <w:r>
        <w:rPr>
          <w:rFonts w:ascii="Bookman Old Style" w:hAnsi="Bookman Old Style"/>
          <w:bCs/>
          <w:sz w:val="22"/>
          <w:szCs w:val="22"/>
        </w:rPr>
        <w:t>.</w:t>
      </w:r>
      <w:r w:rsidRPr="002935DC">
        <w:rPr>
          <w:rFonts w:ascii="Bookman Old Style" w:hAnsi="Bookman Old Style"/>
          <w:bCs/>
          <w:sz w:val="22"/>
          <w:szCs w:val="22"/>
        </w:rPr>
        <w:t xml:space="preserve"> I Section 6 in the </w:t>
      </w:r>
      <w:r w:rsidRPr="00C70C19">
        <w:rPr>
          <w:rFonts w:ascii="Bookman Old Style" w:hAnsi="Bookman Old Style"/>
          <w:bCs/>
          <w:i/>
          <w:iCs/>
          <w:sz w:val="22"/>
          <w:szCs w:val="22"/>
        </w:rPr>
        <w:t>MaineCare Benefits Manual</w:t>
      </w:r>
      <w:r w:rsidRPr="002935DC">
        <w:rPr>
          <w:rFonts w:ascii="Bookman Old Style" w:hAnsi="Bookman Old Style"/>
          <w:bCs/>
          <w:sz w:val="22"/>
          <w:szCs w:val="22"/>
        </w:rPr>
        <w:t xml:space="preserve"> (“MBM”), 10-144 CMR </w:t>
      </w:r>
      <w:r w:rsidR="00F56591" w:rsidRPr="002935DC">
        <w:rPr>
          <w:rFonts w:ascii="Bookman Old Style" w:hAnsi="Bookman Old Style"/>
          <w:bCs/>
          <w:sz w:val="22"/>
          <w:szCs w:val="22"/>
        </w:rPr>
        <w:t>Ch.</w:t>
      </w:r>
      <w:r w:rsidRPr="002935DC">
        <w:rPr>
          <w:rFonts w:ascii="Bookman Old Style" w:hAnsi="Bookman Old Style"/>
          <w:bCs/>
          <w:sz w:val="22"/>
          <w:szCs w:val="22"/>
        </w:rPr>
        <w:t xml:space="preserve"> 101, effective. “HCBS” refers to home- and community-based services provided to MaineCare waiver members.</w:t>
      </w:r>
    </w:p>
    <w:p w14:paraId="05A6306B" w14:textId="1457EB5A" w:rsidR="00C70C19" w:rsidRPr="002935DC" w:rsidRDefault="00C70C19" w:rsidP="00C70C19">
      <w:pPr>
        <w:rPr>
          <w:rFonts w:ascii="Bookman Old Style" w:hAnsi="Bookman Old Style"/>
          <w:bCs/>
          <w:sz w:val="22"/>
          <w:szCs w:val="22"/>
        </w:rPr>
      </w:pPr>
      <w:r w:rsidRPr="002935DC">
        <w:rPr>
          <w:rFonts w:ascii="Bookman Old Style" w:hAnsi="Bookman Old Style"/>
          <w:bCs/>
          <w:sz w:val="22"/>
          <w:szCs w:val="22"/>
        </w:rPr>
        <w:t xml:space="preserve">Some persons with an Intellectual Disability or </w:t>
      </w:r>
      <w:proofErr w:type="gramStart"/>
      <w:r w:rsidRPr="002935DC">
        <w:rPr>
          <w:rFonts w:ascii="Bookman Old Style" w:hAnsi="Bookman Old Style"/>
          <w:bCs/>
          <w:sz w:val="22"/>
          <w:szCs w:val="22"/>
        </w:rPr>
        <w:t>Autism Spectrum Disorder</w:t>
      </w:r>
      <w:proofErr w:type="gramEnd"/>
      <w:r w:rsidRPr="002935DC">
        <w:rPr>
          <w:rFonts w:ascii="Bookman Old Style" w:hAnsi="Bookman Old Style"/>
          <w:bCs/>
          <w:sz w:val="22"/>
          <w:szCs w:val="22"/>
        </w:rPr>
        <w:t xml:space="preserve"> benefitted by the processes and protections of 14-197 CMR </w:t>
      </w:r>
      <w:r w:rsidR="00F56591" w:rsidRPr="002935DC">
        <w:rPr>
          <w:rFonts w:ascii="Bookman Old Style" w:hAnsi="Bookman Old Style"/>
          <w:bCs/>
          <w:sz w:val="22"/>
          <w:szCs w:val="22"/>
        </w:rPr>
        <w:t>Ch.</w:t>
      </w:r>
      <w:r w:rsidRPr="002935DC">
        <w:rPr>
          <w:rFonts w:ascii="Bookman Old Style" w:hAnsi="Bookman Old Style"/>
          <w:bCs/>
          <w:sz w:val="22"/>
          <w:szCs w:val="22"/>
        </w:rPr>
        <w:t xml:space="preserve"> 5, </w:t>
      </w:r>
      <w:r>
        <w:rPr>
          <w:rFonts w:ascii="Bookman Old Style" w:hAnsi="Bookman Old Style"/>
          <w:bCs/>
          <w:sz w:val="22"/>
          <w:szCs w:val="22"/>
        </w:rPr>
        <w:t>“</w:t>
      </w:r>
      <w:r w:rsidRPr="002935DC">
        <w:rPr>
          <w:rFonts w:ascii="Bookman Old Style" w:hAnsi="Bookman Old Style"/>
          <w:bCs/>
          <w:sz w:val="22"/>
          <w:szCs w:val="22"/>
        </w:rPr>
        <w:t>Behavioral Support, Modification and Management</w:t>
      </w:r>
      <w:r>
        <w:rPr>
          <w:rFonts w:ascii="Bookman Old Style" w:hAnsi="Bookman Old Style"/>
          <w:bCs/>
          <w:sz w:val="22"/>
          <w:szCs w:val="22"/>
        </w:rPr>
        <w:t>”</w:t>
      </w:r>
      <w:r w:rsidRPr="002935DC">
        <w:rPr>
          <w:rFonts w:ascii="Bookman Old Style" w:hAnsi="Bookman Old Style"/>
          <w:bCs/>
          <w:sz w:val="22"/>
          <w:szCs w:val="22"/>
        </w:rPr>
        <w:t xml:space="preserve"> (“Chapter 5”), also receive MaineCare waiver services subject to the Global HCBS Waiver Rule. The Department agreed, in its HCBS State Transition Plan, to amend Ch</w:t>
      </w:r>
      <w:r>
        <w:rPr>
          <w:rFonts w:ascii="Bookman Old Style" w:hAnsi="Bookman Old Style"/>
          <w:bCs/>
          <w:sz w:val="22"/>
          <w:szCs w:val="22"/>
        </w:rPr>
        <w:t>.</w:t>
      </w:r>
      <w:r w:rsidRPr="002935DC">
        <w:rPr>
          <w:rFonts w:ascii="Bookman Old Style" w:hAnsi="Bookman Old Style"/>
          <w:bCs/>
          <w:sz w:val="22"/>
          <w:szCs w:val="22"/>
        </w:rPr>
        <w:t xml:space="preserve"> 5 </w:t>
      </w:r>
      <w:proofErr w:type="gramStart"/>
      <w:r w:rsidRPr="002935DC">
        <w:rPr>
          <w:rFonts w:ascii="Bookman Old Style" w:hAnsi="Bookman Old Style"/>
          <w:bCs/>
          <w:sz w:val="22"/>
          <w:szCs w:val="22"/>
        </w:rPr>
        <w:t>so as to</w:t>
      </w:r>
      <w:proofErr w:type="gramEnd"/>
      <w:r w:rsidRPr="002935DC">
        <w:rPr>
          <w:rFonts w:ascii="Bookman Old Style" w:hAnsi="Bookman Old Style"/>
          <w:bCs/>
          <w:sz w:val="22"/>
          <w:szCs w:val="22"/>
        </w:rPr>
        <w:t xml:space="preserve"> assure it is not inconsistent with the Global HCBS Waiver Rule. To remind providers and other participants in behavioral support planning for MaineCare waiver members, the Office of Aging and Disability Services is adding a new subsection, §5.01-3 in Ch</w:t>
      </w:r>
      <w:r>
        <w:rPr>
          <w:rFonts w:ascii="Bookman Old Style" w:hAnsi="Bookman Old Style"/>
          <w:bCs/>
          <w:sz w:val="22"/>
          <w:szCs w:val="22"/>
        </w:rPr>
        <w:t>.</w:t>
      </w:r>
      <w:r w:rsidRPr="002935DC">
        <w:rPr>
          <w:rFonts w:ascii="Bookman Old Style" w:hAnsi="Bookman Old Style"/>
          <w:bCs/>
          <w:sz w:val="22"/>
          <w:szCs w:val="22"/>
        </w:rPr>
        <w:t xml:space="preserve"> 5 to state explicitly when the Global HCBS Waiver Rule applies.</w:t>
      </w:r>
    </w:p>
    <w:p w14:paraId="539C350A" w14:textId="10177BD0" w:rsidR="00C70C19" w:rsidRPr="002935DC" w:rsidRDefault="00C70C19" w:rsidP="00C70C19">
      <w:pPr>
        <w:tabs>
          <w:tab w:val="left" w:pos="540"/>
          <w:tab w:val="left" w:pos="10440"/>
        </w:tabs>
        <w:ind w:right="360"/>
        <w:rPr>
          <w:rFonts w:ascii="Bookman Old Style" w:hAnsi="Bookman Old Style"/>
          <w:bCs/>
          <w:sz w:val="22"/>
          <w:szCs w:val="22"/>
        </w:rPr>
      </w:pPr>
      <w:r w:rsidRPr="002935DC">
        <w:rPr>
          <w:rFonts w:ascii="Bookman Old Style" w:hAnsi="Bookman Old Style"/>
          <w:bCs/>
          <w:sz w:val="22"/>
          <w:szCs w:val="22"/>
        </w:rPr>
        <w:lastRenderedPageBreak/>
        <w:t>To come into compliance with this State Transition Plan, the Office of Aging and Disability Services update</w:t>
      </w:r>
      <w:r>
        <w:rPr>
          <w:rFonts w:ascii="Bookman Old Style" w:hAnsi="Bookman Old Style"/>
          <w:bCs/>
          <w:sz w:val="22"/>
          <w:szCs w:val="22"/>
        </w:rPr>
        <w:t>s</w:t>
      </w:r>
      <w:r w:rsidRPr="002935DC">
        <w:rPr>
          <w:rFonts w:ascii="Bookman Old Style" w:hAnsi="Bookman Old Style"/>
          <w:bCs/>
          <w:sz w:val="22"/>
          <w:szCs w:val="22"/>
        </w:rPr>
        <w:t xml:space="preserve"> Ch</w:t>
      </w:r>
      <w:r>
        <w:rPr>
          <w:rFonts w:ascii="Bookman Old Style" w:hAnsi="Bookman Old Style"/>
          <w:bCs/>
          <w:sz w:val="22"/>
          <w:szCs w:val="22"/>
        </w:rPr>
        <w:t>.</w:t>
      </w:r>
      <w:r w:rsidRPr="002935DC">
        <w:rPr>
          <w:rFonts w:ascii="Bookman Old Style" w:hAnsi="Bookman Old Style"/>
          <w:bCs/>
          <w:sz w:val="22"/>
          <w:szCs w:val="22"/>
        </w:rPr>
        <w:t xml:space="preserve"> 5 to acknowledge this rule’s interaction with 10</w:t>
      </w:r>
      <w:r>
        <w:rPr>
          <w:rFonts w:ascii="Bookman Old Style" w:hAnsi="Bookman Old Style"/>
          <w:bCs/>
          <w:sz w:val="22"/>
          <w:szCs w:val="22"/>
        </w:rPr>
        <w:t> </w:t>
      </w:r>
      <w:r w:rsidRPr="002935DC">
        <w:rPr>
          <w:rFonts w:ascii="Bookman Old Style" w:hAnsi="Bookman Old Style"/>
          <w:bCs/>
          <w:sz w:val="22"/>
          <w:szCs w:val="22"/>
        </w:rPr>
        <w:t xml:space="preserve">144 CMR </w:t>
      </w:r>
      <w:r w:rsidR="00F56591" w:rsidRPr="002935DC">
        <w:rPr>
          <w:rFonts w:ascii="Bookman Old Style" w:hAnsi="Bookman Old Style"/>
          <w:bCs/>
          <w:sz w:val="22"/>
          <w:szCs w:val="22"/>
        </w:rPr>
        <w:t>Ch.</w:t>
      </w:r>
      <w:r w:rsidRPr="002935DC">
        <w:rPr>
          <w:rFonts w:ascii="Bookman Old Style" w:hAnsi="Bookman Old Style"/>
          <w:bCs/>
          <w:sz w:val="22"/>
          <w:szCs w:val="22"/>
        </w:rPr>
        <w:t xml:space="preserve"> 101 (</w:t>
      </w:r>
      <w:r w:rsidRPr="00C70C19">
        <w:rPr>
          <w:rFonts w:ascii="Bookman Old Style" w:hAnsi="Bookman Old Style"/>
          <w:bCs/>
          <w:i/>
          <w:iCs/>
          <w:sz w:val="22"/>
          <w:szCs w:val="22"/>
        </w:rPr>
        <w:t>MaineCare Benefits Manual</w:t>
      </w:r>
      <w:r w:rsidRPr="002935DC">
        <w:rPr>
          <w:rFonts w:ascii="Bookman Old Style" w:hAnsi="Bookman Old Style"/>
          <w:bCs/>
          <w:sz w:val="22"/>
          <w:szCs w:val="22"/>
        </w:rPr>
        <w:t xml:space="preserve">), Ch. I Section 6 – </w:t>
      </w:r>
      <w:r>
        <w:rPr>
          <w:rFonts w:ascii="Bookman Old Style" w:hAnsi="Bookman Old Style"/>
          <w:bCs/>
          <w:sz w:val="22"/>
          <w:szCs w:val="22"/>
        </w:rPr>
        <w:t>“</w:t>
      </w:r>
      <w:r w:rsidRPr="002935DC">
        <w:rPr>
          <w:rFonts w:ascii="Bookman Old Style" w:hAnsi="Bookman Old Style"/>
          <w:bCs/>
          <w:sz w:val="22"/>
          <w:szCs w:val="22"/>
        </w:rPr>
        <w:t>Global HCBS Waiver Person-Centered Planning and Settings Rule</w:t>
      </w:r>
      <w:r>
        <w:rPr>
          <w:rFonts w:ascii="Bookman Old Style" w:hAnsi="Bookman Old Style"/>
          <w:bCs/>
          <w:sz w:val="22"/>
          <w:szCs w:val="22"/>
        </w:rPr>
        <w:t>”</w:t>
      </w:r>
      <w:r w:rsidRPr="002935DC">
        <w:rPr>
          <w:rFonts w:ascii="Bookman Old Style" w:hAnsi="Bookman Old Style"/>
          <w:bCs/>
          <w:sz w:val="22"/>
          <w:szCs w:val="22"/>
        </w:rPr>
        <w:t xml:space="preserve"> (Global HCBS Waiver Rule), which implements the new federal HCBS waiver requirements in MaineCare.</w:t>
      </w:r>
    </w:p>
    <w:p w14:paraId="2AAB9501" w14:textId="5DB087B5" w:rsidR="00C70C19" w:rsidRPr="002935DC" w:rsidRDefault="00C70C19" w:rsidP="00C70C19">
      <w:pPr>
        <w:rPr>
          <w:rFonts w:ascii="Bookman Old Style" w:hAnsi="Bookman Old Style"/>
          <w:bCs/>
          <w:sz w:val="22"/>
          <w:szCs w:val="22"/>
        </w:rPr>
      </w:pPr>
      <w:r w:rsidRPr="002935DC">
        <w:rPr>
          <w:rFonts w:ascii="Bookman Old Style" w:hAnsi="Bookman Old Style"/>
          <w:bCs/>
          <w:sz w:val="22"/>
          <w:szCs w:val="22"/>
        </w:rPr>
        <w:t>Specifically, the amended rule clarifies that when a Person experiencing Challenging Behavior receives MaineCare HCBS waiver services regulated, in part, under MBM, Ch. I Sec. 6, the provision of supports authorized under this Ch</w:t>
      </w:r>
      <w:r>
        <w:rPr>
          <w:rFonts w:ascii="Bookman Old Style" w:hAnsi="Bookman Old Style"/>
          <w:bCs/>
          <w:sz w:val="22"/>
          <w:szCs w:val="22"/>
        </w:rPr>
        <w:t>.</w:t>
      </w:r>
      <w:r w:rsidRPr="002935DC">
        <w:rPr>
          <w:rFonts w:ascii="Bookman Old Style" w:hAnsi="Bookman Old Style"/>
          <w:bCs/>
          <w:sz w:val="22"/>
          <w:szCs w:val="22"/>
        </w:rPr>
        <w:t xml:space="preserve"> 5 shall comply with that Global HCBS Waiver Rule.</w:t>
      </w:r>
    </w:p>
    <w:p w14:paraId="13800F13" w14:textId="077903A4" w:rsidR="00C70C19" w:rsidRPr="002935DC" w:rsidRDefault="00C70C19" w:rsidP="00C70C19">
      <w:pPr>
        <w:rPr>
          <w:rFonts w:ascii="Bookman Old Style" w:hAnsi="Bookman Old Style"/>
          <w:bCs/>
          <w:sz w:val="22"/>
          <w:szCs w:val="22"/>
        </w:rPr>
      </w:pPr>
      <w:r w:rsidRPr="002935DC">
        <w:rPr>
          <w:rFonts w:ascii="Bookman Old Style" w:hAnsi="Bookman Old Style"/>
          <w:bCs/>
          <w:sz w:val="22"/>
          <w:szCs w:val="22"/>
        </w:rPr>
        <w:t>The Department plans to further amend Ch</w:t>
      </w:r>
      <w:r>
        <w:rPr>
          <w:rFonts w:ascii="Bookman Old Style" w:hAnsi="Bookman Old Style"/>
          <w:bCs/>
          <w:sz w:val="22"/>
          <w:szCs w:val="22"/>
        </w:rPr>
        <w:t>.</w:t>
      </w:r>
      <w:r w:rsidRPr="002935DC">
        <w:rPr>
          <w:rFonts w:ascii="Bookman Old Style" w:hAnsi="Bookman Old Style"/>
          <w:bCs/>
          <w:sz w:val="22"/>
          <w:szCs w:val="22"/>
        </w:rPr>
        <w:t xml:space="preserve"> 5 in 2023, with a comprehensive and stakeholder-informed update to the rule. </w:t>
      </w:r>
    </w:p>
    <w:p w14:paraId="32CEF8DC" w14:textId="5D7625B1" w:rsidR="00C70C19" w:rsidRPr="002935DC" w:rsidRDefault="00C70C19" w:rsidP="00C70C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935DC">
        <w:rPr>
          <w:rFonts w:ascii="Bookman Old Style" w:hAnsi="Bookman Old Style"/>
          <w:bCs/>
          <w:sz w:val="22"/>
          <w:szCs w:val="22"/>
        </w:rPr>
        <w:t>EFFECTIVE DATE: March 16, 2023</w:t>
      </w:r>
    </w:p>
    <w:p w14:paraId="04B6EC7D" w14:textId="36D5EEE7" w:rsidR="00C70C19" w:rsidRDefault="00C70C19" w:rsidP="00C70C19">
      <w:pPr>
        <w:pStyle w:val="paragraph"/>
        <w:spacing w:before="0" w:beforeAutospacing="0" w:after="0" w:afterAutospacing="0"/>
        <w:textAlignment w:val="baseline"/>
        <w:rPr>
          <w:rStyle w:val="normaltextrun"/>
          <w:rFonts w:ascii="Bookman Old Style" w:hAnsi="Bookman Old Style"/>
          <w:bCs/>
          <w:sz w:val="22"/>
          <w:szCs w:val="22"/>
        </w:rPr>
      </w:pPr>
      <w:r>
        <w:rPr>
          <w:rFonts w:ascii="Bookman Old Style" w:hAnsi="Bookman Old Style"/>
          <w:bCs/>
          <w:sz w:val="22"/>
          <w:szCs w:val="22"/>
        </w:rPr>
        <w:t>OADS</w:t>
      </w:r>
      <w:r w:rsidRPr="002935DC">
        <w:rPr>
          <w:rFonts w:ascii="Bookman Old Style" w:hAnsi="Bookman Old Style"/>
          <w:bCs/>
          <w:sz w:val="22"/>
          <w:szCs w:val="22"/>
        </w:rPr>
        <w:t xml:space="preserve"> CONTACT PERSON: Derek Fales, Waiver Services Director, Public Services Manager II, Developmental Disabilities and Brain Injury Services</w:t>
      </w:r>
      <w:r>
        <w:rPr>
          <w:rFonts w:ascii="Bookman Old Style" w:hAnsi="Bookman Old Style"/>
          <w:bCs/>
          <w:sz w:val="22"/>
          <w:szCs w:val="22"/>
        </w:rPr>
        <w:t xml:space="preserve">, </w:t>
      </w:r>
      <w:r w:rsidRPr="002935DC">
        <w:rPr>
          <w:rStyle w:val="normaltextrun"/>
          <w:rFonts w:ascii="Bookman Old Style" w:hAnsi="Bookman Old Style"/>
          <w:bCs/>
          <w:sz w:val="22"/>
          <w:szCs w:val="22"/>
        </w:rPr>
        <w:t>Maine Department of Health and Human Services</w:t>
      </w:r>
      <w:r>
        <w:rPr>
          <w:rStyle w:val="normaltextrun"/>
          <w:rFonts w:ascii="Bookman Old Style" w:hAnsi="Bookman Old Style"/>
          <w:bCs/>
          <w:sz w:val="22"/>
          <w:szCs w:val="22"/>
        </w:rPr>
        <w:t xml:space="preserve"> -</w:t>
      </w:r>
      <w:r w:rsidRPr="002935DC">
        <w:rPr>
          <w:rStyle w:val="normaltextrun"/>
          <w:rFonts w:ascii="Bookman Old Style" w:hAnsi="Bookman Old Style"/>
          <w:bCs/>
          <w:sz w:val="22"/>
          <w:szCs w:val="22"/>
        </w:rPr>
        <w:t xml:space="preserve"> Office of Aging and Disability Services</w:t>
      </w:r>
      <w:r>
        <w:rPr>
          <w:rStyle w:val="normaltextrun"/>
          <w:rFonts w:ascii="Bookman Old Style" w:hAnsi="Bookman Old Style"/>
          <w:bCs/>
          <w:sz w:val="22"/>
          <w:szCs w:val="22"/>
        </w:rPr>
        <w:t xml:space="preserve">, </w:t>
      </w:r>
      <w:r w:rsidRPr="002935DC">
        <w:rPr>
          <w:rStyle w:val="normaltextrun"/>
          <w:rFonts w:ascii="Bookman Old Style" w:hAnsi="Bookman Old Style"/>
          <w:bCs/>
          <w:sz w:val="22"/>
          <w:szCs w:val="22"/>
        </w:rPr>
        <w:t>41 Anthony Avenue</w:t>
      </w:r>
      <w:r>
        <w:rPr>
          <w:rStyle w:val="normaltextrun"/>
          <w:rFonts w:ascii="Bookman Old Style" w:hAnsi="Bookman Old Style"/>
          <w:bCs/>
          <w:sz w:val="22"/>
          <w:szCs w:val="22"/>
        </w:rPr>
        <w:t xml:space="preserve"> -</w:t>
      </w:r>
      <w:r w:rsidRPr="002935DC">
        <w:rPr>
          <w:rStyle w:val="normaltextrun"/>
          <w:rFonts w:ascii="Bookman Old Style" w:hAnsi="Bookman Old Style"/>
          <w:bCs/>
          <w:sz w:val="22"/>
          <w:szCs w:val="22"/>
        </w:rPr>
        <w:t xml:space="preserve"> 11 State House Station</w:t>
      </w:r>
      <w:r w:rsidRPr="002935DC">
        <w:rPr>
          <w:rStyle w:val="eop"/>
          <w:rFonts w:ascii="Bookman Old Style" w:hAnsi="Bookman Old Style"/>
          <w:bCs/>
          <w:sz w:val="22"/>
          <w:szCs w:val="22"/>
        </w:rPr>
        <w:t xml:space="preserve">, </w:t>
      </w:r>
      <w:r w:rsidRPr="002935DC">
        <w:rPr>
          <w:rStyle w:val="normaltextrun"/>
          <w:rFonts w:ascii="Bookman Old Style" w:hAnsi="Bookman Old Style"/>
          <w:bCs/>
          <w:sz w:val="22"/>
          <w:szCs w:val="22"/>
        </w:rPr>
        <w:t>Augusta, Maine 04333-0011</w:t>
      </w:r>
      <w:r>
        <w:rPr>
          <w:rStyle w:val="normaltextrun"/>
          <w:rFonts w:ascii="Bookman Old Style" w:hAnsi="Bookman Old Style"/>
          <w:bCs/>
          <w:sz w:val="22"/>
          <w:szCs w:val="22"/>
        </w:rPr>
        <w:t>.</w:t>
      </w:r>
      <w:r w:rsidRPr="002935DC">
        <w:rPr>
          <w:rFonts w:ascii="Bookman Old Style" w:hAnsi="Bookman Old Style"/>
          <w:bCs/>
          <w:sz w:val="22"/>
          <w:szCs w:val="22"/>
        </w:rPr>
        <w:t xml:space="preserve">Telephone: </w:t>
      </w:r>
      <w:r w:rsidRPr="002935DC">
        <w:rPr>
          <w:rStyle w:val="normaltextrun"/>
          <w:rFonts w:ascii="Bookman Old Style" w:hAnsi="Bookman Old Style"/>
          <w:bCs/>
          <w:sz w:val="22"/>
          <w:szCs w:val="22"/>
        </w:rPr>
        <w:t>(207) 287-6656</w:t>
      </w:r>
      <w:r>
        <w:rPr>
          <w:rStyle w:val="normaltextrun"/>
          <w:rFonts w:ascii="Bookman Old Style" w:hAnsi="Bookman Old Style"/>
          <w:bCs/>
          <w:sz w:val="22"/>
          <w:szCs w:val="22"/>
        </w:rPr>
        <w:t xml:space="preserve">. </w:t>
      </w:r>
      <w:r w:rsidRPr="002935DC">
        <w:rPr>
          <w:rStyle w:val="normaltextrun"/>
          <w:rFonts w:ascii="Bookman Old Style" w:hAnsi="Bookman Old Style"/>
          <w:bCs/>
          <w:sz w:val="22"/>
          <w:szCs w:val="22"/>
        </w:rPr>
        <w:t>TTY: 711 (Deaf or Hard of Hearing)</w:t>
      </w:r>
      <w:r>
        <w:rPr>
          <w:rStyle w:val="normaltextrun"/>
          <w:rFonts w:ascii="Bookman Old Style" w:hAnsi="Bookman Old Style"/>
          <w:bCs/>
          <w:sz w:val="22"/>
          <w:szCs w:val="22"/>
        </w:rPr>
        <w:t xml:space="preserve">. Email: </w:t>
      </w:r>
      <w:hyperlink r:id="rId21" w:history="1">
        <w:r w:rsidR="002571E4" w:rsidRPr="00476057">
          <w:rPr>
            <w:rStyle w:val="Hyperlink"/>
            <w:rFonts w:ascii="Bookman Old Style" w:hAnsi="Bookman Old Style"/>
            <w:bCs/>
            <w:sz w:val="22"/>
            <w:szCs w:val="22"/>
          </w:rPr>
          <w:t>Derek.Fales@Maine.gov</w:t>
        </w:r>
      </w:hyperlink>
      <w:r w:rsidR="002571E4">
        <w:rPr>
          <w:rStyle w:val="normaltextrun"/>
          <w:rFonts w:ascii="Bookman Old Style" w:hAnsi="Bookman Old Style"/>
          <w:bCs/>
          <w:sz w:val="22"/>
          <w:szCs w:val="22"/>
        </w:rPr>
        <w:t>.</w:t>
      </w:r>
    </w:p>
    <w:p w14:paraId="3A2709C9" w14:textId="41295074" w:rsidR="00C70C19" w:rsidRPr="002935DC" w:rsidRDefault="00C70C19" w:rsidP="00C70C19">
      <w:pPr>
        <w:pStyle w:val="paragraph"/>
        <w:spacing w:before="0" w:beforeAutospacing="0" w:after="0" w:afterAutospacing="0"/>
        <w:textAlignment w:val="baseline"/>
        <w:rPr>
          <w:rFonts w:ascii="Bookman Old Style" w:hAnsi="Bookman Old Style" w:cs="Segoe UI"/>
          <w:bCs/>
          <w:sz w:val="22"/>
          <w:szCs w:val="22"/>
        </w:rPr>
      </w:pPr>
      <w:r>
        <w:rPr>
          <w:rStyle w:val="normaltextrun"/>
          <w:rFonts w:ascii="Bookman Old Style" w:hAnsi="Bookman Old Style"/>
          <w:bCs/>
          <w:sz w:val="22"/>
          <w:szCs w:val="22"/>
        </w:rPr>
        <w:t xml:space="preserve">OADS WEBSITE: </w:t>
      </w:r>
      <w:hyperlink r:id="rId22" w:history="1">
        <w:r w:rsidR="007B1F43" w:rsidRPr="00476057">
          <w:rPr>
            <w:rStyle w:val="Hyperlink"/>
            <w:rFonts w:ascii="Bookman Old Style" w:hAnsi="Bookman Old Style"/>
            <w:bCs/>
            <w:sz w:val="22"/>
            <w:szCs w:val="22"/>
          </w:rPr>
          <w:t>https://www.maine.gov/dhhs/oads</w:t>
        </w:r>
      </w:hyperlink>
      <w:r w:rsidR="007B1F43">
        <w:rPr>
          <w:rStyle w:val="normaltextrun"/>
          <w:rFonts w:ascii="Bookman Old Style" w:hAnsi="Bookman Old Style"/>
          <w:bCs/>
          <w:sz w:val="22"/>
          <w:szCs w:val="22"/>
        </w:rPr>
        <w:t>.</w:t>
      </w:r>
    </w:p>
    <w:p w14:paraId="70E61584" w14:textId="305F7267" w:rsidR="00C70C19" w:rsidRDefault="00C70C19" w:rsidP="00DB473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WEBSITE: </w:t>
      </w:r>
      <w:hyperlink r:id="rId23" w:history="1">
        <w:r w:rsidR="007B1F43" w:rsidRPr="00476057">
          <w:rPr>
            <w:rStyle w:val="Hyperlink"/>
            <w:rFonts w:ascii="Bookman Old Style" w:hAnsi="Bookman Old Style"/>
            <w:sz w:val="22"/>
            <w:szCs w:val="22"/>
          </w:rPr>
          <w:t>https://www.maine.gov/dhhs/</w:t>
        </w:r>
      </w:hyperlink>
      <w:r>
        <w:rPr>
          <w:rFonts w:ascii="Bookman Old Style" w:hAnsi="Bookman Old Style"/>
          <w:sz w:val="22"/>
          <w:szCs w:val="22"/>
        </w:rPr>
        <w:t>.</w:t>
      </w:r>
    </w:p>
    <w:p w14:paraId="660082B8" w14:textId="4BE11FC9" w:rsidR="00C70C19" w:rsidRDefault="00C70C19" w:rsidP="00DB473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24" w:history="1">
        <w:r w:rsidR="00886478" w:rsidRPr="00476057">
          <w:rPr>
            <w:rStyle w:val="Hyperlink"/>
            <w:rFonts w:ascii="Bookman Old Style" w:hAnsi="Bookman Old Style"/>
            <w:sz w:val="22"/>
            <w:szCs w:val="22"/>
          </w:rPr>
          <w:t>Sara.Gagne-Holmes@Maine.gov</w:t>
        </w:r>
      </w:hyperlink>
      <w:r>
        <w:rPr>
          <w:rFonts w:ascii="Bookman Old Style" w:hAnsi="Bookman Old Style"/>
          <w:sz w:val="22"/>
          <w:szCs w:val="22"/>
        </w:rPr>
        <w:t>.</w:t>
      </w:r>
    </w:p>
    <w:p w14:paraId="64C0F467" w14:textId="77777777" w:rsidR="005747F9" w:rsidRPr="00C23C6F" w:rsidRDefault="005747F9" w:rsidP="00DB4739">
      <w:pPr>
        <w:tabs>
          <w:tab w:val="left" w:pos="-1440"/>
          <w:tab w:val="left" w:pos="-720"/>
          <w:tab w:val="left" w:pos="4320"/>
          <w:tab w:val="left" w:pos="10440"/>
        </w:tabs>
        <w:rPr>
          <w:rFonts w:ascii="Bookman Old Style" w:hAnsi="Bookman Old Style"/>
          <w:sz w:val="22"/>
          <w:szCs w:val="22"/>
        </w:rPr>
      </w:pPr>
    </w:p>
    <w:bookmarkEnd w:id="1"/>
    <w:sectPr w:rsidR="005747F9" w:rsidRPr="00C23C6F" w:rsidSect="00A536B1">
      <w:footerReference w:type="default" r:id="rId25"/>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4"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5"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6"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7"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0"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1"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5"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7"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8"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9"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0"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1"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3"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4"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6"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28"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9"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0"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1"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24"/>
  </w:num>
  <w:num w:numId="2" w16cid:durableId="1399133103">
    <w:abstractNumId w:val="7"/>
  </w:num>
  <w:num w:numId="3" w16cid:durableId="1238858782">
    <w:abstractNumId w:val="8"/>
  </w:num>
  <w:num w:numId="4" w16cid:durableId="1262764354">
    <w:abstractNumId w:val="22"/>
  </w:num>
  <w:num w:numId="5" w16cid:durableId="1340887248">
    <w:abstractNumId w:val="13"/>
  </w:num>
  <w:num w:numId="6" w16cid:durableId="93408933">
    <w:abstractNumId w:val="21"/>
  </w:num>
  <w:num w:numId="7" w16cid:durableId="1511606140">
    <w:abstractNumId w:val="6"/>
  </w:num>
  <w:num w:numId="8" w16cid:durableId="426190889">
    <w:abstractNumId w:val="11"/>
  </w:num>
  <w:num w:numId="9" w16cid:durableId="1416245262">
    <w:abstractNumId w:val="2"/>
  </w:num>
  <w:num w:numId="10" w16cid:durableId="1422797320">
    <w:abstractNumId w:val="1"/>
  </w:num>
  <w:num w:numId="11" w16cid:durableId="1121070591">
    <w:abstractNumId w:val="18"/>
  </w:num>
  <w:num w:numId="12" w16cid:durableId="1091703370">
    <w:abstractNumId w:val="17"/>
  </w:num>
  <w:num w:numId="13" w16cid:durableId="1165440700">
    <w:abstractNumId w:val="26"/>
  </w:num>
  <w:num w:numId="14" w16cid:durableId="134838867">
    <w:abstractNumId w:val="19"/>
  </w:num>
  <w:num w:numId="15" w16cid:durableId="252444871">
    <w:abstractNumId w:val="9"/>
  </w:num>
  <w:num w:numId="16" w16cid:durableId="209541187">
    <w:abstractNumId w:val="16"/>
  </w:num>
  <w:num w:numId="17" w16cid:durableId="1571890718">
    <w:abstractNumId w:val="3"/>
  </w:num>
  <w:num w:numId="18" w16cid:durableId="2067220234">
    <w:abstractNumId w:val="4"/>
  </w:num>
  <w:num w:numId="19" w16cid:durableId="150021203">
    <w:abstractNumId w:val="23"/>
  </w:num>
  <w:num w:numId="20" w16cid:durableId="1238858865">
    <w:abstractNumId w:val="20"/>
  </w:num>
  <w:num w:numId="21" w16cid:durableId="1008828324">
    <w:abstractNumId w:val="0"/>
  </w:num>
  <w:num w:numId="22" w16cid:durableId="66345033">
    <w:abstractNumId w:val="30"/>
  </w:num>
  <w:num w:numId="23" w16cid:durableId="554899115">
    <w:abstractNumId w:val="12"/>
  </w:num>
  <w:num w:numId="24" w16cid:durableId="1666007478">
    <w:abstractNumId w:val="15"/>
  </w:num>
  <w:num w:numId="25" w16cid:durableId="891236552">
    <w:abstractNumId w:val="29"/>
  </w:num>
  <w:num w:numId="26" w16cid:durableId="898789346">
    <w:abstractNumId w:val="27"/>
  </w:num>
  <w:num w:numId="27" w16cid:durableId="335109286">
    <w:abstractNumId w:val="14"/>
  </w:num>
  <w:num w:numId="28" w16cid:durableId="636954435">
    <w:abstractNumId w:val="31"/>
  </w:num>
  <w:num w:numId="29" w16cid:durableId="1624458857">
    <w:abstractNumId w:val="28"/>
  </w:num>
  <w:num w:numId="30" w16cid:durableId="1942180986">
    <w:abstractNumId w:val="10"/>
  </w:num>
  <w:num w:numId="31" w16cid:durableId="266892667">
    <w:abstractNumId w:val="5"/>
  </w:num>
  <w:num w:numId="32" w16cid:durableId="1227764156">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27171"/>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D56"/>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5A93"/>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31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593C"/>
    <w:rsid w:val="00166451"/>
    <w:rsid w:val="001669E0"/>
    <w:rsid w:val="00170C27"/>
    <w:rsid w:val="0017106E"/>
    <w:rsid w:val="00171DC2"/>
    <w:rsid w:val="00172081"/>
    <w:rsid w:val="001722BD"/>
    <w:rsid w:val="00172A40"/>
    <w:rsid w:val="00172B70"/>
    <w:rsid w:val="00172E8A"/>
    <w:rsid w:val="00173CD3"/>
    <w:rsid w:val="00174214"/>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040"/>
    <w:rsid w:val="0018576A"/>
    <w:rsid w:val="001861F2"/>
    <w:rsid w:val="001868E4"/>
    <w:rsid w:val="00186C6B"/>
    <w:rsid w:val="001871F4"/>
    <w:rsid w:val="0018735B"/>
    <w:rsid w:val="00187896"/>
    <w:rsid w:val="001879A0"/>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97F56"/>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12F"/>
    <w:rsid w:val="002E05BF"/>
    <w:rsid w:val="002E0A4F"/>
    <w:rsid w:val="002E0E84"/>
    <w:rsid w:val="002E1410"/>
    <w:rsid w:val="002E14AA"/>
    <w:rsid w:val="002E1D2F"/>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4537"/>
    <w:rsid w:val="003445E9"/>
    <w:rsid w:val="00344644"/>
    <w:rsid w:val="003451EC"/>
    <w:rsid w:val="0034551E"/>
    <w:rsid w:val="0034583D"/>
    <w:rsid w:val="00346085"/>
    <w:rsid w:val="00346349"/>
    <w:rsid w:val="00346467"/>
    <w:rsid w:val="00346549"/>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2B05"/>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07F"/>
    <w:rsid w:val="004C1517"/>
    <w:rsid w:val="004C19C7"/>
    <w:rsid w:val="004C2DDF"/>
    <w:rsid w:val="004C2EEC"/>
    <w:rsid w:val="004C302D"/>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413A"/>
    <w:rsid w:val="004F4298"/>
    <w:rsid w:val="004F53B8"/>
    <w:rsid w:val="004F5DD3"/>
    <w:rsid w:val="004F618A"/>
    <w:rsid w:val="004F6665"/>
    <w:rsid w:val="004F6747"/>
    <w:rsid w:val="004F6CDE"/>
    <w:rsid w:val="004F7048"/>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532"/>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4F24"/>
    <w:rsid w:val="00555062"/>
    <w:rsid w:val="00555637"/>
    <w:rsid w:val="00556240"/>
    <w:rsid w:val="00556B0F"/>
    <w:rsid w:val="00556FB7"/>
    <w:rsid w:val="005572E5"/>
    <w:rsid w:val="0055788A"/>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7F9"/>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D4D"/>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2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BB9"/>
    <w:rsid w:val="00656EAD"/>
    <w:rsid w:val="00661863"/>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154"/>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68A6"/>
    <w:rsid w:val="00767969"/>
    <w:rsid w:val="007704A0"/>
    <w:rsid w:val="00770A75"/>
    <w:rsid w:val="00770C2C"/>
    <w:rsid w:val="00770FC7"/>
    <w:rsid w:val="007711FC"/>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772B4"/>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329"/>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7C0"/>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301F"/>
    <w:rsid w:val="008933C2"/>
    <w:rsid w:val="00893934"/>
    <w:rsid w:val="00894AE4"/>
    <w:rsid w:val="00894EDD"/>
    <w:rsid w:val="00894F3F"/>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C6B"/>
    <w:rsid w:val="008F4ED9"/>
    <w:rsid w:val="008F53FE"/>
    <w:rsid w:val="008F5698"/>
    <w:rsid w:val="008F584A"/>
    <w:rsid w:val="008F5D0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1823"/>
    <w:rsid w:val="00962AA4"/>
    <w:rsid w:val="009639A3"/>
    <w:rsid w:val="009642A6"/>
    <w:rsid w:val="009644A2"/>
    <w:rsid w:val="00964506"/>
    <w:rsid w:val="00964BC3"/>
    <w:rsid w:val="00965037"/>
    <w:rsid w:val="00966629"/>
    <w:rsid w:val="009668F2"/>
    <w:rsid w:val="00966B85"/>
    <w:rsid w:val="00966C02"/>
    <w:rsid w:val="00967032"/>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41D"/>
    <w:rsid w:val="0098021E"/>
    <w:rsid w:val="00980751"/>
    <w:rsid w:val="00982861"/>
    <w:rsid w:val="00984302"/>
    <w:rsid w:val="00984B67"/>
    <w:rsid w:val="00985BC7"/>
    <w:rsid w:val="009860FC"/>
    <w:rsid w:val="00986C26"/>
    <w:rsid w:val="00987169"/>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45C"/>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242A"/>
    <w:rsid w:val="00A1300B"/>
    <w:rsid w:val="00A13616"/>
    <w:rsid w:val="00A14EEA"/>
    <w:rsid w:val="00A15659"/>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2286"/>
    <w:rsid w:val="00AB2792"/>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00E"/>
    <w:rsid w:val="00AE3123"/>
    <w:rsid w:val="00AE3B2A"/>
    <w:rsid w:val="00AE3EDA"/>
    <w:rsid w:val="00AE3FAD"/>
    <w:rsid w:val="00AE41A3"/>
    <w:rsid w:val="00AE4658"/>
    <w:rsid w:val="00AE5EA8"/>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FCC"/>
    <w:rsid w:val="00AF4910"/>
    <w:rsid w:val="00AF52E3"/>
    <w:rsid w:val="00AF59B9"/>
    <w:rsid w:val="00AF5D00"/>
    <w:rsid w:val="00AF6184"/>
    <w:rsid w:val="00AF66E3"/>
    <w:rsid w:val="00AF6B3D"/>
    <w:rsid w:val="00AF6DB0"/>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C98"/>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75F9"/>
    <w:rsid w:val="00B87F00"/>
    <w:rsid w:val="00B901E7"/>
    <w:rsid w:val="00B9087B"/>
    <w:rsid w:val="00B9125E"/>
    <w:rsid w:val="00B93277"/>
    <w:rsid w:val="00B93D4D"/>
    <w:rsid w:val="00B94C06"/>
    <w:rsid w:val="00B9509F"/>
    <w:rsid w:val="00B952DA"/>
    <w:rsid w:val="00B95932"/>
    <w:rsid w:val="00B9614A"/>
    <w:rsid w:val="00B96365"/>
    <w:rsid w:val="00B96FB8"/>
    <w:rsid w:val="00B97202"/>
    <w:rsid w:val="00BA0849"/>
    <w:rsid w:val="00BA0C43"/>
    <w:rsid w:val="00BA123C"/>
    <w:rsid w:val="00BA13AE"/>
    <w:rsid w:val="00BA160C"/>
    <w:rsid w:val="00BA16EE"/>
    <w:rsid w:val="00BA1F2E"/>
    <w:rsid w:val="00BA302D"/>
    <w:rsid w:val="00BA30D8"/>
    <w:rsid w:val="00BA332B"/>
    <w:rsid w:val="00BA3F43"/>
    <w:rsid w:val="00BA61A8"/>
    <w:rsid w:val="00BA6C28"/>
    <w:rsid w:val="00BA6F47"/>
    <w:rsid w:val="00BB08E6"/>
    <w:rsid w:val="00BB0D0B"/>
    <w:rsid w:val="00BB11F1"/>
    <w:rsid w:val="00BB1220"/>
    <w:rsid w:val="00BB135C"/>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136D"/>
    <w:rsid w:val="00BC27A2"/>
    <w:rsid w:val="00BC373A"/>
    <w:rsid w:val="00BC3937"/>
    <w:rsid w:val="00BC3961"/>
    <w:rsid w:val="00BC3B07"/>
    <w:rsid w:val="00BC40BB"/>
    <w:rsid w:val="00BC416C"/>
    <w:rsid w:val="00BC5517"/>
    <w:rsid w:val="00BC59B0"/>
    <w:rsid w:val="00BC5EDF"/>
    <w:rsid w:val="00BD0371"/>
    <w:rsid w:val="00BD0375"/>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5FF"/>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37D7"/>
    <w:rsid w:val="00D13A93"/>
    <w:rsid w:val="00D14DCE"/>
    <w:rsid w:val="00D15189"/>
    <w:rsid w:val="00D151C1"/>
    <w:rsid w:val="00D16120"/>
    <w:rsid w:val="00D16B71"/>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415F9"/>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B9D"/>
    <w:rsid w:val="00D72DDF"/>
    <w:rsid w:val="00D7367D"/>
    <w:rsid w:val="00D73840"/>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E03"/>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85A"/>
    <w:rsid w:val="00E931A0"/>
    <w:rsid w:val="00E937B5"/>
    <w:rsid w:val="00E93946"/>
    <w:rsid w:val="00E93E8E"/>
    <w:rsid w:val="00E93EBC"/>
    <w:rsid w:val="00E94507"/>
    <w:rsid w:val="00E9504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797"/>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9D5"/>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F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rulemaking.maineems@maine.gov" TargetMode="External"/><Relationship Id="rId18" Type="http://schemas.openxmlformats.org/officeDocument/2006/relationships/hyperlink" Target="mailto:Erle.Townsend@Maine.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erek.Fales@Maine.gov" TargetMode="External"/><Relationship Id="rId7" Type="http://schemas.openxmlformats.org/officeDocument/2006/relationships/endnotes" Target="endnotes.xml"/><Relationship Id="rId12" Type="http://schemas.openxmlformats.org/officeDocument/2006/relationships/hyperlink" Target="mailto:Eleanor.Maciag@Maine.gov" TargetMode="External"/><Relationship Id="rId17" Type="http://schemas.openxmlformats.org/officeDocument/2006/relationships/hyperlink" Target="https://www.maine.gov/sos/ar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ammy.Marks@Maine.gov" TargetMode="External"/><Relationship Id="rId20" Type="http://schemas.openxmlformats.org/officeDocument/2006/relationships/hyperlink" Target="mailto:Mark.t.Margerum@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mcils" TargetMode="External"/><Relationship Id="rId24" Type="http://schemas.openxmlformats.org/officeDocument/2006/relationships/hyperlink" Target="mailto:Sara.Gagne-Holmes@Maine.gov" TargetMode="External"/><Relationship Id="rId5" Type="http://schemas.openxmlformats.org/officeDocument/2006/relationships/webSettings" Target="webSettings.xml"/><Relationship Id="rId15" Type="http://schemas.openxmlformats.org/officeDocument/2006/relationships/hyperlink" Target="mailto:Jason.A.Oko@Maine.gov" TargetMode="External"/><Relationship Id="rId23" Type="http://schemas.openxmlformats.org/officeDocument/2006/relationships/hyperlink" Target="https://www.maine.gov/dhhs/" TargetMode="External"/><Relationship Id="rId10" Type="http://schemas.openxmlformats.org/officeDocument/2006/relationships/hyperlink" Target="mailto:Justin.Andrus@Maine.gov" TargetMode="External"/><Relationship Id="rId19" Type="http://schemas.openxmlformats.org/officeDocument/2006/relationships/hyperlink" Target="https://www.maine.gov/dep/"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ems/home" TargetMode="External"/><Relationship Id="rId22" Type="http://schemas.openxmlformats.org/officeDocument/2006/relationships/hyperlink" Target="https://www.maine.gov/dhhs/oa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2170</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2025-03-29T19:53:00Z</dcterms:created>
  <dcterms:modified xsi:type="dcterms:W3CDTF">2025-03-29T19:53:00Z</dcterms:modified>
</cp:coreProperties>
</file>