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34EA042D" w:rsidR="00592D4D" w:rsidRPr="00C23C6F" w:rsidRDefault="00592D4D" w:rsidP="00FC367D">
      <w:pPr>
        <w:pBdr>
          <w:bottom w:val="single" w:sz="4" w:space="1" w:color="auto"/>
        </w:pBdr>
        <w:tabs>
          <w:tab w:val="left" w:pos="270"/>
          <w:tab w:val="left" w:pos="7830"/>
        </w:tabs>
        <w:overflowPunct/>
        <w:autoSpaceDE/>
        <w:autoSpaceDN/>
        <w:adjustRightInd/>
        <w:ind w:right="-90"/>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 xml:space="preserve">State of Maine: Notice of Agency Rulemaking – </w:t>
      </w:r>
      <w:r w:rsidR="00FC367D" w:rsidRPr="00C23C6F">
        <w:rPr>
          <w:rFonts w:ascii="Bookman Old Style" w:eastAsiaTheme="minorHAnsi" w:hAnsi="Bookman Old Style"/>
          <w:b/>
          <w:sz w:val="22"/>
          <w:szCs w:val="22"/>
        </w:rPr>
        <w:t xml:space="preserve">March </w:t>
      </w:r>
      <w:r w:rsidR="00CF5B3F" w:rsidRPr="00C23C6F">
        <w:rPr>
          <w:rFonts w:ascii="Bookman Old Style" w:eastAsiaTheme="minorHAnsi" w:hAnsi="Bookman Old Style"/>
          <w:b/>
          <w:sz w:val="22"/>
          <w:szCs w:val="22"/>
        </w:rPr>
        <w:t>8</w:t>
      </w:r>
      <w:r w:rsidRPr="00C23C6F">
        <w:rPr>
          <w:rFonts w:ascii="Bookman Old Style" w:eastAsiaTheme="minorHAnsi" w:hAnsi="Bookman Old Style"/>
          <w:b/>
          <w:sz w:val="22"/>
          <w:szCs w:val="22"/>
        </w:rPr>
        <w:t>, 2023</w:t>
      </w:r>
      <w:r w:rsidRPr="00C23C6F">
        <w:rPr>
          <w:rFonts w:ascii="Bookman Old Style" w:eastAsiaTheme="minorHAnsi" w:hAnsi="Bookman Old Style"/>
          <w:b/>
          <w:sz w:val="22"/>
          <w:szCs w:val="22"/>
        </w:rPr>
        <w:tab/>
      </w:r>
    </w:p>
    <w:p w14:paraId="14999CD2"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6421CEC6"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r w:rsidRPr="00C23C6F">
        <w:rPr>
          <w:rFonts w:ascii="Bookman Old Style" w:eastAsiaTheme="minorHAnsi" w:hAnsi="Bookman Old Style" w:cstheme="minorBidi"/>
          <w:b/>
          <w:bCs/>
          <w:sz w:val="22"/>
          <w:szCs w:val="22"/>
        </w:rPr>
        <w:t>NOTICE OF STATE RULEMAKING</w:t>
      </w:r>
    </w:p>
    <w:p w14:paraId="68792918"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r w:rsidRPr="00C23C6F">
        <w:rPr>
          <w:rFonts w:ascii="Bookman Old Style" w:eastAsiaTheme="minorHAnsi" w:hAnsi="Bookman Old Style" w:cstheme="minorBidi"/>
          <w:b/>
          <w:bCs/>
          <w:sz w:val="22"/>
          <w:szCs w:val="22"/>
        </w:rPr>
        <w:t>Public Input for Rules</w:t>
      </w:r>
    </w:p>
    <w:p w14:paraId="7675CC31" w14:textId="77777777" w:rsidR="00592D4D" w:rsidRPr="00C23C6F" w:rsidRDefault="00592D4D" w:rsidP="00E95047">
      <w:pPr>
        <w:overflowPunct/>
        <w:autoSpaceDE/>
        <w:autoSpaceDN/>
        <w:adjustRightInd/>
        <w:textAlignment w:val="auto"/>
        <w:rPr>
          <w:rFonts w:ascii="Bookman Old Style" w:eastAsiaTheme="minorHAnsi" w:hAnsi="Bookman Old Style" w:cstheme="minorBidi"/>
          <w:sz w:val="22"/>
          <w:szCs w:val="22"/>
        </w:rPr>
      </w:pPr>
      <w:r w:rsidRPr="00C23C6F">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C23C6F">
        <w:rPr>
          <w:rFonts w:ascii="Bookman Old Style" w:eastAsiaTheme="minorHAnsi" w:hAnsi="Bookman Old Style" w:cstheme="minorBidi"/>
          <w:b/>
          <w:bCs/>
          <w:sz w:val="22"/>
          <w:szCs w:val="22"/>
        </w:rPr>
        <w:t>Petitions</w:t>
      </w:r>
      <w:r w:rsidRPr="00C23C6F">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C23C6F">
        <w:rPr>
          <w:rFonts w:ascii="Bookman Old Style" w:eastAsiaTheme="minorHAnsi" w:hAnsi="Bookman Old Style" w:cstheme="minorBidi"/>
          <w:b/>
          <w:bCs/>
          <w:sz w:val="22"/>
          <w:szCs w:val="22"/>
        </w:rPr>
        <w:t>World</w:t>
      </w:r>
      <w:r w:rsidRPr="00C23C6F">
        <w:rPr>
          <w:rFonts w:ascii="Bookman Old Style" w:eastAsiaTheme="minorHAnsi" w:hAnsi="Bookman Old Style" w:cstheme="minorBidi"/>
          <w:b/>
          <w:bCs/>
          <w:sz w:val="22"/>
          <w:szCs w:val="22"/>
        </w:rPr>
        <w:noBreakHyphen/>
        <w:t>Wide Web</w:t>
      </w:r>
      <w:r w:rsidRPr="00C23C6F">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C23C6F">
          <w:rPr>
            <w:rStyle w:val="Hyperlink"/>
            <w:rFonts w:ascii="Bookman Old Style" w:eastAsiaTheme="minorHAnsi" w:hAnsi="Bookman Old Style" w:cstheme="minorBidi"/>
            <w:sz w:val="22"/>
            <w:szCs w:val="22"/>
          </w:rPr>
          <w:t>http://www.maine.gov/sos/cec/rules</w:t>
        </w:r>
      </w:hyperlink>
      <w:r w:rsidRPr="00C23C6F">
        <w:rPr>
          <w:rFonts w:ascii="Bookman Old Style" w:eastAsiaTheme="minorHAnsi" w:hAnsi="Bookman Old Style" w:cstheme="minorBidi"/>
          <w:sz w:val="22"/>
          <w:szCs w:val="22"/>
        </w:rPr>
        <w:t>. There is also a list of rulemaking liaisons (</w:t>
      </w:r>
      <w:hyperlink r:id="rId9" w:history="1">
        <w:r w:rsidRPr="00C23C6F">
          <w:rPr>
            <w:rStyle w:val="Hyperlink"/>
            <w:rFonts w:ascii="Bookman Old Style" w:eastAsiaTheme="minorHAnsi" w:hAnsi="Bookman Old Style" w:cstheme="minorBidi"/>
            <w:sz w:val="22"/>
            <w:szCs w:val="22"/>
          </w:rPr>
          <w:t>http://www.maine.gov/sos/cec/rules/liaisons.html</w:t>
        </w:r>
      </w:hyperlink>
      <w:r w:rsidRPr="00C23C6F">
        <w:rPr>
          <w:rFonts w:ascii="Bookman Old Style" w:eastAsiaTheme="minorHAnsi" w:hAnsi="Bookman Old Style" w:cstheme="minorBidi"/>
          <w:sz w:val="22"/>
          <w:szCs w:val="22"/>
        </w:rPr>
        <w:t>), who are single points of contact for each agency.</w:t>
      </w:r>
    </w:p>
    <w:p w14:paraId="66495FD6" w14:textId="77777777" w:rsidR="00355817" w:rsidRPr="00C23C6F" w:rsidRDefault="00355817" w:rsidP="00E95047">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C23C6F" w:rsidRDefault="00ED33FF" w:rsidP="00E9504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PROPOSAL</w:t>
      </w:r>
      <w:r w:rsidR="004607B9" w:rsidRPr="00C23C6F">
        <w:rPr>
          <w:rFonts w:ascii="Bookman Old Style" w:eastAsiaTheme="minorHAnsi" w:hAnsi="Bookman Old Style"/>
          <w:b/>
          <w:sz w:val="22"/>
          <w:szCs w:val="22"/>
        </w:rPr>
        <w:t>S</w:t>
      </w:r>
    </w:p>
    <w:p w14:paraId="08B69894" w14:textId="1ECC9811" w:rsidR="00EC16C5" w:rsidRPr="00C23C6F" w:rsidRDefault="00EC16C5" w:rsidP="00E95047">
      <w:pPr>
        <w:overflowPunct/>
        <w:autoSpaceDE/>
        <w:autoSpaceDN/>
        <w:adjustRightInd/>
        <w:textAlignment w:val="auto"/>
        <w:rPr>
          <w:rFonts w:ascii="Bookman Old Style" w:hAnsi="Bookman Old Style"/>
          <w:color w:val="000000"/>
          <w:sz w:val="22"/>
          <w:szCs w:val="22"/>
        </w:rPr>
      </w:pPr>
    </w:p>
    <w:p w14:paraId="269EF757" w14:textId="725BA386" w:rsidR="001879A0" w:rsidRPr="00C23C6F" w:rsidRDefault="001879A0" w:rsidP="001879A0">
      <w:pPr>
        <w:tabs>
          <w:tab w:val="left" w:pos="-1440"/>
          <w:tab w:val="left" w:pos="-720"/>
          <w:tab w:val="left" w:pos="4320"/>
        </w:tabs>
        <w:rPr>
          <w:rFonts w:ascii="Bookman Old Style" w:hAnsi="Bookman Old Style"/>
          <w:sz w:val="22"/>
          <w:szCs w:val="22"/>
        </w:rPr>
      </w:pPr>
      <w:r w:rsidRPr="00C23C6F">
        <w:rPr>
          <w:rFonts w:ascii="Bookman Old Style" w:hAnsi="Bookman Old Style"/>
          <w:sz w:val="22"/>
          <w:szCs w:val="22"/>
        </w:rPr>
        <w:t xml:space="preserve">AGENCY: </w:t>
      </w:r>
      <w:r w:rsidRPr="00C23C6F">
        <w:rPr>
          <w:rFonts w:ascii="Bookman Old Style" w:hAnsi="Bookman Old Style"/>
          <w:b/>
          <w:bCs/>
          <w:sz w:val="22"/>
          <w:szCs w:val="22"/>
        </w:rPr>
        <w:t>29-250</w:t>
      </w:r>
      <w:r w:rsidRPr="00C23C6F">
        <w:rPr>
          <w:rFonts w:ascii="Bookman Old Style" w:hAnsi="Bookman Old Style"/>
          <w:sz w:val="22"/>
          <w:szCs w:val="22"/>
        </w:rPr>
        <w:t xml:space="preserve"> - Secretary of State (SOS), </w:t>
      </w:r>
      <w:r w:rsidRPr="00C23C6F">
        <w:rPr>
          <w:rFonts w:ascii="Bookman Old Style" w:hAnsi="Bookman Old Style"/>
          <w:b/>
          <w:bCs/>
          <w:sz w:val="22"/>
          <w:szCs w:val="22"/>
        </w:rPr>
        <w:t>Bureau of Motor Vehicles (BMV)</w:t>
      </w:r>
    </w:p>
    <w:p w14:paraId="4079CE95" w14:textId="4FE22774" w:rsidR="001879A0" w:rsidRPr="00C23C6F" w:rsidRDefault="001879A0" w:rsidP="001879A0">
      <w:pPr>
        <w:tabs>
          <w:tab w:val="left" w:pos="-1440"/>
          <w:tab w:val="left" w:pos="-720"/>
          <w:tab w:val="left" w:pos="540"/>
        </w:tabs>
        <w:rPr>
          <w:rFonts w:ascii="Bookman Old Style" w:hAnsi="Bookman Old Style"/>
          <w:sz w:val="22"/>
          <w:szCs w:val="22"/>
        </w:rPr>
      </w:pPr>
      <w:r w:rsidRPr="00C23C6F">
        <w:rPr>
          <w:rFonts w:ascii="Bookman Old Style" w:hAnsi="Bookman Old Style"/>
          <w:sz w:val="22"/>
          <w:szCs w:val="22"/>
        </w:rPr>
        <w:t xml:space="preserve">CHAPTER NUMBER AND TITLE: </w:t>
      </w:r>
      <w:r w:rsidRPr="00C23C6F">
        <w:rPr>
          <w:rFonts w:ascii="Bookman Old Style" w:hAnsi="Bookman Old Style"/>
          <w:b/>
          <w:bCs/>
          <w:sz w:val="22"/>
          <w:szCs w:val="22"/>
        </w:rPr>
        <w:t xml:space="preserve">Ch. 16 </w:t>
      </w:r>
      <w:r w:rsidRPr="00C23C6F">
        <w:rPr>
          <w:rFonts w:ascii="Bookman Old Style" w:hAnsi="Bookman Old Style"/>
          <w:i/>
          <w:iCs/>
          <w:sz w:val="22"/>
          <w:szCs w:val="22"/>
        </w:rPr>
        <w:t>(New)</w:t>
      </w:r>
      <w:r w:rsidRPr="00C23C6F">
        <w:rPr>
          <w:rFonts w:ascii="Bookman Old Style" w:hAnsi="Bookman Old Style"/>
          <w:sz w:val="22"/>
          <w:szCs w:val="22"/>
        </w:rPr>
        <w:t>, Rules for the Collection of Driver’s License Reinstatement Fees</w:t>
      </w:r>
    </w:p>
    <w:p w14:paraId="1BF6FCB4" w14:textId="17CBD2B1" w:rsidR="001879A0" w:rsidRPr="00C23C6F" w:rsidRDefault="001879A0" w:rsidP="001879A0">
      <w:pPr>
        <w:tabs>
          <w:tab w:val="left" w:pos="720"/>
          <w:tab w:val="left" w:pos="1440"/>
          <w:tab w:val="left" w:pos="1800"/>
          <w:tab w:val="left" w:pos="3060"/>
          <w:tab w:val="left" w:pos="3420"/>
          <w:tab w:val="left" w:pos="5400"/>
          <w:tab w:val="left" w:pos="5760"/>
        </w:tabs>
        <w:rPr>
          <w:rFonts w:ascii="Bookman Old Style" w:hAnsi="Bookman Old Style"/>
          <w:sz w:val="22"/>
          <w:szCs w:val="22"/>
        </w:rPr>
      </w:pPr>
      <w:r w:rsidRPr="00C23C6F">
        <w:rPr>
          <w:rFonts w:ascii="Bookman Old Style" w:hAnsi="Bookman Old Style"/>
          <w:sz w:val="22"/>
          <w:szCs w:val="22"/>
        </w:rPr>
        <w:t>TYPE OF RULE: Routine Technical</w:t>
      </w:r>
    </w:p>
    <w:p w14:paraId="6D493F4F" w14:textId="3EA8A1EE" w:rsidR="001879A0" w:rsidRPr="00C23C6F" w:rsidRDefault="001879A0" w:rsidP="001879A0">
      <w:pPr>
        <w:tabs>
          <w:tab w:val="left" w:pos="-1440"/>
          <w:tab w:val="left" w:pos="-720"/>
          <w:tab w:val="left" w:pos="540"/>
        </w:tabs>
        <w:rPr>
          <w:rFonts w:ascii="Bookman Old Style" w:hAnsi="Bookman Old Style"/>
          <w:b/>
          <w:bCs/>
          <w:sz w:val="22"/>
          <w:szCs w:val="22"/>
        </w:rPr>
      </w:pPr>
      <w:r w:rsidRPr="00C23C6F">
        <w:rPr>
          <w:rFonts w:ascii="Bookman Old Style" w:hAnsi="Bookman Old Style"/>
          <w:sz w:val="22"/>
          <w:szCs w:val="22"/>
        </w:rPr>
        <w:t xml:space="preserve">PROPOSED RULE NUMBER: </w:t>
      </w:r>
      <w:r w:rsidRPr="00C23C6F">
        <w:rPr>
          <w:rFonts w:ascii="Bookman Old Style" w:hAnsi="Bookman Old Style"/>
          <w:b/>
          <w:bCs/>
          <w:sz w:val="22"/>
          <w:szCs w:val="22"/>
        </w:rPr>
        <w:t>2023-</w:t>
      </w:r>
      <w:r w:rsidR="00041C10">
        <w:rPr>
          <w:rFonts w:ascii="Bookman Old Style" w:hAnsi="Bookman Old Style"/>
          <w:b/>
          <w:bCs/>
          <w:sz w:val="22"/>
          <w:szCs w:val="22"/>
        </w:rPr>
        <w:t>P</w:t>
      </w:r>
      <w:r w:rsidRPr="00C23C6F">
        <w:rPr>
          <w:rFonts w:ascii="Bookman Old Style" w:hAnsi="Bookman Old Style"/>
          <w:b/>
          <w:bCs/>
          <w:sz w:val="22"/>
          <w:szCs w:val="22"/>
        </w:rPr>
        <w:t>041</w:t>
      </w:r>
    </w:p>
    <w:p w14:paraId="0297ABC8" w14:textId="4EFFAF4A" w:rsidR="001879A0" w:rsidRPr="00C23C6F" w:rsidRDefault="001879A0" w:rsidP="001879A0">
      <w:pPr>
        <w:tabs>
          <w:tab w:val="left" w:pos="-1440"/>
          <w:tab w:val="left" w:pos="-720"/>
          <w:tab w:val="left" w:pos="540"/>
        </w:tabs>
        <w:rPr>
          <w:rFonts w:ascii="Bookman Old Style" w:hAnsi="Bookman Old Style"/>
          <w:color w:val="000000" w:themeColor="text1"/>
          <w:sz w:val="22"/>
          <w:szCs w:val="22"/>
        </w:rPr>
      </w:pPr>
      <w:r w:rsidRPr="00C23C6F">
        <w:rPr>
          <w:rFonts w:ascii="Bookman Old Style" w:hAnsi="Bookman Old Style"/>
          <w:sz w:val="22"/>
          <w:szCs w:val="22"/>
        </w:rPr>
        <w:t xml:space="preserve">BRIEF SUMMARY: </w:t>
      </w:r>
      <w:r w:rsidRPr="00C23C6F">
        <w:rPr>
          <w:rFonts w:ascii="Bookman Old Style" w:hAnsi="Bookman Old Style"/>
          <w:color w:val="000000" w:themeColor="text1"/>
          <w:sz w:val="22"/>
          <w:szCs w:val="22"/>
        </w:rPr>
        <w:t>These rules implement the provisions of 29-A MRS §§ 2472(7) and 2486, which require the Secretary of State to collect a reinstatement fee prior to the termination of a suspension or revocation and subsequent reinstatement of a driver’s license. These rules establish the definition of reinstatement and procedures for calculating and collecting reinstatement fees, in order to ensure consistency in agency practice and reduce administrative fiscal penalties.</w:t>
      </w:r>
    </w:p>
    <w:p w14:paraId="25EEFB82" w14:textId="7EE1900F" w:rsidR="001879A0" w:rsidRPr="00C23C6F" w:rsidRDefault="001879A0" w:rsidP="001879A0">
      <w:pPr>
        <w:tabs>
          <w:tab w:val="left" w:pos="-1440"/>
          <w:tab w:val="left" w:pos="-720"/>
          <w:tab w:val="left" w:pos="540"/>
        </w:tabs>
        <w:ind w:right="-90"/>
        <w:rPr>
          <w:rFonts w:ascii="Bookman Old Style" w:hAnsi="Bookman Old Style"/>
          <w:sz w:val="22"/>
          <w:szCs w:val="22"/>
        </w:rPr>
      </w:pPr>
      <w:r w:rsidRPr="00C23C6F">
        <w:rPr>
          <w:rFonts w:ascii="Bookman Old Style" w:hAnsi="Bookman Old Style"/>
          <w:sz w:val="22"/>
          <w:szCs w:val="22"/>
        </w:rPr>
        <w:t>PUBLIC HEARING:</w:t>
      </w:r>
      <w:bookmarkStart w:id="0" w:name="_Hlk98151589"/>
      <w:r w:rsidRPr="00C23C6F">
        <w:rPr>
          <w:rFonts w:ascii="Bookman Old Style" w:hAnsi="Bookman Old Style"/>
          <w:sz w:val="22"/>
          <w:szCs w:val="22"/>
        </w:rPr>
        <w:t xml:space="preserve"> March 30, 2023 - 2:00 p.m., </w:t>
      </w:r>
      <w:bookmarkEnd w:id="0"/>
      <w:r w:rsidRPr="00C23C6F">
        <w:rPr>
          <w:rFonts w:ascii="Bookman Old Style" w:hAnsi="Bookman Old Style"/>
          <w:sz w:val="22"/>
          <w:szCs w:val="22"/>
        </w:rPr>
        <w:t xml:space="preserve">Burton M. Cross Building - Room 300, 111 Sewall Street, Augusta, Maine 04333. </w:t>
      </w:r>
    </w:p>
    <w:p w14:paraId="5C336D70" w14:textId="77777777" w:rsidR="001879A0" w:rsidRPr="00C23C6F" w:rsidRDefault="001879A0" w:rsidP="001879A0">
      <w:pPr>
        <w:tabs>
          <w:tab w:val="left" w:pos="540"/>
        </w:tabs>
        <w:ind w:left="540" w:hanging="540"/>
        <w:rPr>
          <w:rFonts w:ascii="Bookman Old Style" w:hAnsi="Bookman Old Style"/>
          <w:sz w:val="22"/>
          <w:szCs w:val="22"/>
        </w:rPr>
      </w:pPr>
      <w:r w:rsidRPr="00C23C6F">
        <w:rPr>
          <w:rFonts w:ascii="Bookman Old Style" w:hAnsi="Bookman Old Style"/>
          <w:sz w:val="22"/>
          <w:szCs w:val="22"/>
        </w:rPr>
        <w:t>COMMENT DEADLINE: April 9, 2023</w:t>
      </w:r>
    </w:p>
    <w:p w14:paraId="39F4C700" w14:textId="387BFC8C" w:rsidR="001879A0" w:rsidRPr="00C23C6F" w:rsidRDefault="001879A0" w:rsidP="008737C0">
      <w:pPr>
        <w:tabs>
          <w:tab w:val="left" w:pos="-1440"/>
          <w:tab w:val="left" w:pos="-720"/>
          <w:tab w:val="left" w:pos="540"/>
        </w:tabs>
        <w:ind w:right="-90"/>
        <w:rPr>
          <w:rFonts w:ascii="Bookman Old Style" w:hAnsi="Bookman Old Style"/>
          <w:sz w:val="22"/>
          <w:szCs w:val="22"/>
        </w:rPr>
      </w:pPr>
      <w:r w:rsidRPr="00C23C6F">
        <w:rPr>
          <w:rFonts w:ascii="Bookman Old Style" w:hAnsi="Bookman Old Style"/>
          <w:sz w:val="22"/>
          <w:szCs w:val="22"/>
        </w:rPr>
        <w:t>CONTACT PERSON FOR THIS FILING</w:t>
      </w:r>
      <w:r w:rsidR="00DE6768" w:rsidRPr="00C23C6F">
        <w:rPr>
          <w:rFonts w:ascii="Bookman Old Style" w:hAnsi="Bookman Old Style"/>
          <w:sz w:val="22"/>
          <w:szCs w:val="22"/>
        </w:rPr>
        <w:t xml:space="preserve"> / SMALL BUSINESS IMPACT STATEMENT / RULEMAKING LIAISON: Tina Corkum, </w:t>
      </w:r>
      <w:r w:rsidRPr="00C23C6F">
        <w:rPr>
          <w:rFonts w:ascii="Bookman Old Style" w:hAnsi="Bookman Old Style"/>
          <w:sz w:val="22"/>
          <w:szCs w:val="22"/>
        </w:rPr>
        <w:t xml:space="preserve">Bureau of Motor Vehicles, 29 State House State, </w:t>
      </w:r>
      <w:r w:rsidRPr="00C23C6F">
        <w:rPr>
          <w:rFonts w:ascii="Bookman Old Style" w:hAnsi="Bookman Old Style"/>
          <w:sz w:val="22"/>
          <w:szCs w:val="22"/>
        </w:rPr>
        <w:lastRenderedPageBreak/>
        <w:t>Augusta, ME 04333</w:t>
      </w:r>
      <w:r w:rsidR="00DE6768" w:rsidRPr="00C23C6F">
        <w:rPr>
          <w:rFonts w:ascii="Bookman Old Style" w:hAnsi="Bookman Old Style"/>
          <w:sz w:val="22"/>
          <w:szCs w:val="22"/>
        </w:rPr>
        <w:t>. Telep</w:t>
      </w:r>
      <w:r w:rsidRPr="00C23C6F">
        <w:rPr>
          <w:rFonts w:ascii="Bookman Old Style" w:hAnsi="Bookman Old Style"/>
          <w:sz w:val="22"/>
          <w:szCs w:val="22"/>
        </w:rPr>
        <w:t xml:space="preserve">hone: </w:t>
      </w:r>
      <w:r w:rsidR="00DE6768" w:rsidRPr="00C23C6F">
        <w:rPr>
          <w:rFonts w:ascii="Bookman Old Style" w:hAnsi="Bookman Old Style"/>
          <w:sz w:val="22"/>
          <w:szCs w:val="22"/>
        </w:rPr>
        <w:t>(</w:t>
      </w:r>
      <w:r w:rsidRPr="00C23C6F">
        <w:rPr>
          <w:rFonts w:ascii="Bookman Old Style" w:hAnsi="Bookman Old Style"/>
          <w:sz w:val="22"/>
          <w:szCs w:val="22"/>
        </w:rPr>
        <w:t>207</w:t>
      </w:r>
      <w:r w:rsidR="00DE6768" w:rsidRPr="00C23C6F">
        <w:rPr>
          <w:rFonts w:ascii="Bookman Old Style" w:hAnsi="Bookman Old Style"/>
          <w:sz w:val="22"/>
          <w:szCs w:val="22"/>
        </w:rPr>
        <w:t xml:space="preserve">) </w:t>
      </w:r>
      <w:r w:rsidRPr="00C23C6F">
        <w:rPr>
          <w:rFonts w:ascii="Bookman Old Style" w:hAnsi="Bookman Old Style"/>
          <w:sz w:val="22"/>
          <w:szCs w:val="22"/>
        </w:rPr>
        <w:t>624-9000</w:t>
      </w:r>
      <w:r w:rsidR="00DE6768" w:rsidRPr="00C23C6F">
        <w:rPr>
          <w:rFonts w:ascii="Bookman Old Style" w:hAnsi="Bookman Old Style"/>
          <w:sz w:val="22"/>
          <w:szCs w:val="22"/>
        </w:rPr>
        <w:t>.</w:t>
      </w:r>
      <w:r w:rsidRPr="00C23C6F">
        <w:rPr>
          <w:rFonts w:ascii="Bookman Old Style" w:hAnsi="Bookman Old Style"/>
          <w:sz w:val="22"/>
          <w:szCs w:val="22"/>
        </w:rPr>
        <w:t xml:space="preserve"> Fax: </w:t>
      </w:r>
      <w:r w:rsidR="00DE6768" w:rsidRPr="00C23C6F">
        <w:rPr>
          <w:rFonts w:ascii="Bookman Old Style" w:hAnsi="Bookman Old Style"/>
          <w:sz w:val="22"/>
          <w:szCs w:val="22"/>
        </w:rPr>
        <w:t>(</w:t>
      </w:r>
      <w:r w:rsidRPr="00C23C6F">
        <w:rPr>
          <w:rFonts w:ascii="Bookman Old Style" w:hAnsi="Bookman Old Style"/>
          <w:sz w:val="22"/>
          <w:szCs w:val="22"/>
        </w:rPr>
        <w:t>207</w:t>
      </w:r>
      <w:r w:rsidR="00DE6768" w:rsidRPr="00C23C6F">
        <w:rPr>
          <w:rFonts w:ascii="Bookman Old Style" w:hAnsi="Bookman Old Style"/>
          <w:sz w:val="22"/>
          <w:szCs w:val="22"/>
        </w:rPr>
        <w:t xml:space="preserve">) </w:t>
      </w:r>
      <w:r w:rsidRPr="00C23C6F">
        <w:rPr>
          <w:rFonts w:ascii="Bookman Old Style" w:hAnsi="Bookman Old Style"/>
          <w:sz w:val="22"/>
          <w:szCs w:val="22"/>
        </w:rPr>
        <w:t>624-9013</w:t>
      </w:r>
      <w:r w:rsidR="00DE6768" w:rsidRPr="00C23C6F">
        <w:rPr>
          <w:rFonts w:ascii="Bookman Old Style" w:hAnsi="Bookman Old Style"/>
          <w:sz w:val="22"/>
          <w:szCs w:val="22"/>
        </w:rPr>
        <w:t xml:space="preserve">. </w:t>
      </w:r>
      <w:r w:rsidRPr="00C23C6F">
        <w:rPr>
          <w:rFonts w:ascii="Bookman Old Style" w:hAnsi="Bookman Old Style"/>
          <w:sz w:val="22"/>
          <w:szCs w:val="22"/>
        </w:rPr>
        <w:t>TTY Users call Maine relay 711</w:t>
      </w:r>
      <w:r w:rsidR="00DE6768" w:rsidRPr="00C23C6F">
        <w:rPr>
          <w:rFonts w:ascii="Bookman Old Style" w:hAnsi="Bookman Old Style"/>
          <w:sz w:val="22"/>
          <w:szCs w:val="22"/>
        </w:rPr>
        <w:t xml:space="preserve">. </w:t>
      </w:r>
      <w:hyperlink r:id="rId10">
        <w:r w:rsidRPr="00C23C6F">
          <w:rPr>
            <w:rStyle w:val="Hyperlink"/>
            <w:rFonts w:ascii="Bookman Old Style" w:hAnsi="Bookman Old Style"/>
            <w:sz w:val="22"/>
            <w:szCs w:val="22"/>
          </w:rPr>
          <w:t>PublicComment.SOS@Maine.gov</w:t>
        </w:r>
      </w:hyperlink>
      <w:r w:rsidR="00DE6768" w:rsidRPr="00C23C6F">
        <w:rPr>
          <w:rFonts w:ascii="Bookman Old Style" w:hAnsi="Bookman Old Style"/>
          <w:sz w:val="22"/>
          <w:szCs w:val="22"/>
        </w:rPr>
        <w:t xml:space="preserve">. Email: </w:t>
      </w:r>
      <w:hyperlink r:id="rId11" w:history="1">
        <w:r w:rsidR="00DE6768" w:rsidRPr="00C23C6F">
          <w:rPr>
            <w:rStyle w:val="Hyperlink"/>
            <w:rFonts w:ascii="Bookman Old Style" w:hAnsi="Bookman Old Style"/>
            <w:sz w:val="22"/>
            <w:szCs w:val="22"/>
          </w:rPr>
          <w:t>Tina.B.Corkum@Maine.gov</w:t>
        </w:r>
      </w:hyperlink>
      <w:r w:rsidR="00DE6768" w:rsidRPr="00C23C6F">
        <w:rPr>
          <w:rFonts w:ascii="Bookman Old Style" w:hAnsi="Bookman Old Style"/>
          <w:sz w:val="22"/>
          <w:szCs w:val="22"/>
        </w:rPr>
        <w:t>.</w:t>
      </w:r>
    </w:p>
    <w:p w14:paraId="7E830F42" w14:textId="765E8F29" w:rsidR="001879A0" w:rsidRPr="00C23C6F" w:rsidRDefault="001879A0" w:rsidP="001879A0">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C23C6F">
        <w:rPr>
          <w:rFonts w:ascii="Bookman Old Style" w:hAnsi="Bookman Old Style"/>
          <w:color w:val="000000"/>
          <w:sz w:val="22"/>
          <w:szCs w:val="22"/>
          <w:shd w:val="clear" w:color="auto" w:fill="FFFFFF"/>
        </w:rPr>
        <w:t>FINANCIAL IMPACT ON MUNICIPALITIES OR COUNTIES:</w:t>
      </w:r>
      <w:r w:rsidRPr="00C23C6F">
        <w:rPr>
          <w:rStyle w:val="apple-converted-space"/>
          <w:rFonts w:ascii="Bookman Old Style" w:hAnsi="Bookman Old Style"/>
          <w:color w:val="000000"/>
          <w:sz w:val="22"/>
          <w:szCs w:val="22"/>
          <w:shd w:val="clear" w:color="auto" w:fill="FFFFFF"/>
        </w:rPr>
        <w:t> None</w:t>
      </w:r>
    </w:p>
    <w:p w14:paraId="04ED4307" w14:textId="7D569F6E" w:rsidR="001879A0" w:rsidRPr="00C23C6F" w:rsidRDefault="001879A0" w:rsidP="001879A0">
      <w:pPr>
        <w:tabs>
          <w:tab w:val="left" w:pos="540"/>
        </w:tabs>
        <w:rPr>
          <w:rFonts w:ascii="Bookman Old Style" w:hAnsi="Bookman Old Style"/>
          <w:sz w:val="22"/>
          <w:szCs w:val="22"/>
        </w:rPr>
      </w:pPr>
      <w:r w:rsidRPr="00C23C6F">
        <w:rPr>
          <w:rFonts w:ascii="Bookman Old Style" w:hAnsi="Bookman Old Style"/>
          <w:sz w:val="22"/>
          <w:szCs w:val="22"/>
        </w:rPr>
        <w:t xml:space="preserve">STATUTORY AUTHORITY FOR THIS RULE: </w:t>
      </w:r>
      <w:r w:rsidRPr="00C23C6F">
        <w:rPr>
          <w:rFonts w:ascii="Bookman Old Style" w:hAnsi="Bookman Old Style"/>
          <w:color w:val="000000" w:themeColor="text1"/>
          <w:sz w:val="22"/>
          <w:szCs w:val="22"/>
        </w:rPr>
        <w:t>29-A MRS §153</w:t>
      </w:r>
      <w:r w:rsidRPr="00C23C6F">
        <w:rPr>
          <w:rFonts w:ascii="Bookman Old Style" w:hAnsi="Bookman Old Style"/>
          <w:sz w:val="22"/>
          <w:szCs w:val="22"/>
        </w:rPr>
        <w:t xml:space="preserve"> </w:t>
      </w:r>
    </w:p>
    <w:p w14:paraId="1D311453" w14:textId="77777777" w:rsidR="001879A0" w:rsidRPr="00C23C6F" w:rsidRDefault="001879A0" w:rsidP="001879A0">
      <w:pPr>
        <w:tabs>
          <w:tab w:val="left" w:pos="-1440"/>
          <w:tab w:val="left" w:pos="-720"/>
          <w:tab w:val="left" w:pos="540"/>
        </w:tabs>
        <w:rPr>
          <w:rFonts w:ascii="Bookman Old Style" w:hAnsi="Bookman Old Style"/>
          <w:sz w:val="22"/>
          <w:szCs w:val="22"/>
        </w:rPr>
      </w:pPr>
      <w:r w:rsidRPr="00C23C6F">
        <w:rPr>
          <w:rFonts w:ascii="Bookman Old Style" w:hAnsi="Bookman Old Style"/>
          <w:sz w:val="22"/>
          <w:szCs w:val="22"/>
        </w:rPr>
        <w:t xml:space="preserve">SUBSTANTIVE STATE OR FEDERAL LAW BEING IMPLEMENTED </w:t>
      </w:r>
      <w:r w:rsidRPr="00C23C6F">
        <w:rPr>
          <w:rFonts w:ascii="Bookman Old Style" w:hAnsi="Bookman Old Style"/>
          <w:i/>
          <w:sz w:val="22"/>
          <w:szCs w:val="22"/>
        </w:rPr>
        <w:t>(if different)</w:t>
      </w:r>
      <w:r w:rsidRPr="00C23C6F">
        <w:rPr>
          <w:rFonts w:ascii="Bookman Old Style" w:hAnsi="Bookman Old Style"/>
          <w:sz w:val="22"/>
          <w:szCs w:val="22"/>
        </w:rPr>
        <w:t>:</w:t>
      </w:r>
    </w:p>
    <w:p w14:paraId="7EE57124" w14:textId="1F70DD90" w:rsidR="001879A0" w:rsidRPr="00C23C6F" w:rsidRDefault="00DE6768" w:rsidP="001879A0">
      <w:pPr>
        <w:tabs>
          <w:tab w:val="left" w:pos="-1440"/>
          <w:tab w:val="left" w:pos="-720"/>
          <w:tab w:val="left" w:pos="540"/>
        </w:tabs>
        <w:rPr>
          <w:rFonts w:ascii="Bookman Old Style" w:hAnsi="Bookman Old Style"/>
          <w:sz w:val="22"/>
          <w:szCs w:val="22"/>
        </w:rPr>
      </w:pPr>
      <w:r w:rsidRPr="00C23C6F">
        <w:rPr>
          <w:rFonts w:ascii="Bookman Old Style" w:hAnsi="Bookman Old Style"/>
          <w:sz w:val="22"/>
          <w:szCs w:val="22"/>
        </w:rPr>
        <w:t>BMV</w:t>
      </w:r>
      <w:r w:rsidR="001879A0" w:rsidRPr="00C23C6F">
        <w:rPr>
          <w:rFonts w:ascii="Bookman Old Style" w:hAnsi="Bookman Old Style"/>
          <w:sz w:val="22"/>
          <w:szCs w:val="22"/>
        </w:rPr>
        <w:t xml:space="preserve"> WEBSITE: </w:t>
      </w:r>
      <w:hyperlink r:id="rId12" w:history="1">
        <w:r w:rsidR="001879A0" w:rsidRPr="00C23C6F">
          <w:rPr>
            <w:rStyle w:val="Hyperlink"/>
            <w:rFonts w:ascii="Bookman Old Style" w:hAnsi="Bookman Old Style"/>
            <w:sz w:val="22"/>
            <w:szCs w:val="22"/>
          </w:rPr>
          <w:t>https://www.maine.gov/sos/bmv/</w:t>
        </w:r>
      </w:hyperlink>
      <w:r w:rsidR="001879A0" w:rsidRPr="00C23C6F">
        <w:rPr>
          <w:rFonts w:ascii="Bookman Old Style" w:hAnsi="Bookman Old Style"/>
          <w:sz w:val="22"/>
          <w:szCs w:val="22"/>
        </w:rPr>
        <w:t xml:space="preserve"> </w:t>
      </w:r>
    </w:p>
    <w:p w14:paraId="29F284FE" w14:textId="47F0A192" w:rsidR="00CF5B3F" w:rsidRPr="00C23C6F" w:rsidRDefault="00CF5B3F" w:rsidP="00DE6768">
      <w:pPr>
        <w:pBdr>
          <w:bottom w:val="single" w:sz="4" w:space="1" w:color="auto"/>
        </w:pBdr>
        <w:overflowPunct/>
        <w:autoSpaceDE/>
        <w:autoSpaceDN/>
        <w:adjustRightInd/>
        <w:textAlignment w:val="auto"/>
        <w:rPr>
          <w:rFonts w:ascii="Bookman Old Style" w:hAnsi="Bookman Old Style"/>
          <w:sz w:val="22"/>
          <w:szCs w:val="22"/>
        </w:rPr>
      </w:pPr>
    </w:p>
    <w:p w14:paraId="75734A15" w14:textId="62EE04FB" w:rsidR="00DE6768" w:rsidRPr="00C23C6F" w:rsidRDefault="00DE6768" w:rsidP="00E95047">
      <w:pPr>
        <w:overflowPunct/>
        <w:autoSpaceDE/>
        <w:autoSpaceDN/>
        <w:adjustRightInd/>
        <w:textAlignment w:val="auto"/>
        <w:rPr>
          <w:rFonts w:ascii="Bookman Old Style" w:hAnsi="Bookman Old Style"/>
          <w:sz w:val="22"/>
          <w:szCs w:val="22"/>
        </w:rPr>
      </w:pPr>
    </w:p>
    <w:p w14:paraId="45BFB222" w14:textId="06067018" w:rsidR="00346549" w:rsidRPr="00BD0375" w:rsidRDefault="00346549" w:rsidP="00346549">
      <w:pPr>
        <w:tabs>
          <w:tab w:val="left" w:pos="-1440"/>
          <w:tab w:val="left" w:pos="-720"/>
          <w:tab w:val="left" w:pos="4320"/>
          <w:tab w:val="left" w:pos="10440"/>
        </w:tabs>
        <w:ind w:right="360"/>
        <w:rPr>
          <w:rFonts w:ascii="Bookman Old Style" w:hAnsi="Bookman Old Style"/>
          <w:bCs/>
          <w:sz w:val="22"/>
          <w:szCs w:val="22"/>
        </w:rPr>
      </w:pPr>
      <w:bookmarkStart w:id="1" w:name="_Hlk129004884"/>
      <w:r w:rsidRPr="00BD0375">
        <w:rPr>
          <w:rFonts w:ascii="Bookman Old Style" w:hAnsi="Bookman Old Style"/>
          <w:bCs/>
          <w:sz w:val="22"/>
          <w:szCs w:val="22"/>
        </w:rPr>
        <w:t xml:space="preserve">AGENCY: </w:t>
      </w:r>
      <w:r w:rsidRPr="00BD0375">
        <w:rPr>
          <w:rFonts w:ascii="Bookman Old Style" w:hAnsi="Bookman Old Style"/>
          <w:b/>
          <w:sz w:val="22"/>
          <w:szCs w:val="22"/>
        </w:rPr>
        <w:t>02</w:t>
      </w:r>
      <w:r w:rsidR="00927E1F" w:rsidRPr="00BD0375">
        <w:rPr>
          <w:rFonts w:ascii="Bookman Old Style" w:hAnsi="Bookman Old Style"/>
          <w:b/>
          <w:sz w:val="22"/>
          <w:szCs w:val="22"/>
        </w:rPr>
        <w:t>-030</w:t>
      </w:r>
      <w:r w:rsidR="00927E1F" w:rsidRPr="00BD0375">
        <w:rPr>
          <w:rFonts w:ascii="Bookman Old Style" w:hAnsi="Bookman Old Style"/>
          <w:bCs/>
          <w:sz w:val="22"/>
          <w:szCs w:val="22"/>
        </w:rPr>
        <w:t xml:space="preserve"> - </w:t>
      </w:r>
      <w:r w:rsidRPr="00BD0375">
        <w:rPr>
          <w:rFonts w:ascii="Bookman Old Style" w:hAnsi="Bookman Old Style"/>
          <w:bCs/>
          <w:sz w:val="22"/>
          <w:szCs w:val="22"/>
        </w:rPr>
        <w:t>Department of Professional and Financial Regulation</w:t>
      </w:r>
      <w:r w:rsidR="00927E1F" w:rsidRPr="00BD0375">
        <w:rPr>
          <w:rFonts w:ascii="Bookman Old Style" w:hAnsi="Bookman Old Style"/>
          <w:bCs/>
          <w:sz w:val="22"/>
          <w:szCs w:val="22"/>
        </w:rPr>
        <w:t xml:space="preserve"> (PFR), </w:t>
      </w:r>
      <w:r w:rsidR="00927E1F" w:rsidRPr="00BD0375">
        <w:rPr>
          <w:rFonts w:ascii="Bookman Old Style" w:hAnsi="Bookman Old Style"/>
          <w:b/>
          <w:sz w:val="22"/>
          <w:szCs w:val="22"/>
        </w:rPr>
        <w:t>B</w:t>
      </w:r>
      <w:r w:rsidRPr="00BD0375">
        <w:rPr>
          <w:rFonts w:ascii="Bookman Old Style" w:hAnsi="Bookman Old Style"/>
          <w:b/>
          <w:sz w:val="22"/>
          <w:szCs w:val="22"/>
        </w:rPr>
        <w:t>ureau of Consumer Credit Protection</w:t>
      </w:r>
    </w:p>
    <w:bookmarkEnd w:id="1"/>
    <w:p w14:paraId="30585AB9" w14:textId="69CD39EC" w:rsidR="00FE03CD" w:rsidRPr="00BD0375" w:rsidRDefault="00927E1F" w:rsidP="00FE03CD">
      <w:pPr>
        <w:tabs>
          <w:tab w:val="left" w:pos="-1440"/>
          <w:tab w:val="left" w:pos="-720"/>
          <w:tab w:val="left" w:pos="540"/>
          <w:tab w:val="left" w:pos="10440"/>
        </w:tabs>
        <w:ind w:right="360"/>
        <w:rPr>
          <w:rFonts w:ascii="Bookman Old Style" w:hAnsi="Bookman Old Style"/>
          <w:bCs/>
          <w:color w:val="000000"/>
          <w:kern w:val="36"/>
          <w:sz w:val="22"/>
          <w:szCs w:val="22"/>
        </w:rPr>
      </w:pPr>
      <w:r w:rsidRPr="00BD0375">
        <w:rPr>
          <w:rFonts w:ascii="Bookman Old Style" w:hAnsi="Bookman Old Style"/>
          <w:bCs/>
          <w:color w:val="000000"/>
          <w:kern w:val="36"/>
          <w:sz w:val="22"/>
          <w:szCs w:val="22"/>
        </w:rPr>
        <w:t xml:space="preserve">CHAPTER NUMBER AND TITLE: </w:t>
      </w:r>
      <w:r w:rsidRPr="00BD0375">
        <w:rPr>
          <w:rFonts w:ascii="Bookman Old Style" w:hAnsi="Bookman Old Style"/>
          <w:b/>
          <w:bCs/>
          <w:color w:val="000000"/>
          <w:kern w:val="36"/>
          <w:sz w:val="22"/>
          <w:szCs w:val="22"/>
        </w:rPr>
        <w:t>Ch. 701,</w:t>
      </w:r>
      <w:r w:rsidRPr="00BD0375">
        <w:rPr>
          <w:rFonts w:ascii="Bookman Old Style" w:hAnsi="Bookman Old Style"/>
          <w:bCs/>
          <w:color w:val="000000"/>
          <w:kern w:val="36"/>
          <w:sz w:val="22"/>
          <w:szCs w:val="22"/>
        </w:rPr>
        <w:t xml:space="preserve"> Establishment of Registration and </w:t>
      </w:r>
      <w:r w:rsidR="00FE03CD" w:rsidRPr="00BD0375">
        <w:rPr>
          <w:rFonts w:ascii="Bookman Old Style" w:hAnsi="Bookman Old Style"/>
          <w:bCs/>
          <w:color w:val="000000"/>
          <w:kern w:val="36"/>
          <w:sz w:val="22"/>
          <w:szCs w:val="22"/>
        </w:rPr>
        <w:t>Renewal Fees and Licensing Requirements for Maine’s Check Casher/Currency Exchanger Licensing and Requirement for Registration through the Nationwide Multistate Licensing System (NMLS)</w:t>
      </w:r>
    </w:p>
    <w:p w14:paraId="489D2A4C" w14:textId="77777777" w:rsidR="00FE03CD" w:rsidRPr="00BD0375" w:rsidRDefault="00FE03CD" w:rsidP="00FE03C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bCs/>
          <w:sz w:val="22"/>
          <w:szCs w:val="22"/>
        </w:rPr>
      </w:pPr>
      <w:r w:rsidRPr="00BD0375">
        <w:rPr>
          <w:rFonts w:ascii="Bookman Old Style" w:hAnsi="Bookman Old Style"/>
          <w:bCs/>
          <w:sz w:val="22"/>
          <w:szCs w:val="22"/>
        </w:rPr>
        <w:t>TYPE OF RULE: Routine Technical</w:t>
      </w:r>
    </w:p>
    <w:p w14:paraId="506C7D33" w14:textId="77777777" w:rsidR="00FE03CD" w:rsidRPr="00BD0375" w:rsidRDefault="00FE03CD" w:rsidP="00FE03CD">
      <w:pPr>
        <w:tabs>
          <w:tab w:val="left" w:pos="-1440"/>
          <w:tab w:val="left" w:pos="-720"/>
          <w:tab w:val="left" w:pos="540"/>
          <w:tab w:val="left" w:pos="10440"/>
        </w:tabs>
        <w:ind w:right="360"/>
        <w:rPr>
          <w:rFonts w:ascii="Bookman Old Style" w:hAnsi="Bookman Old Style"/>
          <w:b/>
          <w:sz w:val="22"/>
          <w:szCs w:val="22"/>
        </w:rPr>
      </w:pPr>
      <w:r w:rsidRPr="00BD0375">
        <w:rPr>
          <w:rFonts w:ascii="Bookman Old Style" w:hAnsi="Bookman Old Style"/>
          <w:bCs/>
          <w:sz w:val="22"/>
          <w:szCs w:val="22"/>
        </w:rPr>
        <w:t xml:space="preserve">PROPOSED RULE NUMBER: </w:t>
      </w:r>
      <w:r w:rsidRPr="00BD0375">
        <w:rPr>
          <w:rFonts w:ascii="Bookman Old Style" w:hAnsi="Bookman Old Style"/>
          <w:b/>
          <w:sz w:val="22"/>
          <w:szCs w:val="22"/>
        </w:rPr>
        <w:t>2023-P042</w:t>
      </w:r>
    </w:p>
    <w:p w14:paraId="6D0BF454" w14:textId="77777777" w:rsidR="00FE03CD" w:rsidRPr="00BD0375" w:rsidRDefault="00FE03CD" w:rsidP="00FE03CD">
      <w:pPr>
        <w:tabs>
          <w:tab w:val="left" w:pos="0"/>
          <w:tab w:val="left" w:pos="720"/>
          <w:tab w:val="left" w:pos="1440"/>
          <w:tab w:val="left" w:pos="2160"/>
          <w:tab w:val="left" w:pos="2880"/>
          <w:tab w:val="left" w:pos="3600"/>
        </w:tabs>
        <w:rPr>
          <w:rFonts w:ascii="Bookman Old Style" w:hAnsi="Bookman Old Style"/>
          <w:bCs/>
          <w:color w:val="000000"/>
          <w:sz w:val="22"/>
          <w:szCs w:val="22"/>
        </w:rPr>
      </w:pPr>
      <w:r w:rsidRPr="00322FFA">
        <w:rPr>
          <w:rFonts w:ascii="Bookman Old Style" w:hAnsi="Bookman Old Style"/>
          <w:b/>
          <w:sz w:val="22"/>
          <w:szCs w:val="22"/>
        </w:rPr>
        <w:t>BRIEF SUMMARY</w:t>
      </w:r>
      <w:r w:rsidRPr="00BD0375">
        <w:rPr>
          <w:rFonts w:ascii="Bookman Old Style" w:hAnsi="Bookman Old Style"/>
          <w:bCs/>
          <w:sz w:val="22"/>
          <w:szCs w:val="22"/>
        </w:rPr>
        <w:t xml:space="preserve">: </w:t>
      </w:r>
      <w:r w:rsidRPr="00BD0375">
        <w:rPr>
          <w:rFonts w:ascii="Bookman Old Style" w:hAnsi="Bookman Old Style"/>
          <w:bCs/>
          <w:color w:val="000000"/>
          <w:sz w:val="22"/>
          <w:szCs w:val="22"/>
        </w:rPr>
        <w:t>This chapter makes the modifications necessary to transition registration of all check casher/currency exchangers currently registered by the State of Maine to a multi-state system administered by the Nationwide Multistate Licensing System (NMLS). As authorized by law, this chapter establishes an annual registration effective from January 1 through December 31 of each year; sets application and renewal fees for check casher/currency exchangers and sets out the requirements for registration applications. The rule requires applicants for new registrations to apply to NMLS as of the effective date of this rule and requires a check casher/currency exchanger currently registered in Maine to transition to NMLS.</w:t>
      </w:r>
    </w:p>
    <w:p w14:paraId="27941C6E" w14:textId="1A118F72" w:rsidR="00E27E52" w:rsidRPr="00E27E52" w:rsidRDefault="00E27E52" w:rsidP="00E27E52">
      <w:pPr>
        <w:tabs>
          <w:tab w:val="left" w:pos="0"/>
          <w:tab w:val="left" w:pos="720"/>
          <w:tab w:val="left" w:pos="1440"/>
          <w:tab w:val="left" w:pos="2160"/>
          <w:tab w:val="left" w:pos="2880"/>
          <w:tab w:val="left" w:pos="3600"/>
        </w:tabs>
        <w:rPr>
          <w:rFonts w:ascii="Bookman Old Style" w:hAnsi="Bookman Old Style"/>
          <w:color w:val="000000"/>
          <w:sz w:val="22"/>
          <w:szCs w:val="22"/>
        </w:rPr>
      </w:pPr>
      <w:bookmarkStart w:id="2" w:name="_Hlk129005398"/>
      <w:r w:rsidRPr="00E27E52">
        <w:rPr>
          <w:rFonts w:ascii="Bookman Old Style" w:hAnsi="Bookman Old Style"/>
          <w:b/>
          <w:sz w:val="22"/>
          <w:szCs w:val="22"/>
        </w:rPr>
        <w:t xml:space="preserve">DETAILED SUMMARY: </w:t>
      </w:r>
      <w:r w:rsidRPr="00E27E52">
        <w:rPr>
          <w:rFonts w:ascii="Bookman Old Style" w:hAnsi="Bookman Old Style"/>
          <w:color w:val="000000"/>
          <w:sz w:val="22"/>
          <w:szCs w:val="22"/>
        </w:rPr>
        <w:t xml:space="preserve">This </w:t>
      </w:r>
      <w:r>
        <w:rPr>
          <w:rFonts w:ascii="Bookman Old Style" w:hAnsi="Bookman Old Style"/>
          <w:color w:val="000000"/>
          <w:sz w:val="22"/>
          <w:szCs w:val="22"/>
        </w:rPr>
        <w:t>c</w:t>
      </w:r>
      <w:r w:rsidRPr="00E27E52">
        <w:rPr>
          <w:rFonts w:ascii="Bookman Old Style" w:hAnsi="Bookman Old Style"/>
          <w:color w:val="000000"/>
          <w:sz w:val="22"/>
          <w:szCs w:val="22"/>
        </w:rPr>
        <w:t>hapter makes the modifications necessary to transition registration of all check cashers/currency exchangers currently registered by the State of Maine to a multi-state system administered by the Nationwide Multistate Licensing System (NMLS). As authorized by law, this Chapter establishes an annual registration effective from January 1 through December 31 of each year; and sets application and renewal fees and application requirements for check casher/currency exchangers. The rule requires applicants for new registrations to apply to NMLS as of the date set by this rule and requires check casher/currency exchanger currently registered in Maine to transition to NMLS.</w:t>
      </w:r>
    </w:p>
    <w:p w14:paraId="781362A0" w14:textId="73FEBC95" w:rsidR="00E27E52" w:rsidRPr="00E27E52" w:rsidRDefault="00E27E52" w:rsidP="00E27E52">
      <w:pPr>
        <w:tabs>
          <w:tab w:val="left" w:pos="0"/>
          <w:tab w:val="left" w:pos="720"/>
          <w:tab w:val="left" w:pos="1440"/>
          <w:tab w:val="left" w:pos="2160"/>
          <w:tab w:val="left" w:pos="2880"/>
          <w:tab w:val="left" w:pos="3600"/>
        </w:tabs>
        <w:overflowPunct/>
        <w:autoSpaceDE/>
        <w:autoSpaceDN/>
        <w:adjustRightInd/>
        <w:textAlignment w:val="auto"/>
        <w:rPr>
          <w:rFonts w:ascii="Bookman Old Style" w:hAnsi="Bookman Old Style"/>
          <w:color w:val="000000"/>
          <w:sz w:val="22"/>
          <w:szCs w:val="22"/>
        </w:rPr>
      </w:pPr>
      <w:r w:rsidRPr="00E27E52">
        <w:rPr>
          <w:rFonts w:ascii="Bookman Old Style" w:hAnsi="Bookman Old Style"/>
          <w:color w:val="000000"/>
          <w:sz w:val="22"/>
          <w:szCs w:val="22"/>
        </w:rPr>
        <w:t xml:space="preserve">Pursuant to 32 MRS §6133(4)(B), the administrator may establish, by rule, fees to apply for or renew check casher/currency exchanger registrations, except that for any individual location the fee for an initial application may not exceed $500 and for a renewal may not exceed $500. Renewal applications received after the registration expiration date are subject to a late fee of $100. </w:t>
      </w:r>
    </w:p>
    <w:p w14:paraId="1ABB9CF2" w14:textId="6E84AA79" w:rsidR="00E27E52" w:rsidRPr="00E27E52" w:rsidRDefault="00E27E52" w:rsidP="00E27E52">
      <w:pPr>
        <w:tabs>
          <w:tab w:val="left" w:pos="0"/>
          <w:tab w:val="left" w:pos="720"/>
          <w:tab w:val="left" w:pos="1440"/>
          <w:tab w:val="left" w:pos="2160"/>
          <w:tab w:val="left" w:pos="2880"/>
          <w:tab w:val="left" w:pos="3600"/>
        </w:tabs>
        <w:overflowPunct/>
        <w:autoSpaceDE/>
        <w:autoSpaceDN/>
        <w:adjustRightInd/>
        <w:textAlignment w:val="auto"/>
        <w:rPr>
          <w:rFonts w:ascii="Bookman Old Style" w:hAnsi="Bookman Old Style"/>
          <w:color w:val="000000"/>
          <w:sz w:val="22"/>
          <w:szCs w:val="22"/>
        </w:rPr>
      </w:pPr>
      <w:r w:rsidRPr="00E27E52">
        <w:rPr>
          <w:rFonts w:ascii="Bookman Old Style" w:hAnsi="Bookman Old Style"/>
          <w:color w:val="000000"/>
          <w:sz w:val="22"/>
          <w:szCs w:val="22"/>
        </w:rPr>
        <w:t>Title 32 MRS §6133(3) and (4) authorize the administrator to establish routine technical rules to move check casher/currency exchanger registration to the Nationwide Multistate Licensing System (NMLS), including rules authorizing NMLS to collect fees and remit those fees to the bureau; authorizing collection of fees by NMLS for its processing costs; authorizing NMLS to process and maintain registration records; and authorizing the use of NMLS’s uniform forms.</w:t>
      </w:r>
    </w:p>
    <w:p w14:paraId="2A80BD77" w14:textId="2247E87A" w:rsidR="00E27E52" w:rsidRPr="00E27E52" w:rsidRDefault="00E27E52" w:rsidP="00E27E52">
      <w:pPr>
        <w:tabs>
          <w:tab w:val="left" w:pos="0"/>
          <w:tab w:val="left" w:pos="720"/>
          <w:tab w:val="left" w:pos="1440"/>
          <w:tab w:val="left" w:pos="2160"/>
          <w:tab w:val="left" w:pos="2880"/>
          <w:tab w:val="left" w:pos="3600"/>
        </w:tabs>
        <w:overflowPunct/>
        <w:autoSpaceDE/>
        <w:autoSpaceDN/>
        <w:adjustRightInd/>
        <w:textAlignment w:val="auto"/>
        <w:rPr>
          <w:rFonts w:ascii="Bookman Old Style" w:hAnsi="Bookman Old Style"/>
          <w:color w:val="000000"/>
          <w:sz w:val="22"/>
          <w:szCs w:val="22"/>
        </w:rPr>
      </w:pPr>
      <w:r w:rsidRPr="00E27E52">
        <w:rPr>
          <w:rFonts w:ascii="Bookman Old Style" w:hAnsi="Bookman Old Style"/>
          <w:color w:val="000000"/>
          <w:sz w:val="22"/>
          <w:szCs w:val="22"/>
        </w:rPr>
        <w:t xml:space="preserve">Title 32 MRS §6133(4) authorizes the administrator to establish routine, technical rules to establish fees for the initial registration and renewal registration of check casher/currency exchangers. </w:t>
      </w:r>
    </w:p>
    <w:p w14:paraId="27F157FF" w14:textId="77777777" w:rsidR="00E27E52" w:rsidRPr="00E27E52" w:rsidRDefault="00E27E52" w:rsidP="00E27E52">
      <w:pPr>
        <w:tabs>
          <w:tab w:val="left" w:pos="0"/>
          <w:tab w:val="left" w:pos="720"/>
          <w:tab w:val="left" w:pos="1440"/>
          <w:tab w:val="left" w:pos="2160"/>
          <w:tab w:val="left" w:pos="2880"/>
          <w:tab w:val="left" w:pos="3600"/>
        </w:tabs>
        <w:overflowPunct/>
        <w:autoSpaceDE/>
        <w:autoSpaceDN/>
        <w:adjustRightInd/>
        <w:textAlignment w:val="auto"/>
        <w:rPr>
          <w:rFonts w:ascii="Bookman Old Style" w:hAnsi="Bookman Old Style"/>
          <w:color w:val="000000"/>
          <w:sz w:val="22"/>
          <w:szCs w:val="22"/>
        </w:rPr>
      </w:pPr>
      <w:r w:rsidRPr="00E27E52">
        <w:rPr>
          <w:rFonts w:ascii="Bookman Old Style" w:hAnsi="Bookman Old Style"/>
          <w:color w:val="000000"/>
          <w:sz w:val="22"/>
          <w:szCs w:val="22"/>
        </w:rPr>
        <w:lastRenderedPageBreak/>
        <w:t>Check casher/currency exchanger initial registration application fees and yearly renewal fees are set at $250 per year for the principal business location and $100 per year for each additional business location.</w:t>
      </w:r>
    </w:p>
    <w:p w14:paraId="5099F39B" w14:textId="3E526FD3" w:rsidR="00927E1F" w:rsidRPr="00927E1F" w:rsidRDefault="00927E1F" w:rsidP="00927E1F">
      <w:pPr>
        <w:tabs>
          <w:tab w:val="left" w:pos="-1440"/>
          <w:tab w:val="left" w:pos="-720"/>
          <w:tab w:val="left" w:pos="540"/>
          <w:tab w:val="left" w:pos="10440"/>
        </w:tabs>
        <w:ind w:right="360"/>
        <w:rPr>
          <w:rFonts w:ascii="Bookman Old Style" w:hAnsi="Bookman Old Style"/>
          <w:bCs/>
          <w:sz w:val="22"/>
          <w:szCs w:val="22"/>
        </w:rPr>
      </w:pPr>
      <w:r w:rsidRPr="00E27E52">
        <w:rPr>
          <w:rFonts w:ascii="Bookman Old Style" w:hAnsi="Bookman Old Style"/>
          <w:b/>
          <w:bCs/>
          <w:sz w:val="22"/>
          <w:szCs w:val="22"/>
        </w:rPr>
        <w:t>PUBLIC HEARING</w:t>
      </w:r>
      <w:r w:rsidRPr="00927E1F">
        <w:rPr>
          <w:rFonts w:ascii="Bookman Old Style" w:hAnsi="Bookman Old Style"/>
          <w:bCs/>
          <w:sz w:val="22"/>
          <w:szCs w:val="22"/>
        </w:rPr>
        <w:t>: N/A</w:t>
      </w:r>
    </w:p>
    <w:p w14:paraId="3D2362A4" w14:textId="77777777" w:rsidR="00927E1F" w:rsidRPr="00927E1F" w:rsidRDefault="00927E1F" w:rsidP="00927E1F">
      <w:pPr>
        <w:tabs>
          <w:tab w:val="left" w:pos="-1440"/>
          <w:tab w:val="left" w:pos="-720"/>
          <w:tab w:val="left" w:pos="540"/>
          <w:tab w:val="left" w:pos="10440"/>
        </w:tabs>
        <w:ind w:right="360"/>
        <w:rPr>
          <w:rFonts w:ascii="Bookman Old Style" w:hAnsi="Bookman Old Style"/>
          <w:bCs/>
          <w:sz w:val="22"/>
          <w:szCs w:val="22"/>
        </w:rPr>
      </w:pPr>
      <w:r w:rsidRPr="00927E1F">
        <w:rPr>
          <w:rFonts w:ascii="Bookman Old Style" w:hAnsi="Bookman Old Style"/>
          <w:bCs/>
          <w:sz w:val="22"/>
          <w:szCs w:val="22"/>
        </w:rPr>
        <w:t>COMMENT DEADLINE: April 7, 2023</w:t>
      </w:r>
    </w:p>
    <w:p w14:paraId="118C058C" w14:textId="77777777" w:rsidR="00927E1F" w:rsidRPr="00927E1F" w:rsidRDefault="00927E1F" w:rsidP="00927E1F">
      <w:pPr>
        <w:tabs>
          <w:tab w:val="left" w:pos="-1440"/>
          <w:tab w:val="left" w:pos="-720"/>
          <w:tab w:val="left" w:pos="540"/>
          <w:tab w:val="left" w:pos="10440"/>
        </w:tabs>
        <w:ind w:right="360"/>
        <w:rPr>
          <w:rFonts w:ascii="Bookman Old Style" w:hAnsi="Bookman Old Style"/>
          <w:bCs/>
          <w:sz w:val="22"/>
          <w:szCs w:val="22"/>
        </w:rPr>
      </w:pPr>
      <w:r w:rsidRPr="00927E1F">
        <w:rPr>
          <w:rFonts w:ascii="Bookman Old Style" w:hAnsi="Bookman Old Style"/>
          <w:bCs/>
          <w:sz w:val="22"/>
          <w:szCs w:val="22"/>
        </w:rPr>
        <w:t xml:space="preserve">CONTACT PERSON FOR THIS FILING / SMALL BUSINESS IMPACT INFORMATION: Mark E. Susi, Staff Attorney, Bureau of Consumer Credit Protection, 35 State House Station, Augusta, ME 04333. Telephone: (207) 624-8527. Fax: (207) 582-7699. TTY Users Call Maine Relay 711. Email: </w:t>
      </w:r>
      <w:hyperlink r:id="rId13" w:history="1">
        <w:r w:rsidRPr="00927E1F">
          <w:rPr>
            <w:rStyle w:val="Hyperlink"/>
            <w:rFonts w:ascii="Bookman Old Style" w:hAnsi="Bookman Old Style"/>
            <w:bCs/>
            <w:sz w:val="22"/>
            <w:szCs w:val="22"/>
          </w:rPr>
          <w:t>Mark.E.Susi@Maine.gov</w:t>
        </w:r>
      </w:hyperlink>
      <w:r w:rsidRPr="00927E1F">
        <w:rPr>
          <w:rFonts w:ascii="Bookman Old Style" w:hAnsi="Bookman Old Style"/>
          <w:bCs/>
          <w:sz w:val="22"/>
          <w:szCs w:val="22"/>
        </w:rPr>
        <w:t>.</w:t>
      </w:r>
    </w:p>
    <w:p w14:paraId="43BD88C7" w14:textId="77777777" w:rsidR="00927E1F" w:rsidRPr="00927E1F" w:rsidRDefault="00927E1F" w:rsidP="00927E1F">
      <w:pPr>
        <w:tabs>
          <w:tab w:val="left" w:pos="-1440"/>
          <w:tab w:val="left" w:pos="-720"/>
          <w:tab w:val="left" w:pos="540"/>
          <w:tab w:val="left" w:pos="10440"/>
        </w:tabs>
        <w:ind w:right="360"/>
        <w:rPr>
          <w:rFonts w:ascii="Bookman Old Style" w:hAnsi="Bookman Old Style"/>
          <w:bCs/>
          <w:iCs/>
          <w:sz w:val="22"/>
          <w:szCs w:val="22"/>
        </w:rPr>
      </w:pPr>
      <w:r w:rsidRPr="00927E1F">
        <w:rPr>
          <w:rFonts w:ascii="Bookman Old Style" w:hAnsi="Bookman Old Style"/>
          <w:bCs/>
          <w:sz w:val="22"/>
          <w:szCs w:val="22"/>
        </w:rPr>
        <w:t>FINANCIAL IMPACT ON MUNICIPALITIES OR COUNTIES</w:t>
      </w:r>
      <w:r w:rsidRPr="00927E1F">
        <w:rPr>
          <w:rFonts w:ascii="Bookman Old Style" w:hAnsi="Bookman Old Style"/>
          <w:bCs/>
          <w:i/>
          <w:sz w:val="22"/>
          <w:szCs w:val="22"/>
        </w:rPr>
        <w:t xml:space="preserve">: </w:t>
      </w:r>
      <w:r w:rsidRPr="00927E1F">
        <w:rPr>
          <w:rFonts w:ascii="Bookman Old Style" w:hAnsi="Bookman Old Style"/>
          <w:bCs/>
          <w:iCs/>
          <w:sz w:val="22"/>
          <w:szCs w:val="22"/>
        </w:rPr>
        <w:t>None anticipated</w:t>
      </w:r>
    </w:p>
    <w:p w14:paraId="7FBCB4E3" w14:textId="0C640D9C" w:rsidR="00346549" w:rsidRPr="00BD0375" w:rsidRDefault="00346549" w:rsidP="00346549">
      <w:pPr>
        <w:tabs>
          <w:tab w:val="left" w:pos="-1440"/>
          <w:tab w:val="left" w:pos="-720"/>
          <w:tab w:val="left" w:pos="540"/>
          <w:tab w:val="left" w:pos="10440"/>
        </w:tabs>
        <w:ind w:right="360"/>
        <w:rPr>
          <w:rFonts w:ascii="Bookman Old Style" w:hAnsi="Bookman Old Style"/>
          <w:bCs/>
          <w:sz w:val="22"/>
          <w:szCs w:val="22"/>
        </w:rPr>
      </w:pPr>
      <w:r w:rsidRPr="00BD0375">
        <w:rPr>
          <w:rFonts w:ascii="Bookman Old Style" w:hAnsi="Bookman Old Style"/>
          <w:bCs/>
          <w:sz w:val="22"/>
          <w:szCs w:val="22"/>
        </w:rPr>
        <w:t xml:space="preserve">STATUTORY AUTHORITY FOR THIS RULE: </w:t>
      </w:r>
      <w:r w:rsidRPr="00BD0375">
        <w:rPr>
          <w:rFonts w:ascii="Bookman Old Style" w:hAnsi="Bookman Old Style"/>
          <w:bCs/>
          <w:color w:val="000000"/>
          <w:sz w:val="22"/>
          <w:szCs w:val="22"/>
        </w:rPr>
        <w:t xml:space="preserve">32 MRS </w:t>
      </w:r>
      <w:bookmarkStart w:id="3" w:name="_Hlk129005048"/>
      <w:r w:rsidR="00BD0375" w:rsidRPr="00BD0375">
        <w:rPr>
          <w:rFonts w:ascii="Bookman Old Style" w:hAnsi="Bookman Old Style"/>
          <w:bCs/>
          <w:color w:val="000000"/>
          <w:sz w:val="22"/>
          <w:szCs w:val="22"/>
        </w:rPr>
        <w:t>§</w:t>
      </w:r>
      <w:r w:rsidRPr="00BD0375">
        <w:rPr>
          <w:rFonts w:ascii="Bookman Old Style" w:hAnsi="Bookman Old Style"/>
          <w:bCs/>
          <w:color w:val="000000"/>
          <w:sz w:val="22"/>
          <w:szCs w:val="22"/>
        </w:rPr>
        <w:t>§</w:t>
      </w:r>
      <w:bookmarkEnd w:id="3"/>
      <w:r w:rsidRPr="00BD0375">
        <w:rPr>
          <w:rFonts w:ascii="Bookman Old Style" w:hAnsi="Bookman Old Style"/>
          <w:bCs/>
          <w:color w:val="000000"/>
          <w:sz w:val="22"/>
          <w:szCs w:val="22"/>
        </w:rPr>
        <w:t xml:space="preserve"> 6133(3) and 6133(4)</w:t>
      </w:r>
    </w:p>
    <w:p w14:paraId="057477CE" w14:textId="77777777" w:rsidR="00346549" w:rsidRPr="00BD0375" w:rsidRDefault="00346549" w:rsidP="00346549">
      <w:pPr>
        <w:tabs>
          <w:tab w:val="left" w:pos="-1440"/>
          <w:tab w:val="left" w:pos="-720"/>
          <w:tab w:val="left" w:pos="540"/>
          <w:tab w:val="left" w:pos="10440"/>
        </w:tabs>
        <w:ind w:right="360"/>
        <w:rPr>
          <w:rFonts w:ascii="Bookman Old Style" w:hAnsi="Bookman Old Style"/>
          <w:bCs/>
          <w:sz w:val="22"/>
          <w:szCs w:val="22"/>
        </w:rPr>
      </w:pPr>
      <w:r w:rsidRPr="00BD0375">
        <w:rPr>
          <w:rFonts w:ascii="Bookman Old Style" w:hAnsi="Bookman Old Style"/>
          <w:bCs/>
          <w:sz w:val="22"/>
          <w:szCs w:val="22"/>
        </w:rPr>
        <w:t xml:space="preserve">SUBSTANTIVE STATE OR FEDERAL LAW BEING IMPLEMENTED </w:t>
      </w:r>
      <w:r w:rsidRPr="00BD0375">
        <w:rPr>
          <w:rFonts w:ascii="Bookman Old Style" w:hAnsi="Bookman Old Style"/>
          <w:bCs/>
          <w:i/>
          <w:sz w:val="22"/>
          <w:szCs w:val="22"/>
        </w:rPr>
        <w:t>(if different)</w:t>
      </w:r>
      <w:r w:rsidRPr="00BD0375">
        <w:rPr>
          <w:rFonts w:ascii="Bookman Old Style" w:hAnsi="Bookman Old Style"/>
          <w:bCs/>
          <w:sz w:val="22"/>
          <w:szCs w:val="22"/>
        </w:rPr>
        <w:t>:</w:t>
      </w:r>
    </w:p>
    <w:p w14:paraId="6024DFBE" w14:textId="77777777" w:rsidR="00346549" w:rsidRPr="00BD0375" w:rsidRDefault="00346549" w:rsidP="00346549">
      <w:pPr>
        <w:tabs>
          <w:tab w:val="left" w:pos="-1440"/>
          <w:tab w:val="left" w:pos="-720"/>
          <w:tab w:val="left" w:pos="540"/>
          <w:tab w:val="left" w:pos="10440"/>
        </w:tabs>
        <w:ind w:right="360"/>
        <w:rPr>
          <w:rFonts w:ascii="Bookman Old Style" w:hAnsi="Bookman Old Style"/>
          <w:bCs/>
          <w:sz w:val="22"/>
          <w:szCs w:val="22"/>
        </w:rPr>
      </w:pPr>
      <w:r w:rsidRPr="00BD0375">
        <w:rPr>
          <w:rFonts w:ascii="Bookman Old Style" w:hAnsi="Bookman Old Style"/>
          <w:bCs/>
          <w:sz w:val="22"/>
          <w:szCs w:val="22"/>
        </w:rPr>
        <w:t xml:space="preserve">AGENCY WEBSITE: </w:t>
      </w:r>
      <w:hyperlink r:id="rId14" w:history="1">
        <w:r w:rsidRPr="00BD0375">
          <w:rPr>
            <w:rStyle w:val="Hyperlink"/>
            <w:rFonts w:ascii="Bookman Old Style" w:hAnsi="Bookman Old Style"/>
            <w:bCs/>
            <w:sz w:val="22"/>
            <w:szCs w:val="22"/>
          </w:rPr>
          <w:t>https://www.maine.gov/pfr/consumercredit/index.shtml</w:t>
        </w:r>
      </w:hyperlink>
    </w:p>
    <w:p w14:paraId="01A867ED" w14:textId="33A6042A" w:rsidR="00346549" w:rsidRPr="00BD0375" w:rsidRDefault="00BD0375" w:rsidP="00346549">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BUREAU</w:t>
      </w:r>
      <w:r w:rsidR="00346549" w:rsidRPr="00BD0375">
        <w:rPr>
          <w:rFonts w:ascii="Bookman Old Style" w:hAnsi="Bookman Old Style"/>
          <w:bCs/>
          <w:sz w:val="22"/>
          <w:szCs w:val="22"/>
        </w:rPr>
        <w:t xml:space="preserve"> RULEMAKING LIAISON:</w:t>
      </w:r>
      <w:r>
        <w:rPr>
          <w:rFonts w:ascii="Bookman Old Style" w:hAnsi="Bookman Old Style"/>
          <w:bCs/>
          <w:sz w:val="22"/>
          <w:szCs w:val="22"/>
        </w:rPr>
        <w:t xml:space="preserve"> </w:t>
      </w:r>
      <w:hyperlink r:id="rId15" w:history="1">
        <w:r w:rsidRPr="0082266A">
          <w:rPr>
            <w:rStyle w:val="Hyperlink"/>
            <w:rFonts w:ascii="Bookman Old Style" w:hAnsi="Bookman Old Style"/>
            <w:bCs/>
            <w:sz w:val="22"/>
            <w:szCs w:val="22"/>
          </w:rPr>
          <w:t>Kristine.M.Fournier@Maine.gov</w:t>
        </w:r>
      </w:hyperlink>
      <w:r>
        <w:rPr>
          <w:rFonts w:ascii="Bookman Old Style" w:hAnsi="Bookman Old Style"/>
          <w:bCs/>
          <w:sz w:val="22"/>
          <w:szCs w:val="22"/>
        </w:rPr>
        <w:t>.</w:t>
      </w:r>
    </w:p>
    <w:bookmarkEnd w:id="2"/>
    <w:p w14:paraId="60420D0A" w14:textId="60FB1C23" w:rsidR="00DE6768" w:rsidRPr="00BD0375" w:rsidRDefault="00DE6768" w:rsidP="00BD0375">
      <w:pPr>
        <w:pBdr>
          <w:bottom w:val="single" w:sz="4" w:space="1" w:color="auto"/>
        </w:pBdr>
        <w:overflowPunct/>
        <w:autoSpaceDE/>
        <w:autoSpaceDN/>
        <w:adjustRightInd/>
        <w:textAlignment w:val="auto"/>
        <w:rPr>
          <w:rFonts w:ascii="Bookman Old Style" w:hAnsi="Bookman Old Style"/>
          <w:sz w:val="22"/>
          <w:szCs w:val="22"/>
        </w:rPr>
      </w:pPr>
    </w:p>
    <w:p w14:paraId="0F7C0DA3" w14:textId="77777777" w:rsidR="00CD05FF" w:rsidRPr="00BD0375" w:rsidRDefault="00CD05FF" w:rsidP="00CD05FF">
      <w:pPr>
        <w:tabs>
          <w:tab w:val="left" w:pos="-1440"/>
          <w:tab w:val="left" w:pos="-720"/>
          <w:tab w:val="left" w:pos="4320"/>
          <w:tab w:val="left" w:pos="10440"/>
        </w:tabs>
        <w:rPr>
          <w:rFonts w:ascii="Bookman Old Style" w:hAnsi="Bookman Old Style"/>
          <w:sz w:val="22"/>
          <w:szCs w:val="22"/>
        </w:rPr>
      </w:pPr>
    </w:p>
    <w:p w14:paraId="7F58F31F" w14:textId="77777777" w:rsidR="00BD0375" w:rsidRPr="00BD0375" w:rsidRDefault="00BD0375" w:rsidP="00BD0375">
      <w:pPr>
        <w:tabs>
          <w:tab w:val="left" w:pos="-1440"/>
          <w:tab w:val="left" w:pos="-720"/>
          <w:tab w:val="left" w:pos="4320"/>
          <w:tab w:val="left" w:pos="10440"/>
        </w:tabs>
        <w:ind w:right="360"/>
        <w:rPr>
          <w:rFonts w:ascii="Bookman Old Style" w:hAnsi="Bookman Old Style"/>
          <w:bCs/>
          <w:sz w:val="22"/>
          <w:szCs w:val="22"/>
        </w:rPr>
      </w:pPr>
      <w:r w:rsidRPr="00BD0375">
        <w:rPr>
          <w:rFonts w:ascii="Bookman Old Style" w:hAnsi="Bookman Old Style"/>
          <w:bCs/>
          <w:sz w:val="22"/>
          <w:szCs w:val="22"/>
        </w:rPr>
        <w:t xml:space="preserve">AGENCY: </w:t>
      </w:r>
      <w:r w:rsidRPr="00BD0375">
        <w:rPr>
          <w:rFonts w:ascii="Bookman Old Style" w:hAnsi="Bookman Old Style"/>
          <w:b/>
          <w:sz w:val="22"/>
          <w:szCs w:val="22"/>
        </w:rPr>
        <w:t>02-030</w:t>
      </w:r>
      <w:r w:rsidRPr="00BD0375">
        <w:rPr>
          <w:rFonts w:ascii="Bookman Old Style" w:hAnsi="Bookman Old Style"/>
          <w:bCs/>
          <w:sz w:val="22"/>
          <w:szCs w:val="22"/>
        </w:rPr>
        <w:t xml:space="preserve"> - Department of Professional and Financial Regulation (PFR), </w:t>
      </w:r>
      <w:r w:rsidRPr="00BD0375">
        <w:rPr>
          <w:rFonts w:ascii="Bookman Old Style" w:hAnsi="Bookman Old Style"/>
          <w:b/>
          <w:sz w:val="22"/>
          <w:szCs w:val="22"/>
        </w:rPr>
        <w:t>Bureau of Consumer Credit Protection</w:t>
      </w:r>
    </w:p>
    <w:p w14:paraId="319C7DAC" w14:textId="2603FB75" w:rsidR="00FE03CD" w:rsidRPr="00FE03CD" w:rsidRDefault="00FE03CD" w:rsidP="00FE03CD">
      <w:pPr>
        <w:tabs>
          <w:tab w:val="left" w:pos="-1440"/>
          <w:tab w:val="left" w:pos="-720"/>
          <w:tab w:val="left" w:pos="540"/>
          <w:tab w:val="left" w:pos="10440"/>
        </w:tabs>
        <w:rPr>
          <w:rFonts w:ascii="Bookman Old Style" w:hAnsi="Bookman Old Style"/>
          <w:sz w:val="22"/>
          <w:szCs w:val="22"/>
        </w:rPr>
      </w:pPr>
      <w:r w:rsidRPr="00FE03CD">
        <w:rPr>
          <w:rFonts w:ascii="Bookman Old Style" w:hAnsi="Bookman Old Style"/>
          <w:sz w:val="22"/>
          <w:szCs w:val="22"/>
        </w:rPr>
        <w:t xml:space="preserve">CHAPTER NUMBER AND TITLE: </w:t>
      </w:r>
      <w:r w:rsidRPr="00FE03CD">
        <w:rPr>
          <w:rFonts w:ascii="Bookman Old Style" w:hAnsi="Bookman Old Style"/>
          <w:b/>
          <w:bCs/>
          <w:sz w:val="22"/>
          <w:szCs w:val="22"/>
        </w:rPr>
        <w:t>Ch. 70</w:t>
      </w:r>
      <w:r w:rsidR="007D0282">
        <w:rPr>
          <w:rFonts w:ascii="Bookman Old Style" w:hAnsi="Bookman Old Style"/>
          <w:b/>
          <w:bCs/>
          <w:sz w:val="22"/>
          <w:szCs w:val="22"/>
        </w:rPr>
        <w:t>4</w:t>
      </w:r>
      <w:r w:rsidRPr="00FE03CD">
        <w:rPr>
          <w:rFonts w:ascii="Bookman Old Style" w:hAnsi="Bookman Old Style"/>
          <w:sz w:val="22"/>
          <w:szCs w:val="22"/>
        </w:rPr>
        <w:t>, Establishment of License and Renewal Fees for Maine’s Fair Credit Reporting Act Licensing and Requirement for Licensing through the Nationwide Multistate Licensing System (NMLS)</w:t>
      </w:r>
    </w:p>
    <w:p w14:paraId="5B8DFEE8" w14:textId="77777777" w:rsidR="00FE03CD" w:rsidRPr="00FE03CD" w:rsidRDefault="00FE03CD" w:rsidP="00FE03CD">
      <w:pPr>
        <w:tabs>
          <w:tab w:val="left" w:pos="-1440"/>
          <w:tab w:val="left" w:pos="-720"/>
          <w:tab w:val="left" w:pos="540"/>
          <w:tab w:val="left" w:pos="10440"/>
        </w:tabs>
        <w:rPr>
          <w:rFonts w:ascii="Bookman Old Style" w:hAnsi="Bookman Old Style"/>
          <w:sz w:val="22"/>
          <w:szCs w:val="22"/>
        </w:rPr>
      </w:pPr>
      <w:r w:rsidRPr="00FE03CD">
        <w:rPr>
          <w:rFonts w:ascii="Bookman Old Style" w:hAnsi="Bookman Old Style"/>
          <w:sz w:val="22"/>
          <w:szCs w:val="22"/>
        </w:rPr>
        <w:t>TYPE OF RULE: Routine Technical</w:t>
      </w:r>
    </w:p>
    <w:p w14:paraId="7178F8CC" w14:textId="77777777" w:rsidR="00FE03CD" w:rsidRPr="00FE03CD" w:rsidRDefault="00FE03CD" w:rsidP="00FE03CD">
      <w:pPr>
        <w:tabs>
          <w:tab w:val="left" w:pos="-1440"/>
          <w:tab w:val="left" w:pos="-720"/>
          <w:tab w:val="left" w:pos="540"/>
          <w:tab w:val="left" w:pos="10440"/>
        </w:tabs>
        <w:rPr>
          <w:rFonts w:ascii="Bookman Old Style" w:hAnsi="Bookman Old Style"/>
          <w:sz w:val="22"/>
          <w:szCs w:val="22"/>
        </w:rPr>
      </w:pPr>
      <w:r w:rsidRPr="00FE03CD">
        <w:rPr>
          <w:rFonts w:ascii="Bookman Old Style" w:hAnsi="Bookman Old Style"/>
          <w:sz w:val="22"/>
          <w:szCs w:val="22"/>
        </w:rPr>
        <w:t xml:space="preserve">PROPOSED RULE NUMBER: </w:t>
      </w:r>
      <w:r w:rsidRPr="00FE03CD">
        <w:rPr>
          <w:rFonts w:ascii="Bookman Old Style" w:hAnsi="Bookman Old Style"/>
          <w:b/>
          <w:bCs/>
          <w:sz w:val="22"/>
          <w:szCs w:val="22"/>
        </w:rPr>
        <w:t>2023-P043</w:t>
      </w:r>
    </w:p>
    <w:p w14:paraId="48EDA73D" w14:textId="77777777" w:rsidR="00FE03CD" w:rsidRPr="00E27E52" w:rsidRDefault="00FE03CD" w:rsidP="004404FC">
      <w:pPr>
        <w:tabs>
          <w:tab w:val="left" w:pos="-1440"/>
          <w:tab w:val="left" w:pos="-720"/>
          <w:tab w:val="left" w:pos="540"/>
          <w:tab w:val="left" w:pos="10440"/>
        </w:tabs>
        <w:ind w:right="-270"/>
        <w:rPr>
          <w:rFonts w:ascii="Bookman Old Style" w:hAnsi="Bookman Old Style"/>
          <w:sz w:val="22"/>
          <w:szCs w:val="22"/>
        </w:rPr>
      </w:pPr>
      <w:r w:rsidRPr="00FE03CD">
        <w:rPr>
          <w:rFonts w:ascii="Bookman Old Style" w:hAnsi="Bookman Old Style"/>
          <w:sz w:val="22"/>
          <w:szCs w:val="22"/>
        </w:rPr>
        <w:t xml:space="preserve">BRIEF SUMMARY: This chapter makes the modifications necessary to transition licensing of all consumer reporting agencies currently licensed by the State of Maine to a multistate system administered by the Nationwide Multistate Licensing System (NMLS). As authorized by law, this chapter establishes an annual license effective from January 1 through December 31 of each year; sets application and renewal fees and sets out application requirements for credit reporting agencies. The rule requires applicants for new licenses to apply </w:t>
      </w:r>
      <w:r w:rsidRPr="00E27E52">
        <w:rPr>
          <w:rFonts w:ascii="Bookman Old Style" w:hAnsi="Bookman Old Style"/>
          <w:sz w:val="22"/>
          <w:szCs w:val="22"/>
        </w:rPr>
        <w:t>through the NMLS as of November 1, 2023 and requires consumer reporting agencies currently registered in Maine to transition to the NMLS.</w:t>
      </w:r>
    </w:p>
    <w:p w14:paraId="13742FD7" w14:textId="096D7097" w:rsidR="00E27E52" w:rsidRPr="00E27E52" w:rsidRDefault="00E27E52" w:rsidP="00E27E5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color w:val="000000"/>
          <w:sz w:val="22"/>
          <w:szCs w:val="22"/>
        </w:rPr>
      </w:pPr>
      <w:r w:rsidRPr="00E27E52">
        <w:rPr>
          <w:rFonts w:ascii="Bookman Old Style" w:hAnsi="Bookman Old Style"/>
          <w:b/>
          <w:sz w:val="22"/>
          <w:szCs w:val="22"/>
        </w:rPr>
        <w:t>DETAILED SUMMARY:</w:t>
      </w:r>
      <w:r>
        <w:rPr>
          <w:rFonts w:ascii="Bookman Old Style" w:hAnsi="Bookman Old Style"/>
          <w:b/>
          <w:sz w:val="22"/>
          <w:szCs w:val="22"/>
        </w:rPr>
        <w:t xml:space="preserve"> </w:t>
      </w:r>
      <w:r w:rsidRPr="00E27E52">
        <w:rPr>
          <w:rFonts w:ascii="Bookman Old Style" w:hAnsi="Bookman Old Style"/>
          <w:color w:val="000000"/>
          <w:sz w:val="22"/>
          <w:szCs w:val="22"/>
        </w:rPr>
        <w:t xml:space="preserve">This </w:t>
      </w:r>
      <w:r>
        <w:rPr>
          <w:rFonts w:ascii="Bookman Old Style" w:hAnsi="Bookman Old Style"/>
          <w:color w:val="000000"/>
          <w:sz w:val="22"/>
          <w:szCs w:val="22"/>
        </w:rPr>
        <w:t>c</w:t>
      </w:r>
      <w:r w:rsidRPr="00E27E52">
        <w:rPr>
          <w:rFonts w:ascii="Bookman Old Style" w:hAnsi="Bookman Old Style"/>
          <w:color w:val="000000"/>
          <w:sz w:val="22"/>
          <w:szCs w:val="22"/>
        </w:rPr>
        <w:t>hapter makes the modifications necessary to transition licensing of all consumer reporting agencies currently licensed by the State of Maine to a multistate system administered by the Nationwide Multistate Licensing System (NMLS). As authorized by law, this Chapter establishes an annual license effective from January 1 through December 31 of each year; and sets application and renewal fees and application requirements for consumer reporting agencies. The rule requires applicants for new registrations to apply to the NMLS as of November 1, 2023 and requires consumer reporting agencies currently registered in Maine to transition to the NMLS.</w:t>
      </w:r>
    </w:p>
    <w:p w14:paraId="6B5C0D91" w14:textId="7FE3027C" w:rsidR="00E27E52" w:rsidRPr="00E27E52" w:rsidRDefault="00E27E52" w:rsidP="00E27E5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E27E52">
        <w:rPr>
          <w:rFonts w:ascii="Bookman Old Style" w:hAnsi="Bookman Old Style"/>
          <w:bCs/>
          <w:sz w:val="22"/>
          <w:szCs w:val="22"/>
        </w:rPr>
        <w:t>Pursuant to 10 MRS §1310-A(G), the administrator may establish, by rule, fees to apply for or renew consumer reporting agency licenses, except that the fee for an initial application may not exceed $1,200 and for a renewal may not exceed $1,000 for any licensed location. Renewal applications received after the registration expiration date are subject to a late fee of $100.</w:t>
      </w:r>
    </w:p>
    <w:p w14:paraId="458151F0" w14:textId="2F4ECA44" w:rsidR="00E27E52" w:rsidRPr="00E27E52" w:rsidRDefault="00E27E52" w:rsidP="00E27E5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E27E52">
        <w:rPr>
          <w:rFonts w:ascii="Bookman Old Style" w:hAnsi="Bookman Old Style"/>
          <w:bCs/>
          <w:sz w:val="22"/>
          <w:szCs w:val="22"/>
        </w:rPr>
        <w:t xml:space="preserve">Title 10 MRS §1310-A(G) authorizes the administrator to establish routine, technical rules to move consumer reporting agency licensing to the Nationwide Multistate Licensing System (NMLS), including rules authorizing the NMLS to collect fees and remit those fees to the bureau; authorizing collection of fees by the </w:t>
      </w:r>
      <w:r w:rsidRPr="00E27E52">
        <w:rPr>
          <w:rFonts w:ascii="Bookman Old Style" w:hAnsi="Bookman Old Style"/>
          <w:bCs/>
          <w:sz w:val="22"/>
          <w:szCs w:val="22"/>
        </w:rPr>
        <w:lastRenderedPageBreak/>
        <w:t>NMLS for its processing costs; authorizing the NMLS to process and maintain license records; and authorizing the use of NMLS uniform forms.</w:t>
      </w:r>
    </w:p>
    <w:p w14:paraId="0D312B26" w14:textId="36F30BAE" w:rsidR="00E27E52" w:rsidRPr="00E27E52" w:rsidRDefault="00E27E52" w:rsidP="00E27E5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E27E52">
        <w:rPr>
          <w:rFonts w:ascii="Bookman Old Style" w:hAnsi="Bookman Old Style"/>
          <w:bCs/>
          <w:sz w:val="22"/>
          <w:szCs w:val="22"/>
        </w:rPr>
        <w:t xml:space="preserve">Title 10 MRS §1310-A(G) authorizes the administrator to establish routine, technical rules to establish fees for the initial registration and renewal registration of credit reporting agencies. </w:t>
      </w:r>
    </w:p>
    <w:p w14:paraId="325104CE" w14:textId="77777777" w:rsidR="00E27E52" w:rsidRPr="00E27E52" w:rsidRDefault="00E27E52" w:rsidP="00E27E5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E27E52">
        <w:rPr>
          <w:rFonts w:ascii="Bookman Old Style" w:hAnsi="Bookman Old Style"/>
          <w:bCs/>
          <w:sz w:val="22"/>
          <w:szCs w:val="22"/>
        </w:rPr>
        <w:t>No change to current licensing fees is proposed but applicants and licensees will have to pay fees to NMLS for use of the system.</w:t>
      </w:r>
    </w:p>
    <w:p w14:paraId="26F161CF" w14:textId="77777777" w:rsidR="005D3FCF" w:rsidRPr="005D3FCF" w:rsidRDefault="005D3FCF" w:rsidP="005D3FCF">
      <w:pPr>
        <w:overflowPunct/>
        <w:autoSpaceDE/>
        <w:autoSpaceDN/>
        <w:adjustRightInd/>
        <w:textAlignment w:val="auto"/>
        <w:rPr>
          <w:rFonts w:ascii="Bookman Old Style" w:hAnsi="Bookman Old Style"/>
          <w:sz w:val="22"/>
          <w:szCs w:val="22"/>
        </w:rPr>
      </w:pPr>
      <w:r w:rsidRPr="00E27E52">
        <w:rPr>
          <w:rFonts w:ascii="Bookman Old Style" w:hAnsi="Bookman Old Style"/>
          <w:b/>
          <w:bCs/>
          <w:sz w:val="22"/>
          <w:szCs w:val="22"/>
        </w:rPr>
        <w:t>PUBLIC HEARING</w:t>
      </w:r>
      <w:r w:rsidRPr="005D3FCF">
        <w:rPr>
          <w:rFonts w:ascii="Bookman Old Style" w:hAnsi="Bookman Old Style"/>
          <w:sz w:val="22"/>
          <w:szCs w:val="22"/>
        </w:rPr>
        <w:t>: N/A</w:t>
      </w:r>
    </w:p>
    <w:p w14:paraId="154208C9" w14:textId="77777777" w:rsidR="005D3FCF" w:rsidRPr="005D3FCF" w:rsidRDefault="005D3FCF" w:rsidP="005D3FCF">
      <w:pP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COMMENT DEADLINE: April 7, 2023</w:t>
      </w:r>
    </w:p>
    <w:p w14:paraId="2157BE8B" w14:textId="77777777" w:rsidR="005D3FCF" w:rsidRPr="005D3FCF" w:rsidRDefault="005D3FCF" w:rsidP="005D3FCF">
      <w:pP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 xml:space="preserve">CONTACT PERSON FOR THIS FILING / SMALL BUSINESS IMPACT INFORMATION: Mark E. Susi, Staff Attorney, Bureau of Consumer Credit Protection, 35 State House Station, Augusta, ME 04333. Telephone: (207) 624-8527. Fax: (207) 582-7699. TTY Users Call Maine Relay 711. Email: </w:t>
      </w:r>
      <w:hyperlink r:id="rId16" w:history="1">
        <w:r w:rsidRPr="005D3FCF">
          <w:rPr>
            <w:rStyle w:val="Hyperlink"/>
            <w:rFonts w:ascii="Bookman Old Style" w:hAnsi="Bookman Old Style"/>
            <w:sz w:val="22"/>
            <w:szCs w:val="22"/>
          </w:rPr>
          <w:t>Mark.E.Susi@Maine.gov</w:t>
        </w:r>
      </w:hyperlink>
      <w:r w:rsidRPr="005D3FCF">
        <w:rPr>
          <w:rFonts w:ascii="Bookman Old Style" w:hAnsi="Bookman Old Style"/>
          <w:sz w:val="22"/>
          <w:szCs w:val="22"/>
        </w:rPr>
        <w:t>.</w:t>
      </w:r>
    </w:p>
    <w:p w14:paraId="3E35A4D3" w14:textId="77777777" w:rsidR="005D3FCF" w:rsidRPr="005D3FCF" w:rsidRDefault="005D3FCF" w:rsidP="005D3FCF">
      <w:pPr>
        <w:overflowPunct/>
        <w:autoSpaceDE/>
        <w:autoSpaceDN/>
        <w:adjustRightInd/>
        <w:textAlignment w:val="auto"/>
        <w:rPr>
          <w:rFonts w:ascii="Bookman Old Style" w:hAnsi="Bookman Old Style"/>
          <w:iCs/>
          <w:sz w:val="22"/>
          <w:szCs w:val="22"/>
        </w:rPr>
      </w:pPr>
      <w:r w:rsidRPr="005D3FCF">
        <w:rPr>
          <w:rFonts w:ascii="Bookman Old Style" w:hAnsi="Bookman Old Style"/>
          <w:sz w:val="22"/>
          <w:szCs w:val="22"/>
        </w:rPr>
        <w:t>FINANCIAL IMPACT ON MUNICIPALITIES OR COUNTIES</w:t>
      </w:r>
      <w:r w:rsidRPr="005D3FCF">
        <w:rPr>
          <w:rFonts w:ascii="Bookman Old Style" w:hAnsi="Bookman Old Style"/>
          <w:i/>
          <w:sz w:val="22"/>
          <w:szCs w:val="22"/>
        </w:rPr>
        <w:t xml:space="preserve">: </w:t>
      </w:r>
      <w:r w:rsidRPr="005D3FCF">
        <w:rPr>
          <w:rFonts w:ascii="Bookman Old Style" w:hAnsi="Bookman Old Style"/>
          <w:iCs/>
          <w:sz w:val="22"/>
          <w:szCs w:val="22"/>
        </w:rPr>
        <w:t>None anticipated</w:t>
      </w:r>
    </w:p>
    <w:p w14:paraId="2B0113B0" w14:textId="1A1F82D7" w:rsidR="005D3FCF" w:rsidRPr="005D3FCF" w:rsidRDefault="005D3FCF" w:rsidP="005D3FCF">
      <w:pP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 xml:space="preserve">STATUTORY AUTHORITY FOR THIS RULE: </w:t>
      </w:r>
      <w:r w:rsidR="004404FC">
        <w:rPr>
          <w:rFonts w:ascii="Bookman Old Style" w:hAnsi="Bookman Old Style"/>
          <w:sz w:val="22"/>
          <w:szCs w:val="22"/>
        </w:rPr>
        <w:t>10</w:t>
      </w:r>
      <w:r w:rsidRPr="005D3FCF">
        <w:rPr>
          <w:rFonts w:ascii="Bookman Old Style" w:hAnsi="Bookman Old Style"/>
          <w:sz w:val="22"/>
          <w:szCs w:val="22"/>
        </w:rPr>
        <w:t xml:space="preserve"> MRS §</w:t>
      </w:r>
      <w:r w:rsidR="004404FC">
        <w:rPr>
          <w:rFonts w:ascii="Bookman Old Style" w:hAnsi="Bookman Old Style"/>
          <w:sz w:val="22"/>
          <w:szCs w:val="22"/>
        </w:rPr>
        <w:t>1310-A(G)</w:t>
      </w:r>
    </w:p>
    <w:p w14:paraId="635D0307" w14:textId="77777777" w:rsidR="005D3FCF" w:rsidRPr="005D3FCF" w:rsidRDefault="005D3FCF" w:rsidP="005D3FCF">
      <w:pP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 xml:space="preserve">SUBSTANTIVE STATE OR FEDERAL LAW BEING IMPLEMENTED </w:t>
      </w:r>
      <w:r w:rsidRPr="005D3FCF">
        <w:rPr>
          <w:rFonts w:ascii="Bookman Old Style" w:hAnsi="Bookman Old Style"/>
          <w:i/>
          <w:sz w:val="22"/>
          <w:szCs w:val="22"/>
        </w:rPr>
        <w:t>(if different)</w:t>
      </w:r>
      <w:r w:rsidRPr="005D3FCF">
        <w:rPr>
          <w:rFonts w:ascii="Bookman Old Style" w:hAnsi="Bookman Old Style"/>
          <w:sz w:val="22"/>
          <w:szCs w:val="22"/>
        </w:rPr>
        <w:t>:</w:t>
      </w:r>
    </w:p>
    <w:p w14:paraId="024A1750" w14:textId="77777777" w:rsidR="005D3FCF" w:rsidRPr="005D3FCF" w:rsidRDefault="005D3FCF" w:rsidP="005D3FCF">
      <w:pP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 xml:space="preserve">AGENCY WEBSITE: </w:t>
      </w:r>
      <w:hyperlink r:id="rId17" w:history="1">
        <w:r w:rsidRPr="005D3FCF">
          <w:rPr>
            <w:rStyle w:val="Hyperlink"/>
            <w:rFonts w:ascii="Bookman Old Style" w:hAnsi="Bookman Old Style"/>
            <w:sz w:val="22"/>
            <w:szCs w:val="22"/>
          </w:rPr>
          <w:t>https://www.maine.gov/pfr/consumercredit/index.shtml</w:t>
        </w:r>
      </w:hyperlink>
    </w:p>
    <w:p w14:paraId="6F6CFD86" w14:textId="77777777" w:rsidR="005D3FCF" w:rsidRPr="005D3FCF" w:rsidRDefault="005D3FCF" w:rsidP="005D3FCF">
      <w:pP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 xml:space="preserve">BUREAU RULEMAKING LIAISON: </w:t>
      </w:r>
      <w:hyperlink r:id="rId18" w:history="1">
        <w:r w:rsidRPr="005D3FCF">
          <w:rPr>
            <w:rStyle w:val="Hyperlink"/>
            <w:rFonts w:ascii="Bookman Old Style" w:hAnsi="Bookman Old Style"/>
            <w:sz w:val="22"/>
            <w:szCs w:val="22"/>
          </w:rPr>
          <w:t>Kristine.M.Fournier@Maine.gov</w:t>
        </w:r>
      </w:hyperlink>
      <w:r w:rsidRPr="005D3FCF">
        <w:rPr>
          <w:rFonts w:ascii="Bookman Old Style" w:hAnsi="Bookman Old Style"/>
          <w:sz w:val="22"/>
          <w:szCs w:val="22"/>
        </w:rPr>
        <w:t>.</w:t>
      </w:r>
    </w:p>
    <w:p w14:paraId="1C734CF3" w14:textId="5763E729" w:rsidR="00DE6768" w:rsidRDefault="00DE6768" w:rsidP="005D3FCF">
      <w:pPr>
        <w:pBdr>
          <w:bottom w:val="single" w:sz="4" w:space="1" w:color="auto"/>
        </w:pBdr>
        <w:overflowPunct/>
        <w:autoSpaceDE/>
        <w:autoSpaceDN/>
        <w:adjustRightInd/>
        <w:textAlignment w:val="auto"/>
        <w:rPr>
          <w:rFonts w:ascii="Bookman Old Style" w:hAnsi="Bookman Old Style"/>
          <w:sz w:val="22"/>
          <w:szCs w:val="22"/>
        </w:rPr>
      </w:pPr>
    </w:p>
    <w:p w14:paraId="2EA8072F" w14:textId="77777777" w:rsidR="005D3FCF" w:rsidRPr="00BD0375" w:rsidRDefault="005D3FCF" w:rsidP="00E95047">
      <w:pPr>
        <w:overflowPunct/>
        <w:autoSpaceDE/>
        <w:autoSpaceDN/>
        <w:adjustRightInd/>
        <w:textAlignment w:val="auto"/>
        <w:rPr>
          <w:rFonts w:ascii="Bookman Old Style" w:hAnsi="Bookman Old Style"/>
          <w:sz w:val="22"/>
          <w:szCs w:val="22"/>
        </w:rPr>
      </w:pPr>
    </w:p>
    <w:p w14:paraId="08983CB3" w14:textId="77777777" w:rsidR="00BD0375" w:rsidRPr="00BD0375" w:rsidRDefault="00BD0375" w:rsidP="00BD0375">
      <w:pPr>
        <w:tabs>
          <w:tab w:val="left" w:pos="-1440"/>
          <w:tab w:val="left" w:pos="-720"/>
          <w:tab w:val="left" w:pos="540"/>
          <w:tab w:val="left" w:pos="10440"/>
        </w:tabs>
        <w:rPr>
          <w:rFonts w:ascii="Bookman Old Style" w:hAnsi="Bookman Old Style"/>
          <w:bCs/>
          <w:sz w:val="22"/>
          <w:szCs w:val="22"/>
        </w:rPr>
      </w:pPr>
      <w:r w:rsidRPr="00BD0375">
        <w:rPr>
          <w:rFonts w:ascii="Bookman Old Style" w:hAnsi="Bookman Old Style"/>
          <w:bCs/>
          <w:sz w:val="22"/>
          <w:szCs w:val="22"/>
        </w:rPr>
        <w:t xml:space="preserve">AGENCY: </w:t>
      </w:r>
      <w:r w:rsidRPr="00BD0375">
        <w:rPr>
          <w:rFonts w:ascii="Bookman Old Style" w:hAnsi="Bookman Old Style"/>
          <w:b/>
          <w:bCs/>
          <w:sz w:val="22"/>
          <w:szCs w:val="22"/>
        </w:rPr>
        <w:t>02-030</w:t>
      </w:r>
      <w:r w:rsidRPr="00BD0375">
        <w:rPr>
          <w:rFonts w:ascii="Bookman Old Style" w:hAnsi="Bookman Old Style"/>
          <w:bCs/>
          <w:sz w:val="22"/>
          <w:szCs w:val="22"/>
        </w:rPr>
        <w:t xml:space="preserve"> - Department of Professional and Financial Regulation (PFR), </w:t>
      </w:r>
      <w:r w:rsidRPr="00BD0375">
        <w:rPr>
          <w:rFonts w:ascii="Bookman Old Style" w:hAnsi="Bookman Old Style"/>
          <w:b/>
          <w:bCs/>
          <w:sz w:val="22"/>
          <w:szCs w:val="22"/>
        </w:rPr>
        <w:t>Bureau of Consumer Credit Protection</w:t>
      </w:r>
    </w:p>
    <w:p w14:paraId="425A719C" w14:textId="77777777" w:rsidR="00FE03CD" w:rsidRPr="00FE03CD" w:rsidRDefault="00FE03CD" w:rsidP="00FE03CD">
      <w:pPr>
        <w:tabs>
          <w:tab w:val="left" w:pos="-1440"/>
          <w:tab w:val="left" w:pos="-720"/>
          <w:tab w:val="left" w:pos="540"/>
          <w:tab w:val="left" w:pos="10440"/>
        </w:tabs>
        <w:rPr>
          <w:rFonts w:ascii="Bookman Old Style" w:hAnsi="Bookman Old Style"/>
          <w:bCs/>
          <w:sz w:val="22"/>
          <w:szCs w:val="22"/>
        </w:rPr>
      </w:pPr>
      <w:r w:rsidRPr="00FE03CD">
        <w:rPr>
          <w:rFonts w:ascii="Bookman Old Style" w:hAnsi="Bookman Old Style"/>
          <w:bCs/>
          <w:sz w:val="22"/>
          <w:szCs w:val="22"/>
        </w:rPr>
        <w:t xml:space="preserve">CHAPTER NUMBER AND TITLE: </w:t>
      </w:r>
      <w:r w:rsidRPr="00FE03CD">
        <w:rPr>
          <w:rFonts w:ascii="Bookman Old Style" w:hAnsi="Bookman Old Style"/>
          <w:b/>
          <w:bCs/>
          <w:sz w:val="22"/>
          <w:szCs w:val="22"/>
        </w:rPr>
        <w:t>Ch. 705</w:t>
      </w:r>
      <w:r w:rsidRPr="00FE03CD">
        <w:rPr>
          <w:rFonts w:ascii="Bookman Old Style" w:hAnsi="Bookman Old Style"/>
          <w:bCs/>
          <w:sz w:val="22"/>
          <w:szCs w:val="22"/>
        </w:rPr>
        <w:t>, Establishment of License and Renewal Fees and Application Requirements for Maine’s Debt Collector Licensing and Requirement for Licensing through the Nationwide Multistate Licensing System (NMLS)</w:t>
      </w:r>
    </w:p>
    <w:p w14:paraId="22C55633" w14:textId="77777777" w:rsidR="00FE03CD" w:rsidRPr="00FE03CD" w:rsidRDefault="00FE03CD" w:rsidP="00FE03CD">
      <w:pPr>
        <w:tabs>
          <w:tab w:val="left" w:pos="-1440"/>
          <w:tab w:val="left" w:pos="-720"/>
          <w:tab w:val="left" w:pos="540"/>
          <w:tab w:val="left" w:pos="10440"/>
        </w:tabs>
        <w:rPr>
          <w:rFonts w:ascii="Bookman Old Style" w:hAnsi="Bookman Old Style"/>
          <w:bCs/>
          <w:sz w:val="22"/>
          <w:szCs w:val="22"/>
        </w:rPr>
      </w:pPr>
      <w:r w:rsidRPr="00FE03CD">
        <w:rPr>
          <w:rFonts w:ascii="Bookman Old Style" w:hAnsi="Bookman Old Style"/>
          <w:bCs/>
          <w:sz w:val="22"/>
          <w:szCs w:val="22"/>
        </w:rPr>
        <w:t>TYPE OF RULE: Routine Technical</w:t>
      </w:r>
    </w:p>
    <w:p w14:paraId="0788A4EB" w14:textId="77777777" w:rsidR="00FE03CD" w:rsidRPr="00FE03CD" w:rsidRDefault="00FE03CD" w:rsidP="00FE03CD">
      <w:pPr>
        <w:tabs>
          <w:tab w:val="left" w:pos="-1440"/>
          <w:tab w:val="left" w:pos="-720"/>
          <w:tab w:val="left" w:pos="540"/>
          <w:tab w:val="left" w:pos="10440"/>
        </w:tabs>
        <w:rPr>
          <w:rFonts w:ascii="Bookman Old Style" w:hAnsi="Bookman Old Style"/>
          <w:b/>
          <w:bCs/>
          <w:sz w:val="22"/>
          <w:szCs w:val="22"/>
        </w:rPr>
      </w:pPr>
      <w:r w:rsidRPr="00FE03CD">
        <w:rPr>
          <w:rFonts w:ascii="Bookman Old Style" w:hAnsi="Bookman Old Style"/>
          <w:bCs/>
          <w:sz w:val="22"/>
          <w:szCs w:val="22"/>
        </w:rPr>
        <w:t xml:space="preserve">PROPOSED RULE NUMBER: </w:t>
      </w:r>
      <w:r w:rsidRPr="00FE03CD">
        <w:rPr>
          <w:rFonts w:ascii="Bookman Old Style" w:hAnsi="Bookman Old Style"/>
          <w:b/>
          <w:bCs/>
          <w:sz w:val="22"/>
          <w:szCs w:val="22"/>
        </w:rPr>
        <w:t>2023-P044</w:t>
      </w:r>
    </w:p>
    <w:p w14:paraId="202B7C4D" w14:textId="77777777" w:rsidR="00FE03CD" w:rsidRPr="00FE03CD" w:rsidRDefault="00FE03CD" w:rsidP="00FE03CD">
      <w:pPr>
        <w:tabs>
          <w:tab w:val="left" w:pos="-1440"/>
          <w:tab w:val="left" w:pos="-720"/>
          <w:tab w:val="left" w:pos="540"/>
          <w:tab w:val="left" w:pos="10440"/>
        </w:tabs>
        <w:rPr>
          <w:rFonts w:ascii="Bookman Old Style" w:hAnsi="Bookman Old Style"/>
          <w:bCs/>
          <w:sz w:val="22"/>
          <w:szCs w:val="22"/>
        </w:rPr>
      </w:pPr>
      <w:r w:rsidRPr="00FE03CD">
        <w:rPr>
          <w:rFonts w:ascii="Bookman Old Style" w:hAnsi="Bookman Old Style"/>
          <w:b/>
          <w:sz w:val="22"/>
          <w:szCs w:val="22"/>
        </w:rPr>
        <w:t>BRIEF SUMMARY</w:t>
      </w:r>
      <w:r w:rsidRPr="00FE03CD">
        <w:rPr>
          <w:rFonts w:ascii="Bookman Old Style" w:hAnsi="Bookman Old Style"/>
          <w:bCs/>
          <w:sz w:val="22"/>
          <w:szCs w:val="22"/>
        </w:rPr>
        <w:t>: This chapter makes the modifications necessary to transition licensing of all debt collectors currently licensed by the State of Maine to a multistate system administered by the Nationwide Multistate Licensing System (NMLS). As authorized by law, this chapter converts the two-year license for debt collectors to a one-year license; eliminates the current July 31 licensing date, substituting an annual license effective from January 1 through December 31 of each year; and sets application and renewal fees and application requirements for debt collectors. The rule extends current licenses scheduled to expire on July 31, 2023 through December 31, 2023 and permits applicants for new licenses to apply through the NMLS as of November 1, 2023.</w:t>
      </w:r>
    </w:p>
    <w:p w14:paraId="4DD1BDBD" w14:textId="62AB454C" w:rsidR="002B6F51" w:rsidRPr="002B6F51" w:rsidRDefault="002B6F51" w:rsidP="002B6F51">
      <w:pPr>
        <w:tabs>
          <w:tab w:val="left" w:pos="0"/>
          <w:tab w:val="left" w:pos="720"/>
          <w:tab w:val="left" w:pos="1440"/>
          <w:tab w:val="left" w:pos="2160"/>
          <w:tab w:val="left" w:pos="2880"/>
          <w:tab w:val="left" w:pos="3600"/>
        </w:tabs>
        <w:overflowPunct/>
        <w:autoSpaceDE/>
        <w:autoSpaceDN/>
        <w:adjustRightInd/>
        <w:textAlignment w:val="auto"/>
        <w:rPr>
          <w:rFonts w:ascii="Bookman Old Style" w:hAnsi="Bookman Old Style"/>
          <w:color w:val="000000"/>
          <w:sz w:val="22"/>
          <w:szCs w:val="22"/>
        </w:rPr>
      </w:pPr>
      <w:r w:rsidRPr="002B6F51">
        <w:rPr>
          <w:rFonts w:ascii="Bookman Old Style" w:hAnsi="Bookman Old Style"/>
          <w:b/>
          <w:sz w:val="22"/>
          <w:szCs w:val="22"/>
        </w:rPr>
        <w:t xml:space="preserve">DETAILED SUMMARY: </w:t>
      </w:r>
      <w:r w:rsidRPr="002B6F51">
        <w:rPr>
          <w:rFonts w:ascii="Bookman Old Style" w:hAnsi="Bookman Old Style"/>
          <w:color w:val="000000"/>
          <w:sz w:val="22"/>
          <w:szCs w:val="22"/>
        </w:rPr>
        <w:t xml:space="preserve">Pursuant to 32 MRS §11031(2), the administrator may establish, by rule, fees to apply for or renew debt collector licenses, except that the fee for an initial application may not exceed $800 and for a renewal may not exceed $500 for any licensed location. Renewal applications received after the license expiration date are subject to a late fee of $100. </w:t>
      </w:r>
    </w:p>
    <w:p w14:paraId="0268E17E" w14:textId="5A69E368" w:rsidR="002B6F51" w:rsidRPr="002B6F51" w:rsidRDefault="002B6F51" w:rsidP="002B6F51">
      <w:pPr>
        <w:tabs>
          <w:tab w:val="left" w:pos="0"/>
          <w:tab w:val="left" w:pos="720"/>
          <w:tab w:val="left" w:pos="1440"/>
          <w:tab w:val="left" w:pos="2160"/>
          <w:tab w:val="left" w:pos="2880"/>
          <w:tab w:val="left" w:pos="3600"/>
        </w:tabs>
        <w:overflowPunct/>
        <w:autoSpaceDE/>
        <w:autoSpaceDN/>
        <w:adjustRightInd/>
        <w:textAlignment w:val="auto"/>
        <w:rPr>
          <w:rFonts w:ascii="Bookman Old Style" w:hAnsi="Bookman Old Style"/>
          <w:color w:val="000000"/>
          <w:sz w:val="22"/>
          <w:szCs w:val="22"/>
        </w:rPr>
      </w:pPr>
      <w:r w:rsidRPr="002B6F51">
        <w:rPr>
          <w:rFonts w:ascii="Bookman Old Style" w:hAnsi="Bookman Old Style"/>
          <w:color w:val="000000"/>
          <w:sz w:val="22"/>
          <w:szCs w:val="22"/>
        </w:rPr>
        <w:t>Title 32 MRS §11031(2) authorizes the administrator to establish routine, technical rules to move debt collector licensing to the Nationwide Multistate Licensing System (NMLS), including rules authorizing the NMLS to collect fees and remit those fees to the bureau; authorizing collection of fees by the NMLS for its processing costs; authorizing the NMLS to process and maintain license records; and authorizing the use of NMLS uniform forms.</w:t>
      </w:r>
    </w:p>
    <w:p w14:paraId="0C9F4C7C" w14:textId="08CE51D8" w:rsidR="002B6F51" w:rsidRPr="002B6F51" w:rsidRDefault="002B6F51" w:rsidP="002B6F51">
      <w:pPr>
        <w:tabs>
          <w:tab w:val="left" w:pos="0"/>
          <w:tab w:val="left" w:pos="720"/>
          <w:tab w:val="left" w:pos="1440"/>
          <w:tab w:val="left" w:pos="2160"/>
          <w:tab w:val="left" w:pos="2880"/>
          <w:tab w:val="left" w:pos="3600"/>
        </w:tabs>
        <w:overflowPunct/>
        <w:autoSpaceDE/>
        <w:autoSpaceDN/>
        <w:adjustRightInd/>
        <w:textAlignment w:val="auto"/>
        <w:rPr>
          <w:rFonts w:ascii="Bookman Old Style" w:hAnsi="Bookman Old Style"/>
          <w:color w:val="000000"/>
          <w:sz w:val="22"/>
          <w:szCs w:val="22"/>
        </w:rPr>
      </w:pPr>
      <w:r w:rsidRPr="002B6F51">
        <w:rPr>
          <w:rFonts w:ascii="Bookman Old Style" w:hAnsi="Bookman Old Style"/>
          <w:color w:val="000000"/>
          <w:sz w:val="22"/>
          <w:szCs w:val="22"/>
        </w:rPr>
        <w:t xml:space="preserve">Title 32 MRS §11031(2) authorizes the administrator to establish routine, technical rules to establish fees for the initial licensing and renewal licensing of debt collectors. </w:t>
      </w:r>
    </w:p>
    <w:p w14:paraId="5645DCE2" w14:textId="54964A75" w:rsidR="002B6F51" w:rsidRPr="002B6F51" w:rsidRDefault="002B6F51" w:rsidP="002B6F51">
      <w:pPr>
        <w:tabs>
          <w:tab w:val="left" w:pos="0"/>
          <w:tab w:val="left" w:pos="720"/>
          <w:tab w:val="left" w:pos="1440"/>
          <w:tab w:val="left" w:pos="2160"/>
          <w:tab w:val="left" w:pos="2880"/>
          <w:tab w:val="left" w:pos="3600"/>
        </w:tabs>
        <w:overflowPunct/>
        <w:autoSpaceDE/>
        <w:autoSpaceDN/>
        <w:adjustRightInd/>
        <w:textAlignment w:val="auto"/>
        <w:rPr>
          <w:rFonts w:ascii="Bookman Old Style" w:hAnsi="Bookman Old Style"/>
          <w:sz w:val="22"/>
          <w:szCs w:val="22"/>
        </w:rPr>
      </w:pPr>
      <w:r w:rsidRPr="002B6F51">
        <w:rPr>
          <w:rFonts w:ascii="Bookman Old Style" w:hAnsi="Bookman Old Style"/>
          <w:color w:val="000000"/>
          <w:sz w:val="22"/>
          <w:szCs w:val="22"/>
        </w:rPr>
        <w:lastRenderedPageBreak/>
        <w:t xml:space="preserve">The purpose of this </w:t>
      </w:r>
      <w:r>
        <w:rPr>
          <w:rFonts w:ascii="Bookman Old Style" w:hAnsi="Bookman Old Style"/>
          <w:color w:val="000000"/>
          <w:sz w:val="22"/>
          <w:szCs w:val="22"/>
        </w:rPr>
        <w:t>c</w:t>
      </w:r>
      <w:r w:rsidRPr="002B6F51">
        <w:rPr>
          <w:rFonts w:ascii="Bookman Old Style" w:hAnsi="Bookman Old Style"/>
          <w:color w:val="000000"/>
          <w:sz w:val="22"/>
          <w:szCs w:val="22"/>
        </w:rPr>
        <w:t xml:space="preserve">hapter is to permit the State of Maine to use the NMLS for licensing of all debt collectors. Use of the system will provide improved oversight over the activities of the companies and will simplify recordkeeping and standardize processes for all debt collectors licensed in Maine. </w:t>
      </w:r>
      <w:r w:rsidRPr="002B6F51">
        <w:rPr>
          <w:rFonts w:ascii="Bookman Old Style" w:hAnsi="Bookman Old Style"/>
          <w:sz w:val="22"/>
          <w:szCs w:val="22"/>
        </w:rPr>
        <w:t xml:space="preserve">This chapter does not modify the standards for licensing or the applicability of the provisions of the </w:t>
      </w:r>
      <w:r w:rsidRPr="002B6F51">
        <w:rPr>
          <w:rFonts w:ascii="Bookman Old Style" w:hAnsi="Bookman Old Style"/>
          <w:i/>
          <w:iCs/>
          <w:sz w:val="22"/>
          <w:szCs w:val="22"/>
        </w:rPr>
        <w:t>Maine Fair Debt Collection Practices Act</w:t>
      </w:r>
      <w:r w:rsidRPr="002B6F51">
        <w:rPr>
          <w:rFonts w:ascii="Bookman Old Style" w:hAnsi="Bookman Old Style"/>
          <w:sz w:val="22"/>
          <w:szCs w:val="22"/>
        </w:rPr>
        <w:t>, but rather sets forth the licensing requirements to be utilized henceforth by the bureau.</w:t>
      </w:r>
    </w:p>
    <w:p w14:paraId="51379E89" w14:textId="77777777" w:rsidR="002B6F51" w:rsidRPr="002B6F51" w:rsidRDefault="002B6F51" w:rsidP="002B6F51">
      <w:pPr>
        <w:tabs>
          <w:tab w:val="left" w:pos="0"/>
          <w:tab w:val="left" w:pos="720"/>
          <w:tab w:val="left" w:pos="1440"/>
          <w:tab w:val="left" w:pos="2160"/>
          <w:tab w:val="left" w:pos="2880"/>
          <w:tab w:val="left" w:pos="3600"/>
        </w:tabs>
        <w:overflowPunct/>
        <w:autoSpaceDE/>
        <w:autoSpaceDN/>
        <w:adjustRightInd/>
        <w:textAlignment w:val="auto"/>
        <w:rPr>
          <w:rFonts w:ascii="Bookman Old Style" w:hAnsi="Bookman Old Style"/>
          <w:sz w:val="22"/>
          <w:szCs w:val="22"/>
        </w:rPr>
      </w:pPr>
      <w:r w:rsidRPr="002B6F51">
        <w:rPr>
          <w:rFonts w:ascii="Bookman Old Style" w:hAnsi="Bookman Old Style"/>
          <w:sz w:val="22"/>
          <w:szCs w:val="22"/>
        </w:rPr>
        <w:t>The rule sets both application and renewal fees as follows:</w:t>
      </w:r>
    </w:p>
    <w:p w14:paraId="5DC9D385" w14:textId="0E4B9EE2" w:rsidR="002B6F51" w:rsidRPr="002B6F51" w:rsidRDefault="002B6F51" w:rsidP="002B6F51">
      <w:pPr>
        <w:tabs>
          <w:tab w:val="left" w:pos="0"/>
          <w:tab w:val="left" w:pos="720"/>
          <w:tab w:val="left" w:pos="1440"/>
          <w:tab w:val="left" w:pos="2160"/>
          <w:tab w:val="left" w:pos="2880"/>
          <w:tab w:val="left" w:pos="3600"/>
        </w:tabs>
        <w:overflowPunct/>
        <w:autoSpaceDE/>
        <w:autoSpaceDN/>
        <w:adjustRightInd/>
        <w:textAlignment w:val="auto"/>
        <w:rPr>
          <w:rFonts w:ascii="Bookman Old Style" w:hAnsi="Bookman Old Style"/>
          <w:bCs/>
          <w:color w:val="000000"/>
          <w:sz w:val="22"/>
          <w:szCs w:val="22"/>
        </w:rPr>
      </w:pPr>
      <w:r w:rsidRPr="002B6F51">
        <w:rPr>
          <w:rFonts w:ascii="Bookman Old Style" w:hAnsi="Bookman Old Style"/>
          <w:bCs/>
          <w:color w:val="000000"/>
          <w:sz w:val="22"/>
          <w:szCs w:val="22"/>
        </w:rPr>
        <w:t>i)</w:t>
      </w:r>
      <w:r>
        <w:rPr>
          <w:rFonts w:ascii="Bookman Old Style" w:hAnsi="Bookman Old Style"/>
          <w:bCs/>
          <w:color w:val="000000"/>
          <w:sz w:val="22"/>
          <w:szCs w:val="22"/>
        </w:rPr>
        <w:t xml:space="preserve"> </w:t>
      </w:r>
      <w:r w:rsidRPr="002B6F51">
        <w:rPr>
          <w:rFonts w:ascii="Bookman Old Style" w:hAnsi="Bookman Old Style"/>
          <w:bCs/>
          <w:color w:val="000000"/>
          <w:sz w:val="22"/>
          <w:szCs w:val="22"/>
        </w:rPr>
        <w:t>Debt Collector application fee: $400</w:t>
      </w:r>
    </w:p>
    <w:p w14:paraId="22C488C8" w14:textId="54117501" w:rsidR="002B6F51" w:rsidRPr="002B6F51" w:rsidRDefault="002B6F51" w:rsidP="002B6F51">
      <w:pPr>
        <w:tabs>
          <w:tab w:val="left" w:pos="0"/>
          <w:tab w:val="left" w:pos="720"/>
          <w:tab w:val="left" w:pos="1440"/>
          <w:tab w:val="left" w:pos="2160"/>
          <w:tab w:val="left" w:pos="2880"/>
          <w:tab w:val="left" w:pos="3600"/>
        </w:tabs>
        <w:overflowPunct/>
        <w:autoSpaceDE/>
        <w:autoSpaceDN/>
        <w:adjustRightInd/>
        <w:textAlignment w:val="auto"/>
        <w:rPr>
          <w:rFonts w:ascii="Bookman Old Style" w:hAnsi="Bookman Old Style"/>
          <w:bCs/>
          <w:color w:val="000000"/>
          <w:sz w:val="22"/>
          <w:szCs w:val="22"/>
        </w:rPr>
      </w:pPr>
      <w:r w:rsidRPr="002B6F51">
        <w:rPr>
          <w:rFonts w:ascii="Bookman Old Style" w:hAnsi="Bookman Old Style"/>
          <w:bCs/>
          <w:color w:val="000000"/>
          <w:sz w:val="22"/>
          <w:szCs w:val="22"/>
        </w:rPr>
        <w:t>ii)</w:t>
      </w:r>
      <w:r>
        <w:rPr>
          <w:rFonts w:ascii="Bookman Old Style" w:hAnsi="Bookman Old Style"/>
          <w:bCs/>
          <w:color w:val="000000"/>
          <w:sz w:val="22"/>
          <w:szCs w:val="22"/>
        </w:rPr>
        <w:t xml:space="preserve"> </w:t>
      </w:r>
      <w:r w:rsidRPr="002B6F51">
        <w:rPr>
          <w:rFonts w:ascii="Bookman Old Style" w:hAnsi="Bookman Old Style"/>
          <w:bCs/>
          <w:color w:val="000000"/>
          <w:sz w:val="22"/>
          <w:szCs w:val="22"/>
        </w:rPr>
        <w:t>Debt Collector branch office application fee: $200</w:t>
      </w:r>
    </w:p>
    <w:p w14:paraId="7F285024" w14:textId="77777777" w:rsidR="005D3FCF" w:rsidRPr="005D3FCF" w:rsidRDefault="005D3FCF" w:rsidP="005D3FCF">
      <w:pPr>
        <w:pBdr>
          <w:bottom w:val="single" w:sz="4" w:space="1" w:color="auto"/>
        </w:pBdr>
        <w:overflowPunct/>
        <w:autoSpaceDE/>
        <w:autoSpaceDN/>
        <w:adjustRightInd/>
        <w:textAlignment w:val="auto"/>
        <w:rPr>
          <w:rFonts w:ascii="Bookman Old Style" w:hAnsi="Bookman Old Style"/>
          <w:sz w:val="22"/>
          <w:szCs w:val="22"/>
        </w:rPr>
      </w:pPr>
      <w:r w:rsidRPr="005D3FCF">
        <w:rPr>
          <w:rFonts w:ascii="Bookman Old Style" w:hAnsi="Bookman Old Style"/>
          <w:b/>
          <w:bCs/>
          <w:sz w:val="22"/>
          <w:szCs w:val="22"/>
        </w:rPr>
        <w:t>PUBLIC HEARING</w:t>
      </w:r>
      <w:r w:rsidRPr="005D3FCF">
        <w:rPr>
          <w:rFonts w:ascii="Bookman Old Style" w:hAnsi="Bookman Old Style"/>
          <w:sz w:val="22"/>
          <w:szCs w:val="22"/>
        </w:rPr>
        <w:t>: N/A</w:t>
      </w:r>
    </w:p>
    <w:p w14:paraId="48976C83" w14:textId="77777777" w:rsidR="005D3FCF" w:rsidRPr="005D3FCF" w:rsidRDefault="005D3FCF" w:rsidP="005D3FCF">
      <w:pPr>
        <w:pBdr>
          <w:bottom w:val="single" w:sz="4" w:space="1" w:color="auto"/>
        </w:pBd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COMMENT DEADLINE: April 7, 2023</w:t>
      </w:r>
    </w:p>
    <w:p w14:paraId="742ACC1B" w14:textId="77777777" w:rsidR="005D3FCF" w:rsidRPr="005D3FCF" w:rsidRDefault="005D3FCF" w:rsidP="005D3FCF">
      <w:pPr>
        <w:pBdr>
          <w:bottom w:val="single" w:sz="4" w:space="1" w:color="auto"/>
        </w:pBd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 xml:space="preserve">CONTACT PERSON FOR THIS FILING / SMALL BUSINESS IMPACT INFORMATION: Mark E. Susi, Staff Attorney, Bureau of Consumer Credit Protection, 35 State House Station, Augusta, ME 04333. Telephone: (207) 624-8527. Fax: (207) 582-7699. TTY Users Call Maine Relay 711. Email: </w:t>
      </w:r>
      <w:hyperlink r:id="rId19" w:history="1">
        <w:r w:rsidRPr="005D3FCF">
          <w:rPr>
            <w:rStyle w:val="Hyperlink"/>
            <w:rFonts w:ascii="Bookman Old Style" w:hAnsi="Bookman Old Style"/>
            <w:sz w:val="22"/>
            <w:szCs w:val="22"/>
          </w:rPr>
          <w:t>Mark.E.Susi@Maine.gov</w:t>
        </w:r>
      </w:hyperlink>
      <w:r w:rsidRPr="005D3FCF">
        <w:rPr>
          <w:rFonts w:ascii="Bookman Old Style" w:hAnsi="Bookman Old Style"/>
          <w:sz w:val="22"/>
          <w:szCs w:val="22"/>
        </w:rPr>
        <w:t>.</w:t>
      </w:r>
    </w:p>
    <w:p w14:paraId="28E524F1" w14:textId="77777777" w:rsidR="005D3FCF" w:rsidRPr="005D3FCF" w:rsidRDefault="005D3FCF" w:rsidP="005D3FCF">
      <w:pPr>
        <w:pBdr>
          <w:bottom w:val="single" w:sz="4" w:space="1" w:color="auto"/>
        </w:pBdr>
        <w:overflowPunct/>
        <w:autoSpaceDE/>
        <w:autoSpaceDN/>
        <w:adjustRightInd/>
        <w:textAlignment w:val="auto"/>
        <w:rPr>
          <w:rFonts w:ascii="Bookman Old Style" w:hAnsi="Bookman Old Style"/>
          <w:iCs/>
          <w:sz w:val="22"/>
          <w:szCs w:val="22"/>
        </w:rPr>
      </w:pPr>
      <w:r w:rsidRPr="005D3FCF">
        <w:rPr>
          <w:rFonts w:ascii="Bookman Old Style" w:hAnsi="Bookman Old Style"/>
          <w:sz w:val="22"/>
          <w:szCs w:val="22"/>
        </w:rPr>
        <w:t>FINANCIAL IMPACT ON MUNICIPALITIES OR COUNTIES</w:t>
      </w:r>
      <w:r w:rsidRPr="005D3FCF">
        <w:rPr>
          <w:rFonts w:ascii="Bookman Old Style" w:hAnsi="Bookman Old Style"/>
          <w:i/>
          <w:sz w:val="22"/>
          <w:szCs w:val="22"/>
        </w:rPr>
        <w:t xml:space="preserve">: </w:t>
      </w:r>
      <w:r w:rsidRPr="005D3FCF">
        <w:rPr>
          <w:rFonts w:ascii="Bookman Old Style" w:hAnsi="Bookman Old Style"/>
          <w:iCs/>
          <w:sz w:val="22"/>
          <w:szCs w:val="22"/>
        </w:rPr>
        <w:t>None anticipated</w:t>
      </w:r>
    </w:p>
    <w:p w14:paraId="79C6F236" w14:textId="44C10403" w:rsidR="005D3FCF" w:rsidRPr="005D3FCF" w:rsidRDefault="005D3FCF" w:rsidP="005D3FCF">
      <w:pPr>
        <w:pBdr>
          <w:bottom w:val="single" w:sz="4" w:space="1" w:color="auto"/>
        </w:pBd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STATUTORY AUTHORITY FOR THIS RULE: 32 MRS §</w:t>
      </w:r>
      <w:r w:rsidR="004404FC">
        <w:rPr>
          <w:rFonts w:ascii="Bookman Old Style" w:hAnsi="Bookman Old Style"/>
          <w:sz w:val="22"/>
          <w:szCs w:val="22"/>
        </w:rPr>
        <w:t>11031(2)</w:t>
      </w:r>
    </w:p>
    <w:p w14:paraId="6046F874" w14:textId="77777777" w:rsidR="005D3FCF" w:rsidRPr="005D3FCF" w:rsidRDefault="005D3FCF" w:rsidP="005D3FCF">
      <w:pPr>
        <w:pBdr>
          <w:bottom w:val="single" w:sz="4" w:space="1" w:color="auto"/>
        </w:pBd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 xml:space="preserve">SUBSTANTIVE STATE OR FEDERAL LAW BEING IMPLEMENTED </w:t>
      </w:r>
      <w:r w:rsidRPr="005D3FCF">
        <w:rPr>
          <w:rFonts w:ascii="Bookman Old Style" w:hAnsi="Bookman Old Style"/>
          <w:i/>
          <w:sz w:val="22"/>
          <w:szCs w:val="22"/>
        </w:rPr>
        <w:t>(if different)</w:t>
      </w:r>
      <w:r w:rsidRPr="005D3FCF">
        <w:rPr>
          <w:rFonts w:ascii="Bookman Old Style" w:hAnsi="Bookman Old Style"/>
          <w:sz w:val="22"/>
          <w:szCs w:val="22"/>
        </w:rPr>
        <w:t>:</w:t>
      </w:r>
    </w:p>
    <w:p w14:paraId="1DB65747" w14:textId="77777777" w:rsidR="005D3FCF" w:rsidRPr="005D3FCF" w:rsidRDefault="005D3FCF" w:rsidP="005D3FCF">
      <w:pPr>
        <w:pBdr>
          <w:bottom w:val="single" w:sz="4" w:space="1" w:color="auto"/>
        </w:pBd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 xml:space="preserve">AGENCY WEBSITE: </w:t>
      </w:r>
      <w:hyperlink r:id="rId20" w:history="1">
        <w:r w:rsidRPr="005D3FCF">
          <w:rPr>
            <w:rStyle w:val="Hyperlink"/>
            <w:rFonts w:ascii="Bookman Old Style" w:hAnsi="Bookman Old Style"/>
            <w:sz w:val="22"/>
            <w:szCs w:val="22"/>
          </w:rPr>
          <w:t>https://www.maine.gov/pfr/consumercredit/index.shtml</w:t>
        </w:r>
      </w:hyperlink>
    </w:p>
    <w:p w14:paraId="773F1029" w14:textId="77777777" w:rsidR="005D3FCF" w:rsidRPr="005D3FCF" w:rsidRDefault="005D3FCF" w:rsidP="005D3FCF">
      <w:pPr>
        <w:pBdr>
          <w:bottom w:val="single" w:sz="4" w:space="1" w:color="auto"/>
        </w:pBd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 xml:space="preserve">BUREAU RULEMAKING LIAISON: </w:t>
      </w:r>
      <w:hyperlink r:id="rId21" w:history="1">
        <w:r w:rsidRPr="005D3FCF">
          <w:rPr>
            <w:rStyle w:val="Hyperlink"/>
            <w:rFonts w:ascii="Bookman Old Style" w:hAnsi="Bookman Old Style"/>
            <w:sz w:val="22"/>
            <w:szCs w:val="22"/>
          </w:rPr>
          <w:t>Kristine.M.Fournier@Maine.gov</w:t>
        </w:r>
      </w:hyperlink>
      <w:r w:rsidRPr="005D3FCF">
        <w:rPr>
          <w:rFonts w:ascii="Bookman Old Style" w:hAnsi="Bookman Old Style"/>
          <w:sz w:val="22"/>
          <w:szCs w:val="22"/>
        </w:rPr>
        <w:t>.</w:t>
      </w:r>
    </w:p>
    <w:p w14:paraId="70B28A1E" w14:textId="6E6D26D1" w:rsidR="00DE6768" w:rsidRPr="00BD0375" w:rsidRDefault="00DE6768" w:rsidP="00BD0375">
      <w:pPr>
        <w:pBdr>
          <w:bottom w:val="single" w:sz="4" w:space="1" w:color="auto"/>
        </w:pBdr>
        <w:overflowPunct/>
        <w:autoSpaceDE/>
        <w:autoSpaceDN/>
        <w:adjustRightInd/>
        <w:textAlignment w:val="auto"/>
        <w:rPr>
          <w:rFonts w:ascii="Bookman Old Style" w:hAnsi="Bookman Old Style"/>
          <w:color w:val="000000"/>
          <w:sz w:val="22"/>
          <w:szCs w:val="22"/>
        </w:rPr>
      </w:pPr>
    </w:p>
    <w:p w14:paraId="6C772479" w14:textId="31BF1C3C" w:rsidR="00AF6DB0" w:rsidRPr="00BD0375" w:rsidRDefault="00AF6DB0" w:rsidP="00E95047">
      <w:pPr>
        <w:overflowPunct/>
        <w:autoSpaceDE/>
        <w:autoSpaceDN/>
        <w:adjustRightInd/>
        <w:textAlignment w:val="auto"/>
        <w:rPr>
          <w:rFonts w:ascii="Bookman Old Style" w:hAnsi="Bookman Old Style"/>
          <w:color w:val="000000"/>
          <w:sz w:val="22"/>
          <w:szCs w:val="22"/>
        </w:rPr>
      </w:pPr>
    </w:p>
    <w:p w14:paraId="63F39340" w14:textId="77777777" w:rsidR="00BD0375" w:rsidRPr="00BD0375" w:rsidRDefault="00BD0375" w:rsidP="00BD0375">
      <w:pPr>
        <w:tabs>
          <w:tab w:val="left" w:pos="-1440"/>
          <w:tab w:val="left" w:pos="-720"/>
          <w:tab w:val="left" w:pos="540"/>
          <w:tab w:val="left" w:pos="10440"/>
        </w:tabs>
        <w:rPr>
          <w:rFonts w:ascii="Bookman Old Style" w:hAnsi="Bookman Old Style"/>
          <w:bCs/>
          <w:sz w:val="22"/>
          <w:szCs w:val="22"/>
        </w:rPr>
      </w:pPr>
      <w:r w:rsidRPr="00BD0375">
        <w:rPr>
          <w:rFonts w:ascii="Bookman Old Style" w:hAnsi="Bookman Old Style"/>
          <w:bCs/>
          <w:sz w:val="22"/>
          <w:szCs w:val="22"/>
        </w:rPr>
        <w:t xml:space="preserve">AGENCY: </w:t>
      </w:r>
      <w:r w:rsidRPr="00BD0375">
        <w:rPr>
          <w:rFonts w:ascii="Bookman Old Style" w:hAnsi="Bookman Old Style"/>
          <w:b/>
          <w:sz w:val="22"/>
          <w:szCs w:val="22"/>
        </w:rPr>
        <w:t>02-030</w:t>
      </w:r>
      <w:r w:rsidRPr="00BD0375">
        <w:rPr>
          <w:rFonts w:ascii="Bookman Old Style" w:hAnsi="Bookman Old Style"/>
          <w:bCs/>
          <w:sz w:val="22"/>
          <w:szCs w:val="22"/>
        </w:rPr>
        <w:t xml:space="preserve"> - Department of Professional and Financial Regulation (PFR), </w:t>
      </w:r>
      <w:r w:rsidRPr="00BD0375">
        <w:rPr>
          <w:rFonts w:ascii="Bookman Old Style" w:hAnsi="Bookman Old Style"/>
          <w:b/>
          <w:sz w:val="22"/>
          <w:szCs w:val="22"/>
        </w:rPr>
        <w:t>Bureau of Consumer Credit Protection</w:t>
      </w:r>
    </w:p>
    <w:p w14:paraId="54DBECBA" w14:textId="77777777" w:rsidR="00FE03CD" w:rsidRPr="00FE03CD" w:rsidRDefault="00FE03CD" w:rsidP="00FE03CD">
      <w:pPr>
        <w:tabs>
          <w:tab w:val="left" w:pos="-1440"/>
          <w:tab w:val="left" w:pos="-720"/>
          <w:tab w:val="left" w:pos="540"/>
          <w:tab w:val="left" w:pos="10440"/>
        </w:tabs>
        <w:rPr>
          <w:rFonts w:ascii="Bookman Old Style" w:hAnsi="Bookman Old Style"/>
          <w:sz w:val="22"/>
          <w:szCs w:val="22"/>
        </w:rPr>
      </w:pPr>
      <w:r w:rsidRPr="00FE03CD">
        <w:rPr>
          <w:rFonts w:ascii="Bookman Old Style" w:hAnsi="Bookman Old Style"/>
          <w:sz w:val="22"/>
          <w:szCs w:val="22"/>
        </w:rPr>
        <w:t xml:space="preserve">CHAPTER NUMBER AND TITLE: </w:t>
      </w:r>
      <w:r w:rsidRPr="00FE03CD">
        <w:rPr>
          <w:rFonts w:ascii="Bookman Old Style" w:hAnsi="Bookman Old Style"/>
          <w:b/>
          <w:bCs/>
          <w:sz w:val="22"/>
          <w:szCs w:val="22"/>
        </w:rPr>
        <w:t>Ch. 708</w:t>
      </w:r>
      <w:r w:rsidRPr="00FE03CD">
        <w:rPr>
          <w:rFonts w:ascii="Bookman Old Style" w:hAnsi="Bookman Old Style"/>
          <w:sz w:val="22"/>
          <w:szCs w:val="22"/>
        </w:rPr>
        <w:t>, Amendment of License and Renewal Fees for Maine’s Mortgage Loan Originator Licensing through the Nationwide Multistate Licensing System (NMLS)</w:t>
      </w:r>
    </w:p>
    <w:p w14:paraId="1415756A" w14:textId="77777777" w:rsidR="00FE03CD" w:rsidRPr="00FE03CD" w:rsidRDefault="00FE03CD" w:rsidP="00FE03CD">
      <w:pPr>
        <w:tabs>
          <w:tab w:val="left" w:pos="-1440"/>
          <w:tab w:val="left" w:pos="-720"/>
          <w:tab w:val="left" w:pos="540"/>
          <w:tab w:val="left" w:pos="10440"/>
        </w:tabs>
        <w:rPr>
          <w:rFonts w:ascii="Bookman Old Style" w:hAnsi="Bookman Old Style"/>
          <w:sz w:val="22"/>
          <w:szCs w:val="22"/>
        </w:rPr>
      </w:pPr>
      <w:r w:rsidRPr="00FE03CD">
        <w:rPr>
          <w:rFonts w:ascii="Bookman Old Style" w:hAnsi="Bookman Old Style"/>
          <w:sz w:val="22"/>
          <w:szCs w:val="22"/>
        </w:rPr>
        <w:t>TYPE OF RULE: Routine Technical</w:t>
      </w:r>
    </w:p>
    <w:p w14:paraId="16460ED2" w14:textId="77777777" w:rsidR="00FE03CD" w:rsidRPr="00FE03CD" w:rsidRDefault="00FE03CD" w:rsidP="00FE03CD">
      <w:pPr>
        <w:tabs>
          <w:tab w:val="left" w:pos="-1440"/>
          <w:tab w:val="left" w:pos="-720"/>
          <w:tab w:val="left" w:pos="540"/>
          <w:tab w:val="left" w:pos="10440"/>
        </w:tabs>
        <w:rPr>
          <w:rFonts w:ascii="Bookman Old Style" w:hAnsi="Bookman Old Style"/>
          <w:sz w:val="22"/>
          <w:szCs w:val="22"/>
        </w:rPr>
      </w:pPr>
      <w:r w:rsidRPr="00FE03CD">
        <w:rPr>
          <w:rFonts w:ascii="Bookman Old Style" w:hAnsi="Bookman Old Style"/>
          <w:sz w:val="22"/>
          <w:szCs w:val="22"/>
        </w:rPr>
        <w:t xml:space="preserve">PROPOSED RULE NUMBER: </w:t>
      </w:r>
      <w:r w:rsidRPr="00FE03CD">
        <w:rPr>
          <w:rFonts w:ascii="Bookman Old Style" w:hAnsi="Bookman Old Style"/>
          <w:b/>
          <w:bCs/>
          <w:sz w:val="22"/>
          <w:szCs w:val="22"/>
        </w:rPr>
        <w:t>2023-P045</w:t>
      </w:r>
    </w:p>
    <w:p w14:paraId="18B34151" w14:textId="13951784" w:rsidR="00FE03CD" w:rsidRDefault="00FE03CD" w:rsidP="00FE03CD">
      <w:pPr>
        <w:tabs>
          <w:tab w:val="left" w:pos="-1440"/>
          <w:tab w:val="left" w:pos="-720"/>
          <w:tab w:val="left" w:pos="540"/>
          <w:tab w:val="left" w:pos="10440"/>
        </w:tabs>
        <w:rPr>
          <w:rFonts w:ascii="Bookman Old Style" w:hAnsi="Bookman Old Style"/>
          <w:sz w:val="22"/>
          <w:szCs w:val="22"/>
        </w:rPr>
      </w:pPr>
      <w:r w:rsidRPr="00FE03CD">
        <w:rPr>
          <w:rFonts w:ascii="Bookman Old Style" w:hAnsi="Bookman Old Style"/>
          <w:sz w:val="22"/>
          <w:szCs w:val="22"/>
        </w:rPr>
        <w:t xml:space="preserve">BRIEF SUMMARY: The purpose of this chapter is to amend the current licensing and renewal fees for mortgage loan originators to reflect the cost of processing to the Bureau. The original fee was set when Article 13 was added to Title 9-A MRS, the </w:t>
      </w:r>
      <w:r w:rsidRPr="00FE03CD">
        <w:rPr>
          <w:rFonts w:ascii="Bookman Old Style" w:hAnsi="Bookman Old Style"/>
          <w:i/>
          <w:iCs/>
          <w:sz w:val="22"/>
          <w:szCs w:val="22"/>
        </w:rPr>
        <w:t>Maine Consumer Credit Code</w:t>
      </w:r>
      <w:r w:rsidRPr="00FE03CD">
        <w:rPr>
          <w:rFonts w:ascii="Bookman Old Style" w:hAnsi="Bookman Old Style"/>
          <w:sz w:val="22"/>
          <w:szCs w:val="22"/>
        </w:rPr>
        <w:t>. The fee for licensing and renewal was set at $20.00 per year. That fee does not adequately cover the cost to the Bureau for processing applications or renewals and information reported or changed during the license period.</w:t>
      </w:r>
    </w:p>
    <w:p w14:paraId="48BD72F1" w14:textId="77777777" w:rsidR="005D3FCF" w:rsidRPr="005D3FCF" w:rsidRDefault="005D3FCF" w:rsidP="005D3FCF">
      <w:pPr>
        <w:tabs>
          <w:tab w:val="left" w:pos="-1440"/>
          <w:tab w:val="left" w:pos="-720"/>
          <w:tab w:val="left" w:pos="540"/>
          <w:tab w:val="left" w:pos="10440"/>
        </w:tabs>
        <w:rPr>
          <w:rFonts w:ascii="Bookman Old Style" w:hAnsi="Bookman Old Style"/>
          <w:bCs/>
          <w:sz w:val="22"/>
          <w:szCs w:val="22"/>
        </w:rPr>
      </w:pPr>
      <w:r w:rsidRPr="005D3FCF">
        <w:rPr>
          <w:rFonts w:ascii="Bookman Old Style" w:hAnsi="Bookman Old Style"/>
          <w:sz w:val="22"/>
          <w:szCs w:val="22"/>
        </w:rPr>
        <w:t>PUBLIC HEARING</w:t>
      </w:r>
      <w:r w:rsidRPr="005D3FCF">
        <w:rPr>
          <w:rFonts w:ascii="Bookman Old Style" w:hAnsi="Bookman Old Style"/>
          <w:bCs/>
          <w:sz w:val="22"/>
          <w:szCs w:val="22"/>
        </w:rPr>
        <w:t>: N/A</w:t>
      </w:r>
    </w:p>
    <w:p w14:paraId="26EF5B3F" w14:textId="77777777" w:rsidR="005D3FCF" w:rsidRPr="005D3FCF" w:rsidRDefault="005D3FCF" w:rsidP="005D3FCF">
      <w:pPr>
        <w:tabs>
          <w:tab w:val="left" w:pos="-1440"/>
          <w:tab w:val="left" w:pos="-720"/>
          <w:tab w:val="left" w:pos="540"/>
          <w:tab w:val="left" w:pos="10440"/>
        </w:tabs>
        <w:rPr>
          <w:rFonts w:ascii="Bookman Old Style" w:hAnsi="Bookman Old Style"/>
          <w:bCs/>
          <w:sz w:val="22"/>
          <w:szCs w:val="22"/>
        </w:rPr>
      </w:pPr>
      <w:r w:rsidRPr="005D3FCF">
        <w:rPr>
          <w:rFonts w:ascii="Bookman Old Style" w:hAnsi="Bookman Old Style"/>
          <w:bCs/>
          <w:sz w:val="22"/>
          <w:szCs w:val="22"/>
        </w:rPr>
        <w:t>COMMENT DEADLINE: April 7, 2023</w:t>
      </w:r>
    </w:p>
    <w:p w14:paraId="478C559B" w14:textId="77777777" w:rsidR="005D3FCF" w:rsidRPr="005D3FCF" w:rsidRDefault="005D3FCF" w:rsidP="005D3FCF">
      <w:pPr>
        <w:tabs>
          <w:tab w:val="left" w:pos="-1440"/>
          <w:tab w:val="left" w:pos="-720"/>
          <w:tab w:val="left" w:pos="540"/>
          <w:tab w:val="left" w:pos="10440"/>
        </w:tabs>
        <w:rPr>
          <w:rFonts w:ascii="Bookman Old Style" w:hAnsi="Bookman Old Style"/>
          <w:bCs/>
          <w:sz w:val="22"/>
          <w:szCs w:val="22"/>
        </w:rPr>
      </w:pPr>
      <w:r w:rsidRPr="005D3FCF">
        <w:rPr>
          <w:rFonts w:ascii="Bookman Old Style" w:hAnsi="Bookman Old Style"/>
          <w:bCs/>
          <w:sz w:val="22"/>
          <w:szCs w:val="22"/>
        </w:rPr>
        <w:t xml:space="preserve">CONTACT PERSON FOR THIS FILING / SMALL BUSINESS IMPACT INFORMATION: Mark E. Susi, Staff Attorney, Bureau of Consumer Credit Protection, 35 State House Station, Augusta, ME 04333. Telephone: (207) 624-8527. Fax: (207) 582-7699. TTY Users Call Maine Relay 711. Email: </w:t>
      </w:r>
      <w:hyperlink r:id="rId22" w:history="1">
        <w:r w:rsidRPr="005D3FCF">
          <w:rPr>
            <w:rStyle w:val="Hyperlink"/>
            <w:rFonts w:ascii="Bookman Old Style" w:hAnsi="Bookman Old Style"/>
            <w:bCs/>
            <w:sz w:val="22"/>
            <w:szCs w:val="22"/>
          </w:rPr>
          <w:t>Mark.E.Susi@Maine.gov</w:t>
        </w:r>
      </w:hyperlink>
      <w:r w:rsidRPr="005D3FCF">
        <w:rPr>
          <w:rFonts w:ascii="Bookman Old Style" w:hAnsi="Bookman Old Style"/>
          <w:bCs/>
          <w:sz w:val="22"/>
          <w:szCs w:val="22"/>
        </w:rPr>
        <w:t>.</w:t>
      </w:r>
    </w:p>
    <w:p w14:paraId="6DBCED5A" w14:textId="77777777" w:rsidR="005D3FCF" w:rsidRPr="005D3FCF" w:rsidRDefault="005D3FCF" w:rsidP="005D3FCF">
      <w:pPr>
        <w:tabs>
          <w:tab w:val="left" w:pos="-1440"/>
          <w:tab w:val="left" w:pos="-720"/>
          <w:tab w:val="left" w:pos="540"/>
          <w:tab w:val="left" w:pos="10440"/>
        </w:tabs>
        <w:rPr>
          <w:rFonts w:ascii="Bookman Old Style" w:hAnsi="Bookman Old Style"/>
          <w:bCs/>
          <w:iCs/>
          <w:sz w:val="22"/>
          <w:szCs w:val="22"/>
        </w:rPr>
      </w:pPr>
      <w:r w:rsidRPr="005D3FCF">
        <w:rPr>
          <w:rFonts w:ascii="Bookman Old Style" w:hAnsi="Bookman Old Style"/>
          <w:bCs/>
          <w:sz w:val="22"/>
          <w:szCs w:val="22"/>
        </w:rPr>
        <w:t>FINANCIAL IMPACT ON MUNICIPALITIES OR COUNTIES</w:t>
      </w:r>
      <w:r w:rsidRPr="005D3FCF">
        <w:rPr>
          <w:rFonts w:ascii="Bookman Old Style" w:hAnsi="Bookman Old Style"/>
          <w:bCs/>
          <w:i/>
          <w:sz w:val="22"/>
          <w:szCs w:val="22"/>
        </w:rPr>
        <w:t xml:space="preserve">: </w:t>
      </w:r>
      <w:r w:rsidRPr="005D3FCF">
        <w:rPr>
          <w:rFonts w:ascii="Bookman Old Style" w:hAnsi="Bookman Old Style"/>
          <w:bCs/>
          <w:iCs/>
          <w:sz w:val="22"/>
          <w:szCs w:val="22"/>
        </w:rPr>
        <w:t>None anticipated</w:t>
      </w:r>
    </w:p>
    <w:p w14:paraId="03EA91EE" w14:textId="2B186108" w:rsidR="005D3FCF" w:rsidRPr="005D3FCF" w:rsidRDefault="005D3FCF" w:rsidP="005D3FCF">
      <w:pPr>
        <w:tabs>
          <w:tab w:val="left" w:pos="-1440"/>
          <w:tab w:val="left" w:pos="-720"/>
          <w:tab w:val="left" w:pos="540"/>
          <w:tab w:val="left" w:pos="10440"/>
        </w:tabs>
        <w:rPr>
          <w:rFonts w:ascii="Bookman Old Style" w:hAnsi="Bookman Old Style"/>
          <w:bCs/>
          <w:sz w:val="22"/>
          <w:szCs w:val="22"/>
        </w:rPr>
      </w:pPr>
      <w:r w:rsidRPr="005D3FCF">
        <w:rPr>
          <w:rFonts w:ascii="Bookman Old Style" w:hAnsi="Bookman Old Style"/>
          <w:bCs/>
          <w:sz w:val="22"/>
          <w:szCs w:val="22"/>
        </w:rPr>
        <w:t xml:space="preserve">STATUTORY AUTHORITY FOR THIS RULE: </w:t>
      </w:r>
      <w:r w:rsidR="004404FC">
        <w:rPr>
          <w:rFonts w:ascii="Bookman Old Style" w:hAnsi="Bookman Old Style"/>
          <w:bCs/>
          <w:sz w:val="22"/>
          <w:szCs w:val="22"/>
        </w:rPr>
        <w:t>9-A</w:t>
      </w:r>
      <w:r w:rsidRPr="005D3FCF">
        <w:rPr>
          <w:rFonts w:ascii="Bookman Old Style" w:hAnsi="Bookman Old Style"/>
          <w:bCs/>
          <w:sz w:val="22"/>
          <w:szCs w:val="22"/>
        </w:rPr>
        <w:t xml:space="preserve"> MRS §§ </w:t>
      </w:r>
      <w:r w:rsidR="004404FC">
        <w:rPr>
          <w:rFonts w:ascii="Bookman Old Style" w:hAnsi="Bookman Old Style"/>
          <w:bCs/>
          <w:sz w:val="22"/>
          <w:szCs w:val="22"/>
        </w:rPr>
        <w:t>13-110, 13-119</w:t>
      </w:r>
    </w:p>
    <w:p w14:paraId="58ED113B" w14:textId="77777777" w:rsidR="005D3FCF" w:rsidRPr="005D3FCF" w:rsidRDefault="005D3FCF" w:rsidP="005D3FCF">
      <w:pPr>
        <w:tabs>
          <w:tab w:val="left" w:pos="-1440"/>
          <w:tab w:val="left" w:pos="-720"/>
          <w:tab w:val="left" w:pos="540"/>
          <w:tab w:val="left" w:pos="10440"/>
        </w:tabs>
        <w:rPr>
          <w:rFonts w:ascii="Bookman Old Style" w:hAnsi="Bookman Old Style"/>
          <w:bCs/>
          <w:sz w:val="22"/>
          <w:szCs w:val="22"/>
        </w:rPr>
      </w:pPr>
      <w:r w:rsidRPr="005D3FCF">
        <w:rPr>
          <w:rFonts w:ascii="Bookman Old Style" w:hAnsi="Bookman Old Style"/>
          <w:bCs/>
          <w:sz w:val="22"/>
          <w:szCs w:val="22"/>
        </w:rPr>
        <w:t xml:space="preserve">SUBSTANTIVE STATE OR FEDERAL LAW BEING IMPLEMENTED </w:t>
      </w:r>
      <w:r w:rsidRPr="005D3FCF">
        <w:rPr>
          <w:rFonts w:ascii="Bookman Old Style" w:hAnsi="Bookman Old Style"/>
          <w:bCs/>
          <w:i/>
          <w:sz w:val="22"/>
          <w:szCs w:val="22"/>
        </w:rPr>
        <w:t>(if different)</w:t>
      </w:r>
      <w:r w:rsidRPr="005D3FCF">
        <w:rPr>
          <w:rFonts w:ascii="Bookman Old Style" w:hAnsi="Bookman Old Style"/>
          <w:bCs/>
          <w:sz w:val="22"/>
          <w:szCs w:val="22"/>
        </w:rPr>
        <w:t>:</w:t>
      </w:r>
    </w:p>
    <w:p w14:paraId="19BAE000" w14:textId="77777777" w:rsidR="005D3FCF" w:rsidRPr="005D3FCF" w:rsidRDefault="005D3FCF" w:rsidP="005D3FCF">
      <w:pPr>
        <w:tabs>
          <w:tab w:val="left" w:pos="-1440"/>
          <w:tab w:val="left" w:pos="-720"/>
          <w:tab w:val="left" w:pos="540"/>
          <w:tab w:val="left" w:pos="10440"/>
        </w:tabs>
        <w:rPr>
          <w:rFonts w:ascii="Bookman Old Style" w:hAnsi="Bookman Old Style"/>
          <w:bCs/>
          <w:sz w:val="22"/>
          <w:szCs w:val="22"/>
        </w:rPr>
      </w:pPr>
      <w:r w:rsidRPr="005D3FCF">
        <w:rPr>
          <w:rFonts w:ascii="Bookman Old Style" w:hAnsi="Bookman Old Style"/>
          <w:bCs/>
          <w:sz w:val="22"/>
          <w:szCs w:val="22"/>
        </w:rPr>
        <w:t xml:space="preserve">AGENCY WEBSITE: </w:t>
      </w:r>
      <w:hyperlink r:id="rId23" w:history="1">
        <w:r w:rsidRPr="005D3FCF">
          <w:rPr>
            <w:rStyle w:val="Hyperlink"/>
            <w:rFonts w:ascii="Bookman Old Style" w:hAnsi="Bookman Old Style"/>
            <w:bCs/>
            <w:sz w:val="22"/>
            <w:szCs w:val="22"/>
          </w:rPr>
          <w:t>https://www.maine.gov/pfr/consumercredit/index.shtml</w:t>
        </w:r>
      </w:hyperlink>
    </w:p>
    <w:p w14:paraId="31301221" w14:textId="77777777" w:rsidR="005D3FCF" w:rsidRPr="005D3FCF" w:rsidRDefault="005D3FCF" w:rsidP="005D3FCF">
      <w:pPr>
        <w:tabs>
          <w:tab w:val="left" w:pos="-1440"/>
          <w:tab w:val="left" w:pos="-720"/>
          <w:tab w:val="left" w:pos="540"/>
          <w:tab w:val="left" w:pos="10440"/>
        </w:tabs>
        <w:rPr>
          <w:rFonts w:ascii="Bookman Old Style" w:hAnsi="Bookman Old Style"/>
          <w:bCs/>
          <w:sz w:val="22"/>
          <w:szCs w:val="22"/>
        </w:rPr>
      </w:pPr>
      <w:r w:rsidRPr="005D3FCF">
        <w:rPr>
          <w:rFonts w:ascii="Bookman Old Style" w:hAnsi="Bookman Old Style"/>
          <w:bCs/>
          <w:sz w:val="22"/>
          <w:szCs w:val="22"/>
        </w:rPr>
        <w:t xml:space="preserve">BUREAU RULEMAKING LIAISON: </w:t>
      </w:r>
      <w:hyperlink r:id="rId24" w:history="1">
        <w:r w:rsidRPr="005D3FCF">
          <w:rPr>
            <w:rStyle w:val="Hyperlink"/>
            <w:rFonts w:ascii="Bookman Old Style" w:hAnsi="Bookman Old Style"/>
            <w:bCs/>
            <w:sz w:val="22"/>
            <w:szCs w:val="22"/>
          </w:rPr>
          <w:t>Kristine.M.Fournier@Maine.gov</w:t>
        </w:r>
      </w:hyperlink>
      <w:r w:rsidRPr="005D3FCF">
        <w:rPr>
          <w:rFonts w:ascii="Bookman Old Style" w:hAnsi="Bookman Old Style"/>
          <w:bCs/>
          <w:sz w:val="22"/>
          <w:szCs w:val="22"/>
        </w:rPr>
        <w:t>.</w:t>
      </w:r>
    </w:p>
    <w:p w14:paraId="59B3D5AE" w14:textId="63194CED" w:rsidR="005D3FCF" w:rsidRDefault="005D3FCF" w:rsidP="005D3FCF">
      <w:pPr>
        <w:pBdr>
          <w:bottom w:val="single" w:sz="4" w:space="1" w:color="auto"/>
        </w:pBdr>
        <w:tabs>
          <w:tab w:val="left" w:pos="-1440"/>
          <w:tab w:val="left" w:pos="-720"/>
          <w:tab w:val="left" w:pos="540"/>
          <w:tab w:val="left" w:pos="10440"/>
        </w:tabs>
        <w:rPr>
          <w:rFonts w:ascii="Bookman Old Style" w:hAnsi="Bookman Old Style"/>
          <w:sz w:val="22"/>
          <w:szCs w:val="22"/>
        </w:rPr>
      </w:pPr>
    </w:p>
    <w:p w14:paraId="4CF2D771" w14:textId="77777777" w:rsidR="005D3FCF" w:rsidRPr="00FE03CD" w:rsidRDefault="005D3FCF" w:rsidP="00FE03CD">
      <w:pPr>
        <w:tabs>
          <w:tab w:val="left" w:pos="-1440"/>
          <w:tab w:val="left" w:pos="-720"/>
          <w:tab w:val="left" w:pos="540"/>
          <w:tab w:val="left" w:pos="10440"/>
        </w:tabs>
        <w:rPr>
          <w:rFonts w:ascii="Bookman Old Style" w:hAnsi="Bookman Old Style"/>
          <w:sz w:val="22"/>
          <w:szCs w:val="22"/>
        </w:rPr>
      </w:pPr>
    </w:p>
    <w:p w14:paraId="6222DF1D" w14:textId="77777777" w:rsidR="00036EAA" w:rsidRPr="00036EAA" w:rsidRDefault="00036EAA" w:rsidP="00036EAA">
      <w:pPr>
        <w:tabs>
          <w:tab w:val="left" w:pos="-1440"/>
          <w:tab w:val="left" w:pos="-720"/>
          <w:tab w:val="left" w:pos="540"/>
          <w:tab w:val="left" w:pos="10440"/>
        </w:tabs>
        <w:ind w:right="-90"/>
        <w:rPr>
          <w:rFonts w:ascii="Bookman Old Style" w:hAnsi="Bookman Old Style"/>
          <w:bCs/>
          <w:sz w:val="22"/>
          <w:szCs w:val="22"/>
        </w:rPr>
      </w:pPr>
      <w:r w:rsidRPr="00036EAA">
        <w:rPr>
          <w:rFonts w:ascii="Bookman Old Style" w:hAnsi="Bookman Old Style"/>
          <w:bCs/>
          <w:sz w:val="22"/>
          <w:szCs w:val="22"/>
        </w:rPr>
        <w:t xml:space="preserve">AGENCY: </w:t>
      </w:r>
      <w:r w:rsidRPr="00036EAA">
        <w:rPr>
          <w:rFonts w:ascii="Bookman Old Style" w:hAnsi="Bookman Old Style"/>
          <w:b/>
          <w:sz w:val="22"/>
          <w:szCs w:val="22"/>
        </w:rPr>
        <w:t>02-030</w:t>
      </w:r>
      <w:r w:rsidRPr="00036EAA">
        <w:rPr>
          <w:rFonts w:ascii="Bookman Old Style" w:hAnsi="Bookman Old Style"/>
          <w:bCs/>
          <w:sz w:val="22"/>
          <w:szCs w:val="22"/>
        </w:rPr>
        <w:t xml:space="preserve"> - Department of Professional and Financial Regulation (PFR), </w:t>
      </w:r>
      <w:r w:rsidRPr="00036EAA">
        <w:rPr>
          <w:rFonts w:ascii="Bookman Old Style" w:hAnsi="Bookman Old Style"/>
          <w:b/>
          <w:sz w:val="22"/>
          <w:szCs w:val="22"/>
        </w:rPr>
        <w:t>Bureau of Consumer Credit Protection</w:t>
      </w:r>
    </w:p>
    <w:p w14:paraId="3F55617B" w14:textId="77777777" w:rsidR="00FE03CD" w:rsidRPr="00FE03CD" w:rsidRDefault="00FE03CD" w:rsidP="00036EAA">
      <w:pPr>
        <w:tabs>
          <w:tab w:val="left" w:pos="-1440"/>
          <w:tab w:val="left" w:pos="-720"/>
          <w:tab w:val="left" w:pos="540"/>
          <w:tab w:val="left" w:pos="10440"/>
        </w:tabs>
        <w:ind w:right="-90"/>
        <w:rPr>
          <w:rFonts w:ascii="Bookman Old Style" w:hAnsi="Bookman Old Style"/>
          <w:b/>
          <w:bCs/>
          <w:sz w:val="22"/>
          <w:szCs w:val="22"/>
        </w:rPr>
      </w:pPr>
      <w:r w:rsidRPr="00FE03CD">
        <w:rPr>
          <w:rFonts w:ascii="Bookman Old Style" w:hAnsi="Bookman Old Style"/>
          <w:sz w:val="22"/>
          <w:szCs w:val="22"/>
        </w:rPr>
        <w:t xml:space="preserve">CHAPTER NUMBER AND TITLE: </w:t>
      </w:r>
      <w:r w:rsidRPr="00FE03CD">
        <w:rPr>
          <w:rFonts w:ascii="Bookman Old Style" w:hAnsi="Bookman Old Style"/>
          <w:b/>
          <w:bCs/>
          <w:sz w:val="22"/>
          <w:szCs w:val="22"/>
        </w:rPr>
        <w:t>Ch. 709</w:t>
      </w:r>
      <w:r w:rsidRPr="00FE03CD">
        <w:rPr>
          <w:rFonts w:ascii="Bookman Old Style" w:hAnsi="Bookman Old Style"/>
          <w:sz w:val="22"/>
          <w:szCs w:val="22"/>
        </w:rPr>
        <w:t>, Establishment of License and Renewal Fees and Application Requirements for Maine’s Money Transmitter Licensing and Requirement for Licensing through the Nationwide Multistate Licensing System</w:t>
      </w:r>
      <w:r w:rsidRPr="00FE03CD">
        <w:rPr>
          <w:rFonts w:ascii="Bookman Old Style" w:hAnsi="Bookman Old Style"/>
          <w:b/>
          <w:bCs/>
          <w:sz w:val="22"/>
          <w:szCs w:val="22"/>
        </w:rPr>
        <w:t xml:space="preserve"> </w:t>
      </w:r>
      <w:r w:rsidRPr="00FE03CD">
        <w:rPr>
          <w:rFonts w:ascii="Bookman Old Style" w:hAnsi="Bookman Old Style"/>
          <w:sz w:val="22"/>
          <w:szCs w:val="22"/>
        </w:rPr>
        <w:t>(NMLS)</w:t>
      </w:r>
    </w:p>
    <w:p w14:paraId="498972B7" w14:textId="77777777" w:rsidR="00FE03CD" w:rsidRPr="00FE03CD" w:rsidRDefault="00FE03CD" w:rsidP="00FE03CD">
      <w:pPr>
        <w:tabs>
          <w:tab w:val="left" w:pos="-1440"/>
          <w:tab w:val="left" w:pos="-720"/>
          <w:tab w:val="left" w:pos="540"/>
          <w:tab w:val="left" w:pos="10440"/>
        </w:tabs>
        <w:rPr>
          <w:rFonts w:ascii="Bookman Old Style" w:hAnsi="Bookman Old Style"/>
          <w:sz w:val="22"/>
          <w:szCs w:val="22"/>
        </w:rPr>
      </w:pPr>
      <w:r w:rsidRPr="00FE03CD">
        <w:rPr>
          <w:rFonts w:ascii="Bookman Old Style" w:hAnsi="Bookman Old Style"/>
          <w:sz w:val="22"/>
          <w:szCs w:val="22"/>
        </w:rPr>
        <w:t>TYPE OF RULE: Routine Technical</w:t>
      </w:r>
    </w:p>
    <w:p w14:paraId="3902B7D0" w14:textId="77777777" w:rsidR="00FE03CD" w:rsidRPr="00FE03CD" w:rsidRDefault="00FE03CD" w:rsidP="00FE03CD">
      <w:pPr>
        <w:tabs>
          <w:tab w:val="left" w:pos="-1440"/>
          <w:tab w:val="left" w:pos="-720"/>
          <w:tab w:val="left" w:pos="540"/>
          <w:tab w:val="left" w:pos="10440"/>
        </w:tabs>
        <w:rPr>
          <w:rFonts w:ascii="Bookman Old Style" w:hAnsi="Bookman Old Style"/>
          <w:b/>
          <w:bCs/>
          <w:sz w:val="22"/>
          <w:szCs w:val="22"/>
        </w:rPr>
      </w:pPr>
      <w:r w:rsidRPr="00FE03CD">
        <w:rPr>
          <w:rFonts w:ascii="Bookman Old Style" w:hAnsi="Bookman Old Style"/>
          <w:sz w:val="22"/>
          <w:szCs w:val="22"/>
        </w:rPr>
        <w:t xml:space="preserve">PROPOSED RULE NUMBER: </w:t>
      </w:r>
      <w:r w:rsidRPr="00FE03CD">
        <w:rPr>
          <w:rFonts w:ascii="Bookman Old Style" w:hAnsi="Bookman Old Style"/>
          <w:b/>
          <w:bCs/>
          <w:sz w:val="22"/>
          <w:szCs w:val="22"/>
        </w:rPr>
        <w:t>2023-P046</w:t>
      </w:r>
    </w:p>
    <w:p w14:paraId="38527E87" w14:textId="77777777" w:rsidR="00FE03CD" w:rsidRPr="00FE03CD" w:rsidRDefault="00FE03CD" w:rsidP="00FE03CD">
      <w:pPr>
        <w:tabs>
          <w:tab w:val="left" w:pos="-1440"/>
          <w:tab w:val="left" w:pos="-720"/>
          <w:tab w:val="left" w:pos="540"/>
          <w:tab w:val="left" w:pos="10440"/>
        </w:tabs>
        <w:rPr>
          <w:rFonts w:ascii="Bookman Old Style" w:hAnsi="Bookman Old Style"/>
          <w:sz w:val="22"/>
          <w:szCs w:val="22"/>
        </w:rPr>
      </w:pPr>
      <w:r w:rsidRPr="00FE03CD">
        <w:rPr>
          <w:rFonts w:ascii="Bookman Old Style" w:hAnsi="Bookman Old Style"/>
          <w:b/>
          <w:bCs/>
          <w:sz w:val="22"/>
          <w:szCs w:val="22"/>
        </w:rPr>
        <w:t>BRIEF SUMMARY</w:t>
      </w:r>
      <w:r w:rsidRPr="00FE03CD">
        <w:rPr>
          <w:rFonts w:ascii="Bookman Old Style" w:hAnsi="Bookman Old Style"/>
          <w:sz w:val="22"/>
          <w:szCs w:val="22"/>
        </w:rPr>
        <w:t>: This chapter makes the modifications necessary to transition licensing of all money transmitters currently licensed by the State of Maine to a multistate system administered by the Nationwide Multistate Licensing System (NMLS). As authorized by law, this chapter establishes an annual license effective from January 1 through December 31 of each year; and sets application and renewal fees and application requirements for money transmitters. The rule requires applicants for new licenses to apply to the NMLS as of the effective date of this rule and requires money transmitter currently licensed in Maine not currently using the NMLS for licensing to transition to the NMLS.</w:t>
      </w:r>
    </w:p>
    <w:p w14:paraId="3F4041B1" w14:textId="2D7F1704" w:rsidR="002B6F51" w:rsidRDefault="002B6F51" w:rsidP="002B6F51">
      <w:pPr>
        <w:tabs>
          <w:tab w:val="left" w:pos="0"/>
          <w:tab w:val="left" w:pos="720"/>
          <w:tab w:val="left" w:pos="1440"/>
          <w:tab w:val="left" w:pos="2160"/>
          <w:tab w:val="left" w:pos="2880"/>
          <w:tab w:val="left" w:pos="3600"/>
        </w:tabs>
        <w:rPr>
          <w:rFonts w:ascii="Bookman Old Style" w:hAnsi="Bookman Old Style"/>
          <w:color w:val="000000"/>
        </w:rPr>
      </w:pPr>
      <w:r w:rsidRPr="00075F90">
        <w:rPr>
          <w:rFonts w:ascii="Bookman Old Style" w:hAnsi="Bookman Old Style"/>
          <w:b/>
        </w:rPr>
        <w:t>DETAILED SUMMARY:</w:t>
      </w:r>
      <w:r>
        <w:rPr>
          <w:rFonts w:ascii="Bookman Old Style" w:hAnsi="Bookman Old Style"/>
          <w:b/>
        </w:rPr>
        <w:t xml:space="preserve"> </w:t>
      </w:r>
      <w:r w:rsidRPr="00075F90">
        <w:rPr>
          <w:rFonts w:ascii="Bookman Old Style" w:hAnsi="Bookman Old Style"/>
          <w:color w:val="000000"/>
        </w:rPr>
        <w:t>Pursuant to 32 MRS §6103(4)(B), the administrator may establish, by rule, fees to apply for or renew money transmitter licenses, except that the fee for an initial application may not exceed $1,200 and for a renewal may not exceed $1,000 for any licensed location. Renewal applications received after the license expiration date are subject to a late fee of $100.</w:t>
      </w:r>
      <w:r>
        <w:rPr>
          <w:rFonts w:ascii="Bookman Old Style" w:hAnsi="Bookman Old Style"/>
          <w:color w:val="000000"/>
        </w:rPr>
        <w:t xml:space="preserve"> </w:t>
      </w:r>
    </w:p>
    <w:p w14:paraId="1F24FFD7" w14:textId="77777777" w:rsidR="002B6F51" w:rsidRDefault="002B6F51" w:rsidP="002B6F51">
      <w:pPr>
        <w:tabs>
          <w:tab w:val="left" w:pos="0"/>
          <w:tab w:val="left" w:pos="720"/>
          <w:tab w:val="left" w:pos="1440"/>
          <w:tab w:val="left" w:pos="2160"/>
          <w:tab w:val="left" w:pos="2880"/>
          <w:tab w:val="left" w:pos="3600"/>
        </w:tabs>
        <w:ind w:right="-90"/>
        <w:rPr>
          <w:rFonts w:ascii="Bookman Old Style" w:hAnsi="Bookman Old Style"/>
          <w:color w:val="000000"/>
        </w:rPr>
      </w:pPr>
      <w:r w:rsidRPr="00075F90">
        <w:rPr>
          <w:rFonts w:ascii="Bookman Old Style" w:hAnsi="Bookman Old Style"/>
          <w:color w:val="000000"/>
        </w:rPr>
        <w:t xml:space="preserve">Title 32 M.R.S. § 6103(3) and (4) </w:t>
      </w:r>
      <w:bookmarkStart w:id="4" w:name="_Hlk103085793"/>
      <w:r w:rsidRPr="00075F90">
        <w:rPr>
          <w:rFonts w:ascii="Bookman Old Style" w:hAnsi="Bookman Old Style"/>
          <w:color w:val="000000"/>
        </w:rPr>
        <w:t xml:space="preserve">authorize the administrator to establish routine, technical rules to move money transmitter licensing to the Nationwide Multistate Licensing System (NMLS), </w:t>
      </w:r>
      <w:bookmarkEnd w:id="4"/>
      <w:r w:rsidRPr="00075F90">
        <w:rPr>
          <w:rFonts w:ascii="Bookman Old Style" w:hAnsi="Bookman Old Style"/>
          <w:color w:val="000000"/>
        </w:rPr>
        <w:t>including rules authorizing the NMLS to collect fees and remit those fees to the bureau; authorizing collection of fees by the NMLS for its processing costs; authorizing the NMLS to process and maintain license records; and authorizing the use of NMLS uniform forms.</w:t>
      </w:r>
    </w:p>
    <w:p w14:paraId="69779B18" w14:textId="5B00E38A" w:rsidR="002B6F51" w:rsidRDefault="002B6F51" w:rsidP="002B6F51">
      <w:pPr>
        <w:tabs>
          <w:tab w:val="left" w:pos="0"/>
          <w:tab w:val="left" w:pos="720"/>
          <w:tab w:val="left" w:pos="1440"/>
          <w:tab w:val="left" w:pos="2160"/>
          <w:tab w:val="left" w:pos="2880"/>
          <w:tab w:val="left" w:pos="3600"/>
        </w:tabs>
        <w:rPr>
          <w:rFonts w:ascii="Bookman Old Style" w:hAnsi="Bookman Old Style"/>
          <w:color w:val="000000"/>
        </w:rPr>
      </w:pPr>
      <w:r w:rsidRPr="00075F90">
        <w:rPr>
          <w:rFonts w:ascii="Bookman Old Style" w:hAnsi="Bookman Old Style"/>
          <w:color w:val="000000"/>
        </w:rPr>
        <w:t xml:space="preserve">Title 32 MRS §6103(4) authorizes the administrator to establish routine, technical rules to establish fees for the initial licensing and renewal licensing of money transmitters. </w:t>
      </w:r>
    </w:p>
    <w:p w14:paraId="2C85C634" w14:textId="5A85B663" w:rsidR="002B6F51" w:rsidRDefault="002B6F51" w:rsidP="002B6F51">
      <w:pPr>
        <w:tabs>
          <w:tab w:val="left" w:pos="0"/>
          <w:tab w:val="left" w:pos="720"/>
          <w:tab w:val="left" w:pos="1440"/>
          <w:tab w:val="left" w:pos="2160"/>
          <w:tab w:val="left" w:pos="2880"/>
          <w:tab w:val="left" w:pos="3600"/>
        </w:tabs>
        <w:rPr>
          <w:rFonts w:ascii="Bookman Old Style" w:hAnsi="Bookman Old Style"/>
        </w:rPr>
      </w:pPr>
      <w:r w:rsidRPr="00075F90">
        <w:rPr>
          <w:rFonts w:ascii="Bookman Old Style" w:hAnsi="Bookman Old Style"/>
          <w:color w:val="000000"/>
        </w:rPr>
        <w:t xml:space="preserve">The purpose of this </w:t>
      </w:r>
      <w:r>
        <w:rPr>
          <w:rFonts w:ascii="Bookman Old Style" w:hAnsi="Bookman Old Style"/>
          <w:color w:val="000000"/>
        </w:rPr>
        <w:t>c</w:t>
      </w:r>
      <w:r w:rsidRPr="00075F90">
        <w:rPr>
          <w:rFonts w:ascii="Bookman Old Style" w:hAnsi="Bookman Old Style"/>
          <w:color w:val="000000"/>
        </w:rPr>
        <w:t xml:space="preserve">hapter is to permit the State of Maine to use the NMLS for licensing of all money transmitters. Use of the system will provide improved oversight over the activities of the companies and will simplify recordkeeping and standardize processes for all money transmitters licensed in Maine. </w:t>
      </w:r>
      <w:r w:rsidRPr="00075F90">
        <w:rPr>
          <w:rFonts w:ascii="Bookman Old Style" w:hAnsi="Bookman Old Style"/>
        </w:rPr>
        <w:t>This chapter does not modify the standards for licensing or the applicability of the provisions of the Maine Money Transmitters Act, but rather sets forth the licensing requirements to be utilized henceforth by the bureau.</w:t>
      </w:r>
    </w:p>
    <w:p w14:paraId="2311949B" w14:textId="77777777" w:rsidR="002B6F51" w:rsidRDefault="002B6F51" w:rsidP="002B6F51">
      <w:pPr>
        <w:tabs>
          <w:tab w:val="left" w:pos="0"/>
          <w:tab w:val="left" w:pos="720"/>
          <w:tab w:val="left" w:pos="1440"/>
          <w:tab w:val="left" w:pos="2160"/>
          <w:tab w:val="left" w:pos="2880"/>
          <w:tab w:val="left" w:pos="3600"/>
        </w:tabs>
        <w:rPr>
          <w:rFonts w:ascii="Bookman Old Style" w:hAnsi="Bookman Old Style"/>
          <w:bCs/>
          <w:color w:val="000000"/>
        </w:rPr>
      </w:pPr>
      <w:r w:rsidRPr="00075F90">
        <w:rPr>
          <w:rFonts w:ascii="Bookman Old Style" w:hAnsi="Bookman Old Style"/>
          <w:color w:val="000000"/>
        </w:rPr>
        <w:t>The fee for an initial application or a renewal is set at $500.</w:t>
      </w:r>
      <w:r>
        <w:rPr>
          <w:rFonts w:ascii="Bookman Old Style" w:hAnsi="Bookman Old Style"/>
          <w:color w:val="000000"/>
        </w:rPr>
        <w:t xml:space="preserve"> </w:t>
      </w:r>
      <w:r w:rsidRPr="00075F90">
        <w:rPr>
          <w:rFonts w:ascii="Bookman Old Style" w:hAnsi="Bookman Old Style"/>
          <w:color w:val="000000"/>
        </w:rPr>
        <w:t xml:space="preserve">In addition, </w:t>
      </w:r>
      <w:r w:rsidRPr="00075F90">
        <w:rPr>
          <w:rFonts w:ascii="Bookman Old Style" w:hAnsi="Bookman Old Style"/>
          <w:bCs/>
          <w:color w:val="000000"/>
        </w:rPr>
        <w:t>the application or renewal application must be accompanied by a registration fee of $50 for each authorized delegate designated by the licensee, up to a maximum of $2,500</w:t>
      </w:r>
      <w:r w:rsidRPr="00075F90">
        <w:rPr>
          <w:rFonts w:ascii="Bookman Old Style" w:hAnsi="Bookman Old Style"/>
          <w:b/>
          <w:color w:val="000000"/>
        </w:rPr>
        <w:t xml:space="preserve"> </w:t>
      </w:r>
      <w:r w:rsidRPr="00075F90">
        <w:rPr>
          <w:rFonts w:ascii="Bookman Old Style" w:hAnsi="Bookman Old Style"/>
          <w:bCs/>
          <w:color w:val="000000"/>
        </w:rPr>
        <w:t>for additional authorized delegate fees.</w:t>
      </w:r>
    </w:p>
    <w:p w14:paraId="747EBE5F" w14:textId="77777777" w:rsidR="002B6F51" w:rsidRPr="00075F90" w:rsidRDefault="002B6F51" w:rsidP="002B6F51">
      <w:pPr>
        <w:tabs>
          <w:tab w:val="left" w:pos="0"/>
          <w:tab w:val="left" w:pos="720"/>
          <w:tab w:val="left" w:pos="1440"/>
          <w:tab w:val="left" w:pos="2160"/>
          <w:tab w:val="left" w:pos="2880"/>
          <w:tab w:val="left" w:pos="3600"/>
        </w:tabs>
        <w:rPr>
          <w:rFonts w:ascii="Bookman Old Style" w:hAnsi="Bookman Old Style"/>
          <w:bCs/>
          <w:color w:val="000000"/>
        </w:rPr>
      </w:pPr>
      <w:r w:rsidRPr="00075F90">
        <w:rPr>
          <w:rFonts w:ascii="Bookman Old Style" w:hAnsi="Bookman Old Style"/>
          <w:bCs/>
          <w:color w:val="000000"/>
        </w:rPr>
        <w:t>The fee for a renewal application is set at $250.</w:t>
      </w:r>
      <w:r>
        <w:rPr>
          <w:rFonts w:ascii="Bookman Old Style" w:hAnsi="Bookman Old Style"/>
          <w:bCs/>
          <w:color w:val="000000"/>
        </w:rPr>
        <w:t xml:space="preserve"> </w:t>
      </w:r>
      <w:r w:rsidRPr="00075F90">
        <w:rPr>
          <w:rFonts w:ascii="Bookman Old Style" w:hAnsi="Bookman Old Style"/>
          <w:bCs/>
          <w:color w:val="000000"/>
        </w:rPr>
        <w:t>In addition, the renewal application must be accompanied by a registration fee of $50 for each authorized delegate designated by the licensee, up to a maximum of $2,500</w:t>
      </w:r>
      <w:r w:rsidRPr="00075F90">
        <w:rPr>
          <w:rFonts w:ascii="Bookman Old Style" w:hAnsi="Bookman Old Style"/>
          <w:b/>
          <w:bCs/>
          <w:color w:val="000000"/>
        </w:rPr>
        <w:t xml:space="preserve"> </w:t>
      </w:r>
      <w:r w:rsidRPr="00075F90">
        <w:rPr>
          <w:rFonts w:ascii="Bookman Old Style" w:hAnsi="Bookman Old Style"/>
          <w:bCs/>
          <w:color w:val="000000"/>
        </w:rPr>
        <w:t>for additional authorized delegate fees.</w:t>
      </w:r>
    </w:p>
    <w:p w14:paraId="3FBB8237" w14:textId="77777777" w:rsidR="005D3FCF" w:rsidRPr="005D3FCF" w:rsidRDefault="005D3FCF" w:rsidP="005D3FCF">
      <w:pPr>
        <w:overflowPunct/>
        <w:autoSpaceDE/>
        <w:autoSpaceDN/>
        <w:adjustRightInd/>
        <w:textAlignment w:val="auto"/>
        <w:rPr>
          <w:rFonts w:ascii="Bookman Old Style" w:hAnsi="Bookman Old Style"/>
          <w:sz w:val="22"/>
          <w:szCs w:val="22"/>
        </w:rPr>
      </w:pPr>
      <w:r w:rsidRPr="005D3FCF">
        <w:rPr>
          <w:rFonts w:ascii="Bookman Old Style" w:hAnsi="Bookman Old Style"/>
          <w:b/>
          <w:bCs/>
          <w:sz w:val="22"/>
          <w:szCs w:val="22"/>
        </w:rPr>
        <w:t>PUBLIC HEARING</w:t>
      </w:r>
      <w:r w:rsidRPr="005D3FCF">
        <w:rPr>
          <w:rFonts w:ascii="Bookman Old Style" w:hAnsi="Bookman Old Style"/>
          <w:sz w:val="22"/>
          <w:szCs w:val="22"/>
        </w:rPr>
        <w:t>: N/A</w:t>
      </w:r>
    </w:p>
    <w:p w14:paraId="177F489B" w14:textId="77777777" w:rsidR="005D3FCF" w:rsidRPr="005D3FCF" w:rsidRDefault="005D3FCF" w:rsidP="005D3FCF">
      <w:pP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COMMENT DEADLINE: April 7, 2023</w:t>
      </w:r>
    </w:p>
    <w:p w14:paraId="091126DF" w14:textId="77777777" w:rsidR="005D3FCF" w:rsidRPr="005D3FCF" w:rsidRDefault="005D3FCF" w:rsidP="005D3FCF">
      <w:pP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 xml:space="preserve">CONTACT PERSON FOR THIS FILING / SMALL BUSINESS IMPACT INFORMATION: Mark E. Susi, Staff Attorney, Bureau of Consumer Credit Protection, 35 State House Station, Augusta, ME 04333. Telephone: (207) 624-8527. Fax: (207) 582-7699. TTY Users Call Maine Relay 711. Email: </w:t>
      </w:r>
      <w:hyperlink r:id="rId25" w:history="1">
        <w:r w:rsidRPr="005D3FCF">
          <w:rPr>
            <w:rStyle w:val="Hyperlink"/>
            <w:rFonts w:ascii="Bookman Old Style" w:hAnsi="Bookman Old Style"/>
            <w:sz w:val="22"/>
            <w:szCs w:val="22"/>
          </w:rPr>
          <w:t>Mark.E.Susi@Maine.gov</w:t>
        </w:r>
      </w:hyperlink>
      <w:r w:rsidRPr="005D3FCF">
        <w:rPr>
          <w:rFonts w:ascii="Bookman Old Style" w:hAnsi="Bookman Old Style"/>
          <w:sz w:val="22"/>
          <w:szCs w:val="22"/>
        </w:rPr>
        <w:t>.</w:t>
      </w:r>
    </w:p>
    <w:p w14:paraId="720CF434" w14:textId="77777777" w:rsidR="005D3FCF" w:rsidRPr="005D3FCF" w:rsidRDefault="005D3FCF" w:rsidP="005D3FCF">
      <w:pPr>
        <w:overflowPunct/>
        <w:autoSpaceDE/>
        <w:autoSpaceDN/>
        <w:adjustRightInd/>
        <w:textAlignment w:val="auto"/>
        <w:rPr>
          <w:rFonts w:ascii="Bookman Old Style" w:hAnsi="Bookman Old Style"/>
          <w:iCs/>
          <w:sz w:val="22"/>
          <w:szCs w:val="22"/>
        </w:rPr>
      </w:pPr>
      <w:r w:rsidRPr="005D3FCF">
        <w:rPr>
          <w:rFonts w:ascii="Bookman Old Style" w:hAnsi="Bookman Old Style"/>
          <w:sz w:val="22"/>
          <w:szCs w:val="22"/>
        </w:rPr>
        <w:t>FINANCIAL IMPACT ON MUNICIPALITIES OR COUNTIES</w:t>
      </w:r>
      <w:r w:rsidRPr="005D3FCF">
        <w:rPr>
          <w:rFonts w:ascii="Bookman Old Style" w:hAnsi="Bookman Old Style"/>
          <w:i/>
          <w:sz w:val="22"/>
          <w:szCs w:val="22"/>
        </w:rPr>
        <w:t xml:space="preserve">: </w:t>
      </w:r>
      <w:r w:rsidRPr="005D3FCF">
        <w:rPr>
          <w:rFonts w:ascii="Bookman Old Style" w:hAnsi="Bookman Old Style"/>
          <w:iCs/>
          <w:sz w:val="22"/>
          <w:szCs w:val="22"/>
        </w:rPr>
        <w:t>None anticipated</w:t>
      </w:r>
    </w:p>
    <w:p w14:paraId="76015BC2" w14:textId="690C3A9A" w:rsidR="005D3FCF" w:rsidRPr="005D3FCF" w:rsidRDefault="005D3FCF" w:rsidP="005D3FCF">
      <w:pP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STATUTORY AUTHORITY FOR THIS RULE: 32 MRS §61</w:t>
      </w:r>
      <w:r w:rsidR="00036EAA">
        <w:rPr>
          <w:rFonts w:ascii="Bookman Old Style" w:hAnsi="Bookman Old Style"/>
          <w:sz w:val="22"/>
          <w:szCs w:val="22"/>
        </w:rPr>
        <w:t>0</w:t>
      </w:r>
      <w:r w:rsidRPr="005D3FCF">
        <w:rPr>
          <w:rFonts w:ascii="Bookman Old Style" w:hAnsi="Bookman Old Style"/>
          <w:sz w:val="22"/>
          <w:szCs w:val="22"/>
        </w:rPr>
        <w:t>3(4)</w:t>
      </w:r>
    </w:p>
    <w:p w14:paraId="2D2A1ED5" w14:textId="77777777" w:rsidR="005D3FCF" w:rsidRPr="005D3FCF" w:rsidRDefault="005D3FCF" w:rsidP="005D3FCF">
      <w:pP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 xml:space="preserve">SUBSTANTIVE STATE OR FEDERAL LAW BEING IMPLEMENTED </w:t>
      </w:r>
      <w:r w:rsidRPr="005D3FCF">
        <w:rPr>
          <w:rFonts w:ascii="Bookman Old Style" w:hAnsi="Bookman Old Style"/>
          <w:i/>
          <w:sz w:val="22"/>
          <w:szCs w:val="22"/>
        </w:rPr>
        <w:t>(if different)</w:t>
      </w:r>
      <w:r w:rsidRPr="005D3FCF">
        <w:rPr>
          <w:rFonts w:ascii="Bookman Old Style" w:hAnsi="Bookman Old Style"/>
          <w:sz w:val="22"/>
          <w:szCs w:val="22"/>
        </w:rPr>
        <w:t>:</w:t>
      </w:r>
    </w:p>
    <w:p w14:paraId="43EDA6DF" w14:textId="77777777" w:rsidR="005D3FCF" w:rsidRPr="005D3FCF" w:rsidRDefault="005D3FCF" w:rsidP="005D3FCF">
      <w:pP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t xml:space="preserve">AGENCY WEBSITE: </w:t>
      </w:r>
      <w:hyperlink r:id="rId26" w:history="1">
        <w:r w:rsidRPr="005D3FCF">
          <w:rPr>
            <w:rStyle w:val="Hyperlink"/>
            <w:rFonts w:ascii="Bookman Old Style" w:hAnsi="Bookman Old Style"/>
            <w:sz w:val="22"/>
            <w:szCs w:val="22"/>
          </w:rPr>
          <w:t>https://www.maine.gov/pfr/consumercredit/index.shtml</w:t>
        </w:r>
      </w:hyperlink>
    </w:p>
    <w:p w14:paraId="0F279C85" w14:textId="77777777" w:rsidR="005D3FCF" w:rsidRPr="005D3FCF" w:rsidRDefault="005D3FCF" w:rsidP="005D3FCF">
      <w:pPr>
        <w:overflowPunct/>
        <w:autoSpaceDE/>
        <w:autoSpaceDN/>
        <w:adjustRightInd/>
        <w:textAlignment w:val="auto"/>
        <w:rPr>
          <w:rFonts w:ascii="Bookman Old Style" w:hAnsi="Bookman Old Style"/>
          <w:sz w:val="22"/>
          <w:szCs w:val="22"/>
        </w:rPr>
      </w:pPr>
      <w:r w:rsidRPr="005D3FCF">
        <w:rPr>
          <w:rFonts w:ascii="Bookman Old Style" w:hAnsi="Bookman Old Style"/>
          <w:sz w:val="22"/>
          <w:szCs w:val="22"/>
        </w:rPr>
        <w:lastRenderedPageBreak/>
        <w:t xml:space="preserve">BUREAU RULEMAKING LIAISON: </w:t>
      </w:r>
      <w:hyperlink r:id="rId27" w:history="1">
        <w:r w:rsidRPr="005D3FCF">
          <w:rPr>
            <w:rStyle w:val="Hyperlink"/>
            <w:rFonts w:ascii="Bookman Old Style" w:hAnsi="Bookman Old Style"/>
            <w:sz w:val="22"/>
            <w:szCs w:val="22"/>
          </w:rPr>
          <w:t>Kristine.M.Fournier@Maine.gov</w:t>
        </w:r>
      </w:hyperlink>
      <w:r w:rsidRPr="005D3FCF">
        <w:rPr>
          <w:rFonts w:ascii="Bookman Old Style" w:hAnsi="Bookman Old Style"/>
          <w:sz w:val="22"/>
          <w:szCs w:val="22"/>
        </w:rPr>
        <w:t>.</w:t>
      </w:r>
    </w:p>
    <w:p w14:paraId="0BAB0164" w14:textId="34C0E505" w:rsidR="00AF6DB0" w:rsidRDefault="00AF6DB0" w:rsidP="005D3FCF">
      <w:pPr>
        <w:pBdr>
          <w:bottom w:val="single" w:sz="4" w:space="1" w:color="auto"/>
        </w:pBdr>
        <w:overflowPunct/>
        <w:autoSpaceDE/>
        <w:autoSpaceDN/>
        <w:adjustRightInd/>
        <w:textAlignment w:val="auto"/>
        <w:rPr>
          <w:rFonts w:ascii="Bookman Old Style" w:hAnsi="Bookman Old Style"/>
          <w:color w:val="000000"/>
          <w:sz w:val="22"/>
          <w:szCs w:val="22"/>
        </w:rPr>
      </w:pPr>
    </w:p>
    <w:p w14:paraId="125D6E70" w14:textId="77777777" w:rsidR="00041C10" w:rsidRDefault="00041C10" w:rsidP="00041C10">
      <w:pPr>
        <w:tabs>
          <w:tab w:val="left" w:pos="-1440"/>
          <w:tab w:val="left" w:pos="-720"/>
          <w:tab w:val="left" w:pos="4320"/>
          <w:tab w:val="left" w:pos="10440"/>
        </w:tabs>
        <w:ind w:right="360"/>
        <w:rPr>
          <w:rFonts w:ascii="Bookman Old Style" w:hAnsi="Bookman Old Style"/>
          <w:sz w:val="22"/>
          <w:szCs w:val="22"/>
        </w:rPr>
      </w:pPr>
    </w:p>
    <w:p w14:paraId="12C5E10D" w14:textId="34112FA4" w:rsidR="00041C10" w:rsidRPr="00510ABA" w:rsidRDefault="00041C10" w:rsidP="00041C10">
      <w:pPr>
        <w:tabs>
          <w:tab w:val="left" w:pos="-1440"/>
          <w:tab w:val="left" w:pos="-720"/>
          <w:tab w:val="left" w:pos="4320"/>
          <w:tab w:val="left" w:pos="10440"/>
        </w:tabs>
        <w:ind w:right="360"/>
        <w:rPr>
          <w:rFonts w:ascii="Bookman Old Style" w:hAnsi="Bookman Old Style"/>
          <w:sz w:val="22"/>
          <w:szCs w:val="22"/>
        </w:rPr>
      </w:pPr>
      <w:r w:rsidRPr="00510ABA">
        <w:rPr>
          <w:rFonts w:ascii="Bookman Old Style" w:hAnsi="Bookman Old Style"/>
          <w:sz w:val="22"/>
          <w:szCs w:val="22"/>
        </w:rPr>
        <w:t xml:space="preserve">AGENCY: </w:t>
      </w:r>
      <w:r w:rsidRPr="00510ABA">
        <w:rPr>
          <w:rFonts w:ascii="Bookman Old Style" w:hAnsi="Bookman Old Style"/>
          <w:b/>
          <w:bCs/>
          <w:sz w:val="22"/>
          <w:szCs w:val="22"/>
        </w:rPr>
        <w:t>02-658</w:t>
      </w:r>
      <w:r>
        <w:rPr>
          <w:rFonts w:ascii="Bookman Old Style" w:hAnsi="Bookman Old Style"/>
          <w:sz w:val="22"/>
          <w:szCs w:val="22"/>
        </w:rPr>
        <w:t xml:space="preserve"> -</w:t>
      </w:r>
      <w:r w:rsidRPr="00510ABA">
        <w:rPr>
          <w:rFonts w:ascii="Bookman Old Style" w:hAnsi="Bookman Old Style"/>
          <w:sz w:val="22"/>
          <w:szCs w:val="22"/>
        </w:rPr>
        <w:t xml:space="preserve"> Department of Professional and Financial Regulation</w:t>
      </w:r>
      <w:r>
        <w:rPr>
          <w:rFonts w:ascii="Bookman Old Style" w:hAnsi="Bookman Old Style"/>
          <w:sz w:val="22"/>
          <w:szCs w:val="22"/>
        </w:rPr>
        <w:t xml:space="preserve"> (PFR)</w:t>
      </w:r>
      <w:r w:rsidRPr="00510ABA">
        <w:rPr>
          <w:rFonts w:ascii="Bookman Old Style" w:hAnsi="Bookman Old Style"/>
          <w:sz w:val="22"/>
          <w:szCs w:val="22"/>
        </w:rPr>
        <w:t>, Office of Professional and Occupational Regulation</w:t>
      </w:r>
      <w:r>
        <w:rPr>
          <w:rFonts w:ascii="Bookman Old Style" w:hAnsi="Bookman Old Style"/>
          <w:sz w:val="22"/>
          <w:szCs w:val="22"/>
        </w:rPr>
        <w:t xml:space="preserve"> (OPOR)</w:t>
      </w:r>
      <w:r w:rsidRPr="00510ABA">
        <w:rPr>
          <w:rFonts w:ascii="Bookman Old Style" w:hAnsi="Bookman Old Style"/>
          <w:sz w:val="22"/>
          <w:szCs w:val="22"/>
        </w:rPr>
        <w:t xml:space="preserve">, </w:t>
      </w:r>
      <w:r w:rsidRPr="00510ABA">
        <w:rPr>
          <w:rFonts w:ascii="Bookman Old Style" w:hAnsi="Bookman Old Style"/>
          <w:b/>
          <w:bCs/>
          <w:sz w:val="22"/>
          <w:szCs w:val="22"/>
        </w:rPr>
        <w:t>Maine Fuel Board</w:t>
      </w:r>
    </w:p>
    <w:p w14:paraId="4C57605A" w14:textId="77777777" w:rsidR="00041C10" w:rsidRPr="00510ABA" w:rsidRDefault="00041C10" w:rsidP="00041C10">
      <w:pPr>
        <w:tabs>
          <w:tab w:val="left" w:pos="-1440"/>
          <w:tab w:val="left" w:pos="-720"/>
          <w:tab w:val="left" w:pos="540"/>
          <w:tab w:val="left" w:pos="10440"/>
        </w:tabs>
        <w:ind w:right="360"/>
        <w:rPr>
          <w:rFonts w:ascii="Bookman Old Style" w:hAnsi="Bookman Old Style"/>
          <w:sz w:val="22"/>
          <w:szCs w:val="22"/>
        </w:rPr>
      </w:pPr>
      <w:r w:rsidRPr="00510ABA">
        <w:rPr>
          <w:rFonts w:ascii="Bookman Old Style" w:hAnsi="Bookman Old Style"/>
          <w:sz w:val="22"/>
          <w:szCs w:val="22"/>
        </w:rPr>
        <w:t>CHAPTER NUMBER</w:t>
      </w:r>
      <w:r>
        <w:rPr>
          <w:rFonts w:ascii="Bookman Old Style" w:hAnsi="Bookman Old Style"/>
          <w:sz w:val="22"/>
          <w:szCs w:val="22"/>
        </w:rPr>
        <w:t>S</w:t>
      </w:r>
      <w:r w:rsidRPr="00510ABA">
        <w:rPr>
          <w:rFonts w:ascii="Bookman Old Style" w:hAnsi="Bookman Old Style"/>
          <w:sz w:val="22"/>
          <w:szCs w:val="22"/>
        </w:rPr>
        <w:t xml:space="preserve"> AND TITLE</w:t>
      </w:r>
      <w:r>
        <w:rPr>
          <w:rFonts w:ascii="Bookman Old Style" w:hAnsi="Bookman Old Style"/>
          <w:sz w:val="22"/>
          <w:szCs w:val="22"/>
        </w:rPr>
        <w:t>S</w:t>
      </w:r>
      <w:r w:rsidRPr="00510ABA">
        <w:rPr>
          <w:rFonts w:ascii="Bookman Old Style" w:hAnsi="Bookman Old Style"/>
          <w:sz w:val="22"/>
          <w:szCs w:val="22"/>
        </w:rPr>
        <w:t>:</w:t>
      </w:r>
    </w:p>
    <w:p w14:paraId="4F18321D" w14:textId="77777777" w:rsidR="00041C10" w:rsidRPr="00510ABA" w:rsidRDefault="00041C10" w:rsidP="00041C10">
      <w:pPr>
        <w:overflowPunct/>
        <w:autoSpaceDE/>
        <w:autoSpaceDN/>
        <w:adjustRightInd/>
        <w:jc w:val="both"/>
        <w:textAlignment w:val="auto"/>
        <w:rPr>
          <w:rFonts w:ascii="Bookman Old Style" w:hAnsi="Bookman Old Style"/>
          <w:b/>
          <w:bCs/>
          <w:i/>
          <w:iCs/>
          <w:sz w:val="22"/>
          <w:szCs w:val="22"/>
        </w:rPr>
      </w:pPr>
      <w:r w:rsidRPr="00510ABA">
        <w:rPr>
          <w:rFonts w:ascii="Bookman Old Style" w:hAnsi="Bookman Old Style"/>
          <w:b/>
          <w:bCs/>
          <w:i/>
          <w:iCs/>
          <w:sz w:val="22"/>
          <w:szCs w:val="22"/>
        </w:rPr>
        <w:t>Repeal and Replace:</w:t>
      </w:r>
    </w:p>
    <w:p w14:paraId="6E475F12" w14:textId="77777777" w:rsidR="00041C10" w:rsidRPr="00510ABA" w:rsidRDefault="00041C10" w:rsidP="00041C10">
      <w:pPr>
        <w:overflowPunct/>
        <w:autoSpaceDE/>
        <w:autoSpaceDN/>
        <w:adjustRightInd/>
        <w:jc w:val="both"/>
        <w:textAlignment w:val="auto"/>
        <w:rPr>
          <w:rFonts w:ascii="Bookman Old Style" w:hAnsi="Bookman Old Style"/>
          <w:sz w:val="22"/>
          <w:szCs w:val="22"/>
        </w:rPr>
      </w:pPr>
      <w:r w:rsidRPr="00510ABA">
        <w:rPr>
          <w:rFonts w:ascii="Bookman Old Style" w:hAnsi="Bookman Old Style"/>
          <w:b/>
          <w:sz w:val="22"/>
          <w:szCs w:val="22"/>
        </w:rPr>
        <w:t>Ch. 1</w:t>
      </w:r>
      <w:r w:rsidRPr="00510ABA">
        <w:rPr>
          <w:rFonts w:ascii="Bookman Old Style" w:hAnsi="Bookman Old Style"/>
          <w:sz w:val="22"/>
          <w:szCs w:val="22"/>
        </w:rPr>
        <w:t xml:space="preserve"> , Definitions </w:t>
      </w:r>
    </w:p>
    <w:p w14:paraId="43171BE4" w14:textId="77777777" w:rsidR="00041C10" w:rsidRPr="00510ABA" w:rsidRDefault="00041C10" w:rsidP="00041C10">
      <w:pPr>
        <w:overflowPunct/>
        <w:autoSpaceDE/>
        <w:autoSpaceDN/>
        <w:adjustRightInd/>
        <w:jc w:val="both"/>
        <w:textAlignment w:val="auto"/>
        <w:rPr>
          <w:rFonts w:ascii="Bookman Old Style" w:hAnsi="Bookman Old Style"/>
          <w:sz w:val="22"/>
          <w:szCs w:val="22"/>
        </w:rPr>
      </w:pPr>
      <w:r w:rsidRPr="00510ABA">
        <w:rPr>
          <w:rFonts w:ascii="Bookman Old Style" w:hAnsi="Bookman Old Style"/>
          <w:b/>
          <w:sz w:val="22"/>
          <w:szCs w:val="22"/>
        </w:rPr>
        <w:t>Ch. 2</w:t>
      </w:r>
      <w:r w:rsidRPr="00510ABA">
        <w:rPr>
          <w:rFonts w:ascii="Bookman Old Style" w:hAnsi="Bookman Old Style"/>
          <w:sz w:val="22"/>
          <w:szCs w:val="22"/>
        </w:rPr>
        <w:t xml:space="preserve">, Advisory Rulings </w:t>
      </w:r>
    </w:p>
    <w:p w14:paraId="6895D876" w14:textId="77777777" w:rsidR="00041C10" w:rsidRPr="00510ABA" w:rsidRDefault="00041C10" w:rsidP="00041C10">
      <w:pPr>
        <w:overflowPunct/>
        <w:autoSpaceDE/>
        <w:autoSpaceDN/>
        <w:adjustRightInd/>
        <w:jc w:val="both"/>
        <w:textAlignment w:val="auto"/>
        <w:rPr>
          <w:rFonts w:ascii="Bookman Old Style" w:hAnsi="Bookman Old Style"/>
          <w:sz w:val="22"/>
          <w:szCs w:val="22"/>
        </w:rPr>
      </w:pPr>
      <w:r w:rsidRPr="00510ABA">
        <w:rPr>
          <w:rFonts w:ascii="Bookman Old Style" w:hAnsi="Bookman Old Style"/>
          <w:b/>
          <w:sz w:val="22"/>
          <w:szCs w:val="22"/>
        </w:rPr>
        <w:t>Ch. 3</w:t>
      </w:r>
      <w:r w:rsidRPr="00510ABA">
        <w:rPr>
          <w:rFonts w:ascii="Bookman Old Style" w:hAnsi="Bookman Old Style"/>
          <w:sz w:val="22"/>
          <w:szCs w:val="22"/>
        </w:rPr>
        <w:t xml:space="preserve">, Categories and Responsibilities of Licensure </w:t>
      </w:r>
    </w:p>
    <w:p w14:paraId="579E1084" w14:textId="77777777" w:rsidR="00041C10" w:rsidRPr="00510ABA" w:rsidRDefault="00041C10" w:rsidP="00041C10">
      <w:pPr>
        <w:overflowPunct/>
        <w:autoSpaceDE/>
        <w:autoSpaceDN/>
        <w:adjustRightInd/>
        <w:jc w:val="both"/>
        <w:textAlignment w:val="auto"/>
        <w:rPr>
          <w:rFonts w:ascii="Bookman Old Style" w:hAnsi="Bookman Old Style"/>
          <w:sz w:val="22"/>
          <w:szCs w:val="22"/>
        </w:rPr>
      </w:pPr>
      <w:r w:rsidRPr="00510ABA">
        <w:rPr>
          <w:rFonts w:ascii="Bookman Old Style" w:hAnsi="Bookman Old Style"/>
          <w:b/>
          <w:sz w:val="22"/>
          <w:szCs w:val="22"/>
        </w:rPr>
        <w:t>Ch. 4</w:t>
      </w:r>
      <w:r w:rsidRPr="00510ABA">
        <w:rPr>
          <w:rFonts w:ascii="Bookman Old Style" w:hAnsi="Bookman Old Style"/>
          <w:sz w:val="22"/>
          <w:szCs w:val="22"/>
        </w:rPr>
        <w:t xml:space="preserve">, Qualifications for Examination and Licensure </w:t>
      </w:r>
    </w:p>
    <w:p w14:paraId="65EC7623" w14:textId="77777777" w:rsidR="00041C10" w:rsidRPr="00510ABA" w:rsidRDefault="00041C10" w:rsidP="00041C10">
      <w:pPr>
        <w:overflowPunct/>
        <w:autoSpaceDE/>
        <w:autoSpaceDN/>
        <w:adjustRightInd/>
        <w:jc w:val="both"/>
        <w:textAlignment w:val="auto"/>
        <w:rPr>
          <w:rFonts w:ascii="Bookman Old Style" w:hAnsi="Bookman Old Style"/>
          <w:sz w:val="22"/>
          <w:szCs w:val="22"/>
        </w:rPr>
      </w:pPr>
      <w:r w:rsidRPr="00510ABA">
        <w:rPr>
          <w:rFonts w:ascii="Bookman Old Style" w:hAnsi="Bookman Old Style"/>
          <w:b/>
          <w:sz w:val="22"/>
          <w:szCs w:val="22"/>
        </w:rPr>
        <w:t>Ch. 5</w:t>
      </w:r>
      <w:r w:rsidRPr="00510ABA">
        <w:rPr>
          <w:rFonts w:ascii="Bookman Old Style" w:hAnsi="Bookman Old Style"/>
          <w:sz w:val="22"/>
          <w:szCs w:val="22"/>
        </w:rPr>
        <w:t xml:space="preserve">, Use of Other License Authorities </w:t>
      </w:r>
    </w:p>
    <w:p w14:paraId="3B7D02EB" w14:textId="77777777" w:rsidR="00041C10" w:rsidRPr="00510ABA" w:rsidRDefault="00041C10" w:rsidP="00041C10">
      <w:pPr>
        <w:overflowPunct/>
        <w:autoSpaceDE/>
        <w:autoSpaceDN/>
        <w:adjustRightInd/>
        <w:jc w:val="both"/>
        <w:textAlignment w:val="auto"/>
        <w:rPr>
          <w:rFonts w:ascii="Bookman Old Style" w:hAnsi="Bookman Old Style"/>
          <w:sz w:val="22"/>
          <w:szCs w:val="22"/>
        </w:rPr>
      </w:pPr>
      <w:r w:rsidRPr="00510ABA">
        <w:rPr>
          <w:rFonts w:ascii="Bookman Old Style" w:hAnsi="Bookman Old Style"/>
          <w:b/>
          <w:sz w:val="22"/>
          <w:szCs w:val="22"/>
        </w:rPr>
        <w:t>Ch. 6</w:t>
      </w:r>
      <w:r w:rsidRPr="00510ABA">
        <w:rPr>
          <w:rFonts w:ascii="Bookman Old Style" w:hAnsi="Bookman Old Style"/>
          <w:sz w:val="22"/>
          <w:szCs w:val="22"/>
        </w:rPr>
        <w:t xml:space="preserve">, Adoption of Standards </w:t>
      </w:r>
    </w:p>
    <w:p w14:paraId="45E5C1EB" w14:textId="77777777" w:rsidR="00041C10" w:rsidRPr="00510ABA" w:rsidRDefault="00041C10" w:rsidP="00041C10">
      <w:pPr>
        <w:overflowPunct/>
        <w:autoSpaceDE/>
        <w:autoSpaceDN/>
        <w:adjustRightInd/>
        <w:jc w:val="both"/>
        <w:textAlignment w:val="auto"/>
        <w:rPr>
          <w:rFonts w:ascii="Bookman Old Style" w:hAnsi="Bookman Old Style"/>
          <w:sz w:val="22"/>
          <w:szCs w:val="22"/>
        </w:rPr>
      </w:pPr>
      <w:r w:rsidRPr="00510ABA">
        <w:rPr>
          <w:rFonts w:ascii="Bookman Old Style" w:hAnsi="Bookman Old Style"/>
          <w:b/>
          <w:sz w:val="22"/>
          <w:szCs w:val="22"/>
        </w:rPr>
        <w:t>Ch. 7</w:t>
      </w:r>
      <w:r w:rsidRPr="00510ABA">
        <w:rPr>
          <w:rFonts w:ascii="Bookman Old Style" w:hAnsi="Bookman Old Style"/>
          <w:sz w:val="22"/>
          <w:szCs w:val="22"/>
        </w:rPr>
        <w:t xml:space="preserve">, Modification of Standards </w:t>
      </w:r>
    </w:p>
    <w:p w14:paraId="1A4D3854" w14:textId="77777777" w:rsidR="00041C10" w:rsidRPr="00510ABA" w:rsidRDefault="00041C10" w:rsidP="00041C10">
      <w:pPr>
        <w:overflowPunct/>
        <w:autoSpaceDE/>
        <w:autoSpaceDN/>
        <w:adjustRightInd/>
        <w:jc w:val="both"/>
        <w:textAlignment w:val="auto"/>
        <w:rPr>
          <w:rFonts w:ascii="Bookman Old Style" w:hAnsi="Bookman Old Style"/>
          <w:sz w:val="22"/>
          <w:szCs w:val="22"/>
        </w:rPr>
      </w:pPr>
      <w:r w:rsidRPr="00510ABA">
        <w:rPr>
          <w:rFonts w:ascii="Bookman Old Style" w:hAnsi="Bookman Old Style"/>
          <w:b/>
          <w:sz w:val="22"/>
          <w:szCs w:val="22"/>
        </w:rPr>
        <w:t>Ch. 8</w:t>
      </w:r>
      <w:r w:rsidRPr="00510ABA">
        <w:rPr>
          <w:rFonts w:ascii="Bookman Old Style" w:hAnsi="Bookman Old Style"/>
          <w:sz w:val="22"/>
          <w:szCs w:val="22"/>
        </w:rPr>
        <w:t>, Installation of Oil Burning Equipment (with Appendix)</w:t>
      </w:r>
    </w:p>
    <w:p w14:paraId="1F76ADD5" w14:textId="77777777" w:rsidR="00041C10" w:rsidRPr="00510ABA" w:rsidRDefault="00041C10" w:rsidP="00041C10">
      <w:pPr>
        <w:overflowPunct/>
        <w:autoSpaceDE/>
        <w:autoSpaceDN/>
        <w:adjustRightInd/>
        <w:jc w:val="both"/>
        <w:textAlignment w:val="auto"/>
        <w:rPr>
          <w:rFonts w:ascii="Bookman Old Style" w:hAnsi="Bookman Old Style"/>
          <w:sz w:val="22"/>
          <w:szCs w:val="22"/>
        </w:rPr>
      </w:pPr>
      <w:r w:rsidRPr="00510ABA">
        <w:rPr>
          <w:rFonts w:ascii="Bookman Old Style" w:hAnsi="Bookman Old Style"/>
          <w:b/>
          <w:sz w:val="22"/>
          <w:szCs w:val="22"/>
        </w:rPr>
        <w:t>Ch. 9</w:t>
      </w:r>
      <w:r w:rsidRPr="00510ABA">
        <w:rPr>
          <w:rFonts w:ascii="Bookman Old Style" w:hAnsi="Bookman Old Style"/>
          <w:sz w:val="22"/>
          <w:szCs w:val="22"/>
        </w:rPr>
        <w:t>, Installation of Solid Fuel Burning Equipment</w:t>
      </w:r>
    </w:p>
    <w:p w14:paraId="26F78A83" w14:textId="77777777" w:rsidR="00041C10" w:rsidRPr="00510ABA" w:rsidRDefault="00041C10" w:rsidP="00041C10">
      <w:pPr>
        <w:overflowPunct/>
        <w:autoSpaceDE/>
        <w:autoSpaceDN/>
        <w:adjustRightInd/>
        <w:jc w:val="both"/>
        <w:textAlignment w:val="auto"/>
        <w:rPr>
          <w:rFonts w:ascii="Bookman Old Style" w:hAnsi="Bookman Old Style"/>
          <w:sz w:val="22"/>
          <w:szCs w:val="22"/>
        </w:rPr>
      </w:pPr>
      <w:r w:rsidRPr="00510ABA">
        <w:rPr>
          <w:rFonts w:ascii="Bookman Old Style" w:hAnsi="Bookman Old Style"/>
          <w:b/>
          <w:sz w:val="22"/>
          <w:szCs w:val="22"/>
        </w:rPr>
        <w:t>Ch. 1</w:t>
      </w:r>
      <w:r w:rsidRPr="00510ABA">
        <w:rPr>
          <w:rFonts w:ascii="Bookman Old Style" w:hAnsi="Bookman Old Style"/>
          <w:b/>
          <w:bCs/>
          <w:sz w:val="22"/>
          <w:szCs w:val="22"/>
        </w:rPr>
        <w:t>0</w:t>
      </w:r>
      <w:r w:rsidRPr="00510ABA">
        <w:rPr>
          <w:rFonts w:ascii="Bookman Old Style" w:hAnsi="Bookman Old Style"/>
          <w:sz w:val="22"/>
          <w:szCs w:val="22"/>
        </w:rPr>
        <w:t xml:space="preserve">, Chimneys </w:t>
      </w:r>
    </w:p>
    <w:p w14:paraId="01899E08" w14:textId="77777777" w:rsidR="00041C10" w:rsidRPr="00510ABA" w:rsidRDefault="00041C10" w:rsidP="00041C10">
      <w:pPr>
        <w:overflowPunct/>
        <w:autoSpaceDE/>
        <w:autoSpaceDN/>
        <w:adjustRightInd/>
        <w:jc w:val="both"/>
        <w:textAlignment w:val="auto"/>
        <w:rPr>
          <w:rFonts w:ascii="Bookman Old Style" w:hAnsi="Bookman Old Style"/>
          <w:b/>
          <w:bCs/>
          <w:sz w:val="22"/>
          <w:szCs w:val="22"/>
        </w:rPr>
      </w:pPr>
      <w:r w:rsidRPr="00510ABA">
        <w:rPr>
          <w:rFonts w:ascii="Bookman Old Style" w:hAnsi="Bookman Old Style"/>
          <w:b/>
          <w:bCs/>
          <w:sz w:val="22"/>
          <w:szCs w:val="22"/>
        </w:rPr>
        <w:t>Ch. 11</w:t>
      </w:r>
      <w:r w:rsidRPr="00510ABA">
        <w:rPr>
          <w:rFonts w:ascii="Bookman Old Style" w:hAnsi="Bookman Old Style"/>
          <w:sz w:val="22"/>
          <w:szCs w:val="22"/>
        </w:rPr>
        <w:t>, Installation of Waste Oil Appliances and Waste Oil Supply Tanks</w:t>
      </w:r>
      <w:r w:rsidRPr="00510ABA">
        <w:rPr>
          <w:rFonts w:ascii="Bookman Old Style" w:hAnsi="Bookman Old Style"/>
          <w:b/>
          <w:bCs/>
          <w:sz w:val="22"/>
          <w:szCs w:val="22"/>
        </w:rPr>
        <w:t xml:space="preserve"> </w:t>
      </w:r>
    </w:p>
    <w:p w14:paraId="1780559A" w14:textId="77777777" w:rsidR="00041C10" w:rsidRPr="00510ABA" w:rsidRDefault="00041C10" w:rsidP="00041C10">
      <w:pPr>
        <w:overflowPunct/>
        <w:autoSpaceDE/>
        <w:autoSpaceDN/>
        <w:adjustRightInd/>
        <w:jc w:val="both"/>
        <w:textAlignment w:val="auto"/>
        <w:rPr>
          <w:rFonts w:ascii="Bookman Old Style" w:hAnsi="Bookman Old Style"/>
          <w:sz w:val="22"/>
          <w:szCs w:val="22"/>
        </w:rPr>
      </w:pPr>
      <w:r w:rsidRPr="00510ABA">
        <w:rPr>
          <w:rFonts w:ascii="Bookman Old Style" w:hAnsi="Bookman Old Style"/>
          <w:b/>
          <w:bCs/>
          <w:sz w:val="22"/>
          <w:szCs w:val="22"/>
        </w:rPr>
        <w:t>Ch. 12</w:t>
      </w:r>
      <w:r w:rsidRPr="00510ABA">
        <w:rPr>
          <w:rFonts w:ascii="Bookman Old Style" w:hAnsi="Bookman Old Style"/>
          <w:sz w:val="22"/>
          <w:szCs w:val="22"/>
        </w:rPr>
        <w:t>, Permits for Aboveground and Underground Propane and Natural Gas Storage Facilities and Rooftop Installations</w:t>
      </w:r>
    </w:p>
    <w:p w14:paraId="3160AD5E" w14:textId="77777777" w:rsidR="00041C10" w:rsidRPr="00510ABA" w:rsidRDefault="00041C10" w:rsidP="00041C10">
      <w:pPr>
        <w:overflowPunct/>
        <w:autoSpaceDE/>
        <w:autoSpaceDN/>
        <w:adjustRightInd/>
        <w:jc w:val="both"/>
        <w:textAlignment w:val="auto"/>
        <w:rPr>
          <w:rFonts w:ascii="Bookman Old Style" w:hAnsi="Bookman Old Style"/>
          <w:sz w:val="22"/>
          <w:szCs w:val="22"/>
        </w:rPr>
      </w:pPr>
      <w:r w:rsidRPr="00510ABA">
        <w:rPr>
          <w:rFonts w:ascii="Bookman Old Style" w:hAnsi="Bookman Old Style"/>
          <w:b/>
          <w:bCs/>
          <w:sz w:val="22"/>
          <w:szCs w:val="22"/>
        </w:rPr>
        <w:t>Ch. 13</w:t>
      </w:r>
      <w:r w:rsidRPr="00510ABA">
        <w:rPr>
          <w:rFonts w:ascii="Bookman Old Style" w:hAnsi="Bookman Old Style"/>
          <w:sz w:val="22"/>
          <w:szCs w:val="22"/>
        </w:rPr>
        <w:t xml:space="preserve">, Installation of Propane and Natural Gas Burning Equipment </w:t>
      </w:r>
    </w:p>
    <w:p w14:paraId="64E7CBDF" w14:textId="77777777" w:rsidR="00041C10" w:rsidRPr="00510ABA" w:rsidRDefault="00041C10" w:rsidP="00041C10">
      <w:pPr>
        <w:overflowPunct/>
        <w:autoSpaceDE/>
        <w:autoSpaceDN/>
        <w:adjustRightInd/>
        <w:jc w:val="both"/>
        <w:textAlignment w:val="auto"/>
        <w:rPr>
          <w:rFonts w:ascii="Bookman Old Style" w:hAnsi="Bookman Old Style"/>
          <w:b/>
          <w:bCs/>
          <w:i/>
          <w:iCs/>
          <w:sz w:val="22"/>
          <w:szCs w:val="22"/>
        </w:rPr>
      </w:pPr>
      <w:r w:rsidRPr="00510ABA">
        <w:rPr>
          <w:rFonts w:ascii="Bookman Old Style" w:hAnsi="Bookman Old Style"/>
          <w:b/>
          <w:bCs/>
          <w:i/>
          <w:iCs/>
          <w:sz w:val="22"/>
          <w:szCs w:val="22"/>
        </w:rPr>
        <w:t xml:space="preserve">New: </w:t>
      </w:r>
    </w:p>
    <w:p w14:paraId="2B850E9B" w14:textId="77777777" w:rsidR="00041C10" w:rsidRPr="00510ABA" w:rsidRDefault="00041C10" w:rsidP="00041C10">
      <w:pPr>
        <w:overflowPunct/>
        <w:autoSpaceDE/>
        <w:autoSpaceDN/>
        <w:adjustRightInd/>
        <w:jc w:val="both"/>
        <w:textAlignment w:val="auto"/>
        <w:rPr>
          <w:rFonts w:ascii="Bookman Old Style" w:hAnsi="Bookman Old Style"/>
          <w:sz w:val="22"/>
          <w:szCs w:val="22"/>
        </w:rPr>
      </w:pPr>
      <w:r w:rsidRPr="00510ABA">
        <w:rPr>
          <w:rFonts w:ascii="Bookman Old Style" w:hAnsi="Bookman Old Style"/>
          <w:b/>
          <w:bCs/>
          <w:sz w:val="22"/>
          <w:szCs w:val="22"/>
        </w:rPr>
        <w:t>Ch. 14</w:t>
      </w:r>
      <w:r w:rsidRPr="00510ABA">
        <w:rPr>
          <w:rFonts w:ascii="Bookman Old Style" w:hAnsi="Bookman Old Style"/>
          <w:sz w:val="22"/>
          <w:szCs w:val="22"/>
        </w:rPr>
        <w:t>, Propane and Natural Gas Containers, Dispensers, and Piping (with Appendix)</w:t>
      </w:r>
    </w:p>
    <w:p w14:paraId="2A8E1159" w14:textId="77777777" w:rsidR="00041C10" w:rsidRPr="00510ABA" w:rsidRDefault="00041C10" w:rsidP="00041C10">
      <w:pPr>
        <w:tabs>
          <w:tab w:val="left" w:pos="720"/>
          <w:tab w:val="left" w:pos="1440"/>
          <w:tab w:val="left" w:pos="1800"/>
          <w:tab w:val="left" w:pos="3060"/>
          <w:tab w:val="left" w:pos="3420"/>
          <w:tab w:val="left" w:pos="5400"/>
          <w:tab w:val="left" w:pos="5760"/>
        </w:tabs>
        <w:rPr>
          <w:rFonts w:ascii="Bookman Old Style" w:hAnsi="Bookman Old Style"/>
          <w:sz w:val="22"/>
          <w:szCs w:val="22"/>
        </w:rPr>
      </w:pPr>
      <w:r w:rsidRPr="00510ABA">
        <w:rPr>
          <w:rFonts w:ascii="Bookman Old Style" w:hAnsi="Bookman Old Style"/>
          <w:sz w:val="22"/>
          <w:szCs w:val="22"/>
        </w:rPr>
        <w:t>TYPE OF RULE: Routine Technical</w:t>
      </w:r>
    </w:p>
    <w:p w14:paraId="273C5049" w14:textId="77777777" w:rsidR="00041C10" w:rsidRPr="00510ABA" w:rsidRDefault="00041C10" w:rsidP="00041C10">
      <w:pPr>
        <w:tabs>
          <w:tab w:val="left" w:pos="-1440"/>
          <w:tab w:val="left" w:pos="-720"/>
          <w:tab w:val="left" w:pos="540"/>
          <w:tab w:val="left" w:pos="10440"/>
        </w:tabs>
        <w:ind w:right="360"/>
        <w:rPr>
          <w:rFonts w:ascii="Bookman Old Style" w:hAnsi="Bookman Old Style"/>
          <w:sz w:val="22"/>
          <w:szCs w:val="22"/>
        </w:rPr>
      </w:pPr>
      <w:r w:rsidRPr="00510ABA">
        <w:rPr>
          <w:rFonts w:ascii="Bookman Old Style" w:hAnsi="Bookman Old Style"/>
          <w:sz w:val="22"/>
          <w:szCs w:val="22"/>
        </w:rPr>
        <w:t>PROPOSED RULE NUMBER</w:t>
      </w:r>
      <w:r>
        <w:rPr>
          <w:rFonts w:ascii="Bookman Old Style" w:hAnsi="Bookman Old Style"/>
          <w:sz w:val="22"/>
          <w:szCs w:val="22"/>
        </w:rPr>
        <w:t>S</w:t>
      </w:r>
      <w:r w:rsidRPr="00510ABA">
        <w:rPr>
          <w:rFonts w:ascii="Bookman Old Style" w:hAnsi="Bookman Old Style"/>
          <w:sz w:val="22"/>
          <w:szCs w:val="22"/>
        </w:rPr>
        <w:t>:</w:t>
      </w:r>
      <w:r>
        <w:rPr>
          <w:rFonts w:ascii="Bookman Old Style" w:hAnsi="Bookman Old Style"/>
          <w:sz w:val="22"/>
          <w:szCs w:val="22"/>
        </w:rPr>
        <w:t xml:space="preserve"> </w:t>
      </w:r>
      <w:r w:rsidRPr="008501C6">
        <w:rPr>
          <w:rFonts w:ascii="Bookman Old Style" w:hAnsi="Bookman Old Style"/>
          <w:b/>
          <w:bCs/>
          <w:sz w:val="22"/>
          <w:szCs w:val="22"/>
        </w:rPr>
        <w:t>2023-P047</w:t>
      </w:r>
      <w:r>
        <w:rPr>
          <w:rFonts w:ascii="Bookman Old Style" w:hAnsi="Bookman Old Style"/>
          <w:sz w:val="22"/>
          <w:szCs w:val="22"/>
        </w:rPr>
        <w:t xml:space="preserve"> </w:t>
      </w:r>
      <w:r w:rsidRPr="008501C6">
        <w:rPr>
          <w:rFonts w:ascii="Bookman Old Style" w:hAnsi="Bookman Old Style"/>
          <w:i/>
          <w:iCs/>
          <w:sz w:val="22"/>
          <w:szCs w:val="22"/>
        </w:rPr>
        <w:t>to</w:t>
      </w:r>
      <w:r>
        <w:rPr>
          <w:rFonts w:ascii="Bookman Old Style" w:hAnsi="Bookman Old Style"/>
          <w:sz w:val="22"/>
          <w:szCs w:val="22"/>
        </w:rPr>
        <w:t xml:space="preserve"> </w:t>
      </w:r>
      <w:r w:rsidRPr="008501C6">
        <w:rPr>
          <w:rFonts w:ascii="Bookman Old Style" w:hAnsi="Bookman Old Style"/>
          <w:b/>
          <w:bCs/>
          <w:sz w:val="22"/>
          <w:szCs w:val="22"/>
        </w:rPr>
        <w:t>P060</w:t>
      </w:r>
    </w:p>
    <w:p w14:paraId="4FE0C8E6" w14:textId="146D7DAD" w:rsidR="00041C10" w:rsidRPr="00510ABA" w:rsidRDefault="00041C10" w:rsidP="00041C10">
      <w:pPr>
        <w:tabs>
          <w:tab w:val="left" w:pos="-1440"/>
          <w:tab w:val="left" w:pos="-720"/>
          <w:tab w:val="left" w:pos="540"/>
          <w:tab w:val="left" w:pos="10440"/>
        </w:tabs>
        <w:rPr>
          <w:rFonts w:ascii="Bookman Old Style" w:hAnsi="Bookman Old Style"/>
          <w:sz w:val="22"/>
          <w:szCs w:val="22"/>
        </w:rPr>
      </w:pPr>
      <w:bookmarkStart w:id="5" w:name="_Hlk53646282"/>
      <w:r w:rsidRPr="0015076E">
        <w:rPr>
          <w:rFonts w:ascii="Bookman Old Style" w:hAnsi="Bookman Old Style"/>
          <w:b/>
          <w:bCs/>
          <w:sz w:val="22"/>
          <w:szCs w:val="22"/>
        </w:rPr>
        <w:t>BRIEF SUMMARY</w:t>
      </w:r>
      <w:r w:rsidRPr="00510ABA">
        <w:rPr>
          <w:rFonts w:ascii="Bookman Old Style" w:hAnsi="Bookman Old Style"/>
          <w:sz w:val="22"/>
          <w:szCs w:val="22"/>
        </w:rPr>
        <w:t>:</w:t>
      </w:r>
      <w:r>
        <w:rPr>
          <w:rFonts w:ascii="Bookman Old Style" w:hAnsi="Bookman Old Style"/>
          <w:sz w:val="22"/>
          <w:szCs w:val="22"/>
        </w:rPr>
        <w:t xml:space="preserve"> </w:t>
      </w:r>
      <w:bookmarkStart w:id="6" w:name="_Hlk80195918"/>
      <w:bookmarkEnd w:id="5"/>
      <w:r w:rsidRPr="00510ABA">
        <w:rPr>
          <w:rFonts w:ascii="Bookman Old Style" w:hAnsi="Bookman Old Style"/>
          <w:sz w:val="22"/>
          <w:szCs w:val="22"/>
        </w:rPr>
        <w:t>The principal reasons for this rulemaking are to update</w:t>
      </w:r>
      <w:bookmarkEnd w:id="6"/>
      <w:r w:rsidRPr="00510ABA">
        <w:rPr>
          <w:rFonts w:ascii="Bookman Old Style" w:hAnsi="Bookman Old Style"/>
          <w:sz w:val="22"/>
          <w:szCs w:val="22"/>
        </w:rPr>
        <w:t xml:space="preserve"> all of the Board’s rules to reflect statutory changes, to add clarity to the phrasing and structure of the rules, and to adopt updated codes and standards.</w:t>
      </w:r>
      <w:r w:rsidR="00273F81">
        <w:rPr>
          <w:rFonts w:ascii="Bookman Old Style" w:hAnsi="Bookman Old Style"/>
          <w:sz w:val="22"/>
          <w:szCs w:val="22"/>
        </w:rPr>
        <w:t xml:space="preserve"> </w:t>
      </w:r>
      <w:r w:rsidRPr="00510ABA">
        <w:rPr>
          <w:rFonts w:ascii="Bookman Old Style" w:hAnsi="Bookman Old Style"/>
          <w:sz w:val="22"/>
          <w:szCs w:val="22"/>
        </w:rPr>
        <w:t xml:space="preserve">Visit the Board’s webpage at </w:t>
      </w:r>
      <w:hyperlink r:id="rId28" w:history="1">
        <w:r w:rsidRPr="00510ABA">
          <w:rPr>
            <w:rFonts w:ascii="Bookman Old Style" w:hAnsi="Bookman Old Style"/>
            <w:color w:val="0000FF" w:themeColor="hyperlink"/>
            <w:sz w:val="22"/>
            <w:szCs w:val="22"/>
            <w:u w:val="single"/>
          </w:rPr>
          <w:t>https://www.maine.gov/pfr/professionallicensing/professions/maine-fuel-board</w:t>
        </w:r>
      </w:hyperlink>
      <w:r w:rsidRPr="00510ABA">
        <w:rPr>
          <w:rFonts w:ascii="Bookman Old Style" w:hAnsi="Bookman Old Style"/>
          <w:sz w:val="22"/>
          <w:szCs w:val="22"/>
        </w:rPr>
        <w:t xml:space="preserve"> and scroll down to Information and Resources and “Rulemaking” for copies of the proposed rules and rulemaking documents, or send a request in writing to the contact person for this filing for a copy of the proposed rulemaking. </w:t>
      </w:r>
    </w:p>
    <w:p w14:paraId="6EB0ADE6" w14:textId="10261147" w:rsidR="0015076E" w:rsidRDefault="0015076E" w:rsidP="0015076E">
      <w:pPr>
        <w:tabs>
          <w:tab w:val="left" w:pos="-1440"/>
          <w:tab w:val="left" w:pos="-720"/>
          <w:tab w:val="left" w:pos="540"/>
          <w:tab w:val="left" w:pos="10440"/>
        </w:tabs>
        <w:ind w:right="360"/>
        <w:rPr>
          <w:rFonts w:ascii="Bookman Old Style" w:hAnsi="Bookman Old Style"/>
          <w:sz w:val="22"/>
          <w:szCs w:val="22"/>
        </w:rPr>
      </w:pPr>
      <w:r w:rsidRPr="0015076E">
        <w:rPr>
          <w:rFonts w:ascii="Bookman Old Style" w:hAnsi="Bookman Old Style"/>
          <w:b/>
          <w:bCs/>
          <w:sz w:val="22"/>
          <w:szCs w:val="22"/>
        </w:rPr>
        <w:t>DETAILED SUMMARY</w:t>
      </w:r>
      <w:r>
        <w:rPr>
          <w:rFonts w:ascii="Bookman Old Style" w:hAnsi="Bookman Old Style"/>
          <w:sz w:val="22"/>
          <w:szCs w:val="22"/>
        </w:rPr>
        <w:t>:</w:t>
      </w:r>
      <w:bookmarkStart w:id="7" w:name="_Hlk61620156"/>
      <w:bookmarkStart w:id="8" w:name="_Hlk61620695"/>
      <w:r>
        <w:rPr>
          <w:rFonts w:ascii="Bookman Old Style" w:hAnsi="Bookman Old Style"/>
          <w:sz w:val="22"/>
          <w:szCs w:val="22"/>
        </w:rPr>
        <w:t xml:space="preserve"> </w:t>
      </w:r>
      <w:r w:rsidRPr="009F07F3">
        <w:rPr>
          <w:rFonts w:ascii="Bookman Old Style" w:hAnsi="Bookman Old Style"/>
          <w:sz w:val="22"/>
          <w:szCs w:val="22"/>
        </w:rPr>
        <w:t xml:space="preserve">The principal reasons for this rulemaking are to update all of the Board’s rules to reflect statutory changes, to add clarity to the phrasing and structure of the rules, and to adopt updated codes and standards. </w:t>
      </w:r>
    </w:p>
    <w:p w14:paraId="0B0C546F" w14:textId="77777777" w:rsidR="0015076E" w:rsidRDefault="0015076E" w:rsidP="0015076E">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15076E">
        <w:rPr>
          <w:rFonts w:ascii="Bookman Old Style" w:hAnsi="Bookman Old Style"/>
          <w:b/>
          <w:bCs/>
          <w:i/>
          <w:iCs/>
          <w:sz w:val="22"/>
          <w:szCs w:val="22"/>
        </w:rPr>
        <w:t>Chapter 1</w:t>
      </w:r>
      <w:r w:rsidRPr="0015076E">
        <w:rPr>
          <w:rFonts w:ascii="Bookman Old Style" w:hAnsi="Bookman Old Style"/>
          <w:b/>
          <w:bCs/>
          <w:sz w:val="22"/>
          <w:szCs w:val="22"/>
        </w:rPr>
        <w:t>, Definitions</w:t>
      </w:r>
      <w:r w:rsidRPr="009F07F3">
        <w:rPr>
          <w:rFonts w:ascii="Bookman Old Style" w:hAnsi="Bookman Old Style"/>
          <w:sz w:val="22"/>
          <w:szCs w:val="22"/>
        </w:rPr>
        <w:t>.</w:t>
      </w:r>
      <w:r>
        <w:rPr>
          <w:rFonts w:ascii="Bookman Old Style" w:hAnsi="Bookman Old Style"/>
          <w:sz w:val="22"/>
          <w:szCs w:val="22"/>
        </w:rPr>
        <w:t xml:space="preserve"> </w:t>
      </w:r>
      <w:r w:rsidRPr="009F07F3">
        <w:rPr>
          <w:rFonts w:ascii="Bookman Old Style" w:hAnsi="Bookman Old Style"/>
          <w:sz w:val="22"/>
          <w:szCs w:val="22"/>
        </w:rPr>
        <w:t xml:space="preserve">The proposal includes amending this chapter as follows: making minor, technical changes, aligning the definition of “equipment installations” with statute; amending the definition of licensed practical experience to state that one year of licensed practical experience means an individual has worked at least 2,000 hours within a 12-month period and six months of licensed practical experience means an individual has worked at least 1,000 hours within a 6-month period; and changing the term from a “signing” to a “supervising” master oil burner and/or solid fuel technician or a propane and natural gas technician. </w:t>
      </w:r>
    </w:p>
    <w:p w14:paraId="730FCDCF" w14:textId="77777777" w:rsidR="0015076E" w:rsidRDefault="0015076E" w:rsidP="0015076E">
      <w:pPr>
        <w:pStyle w:val="DefaultText"/>
        <w:rPr>
          <w:rFonts w:ascii="Bookman Old Style" w:hAnsi="Bookman Old Style"/>
          <w:sz w:val="22"/>
          <w:szCs w:val="22"/>
        </w:rPr>
      </w:pPr>
      <w:r w:rsidRPr="0015076E">
        <w:rPr>
          <w:rFonts w:ascii="Bookman Old Style" w:hAnsi="Bookman Old Style"/>
          <w:b/>
          <w:bCs/>
          <w:i/>
          <w:iCs/>
          <w:sz w:val="22"/>
          <w:szCs w:val="22"/>
        </w:rPr>
        <w:t>Chapter 2</w:t>
      </w:r>
      <w:r w:rsidRPr="0015076E">
        <w:rPr>
          <w:rFonts w:ascii="Bookman Old Style" w:hAnsi="Bookman Old Style"/>
          <w:b/>
          <w:bCs/>
          <w:sz w:val="22"/>
          <w:szCs w:val="22"/>
        </w:rPr>
        <w:t>, Advisory Rulings</w:t>
      </w:r>
      <w:r w:rsidRPr="009F07F3">
        <w:rPr>
          <w:rFonts w:ascii="Bookman Old Style" w:hAnsi="Bookman Old Style"/>
          <w:sz w:val="22"/>
          <w:szCs w:val="22"/>
        </w:rPr>
        <w:t>.</w:t>
      </w:r>
      <w:r>
        <w:rPr>
          <w:rFonts w:ascii="Bookman Old Style" w:hAnsi="Bookman Old Style"/>
          <w:sz w:val="22"/>
          <w:szCs w:val="22"/>
        </w:rPr>
        <w:t xml:space="preserve"> </w:t>
      </w:r>
      <w:r w:rsidRPr="009F07F3">
        <w:rPr>
          <w:rFonts w:ascii="Bookman Old Style" w:hAnsi="Bookman Old Style"/>
          <w:sz w:val="22"/>
          <w:szCs w:val="22"/>
        </w:rPr>
        <w:t xml:space="preserve">The proposed changes to amend this chapter are as follows: minor, technical changes, as well as removing the requirement of the assent of four (4) members of the Board for the issuance of an advisory ruling. </w:t>
      </w:r>
    </w:p>
    <w:p w14:paraId="405773D6" w14:textId="77777777" w:rsidR="0015076E" w:rsidRDefault="0015076E" w:rsidP="0015076E">
      <w:pPr>
        <w:pStyle w:val="DefaultText"/>
        <w:rPr>
          <w:rFonts w:ascii="Bookman Old Style" w:hAnsi="Bookman Old Style"/>
          <w:sz w:val="22"/>
          <w:szCs w:val="22"/>
        </w:rPr>
      </w:pPr>
      <w:r w:rsidRPr="0015076E">
        <w:rPr>
          <w:rFonts w:ascii="Bookman Old Style" w:hAnsi="Bookman Old Style"/>
          <w:b/>
          <w:bCs/>
          <w:i/>
          <w:iCs/>
          <w:sz w:val="22"/>
          <w:szCs w:val="22"/>
        </w:rPr>
        <w:t>Chapter 3</w:t>
      </w:r>
      <w:r w:rsidRPr="0015076E">
        <w:rPr>
          <w:rFonts w:ascii="Bookman Old Style" w:hAnsi="Bookman Old Style"/>
          <w:b/>
          <w:bCs/>
          <w:sz w:val="22"/>
          <w:szCs w:val="22"/>
        </w:rPr>
        <w:t>, Categories and Responsibilities of Licensure</w:t>
      </w:r>
      <w:r w:rsidRPr="009F07F3">
        <w:rPr>
          <w:rFonts w:ascii="Bookman Old Style" w:hAnsi="Bookman Old Style"/>
          <w:sz w:val="22"/>
          <w:szCs w:val="22"/>
        </w:rPr>
        <w:t>.</w:t>
      </w:r>
      <w:r>
        <w:rPr>
          <w:rFonts w:ascii="Bookman Old Style" w:hAnsi="Bookman Old Style"/>
          <w:sz w:val="22"/>
          <w:szCs w:val="22"/>
        </w:rPr>
        <w:t xml:space="preserve"> </w:t>
      </w:r>
      <w:r w:rsidRPr="009F07F3">
        <w:rPr>
          <w:rFonts w:ascii="Bookman Old Style" w:hAnsi="Bookman Old Style"/>
          <w:sz w:val="22"/>
          <w:szCs w:val="22"/>
        </w:rPr>
        <w:t>The proposed rule repeals and replaces this chapter in its entirety.</w:t>
      </w:r>
      <w:r>
        <w:rPr>
          <w:rFonts w:ascii="Bookman Old Style" w:hAnsi="Bookman Old Style"/>
          <w:sz w:val="22"/>
          <w:szCs w:val="22"/>
        </w:rPr>
        <w:t xml:space="preserve"> </w:t>
      </w:r>
      <w:r w:rsidRPr="009F07F3">
        <w:rPr>
          <w:rFonts w:ascii="Bookman Old Style" w:hAnsi="Bookman Old Style"/>
          <w:sz w:val="22"/>
          <w:szCs w:val="22"/>
        </w:rPr>
        <w:t>The replacement rule would clarify certain provisions and standardize the order and structure of rule for each licensure category.</w:t>
      </w:r>
      <w:r>
        <w:rPr>
          <w:rFonts w:ascii="Bookman Old Style" w:hAnsi="Bookman Old Style"/>
          <w:sz w:val="22"/>
          <w:szCs w:val="22"/>
        </w:rPr>
        <w:t xml:space="preserve"> </w:t>
      </w:r>
      <w:r w:rsidRPr="009F07F3">
        <w:rPr>
          <w:rFonts w:ascii="Bookman Old Style" w:hAnsi="Bookman Old Style"/>
          <w:sz w:val="22"/>
          <w:szCs w:val="22"/>
        </w:rPr>
        <w:t xml:space="preserve">The proposed replacement includes a new section requiring a master oil burner </w:t>
      </w:r>
      <w:r w:rsidRPr="009F07F3">
        <w:rPr>
          <w:rFonts w:ascii="Bookman Old Style" w:hAnsi="Bookman Old Style"/>
          <w:sz w:val="22"/>
          <w:szCs w:val="22"/>
        </w:rPr>
        <w:lastRenderedPageBreak/>
        <w:t>and/or solid fuel technician, upon a valid request for verification of licensed practical experience, to provide a signed affidavit documenting said experience while the journeyman or apprentice (or helper) was under their supervision or employ.</w:t>
      </w:r>
      <w:r>
        <w:rPr>
          <w:rFonts w:ascii="Bookman Old Style" w:hAnsi="Bookman Old Style"/>
          <w:sz w:val="22"/>
          <w:szCs w:val="22"/>
        </w:rPr>
        <w:t xml:space="preserve"> </w:t>
      </w:r>
      <w:r w:rsidRPr="009F07F3">
        <w:rPr>
          <w:rFonts w:ascii="Bookman Old Style" w:hAnsi="Bookman Old Style"/>
          <w:sz w:val="22"/>
          <w:szCs w:val="22"/>
        </w:rPr>
        <w:t>The proposed rule incorporates language that is currently located in Appendix I, which was promulgated when there existed a separate Oil &amp; Solid Fuel Board and a Propane and Natural Gas Board.</w:t>
      </w:r>
      <w:r>
        <w:rPr>
          <w:rFonts w:ascii="Bookman Old Style" w:hAnsi="Bookman Old Style"/>
          <w:sz w:val="22"/>
          <w:szCs w:val="22"/>
        </w:rPr>
        <w:t xml:space="preserve"> </w:t>
      </w:r>
      <w:r w:rsidRPr="009F07F3">
        <w:rPr>
          <w:rFonts w:ascii="Bookman Old Style" w:hAnsi="Bookman Old Style"/>
          <w:sz w:val="22"/>
          <w:szCs w:val="22"/>
        </w:rPr>
        <w:t>The other changes are minor, technical, changes to align the rule with statute; including but limited to adding pellet-fired central heating to the licensing authorities for oil and/or solid fuel technicians.</w:t>
      </w:r>
    </w:p>
    <w:p w14:paraId="7603B979" w14:textId="77777777" w:rsidR="0015076E" w:rsidRPr="0015076E" w:rsidRDefault="0015076E" w:rsidP="0015076E">
      <w:pPr>
        <w:pStyle w:val="DefaultText"/>
        <w:rPr>
          <w:rFonts w:ascii="Bookman Old Style" w:hAnsi="Bookman Old Style"/>
          <w:i/>
          <w:iCs/>
          <w:sz w:val="22"/>
          <w:szCs w:val="22"/>
        </w:rPr>
      </w:pPr>
      <w:r w:rsidRPr="0015076E">
        <w:rPr>
          <w:rFonts w:ascii="Bookman Old Style" w:hAnsi="Bookman Old Style"/>
          <w:b/>
          <w:bCs/>
          <w:i/>
          <w:iCs/>
          <w:sz w:val="22"/>
          <w:szCs w:val="22"/>
        </w:rPr>
        <w:t>Chapter 4</w:t>
      </w:r>
      <w:r w:rsidRPr="0015076E">
        <w:rPr>
          <w:rFonts w:ascii="Bookman Old Style" w:hAnsi="Bookman Old Style"/>
          <w:b/>
          <w:bCs/>
          <w:sz w:val="22"/>
          <w:szCs w:val="22"/>
        </w:rPr>
        <w:t>, Qualifications for Examination and Licensure</w:t>
      </w:r>
      <w:r w:rsidRPr="009F07F3">
        <w:rPr>
          <w:rFonts w:ascii="Bookman Old Style" w:hAnsi="Bookman Old Style"/>
          <w:b/>
          <w:bCs/>
          <w:sz w:val="22"/>
          <w:szCs w:val="22"/>
        </w:rPr>
        <w:t xml:space="preserve">. </w:t>
      </w:r>
      <w:r w:rsidRPr="009F07F3">
        <w:rPr>
          <w:rFonts w:ascii="Bookman Old Style" w:hAnsi="Bookman Old Style"/>
          <w:sz w:val="22"/>
          <w:szCs w:val="22"/>
        </w:rPr>
        <w:t>The proposed rule repeals and replaces this chapter with a rule that more clearly organizes and describes the experience and/or education requirements when applying for examination and licensure.</w:t>
      </w:r>
      <w:r>
        <w:rPr>
          <w:rFonts w:ascii="Bookman Old Style" w:hAnsi="Bookman Old Style" w:cs="Arial"/>
          <w:sz w:val="18"/>
          <w:szCs w:val="18"/>
        </w:rPr>
        <w:t xml:space="preserve"> </w:t>
      </w:r>
      <w:r w:rsidRPr="009F07F3">
        <w:rPr>
          <w:rFonts w:ascii="Bookman Old Style" w:hAnsi="Bookman Old Style"/>
          <w:sz w:val="22"/>
          <w:szCs w:val="22"/>
        </w:rPr>
        <w:t xml:space="preserve">The replacement rule would align the rule with the qualifications for licensure as set forth in statute; in particular requiring that an individual submitting proof of completion of a certified employee training program (CETP) when applying to be a propane and natural gas technician must also take an examination to qualify for licensure. </w:t>
      </w:r>
    </w:p>
    <w:p w14:paraId="07EF43E8" w14:textId="77777777" w:rsidR="0015076E" w:rsidRDefault="0015076E" w:rsidP="0015076E">
      <w:pPr>
        <w:pStyle w:val="DefaultText"/>
        <w:rPr>
          <w:rFonts w:ascii="Bookman Old Style" w:hAnsi="Bookman Old Style"/>
          <w:sz w:val="22"/>
          <w:szCs w:val="22"/>
        </w:rPr>
      </w:pPr>
      <w:r w:rsidRPr="0015076E">
        <w:rPr>
          <w:rFonts w:ascii="Bookman Old Style" w:hAnsi="Bookman Old Style"/>
          <w:b/>
          <w:bCs/>
          <w:sz w:val="22"/>
          <w:szCs w:val="22"/>
        </w:rPr>
        <w:t>Chapter 5, Use of Other License Authorities</w:t>
      </w:r>
      <w:r w:rsidRPr="009F07F3">
        <w:rPr>
          <w:rFonts w:ascii="Bookman Old Style" w:hAnsi="Bookman Old Style"/>
          <w:sz w:val="22"/>
          <w:szCs w:val="22"/>
        </w:rPr>
        <w:t>. The proposed rule amendment sets forth the requirements for licensed master and journeyman oil burner and/or solid fuel technicians to gain licensed experience as an apprentice to qualify for an additional license authority. Current license authorities are: 1 &amp; 2 up to 15 gph oils; 1 &amp; 2 over 15 gph oils; 4, 5 &amp; 6 oils; 1–6 oils; solid fuel; and pellet-fired central heating appliances. The proposed rule also adds a pathway for journeyman and master oil burner technicians to apply for a pellet-fired central heating appliance authority.</w:t>
      </w:r>
    </w:p>
    <w:p w14:paraId="010CD2F5" w14:textId="77777777" w:rsidR="0015076E" w:rsidRDefault="0015076E" w:rsidP="0015076E">
      <w:pPr>
        <w:pStyle w:val="DefaultText"/>
        <w:rPr>
          <w:rFonts w:ascii="Bookman Old Style" w:hAnsi="Bookman Old Style"/>
          <w:sz w:val="22"/>
          <w:szCs w:val="22"/>
        </w:rPr>
      </w:pPr>
      <w:r w:rsidRPr="0015076E">
        <w:rPr>
          <w:rFonts w:ascii="Bookman Old Style" w:hAnsi="Bookman Old Style"/>
          <w:b/>
          <w:bCs/>
          <w:i/>
          <w:iCs/>
          <w:sz w:val="22"/>
          <w:szCs w:val="22"/>
        </w:rPr>
        <w:t>Chapter 6</w:t>
      </w:r>
      <w:r w:rsidRPr="0015076E">
        <w:rPr>
          <w:rFonts w:ascii="Bookman Old Style" w:hAnsi="Bookman Old Style"/>
          <w:b/>
          <w:bCs/>
          <w:sz w:val="22"/>
          <w:szCs w:val="22"/>
        </w:rPr>
        <w:t>, Adoption of Standards</w:t>
      </w:r>
      <w:r w:rsidRPr="009F07F3">
        <w:rPr>
          <w:rFonts w:ascii="Bookman Old Style" w:hAnsi="Bookman Old Style"/>
          <w:sz w:val="22"/>
          <w:szCs w:val="22"/>
        </w:rPr>
        <w:t>.</w:t>
      </w:r>
      <w:r>
        <w:rPr>
          <w:rFonts w:ascii="Bookman Old Style" w:hAnsi="Bookman Old Style"/>
          <w:sz w:val="22"/>
          <w:szCs w:val="22"/>
        </w:rPr>
        <w:t xml:space="preserve"> </w:t>
      </w:r>
      <w:r w:rsidRPr="009F07F3">
        <w:rPr>
          <w:rFonts w:ascii="Bookman Old Style" w:hAnsi="Bookman Old Style"/>
          <w:sz w:val="22"/>
          <w:szCs w:val="22"/>
        </w:rPr>
        <w:t>The proposed rule amendment updates the installation standards that the Board incorporates by reference into its rules, subject to the exclusions and amendments set forth therein, for installation of any oil and solid fuel burning equipment, propane and natural gas equipment, chimneys, fireplaces and vents.</w:t>
      </w:r>
      <w:r>
        <w:rPr>
          <w:rFonts w:ascii="Bookman Old Style" w:hAnsi="Bookman Old Style"/>
          <w:sz w:val="22"/>
          <w:szCs w:val="22"/>
        </w:rPr>
        <w:t xml:space="preserve"> </w:t>
      </w:r>
      <w:r w:rsidRPr="009F07F3">
        <w:rPr>
          <w:rFonts w:ascii="Bookman Old Style" w:hAnsi="Bookman Old Style"/>
          <w:sz w:val="22"/>
          <w:szCs w:val="22"/>
        </w:rPr>
        <w:t xml:space="preserve">The Board is proposing to adopt updated editions of NFPA 30A, 31, 52, 54, 55, 58, 59, 59A, 70, 88A, 90B and 211, subject to the amendments and exclusions as stated in the proposed rule. The proposed changes would also include repealing the incorporation of the Appendices in Chapter 6 and instead relocate and reorganize the information contained therein. The substantive information contained in Appendix A will form the basis of an Appendix contained in Chapter 8, the current Appendix B will be repealed in its entirety as redundant of DEP rules regarding asbestos, Appendices C, D, and H will be posted on the Board’s webpage as it has been determined unnecessary to incorporate in rules, Appendices E and F are forms that will be directly provided in Chapter 10, Chimneys, the substantive information contained in Appendix G will form the basis of an Appendix contained in Chapter 14, and Appendix I will be repealed in its entirety and the contents incorporated directly in rule provisions contained in Chapter 3, Categories and Responsibilities of Licensure. </w:t>
      </w:r>
    </w:p>
    <w:p w14:paraId="6405B2E7" w14:textId="77777777" w:rsidR="0015076E" w:rsidRDefault="0015076E" w:rsidP="0015076E">
      <w:pPr>
        <w:pStyle w:val="DefaultText"/>
        <w:rPr>
          <w:rFonts w:ascii="Bookman Old Style" w:hAnsi="Bookman Old Style"/>
          <w:sz w:val="22"/>
          <w:szCs w:val="22"/>
        </w:rPr>
      </w:pPr>
      <w:r w:rsidRPr="0015076E">
        <w:rPr>
          <w:rFonts w:ascii="Bookman Old Style" w:hAnsi="Bookman Old Style"/>
          <w:b/>
          <w:bCs/>
          <w:i/>
          <w:iCs/>
          <w:sz w:val="22"/>
          <w:szCs w:val="22"/>
        </w:rPr>
        <w:t>Chapter 7</w:t>
      </w:r>
      <w:r w:rsidRPr="0015076E">
        <w:rPr>
          <w:rFonts w:ascii="Bookman Old Style" w:hAnsi="Bookman Old Style"/>
          <w:b/>
          <w:bCs/>
          <w:sz w:val="22"/>
          <w:szCs w:val="22"/>
        </w:rPr>
        <w:t>, Modification of Standards</w:t>
      </w:r>
      <w:r w:rsidRPr="009F07F3">
        <w:rPr>
          <w:rFonts w:ascii="Bookman Old Style" w:hAnsi="Bookman Old Style"/>
          <w:sz w:val="22"/>
          <w:szCs w:val="22"/>
        </w:rPr>
        <w:t xml:space="preserve">. The proposed amendments to this chapter are minor, technical changes to the rule. </w:t>
      </w:r>
    </w:p>
    <w:p w14:paraId="49AD4712" w14:textId="77777777" w:rsidR="0015076E" w:rsidRDefault="0015076E" w:rsidP="0015076E">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15076E">
        <w:rPr>
          <w:rFonts w:ascii="Bookman Old Style" w:hAnsi="Bookman Old Style"/>
          <w:b/>
          <w:bCs/>
          <w:i/>
          <w:iCs/>
          <w:sz w:val="22"/>
          <w:szCs w:val="22"/>
        </w:rPr>
        <w:t>Chapter 8</w:t>
      </w:r>
      <w:r w:rsidRPr="0015076E">
        <w:rPr>
          <w:rFonts w:ascii="Bookman Old Style" w:hAnsi="Bookman Old Style"/>
          <w:b/>
          <w:bCs/>
          <w:sz w:val="22"/>
          <w:szCs w:val="22"/>
        </w:rPr>
        <w:t>, Installation of Oil Burning Equipment</w:t>
      </w:r>
      <w:r w:rsidRPr="009F07F3">
        <w:rPr>
          <w:rFonts w:ascii="Bookman Old Style" w:hAnsi="Bookman Old Style"/>
          <w:sz w:val="22"/>
          <w:szCs w:val="22"/>
        </w:rPr>
        <w:t>.</w:t>
      </w:r>
      <w:r>
        <w:rPr>
          <w:rFonts w:ascii="Bookman Old Style" w:hAnsi="Bookman Old Style"/>
          <w:sz w:val="22"/>
          <w:szCs w:val="22"/>
        </w:rPr>
        <w:t xml:space="preserve"> </w:t>
      </w:r>
      <w:r w:rsidRPr="009F07F3">
        <w:rPr>
          <w:rFonts w:ascii="Bookman Old Style" w:hAnsi="Bookman Old Style"/>
          <w:sz w:val="22"/>
          <w:szCs w:val="22"/>
        </w:rPr>
        <w:t>The proposed rule would replace the current rule, and: include a new section to inform licensees exactly what they can do with potable water piping; add a new section to inform licensees of requirements for condensate disposal from fuel fired appliances; add a new section regarding PEX Tubing for use in heating systems; add a section with regards to fuel supply systems that are permanently taken out of service; remove certain sections as they will appear in other chapters for clarity; and make some other wording changes to clarify meaning of terms.</w:t>
      </w:r>
      <w:r>
        <w:rPr>
          <w:rFonts w:ascii="Bookman Old Style" w:hAnsi="Bookman Old Style"/>
          <w:sz w:val="22"/>
          <w:szCs w:val="22"/>
        </w:rPr>
        <w:t xml:space="preserve"> </w:t>
      </w:r>
      <w:r w:rsidRPr="009F07F3">
        <w:rPr>
          <w:rFonts w:ascii="Bookman Old Style" w:hAnsi="Bookman Old Style"/>
          <w:sz w:val="22"/>
          <w:szCs w:val="22"/>
        </w:rPr>
        <w:t xml:space="preserve">This Chapter will also reference and incorporate an Appendix regarding DEP </w:t>
      </w:r>
      <w:r w:rsidRPr="009F07F3">
        <w:rPr>
          <w:rFonts w:ascii="Bookman Old Style" w:hAnsi="Bookman Old Style"/>
          <w:sz w:val="22"/>
          <w:szCs w:val="22"/>
        </w:rPr>
        <w:lastRenderedPageBreak/>
        <w:t>regulations of underground oil storage tanks and the cleanup of any discharge of oil onto or into land or waters of the State of Maine.</w:t>
      </w:r>
    </w:p>
    <w:p w14:paraId="012011F6" w14:textId="6DDD877D" w:rsidR="0015076E" w:rsidRPr="009F07F3" w:rsidRDefault="0015076E" w:rsidP="0015076E">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15076E">
        <w:rPr>
          <w:rFonts w:ascii="Bookman Old Style" w:hAnsi="Bookman Old Style"/>
          <w:b/>
          <w:bCs/>
          <w:i/>
          <w:iCs/>
          <w:sz w:val="22"/>
          <w:szCs w:val="22"/>
        </w:rPr>
        <w:t>Chapter 9</w:t>
      </w:r>
      <w:r w:rsidRPr="0015076E">
        <w:rPr>
          <w:rFonts w:ascii="Bookman Old Style" w:hAnsi="Bookman Old Style"/>
          <w:b/>
          <w:bCs/>
          <w:sz w:val="22"/>
          <w:szCs w:val="22"/>
        </w:rPr>
        <w:t>, Installation of Solid Fuel Burning Equipment</w:t>
      </w:r>
      <w:r w:rsidRPr="009F07F3">
        <w:rPr>
          <w:rFonts w:ascii="Bookman Old Style" w:hAnsi="Bookman Old Style"/>
          <w:sz w:val="22"/>
          <w:szCs w:val="22"/>
        </w:rPr>
        <w:t>.</w:t>
      </w:r>
      <w:r>
        <w:rPr>
          <w:rFonts w:ascii="Bookman Old Style" w:hAnsi="Bookman Old Style"/>
          <w:sz w:val="22"/>
          <w:szCs w:val="22"/>
        </w:rPr>
        <w:t xml:space="preserve"> </w:t>
      </w:r>
      <w:r w:rsidRPr="009F07F3">
        <w:rPr>
          <w:rFonts w:ascii="Bookman Old Style" w:hAnsi="Bookman Old Style"/>
          <w:sz w:val="22"/>
          <w:szCs w:val="22"/>
        </w:rPr>
        <w:t xml:space="preserve">The proposed rule would repeal and replace the current chapter, and includes: changes to the section regarding Oil Tank Requirements upon Conversion to Solid Fuel; adds a new section regarding PEX Tubing for use in heating systems; removes the allowance to weld warm air heat exchangers in solid fuel burning appliances; and makes other technical changes proposed for clarity. </w:t>
      </w:r>
    </w:p>
    <w:p w14:paraId="465DC2A3" w14:textId="77777777" w:rsidR="0015076E" w:rsidRDefault="0015076E" w:rsidP="0015076E">
      <w:pPr>
        <w:pStyle w:val="DefaultText"/>
        <w:rPr>
          <w:rFonts w:ascii="Bookman Old Style" w:hAnsi="Bookman Old Style"/>
          <w:sz w:val="22"/>
          <w:szCs w:val="22"/>
        </w:rPr>
      </w:pPr>
      <w:r w:rsidRPr="0015076E">
        <w:rPr>
          <w:rFonts w:ascii="Bookman Old Style" w:hAnsi="Bookman Old Style"/>
          <w:b/>
          <w:bCs/>
          <w:i/>
          <w:iCs/>
          <w:sz w:val="22"/>
          <w:szCs w:val="22"/>
        </w:rPr>
        <w:t>Chapter 10</w:t>
      </w:r>
      <w:r w:rsidRPr="0015076E">
        <w:rPr>
          <w:rFonts w:ascii="Bookman Old Style" w:hAnsi="Bookman Old Style"/>
          <w:b/>
          <w:bCs/>
          <w:sz w:val="22"/>
          <w:szCs w:val="22"/>
        </w:rPr>
        <w:t>, Chimneys</w:t>
      </w:r>
      <w:r w:rsidRPr="009F07F3">
        <w:rPr>
          <w:rFonts w:ascii="Bookman Old Style" w:hAnsi="Bookman Old Style"/>
          <w:sz w:val="22"/>
          <w:szCs w:val="22"/>
        </w:rPr>
        <w:t>.</w:t>
      </w:r>
      <w:r>
        <w:rPr>
          <w:rFonts w:ascii="Bookman Old Style" w:hAnsi="Bookman Old Style"/>
          <w:sz w:val="22"/>
          <w:szCs w:val="22"/>
        </w:rPr>
        <w:t xml:space="preserve"> </w:t>
      </w:r>
      <w:r w:rsidRPr="009F07F3">
        <w:rPr>
          <w:rFonts w:ascii="Bookman Old Style" w:hAnsi="Bookman Old Style"/>
          <w:sz w:val="22"/>
          <w:szCs w:val="22"/>
        </w:rPr>
        <w:t>The proposed rule would replace the current rule, and would include sections added for clarity and would contain certain relocated sections from current Chapters 8 and 13, as they relate to regulation of chimneys.</w:t>
      </w:r>
      <w:r>
        <w:rPr>
          <w:rFonts w:ascii="Bookman Old Style" w:hAnsi="Bookman Old Style"/>
          <w:sz w:val="22"/>
          <w:szCs w:val="22"/>
        </w:rPr>
        <w:t xml:space="preserve"> </w:t>
      </w:r>
      <w:r w:rsidRPr="009F07F3">
        <w:rPr>
          <w:rFonts w:ascii="Bookman Old Style" w:hAnsi="Bookman Old Style"/>
          <w:sz w:val="22"/>
          <w:szCs w:val="22"/>
        </w:rPr>
        <w:t xml:space="preserve">This chapter would contain copies of the forms formerly located in Appendices E and F, the Chimney or Fireplace Construction/Installation Disclosure and the Emergency Chimney Update Waiver Form. </w:t>
      </w:r>
    </w:p>
    <w:p w14:paraId="1600D0DE" w14:textId="77777777" w:rsidR="0015076E" w:rsidRDefault="0015076E" w:rsidP="0015076E">
      <w:pPr>
        <w:pStyle w:val="DefaultText"/>
        <w:rPr>
          <w:rFonts w:ascii="Bookman Old Style" w:hAnsi="Bookman Old Style"/>
          <w:sz w:val="22"/>
          <w:szCs w:val="22"/>
        </w:rPr>
      </w:pPr>
      <w:r w:rsidRPr="0015076E">
        <w:rPr>
          <w:rFonts w:ascii="Bookman Old Style" w:hAnsi="Bookman Old Style"/>
          <w:b/>
          <w:bCs/>
          <w:i/>
          <w:iCs/>
          <w:sz w:val="22"/>
          <w:szCs w:val="22"/>
        </w:rPr>
        <w:t>Chapter 11</w:t>
      </w:r>
      <w:r w:rsidRPr="0015076E">
        <w:rPr>
          <w:rFonts w:ascii="Bookman Old Style" w:hAnsi="Bookman Old Style"/>
          <w:b/>
          <w:bCs/>
          <w:sz w:val="22"/>
          <w:szCs w:val="22"/>
        </w:rPr>
        <w:t>, Installation of Waste Oil Appliances and Waste Oil Supply Tanks</w:t>
      </w:r>
      <w:r w:rsidRPr="009F07F3">
        <w:rPr>
          <w:rFonts w:ascii="Bookman Old Style" w:hAnsi="Bookman Old Style"/>
          <w:sz w:val="22"/>
          <w:szCs w:val="22"/>
        </w:rPr>
        <w:t>.</w:t>
      </w:r>
      <w:r>
        <w:rPr>
          <w:rFonts w:ascii="Bookman Old Style" w:hAnsi="Bookman Old Style"/>
          <w:sz w:val="22"/>
          <w:szCs w:val="22"/>
        </w:rPr>
        <w:t xml:space="preserve"> </w:t>
      </w:r>
      <w:r w:rsidRPr="009F07F3">
        <w:rPr>
          <w:rFonts w:ascii="Bookman Old Style" w:hAnsi="Bookman Old Style"/>
          <w:sz w:val="22"/>
          <w:szCs w:val="22"/>
        </w:rPr>
        <w:t xml:space="preserve">The proposed rule would repeal and replace the current chapter, changing the structure and order of the rule, adding language to clarify limitations on water connections to waste oil boilers and requirements that all piping and safety controls on domestic water heaters, provide that domestic water connections to boilers and water heaters as well as condensate disposal from oil fired condensing appliances must be made in accordance with the rules of the Plumbers’ Examining Board, and making other technical changes proposed for clarity. </w:t>
      </w:r>
    </w:p>
    <w:p w14:paraId="385997EF" w14:textId="77777777" w:rsidR="0015076E" w:rsidRDefault="0015076E" w:rsidP="0015076E">
      <w:pPr>
        <w:pStyle w:val="DefaultText"/>
        <w:rPr>
          <w:rFonts w:ascii="Bookman Old Style" w:hAnsi="Bookman Old Style"/>
          <w:sz w:val="22"/>
          <w:szCs w:val="22"/>
        </w:rPr>
      </w:pPr>
      <w:r w:rsidRPr="0015076E">
        <w:rPr>
          <w:rFonts w:ascii="Bookman Old Style" w:hAnsi="Bookman Old Style"/>
          <w:b/>
          <w:bCs/>
          <w:i/>
          <w:iCs/>
          <w:sz w:val="22"/>
          <w:szCs w:val="22"/>
        </w:rPr>
        <w:t>Chapter 12</w:t>
      </w:r>
      <w:r w:rsidRPr="0015076E">
        <w:rPr>
          <w:rFonts w:ascii="Bookman Old Style" w:hAnsi="Bookman Old Style"/>
          <w:b/>
          <w:bCs/>
          <w:sz w:val="22"/>
          <w:szCs w:val="22"/>
        </w:rPr>
        <w:t>, Permits for Aboveground and Underground Propane and Natural Gas Storage Facilities and Rooftop Installations</w:t>
      </w:r>
      <w:r w:rsidRPr="009F07F3">
        <w:rPr>
          <w:rFonts w:ascii="Bookman Old Style" w:hAnsi="Bookman Old Style"/>
          <w:sz w:val="22"/>
          <w:szCs w:val="22"/>
        </w:rPr>
        <w:t>.</w:t>
      </w:r>
      <w:r>
        <w:rPr>
          <w:rFonts w:ascii="Bookman Old Style" w:hAnsi="Bookman Old Style"/>
          <w:sz w:val="22"/>
          <w:szCs w:val="22"/>
        </w:rPr>
        <w:t xml:space="preserve"> </w:t>
      </w:r>
      <w:r w:rsidRPr="009F07F3">
        <w:rPr>
          <w:rFonts w:ascii="Bookman Old Style" w:hAnsi="Bookman Old Style"/>
          <w:sz w:val="22"/>
          <w:szCs w:val="22"/>
        </w:rPr>
        <w:t>The proposed rule would repeal and replace current chapter and restructure the sections applicable to aboveground and underground propane storage facilities versus compressed natural gas and liquified natural gas storage facilities.</w:t>
      </w:r>
      <w:r>
        <w:rPr>
          <w:rFonts w:ascii="Bookman Old Style" w:hAnsi="Bookman Old Style"/>
          <w:sz w:val="22"/>
          <w:szCs w:val="22"/>
        </w:rPr>
        <w:t xml:space="preserve"> </w:t>
      </w:r>
      <w:r w:rsidRPr="009F07F3">
        <w:rPr>
          <w:rFonts w:ascii="Bookman Old Style" w:hAnsi="Bookman Old Style"/>
          <w:sz w:val="22"/>
          <w:szCs w:val="22"/>
        </w:rPr>
        <w:t>Some sections were relocated from the current Chapter 6 and added to the proposed rule for clarity.</w:t>
      </w:r>
      <w:r>
        <w:rPr>
          <w:rFonts w:ascii="Bookman Old Style" w:hAnsi="Bookman Old Style"/>
          <w:sz w:val="22"/>
          <w:szCs w:val="22"/>
        </w:rPr>
        <w:t xml:space="preserve"> </w:t>
      </w:r>
    </w:p>
    <w:p w14:paraId="60268A02" w14:textId="77777777" w:rsidR="0015076E" w:rsidRDefault="0015076E" w:rsidP="0015076E">
      <w:pPr>
        <w:pStyle w:val="DefaultText"/>
        <w:rPr>
          <w:rFonts w:ascii="Bookman Old Style" w:hAnsi="Bookman Old Style"/>
          <w:sz w:val="22"/>
          <w:szCs w:val="22"/>
        </w:rPr>
      </w:pPr>
      <w:r w:rsidRPr="0015076E">
        <w:rPr>
          <w:rFonts w:ascii="Bookman Old Style" w:hAnsi="Bookman Old Style"/>
          <w:b/>
          <w:bCs/>
          <w:i/>
          <w:iCs/>
          <w:sz w:val="22"/>
          <w:szCs w:val="22"/>
        </w:rPr>
        <w:t>Chapter 13</w:t>
      </w:r>
      <w:r w:rsidRPr="0015076E">
        <w:rPr>
          <w:rFonts w:ascii="Bookman Old Style" w:hAnsi="Bookman Old Style"/>
          <w:b/>
          <w:bCs/>
          <w:sz w:val="22"/>
          <w:szCs w:val="22"/>
        </w:rPr>
        <w:t>, Installation of Propane and Natural Gas Burning Equipment</w:t>
      </w:r>
      <w:r w:rsidRPr="009F07F3">
        <w:rPr>
          <w:rFonts w:ascii="Bookman Old Style" w:hAnsi="Bookman Old Style"/>
          <w:sz w:val="22"/>
          <w:szCs w:val="22"/>
        </w:rPr>
        <w:t>.</w:t>
      </w:r>
      <w:r>
        <w:rPr>
          <w:rFonts w:ascii="Bookman Old Style" w:hAnsi="Bookman Old Style"/>
          <w:sz w:val="22"/>
          <w:szCs w:val="22"/>
        </w:rPr>
        <w:t xml:space="preserve"> </w:t>
      </w:r>
      <w:r w:rsidRPr="009F07F3">
        <w:rPr>
          <w:rFonts w:ascii="Bookman Old Style" w:hAnsi="Bookman Old Style"/>
          <w:sz w:val="22"/>
          <w:szCs w:val="22"/>
        </w:rPr>
        <w:t>The proposed rule would repeal and replace current chapter.</w:t>
      </w:r>
      <w:r>
        <w:rPr>
          <w:rFonts w:ascii="Bookman Old Style" w:hAnsi="Bookman Old Style"/>
          <w:sz w:val="22"/>
          <w:szCs w:val="22"/>
        </w:rPr>
        <w:t xml:space="preserve"> </w:t>
      </w:r>
      <w:r w:rsidRPr="009F07F3">
        <w:rPr>
          <w:rFonts w:ascii="Bookman Old Style" w:hAnsi="Bookman Old Style"/>
          <w:sz w:val="22"/>
          <w:szCs w:val="22"/>
        </w:rPr>
        <w:t xml:space="preserve">Changes would include relocating sections from current Chapter 6 for clarity and ease of reference, adding a section regarding gas piping identification in response to the vast use of plain copper piping and the possibility of a gas line being mistaken for water, set forth what water connections a propane and natural gas technician with appliance connection and service authority may make; provide that all piping and safety controls on domestic water heaters, domestic water connections to boilers and water heaters, and condensate disposal from condensing gas fired appliances must be made in accordance with the rules of the Plumbers’ Examining Board, and other technical changes needed for clarity. </w:t>
      </w:r>
    </w:p>
    <w:p w14:paraId="418954EE" w14:textId="77777777" w:rsidR="0015076E" w:rsidRDefault="0015076E" w:rsidP="0015076E">
      <w:pPr>
        <w:pStyle w:val="DefaultText"/>
        <w:rPr>
          <w:rFonts w:ascii="Bookman Old Style" w:hAnsi="Bookman Old Style"/>
          <w:sz w:val="22"/>
          <w:szCs w:val="22"/>
        </w:rPr>
      </w:pPr>
      <w:r w:rsidRPr="0015076E">
        <w:rPr>
          <w:rFonts w:ascii="Bookman Old Style" w:hAnsi="Bookman Old Style"/>
          <w:b/>
          <w:bCs/>
          <w:i/>
          <w:iCs/>
          <w:sz w:val="22"/>
          <w:szCs w:val="22"/>
        </w:rPr>
        <w:t>Chapter 14</w:t>
      </w:r>
      <w:r w:rsidRPr="0015076E">
        <w:rPr>
          <w:rFonts w:ascii="Bookman Old Style" w:hAnsi="Bookman Old Style"/>
          <w:b/>
          <w:bCs/>
          <w:sz w:val="22"/>
          <w:szCs w:val="22"/>
        </w:rPr>
        <w:t>, Propane and Natural Gas Containers, Dispensers, and Piping</w:t>
      </w:r>
      <w:r w:rsidRPr="009F07F3">
        <w:rPr>
          <w:rFonts w:ascii="Bookman Old Style" w:hAnsi="Bookman Old Style"/>
          <w:sz w:val="22"/>
          <w:szCs w:val="22"/>
        </w:rPr>
        <w:t>.</w:t>
      </w:r>
      <w:r>
        <w:rPr>
          <w:rFonts w:ascii="Bookman Old Style" w:hAnsi="Bookman Old Style"/>
          <w:sz w:val="22"/>
          <w:szCs w:val="22"/>
        </w:rPr>
        <w:t xml:space="preserve"> </w:t>
      </w:r>
      <w:r w:rsidRPr="009F07F3">
        <w:rPr>
          <w:rFonts w:ascii="Bookman Old Style" w:hAnsi="Bookman Old Style"/>
          <w:sz w:val="22"/>
          <w:szCs w:val="22"/>
        </w:rPr>
        <w:t>This new proposed rule chapter would include provisions that were relocated to a new chapter for clarity and ease of reference.</w:t>
      </w:r>
      <w:r>
        <w:rPr>
          <w:rFonts w:ascii="Bookman Old Style" w:hAnsi="Bookman Old Style"/>
          <w:sz w:val="22"/>
          <w:szCs w:val="22"/>
        </w:rPr>
        <w:t xml:space="preserve"> </w:t>
      </w:r>
      <w:r w:rsidRPr="009F07F3">
        <w:rPr>
          <w:rFonts w:ascii="Bookman Old Style" w:hAnsi="Bookman Old Style"/>
          <w:sz w:val="22"/>
          <w:szCs w:val="22"/>
        </w:rPr>
        <w:t>The chapter describes the necessary safety controls, devices and standards for the reduction of fire hazards associated with propane and natural gas storage and transfer equipment (including piping) used in residential, commercial and industrial applications. The proposed new chapter would add a section to delegate the initial review of nonstandard engineered vehicle protection systems to the Senior Fuel Inspector and permit review of the inspector’s disposition on an application to the board.</w:t>
      </w:r>
      <w:r>
        <w:rPr>
          <w:rFonts w:ascii="Bookman Old Style" w:hAnsi="Bookman Old Style"/>
          <w:sz w:val="22"/>
          <w:szCs w:val="22"/>
        </w:rPr>
        <w:t xml:space="preserve"> </w:t>
      </w:r>
      <w:r w:rsidRPr="009F07F3">
        <w:rPr>
          <w:rFonts w:ascii="Bookman Old Style" w:hAnsi="Bookman Old Style"/>
          <w:sz w:val="22"/>
          <w:szCs w:val="22"/>
        </w:rPr>
        <w:t xml:space="preserve">This chapter would contain an Appendix summarizing the current vehicle protection requirements as set forth in the Chapter. </w:t>
      </w:r>
    </w:p>
    <w:p w14:paraId="4C8BFF02" w14:textId="77777777" w:rsidR="0015076E" w:rsidRDefault="0015076E" w:rsidP="0015076E">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bookmarkStart w:id="9" w:name="_Hlk52785655"/>
      <w:bookmarkEnd w:id="7"/>
      <w:bookmarkEnd w:id="8"/>
      <w:r w:rsidRPr="0015076E">
        <w:rPr>
          <w:rFonts w:ascii="Bookman Old Style" w:hAnsi="Bookman Old Style"/>
          <w:b/>
          <w:bCs/>
          <w:sz w:val="22"/>
          <w:szCs w:val="22"/>
        </w:rPr>
        <w:lastRenderedPageBreak/>
        <w:t>BRIEF SUMMARY OF RELEVANT INFORMATION CONSIDERED DURING DEVELOPMENT OF THE RULE</w:t>
      </w:r>
      <w:r w:rsidRPr="009F07F3">
        <w:rPr>
          <w:rFonts w:ascii="Bookman Old Style" w:hAnsi="Bookman Old Style"/>
          <w:sz w:val="22"/>
          <w:szCs w:val="22"/>
        </w:rPr>
        <w:t xml:space="preserve"> (including up to 3 primary sources relied upon) </w:t>
      </w:r>
    </w:p>
    <w:bookmarkEnd w:id="9"/>
    <w:p w14:paraId="31C2D3AF" w14:textId="77777777" w:rsidR="0015076E" w:rsidRDefault="0015076E" w:rsidP="0015076E">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9F07F3">
        <w:rPr>
          <w:rFonts w:ascii="Bookman Old Style" w:hAnsi="Bookman Old Style"/>
          <w:sz w:val="22"/>
          <w:szCs w:val="22"/>
        </w:rPr>
        <w:t xml:space="preserve">Expertise and input of members of the Maine Fuel Board, the board inspection staff, and OPOR staff were considered in drafting this proposed rulemaking. </w:t>
      </w:r>
    </w:p>
    <w:p w14:paraId="1A3F9FE4" w14:textId="191F2E98" w:rsidR="0015076E" w:rsidRDefault="0015076E" w:rsidP="0015076E">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15076E">
        <w:rPr>
          <w:rFonts w:ascii="Bookman Old Style" w:hAnsi="Bookman Old Style"/>
          <w:b/>
          <w:bCs/>
          <w:sz w:val="22"/>
          <w:szCs w:val="22"/>
        </w:rPr>
        <w:t>ESTIMATED FISCAL IMPACT OF THE RULE</w:t>
      </w:r>
      <w:r w:rsidRPr="009F07F3">
        <w:rPr>
          <w:rFonts w:ascii="Bookman Old Style" w:hAnsi="Bookman Old Style"/>
          <w:sz w:val="22"/>
          <w:szCs w:val="22"/>
        </w:rPr>
        <w:t>:</w:t>
      </w:r>
      <w:r>
        <w:rPr>
          <w:rFonts w:ascii="Bookman Old Style" w:hAnsi="Bookman Old Style"/>
          <w:sz w:val="22"/>
          <w:szCs w:val="22"/>
        </w:rPr>
        <w:t xml:space="preserve"> </w:t>
      </w:r>
      <w:r w:rsidRPr="009F07F3">
        <w:rPr>
          <w:rFonts w:ascii="Bookman Old Style" w:hAnsi="Bookman Old Style"/>
          <w:sz w:val="22"/>
          <w:szCs w:val="22"/>
        </w:rPr>
        <w:t>None anticipated. The Board is proposing to adopt updated NFPA code standards; however, many licensees have already started complying with the updated standards without rule adoption, and thus the Board rule change will reflect the standards the regulated community is already following.</w:t>
      </w:r>
      <w:r>
        <w:rPr>
          <w:rFonts w:ascii="Bookman Old Style" w:hAnsi="Bookman Old Style"/>
          <w:sz w:val="22"/>
          <w:szCs w:val="22"/>
        </w:rPr>
        <w:t xml:space="preserve"> </w:t>
      </w:r>
      <w:r w:rsidRPr="009F07F3">
        <w:rPr>
          <w:rFonts w:ascii="Bookman Old Style" w:hAnsi="Bookman Old Style"/>
          <w:sz w:val="22"/>
          <w:szCs w:val="22"/>
        </w:rPr>
        <w:t>The updated standards permit new materials to be used in gas and oil installations that may increase the overall cost of those installations; however, the use of such materials is permissive and not required.</w:t>
      </w:r>
      <w:r>
        <w:rPr>
          <w:rFonts w:ascii="Bookman Old Style" w:hAnsi="Bookman Old Style"/>
          <w:sz w:val="22"/>
          <w:szCs w:val="22"/>
        </w:rPr>
        <w:t xml:space="preserve"> </w:t>
      </w:r>
      <w:r w:rsidRPr="009F07F3">
        <w:rPr>
          <w:rFonts w:ascii="Bookman Old Style" w:hAnsi="Bookman Old Style"/>
          <w:sz w:val="22"/>
          <w:szCs w:val="22"/>
        </w:rPr>
        <w:t>Therefore, within the scope of the proposed updated standards and related amendments and exclusions, there will be changes that may both increase and decrease the cost of a particular gas or oil installation.</w:t>
      </w:r>
      <w:r>
        <w:rPr>
          <w:rFonts w:ascii="Bookman Old Style" w:hAnsi="Bookman Old Style"/>
          <w:sz w:val="22"/>
          <w:szCs w:val="22"/>
        </w:rPr>
        <w:t xml:space="preserve"> </w:t>
      </w:r>
    </w:p>
    <w:p w14:paraId="36B8EB18" w14:textId="77777777" w:rsidR="0015076E" w:rsidRPr="00510ABA" w:rsidRDefault="0015076E" w:rsidP="0015076E">
      <w:pPr>
        <w:overflowPunct/>
        <w:autoSpaceDE/>
        <w:autoSpaceDN/>
        <w:adjustRightInd/>
        <w:textAlignment w:val="auto"/>
        <w:rPr>
          <w:rFonts w:ascii="Bookman Old Style" w:hAnsi="Bookman Old Style"/>
          <w:sz w:val="22"/>
          <w:szCs w:val="22"/>
        </w:rPr>
      </w:pPr>
      <w:bookmarkStart w:id="10" w:name="_Hlk53571946"/>
      <w:r w:rsidRPr="00510ABA">
        <w:rPr>
          <w:rFonts w:ascii="Bookman Old Style" w:hAnsi="Bookman Old Style"/>
          <w:sz w:val="22"/>
          <w:szCs w:val="22"/>
        </w:rPr>
        <w:t>PUBLIC HEARING:</w:t>
      </w:r>
      <w:bookmarkEnd w:id="10"/>
      <w:r w:rsidRPr="00510ABA">
        <w:rPr>
          <w:rFonts w:ascii="Bookman Old Style" w:hAnsi="Bookman Old Style"/>
          <w:sz w:val="22"/>
          <w:szCs w:val="22"/>
        </w:rPr>
        <w:t xml:space="preserve"> N/A. </w:t>
      </w:r>
      <w:r w:rsidRPr="00510ABA">
        <w:rPr>
          <w:rFonts w:ascii="Bookman Old Style" w:hAnsi="Bookman Old Style"/>
          <w:i/>
          <w:iCs/>
          <w:color w:val="000000"/>
          <w:sz w:val="22"/>
          <w:szCs w:val="22"/>
          <w:bdr w:val="none" w:sz="0" w:space="0" w:color="auto" w:frame="1"/>
        </w:rPr>
        <w:t>Pursuant to 5 MRS §8052(1) and §8053(3)(B), a hearing may be requested by five (5) interested persons by submitting a request in writing to contact person for this filing.</w:t>
      </w:r>
    </w:p>
    <w:p w14:paraId="67238A95" w14:textId="5E7A1D60" w:rsidR="00041C10" w:rsidRPr="00510ABA" w:rsidRDefault="00041C10" w:rsidP="00041C10">
      <w:pPr>
        <w:tabs>
          <w:tab w:val="left" w:pos="-1440"/>
          <w:tab w:val="left" w:pos="-720"/>
          <w:tab w:val="left" w:pos="540"/>
          <w:tab w:val="left" w:pos="10440"/>
        </w:tabs>
        <w:ind w:right="360"/>
        <w:rPr>
          <w:rFonts w:ascii="Bookman Old Style" w:hAnsi="Bookman Old Style"/>
          <w:sz w:val="22"/>
          <w:szCs w:val="22"/>
        </w:rPr>
      </w:pPr>
      <w:r w:rsidRPr="0015076E">
        <w:rPr>
          <w:rFonts w:ascii="Bookman Old Style" w:hAnsi="Bookman Old Style"/>
          <w:b/>
          <w:bCs/>
          <w:sz w:val="22"/>
          <w:szCs w:val="22"/>
        </w:rPr>
        <w:t>COMMENT DEADLINE</w:t>
      </w:r>
      <w:r w:rsidRPr="00510ABA">
        <w:rPr>
          <w:rFonts w:ascii="Bookman Old Style" w:hAnsi="Bookman Old Style"/>
          <w:sz w:val="22"/>
          <w:szCs w:val="22"/>
        </w:rPr>
        <w:t>: Monday, April 10, 2023 by 5:00 p.m.</w:t>
      </w:r>
    </w:p>
    <w:p w14:paraId="59886027" w14:textId="551632DA" w:rsidR="00041C10" w:rsidRDefault="00041C10" w:rsidP="00041C10">
      <w:pPr>
        <w:tabs>
          <w:tab w:val="left" w:pos="-1440"/>
          <w:tab w:val="left" w:pos="-720"/>
          <w:tab w:val="left" w:pos="540"/>
          <w:tab w:val="left" w:pos="10440"/>
        </w:tabs>
        <w:rPr>
          <w:rFonts w:ascii="Bookman Old Style" w:hAnsi="Bookman Old Style"/>
          <w:sz w:val="22"/>
          <w:szCs w:val="22"/>
        </w:rPr>
      </w:pPr>
      <w:r w:rsidRPr="00510ABA">
        <w:rPr>
          <w:rFonts w:ascii="Bookman Old Style" w:hAnsi="Bookman Old Style"/>
          <w:sz w:val="22"/>
          <w:szCs w:val="22"/>
        </w:rPr>
        <w:t>CONTACT PERSON FOR THIS FILING:</w:t>
      </w:r>
      <w:r w:rsidR="00273F81">
        <w:rPr>
          <w:rFonts w:ascii="Bookman Old Style" w:hAnsi="Bookman Old Style"/>
          <w:sz w:val="22"/>
          <w:szCs w:val="22"/>
        </w:rPr>
        <w:t xml:space="preserve"> </w:t>
      </w:r>
      <w:r w:rsidRPr="00510ABA">
        <w:rPr>
          <w:rFonts w:ascii="Bookman Old Style" w:hAnsi="Bookman Old Style"/>
          <w:sz w:val="22"/>
          <w:szCs w:val="22"/>
        </w:rPr>
        <w:t>Matthew Kaply, Regulatory Board Manager, 35</w:t>
      </w:r>
      <w:r>
        <w:rPr>
          <w:rFonts w:ascii="Bookman Old Style" w:hAnsi="Bookman Old Style"/>
          <w:sz w:val="22"/>
          <w:szCs w:val="22"/>
        </w:rPr>
        <w:t> </w:t>
      </w:r>
      <w:r w:rsidRPr="00510ABA">
        <w:rPr>
          <w:rFonts w:ascii="Bookman Old Style" w:hAnsi="Bookman Old Style"/>
          <w:sz w:val="22"/>
          <w:szCs w:val="22"/>
        </w:rPr>
        <w:t>State House Station, Augusta, ME 04333</w:t>
      </w:r>
      <w:r>
        <w:rPr>
          <w:rFonts w:ascii="Bookman Old Style" w:hAnsi="Bookman Old Style"/>
          <w:sz w:val="22"/>
          <w:szCs w:val="22"/>
        </w:rPr>
        <w:t>.</w:t>
      </w:r>
      <w:r w:rsidRPr="00510ABA">
        <w:rPr>
          <w:rFonts w:ascii="Bookman Old Style" w:hAnsi="Bookman Old Style"/>
          <w:sz w:val="22"/>
          <w:szCs w:val="22"/>
        </w:rPr>
        <w:t xml:space="preserve"> </w:t>
      </w:r>
      <w:r>
        <w:rPr>
          <w:rFonts w:ascii="Bookman Old Style" w:hAnsi="Bookman Old Style"/>
          <w:sz w:val="22"/>
          <w:szCs w:val="22"/>
        </w:rPr>
        <w:t>Telephone:</w:t>
      </w:r>
      <w:r w:rsidRPr="00510ABA">
        <w:rPr>
          <w:rFonts w:ascii="Bookman Old Style" w:hAnsi="Bookman Old Style"/>
          <w:sz w:val="22"/>
          <w:szCs w:val="22"/>
        </w:rPr>
        <w:t xml:space="preserve"> </w:t>
      </w:r>
      <w:r>
        <w:rPr>
          <w:rFonts w:ascii="Bookman Old Style" w:hAnsi="Bookman Old Style"/>
          <w:sz w:val="22"/>
          <w:szCs w:val="22"/>
        </w:rPr>
        <w:t>(</w:t>
      </w:r>
      <w:r w:rsidRPr="00510ABA">
        <w:rPr>
          <w:rFonts w:ascii="Bookman Old Style" w:hAnsi="Bookman Old Style"/>
          <w:sz w:val="22"/>
          <w:szCs w:val="22"/>
        </w:rPr>
        <w:t>207</w:t>
      </w:r>
      <w:r>
        <w:rPr>
          <w:rFonts w:ascii="Bookman Old Style" w:hAnsi="Bookman Old Style"/>
          <w:sz w:val="22"/>
          <w:szCs w:val="22"/>
        </w:rPr>
        <w:t xml:space="preserve">) </w:t>
      </w:r>
      <w:r w:rsidRPr="00510ABA">
        <w:rPr>
          <w:rFonts w:ascii="Bookman Old Style" w:hAnsi="Bookman Old Style"/>
          <w:sz w:val="22"/>
          <w:szCs w:val="22"/>
        </w:rPr>
        <w:t>624-8605</w:t>
      </w:r>
      <w:r>
        <w:rPr>
          <w:rFonts w:ascii="Bookman Old Style" w:hAnsi="Bookman Old Style"/>
          <w:sz w:val="22"/>
          <w:szCs w:val="22"/>
        </w:rPr>
        <w:t>.</w:t>
      </w:r>
      <w:r w:rsidRPr="00510ABA">
        <w:rPr>
          <w:rFonts w:ascii="Bookman Old Style" w:hAnsi="Bookman Old Style"/>
          <w:sz w:val="22"/>
          <w:szCs w:val="22"/>
        </w:rPr>
        <w:t xml:space="preserve"> TTY users call Maine Relay 711</w:t>
      </w:r>
      <w:r>
        <w:rPr>
          <w:rFonts w:ascii="Bookman Old Style" w:hAnsi="Bookman Old Style"/>
          <w:sz w:val="22"/>
          <w:szCs w:val="22"/>
        </w:rPr>
        <w:t xml:space="preserve">. Email: </w:t>
      </w:r>
      <w:hyperlink r:id="rId29" w:history="1">
        <w:r w:rsidRPr="00200A1C">
          <w:rPr>
            <w:rStyle w:val="Hyperlink"/>
            <w:rFonts w:ascii="Bookman Old Style" w:hAnsi="Bookman Old Style"/>
            <w:sz w:val="22"/>
            <w:szCs w:val="22"/>
          </w:rPr>
          <w:t>M</w:t>
        </w:r>
        <w:r w:rsidRPr="00510ABA">
          <w:rPr>
            <w:rStyle w:val="Hyperlink"/>
            <w:rFonts w:ascii="Bookman Old Style" w:hAnsi="Bookman Old Style"/>
            <w:sz w:val="22"/>
            <w:szCs w:val="22"/>
          </w:rPr>
          <w:t>atthew.</w:t>
        </w:r>
        <w:r w:rsidRPr="00200A1C">
          <w:rPr>
            <w:rStyle w:val="Hyperlink"/>
            <w:rFonts w:ascii="Bookman Old Style" w:hAnsi="Bookman Old Style"/>
            <w:sz w:val="22"/>
            <w:szCs w:val="22"/>
          </w:rPr>
          <w:t>S</w:t>
        </w:r>
        <w:r w:rsidRPr="00510ABA">
          <w:rPr>
            <w:rStyle w:val="Hyperlink"/>
            <w:rFonts w:ascii="Bookman Old Style" w:hAnsi="Bookman Old Style"/>
            <w:sz w:val="22"/>
            <w:szCs w:val="22"/>
          </w:rPr>
          <w:t>.</w:t>
        </w:r>
        <w:r w:rsidRPr="00200A1C">
          <w:rPr>
            <w:rStyle w:val="Hyperlink"/>
            <w:rFonts w:ascii="Bookman Old Style" w:hAnsi="Bookman Old Style"/>
            <w:sz w:val="22"/>
            <w:szCs w:val="22"/>
          </w:rPr>
          <w:t>K</w:t>
        </w:r>
        <w:r w:rsidRPr="00510ABA">
          <w:rPr>
            <w:rStyle w:val="Hyperlink"/>
            <w:rFonts w:ascii="Bookman Old Style" w:hAnsi="Bookman Old Style"/>
            <w:sz w:val="22"/>
            <w:szCs w:val="22"/>
          </w:rPr>
          <w:t>aply@</w:t>
        </w:r>
        <w:r w:rsidRPr="00200A1C">
          <w:rPr>
            <w:rStyle w:val="Hyperlink"/>
            <w:rFonts w:ascii="Bookman Old Style" w:hAnsi="Bookman Old Style"/>
            <w:sz w:val="22"/>
            <w:szCs w:val="22"/>
          </w:rPr>
          <w:t>M</w:t>
        </w:r>
        <w:r w:rsidRPr="00510ABA">
          <w:rPr>
            <w:rStyle w:val="Hyperlink"/>
            <w:rFonts w:ascii="Bookman Old Style" w:hAnsi="Bookman Old Style"/>
            <w:sz w:val="22"/>
            <w:szCs w:val="22"/>
          </w:rPr>
          <w:t>aine.gov</w:t>
        </w:r>
      </w:hyperlink>
      <w:r>
        <w:rPr>
          <w:rFonts w:ascii="Bookman Old Style" w:hAnsi="Bookman Old Style"/>
          <w:sz w:val="22"/>
          <w:szCs w:val="22"/>
        </w:rPr>
        <w:t>.</w:t>
      </w:r>
    </w:p>
    <w:p w14:paraId="5FDD92D4" w14:textId="77777777" w:rsidR="00041C10" w:rsidRPr="00510ABA" w:rsidRDefault="00041C10" w:rsidP="00041C10">
      <w:pPr>
        <w:tabs>
          <w:tab w:val="left" w:pos="-1440"/>
          <w:tab w:val="left" w:pos="-720"/>
          <w:tab w:val="left" w:pos="540"/>
          <w:tab w:val="left" w:pos="10440"/>
        </w:tabs>
        <w:ind w:right="360"/>
        <w:rPr>
          <w:rFonts w:ascii="Bookman Old Style" w:hAnsi="Bookman Old Style"/>
          <w:sz w:val="22"/>
          <w:szCs w:val="22"/>
        </w:rPr>
      </w:pPr>
      <w:r w:rsidRPr="00510ABA">
        <w:rPr>
          <w:rFonts w:ascii="Bookman Old Style" w:hAnsi="Bookman Old Style"/>
          <w:sz w:val="22"/>
          <w:szCs w:val="22"/>
        </w:rPr>
        <w:t>CONTACT PERSON FOR SMALL BUSINESS IMPACT STATEMENT: N/A</w:t>
      </w:r>
    </w:p>
    <w:p w14:paraId="5256C6FA" w14:textId="77777777" w:rsidR="00041C10" w:rsidRPr="00510ABA" w:rsidRDefault="00041C10" w:rsidP="00041C10">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510ABA">
        <w:rPr>
          <w:rFonts w:ascii="Bookman Old Style" w:hAnsi="Bookman Old Style"/>
          <w:color w:val="000000"/>
          <w:sz w:val="22"/>
          <w:szCs w:val="22"/>
          <w:shd w:val="clear" w:color="auto" w:fill="FFFFFF"/>
        </w:rPr>
        <w:t>FINANCIAL IMPACT ON MUNICIPALITIES OR COUNTIES: N/A</w:t>
      </w:r>
    </w:p>
    <w:p w14:paraId="6A872A42" w14:textId="77777777" w:rsidR="00445205" w:rsidRPr="00C23C6F" w:rsidRDefault="00445205" w:rsidP="00E95047">
      <w:pPr>
        <w:overflowPunct/>
        <w:autoSpaceDE/>
        <w:autoSpaceDN/>
        <w:adjustRightInd/>
        <w:textAlignment w:val="auto"/>
        <w:rPr>
          <w:rFonts w:ascii="Bookman Old Style" w:hAnsi="Bookman Old Style"/>
          <w:color w:val="000000"/>
          <w:sz w:val="22"/>
          <w:szCs w:val="22"/>
        </w:rPr>
      </w:pPr>
    </w:p>
    <w:p w14:paraId="78241AAE" w14:textId="77777777" w:rsidR="00F951C8" w:rsidRPr="00C23C6F" w:rsidRDefault="00F951C8" w:rsidP="00E9504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hAnsi="Bookman Old Style"/>
          <w:sz w:val="22"/>
          <w:szCs w:val="22"/>
        </w:rPr>
      </w:pPr>
    </w:p>
    <w:p w14:paraId="13240BD0" w14:textId="1597F283" w:rsidR="001452DC" w:rsidRPr="00C23C6F" w:rsidRDefault="00576F7E" w:rsidP="00E9504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ADOPTIONS</w:t>
      </w:r>
    </w:p>
    <w:p w14:paraId="013F40F1" w14:textId="77777777" w:rsidR="00115652" w:rsidRPr="00C23C6F" w:rsidRDefault="00115652" w:rsidP="00E9504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p>
    <w:p w14:paraId="25C035EA" w14:textId="77777777" w:rsidR="00CE5517" w:rsidRPr="00C23C6F" w:rsidRDefault="00CE5517" w:rsidP="00E95047">
      <w:pPr>
        <w:keepNext/>
        <w:keepLines/>
        <w:tabs>
          <w:tab w:val="left" w:pos="-1440"/>
          <w:tab w:val="left" w:pos="-720"/>
          <w:tab w:val="left" w:pos="4320"/>
          <w:tab w:val="left" w:pos="10440"/>
        </w:tabs>
        <w:rPr>
          <w:rFonts w:ascii="Bookman Old Style" w:hAnsi="Bookman Old Style"/>
          <w:sz w:val="22"/>
          <w:szCs w:val="22"/>
        </w:rPr>
      </w:pPr>
      <w:bookmarkStart w:id="11" w:name="_Hlk124326626"/>
    </w:p>
    <w:bookmarkEnd w:id="11"/>
    <w:p w14:paraId="1B4C438A" w14:textId="1BD31D58" w:rsidR="00FD0E1C" w:rsidRDefault="00FD0E1C" w:rsidP="00FD0E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A549D">
        <w:rPr>
          <w:rFonts w:ascii="Bookman Old Style" w:hAnsi="Bookman Old Style"/>
          <w:bCs/>
          <w:sz w:val="22"/>
          <w:szCs w:val="22"/>
        </w:rPr>
        <w:t xml:space="preserve">AGENCY: </w:t>
      </w:r>
      <w:r w:rsidRPr="00FD0E1C">
        <w:rPr>
          <w:rFonts w:ascii="Bookman Old Style" w:hAnsi="Bookman Old Style"/>
          <w:b/>
          <w:sz w:val="22"/>
          <w:szCs w:val="22"/>
        </w:rPr>
        <w:t>02-288</w:t>
      </w:r>
      <w:r w:rsidRPr="005A549D">
        <w:rPr>
          <w:rFonts w:ascii="Bookman Old Style" w:hAnsi="Bookman Old Style"/>
          <w:bCs/>
          <w:sz w:val="22"/>
          <w:szCs w:val="22"/>
        </w:rPr>
        <w:t xml:space="preserve"> </w:t>
      </w:r>
      <w:bookmarkStart w:id="12" w:name="_Hlk124861575"/>
      <w:r>
        <w:rPr>
          <w:rStyle w:val="normaltextrun"/>
          <w:rFonts w:ascii="Bookman Old Style" w:hAnsi="Bookman Old Style"/>
          <w:bCs/>
          <w:color w:val="000000"/>
          <w:sz w:val="22"/>
          <w:szCs w:val="22"/>
          <w:bdr w:val="none" w:sz="0" w:space="0" w:color="auto" w:frame="1"/>
        </w:rPr>
        <w:t xml:space="preserve">- </w:t>
      </w:r>
      <w:r w:rsidRPr="005A549D">
        <w:rPr>
          <w:rStyle w:val="normaltextrun"/>
          <w:rFonts w:ascii="Bookman Old Style" w:hAnsi="Bookman Old Style"/>
          <w:bCs/>
          <w:color w:val="000000"/>
          <w:sz w:val="22"/>
          <w:szCs w:val="22"/>
          <w:bdr w:val="none" w:sz="0" w:space="0" w:color="auto" w:frame="1"/>
        </w:rPr>
        <w:t>Department of Professional and Financial Regulation</w:t>
      </w:r>
      <w:r>
        <w:rPr>
          <w:rStyle w:val="normaltextrun"/>
          <w:rFonts w:ascii="Bookman Old Style" w:hAnsi="Bookman Old Style"/>
          <w:bCs/>
          <w:color w:val="000000"/>
          <w:sz w:val="22"/>
          <w:szCs w:val="22"/>
          <w:bdr w:val="none" w:sz="0" w:space="0" w:color="auto" w:frame="1"/>
        </w:rPr>
        <w:t xml:space="preserve"> (PFR)</w:t>
      </w:r>
      <w:r w:rsidRPr="005A549D">
        <w:rPr>
          <w:rStyle w:val="normaltextrun"/>
          <w:rFonts w:ascii="Bookman Old Style" w:hAnsi="Bookman Old Style"/>
          <w:bCs/>
          <w:color w:val="000000"/>
          <w:sz w:val="22"/>
          <w:szCs w:val="22"/>
          <w:bdr w:val="none" w:sz="0" w:space="0" w:color="auto" w:frame="1"/>
        </w:rPr>
        <w:t>, Office of Professional and Occupational Regulation</w:t>
      </w:r>
      <w:r>
        <w:rPr>
          <w:rStyle w:val="normaltextrun"/>
          <w:rFonts w:ascii="Bookman Old Style" w:hAnsi="Bookman Old Style"/>
          <w:bCs/>
          <w:color w:val="000000"/>
          <w:sz w:val="22"/>
          <w:szCs w:val="22"/>
          <w:bdr w:val="none" w:sz="0" w:space="0" w:color="auto" w:frame="1"/>
        </w:rPr>
        <w:t xml:space="preserve"> (OPOR)</w:t>
      </w:r>
      <w:r w:rsidRPr="005A549D">
        <w:rPr>
          <w:rStyle w:val="normaltextrun"/>
          <w:rFonts w:ascii="Bookman Old Style" w:hAnsi="Bookman Old Style"/>
          <w:bCs/>
          <w:color w:val="000000"/>
          <w:sz w:val="22"/>
          <w:szCs w:val="22"/>
          <w:bdr w:val="none" w:sz="0" w:space="0" w:color="auto" w:frame="1"/>
        </w:rPr>
        <w:t xml:space="preserve">, </w:t>
      </w:r>
      <w:r w:rsidRPr="00FD0E1C">
        <w:rPr>
          <w:rStyle w:val="normaltextrun"/>
          <w:rFonts w:ascii="Bookman Old Style" w:hAnsi="Bookman Old Style"/>
          <w:b/>
          <w:color w:val="000000"/>
          <w:sz w:val="22"/>
          <w:szCs w:val="22"/>
          <w:bdr w:val="none" w:sz="0" w:space="0" w:color="auto" w:frame="1"/>
        </w:rPr>
        <w:t>Maine State Board of Licensure for Architects, Landscape Architects and Interior Designers</w:t>
      </w:r>
      <w:bookmarkEnd w:id="12"/>
    </w:p>
    <w:p w14:paraId="5D700D0D" w14:textId="7ED566A0" w:rsidR="00FD0E1C" w:rsidRDefault="00FD0E1C" w:rsidP="00FD0E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5A549D">
        <w:rPr>
          <w:rFonts w:ascii="Bookman Old Style" w:hAnsi="Bookman Old Style"/>
          <w:bCs/>
          <w:sz w:val="22"/>
          <w:szCs w:val="22"/>
        </w:rPr>
        <w:t>CHAPTER NUMBER AND TITLE:</w:t>
      </w:r>
      <w:bookmarkStart w:id="13" w:name="_Hlk61620247"/>
      <w:r>
        <w:rPr>
          <w:rFonts w:ascii="Bookman Old Style" w:hAnsi="Bookman Old Style"/>
          <w:bCs/>
          <w:sz w:val="22"/>
          <w:szCs w:val="22"/>
        </w:rPr>
        <w:t xml:space="preserve"> </w:t>
      </w:r>
      <w:r w:rsidRPr="00FD0E1C">
        <w:rPr>
          <w:rFonts w:ascii="Bookman Old Style" w:hAnsi="Bookman Old Style"/>
          <w:b/>
          <w:sz w:val="22"/>
          <w:szCs w:val="22"/>
        </w:rPr>
        <w:t>Ch. 12-A</w:t>
      </w:r>
      <w:r>
        <w:rPr>
          <w:rFonts w:ascii="Bookman Old Style" w:hAnsi="Bookman Old Style"/>
          <w:bCs/>
          <w:sz w:val="22"/>
          <w:szCs w:val="22"/>
        </w:rPr>
        <w:t xml:space="preserve"> </w:t>
      </w:r>
      <w:r w:rsidRPr="00FD0E1C">
        <w:rPr>
          <w:rFonts w:ascii="Bookman Old Style" w:hAnsi="Bookman Old Style"/>
          <w:bCs/>
          <w:i/>
          <w:iCs/>
          <w:sz w:val="22"/>
          <w:szCs w:val="22"/>
        </w:rPr>
        <w:t>(New)</w:t>
      </w:r>
      <w:r>
        <w:rPr>
          <w:rFonts w:ascii="Bookman Old Style" w:hAnsi="Bookman Old Style"/>
          <w:bCs/>
          <w:sz w:val="22"/>
          <w:szCs w:val="22"/>
        </w:rPr>
        <w:t>,</w:t>
      </w:r>
      <w:r w:rsidRPr="005A549D">
        <w:rPr>
          <w:rFonts w:ascii="Bookman Old Style" w:hAnsi="Bookman Old Style"/>
          <w:bCs/>
          <w:sz w:val="22"/>
          <w:szCs w:val="22"/>
        </w:rPr>
        <w:t>Licensure by Endorsement - Architects</w:t>
      </w:r>
      <w:bookmarkEnd w:id="13"/>
    </w:p>
    <w:p w14:paraId="6F546954" w14:textId="19B9F3C6" w:rsidR="00FD0E1C" w:rsidRPr="00FD0E1C" w:rsidRDefault="00FD0E1C" w:rsidP="00FD0E1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5A549D">
        <w:rPr>
          <w:rFonts w:ascii="Bookman Old Style" w:hAnsi="Bookman Old Style"/>
          <w:bCs/>
          <w:sz w:val="22"/>
          <w:szCs w:val="22"/>
        </w:rPr>
        <w:t xml:space="preserve">ADOPTED RULE NUMBER: </w:t>
      </w:r>
      <w:r>
        <w:rPr>
          <w:rFonts w:ascii="Bookman Old Style" w:hAnsi="Bookman Old Style"/>
          <w:b/>
          <w:sz w:val="22"/>
          <w:szCs w:val="22"/>
        </w:rPr>
        <w:t>2023-036</w:t>
      </w:r>
    </w:p>
    <w:p w14:paraId="51E7EF23" w14:textId="24D90DEA" w:rsidR="00FD0E1C" w:rsidRDefault="00FD0E1C" w:rsidP="00FD0E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A549D">
        <w:rPr>
          <w:rFonts w:ascii="Bookman Old Style" w:hAnsi="Bookman Old Style"/>
          <w:bCs/>
          <w:sz w:val="22"/>
          <w:szCs w:val="22"/>
        </w:rPr>
        <w:t>CONCISE SUMMARY</w:t>
      </w:r>
      <w:r>
        <w:rPr>
          <w:rFonts w:ascii="Bookman Old Style" w:hAnsi="Bookman Old Style"/>
          <w:bCs/>
          <w:sz w:val="22"/>
          <w:szCs w:val="22"/>
        </w:rPr>
        <w:t xml:space="preserve">: </w:t>
      </w:r>
      <w:bookmarkStart w:id="14" w:name="_Hlk108703866"/>
      <w:r w:rsidRPr="005A549D">
        <w:rPr>
          <w:rFonts w:ascii="Bookman Old Style" w:hAnsi="Bookman Old Style"/>
          <w:bCs/>
          <w:sz w:val="22"/>
          <w:szCs w:val="22"/>
        </w:rPr>
        <w:t xml:space="preserve">This chapter described the pathway for Maine licensure by Endorsement pursuant to Public Law 2021 Chapter 167, </w:t>
      </w:r>
      <w:r>
        <w:rPr>
          <w:rFonts w:ascii="Bookman Old Style" w:hAnsi="Bookman Old Style"/>
          <w:bCs/>
          <w:sz w:val="22"/>
          <w:szCs w:val="22"/>
        </w:rPr>
        <w:t>“</w:t>
      </w:r>
      <w:r w:rsidRPr="005A549D">
        <w:rPr>
          <w:rFonts w:ascii="Bookman Old Style" w:hAnsi="Bookman Old Style"/>
          <w:bCs/>
          <w:sz w:val="22"/>
          <w:szCs w:val="22"/>
        </w:rPr>
        <w:t>An Act to Facilitate Licensure for Credentialed Individuals from Other Jurisdictions</w:t>
      </w:r>
      <w:r>
        <w:rPr>
          <w:rFonts w:ascii="Bookman Old Style" w:hAnsi="Bookman Old Style"/>
          <w:bCs/>
          <w:sz w:val="22"/>
          <w:szCs w:val="22"/>
        </w:rPr>
        <w:t>”,</w:t>
      </w:r>
      <w:r w:rsidRPr="005A549D">
        <w:rPr>
          <w:rFonts w:ascii="Bookman Old Style" w:hAnsi="Bookman Old Style"/>
          <w:bCs/>
          <w:sz w:val="22"/>
          <w:szCs w:val="22"/>
        </w:rPr>
        <w:t xml:space="preserve"> and Public Law 2021 Chapter 642, </w:t>
      </w:r>
      <w:r>
        <w:rPr>
          <w:rFonts w:ascii="Bookman Old Style" w:hAnsi="Bookman Old Style"/>
          <w:bCs/>
          <w:sz w:val="22"/>
          <w:szCs w:val="22"/>
        </w:rPr>
        <w:t>“</w:t>
      </w:r>
      <w:r w:rsidRPr="005A549D">
        <w:rPr>
          <w:rFonts w:ascii="Bookman Old Style" w:hAnsi="Bookman Old Style"/>
          <w:bCs/>
          <w:sz w:val="22"/>
          <w:szCs w:val="22"/>
        </w:rPr>
        <w:t>An Act to Make Changes to the Laws Regarding Licensure of Certain Individuals from Other Jurisdictions</w:t>
      </w:r>
      <w:r>
        <w:rPr>
          <w:rFonts w:ascii="Bookman Old Style" w:hAnsi="Bookman Old Style"/>
          <w:bCs/>
          <w:sz w:val="22"/>
          <w:szCs w:val="22"/>
        </w:rPr>
        <w:t>”</w:t>
      </w:r>
      <w:r w:rsidRPr="005A549D">
        <w:rPr>
          <w:rFonts w:ascii="Bookman Old Style" w:hAnsi="Bookman Old Style"/>
          <w:bCs/>
          <w:sz w:val="22"/>
          <w:szCs w:val="22"/>
        </w:rPr>
        <w:t>.</w:t>
      </w:r>
      <w:bookmarkEnd w:id="14"/>
    </w:p>
    <w:p w14:paraId="7F397112" w14:textId="5048F210" w:rsidR="00FD0E1C" w:rsidRDefault="00FD0E1C" w:rsidP="00FD0E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A549D">
        <w:rPr>
          <w:rFonts w:ascii="Bookman Old Style" w:hAnsi="Bookman Old Style"/>
          <w:bCs/>
          <w:sz w:val="22"/>
          <w:szCs w:val="22"/>
        </w:rPr>
        <w:t>EFFECTIVE DATE:</w:t>
      </w:r>
      <w:r>
        <w:rPr>
          <w:rFonts w:ascii="Bookman Old Style" w:hAnsi="Bookman Old Style"/>
          <w:bCs/>
          <w:sz w:val="22"/>
          <w:szCs w:val="22"/>
        </w:rPr>
        <w:t xml:space="preserve"> March 5, 2023</w:t>
      </w:r>
    </w:p>
    <w:p w14:paraId="4388801E" w14:textId="036137F9" w:rsidR="00FD0E1C" w:rsidRDefault="00FD0E1C" w:rsidP="00FD0E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A549D">
        <w:rPr>
          <w:rFonts w:ascii="Bookman Old Style" w:hAnsi="Bookman Old Style"/>
          <w:bCs/>
          <w:sz w:val="22"/>
          <w:szCs w:val="22"/>
        </w:rPr>
        <w:t>AGENCY CONTACT PERSON: Catherine E</w:t>
      </w:r>
      <w:r>
        <w:rPr>
          <w:rFonts w:ascii="Bookman Old Style" w:hAnsi="Bookman Old Style"/>
          <w:bCs/>
          <w:sz w:val="22"/>
          <w:szCs w:val="22"/>
        </w:rPr>
        <w:t>.</w:t>
      </w:r>
      <w:r w:rsidRPr="005A549D">
        <w:rPr>
          <w:rFonts w:ascii="Bookman Old Style" w:hAnsi="Bookman Old Style"/>
          <w:bCs/>
          <w:sz w:val="22"/>
          <w:szCs w:val="22"/>
        </w:rPr>
        <w:t xml:space="preserve"> Pendergast, Board Administrator</w:t>
      </w:r>
      <w:r>
        <w:rPr>
          <w:rFonts w:ascii="Bookman Old Style" w:hAnsi="Bookman Old Style"/>
          <w:bCs/>
          <w:sz w:val="22"/>
          <w:szCs w:val="22"/>
        </w:rPr>
        <w:t>,</w:t>
      </w:r>
      <w:r w:rsidRPr="005A549D">
        <w:rPr>
          <w:rFonts w:ascii="Bookman Old Style" w:hAnsi="Bookman Old Style"/>
          <w:bCs/>
          <w:sz w:val="22"/>
          <w:szCs w:val="22"/>
        </w:rPr>
        <w:t xml:space="preserve"> </w:t>
      </w:r>
      <w:r w:rsidRPr="005A549D">
        <w:rPr>
          <w:rStyle w:val="normaltextrun"/>
          <w:rFonts w:ascii="Bookman Old Style" w:hAnsi="Bookman Old Style"/>
          <w:bCs/>
          <w:color w:val="000000"/>
          <w:sz w:val="22"/>
          <w:szCs w:val="22"/>
          <w:bdr w:val="none" w:sz="0" w:space="0" w:color="auto" w:frame="1"/>
        </w:rPr>
        <w:t>Department of Professional and Financial Regulation, Office of Professional and Occupational Regulation, Maine State Board of Licensure for Architects, Landscape Architects and Interior Designers</w:t>
      </w:r>
      <w:r>
        <w:rPr>
          <w:rStyle w:val="normaltextrun"/>
          <w:rFonts w:ascii="Bookman Old Style" w:hAnsi="Bookman Old Style"/>
          <w:bCs/>
          <w:color w:val="000000"/>
          <w:sz w:val="22"/>
          <w:szCs w:val="22"/>
          <w:bdr w:val="none" w:sz="0" w:space="0" w:color="auto" w:frame="1"/>
        </w:rPr>
        <w:t xml:space="preserve">, </w:t>
      </w:r>
      <w:r w:rsidRPr="005A549D">
        <w:rPr>
          <w:rFonts w:ascii="Bookman Old Style" w:hAnsi="Bookman Old Style"/>
          <w:bCs/>
          <w:sz w:val="22"/>
          <w:szCs w:val="22"/>
        </w:rPr>
        <w:t>35 State House Station, Augusta, ME 04333</w:t>
      </w:r>
      <w:r>
        <w:rPr>
          <w:rFonts w:ascii="Bookman Old Style" w:hAnsi="Bookman Old Style"/>
          <w:bCs/>
          <w:sz w:val="22"/>
          <w:szCs w:val="22"/>
        </w:rPr>
        <w:t xml:space="preserve">. </w:t>
      </w:r>
      <w:r w:rsidRPr="005A549D">
        <w:rPr>
          <w:rFonts w:ascii="Bookman Old Style" w:hAnsi="Bookman Old Style"/>
          <w:bCs/>
          <w:sz w:val="22"/>
          <w:szCs w:val="22"/>
        </w:rPr>
        <w:t xml:space="preserve">Telephone: </w:t>
      </w:r>
      <w:r>
        <w:rPr>
          <w:rFonts w:ascii="Bookman Old Style" w:hAnsi="Bookman Old Style"/>
          <w:bCs/>
          <w:sz w:val="22"/>
          <w:szCs w:val="22"/>
        </w:rPr>
        <w:t>(</w:t>
      </w:r>
      <w:r w:rsidRPr="005A549D">
        <w:rPr>
          <w:rFonts w:ascii="Bookman Old Style" w:hAnsi="Bookman Old Style"/>
          <w:bCs/>
          <w:sz w:val="22"/>
          <w:szCs w:val="22"/>
        </w:rPr>
        <w:t>207</w:t>
      </w:r>
      <w:r>
        <w:rPr>
          <w:rFonts w:ascii="Bookman Old Style" w:hAnsi="Bookman Old Style"/>
          <w:bCs/>
          <w:sz w:val="22"/>
          <w:szCs w:val="22"/>
        </w:rPr>
        <w:t xml:space="preserve">) </w:t>
      </w:r>
      <w:r w:rsidRPr="005A549D">
        <w:rPr>
          <w:rFonts w:ascii="Bookman Old Style" w:hAnsi="Bookman Old Style"/>
          <w:bCs/>
          <w:sz w:val="22"/>
          <w:szCs w:val="22"/>
        </w:rPr>
        <w:t>624-8518</w:t>
      </w:r>
      <w:r>
        <w:rPr>
          <w:rFonts w:ascii="Bookman Old Style" w:hAnsi="Bookman Old Style"/>
          <w:bCs/>
          <w:sz w:val="22"/>
          <w:szCs w:val="22"/>
        </w:rPr>
        <w:t>.</w:t>
      </w:r>
      <w:r w:rsidRPr="005A549D">
        <w:rPr>
          <w:rFonts w:ascii="Bookman Old Style" w:hAnsi="Bookman Old Style"/>
          <w:bCs/>
          <w:sz w:val="22"/>
          <w:szCs w:val="22"/>
        </w:rPr>
        <w:t xml:space="preserve"> TTY users call Maine Relay 711</w:t>
      </w:r>
      <w:r>
        <w:rPr>
          <w:rFonts w:ascii="Bookman Old Style" w:hAnsi="Bookman Old Style"/>
          <w:bCs/>
          <w:sz w:val="22"/>
          <w:szCs w:val="22"/>
        </w:rPr>
        <w:t xml:space="preserve">. Email: </w:t>
      </w:r>
      <w:hyperlink r:id="rId30" w:history="1">
        <w:r w:rsidRPr="003E37AB">
          <w:rPr>
            <w:rStyle w:val="Hyperlink"/>
            <w:rFonts w:ascii="Bookman Old Style" w:hAnsi="Bookman Old Style"/>
            <w:bCs/>
            <w:sz w:val="22"/>
            <w:szCs w:val="22"/>
          </w:rPr>
          <w:t>Catherine.Pendergast@Maine.gov</w:t>
        </w:r>
      </w:hyperlink>
      <w:r>
        <w:rPr>
          <w:rFonts w:ascii="Bookman Old Style" w:hAnsi="Bookman Old Style"/>
          <w:bCs/>
          <w:sz w:val="22"/>
          <w:szCs w:val="22"/>
        </w:rPr>
        <w:t>.</w:t>
      </w:r>
    </w:p>
    <w:p w14:paraId="43AD041A" w14:textId="305B1786" w:rsidR="00970F2A" w:rsidRDefault="00970F2A" w:rsidP="00FD0E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BOARD WEBSITE: </w:t>
      </w:r>
      <w:hyperlink r:id="rId31" w:history="1">
        <w:r w:rsidR="00063D56" w:rsidRPr="003E37AB">
          <w:rPr>
            <w:rStyle w:val="Hyperlink"/>
            <w:rFonts w:ascii="Bookman Old Style" w:hAnsi="Bookman Old Style"/>
            <w:bCs/>
            <w:sz w:val="22"/>
            <w:szCs w:val="22"/>
          </w:rPr>
          <w:t>https://www.maine.gov/pfr/professionallicensing/professions/board-of-licensure-architects-landscape-architects-interior-designers</w:t>
        </w:r>
      </w:hyperlink>
      <w:r w:rsidR="00063D56">
        <w:rPr>
          <w:rFonts w:ascii="Bookman Old Style" w:hAnsi="Bookman Old Style"/>
          <w:bCs/>
          <w:sz w:val="22"/>
          <w:szCs w:val="22"/>
        </w:rPr>
        <w:t>.</w:t>
      </w:r>
    </w:p>
    <w:p w14:paraId="3D7A7262" w14:textId="755B948B" w:rsidR="00970F2A" w:rsidRDefault="00970F2A" w:rsidP="00FD0E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AGENCY RULEMAKING LIAISON: </w:t>
      </w:r>
      <w:hyperlink r:id="rId32" w:history="1">
        <w:r w:rsidRPr="003E37AB">
          <w:rPr>
            <w:rStyle w:val="Hyperlink"/>
            <w:rFonts w:ascii="Bookman Old Style" w:hAnsi="Bookman Old Style"/>
            <w:bCs/>
            <w:sz w:val="22"/>
            <w:szCs w:val="22"/>
          </w:rPr>
          <w:t>Kristin.Racine@Maine.gov</w:t>
        </w:r>
      </w:hyperlink>
      <w:r>
        <w:rPr>
          <w:rFonts w:ascii="Bookman Old Style" w:hAnsi="Bookman Old Style"/>
          <w:bCs/>
          <w:sz w:val="22"/>
          <w:szCs w:val="22"/>
        </w:rPr>
        <w:t>.</w:t>
      </w:r>
    </w:p>
    <w:p w14:paraId="2BFFDD6D" w14:textId="5A8B6CA8" w:rsidR="00CF5B3F" w:rsidRDefault="00CF5B3F" w:rsidP="00FD0E1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1D44352" w14:textId="372775E9" w:rsidR="00FD0E1C" w:rsidRDefault="00FD0E1C" w:rsidP="00985B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F1D66A0" w14:textId="03720C35" w:rsidR="00221F64" w:rsidRPr="00221F64" w:rsidRDefault="00221F64" w:rsidP="00221F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221F64">
        <w:rPr>
          <w:rFonts w:ascii="Bookman Old Style" w:hAnsi="Bookman Old Style"/>
          <w:bCs/>
          <w:sz w:val="22"/>
          <w:szCs w:val="22"/>
        </w:rPr>
        <w:t xml:space="preserve">AGENCY: </w:t>
      </w:r>
      <w:r w:rsidRPr="00AF3590">
        <w:rPr>
          <w:rFonts w:ascii="Bookman Old Style" w:hAnsi="Bookman Old Style"/>
          <w:b/>
          <w:sz w:val="22"/>
          <w:szCs w:val="22"/>
        </w:rPr>
        <w:t>01-015</w:t>
      </w:r>
      <w:r>
        <w:rPr>
          <w:rFonts w:ascii="Bookman Old Style" w:hAnsi="Bookman Old Style"/>
          <w:bCs/>
          <w:sz w:val="22"/>
          <w:szCs w:val="22"/>
        </w:rPr>
        <w:t xml:space="preserve"> – Department of </w:t>
      </w:r>
      <w:r w:rsidRPr="00221F64">
        <w:rPr>
          <w:rFonts w:ascii="Bookman Old Style" w:hAnsi="Bookman Old Style"/>
          <w:bCs/>
          <w:sz w:val="22"/>
          <w:szCs w:val="22"/>
        </w:rPr>
        <w:t>Agriculture, Conservation and Forestry</w:t>
      </w:r>
      <w:r>
        <w:rPr>
          <w:rFonts w:ascii="Bookman Old Style" w:hAnsi="Bookman Old Style"/>
          <w:bCs/>
          <w:sz w:val="22"/>
          <w:szCs w:val="22"/>
        </w:rPr>
        <w:t xml:space="preserve"> (DACF),</w:t>
      </w:r>
      <w:r w:rsidRPr="00221F64">
        <w:rPr>
          <w:rFonts w:ascii="Bookman Old Style" w:hAnsi="Bookman Old Style"/>
          <w:bCs/>
          <w:sz w:val="22"/>
          <w:szCs w:val="22"/>
        </w:rPr>
        <w:t xml:space="preserve"> </w:t>
      </w:r>
      <w:r w:rsidRPr="00221F64">
        <w:rPr>
          <w:rFonts w:ascii="Bookman Old Style" w:hAnsi="Bookman Old Style"/>
          <w:b/>
          <w:sz w:val="22"/>
          <w:szCs w:val="22"/>
        </w:rPr>
        <w:t>Maine Milk Commission</w:t>
      </w:r>
      <w:r>
        <w:rPr>
          <w:rFonts w:ascii="Bookman Old Style" w:hAnsi="Bookman Old Style"/>
          <w:b/>
          <w:sz w:val="22"/>
          <w:szCs w:val="22"/>
        </w:rPr>
        <w:t xml:space="preserve"> (MMC)</w:t>
      </w:r>
    </w:p>
    <w:p w14:paraId="15F6E1AB" w14:textId="752C83DA" w:rsidR="00221F64" w:rsidRPr="00221F64" w:rsidRDefault="00221F64" w:rsidP="00221F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21F64">
        <w:rPr>
          <w:rFonts w:ascii="Bookman Old Style" w:hAnsi="Bookman Old Style"/>
          <w:bCs/>
          <w:sz w:val="22"/>
          <w:szCs w:val="22"/>
        </w:rPr>
        <w:t xml:space="preserve">CHAPTER NUMBER AND TITLE: </w:t>
      </w:r>
      <w:r w:rsidRPr="00221F64">
        <w:rPr>
          <w:rFonts w:ascii="Bookman Old Style" w:hAnsi="Bookman Old Style"/>
          <w:b/>
          <w:sz w:val="22"/>
          <w:szCs w:val="22"/>
        </w:rPr>
        <w:t>Ch. 3</w:t>
      </w:r>
      <w:r>
        <w:rPr>
          <w:rFonts w:ascii="Bookman Old Style" w:hAnsi="Bookman Old Style"/>
          <w:bCs/>
          <w:sz w:val="22"/>
          <w:szCs w:val="22"/>
        </w:rPr>
        <w:t xml:space="preserve">, </w:t>
      </w:r>
      <w:r w:rsidRPr="00221F64">
        <w:rPr>
          <w:rFonts w:ascii="Bookman Old Style" w:hAnsi="Bookman Old Style"/>
          <w:bCs/>
          <w:sz w:val="22"/>
          <w:szCs w:val="22"/>
        </w:rPr>
        <w:t>Schedule of Minimum Prices</w:t>
      </w:r>
      <w:r>
        <w:rPr>
          <w:rFonts w:ascii="Bookman Old Style" w:hAnsi="Bookman Old Style"/>
          <w:bCs/>
          <w:sz w:val="22"/>
          <w:szCs w:val="22"/>
        </w:rPr>
        <w:t>,</w:t>
      </w:r>
      <w:r w:rsidRPr="00221F64">
        <w:rPr>
          <w:rFonts w:ascii="Bookman Old Style" w:hAnsi="Bookman Old Style"/>
          <w:bCs/>
          <w:sz w:val="22"/>
          <w:szCs w:val="22"/>
        </w:rPr>
        <w:t xml:space="preserve"> </w:t>
      </w:r>
      <w:r w:rsidRPr="00221F64">
        <w:rPr>
          <w:rFonts w:ascii="Bookman Old Style" w:hAnsi="Bookman Old Style"/>
          <w:b/>
          <w:sz w:val="22"/>
          <w:szCs w:val="22"/>
        </w:rPr>
        <w:t>Order #03-23</w:t>
      </w:r>
    </w:p>
    <w:p w14:paraId="0AAEAB40" w14:textId="6CDA8302" w:rsidR="00221F64" w:rsidRPr="00221F64" w:rsidRDefault="00221F64" w:rsidP="00221F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221F64">
        <w:rPr>
          <w:rFonts w:ascii="Bookman Old Style" w:hAnsi="Bookman Old Style"/>
          <w:bCs/>
          <w:sz w:val="22"/>
          <w:szCs w:val="22"/>
        </w:rPr>
        <w:t xml:space="preserve">ADOPTED RULE NUMBER: </w:t>
      </w:r>
      <w:r>
        <w:rPr>
          <w:rFonts w:ascii="Bookman Old Style" w:hAnsi="Bookman Old Style"/>
          <w:b/>
          <w:sz w:val="22"/>
          <w:szCs w:val="22"/>
        </w:rPr>
        <w:t xml:space="preserve">2023-037 </w:t>
      </w:r>
      <w:r>
        <w:rPr>
          <w:rFonts w:ascii="Bookman Old Style" w:hAnsi="Bookman Old Style"/>
          <w:bCs/>
          <w:i/>
          <w:iCs/>
          <w:sz w:val="22"/>
          <w:szCs w:val="22"/>
        </w:rPr>
        <w:t>(Emergency)</w:t>
      </w:r>
    </w:p>
    <w:p w14:paraId="2BA9CCE0" w14:textId="736C2228" w:rsidR="00221F64" w:rsidRPr="00221F64" w:rsidRDefault="00221F64" w:rsidP="00221F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21F64">
        <w:rPr>
          <w:rFonts w:ascii="Bookman Old Style" w:hAnsi="Bookman Old Style"/>
          <w:bCs/>
          <w:sz w:val="22"/>
          <w:szCs w:val="22"/>
        </w:rPr>
        <w:t>CONCISE SUMMARY</w:t>
      </w:r>
      <w:r>
        <w:rPr>
          <w:rFonts w:ascii="Bookman Old Style" w:hAnsi="Bookman Old Style"/>
          <w:bCs/>
          <w:sz w:val="22"/>
          <w:szCs w:val="22"/>
        </w:rPr>
        <w:t xml:space="preserve">: </w:t>
      </w:r>
      <w:r w:rsidRPr="00221F64">
        <w:rPr>
          <w:rFonts w:ascii="Bookman Old Style" w:hAnsi="Bookman Old Style"/>
          <w:bCs/>
          <w:sz w:val="22"/>
          <w:szCs w:val="22"/>
        </w:rPr>
        <w:t>Minimum March 2023 Class I price is $22.24/cwt. plus $1.63/cwt. for Producer Margins, an over-order premium of $1.04/cwt</w:t>
      </w:r>
      <w:r>
        <w:rPr>
          <w:rFonts w:ascii="Bookman Old Style" w:hAnsi="Bookman Old Style"/>
          <w:bCs/>
          <w:sz w:val="22"/>
          <w:szCs w:val="22"/>
        </w:rPr>
        <w:t>.</w:t>
      </w:r>
      <w:r w:rsidRPr="00221F64">
        <w:rPr>
          <w:rFonts w:ascii="Bookman Old Style" w:hAnsi="Bookman Old Style"/>
          <w:bCs/>
          <w:sz w:val="22"/>
          <w:szCs w:val="22"/>
        </w:rPr>
        <w:t xml:space="preserve"> as being prevailing in Southern New England and $0.47/cwt. handling fee for a total of $25.58/cwt. that includes a $0.20/cwt Federal promotion fee.</w:t>
      </w:r>
    </w:p>
    <w:p w14:paraId="3587C8C0" w14:textId="1473A541" w:rsidR="00221F64" w:rsidRPr="00221F64" w:rsidRDefault="00221F64" w:rsidP="00221F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21F64">
        <w:rPr>
          <w:rFonts w:ascii="Bookman Old Style" w:hAnsi="Bookman Old Style"/>
          <w:bCs/>
          <w:sz w:val="22"/>
          <w:szCs w:val="22"/>
        </w:rPr>
        <w:t>EFFECTIVE DATE:</w:t>
      </w:r>
      <w:r>
        <w:rPr>
          <w:rFonts w:ascii="Bookman Old Style" w:hAnsi="Bookman Old Style"/>
          <w:bCs/>
          <w:sz w:val="22"/>
          <w:szCs w:val="22"/>
        </w:rPr>
        <w:t xml:space="preserve"> </w:t>
      </w:r>
      <w:r w:rsidRPr="00221F64">
        <w:rPr>
          <w:rFonts w:ascii="Bookman Old Style" w:hAnsi="Bookman Old Style"/>
          <w:bCs/>
          <w:sz w:val="22"/>
          <w:szCs w:val="22"/>
        </w:rPr>
        <w:t>March 5, 2023</w:t>
      </w:r>
    </w:p>
    <w:p w14:paraId="563E0A1F" w14:textId="77059663" w:rsidR="00221F64" w:rsidRPr="00221F64" w:rsidRDefault="00221F64" w:rsidP="00221F6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MMC</w:t>
      </w:r>
      <w:r w:rsidRPr="00221F64">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221F64">
        <w:rPr>
          <w:rFonts w:ascii="Bookman Old Style" w:hAnsi="Bookman Old Style"/>
          <w:bCs/>
          <w:sz w:val="22"/>
          <w:szCs w:val="22"/>
        </w:rPr>
        <w:t>: Julie-Marie R. Bickford</w:t>
      </w:r>
      <w:r>
        <w:rPr>
          <w:rFonts w:ascii="Bookman Old Style" w:hAnsi="Bookman Old Style"/>
          <w:bCs/>
          <w:sz w:val="22"/>
          <w:szCs w:val="22"/>
        </w:rPr>
        <w:t xml:space="preserve">, </w:t>
      </w:r>
      <w:r w:rsidRPr="00221F64">
        <w:rPr>
          <w:rFonts w:ascii="Bookman Old Style" w:hAnsi="Bookman Old Style"/>
          <w:bCs/>
          <w:sz w:val="22"/>
          <w:szCs w:val="22"/>
        </w:rPr>
        <w:t>Maine Milk Commission, DACF</w:t>
      </w:r>
      <w:r>
        <w:rPr>
          <w:rFonts w:ascii="Bookman Old Style" w:hAnsi="Bookman Old Style"/>
          <w:bCs/>
          <w:sz w:val="22"/>
          <w:szCs w:val="22"/>
        </w:rPr>
        <w:t xml:space="preserve">, </w:t>
      </w:r>
      <w:r w:rsidRPr="00221F64">
        <w:rPr>
          <w:rFonts w:ascii="Bookman Old Style" w:hAnsi="Bookman Old Style"/>
          <w:bCs/>
          <w:sz w:val="22"/>
          <w:szCs w:val="22"/>
        </w:rPr>
        <w:t>28 S</w:t>
      </w:r>
      <w:r>
        <w:rPr>
          <w:rFonts w:ascii="Bookman Old Style" w:hAnsi="Bookman Old Style"/>
          <w:bCs/>
          <w:sz w:val="22"/>
          <w:szCs w:val="22"/>
        </w:rPr>
        <w:t>tate House Station</w:t>
      </w:r>
      <w:r w:rsidRPr="00221F64">
        <w:rPr>
          <w:rFonts w:ascii="Bookman Old Style" w:hAnsi="Bookman Old Style"/>
          <w:bCs/>
          <w:sz w:val="22"/>
          <w:szCs w:val="22"/>
        </w:rPr>
        <w:t>, Augusta, ME 04333</w:t>
      </w:r>
      <w:r>
        <w:rPr>
          <w:rFonts w:ascii="Bookman Old Style" w:hAnsi="Bookman Old Style"/>
          <w:bCs/>
          <w:sz w:val="22"/>
          <w:szCs w:val="22"/>
        </w:rPr>
        <w:t xml:space="preserve">. </w:t>
      </w:r>
      <w:r w:rsidRPr="00221F64">
        <w:rPr>
          <w:rFonts w:ascii="Bookman Old Style" w:hAnsi="Bookman Old Style"/>
          <w:bCs/>
          <w:sz w:val="22"/>
          <w:szCs w:val="22"/>
        </w:rPr>
        <w:t xml:space="preserve">Telephone: </w:t>
      </w:r>
      <w:r>
        <w:rPr>
          <w:rFonts w:ascii="Bookman Old Style" w:hAnsi="Bookman Old Style"/>
          <w:bCs/>
          <w:sz w:val="22"/>
          <w:szCs w:val="22"/>
        </w:rPr>
        <w:t>(</w:t>
      </w:r>
      <w:r w:rsidRPr="00221F64">
        <w:rPr>
          <w:rFonts w:ascii="Bookman Old Style" w:hAnsi="Bookman Old Style"/>
          <w:bCs/>
          <w:sz w:val="22"/>
          <w:szCs w:val="22"/>
        </w:rPr>
        <w:t>207</w:t>
      </w:r>
      <w:r>
        <w:rPr>
          <w:rFonts w:ascii="Bookman Old Style" w:hAnsi="Bookman Old Style"/>
          <w:bCs/>
          <w:sz w:val="22"/>
          <w:szCs w:val="22"/>
        </w:rPr>
        <w:t xml:space="preserve">) </w:t>
      </w:r>
      <w:r w:rsidRPr="00221F64">
        <w:rPr>
          <w:rFonts w:ascii="Bookman Old Style" w:hAnsi="Bookman Old Style"/>
          <w:bCs/>
          <w:sz w:val="22"/>
          <w:szCs w:val="22"/>
        </w:rPr>
        <w:t>287-7521</w:t>
      </w:r>
      <w:r>
        <w:rPr>
          <w:rFonts w:ascii="Bookman Old Style" w:hAnsi="Bookman Old Style"/>
          <w:bCs/>
          <w:sz w:val="22"/>
          <w:szCs w:val="22"/>
        </w:rPr>
        <w:t xml:space="preserve">. Email: </w:t>
      </w:r>
      <w:hyperlink r:id="rId33" w:history="1">
        <w:r w:rsidRPr="009553FC">
          <w:rPr>
            <w:rStyle w:val="Hyperlink"/>
            <w:rFonts w:ascii="Bookman Old Style" w:hAnsi="Bookman Old Style"/>
            <w:bCs/>
            <w:sz w:val="22"/>
            <w:szCs w:val="22"/>
          </w:rPr>
          <w:t>Julie-Marie.Bickford@Maine.gov</w:t>
        </w:r>
      </w:hyperlink>
      <w:r>
        <w:rPr>
          <w:rFonts w:ascii="Bookman Old Style" w:hAnsi="Bookman Old Style"/>
          <w:bCs/>
          <w:sz w:val="22"/>
          <w:szCs w:val="22"/>
        </w:rPr>
        <w:t>.</w:t>
      </w:r>
    </w:p>
    <w:p w14:paraId="7FE32C4E" w14:textId="4E5F08D2" w:rsidR="00FD0E1C" w:rsidRDefault="00221F64" w:rsidP="00985B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AGENCY WEBSITE: </w:t>
      </w:r>
      <w:hyperlink r:id="rId34" w:history="1">
        <w:r w:rsidRPr="009553FC">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w:t>
      </w:r>
    </w:p>
    <w:p w14:paraId="05DB318E" w14:textId="77777777" w:rsidR="00221F64" w:rsidRDefault="00221F64" w:rsidP="00221F6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0ABAC20" w14:textId="1B28E967" w:rsidR="00FD0E1C" w:rsidRDefault="00FD0E1C" w:rsidP="00985B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B8EE21F" w14:textId="461DA4DE" w:rsidR="00AF3590" w:rsidRDefault="00AF3590" w:rsidP="00985B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AGENCY: </w:t>
      </w:r>
      <w:r w:rsidRPr="00AF3590">
        <w:rPr>
          <w:rFonts w:ascii="Bookman Old Style" w:hAnsi="Bookman Old Style"/>
          <w:b/>
          <w:sz w:val="22"/>
          <w:szCs w:val="22"/>
        </w:rPr>
        <w:t>16-633</w:t>
      </w:r>
      <w:r>
        <w:rPr>
          <w:rFonts w:ascii="Bookman Old Style" w:hAnsi="Bookman Old Style"/>
          <w:bCs/>
          <w:sz w:val="22"/>
          <w:szCs w:val="22"/>
        </w:rPr>
        <w:t xml:space="preserve"> – Department of Public Safety, </w:t>
      </w:r>
      <w:r w:rsidRPr="00AF3590">
        <w:rPr>
          <w:rFonts w:ascii="Bookman Old Style" w:hAnsi="Bookman Old Style"/>
          <w:b/>
          <w:sz w:val="22"/>
          <w:szCs w:val="22"/>
        </w:rPr>
        <w:t>Gambling Control Board</w:t>
      </w:r>
    </w:p>
    <w:p w14:paraId="7A4AB52F" w14:textId="6EF04A69" w:rsidR="00AF3590" w:rsidRDefault="00AF3590" w:rsidP="00985B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CHAPTER NUMBER AND TITLE: </w:t>
      </w:r>
      <w:r w:rsidRPr="00AF3590">
        <w:rPr>
          <w:rFonts w:ascii="Bookman Old Style" w:hAnsi="Bookman Old Style"/>
          <w:b/>
          <w:sz w:val="22"/>
          <w:szCs w:val="22"/>
        </w:rPr>
        <w:t>Ch. 5</w:t>
      </w:r>
      <w:r>
        <w:rPr>
          <w:rFonts w:ascii="Bookman Old Style" w:hAnsi="Bookman Old Style"/>
          <w:bCs/>
          <w:sz w:val="22"/>
          <w:szCs w:val="22"/>
        </w:rPr>
        <w:t xml:space="preserve">, Internal Controls: Appendix A, </w:t>
      </w:r>
      <w:r w:rsidRPr="00AF3590">
        <w:rPr>
          <w:rFonts w:ascii="Bookman Old Style" w:hAnsi="Bookman Old Style"/>
          <w:bCs/>
          <w:sz w:val="22"/>
          <w:szCs w:val="22"/>
        </w:rPr>
        <w:t>Minimum Internal Control Standards (MICS) for Slot Machine and Casino Operations</w:t>
      </w:r>
    </w:p>
    <w:p w14:paraId="13639356" w14:textId="3D25F247" w:rsidR="00AF3590" w:rsidRDefault="00AF3590" w:rsidP="00985B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ADOPTED RULE NUMBER: </w:t>
      </w:r>
      <w:r w:rsidRPr="00AF3590">
        <w:rPr>
          <w:rFonts w:ascii="Bookman Old Style" w:hAnsi="Bookman Old Style"/>
          <w:b/>
          <w:sz w:val="22"/>
          <w:szCs w:val="22"/>
        </w:rPr>
        <w:t>2023-038</w:t>
      </w:r>
    </w:p>
    <w:p w14:paraId="73CC654E" w14:textId="1CCEF71D" w:rsidR="00AF3590" w:rsidRDefault="00AF3590" w:rsidP="00985B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CONCISE SUMMARY: The rule package updates the minimum internal controls governing casino operations by the Board.</w:t>
      </w:r>
    </w:p>
    <w:p w14:paraId="6243F39A" w14:textId="3BEF1C05" w:rsidR="00AF3590" w:rsidRDefault="00AF3590" w:rsidP="00985B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EFFECTIVE DATE: March 7, 2023</w:t>
      </w:r>
    </w:p>
    <w:p w14:paraId="5F12B060" w14:textId="1049E52F" w:rsidR="00AF3590" w:rsidRDefault="00AF3590" w:rsidP="00AF35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Pr>
          <w:rFonts w:ascii="Bookman Old Style" w:hAnsi="Bookman Old Style"/>
          <w:bCs/>
          <w:sz w:val="22"/>
          <w:szCs w:val="22"/>
        </w:rPr>
        <w:t xml:space="preserve">AGENCY CONTACT PERSON / RULEMAKING LIAISON: Milton Champion, Gambling Control Board, 45 Commerce Blvd., Augusta, ME 04333. Telephone: (207) 626-3901. Email: </w:t>
      </w:r>
      <w:hyperlink r:id="rId35" w:history="1">
        <w:r w:rsidRPr="009553FC">
          <w:rPr>
            <w:rStyle w:val="Hyperlink"/>
            <w:rFonts w:ascii="Bookman Old Style" w:hAnsi="Bookman Old Style"/>
            <w:bCs/>
            <w:sz w:val="22"/>
            <w:szCs w:val="22"/>
          </w:rPr>
          <w:t>Milton.F.Champion@Maine.gov</w:t>
        </w:r>
      </w:hyperlink>
      <w:r>
        <w:rPr>
          <w:rFonts w:ascii="Bookman Old Style" w:hAnsi="Bookman Old Style"/>
          <w:bCs/>
          <w:sz w:val="22"/>
          <w:szCs w:val="22"/>
        </w:rPr>
        <w:t>.</w:t>
      </w:r>
    </w:p>
    <w:p w14:paraId="387D1C72" w14:textId="6791FD4F" w:rsidR="00AF3590" w:rsidRDefault="00AF3590" w:rsidP="00AF35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Pr>
          <w:rFonts w:ascii="Bookman Old Style" w:hAnsi="Bookman Old Style"/>
          <w:bCs/>
          <w:sz w:val="22"/>
          <w:szCs w:val="22"/>
        </w:rPr>
        <w:t>AGENCY WEBSITE:</w:t>
      </w:r>
      <w:r w:rsidRPr="00AF3590">
        <w:t xml:space="preserve"> </w:t>
      </w:r>
      <w:hyperlink r:id="rId36" w:history="1">
        <w:r w:rsidRPr="009553FC">
          <w:rPr>
            <w:rStyle w:val="Hyperlink"/>
            <w:rFonts w:ascii="Bookman Old Style" w:hAnsi="Bookman Old Style"/>
            <w:bCs/>
            <w:sz w:val="22"/>
            <w:szCs w:val="22"/>
          </w:rPr>
          <w:t>https://www.maine.gov/dps/gamb-control/index.html</w:t>
        </w:r>
      </w:hyperlink>
      <w:r>
        <w:rPr>
          <w:rFonts w:ascii="Bookman Old Style" w:hAnsi="Bookman Old Style"/>
          <w:bCs/>
          <w:sz w:val="22"/>
          <w:szCs w:val="22"/>
        </w:rPr>
        <w:t>.</w:t>
      </w:r>
    </w:p>
    <w:p w14:paraId="2BBA98F1" w14:textId="308A1039" w:rsidR="00AF3590" w:rsidRDefault="00AF3590" w:rsidP="00AF3590">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p>
    <w:p w14:paraId="3B9D16CD" w14:textId="148083E0" w:rsidR="00AF3590" w:rsidRDefault="00AF3590" w:rsidP="00AF35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p>
    <w:p w14:paraId="2640BFE9" w14:textId="0F9CB3E2" w:rsidR="00273F81" w:rsidRPr="00273F81" w:rsidRDefault="00273F81" w:rsidP="00273F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273F81">
        <w:rPr>
          <w:rFonts w:ascii="Bookman Old Style" w:hAnsi="Bookman Old Style"/>
          <w:bCs/>
          <w:sz w:val="22"/>
          <w:szCs w:val="22"/>
        </w:rPr>
        <w:t xml:space="preserve">AGENCY: </w:t>
      </w:r>
      <w:r w:rsidRPr="00273F81">
        <w:rPr>
          <w:rFonts w:ascii="Bookman Old Style" w:hAnsi="Bookman Old Style"/>
          <w:b/>
          <w:sz w:val="22"/>
          <w:szCs w:val="22"/>
        </w:rPr>
        <w:t>01-017</w:t>
      </w:r>
      <w:r>
        <w:rPr>
          <w:rFonts w:ascii="Bookman Old Style" w:hAnsi="Bookman Old Style"/>
          <w:bCs/>
          <w:sz w:val="22"/>
          <w:szCs w:val="22"/>
        </w:rPr>
        <w:t xml:space="preserve"> - </w:t>
      </w:r>
      <w:r w:rsidRPr="00273F81">
        <w:rPr>
          <w:rFonts w:ascii="Bookman Old Style" w:hAnsi="Bookman Old Style"/>
          <w:bCs/>
          <w:sz w:val="22"/>
          <w:szCs w:val="22"/>
        </w:rPr>
        <w:t>Department of Agriculture, Conservation and Forestry</w:t>
      </w:r>
      <w:r>
        <w:rPr>
          <w:rFonts w:ascii="Bookman Old Style" w:hAnsi="Bookman Old Style"/>
          <w:bCs/>
          <w:sz w:val="22"/>
          <w:szCs w:val="22"/>
        </w:rPr>
        <w:t xml:space="preserve"> (DACF)</w:t>
      </w:r>
      <w:r w:rsidRPr="00273F81">
        <w:rPr>
          <w:rFonts w:ascii="Bookman Old Style" w:hAnsi="Bookman Old Style"/>
          <w:bCs/>
          <w:sz w:val="22"/>
          <w:szCs w:val="22"/>
        </w:rPr>
        <w:t xml:space="preserve">, </w:t>
      </w:r>
      <w:r w:rsidRPr="00273F81">
        <w:rPr>
          <w:rFonts w:ascii="Bookman Old Style" w:hAnsi="Bookman Old Style"/>
          <w:b/>
          <w:sz w:val="22"/>
          <w:szCs w:val="22"/>
        </w:rPr>
        <w:t>Maine State Harness Racing Commission</w:t>
      </w:r>
    </w:p>
    <w:p w14:paraId="1D0F041F" w14:textId="3C9837F1" w:rsidR="00273F81" w:rsidRPr="00273F81" w:rsidRDefault="00273F81" w:rsidP="00273F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273F81">
        <w:rPr>
          <w:rFonts w:ascii="Bookman Old Style" w:hAnsi="Bookman Old Style"/>
          <w:bCs/>
          <w:sz w:val="22"/>
          <w:szCs w:val="22"/>
        </w:rPr>
        <w:t xml:space="preserve">CHAPTER NUMBER AND TITLE: </w:t>
      </w:r>
      <w:r w:rsidRPr="00273F81">
        <w:rPr>
          <w:rFonts w:ascii="Bookman Old Style" w:hAnsi="Bookman Old Style"/>
          <w:b/>
          <w:sz w:val="22"/>
          <w:szCs w:val="22"/>
        </w:rPr>
        <w:t>Ch</w:t>
      </w:r>
      <w:r>
        <w:rPr>
          <w:rFonts w:ascii="Bookman Old Style" w:hAnsi="Bookman Old Style"/>
          <w:b/>
          <w:sz w:val="22"/>
          <w:szCs w:val="22"/>
        </w:rPr>
        <w:t>.</w:t>
      </w:r>
      <w:r w:rsidRPr="00273F81">
        <w:rPr>
          <w:rFonts w:ascii="Bookman Old Style" w:hAnsi="Bookman Old Style"/>
          <w:b/>
          <w:sz w:val="22"/>
          <w:szCs w:val="22"/>
        </w:rPr>
        <w:t xml:space="preserve"> 7</w:t>
      </w:r>
      <w:r w:rsidRPr="00273F81">
        <w:rPr>
          <w:rFonts w:ascii="Bookman Old Style" w:hAnsi="Bookman Old Style"/>
          <w:bCs/>
          <w:sz w:val="22"/>
          <w:szCs w:val="22"/>
        </w:rPr>
        <w:t>, Racing</w:t>
      </w:r>
    </w:p>
    <w:p w14:paraId="6691DCD7" w14:textId="7FEF186E" w:rsidR="00273F81" w:rsidRPr="00273F81" w:rsidRDefault="00273F81" w:rsidP="00273F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273F81">
        <w:rPr>
          <w:rFonts w:ascii="Bookman Old Style" w:hAnsi="Bookman Old Style"/>
          <w:bCs/>
          <w:sz w:val="22"/>
          <w:szCs w:val="22"/>
        </w:rPr>
        <w:t xml:space="preserve">ADOPTED RULE NUMBER: </w:t>
      </w:r>
      <w:r>
        <w:rPr>
          <w:rFonts w:ascii="Bookman Old Style" w:hAnsi="Bookman Old Style"/>
          <w:b/>
          <w:sz w:val="22"/>
          <w:szCs w:val="22"/>
        </w:rPr>
        <w:t>2023-039</w:t>
      </w:r>
    </w:p>
    <w:p w14:paraId="3B1F36F6" w14:textId="40FFA79A" w:rsidR="00273F81" w:rsidRPr="00273F81" w:rsidRDefault="00273F81" w:rsidP="00273F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273F81">
        <w:rPr>
          <w:rFonts w:ascii="Bookman Old Style" w:hAnsi="Bookman Old Style"/>
          <w:bCs/>
          <w:sz w:val="22"/>
          <w:szCs w:val="22"/>
        </w:rPr>
        <w:t xml:space="preserve">CONCISE SUMMARY: </w:t>
      </w:r>
      <w:r w:rsidR="002E1D2F">
        <w:rPr>
          <w:rFonts w:ascii="Bookman Old Style" w:hAnsi="Bookman Old Style"/>
          <w:bCs/>
          <w:sz w:val="22"/>
          <w:szCs w:val="22"/>
        </w:rPr>
        <w:t xml:space="preserve">The Commission voted to adopt this rule on January 18, 2023. </w:t>
      </w:r>
      <w:r w:rsidRPr="00273F81">
        <w:rPr>
          <w:rFonts w:ascii="Bookman Old Style" w:hAnsi="Bookman Old Style"/>
          <w:bCs/>
          <w:sz w:val="22"/>
          <w:szCs w:val="22"/>
        </w:rPr>
        <w:t>The changes described below are to benefit the harness racing industry by making the rules more definite for the participants and officials. The changes will keep racing practices current with more modern technology such as microchipping, freeze branding, changes to the draw process, and trainer electronic eligibility documentation.</w:t>
      </w:r>
    </w:p>
    <w:p w14:paraId="378C5A74" w14:textId="77777777" w:rsidR="00273F81" w:rsidRPr="00273F81" w:rsidRDefault="00273F81" w:rsidP="00273F81">
      <w:pPr>
        <w:numPr>
          <w:ilvl w:val="0"/>
          <w:numId w:val="41"/>
        </w:numPr>
        <w:tabs>
          <w:tab w:val="left" w:pos="-1440"/>
          <w:tab w:val="left" w:pos="-720"/>
          <w:tab w:val="left" w:pos="0"/>
          <w:tab w:val="left" w:pos="44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360" w:right="-180"/>
        <w:rPr>
          <w:rFonts w:ascii="Bookman Old Style" w:hAnsi="Bookman Old Style"/>
          <w:bCs/>
          <w:sz w:val="22"/>
          <w:szCs w:val="22"/>
        </w:rPr>
      </w:pPr>
      <w:r w:rsidRPr="00273F81">
        <w:rPr>
          <w:rFonts w:ascii="Bookman Old Style" w:hAnsi="Bookman Old Style"/>
          <w:b/>
          <w:sz w:val="22"/>
          <w:szCs w:val="22"/>
        </w:rPr>
        <w:t>Steward’s List, Sec. 7</w:t>
      </w:r>
      <w:r w:rsidRPr="00273F81">
        <w:rPr>
          <w:rFonts w:ascii="Bookman Old Style" w:hAnsi="Bookman Old Style"/>
          <w:bCs/>
          <w:sz w:val="22"/>
          <w:szCs w:val="22"/>
        </w:rPr>
        <w:t>. Allowing a horse not to have to qualify after making a break off a qualifier.</w:t>
      </w:r>
    </w:p>
    <w:p w14:paraId="1E76DAE0" w14:textId="051A230F" w:rsidR="00273F81" w:rsidRPr="00273F81" w:rsidRDefault="00273F81" w:rsidP="00273F81">
      <w:pPr>
        <w:numPr>
          <w:ilvl w:val="0"/>
          <w:numId w:val="41"/>
        </w:numPr>
        <w:tabs>
          <w:tab w:val="left" w:pos="-1440"/>
          <w:tab w:val="left" w:pos="-720"/>
          <w:tab w:val="left" w:pos="0"/>
          <w:tab w:val="left" w:pos="44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360" w:right="-180"/>
        <w:rPr>
          <w:rFonts w:ascii="Bookman Old Style" w:hAnsi="Bookman Old Style"/>
          <w:bCs/>
          <w:sz w:val="22"/>
          <w:szCs w:val="22"/>
        </w:rPr>
      </w:pPr>
      <w:r w:rsidRPr="00273F81">
        <w:rPr>
          <w:rFonts w:ascii="Bookman Old Style" w:hAnsi="Bookman Old Style"/>
          <w:b/>
          <w:sz w:val="22"/>
          <w:szCs w:val="22"/>
        </w:rPr>
        <w:t>Claiming Procedure, Sec. 17</w:t>
      </w:r>
      <w:r w:rsidRPr="00273F81">
        <w:rPr>
          <w:rFonts w:ascii="Bookman Old Style" w:hAnsi="Bookman Old Style"/>
          <w:bCs/>
          <w:sz w:val="22"/>
          <w:szCs w:val="22"/>
        </w:rPr>
        <w:t>.</w:t>
      </w:r>
      <w:r>
        <w:rPr>
          <w:rFonts w:ascii="Bookman Old Style" w:hAnsi="Bookman Old Style"/>
          <w:bCs/>
          <w:sz w:val="22"/>
          <w:szCs w:val="22"/>
        </w:rPr>
        <w:t xml:space="preserve"> </w:t>
      </w:r>
      <w:r w:rsidRPr="00273F81">
        <w:rPr>
          <w:rFonts w:ascii="Bookman Old Style" w:hAnsi="Bookman Old Style"/>
          <w:bCs/>
          <w:sz w:val="22"/>
          <w:szCs w:val="22"/>
        </w:rPr>
        <w:t>Eliminates claiming authorizations and allows for a claimant to withdraw a claim 10 minutes prior to the start of the race, and provides it is a level 2 violation if a person associated with the owner or trainer of a claimed horse to disrupt the process of the claim exchange.</w:t>
      </w:r>
    </w:p>
    <w:p w14:paraId="50B788D5" w14:textId="77777777" w:rsidR="00273F81" w:rsidRPr="00273F81" w:rsidRDefault="00273F81" w:rsidP="00273F81">
      <w:pPr>
        <w:numPr>
          <w:ilvl w:val="0"/>
          <w:numId w:val="41"/>
        </w:numPr>
        <w:tabs>
          <w:tab w:val="left" w:pos="-1440"/>
          <w:tab w:val="left" w:pos="-720"/>
          <w:tab w:val="left" w:pos="0"/>
          <w:tab w:val="left" w:pos="44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360" w:right="-180"/>
        <w:rPr>
          <w:rFonts w:ascii="Bookman Old Style" w:hAnsi="Bookman Old Style"/>
          <w:bCs/>
          <w:sz w:val="22"/>
          <w:szCs w:val="22"/>
        </w:rPr>
      </w:pPr>
      <w:r w:rsidRPr="00273F81">
        <w:rPr>
          <w:rFonts w:ascii="Bookman Old Style" w:hAnsi="Bookman Old Style"/>
          <w:b/>
          <w:sz w:val="22"/>
          <w:szCs w:val="22"/>
        </w:rPr>
        <w:t>Conditioned races, Sec. 18</w:t>
      </w:r>
      <w:r w:rsidRPr="00273F81">
        <w:rPr>
          <w:rFonts w:ascii="Bookman Old Style" w:hAnsi="Bookman Old Style"/>
          <w:bCs/>
          <w:sz w:val="22"/>
          <w:szCs w:val="22"/>
        </w:rPr>
        <w:t xml:space="preserve">. Allows for a Track Master Classification to be part of writing classes. </w:t>
      </w:r>
    </w:p>
    <w:p w14:paraId="2C093BD5" w14:textId="77777777" w:rsidR="00273F81" w:rsidRPr="00273F81" w:rsidRDefault="00273F81" w:rsidP="00273F81">
      <w:pPr>
        <w:numPr>
          <w:ilvl w:val="0"/>
          <w:numId w:val="41"/>
        </w:numPr>
        <w:tabs>
          <w:tab w:val="left" w:pos="-1440"/>
          <w:tab w:val="left" w:pos="-720"/>
          <w:tab w:val="left" w:pos="0"/>
          <w:tab w:val="left" w:pos="44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360" w:right="-180"/>
        <w:rPr>
          <w:rFonts w:ascii="Bookman Old Style" w:hAnsi="Bookman Old Style"/>
          <w:bCs/>
          <w:sz w:val="22"/>
          <w:szCs w:val="22"/>
        </w:rPr>
      </w:pPr>
      <w:r w:rsidRPr="00273F81">
        <w:rPr>
          <w:rFonts w:ascii="Bookman Old Style" w:hAnsi="Bookman Old Style"/>
          <w:b/>
          <w:sz w:val="22"/>
          <w:szCs w:val="22"/>
        </w:rPr>
        <w:lastRenderedPageBreak/>
        <w:t>Declaration Requirements, Sec. 23</w:t>
      </w:r>
      <w:r w:rsidRPr="00273F81">
        <w:rPr>
          <w:rFonts w:ascii="Bookman Old Style" w:hAnsi="Bookman Old Style"/>
          <w:bCs/>
          <w:sz w:val="22"/>
          <w:szCs w:val="22"/>
        </w:rPr>
        <w:t>. Encourages entering a horse online to promote this type of entry. Provides that it is a level 2 violation if the owners of a horse are not fully licensed by the Commission prior to declaration.</w:t>
      </w:r>
    </w:p>
    <w:p w14:paraId="794915CB" w14:textId="77777777" w:rsidR="00273F81" w:rsidRPr="00273F81" w:rsidRDefault="00273F81" w:rsidP="00273F81">
      <w:pPr>
        <w:numPr>
          <w:ilvl w:val="0"/>
          <w:numId w:val="41"/>
        </w:numPr>
        <w:tabs>
          <w:tab w:val="left" w:pos="-1440"/>
          <w:tab w:val="left" w:pos="-720"/>
          <w:tab w:val="left" w:pos="0"/>
          <w:tab w:val="left" w:pos="44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360" w:right="-180"/>
        <w:rPr>
          <w:rFonts w:ascii="Bookman Old Style" w:hAnsi="Bookman Old Style"/>
          <w:bCs/>
          <w:sz w:val="22"/>
          <w:szCs w:val="22"/>
        </w:rPr>
      </w:pPr>
      <w:r w:rsidRPr="00273F81">
        <w:rPr>
          <w:rFonts w:ascii="Bookman Old Style" w:hAnsi="Bookman Old Style"/>
          <w:b/>
          <w:sz w:val="22"/>
          <w:szCs w:val="22"/>
        </w:rPr>
        <w:t>Draw, Sec 30</w:t>
      </w:r>
      <w:r w:rsidRPr="00273F81">
        <w:rPr>
          <w:rFonts w:ascii="Bookman Old Style" w:hAnsi="Bookman Old Style"/>
          <w:bCs/>
          <w:sz w:val="22"/>
          <w:szCs w:val="22"/>
        </w:rPr>
        <w:t xml:space="preserve"> - Adds Random Draw by USTA as a method to Draw for post positions and provides that if necessary to reopen a race, notice of the same will be made at least once by text message alert.</w:t>
      </w:r>
    </w:p>
    <w:p w14:paraId="03D60E87" w14:textId="77777777" w:rsidR="00273F81" w:rsidRPr="00273F81" w:rsidRDefault="00273F81" w:rsidP="00273F81">
      <w:pPr>
        <w:numPr>
          <w:ilvl w:val="0"/>
          <w:numId w:val="41"/>
        </w:numPr>
        <w:tabs>
          <w:tab w:val="left" w:pos="-1440"/>
          <w:tab w:val="left" w:pos="-720"/>
          <w:tab w:val="left" w:pos="0"/>
          <w:tab w:val="left" w:pos="44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360" w:right="-180"/>
        <w:rPr>
          <w:rFonts w:ascii="Bookman Old Style" w:hAnsi="Bookman Old Style"/>
          <w:bCs/>
          <w:sz w:val="22"/>
          <w:szCs w:val="22"/>
        </w:rPr>
      </w:pPr>
      <w:r w:rsidRPr="00273F81">
        <w:rPr>
          <w:rFonts w:ascii="Bookman Old Style" w:hAnsi="Bookman Old Style"/>
          <w:b/>
          <w:sz w:val="22"/>
          <w:szCs w:val="22"/>
        </w:rPr>
        <w:t>Falling or Unseating Driver, Sec. 45</w:t>
      </w:r>
      <w:r w:rsidRPr="00273F81">
        <w:rPr>
          <w:rFonts w:ascii="Bookman Old Style" w:hAnsi="Bookman Old Style"/>
          <w:bCs/>
          <w:sz w:val="22"/>
          <w:szCs w:val="22"/>
        </w:rPr>
        <w:t>. Adds language that any horse that falls on the Track will be scratched regardless of the approval of a State Veterinarian.</w:t>
      </w:r>
    </w:p>
    <w:p w14:paraId="45F7F53C" w14:textId="77777777" w:rsidR="00273F81" w:rsidRPr="00273F81" w:rsidRDefault="00273F81" w:rsidP="00273F81">
      <w:pPr>
        <w:numPr>
          <w:ilvl w:val="0"/>
          <w:numId w:val="41"/>
        </w:numPr>
        <w:tabs>
          <w:tab w:val="left" w:pos="-1440"/>
          <w:tab w:val="left" w:pos="-720"/>
          <w:tab w:val="left" w:pos="0"/>
          <w:tab w:val="left" w:pos="44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360" w:right="-180"/>
        <w:rPr>
          <w:rFonts w:ascii="Bookman Old Style" w:hAnsi="Bookman Old Style"/>
          <w:bCs/>
          <w:sz w:val="22"/>
          <w:szCs w:val="22"/>
        </w:rPr>
      </w:pPr>
      <w:r w:rsidRPr="00273F81">
        <w:rPr>
          <w:rFonts w:ascii="Bookman Old Style" w:hAnsi="Bookman Old Style"/>
          <w:b/>
          <w:sz w:val="22"/>
          <w:szCs w:val="22"/>
        </w:rPr>
        <w:t>Driving Violations, Sec. 53</w:t>
      </w:r>
      <w:r w:rsidRPr="00273F81">
        <w:rPr>
          <w:rFonts w:ascii="Bookman Old Style" w:hAnsi="Bookman Old Style"/>
          <w:bCs/>
          <w:sz w:val="22"/>
          <w:szCs w:val="22"/>
        </w:rPr>
        <w:t xml:space="preserve"> – Adds unnecessary conversation among drivers on the track and failure to wear helmets with fastened chinstraps as conduct detrimental to the sport.</w:t>
      </w:r>
    </w:p>
    <w:p w14:paraId="5487CE5F" w14:textId="4FA9AE36" w:rsidR="00273F81" w:rsidRPr="00273F81" w:rsidRDefault="00273F81" w:rsidP="00273F81">
      <w:pPr>
        <w:numPr>
          <w:ilvl w:val="0"/>
          <w:numId w:val="41"/>
        </w:numPr>
        <w:tabs>
          <w:tab w:val="left" w:pos="-1440"/>
          <w:tab w:val="left" w:pos="-720"/>
          <w:tab w:val="left" w:pos="0"/>
          <w:tab w:val="left" w:pos="44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360" w:right="-180"/>
        <w:rPr>
          <w:rFonts w:ascii="Bookman Old Style" w:hAnsi="Bookman Old Style"/>
          <w:bCs/>
          <w:sz w:val="22"/>
          <w:szCs w:val="22"/>
        </w:rPr>
      </w:pPr>
      <w:r w:rsidRPr="00273F81">
        <w:rPr>
          <w:rFonts w:ascii="Bookman Old Style" w:hAnsi="Bookman Old Style"/>
          <w:b/>
          <w:sz w:val="22"/>
          <w:szCs w:val="22"/>
        </w:rPr>
        <w:t>Racing Objections</w:t>
      </w:r>
      <w:r>
        <w:rPr>
          <w:rFonts w:ascii="Bookman Old Style" w:hAnsi="Bookman Old Style"/>
          <w:b/>
          <w:sz w:val="22"/>
          <w:szCs w:val="22"/>
        </w:rPr>
        <w:t>,</w:t>
      </w:r>
      <w:r w:rsidRPr="00273F81">
        <w:rPr>
          <w:rFonts w:ascii="Bookman Old Style" w:hAnsi="Bookman Old Style"/>
          <w:b/>
          <w:sz w:val="22"/>
          <w:szCs w:val="22"/>
        </w:rPr>
        <w:t xml:space="preserve"> Sec. 55</w:t>
      </w:r>
      <w:r w:rsidRPr="00273F81">
        <w:rPr>
          <w:rFonts w:ascii="Bookman Old Style" w:hAnsi="Bookman Old Style"/>
          <w:bCs/>
          <w:sz w:val="22"/>
          <w:szCs w:val="22"/>
        </w:rPr>
        <w:t xml:space="preserve"> – Extends the time to object or complain about a driving violation or other misconduct to a judge to before the race is declared official.</w:t>
      </w:r>
    </w:p>
    <w:p w14:paraId="7904E89A" w14:textId="77777777" w:rsidR="00273F81" w:rsidRPr="00273F81" w:rsidRDefault="00273F81" w:rsidP="00273F81">
      <w:pPr>
        <w:numPr>
          <w:ilvl w:val="0"/>
          <w:numId w:val="41"/>
        </w:numPr>
        <w:tabs>
          <w:tab w:val="left" w:pos="-1440"/>
          <w:tab w:val="left" w:pos="-720"/>
          <w:tab w:val="left" w:pos="0"/>
          <w:tab w:val="left" w:pos="44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360" w:right="-180"/>
        <w:rPr>
          <w:rFonts w:ascii="Bookman Old Style" w:hAnsi="Bookman Old Style"/>
          <w:bCs/>
          <w:sz w:val="22"/>
          <w:szCs w:val="22"/>
        </w:rPr>
      </w:pPr>
      <w:r w:rsidRPr="00273F81">
        <w:rPr>
          <w:rFonts w:ascii="Bookman Old Style" w:hAnsi="Bookman Old Style"/>
          <w:b/>
          <w:sz w:val="22"/>
          <w:szCs w:val="22"/>
        </w:rPr>
        <w:t>Minor changes and clarifications</w:t>
      </w:r>
      <w:r w:rsidRPr="00273F81">
        <w:rPr>
          <w:rFonts w:ascii="Bookman Old Style" w:hAnsi="Bookman Old Style"/>
          <w:bCs/>
          <w:sz w:val="22"/>
          <w:szCs w:val="22"/>
        </w:rPr>
        <w:t xml:space="preserve"> to the following Sections: 6 – Race Meet Standards and Eligibility; 12 – Condition Sheets; 18-A – Maine Owned or Bred Races; 46 – Duties of Trainer; 52 – Admission to the Paddock; 57 – Contested Races and Unsatisfactory Drives; 58 – Placing Offending Horses</w:t>
      </w:r>
    </w:p>
    <w:p w14:paraId="0C95E302" w14:textId="5E822258" w:rsidR="00273F81" w:rsidRPr="00273F81" w:rsidRDefault="00273F81" w:rsidP="00273F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273F81">
        <w:rPr>
          <w:rFonts w:ascii="Bookman Old Style" w:hAnsi="Bookman Old Style"/>
          <w:bCs/>
          <w:sz w:val="22"/>
          <w:szCs w:val="22"/>
        </w:rPr>
        <w:t>EFFECTIVE DATE:</w:t>
      </w:r>
      <w:r>
        <w:rPr>
          <w:rFonts w:ascii="Bookman Old Style" w:hAnsi="Bookman Old Style"/>
          <w:bCs/>
          <w:sz w:val="22"/>
          <w:szCs w:val="22"/>
        </w:rPr>
        <w:t xml:space="preserve"> March 11, 2023</w:t>
      </w:r>
    </w:p>
    <w:p w14:paraId="760E952E" w14:textId="0347D12D" w:rsidR="00273F81" w:rsidRPr="00273F81" w:rsidRDefault="00273F81" w:rsidP="00273F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273F81">
        <w:rPr>
          <w:rFonts w:ascii="Bookman Old Style" w:hAnsi="Bookman Old Style"/>
          <w:bCs/>
          <w:sz w:val="22"/>
          <w:szCs w:val="22"/>
        </w:rPr>
        <w:t>AGENCY CONTACT PERSON</w:t>
      </w:r>
      <w:r w:rsidR="00B36C02">
        <w:rPr>
          <w:rFonts w:ascii="Bookman Old Style" w:hAnsi="Bookman Old Style"/>
          <w:bCs/>
          <w:sz w:val="22"/>
          <w:szCs w:val="22"/>
        </w:rPr>
        <w:t xml:space="preserve"> / RULEMAKING LIAISON</w:t>
      </w:r>
      <w:r w:rsidRPr="00273F81">
        <w:rPr>
          <w:rFonts w:ascii="Bookman Old Style" w:hAnsi="Bookman Old Style"/>
          <w:bCs/>
          <w:sz w:val="22"/>
          <w:szCs w:val="22"/>
        </w:rPr>
        <w:t>: Shane Bacon</w:t>
      </w:r>
      <w:r>
        <w:rPr>
          <w:rFonts w:ascii="Bookman Old Style" w:hAnsi="Bookman Old Style"/>
          <w:bCs/>
          <w:sz w:val="22"/>
          <w:szCs w:val="22"/>
        </w:rPr>
        <w:t xml:space="preserve">, </w:t>
      </w:r>
      <w:r w:rsidRPr="00273F81">
        <w:rPr>
          <w:rFonts w:ascii="Bookman Old Style" w:hAnsi="Bookman Old Style"/>
          <w:bCs/>
          <w:sz w:val="22"/>
          <w:szCs w:val="22"/>
        </w:rPr>
        <w:t>Maine State Harness Racing Commission</w:t>
      </w:r>
      <w:r>
        <w:rPr>
          <w:rFonts w:ascii="Bookman Old Style" w:hAnsi="Bookman Old Style"/>
          <w:bCs/>
          <w:sz w:val="22"/>
          <w:szCs w:val="22"/>
        </w:rPr>
        <w:t xml:space="preserve">, </w:t>
      </w:r>
      <w:r w:rsidRPr="00273F81">
        <w:rPr>
          <w:rFonts w:ascii="Bookman Old Style" w:hAnsi="Bookman Old Style"/>
          <w:bCs/>
          <w:sz w:val="22"/>
          <w:szCs w:val="22"/>
        </w:rPr>
        <w:t>28 State House Station, Augusta, ME 04333-0028</w:t>
      </w:r>
      <w:r>
        <w:rPr>
          <w:rFonts w:ascii="Bookman Old Style" w:hAnsi="Bookman Old Style"/>
          <w:bCs/>
          <w:sz w:val="22"/>
          <w:szCs w:val="22"/>
        </w:rPr>
        <w:t xml:space="preserve">. </w:t>
      </w:r>
      <w:r w:rsidRPr="00273F81">
        <w:rPr>
          <w:rFonts w:ascii="Bookman Old Style" w:hAnsi="Bookman Old Style"/>
          <w:bCs/>
          <w:sz w:val="22"/>
          <w:szCs w:val="22"/>
        </w:rPr>
        <w:t xml:space="preserve">Telephone: </w:t>
      </w:r>
      <w:r>
        <w:rPr>
          <w:rFonts w:ascii="Bookman Old Style" w:hAnsi="Bookman Old Style"/>
          <w:bCs/>
          <w:sz w:val="22"/>
          <w:szCs w:val="22"/>
        </w:rPr>
        <w:t>(</w:t>
      </w:r>
      <w:r w:rsidRPr="00273F81">
        <w:rPr>
          <w:rFonts w:ascii="Bookman Old Style" w:hAnsi="Bookman Old Style"/>
          <w:bCs/>
          <w:sz w:val="22"/>
          <w:szCs w:val="22"/>
        </w:rPr>
        <w:t>207</w:t>
      </w:r>
      <w:r>
        <w:rPr>
          <w:rFonts w:ascii="Bookman Old Style" w:hAnsi="Bookman Old Style"/>
          <w:bCs/>
          <w:sz w:val="22"/>
          <w:szCs w:val="22"/>
        </w:rPr>
        <w:t xml:space="preserve">) </w:t>
      </w:r>
      <w:r w:rsidRPr="00273F81">
        <w:rPr>
          <w:rFonts w:ascii="Bookman Old Style" w:hAnsi="Bookman Old Style"/>
          <w:bCs/>
          <w:sz w:val="22"/>
          <w:szCs w:val="22"/>
        </w:rPr>
        <w:t>287-7568</w:t>
      </w:r>
      <w:r>
        <w:rPr>
          <w:rFonts w:ascii="Bookman Old Style" w:hAnsi="Bookman Old Style"/>
          <w:bCs/>
          <w:sz w:val="22"/>
          <w:szCs w:val="22"/>
        </w:rPr>
        <w:t xml:space="preserve">. Email: </w:t>
      </w:r>
      <w:hyperlink r:id="rId37" w:history="1">
        <w:r w:rsidR="00B36C02" w:rsidRPr="00444D5D">
          <w:rPr>
            <w:rStyle w:val="Hyperlink"/>
            <w:rFonts w:ascii="Bookman Old Style" w:hAnsi="Bookman Old Style"/>
            <w:bCs/>
            <w:sz w:val="22"/>
            <w:szCs w:val="22"/>
          </w:rPr>
          <w:t>Shane.Bacon@Maine.gov</w:t>
        </w:r>
      </w:hyperlink>
      <w:r w:rsidR="00B36C02">
        <w:rPr>
          <w:rFonts w:ascii="Bookman Old Style" w:hAnsi="Bookman Old Style"/>
          <w:bCs/>
          <w:sz w:val="22"/>
          <w:szCs w:val="22"/>
        </w:rPr>
        <w:t>.</w:t>
      </w:r>
    </w:p>
    <w:p w14:paraId="214FF434" w14:textId="6DB1C985" w:rsidR="00AF3590" w:rsidRDefault="00B36C02" w:rsidP="00AF35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Pr>
          <w:rFonts w:ascii="Bookman Old Style" w:hAnsi="Bookman Old Style"/>
          <w:bCs/>
          <w:sz w:val="22"/>
          <w:szCs w:val="22"/>
        </w:rPr>
        <w:t xml:space="preserve">AGENCY WEBSITE: </w:t>
      </w:r>
      <w:hyperlink r:id="rId38" w:history="1">
        <w:r w:rsidRPr="00444D5D">
          <w:rPr>
            <w:rStyle w:val="Hyperlink"/>
            <w:rFonts w:ascii="Bookman Old Style" w:hAnsi="Bookman Old Style"/>
            <w:bCs/>
            <w:sz w:val="22"/>
            <w:szCs w:val="22"/>
          </w:rPr>
          <w:t>https://www.maine.gov/dacf/harnessracing/index.shtml</w:t>
        </w:r>
      </w:hyperlink>
      <w:r>
        <w:rPr>
          <w:rFonts w:ascii="Bookman Old Style" w:hAnsi="Bookman Old Style"/>
          <w:bCs/>
          <w:sz w:val="22"/>
          <w:szCs w:val="22"/>
        </w:rPr>
        <w:t>.</w:t>
      </w:r>
    </w:p>
    <w:p w14:paraId="3BE28B81" w14:textId="7D0EA8C1" w:rsidR="00AF3590" w:rsidRDefault="00AF3590" w:rsidP="0055793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66CEC99" w14:textId="588CDFD0" w:rsidR="00AF3590" w:rsidRDefault="00AF3590" w:rsidP="00AF35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p>
    <w:p w14:paraId="18B6ADE1" w14:textId="1B0ED956" w:rsidR="00402B05" w:rsidRDefault="00D26EC8" w:rsidP="005579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D26EC8">
        <w:rPr>
          <w:rFonts w:ascii="Bookman Old Style" w:hAnsi="Bookman Old Style"/>
          <w:bCs/>
          <w:sz w:val="22"/>
          <w:szCs w:val="22"/>
        </w:rPr>
        <w:t xml:space="preserve">AGENCY: </w:t>
      </w:r>
      <w:r w:rsidR="00557932" w:rsidRPr="00557932">
        <w:rPr>
          <w:rFonts w:ascii="Bookman Old Style" w:hAnsi="Bookman Old Style"/>
          <w:b/>
          <w:sz w:val="22"/>
          <w:szCs w:val="22"/>
        </w:rPr>
        <w:t xml:space="preserve">10-144 - </w:t>
      </w:r>
      <w:r w:rsidRPr="00557932">
        <w:rPr>
          <w:rFonts w:ascii="Bookman Old Style" w:hAnsi="Bookman Old Style"/>
          <w:b/>
          <w:sz w:val="22"/>
          <w:szCs w:val="22"/>
        </w:rPr>
        <w:t>Maine Department of Health and Human Services</w:t>
      </w:r>
      <w:r w:rsidR="00557932" w:rsidRPr="00557932">
        <w:rPr>
          <w:rFonts w:ascii="Bookman Old Style" w:hAnsi="Bookman Old Style"/>
          <w:b/>
          <w:sz w:val="22"/>
          <w:szCs w:val="22"/>
        </w:rPr>
        <w:t xml:space="preserve"> (DHHS),</w:t>
      </w:r>
      <w:r w:rsidRPr="00557932">
        <w:rPr>
          <w:rFonts w:ascii="Bookman Old Style" w:hAnsi="Bookman Old Style"/>
          <w:b/>
          <w:sz w:val="22"/>
          <w:szCs w:val="22"/>
        </w:rPr>
        <w:t xml:space="preserve"> Maine Center for Disease Control and Prevention</w:t>
      </w:r>
      <w:r w:rsidR="00557932" w:rsidRPr="00557932">
        <w:rPr>
          <w:rFonts w:ascii="Bookman Old Style" w:hAnsi="Bookman Old Style"/>
          <w:b/>
          <w:sz w:val="22"/>
          <w:szCs w:val="22"/>
        </w:rPr>
        <w:t xml:space="preserve"> (MaineCDC)</w:t>
      </w:r>
      <w:r w:rsidR="00557932">
        <w:rPr>
          <w:rFonts w:ascii="Bookman Old Style" w:hAnsi="Bookman Old Style"/>
          <w:bCs/>
          <w:sz w:val="22"/>
          <w:szCs w:val="22"/>
        </w:rPr>
        <w:t xml:space="preserve">, </w:t>
      </w:r>
      <w:r w:rsidR="00557932" w:rsidRPr="00557932">
        <w:rPr>
          <w:rFonts w:ascii="Bookman Old Style" w:hAnsi="Bookman Old Style"/>
          <w:bCs/>
          <w:i/>
          <w:iCs/>
          <w:sz w:val="22"/>
          <w:szCs w:val="22"/>
        </w:rPr>
        <w:t>jointly with</w:t>
      </w:r>
      <w:r w:rsidRPr="00D26EC8">
        <w:rPr>
          <w:rFonts w:ascii="Bookman Old Style" w:hAnsi="Bookman Old Style"/>
          <w:bCs/>
          <w:sz w:val="22"/>
          <w:szCs w:val="22"/>
        </w:rPr>
        <w:t xml:space="preserve"> </w:t>
      </w:r>
      <w:r w:rsidR="00557932" w:rsidRPr="00557932">
        <w:rPr>
          <w:rFonts w:ascii="Bookman Old Style" w:hAnsi="Bookman Old Style"/>
          <w:b/>
          <w:sz w:val="22"/>
          <w:szCs w:val="22"/>
        </w:rPr>
        <w:t xml:space="preserve">06-096 - </w:t>
      </w:r>
      <w:r w:rsidRPr="00557932">
        <w:rPr>
          <w:rFonts w:ascii="Bookman Old Style" w:hAnsi="Bookman Old Style"/>
          <w:b/>
          <w:sz w:val="22"/>
          <w:szCs w:val="22"/>
        </w:rPr>
        <w:t xml:space="preserve">Maine Department of Environmental Protection </w:t>
      </w:r>
      <w:r w:rsidR="00557932" w:rsidRPr="00557932">
        <w:rPr>
          <w:rFonts w:ascii="Bookman Old Style" w:hAnsi="Bookman Old Style"/>
          <w:b/>
          <w:sz w:val="22"/>
          <w:szCs w:val="22"/>
        </w:rPr>
        <w:t>(DEP)</w:t>
      </w:r>
    </w:p>
    <w:p w14:paraId="36540B27" w14:textId="13103E78" w:rsidR="00402B05" w:rsidRDefault="00D26EC8" w:rsidP="0055793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26EC8">
        <w:rPr>
          <w:rFonts w:ascii="Bookman Old Style" w:hAnsi="Bookman Old Style"/>
          <w:bCs/>
          <w:sz w:val="22"/>
          <w:szCs w:val="22"/>
        </w:rPr>
        <w:t xml:space="preserve">CHAPTER NUMBER AND TITLE: </w:t>
      </w:r>
      <w:r w:rsidR="00557932" w:rsidRPr="00CF21CF">
        <w:rPr>
          <w:rFonts w:ascii="Bookman Old Style" w:hAnsi="Bookman Old Style"/>
          <w:b/>
          <w:sz w:val="22"/>
          <w:szCs w:val="22"/>
        </w:rPr>
        <w:t>10-144 CMR</w:t>
      </w:r>
      <w:r w:rsidR="00557932">
        <w:rPr>
          <w:rFonts w:ascii="Bookman Old Style" w:hAnsi="Bookman Old Style"/>
          <w:bCs/>
          <w:sz w:val="22"/>
          <w:szCs w:val="22"/>
        </w:rPr>
        <w:t xml:space="preserve"> </w:t>
      </w:r>
      <w:r w:rsidRPr="00557932">
        <w:rPr>
          <w:rFonts w:ascii="Bookman Old Style" w:hAnsi="Bookman Old Style"/>
          <w:b/>
          <w:sz w:val="22"/>
          <w:szCs w:val="22"/>
        </w:rPr>
        <w:t>Ch. 263</w:t>
      </w:r>
      <w:r w:rsidRPr="00D26EC8">
        <w:rPr>
          <w:rFonts w:ascii="Bookman Old Style" w:hAnsi="Bookman Old Style"/>
          <w:bCs/>
          <w:sz w:val="22"/>
          <w:szCs w:val="22"/>
        </w:rPr>
        <w:t xml:space="preserve"> (DHHS) and </w:t>
      </w:r>
      <w:r w:rsidRPr="00557932">
        <w:rPr>
          <w:rFonts w:ascii="Bookman Old Style" w:hAnsi="Bookman Old Style"/>
          <w:b/>
          <w:sz w:val="22"/>
          <w:szCs w:val="22"/>
        </w:rPr>
        <w:t>06-096 CMR Ch.</w:t>
      </w:r>
      <w:r w:rsidR="00557932" w:rsidRPr="00557932">
        <w:rPr>
          <w:rFonts w:ascii="Bookman Old Style" w:hAnsi="Bookman Old Style"/>
          <w:b/>
          <w:sz w:val="22"/>
          <w:szCs w:val="22"/>
        </w:rPr>
        <w:t> </w:t>
      </w:r>
      <w:r w:rsidRPr="00557932">
        <w:rPr>
          <w:rFonts w:ascii="Bookman Old Style" w:hAnsi="Bookman Old Style"/>
          <w:b/>
          <w:sz w:val="22"/>
          <w:szCs w:val="22"/>
        </w:rPr>
        <w:t>263</w:t>
      </w:r>
      <w:r w:rsidRPr="00D26EC8">
        <w:rPr>
          <w:rFonts w:ascii="Bookman Old Style" w:hAnsi="Bookman Old Style"/>
          <w:bCs/>
          <w:sz w:val="22"/>
          <w:szCs w:val="22"/>
        </w:rPr>
        <w:t xml:space="preserve"> (DEP)</w:t>
      </w:r>
      <w:r w:rsidR="00557932">
        <w:rPr>
          <w:rFonts w:ascii="Bookman Old Style" w:hAnsi="Bookman Old Style"/>
          <w:bCs/>
          <w:sz w:val="22"/>
          <w:szCs w:val="22"/>
        </w:rPr>
        <w:t xml:space="preserve">, </w:t>
      </w:r>
      <w:r w:rsidRPr="00D26EC8">
        <w:rPr>
          <w:rFonts w:ascii="Bookman Old Style" w:hAnsi="Bookman Old Style"/>
          <w:bCs/>
          <w:sz w:val="22"/>
          <w:szCs w:val="22"/>
        </w:rPr>
        <w:t xml:space="preserve">Maine Comprehensive </w:t>
      </w:r>
      <w:r w:rsidR="00557932">
        <w:rPr>
          <w:rFonts w:ascii="Bookman Old Style" w:hAnsi="Bookman Old Style"/>
          <w:bCs/>
          <w:sz w:val="22"/>
          <w:szCs w:val="22"/>
        </w:rPr>
        <w:t>a</w:t>
      </w:r>
      <w:r w:rsidRPr="00D26EC8">
        <w:rPr>
          <w:rFonts w:ascii="Bookman Old Style" w:hAnsi="Bookman Old Style"/>
          <w:bCs/>
          <w:sz w:val="22"/>
          <w:szCs w:val="22"/>
        </w:rPr>
        <w:t xml:space="preserve">nd Limited Environmental Laboratory Accreditation Rule </w:t>
      </w:r>
    </w:p>
    <w:p w14:paraId="44AF5759" w14:textId="32B51168" w:rsidR="00402B05" w:rsidRDefault="00D26EC8" w:rsidP="00D26E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D26EC8">
        <w:rPr>
          <w:rFonts w:ascii="Bookman Old Style" w:hAnsi="Bookman Old Style"/>
          <w:bCs/>
          <w:sz w:val="22"/>
          <w:szCs w:val="22"/>
        </w:rPr>
        <w:t xml:space="preserve">ADOPTED RULE NUMBER: </w:t>
      </w:r>
      <w:r w:rsidRPr="00557932">
        <w:rPr>
          <w:rFonts w:ascii="Bookman Old Style" w:hAnsi="Bookman Old Style"/>
          <w:b/>
          <w:sz w:val="22"/>
          <w:szCs w:val="22"/>
        </w:rPr>
        <w:t>2023-040, 041</w:t>
      </w:r>
      <w:r w:rsidRPr="00D26EC8">
        <w:rPr>
          <w:rFonts w:ascii="Bookman Old Style" w:hAnsi="Bookman Old Style"/>
          <w:bCs/>
          <w:sz w:val="22"/>
          <w:szCs w:val="22"/>
        </w:rPr>
        <w:t xml:space="preserve"> </w:t>
      </w:r>
    </w:p>
    <w:p w14:paraId="22A29161" w14:textId="1EADE338" w:rsidR="00402B05" w:rsidRDefault="00D26EC8" w:rsidP="00D26E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D26EC8">
        <w:rPr>
          <w:rFonts w:ascii="Bookman Old Style" w:hAnsi="Bookman Old Style"/>
          <w:bCs/>
          <w:sz w:val="22"/>
          <w:szCs w:val="22"/>
        </w:rPr>
        <w:t xml:space="preserve">CONCISE SUMMARY: The Department of Health and Human Services - Maine Center for Disease Control and Prevention (DHHS) adopted routine technical rule changes jointly with the Department of Environmental Protection (DEP) to amend the </w:t>
      </w:r>
      <w:r w:rsidRPr="007668A6">
        <w:rPr>
          <w:rFonts w:ascii="Bookman Old Style" w:hAnsi="Bookman Old Style"/>
          <w:bCs/>
          <w:i/>
          <w:iCs/>
          <w:sz w:val="22"/>
          <w:szCs w:val="22"/>
        </w:rPr>
        <w:t>Maine Comprehensive and Limited Environmental Laboratory Accreditation Rule</w:t>
      </w:r>
      <w:r w:rsidRPr="00D26EC8">
        <w:rPr>
          <w:rFonts w:ascii="Bookman Old Style" w:hAnsi="Bookman Old Style"/>
          <w:bCs/>
          <w:sz w:val="22"/>
          <w:szCs w:val="22"/>
        </w:rPr>
        <w:t xml:space="preserve"> by establishing a revised fee schedule based on the cost of certifying or accrediting laboratories, pursuant to 22 MRS §567(4). DHHS and DEP amended the rates per test method category, which increased the total biennial accreditation fee, resulting in a $200 rate increase for limited laboratory accreditation (annual or biennial) and a $50 fee for additional methods requested outside of certification. Laboratories subject to this rule will experience a fee increase ranging from 5-50%, depending on the number of methods analyzed. Additional rule changes updated citations for applicable federal regulations from 2017 to the most current year to date (2022), in accordance with 40 CFR Parts 63, 136,</w:t>
      </w:r>
      <w:r w:rsidR="007668A6">
        <w:rPr>
          <w:rFonts w:ascii="Bookman Old Style" w:hAnsi="Bookman Old Style"/>
          <w:bCs/>
          <w:sz w:val="22"/>
          <w:szCs w:val="22"/>
        </w:rPr>
        <w:t xml:space="preserve"> </w:t>
      </w:r>
      <w:r w:rsidRPr="00D26EC8">
        <w:rPr>
          <w:rFonts w:ascii="Bookman Old Style" w:hAnsi="Bookman Old Style"/>
          <w:bCs/>
          <w:sz w:val="22"/>
          <w:szCs w:val="22"/>
        </w:rPr>
        <w:t>141,</w:t>
      </w:r>
      <w:r w:rsidR="007668A6">
        <w:rPr>
          <w:rFonts w:ascii="Bookman Old Style" w:hAnsi="Bookman Old Style"/>
          <w:bCs/>
          <w:sz w:val="22"/>
          <w:szCs w:val="22"/>
        </w:rPr>
        <w:t xml:space="preserve"> </w:t>
      </w:r>
      <w:r w:rsidRPr="00D26EC8">
        <w:rPr>
          <w:rFonts w:ascii="Bookman Old Style" w:hAnsi="Bookman Old Style"/>
          <w:bCs/>
          <w:sz w:val="22"/>
          <w:szCs w:val="22"/>
        </w:rPr>
        <w:t xml:space="preserve">258, 260-261, 264-266, 268, 270-271 and 279, and to allow for the </w:t>
      </w:r>
    </w:p>
    <w:p w14:paraId="73A7022C" w14:textId="1B9BB96F" w:rsidR="00402B05" w:rsidRDefault="00D26EC8" w:rsidP="00D26E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D26EC8">
        <w:rPr>
          <w:rFonts w:ascii="Bookman Old Style" w:hAnsi="Bookman Old Style"/>
          <w:bCs/>
          <w:sz w:val="22"/>
          <w:szCs w:val="22"/>
        </w:rPr>
        <w:t>use of the most recently EPA-approved methods-when the alternative method is approved by DHHS and DEP, after the rule is promulgated. Other changes adopted include: 1) adding a reference to. Table IA under the waste water program methods; 2)</w:t>
      </w:r>
      <w:r w:rsidR="007668A6">
        <w:rPr>
          <w:rFonts w:ascii="Bookman Old Style" w:hAnsi="Bookman Old Style"/>
          <w:bCs/>
          <w:sz w:val="22"/>
          <w:szCs w:val="22"/>
        </w:rPr>
        <w:t> </w:t>
      </w:r>
      <w:r w:rsidRPr="00D26EC8">
        <w:rPr>
          <w:rFonts w:ascii="Bookman Old Style" w:hAnsi="Bookman Old Style"/>
          <w:bCs/>
          <w:sz w:val="22"/>
          <w:szCs w:val="22"/>
        </w:rPr>
        <w:t xml:space="preserve">adding a definition for duplicate and field duplicate; 3) clarifying accrediting body in Section 2 subsection (A)(2)(a); 4) specifying that the written management review and </w:t>
      </w:r>
      <w:r w:rsidRPr="00D26EC8">
        <w:rPr>
          <w:rFonts w:ascii="Bookman Old Style" w:hAnsi="Bookman Old Style"/>
          <w:bCs/>
          <w:sz w:val="22"/>
          <w:szCs w:val="22"/>
        </w:rPr>
        <w:lastRenderedPageBreak/>
        <w:t xml:space="preserve">management team meeting will be completed within the first quarter of each calendar year; 5) clarifying that, for the required analytical method SOP, references must include method revision number or letter and publication date; </w:t>
      </w:r>
      <w:r w:rsidR="007668A6">
        <w:rPr>
          <w:rFonts w:ascii="Bookman Old Style" w:hAnsi="Bookman Old Style"/>
          <w:bCs/>
          <w:sz w:val="22"/>
          <w:szCs w:val="22"/>
        </w:rPr>
        <w:t>6</w:t>
      </w:r>
      <w:r w:rsidRPr="00D26EC8">
        <w:rPr>
          <w:rFonts w:ascii="Bookman Old Style" w:hAnsi="Bookman Old Style"/>
          <w:bCs/>
          <w:sz w:val="22"/>
          <w:szCs w:val="22"/>
        </w:rPr>
        <w:t xml:space="preserve">) requiring labs that fail a second proficiency test to notify the Maine Laboratory Accreditation Program (MLAP); </w:t>
      </w:r>
      <w:r w:rsidR="007668A6">
        <w:rPr>
          <w:rFonts w:ascii="Bookman Old Style" w:hAnsi="Bookman Old Style"/>
          <w:bCs/>
          <w:sz w:val="22"/>
          <w:szCs w:val="22"/>
        </w:rPr>
        <w:t>7</w:t>
      </w:r>
      <w:r w:rsidRPr="00D26EC8">
        <w:rPr>
          <w:rFonts w:ascii="Bookman Old Style" w:hAnsi="Bookman Old Style"/>
          <w:bCs/>
          <w:sz w:val="22"/>
          <w:szCs w:val="22"/>
        </w:rPr>
        <w:t>)</w:t>
      </w:r>
      <w:r w:rsidR="007668A6">
        <w:rPr>
          <w:rFonts w:ascii="Bookman Old Style" w:hAnsi="Bookman Old Style"/>
          <w:bCs/>
          <w:sz w:val="22"/>
          <w:szCs w:val="22"/>
        </w:rPr>
        <w:t> </w:t>
      </w:r>
      <w:r w:rsidRPr="00D26EC8">
        <w:rPr>
          <w:rFonts w:ascii="Bookman Old Style" w:hAnsi="Bookman Old Style"/>
          <w:bCs/>
          <w:sz w:val="22"/>
          <w:szCs w:val="22"/>
        </w:rPr>
        <w:t>incorporating enterococcus in the alphabetized list of pollutants for which wastewater discharge facility labs licensed pursuant to 38</w:t>
      </w:r>
      <w:r w:rsidR="007668A6">
        <w:rPr>
          <w:rFonts w:ascii="Bookman Old Style" w:hAnsi="Bookman Old Style"/>
          <w:bCs/>
          <w:sz w:val="22"/>
          <w:szCs w:val="22"/>
        </w:rPr>
        <w:t xml:space="preserve"> </w:t>
      </w:r>
      <w:r w:rsidRPr="00D26EC8">
        <w:rPr>
          <w:rFonts w:ascii="Bookman Old Style" w:hAnsi="Bookman Old Style"/>
          <w:bCs/>
          <w:sz w:val="22"/>
          <w:szCs w:val="22"/>
        </w:rPr>
        <w:t xml:space="preserve">MRS </w:t>
      </w:r>
      <w:r w:rsidR="007668A6">
        <w:rPr>
          <w:rFonts w:ascii="Bookman Old Style" w:hAnsi="Bookman Old Style"/>
          <w:bCs/>
          <w:sz w:val="22"/>
          <w:szCs w:val="22"/>
        </w:rPr>
        <w:t>§</w:t>
      </w:r>
      <w:r w:rsidRPr="00D26EC8">
        <w:rPr>
          <w:rFonts w:ascii="Bookman Old Style" w:hAnsi="Bookman Old Style"/>
          <w:bCs/>
          <w:sz w:val="22"/>
          <w:szCs w:val="22"/>
        </w:rPr>
        <w:t xml:space="preserve">413 may analyze wastewater discharges; and </w:t>
      </w:r>
      <w:r w:rsidR="007668A6">
        <w:rPr>
          <w:rFonts w:ascii="Bookman Old Style" w:hAnsi="Bookman Old Style"/>
          <w:bCs/>
          <w:sz w:val="22"/>
          <w:szCs w:val="22"/>
        </w:rPr>
        <w:t>8</w:t>
      </w:r>
      <w:r w:rsidRPr="00D26EC8">
        <w:rPr>
          <w:rFonts w:ascii="Bookman Old Style" w:hAnsi="Bookman Old Style"/>
          <w:bCs/>
          <w:sz w:val="22"/>
          <w:szCs w:val="22"/>
        </w:rPr>
        <w:t xml:space="preserve">) clarifying Section 7 to articulate that a lab may fully accredited for some methods, provisionally accredited for others, and may lose accreditation for methods, all while remaining an "accredited lab". Both Departments also adopted minor grammatical and formatting changes to improve rule clarity and readability. </w:t>
      </w:r>
    </w:p>
    <w:p w14:paraId="6F716ECE" w14:textId="1CD437F1" w:rsidR="00402B05" w:rsidRDefault="00D26EC8" w:rsidP="00D26E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D26EC8">
        <w:rPr>
          <w:rFonts w:ascii="Bookman Old Style" w:hAnsi="Bookman Old Style"/>
          <w:bCs/>
          <w:sz w:val="22"/>
          <w:szCs w:val="22"/>
        </w:rPr>
        <w:t>EFFECTIVE DATE: M</w:t>
      </w:r>
      <w:r w:rsidR="007668A6" w:rsidRPr="00D26EC8">
        <w:rPr>
          <w:rFonts w:ascii="Bookman Old Style" w:hAnsi="Bookman Old Style"/>
          <w:bCs/>
          <w:sz w:val="22"/>
          <w:szCs w:val="22"/>
        </w:rPr>
        <w:t>arch</w:t>
      </w:r>
      <w:r w:rsidRPr="00D26EC8">
        <w:rPr>
          <w:rFonts w:ascii="Bookman Old Style" w:hAnsi="Bookman Old Style"/>
          <w:bCs/>
          <w:sz w:val="22"/>
          <w:szCs w:val="22"/>
        </w:rPr>
        <w:t xml:space="preserve"> 15, 2023</w:t>
      </w:r>
    </w:p>
    <w:p w14:paraId="15E9D91C" w14:textId="77777777" w:rsidR="007668A6" w:rsidRDefault="00D26EC8" w:rsidP="00340EC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sidRPr="00D26EC8">
        <w:rPr>
          <w:rFonts w:ascii="Bookman Old Style" w:hAnsi="Bookman Old Style"/>
          <w:bCs/>
          <w:sz w:val="22"/>
          <w:szCs w:val="22"/>
        </w:rPr>
        <w:t xml:space="preserve">AGENCY CONTACT PERSONS: Bridget Bagley (DHHS-Maine CDC); Matthew Hight (DEP) </w:t>
      </w:r>
    </w:p>
    <w:p w14:paraId="35E5E3A5" w14:textId="77777777" w:rsidR="007668A6" w:rsidRDefault="00D26EC8" w:rsidP="00D26E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D26EC8">
        <w:rPr>
          <w:rFonts w:ascii="Bookman Old Style" w:hAnsi="Bookman Old Style"/>
          <w:bCs/>
          <w:sz w:val="22"/>
          <w:szCs w:val="22"/>
        </w:rPr>
        <w:t xml:space="preserve">ADDRESS: 286 Water St., Augusta, ME 04333 (DHHS); 28 Tyson Dr, Augusta, ME 04333 (DEP) </w:t>
      </w:r>
    </w:p>
    <w:p w14:paraId="4DF04BDC" w14:textId="57868E1A" w:rsidR="00402B05" w:rsidRDefault="00D26EC8" w:rsidP="00D26E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D26EC8">
        <w:rPr>
          <w:rFonts w:ascii="Bookman Old Style" w:hAnsi="Bookman Old Style"/>
          <w:bCs/>
          <w:sz w:val="22"/>
          <w:szCs w:val="22"/>
        </w:rPr>
        <w:t xml:space="preserve">TELEPHONE: </w:t>
      </w:r>
      <w:r w:rsidR="007668A6">
        <w:rPr>
          <w:rFonts w:ascii="Bookman Old Style" w:hAnsi="Bookman Old Style"/>
          <w:bCs/>
          <w:sz w:val="22"/>
          <w:szCs w:val="22"/>
        </w:rPr>
        <w:t>(</w:t>
      </w:r>
      <w:r w:rsidRPr="00D26EC8">
        <w:rPr>
          <w:rFonts w:ascii="Bookman Old Style" w:hAnsi="Bookman Old Style"/>
          <w:bCs/>
          <w:sz w:val="22"/>
          <w:szCs w:val="22"/>
        </w:rPr>
        <w:t>207</w:t>
      </w:r>
      <w:r w:rsidR="007668A6">
        <w:rPr>
          <w:rFonts w:ascii="Bookman Old Style" w:hAnsi="Bookman Old Style"/>
          <w:bCs/>
          <w:sz w:val="22"/>
          <w:szCs w:val="22"/>
        </w:rPr>
        <w:t xml:space="preserve">) </w:t>
      </w:r>
      <w:r w:rsidRPr="00D26EC8">
        <w:rPr>
          <w:rFonts w:ascii="Bookman Old Style" w:hAnsi="Bookman Old Style"/>
          <w:bCs/>
          <w:sz w:val="22"/>
          <w:szCs w:val="22"/>
        </w:rPr>
        <w:t xml:space="preserve">287-9394 (Bridget Bagley); </w:t>
      </w:r>
      <w:r w:rsidR="007668A6">
        <w:rPr>
          <w:rFonts w:ascii="Bookman Old Style" w:hAnsi="Bookman Old Style"/>
          <w:bCs/>
          <w:sz w:val="22"/>
          <w:szCs w:val="22"/>
        </w:rPr>
        <w:t>(</w:t>
      </w:r>
      <w:r w:rsidRPr="00D26EC8">
        <w:rPr>
          <w:rFonts w:ascii="Bookman Old Style" w:hAnsi="Bookman Old Style"/>
          <w:bCs/>
          <w:sz w:val="22"/>
          <w:szCs w:val="22"/>
        </w:rPr>
        <w:t>207</w:t>
      </w:r>
      <w:r w:rsidR="007668A6">
        <w:rPr>
          <w:rFonts w:ascii="Bookman Old Style" w:hAnsi="Bookman Old Style"/>
          <w:bCs/>
          <w:sz w:val="22"/>
          <w:szCs w:val="22"/>
        </w:rPr>
        <w:t xml:space="preserve">) </w:t>
      </w:r>
      <w:r w:rsidRPr="00D26EC8">
        <w:rPr>
          <w:rFonts w:ascii="Bookman Old Style" w:hAnsi="Bookman Old Style"/>
          <w:bCs/>
          <w:sz w:val="22"/>
          <w:szCs w:val="22"/>
        </w:rPr>
        <w:t xml:space="preserve">287-7598 (Matthew Hight) </w:t>
      </w:r>
    </w:p>
    <w:p w14:paraId="5526E2CA" w14:textId="1E2E9426" w:rsidR="00402B05" w:rsidRDefault="00D26EC8" w:rsidP="00D26E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D26EC8">
        <w:rPr>
          <w:rFonts w:ascii="Bookman Old Style" w:hAnsi="Bookman Old Style"/>
          <w:bCs/>
          <w:sz w:val="22"/>
          <w:szCs w:val="22"/>
        </w:rPr>
        <w:t>EMAIL ADDRESS</w:t>
      </w:r>
      <w:r w:rsidR="007668A6">
        <w:rPr>
          <w:rFonts w:ascii="Bookman Old Style" w:hAnsi="Bookman Old Style"/>
          <w:bCs/>
          <w:sz w:val="22"/>
          <w:szCs w:val="22"/>
        </w:rPr>
        <w:t>ES</w:t>
      </w:r>
      <w:r w:rsidRPr="00D26EC8">
        <w:rPr>
          <w:rFonts w:ascii="Bookman Old Style" w:hAnsi="Bookman Old Style"/>
          <w:bCs/>
          <w:sz w:val="22"/>
          <w:szCs w:val="22"/>
        </w:rPr>
        <w:t xml:space="preserve">: </w:t>
      </w:r>
      <w:hyperlink r:id="rId39" w:history="1">
        <w:r w:rsidR="007668A6" w:rsidRPr="00A236F4">
          <w:rPr>
            <w:rStyle w:val="Hyperlink"/>
            <w:rFonts w:ascii="Bookman Old Style" w:hAnsi="Bookman Old Style"/>
            <w:bCs/>
            <w:sz w:val="22"/>
            <w:szCs w:val="22"/>
          </w:rPr>
          <w:t>Bridget.Bagley@Maine.gov</w:t>
        </w:r>
      </w:hyperlink>
      <w:r w:rsidRPr="00D26EC8">
        <w:rPr>
          <w:rFonts w:ascii="Bookman Old Style" w:hAnsi="Bookman Old Style"/>
          <w:bCs/>
          <w:sz w:val="22"/>
          <w:szCs w:val="22"/>
        </w:rPr>
        <w:t xml:space="preserve">; </w:t>
      </w:r>
      <w:hyperlink r:id="rId40" w:history="1">
        <w:r w:rsidR="007668A6" w:rsidRPr="00A236F4">
          <w:rPr>
            <w:rStyle w:val="Hyperlink"/>
            <w:rFonts w:ascii="Bookman Old Style" w:hAnsi="Bookman Old Style"/>
            <w:bCs/>
            <w:sz w:val="22"/>
            <w:szCs w:val="22"/>
          </w:rPr>
          <w:t>Matt.Hight@Maine.gov</w:t>
        </w:r>
      </w:hyperlink>
      <w:r w:rsidR="007668A6">
        <w:rPr>
          <w:rFonts w:ascii="Bookman Old Style" w:hAnsi="Bookman Old Style"/>
          <w:bCs/>
          <w:sz w:val="22"/>
          <w:szCs w:val="22"/>
        </w:rPr>
        <w:t>.</w:t>
      </w:r>
    </w:p>
    <w:p w14:paraId="2F730901" w14:textId="21E88912" w:rsidR="00B36C02" w:rsidRDefault="007668A6" w:rsidP="00D26E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Pr>
          <w:rFonts w:ascii="Bookman Old Style" w:hAnsi="Bookman Old Style"/>
          <w:bCs/>
          <w:sz w:val="22"/>
          <w:szCs w:val="22"/>
        </w:rPr>
        <w:t xml:space="preserve">MaineCDC RULES </w:t>
      </w:r>
      <w:r w:rsidR="00D26EC8" w:rsidRPr="00D26EC8">
        <w:rPr>
          <w:rFonts w:ascii="Bookman Old Style" w:hAnsi="Bookman Old Style"/>
          <w:bCs/>
          <w:sz w:val="22"/>
          <w:szCs w:val="22"/>
        </w:rPr>
        <w:t xml:space="preserve">WEBSITE: </w:t>
      </w:r>
      <w:hyperlink r:id="rId41" w:history="1">
        <w:r w:rsidRPr="00A236F4">
          <w:rPr>
            <w:rStyle w:val="Hyperlink"/>
            <w:rFonts w:ascii="Bookman Old Style" w:hAnsi="Bookman Old Style"/>
            <w:bCs/>
            <w:sz w:val="22"/>
            <w:szCs w:val="22"/>
          </w:rPr>
          <w:t>http://www.maine.gov/dhhs/mecdc/rules/</w:t>
        </w:r>
      </w:hyperlink>
      <w:r>
        <w:rPr>
          <w:rFonts w:ascii="Bookman Old Style" w:hAnsi="Bookman Old Style"/>
          <w:bCs/>
          <w:sz w:val="22"/>
          <w:szCs w:val="22"/>
        </w:rPr>
        <w:t>.</w:t>
      </w:r>
    </w:p>
    <w:p w14:paraId="70DF4E3A" w14:textId="6EB2057B" w:rsidR="007668A6" w:rsidRDefault="007668A6" w:rsidP="00D26E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Pr>
          <w:rFonts w:ascii="Bookman Old Style" w:hAnsi="Bookman Old Style"/>
          <w:bCs/>
          <w:sz w:val="22"/>
          <w:szCs w:val="22"/>
        </w:rPr>
        <w:t xml:space="preserve">MaineCDC WEBSITE: </w:t>
      </w:r>
      <w:hyperlink r:id="rId42" w:history="1">
        <w:r w:rsidR="00C16C6F" w:rsidRPr="00A236F4">
          <w:rPr>
            <w:rStyle w:val="Hyperlink"/>
            <w:rFonts w:ascii="Bookman Old Style" w:hAnsi="Bookman Old Style"/>
            <w:bCs/>
            <w:sz w:val="22"/>
            <w:szCs w:val="22"/>
          </w:rPr>
          <w:t>https://www.maine.gov/dhhs/mecdc/</w:t>
        </w:r>
      </w:hyperlink>
      <w:r>
        <w:rPr>
          <w:rFonts w:ascii="Bookman Old Style" w:hAnsi="Bookman Old Style"/>
          <w:bCs/>
          <w:sz w:val="22"/>
          <w:szCs w:val="22"/>
        </w:rPr>
        <w:t>.</w:t>
      </w:r>
    </w:p>
    <w:p w14:paraId="0B1CB0AF" w14:textId="17DD32B2" w:rsidR="007668A6" w:rsidRDefault="007668A6" w:rsidP="00D26EC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Pr>
          <w:rFonts w:ascii="Bookman Old Style" w:hAnsi="Bookman Old Style"/>
          <w:bCs/>
          <w:sz w:val="22"/>
          <w:szCs w:val="22"/>
        </w:rPr>
        <w:t xml:space="preserve">MaineCDC RULEMAKING LIAISON: </w:t>
      </w:r>
      <w:hyperlink r:id="rId43" w:history="1">
        <w:r w:rsidRPr="00A236F4">
          <w:rPr>
            <w:rStyle w:val="Hyperlink"/>
            <w:rFonts w:ascii="Bookman Old Style" w:hAnsi="Bookman Old Style"/>
            <w:bCs/>
            <w:sz w:val="22"/>
            <w:szCs w:val="22"/>
          </w:rPr>
          <w:t>Tera.Pare@Maine.gov</w:t>
        </w:r>
      </w:hyperlink>
      <w:r>
        <w:rPr>
          <w:rFonts w:ascii="Bookman Old Style" w:hAnsi="Bookman Old Style"/>
          <w:bCs/>
          <w:sz w:val="22"/>
          <w:szCs w:val="22"/>
        </w:rPr>
        <w:t>.</w:t>
      </w:r>
    </w:p>
    <w:p w14:paraId="7C11A0F8" w14:textId="5DC669FD" w:rsidR="007668A6" w:rsidRDefault="007668A6" w:rsidP="00AF35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Pr>
          <w:rFonts w:ascii="Bookman Old Style" w:hAnsi="Bookman Old Style"/>
          <w:bCs/>
          <w:sz w:val="22"/>
          <w:szCs w:val="22"/>
        </w:rPr>
        <w:t xml:space="preserve">DEP WEBSITE: </w:t>
      </w:r>
      <w:hyperlink r:id="rId44" w:history="1">
        <w:r w:rsidR="00C16C6F" w:rsidRPr="00A236F4">
          <w:rPr>
            <w:rStyle w:val="Hyperlink"/>
            <w:rFonts w:ascii="Bookman Old Style" w:hAnsi="Bookman Old Style"/>
            <w:bCs/>
            <w:sz w:val="22"/>
            <w:szCs w:val="22"/>
          </w:rPr>
          <w:t>https://www.maine.gov/dep/</w:t>
        </w:r>
      </w:hyperlink>
      <w:r>
        <w:rPr>
          <w:rFonts w:ascii="Bookman Old Style" w:hAnsi="Bookman Old Style"/>
          <w:bCs/>
          <w:sz w:val="22"/>
          <w:szCs w:val="22"/>
        </w:rPr>
        <w:t>.</w:t>
      </w:r>
    </w:p>
    <w:p w14:paraId="3E667FDF" w14:textId="6F35BFF2" w:rsidR="00B36C02" w:rsidRDefault="007668A6" w:rsidP="00AF35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Pr>
          <w:rFonts w:ascii="Bookman Old Style" w:hAnsi="Bookman Old Style"/>
          <w:bCs/>
          <w:sz w:val="22"/>
          <w:szCs w:val="22"/>
        </w:rPr>
        <w:t xml:space="preserve">DEP RULEMAKING LIAISON: </w:t>
      </w:r>
      <w:hyperlink r:id="rId45" w:history="1">
        <w:r w:rsidRPr="00A236F4">
          <w:rPr>
            <w:rStyle w:val="Hyperlink"/>
            <w:rFonts w:ascii="Bookman Old Style" w:hAnsi="Bookman Old Style"/>
            <w:bCs/>
            <w:sz w:val="22"/>
            <w:szCs w:val="22"/>
          </w:rPr>
          <w:t>Mark.T.Margerum@Maine.gov</w:t>
        </w:r>
      </w:hyperlink>
      <w:r>
        <w:rPr>
          <w:rFonts w:ascii="Bookman Old Style" w:hAnsi="Bookman Old Style"/>
          <w:bCs/>
          <w:sz w:val="22"/>
          <w:szCs w:val="22"/>
        </w:rPr>
        <w:t>.</w:t>
      </w:r>
    </w:p>
    <w:p w14:paraId="61D2CE00" w14:textId="77777777" w:rsidR="007668A6" w:rsidRPr="00C23C6F" w:rsidRDefault="007668A6" w:rsidP="00AF359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p>
    <w:sectPr w:rsidR="007668A6" w:rsidRPr="00C23C6F" w:rsidSect="00A536B1">
      <w:footerReference w:type="default" r:id="rId46"/>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9" style="width:9.5pt;height:9.5pt" coordsize="" o:spt="100" o:bullet="t" adj="0,,0" path="" stroked="f">
        <v:stroke joinstyle="miter"/>
        <v:imagedata r:id="rId1" o:title="image3"/>
        <v:formulas/>
        <v:path o:connecttype="segments"/>
      </v:shape>
    </w:pict>
  </w:numPicBullet>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2635B"/>
    <w:multiLevelType w:val="hybridMultilevel"/>
    <w:tmpl w:val="ED76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16677"/>
    <w:multiLevelType w:val="hybridMultilevel"/>
    <w:tmpl w:val="7696E436"/>
    <w:lvl w:ilvl="0" w:tplc="6DBE6C2E">
      <w:start w:val="1"/>
      <w:numFmt w:val="bullet"/>
      <w:lvlText w:val="•"/>
      <w:lvlPicBulletId w:val="0"/>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6C6522">
      <w:start w:val="1"/>
      <w:numFmt w:val="bullet"/>
      <w:lvlText w:val="o"/>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A813C6">
      <w:start w:val="1"/>
      <w:numFmt w:val="bullet"/>
      <w:lvlText w:val="▪"/>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E47680">
      <w:start w:val="1"/>
      <w:numFmt w:val="bullet"/>
      <w:lvlText w:val="•"/>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F08D74">
      <w:start w:val="1"/>
      <w:numFmt w:val="bullet"/>
      <w:lvlText w:val="o"/>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6489DE">
      <w:start w:val="1"/>
      <w:numFmt w:val="bullet"/>
      <w:lvlText w:val="▪"/>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6C5872">
      <w:start w:val="1"/>
      <w:numFmt w:val="bullet"/>
      <w:lvlText w:val="•"/>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9CFB70">
      <w:start w:val="1"/>
      <w:numFmt w:val="bullet"/>
      <w:lvlText w:val="o"/>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2EE712">
      <w:start w:val="1"/>
      <w:numFmt w:val="bullet"/>
      <w:lvlText w:val="▪"/>
      <w:lvlJc w:val="left"/>
      <w:pPr>
        <w:ind w:left="6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F2C01"/>
    <w:multiLevelType w:val="hybridMultilevel"/>
    <w:tmpl w:val="4BFEC7DA"/>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633BB"/>
    <w:multiLevelType w:val="hybridMultilevel"/>
    <w:tmpl w:val="7C506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817B0"/>
    <w:multiLevelType w:val="hybridMultilevel"/>
    <w:tmpl w:val="DF544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9"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63021780">
    <w:abstractNumId w:val="39"/>
  </w:num>
  <w:num w:numId="2" w16cid:durableId="59713016">
    <w:abstractNumId w:val="3"/>
  </w:num>
  <w:num w:numId="3" w16cid:durableId="513879570">
    <w:abstractNumId w:val="38"/>
  </w:num>
  <w:num w:numId="4" w16cid:durableId="144245603">
    <w:abstractNumId w:val="29"/>
  </w:num>
  <w:num w:numId="5" w16cid:durableId="111175074">
    <w:abstractNumId w:val="6"/>
  </w:num>
  <w:num w:numId="6" w16cid:durableId="251936240">
    <w:abstractNumId w:val="2"/>
  </w:num>
  <w:num w:numId="7" w16cid:durableId="1862009544">
    <w:abstractNumId w:val="7"/>
  </w:num>
  <w:num w:numId="8" w16cid:durableId="1025519489">
    <w:abstractNumId w:val="33"/>
  </w:num>
  <w:num w:numId="9" w16cid:durableId="120271236">
    <w:abstractNumId w:val="18"/>
  </w:num>
  <w:num w:numId="10" w16cid:durableId="2034068623">
    <w:abstractNumId w:val="4"/>
  </w:num>
  <w:num w:numId="11" w16cid:durableId="257032450">
    <w:abstractNumId w:val="22"/>
  </w:num>
  <w:num w:numId="12" w16cid:durableId="1404792998">
    <w:abstractNumId w:val="27"/>
  </w:num>
  <w:num w:numId="13" w16cid:durableId="1135219297">
    <w:abstractNumId w:val="34"/>
  </w:num>
  <w:num w:numId="14" w16cid:durableId="915750939">
    <w:abstractNumId w:val="19"/>
  </w:num>
  <w:num w:numId="15" w16cid:durableId="1805542909">
    <w:abstractNumId w:val="24"/>
  </w:num>
  <w:num w:numId="16" w16cid:durableId="1550873758">
    <w:abstractNumId w:val="26"/>
  </w:num>
  <w:num w:numId="17" w16cid:durableId="1363166484">
    <w:abstractNumId w:val="9"/>
  </w:num>
  <w:num w:numId="18" w16cid:durableId="1652098978">
    <w:abstractNumId w:val="31"/>
  </w:num>
  <w:num w:numId="19" w16cid:durableId="4786213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1588894">
    <w:abstractNumId w:val="12"/>
  </w:num>
  <w:num w:numId="21" w16cid:durableId="341396870">
    <w:abstractNumId w:val="30"/>
  </w:num>
  <w:num w:numId="22" w16cid:durableId="1530413039">
    <w:abstractNumId w:val="14"/>
  </w:num>
  <w:num w:numId="23" w16cid:durableId="1069382585">
    <w:abstractNumId w:val="25"/>
  </w:num>
  <w:num w:numId="24" w16cid:durableId="126820080">
    <w:abstractNumId w:val="35"/>
  </w:num>
  <w:num w:numId="25" w16cid:durableId="791484796">
    <w:abstractNumId w:val="32"/>
  </w:num>
  <w:num w:numId="26" w16cid:durableId="1292663484">
    <w:abstractNumId w:val="11"/>
  </w:num>
  <w:num w:numId="27" w16cid:durableId="1405299420">
    <w:abstractNumId w:val="16"/>
  </w:num>
  <w:num w:numId="28" w16cid:durableId="588586082">
    <w:abstractNumId w:val="13"/>
  </w:num>
  <w:num w:numId="29" w16cid:durableId="2049405471">
    <w:abstractNumId w:val="10"/>
  </w:num>
  <w:num w:numId="30" w16cid:durableId="739790052">
    <w:abstractNumId w:val="21"/>
  </w:num>
  <w:num w:numId="31" w16cid:durableId="1677269673">
    <w:abstractNumId w:val="17"/>
  </w:num>
  <w:num w:numId="32" w16cid:durableId="1134714965">
    <w:abstractNumId w:val="8"/>
  </w:num>
  <w:num w:numId="33" w16cid:durableId="1859736371">
    <w:abstractNumId w:val="37"/>
  </w:num>
  <w:num w:numId="34" w16cid:durableId="310329050">
    <w:abstractNumId w:val="0"/>
  </w:num>
  <w:num w:numId="35" w16cid:durableId="1354725837">
    <w:abstractNumId w:val="15"/>
  </w:num>
  <w:num w:numId="36" w16cid:durableId="1520269945">
    <w:abstractNumId w:val="1"/>
  </w:num>
  <w:num w:numId="37" w16cid:durableId="215817958">
    <w:abstractNumId w:val="28"/>
  </w:num>
  <w:num w:numId="38" w16cid:durableId="1590189378">
    <w:abstractNumId w:val="20"/>
  </w:num>
  <w:num w:numId="39" w16cid:durableId="2145193401">
    <w:abstractNumId w:val="23"/>
  </w:num>
  <w:num w:numId="40" w16cid:durableId="1070233623">
    <w:abstractNumId w:val="36"/>
  </w:num>
  <w:num w:numId="41" w16cid:durableId="48609354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27171"/>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D56"/>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5A93"/>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2C8"/>
    <w:rsid w:val="000A4F78"/>
    <w:rsid w:val="000A537F"/>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076E"/>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593C"/>
    <w:rsid w:val="00166451"/>
    <w:rsid w:val="001669E0"/>
    <w:rsid w:val="00170C27"/>
    <w:rsid w:val="0017106E"/>
    <w:rsid w:val="00171DC2"/>
    <w:rsid w:val="00172081"/>
    <w:rsid w:val="001722BD"/>
    <w:rsid w:val="00172A40"/>
    <w:rsid w:val="00172B70"/>
    <w:rsid w:val="00172E8A"/>
    <w:rsid w:val="00173CD3"/>
    <w:rsid w:val="00174214"/>
    <w:rsid w:val="00174802"/>
    <w:rsid w:val="001749EA"/>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040"/>
    <w:rsid w:val="0018576A"/>
    <w:rsid w:val="001861F2"/>
    <w:rsid w:val="001868E4"/>
    <w:rsid w:val="00186C6B"/>
    <w:rsid w:val="001871F4"/>
    <w:rsid w:val="0018735B"/>
    <w:rsid w:val="00187896"/>
    <w:rsid w:val="001879A0"/>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97F56"/>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1F4"/>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12F"/>
    <w:rsid w:val="002E05BF"/>
    <w:rsid w:val="002E0A4F"/>
    <w:rsid w:val="002E0E84"/>
    <w:rsid w:val="002E1410"/>
    <w:rsid w:val="002E14AA"/>
    <w:rsid w:val="002E1D2F"/>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0EC9"/>
    <w:rsid w:val="00341473"/>
    <w:rsid w:val="00341746"/>
    <w:rsid w:val="003431AC"/>
    <w:rsid w:val="00344537"/>
    <w:rsid w:val="003445E9"/>
    <w:rsid w:val="00344644"/>
    <w:rsid w:val="003451EC"/>
    <w:rsid w:val="0034551E"/>
    <w:rsid w:val="0034583D"/>
    <w:rsid w:val="00346085"/>
    <w:rsid w:val="00346349"/>
    <w:rsid w:val="00346467"/>
    <w:rsid w:val="00346549"/>
    <w:rsid w:val="00346832"/>
    <w:rsid w:val="00346ED8"/>
    <w:rsid w:val="0034779D"/>
    <w:rsid w:val="003479D7"/>
    <w:rsid w:val="003501AF"/>
    <w:rsid w:val="00350EB9"/>
    <w:rsid w:val="003512B5"/>
    <w:rsid w:val="0035160D"/>
    <w:rsid w:val="00351667"/>
    <w:rsid w:val="00352574"/>
    <w:rsid w:val="0035287C"/>
    <w:rsid w:val="00353524"/>
    <w:rsid w:val="0035375A"/>
    <w:rsid w:val="00353A6E"/>
    <w:rsid w:val="003547DE"/>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2B05"/>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07F"/>
    <w:rsid w:val="004C1517"/>
    <w:rsid w:val="004C19C7"/>
    <w:rsid w:val="004C2DDF"/>
    <w:rsid w:val="004C2EEC"/>
    <w:rsid w:val="004C302D"/>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413A"/>
    <w:rsid w:val="004F4298"/>
    <w:rsid w:val="004F53B8"/>
    <w:rsid w:val="004F5DD3"/>
    <w:rsid w:val="004F618A"/>
    <w:rsid w:val="004F6665"/>
    <w:rsid w:val="004F6747"/>
    <w:rsid w:val="004F6CDE"/>
    <w:rsid w:val="004F7048"/>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F24"/>
    <w:rsid w:val="00555062"/>
    <w:rsid w:val="00555637"/>
    <w:rsid w:val="00556240"/>
    <w:rsid w:val="00556B0F"/>
    <w:rsid w:val="00556FB7"/>
    <w:rsid w:val="005572E5"/>
    <w:rsid w:val="0055788A"/>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D4D"/>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2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BB9"/>
    <w:rsid w:val="00656EAD"/>
    <w:rsid w:val="00661863"/>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2C"/>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68A6"/>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772B4"/>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7C0"/>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C6B"/>
    <w:rsid w:val="008F4ED9"/>
    <w:rsid w:val="008F53FE"/>
    <w:rsid w:val="008F5698"/>
    <w:rsid w:val="008F584A"/>
    <w:rsid w:val="008F5D0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5037"/>
    <w:rsid w:val="00966629"/>
    <w:rsid w:val="009668F2"/>
    <w:rsid w:val="00966B85"/>
    <w:rsid w:val="00966C02"/>
    <w:rsid w:val="00967032"/>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41D"/>
    <w:rsid w:val="0098021E"/>
    <w:rsid w:val="00980751"/>
    <w:rsid w:val="00982861"/>
    <w:rsid w:val="00984302"/>
    <w:rsid w:val="00984B67"/>
    <w:rsid w:val="00985BC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45C"/>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242A"/>
    <w:rsid w:val="00A1300B"/>
    <w:rsid w:val="00A13616"/>
    <w:rsid w:val="00A14EEA"/>
    <w:rsid w:val="00A15659"/>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2286"/>
    <w:rsid w:val="00AB2792"/>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00E"/>
    <w:rsid w:val="00AE3123"/>
    <w:rsid w:val="00AE3B2A"/>
    <w:rsid w:val="00AE3EDA"/>
    <w:rsid w:val="00AE3FAD"/>
    <w:rsid w:val="00AE41A3"/>
    <w:rsid w:val="00AE4658"/>
    <w:rsid w:val="00AE5EA8"/>
    <w:rsid w:val="00AE64FD"/>
    <w:rsid w:val="00AE6665"/>
    <w:rsid w:val="00AE770D"/>
    <w:rsid w:val="00AE7D2A"/>
    <w:rsid w:val="00AF030B"/>
    <w:rsid w:val="00AF043C"/>
    <w:rsid w:val="00AF08B6"/>
    <w:rsid w:val="00AF1F60"/>
    <w:rsid w:val="00AF218A"/>
    <w:rsid w:val="00AF21B5"/>
    <w:rsid w:val="00AF26F4"/>
    <w:rsid w:val="00AF2DDC"/>
    <w:rsid w:val="00AF313A"/>
    <w:rsid w:val="00AF3253"/>
    <w:rsid w:val="00AF3363"/>
    <w:rsid w:val="00AF34A5"/>
    <w:rsid w:val="00AF3590"/>
    <w:rsid w:val="00AF3FCC"/>
    <w:rsid w:val="00AF4910"/>
    <w:rsid w:val="00AF52E3"/>
    <w:rsid w:val="00AF59B9"/>
    <w:rsid w:val="00AF5D00"/>
    <w:rsid w:val="00AF6184"/>
    <w:rsid w:val="00AF66E3"/>
    <w:rsid w:val="00AF6B3D"/>
    <w:rsid w:val="00AF6DB0"/>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73A"/>
    <w:rsid w:val="00B5586D"/>
    <w:rsid w:val="00B55C17"/>
    <w:rsid w:val="00B56282"/>
    <w:rsid w:val="00B56944"/>
    <w:rsid w:val="00B56A18"/>
    <w:rsid w:val="00B56B09"/>
    <w:rsid w:val="00B56C07"/>
    <w:rsid w:val="00B572BD"/>
    <w:rsid w:val="00B573B0"/>
    <w:rsid w:val="00B57C98"/>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C2F"/>
    <w:rsid w:val="00B72F40"/>
    <w:rsid w:val="00B737A6"/>
    <w:rsid w:val="00B738BD"/>
    <w:rsid w:val="00B739D8"/>
    <w:rsid w:val="00B73D1C"/>
    <w:rsid w:val="00B75166"/>
    <w:rsid w:val="00B751F9"/>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75F9"/>
    <w:rsid w:val="00B87F00"/>
    <w:rsid w:val="00B901E7"/>
    <w:rsid w:val="00B9087B"/>
    <w:rsid w:val="00B9125E"/>
    <w:rsid w:val="00B93277"/>
    <w:rsid w:val="00B93D4D"/>
    <w:rsid w:val="00B94C06"/>
    <w:rsid w:val="00B9509F"/>
    <w:rsid w:val="00B952DA"/>
    <w:rsid w:val="00B95932"/>
    <w:rsid w:val="00B9614A"/>
    <w:rsid w:val="00B96365"/>
    <w:rsid w:val="00B96FB8"/>
    <w:rsid w:val="00B97202"/>
    <w:rsid w:val="00BA0849"/>
    <w:rsid w:val="00BA0C43"/>
    <w:rsid w:val="00BA123C"/>
    <w:rsid w:val="00BA13AE"/>
    <w:rsid w:val="00BA160C"/>
    <w:rsid w:val="00BA16EE"/>
    <w:rsid w:val="00BA1F2E"/>
    <w:rsid w:val="00BA302D"/>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27A2"/>
    <w:rsid w:val="00BC373A"/>
    <w:rsid w:val="00BC3937"/>
    <w:rsid w:val="00BC3961"/>
    <w:rsid w:val="00BC3B07"/>
    <w:rsid w:val="00BC40BB"/>
    <w:rsid w:val="00BC416C"/>
    <w:rsid w:val="00BC5517"/>
    <w:rsid w:val="00BC59B0"/>
    <w:rsid w:val="00BC5EDF"/>
    <w:rsid w:val="00BD0371"/>
    <w:rsid w:val="00BD0375"/>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2A8"/>
    <w:rsid w:val="00C4020E"/>
    <w:rsid w:val="00C40247"/>
    <w:rsid w:val="00C402BA"/>
    <w:rsid w:val="00C40996"/>
    <w:rsid w:val="00C40F07"/>
    <w:rsid w:val="00C41176"/>
    <w:rsid w:val="00C414C3"/>
    <w:rsid w:val="00C41E6F"/>
    <w:rsid w:val="00C41F8E"/>
    <w:rsid w:val="00C420BE"/>
    <w:rsid w:val="00C424A0"/>
    <w:rsid w:val="00C42E5E"/>
    <w:rsid w:val="00C42ECF"/>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5AE"/>
    <w:rsid w:val="00C64BE6"/>
    <w:rsid w:val="00C6621B"/>
    <w:rsid w:val="00C6623C"/>
    <w:rsid w:val="00C66548"/>
    <w:rsid w:val="00C66915"/>
    <w:rsid w:val="00C66E38"/>
    <w:rsid w:val="00C7015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357"/>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5FF"/>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E24"/>
    <w:rsid w:val="00D05EB3"/>
    <w:rsid w:val="00D06AB5"/>
    <w:rsid w:val="00D07643"/>
    <w:rsid w:val="00D07660"/>
    <w:rsid w:val="00D0793A"/>
    <w:rsid w:val="00D105F9"/>
    <w:rsid w:val="00D107C4"/>
    <w:rsid w:val="00D114C1"/>
    <w:rsid w:val="00D11A36"/>
    <w:rsid w:val="00D11A45"/>
    <w:rsid w:val="00D11EE3"/>
    <w:rsid w:val="00D12400"/>
    <w:rsid w:val="00D137D7"/>
    <w:rsid w:val="00D13A93"/>
    <w:rsid w:val="00D14DCE"/>
    <w:rsid w:val="00D15189"/>
    <w:rsid w:val="00D151C1"/>
    <w:rsid w:val="00D16120"/>
    <w:rsid w:val="00D16B71"/>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415F9"/>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76A1"/>
    <w:rsid w:val="00D70C99"/>
    <w:rsid w:val="00D70CAC"/>
    <w:rsid w:val="00D72B9D"/>
    <w:rsid w:val="00D72DDF"/>
    <w:rsid w:val="00D7367D"/>
    <w:rsid w:val="00D73840"/>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45D"/>
    <w:rsid w:val="00DF5A33"/>
    <w:rsid w:val="00DF609F"/>
    <w:rsid w:val="00DF6D7E"/>
    <w:rsid w:val="00DF73A6"/>
    <w:rsid w:val="00DF78A2"/>
    <w:rsid w:val="00DF7C92"/>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68F7"/>
    <w:rsid w:val="00E879CA"/>
    <w:rsid w:val="00E87E7E"/>
    <w:rsid w:val="00E9097E"/>
    <w:rsid w:val="00E9185A"/>
    <w:rsid w:val="00E931A0"/>
    <w:rsid w:val="00E937B5"/>
    <w:rsid w:val="00E93946"/>
    <w:rsid w:val="00E93E8E"/>
    <w:rsid w:val="00E93EBC"/>
    <w:rsid w:val="00E94507"/>
    <w:rsid w:val="00E9504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797"/>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9D5"/>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51C8"/>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655"/>
    <w:rsid w:val="00FD1AFC"/>
    <w:rsid w:val="00FD1BC2"/>
    <w:rsid w:val="00FD1E47"/>
    <w:rsid w:val="00FD2560"/>
    <w:rsid w:val="00FD3868"/>
    <w:rsid w:val="00FD447A"/>
    <w:rsid w:val="00FD4A5E"/>
    <w:rsid w:val="00FD52D1"/>
    <w:rsid w:val="00FD624F"/>
    <w:rsid w:val="00FD674A"/>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5F9"/>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E.Susi@Maine.gov" TargetMode="External"/><Relationship Id="rId18" Type="http://schemas.openxmlformats.org/officeDocument/2006/relationships/hyperlink" Target="mailto:Kristine.M.Fournier@Maine.gov" TargetMode="External"/><Relationship Id="rId26" Type="http://schemas.openxmlformats.org/officeDocument/2006/relationships/hyperlink" Target="https://www.maine.gov/pfr/consumercredit/index.shtml" TargetMode="External"/><Relationship Id="rId39" Type="http://schemas.openxmlformats.org/officeDocument/2006/relationships/hyperlink" Target="mailto:Bridget.Bagley@Maine.gov" TargetMode="External"/><Relationship Id="rId21" Type="http://schemas.openxmlformats.org/officeDocument/2006/relationships/hyperlink" Target="mailto:Kristine.M.Fournier@Maine.gov" TargetMode="External"/><Relationship Id="rId34" Type="http://schemas.openxmlformats.org/officeDocument/2006/relationships/hyperlink" Target="https://www.maine.gov/dacf/milkcommission/index.shtml" TargetMode="External"/><Relationship Id="rId42" Type="http://schemas.openxmlformats.org/officeDocument/2006/relationships/hyperlink" Target="https://www.maine.gov/dhhs/mecdc/"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k.E.Susi@Maine.gov" TargetMode="External"/><Relationship Id="rId29" Type="http://schemas.openxmlformats.org/officeDocument/2006/relationships/hyperlink" Target="mailto:Matthew.S.Kaply@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na.B.Corkum@Maine.gov" TargetMode="External"/><Relationship Id="rId24" Type="http://schemas.openxmlformats.org/officeDocument/2006/relationships/hyperlink" Target="mailto:Kristine.M.Fournier@Maine.gov" TargetMode="External"/><Relationship Id="rId32" Type="http://schemas.openxmlformats.org/officeDocument/2006/relationships/hyperlink" Target="mailto:Kristin.Racine@Maine.gov" TargetMode="External"/><Relationship Id="rId37" Type="http://schemas.openxmlformats.org/officeDocument/2006/relationships/hyperlink" Target="mailto:Shane.Bacon@Maine.gov" TargetMode="External"/><Relationship Id="rId40" Type="http://schemas.openxmlformats.org/officeDocument/2006/relationships/hyperlink" Target="mailto:Matt.Hight@Maine.gov" TargetMode="External"/><Relationship Id="rId45" Type="http://schemas.openxmlformats.org/officeDocument/2006/relationships/hyperlink" Target="mailto:Mark.T.Margerum@Maine.gov" TargetMode="External"/><Relationship Id="rId5" Type="http://schemas.openxmlformats.org/officeDocument/2006/relationships/webSettings" Target="webSettings.xml"/><Relationship Id="rId15" Type="http://schemas.openxmlformats.org/officeDocument/2006/relationships/hyperlink" Target="mailto:Kristine.M.Fournier@Maine.gov" TargetMode="External"/><Relationship Id="rId23" Type="http://schemas.openxmlformats.org/officeDocument/2006/relationships/hyperlink" Target="https://www.maine.gov/pfr/consumercredit/index.shtml" TargetMode="External"/><Relationship Id="rId28" Type="http://schemas.openxmlformats.org/officeDocument/2006/relationships/hyperlink" Target="https://www.maine.gov/pfr/professionallicensing/professions/maine-fuel-board" TargetMode="External"/><Relationship Id="rId36" Type="http://schemas.openxmlformats.org/officeDocument/2006/relationships/hyperlink" Target="https://www.maine.gov/dps/gamb-control/index.html" TargetMode="External"/><Relationship Id="rId10" Type="http://schemas.openxmlformats.org/officeDocument/2006/relationships/hyperlink" Target="mailto:PublicComment.SOS@Maine.gov" TargetMode="External"/><Relationship Id="rId19" Type="http://schemas.openxmlformats.org/officeDocument/2006/relationships/hyperlink" Target="mailto:Mark.E.Susi@Maine.gov" TargetMode="External"/><Relationship Id="rId31" Type="http://schemas.openxmlformats.org/officeDocument/2006/relationships/hyperlink" Target="https://www.maine.gov/pfr/professionallicensing/professions/board-of-licensure-architects-landscape-architects-interior-designers" TargetMode="External"/><Relationship Id="rId44" Type="http://schemas.openxmlformats.org/officeDocument/2006/relationships/hyperlink" Target="https://www.maine.gov/dep/"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pfr/consumercredit/index.shtml" TargetMode="External"/><Relationship Id="rId22" Type="http://schemas.openxmlformats.org/officeDocument/2006/relationships/hyperlink" Target="mailto:Mark.E.Susi@Maine.gov" TargetMode="External"/><Relationship Id="rId27" Type="http://schemas.openxmlformats.org/officeDocument/2006/relationships/hyperlink" Target="mailto:Kristine.M.Fournier@Maine.gov" TargetMode="External"/><Relationship Id="rId30" Type="http://schemas.openxmlformats.org/officeDocument/2006/relationships/hyperlink" Target="mailto:Catherine.Pendergast@Maine.gov" TargetMode="External"/><Relationship Id="rId35" Type="http://schemas.openxmlformats.org/officeDocument/2006/relationships/hyperlink" Target="mailto:Milton.F.Champion@Maine.gov" TargetMode="External"/><Relationship Id="rId43" Type="http://schemas.openxmlformats.org/officeDocument/2006/relationships/hyperlink" Target="mailto:Tera.Pare@Maine.gov" TargetMode="External"/><Relationship Id="rId48" Type="http://schemas.openxmlformats.org/officeDocument/2006/relationships/theme" Target="theme/theme1.xml"/><Relationship Id="rId8" Type="http://schemas.openxmlformats.org/officeDocument/2006/relationships/hyperlink" Target="http://www.maine.gov/sos/cec/rules" TargetMode="External"/><Relationship Id="rId3" Type="http://schemas.openxmlformats.org/officeDocument/2006/relationships/styles" Target="styles.xml"/><Relationship Id="rId12" Type="http://schemas.openxmlformats.org/officeDocument/2006/relationships/hyperlink" Target="https://www.maine.gov/sos/bmv/" TargetMode="External"/><Relationship Id="rId17" Type="http://schemas.openxmlformats.org/officeDocument/2006/relationships/hyperlink" Target="https://www.maine.gov/pfr/consumercredit/index.shtml" TargetMode="External"/><Relationship Id="rId25" Type="http://schemas.openxmlformats.org/officeDocument/2006/relationships/hyperlink" Target="mailto:Mark.E.Susi@Maine.gov" TargetMode="External"/><Relationship Id="rId33" Type="http://schemas.openxmlformats.org/officeDocument/2006/relationships/hyperlink" Target="mailto:Julie-Marie.Bickford@Maine.gov" TargetMode="External"/><Relationship Id="rId38" Type="http://schemas.openxmlformats.org/officeDocument/2006/relationships/hyperlink" Target="https://www.maine.gov/dacf/harnessracing/index.shtml" TargetMode="External"/><Relationship Id="rId46" Type="http://schemas.openxmlformats.org/officeDocument/2006/relationships/footer" Target="footer1.xml"/><Relationship Id="rId20" Type="http://schemas.openxmlformats.org/officeDocument/2006/relationships/hyperlink" Target="https://www.maine.gov/pfr/consumercredit/index.shtml" TargetMode="External"/><Relationship Id="rId41" Type="http://schemas.openxmlformats.org/officeDocument/2006/relationships/hyperlink" Target="http://www.maine.gov/dhhs/mecdc/rul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5953</Words>
  <Characters>36685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2025-03-29T19:52:00Z</dcterms:created>
  <dcterms:modified xsi:type="dcterms:W3CDTF">2025-03-29T19:52:00Z</dcterms:modified>
</cp:coreProperties>
</file>