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B9F6" w14:textId="77777777" w:rsidR="00EE3FA2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CEBAF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1594C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81594C">
        <w:rPr>
          <w:rFonts w:ascii="Times New Roman" w:hAnsi="Times New Roman" w:cs="Times New Roman"/>
          <w:b/>
          <w:bCs/>
          <w:sz w:val="24"/>
          <w:szCs w:val="24"/>
        </w:rPr>
        <w:tab/>
        <w:t>DEPARTMENT OF PROFESSIONAL AND FINANCIAL REGULATION</w:t>
      </w:r>
    </w:p>
    <w:p w14:paraId="560A5FD4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B3E40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1594C">
        <w:rPr>
          <w:rFonts w:ascii="Times New Roman" w:hAnsi="Times New Roman" w:cs="Times New Roman"/>
          <w:b/>
          <w:bCs/>
          <w:sz w:val="24"/>
          <w:szCs w:val="24"/>
        </w:rPr>
        <w:t>029</w:t>
      </w:r>
      <w:r w:rsidRPr="0081594C">
        <w:rPr>
          <w:rFonts w:ascii="Times New Roman" w:hAnsi="Times New Roman" w:cs="Times New Roman"/>
          <w:b/>
          <w:bCs/>
          <w:sz w:val="24"/>
          <w:szCs w:val="24"/>
        </w:rPr>
        <w:tab/>
        <w:t>BUREAU OF FINANCIAL INSTITUTIONS</w:t>
      </w:r>
    </w:p>
    <w:p w14:paraId="35600F38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49562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1594C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146:  </w:t>
      </w:r>
      <w:r w:rsidRPr="0081594C">
        <w:rPr>
          <w:rFonts w:ascii="Times New Roman" w:hAnsi="Times New Roman" w:cs="Times New Roman"/>
          <w:b/>
          <w:bCs/>
          <w:sz w:val="24"/>
          <w:szCs w:val="24"/>
        </w:rPr>
        <w:t xml:space="preserve">Advisory Rulings </w:t>
      </w:r>
    </w:p>
    <w:p w14:paraId="1953B9BB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08E857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C62E4B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81594C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19EAC12D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14:paraId="4CB89CCA" w14:textId="1DD2E404" w:rsidR="00EE3FA2" w:rsidRDefault="00EE3FA2" w:rsidP="00EE3FA2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81594C">
        <w:rPr>
          <w:rFonts w:ascii="Times New Roman" w:hAnsi="Times New Roman" w:cs="Times New Roman"/>
          <w:sz w:val="24"/>
          <w:szCs w:val="24"/>
        </w:rPr>
        <w:t xml:space="preserve">This </w:t>
      </w:r>
      <w:r w:rsidR="000B1944">
        <w:rPr>
          <w:rFonts w:ascii="Times New Roman" w:hAnsi="Times New Roman" w:cs="Times New Roman"/>
          <w:sz w:val="24"/>
          <w:szCs w:val="24"/>
        </w:rPr>
        <w:t>ru</w:t>
      </w:r>
      <w:r w:rsidR="000B1944" w:rsidRPr="0081594C">
        <w:rPr>
          <w:rFonts w:ascii="Times New Roman" w:hAnsi="Times New Roman" w:cs="Times New Roman"/>
          <w:sz w:val="24"/>
          <w:szCs w:val="24"/>
        </w:rPr>
        <w:t xml:space="preserve">le </w:t>
      </w:r>
      <w:r w:rsidRPr="0081594C">
        <w:rPr>
          <w:rFonts w:ascii="Times New Roman" w:hAnsi="Times New Roman" w:cs="Times New Roman"/>
          <w:sz w:val="24"/>
          <w:szCs w:val="24"/>
        </w:rPr>
        <w:t xml:space="preserve">explains </w:t>
      </w:r>
      <w:r>
        <w:rPr>
          <w:rFonts w:ascii="Times New Roman" w:hAnsi="Times New Roman" w:cs="Times New Roman"/>
          <w:sz w:val="24"/>
          <w:szCs w:val="24"/>
        </w:rPr>
        <w:t xml:space="preserve">the procedures </w:t>
      </w:r>
      <w:r w:rsidR="00406F16">
        <w:rPr>
          <w:rFonts w:ascii="Times New Roman" w:hAnsi="Times New Roman" w:cs="Times New Roman"/>
          <w:sz w:val="24"/>
          <w:szCs w:val="24"/>
        </w:rPr>
        <w:t>of</w:t>
      </w:r>
      <w:r w:rsidRPr="0081594C">
        <w:rPr>
          <w:rFonts w:ascii="Times New Roman" w:hAnsi="Times New Roman" w:cs="Times New Roman"/>
          <w:sz w:val="24"/>
          <w:szCs w:val="24"/>
        </w:rPr>
        <w:t xml:space="preserve"> </w:t>
      </w:r>
      <w:r w:rsidR="00A7042D">
        <w:rPr>
          <w:rFonts w:ascii="Times New Roman" w:hAnsi="Times New Roman" w:cs="Times New Roman"/>
          <w:sz w:val="24"/>
          <w:szCs w:val="24"/>
        </w:rPr>
        <w:t xml:space="preserve">the Bureau of </w:t>
      </w:r>
      <w:r w:rsidRPr="0081594C">
        <w:rPr>
          <w:rFonts w:ascii="Times New Roman" w:hAnsi="Times New Roman" w:cs="Times New Roman"/>
          <w:sz w:val="24"/>
          <w:szCs w:val="24"/>
        </w:rPr>
        <w:t xml:space="preserve">Financial Institutions </w:t>
      </w:r>
      <w:r w:rsidR="00406F16" w:rsidRPr="00406F16">
        <w:rPr>
          <w:rFonts w:ascii="Times New Roman" w:hAnsi="Times New Roman" w:cs="Times New Roman"/>
          <w:sz w:val="24"/>
          <w:szCs w:val="24"/>
        </w:rPr>
        <w:t>for the submission, consideration and disposition of requests for advisory rulings</w:t>
      </w:r>
      <w:r w:rsidR="00406F16">
        <w:rPr>
          <w:rFonts w:ascii="Times New Roman" w:hAnsi="Times New Roman" w:cs="Times New Roman"/>
          <w:sz w:val="24"/>
          <w:szCs w:val="24"/>
        </w:rPr>
        <w:t>.</w:t>
      </w:r>
      <w:r w:rsidR="00582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662CB" w14:textId="77777777" w:rsidR="0031382C" w:rsidRPr="0081594C" w:rsidRDefault="0031382C" w:rsidP="00EE3FA2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14:paraId="6163D410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14:paraId="4DCB4C1E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14:paraId="0B3400BB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1594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1594C">
        <w:rPr>
          <w:rFonts w:ascii="Times New Roman" w:hAnsi="Times New Roman" w:cs="Times New Roman"/>
          <w:sz w:val="24"/>
          <w:szCs w:val="24"/>
        </w:rPr>
        <w:tab/>
      </w:r>
      <w:r w:rsidRPr="0081594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UTHORITY</w:t>
      </w:r>
    </w:p>
    <w:p w14:paraId="650CB3A3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546CC7" w14:textId="5A628910" w:rsidR="00EE3FA2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1594C">
        <w:rPr>
          <w:rFonts w:ascii="Times New Roman" w:hAnsi="Times New Roman" w:cs="Times New Roman"/>
          <w:sz w:val="24"/>
          <w:szCs w:val="24"/>
        </w:rPr>
        <w:t>The Bureau</w:t>
      </w:r>
      <w:r w:rsidR="00312C48">
        <w:rPr>
          <w:rFonts w:ascii="Times New Roman" w:hAnsi="Times New Roman" w:cs="Times New Roman"/>
          <w:sz w:val="24"/>
          <w:szCs w:val="24"/>
        </w:rPr>
        <w:t xml:space="preserve"> of Financial Institutions (Bureau)</w:t>
      </w:r>
      <w:r w:rsidRPr="0081594C">
        <w:rPr>
          <w:rFonts w:ascii="Times New Roman" w:hAnsi="Times New Roman" w:cs="Times New Roman"/>
          <w:sz w:val="24"/>
          <w:szCs w:val="24"/>
        </w:rPr>
        <w:t xml:space="preserve"> is responsible for the administration of Title 9-B</w:t>
      </w:r>
      <w:r w:rsidR="00AE058C">
        <w:rPr>
          <w:rFonts w:ascii="Times New Roman" w:hAnsi="Times New Roman" w:cs="Times New Roman"/>
          <w:sz w:val="24"/>
          <w:szCs w:val="24"/>
        </w:rPr>
        <w:t xml:space="preserve"> of the Maine Revised Statutes</w:t>
      </w:r>
      <w:r w:rsidRPr="0081594C">
        <w:rPr>
          <w:rFonts w:ascii="Times New Roman" w:hAnsi="Times New Roman" w:cs="Times New Roman"/>
          <w:sz w:val="24"/>
          <w:szCs w:val="24"/>
        </w:rPr>
        <w:t xml:space="preserve">, the Maine Banking Code, and in cases where a financial institution is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594C">
        <w:rPr>
          <w:rFonts w:ascii="Times New Roman" w:hAnsi="Times New Roman" w:cs="Times New Roman"/>
          <w:sz w:val="24"/>
          <w:szCs w:val="24"/>
        </w:rPr>
        <w:t xml:space="preserve"> creditor, Title 9-A</w:t>
      </w:r>
      <w:r w:rsidR="00AE058C">
        <w:rPr>
          <w:rFonts w:ascii="Times New Roman" w:hAnsi="Times New Roman" w:cs="Times New Roman"/>
          <w:sz w:val="24"/>
          <w:szCs w:val="24"/>
        </w:rPr>
        <w:t xml:space="preserve"> of the Maine Revised Statutes</w:t>
      </w:r>
      <w:r w:rsidRPr="0081594C">
        <w:rPr>
          <w:rFonts w:ascii="Times New Roman" w:hAnsi="Times New Roman" w:cs="Times New Roman"/>
          <w:sz w:val="24"/>
          <w:szCs w:val="24"/>
        </w:rPr>
        <w:t xml:space="preserve">, the Maine Consumer Credit Code. </w:t>
      </w:r>
      <w:r w:rsidR="0059515F">
        <w:rPr>
          <w:rFonts w:ascii="Times New Roman" w:hAnsi="Times New Roman" w:cs="Times New Roman"/>
          <w:sz w:val="24"/>
          <w:szCs w:val="24"/>
        </w:rPr>
        <w:t>P</w:t>
      </w:r>
      <w:r w:rsidR="0059515F" w:rsidRPr="0081594C">
        <w:rPr>
          <w:rFonts w:ascii="Times New Roman" w:hAnsi="Times New Roman" w:cs="Times New Roman"/>
          <w:sz w:val="24"/>
          <w:szCs w:val="24"/>
        </w:rPr>
        <w:t>ursuant to 5 M.R.S. §</w:t>
      </w:r>
      <w:r w:rsidR="0059515F">
        <w:rPr>
          <w:rFonts w:ascii="Times New Roman" w:hAnsi="Times New Roman" w:cs="Times New Roman"/>
          <w:sz w:val="24"/>
          <w:szCs w:val="24"/>
        </w:rPr>
        <w:t xml:space="preserve"> </w:t>
      </w:r>
      <w:r w:rsidR="0059515F" w:rsidRPr="0081594C">
        <w:rPr>
          <w:rFonts w:ascii="Times New Roman" w:hAnsi="Times New Roman" w:cs="Times New Roman"/>
          <w:sz w:val="24"/>
          <w:szCs w:val="24"/>
        </w:rPr>
        <w:t>9001</w:t>
      </w:r>
      <w:r w:rsidR="0059515F">
        <w:rPr>
          <w:rFonts w:ascii="Times New Roman" w:hAnsi="Times New Roman" w:cs="Times New Roman"/>
          <w:sz w:val="24"/>
          <w:szCs w:val="24"/>
        </w:rPr>
        <w:t>, the superintendent of the Bureau (Superintendent), or the Superintendent’s designee, may issue an advisory ruling on behalf of the Bureau</w:t>
      </w:r>
      <w:r w:rsidRPr="0081594C">
        <w:rPr>
          <w:rFonts w:ascii="Times New Roman" w:hAnsi="Times New Roman" w:cs="Times New Roman"/>
          <w:sz w:val="24"/>
          <w:szCs w:val="24"/>
        </w:rPr>
        <w:t xml:space="preserve"> concerning the applicability of any statutes or </w:t>
      </w:r>
      <w:r w:rsidR="00CE2F7F">
        <w:rPr>
          <w:rFonts w:ascii="Times New Roman" w:hAnsi="Times New Roman" w:cs="Times New Roman"/>
          <w:sz w:val="24"/>
          <w:szCs w:val="24"/>
        </w:rPr>
        <w:t>rules</w:t>
      </w:r>
      <w:r w:rsidR="00CE2F7F" w:rsidRPr="0081594C">
        <w:rPr>
          <w:rFonts w:ascii="Times New Roman" w:hAnsi="Times New Roman" w:cs="Times New Roman"/>
          <w:sz w:val="24"/>
          <w:szCs w:val="24"/>
        </w:rPr>
        <w:t xml:space="preserve"> </w:t>
      </w:r>
      <w:r w:rsidRPr="0081594C">
        <w:rPr>
          <w:rFonts w:ascii="Times New Roman" w:hAnsi="Times New Roman" w:cs="Times New Roman"/>
          <w:sz w:val="24"/>
          <w:szCs w:val="24"/>
        </w:rPr>
        <w:t xml:space="preserve">it administers to an existing factual situation. </w:t>
      </w:r>
    </w:p>
    <w:p w14:paraId="48DDCBBC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7FDDC309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902501" w14:textId="3217B5C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81594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1594C">
        <w:rPr>
          <w:rFonts w:ascii="Times New Roman" w:hAnsi="Times New Roman" w:cs="Times New Roman"/>
          <w:sz w:val="24"/>
          <w:szCs w:val="24"/>
        </w:rPr>
        <w:tab/>
      </w:r>
      <w:r w:rsidR="003043ED" w:rsidRPr="0081594C">
        <w:rPr>
          <w:rFonts w:ascii="Times New Roman" w:hAnsi="Times New Roman" w:cs="Times New Roman"/>
          <w:b/>
          <w:bCs/>
          <w:sz w:val="24"/>
          <w:szCs w:val="24"/>
        </w:rPr>
        <w:t>SUBMISSION</w:t>
      </w:r>
      <w:r w:rsidR="003043ED">
        <w:rPr>
          <w:rFonts w:ascii="Times New Roman" w:hAnsi="Times New Roman" w:cs="Times New Roman"/>
          <w:b/>
          <w:bCs/>
          <w:sz w:val="24"/>
          <w:szCs w:val="24"/>
        </w:rPr>
        <w:t xml:space="preserve"> AND CONSIDERATION</w:t>
      </w:r>
      <w:r w:rsidR="003043ED" w:rsidRPr="00815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E89791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FC5CB6" w14:textId="2CF64F1D" w:rsidR="002F02D7" w:rsidRDefault="00EE3FA2" w:rsidP="002F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1594C">
        <w:rPr>
          <w:rFonts w:ascii="Times New Roman" w:hAnsi="Times New Roman" w:cs="Times New Roman"/>
          <w:sz w:val="24"/>
          <w:szCs w:val="24"/>
        </w:rPr>
        <w:t xml:space="preserve">A request for an </w:t>
      </w:r>
      <w:r w:rsidR="001F4AAD">
        <w:rPr>
          <w:rFonts w:ascii="Times New Roman" w:hAnsi="Times New Roman" w:cs="Times New Roman"/>
          <w:sz w:val="24"/>
          <w:szCs w:val="24"/>
        </w:rPr>
        <w:t>a</w:t>
      </w:r>
      <w:r w:rsidR="001F4AAD" w:rsidRPr="0081594C">
        <w:rPr>
          <w:rFonts w:ascii="Times New Roman" w:hAnsi="Times New Roman" w:cs="Times New Roman"/>
          <w:sz w:val="24"/>
          <w:szCs w:val="24"/>
        </w:rPr>
        <w:t xml:space="preserve">dvisory </w:t>
      </w:r>
      <w:r w:rsidR="001F4AAD">
        <w:rPr>
          <w:rFonts w:ascii="Times New Roman" w:hAnsi="Times New Roman" w:cs="Times New Roman"/>
          <w:sz w:val="24"/>
          <w:szCs w:val="24"/>
        </w:rPr>
        <w:t>r</w:t>
      </w:r>
      <w:r w:rsidR="001F4AAD" w:rsidRPr="0081594C">
        <w:rPr>
          <w:rFonts w:ascii="Times New Roman" w:hAnsi="Times New Roman" w:cs="Times New Roman"/>
          <w:sz w:val="24"/>
          <w:szCs w:val="24"/>
        </w:rPr>
        <w:t xml:space="preserve">uling </w:t>
      </w:r>
      <w:r w:rsidRPr="0081594C">
        <w:rPr>
          <w:rFonts w:ascii="Times New Roman" w:hAnsi="Times New Roman" w:cs="Times New Roman"/>
          <w:sz w:val="24"/>
          <w:szCs w:val="24"/>
        </w:rPr>
        <w:t xml:space="preserve">shall be submitted to the Bureau in writing and shall set forth in detail all facts pertinent to the question. </w:t>
      </w:r>
      <w:r w:rsidR="003043ED">
        <w:rPr>
          <w:rFonts w:ascii="Times New Roman" w:hAnsi="Times New Roman" w:cs="Times New Roman"/>
          <w:sz w:val="24"/>
          <w:szCs w:val="24"/>
        </w:rPr>
        <w:t xml:space="preserve">The request shall state the ruling requested and explain the legal basis for that requested ruling. </w:t>
      </w:r>
      <w:r>
        <w:rPr>
          <w:rFonts w:ascii="Times New Roman" w:hAnsi="Times New Roman" w:cs="Times New Roman"/>
          <w:sz w:val="24"/>
          <w:szCs w:val="24"/>
        </w:rPr>
        <w:t>The Superintendent</w:t>
      </w:r>
      <w:r w:rsidR="00CE2F7F">
        <w:rPr>
          <w:rFonts w:ascii="Times New Roman" w:hAnsi="Times New Roman" w:cs="Times New Roman"/>
          <w:sz w:val="24"/>
          <w:szCs w:val="24"/>
        </w:rPr>
        <w:t xml:space="preserve"> </w:t>
      </w:r>
      <w:r w:rsidR="0059515F">
        <w:rPr>
          <w:rFonts w:ascii="Times New Roman" w:hAnsi="Times New Roman" w:cs="Times New Roman"/>
          <w:sz w:val="24"/>
          <w:szCs w:val="24"/>
        </w:rPr>
        <w:t>or the Superintendent’s designee</w:t>
      </w:r>
      <w:r>
        <w:rPr>
          <w:rFonts w:ascii="Times New Roman" w:hAnsi="Times New Roman" w:cs="Times New Roman"/>
          <w:sz w:val="24"/>
          <w:szCs w:val="24"/>
        </w:rPr>
        <w:t xml:space="preserve"> may require additional information as necessary to complete a factual background for an </w:t>
      </w:r>
      <w:r w:rsidR="001F4AAD">
        <w:rPr>
          <w:rFonts w:ascii="Times New Roman" w:hAnsi="Times New Roman" w:cs="Times New Roman"/>
          <w:sz w:val="24"/>
          <w:szCs w:val="24"/>
        </w:rPr>
        <w:t xml:space="preserve">advisory ruling </w:t>
      </w:r>
      <w:r>
        <w:rPr>
          <w:rFonts w:ascii="Times New Roman" w:hAnsi="Times New Roman" w:cs="Times New Roman"/>
          <w:sz w:val="24"/>
          <w:szCs w:val="24"/>
        </w:rPr>
        <w:t>of the Bureau.</w:t>
      </w:r>
      <w:r w:rsidR="00380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8965D" w14:textId="77777777" w:rsidR="002F02D7" w:rsidRDefault="002F02D7" w:rsidP="002F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76701CC7" w14:textId="558831A6" w:rsidR="002F02D7" w:rsidRDefault="002F02D7" w:rsidP="002F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Superintendent </w:t>
      </w:r>
      <w:r w:rsidR="0059515F">
        <w:rPr>
          <w:rFonts w:ascii="Times New Roman" w:hAnsi="Times New Roman" w:cs="Times New Roman"/>
          <w:sz w:val="24"/>
          <w:szCs w:val="24"/>
        </w:rPr>
        <w:t xml:space="preserve">or the Superintendent’s designee </w:t>
      </w:r>
      <w:r>
        <w:rPr>
          <w:rFonts w:ascii="Times New Roman" w:hAnsi="Times New Roman" w:cs="Times New Roman"/>
          <w:sz w:val="24"/>
          <w:szCs w:val="24"/>
        </w:rPr>
        <w:t xml:space="preserve">may decline to issue an </w:t>
      </w:r>
      <w:r w:rsidR="001F4AAD">
        <w:rPr>
          <w:rFonts w:ascii="Times New Roman" w:hAnsi="Times New Roman" w:cs="Times New Roman"/>
          <w:sz w:val="24"/>
          <w:szCs w:val="24"/>
        </w:rPr>
        <w:t>advisory ruling</w:t>
      </w:r>
      <w:r>
        <w:rPr>
          <w:rFonts w:ascii="Times New Roman" w:hAnsi="Times New Roman" w:cs="Times New Roman"/>
          <w:sz w:val="24"/>
          <w:szCs w:val="24"/>
        </w:rPr>
        <w:t xml:space="preserve">, either </w:t>
      </w:r>
      <w:r w:rsidR="00A7042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whole or in part, when the question is hypothetical, if there is insufficient experience upon which to base a ruling, or for any other reason deemed proper. </w:t>
      </w:r>
    </w:p>
    <w:p w14:paraId="743B9331" w14:textId="460CE565" w:rsidR="00380C44" w:rsidRDefault="00380C44" w:rsidP="002F02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6152C098" w14:textId="515B42BF" w:rsidR="00380C44" w:rsidRDefault="002F02D7" w:rsidP="00D73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1F4AAD">
        <w:rPr>
          <w:rFonts w:ascii="Times New Roman" w:hAnsi="Times New Roman" w:cs="Times New Roman"/>
          <w:sz w:val="24"/>
          <w:szCs w:val="24"/>
        </w:rPr>
        <w:t xml:space="preserve">advisory ruling </w:t>
      </w:r>
      <w:r>
        <w:rPr>
          <w:rFonts w:ascii="Times New Roman" w:hAnsi="Times New Roman" w:cs="Times New Roman"/>
          <w:sz w:val="24"/>
          <w:szCs w:val="24"/>
        </w:rPr>
        <w:t xml:space="preserve">issued pursuant to this </w:t>
      </w:r>
      <w:r w:rsidR="0098264F">
        <w:rPr>
          <w:rFonts w:ascii="Times New Roman" w:hAnsi="Times New Roman" w:cs="Times New Roman"/>
          <w:sz w:val="24"/>
          <w:szCs w:val="24"/>
        </w:rPr>
        <w:t xml:space="preserve">rule is nonbinding on the Bureau.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AE354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14:paraId="421FB348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159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594C">
        <w:rPr>
          <w:rFonts w:ascii="Times New Roman" w:hAnsi="Times New Roman" w:cs="Times New Roman"/>
          <w:sz w:val="24"/>
          <w:szCs w:val="24"/>
        </w:rPr>
        <w:tab/>
      </w:r>
      <w:r w:rsidRPr="0081594C">
        <w:rPr>
          <w:rFonts w:ascii="Times New Roman" w:hAnsi="Times New Roman" w:cs="Times New Roman"/>
          <w:b/>
          <w:bCs/>
          <w:sz w:val="24"/>
          <w:szCs w:val="24"/>
        </w:rPr>
        <w:t xml:space="preserve">DISPOSITION </w:t>
      </w:r>
    </w:p>
    <w:p w14:paraId="552D999C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6AE850" w14:textId="25BB12EF" w:rsidR="00EE3FA2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81594C">
        <w:rPr>
          <w:rFonts w:ascii="Times New Roman" w:hAnsi="Times New Roman" w:cs="Times New Roman"/>
          <w:sz w:val="24"/>
          <w:szCs w:val="24"/>
        </w:rPr>
        <w:tab/>
      </w:r>
      <w:r w:rsidRPr="00A47F55">
        <w:rPr>
          <w:rFonts w:ascii="Times New Roman" w:hAnsi="Times New Roman" w:cs="Times New Roman"/>
          <w:sz w:val="24"/>
          <w:szCs w:val="24"/>
        </w:rPr>
        <w:t xml:space="preserve">An </w:t>
      </w:r>
      <w:r w:rsidR="001F4AAD">
        <w:rPr>
          <w:rFonts w:ascii="Times New Roman" w:hAnsi="Times New Roman" w:cs="Times New Roman"/>
          <w:sz w:val="24"/>
          <w:szCs w:val="24"/>
        </w:rPr>
        <w:t>a</w:t>
      </w:r>
      <w:r w:rsidR="001F4AAD" w:rsidRPr="00A47F55">
        <w:rPr>
          <w:rFonts w:ascii="Times New Roman" w:hAnsi="Times New Roman" w:cs="Times New Roman"/>
          <w:sz w:val="24"/>
          <w:szCs w:val="24"/>
        </w:rPr>
        <w:t xml:space="preserve">dvisory </w:t>
      </w:r>
      <w:r w:rsidR="001F4AAD">
        <w:rPr>
          <w:rFonts w:ascii="Times New Roman" w:hAnsi="Times New Roman" w:cs="Times New Roman"/>
          <w:sz w:val="24"/>
          <w:szCs w:val="24"/>
        </w:rPr>
        <w:t>r</w:t>
      </w:r>
      <w:r w:rsidR="001F4AAD" w:rsidRPr="00A47F55">
        <w:rPr>
          <w:rFonts w:ascii="Times New Roman" w:hAnsi="Times New Roman" w:cs="Times New Roman"/>
          <w:sz w:val="24"/>
          <w:szCs w:val="24"/>
        </w:rPr>
        <w:t xml:space="preserve">uling </w:t>
      </w:r>
      <w:r w:rsidRPr="00A47F55">
        <w:rPr>
          <w:rFonts w:ascii="Times New Roman" w:hAnsi="Times New Roman" w:cs="Times New Roman"/>
          <w:sz w:val="24"/>
          <w:szCs w:val="24"/>
        </w:rPr>
        <w:t xml:space="preserve">shall be in writing and shall include a statement of the facts </w:t>
      </w:r>
      <w:r w:rsidR="008D34EE">
        <w:rPr>
          <w:rFonts w:ascii="Times New Roman" w:hAnsi="Times New Roman" w:cs="Times New Roman"/>
          <w:sz w:val="24"/>
          <w:szCs w:val="24"/>
        </w:rPr>
        <w:t xml:space="preserve">and </w:t>
      </w:r>
      <w:r w:rsidRPr="00A47F55">
        <w:rPr>
          <w:rFonts w:ascii="Times New Roman" w:hAnsi="Times New Roman" w:cs="Times New Roman"/>
          <w:sz w:val="24"/>
          <w:szCs w:val="24"/>
        </w:rPr>
        <w:t xml:space="preserve">assumptions on which it is based. An </w:t>
      </w:r>
      <w:r w:rsidR="001F4AAD">
        <w:rPr>
          <w:rFonts w:ascii="Times New Roman" w:hAnsi="Times New Roman" w:cs="Times New Roman"/>
          <w:sz w:val="24"/>
          <w:szCs w:val="24"/>
        </w:rPr>
        <w:t>ad</w:t>
      </w:r>
      <w:r w:rsidR="001F4AAD" w:rsidRPr="00A47F55">
        <w:rPr>
          <w:rFonts w:ascii="Times New Roman" w:hAnsi="Times New Roman" w:cs="Times New Roman"/>
          <w:sz w:val="24"/>
          <w:szCs w:val="24"/>
        </w:rPr>
        <w:t xml:space="preserve">visory </w:t>
      </w:r>
      <w:r w:rsidR="001F4AAD">
        <w:rPr>
          <w:rFonts w:ascii="Times New Roman" w:hAnsi="Times New Roman" w:cs="Times New Roman"/>
          <w:sz w:val="24"/>
          <w:szCs w:val="24"/>
        </w:rPr>
        <w:t>r</w:t>
      </w:r>
      <w:r w:rsidR="001F4AAD" w:rsidRPr="00A47F55">
        <w:rPr>
          <w:rFonts w:ascii="Times New Roman" w:hAnsi="Times New Roman" w:cs="Times New Roman"/>
          <w:sz w:val="24"/>
          <w:szCs w:val="24"/>
        </w:rPr>
        <w:t xml:space="preserve">uling </w:t>
      </w:r>
      <w:r w:rsidRPr="00A47F55">
        <w:rPr>
          <w:rFonts w:ascii="Times New Roman" w:hAnsi="Times New Roman" w:cs="Times New Roman"/>
          <w:sz w:val="24"/>
          <w:szCs w:val="24"/>
        </w:rPr>
        <w:t>shall be signed by the Superintendent</w:t>
      </w:r>
      <w:r w:rsidR="0059515F">
        <w:rPr>
          <w:rFonts w:ascii="Times New Roman" w:hAnsi="Times New Roman" w:cs="Times New Roman"/>
          <w:sz w:val="24"/>
          <w:szCs w:val="24"/>
        </w:rPr>
        <w:t xml:space="preserve"> or the Superintendent’s designee</w:t>
      </w:r>
      <w:r w:rsidRPr="00A47F55">
        <w:rPr>
          <w:rFonts w:ascii="Times New Roman" w:hAnsi="Times New Roman" w:cs="Times New Roman"/>
          <w:sz w:val="24"/>
          <w:szCs w:val="24"/>
        </w:rPr>
        <w:t xml:space="preserve">, serially numbered, and posted on the Bureau’s website. The posted ruling may be redacted to protect personally identifiable </w:t>
      </w:r>
      <w:r w:rsidRPr="00A47F55">
        <w:rPr>
          <w:rFonts w:ascii="Times New Roman" w:hAnsi="Times New Roman" w:cs="Times New Roman"/>
          <w:sz w:val="24"/>
          <w:szCs w:val="24"/>
        </w:rPr>
        <w:lastRenderedPageBreak/>
        <w:t xml:space="preserve">information, </w:t>
      </w:r>
      <w:r w:rsidR="001F4AAD">
        <w:rPr>
          <w:rFonts w:ascii="Times New Roman" w:hAnsi="Times New Roman" w:cs="Times New Roman"/>
          <w:sz w:val="24"/>
          <w:szCs w:val="24"/>
        </w:rPr>
        <w:t>privileged</w:t>
      </w:r>
      <w:r w:rsidRPr="00A47F55">
        <w:rPr>
          <w:rFonts w:ascii="Times New Roman" w:hAnsi="Times New Roman" w:cs="Times New Roman"/>
          <w:sz w:val="24"/>
          <w:szCs w:val="24"/>
        </w:rPr>
        <w:t xml:space="preserve"> trade secrets, and other information that the Superintendent </w:t>
      </w:r>
      <w:r w:rsidR="001F4AAD">
        <w:rPr>
          <w:rFonts w:ascii="Times New Roman" w:hAnsi="Times New Roman" w:cs="Times New Roman"/>
          <w:sz w:val="24"/>
          <w:szCs w:val="24"/>
        </w:rPr>
        <w:t>determines</w:t>
      </w:r>
      <w:r w:rsidR="001F4AAD" w:rsidRPr="00A47F55">
        <w:rPr>
          <w:rFonts w:ascii="Times New Roman" w:hAnsi="Times New Roman" w:cs="Times New Roman"/>
          <w:sz w:val="24"/>
          <w:szCs w:val="24"/>
        </w:rPr>
        <w:t xml:space="preserve"> </w:t>
      </w:r>
      <w:r w:rsidRPr="00A47F55">
        <w:rPr>
          <w:rFonts w:ascii="Times New Roman" w:hAnsi="Times New Roman" w:cs="Times New Roman"/>
          <w:sz w:val="24"/>
          <w:szCs w:val="24"/>
        </w:rPr>
        <w:t>is commercially sensitive</w:t>
      </w:r>
      <w:r>
        <w:rPr>
          <w:rFonts w:ascii="Times New Roman" w:hAnsi="Times New Roman" w:cs="Times New Roman"/>
          <w:sz w:val="24"/>
          <w:szCs w:val="24"/>
        </w:rPr>
        <w:t xml:space="preserve"> or confidential</w:t>
      </w:r>
      <w:r w:rsidRPr="00A47F55">
        <w:rPr>
          <w:rFonts w:ascii="Times New Roman" w:hAnsi="Times New Roman" w:cs="Times New Roman"/>
          <w:sz w:val="24"/>
          <w:szCs w:val="24"/>
        </w:rPr>
        <w:t>.</w:t>
      </w:r>
    </w:p>
    <w:p w14:paraId="0D5F1B75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14:paraId="14AD1B8B" w14:textId="77777777" w:rsidR="00EE3FA2" w:rsidRDefault="00EE3FA2" w:rsidP="00EE3FA2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815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65446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DBE4C9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EE3FA2" w:rsidRPr="0081594C" w14:paraId="3EBF2F2A" w14:textId="77777777" w:rsidTr="00D717FE">
        <w:trPr>
          <w:cantSplit/>
        </w:trPr>
        <w:tc>
          <w:tcPr>
            <w:tcW w:w="9576" w:type="dxa"/>
          </w:tcPr>
          <w:p w14:paraId="17E4C751" w14:textId="77777777" w:rsidR="00EE3FA2" w:rsidRPr="0081594C" w:rsidRDefault="00EE3FA2" w:rsidP="00D717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C0F7F" w14:textId="7C2C7D3C" w:rsidR="00514D83" w:rsidRPr="00ED4503" w:rsidRDefault="00EE3FA2" w:rsidP="00514D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4"/>
          <w:szCs w:val="24"/>
        </w:rPr>
      </w:pPr>
      <w:r w:rsidRPr="00ED4503">
        <w:rPr>
          <w:rFonts w:ascii="Times New Roman" w:hAnsi="Times New Roman" w:cs="Times New Roman"/>
          <w:sz w:val="24"/>
          <w:szCs w:val="24"/>
        </w:rPr>
        <w:t xml:space="preserve">AUTHORITY: </w:t>
      </w:r>
      <w:bookmarkStart w:id="0" w:name="_Hlk168658957"/>
      <w:r w:rsidR="00514D83" w:rsidRPr="00ED4503">
        <w:rPr>
          <w:rFonts w:ascii="Times New Roman" w:hAnsi="Times New Roman"/>
          <w:sz w:val="24"/>
          <w:szCs w:val="24"/>
        </w:rPr>
        <w:t>5 M.R.S. § 9001;  9-B M.R.S. §§ 121, 215</w:t>
      </w:r>
      <w:r w:rsidR="00C51824" w:rsidRPr="00ED4503">
        <w:rPr>
          <w:rFonts w:ascii="Times New Roman" w:hAnsi="Times New Roman"/>
          <w:sz w:val="24"/>
          <w:szCs w:val="24"/>
        </w:rPr>
        <w:t xml:space="preserve">; </w:t>
      </w:r>
      <w:r w:rsidR="00514D83" w:rsidRPr="00ED4503">
        <w:rPr>
          <w:rFonts w:ascii="Times New Roman" w:hAnsi="Times New Roman"/>
          <w:sz w:val="24"/>
          <w:szCs w:val="24"/>
        </w:rPr>
        <w:t>and  9-A M.R.S. §§ 6-104.</w:t>
      </w:r>
    </w:p>
    <w:bookmarkEnd w:id="0"/>
    <w:p w14:paraId="2E97D59A" w14:textId="77777777" w:rsidR="00EE3FA2" w:rsidRPr="00ED4503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2389DE" w14:textId="7C731CD6" w:rsidR="008D34EE" w:rsidRPr="00ED4503" w:rsidRDefault="00ED4503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ED4503">
        <w:rPr>
          <w:rFonts w:ascii="Times New Roman" w:hAnsi="Times New Roman" w:cs="Times New Roman"/>
          <w:sz w:val="24"/>
          <w:szCs w:val="24"/>
        </w:rPr>
        <w:t xml:space="preserve">APAO ACCESSIBILITY CHECK (Word): </w:t>
      </w:r>
    </w:p>
    <w:p w14:paraId="7DE583F9" w14:textId="4B6363DE" w:rsidR="00ED4503" w:rsidRPr="00ED4503" w:rsidRDefault="00ED4503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ED4503">
        <w:rPr>
          <w:rFonts w:ascii="Times New Roman" w:hAnsi="Times New Roman" w:cs="Times New Roman"/>
          <w:sz w:val="24"/>
          <w:szCs w:val="24"/>
        </w:rPr>
        <w:tab/>
        <w:t>May 7, 2026</w:t>
      </w:r>
    </w:p>
    <w:p w14:paraId="1A72D721" w14:textId="77777777" w:rsidR="00ED4503" w:rsidRPr="00ED4503" w:rsidRDefault="00ED4503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5EF332" w14:textId="02AB1CD7" w:rsidR="00ED4503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ED4503">
        <w:rPr>
          <w:rFonts w:ascii="Times New Roman" w:hAnsi="Times New Roman" w:cs="Times New Roman"/>
          <w:sz w:val="24"/>
          <w:szCs w:val="24"/>
        </w:rPr>
        <w:t>EFFECTIVE DATE</w:t>
      </w:r>
      <w:r w:rsidR="00ED4503">
        <w:rPr>
          <w:rFonts w:ascii="Times New Roman" w:hAnsi="Times New Roman" w:cs="Times New Roman"/>
          <w:sz w:val="24"/>
          <w:szCs w:val="24"/>
        </w:rPr>
        <w:t xml:space="preserve"> (NEW)</w:t>
      </w:r>
      <w:r w:rsidRPr="00ED450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EA3E4E" w14:textId="74996A72" w:rsidR="00EE3FA2" w:rsidRPr="00ED4503" w:rsidRDefault="00ED4503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 11, 2026 – filing 2026-110</w:t>
      </w:r>
      <w:r w:rsidR="00EE3FA2" w:rsidRPr="00ED4503">
        <w:rPr>
          <w:rFonts w:ascii="Times New Roman" w:hAnsi="Times New Roman" w:cs="Times New Roman"/>
          <w:sz w:val="24"/>
          <w:szCs w:val="24"/>
        </w:rPr>
        <w:tab/>
      </w:r>
    </w:p>
    <w:p w14:paraId="6264E324" w14:textId="77777777" w:rsidR="00EE3FA2" w:rsidRPr="0081594C" w:rsidRDefault="00EE3FA2" w:rsidP="00EE3F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</w:rPr>
      </w:pPr>
    </w:p>
    <w:p w14:paraId="0B181A02" w14:textId="05E2AB00" w:rsidR="00724487" w:rsidRDefault="00724487"/>
    <w:sectPr w:rsidR="00724487" w:rsidSect="00EE3FA2">
      <w:headerReference w:type="default" r:id="rId7"/>
      <w:pgSz w:w="12240" w:h="15840"/>
      <w:pgMar w:top="1440" w:right="1440" w:bottom="1440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42D3" w14:textId="77777777" w:rsidR="00586C35" w:rsidRDefault="00586C35">
      <w:r>
        <w:separator/>
      </w:r>
    </w:p>
  </w:endnote>
  <w:endnote w:type="continuationSeparator" w:id="0">
    <w:p w14:paraId="27B69075" w14:textId="77777777" w:rsidR="00586C35" w:rsidRDefault="0058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2837" w14:textId="77777777" w:rsidR="00586C35" w:rsidRDefault="00586C35">
      <w:r>
        <w:separator/>
      </w:r>
    </w:p>
  </w:footnote>
  <w:footnote w:type="continuationSeparator" w:id="0">
    <w:p w14:paraId="0C076F8E" w14:textId="77777777" w:rsidR="00586C35" w:rsidRDefault="0058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CDBE" w14:textId="77777777" w:rsidR="00EE3FA2" w:rsidRDefault="00EE3FA2">
    <w:pPr>
      <w:pStyle w:val="Header"/>
    </w:pPr>
  </w:p>
  <w:p w14:paraId="4363E0EB" w14:textId="77777777" w:rsidR="00EE3FA2" w:rsidRDefault="00EE3FA2">
    <w:pPr>
      <w:pStyle w:val="Header"/>
    </w:pPr>
  </w:p>
  <w:p w14:paraId="69B86A9D" w14:textId="77777777" w:rsidR="00EE3FA2" w:rsidRPr="0081594C" w:rsidRDefault="00EE3FA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02-029 Chapter 146 Page </w:t>
    </w:r>
    <w:r w:rsidRPr="0081594C">
      <w:rPr>
        <w:rFonts w:ascii="Times New Roman" w:hAnsi="Times New Roman" w:cs="Times New Roman"/>
        <w:sz w:val="24"/>
        <w:szCs w:val="24"/>
      </w:rPr>
      <w:fldChar w:fldCharType="begin"/>
    </w:r>
    <w:r w:rsidRPr="0081594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1594C">
      <w:rPr>
        <w:rFonts w:ascii="Times New Roman" w:hAnsi="Times New Roman" w:cs="Times New Roman"/>
        <w:sz w:val="24"/>
        <w:szCs w:val="24"/>
      </w:rPr>
      <w:fldChar w:fldCharType="separate"/>
    </w:r>
    <w:r w:rsidRPr="0081594C">
      <w:rPr>
        <w:rFonts w:ascii="Times New Roman" w:hAnsi="Times New Roman" w:cs="Times New Roman"/>
        <w:noProof/>
        <w:sz w:val="24"/>
        <w:szCs w:val="24"/>
      </w:rPr>
      <w:t>1</w:t>
    </w:r>
    <w:r w:rsidRPr="0081594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2"/>
    <w:rsid w:val="000418B3"/>
    <w:rsid w:val="000B159C"/>
    <w:rsid w:val="000B1944"/>
    <w:rsid w:val="001A28E7"/>
    <w:rsid w:val="001F4AAD"/>
    <w:rsid w:val="00284D55"/>
    <w:rsid w:val="00284E28"/>
    <w:rsid w:val="002F02D7"/>
    <w:rsid w:val="003043ED"/>
    <w:rsid w:val="00312C48"/>
    <w:rsid w:val="0031382C"/>
    <w:rsid w:val="003654D7"/>
    <w:rsid w:val="00380C44"/>
    <w:rsid w:val="003B44DB"/>
    <w:rsid w:val="003B4D93"/>
    <w:rsid w:val="00406F16"/>
    <w:rsid w:val="004A28E0"/>
    <w:rsid w:val="00514D83"/>
    <w:rsid w:val="00582383"/>
    <w:rsid w:val="00586C35"/>
    <w:rsid w:val="0059515F"/>
    <w:rsid w:val="0062361E"/>
    <w:rsid w:val="00683343"/>
    <w:rsid w:val="006A5561"/>
    <w:rsid w:val="006B751C"/>
    <w:rsid w:val="00724487"/>
    <w:rsid w:val="00747B81"/>
    <w:rsid w:val="007D5CE6"/>
    <w:rsid w:val="00826B13"/>
    <w:rsid w:val="008D34EE"/>
    <w:rsid w:val="0098264F"/>
    <w:rsid w:val="009F281C"/>
    <w:rsid w:val="00A244B7"/>
    <w:rsid w:val="00A26715"/>
    <w:rsid w:val="00A7042D"/>
    <w:rsid w:val="00A77F98"/>
    <w:rsid w:val="00AE058C"/>
    <w:rsid w:val="00C51824"/>
    <w:rsid w:val="00CD5FDE"/>
    <w:rsid w:val="00CE2F7F"/>
    <w:rsid w:val="00CF1CDB"/>
    <w:rsid w:val="00CF2105"/>
    <w:rsid w:val="00D2266B"/>
    <w:rsid w:val="00D73BA1"/>
    <w:rsid w:val="00DA6082"/>
    <w:rsid w:val="00DA7EB0"/>
    <w:rsid w:val="00E5348F"/>
    <w:rsid w:val="00ED4503"/>
    <w:rsid w:val="00EE3FA2"/>
    <w:rsid w:val="00F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6A10"/>
  <w15:chartTrackingRefBased/>
  <w15:docId w15:val="{F2EA4B80-DC89-411E-BAC3-0E4780E6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2"/>
    <w:pPr>
      <w:spacing w:after="0" w:line="240" w:lineRule="auto"/>
    </w:pPr>
    <w:rPr>
      <w:rFonts w:ascii="Arial" w:eastAsia="Times New Roman" w:hAnsi="Arial" w:cs="Arial"/>
      <w:color w:val="000000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F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E3F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FA2"/>
    <w:rPr>
      <w:rFonts w:ascii="Arial" w:eastAsia="Times New Roman" w:hAnsi="Arial" w:cs="Arial"/>
      <w:color w:val="000000"/>
      <w:kern w:val="0"/>
      <w:sz w:val="26"/>
      <w:szCs w:val="20"/>
      <w14:ligatures w14:val="none"/>
    </w:rPr>
  </w:style>
  <w:style w:type="paragraph" w:styleId="Revision">
    <w:name w:val="Revision"/>
    <w:hidden/>
    <w:uiPriority w:val="99"/>
    <w:semiHidden/>
    <w:rsid w:val="002F02D7"/>
    <w:pPr>
      <w:spacing w:after="0" w:line="240" w:lineRule="auto"/>
    </w:pPr>
    <w:rPr>
      <w:rFonts w:ascii="Arial" w:eastAsia="Times New Roman" w:hAnsi="Arial" w:cs="Arial"/>
      <w:color w:val="000000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1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C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C48"/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48"/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783A-0E63-4B54-AF2D-8987AAC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Chase</dc:creator>
  <cp:keywords/>
  <dc:description/>
  <cp:lastModifiedBy>Parr, J.Chris</cp:lastModifiedBy>
  <cp:revision>7</cp:revision>
  <dcterms:created xsi:type="dcterms:W3CDTF">2025-10-08T17:49:00Z</dcterms:created>
  <dcterms:modified xsi:type="dcterms:W3CDTF">2026-05-07T12:21:00Z</dcterms:modified>
</cp:coreProperties>
</file>