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7686DD3E" w:rsidR="00592D4D" w:rsidRPr="007A5E80" w:rsidRDefault="00592D4D" w:rsidP="00B901E7">
      <w:pPr>
        <w:pBdr>
          <w:bottom w:val="single" w:sz="4" w:space="1" w:color="auto"/>
        </w:pBdr>
        <w:tabs>
          <w:tab w:val="left" w:pos="270"/>
        </w:tabs>
        <w:overflowPunct/>
        <w:autoSpaceDE/>
        <w:autoSpaceDN/>
        <w:adjustRightInd/>
        <w:ind w:right="-90"/>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of Maine: Notice of Agency Rulemaking – </w:t>
      </w:r>
      <w:r>
        <w:rPr>
          <w:rFonts w:ascii="Bookman Old Style" w:eastAsiaTheme="minorHAnsi" w:hAnsi="Bookman Old Style"/>
          <w:b/>
          <w:sz w:val="22"/>
          <w:szCs w:val="22"/>
        </w:rPr>
        <w:t>February 15</w:t>
      </w:r>
      <w:r w:rsidRPr="007A5E80">
        <w:rPr>
          <w:rFonts w:ascii="Bookman Old Style" w:eastAsiaTheme="minorHAnsi" w:hAnsi="Bookman Old Style"/>
          <w:b/>
          <w:sz w:val="22"/>
          <w:szCs w:val="22"/>
        </w:rPr>
        <w:t>, 202</w:t>
      </w:r>
      <w:r>
        <w:rPr>
          <w:rFonts w:ascii="Bookman Old Style" w:eastAsiaTheme="minorHAnsi" w:hAnsi="Bookman Old Style"/>
          <w:b/>
          <w:sz w:val="22"/>
          <w:szCs w:val="22"/>
        </w:rPr>
        <w:t>3</w:t>
      </w:r>
      <w:r w:rsidRPr="007A5E80">
        <w:rPr>
          <w:rFonts w:ascii="Bookman Old Style" w:eastAsiaTheme="minorHAnsi" w:hAnsi="Bookman Old Style"/>
          <w:b/>
          <w:sz w:val="22"/>
          <w:szCs w:val="22"/>
        </w:rPr>
        <w:tab/>
      </w:r>
    </w:p>
    <w:p w14:paraId="14999CD2"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6421CEC6"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8639DC" w:rsidRDefault="00592D4D" w:rsidP="00E95047">
      <w:pPr>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w:t>
      </w:r>
      <w:r w:rsidRPr="008639DC">
        <w:rPr>
          <w:rFonts w:ascii="Bookman Old Style" w:eastAsiaTheme="minorHAnsi" w:hAnsi="Bookman Old Style" w:cstheme="minorBidi"/>
          <w:b/>
          <w:bCs/>
          <w:sz w:val="22"/>
          <w:szCs w:val="22"/>
        </w:rPr>
        <w:t>MAKING</w:t>
      </w:r>
    </w:p>
    <w:p w14:paraId="68792918" w14:textId="77777777" w:rsidR="00592D4D" w:rsidRPr="008639DC" w:rsidRDefault="00592D4D" w:rsidP="00E9504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8639DC" w:rsidRDefault="00592D4D" w:rsidP="00E95047">
      <w:pPr>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 xml:space="preserve">Public Input for </w:t>
      </w:r>
      <w:r w:rsidRPr="008639DC">
        <w:rPr>
          <w:rFonts w:ascii="Bookman Old Style" w:eastAsiaTheme="minorHAnsi" w:hAnsi="Bookman Old Style" w:cstheme="minorBidi"/>
          <w:b/>
          <w:bCs/>
          <w:sz w:val="22"/>
          <w:szCs w:val="22"/>
        </w:rPr>
        <w:t>Rules</w:t>
      </w:r>
    </w:p>
    <w:p w14:paraId="7675CC31" w14:textId="77777777" w:rsidR="00592D4D" w:rsidRPr="008639DC" w:rsidRDefault="00592D4D" w:rsidP="00E95047">
      <w:pPr>
        <w:overflowPunct/>
        <w:autoSpaceDE/>
        <w:autoSpaceDN/>
        <w:adjustRightInd/>
        <w:textAlignment w:val="auto"/>
        <w:rPr>
          <w:rFonts w:ascii="Bookman Old Style" w:eastAsiaTheme="minorHAnsi" w:hAnsi="Bookman Old Style" w:cstheme="minorBidi"/>
          <w:sz w:val="22"/>
          <w:szCs w:val="22"/>
        </w:rPr>
      </w:pPr>
      <w:r w:rsidRPr="008639DC">
        <w:rPr>
          <w:rFonts w:ascii="Bookman Old Style" w:eastAsiaTheme="minorHAnsi" w:hAnsi="Bookman Old Style" w:cstheme="minorBidi"/>
          <w:sz w:val="22"/>
          <w:szCs w:val="22"/>
        </w:rPr>
        <w:t>Notices are published each Wednesday to alert the pub</w:t>
      </w:r>
      <w:r>
        <w:rPr>
          <w:rFonts w:ascii="Bookman Old Style" w:eastAsiaTheme="minorHAnsi" w:hAnsi="Bookman Old Style" w:cstheme="minorBidi"/>
          <w:sz w:val="22"/>
          <w:szCs w:val="22"/>
        </w:rPr>
        <w:t>lic regarding state agency rule</w:t>
      </w:r>
      <w:r w:rsidRPr="008639DC">
        <w:rPr>
          <w:rFonts w:ascii="Bookman Old Style" w:eastAsiaTheme="minorHAnsi" w:hAnsi="Bookman Old Style" w:cstheme="minorBidi"/>
          <w:sz w:val="22"/>
          <w:szCs w:val="22"/>
        </w:rPr>
        <w:t xml:space="preserv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8639DC">
        <w:rPr>
          <w:rFonts w:ascii="Bookman Old Style" w:eastAsiaTheme="minorHAnsi" w:hAnsi="Bookman Old Style" w:cstheme="minorBidi"/>
          <w:b/>
          <w:bCs/>
          <w:sz w:val="22"/>
          <w:szCs w:val="22"/>
        </w:rPr>
        <w:t>Petitions</w:t>
      </w:r>
      <w:r w:rsidRPr="008639DC">
        <w:rPr>
          <w:rFonts w:ascii="Bookman Old Style" w:eastAsiaTheme="minorHAnsi" w:hAnsi="Bookman Old Style" w:cstheme="minorBidi"/>
          <w:sz w:val="22"/>
          <w:szCs w:val="22"/>
        </w:rPr>
        <w:t>: you can petition an agency to adopt, amend, or repeal any rule; the agency must provide you with petition forms, and must respond to your petition within 60 d</w:t>
      </w:r>
      <w:r>
        <w:rPr>
          <w:rFonts w:ascii="Bookman Old Style" w:eastAsiaTheme="minorHAnsi" w:hAnsi="Bookman Old Style" w:cstheme="minorBidi"/>
          <w:sz w:val="22"/>
          <w:szCs w:val="22"/>
        </w:rPr>
        <w:t>ays. The agency must enter rule</w:t>
      </w:r>
      <w:r w:rsidRPr="008639DC">
        <w:rPr>
          <w:rFonts w:ascii="Bookman Old Style" w:eastAsiaTheme="minorHAnsi" w:hAnsi="Bookman Old Style" w:cstheme="minorBidi"/>
          <w:sz w:val="22"/>
          <w:szCs w:val="22"/>
        </w:rPr>
        <w:t>making if the petition is signed by 150 or more regist</w:t>
      </w:r>
      <w:r>
        <w:rPr>
          <w:rFonts w:ascii="Bookman Old Style" w:eastAsiaTheme="minorHAnsi" w:hAnsi="Bookman Old Style" w:cstheme="minorBidi"/>
          <w:sz w:val="22"/>
          <w:szCs w:val="22"/>
        </w:rPr>
        <w:t>ered voters, and may begin rule</w:t>
      </w:r>
      <w:r w:rsidRPr="008639DC">
        <w:rPr>
          <w:rFonts w:ascii="Bookman Old Style" w:eastAsiaTheme="minorHAnsi" w:hAnsi="Bookman Old Style" w:cstheme="minorBidi"/>
          <w:sz w:val="22"/>
          <w:szCs w:val="22"/>
        </w:rPr>
        <w:t xml:space="preserv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8639DC">
        <w:rPr>
          <w:rFonts w:ascii="Bookman Old Style" w:eastAsiaTheme="minorHAnsi" w:hAnsi="Bookman Old Style" w:cstheme="minorBidi"/>
          <w:b/>
          <w:bCs/>
          <w:sz w:val="22"/>
          <w:szCs w:val="22"/>
        </w:rPr>
        <w:t>World</w:t>
      </w:r>
      <w:r w:rsidRPr="008639DC">
        <w:rPr>
          <w:rFonts w:ascii="Bookman Old Style" w:eastAsiaTheme="minorHAnsi" w:hAnsi="Bookman Old Style" w:cstheme="minorBidi"/>
          <w:b/>
          <w:bCs/>
          <w:sz w:val="22"/>
          <w:szCs w:val="22"/>
        </w:rPr>
        <w:noBreakHyphen/>
        <w:t>Wide Web</w:t>
      </w:r>
      <w:r w:rsidRPr="008639DC">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DB4D50">
          <w:rPr>
            <w:rStyle w:val="Hyperlink"/>
            <w:rFonts w:ascii="Bookman Old Style" w:eastAsiaTheme="minorHAnsi" w:hAnsi="Bookman Old Style" w:cstheme="minorBidi"/>
            <w:sz w:val="22"/>
            <w:szCs w:val="22"/>
          </w:rPr>
          <w:t>http://www.maine.gov/sos/cec/rules</w:t>
        </w:r>
      </w:hyperlink>
      <w:r w:rsidRPr="008639DC">
        <w:rPr>
          <w:rFonts w:ascii="Bookman Old Style" w:eastAsiaTheme="minorHAnsi" w:hAnsi="Bookman Old Style" w:cstheme="minorBidi"/>
          <w:sz w:val="22"/>
          <w:szCs w:val="22"/>
        </w:rPr>
        <w:t>. There is also a list of rulemaking liaisons (</w:t>
      </w:r>
      <w:hyperlink r:id="rId9" w:history="1">
        <w:r w:rsidRPr="00DB4D50">
          <w:rPr>
            <w:rStyle w:val="Hyperlink"/>
            <w:rFonts w:ascii="Bookman Old Style" w:eastAsiaTheme="minorHAnsi" w:hAnsi="Bookman Old Style" w:cstheme="minorBidi"/>
            <w:sz w:val="22"/>
            <w:szCs w:val="22"/>
          </w:rPr>
          <w:t>http://www.maine.gov/sos/cec/rules/liaisons.html</w:t>
        </w:r>
      </w:hyperlink>
      <w:r w:rsidRPr="008639DC">
        <w:rPr>
          <w:rFonts w:ascii="Bookman Old Style" w:eastAsiaTheme="minorHAnsi" w:hAnsi="Bookman Old Style" w:cstheme="minorBidi"/>
          <w:sz w:val="22"/>
          <w:szCs w:val="22"/>
        </w:rPr>
        <w:t>), who are single points of contact for each agency.</w:t>
      </w:r>
    </w:p>
    <w:p w14:paraId="66495FD6" w14:textId="77777777" w:rsidR="00355817" w:rsidRPr="007A5E80" w:rsidRDefault="00355817" w:rsidP="00E95047">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E9504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8B69894" w14:textId="05B064BF" w:rsidR="00EC16C5" w:rsidRDefault="00EC16C5" w:rsidP="00E95047">
      <w:pPr>
        <w:overflowPunct/>
        <w:autoSpaceDE/>
        <w:autoSpaceDN/>
        <w:adjustRightInd/>
        <w:textAlignment w:val="auto"/>
        <w:rPr>
          <w:rFonts w:ascii="Bookman Old Style" w:hAnsi="Bookman Old Style"/>
          <w:color w:val="000000"/>
          <w:sz w:val="22"/>
          <w:szCs w:val="22"/>
        </w:rPr>
      </w:pPr>
    </w:p>
    <w:p w14:paraId="1C4190FD" w14:textId="3F1D1EF8" w:rsidR="00532532" w:rsidRPr="003A0A7E" w:rsidRDefault="00532532" w:rsidP="00E95047">
      <w:pPr>
        <w:tabs>
          <w:tab w:val="left" w:pos="-1440"/>
          <w:tab w:val="left" w:pos="-720"/>
          <w:tab w:val="left" w:pos="4320"/>
          <w:tab w:val="left" w:pos="10440"/>
        </w:tabs>
        <w:rPr>
          <w:rFonts w:ascii="Bookman Old Style" w:hAnsi="Bookman Old Style"/>
          <w:sz w:val="22"/>
          <w:szCs w:val="22"/>
        </w:rPr>
      </w:pPr>
      <w:r w:rsidRPr="003A0A7E">
        <w:rPr>
          <w:rFonts w:ascii="Bookman Old Style" w:hAnsi="Bookman Old Style"/>
          <w:sz w:val="22"/>
          <w:szCs w:val="22"/>
        </w:rPr>
        <w:t xml:space="preserve">AGENCY: </w:t>
      </w:r>
      <w:r w:rsidRPr="00592D4D">
        <w:rPr>
          <w:rFonts w:ascii="Bookman Old Style" w:hAnsi="Bookman Old Style"/>
          <w:b/>
          <w:bCs/>
          <w:sz w:val="22"/>
          <w:szCs w:val="22"/>
        </w:rPr>
        <w:t>02-333</w:t>
      </w:r>
      <w:r w:rsidRPr="003A0A7E">
        <w:rPr>
          <w:rFonts w:ascii="Bookman Old Style" w:hAnsi="Bookman Old Style"/>
          <w:sz w:val="22"/>
          <w:szCs w:val="22"/>
        </w:rPr>
        <w:t xml:space="preserve"> -- Department of Professional and Financial Regulation (PFR), Office of Professional and Occupational Regulation (OPOR), </w:t>
      </w:r>
      <w:r w:rsidRPr="003A0A7E">
        <w:rPr>
          <w:rFonts w:ascii="Bookman Old Style" w:hAnsi="Bookman Old Style"/>
          <w:b/>
          <w:bCs/>
          <w:sz w:val="22"/>
          <w:szCs w:val="22"/>
        </w:rPr>
        <w:t>Board of Licensure of Foresters</w:t>
      </w:r>
    </w:p>
    <w:p w14:paraId="0A28D784" w14:textId="1E603587" w:rsidR="00532532" w:rsidRPr="003A0A7E" w:rsidRDefault="00532532" w:rsidP="00E95047">
      <w:pPr>
        <w:tabs>
          <w:tab w:val="left" w:pos="-1440"/>
          <w:tab w:val="left" w:pos="-720"/>
          <w:tab w:val="left" w:pos="540"/>
          <w:tab w:val="left" w:pos="10440"/>
        </w:tabs>
        <w:ind w:left="540" w:hanging="540"/>
        <w:rPr>
          <w:rFonts w:ascii="Bookman Old Style" w:hAnsi="Bookman Old Style"/>
          <w:sz w:val="22"/>
          <w:szCs w:val="22"/>
        </w:rPr>
      </w:pPr>
      <w:r w:rsidRPr="003A0A7E">
        <w:rPr>
          <w:rFonts w:ascii="Bookman Old Style" w:hAnsi="Bookman Old Style"/>
          <w:sz w:val="22"/>
          <w:szCs w:val="22"/>
        </w:rPr>
        <w:t>CHAPTER NUMBERS AND TITLES:</w:t>
      </w:r>
    </w:p>
    <w:p w14:paraId="3B8296E2" w14:textId="69CA2BBD" w:rsidR="00592D4D" w:rsidRPr="003A0A7E" w:rsidRDefault="00592D4D" w:rsidP="00E95047">
      <w:pPr>
        <w:pStyle w:val="DefaultText"/>
        <w:jc w:val="both"/>
        <w:rPr>
          <w:rFonts w:ascii="Bookman Old Style" w:hAnsi="Bookman Old Style"/>
          <w:sz w:val="22"/>
          <w:szCs w:val="22"/>
        </w:rPr>
      </w:pPr>
      <w:r w:rsidRPr="003A0A7E">
        <w:rPr>
          <w:rFonts w:ascii="Bookman Old Style" w:hAnsi="Bookman Old Style"/>
          <w:b/>
          <w:bCs/>
          <w:sz w:val="22"/>
          <w:szCs w:val="22"/>
        </w:rPr>
        <w:t>Chapter 70</w:t>
      </w:r>
      <w:r>
        <w:rPr>
          <w:rFonts w:ascii="Bookman Old Style" w:hAnsi="Bookman Old Style"/>
          <w:b/>
          <w:bCs/>
          <w:sz w:val="22"/>
          <w:szCs w:val="22"/>
        </w:rPr>
        <w:t>:</w:t>
      </w:r>
      <w:r w:rsidRPr="003A0A7E">
        <w:rPr>
          <w:rFonts w:ascii="Bookman Old Style" w:hAnsi="Bookman Old Style"/>
          <w:sz w:val="22"/>
          <w:szCs w:val="22"/>
        </w:rPr>
        <w:t xml:space="preserve"> Qualifications for Forester License </w:t>
      </w:r>
      <w:r w:rsidRPr="00592D4D">
        <w:rPr>
          <w:rFonts w:ascii="Bookman Old Style" w:hAnsi="Bookman Old Style"/>
          <w:i/>
          <w:iCs/>
          <w:sz w:val="22"/>
          <w:szCs w:val="22"/>
        </w:rPr>
        <w:t>(</w:t>
      </w:r>
      <w:r>
        <w:rPr>
          <w:rFonts w:ascii="Bookman Old Style" w:hAnsi="Bookman Old Style"/>
          <w:i/>
          <w:iCs/>
          <w:sz w:val="22"/>
          <w:szCs w:val="22"/>
        </w:rPr>
        <w:t>A</w:t>
      </w:r>
      <w:r w:rsidRPr="00592D4D">
        <w:rPr>
          <w:rFonts w:ascii="Bookman Old Style" w:hAnsi="Bookman Old Style"/>
          <w:i/>
          <w:iCs/>
          <w:sz w:val="22"/>
          <w:szCs w:val="22"/>
        </w:rPr>
        <w:t>mended)</w:t>
      </w:r>
    </w:p>
    <w:p w14:paraId="5BE08FD5" w14:textId="7E95E275" w:rsidR="00532532" w:rsidRPr="003A0A7E" w:rsidRDefault="00532532" w:rsidP="00E95047">
      <w:pPr>
        <w:pStyle w:val="DefaultText"/>
        <w:jc w:val="both"/>
        <w:rPr>
          <w:rFonts w:ascii="Bookman Old Style" w:hAnsi="Bookman Old Style"/>
          <w:sz w:val="22"/>
          <w:szCs w:val="22"/>
        </w:rPr>
      </w:pPr>
      <w:r w:rsidRPr="003A0A7E">
        <w:rPr>
          <w:rFonts w:ascii="Bookman Old Style" w:hAnsi="Bookman Old Style"/>
          <w:b/>
          <w:bCs/>
          <w:sz w:val="22"/>
          <w:szCs w:val="22"/>
        </w:rPr>
        <w:t>Chapter 70-A</w:t>
      </w:r>
      <w:r w:rsidR="00592D4D">
        <w:rPr>
          <w:rFonts w:ascii="Bookman Old Style" w:hAnsi="Bookman Old Style"/>
          <w:sz w:val="22"/>
          <w:szCs w:val="22"/>
        </w:rPr>
        <w:t>:</w:t>
      </w:r>
      <w:r w:rsidRPr="003A0A7E">
        <w:rPr>
          <w:rFonts w:ascii="Bookman Old Style" w:hAnsi="Bookman Old Style"/>
          <w:sz w:val="22"/>
          <w:szCs w:val="22"/>
        </w:rPr>
        <w:t xml:space="preserve"> Licensure by Endorsement </w:t>
      </w:r>
      <w:r w:rsidRPr="00592D4D">
        <w:rPr>
          <w:rFonts w:ascii="Bookman Old Style" w:hAnsi="Bookman Old Style"/>
          <w:i/>
          <w:iCs/>
          <w:sz w:val="22"/>
          <w:szCs w:val="22"/>
        </w:rPr>
        <w:t>(</w:t>
      </w:r>
      <w:r w:rsidR="00592D4D">
        <w:rPr>
          <w:rFonts w:ascii="Bookman Old Style" w:hAnsi="Bookman Old Style"/>
          <w:i/>
          <w:iCs/>
          <w:sz w:val="22"/>
          <w:szCs w:val="22"/>
        </w:rPr>
        <w:t>N</w:t>
      </w:r>
      <w:r w:rsidRPr="00592D4D">
        <w:rPr>
          <w:rFonts w:ascii="Bookman Old Style" w:hAnsi="Bookman Old Style"/>
          <w:i/>
          <w:iCs/>
          <w:sz w:val="22"/>
          <w:szCs w:val="22"/>
        </w:rPr>
        <w:t>ew)</w:t>
      </w:r>
    </w:p>
    <w:p w14:paraId="421778DD" w14:textId="27C6C231" w:rsidR="00532532" w:rsidRPr="003A0A7E" w:rsidRDefault="00532532" w:rsidP="00E95047">
      <w:pPr>
        <w:tabs>
          <w:tab w:val="left" w:pos="-1440"/>
          <w:tab w:val="left" w:pos="-720"/>
          <w:tab w:val="left" w:pos="540"/>
          <w:tab w:val="left" w:pos="10440"/>
        </w:tabs>
        <w:ind w:left="540" w:hanging="540"/>
        <w:rPr>
          <w:rFonts w:ascii="Bookman Old Style" w:hAnsi="Bookman Old Style"/>
          <w:sz w:val="22"/>
          <w:szCs w:val="22"/>
        </w:rPr>
      </w:pPr>
      <w:r w:rsidRPr="003A0A7E">
        <w:rPr>
          <w:rFonts w:ascii="Bookman Old Style" w:hAnsi="Bookman Old Style"/>
          <w:b/>
          <w:bCs/>
          <w:sz w:val="22"/>
          <w:szCs w:val="22"/>
        </w:rPr>
        <w:t>Chapter 100</w:t>
      </w:r>
      <w:r w:rsidR="00592D4D">
        <w:rPr>
          <w:rFonts w:ascii="Bookman Old Style" w:hAnsi="Bookman Old Style"/>
          <w:sz w:val="22"/>
          <w:szCs w:val="22"/>
        </w:rPr>
        <w:t>:</w:t>
      </w:r>
      <w:r w:rsidRPr="003A0A7E">
        <w:rPr>
          <w:rFonts w:ascii="Bookman Old Style" w:hAnsi="Bookman Old Style"/>
          <w:sz w:val="22"/>
          <w:szCs w:val="22"/>
        </w:rPr>
        <w:t xml:space="preserve"> Code of Ethics </w:t>
      </w:r>
      <w:r w:rsidRPr="00592D4D">
        <w:rPr>
          <w:rFonts w:ascii="Bookman Old Style" w:hAnsi="Bookman Old Style"/>
          <w:i/>
          <w:iCs/>
          <w:sz w:val="22"/>
          <w:szCs w:val="22"/>
        </w:rPr>
        <w:t>(</w:t>
      </w:r>
      <w:r w:rsidR="00592D4D">
        <w:rPr>
          <w:rFonts w:ascii="Bookman Old Style" w:hAnsi="Bookman Old Style"/>
          <w:i/>
          <w:iCs/>
          <w:sz w:val="22"/>
          <w:szCs w:val="22"/>
        </w:rPr>
        <w:t>R</w:t>
      </w:r>
      <w:r w:rsidRPr="00592D4D">
        <w:rPr>
          <w:rFonts w:ascii="Bookman Old Style" w:hAnsi="Bookman Old Style"/>
          <w:i/>
          <w:iCs/>
          <w:sz w:val="22"/>
          <w:szCs w:val="22"/>
        </w:rPr>
        <w:t>epeal and replace)</w:t>
      </w:r>
    </w:p>
    <w:p w14:paraId="0CAB5809" w14:textId="531BB2D2" w:rsidR="00532532" w:rsidRPr="003A0A7E" w:rsidRDefault="00532532" w:rsidP="00E9504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A0A7E">
        <w:rPr>
          <w:rFonts w:ascii="Bookman Old Style" w:hAnsi="Bookman Old Style"/>
          <w:sz w:val="22"/>
          <w:szCs w:val="22"/>
        </w:rPr>
        <w:t>TYPE OF RULE:</w:t>
      </w:r>
      <w:r w:rsidR="00592D4D">
        <w:rPr>
          <w:rFonts w:ascii="Bookman Old Style" w:hAnsi="Bookman Old Style"/>
          <w:sz w:val="22"/>
          <w:szCs w:val="22"/>
        </w:rPr>
        <w:t xml:space="preserve"> </w:t>
      </w:r>
      <w:r w:rsidRPr="003A0A7E">
        <w:rPr>
          <w:rFonts w:ascii="Bookman Old Style" w:hAnsi="Bookman Old Style"/>
          <w:sz w:val="22"/>
          <w:szCs w:val="22"/>
        </w:rPr>
        <w:t>Routine Technical</w:t>
      </w:r>
    </w:p>
    <w:p w14:paraId="1EFF0B66" w14:textId="09A44C91" w:rsidR="00532532" w:rsidRPr="003A0A7E" w:rsidRDefault="00532532" w:rsidP="00E95047">
      <w:pPr>
        <w:tabs>
          <w:tab w:val="left" w:pos="-1440"/>
          <w:tab w:val="left" w:pos="-720"/>
          <w:tab w:val="left" w:pos="540"/>
          <w:tab w:val="left" w:pos="10440"/>
        </w:tabs>
        <w:rPr>
          <w:rFonts w:ascii="Bookman Old Style" w:hAnsi="Bookman Old Style"/>
          <w:b/>
          <w:bCs/>
          <w:sz w:val="22"/>
          <w:szCs w:val="22"/>
        </w:rPr>
      </w:pPr>
      <w:r w:rsidRPr="003A0A7E">
        <w:rPr>
          <w:rFonts w:ascii="Bookman Old Style" w:hAnsi="Bookman Old Style"/>
          <w:sz w:val="22"/>
          <w:szCs w:val="22"/>
        </w:rPr>
        <w:t>PROPOSED RULE NUMBER</w:t>
      </w:r>
      <w:r w:rsidR="005159CD" w:rsidRPr="003A0A7E">
        <w:rPr>
          <w:rFonts w:ascii="Bookman Old Style" w:hAnsi="Bookman Old Style"/>
          <w:sz w:val="22"/>
          <w:szCs w:val="22"/>
        </w:rPr>
        <w:t>S:</w:t>
      </w:r>
      <w:r w:rsidR="00592D4D">
        <w:rPr>
          <w:rFonts w:ascii="Bookman Old Style" w:hAnsi="Bookman Old Style"/>
          <w:sz w:val="22"/>
          <w:szCs w:val="22"/>
        </w:rPr>
        <w:t xml:space="preserve"> </w:t>
      </w:r>
      <w:r w:rsidR="0097330F">
        <w:rPr>
          <w:rFonts w:ascii="Bookman Old Style" w:hAnsi="Bookman Old Style"/>
          <w:b/>
          <w:bCs/>
          <w:sz w:val="22"/>
          <w:szCs w:val="22"/>
        </w:rPr>
        <w:t>2023-</w:t>
      </w:r>
      <w:r w:rsidR="00CA640C">
        <w:rPr>
          <w:rFonts w:ascii="Bookman Old Style" w:hAnsi="Bookman Old Style"/>
          <w:b/>
          <w:bCs/>
          <w:sz w:val="22"/>
          <w:szCs w:val="22"/>
        </w:rPr>
        <w:t>P031</w:t>
      </w:r>
      <w:r w:rsidR="00592D4D">
        <w:rPr>
          <w:rFonts w:ascii="Bookman Old Style" w:hAnsi="Bookman Old Style"/>
          <w:b/>
          <w:bCs/>
          <w:sz w:val="22"/>
          <w:szCs w:val="22"/>
        </w:rPr>
        <w:t xml:space="preserve"> </w:t>
      </w:r>
      <w:r w:rsidR="00592D4D" w:rsidRPr="00592D4D">
        <w:rPr>
          <w:rFonts w:ascii="Bookman Old Style" w:hAnsi="Bookman Old Style"/>
          <w:i/>
          <w:iCs/>
          <w:sz w:val="22"/>
          <w:szCs w:val="22"/>
        </w:rPr>
        <w:t>to</w:t>
      </w:r>
      <w:r w:rsidR="00592D4D">
        <w:rPr>
          <w:rFonts w:ascii="Bookman Old Style" w:hAnsi="Bookman Old Style"/>
          <w:b/>
          <w:bCs/>
          <w:sz w:val="22"/>
          <w:szCs w:val="22"/>
        </w:rPr>
        <w:t xml:space="preserve"> </w:t>
      </w:r>
      <w:r w:rsidR="00CA640C">
        <w:rPr>
          <w:rFonts w:ascii="Bookman Old Style" w:hAnsi="Bookman Old Style"/>
          <w:b/>
          <w:bCs/>
          <w:sz w:val="22"/>
          <w:szCs w:val="22"/>
        </w:rPr>
        <w:t>P033</w:t>
      </w:r>
    </w:p>
    <w:p w14:paraId="1613B9B3" w14:textId="77777777" w:rsidR="00E95047" w:rsidRPr="003A0A7E" w:rsidRDefault="00E95047" w:rsidP="00E95047">
      <w:pPr>
        <w:tabs>
          <w:tab w:val="left" w:pos="-1440"/>
          <w:tab w:val="left" w:pos="-720"/>
          <w:tab w:val="left" w:pos="540"/>
          <w:tab w:val="left" w:pos="10440"/>
        </w:tabs>
        <w:rPr>
          <w:rFonts w:ascii="Bookman Old Style" w:eastAsia="Arial" w:hAnsi="Bookman Old Style"/>
          <w:color w:val="000000" w:themeColor="text1"/>
          <w:sz w:val="22"/>
          <w:szCs w:val="22"/>
        </w:rPr>
      </w:pPr>
      <w:r w:rsidRPr="003A0A7E">
        <w:rPr>
          <w:rFonts w:ascii="Bookman Old Style" w:hAnsi="Bookman Old Style"/>
          <w:b/>
          <w:bCs/>
          <w:sz w:val="22"/>
          <w:szCs w:val="22"/>
        </w:rPr>
        <w:t>Chapter 70: Qualifications for Forester License</w:t>
      </w:r>
      <w:r>
        <w:rPr>
          <w:rFonts w:ascii="Bookman Old Style" w:hAnsi="Bookman Old Style"/>
          <w:b/>
          <w:bCs/>
          <w:sz w:val="22"/>
          <w:szCs w:val="22"/>
        </w:rPr>
        <w:t xml:space="preserve"> </w:t>
      </w:r>
      <w:r w:rsidRPr="003A0A7E">
        <w:rPr>
          <w:rFonts w:ascii="Bookman Old Style" w:hAnsi="Bookman Old Style"/>
          <w:sz w:val="22"/>
          <w:szCs w:val="22"/>
        </w:rPr>
        <w:t>-</w:t>
      </w:r>
      <w:r>
        <w:rPr>
          <w:rFonts w:ascii="Bookman Old Style" w:hAnsi="Bookman Old Style"/>
          <w:b/>
          <w:bCs/>
          <w:sz w:val="22"/>
          <w:szCs w:val="22"/>
        </w:rPr>
        <w:t xml:space="preserve"> </w:t>
      </w:r>
      <w:r w:rsidRPr="003A0A7E">
        <w:rPr>
          <w:rFonts w:ascii="Bookman Old Style" w:eastAsia="Arial" w:hAnsi="Bookman Old Style"/>
          <w:color w:val="000000" w:themeColor="text1"/>
          <w:sz w:val="22"/>
          <w:szCs w:val="22"/>
        </w:rPr>
        <w:t>The principal reason for this proposed rulemaking is to align the rule with 32 MRS §5516(2)(B) regarding the pathway for those applicants applying on the basis of a license in another jurisdiction.</w:t>
      </w:r>
    </w:p>
    <w:p w14:paraId="1B738B9E" w14:textId="4C4AEA66" w:rsidR="005159CD" w:rsidRPr="003A0A7E" w:rsidRDefault="00532532" w:rsidP="00E95047">
      <w:pPr>
        <w:tabs>
          <w:tab w:val="left" w:pos="-1440"/>
          <w:tab w:val="left" w:pos="-720"/>
          <w:tab w:val="left" w:pos="540"/>
          <w:tab w:val="left" w:pos="10440"/>
        </w:tabs>
        <w:rPr>
          <w:rFonts w:ascii="Bookman Old Style" w:eastAsia="Arial" w:hAnsi="Bookman Old Style"/>
          <w:color w:val="000000" w:themeColor="text1"/>
          <w:sz w:val="22"/>
          <w:szCs w:val="22"/>
        </w:rPr>
      </w:pPr>
      <w:r w:rsidRPr="003A0A7E">
        <w:rPr>
          <w:rFonts w:ascii="Bookman Old Style" w:hAnsi="Bookman Old Style"/>
          <w:sz w:val="22"/>
          <w:szCs w:val="22"/>
        </w:rPr>
        <w:t>BRIEF SUMMARY:</w:t>
      </w:r>
      <w:r w:rsidR="005159CD" w:rsidRPr="003A0A7E">
        <w:rPr>
          <w:rFonts w:ascii="Bookman Old Style" w:hAnsi="Bookman Old Style"/>
          <w:sz w:val="22"/>
          <w:szCs w:val="22"/>
        </w:rPr>
        <w:t xml:space="preserve"> </w:t>
      </w:r>
      <w:r w:rsidRPr="003A0A7E">
        <w:rPr>
          <w:rFonts w:ascii="Bookman Old Style" w:hAnsi="Bookman Old Style"/>
          <w:b/>
          <w:bCs/>
          <w:sz w:val="22"/>
          <w:szCs w:val="22"/>
        </w:rPr>
        <w:t xml:space="preserve">Chapter 70-A: </w:t>
      </w:r>
      <w:r w:rsidR="005159CD" w:rsidRPr="003A0A7E">
        <w:rPr>
          <w:rFonts w:ascii="Bookman Old Style" w:hAnsi="Bookman Old Style"/>
          <w:b/>
          <w:bCs/>
          <w:sz w:val="22"/>
          <w:szCs w:val="22"/>
        </w:rPr>
        <w:t>Licensure by Endorsement</w:t>
      </w:r>
      <w:r w:rsidRPr="003A0A7E">
        <w:rPr>
          <w:rFonts w:ascii="Bookman Old Style" w:hAnsi="Bookman Old Style"/>
          <w:sz w:val="22"/>
          <w:szCs w:val="22"/>
        </w:rPr>
        <w:t xml:space="preserve"> </w:t>
      </w:r>
      <w:r w:rsidR="005159CD" w:rsidRPr="003A0A7E">
        <w:rPr>
          <w:rFonts w:ascii="Bookman Old Style" w:hAnsi="Bookman Old Style"/>
          <w:sz w:val="22"/>
          <w:szCs w:val="22"/>
        </w:rPr>
        <w:t xml:space="preserve">- </w:t>
      </w:r>
      <w:r w:rsidRPr="003A0A7E">
        <w:rPr>
          <w:rFonts w:ascii="Bookman Old Style" w:eastAsia="Arial" w:hAnsi="Bookman Old Style"/>
          <w:color w:val="000000" w:themeColor="text1"/>
          <w:sz w:val="22"/>
          <w:szCs w:val="22"/>
        </w:rPr>
        <w:t xml:space="preserve">The principal reason for this proposed rulemaking is to propose a rule to implement a pathway for licensure by Endorsement pursuant to Public Law 2021 Chapter 167, </w:t>
      </w:r>
      <w:r w:rsidR="00592D4D">
        <w:rPr>
          <w:rFonts w:ascii="Bookman Old Style" w:eastAsia="Arial" w:hAnsi="Bookman Old Style"/>
          <w:color w:val="000000" w:themeColor="text1"/>
          <w:sz w:val="22"/>
          <w:szCs w:val="22"/>
        </w:rPr>
        <w:t>“</w:t>
      </w:r>
      <w:r w:rsidRPr="003A0A7E">
        <w:rPr>
          <w:rFonts w:ascii="Bookman Old Style" w:eastAsia="Arial" w:hAnsi="Bookman Old Style"/>
          <w:color w:val="000000" w:themeColor="text1"/>
          <w:sz w:val="22"/>
          <w:szCs w:val="22"/>
        </w:rPr>
        <w:t>An Act to Facilitate Licensure for Credentialed Individuals from Other Jurisdictions</w:t>
      </w:r>
      <w:r w:rsidR="00592D4D">
        <w:rPr>
          <w:rFonts w:ascii="Bookman Old Style" w:eastAsia="Arial" w:hAnsi="Bookman Old Style"/>
          <w:color w:val="000000" w:themeColor="text1"/>
          <w:sz w:val="22"/>
          <w:szCs w:val="22"/>
        </w:rPr>
        <w:t>”</w:t>
      </w:r>
      <w:r w:rsidRPr="003A0A7E">
        <w:rPr>
          <w:rFonts w:ascii="Bookman Old Style" w:eastAsia="Arial" w:hAnsi="Bookman Old Style"/>
          <w:color w:val="000000" w:themeColor="text1"/>
          <w:sz w:val="22"/>
          <w:szCs w:val="22"/>
        </w:rPr>
        <w:t>.</w:t>
      </w:r>
    </w:p>
    <w:p w14:paraId="6E8C4F96" w14:textId="296917DE" w:rsidR="00532532" w:rsidRPr="003A0A7E" w:rsidRDefault="003A0A7E" w:rsidP="00E95047">
      <w:pPr>
        <w:overflowPunct/>
        <w:autoSpaceDE/>
        <w:autoSpaceDN/>
        <w:adjustRightInd/>
        <w:textAlignment w:val="auto"/>
        <w:rPr>
          <w:rFonts w:ascii="Bookman Old Style" w:hAnsi="Bookman Old Style"/>
          <w:b/>
          <w:bCs/>
          <w:sz w:val="22"/>
          <w:szCs w:val="22"/>
        </w:rPr>
      </w:pPr>
      <w:r w:rsidRPr="003A0A7E">
        <w:rPr>
          <w:rFonts w:ascii="Bookman Old Style" w:hAnsi="Bookman Old Style"/>
          <w:b/>
          <w:bCs/>
          <w:sz w:val="22"/>
          <w:szCs w:val="22"/>
        </w:rPr>
        <w:t xml:space="preserve">Chapter 100: Code of Ethics </w:t>
      </w:r>
      <w:r w:rsidRPr="003A0A7E">
        <w:rPr>
          <w:rFonts w:ascii="Bookman Old Style" w:hAnsi="Bookman Old Style"/>
          <w:sz w:val="22"/>
          <w:szCs w:val="22"/>
        </w:rPr>
        <w:t>-</w:t>
      </w:r>
      <w:r w:rsidRPr="003A0A7E">
        <w:rPr>
          <w:rFonts w:ascii="Bookman Old Style" w:hAnsi="Bookman Old Style"/>
          <w:b/>
          <w:bCs/>
          <w:sz w:val="22"/>
          <w:szCs w:val="22"/>
        </w:rPr>
        <w:t xml:space="preserve"> </w:t>
      </w:r>
      <w:r w:rsidR="00532532" w:rsidRPr="003A0A7E">
        <w:rPr>
          <w:rFonts w:ascii="Bookman Old Style" w:hAnsi="Bookman Old Style"/>
          <w:sz w:val="22"/>
          <w:szCs w:val="22"/>
        </w:rPr>
        <w:t xml:space="preserve">The Board is proposing to repeal and replace Chapter 100 with a chapter that clarifies terminology and definitions in numerous sections. </w:t>
      </w:r>
      <w:r w:rsidR="00532532" w:rsidRPr="003A0A7E">
        <w:rPr>
          <w:rFonts w:ascii="Bookman Old Style" w:hAnsi="Bookman Old Style"/>
          <w:sz w:val="22"/>
          <w:szCs w:val="22"/>
        </w:rPr>
        <w:lastRenderedPageBreak/>
        <w:t>Additionally, forester roles are described as well as when a written agreement is required and what the agreement must include.</w:t>
      </w:r>
    </w:p>
    <w:p w14:paraId="2781937B" w14:textId="2D8889DC" w:rsidR="00532532" w:rsidRPr="003A0A7E" w:rsidRDefault="00532532" w:rsidP="00E95047">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10080"/>
          <w:tab w:val="left" w:pos="10440"/>
          <w:tab w:val="left" w:pos="10800"/>
        </w:tabs>
        <w:rPr>
          <w:rFonts w:ascii="Bookman Old Style" w:hAnsi="Bookman Old Style"/>
          <w:sz w:val="22"/>
          <w:szCs w:val="22"/>
        </w:rPr>
      </w:pPr>
      <w:r w:rsidRPr="003A0A7E">
        <w:rPr>
          <w:rFonts w:ascii="Bookman Old Style" w:hAnsi="Bookman Old Style"/>
          <w:bCs/>
          <w:sz w:val="22"/>
          <w:szCs w:val="22"/>
        </w:rPr>
        <w:t xml:space="preserve">For a copy of the proposed rule and related documents, please direct your request to the contact person for this filing or visit: </w:t>
      </w:r>
      <w:hyperlink r:id="rId10" w:history="1">
        <w:r w:rsidRPr="003A0A7E">
          <w:rPr>
            <w:rStyle w:val="Hyperlink"/>
            <w:rFonts w:ascii="Bookman Old Style" w:hAnsi="Bookman Old Style"/>
            <w:sz w:val="22"/>
            <w:szCs w:val="22"/>
          </w:rPr>
          <w:t>https://www.maine.gov/pfr/professionallicensing/professions/board-licensure-foresters</w:t>
        </w:r>
      </w:hyperlink>
      <w:r w:rsidRPr="003A0A7E">
        <w:rPr>
          <w:rFonts w:ascii="Bookman Old Style" w:hAnsi="Bookman Old Style"/>
          <w:sz w:val="22"/>
          <w:szCs w:val="22"/>
        </w:rPr>
        <w:t xml:space="preserve"> and scroll down to “What’s New.”</w:t>
      </w:r>
    </w:p>
    <w:p w14:paraId="730A5506" w14:textId="6A1D9509" w:rsidR="00532532" w:rsidRPr="003A0A7E" w:rsidRDefault="00532532" w:rsidP="00B901E7">
      <w:pPr>
        <w:tabs>
          <w:tab w:val="left" w:pos="-1440"/>
          <w:tab w:val="left" w:pos="-720"/>
          <w:tab w:val="left" w:pos="10440"/>
        </w:tabs>
        <w:ind w:right="-90"/>
        <w:rPr>
          <w:rFonts w:ascii="Bookman Old Style" w:hAnsi="Bookman Old Style"/>
          <w:sz w:val="22"/>
          <w:szCs w:val="22"/>
        </w:rPr>
      </w:pPr>
      <w:r w:rsidRPr="00592D4D">
        <w:rPr>
          <w:rFonts w:ascii="Bookman Old Style" w:hAnsi="Bookman Old Style"/>
          <w:b/>
          <w:bCs/>
          <w:sz w:val="22"/>
          <w:szCs w:val="22"/>
        </w:rPr>
        <w:t>PUBLIC HEARING</w:t>
      </w:r>
      <w:r w:rsidRPr="003A0A7E">
        <w:rPr>
          <w:rFonts w:ascii="Bookman Old Style" w:hAnsi="Bookman Old Style"/>
          <w:sz w:val="22"/>
          <w:szCs w:val="22"/>
        </w:rPr>
        <w:t xml:space="preserve">: </w:t>
      </w:r>
      <w:r w:rsidRPr="003A0A7E">
        <w:rPr>
          <w:rStyle w:val="normaltextrun"/>
          <w:rFonts w:ascii="Bookman Old Style" w:hAnsi="Bookman Old Style"/>
          <w:color w:val="000000"/>
          <w:sz w:val="22"/>
          <w:szCs w:val="22"/>
          <w:shd w:val="clear" w:color="auto" w:fill="FFFFFF"/>
        </w:rPr>
        <w:t>N/A.</w:t>
      </w:r>
      <w:r w:rsidR="00592D4D">
        <w:rPr>
          <w:rStyle w:val="normaltextrun"/>
          <w:rFonts w:ascii="Bookman Old Style" w:hAnsi="Bookman Old Style"/>
          <w:color w:val="000000"/>
          <w:sz w:val="22"/>
          <w:szCs w:val="22"/>
          <w:shd w:val="clear" w:color="auto" w:fill="FFFFFF"/>
        </w:rPr>
        <w:t xml:space="preserve"> </w:t>
      </w:r>
      <w:r w:rsidR="003A0A7E" w:rsidRPr="003A0A7E">
        <w:rPr>
          <w:rStyle w:val="normaltextrun"/>
          <w:rFonts w:ascii="Bookman Old Style" w:hAnsi="Bookman Old Style"/>
          <w:color w:val="000000"/>
          <w:sz w:val="22"/>
          <w:szCs w:val="22"/>
          <w:shd w:val="clear" w:color="auto" w:fill="FFFFFF"/>
        </w:rPr>
        <w:t>A public hea</w:t>
      </w:r>
      <w:r w:rsidRPr="003A0A7E">
        <w:rPr>
          <w:rStyle w:val="normaltextrun"/>
          <w:rFonts w:ascii="Bookman Old Style" w:hAnsi="Bookman Old Style"/>
          <w:color w:val="000000"/>
          <w:sz w:val="22"/>
          <w:szCs w:val="22"/>
          <w:shd w:val="clear" w:color="auto" w:fill="FFFFFF"/>
        </w:rPr>
        <w:t xml:space="preserve">ring may be requested </w:t>
      </w:r>
      <w:r w:rsidR="003A0A7E" w:rsidRPr="003A0A7E">
        <w:rPr>
          <w:rStyle w:val="normaltextrun"/>
          <w:rFonts w:ascii="Bookman Old Style" w:hAnsi="Bookman Old Style"/>
          <w:color w:val="000000"/>
          <w:sz w:val="22"/>
          <w:szCs w:val="22"/>
          <w:shd w:val="clear" w:color="auto" w:fill="FFFFFF"/>
        </w:rPr>
        <w:t>in accordance with 5 MRS §8</w:t>
      </w:r>
      <w:r w:rsidR="00CA640C">
        <w:rPr>
          <w:rStyle w:val="normaltextrun"/>
          <w:rFonts w:ascii="Bookman Old Style" w:hAnsi="Bookman Old Style"/>
          <w:color w:val="000000"/>
          <w:sz w:val="22"/>
          <w:szCs w:val="22"/>
          <w:shd w:val="clear" w:color="auto" w:fill="FFFFFF"/>
        </w:rPr>
        <w:t>0</w:t>
      </w:r>
      <w:r w:rsidR="003A0A7E" w:rsidRPr="003A0A7E">
        <w:rPr>
          <w:rStyle w:val="normaltextrun"/>
          <w:rFonts w:ascii="Bookman Old Style" w:hAnsi="Bookman Old Style"/>
          <w:color w:val="000000"/>
          <w:sz w:val="22"/>
          <w:szCs w:val="22"/>
          <w:shd w:val="clear" w:color="auto" w:fill="FFFFFF"/>
        </w:rPr>
        <w:t>52(1)</w:t>
      </w:r>
      <w:r w:rsidRPr="003A0A7E">
        <w:rPr>
          <w:rStyle w:val="normaltextrun"/>
          <w:rFonts w:ascii="Bookman Old Style" w:hAnsi="Bookman Old Style"/>
          <w:color w:val="000000"/>
          <w:sz w:val="22"/>
          <w:szCs w:val="22"/>
          <w:shd w:val="clear" w:color="auto" w:fill="FFFFFF"/>
        </w:rPr>
        <w:t>.</w:t>
      </w:r>
    </w:p>
    <w:p w14:paraId="5E074DE6" w14:textId="77777777" w:rsidR="00532532" w:rsidRPr="003A0A7E" w:rsidRDefault="00532532" w:rsidP="00E95047">
      <w:pPr>
        <w:tabs>
          <w:tab w:val="left" w:pos="-1440"/>
          <w:tab w:val="left" w:pos="-720"/>
          <w:tab w:val="left" w:pos="540"/>
          <w:tab w:val="left" w:pos="10440"/>
        </w:tabs>
        <w:ind w:left="540" w:hanging="540"/>
        <w:rPr>
          <w:rFonts w:ascii="Bookman Old Style" w:hAnsi="Bookman Old Style"/>
          <w:sz w:val="22"/>
          <w:szCs w:val="22"/>
        </w:rPr>
      </w:pPr>
      <w:r w:rsidRPr="003A0A7E">
        <w:rPr>
          <w:rFonts w:ascii="Bookman Old Style" w:hAnsi="Bookman Old Style"/>
          <w:sz w:val="22"/>
          <w:szCs w:val="22"/>
        </w:rPr>
        <w:t>COMMENT DEADLINE: Friday, March 17, 2023 by 5:00 p.m.</w:t>
      </w:r>
    </w:p>
    <w:p w14:paraId="252DEBE4" w14:textId="5F069A51" w:rsidR="00B901E7" w:rsidRPr="00B901E7" w:rsidRDefault="00532532" w:rsidP="00B901E7">
      <w:pPr>
        <w:tabs>
          <w:tab w:val="left" w:pos="-1440"/>
          <w:tab w:val="left" w:pos="-720"/>
          <w:tab w:val="left" w:pos="540"/>
          <w:tab w:val="left" w:pos="10440"/>
        </w:tabs>
        <w:ind w:right="-180"/>
        <w:rPr>
          <w:rFonts w:ascii="Bookman Old Style" w:hAnsi="Bookman Old Style"/>
          <w:sz w:val="22"/>
          <w:szCs w:val="22"/>
        </w:rPr>
      </w:pPr>
      <w:r w:rsidRPr="003A0A7E">
        <w:rPr>
          <w:rFonts w:ascii="Bookman Old Style" w:hAnsi="Bookman Old Style"/>
          <w:sz w:val="22"/>
          <w:szCs w:val="22"/>
        </w:rPr>
        <w:t>CONTACT PERSON FOR THIS FILING</w:t>
      </w:r>
      <w:r w:rsidR="003A0A7E" w:rsidRPr="003A0A7E">
        <w:rPr>
          <w:rFonts w:ascii="Bookman Old Style" w:hAnsi="Bookman Old Style"/>
          <w:sz w:val="22"/>
          <w:szCs w:val="22"/>
        </w:rPr>
        <w:t xml:space="preserve">/SMALL BUSINESS IMPACT INFORMATION: </w:t>
      </w:r>
      <w:r w:rsidRPr="003A0A7E">
        <w:rPr>
          <w:rFonts w:ascii="Bookman Old Style" w:hAnsi="Bookman Old Style"/>
          <w:sz w:val="22"/>
          <w:szCs w:val="22"/>
        </w:rPr>
        <w:t>Catherine E. Pendergast, 35 State House Station, Augusta, ME 04333-0035</w:t>
      </w:r>
      <w:r w:rsidR="00B901E7">
        <w:rPr>
          <w:rFonts w:ascii="Bookman Old Style" w:hAnsi="Bookman Old Style"/>
          <w:sz w:val="22"/>
          <w:szCs w:val="22"/>
        </w:rPr>
        <w:t>. Telephone:</w:t>
      </w:r>
      <w:r w:rsidRPr="003A0A7E">
        <w:rPr>
          <w:rFonts w:ascii="Bookman Old Style" w:hAnsi="Bookman Old Style"/>
          <w:sz w:val="22"/>
          <w:szCs w:val="22"/>
        </w:rPr>
        <w:t xml:space="preserve"> </w:t>
      </w:r>
      <w:r w:rsidR="00B901E7">
        <w:rPr>
          <w:rFonts w:ascii="Bookman Old Style" w:hAnsi="Bookman Old Style"/>
          <w:sz w:val="22"/>
          <w:szCs w:val="22"/>
        </w:rPr>
        <w:t>(</w:t>
      </w:r>
      <w:r w:rsidRPr="003A0A7E">
        <w:rPr>
          <w:rFonts w:ascii="Bookman Old Style" w:hAnsi="Bookman Old Style"/>
          <w:sz w:val="22"/>
          <w:szCs w:val="22"/>
        </w:rPr>
        <w:t>207</w:t>
      </w:r>
      <w:r w:rsidR="00B901E7">
        <w:rPr>
          <w:rFonts w:ascii="Bookman Old Style" w:hAnsi="Bookman Old Style"/>
          <w:sz w:val="22"/>
          <w:szCs w:val="22"/>
        </w:rPr>
        <w:t xml:space="preserve">) </w:t>
      </w:r>
      <w:r w:rsidRPr="003A0A7E">
        <w:rPr>
          <w:rFonts w:ascii="Bookman Old Style" w:hAnsi="Bookman Old Style"/>
          <w:sz w:val="22"/>
          <w:szCs w:val="22"/>
        </w:rPr>
        <w:t>624-8518</w:t>
      </w:r>
      <w:r w:rsidR="00B901E7">
        <w:rPr>
          <w:rFonts w:ascii="Bookman Old Style" w:hAnsi="Bookman Old Style"/>
          <w:sz w:val="22"/>
          <w:szCs w:val="22"/>
        </w:rPr>
        <w:t>.</w:t>
      </w:r>
      <w:r w:rsidRPr="003A0A7E">
        <w:rPr>
          <w:rFonts w:ascii="Bookman Old Style" w:hAnsi="Bookman Old Style"/>
          <w:sz w:val="22"/>
          <w:szCs w:val="22"/>
        </w:rPr>
        <w:t xml:space="preserve"> TTY: Maine relay 711</w:t>
      </w:r>
      <w:r w:rsidR="00B901E7">
        <w:rPr>
          <w:rFonts w:ascii="Bookman Old Style" w:hAnsi="Bookman Old Style"/>
          <w:sz w:val="22"/>
          <w:szCs w:val="22"/>
        </w:rPr>
        <w:t>. Email:</w:t>
      </w:r>
      <w:r w:rsidRPr="003A0A7E">
        <w:rPr>
          <w:rFonts w:ascii="Bookman Old Style" w:hAnsi="Bookman Old Style"/>
          <w:sz w:val="22"/>
          <w:szCs w:val="22"/>
        </w:rPr>
        <w:t xml:space="preserve"> </w:t>
      </w:r>
      <w:hyperlink r:id="rId11" w:history="1">
        <w:r w:rsidR="00B901E7" w:rsidRPr="00AD449C">
          <w:rPr>
            <w:rStyle w:val="Hyperlink"/>
            <w:rFonts w:ascii="Bookman Old Style" w:hAnsi="Bookman Old Style"/>
            <w:sz w:val="22"/>
            <w:szCs w:val="22"/>
          </w:rPr>
          <w:t>Catherine.Pendergast@Maine.gov</w:t>
        </w:r>
      </w:hyperlink>
      <w:r w:rsidR="00B901E7">
        <w:rPr>
          <w:rFonts w:ascii="Bookman Old Style" w:hAnsi="Bookman Old Style"/>
          <w:color w:val="000000"/>
          <w:sz w:val="22"/>
          <w:szCs w:val="22"/>
          <w:shd w:val="clear" w:color="auto" w:fill="FFFFFF"/>
        </w:rPr>
        <w:t>.</w:t>
      </w:r>
    </w:p>
    <w:p w14:paraId="798A808F" w14:textId="13A7BDED" w:rsidR="00532532" w:rsidRPr="003A0A7E" w:rsidRDefault="00532532" w:rsidP="00E95047">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3A0A7E">
        <w:rPr>
          <w:rFonts w:ascii="Bookman Old Style" w:hAnsi="Bookman Old Style"/>
          <w:color w:val="000000"/>
          <w:sz w:val="22"/>
          <w:szCs w:val="22"/>
          <w:shd w:val="clear" w:color="auto" w:fill="FFFFFF"/>
        </w:rPr>
        <w:t>FINANCIAL IMPACT ON MUNICIPALITIES OR COUNTIES:</w:t>
      </w:r>
      <w:r w:rsidRPr="003A0A7E">
        <w:rPr>
          <w:rStyle w:val="apple-converted-space"/>
          <w:rFonts w:ascii="Bookman Old Style" w:hAnsi="Bookman Old Style"/>
          <w:color w:val="000000"/>
          <w:sz w:val="22"/>
          <w:szCs w:val="22"/>
          <w:shd w:val="clear" w:color="auto" w:fill="FFFFFF"/>
        </w:rPr>
        <w:t> N.A</w:t>
      </w:r>
    </w:p>
    <w:p w14:paraId="3E839E3B" w14:textId="0CC1BC8C" w:rsidR="00532532" w:rsidRPr="003A0A7E" w:rsidRDefault="00532532" w:rsidP="00E95047">
      <w:pPr>
        <w:tabs>
          <w:tab w:val="left" w:pos="-1440"/>
          <w:tab w:val="left" w:pos="-720"/>
          <w:tab w:val="left" w:pos="540"/>
          <w:tab w:val="left" w:pos="10440"/>
        </w:tabs>
        <w:rPr>
          <w:rFonts w:ascii="Bookman Old Style" w:hAnsi="Bookman Old Style"/>
          <w:sz w:val="22"/>
          <w:szCs w:val="22"/>
        </w:rPr>
      </w:pPr>
      <w:r w:rsidRPr="003A0A7E">
        <w:rPr>
          <w:rFonts w:ascii="Bookman Old Style" w:hAnsi="Bookman Old Style"/>
          <w:sz w:val="22"/>
          <w:szCs w:val="22"/>
        </w:rPr>
        <w:t>STATUTORY AUTHORITY FOR THIS RULE: 32 MRS §§ 5506, 5516</w:t>
      </w:r>
      <w:r w:rsidR="00B901E7">
        <w:rPr>
          <w:rFonts w:ascii="Bookman Old Style" w:hAnsi="Bookman Old Style"/>
          <w:sz w:val="22"/>
          <w:szCs w:val="22"/>
        </w:rPr>
        <w:t>;</w:t>
      </w:r>
      <w:r w:rsidRPr="003A0A7E">
        <w:rPr>
          <w:rFonts w:ascii="Bookman Old Style" w:hAnsi="Bookman Old Style"/>
          <w:sz w:val="22"/>
          <w:szCs w:val="22"/>
        </w:rPr>
        <w:t xml:space="preserve"> 10 MRS §8003-H.</w:t>
      </w:r>
    </w:p>
    <w:p w14:paraId="4E91BAB6" w14:textId="3341E064" w:rsidR="00532532" w:rsidRPr="003A0A7E" w:rsidRDefault="00532532" w:rsidP="00E95047">
      <w:pPr>
        <w:tabs>
          <w:tab w:val="left" w:pos="-1440"/>
          <w:tab w:val="left" w:pos="-720"/>
          <w:tab w:val="left" w:pos="540"/>
          <w:tab w:val="left" w:pos="10440"/>
        </w:tabs>
        <w:rPr>
          <w:rFonts w:ascii="Bookman Old Style" w:hAnsi="Bookman Old Style"/>
          <w:sz w:val="22"/>
          <w:szCs w:val="22"/>
        </w:rPr>
      </w:pPr>
      <w:r w:rsidRPr="003A0A7E">
        <w:rPr>
          <w:rFonts w:ascii="Bookman Old Style" w:hAnsi="Bookman Old Style"/>
          <w:sz w:val="22"/>
          <w:szCs w:val="22"/>
        </w:rPr>
        <w:t>SUBSTANTIVE STATE OR FEDERAL LAW BEING IMPLEMENTED: N/A</w:t>
      </w:r>
    </w:p>
    <w:p w14:paraId="7B49A818" w14:textId="4EF65AF5" w:rsidR="00532532" w:rsidRPr="003A0A7E" w:rsidRDefault="00532532" w:rsidP="00E95047">
      <w:pPr>
        <w:tabs>
          <w:tab w:val="left" w:pos="-1440"/>
          <w:tab w:val="left" w:pos="-720"/>
          <w:tab w:val="left" w:pos="540"/>
          <w:tab w:val="left" w:pos="10440"/>
        </w:tabs>
        <w:rPr>
          <w:rFonts w:ascii="Bookman Old Style" w:hAnsi="Bookman Old Style"/>
          <w:sz w:val="22"/>
          <w:szCs w:val="22"/>
        </w:rPr>
      </w:pPr>
      <w:r w:rsidRPr="003A0A7E">
        <w:rPr>
          <w:rFonts w:ascii="Bookman Old Style" w:hAnsi="Bookman Old Style"/>
          <w:sz w:val="22"/>
          <w:szCs w:val="22"/>
        </w:rPr>
        <w:t xml:space="preserve">AGENCY WEBSITE: </w:t>
      </w:r>
      <w:bookmarkStart w:id="0" w:name="_Hlk125993176"/>
      <w:r w:rsidRPr="003A0A7E">
        <w:rPr>
          <w:rFonts w:ascii="Bookman Old Style" w:hAnsi="Bookman Old Style"/>
          <w:sz w:val="22"/>
          <w:szCs w:val="22"/>
        </w:rPr>
        <w:fldChar w:fldCharType="begin"/>
      </w:r>
      <w:r w:rsidRPr="003A0A7E">
        <w:rPr>
          <w:rFonts w:ascii="Bookman Old Style" w:hAnsi="Bookman Old Style"/>
          <w:sz w:val="22"/>
          <w:szCs w:val="22"/>
        </w:rPr>
        <w:instrText xml:space="preserve"> HYPERLINK "https://www.maine.gov/pfr/professionallicensing/professions/board-licensure-foresters" </w:instrText>
      </w:r>
      <w:r w:rsidRPr="003A0A7E">
        <w:rPr>
          <w:rFonts w:ascii="Bookman Old Style" w:hAnsi="Bookman Old Style"/>
          <w:sz w:val="22"/>
          <w:szCs w:val="22"/>
        </w:rPr>
      </w:r>
      <w:r w:rsidRPr="003A0A7E">
        <w:rPr>
          <w:rFonts w:ascii="Bookman Old Style" w:hAnsi="Bookman Old Style"/>
          <w:sz w:val="22"/>
          <w:szCs w:val="22"/>
        </w:rPr>
        <w:fldChar w:fldCharType="separate"/>
      </w:r>
      <w:r w:rsidRPr="003A0A7E">
        <w:rPr>
          <w:rStyle w:val="Hyperlink"/>
          <w:rFonts w:ascii="Bookman Old Style" w:hAnsi="Bookman Old Style"/>
          <w:sz w:val="22"/>
          <w:szCs w:val="22"/>
        </w:rPr>
        <w:t>https://www.maine.gov/pfr/professionallicensing/professions/board-licensure-foresters</w:t>
      </w:r>
      <w:r w:rsidRPr="003A0A7E">
        <w:rPr>
          <w:rFonts w:ascii="Bookman Old Style" w:hAnsi="Bookman Old Style"/>
          <w:sz w:val="22"/>
          <w:szCs w:val="22"/>
        </w:rPr>
        <w:fldChar w:fldCharType="end"/>
      </w:r>
      <w:r w:rsidR="00592D4D">
        <w:rPr>
          <w:rFonts w:ascii="Bookman Old Style" w:hAnsi="Bookman Old Style"/>
          <w:sz w:val="22"/>
          <w:szCs w:val="22"/>
        </w:rPr>
        <w:t>.</w:t>
      </w:r>
    </w:p>
    <w:bookmarkEnd w:id="0"/>
    <w:p w14:paraId="6AF802D3" w14:textId="44094630" w:rsidR="00532532" w:rsidRPr="003A0A7E" w:rsidRDefault="00532532" w:rsidP="00E95047">
      <w:pPr>
        <w:tabs>
          <w:tab w:val="left" w:pos="-1440"/>
          <w:tab w:val="left" w:pos="-720"/>
          <w:tab w:val="left" w:pos="540"/>
          <w:tab w:val="left" w:pos="10440"/>
        </w:tabs>
        <w:rPr>
          <w:rFonts w:ascii="Bookman Old Style" w:hAnsi="Bookman Old Style"/>
          <w:sz w:val="22"/>
          <w:szCs w:val="22"/>
        </w:rPr>
      </w:pPr>
      <w:r w:rsidRPr="003A0A7E">
        <w:rPr>
          <w:rFonts w:ascii="Bookman Old Style" w:hAnsi="Bookman Old Style"/>
          <w:sz w:val="22"/>
          <w:szCs w:val="22"/>
        </w:rPr>
        <w:t xml:space="preserve">AGENCY RULEMAKING LIAISON: </w:t>
      </w:r>
      <w:hyperlink r:id="rId12" w:history="1">
        <w:r w:rsidR="00B901E7" w:rsidRPr="00AD449C">
          <w:rPr>
            <w:rStyle w:val="Hyperlink"/>
            <w:rFonts w:ascii="Bookman Old Style" w:hAnsi="Bookman Old Style"/>
            <w:sz w:val="22"/>
            <w:szCs w:val="22"/>
          </w:rPr>
          <w:t>Kristin.Racine@Maine.gov</w:t>
        </w:r>
      </w:hyperlink>
      <w:r w:rsidR="00B901E7">
        <w:rPr>
          <w:rFonts w:ascii="Bookman Old Style" w:hAnsi="Bookman Old Style"/>
          <w:sz w:val="22"/>
          <w:szCs w:val="22"/>
        </w:rPr>
        <w:t>.</w:t>
      </w:r>
    </w:p>
    <w:p w14:paraId="6C3839AB" w14:textId="77777777" w:rsidR="00B901E7" w:rsidRDefault="00B901E7" w:rsidP="00E95047">
      <w:pPr>
        <w:overflowPunct/>
        <w:autoSpaceDE/>
        <w:autoSpaceDN/>
        <w:adjustRightInd/>
        <w:textAlignment w:val="auto"/>
        <w:rPr>
          <w:rFonts w:ascii="Bookman Old Style" w:hAnsi="Bookman Old Style"/>
          <w:color w:val="000000"/>
          <w:sz w:val="22"/>
          <w:szCs w:val="22"/>
        </w:rPr>
      </w:pPr>
    </w:p>
    <w:p w14:paraId="78241AAE" w14:textId="77777777" w:rsidR="00F951C8" w:rsidRDefault="00F951C8"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hAnsi="Bookman Old Style"/>
          <w:sz w:val="22"/>
          <w:szCs w:val="22"/>
        </w:rPr>
      </w:pPr>
    </w:p>
    <w:p w14:paraId="13240BD0" w14:textId="1597F283" w:rsidR="001452DC" w:rsidRDefault="00576F7E"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6779FE">
        <w:rPr>
          <w:rFonts w:ascii="Bookman Old Style" w:eastAsiaTheme="minorHAnsi" w:hAnsi="Bookman Old Style"/>
          <w:b/>
          <w:sz w:val="22"/>
          <w:szCs w:val="22"/>
        </w:rPr>
        <w:t>ADOPTIONS</w:t>
      </w:r>
    </w:p>
    <w:p w14:paraId="013F40F1" w14:textId="77777777" w:rsidR="00115652" w:rsidRPr="006779FE" w:rsidRDefault="00115652"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25C035EA" w14:textId="77777777" w:rsidR="00CE5517" w:rsidRPr="006779FE" w:rsidRDefault="00CE5517" w:rsidP="00E95047">
      <w:pPr>
        <w:keepNext/>
        <w:keepLines/>
        <w:tabs>
          <w:tab w:val="left" w:pos="-1440"/>
          <w:tab w:val="left" w:pos="-720"/>
          <w:tab w:val="left" w:pos="4320"/>
          <w:tab w:val="left" w:pos="10440"/>
        </w:tabs>
        <w:rPr>
          <w:rFonts w:ascii="Bookman Old Style" w:hAnsi="Bookman Old Style"/>
          <w:sz w:val="22"/>
          <w:szCs w:val="22"/>
        </w:rPr>
      </w:pPr>
      <w:bookmarkStart w:id="1" w:name="_Hlk124326626"/>
    </w:p>
    <w:bookmarkEnd w:id="1"/>
    <w:p w14:paraId="1D8BD9FC" w14:textId="701D23CD" w:rsidR="00D12400" w:rsidRPr="00D12400" w:rsidRDefault="00D12400" w:rsidP="00D12400">
      <w:pPr>
        <w:tabs>
          <w:tab w:val="left" w:pos="-1440"/>
          <w:tab w:val="left" w:pos="-720"/>
          <w:tab w:val="left" w:pos="4320"/>
          <w:tab w:val="left" w:pos="10440"/>
        </w:tabs>
        <w:rPr>
          <w:rFonts w:ascii="Bookman Old Style" w:hAnsi="Bookman Old Style"/>
          <w:bCs/>
          <w:sz w:val="22"/>
          <w:szCs w:val="22"/>
        </w:rPr>
      </w:pPr>
      <w:r w:rsidRPr="00D12400">
        <w:rPr>
          <w:rFonts w:ascii="Bookman Old Style" w:hAnsi="Bookman Old Style"/>
          <w:bCs/>
          <w:sz w:val="22"/>
          <w:szCs w:val="22"/>
        </w:rPr>
        <w:t xml:space="preserve">AGENCY: </w:t>
      </w:r>
      <w:r w:rsidRPr="00D12400">
        <w:rPr>
          <w:rFonts w:ascii="Bookman Old Style" w:hAnsi="Bookman Old Style"/>
          <w:b/>
          <w:sz w:val="22"/>
          <w:szCs w:val="22"/>
        </w:rPr>
        <w:t>10-144</w:t>
      </w:r>
      <w:r>
        <w:rPr>
          <w:rFonts w:ascii="Bookman Old Style" w:hAnsi="Bookman Old Style"/>
          <w:bCs/>
          <w:sz w:val="22"/>
          <w:szCs w:val="22"/>
        </w:rPr>
        <w:t xml:space="preserve"> - </w:t>
      </w:r>
      <w:r w:rsidRPr="00D12400">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D12400">
        <w:rPr>
          <w:rFonts w:ascii="Bookman Old Style" w:hAnsi="Bookman Old Style"/>
          <w:bCs/>
          <w:sz w:val="22"/>
          <w:szCs w:val="22"/>
        </w:rPr>
        <w:t>, Office for Family Independence</w:t>
      </w:r>
      <w:r>
        <w:rPr>
          <w:rFonts w:ascii="Bookman Old Style" w:hAnsi="Bookman Old Style"/>
          <w:bCs/>
          <w:sz w:val="22"/>
          <w:szCs w:val="22"/>
        </w:rPr>
        <w:t xml:space="preserve"> (OFI)</w:t>
      </w:r>
      <w:r w:rsidRPr="00D12400">
        <w:rPr>
          <w:rFonts w:ascii="Bookman Old Style" w:hAnsi="Bookman Old Style"/>
          <w:bCs/>
          <w:sz w:val="22"/>
          <w:szCs w:val="22"/>
        </w:rPr>
        <w:t xml:space="preserve">, </w:t>
      </w:r>
      <w:r w:rsidRPr="00D12400">
        <w:rPr>
          <w:rFonts w:ascii="Bookman Old Style" w:hAnsi="Bookman Old Style"/>
          <w:b/>
          <w:sz w:val="22"/>
          <w:szCs w:val="22"/>
        </w:rPr>
        <w:t>Division of Support Enforcement and Recovery (DSER)</w:t>
      </w:r>
    </w:p>
    <w:p w14:paraId="5CB1B162" w14:textId="7C4A10BA" w:rsidR="00D12400" w:rsidRPr="00D12400" w:rsidRDefault="00D12400" w:rsidP="00D12400">
      <w:pPr>
        <w:tabs>
          <w:tab w:val="left" w:pos="-1440"/>
          <w:tab w:val="left" w:pos="-720"/>
          <w:tab w:val="left" w:pos="4320"/>
          <w:tab w:val="left" w:pos="10440"/>
        </w:tabs>
        <w:rPr>
          <w:rFonts w:ascii="Bookman Old Style" w:hAnsi="Bookman Old Style"/>
          <w:bCs/>
          <w:sz w:val="22"/>
          <w:szCs w:val="22"/>
        </w:rPr>
      </w:pPr>
      <w:r w:rsidRPr="00D12400">
        <w:rPr>
          <w:rFonts w:ascii="Bookman Old Style" w:hAnsi="Bookman Old Style"/>
          <w:bCs/>
          <w:sz w:val="22"/>
          <w:szCs w:val="22"/>
        </w:rPr>
        <w:t xml:space="preserve">CHAPTER NUMBER AND TITLE: </w:t>
      </w:r>
      <w:r w:rsidRPr="00D12400">
        <w:rPr>
          <w:rFonts w:ascii="Bookman Old Style" w:hAnsi="Bookman Old Style"/>
          <w:b/>
          <w:sz w:val="22"/>
          <w:szCs w:val="22"/>
        </w:rPr>
        <w:t>Ch. 351</w:t>
      </w:r>
      <w:r>
        <w:rPr>
          <w:rFonts w:ascii="Bookman Old Style" w:hAnsi="Bookman Old Style"/>
          <w:bCs/>
          <w:sz w:val="22"/>
          <w:szCs w:val="22"/>
        </w:rPr>
        <w:t>,</w:t>
      </w:r>
      <w:r w:rsidRPr="00D12400">
        <w:rPr>
          <w:rFonts w:ascii="Bookman Old Style" w:hAnsi="Bookman Old Style"/>
          <w:bCs/>
          <w:sz w:val="22"/>
          <w:szCs w:val="22"/>
        </w:rPr>
        <w:t xml:space="preserve"> Maine Child Support Enforcement Manual</w:t>
      </w:r>
      <w:r>
        <w:rPr>
          <w:rFonts w:ascii="Bookman Old Style" w:hAnsi="Bookman Old Style"/>
          <w:bCs/>
          <w:sz w:val="22"/>
          <w:szCs w:val="22"/>
        </w:rPr>
        <w:t xml:space="preserve">: </w:t>
      </w:r>
      <w:r w:rsidRPr="00D12400">
        <w:rPr>
          <w:rFonts w:ascii="Bookman Old Style" w:hAnsi="Bookman Old Style"/>
          <w:b/>
          <w:sz w:val="22"/>
          <w:szCs w:val="22"/>
        </w:rPr>
        <w:t>Ch. 6</w:t>
      </w:r>
      <w:r w:rsidRPr="00D12400">
        <w:rPr>
          <w:rFonts w:ascii="Bookman Old Style" w:hAnsi="Bookman Old Style"/>
          <w:bCs/>
          <w:sz w:val="22"/>
          <w:szCs w:val="22"/>
        </w:rPr>
        <w:t xml:space="preserve">, Child Support Guidelines </w:t>
      </w:r>
    </w:p>
    <w:p w14:paraId="7C7E588A" w14:textId="38AF45A7" w:rsidR="00D12400" w:rsidRPr="00D12400" w:rsidRDefault="00D12400" w:rsidP="00D12400">
      <w:pPr>
        <w:tabs>
          <w:tab w:val="left" w:pos="-1440"/>
          <w:tab w:val="left" w:pos="-720"/>
          <w:tab w:val="left" w:pos="4320"/>
          <w:tab w:val="left" w:pos="10440"/>
        </w:tabs>
        <w:rPr>
          <w:rFonts w:ascii="Bookman Old Style" w:hAnsi="Bookman Old Style"/>
          <w:bCs/>
          <w:sz w:val="22"/>
          <w:szCs w:val="22"/>
        </w:rPr>
      </w:pPr>
      <w:r w:rsidRPr="00D12400">
        <w:rPr>
          <w:rFonts w:ascii="Bookman Old Style" w:hAnsi="Bookman Old Style"/>
          <w:bCs/>
          <w:sz w:val="22"/>
          <w:szCs w:val="22"/>
        </w:rPr>
        <w:t xml:space="preserve">ADOPTED RULE NUMBER: </w:t>
      </w:r>
      <w:r w:rsidRPr="00D12400">
        <w:rPr>
          <w:rFonts w:ascii="Bookman Old Style" w:hAnsi="Bookman Old Style"/>
          <w:b/>
          <w:sz w:val="22"/>
          <w:szCs w:val="22"/>
        </w:rPr>
        <w:t>2023-019</w:t>
      </w:r>
    </w:p>
    <w:p w14:paraId="2371ED22" w14:textId="6810D4CB" w:rsidR="00D12400" w:rsidRPr="00D12400" w:rsidRDefault="00D12400" w:rsidP="00D12400">
      <w:pPr>
        <w:tabs>
          <w:tab w:val="left" w:pos="-1440"/>
          <w:tab w:val="left" w:pos="-720"/>
          <w:tab w:val="left" w:pos="4320"/>
          <w:tab w:val="left" w:pos="10440"/>
        </w:tabs>
        <w:rPr>
          <w:rFonts w:ascii="Bookman Old Style" w:hAnsi="Bookman Old Style"/>
          <w:sz w:val="22"/>
          <w:szCs w:val="22"/>
        </w:rPr>
      </w:pPr>
      <w:r w:rsidRPr="00D12400">
        <w:rPr>
          <w:rFonts w:ascii="Bookman Old Style" w:hAnsi="Bookman Old Style"/>
          <w:bCs/>
          <w:sz w:val="22"/>
          <w:szCs w:val="22"/>
        </w:rPr>
        <w:t>CONCISE SUMMARY: Th</w:t>
      </w:r>
      <w:r>
        <w:rPr>
          <w:rFonts w:ascii="Bookman Old Style" w:hAnsi="Bookman Old Style"/>
          <w:bCs/>
          <w:sz w:val="22"/>
          <w:szCs w:val="22"/>
        </w:rPr>
        <w:t xml:space="preserve">is </w:t>
      </w:r>
      <w:r w:rsidRPr="00D12400">
        <w:rPr>
          <w:rFonts w:ascii="Bookman Old Style" w:hAnsi="Bookman Old Style"/>
          <w:sz w:val="22"/>
          <w:szCs w:val="22"/>
        </w:rPr>
        <w:t xml:space="preserve">updates the State of Maine Child Support Guidelines Table based on current economic data in accordance with 45 CFR §302.56. This regulation requires states to “review and revise, if appropriate” their child support guidelines at least every four years “to ensure that their application results in the determination of appropriate child support award amounts.” With the assistance of the Division of Support Enforcement and Recovery, an economist from the Center for Policy Research made recommendations for updating the guidelines table based upon an analysis of current economic data and Maine child support case file data. The report, </w:t>
      </w:r>
      <w:r w:rsidRPr="00D12400">
        <w:rPr>
          <w:rFonts w:ascii="Bookman Old Style" w:hAnsi="Bookman Old Style"/>
          <w:i/>
          <w:sz w:val="22"/>
          <w:szCs w:val="22"/>
        </w:rPr>
        <w:t>Review of the Maine Child Support Guidelines</w:t>
      </w:r>
      <w:r w:rsidRPr="00D12400">
        <w:rPr>
          <w:rFonts w:ascii="Bookman Old Style" w:hAnsi="Bookman Old Style"/>
          <w:sz w:val="22"/>
          <w:szCs w:val="22"/>
        </w:rPr>
        <w:t xml:space="preserve"> (November 2022)</w:t>
      </w:r>
      <w:r>
        <w:rPr>
          <w:rFonts w:ascii="Bookman Old Style" w:hAnsi="Bookman Old Style"/>
          <w:sz w:val="22"/>
          <w:szCs w:val="22"/>
        </w:rPr>
        <w:t>,</w:t>
      </w:r>
      <w:r w:rsidRPr="00D12400">
        <w:rPr>
          <w:rFonts w:ascii="Bookman Old Style" w:hAnsi="Bookman Old Style"/>
          <w:sz w:val="22"/>
          <w:szCs w:val="22"/>
        </w:rPr>
        <w:t xml:space="preserve"> is available on the Division of Support Enforcement and Recovery’s website at </w:t>
      </w:r>
      <w:hyperlink r:id="rId13">
        <w:r w:rsidRPr="00D12400">
          <w:rPr>
            <w:rStyle w:val="Hyperlink"/>
            <w:rFonts w:ascii="Bookman Old Style" w:hAnsi="Bookman Old Style"/>
            <w:sz w:val="22"/>
            <w:szCs w:val="22"/>
          </w:rPr>
          <w:t>https://www.maine.gov/dhhs/sites/maine.gov.dhhs/files/inline</w:t>
        </w:r>
      </w:hyperlink>
      <w:hyperlink r:id="rId14">
        <w:r w:rsidRPr="00D12400">
          <w:rPr>
            <w:rStyle w:val="Hyperlink"/>
            <w:rFonts w:ascii="Bookman Old Style" w:hAnsi="Bookman Old Style"/>
            <w:sz w:val="22"/>
            <w:szCs w:val="22"/>
          </w:rPr>
          <w:t>-</w:t>
        </w:r>
      </w:hyperlink>
      <w:hyperlink r:id="rId15">
        <w:r w:rsidRPr="00D12400">
          <w:rPr>
            <w:rStyle w:val="Hyperlink"/>
            <w:rFonts w:ascii="Bookman Old Style" w:hAnsi="Bookman Old Style"/>
            <w:sz w:val="22"/>
            <w:szCs w:val="22"/>
          </w:rPr>
          <w:t>files/2022%20Guidelines%20Review.pdf</w:t>
        </w:r>
      </w:hyperlink>
      <w:hyperlink r:id="rId16">
        <w:r w:rsidRPr="00D12400">
          <w:rPr>
            <w:rStyle w:val="Hyperlink"/>
            <w:rFonts w:ascii="Bookman Old Style" w:hAnsi="Bookman Old Style"/>
            <w:sz w:val="22"/>
            <w:szCs w:val="22"/>
          </w:rPr>
          <w:t>.</w:t>
        </w:r>
      </w:hyperlink>
      <w:r w:rsidRPr="00D12400">
        <w:rPr>
          <w:rFonts w:ascii="Bookman Old Style" w:hAnsi="Bookman Old Style"/>
          <w:sz w:val="22"/>
          <w:szCs w:val="22"/>
        </w:rPr>
        <w:t xml:space="preserve"> The proposal also removes outdated, prefatory language from the current rule.</w:t>
      </w:r>
    </w:p>
    <w:p w14:paraId="64A2F708" w14:textId="219EBECF" w:rsidR="00D12400" w:rsidRPr="00D12400" w:rsidRDefault="00D12400" w:rsidP="00D12400">
      <w:pPr>
        <w:tabs>
          <w:tab w:val="left" w:pos="-1440"/>
          <w:tab w:val="left" w:pos="-720"/>
          <w:tab w:val="left" w:pos="4320"/>
          <w:tab w:val="left" w:pos="10440"/>
        </w:tabs>
        <w:rPr>
          <w:rFonts w:ascii="Bookman Old Style" w:hAnsi="Bookman Old Style"/>
          <w:bCs/>
          <w:sz w:val="22"/>
          <w:szCs w:val="22"/>
        </w:rPr>
      </w:pPr>
      <w:r w:rsidRPr="00D12400">
        <w:rPr>
          <w:rFonts w:ascii="Bookman Old Style" w:hAnsi="Bookman Old Style"/>
          <w:bCs/>
          <w:sz w:val="22"/>
          <w:szCs w:val="22"/>
        </w:rPr>
        <w:t xml:space="preserve">See </w:t>
      </w:r>
      <w:hyperlink r:id="rId17">
        <w:r w:rsidRPr="00D12400">
          <w:rPr>
            <w:rStyle w:val="Hyperlink"/>
            <w:rFonts w:ascii="Bookman Old Style" w:hAnsi="Bookman Old Style"/>
            <w:bCs/>
            <w:sz w:val="22"/>
            <w:szCs w:val="22"/>
          </w:rPr>
          <w:t>https://www.maine.gov/dhhs/ofi/about</w:t>
        </w:r>
      </w:hyperlink>
      <w:hyperlink r:id="rId18">
        <w:r w:rsidRPr="00D12400">
          <w:rPr>
            <w:rStyle w:val="Hyperlink"/>
            <w:rFonts w:ascii="Bookman Old Style" w:hAnsi="Bookman Old Style"/>
            <w:bCs/>
            <w:sz w:val="22"/>
            <w:szCs w:val="22"/>
          </w:rPr>
          <w:t>-</w:t>
        </w:r>
      </w:hyperlink>
      <w:hyperlink r:id="rId19">
        <w:r w:rsidRPr="00D12400">
          <w:rPr>
            <w:rStyle w:val="Hyperlink"/>
            <w:rFonts w:ascii="Bookman Old Style" w:hAnsi="Bookman Old Style"/>
            <w:bCs/>
            <w:sz w:val="22"/>
            <w:szCs w:val="22"/>
          </w:rPr>
          <w:t>us/rules/dser</w:t>
        </w:r>
      </w:hyperlink>
      <w:hyperlink r:id="rId20">
        <w:r w:rsidRPr="00D12400">
          <w:rPr>
            <w:rStyle w:val="Hyperlink"/>
            <w:rFonts w:ascii="Bookman Old Style" w:hAnsi="Bookman Old Style"/>
            <w:bCs/>
            <w:sz w:val="22"/>
            <w:szCs w:val="22"/>
          </w:rPr>
          <w:t>-</w:t>
        </w:r>
      </w:hyperlink>
      <w:hyperlink r:id="rId21">
        <w:r w:rsidRPr="00D12400">
          <w:rPr>
            <w:rStyle w:val="Hyperlink"/>
            <w:rFonts w:ascii="Bookman Old Style" w:hAnsi="Bookman Old Style"/>
            <w:bCs/>
            <w:sz w:val="22"/>
            <w:szCs w:val="22"/>
          </w:rPr>
          <w:t>adopted</w:t>
        </w:r>
      </w:hyperlink>
      <w:r>
        <w:rPr>
          <w:rFonts w:ascii="Bookman Old Style" w:hAnsi="Bookman Old Style"/>
          <w:bCs/>
          <w:sz w:val="22"/>
          <w:szCs w:val="22"/>
        </w:rPr>
        <w:t xml:space="preserve"> f</w:t>
      </w:r>
      <w:r w:rsidRPr="00D12400">
        <w:rPr>
          <w:rFonts w:ascii="Bookman Old Style" w:hAnsi="Bookman Old Style"/>
          <w:bCs/>
          <w:sz w:val="22"/>
          <w:szCs w:val="22"/>
        </w:rPr>
        <w:t xml:space="preserve">or rule and related rulemaking documents. </w:t>
      </w:r>
    </w:p>
    <w:p w14:paraId="3C4D7503" w14:textId="7333CCAD" w:rsidR="00D12400" w:rsidRPr="00D12400" w:rsidRDefault="00D12400" w:rsidP="00D12400">
      <w:pPr>
        <w:tabs>
          <w:tab w:val="left" w:pos="-1440"/>
          <w:tab w:val="left" w:pos="-720"/>
          <w:tab w:val="left" w:pos="4320"/>
          <w:tab w:val="left" w:pos="10440"/>
        </w:tabs>
        <w:rPr>
          <w:rFonts w:ascii="Bookman Old Style" w:hAnsi="Bookman Old Style"/>
          <w:bCs/>
          <w:sz w:val="22"/>
          <w:szCs w:val="22"/>
        </w:rPr>
      </w:pPr>
      <w:r w:rsidRPr="00D12400">
        <w:rPr>
          <w:rFonts w:ascii="Bookman Old Style" w:hAnsi="Bookman Old Style"/>
          <w:bCs/>
          <w:sz w:val="22"/>
          <w:szCs w:val="22"/>
        </w:rPr>
        <w:t xml:space="preserve">EFFECTIVE DATE: </w:t>
      </w:r>
      <w:r>
        <w:rPr>
          <w:rFonts w:ascii="Bookman Old Style" w:hAnsi="Bookman Old Style"/>
          <w:bCs/>
          <w:sz w:val="22"/>
          <w:szCs w:val="22"/>
        </w:rPr>
        <w:t>February 13, 2023</w:t>
      </w:r>
    </w:p>
    <w:p w14:paraId="64F1B592" w14:textId="6F0C9B6C" w:rsidR="00D12400" w:rsidRDefault="00D12400" w:rsidP="00D12400">
      <w:pPr>
        <w:tabs>
          <w:tab w:val="left" w:pos="-1440"/>
          <w:tab w:val="left" w:pos="-720"/>
          <w:tab w:val="left" w:pos="4320"/>
          <w:tab w:val="left" w:pos="10440"/>
        </w:tabs>
        <w:rPr>
          <w:rFonts w:ascii="Bookman Old Style" w:hAnsi="Bookman Old Style"/>
          <w:sz w:val="22"/>
          <w:szCs w:val="22"/>
        </w:rPr>
      </w:pPr>
      <w:r w:rsidRPr="00D12400">
        <w:rPr>
          <w:rFonts w:ascii="Bookman Old Style" w:hAnsi="Bookman Old Style"/>
          <w:bCs/>
          <w:sz w:val="22"/>
          <w:szCs w:val="22"/>
        </w:rPr>
        <w:t xml:space="preserve">AGENCY CONTACT PERSON: </w:t>
      </w:r>
      <w:r w:rsidRPr="00D12400">
        <w:rPr>
          <w:rFonts w:ascii="Bookman Old Style" w:hAnsi="Bookman Old Style"/>
          <w:sz w:val="22"/>
          <w:szCs w:val="22"/>
        </w:rPr>
        <w:t>Gregory J. Garneau, Staff Attorney</w:t>
      </w:r>
      <w:r>
        <w:rPr>
          <w:rFonts w:ascii="Bookman Old Style" w:hAnsi="Bookman Old Style"/>
          <w:sz w:val="22"/>
          <w:szCs w:val="22"/>
        </w:rPr>
        <w:t xml:space="preserve">, </w:t>
      </w:r>
      <w:r w:rsidRPr="00D12400">
        <w:rPr>
          <w:rFonts w:ascii="Bookman Old Style" w:hAnsi="Bookman Old Style"/>
          <w:sz w:val="22"/>
          <w:szCs w:val="22"/>
        </w:rPr>
        <w:t>Department of Health &amp; Human Services</w:t>
      </w:r>
      <w:r>
        <w:rPr>
          <w:rFonts w:ascii="Bookman Old Style" w:hAnsi="Bookman Old Style"/>
          <w:sz w:val="22"/>
          <w:szCs w:val="22"/>
        </w:rPr>
        <w:t>,</w:t>
      </w:r>
      <w:r w:rsidRPr="00D12400">
        <w:rPr>
          <w:rFonts w:ascii="Bookman Old Style" w:hAnsi="Bookman Old Style"/>
          <w:sz w:val="22"/>
          <w:szCs w:val="22"/>
        </w:rPr>
        <w:t xml:space="preserve"> Office for Family Independence</w:t>
      </w:r>
      <w:r w:rsidR="00146BFC">
        <w:rPr>
          <w:rFonts w:ascii="Bookman Old Style" w:hAnsi="Bookman Old Style"/>
          <w:sz w:val="22"/>
          <w:szCs w:val="22"/>
        </w:rPr>
        <w:t xml:space="preserve"> (OFI)</w:t>
      </w:r>
      <w:r>
        <w:rPr>
          <w:rFonts w:ascii="Bookman Old Style" w:hAnsi="Bookman Old Style"/>
          <w:sz w:val="22"/>
          <w:szCs w:val="22"/>
        </w:rPr>
        <w:t xml:space="preserve">, </w:t>
      </w:r>
      <w:r w:rsidRPr="00D12400">
        <w:rPr>
          <w:rFonts w:ascii="Bookman Old Style" w:hAnsi="Bookman Old Style"/>
          <w:sz w:val="22"/>
          <w:szCs w:val="22"/>
        </w:rPr>
        <w:t xml:space="preserve">109 Capitol Street </w:t>
      </w:r>
      <w:r>
        <w:rPr>
          <w:rFonts w:ascii="Bookman Old Style" w:hAnsi="Bookman Old Style"/>
          <w:sz w:val="22"/>
          <w:szCs w:val="22"/>
        </w:rPr>
        <w:t>– 11</w:t>
      </w:r>
      <w:r w:rsidR="00146BFC">
        <w:rPr>
          <w:rFonts w:ascii="Bookman Old Style" w:hAnsi="Bookman Old Style"/>
          <w:sz w:val="22"/>
          <w:szCs w:val="22"/>
        </w:rPr>
        <w:t> </w:t>
      </w:r>
      <w:r w:rsidR="00E00E03">
        <w:rPr>
          <w:rFonts w:ascii="Bookman Old Style" w:hAnsi="Bookman Old Style"/>
          <w:sz w:val="22"/>
          <w:szCs w:val="22"/>
        </w:rPr>
        <w:t xml:space="preserve">State House Station, </w:t>
      </w:r>
      <w:r w:rsidRPr="00D12400">
        <w:rPr>
          <w:rFonts w:ascii="Bookman Old Style" w:hAnsi="Bookman Old Style"/>
          <w:sz w:val="22"/>
          <w:szCs w:val="22"/>
        </w:rPr>
        <w:t>Augusta, ME 04333</w:t>
      </w:r>
      <w:r w:rsidR="00E00E03">
        <w:rPr>
          <w:rFonts w:ascii="Bookman Old Style" w:hAnsi="Bookman Old Style"/>
          <w:sz w:val="22"/>
          <w:szCs w:val="22"/>
        </w:rPr>
        <w:t>. Telep</w:t>
      </w:r>
      <w:r w:rsidRPr="00D12400">
        <w:rPr>
          <w:rFonts w:ascii="Bookman Old Style" w:hAnsi="Bookman Old Style"/>
          <w:sz w:val="22"/>
          <w:szCs w:val="22"/>
        </w:rPr>
        <w:t>hone: (207)</w:t>
      </w:r>
      <w:r w:rsidR="00E00E03">
        <w:rPr>
          <w:rFonts w:ascii="Bookman Old Style" w:hAnsi="Bookman Old Style"/>
          <w:sz w:val="22"/>
          <w:szCs w:val="22"/>
        </w:rPr>
        <w:t xml:space="preserve"> </w:t>
      </w:r>
      <w:r w:rsidRPr="00D12400">
        <w:rPr>
          <w:rFonts w:ascii="Bookman Old Style" w:hAnsi="Bookman Old Style"/>
          <w:sz w:val="22"/>
          <w:szCs w:val="22"/>
        </w:rPr>
        <w:t>624-6983</w:t>
      </w:r>
      <w:r w:rsidR="00E00E03">
        <w:rPr>
          <w:rFonts w:ascii="Bookman Old Style" w:hAnsi="Bookman Old Style"/>
          <w:sz w:val="22"/>
          <w:szCs w:val="22"/>
        </w:rPr>
        <w:t>.</w:t>
      </w:r>
      <w:r w:rsidRPr="00D12400">
        <w:rPr>
          <w:rFonts w:ascii="Bookman Old Style" w:hAnsi="Bookman Old Style"/>
          <w:sz w:val="22"/>
          <w:szCs w:val="22"/>
        </w:rPr>
        <w:t xml:space="preserve"> Fax: (207)</w:t>
      </w:r>
      <w:r w:rsidR="00E00E03">
        <w:rPr>
          <w:rFonts w:ascii="Bookman Old Style" w:hAnsi="Bookman Old Style"/>
          <w:sz w:val="22"/>
          <w:szCs w:val="22"/>
        </w:rPr>
        <w:t xml:space="preserve"> </w:t>
      </w:r>
      <w:r w:rsidRPr="00D12400">
        <w:rPr>
          <w:rFonts w:ascii="Bookman Old Style" w:hAnsi="Bookman Old Style"/>
          <w:sz w:val="22"/>
          <w:szCs w:val="22"/>
        </w:rPr>
        <w:t>287-6883</w:t>
      </w:r>
      <w:r w:rsidR="00E00E03">
        <w:rPr>
          <w:rFonts w:ascii="Bookman Old Style" w:hAnsi="Bookman Old Style"/>
          <w:sz w:val="22"/>
          <w:szCs w:val="22"/>
        </w:rPr>
        <w:t>.</w:t>
      </w:r>
      <w:r w:rsidRPr="00D12400">
        <w:rPr>
          <w:rFonts w:ascii="Bookman Old Style" w:hAnsi="Bookman Old Style"/>
          <w:sz w:val="22"/>
          <w:szCs w:val="22"/>
        </w:rPr>
        <w:t xml:space="preserve"> TT Users Call Maine Relay – 711</w:t>
      </w:r>
      <w:r w:rsidR="00E00E03">
        <w:rPr>
          <w:rFonts w:ascii="Bookman Old Style" w:hAnsi="Bookman Old Style"/>
          <w:sz w:val="22"/>
          <w:szCs w:val="22"/>
        </w:rPr>
        <w:t>. Email:</w:t>
      </w:r>
      <w:r w:rsidRPr="00D12400">
        <w:rPr>
          <w:rFonts w:ascii="Bookman Old Style" w:hAnsi="Bookman Old Style"/>
          <w:sz w:val="22"/>
          <w:szCs w:val="22"/>
        </w:rPr>
        <w:t xml:space="preserve"> </w:t>
      </w:r>
      <w:hyperlink r:id="rId22" w:history="1">
        <w:r w:rsidR="00E00E03" w:rsidRPr="005566AA">
          <w:rPr>
            <w:rStyle w:val="Hyperlink"/>
            <w:rFonts w:ascii="Bookman Old Style" w:hAnsi="Bookman Old Style"/>
            <w:sz w:val="22"/>
            <w:szCs w:val="22"/>
          </w:rPr>
          <w:t>G</w:t>
        </w:r>
        <w:r w:rsidR="00E00E03" w:rsidRPr="00D12400">
          <w:rPr>
            <w:rStyle w:val="Hyperlink"/>
            <w:rFonts w:ascii="Bookman Old Style" w:hAnsi="Bookman Old Style"/>
            <w:sz w:val="22"/>
            <w:szCs w:val="22"/>
          </w:rPr>
          <w:t>regory.</w:t>
        </w:r>
        <w:r w:rsidR="00E00E03" w:rsidRPr="005566AA">
          <w:rPr>
            <w:rStyle w:val="Hyperlink"/>
            <w:rFonts w:ascii="Bookman Old Style" w:hAnsi="Bookman Old Style"/>
            <w:sz w:val="22"/>
            <w:szCs w:val="22"/>
          </w:rPr>
          <w:t>J</w:t>
        </w:r>
        <w:r w:rsidR="00E00E03" w:rsidRPr="00D12400">
          <w:rPr>
            <w:rStyle w:val="Hyperlink"/>
            <w:rFonts w:ascii="Bookman Old Style" w:hAnsi="Bookman Old Style"/>
            <w:sz w:val="22"/>
            <w:szCs w:val="22"/>
          </w:rPr>
          <w:t>.</w:t>
        </w:r>
        <w:r w:rsidR="00E00E03" w:rsidRPr="005566AA">
          <w:rPr>
            <w:rStyle w:val="Hyperlink"/>
            <w:rFonts w:ascii="Bookman Old Style" w:hAnsi="Bookman Old Style"/>
            <w:sz w:val="22"/>
            <w:szCs w:val="22"/>
          </w:rPr>
          <w:t>G</w:t>
        </w:r>
        <w:r w:rsidR="00E00E03" w:rsidRPr="00D12400">
          <w:rPr>
            <w:rStyle w:val="Hyperlink"/>
            <w:rFonts w:ascii="Bookman Old Style" w:hAnsi="Bookman Old Style"/>
            <w:sz w:val="22"/>
            <w:szCs w:val="22"/>
          </w:rPr>
          <w:t>arneau@</w:t>
        </w:r>
        <w:r w:rsidR="00E00E03" w:rsidRPr="005566AA">
          <w:rPr>
            <w:rStyle w:val="Hyperlink"/>
            <w:rFonts w:ascii="Bookman Old Style" w:hAnsi="Bookman Old Style"/>
            <w:sz w:val="22"/>
            <w:szCs w:val="22"/>
          </w:rPr>
          <w:t>M</w:t>
        </w:r>
        <w:r w:rsidR="00E00E03" w:rsidRPr="00D12400">
          <w:rPr>
            <w:rStyle w:val="Hyperlink"/>
            <w:rFonts w:ascii="Bookman Old Style" w:hAnsi="Bookman Old Style"/>
            <w:sz w:val="22"/>
            <w:szCs w:val="22"/>
          </w:rPr>
          <w:t>aine.gov</w:t>
        </w:r>
      </w:hyperlink>
      <w:r w:rsidR="00E00E03">
        <w:rPr>
          <w:rFonts w:ascii="Bookman Old Style" w:hAnsi="Bookman Old Style"/>
          <w:sz w:val="22"/>
          <w:szCs w:val="22"/>
        </w:rPr>
        <w:t>.</w:t>
      </w:r>
    </w:p>
    <w:p w14:paraId="3A7F5F94" w14:textId="1CE08078" w:rsidR="00E00E03" w:rsidRDefault="00146BFC" w:rsidP="00D12400">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lastRenderedPageBreak/>
        <w:t xml:space="preserve">CHILD SUPPORT SERVICES WEBSITE: </w:t>
      </w:r>
      <w:hyperlink r:id="rId23" w:history="1">
        <w:r w:rsidRPr="005566AA">
          <w:rPr>
            <w:rStyle w:val="Hyperlink"/>
            <w:rFonts w:ascii="Bookman Old Style" w:hAnsi="Bookman Old Style"/>
            <w:sz w:val="22"/>
            <w:szCs w:val="22"/>
          </w:rPr>
          <w:t>https://www.maine.gov/dhhs/ofi/programs-services/child-support-services</w:t>
        </w:r>
      </w:hyperlink>
      <w:r>
        <w:rPr>
          <w:rFonts w:ascii="Bookman Old Style" w:hAnsi="Bookman Old Style"/>
          <w:sz w:val="22"/>
          <w:szCs w:val="22"/>
        </w:rPr>
        <w:t>.</w:t>
      </w:r>
    </w:p>
    <w:p w14:paraId="7ADDD296" w14:textId="37853690" w:rsidR="00146BFC" w:rsidRPr="00D12400" w:rsidRDefault="00146BFC" w:rsidP="00D12400">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OFI WEBSITE: </w:t>
      </w:r>
      <w:hyperlink r:id="rId24" w:history="1">
        <w:r w:rsidRPr="00D12400">
          <w:rPr>
            <w:rStyle w:val="Hyperlink"/>
            <w:rFonts w:ascii="Bookman Old Style" w:hAnsi="Bookman Old Style"/>
            <w:sz w:val="22"/>
            <w:szCs w:val="22"/>
          </w:rPr>
          <w:t>https://www.maine.gov/dhhs/ofi/</w:t>
        </w:r>
      </w:hyperlink>
      <w:r>
        <w:rPr>
          <w:rFonts w:ascii="Bookman Old Style" w:hAnsi="Bookman Old Style"/>
          <w:sz w:val="22"/>
          <w:szCs w:val="22"/>
        </w:rPr>
        <w:t>.</w:t>
      </w:r>
    </w:p>
    <w:p w14:paraId="0D6C7A1A" w14:textId="413C4971" w:rsidR="00146BFC" w:rsidRDefault="00146BFC" w:rsidP="00D12400">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OFI RULEMAKING LIAISON: </w:t>
      </w:r>
      <w:hyperlink r:id="rId25" w:history="1">
        <w:r w:rsidRPr="005566AA">
          <w:rPr>
            <w:rStyle w:val="Hyperlink"/>
            <w:rFonts w:ascii="Bookman Old Style" w:hAnsi="Bookman Old Style"/>
            <w:sz w:val="22"/>
            <w:szCs w:val="22"/>
          </w:rPr>
          <w:t>Dan.Cohen@Maine.gov</w:t>
        </w:r>
      </w:hyperlink>
      <w:r>
        <w:rPr>
          <w:rFonts w:ascii="Bookman Old Style" w:hAnsi="Bookman Old Style"/>
          <w:sz w:val="22"/>
          <w:szCs w:val="22"/>
        </w:rPr>
        <w:t>.</w:t>
      </w:r>
    </w:p>
    <w:p w14:paraId="7E97308C" w14:textId="6BA3FEA2" w:rsidR="00D16B71" w:rsidRDefault="00146BFC" w:rsidP="00D12400">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WEBSITE: </w:t>
      </w:r>
      <w:hyperlink r:id="rId26" w:history="1">
        <w:r w:rsidRPr="00D12400">
          <w:rPr>
            <w:rStyle w:val="Hyperlink"/>
            <w:rFonts w:ascii="Bookman Old Style" w:hAnsi="Bookman Old Style"/>
            <w:sz w:val="22"/>
            <w:szCs w:val="22"/>
          </w:rPr>
          <w:t>https://www.maine.gov/dhhs/</w:t>
        </w:r>
      </w:hyperlink>
      <w:r>
        <w:rPr>
          <w:rFonts w:ascii="Bookman Old Style" w:hAnsi="Bookman Old Style"/>
          <w:sz w:val="22"/>
          <w:szCs w:val="22"/>
        </w:rPr>
        <w:t>.</w:t>
      </w:r>
    </w:p>
    <w:p w14:paraId="4F1ECCCF" w14:textId="1CF19049" w:rsidR="00146BFC" w:rsidRDefault="00146BFC" w:rsidP="00D12400">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27" w:history="1">
        <w:r w:rsidRPr="005566AA">
          <w:rPr>
            <w:rStyle w:val="Hyperlink"/>
            <w:rFonts w:ascii="Bookman Old Style" w:hAnsi="Bookman Old Style"/>
            <w:sz w:val="22"/>
            <w:szCs w:val="22"/>
          </w:rPr>
          <w:t>Sara-Gagne-Holmes@Maine.gov</w:t>
        </w:r>
      </w:hyperlink>
      <w:r>
        <w:rPr>
          <w:rFonts w:ascii="Bookman Old Style" w:hAnsi="Bookman Old Style"/>
          <w:sz w:val="22"/>
          <w:szCs w:val="22"/>
        </w:rPr>
        <w:t>.</w:t>
      </w:r>
    </w:p>
    <w:p w14:paraId="616DD70B" w14:textId="4DDFA6AC" w:rsidR="00146BFC" w:rsidRDefault="00146BFC" w:rsidP="00146BFC">
      <w:pPr>
        <w:pBdr>
          <w:bottom w:val="single" w:sz="4" w:space="1" w:color="auto"/>
        </w:pBdr>
        <w:tabs>
          <w:tab w:val="left" w:pos="-1440"/>
          <w:tab w:val="left" w:pos="-720"/>
          <w:tab w:val="left" w:pos="4320"/>
          <w:tab w:val="left" w:pos="10440"/>
        </w:tabs>
        <w:rPr>
          <w:rFonts w:ascii="Bookman Old Style" w:hAnsi="Bookman Old Style"/>
          <w:sz w:val="22"/>
          <w:szCs w:val="22"/>
        </w:rPr>
      </w:pPr>
    </w:p>
    <w:p w14:paraId="180A00FC" w14:textId="52D4779F" w:rsidR="00146BFC" w:rsidRPr="000D6FC4" w:rsidRDefault="00146BFC" w:rsidP="000D6FC4">
      <w:pPr>
        <w:tabs>
          <w:tab w:val="left" w:pos="-1440"/>
          <w:tab w:val="left" w:pos="-720"/>
          <w:tab w:val="left" w:pos="10440"/>
        </w:tabs>
        <w:rPr>
          <w:rFonts w:ascii="Bookman Old Style" w:hAnsi="Bookman Old Style"/>
          <w:sz w:val="22"/>
          <w:szCs w:val="22"/>
        </w:rPr>
      </w:pPr>
    </w:p>
    <w:p w14:paraId="7E9BFDA2" w14:textId="0938B2AF" w:rsidR="000D6FC4" w:rsidRPr="000D6FC4" w:rsidRDefault="000D6FC4" w:rsidP="000D6FC4">
      <w:pPr>
        <w:rPr>
          <w:rFonts w:ascii="Bookman Old Style" w:hAnsi="Bookman Old Style"/>
          <w:sz w:val="22"/>
          <w:szCs w:val="22"/>
        </w:rPr>
      </w:pPr>
      <w:r w:rsidRPr="000D6FC4">
        <w:rPr>
          <w:rFonts w:ascii="Bookman Old Style" w:hAnsi="Bookman Old Style"/>
          <w:sz w:val="22"/>
          <w:szCs w:val="22"/>
        </w:rPr>
        <w:t xml:space="preserve">AGENCY: </w:t>
      </w:r>
      <w:r w:rsidRPr="000D6FC4">
        <w:rPr>
          <w:rFonts w:ascii="Bookman Old Style" w:hAnsi="Bookman Old Style"/>
          <w:b/>
          <w:bCs/>
          <w:sz w:val="22"/>
          <w:szCs w:val="22"/>
        </w:rPr>
        <w:t>10-148</w:t>
      </w:r>
      <w:r>
        <w:rPr>
          <w:rFonts w:ascii="Bookman Old Style" w:hAnsi="Bookman Old Style"/>
          <w:sz w:val="22"/>
          <w:szCs w:val="22"/>
        </w:rPr>
        <w:t xml:space="preserve"> - </w:t>
      </w:r>
      <w:r w:rsidRPr="000D6FC4">
        <w:rPr>
          <w:rFonts w:ascii="Bookman Old Style" w:hAnsi="Bookman Old Style"/>
          <w:sz w:val="22"/>
          <w:szCs w:val="22"/>
        </w:rPr>
        <w:t>Department of Health and Human Services</w:t>
      </w:r>
      <w:r>
        <w:rPr>
          <w:rFonts w:ascii="Bookman Old Style" w:hAnsi="Bookman Old Style"/>
          <w:sz w:val="22"/>
          <w:szCs w:val="22"/>
        </w:rPr>
        <w:t xml:space="preserve"> (DHHS)</w:t>
      </w:r>
      <w:r w:rsidRPr="000D6FC4">
        <w:rPr>
          <w:rFonts w:ascii="Bookman Old Style" w:hAnsi="Bookman Old Style"/>
          <w:sz w:val="22"/>
          <w:szCs w:val="22"/>
        </w:rPr>
        <w:t xml:space="preserve">, </w:t>
      </w:r>
      <w:r w:rsidRPr="000D6FC4">
        <w:rPr>
          <w:rFonts w:ascii="Bookman Old Style" w:hAnsi="Bookman Old Style"/>
          <w:b/>
          <w:bCs/>
          <w:sz w:val="22"/>
          <w:szCs w:val="22"/>
        </w:rPr>
        <w:t>Office of Child and Family Services (OCFS)</w:t>
      </w:r>
    </w:p>
    <w:p w14:paraId="415E3EE4" w14:textId="66D52939" w:rsidR="000D6FC4" w:rsidRPr="000D6FC4" w:rsidRDefault="000D6FC4" w:rsidP="000D6FC4">
      <w:pPr>
        <w:rPr>
          <w:rFonts w:ascii="Bookman Old Style" w:hAnsi="Bookman Old Style"/>
          <w:sz w:val="22"/>
          <w:szCs w:val="22"/>
        </w:rPr>
      </w:pPr>
      <w:r w:rsidRPr="000D6FC4">
        <w:rPr>
          <w:rFonts w:ascii="Bookman Old Style" w:hAnsi="Bookman Old Style"/>
          <w:sz w:val="22"/>
          <w:szCs w:val="22"/>
        </w:rPr>
        <w:t xml:space="preserve">CHAPTER NUMBER AND TITLE: </w:t>
      </w:r>
      <w:r w:rsidRPr="005131E4">
        <w:rPr>
          <w:rFonts w:ascii="Bookman Old Style" w:hAnsi="Bookman Old Style"/>
          <w:b/>
          <w:bCs/>
          <w:sz w:val="22"/>
          <w:szCs w:val="22"/>
        </w:rPr>
        <w:t>Ch</w:t>
      </w:r>
      <w:r w:rsidR="005131E4" w:rsidRPr="005131E4">
        <w:rPr>
          <w:rFonts w:ascii="Bookman Old Style" w:hAnsi="Bookman Old Style"/>
          <w:b/>
          <w:bCs/>
          <w:sz w:val="22"/>
          <w:szCs w:val="22"/>
        </w:rPr>
        <w:t>.</w:t>
      </w:r>
      <w:r w:rsidRPr="005131E4">
        <w:rPr>
          <w:rFonts w:ascii="Bookman Old Style" w:hAnsi="Bookman Old Style"/>
          <w:b/>
          <w:bCs/>
          <w:sz w:val="22"/>
          <w:szCs w:val="22"/>
        </w:rPr>
        <w:t xml:space="preserve"> 31</w:t>
      </w:r>
      <w:r w:rsidR="005131E4">
        <w:rPr>
          <w:rFonts w:ascii="Bookman Old Style" w:hAnsi="Bookman Old Style"/>
          <w:sz w:val="22"/>
          <w:szCs w:val="22"/>
        </w:rPr>
        <w:t xml:space="preserve"> </w:t>
      </w:r>
      <w:r w:rsidR="005131E4" w:rsidRPr="005131E4">
        <w:rPr>
          <w:rFonts w:ascii="Bookman Old Style" w:hAnsi="Bookman Old Style"/>
          <w:i/>
          <w:iCs/>
          <w:sz w:val="22"/>
          <w:szCs w:val="22"/>
        </w:rPr>
        <w:t>(New)</w:t>
      </w:r>
      <w:r w:rsidR="005131E4">
        <w:rPr>
          <w:rFonts w:ascii="Bookman Old Style" w:hAnsi="Bookman Old Style"/>
          <w:sz w:val="22"/>
          <w:szCs w:val="22"/>
        </w:rPr>
        <w:t>,</w:t>
      </w:r>
      <w:r w:rsidRPr="000D6FC4">
        <w:rPr>
          <w:rFonts w:ascii="Bookman Old Style" w:hAnsi="Bookman Old Style"/>
          <w:sz w:val="22"/>
          <w:szCs w:val="22"/>
        </w:rPr>
        <w:t xml:space="preserve"> Quality Rating and Improvement System Rules: Rising stars for ME</w:t>
      </w:r>
    </w:p>
    <w:p w14:paraId="579F813A" w14:textId="04D8B4B8" w:rsidR="000D6FC4" w:rsidRPr="005131E4" w:rsidRDefault="000D6FC4" w:rsidP="000D6FC4">
      <w:pPr>
        <w:tabs>
          <w:tab w:val="center" w:pos="3888"/>
          <w:tab w:val="center" w:pos="6276"/>
        </w:tabs>
        <w:rPr>
          <w:rFonts w:ascii="Bookman Old Style" w:hAnsi="Bookman Old Style"/>
          <w:b/>
          <w:bCs/>
          <w:sz w:val="22"/>
          <w:szCs w:val="22"/>
        </w:rPr>
      </w:pPr>
      <w:r w:rsidRPr="000D6FC4">
        <w:rPr>
          <w:rFonts w:ascii="Bookman Old Style" w:hAnsi="Bookman Old Style"/>
          <w:sz w:val="22"/>
          <w:szCs w:val="22"/>
        </w:rPr>
        <w:t>ADOPTED RULE NUMBER:</w:t>
      </w:r>
      <w:r w:rsidR="005131E4">
        <w:rPr>
          <w:rFonts w:ascii="Bookman Old Style" w:hAnsi="Bookman Old Style"/>
          <w:sz w:val="22"/>
          <w:szCs w:val="22"/>
        </w:rPr>
        <w:t xml:space="preserve"> </w:t>
      </w:r>
      <w:r w:rsidR="005131E4">
        <w:rPr>
          <w:rFonts w:ascii="Bookman Old Style" w:hAnsi="Bookman Old Style"/>
          <w:b/>
          <w:bCs/>
          <w:sz w:val="22"/>
          <w:szCs w:val="22"/>
        </w:rPr>
        <w:t>2023-020</w:t>
      </w:r>
    </w:p>
    <w:p w14:paraId="1D2D6417" w14:textId="1527BFDC" w:rsidR="000D6FC4" w:rsidRPr="000D6FC4" w:rsidRDefault="000D6FC4" w:rsidP="000D6FC4">
      <w:pPr>
        <w:rPr>
          <w:rFonts w:ascii="Bookman Old Style" w:hAnsi="Bookman Old Style"/>
          <w:sz w:val="22"/>
          <w:szCs w:val="22"/>
        </w:rPr>
      </w:pPr>
      <w:r w:rsidRPr="000D6FC4">
        <w:rPr>
          <w:rFonts w:ascii="Bookman Old Style" w:hAnsi="Bookman Old Style"/>
          <w:sz w:val="22"/>
          <w:szCs w:val="22"/>
        </w:rPr>
        <w:t>CONCISE SUMMARY The rule will:</w:t>
      </w:r>
    </w:p>
    <w:p w14:paraId="71658DE9" w14:textId="07CFC3FA" w:rsidR="000D6FC4" w:rsidRPr="000D6FC4" w:rsidRDefault="000D6FC4" w:rsidP="000D6FC4">
      <w:pPr>
        <w:pStyle w:val="ListParagraph"/>
        <w:numPr>
          <w:ilvl w:val="0"/>
          <w:numId w:val="39"/>
        </w:numPr>
        <w:rPr>
          <w:rFonts w:ascii="Bookman Old Style" w:hAnsi="Bookman Old Style"/>
          <w:sz w:val="22"/>
          <w:szCs w:val="22"/>
        </w:rPr>
      </w:pPr>
      <w:r w:rsidRPr="000D6FC4">
        <w:rPr>
          <w:rFonts w:ascii="Bookman Old Style" w:hAnsi="Bookman Old Style"/>
          <w:sz w:val="22"/>
          <w:szCs w:val="22"/>
        </w:rPr>
        <w:t>Recognize Early Care &amp; Education Programs that provide quality care, encourage Program Owners to increase their level of quality, and provide parents with identifiable standards of quality;</w:t>
      </w:r>
    </w:p>
    <w:p w14:paraId="60020F64" w14:textId="418B6172" w:rsidR="000D6FC4" w:rsidRPr="000D6FC4" w:rsidRDefault="000D6FC4" w:rsidP="000D6FC4">
      <w:pPr>
        <w:pStyle w:val="ListParagraph"/>
        <w:numPr>
          <w:ilvl w:val="0"/>
          <w:numId w:val="39"/>
        </w:numPr>
        <w:rPr>
          <w:rFonts w:ascii="Bookman Old Style" w:hAnsi="Bookman Old Style"/>
          <w:sz w:val="22"/>
          <w:szCs w:val="22"/>
        </w:rPr>
      </w:pPr>
      <w:r w:rsidRPr="000D6FC4">
        <w:rPr>
          <w:rFonts w:ascii="Bookman Old Style" w:hAnsi="Bookman Old Style"/>
          <w:sz w:val="22"/>
          <w:szCs w:val="22"/>
        </w:rPr>
        <w:t>Outline procedures for Early Care &amp; Education Programs' enrollment with Rising Stars for ME;</w:t>
      </w:r>
    </w:p>
    <w:p w14:paraId="4A1550F6" w14:textId="563EF5BC" w:rsidR="000D6FC4" w:rsidRPr="000D6FC4" w:rsidRDefault="000D6FC4" w:rsidP="000D6FC4">
      <w:pPr>
        <w:pStyle w:val="ListParagraph"/>
        <w:numPr>
          <w:ilvl w:val="0"/>
          <w:numId w:val="39"/>
        </w:numPr>
        <w:rPr>
          <w:rFonts w:ascii="Bookman Old Style" w:hAnsi="Bookman Old Style"/>
          <w:sz w:val="22"/>
          <w:szCs w:val="22"/>
        </w:rPr>
      </w:pPr>
      <w:r w:rsidRPr="000D6FC4">
        <w:rPr>
          <w:rFonts w:ascii="Bookman Old Style" w:hAnsi="Bookman Old Style"/>
          <w:sz w:val="22"/>
          <w:szCs w:val="22"/>
        </w:rPr>
        <w:t>Establish standards and requirements for each Star Rating by program type;</w:t>
      </w:r>
    </w:p>
    <w:p w14:paraId="2ECFBAD8" w14:textId="0AB478C3" w:rsidR="000D6FC4" w:rsidRPr="000D6FC4" w:rsidRDefault="000D6FC4" w:rsidP="000D6FC4">
      <w:pPr>
        <w:pStyle w:val="ListParagraph"/>
        <w:numPr>
          <w:ilvl w:val="0"/>
          <w:numId w:val="39"/>
        </w:numPr>
        <w:rPr>
          <w:rFonts w:ascii="Bookman Old Style" w:hAnsi="Bookman Old Style"/>
          <w:sz w:val="22"/>
          <w:szCs w:val="22"/>
        </w:rPr>
      </w:pPr>
      <w:r w:rsidRPr="000D6FC4">
        <w:rPr>
          <w:rFonts w:ascii="Bookman Old Style" w:hAnsi="Bookman Old Style"/>
          <w:sz w:val="22"/>
          <w:szCs w:val="22"/>
        </w:rPr>
        <w:t>Explain how a program can attain a Star Rating;</w:t>
      </w:r>
    </w:p>
    <w:p w14:paraId="22D3C340" w14:textId="77777777" w:rsidR="000D6FC4" w:rsidRDefault="000D6FC4" w:rsidP="000D6FC4">
      <w:pPr>
        <w:pStyle w:val="ListParagraph"/>
        <w:numPr>
          <w:ilvl w:val="0"/>
          <w:numId w:val="39"/>
        </w:numPr>
        <w:rPr>
          <w:rFonts w:ascii="Bookman Old Style" w:hAnsi="Bookman Old Style"/>
          <w:sz w:val="22"/>
          <w:szCs w:val="22"/>
        </w:rPr>
      </w:pPr>
      <w:r w:rsidRPr="000D6FC4">
        <w:rPr>
          <w:rFonts w:ascii="Bookman Old Style" w:hAnsi="Bookman Old Style"/>
          <w:sz w:val="22"/>
          <w:szCs w:val="22"/>
        </w:rPr>
        <w:t>Explain how a program can maintain its Star Rating or advance to the next Star Rating; and</w:t>
      </w:r>
    </w:p>
    <w:p w14:paraId="723FC343" w14:textId="35E2A587" w:rsidR="000D6FC4" w:rsidRPr="000D6FC4" w:rsidRDefault="000D6FC4" w:rsidP="000D6FC4">
      <w:pPr>
        <w:pStyle w:val="ListParagraph"/>
        <w:numPr>
          <w:ilvl w:val="0"/>
          <w:numId w:val="39"/>
        </w:numPr>
        <w:rPr>
          <w:rFonts w:ascii="Bookman Old Style" w:hAnsi="Bookman Old Style"/>
          <w:sz w:val="22"/>
          <w:szCs w:val="22"/>
        </w:rPr>
      </w:pPr>
      <w:r w:rsidRPr="000D6FC4">
        <w:rPr>
          <w:rFonts w:ascii="Bookman Old Style" w:hAnsi="Bookman Old Style"/>
          <w:sz w:val="22"/>
          <w:szCs w:val="22"/>
        </w:rPr>
        <w:t>Explain how they can appeal their Star Rating.</w:t>
      </w:r>
    </w:p>
    <w:p w14:paraId="205CD62E" w14:textId="7EB693B7" w:rsidR="000D6FC4" w:rsidRPr="000D6FC4" w:rsidRDefault="000D6FC4" w:rsidP="000D6FC4">
      <w:pPr>
        <w:rPr>
          <w:rFonts w:ascii="Bookman Old Style" w:hAnsi="Bookman Old Style"/>
          <w:sz w:val="22"/>
          <w:szCs w:val="22"/>
        </w:rPr>
      </w:pPr>
      <w:r w:rsidRPr="000D6FC4">
        <w:rPr>
          <w:rFonts w:ascii="Bookman Old Style" w:eastAsia="Calibri" w:hAnsi="Bookman Old Style" w:cs="Calibri"/>
          <w:sz w:val="22"/>
          <w:szCs w:val="22"/>
        </w:rPr>
        <w:t>EFFECTIVE DATE:</w:t>
      </w:r>
      <w:r>
        <w:rPr>
          <w:rFonts w:ascii="Bookman Old Style" w:eastAsia="Calibri" w:hAnsi="Bookman Old Style" w:cs="Calibri"/>
          <w:sz w:val="22"/>
          <w:szCs w:val="22"/>
        </w:rPr>
        <w:t xml:space="preserve"> February 13, 2023</w:t>
      </w:r>
    </w:p>
    <w:p w14:paraId="7621B2EF" w14:textId="606C8540" w:rsidR="000D6FC4" w:rsidRPr="000D6FC4" w:rsidRDefault="000D6FC4" w:rsidP="004116DD">
      <w:pPr>
        <w:tabs>
          <w:tab w:val="center" w:pos="5998"/>
        </w:tabs>
        <w:ind w:right="-270"/>
        <w:rPr>
          <w:rFonts w:ascii="Bookman Old Style" w:hAnsi="Bookman Old Style"/>
          <w:sz w:val="22"/>
          <w:szCs w:val="22"/>
        </w:rPr>
      </w:pPr>
      <w:r w:rsidRPr="000D6FC4">
        <w:rPr>
          <w:rFonts w:ascii="Bookman Old Style" w:hAnsi="Bookman Old Style"/>
          <w:sz w:val="22"/>
          <w:szCs w:val="22"/>
        </w:rPr>
        <w:t>AGENCY CONTACT PERSON:</w:t>
      </w:r>
      <w:r w:rsidR="005131E4">
        <w:rPr>
          <w:rFonts w:ascii="Bookman Old Style" w:hAnsi="Bookman Old Style"/>
          <w:sz w:val="22"/>
          <w:szCs w:val="22"/>
        </w:rPr>
        <w:t xml:space="preserve"> </w:t>
      </w:r>
      <w:r w:rsidRPr="000D6FC4">
        <w:rPr>
          <w:rFonts w:ascii="Bookman Old Style" w:hAnsi="Bookman Old Style"/>
          <w:sz w:val="22"/>
          <w:szCs w:val="22"/>
        </w:rPr>
        <w:tab/>
        <w:t>Crystal Arbour, Child Care Services Program Manager</w:t>
      </w:r>
      <w:r w:rsidR="005131E4">
        <w:rPr>
          <w:rFonts w:ascii="Bookman Old Style" w:hAnsi="Bookman Old Style"/>
          <w:sz w:val="22"/>
          <w:szCs w:val="22"/>
        </w:rPr>
        <w:t xml:space="preserve">, </w:t>
      </w:r>
      <w:r w:rsidRPr="000D6FC4">
        <w:rPr>
          <w:rFonts w:ascii="Bookman Old Style" w:hAnsi="Bookman Old Style"/>
          <w:sz w:val="22"/>
          <w:szCs w:val="22"/>
        </w:rPr>
        <w:t>DHHS</w:t>
      </w:r>
      <w:r w:rsidR="005131E4">
        <w:rPr>
          <w:rFonts w:ascii="Bookman Old Style" w:hAnsi="Bookman Old Style"/>
          <w:sz w:val="22"/>
          <w:szCs w:val="22"/>
        </w:rPr>
        <w:t xml:space="preserve"> -</w:t>
      </w:r>
      <w:r w:rsidRPr="000D6FC4">
        <w:rPr>
          <w:rFonts w:ascii="Bookman Old Style" w:hAnsi="Bookman Old Style"/>
          <w:sz w:val="22"/>
          <w:szCs w:val="22"/>
        </w:rPr>
        <w:t xml:space="preserve"> Office of Child and Family Services</w:t>
      </w:r>
      <w:r w:rsidR="005131E4">
        <w:rPr>
          <w:rFonts w:ascii="Bookman Old Style" w:hAnsi="Bookman Old Style"/>
          <w:sz w:val="22"/>
          <w:szCs w:val="22"/>
        </w:rPr>
        <w:t xml:space="preserve">, </w:t>
      </w:r>
      <w:r w:rsidRPr="000D6FC4">
        <w:rPr>
          <w:rFonts w:ascii="Bookman Old Style" w:hAnsi="Bookman Old Style"/>
          <w:sz w:val="22"/>
          <w:szCs w:val="22"/>
        </w:rPr>
        <w:t>2 Anthony Avenue</w:t>
      </w:r>
      <w:r w:rsidR="005131E4">
        <w:rPr>
          <w:rFonts w:ascii="Bookman Old Style" w:hAnsi="Bookman Old Style"/>
          <w:sz w:val="22"/>
          <w:szCs w:val="22"/>
        </w:rPr>
        <w:t xml:space="preserve"> – 11 State House Station</w:t>
      </w:r>
      <w:r w:rsidRPr="000D6FC4">
        <w:rPr>
          <w:rFonts w:ascii="Bookman Old Style" w:hAnsi="Bookman Old Style"/>
          <w:sz w:val="22"/>
          <w:szCs w:val="22"/>
        </w:rPr>
        <w:t>, Augusta, ME 0433</w:t>
      </w:r>
      <w:r w:rsidR="005131E4">
        <w:rPr>
          <w:rFonts w:ascii="Bookman Old Style" w:hAnsi="Bookman Old Style"/>
          <w:sz w:val="22"/>
          <w:szCs w:val="22"/>
        </w:rPr>
        <w:t>3.</w:t>
      </w:r>
      <w:r w:rsidRPr="000D6FC4">
        <w:rPr>
          <w:rFonts w:ascii="Bookman Old Style" w:hAnsi="Bookman Old Style"/>
          <w:sz w:val="22"/>
          <w:szCs w:val="22"/>
        </w:rPr>
        <w:t xml:space="preserve"> T</w:t>
      </w:r>
      <w:r w:rsidR="005131E4" w:rsidRPr="000D6FC4">
        <w:rPr>
          <w:rFonts w:ascii="Bookman Old Style" w:hAnsi="Bookman Old Style"/>
          <w:sz w:val="22"/>
          <w:szCs w:val="22"/>
        </w:rPr>
        <w:t>elephone</w:t>
      </w:r>
      <w:r w:rsidRPr="000D6FC4">
        <w:rPr>
          <w:rFonts w:ascii="Bookman Old Style" w:hAnsi="Bookman Old Style"/>
          <w:sz w:val="22"/>
          <w:szCs w:val="22"/>
        </w:rPr>
        <w:t>:</w:t>
      </w:r>
      <w:r w:rsidR="005131E4">
        <w:rPr>
          <w:rFonts w:ascii="Bookman Old Style" w:hAnsi="Bookman Old Style"/>
          <w:sz w:val="22"/>
          <w:szCs w:val="22"/>
        </w:rPr>
        <w:t xml:space="preserve"> </w:t>
      </w:r>
      <w:r w:rsidRPr="000D6FC4">
        <w:rPr>
          <w:rFonts w:ascii="Bookman Old Style" w:hAnsi="Bookman Old Style"/>
          <w:sz w:val="22"/>
          <w:szCs w:val="22"/>
        </w:rPr>
        <w:t>(207) 626-8683</w:t>
      </w:r>
      <w:r w:rsidR="005131E4">
        <w:rPr>
          <w:rFonts w:ascii="Bookman Old Style" w:hAnsi="Bookman Old Style"/>
          <w:sz w:val="22"/>
          <w:szCs w:val="22"/>
        </w:rPr>
        <w:t xml:space="preserve">. Email: </w:t>
      </w:r>
      <w:hyperlink r:id="rId28" w:history="1">
        <w:r w:rsidR="005131E4" w:rsidRPr="005566AA">
          <w:rPr>
            <w:rStyle w:val="Hyperlink"/>
            <w:rFonts w:ascii="Bookman Old Style" w:hAnsi="Bookman Old Style"/>
            <w:sz w:val="22"/>
            <w:szCs w:val="22"/>
          </w:rPr>
          <w:t>Crystal.Arbour@Maine.gov</w:t>
        </w:r>
      </w:hyperlink>
      <w:r w:rsidR="005131E4">
        <w:rPr>
          <w:rFonts w:ascii="Bookman Old Style" w:hAnsi="Bookman Old Style"/>
          <w:sz w:val="22"/>
          <w:szCs w:val="22"/>
        </w:rPr>
        <w:t>.</w:t>
      </w:r>
    </w:p>
    <w:p w14:paraId="6E28F1EF" w14:textId="1B34E4FF" w:rsidR="004116DD" w:rsidRPr="00D12400" w:rsidRDefault="004116DD" w:rsidP="004116DD">
      <w:pPr>
        <w:tabs>
          <w:tab w:val="left" w:pos="-1440"/>
          <w:tab w:val="left" w:pos="-720"/>
          <w:tab w:val="left" w:pos="4320"/>
          <w:tab w:val="left" w:pos="10440"/>
        </w:tabs>
        <w:rPr>
          <w:rFonts w:ascii="Bookman Old Style" w:hAnsi="Bookman Old Style"/>
          <w:sz w:val="22"/>
          <w:szCs w:val="22"/>
        </w:rPr>
      </w:pPr>
      <w:bookmarkStart w:id="2" w:name="_Hlk127366811"/>
      <w:r>
        <w:rPr>
          <w:rFonts w:ascii="Bookman Old Style" w:hAnsi="Bookman Old Style"/>
          <w:sz w:val="22"/>
          <w:szCs w:val="22"/>
        </w:rPr>
        <w:t xml:space="preserve">OCFS WEBSITE: </w:t>
      </w:r>
      <w:hyperlink r:id="rId29" w:history="1">
        <w:r w:rsidR="00AB2792" w:rsidRPr="005566AA">
          <w:rPr>
            <w:rStyle w:val="Hyperlink"/>
            <w:rFonts w:ascii="Bookman Old Style" w:hAnsi="Bookman Old Style"/>
            <w:sz w:val="22"/>
            <w:szCs w:val="22"/>
          </w:rPr>
          <w:t>https://www.maine.gov/dhhs/ocfs</w:t>
        </w:r>
      </w:hyperlink>
      <w:r w:rsidR="00AB2792">
        <w:rPr>
          <w:rFonts w:ascii="Bookman Old Style" w:hAnsi="Bookman Old Style"/>
          <w:sz w:val="22"/>
          <w:szCs w:val="22"/>
        </w:rPr>
        <w:t>.</w:t>
      </w:r>
    </w:p>
    <w:p w14:paraId="3EF3C61E" w14:textId="77777777" w:rsidR="004116DD" w:rsidRDefault="004116DD" w:rsidP="004116DD">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WEBSITE: </w:t>
      </w:r>
      <w:hyperlink r:id="rId30" w:history="1">
        <w:r w:rsidRPr="00D12400">
          <w:rPr>
            <w:rStyle w:val="Hyperlink"/>
            <w:rFonts w:ascii="Bookman Old Style" w:hAnsi="Bookman Old Style"/>
            <w:sz w:val="22"/>
            <w:szCs w:val="22"/>
          </w:rPr>
          <w:t>https://www.maine.gov/dhhs/</w:t>
        </w:r>
      </w:hyperlink>
      <w:r>
        <w:rPr>
          <w:rFonts w:ascii="Bookman Old Style" w:hAnsi="Bookman Old Style"/>
          <w:sz w:val="22"/>
          <w:szCs w:val="22"/>
        </w:rPr>
        <w:t>.</w:t>
      </w:r>
    </w:p>
    <w:p w14:paraId="290455A6" w14:textId="77777777" w:rsidR="004116DD" w:rsidRDefault="004116DD" w:rsidP="004116DD">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31" w:history="1">
        <w:r w:rsidRPr="005566AA">
          <w:rPr>
            <w:rStyle w:val="Hyperlink"/>
            <w:rFonts w:ascii="Bookman Old Style" w:hAnsi="Bookman Old Style"/>
            <w:sz w:val="22"/>
            <w:szCs w:val="22"/>
          </w:rPr>
          <w:t>Sara-Gagne-Holmes@Maine.gov</w:t>
        </w:r>
      </w:hyperlink>
      <w:r>
        <w:rPr>
          <w:rFonts w:ascii="Bookman Old Style" w:hAnsi="Bookman Old Style"/>
          <w:sz w:val="22"/>
          <w:szCs w:val="22"/>
        </w:rPr>
        <w:t>.</w:t>
      </w:r>
    </w:p>
    <w:bookmarkEnd w:id="2"/>
    <w:p w14:paraId="3BFDF1D1" w14:textId="1832BDB6" w:rsidR="00146BFC" w:rsidRDefault="00146BFC" w:rsidP="004116DD">
      <w:pPr>
        <w:pBdr>
          <w:bottom w:val="single" w:sz="4" w:space="1" w:color="auto"/>
        </w:pBdr>
        <w:tabs>
          <w:tab w:val="left" w:pos="-1440"/>
          <w:tab w:val="left" w:pos="-720"/>
          <w:tab w:val="left" w:pos="4320"/>
          <w:tab w:val="left" w:pos="10440"/>
        </w:tabs>
        <w:rPr>
          <w:rFonts w:ascii="Bookman Old Style" w:hAnsi="Bookman Old Style"/>
          <w:sz w:val="22"/>
          <w:szCs w:val="22"/>
        </w:rPr>
      </w:pPr>
    </w:p>
    <w:p w14:paraId="6DA4C056" w14:textId="4B1B1861" w:rsidR="00146BFC" w:rsidRDefault="00146BFC" w:rsidP="00D12400">
      <w:pPr>
        <w:tabs>
          <w:tab w:val="left" w:pos="-1440"/>
          <w:tab w:val="left" w:pos="-720"/>
          <w:tab w:val="left" w:pos="4320"/>
          <w:tab w:val="left" w:pos="10440"/>
        </w:tabs>
        <w:rPr>
          <w:rFonts w:ascii="Bookman Old Style" w:hAnsi="Bookman Old Style"/>
          <w:sz w:val="22"/>
          <w:szCs w:val="22"/>
        </w:rPr>
      </w:pPr>
    </w:p>
    <w:p w14:paraId="7F79A78A" w14:textId="34D137DD" w:rsidR="000D57A9" w:rsidRPr="00070ED6" w:rsidRDefault="000D57A9" w:rsidP="0081632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70ED6">
        <w:rPr>
          <w:rFonts w:ascii="Bookman Old Style" w:hAnsi="Bookman Old Style"/>
          <w:bCs/>
          <w:sz w:val="22"/>
          <w:szCs w:val="22"/>
        </w:rPr>
        <w:t xml:space="preserve">AGENCY: </w:t>
      </w:r>
      <w:r w:rsidR="00816329" w:rsidRPr="00816329">
        <w:rPr>
          <w:rFonts w:ascii="Bookman Old Style" w:hAnsi="Bookman Old Style"/>
          <w:b/>
          <w:sz w:val="22"/>
          <w:szCs w:val="22"/>
        </w:rPr>
        <w:t>10-149</w:t>
      </w:r>
      <w:r w:rsidR="00816329">
        <w:rPr>
          <w:rFonts w:ascii="Bookman Old Style" w:hAnsi="Bookman Old Style"/>
          <w:bCs/>
          <w:sz w:val="22"/>
          <w:szCs w:val="22"/>
        </w:rPr>
        <w:t xml:space="preserve"> - </w:t>
      </w:r>
      <w:r w:rsidRPr="00070ED6">
        <w:rPr>
          <w:rFonts w:ascii="Bookman Old Style" w:hAnsi="Bookman Old Style"/>
          <w:bCs/>
          <w:sz w:val="22"/>
          <w:szCs w:val="22"/>
        </w:rPr>
        <w:t>Department of Health and Human Services</w:t>
      </w:r>
      <w:r w:rsidR="00816329">
        <w:rPr>
          <w:rFonts w:ascii="Bookman Old Style" w:hAnsi="Bookman Old Style"/>
          <w:bCs/>
          <w:sz w:val="22"/>
          <w:szCs w:val="22"/>
        </w:rPr>
        <w:t xml:space="preserve"> (DHHS)</w:t>
      </w:r>
      <w:r w:rsidRPr="00070ED6">
        <w:rPr>
          <w:rFonts w:ascii="Bookman Old Style" w:hAnsi="Bookman Old Style"/>
          <w:bCs/>
          <w:sz w:val="22"/>
          <w:szCs w:val="22"/>
        </w:rPr>
        <w:t xml:space="preserve">, </w:t>
      </w:r>
      <w:r w:rsidRPr="00816329">
        <w:rPr>
          <w:rFonts w:ascii="Bookman Old Style" w:hAnsi="Bookman Old Style"/>
          <w:b/>
          <w:sz w:val="22"/>
          <w:szCs w:val="22"/>
        </w:rPr>
        <w:t>Office of Aging and Disability Services</w:t>
      </w:r>
      <w:r w:rsidR="00816329" w:rsidRPr="00816329">
        <w:rPr>
          <w:rFonts w:ascii="Bookman Old Style" w:hAnsi="Bookman Old Style"/>
          <w:b/>
          <w:sz w:val="22"/>
          <w:szCs w:val="22"/>
        </w:rPr>
        <w:t xml:space="preserve"> (OADS)</w:t>
      </w:r>
    </w:p>
    <w:p w14:paraId="791D5210" w14:textId="77777777" w:rsidR="000D57A9" w:rsidRPr="00070ED6" w:rsidRDefault="000D57A9" w:rsidP="0081632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70ED6">
        <w:rPr>
          <w:rFonts w:ascii="Bookman Old Style" w:hAnsi="Bookman Old Style"/>
          <w:bCs/>
          <w:sz w:val="22"/>
          <w:szCs w:val="22"/>
        </w:rPr>
        <w:t>CHAPTER NUMBER AND TITLE:</w:t>
      </w:r>
    </w:p>
    <w:p w14:paraId="74E2369B" w14:textId="237ADEE6" w:rsidR="000D57A9" w:rsidRPr="00070ED6" w:rsidRDefault="000D57A9" w:rsidP="00816329">
      <w:pPr>
        <w:tabs>
          <w:tab w:val="left" w:pos="450"/>
        </w:tabs>
        <w:rPr>
          <w:rFonts w:ascii="Bookman Old Style" w:hAnsi="Bookman Old Style"/>
          <w:bCs/>
          <w:sz w:val="22"/>
          <w:szCs w:val="22"/>
        </w:rPr>
      </w:pPr>
      <w:r w:rsidRPr="00070ED6">
        <w:rPr>
          <w:rFonts w:ascii="Bookman Old Style" w:hAnsi="Bookman Old Style"/>
          <w:bCs/>
          <w:sz w:val="22"/>
          <w:szCs w:val="22"/>
        </w:rPr>
        <w:t>(1)</w:t>
      </w:r>
      <w:r w:rsidRPr="00070ED6">
        <w:rPr>
          <w:rFonts w:ascii="Bookman Old Style" w:hAnsi="Bookman Old Style"/>
          <w:bCs/>
          <w:sz w:val="22"/>
          <w:szCs w:val="22"/>
        </w:rPr>
        <w:tab/>
      </w:r>
      <w:r w:rsidRPr="00F55797">
        <w:rPr>
          <w:rFonts w:ascii="Bookman Old Style" w:hAnsi="Bookman Old Style"/>
          <w:b/>
          <w:sz w:val="22"/>
          <w:szCs w:val="22"/>
        </w:rPr>
        <w:t>Ch</w:t>
      </w:r>
      <w:r w:rsidR="00816329" w:rsidRPr="00F55797">
        <w:rPr>
          <w:rFonts w:ascii="Bookman Old Style" w:hAnsi="Bookman Old Style"/>
          <w:b/>
          <w:sz w:val="22"/>
          <w:szCs w:val="22"/>
        </w:rPr>
        <w:t>.</w:t>
      </w:r>
      <w:r w:rsidRPr="00F55797">
        <w:rPr>
          <w:rFonts w:ascii="Bookman Old Style" w:hAnsi="Bookman Old Style"/>
          <w:b/>
          <w:sz w:val="22"/>
          <w:szCs w:val="22"/>
        </w:rPr>
        <w:t xml:space="preserve"> 5</w:t>
      </w:r>
      <w:r w:rsidRPr="00070ED6">
        <w:rPr>
          <w:rFonts w:ascii="Bookman Old Style" w:hAnsi="Bookman Old Style"/>
          <w:bCs/>
          <w:sz w:val="22"/>
          <w:szCs w:val="22"/>
        </w:rPr>
        <w:t xml:space="preserve"> – Introduction, Table of Contents, Rule History </w:t>
      </w:r>
      <w:r w:rsidRPr="00816329">
        <w:rPr>
          <w:rFonts w:ascii="Bookman Old Style" w:hAnsi="Bookman Old Style"/>
          <w:bCs/>
          <w:i/>
          <w:iCs/>
          <w:sz w:val="22"/>
          <w:szCs w:val="22"/>
        </w:rPr>
        <w:t>(AMEND)</w:t>
      </w:r>
      <w:r w:rsidRPr="00070ED6">
        <w:rPr>
          <w:rFonts w:ascii="Bookman Old Style" w:hAnsi="Bookman Old Style"/>
          <w:bCs/>
          <w:sz w:val="22"/>
          <w:szCs w:val="22"/>
        </w:rPr>
        <w:t>;</w:t>
      </w:r>
    </w:p>
    <w:p w14:paraId="2555CFD2" w14:textId="02A2F354" w:rsidR="000D57A9" w:rsidRPr="00070ED6" w:rsidRDefault="000D57A9" w:rsidP="00816329">
      <w:pPr>
        <w:tabs>
          <w:tab w:val="left" w:pos="450"/>
        </w:tabs>
        <w:rPr>
          <w:rFonts w:ascii="Bookman Old Style" w:hAnsi="Bookman Old Style"/>
          <w:bCs/>
          <w:sz w:val="22"/>
          <w:szCs w:val="22"/>
        </w:rPr>
      </w:pPr>
      <w:r w:rsidRPr="00070ED6">
        <w:rPr>
          <w:rFonts w:ascii="Bookman Old Style" w:hAnsi="Bookman Old Style"/>
          <w:bCs/>
          <w:sz w:val="22"/>
          <w:szCs w:val="22"/>
        </w:rPr>
        <w:t>(2)</w:t>
      </w:r>
      <w:r w:rsidRPr="00070ED6">
        <w:rPr>
          <w:rFonts w:ascii="Bookman Old Style" w:hAnsi="Bookman Old Style"/>
          <w:bCs/>
          <w:sz w:val="22"/>
          <w:szCs w:val="22"/>
        </w:rPr>
        <w:tab/>
      </w:r>
      <w:r w:rsidRPr="00F55797">
        <w:rPr>
          <w:rFonts w:ascii="Bookman Old Style" w:hAnsi="Bookman Old Style"/>
          <w:b/>
          <w:sz w:val="22"/>
          <w:szCs w:val="22"/>
        </w:rPr>
        <w:t>Ch</w:t>
      </w:r>
      <w:r w:rsidR="00816329" w:rsidRPr="00F55797">
        <w:rPr>
          <w:rFonts w:ascii="Bookman Old Style" w:hAnsi="Bookman Old Style"/>
          <w:b/>
          <w:sz w:val="22"/>
          <w:szCs w:val="22"/>
        </w:rPr>
        <w:t>.</w:t>
      </w:r>
      <w:r w:rsidRPr="00F55797">
        <w:rPr>
          <w:rFonts w:ascii="Bookman Old Style" w:hAnsi="Bookman Old Style"/>
          <w:b/>
          <w:sz w:val="22"/>
          <w:szCs w:val="22"/>
        </w:rPr>
        <w:t xml:space="preserve"> 5 Section 65</w:t>
      </w:r>
      <w:r w:rsidRPr="00070ED6">
        <w:rPr>
          <w:rFonts w:ascii="Bookman Old Style" w:hAnsi="Bookman Old Style"/>
          <w:bCs/>
          <w:sz w:val="22"/>
          <w:szCs w:val="22"/>
        </w:rPr>
        <w:t xml:space="preserve">, Nutrition Services </w:t>
      </w:r>
      <w:r w:rsidRPr="00816329">
        <w:rPr>
          <w:rFonts w:ascii="Bookman Old Style" w:hAnsi="Bookman Old Style"/>
          <w:bCs/>
          <w:i/>
          <w:iCs/>
          <w:sz w:val="22"/>
          <w:szCs w:val="22"/>
        </w:rPr>
        <w:t>(REPEAL)</w:t>
      </w:r>
      <w:r w:rsidRPr="00070ED6">
        <w:rPr>
          <w:rFonts w:ascii="Bookman Old Style" w:hAnsi="Bookman Old Style"/>
          <w:bCs/>
          <w:sz w:val="22"/>
          <w:szCs w:val="22"/>
        </w:rPr>
        <w:t>; and</w:t>
      </w:r>
    </w:p>
    <w:p w14:paraId="68127A56" w14:textId="17C68E31" w:rsidR="000D57A9" w:rsidRPr="00070ED6" w:rsidRDefault="000D57A9" w:rsidP="00816329">
      <w:pPr>
        <w:tabs>
          <w:tab w:val="left" w:pos="450"/>
        </w:tabs>
        <w:rPr>
          <w:rFonts w:ascii="Bookman Old Style" w:hAnsi="Bookman Old Style"/>
          <w:bCs/>
          <w:sz w:val="22"/>
          <w:szCs w:val="22"/>
        </w:rPr>
      </w:pPr>
      <w:r w:rsidRPr="00070ED6">
        <w:rPr>
          <w:rFonts w:ascii="Bookman Old Style" w:hAnsi="Bookman Old Style"/>
          <w:bCs/>
          <w:sz w:val="22"/>
          <w:szCs w:val="22"/>
        </w:rPr>
        <w:t>(3)</w:t>
      </w:r>
      <w:r w:rsidRPr="00070ED6">
        <w:rPr>
          <w:rFonts w:ascii="Bookman Old Style" w:hAnsi="Bookman Old Style"/>
          <w:bCs/>
          <w:sz w:val="22"/>
          <w:szCs w:val="22"/>
        </w:rPr>
        <w:tab/>
      </w:r>
      <w:r w:rsidRPr="00F55797">
        <w:rPr>
          <w:rFonts w:ascii="Bookman Old Style" w:hAnsi="Bookman Old Style"/>
          <w:b/>
          <w:sz w:val="22"/>
          <w:szCs w:val="22"/>
        </w:rPr>
        <w:t>Ch</w:t>
      </w:r>
      <w:r w:rsidR="00816329" w:rsidRPr="00F55797">
        <w:rPr>
          <w:rFonts w:ascii="Bookman Old Style" w:hAnsi="Bookman Old Style"/>
          <w:b/>
          <w:sz w:val="22"/>
          <w:szCs w:val="22"/>
        </w:rPr>
        <w:t>.</w:t>
      </w:r>
      <w:r w:rsidRPr="00F55797">
        <w:rPr>
          <w:rFonts w:ascii="Bookman Old Style" w:hAnsi="Bookman Old Style"/>
          <w:b/>
          <w:sz w:val="22"/>
          <w:szCs w:val="22"/>
        </w:rPr>
        <w:t xml:space="preserve"> 6</w:t>
      </w:r>
      <w:r w:rsidRPr="00070ED6">
        <w:rPr>
          <w:rFonts w:ascii="Bookman Old Style" w:hAnsi="Bookman Old Style"/>
          <w:bCs/>
          <w:sz w:val="22"/>
          <w:szCs w:val="22"/>
        </w:rPr>
        <w:t xml:space="preserve"> </w:t>
      </w:r>
      <w:r w:rsidRPr="00F55797">
        <w:rPr>
          <w:rFonts w:ascii="Bookman Old Style" w:hAnsi="Bookman Old Style"/>
          <w:b/>
          <w:sz w:val="22"/>
          <w:szCs w:val="22"/>
        </w:rPr>
        <w:t>Section 5</w:t>
      </w:r>
      <w:r w:rsidR="00F55797">
        <w:rPr>
          <w:rFonts w:ascii="Bookman Old Style" w:hAnsi="Bookman Old Style"/>
          <w:bCs/>
          <w:sz w:val="22"/>
          <w:szCs w:val="22"/>
        </w:rPr>
        <w:t xml:space="preserve"> </w:t>
      </w:r>
      <w:r w:rsidR="00F55797" w:rsidRPr="00F55797">
        <w:rPr>
          <w:rFonts w:ascii="Bookman Old Style" w:hAnsi="Bookman Old Style"/>
          <w:bCs/>
          <w:i/>
          <w:iCs/>
          <w:sz w:val="22"/>
          <w:szCs w:val="22"/>
        </w:rPr>
        <w:t>(New)</w:t>
      </w:r>
      <w:r w:rsidRPr="00070ED6">
        <w:rPr>
          <w:rFonts w:ascii="Bookman Old Style" w:hAnsi="Bookman Old Style"/>
          <w:bCs/>
          <w:sz w:val="22"/>
          <w:szCs w:val="22"/>
        </w:rPr>
        <w:t xml:space="preserve">, Nutrition Services Program </w:t>
      </w:r>
      <w:r w:rsidRPr="00816329">
        <w:rPr>
          <w:rFonts w:ascii="Bookman Old Style" w:hAnsi="Bookman Old Style"/>
          <w:bCs/>
          <w:i/>
          <w:iCs/>
          <w:sz w:val="22"/>
          <w:szCs w:val="22"/>
        </w:rPr>
        <w:t>(ADOPT)</w:t>
      </w:r>
    </w:p>
    <w:p w14:paraId="27EC2749" w14:textId="3DA3C93D" w:rsidR="000D57A9" w:rsidRPr="00070ED6" w:rsidRDefault="000D57A9" w:rsidP="0081632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70ED6">
        <w:rPr>
          <w:rFonts w:ascii="Bookman Old Style" w:hAnsi="Bookman Old Style"/>
          <w:bCs/>
          <w:sz w:val="22"/>
          <w:szCs w:val="22"/>
        </w:rPr>
        <w:t>ADOPTED RULE NUMBER</w:t>
      </w:r>
      <w:r w:rsidR="00816329">
        <w:rPr>
          <w:rFonts w:ascii="Bookman Old Style" w:hAnsi="Bookman Old Style"/>
          <w:bCs/>
          <w:sz w:val="22"/>
          <w:szCs w:val="22"/>
        </w:rPr>
        <w:t>S</w:t>
      </w:r>
      <w:r w:rsidRPr="00070ED6">
        <w:rPr>
          <w:rFonts w:ascii="Bookman Old Style" w:hAnsi="Bookman Old Style"/>
          <w:bCs/>
          <w:sz w:val="22"/>
          <w:szCs w:val="22"/>
        </w:rPr>
        <w:t xml:space="preserve">: </w:t>
      </w:r>
      <w:r w:rsidR="00816329" w:rsidRPr="00816329">
        <w:rPr>
          <w:rFonts w:ascii="Bookman Old Style" w:hAnsi="Bookman Old Style"/>
          <w:b/>
          <w:sz w:val="22"/>
          <w:szCs w:val="22"/>
        </w:rPr>
        <w:t>2023-021, 022</w:t>
      </w:r>
    </w:p>
    <w:p w14:paraId="41D1800C" w14:textId="4DCFA742" w:rsidR="000D57A9" w:rsidRPr="00070ED6" w:rsidRDefault="000D57A9" w:rsidP="00F5579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70ED6">
        <w:rPr>
          <w:rFonts w:ascii="Bookman Old Style" w:hAnsi="Bookman Old Style"/>
          <w:bCs/>
          <w:sz w:val="22"/>
          <w:szCs w:val="22"/>
        </w:rPr>
        <w:t>CONCISE SUMMARY</w:t>
      </w:r>
      <w:r w:rsidR="00F55797">
        <w:rPr>
          <w:rFonts w:ascii="Bookman Old Style" w:hAnsi="Bookman Old Style"/>
          <w:bCs/>
          <w:sz w:val="22"/>
          <w:szCs w:val="22"/>
        </w:rPr>
        <w:t xml:space="preserve">: </w:t>
      </w:r>
      <w:r w:rsidRPr="00070ED6">
        <w:rPr>
          <w:rFonts w:ascii="Bookman Old Style" w:hAnsi="Bookman Old Style"/>
          <w:bCs/>
          <w:sz w:val="22"/>
          <w:szCs w:val="22"/>
        </w:rPr>
        <w:t xml:space="preserve">The Department has repealed and replaced 10-149 CMR Chapter 5 Section 65 – </w:t>
      </w:r>
      <w:r w:rsidR="00F55797">
        <w:rPr>
          <w:rFonts w:ascii="Bookman Old Style" w:hAnsi="Bookman Old Style"/>
          <w:bCs/>
          <w:sz w:val="22"/>
          <w:szCs w:val="22"/>
        </w:rPr>
        <w:t>“</w:t>
      </w:r>
      <w:r w:rsidRPr="00070ED6">
        <w:rPr>
          <w:rFonts w:ascii="Bookman Old Style" w:hAnsi="Bookman Old Style"/>
          <w:bCs/>
          <w:sz w:val="22"/>
          <w:szCs w:val="22"/>
        </w:rPr>
        <w:t>Nutrition Services</w:t>
      </w:r>
      <w:r w:rsidR="00F55797">
        <w:rPr>
          <w:rFonts w:ascii="Bookman Old Style" w:hAnsi="Bookman Old Style"/>
          <w:bCs/>
          <w:sz w:val="22"/>
          <w:szCs w:val="22"/>
        </w:rPr>
        <w:t>”,</w:t>
      </w:r>
      <w:r w:rsidRPr="00070ED6">
        <w:rPr>
          <w:rFonts w:ascii="Bookman Old Style" w:hAnsi="Bookman Old Style"/>
          <w:bCs/>
          <w:sz w:val="22"/>
          <w:szCs w:val="22"/>
        </w:rPr>
        <w:t xml:space="preserve"> with 10-149 CMR Chapter 6 Section 5 – </w:t>
      </w:r>
      <w:r w:rsidR="00F55797">
        <w:rPr>
          <w:rFonts w:ascii="Bookman Old Style" w:hAnsi="Bookman Old Style"/>
          <w:bCs/>
          <w:sz w:val="22"/>
          <w:szCs w:val="22"/>
        </w:rPr>
        <w:t>“</w:t>
      </w:r>
      <w:r w:rsidRPr="00070ED6">
        <w:rPr>
          <w:rFonts w:ascii="Bookman Old Style" w:hAnsi="Bookman Old Style"/>
          <w:bCs/>
          <w:sz w:val="22"/>
          <w:szCs w:val="22"/>
        </w:rPr>
        <w:t>Nutrition Services Program</w:t>
      </w:r>
      <w:r w:rsidR="00F55797">
        <w:rPr>
          <w:rFonts w:ascii="Bookman Old Style" w:hAnsi="Bookman Old Style"/>
          <w:bCs/>
          <w:sz w:val="22"/>
          <w:szCs w:val="22"/>
        </w:rPr>
        <w:t>”</w:t>
      </w:r>
      <w:r w:rsidRPr="00070ED6">
        <w:rPr>
          <w:rFonts w:ascii="Bookman Old Style" w:hAnsi="Bookman Old Style"/>
          <w:bCs/>
          <w:sz w:val="22"/>
          <w:szCs w:val="22"/>
        </w:rPr>
        <w:t>, and has made appropriate amendments to the Elder Services Policy Manual Table of Contents in 10-149 CMR Chapter 5.</w:t>
      </w:r>
      <w:r w:rsidR="00816329">
        <w:rPr>
          <w:rFonts w:ascii="Bookman Old Style" w:hAnsi="Bookman Old Style"/>
          <w:bCs/>
          <w:sz w:val="22"/>
          <w:szCs w:val="22"/>
        </w:rPr>
        <w:t xml:space="preserve"> </w:t>
      </w:r>
      <w:r w:rsidRPr="00070ED6">
        <w:rPr>
          <w:rFonts w:ascii="Bookman Old Style" w:hAnsi="Bookman Old Style"/>
          <w:bCs/>
          <w:sz w:val="22"/>
          <w:szCs w:val="22"/>
        </w:rPr>
        <w:t xml:space="preserve">The purpose of this rulemaking was to update the Department’s Nutrition Services rule in accordance with the requirements outlined in the 2020 reauthorization of the </w:t>
      </w:r>
      <w:r w:rsidRPr="00F55797">
        <w:rPr>
          <w:rFonts w:ascii="Bookman Old Style" w:hAnsi="Bookman Old Style"/>
          <w:bCs/>
          <w:i/>
          <w:iCs/>
          <w:sz w:val="22"/>
          <w:szCs w:val="22"/>
        </w:rPr>
        <w:t>Older Americans Act</w:t>
      </w:r>
      <w:r w:rsidR="00F55797">
        <w:rPr>
          <w:rFonts w:ascii="Bookman Old Style" w:hAnsi="Bookman Old Style"/>
          <w:bCs/>
          <w:sz w:val="22"/>
          <w:szCs w:val="22"/>
        </w:rPr>
        <w:t>,</w:t>
      </w:r>
      <w:r w:rsidRPr="00070ED6">
        <w:rPr>
          <w:rFonts w:ascii="Bookman Old Style" w:hAnsi="Bookman Old Style"/>
          <w:bCs/>
          <w:sz w:val="22"/>
          <w:szCs w:val="22"/>
        </w:rPr>
        <w:t xml:space="preserve"> 42 USC §§ 3001 </w:t>
      </w:r>
      <w:r w:rsidRPr="00F55797">
        <w:rPr>
          <w:rFonts w:ascii="Bookman Old Style" w:hAnsi="Bookman Old Style"/>
          <w:bCs/>
          <w:i/>
          <w:iCs/>
          <w:sz w:val="22"/>
          <w:szCs w:val="22"/>
        </w:rPr>
        <w:t>et seq</w:t>
      </w:r>
      <w:r w:rsidRPr="00070ED6">
        <w:rPr>
          <w:rFonts w:ascii="Bookman Old Style" w:hAnsi="Bookman Old Style"/>
          <w:bCs/>
          <w:sz w:val="22"/>
          <w:szCs w:val="22"/>
        </w:rPr>
        <w:t>.</w:t>
      </w:r>
      <w:r w:rsidR="00816329">
        <w:rPr>
          <w:rFonts w:ascii="Bookman Old Style" w:hAnsi="Bookman Old Style"/>
          <w:bCs/>
          <w:sz w:val="22"/>
          <w:szCs w:val="22"/>
        </w:rPr>
        <w:t xml:space="preserve"> </w:t>
      </w:r>
      <w:r w:rsidRPr="00070ED6">
        <w:rPr>
          <w:rFonts w:ascii="Bookman Old Style" w:hAnsi="Bookman Old Style"/>
          <w:bCs/>
          <w:sz w:val="22"/>
          <w:szCs w:val="22"/>
        </w:rPr>
        <w:t>The new Nutrition Services Program rule also removes outdated references to the Bureau of Elder and Adult Services and provides additional clarity around eligibility requirements for older adults to receive nutrition services.</w:t>
      </w:r>
      <w:r w:rsidR="00816329">
        <w:rPr>
          <w:rFonts w:ascii="Bookman Old Style" w:hAnsi="Bookman Old Style"/>
          <w:bCs/>
          <w:sz w:val="22"/>
          <w:szCs w:val="22"/>
        </w:rPr>
        <w:t xml:space="preserve"> </w:t>
      </w:r>
    </w:p>
    <w:p w14:paraId="1D2A2082" w14:textId="62931E93" w:rsidR="000D57A9" w:rsidRPr="00070ED6" w:rsidRDefault="000D57A9" w:rsidP="00816329">
      <w:pPr>
        <w:rPr>
          <w:rStyle w:val="normaltextrun"/>
          <w:rFonts w:ascii="Bookman Old Style" w:hAnsi="Bookman Old Style"/>
          <w:bCs/>
          <w:sz w:val="22"/>
          <w:szCs w:val="22"/>
        </w:rPr>
      </w:pPr>
      <w:r w:rsidRPr="00070ED6">
        <w:rPr>
          <w:rFonts w:ascii="Bookman Old Style" w:hAnsi="Bookman Old Style"/>
          <w:bCs/>
          <w:sz w:val="22"/>
          <w:szCs w:val="22"/>
        </w:rPr>
        <w:lastRenderedPageBreak/>
        <w:t>Nutrition services authorized by the rule are provided by Area Agencies on Aging (AAAs) that are under contract with the Department’s Office of Aging and Disability Services (OADS), or by their subcontractors.</w:t>
      </w:r>
      <w:r w:rsidR="00816329">
        <w:rPr>
          <w:rFonts w:ascii="Bookman Old Style" w:hAnsi="Bookman Old Style"/>
          <w:bCs/>
          <w:sz w:val="22"/>
          <w:szCs w:val="22"/>
        </w:rPr>
        <w:t xml:space="preserve"> </w:t>
      </w:r>
      <w:r w:rsidRPr="00070ED6">
        <w:rPr>
          <w:rFonts w:ascii="Bookman Old Style" w:hAnsi="Bookman Old Style"/>
          <w:bCs/>
          <w:sz w:val="22"/>
          <w:szCs w:val="22"/>
        </w:rPr>
        <w:t>Nutrition services regulated under this rule are funded by block grants from the Administration for Community Living (ACL) in the U.S. Department of Health and Human Services.</w:t>
      </w:r>
      <w:r w:rsidR="00816329">
        <w:rPr>
          <w:rFonts w:ascii="Bookman Old Style" w:hAnsi="Bookman Old Style"/>
          <w:bCs/>
          <w:sz w:val="22"/>
          <w:szCs w:val="22"/>
        </w:rPr>
        <w:t xml:space="preserve"> </w:t>
      </w:r>
    </w:p>
    <w:p w14:paraId="742DCE06" w14:textId="0D2BB505" w:rsidR="000D57A9" w:rsidRPr="00070ED6" w:rsidRDefault="000D57A9" w:rsidP="00816329">
      <w:pPr>
        <w:pStyle w:val="paragraph"/>
        <w:spacing w:before="0" w:beforeAutospacing="0" w:after="0" w:afterAutospacing="0"/>
        <w:rPr>
          <w:rStyle w:val="normaltextrun"/>
          <w:rFonts w:ascii="Bookman Old Style" w:hAnsi="Bookman Old Style"/>
          <w:bCs/>
          <w:sz w:val="22"/>
          <w:szCs w:val="22"/>
        </w:rPr>
      </w:pPr>
      <w:r w:rsidRPr="00070ED6">
        <w:rPr>
          <w:rStyle w:val="normaltextrun"/>
          <w:rFonts w:ascii="Bookman Old Style" w:hAnsi="Bookman Old Style"/>
          <w:bCs/>
          <w:sz w:val="22"/>
          <w:szCs w:val="22"/>
        </w:rPr>
        <w:t xml:space="preserve">The new Nutrition Services Program rule </w:t>
      </w:r>
      <w:r w:rsidRPr="00070ED6">
        <w:rPr>
          <w:rFonts w:ascii="Bookman Old Style" w:hAnsi="Bookman Old Style"/>
          <w:bCs/>
          <w:sz w:val="22"/>
          <w:szCs w:val="22"/>
        </w:rPr>
        <w:t>defines key terms used in the rule and in the administration of the Nutrition Services Program; requires participating AAAs to provide Congregate Nutrition Services, Home Delivered Nutrition, Nutrition Counseling, and Nutrition Education; sets forth eligibility and prioritization standards; and states provider and program requirements.</w:t>
      </w:r>
      <w:r w:rsidR="00816329">
        <w:rPr>
          <w:rFonts w:ascii="Bookman Old Style" w:hAnsi="Bookman Old Style"/>
          <w:bCs/>
          <w:sz w:val="22"/>
          <w:szCs w:val="22"/>
        </w:rPr>
        <w:t xml:space="preserve"> </w:t>
      </w:r>
      <w:r w:rsidRPr="00070ED6">
        <w:rPr>
          <w:rFonts w:ascii="Bookman Old Style" w:hAnsi="Bookman Old Style"/>
          <w:bCs/>
          <w:sz w:val="22"/>
          <w:szCs w:val="22"/>
        </w:rPr>
        <w:t xml:space="preserve">The rule also </w:t>
      </w:r>
      <w:r w:rsidRPr="00070ED6">
        <w:rPr>
          <w:rStyle w:val="normaltextrun"/>
          <w:rFonts w:ascii="Bookman Old Style" w:hAnsi="Bookman Old Style"/>
          <w:bCs/>
          <w:sz w:val="22"/>
          <w:szCs w:val="22"/>
        </w:rPr>
        <w:t>states operational requirements for providers, including:</w:t>
      </w:r>
    </w:p>
    <w:p w14:paraId="1C45C23B" w14:textId="77777777" w:rsidR="000D57A9" w:rsidRPr="00070ED6" w:rsidRDefault="000D57A9" w:rsidP="00F55797">
      <w:pPr>
        <w:pStyle w:val="paragraph"/>
        <w:numPr>
          <w:ilvl w:val="0"/>
          <w:numId w:val="40"/>
        </w:numPr>
        <w:tabs>
          <w:tab w:val="left" w:pos="360"/>
        </w:tabs>
        <w:spacing w:before="0" w:beforeAutospacing="0" w:after="0" w:afterAutospacing="0"/>
        <w:ind w:left="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Maximizing the number of eligible individuals who are provided an opportunity to receive nutrition services;</w:t>
      </w:r>
    </w:p>
    <w:p w14:paraId="3B390343" w14:textId="355D618A" w:rsidR="000D57A9" w:rsidRPr="00070ED6" w:rsidRDefault="000D57A9" w:rsidP="00F55797">
      <w:pPr>
        <w:pStyle w:val="paragraph"/>
        <w:numPr>
          <w:ilvl w:val="0"/>
          <w:numId w:val="40"/>
        </w:numPr>
        <w:tabs>
          <w:tab w:val="left" w:pos="360"/>
        </w:tabs>
        <w:spacing w:before="0" w:beforeAutospacing="0" w:after="0" w:afterAutospacing="0"/>
        <w:ind w:left="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 xml:space="preserve">Outreach, intake, and information and assistance/referral services in conformance with 10-149 CMR </w:t>
      </w:r>
      <w:r w:rsidR="000C2E5C" w:rsidRPr="00070ED6">
        <w:rPr>
          <w:rStyle w:val="normaltextrun"/>
          <w:rFonts w:ascii="Bookman Old Style" w:hAnsi="Bookman Old Style"/>
          <w:bCs/>
          <w:sz w:val="22"/>
          <w:szCs w:val="22"/>
        </w:rPr>
        <w:t>Ch.</w:t>
      </w:r>
      <w:r w:rsidRPr="00070ED6">
        <w:rPr>
          <w:rStyle w:val="normaltextrun"/>
          <w:rFonts w:ascii="Bookman Old Style" w:hAnsi="Bookman Old Style"/>
          <w:bCs/>
          <w:sz w:val="22"/>
          <w:szCs w:val="22"/>
        </w:rPr>
        <w:t xml:space="preserve"> 5 §67;</w:t>
      </w:r>
    </w:p>
    <w:p w14:paraId="153EF32A" w14:textId="77777777" w:rsidR="000D57A9" w:rsidRPr="00070ED6" w:rsidRDefault="000D57A9" w:rsidP="00F55797">
      <w:pPr>
        <w:pStyle w:val="paragraph"/>
        <w:numPr>
          <w:ilvl w:val="0"/>
          <w:numId w:val="40"/>
        </w:numPr>
        <w:tabs>
          <w:tab w:val="left" w:pos="360"/>
        </w:tabs>
        <w:spacing w:before="0" w:beforeAutospacing="0" w:after="0" w:afterAutospacing="0"/>
        <w:ind w:left="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The creation and maintenance of wait lists for nutrition services, if necessary;</w:t>
      </w:r>
    </w:p>
    <w:p w14:paraId="2B035339" w14:textId="77777777" w:rsidR="000D57A9" w:rsidRPr="00070ED6" w:rsidRDefault="000D57A9" w:rsidP="00F55797">
      <w:pPr>
        <w:pStyle w:val="paragraph"/>
        <w:numPr>
          <w:ilvl w:val="0"/>
          <w:numId w:val="40"/>
        </w:numPr>
        <w:tabs>
          <w:tab w:val="left" w:pos="360"/>
        </w:tabs>
        <w:spacing w:before="0" w:beforeAutospacing="0" w:after="0" w:afterAutospacing="0"/>
        <w:ind w:left="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When and how providers may seek voluntary contributions from recipients for the cost of meals;</w:t>
      </w:r>
    </w:p>
    <w:p w14:paraId="399C77B1" w14:textId="77777777" w:rsidR="000D57A9" w:rsidRPr="00070ED6" w:rsidRDefault="000D57A9" w:rsidP="00F55797">
      <w:pPr>
        <w:pStyle w:val="paragraph"/>
        <w:numPr>
          <w:ilvl w:val="0"/>
          <w:numId w:val="40"/>
        </w:numPr>
        <w:tabs>
          <w:tab w:val="left" w:pos="360"/>
        </w:tabs>
        <w:spacing w:before="0" w:beforeAutospacing="0" w:after="0" w:afterAutospacing="0"/>
        <w:ind w:left="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Why and how providers of nutrition services may deny, reduce, or terminate nutrition services for individuals;</w:t>
      </w:r>
    </w:p>
    <w:p w14:paraId="42A88DCD" w14:textId="2427CF59" w:rsidR="000D57A9" w:rsidRPr="00070ED6" w:rsidRDefault="000D57A9" w:rsidP="00F55797">
      <w:pPr>
        <w:pStyle w:val="paragraph"/>
        <w:numPr>
          <w:ilvl w:val="0"/>
          <w:numId w:val="40"/>
        </w:numPr>
        <w:tabs>
          <w:tab w:val="left" w:pos="360"/>
        </w:tabs>
        <w:spacing w:before="0" w:beforeAutospacing="0" w:after="0" w:afterAutospacing="0"/>
        <w:ind w:left="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 xml:space="preserve">Minimum nutritional requirements for meals and compliance with the State of Maine Food Code, 10-144 CMR </w:t>
      </w:r>
      <w:r w:rsidR="000C2E5C" w:rsidRPr="00070ED6">
        <w:rPr>
          <w:rStyle w:val="normaltextrun"/>
          <w:rFonts w:ascii="Bookman Old Style" w:hAnsi="Bookman Old Style"/>
          <w:bCs/>
          <w:sz w:val="22"/>
          <w:szCs w:val="22"/>
        </w:rPr>
        <w:t>Ch.</w:t>
      </w:r>
      <w:r w:rsidRPr="00070ED6">
        <w:rPr>
          <w:rStyle w:val="normaltextrun"/>
          <w:rFonts w:ascii="Bookman Old Style" w:hAnsi="Bookman Old Style"/>
          <w:bCs/>
          <w:sz w:val="22"/>
          <w:szCs w:val="22"/>
        </w:rPr>
        <w:t xml:space="preserve"> 200;</w:t>
      </w:r>
    </w:p>
    <w:p w14:paraId="5754DCC5" w14:textId="77777777" w:rsidR="000D57A9" w:rsidRPr="00070ED6" w:rsidRDefault="000D57A9" w:rsidP="00F55797">
      <w:pPr>
        <w:pStyle w:val="paragraph"/>
        <w:numPr>
          <w:ilvl w:val="0"/>
          <w:numId w:val="40"/>
        </w:numPr>
        <w:tabs>
          <w:tab w:val="left" w:pos="360"/>
        </w:tabs>
        <w:spacing w:before="0" w:beforeAutospacing="0" w:after="0" w:afterAutospacing="0"/>
        <w:ind w:left="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Reporting of food borne illness;</w:t>
      </w:r>
    </w:p>
    <w:p w14:paraId="6DA64F99" w14:textId="77777777" w:rsidR="000D57A9" w:rsidRPr="00070ED6" w:rsidRDefault="000D57A9" w:rsidP="00F55797">
      <w:pPr>
        <w:pStyle w:val="paragraph"/>
        <w:numPr>
          <w:ilvl w:val="0"/>
          <w:numId w:val="40"/>
        </w:numPr>
        <w:tabs>
          <w:tab w:val="left" w:pos="360"/>
        </w:tabs>
        <w:spacing w:before="0" w:beforeAutospacing="0" w:after="0" w:afterAutospacing="0"/>
        <w:ind w:left="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Menu planning and the provision of special meals when possible, to meet recipients’ dietary, religious, and cultural requirements and preferences;</w:t>
      </w:r>
    </w:p>
    <w:p w14:paraId="20489F37" w14:textId="77777777" w:rsidR="000D57A9" w:rsidRPr="00070ED6" w:rsidRDefault="000D57A9" w:rsidP="00F55797">
      <w:pPr>
        <w:pStyle w:val="paragraph"/>
        <w:numPr>
          <w:ilvl w:val="0"/>
          <w:numId w:val="40"/>
        </w:numPr>
        <w:tabs>
          <w:tab w:val="left" w:pos="360"/>
        </w:tabs>
        <w:spacing w:before="0" w:beforeAutospacing="0" w:after="0" w:afterAutospacing="0"/>
        <w:ind w:left="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Recipient satisfaction surveys;</w:t>
      </w:r>
    </w:p>
    <w:p w14:paraId="1D10B38F" w14:textId="77777777" w:rsidR="000D57A9" w:rsidRPr="00070ED6" w:rsidRDefault="000D57A9" w:rsidP="00F55797">
      <w:pPr>
        <w:pStyle w:val="paragraph"/>
        <w:numPr>
          <w:ilvl w:val="0"/>
          <w:numId w:val="40"/>
        </w:numPr>
        <w:tabs>
          <w:tab w:val="left" w:pos="360"/>
        </w:tabs>
        <w:spacing w:before="0" w:beforeAutospacing="0" w:after="0" w:afterAutospacing="0"/>
        <w:ind w:left="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Group purchasing and other cost-saving measures;</w:t>
      </w:r>
    </w:p>
    <w:p w14:paraId="24C53FBB" w14:textId="77777777" w:rsidR="000D57A9" w:rsidRPr="00070ED6" w:rsidRDefault="000D57A9" w:rsidP="00F55797">
      <w:pPr>
        <w:pStyle w:val="paragraph"/>
        <w:numPr>
          <w:ilvl w:val="0"/>
          <w:numId w:val="40"/>
        </w:numPr>
        <w:tabs>
          <w:tab w:val="left" w:pos="360"/>
        </w:tabs>
        <w:spacing w:before="0" w:beforeAutospacing="0" w:after="0" w:afterAutospacing="0"/>
        <w:ind w:left="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Necessary contents of subcontracts for nutrition services;</w:t>
      </w:r>
    </w:p>
    <w:p w14:paraId="3E2AA70D" w14:textId="77777777" w:rsidR="000D57A9" w:rsidRPr="00070ED6" w:rsidRDefault="000D57A9" w:rsidP="00F55797">
      <w:pPr>
        <w:pStyle w:val="paragraph"/>
        <w:numPr>
          <w:ilvl w:val="0"/>
          <w:numId w:val="40"/>
        </w:numPr>
        <w:tabs>
          <w:tab w:val="left" w:pos="360"/>
        </w:tabs>
        <w:spacing w:before="0" w:beforeAutospacing="0" w:after="0" w:afterAutospacing="0"/>
        <w:ind w:left="0" w:right="-36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Designation of full-time Nutrition Directors and consultation with registered dietitians;</w:t>
      </w:r>
    </w:p>
    <w:p w14:paraId="05576775" w14:textId="77777777" w:rsidR="000D57A9" w:rsidRPr="00070ED6" w:rsidRDefault="000D57A9" w:rsidP="00F55797">
      <w:pPr>
        <w:pStyle w:val="paragraph"/>
        <w:numPr>
          <w:ilvl w:val="0"/>
          <w:numId w:val="40"/>
        </w:numPr>
        <w:tabs>
          <w:tab w:val="left" w:pos="360"/>
        </w:tabs>
        <w:spacing w:before="0" w:beforeAutospacing="0" w:after="0" w:afterAutospacing="0"/>
        <w:ind w:left="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Preparation and distribution of nutrition manuals establishing procedures relating to sanitation, food handling and storage, reporting of food borne illness and handling medical and other emergencies; and</w:t>
      </w:r>
    </w:p>
    <w:p w14:paraId="05289CCB" w14:textId="77777777" w:rsidR="000D57A9" w:rsidRPr="00070ED6" w:rsidRDefault="000D57A9" w:rsidP="00F55797">
      <w:pPr>
        <w:pStyle w:val="paragraph"/>
        <w:numPr>
          <w:ilvl w:val="0"/>
          <w:numId w:val="40"/>
        </w:numPr>
        <w:tabs>
          <w:tab w:val="left" w:pos="360"/>
        </w:tabs>
        <w:spacing w:before="0" w:beforeAutospacing="0" w:after="0" w:afterAutospacing="0"/>
        <w:ind w:left="0" w:firstLine="0"/>
        <w:rPr>
          <w:rStyle w:val="normaltextrun"/>
          <w:rFonts w:ascii="Bookman Old Style" w:hAnsi="Bookman Old Style"/>
          <w:bCs/>
          <w:sz w:val="22"/>
          <w:szCs w:val="22"/>
        </w:rPr>
      </w:pPr>
      <w:r w:rsidRPr="00070ED6">
        <w:rPr>
          <w:rStyle w:val="normaltextrun"/>
          <w:rFonts w:ascii="Bookman Old Style" w:hAnsi="Bookman Old Style"/>
          <w:bCs/>
          <w:sz w:val="22"/>
          <w:szCs w:val="22"/>
        </w:rPr>
        <w:t>Data collection and reporting.</w:t>
      </w:r>
    </w:p>
    <w:p w14:paraId="0213CE73" w14:textId="16C51E7D" w:rsidR="000D57A9" w:rsidRPr="00070ED6" w:rsidRDefault="000D57A9" w:rsidP="00F55797">
      <w:pPr>
        <w:pStyle w:val="paragraph"/>
        <w:tabs>
          <w:tab w:val="left" w:pos="360"/>
        </w:tabs>
        <w:spacing w:before="0" w:beforeAutospacing="0" w:after="0" w:afterAutospacing="0"/>
        <w:ind w:right="-270"/>
        <w:rPr>
          <w:rFonts w:ascii="Bookman Old Style" w:hAnsi="Bookman Old Style"/>
          <w:bCs/>
          <w:sz w:val="22"/>
          <w:szCs w:val="22"/>
        </w:rPr>
      </w:pPr>
      <w:r w:rsidRPr="00070ED6">
        <w:rPr>
          <w:rStyle w:val="normaltextrun"/>
          <w:rFonts w:ascii="Bookman Old Style" w:hAnsi="Bookman Old Style"/>
          <w:bCs/>
          <w:sz w:val="22"/>
          <w:szCs w:val="22"/>
        </w:rPr>
        <w:t xml:space="preserve">Imposing these requirements on AAAs and their subcontractors enables OADS to comply with the </w:t>
      </w:r>
      <w:r w:rsidRPr="000C2E5C">
        <w:rPr>
          <w:rStyle w:val="normaltextrun"/>
          <w:rFonts w:ascii="Bookman Old Style" w:hAnsi="Bookman Old Style"/>
          <w:bCs/>
          <w:i/>
          <w:iCs/>
          <w:sz w:val="22"/>
          <w:szCs w:val="22"/>
        </w:rPr>
        <w:t>Older Americans Act</w:t>
      </w:r>
      <w:r w:rsidRPr="00070ED6">
        <w:rPr>
          <w:rStyle w:val="normaltextrun"/>
          <w:rFonts w:ascii="Bookman Old Style" w:hAnsi="Bookman Old Style"/>
          <w:bCs/>
          <w:sz w:val="22"/>
          <w:szCs w:val="22"/>
        </w:rPr>
        <w:t xml:space="preserve"> and with the Department’s block grants from the ACL.</w:t>
      </w:r>
      <w:r w:rsidR="00816329">
        <w:rPr>
          <w:rStyle w:val="normaltextrun"/>
          <w:rFonts w:ascii="Bookman Old Style" w:hAnsi="Bookman Old Style"/>
          <w:bCs/>
          <w:sz w:val="22"/>
          <w:szCs w:val="22"/>
        </w:rPr>
        <w:t xml:space="preserve"> </w:t>
      </w:r>
    </w:p>
    <w:p w14:paraId="4CE3B5D1" w14:textId="297EB531" w:rsidR="000D57A9" w:rsidRPr="00070ED6" w:rsidRDefault="000D57A9" w:rsidP="0081632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70ED6">
        <w:rPr>
          <w:rFonts w:ascii="Bookman Old Style" w:hAnsi="Bookman Old Style"/>
          <w:bCs/>
          <w:sz w:val="22"/>
          <w:szCs w:val="22"/>
        </w:rPr>
        <w:t>EFFECTIVE DATE:</w:t>
      </w:r>
      <w:r w:rsidR="00F55797">
        <w:rPr>
          <w:rFonts w:ascii="Bookman Old Style" w:hAnsi="Bookman Old Style"/>
          <w:bCs/>
          <w:sz w:val="22"/>
          <w:szCs w:val="22"/>
        </w:rPr>
        <w:t xml:space="preserve"> February 14, 2023</w:t>
      </w:r>
    </w:p>
    <w:p w14:paraId="167DA5B5" w14:textId="530C1406" w:rsidR="000D57A9" w:rsidRDefault="000D57A9" w:rsidP="00816329">
      <w:pPr>
        <w:pStyle w:val="paragraph"/>
        <w:spacing w:before="0" w:beforeAutospacing="0" w:after="0" w:afterAutospacing="0"/>
        <w:textAlignment w:val="baseline"/>
        <w:rPr>
          <w:rStyle w:val="normaltextrun"/>
          <w:rFonts w:ascii="Bookman Old Style" w:hAnsi="Bookman Old Style"/>
          <w:bCs/>
          <w:sz w:val="22"/>
          <w:szCs w:val="22"/>
        </w:rPr>
      </w:pPr>
      <w:r w:rsidRPr="00070ED6">
        <w:rPr>
          <w:rFonts w:ascii="Bookman Old Style" w:hAnsi="Bookman Old Style"/>
          <w:bCs/>
          <w:sz w:val="22"/>
          <w:szCs w:val="22"/>
        </w:rPr>
        <w:t>AGENCY CONTACT PERSON: James Moorhead, Aging Services Manager</w:t>
      </w:r>
      <w:r w:rsidR="00F55797">
        <w:rPr>
          <w:rFonts w:ascii="Bookman Old Style" w:hAnsi="Bookman Old Style"/>
          <w:bCs/>
          <w:sz w:val="22"/>
          <w:szCs w:val="22"/>
        </w:rPr>
        <w:t xml:space="preserve">, </w:t>
      </w:r>
      <w:r w:rsidRPr="00070ED6">
        <w:rPr>
          <w:rStyle w:val="normaltextrun"/>
          <w:rFonts w:ascii="Bookman Old Style" w:hAnsi="Bookman Old Style"/>
          <w:bCs/>
          <w:sz w:val="22"/>
          <w:szCs w:val="22"/>
        </w:rPr>
        <w:t>Maine Department of Health and Human Services, Office of Aging and Disability Services</w:t>
      </w:r>
      <w:r w:rsidR="00F55797">
        <w:rPr>
          <w:rStyle w:val="normaltextrun"/>
          <w:rFonts w:ascii="Bookman Old Style" w:hAnsi="Bookman Old Style"/>
          <w:bCs/>
          <w:sz w:val="22"/>
          <w:szCs w:val="22"/>
        </w:rPr>
        <w:t xml:space="preserve">, </w:t>
      </w:r>
      <w:r w:rsidRPr="00070ED6">
        <w:rPr>
          <w:rStyle w:val="normaltextrun"/>
          <w:rFonts w:ascii="Bookman Old Style" w:hAnsi="Bookman Old Style"/>
          <w:bCs/>
          <w:sz w:val="22"/>
          <w:szCs w:val="22"/>
        </w:rPr>
        <w:t>41</w:t>
      </w:r>
      <w:r w:rsidR="00413806">
        <w:rPr>
          <w:rStyle w:val="normaltextrun"/>
          <w:rFonts w:ascii="Bookman Old Style" w:hAnsi="Bookman Old Style"/>
          <w:bCs/>
          <w:sz w:val="22"/>
          <w:szCs w:val="22"/>
        </w:rPr>
        <w:t> </w:t>
      </w:r>
      <w:r w:rsidRPr="00070ED6">
        <w:rPr>
          <w:rStyle w:val="normaltextrun"/>
          <w:rFonts w:ascii="Bookman Old Style" w:hAnsi="Bookman Old Style"/>
          <w:bCs/>
          <w:sz w:val="22"/>
          <w:szCs w:val="22"/>
        </w:rPr>
        <w:t>Anthony Avenue</w:t>
      </w:r>
      <w:r w:rsidR="00F55797">
        <w:rPr>
          <w:rStyle w:val="normaltextrun"/>
          <w:rFonts w:ascii="Bookman Old Style" w:hAnsi="Bookman Old Style"/>
          <w:bCs/>
          <w:sz w:val="22"/>
          <w:szCs w:val="22"/>
        </w:rPr>
        <w:t xml:space="preserve"> -</w:t>
      </w:r>
      <w:r w:rsidRPr="00070ED6">
        <w:rPr>
          <w:rStyle w:val="normaltextrun"/>
          <w:rFonts w:ascii="Bookman Old Style" w:hAnsi="Bookman Old Style"/>
          <w:bCs/>
          <w:sz w:val="22"/>
          <w:szCs w:val="22"/>
        </w:rPr>
        <w:t xml:space="preserve"> 11 State House Station</w:t>
      </w:r>
      <w:r w:rsidRPr="00070ED6">
        <w:rPr>
          <w:rStyle w:val="eop"/>
          <w:rFonts w:ascii="Bookman Old Style" w:hAnsi="Bookman Old Style"/>
          <w:bCs/>
          <w:sz w:val="22"/>
          <w:szCs w:val="22"/>
        </w:rPr>
        <w:t xml:space="preserve">, </w:t>
      </w:r>
      <w:r w:rsidRPr="00070ED6">
        <w:rPr>
          <w:rStyle w:val="normaltextrun"/>
          <w:rFonts w:ascii="Bookman Old Style" w:hAnsi="Bookman Old Style"/>
          <w:bCs/>
          <w:sz w:val="22"/>
          <w:szCs w:val="22"/>
        </w:rPr>
        <w:t>Augusta, Maine 04333-0011</w:t>
      </w:r>
      <w:r w:rsidR="00F55797">
        <w:rPr>
          <w:rStyle w:val="normaltextrun"/>
          <w:rFonts w:ascii="Bookman Old Style" w:hAnsi="Bookman Old Style"/>
          <w:bCs/>
          <w:sz w:val="22"/>
          <w:szCs w:val="22"/>
        </w:rPr>
        <w:t xml:space="preserve">. </w:t>
      </w:r>
      <w:r w:rsidRPr="00070ED6">
        <w:rPr>
          <w:rFonts w:ascii="Bookman Old Style" w:hAnsi="Bookman Old Style"/>
          <w:bCs/>
          <w:sz w:val="22"/>
          <w:szCs w:val="22"/>
        </w:rPr>
        <w:t>T</w:t>
      </w:r>
      <w:r w:rsidR="00F55797" w:rsidRPr="00070ED6">
        <w:rPr>
          <w:rFonts w:ascii="Bookman Old Style" w:hAnsi="Bookman Old Style"/>
          <w:bCs/>
          <w:sz w:val="22"/>
          <w:szCs w:val="22"/>
        </w:rPr>
        <w:t>elephone</w:t>
      </w:r>
      <w:r w:rsidRPr="00070ED6">
        <w:rPr>
          <w:rFonts w:ascii="Bookman Old Style" w:hAnsi="Bookman Old Style"/>
          <w:bCs/>
          <w:sz w:val="22"/>
          <w:szCs w:val="22"/>
        </w:rPr>
        <w:t xml:space="preserve">: </w:t>
      </w:r>
      <w:r w:rsidRPr="00070ED6">
        <w:rPr>
          <w:rStyle w:val="normaltextrun"/>
          <w:rFonts w:ascii="Bookman Old Style" w:hAnsi="Bookman Old Style"/>
          <w:bCs/>
          <w:sz w:val="22"/>
          <w:szCs w:val="22"/>
        </w:rPr>
        <w:t>(207) 446-2804</w:t>
      </w:r>
      <w:r w:rsidR="00F55797">
        <w:rPr>
          <w:rStyle w:val="normaltextrun"/>
          <w:rFonts w:ascii="Bookman Old Style" w:hAnsi="Bookman Old Style"/>
          <w:bCs/>
          <w:sz w:val="22"/>
          <w:szCs w:val="22"/>
        </w:rPr>
        <w:t xml:space="preserve">. </w:t>
      </w:r>
      <w:r w:rsidRPr="00070ED6">
        <w:rPr>
          <w:rStyle w:val="normaltextrun"/>
          <w:rFonts w:ascii="Bookman Old Style" w:hAnsi="Bookman Old Style"/>
          <w:bCs/>
          <w:sz w:val="22"/>
          <w:szCs w:val="22"/>
        </w:rPr>
        <w:t>TTY: 711 (Deaf or Hard of Hearing)</w:t>
      </w:r>
      <w:r w:rsidR="00F55797">
        <w:rPr>
          <w:rStyle w:val="normaltextrun"/>
          <w:rFonts w:ascii="Bookman Old Style" w:hAnsi="Bookman Old Style"/>
          <w:bCs/>
          <w:sz w:val="22"/>
          <w:szCs w:val="22"/>
        </w:rPr>
        <w:t xml:space="preserve">. Email: </w:t>
      </w:r>
      <w:hyperlink r:id="rId32" w:history="1">
        <w:r w:rsidR="00386F5B" w:rsidRPr="005566AA">
          <w:rPr>
            <w:rStyle w:val="Hyperlink"/>
            <w:rFonts w:ascii="Bookman Old Style" w:hAnsi="Bookman Old Style"/>
            <w:bCs/>
            <w:sz w:val="22"/>
            <w:szCs w:val="22"/>
          </w:rPr>
          <w:t>James.Moorhead@Maine.gov</w:t>
        </w:r>
      </w:hyperlink>
      <w:r w:rsidR="00386F5B">
        <w:rPr>
          <w:rStyle w:val="normaltextrun"/>
          <w:rFonts w:ascii="Bookman Old Style" w:hAnsi="Bookman Old Style"/>
          <w:bCs/>
          <w:sz w:val="22"/>
          <w:szCs w:val="22"/>
        </w:rPr>
        <w:t>.</w:t>
      </w:r>
    </w:p>
    <w:p w14:paraId="2D699C58" w14:textId="4C936682" w:rsidR="00413806" w:rsidRPr="00D12400" w:rsidRDefault="00413806" w:rsidP="0041380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OCFS WEBSITE:</w:t>
      </w:r>
      <w:r w:rsidR="00085A93">
        <w:rPr>
          <w:rFonts w:ascii="Bookman Old Style" w:hAnsi="Bookman Old Style"/>
          <w:sz w:val="22"/>
          <w:szCs w:val="22"/>
        </w:rPr>
        <w:t xml:space="preserve"> </w:t>
      </w:r>
      <w:hyperlink r:id="rId33" w:history="1">
        <w:r w:rsidR="00085A93" w:rsidRPr="005566AA">
          <w:rPr>
            <w:rStyle w:val="Hyperlink"/>
            <w:rFonts w:ascii="Bookman Old Style" w:hAnsi="Bookman Old Style"/>
            <w:sz w:val="22"/>
            <w:szCs w:val="22"/>
          </w:rPr>
          <w:t>https://www.maine.gov/dhhs/oads</w:t>
        </w:r>
      </w:hyperlink>
      <w:r w:rsidR="00085A93">
        <w:rPr>
          <w:rFonts w:ascii="Bookman Old Style" w:hAnsi="Bookman Old Style"/>
          <w:sz w:val="22"/>
          <w:szCs w:val="22"/>
        </w:rPr>
        <w:t>.</w:t>
      </w:r>
    </w:p>
    <w:p w14:paraId="479FA95F" w14:textId="77777777" w:rsidR="00413806" w:rsidRDefault="00413806" w:rsidP="0041380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WEBSITE: </w:t>
      </w:r>
      <w:hyperlink r:id="rId34" w:history="1">
        <w:r w:rsidRPr="00D12400">
          <w:rPr>
            <w:rStyle w:val="Hyperlink"/>
            <w:rFonts w:ascii="Bookman Old Style" w:hAnsi="Bookman Old Style"/>
            <w:sz w:val="22"/>
            <w:szCs w:val="22"/>
          </w:rPr>
          <w:t>https://www.maine.gov/dhhs/</w:t>
        </w:r>
      </w:hyperlink>
      <w:r>
        <w:rPr>
          <w:rFonts w:ascii="Bookman Old Style" w:hAnsi="Bookman Old Style"/>
          <w:sz w:val="22"/>
          <w:szCs w:val="22"/>
        </w:rPr>
        <w:t>.</w:t>
      </w:r>
    </w:p>
    <w:p w14:paraId="53316D57" w14:textId="77777777" w:rsidR="00413806" w:rsidRDefault="00413806" w:rsidP="0041380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35" w:history="1">
        <w:r w:rsidRPr="005566AA">
          <w:rPr>
            <w:rStyle w:val="Hyperlink"/>
            <w:rFonts w:ascii="Bookman Old Style" w:hAnsi="Bookman Old Style"/>
            <w:sz w:val="22"/>
            <w:szCs w:val="22"/>
          </w:rPr>
          <w:t>Sara-Gagne-Holmes@Maine.gov</w:t>
        </w:r>
      </w:hyperlink>
      <w:r>
        <w:rPr>
          <w:rFonts w:ascii="Bookman Old Style" w:hAnsi="Bookman Old Style"/>
          <w:sz w:val="22"/>
          <w:szCs w:val="22"/>
        </w:rPr>
        <w:t>.</w:t>
      </w:r>
    </w:p>
    <w:p w14:paraId="69831156" w14:textId="073D3FB2" w:rsidR="000D57A9" w:rsidRDefault="000D57A9" w:rsidP="00413806">
      <w:pPr>
        <w:pStyle w:val="paragraph"/>
        <w:pBdr>
          <w:bottom w:val="single" w:sz="4" w:space="1" w:color="auto"/>
        </w:pBdr>
        <w:spacing w:before="0" w:beforeAutospacing="0" w:after="0" w:afterAutospacing="0"/>
        <w:textAlignment w:val="baseline"/>
        <w:rPr>
          <w:rFonts w:ascii="Bookman Old Style" w:hAnsi="Bookman Old Style"/>
          <w:sz w:val="22"/>
          <w:szCs w:val="22"/>
        </w:rPr>
      </w:pPr>
    </w:p>
    <w:p w14:paraId="53C1410A" w14:textId="37E9115F" w:rsidR="00413806" w:rsidRDefault="00413806" w:rsidP="00413806">
      <w:pPr>
        <w:pStyle w:val="paragraph"/>
        <w:spacing w:before="0" w:beforeAutospacing="0" w:after="0" w:afterAutospacing="0"/>
        <w:textAlignment w:val="baseline"/>
        <w:rPr>
          <w:rFonts w:ascii="Bookman Old Style" w:hAnsi="Bookman Old Style"/>
          <w:sz w:val="22"/>
          <w:szCs w:val="22"/>
        </w:rPr>
      </w:pPr>
    </w:p>
    <w:p w14:paraId="034C4334" w14:textId="1FBAE5A1" w:rsidR="00413806" w:rsidRDefault="00413806" w:rsidP="00413806">
      <w:pPr>
        <w:pStyle w:val="paragraph"/>
        <w:spacing w:before="0" w:beforeAutospacing="0" w:after="0" w:afterAutospacing="0"/>
        <w:textAlignment w:val="baseline"/>
        <w:rPr>
          <w:rFonts w:ascii="Bookman Old Style" w:hAnsi="Bookman Old Style"/>
          <w:sz w:val="22"/>
          <w:szCs w:val="22"/>
        </w:rPr>
      </w:pPr>
    </w:p>
    <w:p w14:paraId="60080CC2" w14:textId="2FDE52F5" w:rsidR="00413806" w:rsidRDefault="00413806" w:rsidP="00413806">
      <w:pPr>
        <w:pStyle w:val="paragraph"/>
        <w:spacing w:before="0" w:beforeAutospacing="0" w:after="0" w:afterAutospacing="0"/>
        <w:textAlignment w:val="baseline"/>
        <w:rPr>
          <w:rFonts w:ascii="Bookman Old Style" w:hAnsi="Bookman Old Style"/>
          <w:sz w:val="22"/>
          <w:szCs w:val="22"/>
        </w:rPr>
      </w:pPr>
    </w:p>
    <w:p w14:paraId="7F214ABB" w14:textId="3B3CDDF2" w:rsidR="00413806" w:rsidRDefault="00413806" w:rsidP="00413806">
      <w:pPr>
        <w:pStyle w:val="paragraph"/>
        <w:spacing w:before="0" w:beforeAutospacing="0" w:after="0" w:afterAutospacing="0"/>
        <w:textAlignment w:val="baseline"/>
        <w:rPr>
          <w:rFonts w:ascii="Bookman Old Style" w:hAnsi="Bookman Old Style"/>
          <w:sz w:val="22"/>
          <w:szCs w:val="22"/>
        </w:rPr>
      </w:pPr>
    </w:p>
    <w:p w14:paraId="291B6A0D" w14:textId="77777777" w:rsidR="00413806" w:rsidRDefault="00413806" w:rsidP="00413806">
      <w:pPr>
        <w:pStyle w:val="paragraph"/>
        <w:spacing w:before="0" w:beforeAutospacing="0" w:after="0" w:afterAutospacing="0"/>
        <w:textAlignment w:val="baseline"/>
        <w:rPr>
          <w:rFonts w:ascii="Bookman Old Style" w:hAnsi="Bookman Old Style"/>
          <w:sz w:val="22"/>
          <w:szCs w:val="22"/>
        </w:rPr>
      </w:pPr>
    </w:p>
    <w:sectPr w:rsidR="00413806" w:rsidSect="00A536B1">
      <w:footerReference w:type="default" r:id="rId36"/>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0pt;height:10pt" coordsize="" o:spt="100" o:bullet="t" adj="0,,0" path="" stroked="f">
        <v:stroke joinstyle="miter"/>
        <v:imagedata r:id="rId1" o:title="image3"/>
        <v:formulas/>
        <v:path o:connecttype="segments"/>
      </v:shape>
    </w:pict>
  </w:numPicBullet>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16677"/>
    <w:multiLevelType w:val="hybridMultilevel"/>
    <w:tmpl w:val="7696E436"/>
    <w:lvl w:ilvl="0" w:tplc="6DBE6C2E">
      <w:start w:val="1"/>
      <w:numFmt w:val="bullet"/>
      <w:lvlText w:val="•"/>
      <w:lvlPicBulletId w:val="0"/>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6C6522">
      <w:start w:val="1"/>
      <w:numFmt w:val="bullet"/>
      <w:lvlText w:val="o"/>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A813C6">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E47680">
      <w:start w:val="1"/>
      <w:numFmt w:val="bullet"/>
      <w:lvlText w:val="•"/>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F08D74">
      <w:start w:val="1"/>
      <w:numFmt w:val="bullet"/>
      <w:lvlText w:val="o"/>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6489DE">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6C5872">
      <w:start w:val="1"/>
      <w:numFmt w:val="bullet"/>
      <w:lvlText w:val="•"/>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9CFB70">
      <w:start w:val="1"/>
      <w:numFmt w:val="bullet"/>
      <w:lvlText w:val="o"/>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2EE712">
      <w:start w:val="1"/>
      <w:numFmt w:val="bullet"/>
      <w:lvlText w:val="▪"/>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F2C01"/>
    <w:multiLevelType w:val="hybridMultilevel"/>
    <w:tmpl w:val="4BFEC7DA"/>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633BB"/>
    <w:multiLevelType w:val="hybridMultilevel"/>
    <w:tmpl w:val="7C50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817B0"/>
    <w:multiLevelType w:val="hybridMultilevel"/>
    <w:tmpl w:val="DF544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63021780">
    <w:abstractNumId w:val="38"/>
  </w:num>
  <w:num w:numId="2" w16cid:durableId="59713016">
    <w:abstractNumId w:val="3"/>
  </w:num>
  <w:num w:numId="3" w16cid:durableId="513879570">
    <w:abstractNumId w:val="37"/>
  </w:num>
  <w:num w:numId="4" w16cid:durableId="144245603">
    <w:abstractNumId w:val="28"/>
  </w:num>
  <w:num w:numId="5" w16cid:durableId="111175074">
    <w:abstractNumId w:val="5"/>
  </w:num>
  <w:num w:numId="6" w16cid:durableId="251936240">
    <w:abstractNumId w:val="2"/>
  </w:num>
  <w:num w:numId="7" w16cid:durableId="1862009544">
    <w:abstractNumId w:val="6"/>
  </w:num>
  <w:num w:numId="8" w16cid:durableId="1025519489">
    <w:abstractNumId w:val="32"/>
  </w:num>
  <w:num w:numId="9" w16cid:durableId="120271236">
    <w:abstractNumId w:val="17"/>
  </w:num>
  <w:num w:numId="10" w16cid:durableId="2034068623">
    <w:abstractNumId w:val="4"/>
  </w:num>
  <w:num w:numId="11" w16cid:durableId="257032450">
    <w:abstractNumId w:val="21"/>
  </w:num>
  <w:num w:numId="12" w16cid:durableId="1404792998">
    <w:abstractNumId w:val="26"/>
  </w:num>
  <w:num w:numId="13" w16cid:durableId="1135219297">
    <w:abstractNumId w:val="33"/>
  </w:num>
  <w:num w:numId="14" w16cid:durableId="915750939">
    <w:abstractNumId w:val="18"/>
  </w:num>
  <w:num w:numId="15" w16cid:durableId="1805542909">
    <w:abstractNumId w:val="23"/>
  </w:num>
  <w:num w:numId="16" w16cid:durableId="1550873758">
    <w:abstractNumId w:val="25"/>
  </w:num>
  <w:num w:numId="17" w16cid:durableId="1363166484">
    <w:abstractNumId w:val="8"/>
  </w:num>
  <w:num w:numId="18" w16cid:durableId="1652098978">
    <w:abstractNumId w:val="30"/>
  </w:num>
  <w:num w:numId="19" w16cid:durableId="478621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1588894">
    <w:abstractNumId w:val="11"/>
  </w:num>
  <w:num w:numId="21" w16cid:durableId="341396870">
    <w:abstractNumId w:val="29"/>
  </w:num>
  <w:num w:numId="22" w16cid:durableId="1530413039">
    <w:abstractNumId w:val="13"/>
  </w:num>
  <w:num w:numId="23" w16cid:durableId="1069382585">
    <w:abstractNumId w:val="24"/>
  </w:num>
  <w:num w:numId="24" w16cid:durableId="126820080">
    <w:abstractNumId w:val="34"/>
  </w:num>
  <w:num w:numId="25" w16cid:durableId="791484796">
    <w:abstractNumId w:val="31"/>
  </w:num>
  <w:num w:numId="26" w16cid:durableId="1292663484">
    <w:abstractNumId w:val="10"/>
  </w:num>
  <w:num w:numId="27" w16cid:durableId="1405299420">
    <w:abstractNumId w:val="15"/>
  </w:num>
  <w:num w:numId="28" w16cid:durableId="588586082">
    <w:abstractNumId w:val="12"/>
  </w:num>
  <w:num w:numId="29" w16cid:durableId="2049405471">
    <w:abstractNumId w:val="9"/>
  </w:num>
  <w:num w:numId="30" w16cid:durableId="739790052">
    <w:abstractNumId w:val="20"/>
  </w:num>
  <w:num w:numId="31" w16cid:durableId="1677269673">
    <w:abstractNumId w:val="16"/>
  </w:num>
  <w:num w:numId="32" w16cid:durableId="1134714965">
    <w:abstractNumId w:val="7"/>
  </w:num>
  <w:num w:numId="33" w16cid:durableId="1859736371">
    <w:abstractNumId w:val="36"/>
  </w:num>
  <w:num w:numId="34" w16cid:durableId="310329050">
    <w:abstractNumId w:val="0"/>
  </w:num>
  <w:num w:numId="35" w16cid:durableId="1354725837">
    <w:abstractNumId w:val="14"/>
  </w:num>
  <w:num w:numId="36" w16cid:durableId="1520269945">
    <w:abstractNumId w:val="1"/>
  </w:num>
  <w:num w:numId="37" w16cid:durableId="215817958">
    <w:abstractNumId w:val="27"/>
  </w:num>
  <w:num w:numId="38" w16cid:durableId="1590189378">
    <w:abstractNumId w:val="19"/>
  </w:num>
  <w:num w:numId="39" w16cid:durableId="2145193401">
    <w:abstractNumId w:val="22"/>
  </w:num>
  <w:num w:numId="40" w16cid:durableId="107023362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5A93"/>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57A9"/>
    <w:rsid w:val="000D6205"/>
    <w:rsid w:val="000D6411"/>
    <w:rsid w:val="000D6BAA"/>
    <w:rsid w:val="000D6E53"/>
    <w:rsid w:val="000D6FC4"/>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593C"/>
    <w:rsid w:val="00166451"/>
    <w:rsid w:val="001669E0"/>
    <w:rsid w:val="00170C27"/>
    <w:rsid w:val="0017106E"/>
    <w:rsid w:val="00171DC2"/>
    <w:rsid w:val="00172081"/>
    <w:rsid w:val="001722BD"/>
    <w:rsid w:val="00172A40"/>
    <w:rsid w:val="00172B70"/>
    <w:rsid w:val="00172E8A"/>
    <w:rsid w:val="00173CD3"/>
    <w:rsid w:val="00174214"/>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76A"/>
    <w:rsid w:val="001861F2"/>
    <w:rsid w:val="001868E4"/>
    <w:rsid w:val="00186C6B"/>
    <w:rsid w:val="001871F4"/>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97F56"/>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12F"/>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772"/>
    <w:rsid w:val="00327D94"/>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AE"/>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50"/>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800"/>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2C"/>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0AB"/>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0E75"/>
    <w:rsid w:val="0090217D"/>
    <w:rsid w:val="0090306E"/>
    <w:rsid w:val="009032BE"/>
    <w:rsid w:val="009044C5"/>
    <w:rsid w:val="00904C29"/>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E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5037"/>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41D"/>
    <w:rsid w:val="0098021E"/>
    <w:rsid w:val="00980751"/>
    <w:rsid w:val="00982861"/>
    <w:rsid w:val="00984302"/>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00E"/>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2DDC"/>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9D8"/>
    <w:rsid w:val="00B73D1C"/>
    <w:rsid w:val="00B75166"/>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932"/>
    <w:rsid w:val="00B9614A"/>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27A2"/>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FEA"/>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5AE"/>
    <w:rsid w:val="00C64BE6"/>
    <w:rsid w:val="00C6621B"/>
    <w:rsid w:val="00C6623C"/>
    <w:rsid w:val="00C66548"/>
    <w:rsid w:val="00C66915"/>
    <w:rsid w:val="00C66E38"/>
    <w:rsid w:val="00C7015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643"/>
    <w:rsid w:val="00D07660"/>
    <w:rsid w:val="00D0793A"/>
    <w:rsid w:val="00D105F9"/>
    <w:rsid w:val="00D107C4"/>
    <w:rsid w:val="00D114C1"/>
    <w:rsid w:val="00D11A36"/>
    <w:rsid w:val="00D11EE3"/>
    <w:rsid w:val="00D12400"/>
    <w:rsid w:val="00D137D7"/>
    <w:rsid w:val="00D13A93"/>
    <w:rsid w:val="00D14DCE"/>
    <w:rsid w:val="00D15189"/>
    <w:rsid w:val="00D151C1"/>
    <w:rsid w:val="00D16B7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B9D"/>
    <w:rsid w:val="00D72DDF"/>
    <w:rsid w:val="00D73840"/>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03"/>
    <w:rsid w:val="00DE45B0"/>
    <w:rsid w:val="00DE4957"/>
    <w:rsid w:val="00DE4CBC"/>
    <w:rsid w:val="00DE4E2E"/>
    <w:rsid w:val="00DE51E3"/>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797"/>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9D5"/>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51C8"/>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5D"/>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hhs/sites/maine.gov.dhhs/files/inline-files/2022%20Guidelines%20Review.pdf" TargetMode="External"/><Relationship Id="rId18" Type="http://schemas.openxmlformats.org/officeDocument/2006/relationships/hyperlink" Target="https://www.maine.gov/dhhs/ofi/about-us/rules/dser-adopted" TargetMode="External"/><Relationship Id="rId26" Type="http://schemas.openxmlformats.org/officeDocument/2006/relationships/hyperlink" Target="https://www.maine.gov/dhhs/" TargetMode="External"/><Relationship Id="rId21" Type="http://schemas.openxmlformats.org/officeDocument/2006/relationships/hyperlink" Target="https://www.maine.gov/dhhs/ofi/about-us/rules/dser-adopted" TargetMode="External"/><Relationship Id="rId34" Type="http://schemas.openxmlformats.org/officeDocument/2006/relationships/hyperlink" Target="https://www.maine.gov/dhhs/" TargetMode="External"/><Relationship Id="rId7" Type="http://schemas.openxmlformats.org/officeDocument/2006/relationships/endnotes" Target="endnotes.xml"/><Relationship Id="rId12" Type="http://schemas.openxmlformats.org/officeDocument/2006/relationships/hyperlink" Target="mailto:Kristin.Racine@Maine.gov" TargetMode="External"/><Relationship Id="rId17" Type="http://schemas.openxmlformats.org/officeDocument/2006/relationships/hyperlink" Target="https://www.maine.gov/dhhs/ofi/about-us/rules/dser-adopted" TargetMode="External"/><Relationship Id="rId25" Type="http://schemas.openxmlformats.org/officeDocument/2006/relationships/hyperlink" Target="mailto:Dan.Cohen@Maine.gov" TargetMode="External"/><Relationship Id="rId33" Type="http://schemas.openxmlformats.org/officeDocument/2006/relationships/hyperlink" Target="https://www.maine.gov/dhhs/oad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ine.gov/dhhs/sites/maine.gov.dhhs/files/inline-files/2022%20Guidelines%20Review.pdf" TargetMode="External"/><Relationship Id="rId20" Type="http://schemas.openxmlformats.org/officeDocument/2006/relationships/hyperlink" Target="https://www.maine.gov/dhhs/ofi/about-us/rules/dser-adopted" TargetMode="External"/><Relationship Id="rId29" Type="http://schemas.openxmlformats.org/officeDocument/2006/relationships/hyperlink" Target="https://www.maine.gov/dhhs/ocf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erine.Pendergast@Maine.gov" TargetMode="External"/><Relationship Id="rId24" Type="http://schemas.openxmlformats.org/officeDocument/2006/relationships/hyperlink" Target="https://www.maine.gov/dhhs/ofi/" TargetMode="External"/><Relationship Id="rId32" Type="http://schemas.openxmlformats.org/officeDocument/2006/relationships/hyperlink" Target="mailto:James.Moorhead@Maine.go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ine.gov/dhhs/sites/maine.gov.dhhs/files/inline-files/2022%20Guidelines%20Review.pdf" TargetMode="External"/><Relationship Id="rId23" Type="http://schemas.openxmlformats.org/officeDocument/2006/relationships/hyperlink" Target="https://www.maine.gov/dhhs/ofi/programs-services/child-support-services" TargetMode="External"/><Relationship Id="rId28" Type="http://schemas.openxmlformats.org/officeDocument/2006/relationships/hyperlink" Target="mailto:Crystal.Arbour@Maine.gov" TargetMode="External"/><Relationship Id="rId36" Type="http://schemas.openxmlformats.org/officeDocument/2006/relationships/footer" Target="footer1.xml"/><Relationship Id="rId10" Type="http://schemas.openxmlformats.org/officeDocument/2006/relationships/hyperlink" Target="https://www.maine.gov/pfr/professionallicensing/professions/board-licensure-foresters" TargetMode="External"/><Relationship Id="rId19" Type="http://schemas.openxmlformats.org/officeDocument/2006/relationships/hyperlink" Target="https://www.maine.gov/dhhs/ofi/about-us/rules/dser-adopted" TargetMode="External"/><Relationship Id="rId31" Type="http://schemas.openxmlformats.org/officeDocument/2006/relationships/hyperlink" Target="mailto:Sara-Gagne-Holmes@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hhs/sites/maine.gov.dhhs/files/inline-files/2022%20Guidelines%20Review.pdf" TargetMode="External"/><Relationship Id="rId22" Type="http://schemas.openxmlformats.org/officeDocument/2006/relationships/hyperlink" Target="mailto:Gregory.J.Garneau@Maine.gov" TargetMode="External"/><Relationship Id="rId27" Type="http://schemas.openxmlformats.org/officeDocument/2006/relationships/hyperlink" Target="mailto:Sara-Gagne-Holmes@Maine.gov" TargetMode="External"/><Relationship Id="rId30" Type="http://schemas.openxmlformats.org/officeDocument/2006/relationships/hyperlink" Target="https://www.maine.gov/dhhs/" TargetMode="External"/><Relationship Id="rId35" Type="http://schemas.openxmlformats.org/officeDocument/2006/relationships/hyperlink" Target="mailto:Sara-Gagne-Holmes@Maine.gov" TargetMode="External"/><Relationship Id="rId8" Type="http://schemas.openxmlformats.org/officeDocument/2006/relationships/hyperlink" Target="http://www.maine.gov/sos/cec/rules"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2021-12-30T19:01:00Z</cp:lastPrinted>
  <dcterms:created xsi:type="dcterms:W3CDTF">2025-03-29T19:49:00Z</dcterms:created>
  <dcterms:modified xsi:type="dcterms:W3CDTF">2025-03-29T19:49:00Z</dcterms:modified>
</cp:coreProperties>
</file>