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4F368F5"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F951C8">
        <w:rPr>
          <w:rFonts w:ascii="Bookman Old Style" w:eastAsiaTheme="minorHAnsi" w:hAnsi="Bookman Old Style"/>
          <w:b/>
          <w:sz w:val="22"/>
          <w:szCs w:val="22"/>
        </w:rPr>
        <w:t xml:space="preserve">February </w:t>
      </w:r>
      <w:r w:rsidR="00B3755F">
        <w:rPr>
          <w:rFonts w:ascii="Bookman Old Style" w:eastAsiaTheme="minorHAnsi" w:hAnsi="Bookman Old Style"/>
          <w:b/>
          <w:sz w:val="22"/>
          <w:szCs w:val="22"/>
        </w:rPr>
        <w:t>8</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04DE9">
        <w:rPr>
          <w:rFonts w:ascii="Bookman Old Style" w:eastAsiaTheme="minorHAnsi" w:hAnsi="Bookman Old Style"/>
          <w:b/>
          <w:sz w:val="22"/>
          <w:szCs w:val="22"/>
        </w:rPr>
        <w:t>3</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1D519824"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5E4656A0"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p>
    <w:p w14:paraId="4B7615C9"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0C2E9BCF" w14:textId="3936AA7A"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w:t>
      </w:r>
      <w:proofErr w:type="gramStart"/>
      <w:r w:rsidRPr="008639DC">
        <w:rPr>
          <w:rFonts w:ascii="Bookman Old Style" w:eastAsiaTheme="minorHAnsi" w:hAnsi="Bookman Old Style" w:cstheme="minorBidi"/>
          <w:sz w:val="22"/>
          <w:szCs w:val="22"/>
        </w:rPr>
        <w:t>hearing, and</w:t>
      </w:r>
      <w:proofErr w:type="gramEnd"/>
      <w:r w:rsidRPr="008639DC">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 xml:space="preserve">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00D04DE9"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00D04DE9"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8B69894" w14:textId="05B064BF" w:rsidR="00EC16C5" w:rsidRDefault="00EC16C5" w:rsidP="00D9499D">
      <w:pPr>
        <w:overflowPunct/>
        <w:autoSpaceDE/>
        <w:autoSpaceDN/>
        <w:adjustRightInd/>
        <w:textAlignment w:val="auto"/>
        <w:rPr>
          <w:rFonts w:ascii="Bookman Old Style" w:hAnsi="Bookman Old Style"/>
          <w:color w:val="000000"/>
          <w:sz w:val="22"/>
          <w:szCs w:val="22"/>
        </w:rPr>
      </w:pPr>
    </w:p>
    <w:p w14:paraId="0327194B"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AGENCY: </w:t>
      </w:r>
      <w:r w:rsidRPr="00103316">
        <w:rPr>
          <w:rFonts w:ascii="Bookman Old Style" w:hAnsi="Bookman Old Style"/>
          <w:b/>
          <w:bCs/>
          <w:color w:val="000000"/>
          <w:sz w:val="22"/>
          <w:szCs w:val="22"/>
        </w:rPr>
        <w:t>01-669</w:t>
      </w:r>
      <w:r w:rsidRPr="007711FC">
        <w:rPr>
          <w:rFonts w:ascii="Bookman Old Style" w:hAnsi="Bookman Old Style"/>
          <w:color w:val="000000"/>
          <w:sz w:val="22"/>
          <w:szCs w:val="22"/>
        </w:rPr>
        <w:t xml:space="preserve"> </w:t>
      </w:r>
      <w:r>
        <w:rPr>
          <w:rFonts w:ascii="Bookman Old Style" w:hAnsi="Bookman Old Style"/>
          <w:color w:val="000000"/>
          <w:sz w:val="22"/>
          <w:szCs w:val="22"/>
        </w:rPr>
        <w:t xml:space="preserve">- </w:t>
      </w:r>
      <w:r w:rsidRPr="007711FC">
        <w:rPr>
          <w:rFonts w:ascii="Bookman Old Style" w:hAnsi="Bookman Old Style"/>
          <w:color w:val="000000"/>
          <w:sz w:val="22"/>
          <w:szCs w:val="22"/>
        </w:rPr>
        <w:t>Department of Agriculture Conservation and Forestry</w:t>
      </w:r>
      <w:r>
        <w:rPr>
          <w:rFonts w:ascii="Bookman Old Style" w:hAnsi="Bookman Old Style"/>
          <w:color w:val="000000"/>
          <w:sz w:val="22"/>
          <w:szCs w:val="22"/>
        </w:rPr>
        <w:t xml:space="preserve"> (DACF)</w:t>
      </w:r>
      <w:r w:rsidRPr="007711FC">
        <w:rPr>
          <w:rFonts w:ascii="Bookman Old Style" w:hAnsi="Bookman Old Style"/>
          <w:color w:val="000000"/>
          <w:sz w:val="22"/>
          <w:szCs w:val="22"/>
        </w:rPr>
        <w:t xml:space="preserve">, </w:t>
      </w:r>
      <w:r w:rsidRPr="00103316">
        <w:rPr>
          <w:rFonts w:ascii="Bookman Old Style" w:hAnsi="Bookman Old Style"/>
          <w:b/>
          <w:bCs/>
          <w:color w:val="000000"/>
          <w:sz w:val="22"/>
          <w:szCs w:val="22"/>
        </w:rPr>
        <w:t>Bureau of Forestry - Division of Forest Health and Monitoring</w:t>
      </w:r>
    </w:p>
    <w:p w14:paraId="0E01F5B1"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CHAPTER NUMBER AND TITLE: </w:t>
      </w:r>
      <w:r w:rsidRPr="00103316">
        <w:rPr>
          <w:rFonts w:ascii="Bookman Old Style" w:hAnsi="Bookman Old Style"/>
          <w:b/>
          <w:bCs/>
          <w:color w:val="000000"/>
          <w:sz w:val="22"/>
          <w:szCs w:val="22"/>
        </w:rPr>
        <w:t>Ch. 35</w:t>
      </w:r>
      <w:r>
        <w:rPr>
          <w:rFonts w:ascii="Bookman Old Style" w:hAnsi="Bookman Old Style"/>
          <w:color w:val="000000"/>
          <w:sz w:val="22"/>
          <w:szCs w:val="22"/>
        </w:rPr>
        <w:t>,</w:t>
      </w:r>
      <w:r w:rsidRPr="007711FC">
        <w:rPr>
          <w:rFonts w:ascii="Bookman Old Style" w:hAnsi="Bookman Old Style"/>
          <w:color w:val="000000"/>
          <w:sz w:val="22"/>
          <w:szCs w:val="22"/>
        </w:rPr>
        <w:t xml:space="preserve">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Mitigation Fund</w:t>
      </w:r>
    </w:p>
    <w:p w14:paraId="7C3B378E"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TYPE OF RULE: Routine Technical</w:t>
      </w:r>
    </w:p>
    <w:p w14:paraId="06CF3288"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PROPOSED RULE NUMBER</w:t>
      </w:r>
      <w:r>
        <w:rPr>
          <w:rFonts w:ascii="Bookman Old Style" w:hAnsi="Bookman Old Style"/>
          <w:color w:val="000000"/>
          <w:sz w:val="22"/>
          <w:szCs w:val="22"/>
        </w:rPr>
        <w:t xml:space="preserve">: </w:t>
      </w:r>
      <w:r w:rsidRPr="00103316">
        <w:rPr>
          <w:rFonts w:ascii="Bookman Old Style" w:hAnsi="Bookman Old Style"/>
          <w:b/>
          <w:bCs/>
          <w:color w:val="000000"/>
          <w:sz w:val="22"/>
          <w:szCs w:val="22"/>
        </w:rPr>
        <w:t>2022-P200</w:t>
      </w:r>
      <w:r>
        <w:rPr>
          <w:rFonts w:ascii="Bookman Old Style" w:hAnsi="Bookman Old Style"/>
          <w:color w:val="000000"/>
          <w:sz w:val="22"/>
          <w:szCs w:val="22"/>
        </w:rPr>
        <w:t xml:space="preserve"> </w:t>
      </w:r>
      <w:r w:rsidRPr="00103316">
        <w:rPr>
          <w:rFonts w:ascii="Bookman Old Style" w:hAnsi="Bookman Old Style"/>
          <w:i/>
          <w:iCs/>
          <w:color w:val="000000"/>
          <w:sz w:val="22"/>
          <w:szCs w:val="22"/>
        </w:rPr>
        <w:t>(2</w:t>
      </w:r>
      <w:r w:rsidRPr="00103316">
        <w:rPr>
          <w:rFonts w:ascii="Bookman Old Style" w:hAnsi="Bookman Old Style"/>
          <w:i/>
          <w:iCs/>
          <w:color w:val="000000"/>
          <w:sz w:val="22"/>
          <w:szCs w:val="22"/>
          <w:vertAlign w:val="superscript"/>
        </w:rPr>
        <w:t>nd</w:t>
      </w:r>
      <w:r w:rsidRPr="00103316">
        <w:rPr>
          <w:rFonts w:ascii="Bookman Old Style" w:hAnsi="Bookman Old Style"/>
          <w:i/>
          <w:iCs/>
          <w:color w:val="000000"/>
          <w:sz w:val="22"/>
          <w:szCs w:val="22"/>
        </w:rPr>
        <w:t xml:space="preserve"> publication)</w:t>
      </w:r>
    </w:p>
    <w:p w14:paraId="55D24D44"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BRIEF SUMMARY: This rule would establish standards for the administration of the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Mitigation Fund by the Bureau of Forestry. The Fund was created to provide funding to government entities or nonprofit organizations to support the mitigation of</w:t>
      </w:r>
      <w:r>
        <w:rPr>
          <w:rFonts w:ascii="Bookman Old Style" w:hAnsi="Bookman Old Style"/>
          <w:color w:val="000000"/>
          <w:sz w:val="22"/>
          <w:szCs w:val="22"/>
        </w:rPr>
        <w:t xml:space="preserve">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in areas of Maine with significant populations. The draft rule includes details the types of organizations that can apply for funds, the application process, the types of activities that could be funded and how funds will be disbursed. More information is available at </w:t>
      </w:r>
      <w:hyperlink r:id="rId10" w:history="1">
        <w:r w:rsidRPr="00607161">
          <w:rPr>
            <w:rStyle w:val="Hyperlink"/>
            <w:rFonts w:ascii="Bookman Old Style" w:hAnsi="Bookman Old Style"/>
            <w:sz w:val="22"/>
            <w:szCs w:val="22"/>
          </w:rPr>
          <w:t>www.maine.gov/dacf/knockoutbtm</w:t>
        </w:r>
      </w:hyperlink>
      <w:r>
        <w:rPr>
          <w:rFonts w:ascii="Bookman Old Style" w:hAnsi="Bookman Old Style"/>
          <w:color w:val="000000"/>
          <w:sz w:val="22"/>
          <w:szCs w:val="22"/>
        </w:rPr>
        <w:t>.</w:t>
      </w:r>
    </w:p>
    <w:p w14:paraId="7FEB1CF0"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C530FF">
        <w:rPr>
          <w:rFonts w:ascii="Bookman Old Style" w:hAnsi="Bookman Old Style"/>
          <w:b/>
          <w:bCs/>
          <w:color w:val="000000"/>
          <w:sz w:val="22"/>
          <w:szCs w:val="22"/>
        </w:rPr>
        <w:t>DETAILED SUMMARY</w:t>
      </w:r>
      <w:r w:rsidRPr="007711FC">
        <w:rPr>
          <w:rFonts w:ascii="Bookman Old Style" w:hAnsi="Bookman Old Style"/>
          <w:color w:val="000000"/>
          <w:sz w:val="22"/>
          <w:szCs w:val="22"/>
        </w:rPr>
        <w:t xml:space="preserve">: This rule would establish standards for the administration of the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Mitigation Fund by the Bureau of Forestry. The Fund was created to provide funding to government entities or nonprofit organizations to support the mitigation of brown tail moth in areas of Maine with significant populations. The draft rule includes details the types of organizations that can apply for funds, the </w:t>
      </w:r>
      <w:r w:rsidRPr="007711FC">
        <w:rPr>
          <w:rFonts w:ascii="Bookman Old Style" w:hAnsi="Bookman Old Style"/>
          <w:color w:val="000000"/>
          <w:sz w:val="22"/>
          <w:szCs w:val="22"/>
        </w:rPr>
        <w:lastRenderedPageBreak/>
        <w:t xml:space="preserve">application process, the types of activities that could be funded and how funds will be disbursed. More information is available at </w:t>
      </w:r>
      <w:hyperlink r:id="rId11" w:history="1">
        <w:r w:rsidRPr="00607161">
          <w:rPr>
            <w:rStyle w:val="Hyperlink"/>
            <w:rFonts w:ascii="Bookman Old Style" w:hAnsi="Bookman Old Style"/>
            <w:sz w:val="22"/>
            <w:szCs w:val="22"/>
          </w:rPr>
          <w:t>www.maine.gov/dacf/knockoutbtm</w:t>
        </w:r>
      </w:hyperlink>
      <w:r w:rsidRPr="007711FC">
        <w:rPr>
          <w:rFonts w:ascii="Bookman Old Style" w:hAnsi="Bookman Old Style"/>
          <w:color w:val="000000"/>
          <w:sz w:val="22"/>
          <w:szCs w:val="22"/>
        </w:rPr>
        <w:t>.</w:t>
      </w:r>
    </w:p>
    <w:p w14:paraId="79C23153"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Government entities and Nonprofit Organizations engaged in or wishing to engage in activities to reduce the impacts from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in areas of Maine with significant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populations are eligible to apply for mitigation funds.</w:t>
      </w:r>
    </w:p>
    <w:p w14:paraId="29EB2D06"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The Division will identify areas with significant populations of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through surveys conducted the previous winter and summer. A listing of eligible areas will be posted on the Division website by December of each year. Upon request by an applicant, the Division, in its sole discretion, may decide to add additional areas to the Division's list of eligible areas.</w:t>
      </w:r>
    </w:p>
    <w:p w14:paraId="3E2AFA00"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Eligible activities are those activities that may help reduce the impacts of</w:t>
      </w:r>
      <w:r>
        <w:rPr>
          <w:rFonts w:ascii="Bookman Old Style" w:hAnsi="Bookman Old Style"/>
          <w:color w:val="000000"/>
          <w:sz w:val="22"/>
          <w:szCs w:val="22"/>
        </w:rPr>
        <w:t xml:space="preserve">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including, but not limited to, activities that support or implement:</w:t>
      </w:r>
    </w:p>
    <w:p w14:paraId="11C59C08"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1. Physical controls such as removal and destruction of overwintering webs,</w:t>
      </w:r>
    </w:p>
    <w:p w14:paraId="64FFA410"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2. Pesticide treatments,</w:t>
      </w:r>
    </w:p>
    <w:p w14:paraId="3E45ECC1"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3. Cultural controls such as taking actions to limit exposure, reduce habitat or attraction, and</w:t>
      </w:r>
    </w:p>
    <w:p w14:paraId="1B987405"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4. Education.</w:t>
      </w:r>
    </w:p>
    <w:p w14:paraId="42A7975E"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A grant review committee including at minimum an integrated pest management expert, a resource administrator, and a forest entomologist will review applications based on criteria outlined in the Division request for applications and will award full, partial, or no funding for each submitted proposal.</w:t>
      </w:r>
    </w:p>
    <w:p w14:paraId="3266C9CA"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C530FF">
        <w:rPr>
          <w:rFonts w:ascii="Bookman Old Style" w:hAnsi="Bookman Old Style"/>
          <w:b/>
          <w:bCs/>
          <w:color w:val="000000"/>
          <w:sz w:val="22"/>
          <w:szCs w:val="22"/>
        </w:rPr>
        <w:t>PUBLIC HEARING</w:t>
      </w:r>
      <w:r w:rsidRPr="007711FC">
        <w:rPr>
          <w:rFonts w:ascii="Bookman Old Style" w:hAnsi="Bookman Old Style"/>
          <w:color w:val="000000"/>
          <w:sz w:val="22"/>
          <w:szCs w:val="22"/>
        </w:rPr>
        <w:t>: N/A</w:t>
      </w:r>
    </w:p>
    <w:p w14:paraId="2C581FA7"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2</w:t>
      </w:r>
      <w:r>
        <w:rPr>
          <w:rFonts w:ascii="Bookman Old Style" w:hAnsi="Bookman Old Style"/>
          <w:color w:val="000000"/>
          <w:sz w:val="22"/>
          <w:szCs w:val="22"/>
        </w:rPr>
        <w:t>nd</w:t>
      </w:r>
      <w:r w:rsidRPr="007711FC">
        <w:rPr>
          <w:rFonts w:ascii="Bookman Old Style" w:hAnsi="Bookman Old Style"/>
          <w:color w:val="000000"/>
          <w:sz w:val="22"/>
          <w:szCs w:val="22"/>
        </w:rPr>
        <w:t xml:space="preserve"> COMMENT DEADLINE: Noon, March 10, 2023</w:t>
      </w:r>
    </w:p>
    <w:p w14:paraId="4BC31844"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w:t>
      </w:r>
      <w:r w:rsidRPr="007711FC">
        <w:rPr>
          <w:rFonts w:ascii="Bookman Old Style" w:hAnsi="Bookman Old Style"/>
          <w:color w:val="000000"/>
          <w:sz w:val="22"/>
          <w:szCs w:val="22"/>
        </w:rPr>
        <w:t xml:space="preserve">: Allison </w:t>
      </w:r>
      <w:proofErr w:type="spellStart"/>
      <w:r w:rsidRPr="007711FC">
        <w:rPr>
          <w:rFonts w:ascii="Bookman Old Style" w:hAnsi="Bookman Old Style"/>
          <w:color w:val="000000"/>
          <w:sz w:val="22"/>
          <w:szCs w:val="22"/>
        </w:rPr>
        <w:t>Kanoti</w:t>
      </w:r>
      <w:proofErr w:type="spellEnd"/>
      <w:r w:rsidRPr="007711FC">
        <w:rPr>
          <w:rFonts w:ascii="Bookman Old Style" w:hAnsi="Bookman Old Style"/>
          <w:color w:val="000000"/>
          <w:sz w:val="22"/>
          <w:szCs w:val="22"/>
        </w:rPr>
        <w:t>, Maine Forest Service, 87 Airport Road, Old Town, ME 04468</w:t>
      </w:r>
      <w:r>
        <w:rPr>
          <w:rFonts w:ascii="Bookman Old Style" w:hAnsi="Bookman Old Style"/>
          <w:color w:val="000000"/>
          <w:sz w:val="22"/>
          <w:szCs w:val="22"/>
        </w:rPr>
        <w:t>. Telephone:</w:t>
      </w:r>
      <w:r w:rsidRPr="007711FC">
        <w:rPr>
          <w:rFonts w:ascii="Bookman Old Style" w:hAnsi="Bookman Old Style"/>
          <w:color w:val="000000"/>
          <w:sz w:val="22"/>
          <w:szCs w:val="22"/>
        </w:rPr>
        <w:t xml:space="preserve"> (207) 827- 1813</w:t>
      </w:r>
      <w:r>
        <w:rPr>
          <w:rFonts w:ascii="Bookman Old Style" w:hAnsi="Bookman Old Style"/>
          <w:color w:val="000000"/>
          <w:sz w:val="22"/>
          <w:szCs w:val="22"/>
        </w:rPr>
        <w:t>.</w:t>
      </w:r>
      <w:r w:rsidRPr="007711FC">
        <w:rPr>
          <w:rFonts w:ascii="Bookman Old Style" w:hAnsi="Bookman Old Style"/>
          <w:color w:val="000000"/>
          <w:sz w:val="22"/>
          <w:szCs w:val="22"/>
        </w:rPr>
        <w:t xml:space="preserve"> Fax: (207) 287-2400</w:t>
      </w:r>
      <w:r>
        <w:rPr>
          <w:rFonts w:ascii="Bookman Old Style" w:hAnsi="Bookman Old Style"/>
          <w:color w:val="000000"/>
          <w:sz w:val="22"/>
          <w:szCs w:val="22"/>
        </w:rPr>
        <w:t>.</w:t>
      </w:r>
      <w:r w:rsidRPr="007711FC">
        <w:rPr>
          <w:rFonts w:ascii="Bookman Old Style" w:hAnsi="Bookman Old Style"/>
          <w:color w:val="000000"/>
          <w:sz w:val="22"/>
          <w:szCs w:val="22"/>
        </w:rPr>
        <w:t xml:space="preserve"> TTY: Maine Relay 711</w:t>
      </w:r>
      <w:r>
        <w:rPr>
          <w:rFonts w:ascii="Bookman Old Style" w:hAnsi="Bookman Old Style"/>
          <w:color w:val="000000"/>
          <w:sz w:val="22"/>
          <w:szCs w:val="22"/>
        </w:rPr>
        <w:t>. Email:</w:t>
      </w:r>
      <w:r w:rsidRPr="007711FC">
        <w:rPr>
          <w:rFonts w:ascii="Bookman Old Style" w:hAnsi="Bookman Old Style"/>
          <w:color w:val="000000"/>
          <w:sz w:val="22"/>
          <w:szCs w:val="22"/>
        </w:rPr>
        <w:t xml:space="preserve"> </w:t>
      </w:r>
      <w:hyperlink r:id="rId12" w:history="1">
        <w:r w:rsidRPr="00607161">
          <w:rPr>
            <w:rStyle w:val="Hyperlink"/>
            <w:rFonts w:ascii="Bookman Old Style" w:hAnsi="Bookman Old Style"/>
            <w:sz w:val="22"/>
            <w:szCs w:val="22"/>
          </w:rPr>
          <w:t>Allison.M.Kanoti@Maine.gov</w:t>
        </w:r>
      </w:hyperlink>
      <w:r>
        <w:rPr>
          <w:rFonts w:ascii="Bookman Old Style" w:hAnsi="Bookman Old Style"/>
          <w:color w:val="000000"/>
          <w:sz w:val="22"/>
          <w:szCs w:val="22"/>
        </w:rPr>
        <w:t>.</w:t>
      </w:r>
    </w:p>
    <w:p w14:paraId="1686D74D"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FINANCIAL IMPACT ON MUNICIPALITIES OR COUNTIES: No cost incurrence required. A total of $150,000 has been allocated to be distributed for </w:t>
      </w:r>
      <w:proofErr w:type="spellStart"/>
      <w:r w:rsidRPr="007711FC">
        <w:rPr>
          <w:rFonts w:ascii="Bookman Old Style" w:hAnsi="Bookman Old Style"/>
          <w:color w:val="000000"/>
          <w:sz w:val="22"/>
          <w:szCs w:val="22"/>
        </w:rPr>
        <w:t>browntail</w:t>
      </w:r>
      <w:proofErr w:type="spellEnd"/>
      <w:r w:rsidRPr="007711FC">
        <w:rPr>
          <w:rFonts w:ascii="Bookman Old Style" w:hAnsi="Bookman Old Style"/>
          <w:color w:val="000000"/>
          <w:sz w:val="22"/>
          <w:szCs w:val="22"/>
        </w:rPr>
        <w:t xml:space="preserve"> moth mitigation. Municipalities or Counties may choose to apply for funding, which could result in costs related to staff time.</w:t>
      </w:r>
    </w:p>
    <w:p w14:paraId="4DFE5C58"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STATUTORY AUTHORITY FOR THIS RULE: 12 MRS §8321</w:t>
      </w:r>
    </w:p>
    <w:p w14:paraId="32297EBA"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SUBSTANTIVE STATE OR FEDERAL LAW BEING IMPLEMENTED (</w:t>
      </w:r>
      <w:r w:rsidRPr="00197F56">
        <w:rPr>
          <w:rFonts w:ascii="Bookman Old Style" w:hAnsi="Bookman Old Style"/>
          <w:i/>
          <w:iCs/>
          <w:color w:val="000000"/>
          <w:sz w:val="22"/>
          <w:szCs w:val="22"/>
        </w:rPr>
        <w:t>if different</w:t>
      </w:r>
      <w:r>
        <w:rPr>
          <w:rFonts w:ascii="Bookman Old Style" w:hAnsi="Bookman Old Style"/>
          <w:color w:val="000000"/>
          <w:sz w:val="22"/>
          <w:szCs w:val="22"/>
        </w:rPr>
        <w:t>)</w:t>
      </w:r>
      <w:r w:rsidRPr="007711FC">
        <w:rPr>
          <w:rFonts w:ascii="Bookman Old Style" w:hAnsi="Bookman Old Style"/>
          <w:color w:val="000000"/>
          <w:sz w:val="22"/>
          <w:szCs w:val="22"/>
        </w:rPr>
        <w:t>:</w:t>
      </w:r>
    </w:p>
    <w:p w14:paraId="7CEF687A" w14:textId="77777777" w:rsidR="0016593C" w:rsidRDefault="0016593C" w:rsidP="0016593C">
      <w:pPr>
        <w:overflowPunct/>
        <w:autoSpaceDE/>
        <w:autoSpaceDN/>
        <w:adjustRightInd/>
        <w:textAlignment w:val="auto"/>
        <w:rPr>
          <w:rFonts w:ascii="Bookman Old Style" w:hAnsi="Bookman Old Style"/>
          <w:color w:val="000000"/>
          <w:sz w:val="22"/>
          <w:szCs w:val="22"/>
        </w:rPr>
      </w:pPr>
      <w:r w:rsidRPr="007711FC">
        <w:rPr>
          <w:rFonts w:ascii="Bookman Old Style" w:hAnsi="Bookman Old Style"/>
          <w:color w:val="000000"/>
          <w:sz w:val="22"/>
          <w:szCs w:val="22"/>
        </w:rPr>
        <w:t xml:space="preserve">AGENCY WEBSITE: </w:t>
      </w:r>
      <w:hyperlink r:id="rId13" w:history="1">
        <w:r w:rsidRPr="00607161">
          <w:rPr>
            <w:rStyle w:val="Hyperlink"/>
            <w:rFonts w:ascii="Bookman Old Style" w:hAnsi="Bookman Old Style"/>
            <w:sz w:val="22"/>
            <w:szCs w:val="22"/>
          </w:rPr>
          <w:t>www.maine.gov/foresthealth</w:t>
        </w:r>
      </w:hyperlink>
      <w:r>
        <w:rPr>
          <w:rFonts w:ascii="Bookman Old Style" w:hAnsi="Bookman Old Style"/>
          <w:color w:val="000000"/>
          <w:sz w:val="22"/>
          <w:szCs w:val="22"/>
        </w:rPr>
        <w:t>.</w:t>
      </w:r>
    </w:p>
    <w:p w14:paraId="07881865" w14:textId="77777777" w:rsidR="0016593C" w:rsidRDefault="0016593C" w:rsidP="0016593C">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DACF</w:t>
      </w:r>
      <w:r w:rsidRPr="007711FC">
        <w:rPr>
          <w:rFonts w:ascii="Bookman Old Style" w:hAnsi="Bookman Old Style"/>
          <w:color w:val="000000"/>
          <w:sz w:val="22"/>
          <w:szCs w:val="22"/>
        </w:rPr>
        <w:t xml:space="preserve"> RULEMAKING LIAISON: </w:t>
      </w:r>
      <w:hyperlink r:id="rId14" w:history="1">
        <w:r w:rsidRPr="00607161">
          <w:rPr>
            <w:rStyle w:val="Hyperlink"/>
            <w:rFonts w:ascii="Bookman Old Style" w:hAnsi="Bookman Old Style"/>
            <w:sz w:val="22"/>
            <w:szCs w:val="22"/>
          </w:rPr>
          <w:t>Shannon.Ayotte@Maine.gov</w:t>
        </w:r>
      </w:hyperlink>
      <w:r>
        <w:rPr>
          <w:rFonts w:ascii="Bookman Old Style" w:hAnsi="Bookman Old Style"/>
          <w:color w:val="000000"/>
          <w:sz w:val="22"/>
          <w:szCs w:val="22"/>
        </w:rPr>
        <w:t>.</w:t>
      </w:r>
    </w:p>
    <w:p w14:paraId="0B1C88C7" w14:textId="77777777" w:rsidR="0016593C" w:rsidRDefault="0016593C" w:rsidP="0016593C">
      <w:pPr>
        <w:pBdr>
          <w:bottom w:val="single" w:sz="4" w:space="1" w:color="auto"/>
        </w:pBdr>
        <w:overflowPunct/>
        <w:autoSpaceDE/>
        <w:autoSpaceDN/>
        <w:adjustRightInd/>
        <w:textAlignment w:val="auto"/>
        <w:rPr>
          <w:rFonts w:ascii="Bookman Old Style" w:hAnsi="Bookman Old Style"/>
          <w:color w:val="000000"/>
          <w:sz w:val="22"/>
          <w:szCs w:val="22"/>
        </w:rPr>
      </w:pPr>
    </w:p>
    <w:p w14:paraId="60B7E29A" w14:textId="77777777" w:rsidR="0016593C" w:rsidRDefault="0016593C" w:rsidP="0016593C">
      <w:pPr>
        <w:overflowPunct/>
        <w:autoSpaceDE/>
        <w:autoSpaceDN/>
        <w:adjustRightInd/>
        <w:textAlignment w:val="auto"/>
        <w:rPr>
          <w:rFonts w:ascii="Bookman Old Style" w:hAnsi="Bookman Old Style"/>
          <w:color w:val="000000"/>
          <w:sz w:val="22"/>
          <w:szCs w:val="22"/>
        </w:rPr>
      </w:pPr>
    </w:p>
    <w:p w14:paraId="524855B1" w14:textId="35BFC371" w:rsidR="00D16B71" w:rsidRPr="00D16B71" w:rsidRDefault="00D16B71" w:rsidP="002669A1">
      <w:pPr>
        <w:tabs>
          <w:tab w:val="left" w:pos="-1440"/>
          <w:tab w:val="left" w:pos="-720"/>
          <w:tab w:val="left" w:pos="4320"/>
        </w:tabs>
        <w:ind w:right="-90"/>
        <w:rPr>
          <w:rFonts w:ascii="Bookman Old Style" w:hAnsi="Bookman Old Style"/>
          <w:sz w:val="22"/>
          <w:szCs w:val="22"/>
        </w:rPr>
      </w:pPr>
      <w:r w:rsidRPr="00D16B71">
        <w:rPr>
          <w:rFonts w:ascii="Bookman Old Style" w:hAnsi="Bookman Old Style"/>
          <w:sz w:val="22"/>
          <w:szCs w:val="22"/>
        </w:rPr>
        <w:t xml:space="preserve">AGENCY: </w:t>
      </w:r>
      <w:r w:rsidRPr="00D16B71">
        <w:rPr>
          <w:rFonts w:ascii="Bookman Old Style" w:hAnsi="Bookman Old Style"/>
          <w:b/>
          <w:bCs/>
          <w:sz w:val="22"/>
          <w:szCs w:val="22"/>
        </w:rPr>
        <w:t>19-100</w:t>
      </w:r>
      <w:r w:rsidR="002669A1" w:rsidRPr="002669A1">
        <w:rPr>
          <w:rFonts w:ascii="Bookman Old Style" w:hAnsi="Bookman Old Style"/>
          <w:b/>
          <w:bCs/>
          <w:sz w:val="22"/>
          <w:szCs w:val="22"/>
        </w:rPr>
        <w:t xml:space="preserve"> </w:t>
      </w:r>
      <w:r w:rsidRPr="00D16B71">
        <w:rPr>
          <w:rFonts w:ascii="Bookman Old Style" w:hAnsi="Bookman Old Style"/>
          <w:b/>
          <w:bCs/>
          <w:sz w:val="22"/>
          <w:szCs w:val="22"/>
        </w:rPr>
        <w:t>-</w:t>
      </w:r>
      <w:r w:rsidR="002669A1" w:rsidRPr="002669A1">
        <w:rPr>
          <w:rFonts w:ascii="Bookman Old Style" w:hAnsi="Bookman Old Style"/>
          <w:b/>
          <w:bCs/>
          <w:sz w:val="22"/>
          <w:szCs w:val="22"/>
        </w:rPr>
        <w:t xml:space="preserve"> </w:t>
      </w:r>
      <w:r w:rsidRPr="00D16B71">
        <w:rPr>
          <w:rFonts w:ascii="Bookman Old Style" w:hAnsi="Bookman Old Style"/>
          <w:b/>
          <w:bCs/>
          <w:sz w:val="22"/>
          <w:szCs w:val="22"/>
        </w:rPr>
        <w:t>Department of Economic and Community Development</w:t>
      </w:r>
      <w:r w:rsidR="002669A1" w:rsidRPr="002669A1">
        <w:rPr>
          <w:rFonts w:ascii="Bookman Old Style" w:hAnsi="Bookman Old Style"/>
          <w:b/>
          <w:bCs/>
          <w:sz w:val="22"/>
          <w:szCs w:val="22"/>
        </w:rPr>
        <w:t xml:space="preserve"> (DECD)</w:t>
      </w:r>
    </w:p>
    <w:p w14:paraId="3C0C596B" w14:textId="3E70D913" w:rsidR="00D16B71" w:rsidRPr="00D16B71" w:rsidRDefault="00D16B71" w:rsidP="00D01838">
      <w:pPr>
        <w:tabs>
          <w:tab w:val="left" w:pos="540"/>
        </w:tabs>
        <w:rPr>
          <w:rFonts w:ascii="Bookman Old Style" w:hAnsi="Bookman Old Style"/>
          <w:sz w:val="22"/>
          <w:szCs w:val="22"/>
        </w:rPr>
      </w:pPr>
      <w:r w:rsidRPr="00D16B71">
        <w:rPr>
          <w:rFonts w:ascii="Bookman Old Style" w:hAnsi="Bookman Old Style"/>
          <w:sz w:val="22"/>
          <w:szCs w:val="22"/>
        </w:rPr>
        <w:t xml:space="preserve">CHAPTER NUMBER AND TITLE: </w:t>
      </w:r>
      <w:r w:rsidRPr="00D16B71">
        <w:rPr>
          <w:rFonts w:ascii="Bookman Old Style" w:hAnsi="Bookman Old Style"/>
          <w:b/>
          <w:bCs/>
          <w:sz w:val="22"/>
          <w:szCs w:val="22"/>
        </w:rPr>
        <w:t>Ch</w:t>
      </w:r>
      <w:r w:rsidR="002669A1" w:rsidRPr="002669A1">
        <w:rPr>
          <w:rFonts w:ascii="Bookman Old Style" w:hAnsi="Bookman Old Style"/>
          <w:b/>
          <w:bCs/>
          <w:sz w:val="22"/>
          <w:szCs w:val="22"/>
        </w:rPr>
        <w:t>.</w:t>
      </w:r>
      <w:r w:rsidRPr="00D16B71">
        <w:rPr>
          <w:rFonts w:ascii="Bookman Old Style" w:hAnsi="Bookman Old Style"/>
          <w:b/>
          <w:bCs/>
          <w:sz w:val="22"/>
          <w:szCs w:val="22"/>
        </w:rPr>
        <w:t xml:space="preserve"> 4</w:t>
      </w:r>
      <w:r w:rsidR="002669A1">
        <w:rPr>
          <w:rFonts w:ascii="Bookman Old Style" w:hAnsi="Bookman Old Style"/>
          <w:sz w:val="22"/>
          <w:szCs w:val="22"/>
        </w:rPr>
        <w:t>,</w:t>
      </w:r>
      <w:r w:rsidRPr="00D16B71">
        <w:rPr>
          <w:rFonts w:ascii="Bookman Old Style" w:hAnsi="Bookman Old Style"/>
          <w:sz w:val="22"/>
          <w:szCs w:val="22"/>
        </w:rPr>
        <w:t xml:space="preserve"> Rule Regarding the Housing Opportunity Program Grants</w:t>
      </w:r>
    </w:p>
    <w:p w14:paraId="40CF29D9" w14:textId="53D1B804" w:rsidR="00D16B71" w:rsidRPr="00D16B71" w:rsidRDefault="00D16B71" w:rsidP="00D0183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16B71">
        <w:rPr>
          <w:rFonts w:ascii="Bookman Old Style" w:hAnsi="Bookman Old Style"/>
          <w:sz w:val="22"/>
          <w:szCs w:val="22"/>
        </w:rPr>
        <w:t>TYPE OF RULE:</w:t>
      </w:r>
      <w:r w:rsidR="002669A1">
        <w:rPr>
          <w:rFonts w:ascii="Bookman Old Style" w:hAnsi="Bookman Old Style"/>
          <w:sz w:val="22"/>
          <w:szCs w:val="22"/>
        </w:rPr>
        <w:t xml:space="preserve"> </w:t>
      </w:r>
      <w:r w:rsidRPr="00D16B71">
        <w:rPr>
          <w:rFonts w:ascii="Bookman Old Style" w:hAnsi="Bookman Old Style"/>
          <w:sz w:val="22"/>
          <w:szCs w:val="22"/>
        </w:rPr>
        <w:t>Routine Technical</w:t>
      </w:r>
    </w:p>
    <w:p w14:paraId="66854AB6" w14:textId="4C170E62" w:rsidR="00D16B71" w:rsidRPr="00D16B71" w:rsidRDefault="00D16B71" w:rsidP="00D01838">
      <w:pPr>
        <w:tabs>
          <w:tab w:val="left" w:pos="-1440"/>
          <w:tab w:val="left" w:pos="-720"/>
          <w:tab w:val="left" w:pos="540"/>
        </w:tabs>
        <w:rPr>
          <w:rFonts w:ascii="Bookman Old Style" w:hAnsi="Bookman Old Style"/>
          <w:b/>
          <w:bCs/>
          <w:sz w:val="22"/>
          <w:szCs w:val="22"/>
        </w:rPr>
      </w:pPr>
      <w:r w:rsidRPr="00D16B71">
        <w:rPr>
          <w:rFonts w:ascii="Bookman Old Style" w:hAnsi="Bookman Old Style"/>
          <w:sz w:val="22"/>
          <w:szCs w:val="22"/>
        </w:rPr>
        <w:t xml:space="preserve">PROPOSED RULE NUMBER: </w:t>
      </w:r>
      <w:r w:rsidR="002669A1">
        <w:rPr>
          <w:rFonts w:ascii="Bookman Old Style" w:hAnsi="Bookman Old Style"/>
          <w:b/>
          <w:bCs/>
          <w:sz w:val="22"/>
          <w:szCs w:val="22"/>
        </w:rPr>
        <w:t>2023-P022</w:t>
      </w:r>
    </w:p>
    <w:p w14:paraId="22902300" w14:textId="53DE7533" w:rsidR="00D16B71" w:rsidRPr="00D16B71" w:rsidRDefault="00D16B71" w:rsidP="00D01838">
      <w:pPr>
        <w:rPr>
          <w:rFonts w:ascii="Bookman Old Style" w:hAnsi="Bookman Old Style"/>
          <w:color w:val="000000" w:themeColor="text1"/>
          <w:sz w:val="22"/>
          <w:szCs w:val="22"/>
        </w:rPr>
      </w:pPr>
      <w:r w:rsidRPr="00D16B71">
        <w:rPr>
          <w:rFonts w:ascii="Bookman Old Style" w:hAnsi="Bookman Old Style"/>
          <w:sz w:val="22"/>
          <w:szCs w:val="22"/>
        </w:rPr>
        <w:t xml:space="preserve">BRIEF SUMMARY: </w:t>
      </w:r>
      <w:r w:rsidRPr="00D16B71">
        <w:rPr>
          <w:rFonts w:ascii="Bookman Old Style" w:hAnsi="Bookman Old Style"/>
          <w:color w:val="000000" w:themeColor="text1"/>
          <w:sz w:val="22"/>
          <w:szCs w:val="22"/>
        </w:rPr>
        <w:t xml:space="preserve">PL 2021 </w:t>
      </w:r>
      <w:r w:rsidR="00D01838">
        <w:rPr>
          <w:rFonts w:ascii="Bookman Old Style" w:hAnsi="Bookman Old Style"/>
          <w:color w:val="000000" w:themeColor="text1"/>
          <w:sz w:val="22"/>
          <w:szCs w:val="22"/>
        </w:rPr>
        <w:t>C</w:t>
      </w:r>
      <w:r w:rsidRPr="00D16B71">
        <w:rPr>
          <w:rFonts w:ascii="Bookman Old Style" w:hAnsi="Bookman Old Style"/>
          <w:color w:val="000000" w:themeColor="text1"/>
          <w:sz w:val="22"/>
          <w:szCs w:val="22"/>
        </w:rPr>
        <w:t xml:space="preserve">h. 635 Pt. U established the Housing Opportunity Program to encourage and support the development of additional housing units in the State, including housing units that are affordable for low-income and moderate-income individuals and housing units targeted to community workforce housing needs. The Housing Opportunity Program Grants are grants to service providers to support municipal ordinance development, planning services and policy amendments to support increased housing development. The purpose of the rule is to define the </w:t>
      </w:r>
      <w:r w:rsidRPr="00D16B71">
        <w:rPr>
          <w:rFonts w:ascii="Bookman Old Style" w:hAnsi="Bookman Old Style"/>
          <w:color w:val="000000" w:themeColor="text1"/>
          <w:sz w:val="22"/>
          <w:szCs w:val="22"/>
        </w:rPr>
        <w:lastRenderedPageBreak/>
        <w:t>criteria and proposal process for applications for grant funding.  The Department will solicit applications for grants through a competitive application process.</w:t>
      </w:r>
    </w:p>
    <w:p w14:paraId="0E9B8CA5" w14:textId="3748F504" w:rsidR="00D16B71" w:rsidRPr="00D16B71" w:rsidRDefault="00D16B71" w:rsidP="00D01838">
      <w:pPr>
        <w:tabs>
          <w:tab w:val="left" w:pos="540"/>
        </w:tabs>
        <w:rPr>
          <w:rFonts w:ascii="Bookman Old Style" w:hAnsi="Bookman Old Style"/>
          <w:sz w:val="22"/>
          <w:szCs w:val="22"/>
        </w:rPr>
      </w:pPr>
      <w:r w:rsidRPr="00D16B71">
        <w:rPr>
          <w:rFonts w:ascii="Bookman Old Style" w:hAnsi="Bookman Old Style"/>
          <w:sz w:val="22"/>
          <w:szCs w:val="22"/>
        </w:rPr>
        <w:t>PUBLIC HEARING: None</w:t>
      </w:r>
    </w:p>
    <w:p w14:paraId="006F6106" w14:textId="0FE0B298" w:rsidR="00D16B71" w:rsidRPr="00D16B71" w:rsidRDefault="00D16B71" w:rsidP="00D01838">
      <w:pPr>
        <w:tabs>
          <w:tab w:val="left" w:pos="-1440"/>
          <w:tab w:val="left" w:pos="-720"/>
          <w:tab w:val="left" w:pos="540"/>
        </w:tabs>
        <w:rPr>
          <w:rFonts w:ascii="Bookman Old Style" w:hAnsi="Bookman Old Style"/>
          <w:sz w:val="22"/>
          <w:szCs w:val="22"/>
        </w:rPr>
      </w:pPr>
      <w:r w:rsidRPr="00D16B71">
        <w:rPr>
          <w:rFonts w:ascii="Bookman Old Style" w:hAnsi="Bookman Old Style"/>
          <w:sz w:val="22"/>
          <w:szCs w:val="22"/>
        </w:rPr>
        <w:t>COMMENT DEADLINE: Monday, March 13, 2023, 5</w:t>
      </w:r>
      <w:r w:rsidR="00D01838">
        <w:rPr>
          <w:rFonts w:ascii="Bookman Old Style" w:hAnsi="Bookman Old Style"/>
          <w:sz w:val="22"/>
          <w:szCs w:val="22"/>
        </w:rPr>
        <w:t xml:space="preserve"> </w:t>
      </w:r>
      <w:r w:rsidRPr="00D16B71">
        <w:rPr>
          <w:rFonts w:ascii="Bookman Old Style" w:hAnsi="Bookman Old Style"/>
          <w:sz w:val="22"/>
          <w:szCs w:val="22"/>
        </w:rPr>
        <w:t>p</w:t>
      </w:r>
      <w:r w:rsidR="00D01838">
        <w:rPr>
          <w:rFonts w:ascii="Bookman Old Style" w:hAnsi="Bookman Old Style"/>
          <w:sz w:val="22"/>
          <w:szCs w:val="22"/>
        </w:rPr>
        <w:t>.</w:t>
      </w:r>
      <w:r w:rsidRPr="00D16B71">
        <w:rPr>
          <w:rFonts w:ascii="Bookman Old Style" w:hAnsi="Bookman Old Style"/>
          <w:sz w:val="22"/>
          <w:szCs w:val="22"/>
        </w:rPr>
        <w:t>m</w:t>
      </w:r>
      <w:r w:rsidR="00D01838">
        <w:rPr>
          <w:rFonts w:ascii="Bookman Old Style" w:hAnsi="Bookman Old Style"/>
          <w:sz w:val="22"/>
          <w:szCs w:val="22"/>
        </w:rPr>
        <w:t>.</w:t>
      </w:r>
    </w:p>
    <w:p w14:paraId="31C1274F" w14:textId="1F71809A" w:rsidR="00D16B71" w:rsidRPr="00D16B71" w:rsidRDefault="00D16B71" w:rsidP="00D01838">
      <w:pPr>
        <w:rPr>
          <w:rFonts w:ascii="Bookman Old Style" w:hAnsi="Bookman Old Style"/>
          <w:sz w:val="22"/>
          <w:szCs w:val="22"/>
        </w:rPr>
      </w:pPr>
      <w:r w:rsidRPr="00D16B71">
        <w:rPr>
          <w:rFonts w:ascii="Bookman Old Style" w:hAnsi="Bookman Old Style"/>
          <w:sz w:val="22"/>
          <w:szCs w:val="22"/>
        </w:rPr>
        <w:t xml:space="preserve">CONTACT PERSON FOR THIS FILING/SMALL BUSINESS IMPACT INFORMATION: </w:t>
      </w:r>
      <w:r w:rsidRPr="00D16B71">
        <w:rPr>
          <w:rFonts w:ascii="Bookman Old Style" w:hAnsi="Bookman Old Style"/>
          <w:color w:val="000000" w:themeColor="text1"/>
          <w:sz w:val="22"/>
          <w:szCs w:val="22"/>
        </w:rPr>
        <w:t>Benjamin Averill</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Housing Opportunity Program Coordinator</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Dep</w:t>
      </w:r>
      <w:r w:rsidR="00D01838">
        <w:rPr>
          <w:rFonts w:ascii="Bookman Old Style" w:hAnsi="Bookman Old Style"/>
          <w:color w:val="000000" w:themeColor="text1"/>
          <w:sz w:val="22"/>
          <w:szCs w:val="22"/>
        </w:rPr>
        <w:t>artment</w:t>
      </w:r>
      <w:r w:rsidRPr="00D16B71">
        <w:rPr>
          <w:rFonts w:ascii="Bookman Old Style" w:hAnsi="Bookman Old Style"/>
          <w:color w:val="000000" w:themeColor="text1"/>
          <w:sz w:val="22"/>
          <w:szCs w:val="22"/>
        </w:rPr>
        <w:t xml:space="preserve"> of Economic &amp; Community Development</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111 Sewall Street</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 xml:space="preserve"> 3</w:t>
      </w:r>
      <w:r w:rsidRPr="00D16B71">
        <w:rPr>
          <w:rFonts w:ascii="Bookman Old Style" w:hAnsi="Bookman Old Style"/>
          <w:color w:val="000000" w:themeColor="text1"/>
          <w:sz w:val="22"/>
          <w:szCs w:val="22"/>
          <w:vertAlign w:val="superscript"/>
        </w:rPr>
        <w:t>rd</w:t>
      </w:r>
      <w:r w:rsidRPr="00D16B71">
        <w:rPr>
          <w:rFonts w:ascii="Bookman Old Style" w:hAnsi="Bookman Old Style"/>
          <w:color w:val="000000" w:themeColor="text1"/>
          <w:sz w:val="22"/>
          <w:szCs w:val="22"/>
        </w:rPr>
        <w:t xml:space="preserve"> Floor</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59 State House Station</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Augusta, ME  0433</w:t>
      </w:r>
      <w:r w:rsidR="00D01838">
        <w:rPr>
          <w:rFonts w:ascii="Bookman Old Style" w:hAnsi="Bookman Old Style"/>
          <w:color w:val="000000" w:themeColor="text1"/>
          <w:sz w:val="22"/>
          <w:szCs w:val="22"/>
        </w:rPr>
        <w:t xml:space="preserve">3. </w:t>
      </w:r>
      <w:r w:rsidRPr="00D16B71">
        <w:rPr>
          <w:rFonts w:ascii="Bookman Old Style" w:hAnsi="Bookman Old Style"/>
          <w:color w:val="000000" w:themeColor="text1"/>
          <w:sz w:val="22"/>
          <w:szCs w:val="22"/>
        </w:rPr>
        <w:t>Tel</w:t>
      </w:r>
      <w:r w:rsidR="00D01838">
        <w:rPr>
          <w:rFonts w:ascii="Bookman Old Style" w:hAnsi="Bookman Old Style"/>
          <w:color w:val="000000" w:themeColor="text1"/>
          <w:sz w:val="22"/>
          <w:szCs w:val="22"/>
        </w:rPr>
        <w:t>ephone</w:t>
      </w:r>
      <w:r w:rsidRPr="00D16B71">
        <w:rPr>
          <w:rFonts w:ascii="Bookman Old Style" w:hAnsi="Bookman Old Style"/>
          <w:color w:val="000000" w:themeColor="text1"/>
          <w:sz w:val="22"/>
          <w:szCs w:val="22"/>
        </w:rPr>
        <w:t xml:space="preserve">: </w:t>
      </w:r>
      <w:r w:rsidR="00D01838">
        <w:rPr>
          <w:rFonts w:ascii="Bookman Old Style" w:hAnsi="Bookman Old Style"/>
          <w:color w:val="000000" w:themeColor="text1"/>
          <w:sz w:val="22"/>
          <w:szCs w:val="22"/>
        </w:rPr>
        <w:t>(</w:t>
      </w:r>
      <w:r w:rsidRPr="00D16B71">
        <w:rPr>
          <w:rFonts w:ascii="Bookman Old Style" w:hAnsi="Bookman Old Style"/>
          <w:color w:val="000000" w:themeColor="text1"/>
          <w:sz w:val="22"/>
          <w:szCs w:val="22"/>
        </w:rPr>
        <w:t>207</w:t>
      </w:r>
      <w:r w:rsidR="00D01838">
        <w:rPr>
          <w:rFonts w:ascii="Bookman Old Style" w:hAnsi="Bookman Old Style"/>
          <w:color w:val="000000" w:themeColor="text1"/>
          <w:sz w:val="22"/>
          <w:szCs w:val="22"/>
        </w:rPr>
        <w:t xml:space="preserve">) </w:t>
      </w:r>
      <w:r w:rsidRPr="00D16B71">
        <w:rPr>
          <w:rFonts w:ascii="Bookman Old Style" w:hAnsi="Bookman Old Style"/>
          <w:color w:val="000000" w:themeColor="text1"/>
          <w:sz w:val="22"/>
          <w:szCs w:val="22"/>
        </w:rPr>
        <w:t>441-9831</w:t>
      </w:r>
      <w:r w:rsidR="00D01838">
        <w:rPr>
          <w:rFonts w:ascii="Bookman Old Style" w:hAnsi="Bookman Old Style"/>
          <w:color w:val="000000" w:themeColor="text1"/>
          <w:sz w:val="22"/>
          <w:szCs w:val="22"/>
        </w:rPr>
        <w:t xml:space="preserve">. Email: </w:t>
      </w:r>
      <w:hyperlink r:id="rId15" w:history="1">
        <w:r w:rsidR="00D01838" w:rsidRPr="00D16B71">
          <w:rPr>
            <w:rStyle w:val="Hyperlink"/>
            <w:rFonts w:ascii="Bookman Old Style" w:hAnsi="Bookman Old Style"/>
            <w:sz w:val="22"/>
            <w:szCs w:val="22"/>
          </w:rPr>
          <w:t>Housing.</w:t>
        </w:r>
        <w:r w:rsidR="00D01838" w:rsidRPr="00607161">
          <w:rPr>
            <w:rStyle w:val="Hyperlink"/>
            <w:rFonts w:ascii="Bookman Old Style" w:hAnsi="Bookman Old Style"/>
            <w:sz w:val="22"/>
            <w:szCs w:val="22"/>
          </w:rPr>
          <w:t>DECD</w:t>
        </w:r>
        <w:r w:rsidR="00D01838" w:rsidRPr="00D16B71">
          <w:rPr>
            <w:rStyle w:val="Hyperlink"/>
            <w:rFonts w:ascii="Bookman Old Style" w:hAnsi="Bookman Old Style"/>
            <w:sz w:val="22"/>
            <w:szCs w:val="22"/>
          </w:rPr>
          <w:t>@</w:t>
        </w:r>
        <w:r w:rsidR="00D01838" w:rsidRPr="00607161">
          <w:rPr>
            <w:rStyle w:val="Hyperlink"/>
            <w:rFonts w:ascii="Bookman Old Style" w:hAnsi="Bookman Old Style"/>
            <w:sz w:val="22"/>
            <w:szCs w:val="22"/>
          </w:rPr>
          <w:t>M</w:t>
        </w:r>
        <w:r w:rsidR="00D01838" w:rsidRPr="00D16B71">
          <w:rPr>
            <w:rStyle w:val="Hyperlink"/>
            <w:rFonts w:ascii="Bookman Old Style" w:hAnsi="Bookman Old Style"/>
            <w:sz w:val="22"/>
            <w:szCs w:val="22"/>
          </w:rPr>
          <w:t>aine.gov</w:t>
        </w:r>
      </w:hyperlink>
      <w:r w:rsidR="00D01838">
        <w:rPr>
          <w:rFonts w:ascii="Bookman Old Style" w:hAnsi="Bookman Old Style"/>
          <w:sz w:val="22"/>
          <w:szCs w:val="22"/>
        </w:rPr>
        <w:t>.</w:t>
      </w:r>
    </w:p>
    <w:p w14:paraId="5A0DD6E4" w14:textId="05FB672B" w:rsidR="00D16B71" w:rsidRPr="00D16B71" w:rsidRDefault="00D16B71" w:rsidP="00D01838">
      <w:pPr>
        <w:tabs>
          <w:tab w:val="left" w:pos="-1440"/>
          <w:tab w:val="left" w:pos="-720"/>
          <w:tab w:val="left" w:pos="540"/>
        </w:tabs>
        <w:rPr>
          <w:rFonts w:ascii="Bookman Old Style" w:hAnsi="Bookman Old Style"/>
          <w:color w:val="000000"/>
          <w:sz w:val="22"/>
          <w:szCs w:val="22"/>
          <w:shd w:val="clear" w:color="auto" w:fill="FFFFFF"/>
        </w:rPr>
      </w:pPr>
      <w:r w:rsidRPr="00D16B71">
        <w:rPr>
          <w:rFonts w:ascii="Bookman Old Style" w:hAnsi="Bookman Old Style"/>
          <w:color w:val="000000"/>
          <w:sz w:val="22"/>
          <w:szCs w:val="22"/>
          <w:shd w:val="clear" w:color="auto" w:fill="FFFFFF"/>
        </w:rPr>
        <w:t>FINANCIAL IMPACT ON MUNICIPALITIES OR COUNTIES: The Department was allocated funds to provide grant funding to service providers to support municipal ordinance development and community housing priorities.</w:t>
      </w:r>
    </w:p>
    <w:p w14:paraId="5FF9D6D2" w14:textId="4C0ED4E1" w:rsidR="00D16B71" w:rsidRPr="00D16B71" w:rsidRDefault="00D16B71" w:rsidP="00D01838">
      <w:pPr>
        <w:tabs>
          <w:tab w:val="left" w:pos="-1440"/>
          <w:tab w:val="left" w:pos="-720"/>
          <w:tab w:val="left" w:pos="540"/>
        </w:tabs>
        <w:rPr>
          <w:rFonts w:ascii="Bookman Old Style" w:hAnsi="Bookman Old Style"/>
          <w:sz w:val="22"/>
          <w:szCs w:val="22"/>
        </w:rPr>
      </w:pPr>
      <w:r w:rsidRPr="00D16B71">
        <w:rPr>
          <w:rFonts w:ascii="Bookman Old Style" w:hAnsi="Bookman Old Style"/>
          <w:sz w:val="22"/>
          <w:szCs w:val="22"/>
        </w:rPr>
        <w:t xml:space="preserve">STATUTORY AUTHORITY FOR THIS RULE: </w:t>
      </w:r>
      <w:r w:rsidRPr="00D16B71">
        <w:rPr>
          <w:rFonts w:ascii="Bookman Old Style" w:hAnsi="Bookman Old Style"/>
          <w:color w:val="000000" w:themeColor="text1"/>
          <w:sz w:val="22"/>
          <w:szCs w:val="22"/>
        </w:rPr>
        <w:t xml:space="preserve">PL 2021 </w:t>
      </w:r>
      <w:r w:rsidR="00D01838">
        <w:rPr>
          <w:rFonts w:ascii="Bookman Old Style" w:hAnsi="Bookman Old Style"/>
          <w:color w:val="000000" w:themeColor="text1"/>
          <w:sz w:val="22"/>
          <w:szCs w:val="22"/>
        </w:rPr>
        <w:t>C</w:t>
      </w:r>
      <w:r w:rsidRPr="00D16B71">
        <w:rPr>
          <w:rFonts w:ascii="Bookman Old Style" w:hAnsi="Bookman Old Style"/>
          <w:color w:val="000000" w:themeColor="text1"/>
          <w:sz w:val="22"/>
          <w:szCs w:val="22"/>
        </w:rPr>
        <w:t>h. 635 P</w:t>
      </w:r>
      <w:r w:rsidR="00D01838">
        <w:rPr>
          <w:rFonts w:ascii="Bookman Old Style" w:hAnsi="Bookman Old Style"/>
          <w:color w:val="000000" w:themeColor="text1"/>
          <w:sz w:val="22"/>
          <w:szCs w:val="22"/>
        </w:rPr>
        <w:t>art</w:t>
      </w:r>
      <w:r w:rsidRPr="00D16B71">
        <w:rPr>
          <w:rFonts w:ascii="Bookman Old Style" w:hAnsi="Bookman Old Style"/>
          <w:color w:val="000000" w:themeColor="text1"/>
          <w:sz w:val="22"/>
          <w:szCs w:val="22"/>
        </w:rPr>
        <w:t xml:space="preserve"> U codified at 5 MRS </w:t>
      </w:r>
      <w:r w:rsidRPr="00D16B71">
        <w:rPr>
          <w:rFonts w:ascii="Bookman Old Style" w:hAnsi="Bookman Old Style"/>
          <w:sz w:val="22"/>
          <w:szCs w:val="22"/>
        </w:rPr>
        <w:t>§</w:t>
      </w:r>
      <w:r w:rsidRPr="00D16B71">
        <w:rPr>
          <w:rFonts w:ascii="Bookman Old Style" w:hAnsi="Bookman Old Style"/>
          <w:color w:val="000000" w:themeColor="text1"/>
          <w:sz w:val="22"/>
          <w:szCs w:val="22"/>
        </w:rPr>
        <w:t>13056-</w:t>
      </w:r>
      <w:proofErr w:type="gramStart"/>
      <w:r w:rsidRPr="00D16B71">
        <w:rPr>
          <w:rFonts w:ascii="Bookman Old Style" w:hAnsi="Bookman Old Style"/>
          <w:color w:val="000000" w:themeColor="text1"/>
          <w:sz w:val="22"/>
          <w:szCs w:val="22"/>
        </w:rPr>
        <w:t>J(</w:t>
      </w:r>
      <w:proofErr w:type="gramEnd"/>
      <w:r w:rsidRPr="00D16B71">
        <w:rPr>
          <w:rFonts w:ascii="Bookman Old Style" w:hAnsi="Bookman Old Style"/>
          <w:color w:val="000000" w:themeColor="text1"/>
          <w:sz w:val="22"/>
          <w:szCs w:val="22"/>
        </w:rPr>
        <w:t>4)</w:t>
      </w:r>
    </w:p>
    <w:p w14:paraId="0EB32902" w14:textId="488F9657" w:rsidR="00D16B71" w:rsidRPr="00D16B71" w:rsidRDefault="00D16B71" w:rsidP="00D01838">
      <w:pPr>
        <w:tabs>
          <w:tab w:val="left" w:pos="-1440"/>
          <w:tab w:val="left" w:pos="-720"/>
          <w:tab w:val="left" w:pos="540"/>
        </w:tabs>
        <w:rPr>
          <w:rFonts w:ascii="Bookman Old Style" w:hAnsi="Bookman Old Style"/>
          <w:sz w:val="22"/>
          <w:szCs w:val="22"/>
        </w:rPr>
      </w:pPr>
      <w:r w:rsidRPr="00D16B71">
        <w:rPr>
          <w:rFonts w:ascii="Bookman Old Style" w:hAnsi="Bookman Old Style"/>
          <w:sz w:val="22"/>
          <w:szCs w:val="22"/>
        </w:rPr>
        <w:t>SUBSTANTIVE STATE OR FEDERAL LAW BEING IMPLEMENTED:</w:t>
      </w:r>
      <w:r w:rsidR="00D01838">
        <w:rPr>
          <w:rFonts w:ascii="Bookman Old Style" w:hAnsi="Bookman Old Style"/>
          <w:sz w:val="22"/>
          <w:szCs w:val="22"/>
        </w:rPr>
        <w:t xml:space="preserve"> </w:t>
      </w:r>
      <w:r w:rsidRPr="00D16B71">
        <w:rPr>
          <w:rFonts w:ascii="Bookman Old Style" w:hAnsi="Bookman Old Style"/>
          <w:sz w:val="22"/>
          <w:szCs w:val="22"/>
        </w:rPr>
        <w:t>N</w:t>
      </w:r>
      <w:r w:rsidR="00D01838">
        <w:rPr>
          <w:rFonts w:ascii="Bookman Old Style" w:hAnsi="Bookman Old Style"/>
          <w:sz w:val="22"/>
          <w:szCs w:val="22"/>
        </w:rPr>
        <w:t>/</w:t>
      </w:r>
      <w:r w:rsidRPr="00D16B71">
        <w:rPr>
          <w:rFonts w:ascii="Bookman Old Style" w:hAnsi="Bookman Old Style"/>
          <w:sz w:val="22"/>
          <w:szCs w:val="22"/>
        </w:rPr>
        <w:t>A</w:t>
      </w:r>
    </w:p>
    <w:p w14:paraId="0A38E8BA" w14:textId="07929A03" w:rsidR="00D16B71" w:rsidRPr="00D16B71" w:rsidRDefault="00D01838" w:rsidP="00D01838">
      <w:pPr>
        <w:tabs>
          <w:tab w:val="left" w:pos="-1440"/>
          <w:tab w:val="left" w:pos="-720"/>
          <w:tab w:val="left" w:pos="540"/>
        </w:tabs>
        <w:rPr>
          <w:rFonts w:ascii="Bookman Old Style" w:hAnsi="Bookman Old Style"/>
          <w:sz w:val="22"/>
          <w:szCs w:val="22"/>
        </w:rPr>
      </w:pPr>
      <w:r>
        <w:rPr>
          <w:rFonts w:ascii="Bookman Old Style" w:hAnsi="Bookman Old Style"/>
          <w:sz w:val="22"/>
          <w:szCs w:val="22"/>
        </w:rPr>
        <w:t>DECD</w:t>
      </w:r>
      <w:r w:rsidR="00B9125E">
        <w:rPr>
          <w:rFonts w:ascii="Bookman Old Style" w:hAnsi="Bookman Old Style"/>
          <w:sz w:val="22"/>
          <w:szCs w:val="22"/>
        </w:rPr>
        <w:t xml:space="preserve"> WEBSITE</w:t>
      </w:r>
      <w:r w:rsidR="00D16B71" w:rsidRPr="00D16B71">
        <w:rPr>
          <w:rFonts w:ascii="Bookman Old Style" w:hAnsi="Bookman Old Style"/>
          <w:sz w:val="22"/>
          <w:szCs w:val="22"/>
        </w:rPr>
        <w:t xml:space="preserve">: </w:t>
      </w:r>
      <w:hyperlink r:id="rId16" w:history="1">
        <w:r w:rsidR="00D16B71" w:rsidRPr="00D16B71">
          <w:rPr>
            <w:rFonts w:ascii="Bookman Old Style" w:hAnsi="Bookman Old Style"/>
            <w:color w:val="3333FF"/>
            <w:sz w:val="22"/>
            <w:szCs w:val="22"/>
            <w:u w:val="single"/>
            <w:shd w:val="clear" w:color="auto" w:fill="FFFFFF"/>
          </w:rPr>
          <w:t>www.maine.gov/decd</w:t>
        </w:r>
      </w:hyperlink>
      <w:r w:rsidR="00D16B71" w:rsidRPr="00D16B71">
        <w:rPr>
          <w:rFonts w:ascii="Bookman Old Style" w:hAnsi="Bookman Old Style"/>
          <w:sz w:val="22"/>
          <w:szCs w:val="22"/>
          <w:shd w:val="clear" w:color="auto" w:fill="FFFFFF"/>
        </w:rPr>
        <w:t>.</w:t>
      </w:r>
    </w:p>
    <w:p w14:paraId="4444E77C" w14:textId="04A56AA5" w:rsidR="00D16B71" w:rsidRPr="00D16B71" w:rsidRDefault="00D01838" w:rsidP="00D01838">
      <w:pPr>
        <w:tabs>
          <w:tab w:val="left" w:pos="540"/>
        </w:tabs>
        <w:rPr>
          <w:rFonts w:ascii="Bookman Old Style" w:hAnsi="Bookman Old Style"/>
          <w:sz w:val="22"/>
          <w:szCs w:val="22"/>
          <w:highlight w:val="yellow"/>
        </w:rPr>
      </w:pPr>
      <w:r>
        <w:rPr>
          <w:rFonts w:ascii="Bookman Old Style" w:hAnsi="Bookman Old Style"/>
          <w:sz w:val="22"/>
          <w:szCs w:val="22"/>
        </w:rPr>
        <w:t>DECD</w:t>
      </w:r>
      <w:r w:rsidR="00D16B71" w:rsidRPr="00D16B71">
        <w:rPr>
          <w:rFonts w:ascii="Bookman Old Style" w:hAnsi="Bookman Old Style"/>
          <w:sz w:val="22"/>
          <w:szCs w:val="22"/>
        </w:rPr>
        <w:t xml:space="preserve"> RULEMAKING LIAISON: </w:t>
      </w:r>
      <w:hyperlink r:id="rId17" w:history="1">
        <w:r w:rsidRPr="00607161">
          <w:rPr>
            <w:rStyle w:val="Hyperlink"/>
            <w:rFonts w:ascii="Bookman Old Style" w:hAnsi="Bookman Old Style"/>
            <w:sz w:val="22"/>
            <w:szCs w:val="22"/>
          </w:rPr>
          <w:t>D</w:t>
        </w:r>
        <w:r w:rsidRPr="00D16B71">
          <w:rPr>
            <w:rStyle w:val="Hyperlink"/>
            <w:rFonts w:ascii="Bookman Old Style" w:hAnsi="Bookman Old Style"/>
            <w:sz w:val="22"/>
            <w:szCs w:val="22"/>
          </w:rPr>
          <w:t>enise.</w:t>
        </w:r>
        <w:r w:rsidRPr="00607161">
          <w:rPr>
            <w:rStyle w:val="Hyperlink"/>
            <w:rFonts w:ascii="Bookman Old Style" w:hAnsi="Bookman Old Style"/>
            <w:sz w:val="22"/>
            <w:szCs w:val="22"/>
          </w:rPr>
          <w:t>G</w:t>
        </w:r>
        <w:r w:rsidRPr="00D16B71">
          <w:rPr>
            <w:rStyle w:val="Hyperlink"/>
            <w:rFonts w:ascii="Bookman Old Style" w:hAnsi="Bookman Old Style"/>
            <w:sz w:val="22"/>
            <w:szCs w:val="22"/>
          </w:rPr>
          <w:t>arland@</w:t>
        </w:r>
        <w:r w:rsidRPr="00607161">
          <w:rPr>
            <w:rStyle w:val="Hyperlink"/>
            <w:rFonts w:ascii="Bookman Old Style" w:hAnsi="Bookman Old Style"/>
            <w:sz w:val="22"/>
            <w:szCs w:val="22"/>
          </w:rPr>
          <w:t>M</w:t>
        </w:r>
        <w:r w:rsidRPr="00D16B71">
          <w:rPr>
            <w:rStyle w:val="Hyperlink"/>
            <w:rFonts w:ascii="Bookman Old Style" w:hAnsi="Bookman Old Style"/>
            <w:sz w:val="22"/>
            <w:szCs w:val="22"/>
          </w:rPr>
          <w:t>aine.gov</w:t>
        </w:r>
      </w:hyperlink>
      <w:r>
        <w:rPr>
          <w:rFonts w:ascii="Bookman Old Style" w:hAnsi="Bookman Old Style"/>
          <w:sz w:val="22"/>
          <w:szCs w:val="22"/>
        </w:rPr>
        <w:t>.</w:t>
      </w:r>
    </w:p>
    <w:p w14:paraId="5B15AF67" w14:textId="0CF38CA5" w:rsidR="00D16B71" w:rsidRDefault="00D16B71" w:rsidP="00D01838">
      <w:pPr>
        <w:pBdr>
          <w:bottom w:val="single" w:sz="4" w:space="1" w:color="auto"/>
        </w:pBdr>
        <w:overflowPunct/>
        <w:autoSpaceDE/>
        <w:autoSpaceDN/>
        <w:adjustRightInd/>
        <w:textAlignment w:val="auto"/>
        <w:rPr>
          <w:rFonts w:ascii="Bookman Old Style" w:hAnsi="Bookman Old Style"/>
          <w:color w:val="000000"/>
          <w:sz w:val="22"/>
          <w:szCs w:val="22"/>
        </w:rPr>
      </w:pPr>
    </w:p>
    <w:p w14:paraId="7667418C" w14:textId="724A8D1F" w:rsidR="00D01838" w:rsidRDefault="00D01838" w:rsidP="00D01838">
      <w:pPr>
        <w:overflowPunct/>
        <w:autoSpaceDE/>
        <w:autoSpaceDN/>
        <w:adjustRightInd/>
        <w:textAlignment w:val="auto"/>
        <w:rPr>
          <w:rFonts w:ascii="Bookman Old Style" w:hAnsi="Bookman Old Style"/>
          <w:color w:val="000000"/>
          <w:sz w:val="22"/>
          <w:szCs w:val="22"/>
        </w:rPr>
      </w:pPr>
    </w:p>
    <w:p w14:paraId="0EA894A8" w14:textId="77777777" w:rsidR="006D7154" w:rsidRPr="006D7154" w:rsidRDefault="006D7154" w:rsidP="00B9125E">
      <w:pPr>
        <w:tabs>
          <w:tab w:val="left" w:pos="-1440"/>
          <w:tab w:val="left" w:pos="-720"/>
          <w:tab w:val="left" w:pos="4320"/>
        </w:tabs>
        <w:ind w:right="-90"/>
        <w:rPr>
          <w:rFonts w:ascii="Bookman Old Style" w:hAnsi="Bookman Old Style"/>
          <w:sz w:val="22"/>
          <w:szCs w:val="22"/>
        </w:rPr>
      </w:pPr>
      <w:r w:rsidRPr="006D7154">
        <w:rPr>
          <w:rFonts w:ascii="Bookman Old Style" w:hAnsi="Bookman Old Style"/>
          <w:sz w:val="22"/>
          <w:szCs w:val="22"/>
        </w:rPr>
        <w:t xml:space="preserve">AGENCY: </w:t>
      </w:r>
      <w:r w:rsidRPr="006D7154">
        <w:rPr>
          <w:rFonts w:ascii="Bookman Old Style" w:hAnsi="Bookman Old Style"/>
          <w:b/>
          <w:bCs/>
          <w:sz w:val="22"/>
          <w:szCs w:val="22"/>
        </w:rPr>
        <w:t>19-100 - Department of Economic and Community Development (DECD)</w:t>
      </w:r>
    </w:p>
    <w:p w14:paraId="745B9BD0" w14:textId="77777777" w:rsidR="006D7154" w:rsidRPr="006D7154" w:rsidRDefault="006D7154" w:rsidP="00B9125E">
      <w:pPr>
        <w:tabs>
          <w:tab w:val="left" w:pos="540"/>
        </w:tabs>
        <w:rPr>
          <w:rFonts w:ascii="Bookman Old Style" w:hAnsi="Bookman Old Style"/>
          <w:sz w:val="22"/>
          <w:szCs w:val="22"/>
        </w:rPr>
      </w:pPr>
      <w:r w:rsidRPr="006D7154">
        <w:rPr>
          <w:rFonts w:ascii="Bookman Old Style" w:hAnsi="Bookman Old Style"/>
          <w:sz w:val="22"/>
          <w:szCs w:val="22"/>
        </w:rPr>
        <w:t xml:space="preserve">CHAPTER NUMBER AND TITLE: </w:t>
      </w:r>
      <w:r w:rsidRPr="006D7154">
        <w:rPr>
          <w:rFonts w:ascii="Bookman Old Style" w:hAnsi="Bookman Old Style"/>
          <w:b/>
          <w:bCs/>
          <w:sz w:val="22"/>
          <w:szCs w:val="22"/>
        </w:rPr>
        <w:t>Ch. 5</w:t>
      </w:r>
      <w:r w:rsidRPr="006D7154">
        <w:rPr>
          <w:rFonts w:ascii="Bookman Old Style" w:hAnsi="Bookman Old Style"/>
          <w:sz w:val="22"/>
          <w:szCs w:val="22"/>
        </w:rPr>
        <w:t>, Housing Opportunity Program: Municipal Land Use and Zoning Ordinance Rule</w:t>
      </w:r>
    </w:p>
    <w:p w14:paraId="79756FE6" w14:textId="77777777" w:rsidR="006D7154" w:rsidRPr="006D7154" w:rsidRDefault="006D7154" w:rsidP="00B9125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D7154">
        <w:rPr>
          <w:rFonts w:ascii="Bookman Old Style" w:hAnsi="Bookman Old Style"/>
          <w:sz w:val="22"/>
          <w:szCs w:val="22"/>
        </w:rPr>
        <w:t>TYPE OF RULE: Routine Technical</w:t>
      </w:r>
    </w:p>
    <w:p w14:paraId="2952B5C7" w14:textId="354CB1FB" w:rsidR="006D7154" w:rsidRPr="006D7154" w:rsidRDefault="006D7154" w:rsidP="00B9125E">
      <w:pPr>
        <w:tabs>
          <w:tab w:val="left" w:pos="-1440"/>
          <w:tab w:val="left" w:pos="-720"/>
          <w:tab w:val="left" w:pos="540"/>
        </w:tabs>
        <w:rPr>
          <w:rFonts w:ascii="Bookman Old Style" w:hAnsi="Bookman Old Style"/>
          <w:b/>
          <w:bCs/>
          <w:sz w:val="22"/>
          <w:szCs w:val="22"/>
        </w:rPr>
      </w:pPr>
      <w:r w:rsidRPr="006D7154">
        <w:rPr>
          <w:rFonts w:ascii="Bookman Old Style" w:hAnsi="Bookman Old Style"/>
          <w:sz w:val="22"/>
          <w:szCs w:val="22"/>
        </w:rPr>
        <w:t xml:space="preserve">PROPOSED RULE NUMBER: </w:t>
      </w:r>
      <w:r w:rsidRPr="006D7154">
        <w:rPr>
          <w:rFonts w:ascii="Bookman Old Style" w:hAnsi="Bookman Old Style"/>
          <w:b/>
          <w:bCs/>
          <w:sz w:val="22"/>
          <w:szCs w:val="22"/>
        </w:rPr>
        <w:t>2023-P</w:t>
      </w:r>
      <w:r w:rsidR="0016593C">
        <w:rPr>
          <w:rFonts w:ascii="Bookman Old Style" w:hAnsi="Bookman Old Style"/>
          <w:b/>
          <w:bCs/>
          <w:sz w:val="22"/>
          <w:szCs w:val="22"/>
        </w:rPr>
        <w:t>0</w:t>
      </w:r>
      <w:r w:rsidRPr="006D7154">
        <w:rPr>
          <w:rFonts w:ascii="Bookman Old Style" w:hAnsi="Bookman Old Style"/>
          <w:b/>
          <w:bCs/>
          <w:sz w:val="22"/>
          <w:szCs w:val="22"/>
        </w:rPr>
        <w:t>23</w:t>
      </w:r>
    </w:p>
    <w:p w14:paraId="65146A6F" w14:textId="732379F7" w:rsidR="006D7154" w:rsidRPr="006D7154" w:rsidRDefault="006D7154" w:rsidP="00B9125E">
      <w:pPr>
        <w:tabs>
          <w:tab w:val="left" w:pos="-1440"/>
          <w:tab w:val="left" w:pos="-720"/>
          <w:tab w:val="left" w:pos="540"/>
        </w:tabs>
        <w:rPr>
          <w:rFonts w:ascii="Bookman Old Style" w:hAnsi="Bookman Old Style"/>
          <w:color w:val="000000" w:themeColor="text1"/>
          <w:sz w:val="22"/>
          <w:szCs w:val="22"/>
        </w:rPr>
      </w:pPr>
      <w:r w:rsidRPr="006D7154">
        <w:rPr>
          <w:rFonts w:ascii="Bookman Old Style" w:hAnsi="Bookman Old Style"/>
          <w:sz w:val="22"/>
          <w:szCs w:val="22"/>
        </w:rPr>
        <w:t xml:space="preserve">BRIEF SUMMARY: </w:t>
      </w:r>
      <w:r w:rsidRPr="006D7154">
        <w:rPr>
          <w:rFonts w:ascii="Bookman Old Style" w:hAnsi="Bookman Old Style"/>
          <w:color w:val="000000" w:themeColor="text1"/>
          <w:sz w:val="22"/>
          <w:szCs w:val="22"/>
        </w:rPr>
        <w:t>This new proposed rule sets forth provisions which require municipalities to create or amend local ordinances in</w:t>
      </w:r>
      <w:r w:rsidR="00146470">
        <w:rPr>
          <w:rFonts w:ascii="Bookman Old Style" w:hAnsi="Bookman Old Style"/>
          <w:color w:val="000000" w:themeColor="text1"/>
          <w:sz w:val="22"/>
          <w:szCs w:val="22"/>
        </w:rPr>
        <w:t xml:space="preserve"> </w:t>
      </w:r>
      <w:r w:rsidRPr="006D7154">
        <w:rPr>
          <w:rFonts w:ascii="Bookman Old Style" w:hAnsi="Bookman Old Style"/>
          <w:color w:val="000000" w:themeColor="text1"/>
          <w:sz w:val="22"/>
          <w:szCs w:val="22"/>
        </w:rPr>
        <w:t xml:space="preserve">accordance with PL 2021 </w:t>
      </w:r>
      <w:proofErr w:type="spellStart"/>
      <w:r w:rsidRPr="006D7154">
        <w:rPr>
          <w:rFonts w:ascii="Bookman Old Style" w:hAnsi="Bookman Old Style"/>
          <w:color w:val="000000" w:themeColor="text1"/>
          <w:sz w:val="22"/>
          <w:szCs w:val="22"/>
        </w:rPr>
        <w:t>ch.</w:t>
      </w:r>
      <w:proofErr w:type="spellEnd"/>
      <w:r w:rsidR="00B9125E">
        <w:rPr>
          <w:rFonts w:ascii="Bookman Old Style" w:hAnsi="Bookman Old Style"/>
          <w:color w:val="000000" w:themeColor="text1"/>
          <w:sz w:val="22"/>
          <w:szCs w:val="22"/>
        </w:rPr>
        <w:t> </w:t>
      </w:r>
      <w:r w:rsidRPr="006D7154">
        <w:rPr>
          <w:rFonts w:ascii="Bookman Old Style" w:hAnsi="Bookman Old Style"/>
          <w:color w:val="000000" w:themeColor="text1"/>
          <w:sz w:val="22"/>
          <w:szCs w:val="22"/>
        </w:rPr>
        <w:t xml:space="preserve">672. PL 2021 </w:t>
      </w:r>
      <w:proofErr w:type="spellStart"/>
      <w:r w:rsidRPr="006D7154">
        <w:rPr>
          <w:rFonts w:ascii="Bookman Old Style" w:hAnsi="Bookman Old Style"/>
          <w:color w:val="000000" w:themeColor="text1"/>
          <w:sz w:val="22"/>
          <w:szCs w:val="22"/>
        </w:rPr>
        <w:t>ch.</w:t>
      </w:r>
      <w:proofErr w:type="spellEnd"/>
      <w:r w:rsidRPr="006D7154">
        <w:rPr>
          <w:rFonts w:ascii="Bookman Old Style" w:hAnsi="Bookman Old Style"/>
          <w:color w:val="000000" w:themeColor="text1"/>
          <w:sz w:val="22"/>
          <w:szCs w:val="22"/>
        </w:rPr>
        <w:t xml:space="preserve"> 672 requires municipalities to create or amend local ordinances to allow for (1) additional density for affordable housing developments in certain areas; (2) multiple dwelling units on lots designated for housing; and (3) one accessory dwelling unit located on the same lot as a single-family dwelling unit in any area where housing is permitted. PL 2021 also directs the Department to adopt rules to administer certain sections of the law.</w:t>
      </w:r>
    </w:p>
    <w:p w14:paraId="5B4407AE" w14:textId="2885EE0D" w:rsidR="006D7154" w:rsidRPr="006D7154" w:rsidRDefault="006D7154" w:rsidP="00B9125E">
      <w:pPr>
        <w:tabs>
          <w:tab w:val="left" w:pos="540"/>
        </w:tabs>
        <w:rPr>
          <w:rFonts w:ascii="Bookman Old Style" w:hAnsi="Bookman Old Style"/>
          <w:sz w:val="22"/>
          <w:szCs w:val="22"/>
        </w:rPr>
      </w:pPr>
      <w:r w:rsidRPr="006D7154">
        <w:rPr>
          <w:rFonts w:ascii="Bookman Old Style" w:hAnsi="Bookman Old Style"/>
          <w:sz w:val="22"/>
          <w:szCs w:val="22"/>
        </w:rPr>
        <w:t>PUBLIC HEARING: Wednesday, March 1, 2023, at 1</w:t>
      </w:r>
      <w:r w:rsidR="00146470">
        <w:rPr>
          <w:rFonts w:ascii="Bookman Old Style" w:hAnsi="Bookman Old Style"/>
          <w:sz w:val="22"/>
          <w:szCs w:val="22"/>
        </w:rPr>
        <w:t xml:space="preserve"> </w:t>
      </w:r>
      <w:r w:rsidRPr="006D7154">
        <w:rPr>
          <w:rFonts w:ascii="Bookman Old Style" w:hAnsi="Bookman Old Style"/>
          <w:sz w:val="22"/>
          <w:szCs w:val="22"/>
        </w:rPr>
        <w:t>p</w:t>
      </w:r>
      <w:r w:rsidR="00146470">
        <w:rPr>
          <w:rFonts w:ascii="Bookman Old Style" w:hAnsi="Bookman Old Style"/>
          <w:sz w:val="22"/>
          <w:szCs w:val="22"/>
        </w:rPr>
        <w:t>.</w:t>
      </w:r>
      <w:r w:rsidRPr="006D7154">
        <w:rPr>
          <w:rFonts w:ascii="Bookman Old Style" w:hAnsi="Bookman Old Style"/>
          <w:sz w:val="22"/>
          <w:szCs w:val="22"/>
        </w:rPr>
        <w:t xml:space="preserve">m. </w:t>
      </w:r>
      <w:r w:rsidRPr="006D7154">
        <w:rPr>
          <w:rFonts w:ascii="Bookman Old Style" w:hAnsi="Bookman Old Style"/>
          <w:i/>
          <w:iCs/>
          <w:sz w:val="22"/>
          <w:szCs w:val="22"/>
        </w:rPr>
        <w:t>This public hearing will be held by Zoom. To register and receive the Zoom link, please use this link:</w:t>
      </w:r>
      <w:r w:rsidR="00B9125E">
        <w:rPr>
          <w:rFonts w:ascii="Bookman Old Style" w:hAnsi="Bookman Old Style"/>
          <w:i/>
          <w:iCs/>
          <w:sz w:val="22"/>
          <w:szCs w:val="22"/>
        </w:rPr>
        <w:t xml:space="preserve"> </w:t>
      </w:r>
      <w:hyperlink r:id="rId18" w:history="1">
        <w:r w:rsidR="00B9125E" w:rsidRPr="006D7154">
          <w:rPr>
            <w:rStyle w:val="Hyperlink"/>
            <w:rFonts w:ascii="Bookman Old Style" w:hAnsi="Bookman Old Style"/>
            <w:i/>
            <w:iCs/>
            <w:spacing w:val="6"/>
            <w:sz w:val="22"/>
            <w:szCs w:val="22"/>
            <w:shd w:val="clear" w:color="auto" w:fill="FFFFFF"/>
          </w:rPr>
          <w:t>https://mainestate.zoom.us/meeting/register/tZEqf-2srjMqEtCNTOPsCq4_Buoc7dRGTvVK</w:t>
        </w:r>
      </w:hyperlink>
      <w:r w:rsidR="00146470">
        <w:rPr>
          <w:rFonts w:ascii="Bookman Old Style" w:hAnsi="Bookman Old Style"/>
          <w:sz w:val="22"/>
          <w:szCs w:val="22"/>
        </w:rPr>
        <w:t>.</w:t>
      </w:r>
    </w:p>
    <w:p w14:paraId="5BE77281" w14:textId="0202378C" w:rsidR="006D7154" w:rsidRPr="006D7154" w:rsidRDefault="006D7154" w:rsidP="00B9125E">
      <w:pPr>
        <w:tabs>
          <w:tab w:val="left" w:pos="540"/>
        </w:tabs>
        <w:rPr>
          <w:rFonts w:ascii="Bookman Old Style" w:hAnsi="Bookman Old Style"/>
          <w:sz w:val="22"/>
          <w:szCs w:val="22"/>
        </w:rPr>
      </w:pPr>
      <w:r w:rsidRPr="006D7154">
        <w:rPr>
          <w:rFonts w:ascii="Bookman Old Style" w:hAnsi="Bookman Old Style"/>
          <w:sz w:val="22"/>
          <w:szCs w:val="22"/>
        </w:rPr>
        <w:t>COMMENT DEADLINE: Monday, March 13, 2023, 5</w:t>
      </w:r>
      <w:r w:rsidR="00146470">
        <w:rPr>
          <w:rFonts w:ascii="Bookman Old Style" w:hAnsi="Bookman Old Style"/>
          <w:sz w:val="22"/>
          <w:szCs w:val="22"/>
        </w:rPr>
        <w:t xml:space="preserve"> </w:t>
      </w:r>
      <w:r w:rsidRPr="006D7154">
        <w:rPr>
          <w:rFonts w:ascii="Bookman Old Style" w:hAnsi="Bookman Old Style"/>
          <w:sz w:val="22"/>
          <w:szCs w:val="22"/>
        </w:rPr>
        <w:t>p</w:t>
      </w:r>
      <w:r w:rsidR="00146470">
        <w:rPr>
          <w:rFonts w:ascii="Bookman Old Style" w:hAnsi="Bookman Old Style"/>
          <w:sz w:val="22"/>
          <w:szCs w:val="22"/>
        </w:rPr>
        <w:t>.</w:t>
      </w:r>
      <w:r w:rsidRPr="006D7154">
        <w:rPr>
          <w:rFonts w:ascii="Bookman Old Style" w:hAnsi="Bookman Old Style"/>
          <w:sz w:val="22"/>
          <w:szCs w:val="22"/>
        </w:rPr>
        <w:t>m</w:t>
      </w:r>
      <w:r w:rsidR="00146470">
        <w:rPr>
          <w:rFonts w:ascii="Bookman Old Style" w:hAnsi="Bookman Old Style"/>
          <w:sz w:val="22"/>
          <w:szCs w:val="22"/>
        </w:rPr>
        <w:t>.</w:t>
      </w:r>
    </w:p>
    <w:p w14:paraId="548BCC2C" w14:textId="2FF3719F" w:rsidR="006D7154" w:rsidRPr="006D7154" w:rsidRDefault="006D7154" w:rsidP="00B9125E">
      <w:pPr>
        <w:tabs>
          <w:tab w:val="left" w:pos="-1440"/>
          <w:tab w:val="left" w:pos="-720"/>
          <w:tab w:val="left" w:pos="540"/>
        </w:tabs>
        <w:rPr>
          <w:rFonts w:ascii="Bookman Old Style" w:hAnsi="Bookman Old Style"/>
          <w:sz w:val="22"/>
          <w:szCs w:val="22"/>
        </w:rPr>
      </w:pPr>
      <w:r w:rsidRPr="006D7154">
        <w:rPr>
          <w:rFonts w:ascii="Bookman Old Style" w:hAnsi="Bookman Old Style"/>
          <w:sz w:val="22"/>
          <w:szCs w:val="22"/>
        </w:rPr>
        <w:t>CONTACT PERSON FOR THIS FILING</w:t>
      </w:r>
      <w:r w:rsidR="00146470">
        <w:rPr>
          <w:rFonts w:ascii="Bookman Old Style" w:hAnsi="Bookman Old Style"/>
          <w:sz w:val="22"/>
          <w:szCs w:val="22"/>
        </w:rPr>
        <w:t xml:space="preserve"> / SMALL BUSINESS IMPACT INFORMATION</w:t>
      </w:r>
      <w:r w:rsidRPr="006D7154">
        <w:rPr>
          <w:rFonts w:ascii="Bookman Old Style" w:hAnsi="Bookman Old Style"/>
          <w:sz w:val="22"/>
          <w:szCs w:val="22"/>
        </w:rPr>
        <w:t>:</w:t>
      </w:r>
      <w:r w:rsidR="00146470">
        <w:rPr>
          <w:rFonts w:ascii="Bookman Old Style" w:hAnsi="Bookman Old Style"/>
          <w:sz w:val="22"/>
          <w:szCs w:val="22"/>
        </w:rPr>
        <w:t xml:space="preserve"> </w:t>
      </w:r>
      <w:r w:rsidRPr="006D7154">
        <w:rPr>
          <w:rFonts w:ascii="Bookman Old Style" w:hAnsi="Bookman Old Style"/>
          <w:sz w:val="22"/>
          <w:szCs w:val="22"/>
        </w:rPr>
        <w:t>Benjamin Averill, Housing Opportunity Program Coordinator, Dep</w:t>
      </w:r>
      <w:r w:rsidR="00146470">
        <w:rPr>
          <w:rFonts w:ascii="Bookman Old Style" w:hAnsi="Bookman Old Style"/>
          <w:sz w:val="22"/>
          <w:szCs w:val="22"/>
        </w:rPr>
        <w:t>artment</w:t>
      </w:r>
      <w:r w:rsidRPr="006D7154">
        <w:rPr>
          <w:rFonts w:ascii="Bookman Old Style" w:hAnsi="Bookman Old Style"/>
          <w:sz w:val="22"/>
          <w:szCs w:val="22"/>
        </w:rPr>
        <w:t xml:space="preserve"> of Economic and Community Development, 111 Sewall Street - 3</w:t>
      </w:r>
      <w:r w:rsidRPr="006D7154">
        <w:rPr>
          <w:rFonts w:ascii="Bookman Old Style" w:hAnsi="Bookman Old Style"/>
          <w:sz w:val="22"/>
          <w:szCs w:val="22"/>
          <w:vertAlign w:val="superscript"/>
        </w:rPr>
        <w:t xml:space="preserve">rd </w:t>
      </w:r>
      <w:r w:rsidRPr="006D7154">
        <w:rPr>
          <w:rFonts w:ascii="Bookman Old Style" w:hAnsi="Bookman Old Style"/>
          <w:sz w:val="22"/>
          <w:szCs w:val="22"/>
        </w:rPr>
        <w:t xml:space="preserve">Floor, 59 State House Station, Augusta, ME 04330. Telephone: (207) 441-9831. TTY:1 (800) 437-1220. Email: </w:t>
      </w:r>
      <w:hyperlink r:id="rId19" w:history="1">
        <w:r w:rsidRPr="006D7154">
          <w:rPr>
            <w:rFonts w:ascii="Bookman Old Style" w:hAnsi="Bookman Old Style"/>
            <w:color w:val="0000FF"/>
            <w:sz w:val="22"/>
            <w:szCs w:val="22"/>
            <w:u w:val="single"/>
          </w:rPr>
          <w:t>Housing.DECD@Maine.gov</w:t>
        </w:r>
      </w:hyperlink>
      <w:r w:rsidRPr="006D7154">
        <w:rPr>
          <w:rFonts w:ascii="Bookman Old Style" w:hAnsi="Bookman Old Style"/>
          <w:sz w:val="22"/>
          <w:szCs w:val="22"/>
        </w:rPr>
        <w:t>.</w:t>
      </w:r>
    </w:p>
    <w:p w14:paraId="1F3C4B02" w14:textId="5F0FE855" w:rsidR="006D7154" w:rsidRPr="006D7154" w:rsidRDefault="006D7154" w:rsidP="00B9125E">
      <w:pPr>
        <w:tabs>
          <w:tab w:val="left" w:pos="540"/>
        </w:tabs>
        <w:rPr>
          <w:rFonts w:ascii="Bookman Old Style" w:hAnsi="Bookman Old Style"/>
          <w:color w:val="000000"/>
          <w:sz w:val="22"/>
          <w:szCs w:val="22"/>
          <w:shd w:val="clear" w:color="auto" w:fill="FFFFFF"/>
        </w:rPr>
      </w:pPr>
      <w:r w:rsidRPr="006D7154">
        <w:rPr>
          <w:rFonts w:ascii="Bookman Old Style" w:hAnsi="Bookman Old Style"/>
          <w:color w:val="000000"/>
          <w:sz w:val="22"/>
          <w:szCs w:val="22"/>
          <w:shd w:val="clear" w:color="auto" w:fill="FFFFFF"/>
        </w:rPr>
        <w:t xml:space="preserve">FINANCIAL IMPACT ON MUNICIPALITIES OR COUNTIES: This rule requires municipalities to update land use and zoning ordinances in accordance with PL 2021 </w:t>
      </w:r>
      <w:proofErr w:type="spellStart"/>
      <w:r w:rsidRPr="006D7154">
        <w:rPr>
          <w:rFonts w:ascii="Bookman Old Style" w:hAnsi="Bookman Old Style"/>
          <w:color w:val="000000"/>
          <w:sz w:val="22"/>
          <w:szCs w:val="22"/>
          <w:shd w:val="clear" w:color="auto" w:fill="FFFFFF"/>
        </w:rPr>
        <w:t>ch.</w:t>
      </w:r>
      <w:proofErr w:type="spellEnd"/>
      <w:r w:rsidRPr="006D7154">
        <w:rPr>
          <w:rFonts w:ascii="Bookman Old Style" w:hAnsi="Bookman Old Style"/>
          <w:color w:val="000000"/>
          <w:sz w:val="22"/>
          <w:szCs w:val="22"/>
          <w:shd w:val="clear" w:color="auto" w:fill="FFFFFF"/>
        </w:rPr>
        <w:t xml:space="preserve"> 672. The Department was allocated funding to award grants to service providers for municipal ordinance development to comply with PL 2021 </w:t>
      </w:r>
      <w:proofErr w:type="spellStart"/>
      <w:r w:rsidRPr="006D7154">
        <w:rPr>
          <w:rFonts w:ascii="Bookman Old Style" w:hAnsi="Bookman Old Style"/>
          <w:color w:val="000000"/>
          <w:sz w:val="22"/>
          <w:szCs w:val="22"/>
          <w:shd w:val="clear" w:color="auto" w:fill="FFFFFF"/>
        </w:rPr>
        <w:t>ch.</w:t>
      </w:r>
      <w:proofErr w:type="spellEnd"/>
      <w:r w:rsidRPr="006D7154">
        <w:rPr>
          <w:rFonts w:ascii="Bookman Old Style" w:hAnsi="Bookman Old Style"/>
          <w:color w:val="000000"/>
          <w:sz w:val="22"/>
          <w:szCs w:val="22"/>
          <w:shd w:val="clear" w:color="auto" w:fill="FFFFFF"/>
        </w:rPr>
        <w:t xml:space="preserve"> 672.</w:t>
      </w:r>
    </w:p>
    <w:p w14:paraId="67164DF6" w14:textId="3A1B2367" w:rsidR="006D7154" w:rsidRPr="006D7154" w:rsidRDefault="006D7154" w:rsidP="00B9125E">
      <w:pPr>
        <w:tabs>
          <w:tab w:val="left" w:pos="-1440"/>
          <w:tab w:val="left" w:pos="-720"/>
          <w:tab w:val="left" w:pos="540"/>
        </w:tabs>
        <w:rPr>
          <w:rFonts w:ascii="Bookman Old Style" w:hAnsi="Bookman Old Style"/>
          <w:sz w:val="22"/>
          <w:szCs w:val="22"/>
        </w:rPr>
      </w:pPr>
      <w:r w:rsidRPr="006D7154">
        <w:rPr>
          <w:rFonts w:ascii="Bookman Old Style" w:hAnsi="Bookman Old Style"/>
          <w:sz w:val="22"/>
          <w:szCs w:val="22"/>
        </w:rPr>
        <w:t xml:space="preserve">STATUTORY AUTHORITY FOR THIS RULE: PL 2021 </w:t>
      </w:r>
      <w:proofErr w:type="spellStart"/>
      <w:r w:rsidRPr="006D7154">
        <w:rPr>
          <w:rFonts w:ascii="Bookman Old Style" w:hAnsi="Bookman Old Style"/>
          <w:sz w:val="22"/>
          <w:szCs w:val="22"/>
        </w:rPr>
        <w:t>ch.</w:t>
      </w:r>
      <w:proofErr w:type="spellEnd"/>
      <w:r w:rsidRPr="006D7154">
        <w:rPr>
          <w:rFonts w:ascii="Bookman Old Style" w:hAnsi="Bookman Old Style"/>
          <w:sz w:val="22"/>
          <w:szCs w:val="22"/>
        </w:rPr>
        <w:t xml:space="preserve"> 672 codified at 30-A MRS §§</w:t>
      </w:r>
      <w:r w:rsidR="00B9125E">
        <w:rPr>
          <w:rFonts w:ascii="Bookman Old Style" w:hAnsi="Bookman Old Style"/>
          <w:sz w:val="22"/>
          <w:szCs w:val="22"/>
        </w:rPr>
        <w:t> </w:t>
      </w:r>
      <w:r w:rsidRPr="006D7154">
        <w:rPr>
          <w:rFonts w:ascii="Bookman Old Style" w:hAnsi="Bookman Old Style"/>
          <w:sz w:val="22"/>
          <w:szCs w:val="22"/>
        </w:rPr>
        <w:t>4364, 4364-A, 4364-B</w:t>
      </w:r>
    </w:p>
    <w:p w14:paraId="5DB9C615" w14:textId="77777777" w:rsidR="006D7154" w:rsidRPr="006D7154" w:rsidRDefault="006D7154" w:rsidP="00B9125E">
      <w:pPr>
        <w:tabs>
          <w:tab w:val="left" w:pos="-1440"/>
          <w:tab w:val="left" w:pos="-720"/>
          <w:tab w:val="left" w:pos="540"/>
        </w:tabs>
        <w:rPr>
          <w:rFonts w:ascii="Bookman Old Style" w:hAnsi="Bookman Old Style"/>
          <w:sz w:val="22"/>
          <w:szCs w:val="22"/>
        </w:rPr>
      </w:pPr>
      <w:r w:rsidRPr="006D7154">
        <w:rPr>
          <w:rFonts w:ascii="Bookman Old Style" w:hAnsi="Bookman Old Style"/>
          <w:sz w:val="22"/>
          <w:szCs w:val="22"/>
        </w:rPr>
        <w:t xml:space="preserve">SUBSTANTIVE STATE OR FEDERAL LAW BEING IMPLEMENTED </w:t>
      </w:r>
      <w:r w:rsidRPr="006D7154">
        <w:rPr>
          <w:rFonts w:ascii="Bookman Old Style" w:hAnsi="Bookman Old Style"/>
          <w:i/>
          <w:sz w:val="22"/>
          <w:szCs w:val="22"/>
        </w:rPr>
        <w:t>(if different)</w:t>
      </w:r>
      <w:r w:rsidRPr="006D7154">
        <w:rPr>
          <w:rFonts w:ascii="Bookman Old Style" w:hAnsi="Bookman Old Style"/>
          <w:sz w:val="22"/>
          <w:szCs w:val="22"/>
        </w:rPr>
        <w:t>:</w:t>
      </w:r>
    </w:p>
    <w:p w14:paraId="7814F06E" w14:textId="77777777" w:rsidR="00B9125E" w:rsidRPr="00D16B71" w:rsidRDefault="00B9125E" w:rsidP="00B9125E">
      <w:pPr>
        <w:tabs>
          <w:tab w:val="left" w:pos="-1440"/>
          <w:tab w:val="left" w:pos="-720"/>
          <w:tab w:val="left" w:pos="540"/>
        </w:tabs>
        <w:rPr>
          <w:rFonts w:ascii="Bookman Old Style" w:hAnsi="Bookman Old Style"/>
          <w:sz w:val="22"/>
          <w:szCs w:val="22"/>
        </w:rPr>
      </w:pPr>
      <w:r>
        <w:rPr>
          <w:rFonts w:ascii="Bookman Old Style" w:hAnsi="Bookman Old Style"/>
          <w:sz w:val="22"/>
          <w:szCs w:val="22"/>
        </w:rPr>
        <w:t>DECD WEBSITE</w:t>
      </w:r>
      <w:r w:rsidRPr="00D16B71">
        <w:rPr>
          <w:rFonts w:ascii="Bookman Old Style" w:hAnsi="Bookman Old Style"/>
          <w:sz w:val="22"/>
          <w:szCs w:val="22"/>
        </w:rPr>
        <w:t xml:space="preserve">: </w:t>
      </w:r>
      <w:hyperlink r:id="rId20" w:history="1">
        <w:r w:rsidRPr="00D16B71">
          <w:rPr>
            <w:rFonts w:ascii="Bookman Old Style" w:hAnsi="Bookman Old Style"/>
            <w:color w:val="3333FF"/>
            <w:sz w:val="22"/>
            <w:szCs w:val="22"/>
            <w:u w:val="single"/>
            <w:shd w:val="clear" w:color="auto" w:fill="FFFFFF"/>
          </w:rPr>
          <w:t>www.maine.gov/decd</w:t>
        </w:r>
      </w:hyperlink>
      <w:r w:rsidRPr="00D16B71">
        <w:rPr>
          <w:rFonts w:ascii="Bookman Old Style" w:hAnsi="Bookman Old Style"/>
          <w:sz w:val="22"/>
          <w:szCs w:val="22"/>
          <w:shd w:val="clear" w:color="auto" w:fill="FFFFFF"/>
        </w:rPr>
        <w:t>.</w:t>
      </w:r>
    </w:p>
    <w:p w14:paraId="4C92CF8F" w14:textId="55AA6BA5" w:rsidR="006D7154" w:rsidRPr="006D7154" w:rsidRDefault="004940D2" w:rsidP="00B9125E">
      <w:pPr>
        <w:tabs>
          <w:tab w:val="left" w:pos="-1440"/>
          <w:tab w:val="left" w:pos="-720"/>
          <w:tab w:val="left" w:pos="540"/>
        </w:tabs>
        <w:rPr>
          <w:rFonts w:ascii="Bookman Old Style" w:hAnsi="Bookman Old Style"/>
          <w:sz w:val="22"/>
          <w:szCs w:val="22"/>
        </w:rPr>
      </w:pPr>
      <w:r>
        <w:rPr>
          <w:rFonts w:ascii="Bookman Old Style" w:hAnsi="Bookman Old Style"/>
          <w:sz w:val="22"/>
          <w:szCs w:val="22"/>
        </w:rPr>
        <w:t>DECD</w:t>
      </w:r>
      <w:r w:rsidR="006D7154" w:rsidRPr="006D7154">
        <w:rPr>
          <w:rFonts w:ascii="Bookman Old Style" w:hAnsi="Bookman Old Style"/>
          <w:sz w:val="22"/>
          <w:szCs w:val="22"/>
        </w:rPr>
        <w:t xml:space="preserve"> RULEMAKING LIAISON: </w:t>
      </w:r>
      <w:hyperlink r:id="rId21" w:history="1">
        <w:r w:rsidRPr="00607161">
          <w:rPr>
            <w:rStyle w:val="Hyperlink"/>
            <w:rFonts w:ascii="Bookman Old Style" w:hAnsi="Bookman Old Style"/>
            <w:sz w:val="22"/>
            <w:szCs w:val="22"/>
          </w:rPr>
          <w:t>D</w:t>
        </w:r>
        <w:r w:rsidRPr="006D7154">
          <w:rPr>
            <w:rStyle w:val="Hyperlink"/>
            <w:rFonts w:ascii="Bookman Old Style" w:hAnsi="Bookman Old Style"/>
            <w:sz w:val="22"/>
            <w:szCs w:val="22"/>
          </w:rPr>
          <w:t>enise.</w:t>
        </w:r>
        <w:r w:rsidRPr="00607161">
          <w:rPr>
            <w:rStyle w:val="Hyperlink"/>
            <w:rFonts w:ascii="Bookman Old Style" w:hAnsi="Bookman Old Style"/>
            <w:sz w:val="22"/>
            <w:szCs w:val="22"/>
          </w:rPr>
          <w:t>G</w:t>
        </w:r>
        <w:r w:rsidRPr="006D7154">
          <w:rPr>
            <w:rStyle w:val="Hyperlink"/>
            <w:rFonts w:ascii="Bookman Old Style" w:hAnsi="Bookman Old Style"/>
            <w:sz w:val="22"/>
            <w:szCs w:val="22"/>
          </w:rPr>
          <w:t>arland@</w:t>
        </w:r>
        <w:r w:rsidRPr="00607161">
          <w:rPr>
            <w:rStyle w:val="Hyperlink"/>
            <w:rFonts w:ascii="Bookman Old Style" w:hAnsi="Bookman Old Style"/>
            <w:sz w:val="22"/>
            <w:szCs w:val="22"/>
          </w:rPr>
          <w:t>M</w:t>
        </w:r>
        <w:r w:rsidRPr="006D7154">
          <w:rPr>
            <w:rStyle w:val="Hyperlink"/>
            <w:rFonts w:ascii="Bookman Old Style" w:hAnsi="Bookman Old Style"/>
            <w:sz w:val="22"/>
            <w:szCs w:val="22"/>
          </w:rPr>
          <w:t>aine.gov</w:t>
        </w:r>
      </w:hyperlink>
      <w:r>
        <w:rPr>
          <w:rFonts w:ascii="Bookman Old Style" w:hAnsi="Bookman Old Style"/>
          <w:sz w:val="22"/>
          <w:szCs w:val="22"/>
        </w:rPr>
        <w:t>.</w:t>
      </w:r>
    </w:p>
    <w:p w14:paraId="3114C271" w14:textId="04743D59" w:rsidR="00D01838" w:rsidRDefault="00D01838" w:rsidP="00B9125E">
      <w:pPr>
        <w:pBdr>
          <w:bottom w:val="single" w:sz="4" w:space="1" w:color="auto"/>
        </w:pBdr>
        <w:overflowPunct/>
        <w:autoSpaceDE/>
        <w:autoSpaceDN/>
        <w:adjustRightInd/>
        <w:textAlignment w:val="auto"/>
        <w:rPr>
          <w:rFonts w:ascii="Bookman Old Style" w:hAnsi="Bookman Old Style"/>
          <w:color w:val="000000"/>
          <w:sz w:val="22"/>
          <w:szCs w:val="22"/>
        </w:rPr>
      </w:pPr>
    </w:p>
    <w:p w14:paraId="017D7C00" w14:textId="4B4F58B0" w:rsidR="007711FC" w:rsidRDefault="007711FC" w:rsidP="007711FC">
      <w:pPr>
        <w:overflowPunct/>
        <w:autoSpaceDE/>
        <w:autoSpaceDN/>
        <w:adjustRightInd/>
        <w:textAlignment w:val="auto"/>
        <w:rPr>
          <w:rFonts w:ascii="Bookman Old Style" w:hAnsi="Bookman Old Style"/>
          <w:color w:val="000000"/>
          <w:sz w:val="22"/>
          <w:szCs w:val="22"/>
        </w:rPr>
      </w:pPr>
    </w:p>
    <w:p w14:paraId="34D76179" w14:textId="5CD4AB1C" w:rsidR="00D73840" w:rsidRPr="00E67BDD" w:rsidRDefault="00D73840" w:rsidP="00D73840">
      <w:pPr>
        <w:tabs>
          <w:tab w:val="left" w:pos="-1440"/>
          <w:tab w:val="left" w:pos="-720"/>
          <w:tab w:val="left" w:pos="4320"/>
          <w:tab w:val="left" w:pos="10440"/>
        </w:tabs>
        <w:rPr>
          <w:rFonts w:ascii="Bookman Old Style" w:hAnsi="Bookman Old Style"/>
          <w:sz w:val="22"/>
          <w:szCs w:val="22"/>
        </w:rPr>
      </w:pPr>
      <w:r w:rsidRPr="00E67BDD">
        <w:rPr>
          <w:rFonts w:ascii="Bookman Old Style" w:hAnsi="Bookman Old Style"/>
          <w:sz w:val="22"/>
          <w:szCs w:val="22"/>
        </w:rPr>
        <w:t xml:space="preserve">AGENCY: </w:t>
      </w:r>
      <w:r w:rsidRPr="00D73840">
        <w:rPr>
          <w:rFonts w:ascii="Bookman Old Style" w:hAnsi="Bookman Old Style"/>
          <w:b/>
          <w:bCs/>
          <w:sz w:val="22"/>
          <w:szCs w:val="22"/>
        </w:rPr>
        <w:t>06-096 - Department of Environmental Protection DEP)</w:t>
      </w:r>
    </w:p>
    <w:p w14:paraId="6DCE371F" w14:textId="04732032" w:rsidR="00D73840" w:rsidRPr="00E67BDD" w:rsidRDefault="00D73840" w:rsidP="00D73840">
      <w:pPr>
        <w:tabs>
          <w:tab w:val="left" w:pos="-1440"/>
          <w:tab w:val="left" w:pos="-720"/>
          <w:tab w:val="left" w:pos="540"/>
          <w:tab w:val="left" w:pos="10440"/>
        </w:tabs>
        <w:rPr>
          <w:rFonts w:ascii="Bookman Old Style" w:hAnsi="Bookman Old Style"/>
          <w:sz w:val="22"/>
          <w:szCs w:val="22"/>
        </w:rPr>
      </w:pPr>
      <w:r w:rsidRPr="00E67BDD">
        <w:rPr>
          <w:rFonts w:ascii="Bookman Old Style" w:hAnsi="Bookman Old Style"/>
          <w:sz w:val="22"/>
          <w:szCs w:val="22"/>
        </w:rPr>
        <w:t>CHAPTER NUMBER AND TITLE:</w:t>
      </w:r>
      <w:r>
        <w:rPr>
          <w:rFonts w:ascii="Bookman Old Style" w:hAnsi="Bookman Old Style"/>
          <w:sz w:val="22"/>
          <w:szCs w:val="22"/>
        </w:rPr>
        <w:t xml:space="preserve"> </w:t>
      </w:r>
      <w:r w:rsidRPr="00D73840">
        <w:rPr>
          <w:rFonts w:ascii="Bookman Old Style" w:hAnsi="Bookman Old Style"/>
          <w:b/>
          <w:bCs/>
          <w:sz w:val="22"/>
          <w:szCs w:val="22"/>
        </w:rPr>
        <w:t>Ch. 531</w:t>
      </w:r>
      <w:r>
        <w:rPr>
          <w:rFonts w:ascii="Bookman Old Style" w:hAnsi="Bookman Old Style"/>
          <w:sz w:val="22"/>
          <w:szCs w:val="22"/>
        </w:rPr>
        <w:t>,</w:t>
      </w:r>
      <w:r w:rsidRPr="00E67BDD">
        <w:rPr>
          <w:rFonts w:ascii="Bookman Old Style" w:hAnsi="Bookman Old Style"/>
          <w:sz w:val="22"/>
          <w:szCs w:val="22"/>
        </w:rPr>
        <w:t xml:space="preserve"> Wastewater Treatment Plant Operator Certification</w:t>
      </w:r>
    </w:p>
    <w:p w14:paraId="1B25A51D" w14:textId="034B75D9" w:rsidR="00D73840" w:rsidRPr="00E67BDD" w:rsidRDefault="00D73840" w:rsidP="00D7384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67BDD">
        <w:rPr>
          <w:rFonts w:ascii="Bookman Old Style" w:hAnsi="Bookman Old Style"/>
          <w:sz w:val="22"/>
          <w:szCs w:val="22"/>
        </w:rPr>
        <w:t>TYPE OF RULE:</w:t>
      </w:r>
      <w:r>
        <w:rPr>
          <w:rFonts w:ascii="Bookman Old Style" w:hAnsi="Bookman Old Style"/>
          <w:sz w:val="22"/>
          <w:szCs w:val="22"/>
        </w:rPr>
        <w:t xml:space="preserve"> </w:t>
      </w:r>
      <w:r w:rsidRPr="00E67BDD">
        <w:rPr>
          <w:rFonts w:ascii="Bookman Old Style" w:hAnsi="Bookman Old Style"/>
          <w:sz w:val="22"/>
          <w:szCs w:val="22"/>
        </w:rPr>
        <w:t>Routine Technical</w:t>
      </w:r>
    </w:p>
    <w:p w14:paraId="0E3BFEF6" w14:textId="18322973" w:rsidR="00D73840" w:rsidRPr="00D73840" w:rsidRDefault="00D73840" w:rsidP="00D73840">
      <w:pPr>
        <w:tabs>
          <w:tab w:val="left" w:pos="-1440"/>
          <w:tab w:val="left" w:pos="-720"/>
          <w:tab w:val="left" w:pos="540"/>
          <w:tab w:val="left" w:pos="10440"/>
        </w:tabs>
        <w:rPr>
          <w:rFonts w:ascii="Bookman Old Style" w:hAnsi="Bookman Old Style"/>
          <w:b/>
          <w:bCs/>
          <w:sz w:val="22"/>
          <w:szCs w:val="22"/>
        </w:rPr>
      </w:pPr>
      <w:r w:rsidRPr="00E67BD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2023-P024</w:t>
      </w:r>
    </w:p>
    <w:p w14:paraId="541D2C63" w14:textId="1704FD51" w:rsidR="00D73840" w:rsidRPr="00E67BDD" w:rsidRDefault="00D73840" w:rsidP="00D73840">
      <w:pPr>
        <w:tabs>
          <w:tab w:val="left" w:pos="-1440"/>
          <w:tab w:val="left" w:pos="-720"/>
          <w:tab w:val="left" w:pos="540"/>
          <w:tab w:val="left" w:pos="10440"/>
        </w:tabs>
        <w:rPr>
          <w:rFonts w:ascii="Bookman Old Style" w:hAnsi="Bookman Old Style"/>
          <w:color w:val="000000"/>
          <w:sz w:val="22"/>
          <w:szCs w:val="22"/>
        </w:rPr>
      </w:pPr>
      <w:r w:rsidRPr="00E67BDD">
        <w:rPr>
          <w:rFonts w:ascii="Bookman Old Style" w:hAnsi="Bookman Old Style"/>
          <w:sz w:val="22"/>
          <w:szCs w:val="22"/>
        </w:rPr>
        <w:t>BRIEF SUMMARY:</w:t>
      </w:r>
      <w:r>
        <w:rPr>
          <w:rFonts w:ascii="Bookman Old Style" w:hAnsi="Bookman Old Style"/>
          <w:sz w:val="22"/>
          <w:szCs w:val="22"/>
        </w:rPr>
        <w:t xml:space="preserve"> </w:t>
      </w:r>
      <w:r w:rsidRPr="00E67BDD">
        <w:rPr>
          <w:rFonts w:ascii="Bookman Old Style" w:hAnsi="Bookman Old Style"/>
          <w:color w:val="000000"/>
          <w:sz w:val="22"/>
          <w:szCs w:val="22"/>
        </w:rPr>
        <w:t>The Department is proposing to repeal and replace the existing 06-096 CMR Chapter 531</w:t>
      </w:r>
      <w:r>
        <w:rPr>
          <w:rFonts w:ascii="Bookman Old Style" w:hAnsi="Bookman Old Style"/>
          <w:color w:val="000000"/>
          <w:sz w:val="22"/>
          <w:szCs w:val="22"/>
        </w:rPr>
        <w:t>,</w:t>
      </w:r>
      <w:r w:rsidRPr="00E67BDD">
        <w:rPr>
          <w:rFonts w:ascii="Bookman Old Style" w:hAnsi="Bookman Old Style"/>
          <w:color w:val="000000"/>
          <w:sz w:val="22"/>
          <w:szCs w:val="22"/>
        </w:rPr>
        <w:t xml:space="preserve"> </w:t>
      </w:r>
      <w:r w:rsidRPr="00D73840">
        <w:rPr>
          <w:rFonts w:ascii="Bookman Old Style" w:hAnsi="Bookman Old Style"/>
          <w:i/>
          <w:iCs/>
          <w:color w:val="000000"/>
          <w:sz w:val="22"/>
          <w:szCs w:val="22"/>
        </w:rPr>
        <w:t>Regulations for Wastewater Operator Certification</w:t>
      </w:r>
      <w:r w:rsidRPr="00E67BDD">
        <w:rPr>
          <w:rFonts w:ascii="Bookman Old Style" w:hAnsi="Bookman Old Style"/>
          <w:color w:val="000000"/>
          <w:sz w:val="22"/>
          <w:szCs w:val="22"/>
        </w:rPr>
        <w:t>. This rule establishes standards for certification of wastewater treatment plant operators and for the classification of treatment plants. The purpose of the rulemaking proposal is to include changes to the authorizing statute enacted by the legislature in 2021. The rulemaking proposal also includes changes requested by stakeholders.</w:t>
      </w:r>
    </w:p>
    <w:p w14:paraId="7E3CA9ED" w14:textId="2B86C63C" w:rsidR="00D73840" w:rsidRPr="00D73840" w:rsidRDefault="00D73840" w:rsidP="00D73840">
      <w:pPr>
        <w:tabs>
          <w:tab w:val="left" w:pos="-1440"/>
          <w:tab w:val="left" w:pos="-720"/>
          <w:tab w:val="left" w:pos="540"/>
          <w:tab w:val="left" w:pos="10440"/>
        </w:tabs>
        <w:rPr>
          <w:rFonts w:ascii="Bookman Old Style" w:hAnsi="Bookman Old Style"/>
          <w:i/>
          <w:iCs/>
          <w:sz w:val="22"/>
          <w:szCs w:val="22"/>
        </w:rPr>
      </w:pPr>
      <w:r w:rsidRPr="00E67BDD">
        <w:rPr>
          <w:rFonts w:ascii="Bookman Old Style" w:hAnsi="Bookman Old Style"/>
          <w:sz w:val="22"/>
          <w:szCs w:val="22"/>
        </w:rPr>
        <w:t xml:space="preserve">PUBLIC HEARING: None scheduled. </w:t>
      </w:r>
      <w:r w:rsidRPr="00D73840">
        <w:rPr>
          <w:rFonts w:ascii="Bookman Old Style" w:hAnsi="Bookman Old Style"/>
          <w:i/>
          <w:iCs/>
          <w:sz w:val="22"/>
          <w:szCs w:val="22"/>
        </w:rPr>
        <w:t>There is a 3</w:t>
      </w:r>
      <w:r>
        <w:rPr>
          <w:rFonts w:ascii="Bookman Old Style" w:hAnsi="Bookman Old Style"/>
          <w:i/>
          <w:iCs/>
          <w:sz w:val="22"/>
          <w:szCs w:val="22"/>
        </w:rPr>
        <w:t>6</w:t>
      </w:r>
      <w:r w:rsidRPr="00D73840">
        <w:rPr>
          <w:rFonts w:ascii="Bookman Old Style" w:hAnsi="Bookman Old Style"/>
          <w:i/>
          <w:iCs/>
          <w:sz w:val="22"/>
          <w:szCs w:val="22"/>
        </w:rPr>
        <w:t>-day written comment period. A public hearing will be held if the Department receives 5 or more requests before the end of the comment period.</w:t>
      </w:r>
    </w:p>
    <w:p w14:paraId="784FF2BD" w14:textId="77777777" w:rsidR="00D73840" w:rsidRPr="00E67BDD" w:rsidRDefault="00D73840" w:rsidP="00D73840">
      <w:pPr>
        <w:tabs>
          <w:tab w:val="left" w:pos="-1440"/>
          <w:tab w:val="left" w:pos="-720"/>
          <w:tab w:val="left" w:pos="540"/>
          <w:tab w:val="left" w:pos="10440"/>
        </w:tabs>
        <w:ind w:left="540" w:hanging="540"/>
        <w:rPr>
          <w:rFonts w:ascii="Bookman Old Style" w:hAnsi="Bookman Old Style"/>
          <w:sz w:val="22"/>
          <w:szCs w:val="22"/>
        </w:rPr>
      </w:pPr>
      <w:r w:rsidRPr="00E67BDD">
        <w:rPr>
          <w:rFonts w:ascii="Bookman Old Style" w:hAnsi="Bookman Old Style"/>
          <w:sz w:val="22"/>
          <w:szCs w:val="22"/>
        </w:rPr>
        <w:t>COMMENT DEADLINE: March 16, 2023.</w:t>
      </w:r>
    </w:p>
    <w:p w14:paraId="1250B56B" w14:textId="7C39B8AD" w:rsidR="00D73840" w:rsidRPr="00E67BDD" w:rsidRDefault="00D73840" w:rsidP="00D73840">
      <w:pPr>
        <w:tabs>
          <w:tab w:val="left" w:pos="-1440"/>
          <w:tab w:val="left" w:pos="-720"/>
          <w:tab w:val="left" w:pos="540"/>
          <w:tab w:val="left" w:pos="10440"/>
        </w:tabs>
        <w:rPr>
          <w:rFonts w:ascii="Bookman Old Style" w:hAnsi="Bookman Old Style"/>
          <w:sz w:val="22"/>
          <w:szCs w:val="22"/>
        </w:rPr>
      </w:pPr>
      <w:r w:rsidRPr="00E67BDD">
        <w:rPr>
          <w:rFonts w:ascii="Bookman Old Style" w:hAnsi="Bookman Old Style"/>
          <w:sz w:val="22"/>
          <w:szCs w:val="22"/>
        </w:rPr>
        <w:t>CONTACT PERSON FOR THIS FILING</w:t>
      </w:r>
      <w:r w:rsidR="00984302">
        <w:rPr>
          <w:rFonts w:ascii="Bookman Old Style" w:hAnsi="Bookman Old Style"/>
          <w:sz w:val="22"/>
          <w:szCs w:val="22"/>
        </w:rPr>
        <w:t xml:space="preserve"> / SMALL BUSINESS IMPACT INFORMATION</w:t>
      </w:r>
      <w:r w:rsidRPr="00E67BDD">
        <w:rPr>
          <w:rFonts w:ascii="Bookman Old Style" w:hAnsi="Bookman Old Style"/>
          <w:sz w:val="22"/>
          <w:szCs w:val="22"/>
        </w:rPr>
        <w:t>:</w:t>
      </w:r>
      <w:r>
        <w:rPr>
          <w:rFonts w:ascii="Bookman Old Style" w:hAnsi="Bookman Old Style"/>
          <w:sz w:val="22"/>
          <w:szCs w:val="22"/>
        </w:rPr>
        <w:t xml:space="preserve"> </w:t>
      </w:r>
      <w:r w:rsidRPr="00E67BDD">
        <w:rPr>
          <w:rFonts w:ascii="Bookman Old Style" w:hAnsi="Bookman Old Style"/>
          <w:sz w:val="22"/>
          <w:szCs w:val="22"/>
        </w:rPr>
        <w:t xml:space="preserve">Matthew Hight, </w:t>
      </w:r>
      <w:r>
        <w:rPr>
          <w:rFonts w:ascii="Bookman Old Style" w:hAnsi="Bookman Old Style"/>
          <w:sz w:val="22"/>
          <w:szCs w:val="22"/>
        </w:rPr>
        <w:t xml:space="preserve">DEP, </w:t>
      </w:r>
      <w:r w:rsidRPr="00E67BDD">
        <w:rPr>
          <w:rFonts w:ascii="Bookman Old Style" w:hAnsi="Bookman Old Style"/>
          <w:sz w:val="22"/>
          <w:szCs w:val="22"/>
        </w:rPr>
        <w:t>17 State House Station, Augusta, M</w:t>
      </w:r>
      <w:r>
        <w:rPr>
          <w:rFonts w:ascii="Bookman Old Style" w:hAnsi="Bookman Old Style"/>
          <w:sz w:val="22"/>
          <w:szCs w:val="22"/>
        </w:rPr>
        <w:t>E</w:t>
      </w:r>
      <w:r w:rsidRPr="00E67BDD">
        <w:rPr>
          <w:rFonts w:ascii="Bookman Old Style" w:hAnsi="Bookman Old Style"/>
          <w:sz w:val="22"/>
          <w:szCs w:val="22"/>
        </w:rPr>
        <w:t xml:space="preserve"> 04333</w:t>
      </w:r>
      <w:r>
        <w:rPr>
          <w:rFonts w:ascii="Bookman Old Style" w:hAnsi="Bookman Old Style"/>
          <w:sz w:val="22"/>
          <w:szCs w:val="22"/>
        </w:rPr>
        <w:t>. Telephone: (</w:t>
      </w:r>
      <w:r w:rsidRPr="00E67BDD">
        <w:rPr>
          <w:rFonts w:ascii="Bookman Old Style" w:hAnsi="Bookman Old Style"/>
          <w:sz w:val="22"/>
          <w:szCs w:val="22"/>
        </w:rPr>
        <w:t>207</w:t>
      </w:r>
      <w:r>
        <w:rPr>
          <w:rFonts w:ascii="Bookman Old Style" w:hAnsi="Bookman Old Style"/>
          <w:sz w:val="22"/>
          <w:szCs w:val="22"/>
        </w:rPr>
        <w:t xml:space="preserve">) </w:t>
      </w:r>
      <w:r w:rsidRPr="00E67BDD">
        <w:rPr>
          <w:rFonts w:ascii="Bookman Old Style" w:hAnsi="Bookman Old Style"/>
          <w:sz w:val="22"/>
          <w:szCs w:val="22"/>
        </w:rPr>
        <w:t>719-0703</w:t>
      </w:r>
      <w:r>
        <w:rPr>
          <w:rFonts w:ascii="Bookman Old Style" w:hAnsi="Bookman Old Style"/>
          <w:sz w:val="22"/>
          <w:szCs w:val="22"/>
        </w:rPr>
        <w:t>.</w:t>
      </w:r>
      <w:r w:rsidRPr="00E67BDD">
        <w:rPr>
          <w:rFonts w:ascii="Bookman Old Style" w:hAnsi="Bookman Old Style"/>
          <w:sz w:val="22"/>
          <w:szCs w:val="22"/>
        </w:rPr>
        <w:t xml:space="preserve"> </w:t>
      </w:r>
      <w:r>
        <w:rPr>
          <w:rFonts w:ascii="Bookman Old Style" w:hAnsi="Bookman Old Style"/>
          <w:sz w:val="22"/>
          <w:szCs w:val="22"/>
        </w:rPr>
        <w:t xml:space="preserve">Email: </w:t>
      </w:r>
      <w:hyperlink r:id="rId22" w:history="1">
        <w:r w:rsidRPr="00607161">
          <w:rPr>
            <w:rStyle w:val="Hyperlink"/>
            <w:rFonts w:ascii="Bookman Old Style" w:hAnsi="Bookman Old Style"/>
            <w:sz w:val="22"/>
            <w:szCs w:val="22"/>
          </w:rPr>
          <w:t>Matt.Hight@Maine.gov</w:t>
        </w:r>
      </w:hyperlink>
      <w:r>
        <w:rPr>
          <w:rFonts w:ascii="Bookman Old Style" w:hAnsi="Bookman Old Style"/>
          <w:sz w:val="22"/>
          <w:szCs w:val="22"/>
        </w:rPr>
        <w:t>.</w:t>
      </w:r>
    </w:p>
    <w:p w14:paraId="3A439313" w14:textId="77777777" w:rsidR="00D73840" w:rsidRPr="00E67BDD" w:rsidRDefault="00D73840" w:rsidP="00D73840">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67BDD">
        <w:rPr>
          <w:rFonts w:ascii="Bookman Old Style" w:hAnsi="Bookman Old Style"/>
          <w:color w:val="000000"/>
          <w:sz w:val="22"/>
          <w:szCs w:val="22"/>
          <w:shd w:val="clear" w:color="auto" w:fill="FFFFFF"/>
        </w:rPr>
        <w:t>FINANCIAL IMPACT ON MUNICIPALITIES OR COUNTIES:</w:t>
      </w:r>
      <w:r w:rsidRPr="00E67BDD">
        <w:rPr>
          <w:rStyle w:val="apple-converted-space"/>
          <w:rFonts w:ascii="Bookman Old Style" w:hAnsi="Bookman Old Style"/>
          <w:color w:val="000000"/>
          <w:sz w:val="22"/>
          <w:szCs w:val="22"/>
          <w:shd w:val="clear" w:color="auto" w:fill="FFFFFF"/>
        </w:rPr>
        <w:t> None.</w:t>
      </w:r>
    </w:p>
    <w:p w14:paraId="4D6E0E80" w14:textId="71D8130B" w:rsidR="00D73840" w:rsidRPr="00E67BDD" w:rsidRDefault="00D73840" w:rsidP="00D73840">
      <w:pPr>
        <w:tabs>
          <w:tab w:val="left" w:pos="-1440"/>
          <w:tab w:val="left" w:pos="-720"/>
          <w:tab w:val="left" w:pos="540"/>
          <w:tab w:val="left" w:pos="10440"/>
        </w:tabs>
        <w:rPr>
          <w:rFonts w:ascii="Bookman Old Style" w:hAnsi="Bookman Old Style"/>
          <w:sz w:val="22"/>
          <w:szCs w:val="22"/>
        </w:rPr>
      </w:pPr>
      <w:r w:rsidRPr="00E67BDD">
        <w:rPr>
          <w:rFonts w:ascii="Bookman Old Style" w:hAnsi="Bookman Old Style"/>
          <w:sz w:val="22"/>
          <w:szCs w:val="22"/>
        </w:rPr>
        <w:t>STATUTORY AUTHORITY FOR THIS RULE: 32 MRS §4179.</w:t>
      </w:r>
    </w:p>
    <w:p w14:paraId="122F3319" w14:textId="77777777" w:rsidR="00D73840" w:rsidRPr="00E67BDD" w:rsidRDefault="00D73840" w:rsidP="00D73840">
      <w:pPr>
        <w:tabs>
          <w:tab w:val="left" w:pos="-1440"/>
          <w:tab w:val="left" w:pos="-720"/>
          <w:tab w:val="left" w:pos="540"/>
          <w:tab w:val="left" w:pos="10440"/>
        </w:tabs>
        <w:rPr>
          <w:rFonts w:ascii="Bookman Old Style" w:hAnsi="Bookman Old Style"/>
          <w:sz w:val="22"/>
          <w:szCs w:val="22"/>
        </w:rPr>
      </w:pPr>
      <w:r w:rsidRPr="00E67BDD">
        <w:rPr>
          <w:rFonts w:ascii="Bookman Old Style" w:hAnsi="Bookman Old Style"/>
          <w:sz w:val="22"/>
          <w:szCs w:val="22"/>
        </w:rPr>
        <w:t>SUBSTANTIVE STATE OR FEDERAL LAW BEING IMPLEMENTED: N/A</w:t>
      </w:r>
    </w:p>
    <w:p w14:paraId="32652784" w14:textId="26AC7AB3" w:rsidR="00984302" w:rsidRDefault="00984302" w:rsidP="00D7384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AGENCY RULEMAKING WEBSITE: </w:t>
      </w:r>
      <w:hyperlink r:id="rId23" w:history="1">
        <w:r w:rsidRPr="00607161">
          <w:rPr>
            <w:rStyle w:val="Hyperlink"/>
            <w:rFonts w:ascii="Bookman Old Style" w:hAnsi="Bookman Old Style"/>
            <w:sz w:val="22"/>
            <w:szCs w:val="22"/>
          </w:rPr>
          <w:t>https://www.maine.gov/dep/rules/index.html</w:t>
        </w:r>
      </w:hyperlink>
      <w:r>
        <w:rPr>
          <w:rFonts w:ascii="Bookman Old Style" w:hAnsi="Bookman Old Style"/>
          <w:sz w:val="22"/>
          <w:szCs w:val="22"/>
        </w:rPr>
        <w:t>.</w:t>
      </w:r>
    </w:p>
    <w:p w14:paraId="37C7FD74" w14:textId="3DFACB81" w:rsidR="00D73840" w:rsidRPr="00E67BDD" w:rsidRDefault="00D73840" w:rsidP="00D73840">
      <w:pPr>
        <w:tabs>
          <w:tab w:val="left" w:pos="-1440"/>
          <w:tab w:val="left" w:pos="-720"/>
          <w:tab w:val="left" w:pos="540"/>
          <w:tab w:val="left" w:pos="10440"/>
        </w:tabs>
        <w:rPr>
          <w:rFonts w:ascii="Bookman Old Style" w:hAnsi="Bookman Old Style"/>
          <w:sz w:val="22"/>
          <w:szCs w:val="22"/>
        </w:rPr>
      </w:pPr>
      <w:r w:rsidRPr="00E67BDD">
        <w:rPr>
          <w:rFonts w:ascii="Bookman Old Style" w:hAnsi="Bookman Old Style"/>
          <w:sz w:val="22"/>
          <w:szCs w:val="22"/>
        </w:rPr>
        <w:t xml:space="preserve">AGENCY WEBSITE: </w:t>
      </w:r>
      <w:hyperlink r:id="rId24" w:history="1">
        <w:r w:rsidR="00984302" w:rsidRPr="00607161">
          <w:rPr>
            <w:rStyle w:val="Hyperlink"/>
            <w:rFonts w:ascii="Bookman Old Style" w:hAnsi="Bookman Old Style"/>
            <w:sz w:val="22"/>
            <w:szCs w:val="22"/>
          </w:rPr>
          <w:t>https://www.maine.gov/dep/</w:t>
        </w:r>
      </w:hyperlink>
      <w:r w:rsidR="00984302">
        <w:rPr>
          <w:rFonts w:ascii="Bookman Old Style" w:hAnsi="Bookman Old Style"/>
          <w:sz w:val="22"/>
          <w:szCs w:val="22"/>
        </w:rPr>
        <w:t>.</w:t>
      </w:r>
    </w:p>
    <w:p w14:paraId="0E532DE6" w14:textId="32845751" w:rsidR="00D73840" w:rsidRPr="00E67BDD" w:rsidRDefault="00984302" w:rsidP="00D73840">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D73840" w:rsidRPr="00E67BDD">
        <w:rPr>
          <w:rFonts w:ascii="Bookman Old Style" w:hAnsi="Bookman Old Style"/>
          <w:sz w:val="22"/>
          <w:szCs w:val="22"/>
        </w:rPr>
        <w:t xml:space="preserve"> RULEMAKING LIAISON: </w:t>
      </w:r>
      <w:hyperlink r:id="rId25" w:history="1">
        <w:r w:rsidRPr="00607161">
          <w:rPr>
            <w:rStyle w:val="Hyperlink"/>
            <w:rFonts w:ascii="Bookman Old Style" w:hAnsi="Bookman Old Style"/>
            <w:sz w:val="22"/>
            <w:szCs w:val="22"/>
          </w:rPr>
          <w:t>Mark.T.Margerum@Maine.gov</w:t>
        </w:r>
      </w:hyperlink>
      <w:r>
        <w:rPr>
          <w:rFonts w:ascii="Bookman Old Style" w:hAnsi="Bookman Old Style"/>
          <w:sz w:val="22"/>
          <w:szCs w:val="22"/>
        </w:rPr>
        <w:t>.</w:t>
      </w:r>
    </w:p>
    <w:p w14:paraId="3E0A329A" w14:textId="28440F8B" w:rsidR="00D73840" w:rsidRDefault="00D73840" w:rsidP="00D73840">
      <w:pPr>
        <w:pBdr>
          <w:bottom w:val="single" w:sz="4" w:space="1" w:color="auto"/>
        </w:pBdr>
        <w:overflowPunct/>
        <w:autoSpaceDE/>
        <w:autoSpaceDN/>
        <w:adjustRightInd/>
        <w:textAlignment w:val="auto"/>
        <w:rPr>
          <w:rFonts w:ascii="Bookman Old Style" w:hAnsi="Bookman Old Style"/>
          <w:color w:val="000000"/>
          <w:sz w:val="22"/>
          <w:szCs w:val="22"/>
        </w:rPr>
      </w:pPr>
    </w:p>
    <w:p w14:paraId="561519EB" w14:textId="02901EB9" w:rsidR="00D73840" w:rsidRDefault="00D73840" w:rsidP="007711FC">
      <w:pPr>
        <w:overflowPunct/>
        <w:autoSpaceDE/>
        <w:autoSpaceDN/>
        <w:adjustRightInd/>
        <w:textAlignment w:val="auto"/>
        <w:rPr>
          <w:rFonts w:ascii="Bookman Old Style" w:hAnsi="Bookman Old Style"/>
          <w:color w:val="000000"/>
          <w:sz w:val="22"/>
          <w:szCs w:val="22"/>
        </w:rPr>
      </w:pPr>
    </w:p>
    <w:p w14:paraId="1547952C" w14:textId="613CEC4E" w:rsidR="00965037" w:rsidRPr="00965037" w:rsidRDefault="00965037" w:rsidP="00965037">
      <w:pPr>
        <w:tabs>
          <w:tab w:val="left" w:pos="-1440"/>
          <w:tab w:val="left" w:pos="-720"/>
          <w:tab w:val="left" w:pos="4320"/>
          <w:tab w:val="left" w:pos="10440"/>
        </w:tabs>
        <w:overflowPunct/>
        <w:autoSpaceDE/>
        <w:autoSpaceDN/>
        <w:adjustRightInd/>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 xml:space="preserve">AGENCY: </w:t>
      </w:r>
      <w:r w:rsidRPr="00965037">
        <w:rPr>
          <w:rFonts w:ascii="Bookman Old Style" w:eastAsia="Arial" w:hAnsi="Bookman Old Style" w:cs="Arial"/>
          <w:b/>
          <w:bCs/>
          <w:sz w:val="22"/>
          <w:szCs w:val="22"/>
        </w:rPr>
        <w:t>13-188 - Department of Marine Resources (DMR)</w:t>
      </w:r>
    </w:p>
    <w:p w14:paraId="76328209" w14:textId="65606D6B" w:rsidR="00965037" w:rsidRPr="00965037" w:rsidRDefault="00965037" w:rsidP="00965037">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 xml:space="preserve">CHAPTER NUMBER AND TITLE: </w:t>
      </w:r>
      <w:r w:rsidRPr="00965037">
        <w:rPr>
          <w:rFonts w:ascii="Bookman Old Style" w:eastAsia="Arial" w:hAnsi="Bookman Old Style" w:cs="Arial"/>
          <w:b/>
          <w:bCs/>
          <w:sz w:val="22"/>
          <w:szCs w:val="22"/>
        </w:rPr>
        <w:t>Ch. 41</w:t>
      </w:r>
      <w:r>
        <w:rPr>
          <w:rFonts w:ascii="Bookman Old Style" w:eastAsia="Arial" w:hAnsi="Bookman Old Style" w:cs="Arial"/>
          <w:sz w:val="22"/>
          <w:szCs w:val="22"/>
        </w:rPr>
        <w:t>,</w:t>
      </w:r>
      <w:r w:rsidRPr="00965037">
        <w:rPr>
          <w:rFonts w:ascii="Bookman Old Style" w:eastAsia="Arial" w:hAnsi="Bookman Old Style" w:cs="Arial"/>
          <w:sz w:val="22"/>
          <w:szCs w:val="22"/>
        </w:rPr>
        <w:t xml:space="preserve"> </w:t>
      </w:r>
      <w:r>
        <w:rPr>
          <w:rFonts w:ascii="Bookman Old Style" w:eastAsia="Arial" w:hAnsi="Bookman Old Style" w:cs="Arial"/>
          <w:sz w:val="22"/>
          <w:szCs w:val="22"/>
        </w:rPr>
        <w:t>Menhaden (</w:t>
      </w:r>
      <w:r w:rsidRPr="00965037">
        <w:rPr>
          <w:rFonts w:ascii="Bookman Old Style" w:eastAsia="Arial" w:hAnsi="Bookman Old Style" w:cs="Arial"/>
          <w:sz w:val="22"/>
          <w:szCs w:val="22"/>
        </w:rPr>
        <w:t>Atlantic Menhaden</w:t>
      </w:r>
      <w:r>
        <w:rPr>
          <w:rFonts w:ascii="Bookman Old Style" w:eastAsia="Arial" w:hAnsi="Bookman Old Style" w:cs="Arial"/>
          <w:sz w:val="22"/>
          <w:szCs w:val="22"/>
        </w:rPr>
        <w:t>,</w:t>
      </w:r>
      <w:r w:rsidRPr="00965037">
        <w:rPr>
          <w:rFonts w:ascii="Bookman Old Style" w:eastAsia="Arial" w:hAnsi="Bookman Old Style" w:cs="Arial"/>
          <w:sz w:val="22"/>
          <w:szCs w:val="22"/>
        </w:rPr>
        <w:t xml:space="preserve"> 2023 Season</w:t>
      </w:r>
    </w:p>
    <w:p w14:paraId="0AB3974C" w14:textId="7401F780" w:rsidR="00965037" w:rsidRPr="00965037" w:rsidRDefault="00965037" w:rsidP="00965037">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TYPE OF RULE:</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Routine Technical</w:t>
      </w:r>
    </w:p>
    <w:p w14:paraId="402504B7" w14:textId="60A899D8" w:rsidR="00965037" w:rsidRPr="00965037" w:rsidRDefault="00965037" w:rsidP="00965037">
      <w:pPr>
        <w:tabs>
          <w:tab w:val="left" w:pos="-1440"/>
          <w:tab w:val="left" w:pos="-720"/>
          <w:tab w:val="left" w:pos="540"/>
          <w:tab w:val="left" w:pos="10440"/>
        </w:tabs>
        <w:overflowPunct/>
        <w:autoSpaceDE/>
        <w:autoSpaceDN/>
        <w:adjustRightInd/>
        <w:textAlignment w:val="auto"/>
        <w:rPr>
          <w:rFonts w:ascii="Bookman Old Style" w:eastAsia="Arial" w:hAnsi="Bookman Old Style" w:cs="Arial"/>
          <w:b/>
          <w:bCs/>
          <w:sz w:val="22"/>
          <w:szCs w:val="22"/>
        </w:rPr>
      </w:pPr>
      <w:r w:rsidRPr="00965037">
        <w:rPr>
          <w:rFonts w:ascii="Bookman Old Style" w:eastAsia="Arial" w:hAnsi="Bookman Old Style" w:cs="Arial"/>
          <w:sz w:val="22"/>
          <w:szCs w:val="22"/>
        </w:rPr>
        <w:t>PROPOSED RULE NUMBER:</w:t>
      </w:r>
      <w:r>
        <w:rPr>
          <w:rFonts w:ascii="Bookman Old Style" w:eastAsia="Arial" w:hAnsi="Bookman Old Style" w:cs="Arial"/>
          <w:sz w:val="22"/>
          <w:szCs w:val="22"/>
        </w:rPr>
        <w:t xml:space="preserve"> </w:t>
      </w:r>
      <w:r>
        <w:rPr>
          <w:rFonts w:ascii="Bookman Old Style" w:eastAsia="Arial" w:hAnsi="Bookman Old Style" w:cs="Arial"/>
          <w:b/>
          <w:bCs/>
          <w:sz w:val="22"/>
          <w:szCs w:val="22"/>
        </w:rPr>
        <w:t>2023-P025</w:t>
      </w:r>
    </w:p>
    <w:p w14:paraId="20846911" w14:textId="36086C67" w:rsidR="00965037" w:rsidRDefault="00965037" w:rsidP="00965037">
      <w:pPr>
        <w:tabs>
          <w:tab w:val="left" w:pos="-1440"/>
          <w:tab w:val="left" w:pos="-720"/>
          <w:tab w:val="left" w:pos="540"/>
          <w:tab w:val="left" w:pos="10440"/>
        </w:tabs>
        <w:rPr>
          <w:rFonts w:ascii="Bookman Old Style" w:hAnsi="Bookman Old Style"/>
          <w:sz w:val="22"/>
          <w:szCs w:val="22"/>
        </w:rPr>
      </w:pPr>
      <w:r w:rsidRPr="00965037">
        <w:rPr>
          <w:rFonts w:ascii="Bookman Old Style" w:hAnsi="Bookman Old Style"/>
          <w:sz w:val="22"/>
          <w:szCs w:val="22"/>
        </w:rPr>
        <w:t>BRIEF SUMMARY: This proposed rulemaking specifies a separate start date of the commercial menhaden season for pound nets and fish weirs of June 1</w:t>
      </w:r>
      <w:r w:rsidRPr="00965037">
        <w:rPr>
          <w:rFonts w:ascii="Bookman Old Style" w:hAnsi="Bookman Old Style"/>
          <w:sz w:val="22"/>
          <w:szCs w:val="22"/>
          <w:vertAlign w:val="superscript"/>
        </w:rPr>
        <w:t>st</w:t>
      </w:r>
      <w:r w:rsidRPr="00965037">
        <w:rPr>
          <w:rFonts w:ascii="Bookman Old Style" w:hAnsi="Bookman Old Style"/>
          <w:sz w:val="22"/>
          <w:szCs w:val="22"/>
        </w:rPr>
        <w:t>, annually at a reduced daily limit until the broader commercial menhaden fishery opens. Licensed operators of pound nets and fish weirs must mark their gears with buoys that include their full name and DMR Landings number and only that license holder may harvest from that marked gear.</w:t>
      </w:r>
    </w:p>
    <w:p w14:paraId="55739618" w14:textId="12ED55FC" w:rsidR="00965037" w:rsidRDefault="00965037" w:rsidP="00965037">
      <w:pPr>
        <w:rPr>
          <w:rFonts w:ascii="Bookman Old Style" w:hAnsi="Bookman Old Style"/>
          <w:sz w:val="22"/>
          <w:szCs w:val="22"/>
        </w:rPr>
      </w:pPr>
      <w:r w:rsidRPr="00965037">
        <w:rPr>
          <w:rFonts w:ascii="Bookman Old Style" w:hAnsi="Bookman Old Style"/>
          <w:sz w:val="22"/>
          <w:szCs w:val="22"/>
        </w:rPr>
        <w:t xml:space="preserve">All other gears are proposed to begin commercial menhaden harvesting on the third Monday of June, annually. This rulemaking proposes daily and/or weekly trip limits and open harvest days for the commercial fishery in each fishery phase: State Allocation, Episodic Event set aside, and Incidental Catch and Small Scale. Permissible gear types have been specified for the general menhaden fishery and specifically for the Incidental Catch and </w:t>
      </w:r>
      <w:proofErr w:type="gramStart"/>
      <w:r w:rsidRPr="00965037">
        <w:rPr>
          <w:rFonts w:ascii="Bookman Old Style" w:hAnsi="Bookman Old Style"/>
          <w:sz w:val="22"/>
          <w:szCs w:val="22"/>
        </w:rPr>
        <w:t>Small Scale</w:t>
      </w:r>
      <w:proofErr w:type="gramEnd"/>
      <w:r w:rsidRPr="00965037">
        <w:rPr>
          <w:rFonts w:ascii="Bookman Old Style" w:hAnsi="Bookman Old Style"/>
          <w:sz w:val="22"/>
          <w:szCs w:val="22"/>
        </w:rPr>
        <w:t xml:space="preserve"> Fishery as well as the Noncommercial menhaden fishery.</w:t>
      </w:r>
      <w:r>
        <w:rPr>
          <w:rFonts w:ascii="Bookman Old Style" w:hAnsi="Bookman Old Style"/>
          <w:sz w:val="22"/>
          <w:szCs w:val="22"/>
        </w:rPr>
        <w:t xml:space="preserve"> </w:t>
      </w:r>
      <w:r w:rsidRPr="00965037">
        <w:rPr>
          <w:rFonts w:ascii="Bookman Old Style" w:hAnsi="Bookman Old Style"/>
          <w:sz w:val="22"/>
          <w:szCs w:val="22"/>
        </w:rPr>
        <w:t>The proposed rulemaking also includes a provision that would authorize the Commissioner to prohibit the commercial taking of menhaden for up to 14 days during the State Allocation fishery, if necessary to slow the rate at which the quota is caught.</w:t>
      </w:r>
    </w:p>
    <w:p w14:paraId="3B778DBD" w14:textId="775D6276" w:rsidR="00965037" w:rsidRPr="00965037" w:rsidRDefault="00965037" w:rsidP="00965037">
      <w:pPr>
        <w:overflowPunct/>
        <w:autoSpaceDE/>
        <w:autoSpaceDN/>
        <w:adjustRightInd/>
        <w:textAlignment w:val="auto"/>
        <w:rPr>
          <w:rFonts w:ascii="Bookman Old Style" w:eastAsia="Arial" w:hAnsi="Bookman Old Style" w:cs="Arial"/>
          <w:i/>
          <w:iCs/>
          <w:sz w:val="22"/>
          <w:szCs w:val="22"/>
        </w:rPr>
      </w:pPr>
      <w:r w:rsidRPr="00965037">
        <w:rPr>
          <w:rFonts w:ascii="Bookman Old Style" w:eastAsia="Arial" w:hAnsi="Bookman Old Style" w:cs="Arial"/>
          <w:sz w:val="22"/>
          <w:szCs w:val="22"/>
        </w:rPr>
        <w:t xml:space="preserve">PUBLIC HEARING: </w:t>
      </w:r>
      <w:bookmarkStart w:id="0" w:name="_Hlk126163711"/>
      <w:r w:rsidRPr="00965037">
        <w:rPr>
          <w:rFonts w:ascii="Bookman Old Style" w:eastAsia="Arial" w:hAnsi="Bookman Old Style" w:cs="Arial"/>
          <w:sz w:val="22"/>
          <w:szCs w:val="22"/>
        </w:rPr>
        <w:t>February 27, 2023</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 xml:space="preserve"> 5:00 p.m. at DMR’s Augusta office (Marquardt Building, 32 Blossom Lane, </w:t>
      </w:r>
      <w:r>
        <w:rPr>
          <w:rFonts w:ascii="Bookman Old Style" w:eastAsia="Arial" w:hAnsi="Bookman Old Style" w:cs="Arial"/>
          <w:sz w:val="22"/>
          <w:szCs w:val="22"/>
        </w:rPr>
        <w:t>Room</w:t>
      </w:r>
      <w:r w:rsidRPr="00965037">
        <w:rPr>
          <w:rFonts w:ascii="Bookman Old Style" w:eastAsia="Arial" w:hAnsi="Bookman Old Style" w:cs="Arial"/>
          <w:sz w:val="22"/>
          <w:szCs w:val="22"/>
        </w:rPr>
        <w:t xml:space="preserve"> 118) and remotely via Microsoft Teams.</w:t>
      </w:r>
      <w:r w:rsidRPr="00965037">
        <w:rPr>
          <w:rFonts w:ascii="Bookman Old Style" w:eastAsia="Arial" w:hAnsi="Bookman Old Style" w:cs="Arial"/>
          <w:i/>
          <w:iCs/>
          <w:sz w:val="22"/>
          <w:szCs w:val="22"/>
        </w:rPr>
        <w:t xml:space="preserve"> If the </w:t>
      </w:r>
      <w:r w:rsidRPr="00965037">
        <w:rPr>
          <w:rFonts w:ascii="Bookman Old Style" w:eastAsia="Arial" w:hAnsi="Bookman Old Style" w:cs="Arial"/>
          <w:i/>
          <w:iCs/>
          <w:sz w:val="22"/>
          <w:szCs w:val="22"/>
        </w:rPr>
        <w:lastRenderedPageBreak/>
        <w:t>February 27</w:t>
      </w:r>
      <w:r w:rsidRPr="00965037">
        <w:rPr>
          <w:rFonts w:ascii="Bookman Old Style" w:eastAsia="Arial" w:hAnsi="Bookman Old Style" w:cs="Arial"/>
          <w:i/>
          <w:iCs/>
          <w:sz w:val="22"/>
          <w:szCs w:val="22"/>
          <w:vertAlign w:val="superscript"/>
        </w:rPr>
        <w:t>th</w:t>
      </w:r>
      <w:r w:rsidRPr="00965037">
        <w:rPr>
          <w:rFonts w:ascii="Bookman Old Style" w:eastAsia="Arial" w:hAnsi="Bookman Old Style" w:cs="Arial"/>
          <w:i/>
          <w:iCs/>
          <w:sz w:val="22"/>
          <w:szCs w:val="22"/>
        </w:rPr>
        <w:t xml:space="preserve"> hearing is cancelled due to inclement weather an alternate hearing will be held on February 28</w:t>
      </w:r>
      <w:r w:rsidRPr="00965037">
        <w:rPr>
          <w:rFonts w:ascii="Bookman Old Style" w:eastAsia="Arial" w:hAnsi="Bookman Old Style" w:cs="Arial"/>
          <w:i/>
          <w:iCs/>
          <w:sz w:val="22"/>
          <w:szCs w:val="22"/>
          <w:vertAlign w:val="superscript"/>
        </w:rPr>
        <w:t>th</w:t>
      </w:r>
      <w:r w:rsidRPr="00965037">
        <w:rPr>
          <w:rFonts w:ascii="Bookman Old Style" w:eastAsia="Arial" w:hAnsi="Bookman Old Style" w:cs="Arial"/>
          <w:i/>
          <w:iCs/>
          <w:sz w:val="22"/>
          <w:szCs w:val="22"/>
        </w:rPr>
        <w:t xml:space="preserve"> at the same time, location, and format. Remote access information is posted to DMR’s website under “Meetings.”</w:t>
      </w:r>
      <w:bookmarkEnd w:id="0"/>
    </w:p>
    <w:p w14:paraId="3BADBB85" w14:textId="77777777" w:rsidR="00965037" w:rsidRDefault="00965037" w:rsidP="00965037">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COMMENT DEADLINE: March 10, 2023</w:t>
      </w:r>
    </w:p>
    <w:p w14:paraId="74C0E69E" w14:textId="76E795A8" w:rsidR="00965037" w:rsidRDefault="00965037" w:rsidP="00DE7570">
      <w:pPr>
        <w:tabs>
          <w:tab w:val="left" w:pos="-1440"/>
          <w:tab w:val="left" w:pos="-720"/>
          <w:tab w:val="left" w:pos="540"/>
          <w:tab w:val="left" w:pos="10440"/>
        </w:tabs>
        <w:overflowPunct/>
        <w:autoSpaceDE/>
        <w:autoSpaceDN/>
        <w:adjustRightInd/>
        <w:ind w:right="-90"/>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CONTACT PERSON FOR THIS FILING</w:t>
      </w:r>
      <w:r w:rsidR="00DE7570">
        <w:rPr>
          <w:rFonts w:ascii="Bookman Old Style" w:eastAsia="Arial" w:hAnsi="Bookman Old Style" w:cs="Arial"/>
          <w:sz w:val="22"/>
          <w:szCs w:val="22"/>
        </w:rPr>
        <w:t xml:space="preserve"> / SMALL BUSINESS IMPACT INFORMATION</w:t>
      </w:r>
      <w:r w:rsidRPr="00965037">
        <w:rPr>
          <w:rFonts w:ascii="Bookman Old Style" w:eastAsia="Arial" w:hAnsi="Bookman Old Style" w:cs="Arial"/>
          <w:sz w:val="22"/>
          <w:szCs w:val="22"/>
        </w:rPr>
        <w:t>:</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Amanda Ellis</w:t>
      </w:r>
      <w:r>
        <w:rPr>
          <w:rFonts w:ascii="Bookman Old Style" w:eastAsia="Arial" w:hAnsi="Bookman Old Style" w:cs="Arial"/>
          <w:sz w:val="22"/>
          <w:szCs w:val="22"/>
        </w:rPr>
        <w:t xml:space="preserve">, Marine resources, </w:t>
      </w:r>
      <w:r w:rsidRPr="00965037">
        <w:rPr>
          <w:rFonts w:ascii="Bookman Old Style" w:eastAsia="Arial" w:hAnsi="Bookman Old Style" w:cs="Arial"/>
          <w:sz w:val="22"/>
          <w:szCs w:val="22"/>
        </w:rPr>
        <w:t>21 State House Station, Augusta, Maine 04333-0021</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 xml:space="preserve">Email: </w:t>
      </w:r>
      <w:hyperlink r:id="rId26" w:history="1">
        <w:r w:rsidRPr="00965037">
          <w:rPr>
            <w:rStyle w:val="Hyperlink"/>
            <w:rFonts w:ascii="Bookman Old Style" w:eastAsia="Arial" w:hAnsi="Bookman Old Style" w:cs="Arial"/>
            <w:sz w:val="22"/>
            <w:szCs w:val="22"/>
          </w:rPr>
          <w:t>dmr.rulemaking@maine.gov</w:t>
        </w:r>
      </w:hyperlink>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 xml:space="preserve">Telephone: </w:t>
      </w:r>
      <w:r>
        <w:rPr>
          <w:rFonts w:ascii="Bookman Old Style" w:eastAsia="Arial" w:hAnsi="Bookman Old Style" w:cs="Arial"/>
          <w:sz w:val="22"/>
          <w:szCs w:val="22"/>
        </w:rPr>
        <w:t>(</w:t>
      </w:r>
      <w:r w:rsidRPr="00965037">
        <w:rPr>
          <w:rFonts w:ascii="Bookman Old Style" w:eastAsia="Arial" w:hAnsi="Bookman Old Style" w:cs="Arial"/>
          <w:sz w:val="22"/>
          <w:szCs w:val="22"/>
        </w:rPr>
        <w:t>207</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624-6573</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F</w:t>
      </w:r>
      <w:r>
        <w:rPr>
          <w:rFonts w:ascii="Bookman Old Style" w:eastAsia="Arial" w:hAnsi="Bookman Old Style" w:cs="Arial"/>
          <w:sz w:val="22"/>
          <w:szCs w:val="22"/>
        </w:rPr>
        <w:t>ax</w:t>
      </w:r>
      <w:r w:rsidRPr="00965037">
        <w:rPr>
          <w:rFonts w:ascii="Bookman Old Style" w:eastAsia="Arial" w:hAnsi="Bookman Old Style" w:cs="Arial"/>
          <w:sz w:val="22"/>
          <w:szCs w:val="22"/>
        </w:rPr>
        <w:t xml:space="preserve">: </w:t>
      </w:r>
      <w:r>
        <w:rPr>
          <w:rFonts w:ascii="Bookman Old Style" w:eastAsia="Arial" w:hAnsi="Bookman Old Style" w:cs="Arial"/>
          <w:sz w:val="22"/>
          <w:szCs w:val="22"/>
        </w:rPr>
        <w:t>(</w:t>
      </w:r>
      <w:r w:rsidRPr="00965037">
        <w:rPr>
          <w:rFonts w:ascii="Bookman Old Style" w:eastAsia="Arial" w:hAnsi="Bookman Old Style" w:cs="Arial"/>
          <w:sz w:val="22"/>
          <w:szCs w:val="22"/>
        </w:rPr>
        <w:t>207</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624-6024</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 xml:space="preserve">TTY: </w:t>
      </w:r>
      <w:r w:rsidR="00DE7570">
        <w:rPr>
          <w:rFonts w:ascii="Bookman Old Style" w:eastAsia="Arial" w:hAnsi="Bookman Old Style" w:cs="Arial"/>
          <w:sz w:val="22"/>
          <w:szCs w:val="22"/>
        </w:rPr>
        <w:t>(</w:t>
      </w:r>
      <w:r w:rsidRPr="00965037">
        <w:rPr>
          <w:rFonts w:ascii="Bookman Old Style" w:eastAsia="Arial" w:hAnsi="Bookman Old Style" w:cs="Arial"/>
          <w:sz w:val="22"/>
          <w:szCs w:val="22"/>
        </w:rPr>
        <w:t>207</w:t>
      </w:r>
      <w:r w:rsidR="00DE7570">
        <w:rPr>
          <w:rFonts w:ascii="Bookman Old Style" w:eastAsia="Arial" w:hAnsi="Bookman Old Style" w:cs="Arial"/>
          <w:sz w:val="22"/>
          <w:szCs w:val="22"/>
        </w:rPr>
        <w:t xml:space="preserve">) </w:t>
      </w:r>
      <w:r w:rsidRPr="00965037">
        <w:rPr>
          <w:rFonts w:ascii="Bookman Old Style" w:eastAsia="Arial" w:hAnsi="Bookman Old Style" w:cs="Arial"/>
          <w:sz w:val="22"/>
          <w:szCs w:val="22"/>
        </w:rPr>
        <w:t>624-6500 (Deaf/Hard of Hearing)</w:t>
      </w:r>
      <w:r>
        <w:rPr>
          <w:rFonts w:ascii="Bookman Old Style" w:eastAsia="Arial" w:hAnsi="Bookman Old Style" w:cs="Arial"/>
          <w:sz w:val="22"/>
          <w:szCs w:val="22"/>
        </w:rPr>
        <w:t xml:space="preserve">. </w:t>
      </w:r>
      <w:r w:rsidRPr="00965037">
        <w:rPr>
          <w:rFonts w:ascii="Bookman Old Style" w:eastAsia="Arial" w:hAnsi="Bookman Old Style" w:cs="Arial"/>
          <w:sz w:val="22"/>
          <w:szCs w:val="22"/>
        </w:rPr>
        <w:t xml:space="preserve">Hearing facilities: </w:t>
      </w:r>
      <w:r w:rsidRPr="00965037">
        <w:rPr>
          <w:rFonts w:ascii="Bookman Old Style" w:eastAsia="Arial" w:hAnsi="Bookman Old Style" w:cs="Arial"/>
          <w:i/>
          <w:iCs/>
          <w:sz w:val="22"/>
          <w:szCs w:val="22"/>
        </w:rPr>
        <w:t xml:space="preserve">If you require accommodations due to disability, please contact Meredith Mendelson at </w:t>
      </w:r>
      <w:r>
        <w:rPr>
          <w:rFonts w:ascii="Bookman Old Style" w:eastAsia="Arial" w:hAnsi="Bookman Old Style" w:cs="Arial"/>
          <w:i/>
          <w:iCs/>
          <w:sz w:val="22"/>
          <w:szCs w:val="22"/>
        </w:rPr>
        <w:t>(</w:t>
      </w:r>
      <w:r w:rsidRPr="00965037">
        <w:rPr>
          <w:rFonts w:ascii="Bookman Old Style" w:eastAsia="Arial" w:hAnsi="Bookman Old Style" w:cs="Arial"/>
          <w:i/>
          <w:iCs/>
          <w:sz w:val="22"/>
          <w:szCs w:val="22"/>
        </w:rPr>
        <w:t>207</w:t>
      </w:r>
      <w:r>
        <w:rPr>
          <w:rFonts w:ascii="Bookman Old Style" w:eastAsia="Arial" w:hAnsi="Bookman Old Style" w:cs="Arial"/>
          <w:i/>
          <w:iCs/>
          <w:sz w:val="22"/>
          <w:szCs w:val="22"/>
        </w:rPr>
        <w:t xml:space="preserve">) </w:t>
      </w:r>
      <w:r w:rsidRPr="00965037">
        <w:rPr>
          <w:rFonts w:ascii="Bookman Old Style" w:eastAsia="Arial" w:hAnsi="Bookman Old Style" w:cs="Arial"/>
          <w:i/>
          <w:iCs/>
          <w:sz w:val="22"/>
          <w:szCs w:val="22"/>
        </w:rPr>
        <w:t xml:space="preserve">624-6553. </w:t>
      </w:r>
    </w:p>
    <w:p w14:paraId="6B18E8B2" w14:textId="239F68AF" w:rsidR="00965037" w:rsidRPr="00965037" w:rsidRDefault="00965037" w:rsidP="00965037">
      <w:pPr>
        <w:tabs>
          <w:tab w:val="left" w:pos="-1440"/>
          <w:tab w:val="left" w:pos="-720"/>
          <w:tab w:val="left" w:pos="540"/>
          <w:tab w:val="left" w:pos="10440"/>
        </w:tabs>
        <w:overflowPunct/>
        <w:autoSpaceDE/>
        <w:autoSpaceDN/>
        <w:adjustRightInd/>
        <w:textAlignment w:val="auto"/>
        <w:rPr>
          <w:rFonts w:ascii="Bookman Old Style" w:eastAsia="Arial" w:hAnsi="Bookman Old Style" w:cs="Arial"/>
          <w:sz w:val="22"/>
          <w:szCs w:val="22"/>
          <w:shd w:val="clear" w:color="auto" w:fill="FFFFFF"/>
        </w:rPr>
      </w:pPr>
      <w:r w:rsidRPr="00965037">
        <w:rPr>
          <w:rFonts w:ascii="Bookman Old Style" w:eastAsia="Arial" w:hAnsi="Bookman Old Style" w:cs="Arial"/>
          <w:sz w:val="22"/>
          <w:szCs w:val="22"/>
          <w:shd w:val="clear" w:color="auto" w:fill="FFFFFF"/>
        </w:rPr>
        <w:t>FINANCIAL IMPACT ON MUNICIPALITIES OR COUNTIES: None</w:t>
      </w:r>
    </w:p>
    <w:p w14:paraId="35A3F731" w14:textId="0BE0AB0A" w:rsidR="00965037" w:rsidRPr="00965037" w:rsidRDefault="00965037" w:rsidP="00965037">
      <w:pPr>
        <w:tabs>
          <w:tab w:val="left" w:pos="-1440"/>
          <w:tab w:val="left" w:pos="-720"/>
          <w:tab w:val="left" w:pos="540"/>
          <w:tab w:val="left" w:pos="10440"/>
        </w:tabs>
        <w:overflowPunct/>
        <w:autoSpaceDE/>
        <w:autoSpaceDN/>
        <w:adjustRightInd/>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STATUTORY AUTHORITY FOR THIS RULE:</w:t>
      </w:r>
      <w:r w:rsidRPr="00965037">
        <w:rPr>
          <w:rFonts w:ascii="Bookman Old Style" w:hAnsi="Bookman Old Style"/>
          <w:sz w:val="22"/>
          <w:szCs w:val="22"/>
        </w:rPr>
        <w:t xml:space="preserve"> </w:t>
      </w:r>
      <w:r w:rsidR="00DE7570">
        <w:rPr>
          <w:rFonts w:ascii="Bookman Old Style" w:hAnsi="Bookman Old Style"/>
          <w:sz w:val="22"/>
          <w:szCs w:val="22"/>
        </w:rPr>
        <w:t xml:space="preserve">12 MRS </w:t>
      </w:r>
      <w:r w:rsidRPr="00965037">
        <w:rPr>
          <w:rFonts w:ascii="Bookman Old Style" w:eastAsia="Arial" w:hAnsi="Bookman Old Style" w:cs="Arial"/>
          <w:sz w:val="22"/>
          <w:szCs w:val="22"/>
        </w:rPr>
        <w:t>§6171, §6502-C</w:t>
      </w:r>
    </w:p>
    <w:p w14:paraId="6E4ED675" w14:textId="20D97C16" w:rsidR="00965037" w:rsidRPr="00965037" w:rsidRDefault="00965037" w:rsidP="00965037">
      <w:pPr>
        <w:tabs>
          <w:tab w:val="left" w:pos="-1440"/>
          <w:tab w:val="left" w:pos="-720"/>
          <w:tab w:val="left" w:pos="540"/>
          <w:tab w:val="left" w:pos="10440"/>
        </w:tabs>
        <w:overflowPunct/>
        <w:autoSpaceDE/>
        <w:autoSpaceDN/>
        <w:adjustRightInd/>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SUBSTANTIVE STATE OR FEDERAL LAW BEING IMPLEMENTE</w:t>
      </w:r>
      <w:r w:rsidR="00DE7570">
        <w:rPr>
          <w:rFonts w:ascii="Bookman Old Style" w:eastAsia="Arial" w:hAnsi="Bookman Old Style" w:cs="Arial"/>
          <w:sz w:val="22"/>
          <w:szCs w:val="22"/>
        </w:rPr>
        <w:t>D</w:t>
      </w:r>
      <w:r w:rsidRPr="00965037">
        <w:rPr>
          <w:rFonts w:ascii="Bookman Old Style" w:eastAsia="Arial" w:hAnsi="Bookman Old Style" w:cs="Arial"/>
          <w:sz w:val="22"/>
          <w:szCs w:val="22"/>
        </w:rPr>
        <w:t>: Same</w:t>
      </w:r>
    </w:p>
    <w:p w14:paraId="7524F767" w14:textId="762A19A0" w:rsidR="00DE7570" w:rsidRDefault="00DE7570" w:rsidP="00965037">
      <w:pPr>
        <w:tabs>
          <w:tab w:val="left" w:pos="-1440"/>
          <w:tab w:val="left" w:pos="-720"/>
          <w:tab w:val="left" w:pos="540"/>
          <w:tab w:val="left" w:pos="10440"/>
        </w:tabs>
        <w:overflowPunct/>
        <w:autoSpaceDE/>
        <w:autoSpaceDN/>
        <w:adjustRightInd/>
        <w:textAlignment w:val="auto"/>
        <w:rPr>
          <w:rFonts w:ascii="Bookman Old Style" w:eastAsia="Arial" w:hAnsi="Bookman Old Style" w:cs="Arial"/>
          <w:sz w:val="22"/>
          <w:szCs w:val="22"/>
        </w:rPr>
      </w:pPr>
      <w:r>
        <w:rPr>
          <w:rFonts w:ascii="Bookman Old Style" w:eastAsia="Arial" w:hAnsi="Bookman Old Style" w:cs="Arial"/>
          <w:sz w:val="22"/>
          <w:szCs w:val="22"/>
        </w:rPr>
        <w:t>DMR</w:t>
      </w:r>
      <w:r w:rsidR="00965037" w:rsidRPr="00965037">
        <w:rPr>
          <w:rFonts w:ascii="Bookman Old Style" w:eastAsia="Arial" w:hAnsi="Bookman Old Style" w:cs="Arial"/>
          <w:sz w:val="22"/>
          <w:szCs w:val="22"/>
        </w:rPr>
        <w:t xml:space="preserve"> </w:t>
      </w:r>
      <w:r>
        <w:rPr>
          <w:rFonts w:ascii="Bookman Old Style" w:eastAsia="Arial" w:hAnsi="Bookman Old Style" w:cs="Arial"/>
          <w:sz w:val="22"/>
          <w:szCs w:val="22"/>
        </w:rPr>
        <w:t xml:space="preserve">RULEMAKING </w:t>
      </w:r>
      <w:r w:rsidR="00965037" w:rsidRPr="00965037">
        <w:rPr>
          <w:rFonts w:ascii="Bookman Old Style" w:eastAsia="Arial" w:hAnsi="Bookman Old Style" w:cs="Arial"/>
          <w:sz w:val="22"/>
          <w:szCs w:val="22"/>
        </w:rPr>
        <w:t xml:space="preserve">WEBSITE: </w:t>
      </w:r>
      <w:hyperlink r:id="rId27" w:history="1">
        <w:r w:rsidRPr="00965037">
          <w:rPr>
            <w:rStyle w:val="Hyperlink"/>
            <w:rFonts w:ascii="Bookman Old Style" w:eastAsia="Arial" w:hAnsi="Bookman Old Style" w:cs="Arial"/>
            <w:sz w:val="22"/>
            <w:szCs w:val="22"/>
          </w:rPr>
          <w:t>http://www.maine.gov/dmr/rulemaking/</w:t>
        </w:r>
      </w:hyperlink>
      <w:r>
        <w:rPr>
          <w:rFonts w:ascii="Bookman Old Style" w:eastAsia="Arial" w:hAnsi="Bookman Old Style" w:cs="Arial"/>
          <w:sz w:val="22"/>
          <w:szCs w:val="22"/>
        </w:rPr>
        <w:t>.</w:t>
      </w:r>
    </w:p>
    <w:p w14:paraId="768302B5" w14:textId="7F6E2F14" w:rsidR="00DE7570" w:rsidRDefault="00DE7570" w:rsidP="00DE7570">
      <w:pPr>
        <w:tabs>
          <w:tab w:val="left" w:pos="-1440"/>
          <w:tab w:val="left" w:pos="-720"/>
          <w:tab w:val="left" w:pos="540"/>
          <w:tab w:val="left" w:pos="10440"/>
        </w:tabs>
        <w:overflowPunct/>
        <w:autoSpaceDE/>
        <w:autoSpaceDN/>
        <w:adjustRightInd/>
        <w:textAlignment w:val="auto"/>
        <w:rPr>
          <w:rFonts w:ascii="Bookman Old Style" w:eastAsia="Arial" w:hAnsi="Bookman Old Style" w:cs="Arial"/>
          <w:sz w:val="22"/>
          <w:szCs w:val="22"/>
        </w:rPr>
      </w:pPr>
      <w:r>
        <w:rPr>
          <w:rFonts w:ascii="Bookman Old Style" w:eastAsia="Arial" w:hAnsi="Bookman Old Style" w:cs="Arial"/>
          <w:sz w:val="22"/>
          <w:szCs w:val="22"/>
        </w:rPr>
        <w:t>DMR</w:t>
      </w:r>
      <w:r w:rsidRPr="00965037">
        <w:rPr>
          <w:rFonts w:ascii="Bookman Old Style" w:eastAsia="Arial" w:hAnsi="Bookman Old Style" w:cs="Arial"/>
          <w:sz w:val="22"/>
          <w:szCs w:val="22"/>
        </w:rPr>
        <w:t xml:space="preserve"> WEBSITE: </w:t>
      </w:r>
      <w:hyperlink r:id="rId28" w:history="1">
        <w:r w:rsidRPr="00965037">
          <w:rPr>
            <w:rStyle w:val="Hyperlink"/>
            <w:rFonts w:ascii="Bookman Old Style" w:eastAsia="Arial" w:hAnsi="Bookman Old Style" w:cs="Arial"/>
            <w:sz w:val="22"/>
            <w:szCs w:val="22"/>
          </w:rPr>
          <w:t>http://www.maine.gov/dmr/</w:t>
        </w:r>
      </w:hyperlink>
      <w:r>
        <w:rPr>
          <w:rFonts w:ascii="Bookman Old Style" w:eastAsia="Arial" w:hAnsi="Bookman Old Style" w:cs="Arial"/>
          <w:sz w:val="22"/>
          <w:szCs w:val="22"/>
        </w:rPr>
        <w:t>.</w:t>
      </w:r>
    </w:p>
    <w:p w14:paraId="7772FE26" w14:textId="03358581" w:rsidR="00965037" w:rsidRPr="00965037" w:rsidRDefault="00965037" w:rsidP="00965037">
      <w:pPr>
        <w:tabs>
          <w:tab w:val="left" w:pos="-1440"/>
          <w:tab w:val="left" w:pos="-720"/>
          <w:tab w:val="left" w:pos="540"/>
          <w:tab w:val="left" w:pos="10440"/>
        </w:tabs>
        <w:overflowPunct/>
        <w:autoSpaceDE/>
        <w:autoSpaceDN/>
        <w:adjustRightInd/>
        <w:textAlignment w:val="auto"/>
        <w:rPr>
          <w:rFonts w:ascii="Bookman Old Style" w:eastAsia="Arial" w:hAnsi="Bookman Old Style" w:cs="Arial"/>
          <w:sz w:val="22"/>
          <w:szCs w:val="22"/>
        </w:rPr>
      </w:pPr>
      <w:r w:rsidRPr="00965037">
        <w:rPr>
          <w:rFonts w:ascii="Bookman Old Style" w:eastAsia="Arial" w:hAnsi="Bookman Old Style" w:cs="Arial"/>
          <w:sz w:val="22"/>
          <w:szCs w:val="22"/>
        </w:rPr>
        <w:t xml:space="preserve">EMAIL FOR </w:t>
      </w:r>
      <w:r w:rsidR="00DE7570">
        <w:rPr>
          <w:rFonts w:ascii="Bookman Old Style" w:eastAsia="Arial" w:hAnsi="Bookman Old Style" w:cs="Arial"/>
          <w:sz w:val="22"/>
          <w:szCs w:val="22"/>
        </w:rPr>
        <w:t xml:space="preserve">DMR </w:t>
      </w:r>
      <w:r w:rsidRPr="00965037">
        <w:rPr>
          <w:rFonts w:ascii="Bookman Old Style" w:eastAsia="Arial" w:hAnsi="Bookman Old Style" w:cs="Arial"/>
          <w:sz w:val="22"/>
          <w:szCs w:val="22"/>
        </w:rPr>
        <w:t xml:space="preserve">RULEMAKING LIAISON: </w:t>
      </w:r>
      <w:hyperlink r:id="rId29" w:history="1">
        <w:r w:rsidR="00DE7570" w:rsidRPr="00965037">
          <w:rPr>
            <w:rStyle w:val="Hyperlink"/>
            <w:rFonts w:ascii="Bookman Old Style" w:eastAsia="Arial" w:hAnsi="Bookman Old Style" w:cs="Arial"/>
            <w:sz w:val="22"/>
            <w:szCs w:val="22"/>
          </w:rPr>
          <w:t>dmr.rulemaking@maine.gov</w:t>
        </w:r>
      </w:hyperlink>
      <w:r w:rsidR="00DE7570">
        <w:rPr>
          <w:rFonts w:ascii="Bookman Old Style" w:eastAsia="Arial" w:hAnsi="Bookman Old Style" w:cs="Arial"/>
          <w:sz w:val="22"/>
          <w:szCs w:val="22"/>
        </w:rPr>
        <w:t>.</w:t>
      </w:r>
    </w:p>
    <w:p w14:paraId="3E11D6C9" w14:textId="4D69C252" w:rsidR="00D73840" w:rsidRDefault="00D73840" w:rsidP="00DE7570">
      <w:pPr>
        <w:pBdr>
          <w:bottom w:val="single" w:sz="4" w:space="1" w:color="auto"/>
        </w:pBdr>
        <w:overflowPunct/>
        <w:autoSpaceDE/>
        <w:autoSpaceDN/>
        <w:adjustRightInd/>
        <w:textAlignment w:val="auto"/>
        <w:rPr>
          <w:rFonts w:ascii="Bookman Old Style" w:hAnsi="Bookman Old Style"/>
          <w:color w:val="000000"/>
          <w:sz w:val="22"/>
          <w:szCs w:val="22"/>
        </w:rPr>
      </w:pPr>
    </w:p>
    <w:p w14:paraId="6D50B3CE" w14:textId="374F69C0" w:rsidR="00D73840" w:rsidRPr="00F34EB4" w:rsidRDefault="00D73840" w:rsidP="00F34EB4">
      <w:pPr>
        <w:overflowPunct/>
        <w:autoSpaceDE/>
        <w:autoSpaceDN/>
        <w:adjustRightInd/>
        <w:textAlignment w:val="auto"/>
        <w:rPr>
          <w:rFonts w:ascii="Bookman Old Style" w:hAnsi="Bookman Old Style"/>
          <w:color w:val="000000"/>
          <w:sz w:val="22"/>
          <w:szCs w:val="22"/>
        </w:rPr>
      </w:pPr>
    </w:p>
    <w:p w14:paraId="6E37BBF5" w14:textId="5A0A2EC9" w:rsidR="00F34EB4" w:rsidRPr="00F34EB4" w:rsidRDefault="00F34EB4" w:rsidP="00F34EB4">
      <w:pPr>
        <w:tabs>
          <w:tab w:val="left" w:pos="-1440"/>
          <w:tab w:val="left" w:pos="-720"/>
          <w:tab w:val="left" w:pos="4320"/>
        </w:tabs>
        <w:rPr>
          <w:rFonts w:ascii="Bookman Old Style" w:hAnsi="Bookman Old Style"/>
          <w:bCs/>
          <w:sz w:val="22"/>
          <w:szCs w:val="22"/>
        </w:rPr>
      </w:pPr>
      <w:r w:rsidRPr="00F34EB4">
        <w:rPr>
          <w:rFonts w:ascii="Bookman Old Style" w:hAnsi="Bookman Old Style"/>
          <w:bCs/>
          <w:sz w:val="22"/>
          <w:szCs w:val="22"/>
        </w:rPr>
        <w:t xml:space="preserve">AGENCY: </w:t>
      </w:r>
      <w:r w:rsidR="00894F3F" w:rsidRPr="00894F3F">
        <w:rPr>
          <w:rFonts w:ascii="Bookman Old Style" w:hAnsi="Bookman Old Style"/>
          <w:b/>
          <w:sz w:val="22"/>
          <w:szCs w:val="22"/>
        </w:rPr>
        <w:t>10-148</w:t>
      </w:r>
      <w:r w:rsidR="00894F3F">
        <w:rPr>
          <w:rFonts w:ascii="Bookman Old Style" w:hAnsi="Bookman Old Style"/>
          <w:bCs/>
          <w:sz w:val="22"/>
          <w:szCs w:val="22"/>
        </w:rPr>
        <w:t xml:space="preserve"> - </w:t>
      </w:r>
      <w:r w:rsidRPr="00F34EB4">
        <w:rPr>
          <w:rFonts w:ascii="Bookman Old Style" w:hAnsi="Bookman Old Style"/>
          <w:bCs/>
          <w:sz w:val="22"/>
          <w:szCs w:val="22"/>
        </w:rPr>
        <w:t xml:space="preserve">Department of Health &amp; Human Services </w:t>
      </w:r>
      <w:r w:rsidR="00894F3F">
        <w:rPr>
          <w:rFonts w:ascii="Bookman Old Style" w:hAnsi="Bookman Old Style"/>
          <w:bCs/>
          <w:sz w:val="22"/>
          <w:szCs w:val="22"/>
        </w:rPr>
        <w:t>(DHHS),</w:t>
      </w:r>
      <w:r w:rsidRPr="00F34EB4">
        <w:rPr>
          <w:rFonts w:ascii="Bookman Old Style" w:hAnsi="Bookman Old Style"/>
          <w:bCs/>
          <w:sz w:val="22"/>
          <w:szCs w:val="22"/>
        </w:rPr>
        <w:t xml:space="preserve"> </w:t>
      </w:r>
      <w:r w:rsidRPr="00F34EB4">
        <w:rPr>
          <w:rFonts w:ascii="Bookman Old Style" w:hAnsi="Bookman Old Style"/>
          <w:b/>
          <w:sz w:val="22"/>
          <w:szCs w:val="22"/>
        </w:rPr>
        <w:t xml:space="preserve">Office of Child and Family Services </w:t>
      </w:r>
      <w:r w:rsidR="00894F3F" w:rsidRPr="00894F3F">
        <w:rPr>
          <w:rFonts w:ascii="Bookman Old Style" w:hAnsi="Bookman Old Style"/>
          <w:b/>
          <w:sz w:val="22"/>
          <w:szCs w:val="22"/>
        </w:rPr>
        <w:t>(OCFS)</w:t>
      </w:r>
    </w:p>
    <w:p w14:paraId="6B32A7C7" w14:textId="6593D0F7" w:rsidR="00F34EB4" w:rsidRPr="00F34EB4" w:rsidRDefault="00F34EB4" w:rsidP="00F34EB4">
      <w:pPr>
        <w:rPr>
          <w:rFonts w:ascii="Bookman Old Style" w:hAnsi="Bookman Old Style"/>
          <w:bCs/>
          <w:sz w:val="22"/>
          <w:szCs w:val="22"/>
        </w:rPr>
      </w:pPr>
      <w:r w:rsidRPr="00F34EB4">
        <w:rPr>
          <w:rFonts w:ascii="Bookman Old Style" w:hAnsi="Bookman Old Style"/>
          <w:bCs/>
          <w:sz w:val="22"/>
          <w:szCs w:val="22"/>
        </w:rPr>
        <w:t xml:space="preserve">CHAPTER NUMBER AND TITLE: </w:t>
      </w:r>
      <w:r w:rsidRPr="00F34EB4">
        <w:rPr>
          <w:rFonts w:ascii="Bookman Old Style" w:hAnsi="Bookman Old Style"/>
          <w:b/>
          <w:sz w:val="22"/>
          <w:szCs w:val="22"/>
        </w:rPr>
        <w:t>Ch. 37</w:t>
      </w:r>
      <w:r w:rsidR="00894F3F">
        <w:rPr>
          <w:rFonts w:ascii="Bookman Old Style" w:hAnsi="Bookman Old Style"/>
          <w:bCs/>
          <w:sz w:val="22"/>
          <w:szCs w:val="22"/>
        </w:rPr>
        <w:t>,</w:t>
      </w:r>
      <w:r w:rsidRPr="00F34EB4">
        <w:rPr>
          <w:rFonts w:ascii="Bookman Old Style" w:hAnsi="Bookman Old Style"/>
          <w:bCs/>
          <w:sz w:val="22"/>
          <w:szCs w:val="22"/>
        </w:rPr>
        <w:t xml:space="preserve"> </w:t>
      </w:r>
      <w:r w:rsidRPr="00F34EB4">
        <w:rPr>
          <w:rFonts w:ascii="Bookman Old Style" w:eastAsiaTheme="minorHAnsi" w:hAnsi="Bookman Old Style"/>
          <w:bCs/>
          <w:sz w:val="22"/>
          <w:szCs w:val="22"/>
        </w:rPr>
        <w:t>Emergency Children’s Shelter, Shelter for Homeless Children, and Transitional Living Program Licensing Rule.</w:t>
      </w:r>
    </w:p>
    <w:p w14:paraId="115B6E37" w14:textId="46928775" w:rsidR="00F34EB4" w:rsidRPr="00F34EB4" w:rsidRDefault="00F34EB4" w:rsidP="00F34EB4">
      <w:pPr>
        <w:tabs>
          <w:tab w:val="left" w:pos="-1440"/>
          <w:tab w:val="left" w:pos="-720"/>
          <w:tab w:val="left" w:pos="540"/>
        </w:tabs>
        <w:rPr>
          <w:rFonts w:ascii="Bookman Old Style" w:hAnsi="Bookman Old Style"/>
          <w:bCs/>
          <w:sz w:val="22"/>
          <w:szCs w:val="22"/>
        </w:rPr>
      </w:pPr>
      <w:r w:rsidRPr="00F34EB4">
        <w:rPr>
          <w:rFonts w:ascii="Bookman Old Style" w:hAnsi="Bookman Old Style"/>
          <w:bCs/>
          <w:sz w:val="22"/>
          <w:szCs w:val="22"/>
        </w:rPr>
        <w:t>PROPOSED RULE NUMBER</w:t>
      </w:r>
      <w:r w:rsidR="00894F3F">
        <w:rPr>
          <w:rFonts w:ascii="Bookman Old Style" w:hAnsi="Bookman Old Style"/>
          <w:bCs/>
          <w:sz w:val="22"/>
          <w:szCs w:val="22"/>
        </w:rPr>
        <w:t>S:</w:t>
      </w:r>
      <w:r w:rsidRPr="00F34EB4">
        <w:rPr>
          <w:rFonts w:ascii="Bookman Old Style" w:hAnsi="Bookman Old Style"/>
          <w:bCs/>
          <w:sz w:val="22"/>
          <w:szCs w:val="22"/>
        </w:rPr>
        <w:t xml:space="preserve"> </w:t>
      </w:r>
      <w:r w:rsidR="00894F3F" w:rsidRPr="00894F3F">
        <w:rPr>
          <w:rFonts w:ascii="Bookman Old Style" w:hAnsi="Bookman Old Style"/>
          <w:b/>
          <w:sz w:val="22"/>
          <w:szCs w:val="22"/>
        </w:rPr>
        <w:t>2023-P026, P027, P028</w:t>
      </w:r>
    </w:p>
    <w:p w14:paraId="3EF856C4" w14:textId="149F6D2B" w:rsidR="00F34EB4" w:rsidRPr="00F34EB4" w:rsidRDefault="00F34EB4" w:rsidP="00F34EB4">
      <w:pPr>
        <w:tabs>
          <w:tab w:val="left" w:pos="-1440"/>
          <w:tab w:val="left" w:pos="-720"/>
          <w:tab w:val="left" w:pos="0"/>
        </w:tabs>
        <w:rPr>
          <w:rFonts w:ascii="Bookman Old Style" w:hAnsi="Bookman Old Style"/>
          <w:bCs/>
          <w:sz w:val="22"/>
          <w:szCs w:val="22"/>
        </w:rPr>
      </w:pPr>
      <w:r w:rsidRPr="00F34EB4">
        <w:rPr>
          <w:rFonts w:ascii="Bookman Old Style" w:hAnsi="Bookman Old Style"/>
          <w:bCs/>
          <w:sz w:val="22"/>
          <w:szCs w:val="22"/>
        </w:rPr>
        <w:t xml:space="preserve">BRIEF SUMMARY: </w:t>
      </w:r>
      <w:bookmarkStart w:id="1" w:name="_Hlk507755962"/>
      <w:r w:rsidRPr="00F34EB4">
        <w:rPr>
          <w:rFonts w:ascii="Bookman Old Style" w:hAnsi="Bookman Old Style"/>
          <w:bCs/>
          <w:sz w:val="22"/>
          <w:szCs w:val="22"/>
        </w:rPr>
        <w:t>The Department is proposing rulemaking to repeal 10-148 CMR Ch. 8</w:t>
      </w:r>
      <w:r w:rsidR="00894F3F">
        <w:rPr>
          <w:rFonts w:ascii="Bookman Old Style" w:hAnsi="Bookman Old Style"/>
          <w:bCs/>
          <w:sz w:val="22"/>
          <w:szCs w:val="22"/>
        </w:rPr>
        <w:t>,</w:t>
      </w:r>
      <w:r w:rsidRPr="00F34EB4">
        <w:rPr>
          <w:rFonts w:ascii="Bookman Old Style" w:hAnsi="Bookman Old Style"/>
          <w:bCs/>
          <w:sz w:val="22"/>
          <w:szCs w:val="22"/>
        </w:rPr>
        <w:t xml:space="preserve"> </w:t>
      </w:r>
      <w:r w:rsidRPr="00F34EB4">
        <w:rPr>
          <w:rFonts w:ascii="Bookman Old Style" w:hAnsi="Bookman Old Style"/>
          <w:bCs/>
          <w:i/>
          <w:iCs/>
          <w:sz w:val="22"/>
          <w:szCs w:val="22"/>
        </w:rPr>
        <w:t>Rules for the Licensure of Shelters for Homeless Children</w:t>
      </w:r>
      <w:r w:rsidR="00894F3F">
        <w:rPr>
          <w:rFonts w:ascii="Bookman Old Style" w:hAnsi="Bookman Old Style"/>
          <w:bCs/>
          <w:sz w:val="22"/>
          <w:szCs w:val="22"/>
        </w:rPr>
        <w:t>,</w:t>
      </w:r>
      <w:r w:rsidRPr="00F34EB4">
        <w:rPr>
          <w:rFonts w:ascii="Bookman Old Style" w:hAnsi="Bookman Old Style"/>
          <w:bCs/>
          <w:sz w:val="22"/>
          <w:szCs w:val="22"/>
        </w:rPr>
        <w:t xml:space="preserve"> and 10-148 CMR Ch.</w:t>
      </w:r>
      <w:r w:rsidR="00894F3F">
        <w:rPr>
          <w:rFonts w:ascii="Bookman Old Style" w:hAnsi="Bookman Old Style"/>
          <w:bCs/>
          <w:sz w:val="22"/>
          <w:szCs w:val="22"/>
        </w:rPr>
        <w:t> </w:t>
      </w:r>
      <w:r w:rsidRPr="00F34EB4">
        <w:rPr>
          <w:rFonts w:ascii="Bookman Old Style" w:hAnsi="Bookman Old Style"/>
          <w:bCs/>
          <w:sz w:val="22"/>
          <w:szCs w:val="22"/>
        </w:rPr>
        <w:t>9</w:t>
      </w:r>
      <w:r w:rsidR="00894F3F">
        <w:rPr>
          <w:rFonts w:ascii="Bookman Old Style" w:hAnsi="Bookman Old Style"/>
          <w:bCs/>
          <w:sz w:val="22"/>
          <w:szCs w:val="22"/>
        </w:rPr>
        <w:t>,</w:t>
      </w:r>
      <w:r w:rsidRPr="00F34EB4">
        <w:rPr>
          <w:rFonts w:ascii="Bookman Old Style" w:hAnsi="Bookman Old Style"/>
          <w:bCs/>
          <w:sz w:val="22"/>
          <w:szCs w:val="22"/>
        </w:rPr>
        <w:t xml:space="preserve"> </w:t>
      </w:r>
      <w:r w:rsidRPr="00F34EB4">
        <w:rPr>
          <w:rFonts w:ascii="Bookman Old Style" w:hAnsi="Bookman Old Style"/>
          <w:bCs/>
          <w:i/>
          <w:iCs/>
          <w:sz w:val="22"/>
          <w:szCs w:val="22"/>
        </w:rPr>
        <w:t>Rules for the Licensing of Emergency Shelters for Children</w:t>
      </w:r>
      <w:r w:rsidR="00894F3F">
        <w:rPr>
          <w:rFonts w:ascii="Bookman Old Style" w:hAnsi="Bookman Old Style"/>
          <w:bCs/>
          <w:i/>
          <w:iCs/>
          <w:sz w:val="22"/>
          <w:szCs w:val="22"/>
        </w:rPr>
        <w:t>,</w:t>
      </w:r>
      <w:r w:rsidRPr="00F34EB4">
        <w:rPr>
          <w:rFonts w:ascii="Bookman Old Style" w:hAnsi="Bookman Old Style"/>
          <w:bCs/>
          <w:sz w:val="22"/>
          <w:szCs w:val="22"/>
        </w:rPr>
        <w:t xml:space="preserve"> and replace with 10</w:t>
      </w:r>
      <w:r w:rsidR="00894F3F">
        <w:rPr>
          <w:rFonts w:ascii="Bookman Old Style" w:hAnsi="Bookman Old Style"/>
          <w:bCs/>
          <w:sz w:val="22"/>
          <w:szCs w:val="22"/>
        </w:rPr>
        <w:noBreakHyphen/>
      </w:r>
      <w:r w:rsidRPr="00F34EB4">
        <w:rPr>
          <w:rFonts w:ascii="Bookman Old Style" w:hAnsi="Bookman Old Style"/>
          <w:bCs/>
          <w:sz w:val="22"/>
          <w:szCs w:val="22"/>
        </w:rPr>
        <w:t>148 CMR Ch. 37</w:t>
      </w:r>
      <w:r w:rsidR="00894F3F">
        <w:rPr>
          <w:rFonts w:ascii="Bookman Old Style" w:hAnsi="Bookman Old Style"/>
          <w:bCs/>
          <w:sz w:val="22"/>
          <w:szCs w:val="22"/>
        </w:rPr>
        <w:t>,</w:t>
      </w:r>
      <w:r w:rsidRPr="00F34EB4">
        <w:rPr>
          <w:rFonts w:ascii="Bookman Old Style" w:hAnsi="Bookman Old Style"/>
          <w:bCs/>
          <w:sz w:val="22"/>
          <w:szCs w:val="22"/>
        </w:rPr>
        <w:t xml:space="preserve"> </w:t>
      </w:r>
      <w:r w:rsidRPr="00F34EB4">
        <w:rPr>
          <w:rFonts w:ascii="Bookman Old Style" w:eastAsiaTheme="minorHAnsi" w:hAnsi="Bookman Old Style"/>
          <w:bCs/>
          <w:i/>
          <w:iCs/>
          <w:sz w:val="22"/>
          <w:szCs w:val="22"/>
        </w:rPr>
        <w:t>Emergency Children’s Shelter, Shelter for Homeless Children, and Transitional Living Program Licensing Rule</w:t>
      </w:r>
      <w:r w:rsidRPr="00F34EB4">
        <w:rPr>
          <w:rFonts w:ascii="Bookman Old Style" w:eastAsiaTheme="minorHAnsi" w:hAnsi="Bookman Old Style"/>
          <w:bCs/>
          <w:sz w:val="22"/>
          <w:szCs w:val="22"/>
        </w:rPr>
        <w:t>.</w:t>
      </w:r>
      <w:r w:rsidRPr="00F34EB4">
        <w:rPr>
          <w:rFonts w:ascii="Bookman Old Style" w:hAnsi="Bookman Old Style"/>
          <w:bCs/>
          <w:sz w:val="22"/>
          <w:szCs w:val="22"/>
        </w:rPr>
        <w:t xml:space="preserve"> Substantive changes from the current rules to the proposed rule </w:t>
      </w:r>
      <w:proofErr w:type="gramStart"/>
      <w:r w:rsidRPr="00F34EB4">
        <w:rPr>
          <w:rFonts w:ascii="Bookman Old Style" w:hAnsi="Bookman Old Style"/>
          <w:bCs/>
          <w:sz w:val="22"/>
          <w:szCs w:val="22"/>
        </w:rPr>
        <w:t>include:</w:t>
      </w:r>
      <w:proofErr w:type="gramEnd"/>
      <w:r w:rsidRPr="00F34EB4">
        <w:rPr>
          <w:rFonts w:ascii="Bookman Old Style" w:hAnsi="Bookman Old Style"/>
          <w:bCs/>
          <w:sz w:val="22"/>
          <w:szCs w:val="22"/>
        </w:rPr>
        <w:t xml:space="preserve"> merging the two significantly outdated rules, updating, and consolidating provisions to reflect the current needs of today’s population of homeless youth, updating language to reflect current practice, and adding requirements to afford greater health and safety protection for youth receiving services. The proposed rule includes requirements for Transitional Living Programs, which are currently licensed as Children’s Residential Care Facilities, but are statutorily defined as programs for homeless youth. Additionally, the proposed rule adds requirements for comprehensive background checks that comply with the federal requirements of the </w:t>
      </w:r>
      <w:r w:rsidRPr="00F34EB4">
        <w:rPr>
          <w:rFonts w:ascii="Bookman Old Style" w:hAnsi="Bookman Old Style"/>
          <w:bCs/>
          <w:i/>
          <w:iCs/>
          <w:sz w:val="22"/>
          <w:szCs w:val="22"/>
        </w:rPr>
        <w:t>Family First Prevention Services Act of 2018</w:t>
      </w:r>
      <w:r w:rsidRPr="00F34EB4">
        <w:rPr>
          <w:rFonts w:ascii="Bookman Old Style" w:hAnsi="Bookman Old Style"/>
          <w:bCs/>
          <w:sz w:val="22"/>
          <w:szCs w:val="22"/>
        </w:rPr>
        <w:t>.</w:t>
      </w:r>
    </w:p>
    <w:p w14:paraId="582567C1" w14:textId="77777777" w:rsidR="00F34EB4" w:rsidRPr="00F34EB4" w:rsidRDefault="00F34EB4" w:rsidP="00F34EB4">
      <w:pPr>
        <w:contextualSpacing/>
        <w:rPr>
          <w:rFonts w:ascii="Bookman Old Style" w:hAnsi="Bookman Old Style"/>
          <w:bCs/>
          <w:sz w:val="22"/>
          <w:szCs w:val="22"/>
        </w:rPr>
      </w:pPr>
      <w:r w:rsidRPr="00F34EB4">
        <w:rPr>
          <w:rFonts w:ascii="Bookman Old Style" w:hAnsi="Bookman Old Style"/>
          <w:bCs/>
          <w:sz w:val="22"/>
          <w:szCs w:val="22"/>
        </w:rPr>
        <w:t xml:space="preserve">Significant changes include: </w:t>
      </w:r>
      <w:r w:rsidRPr="00F34EB4">
        <w:rPr>
          <w:rFonts w:ascii="Bookman Old Style" w:eastAsiaTheme="minorHAnsi" w:hAnsi="Bookman Old Style"/>
          <w:bCs/>
          <w:sz w:val="22"/>
          <w:szCs w:val="22"/>
        </w:rPr>
        <w:t>removing obsolete, outdated, and unused terms from definitions; adding and clarifying definitions; changing the term “children” to “youth” throughout the rule and specifying in definition that they have the same meaning;</w:t>
      </w:r>
      <w:r w:rsidRPr="00F34EB4">
        <w:rPr>
          <w:rFonts w:ascii="Bookman Old Style" w:hAnsi="Bookman Old Style"/>
          <w:bCs/>
          <w:sz w:val="22"/>
          <w:szCs w:val="22"/>
        </w:rPr>
        <w:t xml:space="preserve"> s</w:t>
      </w:r>
      <w:r w:rsidRPr="00F34EB4">
        <w:rPr>
          <w:rFonts w:ascii="Bookman Old Style" w:eastAsiaTheme="minorHAnsi" w:hAnsi="Bookman Old Style"/>
          <w:bCs/>
          <w:sz w:val="22"/>
          <w:szCs w:val="22"/>
        </w:rPr>
        <w:t>pecifying staff members must be at least 21 years old;</w:t>
      </w:r>
      <w:r w:rsidRPr="00F34EB4">
        <w:rPr>
          <w:rFonts w:ascii="Bookman Old Style" w:hAnsi="Bookman Old Style"/>
          <w:bCs/>
          <w:sz w:val="22"/>
          <w:szCs w:val="22"/>
        </w:rPr>
        <w:t xml:space="preserve"> </w:t>
      </w:r>
      <w:r w:rsidRPr="00F34EB4">
        <w:rPr>
          <w:rFonts w:ascii="Bookman Old Style" w:eastAsiaTheme="minorHAnsi" w:hAnsi="Bookman Old Style"/>
          <w:bCs/>
          <w:sz w:val="22"/>
          <w:szCs w:val="22"/>
        </w:rPr>
        <w:t>updating language to be gender inclusive throughout the rule; reorganizing and updating language regarding program administration and organization; removing requirement for the board of directors to conduct an annual evaluation on the director; adding language regarding the program administrator demonstrating an ability to manage affairs of the facility;</w:t>
      </w:r>
      <w:r w:rsidRPr="00F34EB4">
        <w:rPr>
          <w:rFonts w:ascii="Bookman Old Style" w:hAnsi="Bookman Old Style"/>
          <w:bCs/>
          <w:sz w:val="22"/>
          <w:szCs w:val="22"/>
        </w:rPr>
        <w:t xml:space="preserve"> r</w:t>
      </w:r>
      <w:r w:rsidRPr="00F34EB4">
        <w:rPr>
          <w:rFonts w:ascii="Bookman Old Style" w:eastAsiaTheme="minorHAnsi" w:hAnsi="Bookman Old Style"/>
          <w:bCs/>
          <w:sz w:val="22"/>
          <w:szCs w:val="22"/>
        </w:rPr>
        <w:t xml:space="preserve">emoving licensing requirement for insurance/bonding; clarifying requirements for licensure application to include the requirement for all policies to be submitted; adding the requirement for Facilities to comply with requests for records; adding required policies, removing specific requirements for personnel policies; adding language for policies to incorporate LGBTQ+ inclusive terminology; updating language regarding youth access to records; adding requirement for staff to sign a statement </w:t>
      </w:r>
      <w:r w:rsidRPr="00F34EB4">
        <w:rPr>
          <w:rFonts w:ascii="Bookman Old Style" w:eastAsiaTheme="minorHAnsi" w:hAnsi="Bookman Old Style"/>
          <w:bCs/>
          <w:sz w:val="22"/>
          <w:szCs w:val="22"/>
        </w:rPr>
        <w:lastRenderedPageBreak/>
        <w:t>regarding adult abuse and neglect;</w:t>
      </w:r>
      <w:r w:rsidRPr="00F34EB4">
        <w:rPr>
          <w:rFonts w:ascii="Bookman Old Style" w:hAnsi="Bookman Old Style"/>
          <w:bCs/>
          <w:sz w:val="22"/>
          <w:szCs w:val="22"/>
        </w:rPr>
        <w:t xml:space="preserve"> a</w:t>
      </w:r>
      <w:r w:rsidRPr="00F34EB4">
        <w:rPr>
          <w:rFonts w:ascii="Bookman Old Style" w:eastAsiaTheme="minorHAnsi" w:hAnsi="Bookman Old Style"/>
          <w:bCs/>
          <w:sz w:val="22"/>
          <w:szCs w:val="22"/>
        </w:rPr>
        <w:t>dding reporting requirements including adult abuse and neglect; adding youth rights; updating requirements for intake assessment; allowing two days before assessments need to be completed; clarifying and adding requirements for care plans; updating requirements for discharge summary; adding the requirement to assess for human trafficking; adding requirement for CPR-certified staff; updating language regarding first aid kits and adding requirement for first aid kits in vehicles; adding safety precautions to medication administration including requirement to keep medication locked at all times, securing staff medications, and counting schedule II medications;</w:t>
      </w:r>
      <w:r w:rsidRPr="00F34EB4">
        <w:rPr>
          <w:rFonts w:ascii="Bookman Old Style" w:hAnsi="Bookman Old Style"/>
          <w:bCs/>
          <w:sz w:val="22"/>
          <w:szCs w:val="22"/>
        </w:rPr>
        <w:t xml:space="preserve"> u</w:t>
      </w:r>
      <w:r w:rsidRPr="00F34EB4">
        <w:rPr>
          <w:rFonts w:ascii="Bookman Old Style" w:eastAsiaTheme="minorHAnsi" w:hAnsi="Bookman Old Style"/>
          <w:bCs/>
          <w:sz w:val="22"/>
          <w:szCs w:val="22"/>
        </w:rPr>
        <w:t>pdating medication administration section to allow for youth to self-administer and for homeless shelters to store youth medication as appropriate;</w:t>
      </w:r>
      <w:r w:rsidRPr="00F34EB4">
        <w:rPr>
          <w:rFonts w:ascii="Bookman Old Style" w:hAnsi="Bookman Old Style"/>
          <w:bCs/>
          <w:sz w:val="22"/>
          <w:szCs w:val="22"/>
        </w:rPr>
        <w:t xml:space="preserve"> r</w:t>
      </w:r>
      <w:r w:rsidRPr="00F34EB4">
        <w:rPr>
          <w:rFonts w:ascii="Bookman Old Style" w:eastAsiaTheme="minorHAnsi" w:hAnsi="Bookman Old Style"/>
          <w:bCs/>
          <w:sz w:val="22"/>
          <w:szCs w:val="22"/>
        </w:rPr>
        <w:t>emoving isolation and restraint as approved practices; changing terminology of detrimental practices to prohibited practices; adding water testing requirements; updating and clarifying terminology in sleeping areas;</w:t>
      </w:r>
      <w:r w:rsidRPr="00F34EB4">
        <w:rPr>
          <w:rFonts w:ascii="Bookman Old Style" w:hAnsi="Bookman Old Style"/>
          <w:bCs/>
          <w:sz w:val="22"/>
          <w:szCs w:val="22"/>
        </w:rPr>
        <w:t xml:space="preserve"> u</w:t>
      </w:r>
      <w:r w:rsidRPr="00F34EB4">
        <w:rPr>
          <w:rFonts w:ascii="Bookman Old Style" w:eastAsiaTheme="minorHAnsi" w:hAnsi="Bookman Old Style"/>
          <w:bCs/>
          <w:sz w:val="22"/>
          <w:szCs w:val="22"/>
        </w:rPr>
        <w:t xml:space="preserve">pdating language regarding supervision; removing requirement for staff needing to be able to intervene at all times; removing requirement for specific staff/child ratio; </w:t>
      </w:r>
      <w:r w:rsidRPr="00F34EB4">
        <w:rPr>
          <w:rFonts w:ascii="Bookman Old Style" w:hAnsi="Bookman Old Style"/>
          <w:bCs/>
          <w:sz w:val="22"/>
          <w:szCs w:val="22"/>
        </w:rPr>
        <w:t>s</w:t>
      </w:r>
      <w:r w:rsidRPr="00F34EB4">
        <w:rPr>
          <w:rFonts w:ascii="Bookman Old Style" w:eastAsiaTheme="minorHAnsi" w:hAnsi="Bookman Old Style"/>
          <w:bCs/>
          <w:sz w:val="22"/>
          <w:szCs w:val="22"/>
        </w:rPr>
        <w:t>implifying requirements regarding youth attending religious services; adding requirements for searches to ensure safety; updating language regarding food service and safety; removing requirement for facilities to keep a menu;</w:t>
      </w:r>
      <w:r w:rsidRPr="00F34EB4">
        <w:rPr>
          <w:rFonts w:ascii="Bookman Old Style" w:hAnsi="Bookman Old Style"/>
          <w:bCs/>
          <w:sz w:val="22"/>
          <w:szCs w:val="22"/>
        </w:rPr>
        <w:t xml:space="preserve"> a</w:t>
      </w:r>
      <w:r w:rsidRPr="00F34EB4">
        <w:rPr>
          <w:rFonts w:ascii="Bookman Old Style" w:eastAsiaTheme="minorHAnsi" w:hAnsi="Bookman Old Style"/>
          <w:bCs/>
          <w:sz w:val="22"/>
          <w:szCs w:val="22"/>
        </w:rPr>
        <w:t xml:space="preserve">dding requirement for seatbelts and child safety seats; adding and updating requirement for emergency preparedness plans; adding requirement for continuity of operation plan; specifying requirements for each service type; </w:t>
      </w:r>
      <w:r w:rsidRPr="00F34EB4">
        <w:rPr>
          <w:rFonts w:ascii="Bookman Old Style" w:hAnsi="Bookman Old Style"/>
          <w:bCs/>
          <w:sz w:val="22"/>
          <w:szCs w:val="22"/>
        </w:rPr>
        <w:t>s</w:t>
      </w:r>
      <w:r w:rsidRPr="00F34EB4">
        <w:rPr>
          <w:rFonts w:ascii="Bookman Old Style" w:eastAsiaTheme="minorHAnsi" w:hAnsi="Bookman Old Style"/>
          <w:bCs/>
          <w:sz w:val="22"/>
          <w:szCs w:val="22"/>
        </w:rPr>
        <w:t>pecifying requirements for daily notes; updating length of stay requirement to 90 consecutive days;</w:t>
      </w:r>
      <w:r w:rsidRPr="00F34EB4">
        <w:rPr>
          <w:rFonts w:ascii="Bookman Old Style" w:hAnsi="Bookman Old Style"/>
          <w:bCs/>
          <w:sz w:val="22"/>
          <w:szCs w:val="22"/>
        </w:rPr>
        <w:t xml:space="preserve"> u</w:t>
      </w:r>
      <w:r w:rsidRPr="00F34EB4">
        <w:rPr>
          <w:rFonts w:ascii="Bookman Old Style" w:eastAsiaTheme="minorHAnsi" w:hAnsi="Bookman Old Style"/>
          <w:bCs/>
          <w:sz w:val="22"/>
          <w:szCs w:val="22"/>
        </w:rPr>
        <w:t>pdating guardian notification requirements; adding health and safety requirements for transitional living programs serving pregnant and parenting youth; updating language regarding staff qualifications, judgement, and boundaries;</w:t>
      </w:r>
      <w:r w:rsidRPr="00F34EB4">
        <w:rPr>
          <w:rFonts w:ascii="Bookman Old Style" w:hAnsi="Bookman Old Style"/>
          <w:bCs/>
          <w:sz w:val="22"/>
          <w:szCs w:val="22"/>
        </w:rPr>
        <w:t xml:space="preserve"> s</w:t>
      </w:r>
      <w:r w:rsidRPr="00F34EB4">
        <w:rPr>
          <w:rFonts w:ascii="Bookman Old Style" w:eastAsiaTheme="minorHAnsi" w:hAnsi="Bookman Old Style"/>
          <w:bCs/>
          <w:sz w:val="22"/>
          <w:szCs w:val="22"/>
        </w:rPr>
        <w:t>pecifying education requirements for program administrator and direct care staff members;</w:t>
      </w:r>
      <w:r w:rsidRPr="00F34EB4">
        <w:rPr>
          <w:rFonts w:ascii="Bookman Old Style" w:hAnsi="Bookman Old Style"/>
          <w:bCs/>
          <w:sz w:val="22"/>
          <w:szCs w:val="22"/>
        </w:rPr>
        <w:t xml:space="preserve"> removing language regarding “moral character”; removing language prohibiting staff from working if there is evidence of substance abuse; r</w:t>
      </w:r>
      <w:r w:rsidRPr="00F34EB4">
        <w:rPr>
          <w:rFonts w:ascii="Bookman Old Style" w:eastAsiaTheme="minorHAnsi" w:hAnsi="Bookman Old Style"/>
          <w:bCs/>
          <w:sz w:val="22"/>
          <w:szCs w:val="22"/>
        </w:rPr>
        <w:t xml:space="preserve">emoving specific requirements for employee evaluations; </w:t>
      </w:r>
      <w:r w:rsidRPr="00F34EB4">
        <w:rPr>
          <w:rFonts w:ascii="Bookman Old Style" w:eastAsiaTheme="minorHAnsi" w:hAnsi="Bookman Old Style"/>
          <w:bCs/>
          <w:color w:val="000000"/>
          <w:sz w:val="22"/>
          <w:szCs w:val="22"/>
        </w:rPr>
        <w:t>adding requirements for comprehensive background checks and inclusion of specific disqualifying conditions; adding additional background check requirements to include professional registries and Adult Protective Services;</w:t>
      </w:r>
      <w:r w:rsidRPr="00F34EB4">
        <w:rPr>
          <w:rFonts w:ascii="Bookman Old Style" w:hAnsi="Bookman Old Style"/>
          <w:bCs/>
          <w:sz w:val="22"/>
          <w:szCs w:val="22"/>
        </w:rPr>
        <w:t xml:space="preserve"> a</w:t>
      </w:r>
      <w:r w:rsidRPr="00F34EB4">
        <w:rPr>
          <w:rFonts w:ascii="Bookman Old Style" w:eastAsiaTheme="minorHAnsi" w:hAnsi="Bookman Old Style"/>
          <w:bCs/>
          <w:sz w:val="22"/>
          <w:szCs w:val="22"/>
        </w:rPr>
        <w:t xml:space="preserve">dding disqualifying driving offenses that prohibit a staff member from transporting residents, removing requirement for an employee physical and TB test; </w:t>
      </w:r>
      <w:r w:rsidRPr="00F34EB4">
        <w:rPr>
          <w:rFonts w:ascii="Bookman Old Style" w:hAnsi="Bookman Old Style"/>
          <w:bCs/>
          <w:sz w:val="22"/>
          <w:szCs w:val="22"/>
        </w:rPr>
        <w:t>r</w:t>
      </w:r>
      <w:r w:rsidRPr="00F34EB4">
        <w:rPr>
          <w:rFonts w:ascii="Bookman Old Style" w:eastAsiaTheme="minorHAnsi" w:hAnsi="Bookman Old Style"/>
          <w:bCs/>
          <w:sz w:val="22"/>
          <w:szCs w:val="22"/>
        </w:rPr>
        <w:t>emoving requirement for a medical statement for staff prior to employment; adding staff training requirements; c</w:t>
      </w:r>
      <w:r w:rsidRPr="00F34EB4">
        <w:rPr>
          <w:rFonts w:ascii="Bookman Old Style" w:eastAsiaTheme="minorHAnsi" w:hAnsi="Bookman Old Style"/>
          <w:bCs/>
          <w:color w:val="000000"/>
          <w:sz w:val="22"/>
          <w:szCs w:val="22"/>
        </w:rPr>
        <w:t>larifying language regarding enforcement to reflect current practice; and a</w:t>
      </w:r>
      <w:r w:rsidRPr="00F34EB4">
        <w:rPr>
          <w:rFonts w:ascii="Bookman Old Style" w:eastAsiaTheme="minorHAnsi" w:hAnsi="Bookman Old Style"/>
          <w:bCs/>
          <w:sz w:val="22"/>
          <w:szCs w:val="22"/>
        </w:rPr>
        <w:t>dding requirement to notify guardians of licensing action.</w:t>
      </w:r>
      <w:bookmarkEnd w:id="1"/>
    </w:p>
    <w:p w14:paraId="1F607419" w14:textId="4DF0516A" w:rsidR="00553D30" w:rsidRDefault="00F34EB4" w:rsidP="00553D30">
      <w:pPr>
        <w:overflowPunct/>
        <w:autoSpaceDE/>
        <w:autoSpaceDN/>
        <w:adjustRightInd/>
        <w:textAlignment w:val="auto"/>
        <w:rPr>
          <w:rFonts w:ascii="Bookman Old Style" w:hAnsi="Bookman Old Style"/>
          <w:bCs/>
          <w:sz w:val="22"/>
          <w:szCs w:val="22"/>
        </w:rPr>
      </w:pPr>
      <w:r w:rsidRPr="00F34EB4">
        <w:rPr>
          <w:rFonts w:ascii="Bookman Old Style" w:hAnsi="Bookman Old Style"/>
          <w:bCs/>
          <w:sz w:val="22"/>
          <w:szCs w:val="22"/>
        </w:rPr>
        <w:t xml:space="preserve">PUBLIC HEARING: Tuesday, February 28, </w:t>
      </w:r>
      <w:proofErr w:type="gramStart"/>
      <w:r w:rsidRPr="00F34EB4">
        <w:rPr>
          <w:rFonts w:ascii="Bookman Old Style" w:hAnsi="Bookman Old Style"/>
          <w:bCs/>
          <w:sz w:val="22"/>
          <w:szCs w:val="22"/>
        </w:rPr>
        <w:t>2023</w:t>
      </w:r>
      <w:proofErr w:type="gramEnd"/>
      <w:r w:rsidRPr="00F34EB4">
        <w:rPr>
          <w:rFonts w:ascii="Bookman Old Style" w:hAnsi="Bookman Old Style"/>
          <w:bCs/>
          <w:sz w:val="22"/>
          <w:szCs w:val="22"/>
        </w:rPr>
        <w:t xml:space="preserve"> at 1</w:t>
      </w:r>
      <w:r w:rsidR="00553D30">
        <w:rPr>
          <w:rFonts w:ascii="Bookman Old Style" w:hAnsi="Bookman Old Style"/>
          <w:bCs/>
          <w:sz w:val="22"/>
          <w:szCs w:val="22"/>
        </w:rPr>
        <w:t xml:space="preserve"> </w:t>
      </w:r>
      <w:r w:rsidRPr="00F34EB4">
        <w:rPr>
          <w:rFonts w:ascii="Bookman Old Style" w:hAnsi="Bookman Old Style"/>
          <w:bCs/>
          <w:sz w:val="22"/>
          <w:szCs w:val="22"/>
        </w:rPr>
        <w:t>p</w:t>
      </w:r>
      <w:r w:rsidR="00553D30">
        <w:rPr>
          <w:rFonts w:ascii="Bookman Old Style" w:hAnsi="Bookman Old Style"/>
          <w:bCs/>
          <w:sz w:val="22"/>
          <w:szCs w:val="22"/>
        </w:rPr>
        <w:t>.</w:t>
      </w:r>
      <w:r w:rsidRPr="00F34EB4">
        <w:rPr>
          <w:rFonts w:ascii="Bookman Old Style" w:hAnsi="Bookman Old Style"/>
          <w:bCs/>
          <w:sz w:val="22"/>
          <w:szCs w:val="22"/>
        </w:rPr>
        <w:t xml:space="preserve">m. </w:t>
      </w:r>
      <w:r w:rsidRPr="00F34EB4">
        <w:rPr>
          <w:rFonts w:ascii="Bookman Old Style" w:hAnsi="Bookman Old Style"/>
          <w:bCs/>
          <w:i/>
          <w:iCs/>
          <w:sz w:val="22"/>
          <w:szCs w:val="22"/>
        </w:rPr>
        <w:t xml:space="preserve">This hearing will be conducted via Zoom. Registration can be accessed at </w:t>
      </w:r>
      <w:hyperlink r:id="rId30" w:history="1">
        <w:r w:rsidRPr="00F34EB4">
          <w:rPr>
            <w:rFonts w:ascii="Bookman Old Style" w:hAnsi="Bookman Old Style"/>
            <w:bCs/>
            <w:i/>
            <w:iCs/>
            <w:color w:val="0000FF" w:themeColor="hyperlink"/>
            <w:sz w:val="22"/>
            <w:szCs w:val="22"/>
            <w:u w:val="single"/>
          </w:rPr>
          <w:t>https://www.eventbrite.com/e/public-hearing-shelter-and-tlp-rule-tickets-529518192167</w:t>
        </w:r>
      </w:hyperlink>
      <w:r w:rsidR="00553D30" w:rsidRPr="00553D30">
        <w:rPr>
          <w:rFonts w:ascii="Bookman Old Style" w:hAnsi="Bookman Old Style"/>
          <w:bCs/>
          <w:i/>
          <w:iCs/>
          <w:sz w:val="22"/>
          <w:szCs w:val="22"/>
        </w:rPr>
        <w:t>.</w:t>
      </w:r>
    </w:p>
    <w:p w14:paraId="5C3AC1D0" w14:textId="44CF6E6D" w:rsidR="00F34EB4" w:rsidRPr="00F34EB4" w:rsidRDefault="00F34EB4" w:rsidP="00F34EB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F34EB4">
        <w:rPr>
          <w:rFonts w:ascii="Bookman Old Style" w:hAnsi="Bookman Old Style"/>
          <w:bCs/>
          <w:sz w:val="22"/>
          <w:szCs w:val="22"/>
        </w:rPr>
        <w:t xml:space="preserve">COMMENT DEADLINE: Friday, March 10, </w:t>
      </w:r>
      <w:proofErr w:type="gramStart"/>
      <w:r w:rsidRPr="00F34EB4">
        <w:rPr>
          <w:rFonts w:ascii="Bookman Old Style" w:hAnsi="Bookman Old Style"/>
          <w:bCs/>
          <w:sz w:val="22"/>
          <w:szCs w:val="22"/>
        </w:rPr>
        <w:t>2023</w:t>
      </w:r>
      <w:proofErr w:type="gramEnd"/>
      <w:r w:rsidRPr="00F34EB4">
        <w:rPr>
          <w:rFonts w:ascii="Bookman Old Style" w:hAnsi="Bookman Old Style"/>
          <w:bCs/>
          <w:sz w:val="22"/>
          <w:szCs w:val="22"/>
        </w:rPr>
        <w:t xml:space="preserve"> at 5</w:t>
      </w:r>
      <w:r w:rsidR="00553D30">
        <w:rPr>
          <w:rFonts w:ascii="Bookman Old Style" w:hAnsi="Bookman Old Style"/>
          <w:bCs/>
          <w:sz w:val="22"/>
          <w:szCs w:val="22"/>
        </w:rPr>
        <w:t xml:space="preserve"> </w:t>
      </w:r>
      <w:r w:rsidRPr="00F34EB4">
        <w:rPr>
          <w:rFonts w:ascii="Bookman Old Style" w:hAnsi="Bookman Old Style"/>
          <w:bCs/>
          <w:sz w:val="22"/>
          <w:szCs w:val="22"/>
        </w:rPr>
        <w:t>p</w:t>
      </w:r>
      <w:r w:rsidR="00553D30">
        <w:rPr>
          <w:rFonts w:ascii="Bookman Old Style" w:hAnsi="Bookman Old Style"/>
          <w:bCs/>
          <w:sz w:val="22"/>
          <w:szCs w:val="22"/>
        </w:rPr>
        <w:t>.</w:t>
      </w:r>
      <w:r w:rsidRPr="00F34EB4">
        <w:rPr>
          <w:rFonts w:ascii="Bookman Old Style" w:hAnsi="Bookman Old Style"/>
          <w:bCs/>
          <w:sz w:val="22"/>
          <w:szCs w:val="22"/>
        </w:rPr>
        <w:t>m.</w:t>
      </w:r>
    </w:p>
    <w:p w14:paraId="552A3D73" w14:textId="6FDE3DAF" w:rsidR="00F34EB4" w:rsidRPr="00F34EB4" w:rsidRDefault="00F34EB4" w:rsidP="00F34EB4">
      <w:pPr>
        <w:tabs>
          <w:tab w:val="left" w:pos="-1440"/>
          <w:tab w:val="left" w:pos="-720"/>
          <w:tab w:val="left" w:pos="540"/>
        </w:tabs>
        <w:rPr>
          <w:rFonts w:ascii="Bookman Old Style" w:hAnsi="Bookman Old Style"/>
          <w:bCs/>
          <w:sz w:val="22"/>
          <w:szCs w:val="22"/>
        </w:rPr>
      </w:pPr>
      <w:r w:rsidRPr="00F34EB4">
        <w:rPr>
          <w:rFonts w:ascii="Bookman Old Style" w:hAnsi="Bookman Old Style"/>
          <w:bCs/>
          <w:sz w:val="22"/>
          <w:szCs w:val="22"/>
        </w:rPr>
        <w:t>CONTACT PERSON FOR THIS FILING: Janet Whitten, 2 Anthony Ave</w:t>
      </w:r>
      <w:r w:rsidR="00553D30">
        <w:rPr>
          <w:rFonts w:ascii="Bookman Old Style" w:hAnsi="Bookman Old Style"/>
          <w:bCs/>
          <w:sz w:val="22"/>
          <w:szCs w:val="22"/>
        </w:rPr>
        <w:t xml:space="preserve">nue - </w:t>
      </w:r>
      <w:r w:rsidRPr="00F34EB4">
        <w:rPr>
          <w:rFonts w:ascii="Bookman Old Style" w:hAnsi="Bookman Old Style"/>
          <w:bCs/>
          <w:sz w:val="22"/>
          <w:szCs w:val="22"/>
        </w:rPr>
        <w:t>11 State House Station, Augusta, ME 04333-0011</w:t>
      </w:r>
      <w:r w:rsidR="00553D30">
        <w:rPr>
          <w:rFonts w:ascii="Bookman Old Style" w:hAnsi="Bookman Old Style"/>
          <w:bCs/>
          <w:sz w:val="22"/>
          <w:szCs w:val="22"/>
        </w:rPr>
        <w:t>.</w:t>
      </w:r>
      <w:r w:rsidRPr="00F34EB4">
        <w:rPr>
          <w:rFonts w:ascii="Bookman Old Style" w:hAnsi="Bookman Old Style"/>
          <w:bCs/>
          <w:sz w:val="22"/>
          <w:szCs w:val="22"/>
        </w:rPr>
        <w:t xml:space="preserve"> Tel</w:t>
      </w:r>
      <w:r w:rsidR="00553D30">
        <w:rPr>
          <w:rFonts w:ascii="Bookman Old Style" w:hAnsi="Bookman Old Style"/>
          <w:bCs/>
          <w:sz w:val="22"/>
          <w:szCs w:val="22"/>
        </w:rPr>
        <w:t>ephone</w:t>
      </w:r>
      <w:r w:rsidRPr="00F34EB4">
        <w:rPr>
          <w:rFonts w:ascii="Bookman Old Style" w:hAnsi="Bookman Old Style"/>
          <w:bCs/>
          <w:sz w:val="22"/>
          <w:szCs w:val="22"/>
        </w:rPr>
        <w:t xml:space="preserve">: </w:t>
      </w:r>
      <w:r w:rsidR="00553D30">
        <w:rPr>
          <w:rFonts w:ascii="Bookman Old Style" w:hAnsi="Bookman Old Style"/>
          <w:bCs/>
          <w:sz w:val="22"/>
          <w:szCs w:val="22"/>
        </w:rPr>
        <w:t xml:space="preserve">(207) </w:t>
      </w:r>
      <w:r w:rsidRPr="00F34EB4">
        <w:rPr>
          <w:rFonts w:ascii="Bookman Old Style" w:hAnsi="Bookman Old Style"/>
          <w:bCs/>
          <w:sz w:val="22"/>
          <w:szCs w:val="22"/>
        </w:rPr>
        <w:t>287-7068</w:t>
      </w:r>
      <w:r w:rsidR="00553D30">
        <w:rPr>
          <w:rFonts w:ascii="Bookman Old Style" w:hAnsi="Bookman Old Style"/>
          <w:bCs/>
          <w:sz w:val="22"/>
          <w:szCs w:val="22"/>
        </w:rPr>
        <w:t>. Email:</w:t>
      </w:r>
      <w:r w:rsidRPr="00F34EB4">
        <w:rPr>
          <w:rFonts w:ascii="Bookman Old Style" w:hAnsi="Bookman Old Style"/>
          <w:bCs/>
          <w:sz w:val="22"/>
          <w:szCs w:val="22"/>
        </w:rPr>
        <w:t xml:space="preserve"> </w:t>
      </w:r>
      <w:hyperlink r:id="rId31" w:history="1">
        <w:r w:rsidR="004C107F" w:rsidRPr="00F34EB4">
          <w:rPr>
            <w:rStyle w:val="Hyperlink"/>
            <w:rFonts w:ascii="Bookman Old Style" w:hAnsi="Bookman Old Style"/>
            <w:bCs/>
            <w:sz w:val="22"/>
            <w:szCs w:val="22"/>
          </w:rPr>
          <w:t>LicensingRules.OCFS@</w:t>
        </w:r>
        <w:r w:rsidR="004C107F" w:rsidRPr="00261A78">
          <w:rPr>
            <w:rStyle w:val="Hyperlink"/>
            <w:rFonts w:ascii="Bookman Old Style" w:hAnsi="Bookman Old Style"/>
            <w:bCs/>
            <w:sz w:val="22"/>
            <w:szCs w:val="22"/>
          </w:rPr>
          <w:t>M</w:t>
        </w:r>
        <w:r w:rsidR="004C107F" w:rsidRPr="00F34EB4">
          <w:rPr>
            <w:rStyle w:val="Hyperlink"/>
            <w:rFonts w:ascii="Bookman Old Style" w:hAnsi="Bookman Old Style"/>
            <w:bCs/>
            <w:sz w:val="22"/>
            <w:szCs w:val="22"/>
          </w:rPr>
          <w:t>aine.gov</w:t>
        </w:r>
      </w:hyperlink>
    </w:p>
    <w:p w14:paraId="50844C67" w14:textId="415CDBC4" w:rsidR="00F34EB4" w:rsidRPr="00F34EB4" w:rsidRDefault="00F34EB4" w:rsidP="00F34EB4">
      <w:pPr>
        <w:tabs>
          <w:tab w:val="left" w:pos="-1440"/>
          <w:tab w:val="left" w:pos="-720"/>
          <w:tab w:val="left" w:pos="540"/>
        </w:tabs>
        <w:rPr>
          <w:rFonts w:ascii="Bookman Old Style" w:hAnsi="Bookman Old Style"/>
          <w:bCs/>
          <w:color w:val="000000"/>
          <w:sz w:val="22"/>
          <w:szCs w:val="22"/>
          <w:shd w:val="clear" w:color="auto" w:fill="FFFFFF"/>
        </w:rPr>
      </w:pPr>
      <w:r w:rsidRPr="00F34EB4">
        <w:rPr>
          <w:rFonts w:ascii="Bookman Old Style" w:hAnsi="Bookman Old Style"/>
          <w:bCs/>
          <w:color w:val="000000"/>
          <w:sz w:val="22"/>
          <w:szCs w:val="22"/>
          <w:shd w:val="clear" w:color="auto" w:fill="FFFFFF"/>
        </w:rPr>
        <w:t>FINANCIAL IMPACT ON MUNICIPALITIES OR COUNTIES: </w:t>
      </w:r>
      <w:r w:rsidRPr="00F34EB4">
        <w:rPr>
          <w:rFonts w:ascii="Bookman Old Style" w:hAnsi="Bookman Old Style"/>
          <w:bCs/>
          <w:sz w:val="22"/>
          <w:szCs w:val="22"/>
        </w:rPr>
        <w:t>The proposed rule poses no fiscal impact to counties or municipalities.</w:t>
      </w:r>
    </w:p>
    <w:p w14:paraId="406278D0" w14:textId="3B04DE76" w:rsidR="00F34EB4" w:rsidRPr="00F34EB4" w:rsidRDefault="00F34EB4" w:rsidP="00F34EB4">
      <w:pPr>
        <w:tabs>
          <w:tab w:val="left" w:pos="-1440"/>
          <w:tab w:val="left" w:pos="-720"/>
          <w:tab w:val="left" w:pos="540"/>
        </w:tabs>
        <w:rPr>
          <w:rFonts w:ascii="Bookman Old Style" w:hAnsi="Bookman Old Style"/>
          <w:bCs/>
          <w:sz w:val="22"/>
          <w:szCs w:val="22"/>
        </w:rPr>
      </w:pPr>
      <w:r w:rsidRPr="00F34EB4">
        <w:rPr>
          <w:rFonts w:ascii="Bookman Old Style" w:hAnsi="Bookman Old Style"/>
          <w:bCs/>
          <w:sz w:val="22"/>
          <w:szCs w:val="22"/>
        </w:rPr>
        <w:t xml:space="preserve">STATUTORY AUTHORITY FOR THIS RULE: 22 MRS §§ 42(1), 4099-E, 4099-G, 7802(7); PL 2021 </w:t>
      </w:r>
      <w:proofErr w:type="spellStart"/>
      <w:r w:rsidRPr="00F34EB4">
        <w:rPr>
          <w:rFonts w:ascii="Bookman Old Style" w:hAnsi="Bookman Old Style"/>
          <w:bCs/>
          <w:sz w:val="22"/>
          <w:szCs w:val="22"/>
        </w:rPr>
        <w:t>ch.</w:t>
      </w:r>
      <w:proofErr w:type="spellEnd"/>
      <w:r w:rsidRPr="00F34EB4">
        <w:rPr>
          <w:rFonts w:ascii="Bookman Old Style" w:hAnsi="Bookman Old Style"/>
          <w:bCs/>
          <w:sz w:val="22"/>
          <w:szCs w:val="22"/>
        </w:rPr>
        <w:t xml:space="preserve"> 98.</w:t>
      </w:r>
    </w:p>
    <w:p w14:paraId="1CC18A13" w14:textId="1A36D54F" w:rsidR="00F34EB4" w:rsidRPr="00F34EB4" w:rsidRDefault="00F34EB4" w:rsidP="00F34EB4">
      <w:pPr>
        <w:tabs>
          <w:tab w:val="left" w:pos="-1440"/>
          <w:tab w:val="left" w:pos="-720"/>
          <w:tab w:val="left" w:pos="540"/>
        </w:tabs>
        <w:rPr>
          <w:rFonts w:ascii="Bookman Old Style" w:hAnsi="Bookman Old Style"/>
          <w:bCs/>
          <w:sz w:val="22"/>
          <w:szCs w:val="22"/>
        </w:rPr>
      </w:pPr>
      <w:r w:rsidRPr="00F34EB4">
        <w:rPr>
          <w:rFonts w:ascii="Bookman Old Style" w:hAnsi="Bookman Old Style"/>
          <w:bCs/>
          <w:sz w:val="22"/>
          <w:szCs w:val="22"/>
        </w:rPr>
        <w:t>SUBSTANTIVE STATE OR FEDERAL LAW BEING IMPLEMENTED</w:t>
      </w:r>
      <w:r w:rsidRPr="00F34EB4">
        <w:rPr>
          <w:rFonts w:ascii="Bookman Old Style" w:hAnsi="Bookman Old Style"/>
          <w:bCs/>
          <w:i/>
          <w:sz w:val="22"/>
          <w:szCs w:val="22"/>
        </w:rPr>
        <w:t>:</w:t>
      </w:r>
      <w:r w:rsidRPr="00F34EB4">
        <w:rPr>
          <w:rFonts w:ascii="Bookman Old Style" w:hAnsi="Bookman Old Style"/>
          <w:bCs/>
          <w:sz w:val="22"/>
          <w:szCs w:val="22"/>
        </w:rPr>
        <w:t xml:space="preserve"> </w:t>
      </w:r>
      <w:r w:rsidRPr="00F34EB4">
        <w:rPr>
          <w:rFonts w:ascii="Bookman Old Style" w:hAnsi="Bookman Old Style"/>
          <w:bCs/>
          <w:i/>
          <w:iCs/>
          <w:sz w:val="22"/>
          <w:szCs w:val="22"/>
        </w:rPr>
        <w:t>Family First Prevention Services Act of the Bipartisan Budget Act of 2018</w:t>
      </w:r>
      <w:r w:rsidRPr="00F34EB4">
        <w:rPr>
          <w:rFonts w:ascii="Bookman Old Style" w:hAnsi="Bookman Old Style"/>
          <w:bCs/>
          <w:sz w:val="22"/>
          <w:szCs w:val="22"/>
        </w:rPr>
        <w:t xml:space="preserve">; PL 2021 </w:t>
      </w:r>
      <w:proofErr w:type="spellStart"/>
      <w:r w:rsidRPr="00F34EB4">
        <w:rPr>
          <w:rFonts w:ascii="Bookman Old Style" w:hAnsi="Bookman Old Style"/>
          <w:bCs/>
          <w:sz w:val="22"/>
          <w:szCs w:val="22"/>
        </w:rPr>
        <w:t>ch.</w:t>
      </w:r>
      <w:proofErr w:type="spellEnd"/>
      <w:r w:rsidRPr="00F34EB4">
        <w:rPr>
          <w:rFonts w:ascii="Bookman Old Style" w:hAnsi="Bookman Old Style"/>
          <w:bCs/>
          <w:sz w:val="22"/>
          <w:szCs w:val="22"/>
        </w:rPr>
        <w:t xml:space="preserve"> 98.</w:t>
      </w:r>
    </w:p>
    <w:p w14:paraId="77D36FDC" w14:textId="77777777" w:rsidR="00640DE1" w:rsidRPr="00640DE1" w:rsidRDefault="00640DE1" w:rsidP="00640DE1">
      <w:pPr>
        <w:rPr>
          <w:rFonts w:ascii="Bookman Old Style" w:hAnsi="Bookman Old Style"/>
          <w:bCs/>
          <w:sz w:val="22"/>
          <w:szCs w:val="22"/>
          <w:u w:val="single"/>
        </w:rPr>
      </w:pPr>
      <w:r w:rsidRPr="00640DE1">
        <w:rPr>
          <w:rFonts w:ascii="Bookman Old Style" w:hAnsi="Bookman Old Style"/>
          <w:bCs/>
          <w:sz w:val="22"/>
          <w:szCs w:val="22"/>
        </w:rPr>
        <w:lastRenderedPageBreak/>
        <w:t>OCFS POLICY WEBSITE: </w:t>
      </w:r>
      <w:hyperlink r:id="rId32" w:history="1">
        <w:r w:rsidRPr="00640DE1">
          <w:rPr>
            <w:rStyle w:val="Hyperlink"/>
            <w:rFonts w:ascii="Bookman Old Style" w:hAnsi="Bookman Old Style"/>
            <w:bCs/>
            <w:sz w:val="22"/>
            <w:szCs w:val="22"/>
          </w:rPr>
          <w:t>https://www.maine.gov/dhhs/ocfs/about-us/policy-rules</w:t>
        </w:r>
      </w:hyperlink>
    </w:p>
    <w:p w14:paraId="5F40C2A3" w14:textId="51B3B6B4" w:rsidR="00553D30" w:rsidRPr="00F34EB4" w:rsidRDefault="00553D30" w:rsidP="00F34EB4">
      <w:pPr>
        <w:rPr>
          <w:rFonts w:ascii="Bookman Old Style" w:hAnsi="Bookman Old Style"/>
          <w:bCs/>
          <w:sz w:val="22"/>
          <w:szCs w:val="22"/>
        </w:rPr>
      </w:pPr>
      <w:r>
        <w:rPr>
          <w:rFonts w:ascii="Bookman Old Style" w:hAnsi="Bookman Old Style"/>
          <w:bCs/>
          <w:sz w:val="22"/>
          <w:szCs w:val="22"/>
        </w:rPr>
        <w:t xml:space="preserve">OCFS WEBSITE: </w:t>
      </w:r>
      <w:hyperlink r:id="rId33" w:history="1">
        <w:r w:rsidRPr="00F34EB4">
          <w:rPr>
            <w:rStyle w:val="Hyperlink"/>
            <w:rFonts w:ascii="Bookman Old Style" w:hAnsi="Bookman Old Style"/>
            <w:bCs/>
            <w:sz w:val="22"/>
            <w:szCs w:val="22"/>
          </w:rPr>
          <w:t>https://www.maine.gov/dhhs/ocfs/</w:t>
        </w:r>
      </w:hyperlink>
      <w:r>
        <w:rPr>
          <w:rFonts w:ascii="Bookman Old Style" w:hAnsi="Bookman Old Style"/>
          <w:bCs/>
          <w:sz w:val="22"/>
          <w:szCs w:val="22"/>
        </w:rPr>
        <w:t>.</w:t>
      </w:r>
    </w:p>
    <w:p w14:paraId="7C98B3F4" w14:textId="251BF0F9" w:rsidR="00DE7570" w:rsidRDefault="00553D30" w:rsidP="00553D30">
      <w:pPr>
        <w:tabs>
          <w:tab w:val="left" w:pos="-1440"/>
          <w:tab w:val="left" w:pos="-720"/>
          <w:tab w:val="left" w:pos="540"/>
        </w:tabs>
        <w:rPr>
          <w:rFonts w:ascii="Bookman Old Style" w:hAnsi="Bookman Old Style"/>
          <w:color w:val="000000"/>
          <w:sz w:val="22"/>
          <w:szCs w:val="22"/>
        </w:rPr>
      </w:pPr>
      <w:r>
        <w:rPr>
          <w:rFonts w:ascii="Bookman Old Style" w:hAnsi="Bookman Old Style"/>
          <w:bCs/>
          <w:sz w:val="22"/>
          <w:szCs w:val="22"/>
        </w:rPr>
        <w:t>OCFS</w:t>
      </w:r>
      <w:r w:rsidR="00F34EB4" w:rsidRPr="00F34EB4">
        <w:rPr>
          <w:rFonts w:ascii="Bookman Old Style" w:hAnsi="Bookman Old Style"/>
          <w:bCs/>
          <w:sz w:val="22"/>
          <w:szCs w:val="22"/>
        </w:rPr>
        <w:t xml:space="preserve"> RULEMAKING LIAISON: </w:t>
      </w:r>
      <w:hyperlink r:id="rId34" w:history="1">
        <w:r w:rsidRPr="00F34EB4">
          <w:rPr>
            <w:rStyle w:val="Hyperlink"/>
            <w:rFonts w:ascii="Bookman Old Style" w:hAnsi="Bookman Old Style"/>
            <w:bCs/>
            <w:sz w:val="22"/>
            <w:szCs w:val="22"/>
          </w:rPr>
          <w:t>LicensingRules.OCFS@</w:t>
        </w:r>
        <w:r w:rsidRPr="00261A78">
          <w:rPr>
            <w:rStyle w:val="Hyperlink"/>
            <w:rFonts w:ascii="Bookman Old Style" w:hAnsi="Bookman Old Style"/>
            <w:bCs/>
            <w:sz w:val="22"/>
            <w:szCs w:val="22"/>
          </w:rPr>
          <w:t>M</w:t>
        </w:r>
        <w:r w:rsidRPr="00F34EB4">
          <w:rPr>
            <w:rStyle w:val="Hyperlink"/>
            <w:rFonts w:ascii="Bookman Old Style" w:hAnsi="Bookman Old Style"/>
            <w:bCs/>
            <w:sz w:val="22"/>
            <w:szCs w:val="22"/>
          </w:rPr>
          <w:t>aine.gov</w:t>
        </w:r>
      </w:hyperlink>
      <w:r>
        <w:rPr>
          <w:rFonts w:ascii="Bookman Old Style" w:hAnsi="Bookman Old Style"/>
          <w:color w:val="000000"/>
          <w:sz w:val="22"/>
          <w:szCs w:val="22"/>
        </w:rPr>
        <w:t>.</w:t>
      </w:r>
    </w:p>
    <w:p w14:paraId="3BF85042" w14:textId="402BB89C" w:rsidR="0037058E" w:rsidRDefault="0037058E" w:rsidP="0037058E">
      <w:pPr>
        <w:pBdr>
          <w:bottom w:val="single" w:sz="4" w:space="1" w:color="auto"/>
        </w:pBdr>
        <w:tabs>
          <w:tab w:val="left" w:pos="-1440"/>
          <w:tab w:val="left" w:pos="-720"/>
          <w:tab w:val="left" w:pos="540"/>
        </w:tabs>
        <w:rPr>
          <w:rFonts w:ascii="Bookman Old Style" w:hAnsi="Bookman Old Style"/>
          <w:color w:val="000000"/>
          <w:sz w:val="22"/>
          <w:szCs w:val="22"/>
        </w:rPr>
      </w:pPr>
    </w:p>
    <w:p w14:paraId="68562132" w14:textId="4B4463EA" w:rsidR="0037058E" w:rsidRDefault="0037058E" w:rsidP="00553D30">
      <w:pPr>
        <w:tabs>
          <w:tab w:val="left" w:pos="-1440"/>
          <w:tab w:val="left" w:pos="-720"/>
          <w:tab w:val="left" w:pos="540"/>
        </w:tabs>
        <w:rPr>
          <w:rFonts w:ascii="Bookman Old Style" w:hAnsi="Bookman Old Style"/>
          <w:color w:val="000000"/>
          <w:sz w:val="22"/>
          <w:szCs w:val="22"/>
        </w:rPr>
      </w:pPr>
    </w:p>
    <w:p w14:paraId="37D0001A" w14:textId="567AD7ED" w:rsidR="0037058E" w:rsidRPr="0037058E" w:rsidRDefault="0037058E" w:rsidP="0037058E">
      <w:pPr>
        <w:tabs>
          <w:tab w:val="left" w:pos="-1440"/>
          <w:tab w:val="left" w:pos="-720"/>
          <w:tab w:val="left" w:pos="4320"/>
          <w:tab w:val="left" w:pos="10440"/>
        </w:tabs>
        <w:ind w:right="360"/>
        <w:rPr>
          <w:rFonts w:ascii="Bookman Old Style" w:hAnsi="Bookman Old Style"/>
          <w:b/>
          <w:bCs/>
          <w:sz w:val="22"/>
          <w:szCs w:val="22"/>
        </w:rPr>
      </w:pPr>
      <w:r w:rsidRPr="0037058E">
        <w:rPr>
          <w:rFonts w:ascii="Bookman Old Style" w:hAnsi="Bookman Old Style"/>
          <w:sz w:val="22"/>
          <w:szCs w:val="22"/>
        </w:rPr>
        <w:t xml:space="preserve">AGENCY: </w:t>
      </w:r>
      <w:r w:rsidRPr="0037058E">
        <w:rPr>
          <w:rFonts w:ascii="Bookman Old Style" w:hAnsi="Bookman Old Style"/>
          <w:b/>
          <w:bCs/>
          <w:sz w:val="22"/>
          <w:szCs w:val="22"/>
        </w:rPr>
        <w:t>02-318</w:t>
      </w:r>
      <w:r w:rsidR="00A33EAF">
        <w:rPr>
          <w:rFonts w:ascii="Bookman Old Style" w:hAnsi="Bookman Old Style"/>
          <w:sz w:val="22"/>
          <w:szCs w:val="22"/>
        </w:rPr>
        <w:t xml:space="preserve"> -</w:t>
      </w:r>
      <w:r w:rsidRPr="0037058E">
        <w:rPr>
          <w:rFonts w:ascii="Bookman Old Style" w:hAnsi="Bookman Old Style"/>
          <w:sz w:val="22"/>
          <w:szCs w:val="22"/>
        </w:rPr>
        <w:t xml:space="preserve"> Department of Professional and Financial Regulation</w:t>
      </w:r>
      <w:r w:rsidR="00A33EAF">
        <w:rPr>
          <w:rFonts w:ascii="Bookman Old Style" w:hAnsi="Bookman Old Style"/>
          <w:sz w:val="22"/>
          <w:szCs w:val="22"/>
        </w:rPr>
        <w:t xml:space="preserve"> (PFR)</w:t>
      </w:r>
      <w:r w:rsidRPr="0037058E">
        <w:rPr>
          <w:rFonts w:ascii="Bookman Old Style" w:hAnsi="Bookman Old Style"/>
          <w:sz w:val="22"/>
          <w:szCs w:val="22"/>
        </w:rPr>
        <w:t>, Office of Professional and Occupational Regulation</w:t>
      </w:r>
      <w:r w:rsidR="00A33EAF">
        <w:rPr>
          <w:rFonts w:ascii="Bookman Old Style" w:hAnsi="Bookman Old Style"/>
          <w:sz w:val="22"/>
          <w:szCs w:val="22"/>
        </w:rPr>
        <w:t xml:space="preserve"> (OPOR)</w:t>
      </w:r>
      <w:r w:rsidRPr="0037058E">
        <w:rPr>
          <w:rFonts w:ascii="Bookman Old Style" w:hAnsi="Bookman Old Style"/>
          <w:sz w:val="22"/>
          <w:szCs w:val="22"/>
        </w:rPr>
        <w:t xml:space="preserve">, </w:t>
      </w:r>
      <w:r w:rsidRPr="0037058E">
        <w:rPr>
          <w:rFonts w:ascii="Bookman Old Style" w:hAnsi="Bookman Old Style"/>
          <w:b/>
          <w:bCs/>
          <w:sz w:val="22"/>
          <w:szCs w:val="22"/>
        </w:rPr>
        <w:t>Electricians’ Examining Board</w:t>
      </w:r>
    </w:p>
    <w:p w14:paraId="4D2238D9" w14:textId="7CD2AEC0" w:rsidR="0037058E" w:rsidRPr="0037058E" w:rsidRDefault="0037058E" w:rsidP="00A33EAF">
      <w:pPr>
        <w:tabs>
          <w:tab w:val="left" w:pos="-1440"/>
          <w:tab w:val="left" w:pos="-720"/>
          <w:tab w:val="left" w:pos="540"/>
          <w:tab w:val="left" w:pos="10440"/>
        </w:tabs>
        <w:ind w:right="360"/>
        <w:rPr>
          <w:rFonts w:ascii="Bookman Old Style" w:hAnsi="Bookman Old Style"/>
          <w:sz w:val="22"/>
          <w:szCs w:val="22"/>
        </w:rPr>
      </w:pPr>
      <w:r w:rsidRPr="0037058E">
        <w:rPr>
          <w:rFonts w:ascii="Bookman Old Style" w:hAnsi="Bookman Old Style"/>
          <w:sz w:val="22"/>
          <w:szCs w:val="22"/>
        </w:rPr>
        <w:t>CHAPTER NUMBER AND TITLE:</w:t>
      </w:r>
      <w:r w:rsidR="00A33EAF">
        <w:rPr>
          <w:rFonts w:ascii="Bookman Old Style" w:hAnsi="Bookman Old Style"/>
          <w:sz w:val="22"/>
          <w:szCs w:val="22"/>
        </w:rPr>
        <w:t xml:space="preserve"> </w:t>
      </w:r>
      <w:bookmarkStart w:id="2" w:name="_Hlk61620247"/>
      <w:r w:rsidRPr="0037058E">
        <w:rPr>
          <w:rFonts w:ascii="Bookman Old Style" w:hAnsi="Bookman Old Style"/>
          <w:b/>
          <w:bCs/>
          <w:sz w:val="22"/>
          <w:szCs w:val="22"/>
        </w:rPr>
        <w:t>Ch</w:t>
      </w:r>
      <w:r w:rsidR="00A33EAF" w:rsidRPr="00A33EAF">
        <w:rPr>
          <w:rFonts w:ascii="Bookman Old Style" w:hAnsi="Bookman Old Style"/>
          <w:b/>
          <w:bCs/>
          <w:sz w:val="22"/>
          <w:szCs w:val="22"/>
        </w:rPr>
        <w:t>.</w:t>
      </w:r>
      <w:r w:rsidRPr="0037058E">
        <w:rPr>
          <w:rFonts w:ascii="Bookman Old Style" w:hAnsi="Bookman Old Style"/>
          <w:b/>
          <w:bCs/>
          <w:sz w:val="22"/>
          <w:szCs w:val="22"/>
        </w:rPr>
        <w:t xml:space="preserve"> 180</w:t>
      </w:r>
      <w:r w:rsidR="00A33EAF">
        <w:rPr>
          <w:rFonts w:ascii="Bookman Old Style" w:hAnsi="Bookman Old Style"/>
          <w:sz w:val="22"/>
          <w:szCs w:val="22"/>
        </w:rPr>
        <w:t>,</w:t>
      </w:r>
      <w:r w:rsidRPr="0037058E">
        <w:rPr>
          <w:rFonts w:ascii="Bookman Old Style" w:hAnsi="Bookman Old Style"/>
          <w:sz w:val="22"/>
          <w:szCs w:val="22"/>
        </w:rPr>
        <w:t xml:space="preserve"> Licensure by Endorsement </w:t>
      </w:r>
      <w:r w:rsidRPr="0037058E">
        <w:rPr>
          <w:rFonts w:ascii="Bookman Old Style" w:hAnsi="Bookman Old Style"/>
          <w:i/>
          <w:iCs/>
          <w:sz w:val="22"/>
          <w:szCs w:val="22"/>
        </w:rPr>
        <w:t>(</w:t>
      </w:r>
      <w:r w:rsidR="00A33EAF" w:rsidRPr="00A33EAF">
        <w:rPr>
          <w:rFonts w:ascii="Bookman Old Style" w:hAnsi="Bookman Old Style"/>
          <w:i/>
          <w:iCs/>
          <w:sz w:val="22"/>
          <w:szCs w:val="22"/>
        </w:rPr>
        <w:t>N</w:t>
      </w:r>
      <w:r w:rsidRPr="0037058E">
        <w:rPr>
          <w:rFonts w:ascii="Bookman Old Style" w:hAnsi="Bookman Old Style"/>
          <w:i/>
          <w:iCs/>
          <w:sz w:val="22"/>
          <w:szCs w:val="22"/>
        </w:rPr>
        <w:t>ew)</w:t>
      </w:r>
      <w:bookmarkEnd w:id="2"/>
    </w:p>
    <w:p w14:paraId="34EBC2CF" w14:textId="40B20EBA" w:rsidR="0037058E" w:rsidRPr="0037058E" w:rsidRDefault="0037058E" w:rsidP="0037058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7058E">
        <w:rPr>
          <w:rFonts w:ascii="Bookman Old Style" w:hAnsi="Bookman Old Style"/>
          <w:sz w:val="22"/>
          <w:szCs w:val="22"/>
        </w:rPr>
        <w:t>TYPE OF RULE:</w:t>
      </w:r>
      <w:r w:rsidR="00A33EAF">
        <w:rPr>
          <w:rFonts w:ascii="Bookman Old Style" w:hAnsi="Bookman Old Style"/>
          <w:sz w:val="22"/>
          <w:szCs w:val="22"/>
        </w:rPr>
        <w:t xml:space="preserve"> </w:t>
      </w:r>
      <w:r w:rsidRPr="0037058E">
        <w:rPr>
          <w:rFonts w:ascii="Bookman Old Style" w:hAnsi="Bookman Old Style"/>
          <w:sz w:val="22"/>
          <w:szCs w:val="22"/>
        </w:rPr>
        <w:t>Routine Technical</w:t>
      </w:r>
    </w:p>
    <w:p w14:paraId="539D6134" w14:textId="3917252A" w:rsidR="0037058E" w:rsidRPr="0037058E" w:rsidRDefault="0037058E" w:rsidP="0037058E">
      <w:pPr>
        <w:tabs>
          <w:tab w:val="left" w:pos="-1440"/>
          <w:tab w:val="left" w:pos="-720"/>
          <w:tab w:val="left" w:pos="540"/>
          <w:tab w:val="left" w:pos="10440"/>
        </w:tabs>
        <w:ind w:right="360"/>
        <w:rPr>
          <w:rFonts w:ascii="Bookman Old Style" w:hAnsi="Bookman Old Style"/>
          <w:b/>
          <w:bCs/>
          <w:sz w:val="22"/>
          <w:szCs w:val="22"/>
        </w:rPr>
      </w:pPr>
      <w:r w:rsidRPr="0037058E">
        <w:rPr>
          <w:rFonts w:ascii="Bookman Old Style" w:hAnsi="Bookman Old Style"/>
          <w:sz w:val="22"/>
          <w:szCs w:val="22"/>
        </w:rPr>
        <w:t>PROPOSED RULE NUMBER:</w:t>
      </w:r>
      <w:r w:rsidR="00A33EAF">
        <w:rPr>
          <w:rFonts w:ascii="Bookman Old Style" w:hAnsi="Bookman Old Style"/>
          <w:sz w:val="22"/>
          <w:szCs w:val="22"/>
        </w:rPr>
        <w:t xml:space="preserve"> </w:t>
      </w:r>
      <w:r w:rsidR="00A33EAF">
        <w:rPr>
          <w:rFonts w:ascii="Bookman Old Style" w:hAnsi="Bookman Old Style"/>
          <w:b/>
          <w:bCs/>
          <w:sz w:val="22"/>
          <w:szCs w:val="22"/>
        </w:rPr>
        <w:t>2023-P029</w:t>
      </w:r>
    </w:p>
    <w:p w14:paraId="3B8CEDCF" w14:textId="4DAF66DD" w:rsidR="0037058E" w:rsidRPr="0037058E" w:rsidRDefault="0037058E" w:rsidP="00A33EAF">
      <w:pPr>
        <w:tabs>
          <w:tab w:val="left" w:pos="-1440"/>
          <w:tab w:val="left" w:pos="-720"/>
          <w:tab w:val="left" w:pos="540"/>
          <w:tab w:val="left" w:pos="10440"/>
        </w:tabs>
        <w:ind w:right="360"/>
        <w:rPr>
          <w:rFonts w:ascii="Bookman Old Style" w:hAnsi="Bookman Old Style"/>
          <w:strike/>
          <w:sz w:val="22"/>
          <w:szCs w:val="22"/>
        </w:rPr>
      </w:pPr>
      <w:bookmarkStart w:id="3" w:name="_Hlk53646282"/>
      <w:r w:rsidRPr="0037058E">
        <w:rPr>
          <w:rFonts w:ascii="Bookman Old Style" w:hAnsi="Bookman Old Style"/>
          <w:sz w:val="22"/>
          <w:szCs w:val="22"/>
        </w:rPr>
        <w:t>BRIEF SUMMARY:</w:t>
      </w:r>
      <w:r w:rsidR="00A33EAF">
        <w:rPr>
          <w:rFonts w:ascii="Bookman Old Style" w:hAnsi="Bookman Old Style"/>
          <w:sz w:val="22"/>
          <w:szCs w:val="22"/>
        </w:rPr>
        <w:t xml:space="preserve"> </w:t>
      </w:r>
      <w:bookmarkEnd w:id="3"/>
      <w:r w:rsidRPr="0037058E">
        <w:rPr>
          <w:rFonts w:ascii="Bookman Old Style" w:hAnsi="Bookman Old Style"/>
          <w:sz w:val="22"/>
          <w:szCs w:val="22"/>
        </w:rPr>
        <w:t xml:space="preserve">This new chapter outlines a pathway for licensure if the applicant presents proof of licensure by another jurisdiction of the United States that maintains substantially equivalent license requirements. The chapter proposes a licensure by endorsement pathway for licensed journeyman and master </w:t>
      </w:r>
      <w:proofErr w:type="gramStart"/>
      <w:r w:rsidRPr="0037058E">
        <w:rPr>
          <w:rFonts w:ascii="Bookman Old Style" w:hAnsi="Bookman Old Style"/>
          <w:sz w:val="22"/>
          <w:szCs w:val="22"/>
        </w:rPr>
        <w:t>electricians, and</w:t>
      </w:r>
      <w:proofErr w:type="gramEnd"/>
      <w:r w:rsidRPr="0037058E">
        <w:rPr>
          <w:rFonts w:ascii="Bookman Old Style" w:hAnsi="Bookman Old Style"/>
          <w:sz w:val="22"/>
          <w:szCs w:val="22"/>
        </w:rPr>
        <w:t xml:space="preserve"> provides what will be considered “substantially equivalent” license requirements in another U.S. jurisdiction. To obtain a copy of the proposed rule, please visit </w:t>
      </w:r>
      <w:hyperlink r:id="rId35" w:history="1">
        <w:r w:rsidRPr="0037058E">
          <w:rPr>
            <w:rFonts w:ascii="Bookman Old Style" w:hAnsi="Bookman Old Style"/>
            <w:color w:val="0000FF" w:themeColor="hyperlink"/>
            <w:sz w:val="22"/>
            <w:szCs w:val="22"/>
            <w:u w:val="single"/>
          </w:rPr>
          <w:t>https://www.maine.gov/pfr/professionallicensing/professions/electricians</w:t>
        </w:r>
      </w:hyperlink>
      <w:r w:rsidRPr="0037058E">
        <w:rPr>
          <w:rFonts w:ascii="Bookman Old Style" w:hAnsi="Bookman Old Style"/>
          <w:sz w:val="22"/>
          <w:szCs w:val="22"/>
        </w:rPr>
        <w:t xml:space="preserve"> or request a copy from the contact person for this filing.</w:t>
      </w:r>
    </w:p>
    <w:p w14:paraId="35C13811" w14:textId="7DFE6604" w:rsidR="0037058E" w:rsidRPr="0037058E" w:rsidRDefault="0037058E" w:rsidP="0037058E">
      <w:pPr>
        <w:overflowPunct/>
        <w:autoSpaceDE/>
        <w:autoSpaceDN/>
        <w:adjustRightInd/>
        <w:ind w:right="360"/>
        <w:rPr>
          <w:rFonts w:ascii="Bookman Old Style" w:hAnsi="Bookman Old Style" w:cs="Segoe UI"/>
          <w:sz w:val="22"/>
          <w:szCs w:val="22"/>
        </w:rPr>
      </w:pPr>
      <w:bookmarkStart w:id="4" w:name="_Hlk53571946"/>
      <w:r w:rsidRPr="0037058E">
        <w:rPr>
          <w:rFonts w:ascii="Bookman Old Style" w:hAnsi="Bookman Old Style"/>
          <w:sz w:val="22"/>
          <w:szCs w:val="22"/>
        </w:rPr>
        <w:t xml:space="preserve">PUBLIC HEARING: </w:t>
      </w:r>
      <w:bookmarkEnd w:id="4"/>
      <w:r w:rsidRPr="0037058E">
        <w:rPr>
          <w:rFonts w:ascii="Bookman Old Style" w:hAnsi="Bookman Old Style"/>
          <w:sz w:val="22"/>
          <w:szCs w:val="22"/>
        </w:rPr>
        <w:t xml:space="preserve">N/A. </w:t>
      </w:r>
      <w:r w:rsidRPr="0037058E">
        <w:rPr>
          <w:rFonts w:ascii="Bookman Old Style" w:hAnsi="Bookman Old Style"/>
          <w:i/>
          <w:iCs/>
          <w:sz w:val="22"/>
          <w:szCs w:val="22"/>
        </w:rPr>
        <w:t xml:space="preserve">Pursuant to 5 MRS §8052(1) and §8053(3)(B), a hearing may be requested by five (5) interested persons by submitting a request in writing to contact person for this filing. Comments on the proposed rules may be submitted to the Regulatory Board Manager by emailing </w:t>
      </w:r>
      <w:hyperlink r:id="rId36" w:history="1">
        <w:r w:rsidRPr="0037058E">
          <w:rPr>
            <w:rFonts w:ascii="Bookman Old Style" w:hAnsi="Bookman Old Style"/>
            <w:i/>
            <w:iCs/>
            <w:color w:val="0000FF" w:themeColor="hyperlink"/>
            <w:sz w:val="22"/>
            <w:szCs w:val="22"/>
          </w:rPr>
          <w:t>electrician.board@maine.gov</w:t>
        </w:r>
      </w:hyperlink>
      <w:r w:rsidRPr="0037058E">
        <w:rPr>
          <w:rFonts w:ascii="Bookman Old Style" w:hAnsi="Bookman Old Style"/>
          <w:i/>
          <w:iCs/>
          <w:sz w:val="22"/>
          <w:szCs w:val="22"/>
        </w:rPr>
        <w:t xml:space="preserve"> or by mailing comments to the Electricians’ Examining Board, Attn: Matthew </w:t>
      </w:r>
      <w:proofErr w:type="spellStart"/>
      <w:r w:rsidRPr="0037058E">
        <w:rPr>
          <w:rFonts w:ascii="Bookman Old Style" w:hAnsi="Bookman Old Style"/>
          <w:i/>
          <w:iCs/>
          <w:sz w:val="22"/>
          <w:szCs w:val="22"/>
        </w:rPr>
        <w:t>Kaply</w:t>
      </w:r>
      <w:proofErr w:type="spellEnd"/>
      <w:r w:rsidRPr="0037058E">
        <w:rPr>
          <w:rFonts w:ascii="Bookman Old Style" w:hAnsi="Bookman Old Style"/>
          <w:i/>
          <w:iCs/>
          <w:sz w:val="22"/>
          <w:szCs w:val="22"/>
        </w:rPr>
        <w:t>, 35 State House Station, Augusta, ME 04333-0035.</w:t>
      </w:r>
    </w:p>
    <w:p w14:paraId="5090AB0F" w14:textId="77777777" w:rsidR="0037058E" w:rsidRPr="0037058E" w:rsidRDefault="0037058E" w:rsidP="0037058E">
      <w:pPr>
        <w:tabs>
          <w:tab w:val="left" w:pos="-1440"/>
          <w:tab w:val="left" w:pos="-720"/>
          <w:tab w:val="left" w:pos="540"/>
          <w:tab w:val="left" w:pos="10440"/>
        </w:tabs>
        <w:ind w:right="360"/>
        <w:rPr>
          <w:rFonts w:ascii="Bookman Old Style" w:hAnsi="Bookman Old Style"/>
          <w:sz w:val="22"/>
          <w:szCs w:val="22"/>
        </w:rPr>
      </w:pPr>
      <w:r w:rsidRPr="0037058E">
        <w:rPr>
          <w:rFonts w:ascii="Bookman Old Style" w:hAnsi="Bookman Old Style"/>
          <w:sz w:val="22"/>
          <w:szCs w:val="22"/>
        </w:rPr>
        <w:t>COMMENT DEADLINE: Friday, March 10, 2023, by 5:00 p.m.</w:t>
      </w:r>
    </w:p>
    <w:p w14:paraId="58FF31D8" w14:textId="378CED9E" w:rsidR="0037058E" w:rsidRPr="0037058E" w:rsidRDefault="0037058E" w:rsidP="0037058E">
      <w:pPr>
        <w:tabs>
          <w:tab w:val="left" w:pos="-1440"/>
          <w:tab w:val="left" w:pos="-720"/>
          <w:tab w:val="left" w:pos="540"/>
          <w:tab w:val="left" w:pos="10440"/>
        </w:tabs>
        <w:rPr>
          <w:rFonts w:ascii="Bookman Old Style" w:hAnsi="Bookman Old Style"/>
          <w:sz w:val="22"/>
          <w:szCs w:val="22"/>
        </w:rPr>
      </w:pPr>
      <w:r w:rsidRPr="0037058E">
        <w:rPr>
          <w:rFonts w:ascii="Bookman Old Style" w:hAnsi="Bookman Old Style"/>
          <w:sz w:val="22"/>
          <w:szCs w:val="22"/>
        </w:rPr>
        <w:t>CONTACT PERSON FOR THIS FILING</w:t>
      </w:r>
      <w:r w:rsidR="00A33EAF">
        <w:rPr>
          <w:rFonts w:ascii="Bookman Old Style" w:hAnsi="Bookman Old Style"/>
          <w:sz w:val="22"/>
          <w:szCs w:val="22"/>
        </w:rPr>
        <w:t xml:space="preserve"> / SMALL BUSINESS IMPACT INFORMATION</w:t>
      </w:r>
      <w:r w:rsidRPr="0037058E">
        <w:rPr>
          <w:rFonts w:ascii="Bookman Old Style" w:hAnsi="Bookman Old Style"/>
          <w:sz w:val="22"/>
          <w:szCs w:val="22"/>
        </w:rPr>
        <w:t xml:space="preserve">: Matthew </w:t>
      </w:r>
      <w:proofErr w:type="spellStart"/>
      <w:r w:rsidRPr="0037058E">
        <w:rPr>
          <w:rFonts w:ascii="Bookman Old Style" w:hAnsi="Bookman Old Style"/>
          <w:sz w:val="22"/>
          <w:szCs w:val="22"/>
        </w:rPr>
        <w:t>Kaply</w:t>
      </w:r>
      <w:proofErr w:type="spellEnd"/>
      <w:r w:rsidRPr="0037058E">
        <w:rPr>
          <w:rFonts w:ascii="Bookman Old Style" w:hAnsi="Bookman Old Style"/>
          <w:sz w:val="22"/>
          <w:szCs w:val="22"/>
        </w:rPr>
        <w:t>, Regulatory Board Manager</w:t>
      </w:r>
      <w:r w:rsidR="00A33EAF">
        <w:rPr>
          <w:rFonts w:ascii="Bookman Old Style" w:hAnsi="Bookman Old Style"/>
          <w:sz w:val="22"/>
          <w:szCs w:val="22"/>
        </w:rPr>
        <w:t xml:space="preserve"> (OPOR – Electricians)</w:t>
      </w:r>
      <w:r w:rsidRPr="0037058E">
        <w:rPr>
          <w:rFonts w:ascii="Bookman Old Style" w:hAnsi="Bookman Old Style"/>
          <w:sz w:val="22"/>
          <w:szCs w:val="22"/>
        </w:rPr>
        <w:t>, 35 State House Station, Augusta, ME 04333</w:t>
      </w:r>
      <w:r w:rsidR="00A33EAF">
        <w:rPr>
          <w:rFonts w:ascii="Bookman Old Style" w:hAnsi="Bookman Old Style"/>
          <w:sz w:val="22"/>
          <w:szCs w:val="22"/>
        </w:rPr>
        <w:t>. Telephone:</w:t>
      </w:r>
      <w:r w:rsidRPr="0037058E">
        <w:rPr>
          <w:rFonts w:ascii="Bookman Old Style" w:hAnsi="Bookman Old Style"/>
          <w:sz w:val="22"/>
          <w:szCs w:val="22"/>
        </w:rPr>
        <w:t xml:space="preserve"> </w:t>
      </w:r>
      <w:r w:rsidR="00A33EAF">
        <w:rPr>
          <w:rFonts w:ascii="Bookman Old Style" w:hAnsi="Bookman Old Style"/>
          <w:sz w:val="22"/>
          <w:szCs w:val="22"/>
        </w:rPr>
        <w:t>(</w:t>
      </w:r>
      <w:r w:rsidRPr="0037058E">
        <w:rPr>
          <w:rFonts w:ascii="Bookman Old Style" w:hAnsi="Bookman Old Style"/>
          <w:sz w:val="22"/>
          <w:szCs w:val="22"/>
        </w:rPr>
        <w:t>207</w:t>
      </w:r>
      <w:r w:rsidR="00A33EAF">
        <w:rPr>
          <w:rFonts w:ascii="Bookman Old Style" w:hAnsi="Bookman Old Style"/>
          <w:sz w:val="22"/>
          <w:szCs w:val="22"/>
        </w:rPr>
        <w:t xml:space="preserve">) </w:t>
      </w:r>
      <w:r w:rsidRPr="0037058E">
        <w:rPr>
          <w:rFonts w:ascii="Bookman Old Style" w:hAnsi="Bookman Old Style"/>
          <w:sz w:val="22"/>
          <w:szCs w:val="22"/>
        </w:rPr>
        <w:t>624-8605</w:t>
      </w:r>
      <w:r w:rsidR="00A33EAF">
        <w:rPr>
          <w:rFonts w:ascii="Bookman Old Style" w:hAnsi="Bookman Old Style"/>
          <w:sz w:val="22"/>
          <w:szCs w:val="22"/>
        </w:rPr>
        <w:t>.</w:t>
      </w:r>
      <w:r w:rsidRPr="0037058E">
        <w:rPr>
          <w:rFonts w:ascii="Bookman Old Style" w:hAnsi="Bookman Old Style"/>
          <w:sz w:val="22"/>
          <w:szCs w:val="22"/>
        </w:rPr>
        <w:t xml:space="preserve"> TTY users call Maine Relay 711</w:t>
      </w:r>
      <w:r w:rsidR="00A33EAF">
        <w:rPr>
          <w:rFonts w:ascii="Bookman Old Style" w:hAnsi="Bookman Old Style"/>
          <w:sz w:val="22"/>
          <w:szCs w:val="22"/>
        </w:rPr>
        <w:t xml:space="preserve">. </w:t>
      </w:r>
      <w:r w:rsidR="003204E5">
        <w:rPr>
          <w:rFonts w:ascii="Bookman Old Style" w:hAnsi="Bookman Old Style"/>
          <w:sz w:val="22"/>
          <w:szCs w:val="22"/>
        </w:rPr>
        <w:t>Email:</w:t>
      </w:r>
      <w:r w:rsidR="003204E5" w:rsidRPr="0037058E">
        <w:rPr>
          <w:rFonts w:ascii="Bookman Old Style" w:hAnsi="Bookman Old Style"/>
          <w:sz w:val="22"/>
          <w:szCs w:val="22"/>
        </w:rPr>
        <w:t xml:space="preserve"> </w:t>
      </w:r>
      <w:hyperlink r:id="rId37" w:history="1">
        <w:r w:rsidR="003204E5" w:rsidRPr="00256376">
          <w:rPr>
            <w:rStyle w:val="Hyperlink"/>
            <w:rFonts w:ascii="Bookman Old Style" w:hAnsi="Bookman Old Style"/>
            <w:sz w:val="22"/>
            <w:szCs w:val="22"/>
          </w:rPr>
          <w:t>M</w:t>
        </w:r>
        <w:r w:rsidR="003204E5" w:rsidRPr="0037058E">
          <w:rPr>
            <w:rStyle w:val="Hyperlink"/>
            <w:rFonts w:ascii="Bookman Old Style" w:hAnsi="Bookman Old Style"/>
            <w:sz w:val="22"/>
            <w:szCs w:val="22"/>
          </w:rPr>
          <w:t>atthew.</w:t>
        </w:r>
        <w:r w:rsidR="003204E5" w:rsidRPr="00256376">
          <w:rPr>
            <w:rStyle w:val="Hyperlink"/>
            <w:rFonts w:ascii="Bookman Old Style" w:hAnsi="Bookman Old Style"/>
            <w:sz w:val="22"/>
            <w:szCs w:val="22"/>
          </w:rPr>
          <w:t>S</w:t>
        </w:r>
        <w:r w:rsidR="003204E5" w:rsidRPr="0037058E">
          <w:rPr>
            <w:rStyle w:val="Hyperlink"/>
            <w:rFonts w:ascii="Bookman Old Style" w:hAnsi="Bookman Old Style"/>
            <w:sz w:val="22"/>
            <w:szCs w:val="22"/>
          </w:rPr>
          <w:t>.</w:t>
        </w:r>
        <w:r w:rsidR="003204E5" w:rsidRPr="00256376">
          <w:rPr>
            <w:rStyle w:val="Hyperlink"/>
            <w:rFonts w:ascii="Bookman Old Style" w:hAnsi="Bookman Old Style"/>
            <w:sz w:val="22"/>
            <w:szCs w:val="22"/>
          </w:rPr>
          <w:t>K</w:t>
        </w:r>
        <w:r w:rsidR="003204E5" w:rsidRPr="0037058E">
          <w:rPr>
            <w:rStyle w:val="Hyperlink"/>
            <w:rFonts w:ascii="Bookman Old Style" w:hAnsi="Bookman Old Style"/>
            <w:sz w:val="22"/>
            <w:szCs w:val="22"/>
          </w:rPr>
          <w:t>aply@</w:t>
        </w:r>
        <w:r w:rsidR="003204E5" w:rsidRPr="00256376">
          <w:rPr>
            <w:rStyle w:val="Hyperlink"/>
            <w:rFonts w:ascii="Bookman Old Style" w:hAnsi="Bookman Old Style"/>
            <w:sz w:val="22"/>
            <w:szCs w:val="22"/>
          </w:rPr>
          <w:t>M</w:t>
        </w:r>
        <w:r w:rsidR="003204E5" w:rsidRPr="0037058E">
          <w:rPr>
            <w:rStyle w:val="Hyperlink"/>
            <w:rFonts w:ascii="Bookman Old Style" w:hAnsi="Bookman Old Style"/>
            <w:sz w:val="22"/>
            <w:szCs w:val="22"/>
          </w:rPr>
          <w:t>aine.gov</w:t>
        </w:r>
      </w:hyperlink>
      <w:r w:rsidR="003204E5">
        <w:rPr>
          <w:rFonts w:ascii="Bookman Old Style" w:hAnsi="Bookman Old Style"/>
          <w:sz w:val="22"/>
          <w:szCs w:val="22"/>
        </w:rPr>
        <w:t>.</w:t>
      </w:r>
    </w:p>
    <w:p w14:paraId="0854CE62" w14:textId="16719D90" w:rsidR="0037058E" w:rsidRPr="0037058E" w:rsidRDefault="0037058E" w:rsidP="0037058E">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37058E">
        <w:rPr>
          <w:rFonts w:ascii="Bookman Old Style" w:hAnsi="Bookman Old Style"/>
          <w:color w:val="000000"/>
          <w:sz w:val="22"/>
          <w:szCs w:val="22"/>
          <w:shd w:val="clear" w:color="auto" w:fill="FFFFFF"/>
        </w:rPr>
        <w:t>FINANCIAL IMPACT ON MUNICIPALITIES OR COUNTIES: N/A</w:t>
      </w:r>
    </w:p>
    <w:p w14:paraId="387E339C" w14:textId="2ACADB96" w:rsidR="0037058E" w:rsidRPr="0037058E" w:rsidRDefault="0037058E" w:rsidP="0037058E">
      <w:pPr>
        <w:tabs>
          <w:tab w:val="left" w:pos="-1440"/>
          <w:tab w:val="left" w:pos="-720"/>
          <w:tab w:val="left" w:pos="540"/>
          <w:tab w:val="left" w:pos="10440"/>
        </w:tabs>
        <w:ind w:right="360"/>
        <w:rPr>
          <w:rFonts w:ascii="Bookman Old Style" w:hAnsi="Bookman Old Style"/>
          <w:sz w:val="22"/>
          <w:szCs w:val="22"/>
        </w:rPr>
      </w:pPr>
      <w:r w:rsidRPr="0037058E">
        <w:rPr>
          <w:rFonts w:ascii="Bookman Old Style" w:hAnsi="Bookman Old Style"/>
          <w:sz w:val="22"/>
          <w:szCs w:val="22"/>
        </w:rPr>
        <w:t xml:space="preserve">STATUTORY AUTHORITY FOR THIS RULE: </w:t>
      </w:r>
      <w:r w:rsidRPr="0037058E">
        <w:rPr>
          <w:rFonts w:ascii="Bookman Old Style" w:hAnsi="Bookman Old Style"/>
          <w:spacing w:val="-2"/>
          <w:sz w:val="22"/>
          <w:szCs w:val="22"/>
        </w:rPr>
        <w:t>32 MRS §§ 1153 and 1201-B; 10 MRS §8003-H</w:t>
      </w:r>
    </w:p>
    <w:p w14:paraId="5C8EAF60" w14:textId="24E428B5" w:rsidR="0037058E" w:rsidRPr="0037058E" w:rsidRDefault="0037058E" w:rsidP="0037058E">
      <w:pPr>
        <w:tabs>
          <w:tab w:val="left" w:pos="-1440"/>
          <w:tab w:val="left" w:pos="-720"/>
          <w:tab w:val="left" w:pos="540"/>
          <w:tab w:val="left" w:pos="10440"/>
        </w:tabs>
        <w:ind w:right="360"/>
        <w:rPr>
          <w:rFonts w:ascii="Bookman Old Style" w:hAnsi="Bookman Old Style"/>
          <w:sz w:val="22"/>
          <w:szCs w:val="22"/>
        </w:rPr>
      </w:pPr>
      <w:r w:rsidRPr="0037058E">
        <w:rPr>
          <w:rFonts w:ascii="Bookman Old Style" w:hAnsi="Bookman Old Style"/>
          <w:sz w:val="22"/>
          <w:szCs w:val="22"/>
        </w:rPr>
        <w:t xml:space="preserve">SUBSTANTIVE STATE OR FEDERAL LAW BEING IMPLEMENTED: </w:t>
      </w:r>
      <w:r w:rsidRPr="0037058E">
        <w:rPr>
          <w:rFonts w:ascii="Bookman Old Style" w:hAnsi="Bookman Old Style"/>
          <w:color w:val="000000"/>
          <w:sz w:val="22"/>
          <w:szCs w:val="22"/>
          <w:shd w:val="clear" w:color="auto" w:fill="FFFFFF"/>
        </w:rPr>
        <w:t xml:space="preserve">LD 149 (PL 2021 </w:t>
      </w:r>
      <w:proofErr w:type="spellStart"/>
      <w:r w:rsidRPr="0037058E">
        <w:rPr>
          <w:rFonts w:ascii="Bookman Old Style" w:hAnsi="Bookman Old Style"/>
          <w:color w:val="000000"/>
          <w:sz w:val="22"/>
          <w:szCs w:val="22"/>
          <w:shd w:val="clear" w:color="auto" w:fill="FFFFFF"/>
        </w:rPr>
        <w:t>c</w:t>
      </w:r>
      <w:r w:rsidR="003204E5">
        <w:rPr>
          <w:rFonts w:ascii="Bookman Old Style" w:hAnsi="Bookman Old Style"/>
          <w:color w:val="000000"/>
          <w:sz w:val="22"/>
          <w:szCs w:val="22"/>
          <w:shd w:val="clear" w:color="auto" w:fill="FFFFFF"/>
        </w:rPr>
        <w:t>h</w:t>
      </w:r>
      <w:r w:rsidRPr="0037058E">
        <w:rPr>
          <w:rFonts w:ascii="Bookman Old Style" w:hAnsi="Bookman Old Style"/>
          <w:color w:val="000000"/>
          <w:sz w:val="22"/>
          <w:szCs w:val="22"/>
          <w:shd w:val="clear" w:color="auto" w:fill="FFFFFF"/>
        </w:rPr>
        <w:t>.</w:t>
      </w:r>
      <w:proofErr w:type="spellEnd"/>
      <w:r w:rsidRPr="0037058E">
        <w:rPr>
          <w:rFonts w:ascii="Bookman Old Style" w:hAnsi="Bookman Old Style"/>
          <w:color w:val="000000"/>
          <w:sz w:val="22"/>
          <w:szCs w:val="22"/>
          <w:shd w:val="clear" w:color="auto" w:fill="FFFFFF"/>
        </w:rPr>
        <w:t xml:space="preserve"> 167), </w:t>
      </w:r>
      <w:r w:rsidRPr="0037058E">
        <w:rPr>
          <w:rFonts w:ascii="Bookman Old Style" w:hAnsi="Bookman Old Style"/>
          <w:i/>
          <w:iCs/>
          <w:color w:val="000000"/>
          <w:sz w:val="22"/>
          <w:szCs w:val="22"/>
          <w:shd w:val="clear" w:color="auto" w:fill="FFFFFF"/>
        </w:rPr>
        <w:t>An Act to Facilitate Licensure for Credentialed Individuals from Other Jurisdictions</w:t>
      </w:r>
      <w:r w:rsidRPr="0037058E">
        <w:rPr>
          <w:rFonts w:ascii="Bookman Old Style" w:hAnsi="Bookman Old Style"/>
          <w:color w:val="000000"/>
          <w:sz w:val="22"/>
          <w:szCs w:val="22"/>
          <w:shd w:val="clear" w:color="auto" w:fill="FFFFFF"/>
        </w:rPr>
        <w:t xml:space="preserve"> and LD 2035 (PL 2021 </w:t>
      </w:r>
      <w:proofErr w:type="spellStart"/>
      <w:r w:rsidRPr="0037058E">
        <w:rPr>
          <w:rFonts w:ascii="Bookman Old Style" w:hAnsi="Bookman Old Style"/>
          <w:color w:val="000000"/>
          <w:sz w:val="22"/>
          <w:szCs w:val="22"/>
          <w:shd w:val="clear" w:color="auto" w:fill="FFFFFF"/>
        </w:rPr>
        <w:t>c</w:t>
      </w:r>
      <w:r w:rsidR="003204E5">
        <w:rPr>
          <w:rFonts w:ascii="Bookman Old Style" w:hAnsi="Bookman Old Style"/>
          <w:color w:val="000000"/>
          <w:sz w:val="22"/>
          <w:szCs w:val="22"/>
          <w:shd w:val="clear" w:color="auto" w:fill="FFFFFF"/>
        </w:rPr>
        <w:t>h</w:t>
      </w:r>
      <w:r w:rsidRPr="0037058E">
        <w:rPr>
          <w:rFonts w:ascii="Bookman Old Style" w:hAnsi="Bookman Old Style"/>
          <w:color w:val="000000"/>
          <w:sz w:val="22"/>
          <w:szCs w:val="22"/>
          <w:shd w:val="clear" w:color="auto" w:fill="FFFFFF"/>
        </w:rPr>
        <w:t>.</w:t>
      </w:r>
      <w:proofErr w:type="spellEnd"/>
      <w:r w:rsidRPr="0037058E">
        <w:rPr>
          <w:rFonts w:ascii="Bookman Old Style" w:hAnsi="Bookman Old Style"/>
          <w:color w:val="000000"/>
          <w:sz w:val="22"/>
          <w:szCs w:val="22"/>
          <w:shd w:val="clear" w:color="auto" w:fill="FFFFFF"/>
        </w:rPr>
        <w:t xml:space="preserve"> 642), </w:t>
      </w:r>
      <w:r w:rsidRPr="0037058E">
        <w:rPr>
          <w:rFonts w:ascii="Bookman Old Style" w:hAnsi="Bookman Old Style"/>
          <w:i/>
          <w:iCs/>
          <w:color w:val="000000"/>
          <w:sz w:val="22"/>
          <w:szCs w:val="22"/>
          <w:shd w:val="clear" w:color="auto" w:fill="FFFFFF"/>
        </w:rPr>
        <w:t>An Act to Make Changes to the Laws Regarding Licensure of Certain Individuals from Other Jurisdictions</w:t>
      </w:r>
      <w:r w:rsidRPr="0037058E">
        <w:rPr>
          <w:rFonts w:ascii="Bookman Old Style" w:hAnsi="Bookman Old Style"/>
          <w:color w:val="000000"/>
          <w:sz w:val="22"/>
          <w:szCs w:val="22"/>
          <w:shd w:val="clear" w:color="auto" w:fill="FFFFFF"/>
        </w:rPr>
        <w:t xml:space="preserve">. </w:t>
      </w:r>
    </w:p>
    <w:p w14:paraId="68EAEF8E" w14:textId="22C71564" w:rsidR="0037058E" w:rsidRPr="0037058E" w:rsidRDefault="0037058E" w:rsidP="0037058E">
      <w:pPr>
        <w:tabs>
          <w:tab w:val="left" w:pos="-1440"/>
          <w:tab w:val="left" w:pos="-720"/>
          <w:tab w:val="left" w:pos="540"/>
          <w:tab w:val="left" w:pos="10440"/>
        </w:tabs>
        <w:ind w:right="360"/>
        <w:rPr>
          <w:rFonts w:ascii="Bookman Old Style" w:hAnsi="Bookman Old Style"/>
          <w:color w:val="0000FF"/>
          <w:sz w:val="22"/>
          <w:szCs w:val="22"/>
        </w:rPr>
      </w:pPr>
      <w:r w:rsidRPr="0037058E">
        <w:rPr>
          <w:rFonts w:ascii="Bookman Old Style" w:hAnsi="Bookman Old Style"/>
          <w:sz w:val="22"/>
          <w:szCs w:val="22"/>
        </w:rPr>
        <w:t xml:space="preserve">AGENCY WEBSITE: </w:t>
      </w:r>
      <w:hyperlink r:id="rId38" w:history="1">
        <w:r w:rsidRPr="0037058E">
          <w:rPr>
            <w:rFonts w:ascii="Bookman Old Style" w:hAnsi="Bookman Old Style"/>
            <w:color w:val="0000FF" w:themeColor="hyperlink"/>
            <w:sz w:val="22"/>
            <w:szCs w:val="22"/>
            <w:u w:val="single"/>
          </w:rPr>
          <w:t>https://www.maine.gov/pfr/professionallicensing/professions/electricians</w:t>
        </w:r>
      </w:hyperlink>
      <w:r w:rsidR="003204E5">
        <w:rPr>
          <w:rFonts w:ascii="Bookman Old Style" w:hAnsi="Bookman Old Style"/>
          <w:sz w:val="22"/>
          <w:szCs w:val="22"/>
        </w:rPr>
        <w:t>.</w:t>
      </w:r>
    </w:p>
    <w:p w14:paraId="17F51A31" w14:textId="55FBE999" w:rsidR="0037058E" w:rsidRDefault="003204E5" w:rsidP="0037058E">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OPOR</w:t>
      </w:r>
      <w:r w:rsidR="0037058E" w:rsidRPr="0037058E">
        <w:rPr>
          <w:rFonts w:ascii="Bookman Old Style" w:hAnsi="Bookman Old Style"/>
          <w:sz w:val="22"/>
          <w:szCs w:val="22"/>
        </w:rPr>
        <w:t xml:space="preserve"> RULEMAKING LIAISON: </w:t>
      </w:r>
      <w:hyperlink r:id="rId39" w:history="1">
        <w:r w:rsidRPr="00256376">
          <w:rPr>
            <w:rStyle w:val="Hyperlink"/>
            <w:rFonts w:ascii="Bookman Old Style" w:hAnsi="Bookman Old Style"/>
            <w:sz w:val="22"/>
            <w:szCs w:val="22"/>
          </w:rPr>
          <w:t>K</w:t>
        </w:r>
        <w:r w:rsidRPr="0037058E">
          <w:rPr>
            <w:rStyle w:val="Hyperlink"/>
            <w:rFonts w:ascii="Bookman Old Style" w:hAnsi="Bookman Old Style"/>
            <w:sz w:val="22"/>
            <w:szCs w:val="22"/>
          </w:rPr>
          <w:t>ristin.</w:t>
        </w:r>
        <w:r w:rsidRPr="00256376">
          <w:rPr>
            <w:rStyle w:val="Hyperlink"/>
            <w:rFonts w:ascii="Bookman Old Style" w:hAnsi="Bookman Old Style"/>
            <w:sz w:val="22"/>
            <w:szCs w:val="22"/>
          </w:rPr>
          <w:t>R</w:t>
        </w:r>
        <w:r w:rsidRPr="0037058E">
          <w:rPr>
            <w:rStyle w:val="Hyperlink"/>
            <w:rFonts w:ascii="Bookman Old Style" w:hAnsi="Bookman Old Style"/>
            <w:sz w:val="22"/>
            <w:szCs w:val="22"/>
          </w:rPr>
          <w:t>acine@</w:t>
        </w:r>
        <w:r w:rsidRPr="00256376">
          <w:rPr>
            <w:rStyle w:val="Hyperlink"/>
            <w:rFonts w:ascii="Bookman Old Style" w:hAnsi="Bookman Old Style"/>
            <w:sz w:val="22"/>
            <w:szCs w:val="22"/>
          </w:rPr>
          <w:t>M</w:t>
        </w:r>
        <w:r w:rsidRPr="0037058E">
          <w:rPr>
            <w:rStyle w:val="Hyperlink"/>
            <w:rFonts w:ascii="Bookman Old Style" w:hAnsi="Bookman Old Style"/>
            <w:sz w:val="22"/>
            <w:szCs w:val="22"/>
          </w:rPr>
          <w:t>aine.gov</w:t>
        </w:r>
      </w:hyperlink>
      <w:r>
        <w:rPr>
          <w:rFonts w:ascii="Bookman Old Style" w:hAnsi="Bookman Old Style"/>
          <w:sz w:val="22"/>
          <w:szCs w:val="22"/>
        </w:rPr>
        <w:t>.</w:t>
      </w:r>
    </w:p>
    <w:p w14:paraId="3C3D87FF" w14:textId="1F970D51" w:rsidR="00883D89" w:rsidRDefault="00883D89" w:rsidP="00883D89">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00E6A170" w14:textId="2ACC0454" w:rsidR="00883D89" w:rsidRDefault="00883D89" w:rsidP="0037058E">
      <w:pPr>
        <w:tabs>
          <w:tab w:val="left" w:pos="-1440"/>
          <w:tab w:val="left" w:pos="-720"/>
          <w:tab w:val="left" w:pos="540"/>
          <w:tab w:val="left" w:pos="10440"/>
        </w:tabs>
        <w:ind w:right="360"/>
        <w:rPr>
          <w:rFonts w:ascii="Bookman Old Style" w:hAnsi="Bookman Old Style"/>
          <w:sz w:val="22"/>
          <w:szCs w:val="22"/>
        </w:rPr>
      </w:pPr>
    </w:p>
    <w:p w14:paraId="04C1C6D4" w14:textId="77777777" w:rsidR="00883D89" w:rsidRPr="00883D89" w:rsidRDefault="00883D89" w:rsidP="00883D89">
      <w:pPr>
        <w:tabs>
          <w:tab w:val="left" w:pos="-1440"/>
          <w:tab w:val="left" w:pos="-720"/>
          <w:tab w:val="left" w:pos="4320"/>
        </w:tabs>
        <w:rPr>
          <w:rFonts w:ascii="Bookman Old Style" w:hAnsi="Bookman Old Style"/>
          <w:sz w:val="22"/>
          <w:szCs w:val="22"/>
        </w:rPr>
      </w:pPr>
      <w:r w:rsidRPr="00883D89">
        <w:rPr>
          <w:rFonts w:ascii="Bookman Old Style" w:hAnsi="Bookman Old Style"/>
          <w:sz w:val="22"/>
          <w:szCs w:val="22"/>
        </w:rPr>
        <w:t xml:space="preserve">AGENCY: </w:t>
      </w:r>
      <w:r w:rsidRPr="00883D89">
        <w:rPr>
          <w:rFonts w:ascii="Bookman Old Style" w:hAnsi="Bookman Old Style"/>
          <w:b/>
          <w:bCs/>
          <w:sz w:val="22"/>
          <w:szCs w:val="22"/>
        </w:rPr>
        <w:t>09-137 – Department of Inland Fisheries and Wildlife (IFW)</w:t>
      </w:r>
    </w:p>
    <w:p w14:paraId="18F56465" w14:textId="77777777"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 xml:space="preserve">CHAPTER NUMBER AND TITLE: </w:t>
      </w:r>
      <w:bookmarkStart w:id="5" w:name="_Hlk94532741"/>
      <w:r w:rsidRPr="00883D89">
        <w:rPr>
          <w:rFonts w:ascii="Bookman Old Style" w:hAnsi="Bookman Old Style"/>
          <w:b/>
          <w:bCs/>
          <w:sz w:val="22"/>
          <w:szCs w:val="22"/>
        </w:rPr>
        <w:t>Ch. 16</w:t>
      </w:r>
      <w:r w:rsidRPr="00883D89">
        <w:rPr>
          <w:rFonts w:ascii="Bookman Old Style" w:hAnsi="Bookman Old Style"/>
          <w:sz w:val="22"/>
          <w:szCs w:val="22"/>
        </w:rPr>
        <w:t xml:space="preserve">, Hunting: </w:t>
      </w:r>
      <w:r w:rsidRPr="00883D89">
        <w:rPr>
          <w:rFonts w:ascii="Bookman Old Style" w:hAnsi="Bookman Old Style"/>
          <w:b/>
          <w:bCs/>
          <w:sz w:val="22"/>
          <w:szCs w:val="22"/>
        </w:rPr>
        <w:t>16.11</w:t>
      </w:r>
      <w:r w:rsidRPr="00883D89">
        <w:rPr>
          <w:rFonts w:ascii="Bookman Old Style" w:hAnsi="Bookman Old Style"/>
          <w:sz w:val="22"/>
          <w:szCs w:val="22"/>
        </w:rPr>
        <w:t>, Migratory Game Bird Hunting</w:t>
      </w:r>
      <w:bookmarkEnd w:id="5"/>
    </w:p>
    <w:p w14:paraId="19194512" w14:textId="77777777"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TYPE OF RULE: Routine Technical</w:t>
      </w:r>
    </w:p>
    <w:p w14:paraId="797B76DD" w14:textId="77777777"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 xml:space="preserve">PROPOSED RULE NUMBER: </w:t>
      </w:r>
      <w:r w:rsidRPr="00883D89">
        <w:rPr>
          <w:rFonts w:ascii="Bookman Old Style" w:hAnsi="Bookman Old Style"/>
          <w:b/>
          <w:bCs/>
          <w:sz w:val="22"/>
          <w:szCs w:val="22"/>
        </w:rPr>
        <w:t>2023-P030</w:t>
      </w:r>
    </w:p>
    <w:p w14:paraId="108BE663" w14:textId="77777777" w:rsidR="00883D89" w:rsidRPr="00883D89" w:rsidRDefault="00883D89" w:rsidP="00883D89">
      <w:pPr>
        <w:ind w:right="-180"/>
        <w:rPr>
          <w:rFonts w:ascii="Bookman Old Style" w:hAnsi="Bookman Old Style"/>
          <w:sz w:val="22"/>
          <w:szCs w:val="22"/>
        </w:rPr>
      </w:pPr>
      <w:r w:rsidRPr="00883D89">
        <w:rPr>
          <w:rFonts w:ascii="Bookman Old Style" w:hAnsi="Bookman Old Style"/>
          <w:sz w:val="22"/>
          <w:szCs w:val="22"/>
        </w:rPr>
        <w:t xml:space="preserve">BRIEF SUMMARY: The Commissioner of Inland Fisheries and Wildlife is proposing to amend Chapter 16.11 rules pertaining to season dates and bag limits for the hunting of </w:t>
      </w:r>
      <w:r w:rsidRPr="00883D89">
        <w:rPr>
          <w:rFonts w:ascii="Bookman Old Style" w:hAnsi="Bookman Old Style"/>
          <w:sz w:val="22"/>
          <w:szCs w:val="22"/>
        </w:rPr>
        <w:lastRenderedPageBreak/>
        <w:t xml:space="preserve">ducks, geese, and other migratory game birds. The proposed rules will protect migratory game birds from over-harvest by setting these limitations. The proposal is </w:t>
      </w:r>
      <w:proofErr w:type="gramStart"/>
      <w:r w:rsidRPr="00883D89">
        <w:rPr>
          <w:rFonts w:ascii="Bookman Old Style" w:hAnsi="Bookman Old Style"/>
          <w:sz w:val="22"/>
          <w:szCs w:val="22"/>
        </w:rPr>
        <w:t>similar to</w:t>
      </w:r>
      <w:proofErr w:type="gramEnd"/>
      <w:r w:rsidRPr="00883D89">
        <w:rPr>
          <w:rFonts w:ascii="Bookman Old Style" w:hAnsi="Bookman Old Style"/>
          <w:sz w:val="22"/>
          <w:szCs w:val="22"/>
        </w:rPr>
        <w:t xml:space="preserve"> the previous year’s final season framework with two notable changes. The USFWS approved a recommendation from the Atlantic Flyway Council to increase the daily bag limit of </w:t>
      </w:r>
      <w:bookmarkStart w:id="6" w:name="_Hlk125117244"/>
      <w:r w:rsidRPr="00883D89">
        <w:rPr>
          <w:rFonts w:ascii="Bookman Old Style" w:hAnsi="Bookman Old Style"/>
          <w:sz w:val="22"/>
          <w:szCs w:val="22"/>
        </w:rPr>
        <w:t xml:space="preserve">mallards from 2 per day to 4 per day (with no more than 2 being hen mallards). This bag limit increase is a result of an estimated increase in the overall eastern mallard population. Also of note is a reduction in the season for Brant, from a 50-day season and a 2-bird daily bag limit to a 30-day season and a 1-bird daily bag limit. </w:t>
      </w:r>
      <w:bookmarkEnd w:id="6"/>
      <w:r w:rsidRPr="00883D89">
        <w:rPr>
          <w:rFonts w:ascii="Bookman Old Style" w:hAnsi="Bookman Old Style"/>
          <w:sz w:val="22"/>
          <w:szCs w:val="22"/>
        </w:rPr>
        <w:t xml:space="preserve">Please contact the agency contact person for a complete copy of the proposed rule. </w:t>
      </w:r>
    </w:p>
    <w:p w14:paraId="62121F3B" w14:textId="77777777" w:rsidR="00883D89" w:rsidRPr="00883D89" w:rsidRDefault="00883D89" w:rsidP="00883D89">
      <w:pPr>
        <w:tabs>
          <w:tab w:val="left" w:pos="-1440"/>
          <w:tab w:val="left" w:pos="-720"/>
          <w:tab w:val="left" w:pos="540"/>
          <w:tab w:val="left" w:pos="10440"/>
        </w:tabs>
        <w:ind w:right="360"/>
        <w:rPr>
          <w:rFonts w:ascii="Bookman Old Style" w:hAnsi="Bookman Old Style"/>
          <w:sz w:val="22"/>
          <w:szCs w:val="22"/>
        </w:rPr>
      </w:pPr>
      <w:r w:rsidRPr="00883D89">
        <w:rPr>
          <w:rFonts w:ascii="Bookman Old Style" w:hAnsi="Bookman Old Style"/>
          <w:sz w:val="22"/>
          <w:szCs w:val="22"/>
        </w:rPr>
        <w:t xml:space="preserve">PUBLIC HEARING: Tuesday, February 28, 2023 @ 4:00 p.m. – Inland Fisheries &amp; Wildlife, 353 Water Street, Room 400, Augusta </w:t>
      </w:r>
    </w:p>
    <w:p w14:paraId="6C450E45" w14:textId="77777777"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COMMENT DEADLINE: March 10, 2023</w:t>
      </w:r>
    </w:p>
    <w:p w14:paraId="3041663A" w14:textId="77777777"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 xml:space="preserve">CONTACT PERSON FOR THIS FILING / SMALL BUSINESS IMPACT INFORMATION / IFW RULEMAKING LIAISON: Becky Orff, Inland Fisheries &amp; Wildlife, 41 State House Station, 353 Water Street, Augusta, ME 04333. Telephone: (207) 287-5202. Email: </w:t>
      </w:r>
      <w:hyperlink r:id="rId40" w:history="1">
        <w:r w:rsidRPr="00883D89">
          <w:rPr>
            <w:rFonts w:ascii="Bookman Old Style" w:hAnsi="Bookman Old Style"/>
            <w:color w:val="0563C1"/>
            <w:sz w:val="22"/>
            <w:szCs w:val="22"/>
            <w:u w:val="single"/>
          </w:rPr>
          <w:t>Becky.Orff@Maine.gov</w:t>
        </w:r>
      </w:hyperlink>
      <w:r w:rsidRPr="00883D89">
        <w:rPr>
          <w:rFonts w:ascii="Bookman Old Style" w:hAnsi="Bookman Old Style"/>
          <w:sz w:val="22"/>
          <w:szCs w:val="22"/>
        </w:rPr>
        <w:t>.</w:t>
      </w:r>
    </w:p>
    <w:p w14:paraId="57FB8DF8" w14:textId="77777777"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STATUTORY AUTHORITY FOR THIS RULE: 12 MRS §§ 10104, 11855</w:t>
      </w:r>
    </w:p>
    <w:p w14:paraId="68824732" w14:textId="173E66E0" w:rsidR="00883D89" w:rsidRPr="00883D89" w:rsidRDefault="00883D89" w:rsidP="00883D89">
      <w:pPr>
        <w:tabs>
          <w:tab w:val="left" w:pos="-1440"/>
          <w:tab w:val="left" w:pos="-720"/>
          <w:tab w:val="left" w:pos="540"/>
        </w:tabs>
        <w:rPr>
          <w:rFonts w:ascii="Bookman Old Style" w:hAnsi="Bookman Old Style"/>
          <w:sz w:val="22"/>
          <w:szCs w:val="22"/>
        </w:rPr>
      </w:pPr>
      <w:r w:rsidRPr="00883D89">
        <w:rPr>
          <w:rFonts w:ascii="Bookman Old Style" w:hAnsi="Bookman Old Style"/>
          <w:sz w:val="22"/>
          <w:szCs w:val="22"/>
        </w:rPr>
        <w:t xml:space="preserve">SUBSTANTIVE STATE OR FEDERAL LAW BEING IMPLEMENTED </w:t>
      </w:r>
      <w:r w:rsidRPr="00883D89">
        <w:rPr>
          <w:rFonts w:ascii="Bookman Old Style" w:hAnsi="Bookman Old Style"/>
          <w:i/>
          <w:iCs/>
          <w:sz w:val="22"/>
          <w:szCs w:val="22"/>
        </w:rPr>
        <w:t>(if different)</w:t>
      </w:r>
      <w:r w:rsidRPr="00883D89">
        <w:rPr>
          <w:rFonts w:ascii="Bookman Old Style" w:hAnsi="Bookman Old Style"/>
          <w:sz w:val="22"/>
          <w:szCs w:val="22"/>
        </w:rPr>
        <w:t>:</w:t>
      </w:r>
    </w:p>
    <w:p w14:paraId="281F0E7B" w14:textId="7E3A169D" w:rsidR="00F951C8" w:rsidRDefault="00E4325B" w:rsidP="00D01838">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AGENCY WEBSITE: </w:t>
      </w:r>
      <w:hyperlink r:id="rId41" w:history="1">
        <w:r w:rsidRPr="005133B7">
          <w:rPr>
            <w:rStyle w:val="Hyperlink"/>
            <w:rFonts w:ascii="Bookman Old Style" w:hAnsi="Bookman Old Style"/>
            <w:sz w:val="22"/>
            <w:szCs w:val="22"/>
          </w:rPr>
          <w:t>https://www.maine.gov/sos/cec/rules/09/chaps09.htm</w:t>
        </w:r>
      </w:hyperlink>
      <w:r>
        <w:rPr>
          <w:rFonts w:ascii="Bookman Old Style" w:hAnsi="Bookman Old Style"/>
          <w:color w:val="000000"/>
          <w:sz w:val="22"/>
          <w:szCs w:val="22"/>
        </w:rPr>
        <w:t>.</w:t>
      </w:r>
    </w:p>
    <w:p w14:paraId="5B331E68" w14:textId="77777777" w:rsidR="00E4325B" w:rsidRDefault="00E4325B" w:rsidP="00D01838">
      <w:pPr>
        <w:overflowPunct/>
        <w:autoSpaceDE/>
        <w:autoSpaceDN/>
        <w:adjustRightInd/>
        <w:textAlignment w:val="auto"/>
        <w:rPr>
          <w:rFonts w:ascii="Bookman Old Style" w:hAnsi="Bookman Old Style"/>
          <w:color w:val="000000"/>
          <w:sz w:val="22"/>
          <w:szCs w:val="22"/>
        </w:rPr>
      </w:pPr>
    </w:p>
    <w:p w14:paraId="78241AAE" w14:textId="77777777" w:rsidR="00F951C8" w:rsidRDefault="00F951C8" w:rsidP="00D01838">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2EBEBBB0" w:rsidR="001452DC" w:rsidRDefault="00576F7E" w:rsidP="00D01838">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r w:rsidR="00081E27">
        <w:rPr>
          <w:rFonts w:ascii="Bookman Old Style" w:eastAsiaTheme="minorHAnsi" w:hAnsi="Bookman Old Style"/>
          <w:b/>
          <w:sz w:val="22"/>
          <w:szCs w:val="22"/>
        </w:rPr>
        <w:t>:</w:t>
      </w:r>
      <w:r w:rsidR="00081E27" w:rsidRPr="00081E27">
        <w:rPr>
          <w:rFonts w:ascii="Bookman Old Style" w:eastAsiaTheme="minorHAnsi" w:hAnsi="Bookman Old Style"/>
          <w:b/>
          <w:i/>
          <w:iCs/>
          <w:sz w:val="22"/>
          <w:szCs w:val="22"/>
        </w:rPr>
        <w:t xml:space="preserve"> </w:t>
      </w:r>
      <w:r w:rsidR="00081E27" w:rsidRPr="00081E27">
        <w:rPr>
          <w:rFonts w:ascii="Bookman Old Style" w:eastAsiaTheme="minorHAnsi" w:hAnsi="Bookman Old Style"/>
          <w:bCs/>
          <w:i/>
          <w:iCs/>
          <w:sz w:val="22"/>
          <w:szCs w:val="22"/>
        </w:rPr>
        <w:t>none this week.</w:t>
      </w:r>
    </w:p>
    <w:p w14:paraId="013F40F1" w14:textId="77777777" w:rsidR="00115652" w:rsidRPr="006779FE" w:rsidRDefault="00115652" w:rsidP="00D01838">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77777777" w:rsidR="00CE5517" w:rsidRPr="006779FE" w:rsidRDefault="00CE5517" w:rsidP="00D01838">
      <w:pPr>
        <w:keepNext/>
        <w:keepLines/>
        <w:tabs>
          <w:tab w:val="left" w:pos="-1440"/>
          <w:tab w:val="left" w:pos="-720"/>
          <w:tab w:val="left" w:pos="4320"/>
          <w:tab w:val="left" w:pos="10440"/>
        </w:tabs>
        <w:rPr>
          <w:rFonts w:ascii="Bookman Old Style" w:hAnsi="Bookman Old Style"/>
          <w:sz w:val="22"/>
          <w:szCs w:val="22"/>
        </w:rPr>
      </w:pPr>
      <w:bookmarkStart w:id="7" w:name="_Hlk124326626"/>
    </w:p>
    <w:p w14:paraId="6AEEC439" w14:textId="0B77662B" w:rsidR="008C7DAA" w:rsidRDefault="008C7DAA" w:rsidP="00D01838">
      <w:pPr>
        <w:tabs>
          <w:tab w:val="left" w:pos="-1440"/>
          <w:tab w:val="left" w:pos="-720"/>
          <w:tab w:val="left" w:pos="4320"/>
          <w:tab w:val="left" w:pos="10440"/>
        </w:tabs>
        <w:rPr>
          <w:rFonts w:ascii="Bookman Old Style" w:hAnsi="Bookman Old Style"/>
          <w:bCs/>
          <w:sz w:val="22"/>
          <w:szCs w:val="22"/>
        </w:rPr>
      </w:pPr>
      <w:bookmarkStart w:id="8" w:name="_Hlk123889056"/>
    </w:p>
    <w:bookmarkEnd w:id="7"/>
    <w:bookmarkEnd w:id="8"/>
    <w:p w14:paraId="7E97308C" w14:textId="77777777" w:rsidR="00D16B71" w:rsidRDefault="00D16B71" w:rsidP="00D01838">
      <w:pPr>
        <w:tabs>
          <w:tab w:val="left" w:pos="-1440"/>
          <w:tab w:val="left" w:pos="-720"/>
          <w:tab w:val="left" w:pos="4320"/>
          <w:tab w:val="left" w:pos="10440"/>
        </w:tabs>
        <w:rPr>
          <w:rFonts w:ascii="Bookman Old Style" w:hAnsi="Bookman Old Style"/>
          <w:sz w:val="22"/>
          <w:szCs w:val="22"/>
        </w:rPr>
      </w:pPr>
    </w:p>
    <w:sectPr w:rsidR="00D16B71" w:rsidSect="00CA7FD5">
      <w:footerReference w:type="default" r:id="rId42"/>
      <w:type w:val="continuous"/>
      <w:pgSz w:w="12240" w:h="15840"/>
      <w:pgMar w:top="135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63021780">
    <w:abstractNumId w:val="35"/>
  </w:num>
  <w:num w:numId="2" w16cid:durableId="59713016">
    <w:abstractNumId w:val="3"/>
  </w:num>
  <w:num w:numId="3" w16cid:durableId="513879570">
    <w:abstractNumId w:val="34"/>
  </w:num>
  <w:num w:numId="4" w16cid:durableId="144245603">
    <w:abstractNumId w:val="26"/>
  </w:num>
  <w:num w:numId="5" w16cid:durableId="111175074">
    <w:abstractNumId w:val="5"/>
  </w:num>
  <w:num w:numId="6" w16cid:durableId="251936240">
    <w:abstractNumId w:val="2"/>
  </w:num>
  <w:num w:numId="7" w16cid:durableId="1862009544">
    <w:abstractNumId w:val="6"/>
  </w:num>
  <w:num w:numId="8" w16cid:durableId="1025519489">
    <w:abstractNumId w:val="30"/>
  </w:num>
  <w:num w:numId="9" w16cid:durableId="120271236">
    <w:abstractNumId w:val="17"/>
  </w:num>
  <w:num w:numId="10" w16cid:durableId="2034068623">
    <w:abstractNumId w:val="4"/>
  </w:num>
  <w:num w:numId="11" w16cid:durableId="257032450">
    <w:abstractNumId w:val="20"/>
  </w:num>
  <w:num w:numId="12" w16cid:durableId="1404792998">
    <w:abstractNumId w:val="24"/>
  </w:num>
  <w:num w:numId="13" w16cid:durableId="1135219297">
    <w:abstractNumId w:val="31"/>
  </w:num>
  <w:num w:numId="14" w16cid:durableId="915750939">
    <w:abstractNumId w:val="18"/>
  </w:num>
  <w:num w:numId="15" w16cid:durableId="1805542909">
    <w:abstractNumId w:val="21"/>
  </w:num>
  <w:num w:numId="16" w16cid:durableId="1550873758">
    <w:abstractNumId w:val="23"/>
  </w:num>
  <w:num w:numId="17" w16cid:durableId="1363166484">
    <w:abstractNumId w:val="8"/>
  </w:num>
  <w:num w:numId="18" w16cid:durableId="1652098978">
    <w:abstractNumId w:val="28"/>
  </w:num>
  <w:num w:numId="19" w16cid:durableId="478621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588894">
    <w:abstractNumId w:val="11"/>
  </w:num>
  <w:num w:numId="21" w16cid:durableId="341396870">
    <w:abstractNumId w:val="27"/>
  </w:num>
  <w:num w:numId="22" w16cid:durableId="1530413039">
    <w:abstractNumId w:val="13"/>
  </w:num>
  <w:num w:numId="23" w16cid:durableId="1069382585">
    <w:abstractNumId w:val="22"/>
  </w:num>
  <w:num w:numId="24" w16cid:durableId="126820080">
    <w:abstractNumId w:val="32"/>
  </w:num>
  <w:num w:numId="25" w16cid:durableId="791484796">
    <w:abstractNumId w:val="29"/>
  </w:num>
  <w:num w:numId="26" w16cid:durableId="1292663484">
    <w:abstractNumId w:val="10"/>
  </w:num>
  <w:num w:numId="27" w16cid:durableId="1405299420">
    <w:abstractNumId w:val="15"/>
  </w:num>
  <w:num w:numId="28" w16cid:durableId="588586082">
    <w:abstractNumId w:val="12"/>
  </w:num>
  <w:num w:numId="29" w16cid:durableId="2049405471">
    <w:abstractNumId w:val="9"/>
  </w:num>
  <w:num w:numId="30" w16cid:durableId="739790052">
    <w:abstractNumId w:val="19"/>
  </w:num>
  <w:num w:numId="31" w16cid:durableId="1677269673">
    <w:abstractNumId w:val="16"/>
  </w:num>
  <w:num w:numId="32" w16cid:durableId="1134714965">
    <w:abstractNumId w:val="7"/>
  </w:num>
  <w:num w:numId="33" w16cid:durableId="1859736371">
    <w:abstractNumId w:val="33"/>
  </w:num>
  <w:num w:numId="34" w16cid:durableId="310329050">
    <w:abstractNumId w:val="0"/>
  </w:num>
  <w:num w:numId="35" w16cid:durableId="1354725837">
    <w:abstractNumId w:val="14"/>
  </w:num>
  <w:num w:numId="36" w16cid:durableId="1520269945">
    <w:abstractNumId w:val="1"/>
  </w:num>
  <w:num w:numId="37" w16cid:durableId="21581795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1E27"/>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4E5"/>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58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DE1"/>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800"/>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C42"/>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0AB"/>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4B0"/>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D89"/>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0E75"/>
    <w:rsid w:val="0090217D"/>
    <w:rsid w:val="0090306E"/>
    <w:rsid w:val="009032BE"/>
    <w:rsid w:val="009044C5"/>
    <w:rsid w:val="00904C29"/>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302"/>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EA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7A2"/>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03"/>
    <w:rsid w:val="00DE45B0"/>
    <w:rsid w:val="00DE4957"/>
    <w:rsid w:val="00DE4CBC"/>
    <w:rsid w:val="00DE4E2E"/>
    <w:rsid w:val="00DE51E3"/>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25B"/>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5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15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foresthealth" TargetMode="External"/><Relationship Id="rId18" Type="http://schemas.openxmlformats.org/officeDocument/2006/relationships/hyperlink" Target="https://mainestate.zoom.us/meeting/register/tZEqf-2srjMqEtCNTOPsCq4_Buoc7dRGTvVK" TargetMode="External"/><Relationship Id="rId26" Type="http://schemas.openxmlformats.org/officeDocument/2006/relationships/hyperlink" Target="mailto:dmr.rulemaking@maine.gov" TargetMode="External"/><Relationship Id="rId39" Type="http://schemas.openxmlformats.org/officeDocument/2006/relationships/hyperlink" Target="mailto:Kristin.Racine@Maine.gov" TargetMode="External"/><Relationship Id="rId21" Type="http://schemas.openxmlformats.org/officeDocument/2006/relationships/hyperlink" Target="mailto:Denise.Garland@Maine.gov" TargetMode="External"/><Relationship Id="rId34" Type="http://schemas.openxmlformats.org/officeDocument/2006/relationships/hyperlink" Target="mailto:LicensingRules.OCFS@Maine.gov"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ecd" TargetMode="External"/><Relationship Id="rId20" Type="http://schemas.openxmlformats.org/officeDocument/2006/relationships/hyperlink" Target="http://www.maine.gov/decd" TargetMode="External"/><Relationship Id="rId29" Type="http://schemas.openxmlformats.org/officeDocument/2006/relationships/hyperlink" Target="mailto:dmr.rulemaking@maine.gov" TargetMode="External"/><Relationship Id="rId41" Type="http://schemas.openxmlformats.org/officeDocument/2006/relationships/hyperlink" Target="https://www.maine.gov/sos/cec/rules/09/chaps0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acf/knockoutbtm" TargetMode="External"/><Relationship Id="rId24" Type="http://schemas.openxmlformats.org/officeDocument/2006/relationships/hyperlink" Target="https://www.maine.gov/dep/" TargetMode="External"/><Relationship Id="rId32" Type="http://schemas.openxmlformats.org/officeDocument/2006/relationships/hyperlink" Target="https://gcc02.safelinks.protection.outlook.com/?url=https%3A%2F%2Fwww.maine.gov%2Fdhhs%2Focfs%2Fabout-us%2Fpolicy-rules&amp;data=05%7C01%7CDon.Wismer%40maine.gov%7C8df6afc87b1046463deb08db0ace20e1%7C413fa8ab207d4b629bcdea1a8f2f864e%7C0%7C0%7C638115652648414597%7CUnknown%7CTWFpbGZsb3d8eyJWIjoiMC4wLjAwMDAiLCJQIjoiV2luMzIiLCJBTiI6Ik1haWwiLCJXVCI6Mn0%3D%7C3000%7C%7C%7C&amp;sdata=vim7t7nGBcNMz0pjbQ3iWa0A%2BKN3lu6hXz%2BNjk8OnKA%3D&amp;reserved=0" TargetMode="External"/><Relationship Id="rId37" Type="http://schemas.openxmlformats.org/officeDocument/2006/relationships/hyperlink" Target="mailto:Matthew.S.Kaply@Maine.gov" TargetMode="External"/><Relationship Id="rId40" Type="http://schemas.openxmlformats.org/officeDocument/2006/relationships/hyperlink" Target="mailto:Becky.Orff@Maine.gov" TargetMode="External"/><Relationship Id="rId5" Type="http://schemas.openxmlformats.org/officeDocument/2006/relationships/webSettings" Target="webSettings.xml"/><Relationship Id="rId15" Type="http://schemas.openxmlformats.org/officeDocument/2006/relationships/hyperlink" Target="mailto:Housing.DECD@Maine.gov" TargetMode="External"/><Relationship Id="rId23" Type="http://schemas.openxmlformats.org/officeDocument/2006/relationships/hyperlink" Target="https://www.maine.gov/dep/rules/index.html" TargetMode="External"/><Relationship Id="rId28" Type="http://schemas.openxmlformats.org/officeDocument/2006/relationships/hyperlink" Target="http://www.maine.gov/dmr/" TargetMode="External"/><Relationship Id="rId36" Type="http://schemas.openxmlformats.org/officeDocument/2006/relationships/hyperlink" Target="mailto:electrician.board@maine.gov" TargetMode="External"/><Relationship Id="rId10" Type="http://schemas.openxmlformats.org/officeDocument/2006/relationships/hyperlink" Target="http://www.maine.gov/dacf/knockoutbtm" TargetMode="External"/><Relationship Id="rId19" Type="http://schemas.openxmlformats.org/officeDocument/2006/relationships/hyperlink" Target="mailto:Housing.DECD@Maine.gov" TargetMode="External"/><Relationship Id="rId31" Type="http://schemas.openxmlformats.org/officeDocument/2006/relationships/hyperlink" Target="mailto:LicensingRules.OCFS@Maine.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Shannon.Ayotte@Maine.gov" TargetMode="External"/><Relationship Id="rId22" Type="http://schemas.openxmlformats.org/officeDocument/2006/relationships/hyperlink" Target="mailto:Matt.Hight@Maine.gov" TargetMode="External"/><Relationship Id="rId27" Type="http://schemas.openxmlformats.org/officeDocument/2006/relationships/hyperlink" Target="http://www.maine.gov/dmr/rulemaking/" TargetMode="External"/><Relationship Id="rId30" Type="http://schemas.openxmlformats.org/officeDocument/2006/relationships/hyperlink" Target="https://www.eventbrite.com/e/public-hearing-shelter-and-tlp-rule-tickets-529518192167" TargetMode="External"/><Relationship Id="rId35" Type="http://schemas.openxmlformats.org/officeDocument/2006/relationships/hyperlink" Target="https://www.maine.gov/pfr/professionallicensing/professions/electricians" TargetMode="External"/><Relationship Id="rId43" Type="http://schemas.openxmlformats.org/officeDocument/2006/relationships/fontTable" Target="fontTable.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Allison.M.Kanoti@Maine.gov" TargetMode="External"/><Relationship Id="rId17" Type="http://schemas.openxmlformats.org/officeDocument/2006/relationships/hyperlink" Target="mailto:Denise.Garland@Maine.gov" TargetMode="External"/><Relationship Id="rId25" Type="http://schemas.openxmlformats.org/officeDocument/2006/relationships/hyperlink" Target="mailto:Mark.T.Margerum@Maine.gov" TargetMode="External"/><Relationship Id="rId33" Type="http://schemas.openxmlformats.org/officeDocument/2006/relationships/hyperlink" Target="https://www.maine.gov/dhhs/ocfs/" TargetMode="External"/><Relationship Id="rId38" Type="http://schemas.openxmlformats.org/officeDocument/2006/relationships/hyperlink" Target="https://www.maine.gov/pfr/professionallicensing/professions/electr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3325</Words>
  <Characters>22441</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2021-12-30T19:01:00Z</cp:lastPrinted>
  <dcterms:created xsi:type="dcterms:W3CDTF">2025-03-29T19:49:00Z</dcterms:created>
  <dcterms:modified xsi:type="dcterms:W3CDTF">2025-03-29T19:49:00Z</dcterms:modified>
</cp:coreProperties>
</file>