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D754" w14:textId="6C748A27" w:rsidR="00C30B49" w:rsidRPr="00B869A4" w:rsidRDefault="00273A90" w:rsidP="00A306C3">
      <w:pPr>
        <w:spacing w:line="240" w:lineRule="auto"/>
        <w:ind w:left="0"/>
        <w:jc w:val="center"/>
        <w:outlineLvl w:val="1"/>
        <w:rPr>
          <w:rFonts w:ascii="Arial" w:hAnsi="Arial" w:cs="Arial"/>
          <w:b/>
          <w:bCs/>
          <w:kern w:val="36"/>
          <w:sz w:val="24"/>
          <w:szCs w:val="24"/>
        </w:rPr>
      </w:pPr>
      <w:r w:rsidRPr="00B869A4">
        <w:rPr>
          <w:rFonts w:ascii="Arial" w:hAnsi="Arial" w:cs="Arial"/>
          <w:b/>
          <w:bCs/>
          <w:kern w:val="36"/>
          <w:sz w:val="24"/>
          <w:szCs w:val="24"/>
        </w:rPr>
        <w:t>02-373</w:t>
      </w:r>
      <w:r w:rsidR="00A306C3">
        <w:rPr>
          <w:rFonts w:ascii="Arial" w:hAnsi="Arial" w:cs="Arial"/>
          <w:b/>
          <w:bCs/>
          <w:kern w:val="36"/>
          <w:sz w:val="24"/>
          <w:szCs w:val="24"/>
        </w:rPr>
        <w:t xml:space="preserve"> </w:t>
      </w:r>
      <w:r w:rsidR="00C30B49" w:rsidRPr="00B869A4">
        <w:rPr>
          <w:rFonts w:ascii="Arial" w:hAnsi="Arial" w:cs="Arial"/>
          <w:b/>
          <w:bCs/>
          <w:kern w:val="36"/>
          <w:sz w:val="24"/>
          <w:szCs w:val="24"/>
        </w:rPr>
        <w:t>MAINE BOARD OF LICENSURE IN MEDICINE</w:t>
      </w:r>
    </w:p>
    <w:p w14:paraId="11171A8A" w14:textId="62B3D3B6" w:rsidR="003E3D9E" w:rsidRPr="00B869A4" w:rsidRDefault="003E3D9E" w:rsidP="00A306C3">
      <w:pPr>
        <w:spacing w:line="240" w:lineRule="auto"/>
        <w:ind w:left="0"/>
        <w:jc w:val="center"/>
        <w:outlineLvl w:val="1"/>
        <w:rPr>
          <w:rFonts w:ascii="Arial" w:hAnsi="Arial" w:cs="Arial"/>
          <w:b/>
          <w:bCs/>
          <w:kern w:val="36"/>
          <w:sz w:val="24"/>
          <w:szCs w:val="24"/>
        </w:rPr>
      </w:pPr>
      <w:r w:rsidRPr="00B869A4">
        <w:rPr>
          <w:rFonts w:ascii="Arial" w:hAnsi="Arial" w:cs="Arial"/>
          <w:b/>
          <w:bCs/>
          <w:kern w:val="36"/>
          <w:sz w:val="24"/>
          <w:szCs w:val="24"/>
        </w:rPr>
        <w:t>02-383</w:t>
      </w:r>
      <w:r w:rsidR="00A306C3">
        <w:rPr>
          <w:rFonts w:ascii="Arial" w:hAnsi="Arial" w:cs="Arial"/>
          <w:b/>
          <w:bCs/>
          <w:kern w:val="36"/>
          <w:sz w:val="24"/>
          <w:szCs w:val="24"/>
        </w:rPr>
        <w:t xml:space="preserve"> </w:t>
      </w:r>
      <w:r w:rsidRPr="00B869A4">
        <w:rPr>
          <w:rFonts w:ascii="Arial" w:hAnsi="Arial" w:cs="Arial"/>
          <w:b/>
          <w:bCs/>
          <w:kern w:val="36"/>
          <w:sz w:val="24"/>
          <w:szCs w:val="24"/>
        </w:rPr>
        <w:t>MAINE BOARD OF OSTEOPATHIC LICENSURE</w:t>
      </w:r>
    </w:p>
    <w:p w14:paraId="25B56B36" w14:textId="34BDDF2C" w:rsidR="00222B38" w:rsidRPr="00B869A4" w:rsidRDefault="00222B38" w:rsidP="00222B38">
      <w:pPr>
        <w:spacing w:line="240" w:lineRule="auto"/>
        <w:ind w:left="0"/>
        <w:jc w:val="center"/>
        <w:outlineLvl w:val="1"/>
        <w:rPr>
          <w:rFonts w:ascii="Arial" w:hAnsi="Arial" w:cs="Arial"/>
          <w:bCs/>
          <w:kern w:val="36"/>
          <w:sz w:val="24"/>
          <w:szCs w:val="24"/>
        </w:rPr>
      </w:pPr>
      <w:r w:rsidRPr="00B869A4">
        <w:rPr>
          <w:rFonts w:ascii="Arial" w:hAnsi="Arial" w:cs="Arial"/>
          <w:bCs/>
          <w:kern w:val="36"/>
          <w:sz w:val="24"/>
          <w:szCs w:val="24"/>
        </w:rPr>
        <w:t>20</w:t>
      </w:r>
      <w:r w:rsidR="003B7B93" w:rsidRPr="00B869A4">
        <w:rPr>
          <w:rFonts w:ascii="Arial" w:hAnsi="Arial" w:cs="Arial"/>
          <w:bCs/>
          <w:kern w:val="36"/>
          <w:sz w:val="24"/>
          <w:szCs w:val="24"/>
        </w:rPr>
        <w:t>2</w:t>
      </w:r>
      <w:r w:rsidR="003E3D9E" w:rsidRPr="00B869A4">
        <w:rPr>
          <w:rFonts w:ascii="Arial" w:hAnsi="Arial" w:cs="Arial"/>
          <w:bCs/>
          <w:kern w:val="36"/>
          <w:sz w:val="24"/>
          <w:szCs w:val="24"/>
        </w:rPr>
        <w:t>6</w:t>
      </w:r>
      <w:r w:rsidR="00B4708C" w:rsidRPr="00B869A4">
        <w:rPr>
          <w:rFonts w:ascii="Arial" w:hAnsi="Arial" w:cs="Arial"/>
          <w:bCs/>
          <w:kern w:val="36"/>
          <w:sz w:val="24"/>
          <w:szCs w:val="24"/>
        </w:rPr>
        <w:t>-202</w:t>
      </w:r>
      <w:r w:rsidR="003E3D9E" w:rsidRPr="00B869A4">
        <w:rPr>
          <w:rFonts w:ascii="Arial" w:hAnsi="Arial" w:cs="Arial"/>
          <w:bCs/>
          <w:kern w:val="36"/>
          <w:sz w:val="24"/>
          <w:szCs w:val="24"/>
        </w:rPr>
        <w:t>7</w:t>
      </w:r>
      <w:r w:rsidRPr="00B869A4">
        <w:rPr>
          <w:rFonts w:ascii="Arial" w:hAnsi="Arial" w:cs="Arial"/>
          <w:bCs/>
          <w:kern w:val="36"/>
          <w:sz w:val="24"/>
          <w:szCs w:val="24"/>
        </w:rPr>
        <w:t xml:space="preserve"> </w:t>
      </w:r>
      <w:r w:rsidR="00862DB4" w:rsidRPr="00B869A4">
        <w:rPr>
          <w:rFonts w:ascii="Arial" w:hAnsi="Arial" w:cs="Arial"/>
          <w:bCs/>
          <w:kern w:val="36"/>
          <w:sz w:val="24"/>
          <w:szCs w:val="24"/>
        </w:rPr>
        <w:t xml:space="preserve">Provisional </w:t>
      </w:r>
      <w:r w:rsidR="00F834F1">
        <w:rPr>
          <w:rFonts w:ascii="Arial" w:hAnsi="Arial" w:cs="Arial"/>
          <w:bCs/>
          <w:kern w:val="36"/>
          <w:sz w:val="24"/>
          <w:szCs w:val="24"/>
        </w:rPr>
        <w:t xml:space="preserve">Joint </w:t>
      </w:r>
      <w:r w:rsidRPr="00B869A4">
        <w:rPr>
          <w:rFonts w:ascii="Arial" w:hAnsi="Arial" w:cs="Arial"/>
          <w:bCs/>
          <w:kern w:val="36"/>
          <w:sz w:val="24"/>
          <w:szCs w:val="24"/>
        </w:rPr>
        <w:t>Regulatory Agenda</w:t>
      </w:r>
      <w:r w:rsidR="00CD4115">
        <w:rPr>
          <w:rFonts w:ascii="Arial" w:hAnsi="Arial" w:cs="Arial"/>
          <w:bCs/>
          <w:kern w:val="36"/>
          <w:sz w:val="24"/>
          <w:szCs w:val="24"/>
        </w:rPr>
        <w:t xml:space="preserve"> Regarding Pending Merger</w:t>
      </w:r>
    </w:p>
    <w:p w14:paraId="76D6C19E" w14:textId="0FC8AC86" w:rsidR="007F1135" w:rsidRPr="00B869A4" w:rsidRDefault="00902608" w:rsidP="00222B38">
      <w:pPr>
        <w:spacing w:line="240" w:lineRule="auto"/>
        <w:ind w:left="0"/>
        <w:jc w:val="center"/>
        <w:outlineLvl w:val="1"/>
        <w:rPr>
          <w:rFonts w:ascii="Arial" w:hAnsi="Arial" w:cs="Arial"/>
          <w:bCs/>
          <w:i/>
          <w:iCs/>
          <w:kern w:val="36"/>
          <w:sz w:val="24"/>
          <w:szCs w:val="24"/>
        </w:rPr>
      </w:pPr>
      <w:r w:rsidRPr="00B869A4">
        <w:rPr>
          <w:rFonts w:ascii="Arial" w:hAnsi="Arial" w:cs="Arial"/>
          <w:bCs/>
          <w:i/>
          <w:iCs/>
          <w:kern w:val="36"/>
          <w:sz w:val="24"/>
          <w:szCs w:val="24"/>
        </w:rPr>
        <w:t xml:space="preserve">Filed: </w:t>
      </w:r>
      <w:r w:rsidR="003A0E24">
        <w:rPr>
          <w:rFonts w:ascii="Arial" w:hAnsi="Arial" w:cs="Arial"/>
          <w:bCs/>
          <w:i/>
          <w:iCs/>
          <w:kern w:val="36"/>
          <w:sz w:val="24"/>
          <w:szCs w:val="24"/>
        </w:rPr>
        <w:t>July 20, 2026</w:t>
      </w:r>
    </w:p>
    <w:p w14:paraId="49D23137" w14:textId="1FB6E7D2" w:rsidR="0071147F" w:rsidRPr="00B869A4" w:rsidRDefault="0071147F" w:rsidP="00222B38">
      <w:pPr>
        <w:spacing w:line="240" w:lineRule="auto"/>
        <w:ind w:left="0"/>
        <w:jc w:val="center"/>
        <w:outlineLvl w:val="1"/>
        <w:rPr>
          <w:rFonts w:ascii="Arial" w:hAnsi="Arial" w:cs="Arial"/>
          <w:bCs/>
          <w:i/>
          <w:iCs/>
          <w:kern w:val="36"/>
          <w:sz w:val="24"/>
          <w:szCs w:val="24"/>
        </w:rPr>
      </w:pPr>
    </w:p>
    <w:p w14:paraId="53BEA411" w14:textId="5531490E" w:rsidR="004F723A" w:rsidRPr="00B869A4" w:rsidRDefault="00ED4C0D" w:rsidP="00006629">
      <w:pPr>
        <w:spacing w:line="240" w:lineRule="auto"/>
        <w:ind w:left="0"/>
        <w:outlineLvl w:val="1"/>
        <w:rPr>
          <w:rFonts w:ascii="Arial" w:hAnsi="Arial" w:cs="Arial"/>
          <w:sz w:val="24"/>
          <w:szCs w:val="24"/>
        </w:rPr>
      </w:pPr>
      <w:r w:rsidRPr="00B869A4">
        <w:rPr>
          <w:rFonts w:ascii="Arial" w:hAnsi="Arial" w:cs="Arial"/>
          <w:b/>
          <w:bCs/>
          <w:color w:val="000000"/>
          <w:sz w:val="24"/>
          <w:szCs w:val="24"/>
        </w:rPr>
        <w:t>RULE-MAKING LIA</w:t>
      </w:r>
      <w:r w:rsidR="00761E57" w:rsidRPr="00B869A4">
        <w:rPr>
          <w:rFonts w:ascii="Arial" w:hAnsi="Arial" w:cs="Arial"/>
          <w:b/>
          <w:bCs/>
          <w:color w:val="000000"/>
          <w:sz w:val="24"/>
          <w:szCs w:val="24"/>
        </w:rPr>
        <w:t>I</w:t>
      </w:r>
      <w:r w:rsidRPr="00B869A4">
        <w:rPr>
          <w:rFonts w:ascii="Arial" w:hAnsi="Arial" w:cs="Arial"/>
          <w:b/>
          <w:bCs/>
          <w:color w:val="000000"/>
          <w:sz w:val="24"/>
          <w:szCs w:val="24"/>
        </w:rPr>
        <w:t>SON:</w:t>
      </w:r>
      <w:r w:rsidR="00A306C3">
        <w:rPr>
          <w:rFonts w:ascii="Arial" w:hAnsi="Arial" w:cs="Arial"/>
          <w:b/>
          <w:bCs/>
          <w:color w:val="000000"/>
          <w:sz w:val="24"/>
          <w:szCs w:val="24"/>
        </w:rPr>
        <w:t xml:space="preserve"> </w:t>
      </w:r>
      <w:r w:rsidR="00CE4109" w:rsidRPr="00B869A4">
        <w:rPr>
          <w:rFonts w:ascii="Arial" w:hAnsi="Arial" w:cs="Arial"/>
          <w:bCs/>
          <w:color w:val="000000"/>
          <w:sz w:val="24"/>
          <w:szCs w:val="24"/>
        </w:rPr>
        <w:t>Maureen S. Lathrop</w:t>
      </w:r>
      <w:r w:rsidR="004F723A" w:rsidRPr="00B869A4">
        <w:rPr>
          <w:rFonts w:ascii="Arial" w:hAnsi="Arial" w:cs="Arial"/>
          <w:color w:val="000000"/>
          <w:sz w:val="24"/>
          <w:szCs w:val="24"/>
        </w:rPr>
        <w:t>, Administrative Assistant,</w:t>
      </w:r>
      <w:r w:rsidR="00A306C3">
        <w:rPr>
          <w:rFonts w:ascii="Arial" w:hAnsi="Arial" w:cs="Arial"/>
          <w:color w:val="000000"/>
          <w:sz w:val="24"/>
          <w:szCs w:val="24"/>
        </w:rPr>
        <w:t xml:space="preserve"> Board of Licensure in Medicine,</w:t>
      </w:r>
      <w:r w:rsidR="004F723A" w:rsidRPr="00B869A4">
        <w:rPr>
          <w:rFonts w:ascii="Arial" w:hAnsi="Arial" w:cs="Arial"/>
          <w:color w:val="000000"/>
          <w:sz w:val="24"/>
          <w:szCs w:val="24"/>
        </w:rPr>
        <w:t xml:space="preserve"> 137 State House Station, Augusta, ME 04333-0137</w:t>
      </w:r>
      <w:r w:rsidR="00CE4109" w:rsidRPr="00B869A4">
        <w:rPr>
          <w:rFonts w:ascii="Arial" w:hAnsi="Arial" w:cs="Arial"/>
          <w:color w:val="000000"/>
          <w:sz w:val="24"/>
          <w:szCs w:val="24"/>
        </w:rPr>
        <w:t>;</w:t>
      </w:r>
      <w:r w:rsidR="004F723A" w:rsidRPr="00B869A4">
        <w:rPr>
          <w:rFonts w:ascii="Arial" w:hAnsi="Arial" w:cs="Arial"/>
          <w:color w:val="000000"/>
          <w:sz w:val="24"/>
          <w:szCs w:val="24"/>
        </w:rPr>
        <w:t xml:space="preserve"> (207) 287-3603</w:t>
      </w:r>
      <w:r w:rsidR="00CE4109" w:rsidRPr="00B869A4">
        <w:rPr>
          <w:rFonts w:ascii="Arial" w:hAnsi="Arial" w:cs="Arial"/>
          <w:color w:val="000000"/>
          <w:sz w:val="24"/>
          <w:szCs w:val="24"/>
        </w:rPr>
        <w:t>; e-mail</w:t>
      </w:r>
      <w:r w:rsidR="00B40748" w:rsidRPr="00B869A4">
        <w:rPr>
          <w:rFonts w:ascii="Arial" w:hAnsi="Arial" w:cs="Arial"/>
          <w:color w:val="000000"/>
          <w:sz w:val="24"/>
          <w:szCs w:val="24"/>
        </w:rPr>
        <w:t>:</w:t>
      </w:r>
      <w:r w:rsidR="00CE4109" w:rsidRPr="00B869A4">
        <w:rPr>
          <w:rFonts w:ascii="Arial" w:hAnsi="Arial" w:cs="Arial"/>
          <w:color w:val="000000"/>
          <w:sz w:val="24"/>
          <w:szCs w:val="24"/>
        </w:rPr>
        <w:t xml:space="preserve"> </w:t>
      </w:r>
      <w:hyperlink r:id="rId11" w:history="1">
        <w:r w:rsidR="003E6C6B" w:rsidRPr="00B869A4">
          <w:rPr>
            <w:rStyle w:val="Hyperlink"/>
            <w:rFonts w:ascii="Arial" w:hAnsi="Arial" w:cs="Arial"/>
            <w:sz w:val="24"/>
            <w:szCs w:val="24"/>
          </w:rPr>
          <w:t>maureen.s.lathrop@maine.gov</w:t>
        </w:r>
      </w:hyperlink>
    </w:p>
    <w:p w14:paraId="244B7767" w14:textId="77777777" w:rsidR="003E3D9E" w:rsidRPr="00B869A4" w:rsidRDefault="003E3D9E" w:rsidP="00647FE8">
      <w:pPr>
        <w:spacing w:line="240" w:lineRule="auto"/>
        <w:ind w:left="0"/>
        <w:jc w:val="both"/>
        <w:outlineLvl w:val="1"/>
        <w:rPr>
          <w:rFonts w:ascii="Arial" w:hAnsi="Arial" w:cs="Arial"/>
          <w:sz w:val="24"/>
          <w:szCs w:val="24"/>
        </w:rPr>
      </w:pPr>
    </w:p>
    <w:p w14:paraId="3CA935A3" w14:textId="1254F596" w:rsidR="003E3D9E" w:rsidRPr="00B869A4" w:rsidRDefault="003E3D9E" w:rsidP="00006629">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 xml:space="preserve">Rachel MacArthur, Executive Secretary, </w:t>
      </w:r>
      <w:r w:rsidR="00A306C3">
        <w:rPr>
          <w:rFonts w:ascii="Arial" w:hAnsi="Arial" w:cs="Arial"/>
          <w:color w:val="000000"/>
          <w:sz w:val="24"/>
          <w:szCs w:val="24"/>
        </w:rPr>
        <w:t xml:space="preserve">Board of Osteopathic Licensure, </w:t>
      </w:r>
      <w:r w:rsidRPr="00B869A4">
        <w:rPr>
          <w:rFonts w:ascii="Arial" w:hAnsi="Arial" w:cs="Arial"/>
          <w:color w:val="000000"/>
          <w:sz w:val="24"/>
          <w:szCs w:val="24"/>
        </w:rPr>
        <w:t xml:space="preserve">142 State House Station, Augusta, ME 04333-0142; (207) 287-2480; email: </w:t>
      </w:r>
      <w:hyperlink r:id="rId12" w:history="1">
        <w:r w:rsidRPr="00B869A4">
          <w:rPr>
            <w:rStyle w:val="Hyperlink"/>
            <w:rFonts w:ascii="Arial" w:hAnsi="Arial" w:cs="Arial"/>
            <w:sz w:val="24"/>
            <w:szCs w:val="24"/>
          </w:rPr>
          <w:t>rachel.macarthur@maine.gov</w:t>
        </w:r>
      </w:hyperlink>
      <w:r w:rsidRPr="00B869A4">
        <w:rPr>
          <w:rFonts w:ascii="Arial" w:hAnsi="Arial" w:cs="Arial"/>
          <w:color w:val="000000"/>
          <w:sz w:val="24"/>
          <w:szCs w:val="24"/>
        </w:rPr>
        <w:t xml:space="preserve"> </w:t>
      </w:r>
    </w:p>
    <w:p w14:paraId="294DBA48" w14:textId="77777777" w:rsidR="003E3D9E" w:rsidRPr="00B869A4" w:rsidRDefault="003E3D9E" w:rsidP="00647FE8">
      <w:pPr>
        <w:spacing w:line="240" w:lineRule="auto"/>
        <w:ind w:left="0"/>
        <w:jc w:val="both"/>
        <w:outlineLvl w:val="1"/>
        <w:rPr>
          <w:rFonts w:ascii="Arial" w:hAnsi="Arial" w:cs="Arial"/>
          <w:color w:val="000000"/>
          <w:sz w:val="24"/>
          <w:szCs w:val="24"/>
        </w:rPr>
      </w:pPr>
    </w:p>
    <w:p w14:paraId="15C2AF29" w14:textId="63AB7A4A" w:rsidR="004F723A" w:rsidRPr="00B869A4" w:rsidRDefault="004F723A" w:rsidP="00647FE8">
      <w:pPr>
        <w:spacing w:line="240" w:lineRule="auto"/>
        <w:ind w:left="0"/>
        <w:jc w:val="both"/>
        <w:outlineLvl w:val="1"/>
        <w:rPr>
          <w:rFonts w:ascii="Arial" w:hAnsi="Arial" w:cs="Arial"/>
          <w:color w:val="000000"/>
          <w:sz w:val="24"/>
          <w:szCs w:val="24"/>
        </w:rPr>
      </w:pPr>
      <w:r w:rsidRPr="00B869A4">
        <w:rPr>
          <w:rFonts w:ascii="Arial" w:hAnsi="Arial" w:cs="Arial"/>
          <w:b/>
          <w:bCs/>
          <w:color w:val="000000"/>
          <w:sz w:val="24"/>
          <w:szCs w:val="24"/>
        </w:rPr>
        <w:t>EMERGENCY RULES ADOPTED SINCE THE LAST REGULATORY AGENDA:</w:t>
      </w:r>
      <w:r w:rsidR="005611EE" w:rsidRPr="00B869A4">
        <w:rPr>
          <w:rFonts w:ascii="Arial" w:hAnsi="Arial" w:cs="Arial"/>
          <w:bCs/>
          <w:color w:val="000000"/>
          <w:sz w:val="24"/>
          <w:szCs w:val="24"/>
        </w:rPr>
        <w:t xml:space="preserve"> </w:t>
      </w:r>
      <w:r w:rsidRPr="00B869A4">
        <w:rPr>
          <w:rFonts w:ascii="Arial" w:hAnsi="Arial" w:cs="Arial"/>
          <w:color w:val="000000"/>
          <w:sz w:val="24"/>
          <w:szCs w:val="24"/>
        </w:rPr>
        <w:t>None</w:t>
      </w:r>
    </w:p>
    <w:p w14:paraId="68C67A34" w14:textId="77777777" w:rsidR="004F723A" w:rsidRPr="00B869A4" w:rsidRDefault="004F723A" w:rsidP="00647FE8">
      <w:pPr>
        <w:spacing w:line="240" w:lineRule="auto"/>
        <w:ind w:left="0"/>
        <w:jc w:val="both"/>
        <w:outlineLvl w:val="1"/>
        <w:rPr>
          <w:rFonts w:ascii="Arial" w:hAnsi="Arial" w:cs="Arial"/>
          <w:b/>
          <w:bCs/>
          <w:color w:val="000000"/>
          <w:sz w:val="24"/>
          <w:szCs w:val="24"/>
        </w:rPr>
      </w:pPr>
    </w:p>
    <w:p w14:paraId="252C73FC" w14:textId="77777777" w:rsidR="00CD4115" w:rsidRDefault="004F723A" w:rsidP="00006629">
      <w:pPr>
        <w:spacing w:line="240" w:lineRule="auto"/>
        <w:ind w:left="0"/>
        <w:outlineLvl w:val="1"/>
        <w:rPr>
          <w:rFonts w:ascii="Arial" w:hAnsi="Arial" w:cs="Arial"/>
          <w:color w:val="000000"/>
          <w:sz w:val="24"/>
          <w:szCs w:val="24"/>
        </w:rPr>
      </w:pPr>
      <w:r w:rsidRPr="00B869A4">
        <w:rPr>
          <w:rFonts w:ascii="Arial" w:hAnsi="Arial" w:cs="Arial"/>
          <w:b/>
          <w:bCs/>
          <w:color w:val="000000"/>
          <w:sz w:val="24"/>
          <w:szCs w:val="24"/>
        </w:rPr>
        <w:t>EXPECTED 20</w:t>
      </w:r>
      <w:r w:rsidR="00CA44CE" w:rsidRPr="00B869A4">
        <w:rPr>
          <w:rFonts w:ascii="Arial" w:hAnsi="Arial" w:cs="Arial"/>
          <w:b/>
          <w:bCs/>
          <w:color w:val="000000"/>
          <w:sz w:val="24"/>
          <w:szCs w:val="24"/>
        </w:rPr>
        <w:t>2</w:t>
      </w:r>
      <w:r w:rsidR="003E3D9E" w:rsidRPr="00B869A4">
        <w:rPr>
          <w:rFonts w:ascii="Arial" w:hAnsi="Arial" w:cs="Arial"/>
          <w:b/>
          <w:bCs/>
          <w:color w:val="000000"/>
          <w:sz w:val="24"/>
          <w:szCs w:val="24"/>
        </w:rPr>
        <w:t>6</w:t>
      </w:r>
      <w:r w:rsidRPr="00B869A4">
        <w:rPr>
          <w:rFonts w:ascii="Arial" w:hAnsi="Arial" w:cs="Arial"/>
          <w:b/>
          <w:bCs/>
          <w:color w:val="000000"/>
          <w:sz w:val="24"/>
          <w:szCs w:val="24"/>
        </w:rPr>
        <w:t xml:space="preserve"> - 20</w:t>
      </w:r>
      <w:r w:rsidR="006506AF" w:rsidRPr="00B869A4">
        <w:rPr>
          <w:rFonts w:ascii="Arial" w:hAnsi="Arial" w:cs="Arial"/>
          <w:b/>
          <w:bCs/>
          <w:color w:val="000000"/>
          <w:sz w:val="24"/>
          <w:szCs w:val="24"/>
        </w:rPr>
        <w:t>2</w:t>
      </w:r>
      <w:r w:rsidR="003E3D9E" w:rsidRPr="00B869A4">
        <w:rPr>
          <w:rFonts w:ascii="Arial" w:hAnsi="Arial" w:cs="Arial"/>
          <w:b/>
          <w:bCs/>
          <w:color w:val="000000"/>
          <w:sz w:val="24"/>
          <w:szCs w:val="24"/>
        </w:rPr>
        <w:t>7</w:t>
      </w:r>
      <w:r w:rsidRPr="00B869A4">
        <w:rPr>
          <w:rFonts w:ascii="Arial" w:hAnsi="Arial" w:cs="Arial"/>
          <w:b/>
          <w:bCs/>
          <w:color w:val="000000"/>
          <w:sz w:val="24"/>
          <w:szCs w:val="24"/>
        </w:rPr>
        <w:t xml:space="preserve"> RULE-MAKING ACTIVITY:</w:t>
      </w:r>
      <w:r w:rsidR="004E6048" w:rsidRPr="00B869A4">
        <w:rPr>
          <w:rFonts w:ascii="Arial" w:hAnsi="Arial" w:cs="Arial"/>
          <w:b/>
          <w:bCs/>
          <w:color w:val="000000"/>
          <w:sz w:val="24"/>
          <w:szCs w:val="24"/>
        </w:rPr>
        <w:t xml:space="preserve"> </w:t>
      </w:r>
      <w:r w:rsidR="004E6048" w:rsidRPr="00B869A4">
        <w:rPr>
          <w:rFonts w:ascii="Arial" w:hAnsi="Arial" w:cs="Arial"/>
          <w:color w:val="000000"/>
          <w:sz w:val="24"/>
          <w:szCs w:val="24"/>
        </w:rPr>
        <w:t>The legislature passed P.L. 2026 c. 738 An Act to Combine the Board of Licensure in Medicine and Board of Osteopathic Licensure into a Single Licensing Board for All Physicians and Physician Associates.</w:t>
      </w:r>
      <w:r w:rsidR="00CD4115">
        <w:rPr>
          <w:rFonts w:ascii="Arial" w:hAnsi="Arial" w:cs="Arial"/>
          <w:color w:val="000000"/>
          <w:sz w:val="24"/>
          <w:szCs w:val="24"/>
        </w:rPr>
        <w:t xml:space="preserve"> Under this statute, all current </w:t>
      </w:r>
      <w:r w:rsidR="00CD4115" w:rsidRPr="00B869A4">
        <w:rPr>
          <w:rFonts w:ascii="Arial" w:hAnsi="Arial" w:cs="Arial"/>
          <w:color w:val="000000"/>
          <w:sz w:val="24"/>
          <w:szCs w:val="24"/>
        </w:rPr>
        <w:t>Board of Licensure in Medicine and Board of Osteopathic Licensure</w:t>
      </w:r>
      <w:r w:rsidR="00CD4115">
        <w:rPr>
          <w:rFonts w:ascii="Arial" w:hAnsi="Arial" w:cs="Arial"/>
          <w:color w:val="000000"/>
          <w:sz w:val="24"/>
          <w:szCs w:val="24"/>
        </w:rPr>
        <w:t xml:space="preserve"> rules remain in effect until new rules or amendments to existing rules are adopted.</w:t>
      </w:r>
      <w:r w:rsidR="004E6048" w:rsidRPr="00B869A4">
        <w:rPr>
          <w:rFonts w:ascii="Arial" w:hAnsi="Arial" w:cs="Arial"/>
          <w:color w:val="000000"/>
          <w:sz w:val="24"/>
          <w:szCs w:val="24"/>
        </w:rPr>
        <w:t xml:space="preserve"> </w:t>
      </w:r>
    </w:p>
    <w:p w14:paraId="22145B67" w14:textId="77777777" w:rsidR="00CD4115" w:rsidRDefault="00CD4115" w:rsidP="00006629">
      <w:pPr>
        <w:spacing w:line="240" w:lineRule="auto"/>
        <w:ind w:left="0"/>
        <w:outlineLvl w:val="1"/>
        <w:rPr>
          <w:rFonts w:ascii="Arial" w:hAnsi="Arial" w:cs="Arial"/>
          <w:color w:val="000000"/>
          <w:sz w:val="24"/>
          <w:szCs w:val="24"/>
        </w:rPr>
      </w:pPr>
    </w:p>
    <w:p w14:paraId="214B1394" w14:textId="13C71235" w:rsidR="004F723A" w:rsidRPr="00B869A4" w:rsidRDefault="00F834F1" w:rsidP="00006629">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In anticipation of the </w:t>
      </w:r>
      <w:r w:rsidR="00CD4115">
        <w:rPr>
          <w:rFonts w:ascii="Arial" w:hAnsi="Arial" w:cs="Arial"/>
          <w:color w:val="000000"/>
          <w:sz w:val="24"/>
          <w:szCs w:val="24"/>
        </w:rPr>
        <w:t>establishment of the merged Board of Medicine</w:t>
      </w:r>
      <w:r>
        <w:rPr>
          <w:rFonts w:ascii="Arial" w:hAnsi="Arial" w:cs="Arial"/>
          <w:color w:val="000000"/>
          <w:sz w:val="24"/>
          <w:szCs w:val="24"/>
        </w:rPr>
        <w:t xml:space="preserve">, </w:t>
      </w:r>
      <w:r w:rsidR="004E6048" w:rsidRPr="00B869A4">
        <w:rPr>
          <w:rFonts w:ascii="Arial" w:hAnsi="Arial" w:cs="Arial"/>
          <w:color w:val="000000"/>
          <w:sz w:val="24"/>
          <w:szCs w:val="24"/>
        </w:rPr>
        <w:t xml:space="preserve">the Board of Licensure in Medicine and Board of Osteopathic Licensure are currently reviewing </w:t>
      </w:r>
      <w:r w:rsidR="00CD4115">
        <w:rPr>
          <w:rFonts w:ascii="Arial" w:hAnsi="Arial" w:cs="Arial"/>
          <w:color w:val="000000"/>
          <w:sz w:val="24"/>
          <w:szCs w:val="24"/>
        </w:rPr>
        <w:t>the</w:t>
      </w:r>
      <w:r w:rsidR="00CD4115" w:rsidRPr="00B869A4">
        <w:rPr>
          <w:rFonts w:ascii="Arial" w:hAnsi="Arial" w:cs="Arial"/>
          <w:color w:val="000000"/>
          <w:sz w:val="24"/>
          <w:szCs w:val="24"/>
        </w:rPr>
        <w:t xml:space="preserve"> </w:t>
      </w:r>
      <w:r w:rsidR="004E6048" w:rsidRPr="00B869A4">
        <w:rPr>
          <w:rFonts w:ascii="Arial" w:hAnsi="Arial" w:cs="Arial"/>
          <w:color w:val="000000"/>
          <w:sz w:val="24"/>
          <w:szCs w:val="24"/>
        </w:rPr>
        <w:t>rules of both boards</w:t>
      </w:r>
      <w:r w:rsidR="00CD4115">
        <w:rPr>
          <w:rFonts w:ascii="Arial" w:hAnsi="Arial" w:cs="Arial"/>
          <w:color w:val="000000"/>
          <w:sz w:val="24"/>
          <w:szCs w:val="24"/>
        </w:rPr>
        <w:t>. They anticipate that the merged Board is likely to</w:t>
      </w:r>
      <w:r>
        <w:rPr>
          <w:rFonts w:ascii="Arial" w:hAnsi="Arial" w:cs="Arial"/>
          <w:color w:val="000000"/>
          <w:sz w:val="24"/>
          <w:szCs w:val="24"/>
        </w:rPr>
        <w:t xml:space="preserve"> propose an updated allopathic physician licensing rule, a new osteopathic physician</w:t>
      </w:r>
      <w:r w:rsidR="00BE4653" w:rsidRPr="00B869A4">
        <w:rPr>
          <w:rFonts w:ascii="Arial" w:hAnsi="Arial" w:cs="Arial"/>
          <w:color w:val="000000"/>
          <w:sz w:val="24"/>
          <w:szCs w:val="24"/>
        </w:rPr>
        <w:t xml:space="preserve"> </w:t>
      </w:r>
      <w:r>
        <w:rPr>
          <w:rFonts w:ascii="Arial" w:hAnsi="Arial" w:cs="Arial"/>
          <w:color w:val="000000"/>
          <w:sz w:val="24"/>
          <w:szCs w:val="24"/>
        </w:rPr>
        <w:t>licensing rule, and an updated physician associate licensing rule</w:t>
      </w:r>
      <w:r w:rsidR="00CD4115">
        <w:rPr>
          <w:rFonts w:ascii="Arial" w:hAnsi="Arial" w:cs="Arial"/>
          <w:color w:val="000000"/>
          <w:sz w:val="24"/>
          <w:szCs w:val="24"/>
        </w:rPr>
        <w:t>. In addition, the merged Board of Medicine</w:t>
      </w:r>
      <w:r>
        <w:rPr>
          <w:rFonts w:ascii="Arial" w:hAnsi="Arial" w:cs="Arial"/>
          <w:color w:val="000000"/>
          <w:sz w:val="24"/>
          <w:szCs w:val="24"/>
        </w:rPr>
        <w:t xml:space="preserve"> may propose rulemaking relating to any of the existing rules of either board listed below. This regulatory agenda contains anticipated actions of the merged Board of Medicine. A finalized regulatory agenda</w:t>
      </w:r>
      <w:r w:rsidR="00BE4653" w:rsidRPr="00B869A4">
        <w:rPr>
          <w:rFonts w:ascii="Arial" w:hAnsi="Arial" w:cs="Arial"/>
          <w:color w:val="000000"/>
          <w:sz w:val="24"/>
          <w:szCs w:val="24"/>
        </w:rPr>
        <w:t xml:space="preserve"> </w:t>
      </w:r>
      <w:r w:rsidR="00556226">
        <w:rPr>
          <w:rFonts w:ascii="Arial" w:hAnsi="Arial" w:cs="Arial"/>
          <w:color w:val="000000"/>
          <w:sz w:val="24"/>
          <w:szCs w:val="24"/>
        </w:rPr>
        <w:t xml:space="preserve">for the Board of Medicine </w:t>
      </w:r>
      <w:r>
        <w:rPr>
          <w:rFonts w:ascii="Arial" w:hAnsi="Arial" w:cs="Arial"/>
          <w:color w:val="000000"/>
          <w:sz w:val="24"/>
          <w:szCs w:val="24"/>
        </w:rPr>
        <w:t>will be filed in January 2027 following</w:t>
      </w:r>
      <w:r w:rsidR="00CD4115">
        <w:rPr>
          <w:rFonts w:ascii="Arial" w:hAnsi="Arial" w:cs="Arial"/>
          <w:color w:val="000000"/>
          <w:sz w:val="24"/>
          <w:szCs w:val="24"/>
        </w:rPr>
        <w:t xml:space="preserve"> its establishment by operation of law</w:t>
      </w:r>
      <w:r>
        <w:rPr>
          <w:rFonts w:ascii="Arial" w:hAnsi="Arial" w:cs="Arial"/>
          <w:color w:val="000000"/>
          <w:sz w:val="24"/>
          <w:szCs w:val="24"/>
        </w:rPr>
        <w:t xml:space="preserve">. </w:t>
      </w:r>
    </w:p>
    <w:p w14:paraId="59B30129" w14:textId="77777777" w:rsidR="00BE4653" w:rsidRPr="00B869A4" w:rsidRDefault="00BE4653" w:rsidP="004E6048">
      <w:pPr>
        <w:spacing w:line="240" w:lineRule="auto"/>
        <w:ind w:left="0"/>
        <w:jc w:val="both"/>
        <w:outlineLvl w:val="1"/>
        <w:rPr>
          <w:rFonts w:ascii="Arial" w:hAnsi="Arial" w:cs="Arial"/>
          <w:color w:val="000000"/>
          <w:sz w:val="24"/>
          <w:szCs w:val="24"/>
        </w:rPr>
      </w:pPr>
    </w:p>
    <w:p w14:paraId="1B41FC79" w14:textId="074FA16B" w:rsidR="00BE4653" w:rsidRPr="00B869A4" w:rsidRDefault="00BE4653" w:rsidP="004E6048">
      <w:pPr>
        <w:spacing w:line="240" w:lineRule="auto"/>
        <w:ind w:left="0"/>
        <w:jc w:val="both"/>
        <w:outlineLvl w:val="1"/>
        <w:rPr>
          <w:rFonts w:ascii="Arial" w:hAnsi="Arial" w:cs="Arial"/>
          <w:b/>
          <w:bCs/>
          <w:color w:val="000000"/>
          <w:sz w:val="24"/>
          <w:szCs w:val="24"/>
        </w:rPr>
      </w:pPr>
      <w:r w:rsidRPr="00B869A4">
        <w:rPr>
          <w:rFonts w:ascii="Arial" w:hAnsi="Arial" w:cs="Arial"/>
          <w:b/>
          <w:bCs/>
          <w:color w:val="000000"/>
          <w:sz w:val="24"/>
          <w:szCs w:val="24"/>
        </w:rPr>
        <w:t xml:space="preserve">Chapter 1: Rule Regarding </w:t>
      </w:r>
      <w:r w:rsidR="00213049" w:rsidRPr="00B869A4">
        <w:rPr>
          <w:rFonts w:ascii="Arial" w:hAnsi="Arial" w:cs="Arial"/>
          <w:b/>
          <w:bCs/>
          <w:color w:val="000000"/>
          <w:sz w:val="24"/>
          <w:szCs w:val="24"/>
        </w:rPr>
        <w:t xml:space="preserve">Allopathic </w:t>
      </w:r>
      <w:r w:rsidR="003A0E24">
        <w:rPr>
          <w:rFonts w:ascii="Arial" w:hAnsi="Arial" w:cs="Arial"/>
          <w:b/>
          <w:bCs/>
          <w:color w:val="000000"/>
          <w:sz w:val="24"/>
          <w:szCs w:val="24"/>
        </w:rPr>
        <w:t>Physicians</w:t>
      </w:r>
    </w:p>
    <w:p w14:paraId="71B859A2" w14:textId="7CB170E5" w:rsidR="00213049" w:rsidRPr="00B869A4" w:rsidRDefault="00213049" w:rsidP="00006629">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 xml:space="preserve">STATUTORY BASIS: </w:t>
      </w:r>
      <w:r w:rsidR="005347DC" w:rsidRPr="005347DC">
        <w:rPr>
          <w:rFonts w:ascii="Arial" w:hAnsi="Arial" w:cs="Arial"/>
          <w:color w:val="000000"/>
          <w:sz w:val="24"/>
          <w:szCs w:val="24"/>
        </w:rPr>
        <w:t>32 M.R.S. §§ 20112, 20113(1), 20127, 20129, 20130,20131, 20133, &amp; 20161 (effective January 1, 2027</w:t>
      </w:r>
      <w:r w:rsidR="003A0E24">
        <w:rPr>
          <w:rFonts w:ascii="Arial" w:hAnsi="Arial" w:cs="Arial"/>
          <w:color w:val="000000"/>
          <w:sz w:val="24"/>
          <w:szCs w:val="24"/>
        </w:rPr>
        <w:t>)</w:t>
      </w:r>
    </w:p>
    <w:p w14:paraId="48538FD7" w14:textId="737736AC" w:rsidR="00213049" w:rsidRPr="00B869A4" w:rsidRDefault="00213049" w:rsidP="00006629">
      <w:pPr>
        <w:spacing w:line="240" w:lineRule="auto"/>
        <w:ind w:left="0"/>
        <w:rPr>
          <w:rFonts w:ascii="Arial" w:hAnsi="Arial" w:cs="Arial"/>
          <w:color w:val="000000"/>
          <w:sz w:val="24"/>
          <w:szCs w:val="24"/>
        </w:rPr>
      </w:pPr>
      <w:r w:rsidRPr="00B869A4">
        <w:rPr>
          <w:rFonts w:ascii="Arial" w:hAnsi="Arial" w:cs="Arial"/>
          <w:color w:val="000000"/>
          <w:sz w:val="24"/>
          <w:szCs w:val="24"/>
        </w:rPr>
        <w:t>PURPOSE: Th</w:t>
      </w:r>
      <w:r w:rsidR="00862DB4" w:rsidRPr="00B869A4">
        <w:rPr>
          <w:rFonts w:ascii="Arial" w:hAnsi="Arial" w:cs="Arial"/>
          <w:color w:val="000000"/>
          <w:sz w:val="24"/>
          <w:szCs w:val="24"/>
        </w:rPr>
        <w:t>is chapter</w:t>
      </w:r>
      <w:r w:rsidR="00A303AA" w:rsidRPr="00B869A4">
        <w:rPr>
          <w:rFonts w:ascii="Arial" w:hAnsi="Arial" w:cs="Arial"/>
          <w:color w:val="000000"/>
          <w:sz w:val="24"/>
          <w:szCs w:val="24"/>
        </w:rPr>
        <w:t xml:space="preserve"> </w:t>
      </w:r>
      <w:r w:rsidRPr="00B869A4">
        <w:rPr>
          <w:rFonts w:ascii="Arial" w:hAnsi="Arial" w:cs="Arial"/>
          <w:sz w:val="24"/>
          <w:szCs w:val="24"/>
        </w:rPr>
        <w:t>pertain</w:t>
      </w:r>
      <w:r w:rsidR="00862DB4" w:rsidRPr="00B869A4">
        <w:rPr>
          <w:rFonts w:ascii="Arial" w:hAnsi="Arial" w:cs="Arial"/>
          <w:sz w:val="24"/>
          <w:szCs w:val="24"/>
        </w:rPr>
        <w:t>s</w:t>
      </w:r>
      <w:r w:rsidRPr="00B869A4">
        <w:rPr>
          <w:rFonts w:ascii="Arial" w:hAnsi="Arial" w:cs="Arial"/>
          <w:sz w:val="24"/>
          <w:szCs w:val="24"/>
        </w:rPr>
        <w:t xml:space="preserve"> to the licensure, registration, notification and continuing medical education requirements for allopathic physicians and defin</w:t>
      </w:r>
      <w:r w:rsidR="00862DB4" w:rsidRPr="00B869A4">
        <w:rPr>
          <w:rFonts w:ascii="Arial" w:hAnsi="Arial" w:cs="Arial"/>
          <w:sz w:val="24"/>
          <w:szCs w:val="24"/>
        </w:rPr>
        <w:t>es</w:t>
      </w:r>
      <w:r w:rsidRPr="00B869A4">
        <w:rPr>
          <w:rFonts w:ascii="Arial" w:hAnsi="Arial" w:cs="Arial"/>
          <w:sz w:val="24"/>
          <w:szCs w:val="24"/>
        </w:rPr>
        <w:t xml:space="preserve"> the duties of the Board Secretary.</w:t>
      </w:r>
      <w:r w:rsidR="00862DB4" w:rsidRPr="00B869A4">
        <w:rPr>
          <w:rFonts w:ascii="Arial" w:hAnsi="Arial" w:cs="Arial"/>
          <w:sz w:val="24"/>
          <w:szCs w:val="24"/>
        </w:rPr>
        <w:t xml:space="preserve"> The </w:t>
      </w:r>
      <w:r w:rsidR="00B869A4">
        <w:rPr>
          <w:rFonts w:ascii="Arial" w:hAnsi="Arial" w:cs="Arial"/>
          <w:sz w:val="24"/>
          <w:szCs w:val="24"/>
        </w:rPr>
        <w:t>B</w:t>
      </w:r>
      <w:r w:rsidR="00862DB4" w:rsidRPr="00B869A4">
        <w:rPr>
          <w:rFonts w:ascii="Arial" w:hAnsi="Arial" w:cs="Arial"/>
          <w:sz w:val="24"/>
          <w:szCs w:val="24"/>
        </w:rPr>
        <w:t xml:space="preserve">oard </w:t>
      </w:r>
      <w:r w:rsidR="00B869A4">
        <w:rPr>
          <w:rFonts w:ascii="Arial" w:hAnsi="Arial" w:cs="Arial"/>
          <w:sz w:val="24"/>
          <w:szCs w:val="24"/>
        </w:rPr>
        <w:t>plan</w:t>
      </w:r>
      <w:r w:rsidR="00E73059">
        <w:rPr>
          <w:rFonts w:ascii="Arial" w:hAnsi="Arial" w:cs="Arial"/>
          <w:sz w:val="24"/>
          <w:szCs w:val="24"/>
        </w:rPr>
        <w:t>s</w:t>
      </w:r>
      <w:r w:rsidR="00B869A4">
        <w:rPr>
          <w:rFonts w:ascii="Arial" w:hAnsi="Arial" w:cs="Arial"/>
          <w:sz w:val="24"/>
          <w:szCs w:val="24"/>
        </w:rPr>
        <w:t xml:space="preserve"> to </w:t>
      </w:r>
      <w:r w:rsidR="00862DB4" w:rsidRPr="00B869A4">
        <w:rPr>
          <w:rFonts w:ascii="Arial" w:hAnsi="Arial" w:cs="Arial"/>
          <w:sz w:val="24"/>
          <w:szCs w:val="24"/>
        </w:rPr>
        <w:t>make changes as necessary.</w:t>
      </w:r>
    </w:p>
    <w:p w14:paraId="48C20BD6" w14:textId="73281CBC" w:rsidR="00213049" w:rsidRPr="00B869A4" w:rsidRDefault="00213049" w:rsidP="00006629">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SCHEDULE FOR ADOPTION: 2027</w:t>
      </w:r>
    </w:p>
    <w:p w14:paraId="574CFDB0" w14:textId="77777777" w:rsidR="00213049" w:rsidRPr="00B869A4" w:rsidRDefault="00213049" w:rsidP="00006629">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AFFECTED PARTIES: Applicants for licensure/renewal of licensure and patients</w:t>
      </w:r>
    </w:p>
    <w:p w14:paraId="3FAD26D3" w14:textId="77777777" w:rsidR="00213049" w:rsidRPr="00B869A4" w:rsidRDefault="00213049" w:rsidP="00006629">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CONSENSUS-BASED RULE DEVELOPMENT: N/A</w:t>
      </w:r>
    </w:p>
    <w:p w14:paraId="70B736FB" w14:textId="77777777" w:rsidR="00213049" w:rsidRDefault="00213049" w:rsidP="00006629">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13"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0D56D4DF" w14:textId="77777777" w:rsidR="00A306C3" w:rsidRDefault="00A306C3" w:rsidP="00006629">
      <w:pPr>
        <w:spacing w:line="240" w:lineRule="auto"/>
        <w:ind w:left="0"/>
        <w:outlineLvl w:val="1"/>
        <w:rPr>
          <w:rFonts w:ascii="Arial" w:hAnsi="Arial" w:cs="Arial"/>
          <w:color w:val="000000"/>
          <w:sz w:val="24"/>
          <w:szCs w:val="24"/>
        </w:rPr>
      </w:pPr>
    </w:p>
    <w:p w14:paraId="79618547" w14:textId="77777777" w:rsidR="003A0E24" w:rsidRDefault="003A0E24" w:rsidP="00006629">
      <w:pPr>
        <w:spacing w:line="240" w:lineRule="auto"/>
        <w:ind w:left="0"/>
        <w:outlineLvl w:val="1"/>
        <w:rPr>
          <w:rFonts w:ascii="Arial" w:hAnsi="Arial" w:cs="Arial"/>
          <w:color w:val="000000"/>
          <w:sz w:val="24"/>
          <w:szCs w:val="24"/>
        </w:rPr>
      </w:pPr>
    </w:p>
    <w:p w14:paraId="7D280785" w14:textId="77777777" w:rsidR="003A0E24" w:rsidRPr="00B869A4" w:rsidRDefault="003A0E24" w:rsidP="00006629">
      <w:pPr>
        <w:spacing w:line="240" w:lineRule="auto"/>
        <w:ind w:left="0"/>
        <w:outlineLvl w:val="1"/>
        <w:rPr>
          <w:rFonts w:ascii="Arial" w:hAnsi="Arial" w:cs="Arial"/>
          <w:color w:val="000000"/>
          <w:sz w:val="24"/>
          <w:szCs w:val="24"/>
        </w:rPr>
      </w:pPr>
    </w:p>
    <w:p w14:paraId="1EB8E650" w14:textId="19D24261" w:rsidR="00213049" w:rsidRPr="00B869A4" w:rsidRDefault="00213049" w:rsidP="00213049">
      <w:pPr>
        <w:spacing w:line="240" w:lineRule="auto"/>
        <w:ind w:left="0"/>
        <w:jc w:val="both"/>
        <w:outlineLvl w:val="1"/>
        <w:rPr>
          <w:rFonts w:ascii="Arial" w:hAnsi="Arial" w:cs="Arial"/>
          <w:b/>
          <w:bCs/>
          <w:color w:val="000000"/>
          <w:sz w:val="24"/>
          <w:szCs w:val="24"/>
        </w:rPr>
      </w:pPr>
      <w:r w:rsidRPr="00B869A4">
        <w:rPr>
          <w:rFonts w:ascii="Arial" w:hAnsi="Arial" w:cs="Arial"/>
          <w:b/>
          <w:bCs/>
          <w:color w:val="000000"/>
          <w:sz w:val="24"/>
          <w:szCs w:val="24"/>
        </w:rPr>
        <w:lastRenderedPageBreak/>
        <w:t>Chapter 2: Rule Regarding Osteopathic Physicians</w:t>
      </w:r>
    </w:p>
    <w:p w14:paraId="366845BB" w14:textId="0135CC48" w:rsidR="00213049" w:rsidRPr="00B869A4" w:rsidRDefault="00213049" w:rsidP="00213049">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STATUTORY BASIS: </w:t>
      </w:r>
      <w:r w:rsidR="005347DC" w:rsidRPr="005347DC">
        <w:rPr>
          <w:rFonts w:ascii="Arial" w:hAnsi="Arial" w:cs="Arial"/>
          <w:color w:val="000000"/>
          <w:sz w:val="24"/>
          <w:szCs w:val="24"/>
        </w:rPr>
        <w:t xml:space="preserve">32 M.R.S. §§ 20112, 20113(1), 20128, 20129, 20130, 20131, </w:t>
      </w:r>
      <w:proofErr w:type="gramStart"/>
      <w:r w:rsidR="005347DC" w:rsidRPr="005347DC">
        <w:rPr>
          <w:rFonts w:ascii="Arial" w:hAnsi="Arial" w:cs="Arial"/>
          <w:color w:val="000000"/>
          <w:sz w:val="24"/>
          <w:szCs w:val="24"/>
        </w:rPr>
        <w:t>20133, &amp;</w:t>
      </w:r>
      <w:proofErr w:type="gramEnd"/>
      <w:r w:rsidR="005347DC" w:rsidRPr="005347DC">
        <w:rPr>
          <w:rFonts w:ascii="Arial" w:hAnsi="Arial" w:cs="Arial"/>
          <w:color w:val="000000"/>
          <w:sz w:val="24"/>
          <w:szCs w:val="24"/>
        </w:rPr>
        <w:t xml:space="preserve"> 20161(effective January 1, 2027)</w:t>
      </w:r>
    </w:p>
    <w:p w14:paraId="5947F963" w14:textId="61DC12EA" w:rsidR="00213049" w:rsidRPr="00B869A4" w:rsidRDefault="00213049" w:rsidP="00213049">
      <w:pPr>
        <w:spacing w:line="240" w:lineRule="auto"/>
        <w:ind w:left="0"/>
        <w:jc w:val="both"/>
        <w:rPr>
          <w:rFonts w:ascii="Arial" w:hAnsi="Arial" w:cs="Arial"/>
          <w:color w:val="000000"/>
          <w:sz w:val="24"/>
          <w:szCs w:val="24"/>
        </w:rPr>
      </w:pPr>
      <w:r w:rsidRPr="00B869A4">
        <w:rPr>
          <w:rFonts w:ascii="Arial" w:hAnsi="Arial" w:cs="Arial"/>
          <w:color w:val="000000"/>
          <w:sz w:val="24"/>
          <w:szCs w:val="24"/>
        </w:rPr>
        <w:t>PURPOSE: Th</w:t>
      </w:r>
      <w:r w:rsidR="00A303AA" w:rsidRPr="00B869A4">
        <w:rPr>
          <w:rFonts w:ascii="Arial" w:hAnsi="Arial" w:cs="Arial"/>
          <w:color w:val="000000"/>
          <w:sz w:val="24"/>
          <w:szCs w:val="24"/>
        </w:rPr>
        <w:t>e</w:t>
      </w:r>
      <w:r w:rsidRPr="00B869A4">
        <w:rPr>
          <w:rFonts w:ascii="Arial" w:hAnsi="Arial" w:cs="Arial"/>
          <w:color w:val="000000"/>
          <w:sz w:val="24"/>
          <w:szCs w:val="24"/>
        </w:rPr>
        <w:t xml:space="preserve"> </w:t>
      </w:r>
      <w:r w:rsidR="00A303AA" w:rsidRPr="00B869A4">
        <w:rPr>
          <w:rFonts w:ascii="Arial" w:hAnsi="Arial" w:cs="Arial"/>
          <w:color w:val="000000"/>
          <w:sz w:val="24"/>
          <w:szCs w:val="24"/>
        </w:rPr>
        <w:t xml:space="preserve">board plans to propose a </w:t>
      </w:r>
      <w:r w:rsidR="00862DB4" w:rsidRPr="00B869A4">
        <w:rPr>
          <w:rFonts w:ascii="Arial" w:hAnsi="Arial" w:cs="Arial"/>
          <w:color w:val="000000"/>
          <w:sz w:val="24"/>
          <w:szCs w:val="24"/>
        </w:rPr>
        <w:t xml:space="preserve">new </w:t>
      </w:r>
      <w:r w:rsidR="00A303AA" w:rsidRPr="00B869A4">
        <w:rPr>
          <w:rFonts w:ascii="Arial" w:hAnsi="Arial" w:cs="Arial"/>
          <w:color w:val="000000"/>
          <w:sz w:val="24"/>
          <w:szCs w:val="24"/>
        </w:rPr>
        <w:t xml:space="preserve">rule </w:t>
      </w:r>
      <w:r w:rsidRPr="00B869A4">
        <w:rPr>
          <w:rFonts w:ascii="Arial" w:hAnsi="Arial" w:cs="Arial"/>
          <w:sz w:val="24"/>
          <w:szCs w:val="24"/>
        </w:rPr>
        <w:t>pertain</w:t>
      </w:r>
      <w:r w:rsidR="00A303AA" w:rsidRPr="00B869A4">
        <w:rPr>
          <w:rFonts w:ascii="Arial" w:hAnsi="Arial" w:cs="Arial"/>
          <w:sz w:val="24"/>
          <w:szCs w:val="24"/>
        </w:rPr>
        <w:t>ing</w:t>
      </w:r>
      <w:r w:rsidRPr="00B869A4">
        <w:rPr>
          <w:rFonts w:ascii="Arial" w:hAnsi="Arial" w:cs="Arial"/>
          <w:sz w:val="24"/>
          <w:szCs w:val="24"/>
        </w:rPr>
        <w:t xml:space="preserve"> to the licensure, registration, notification and continuing medical education requirements for osteopathic physicians and defin</w:t>
      </w:r>
      <w:r w:rsidR="00A303AA" w:rsidRPr="00B869A4">
        <w:rPr>
          <w:rFonts w:ascii="Arial" w:hAnsi="Arial" w:cs="Arial"/>
          <w:sz w:val="24"/>
          <w:szCs w:val="24"/>
        </w:rPr>
        <w:t>ing</w:t>
      </w:r>
      <w:r w:rsidRPr="00B869A4">
        <w:rPr>
          <w:rFonts w:ascii="Arial" w:hAnsi="Arial" w:cs="Arial"/>
          <w:sz w:val="24"/>
          <w:szCs w:val="24"/>
        </w:rPr>
        <w:t xml:space="preserve"> the duties of the Board Secretary.</w:t>
      </w:r>
    </w:p>
    <w:p w14:paraId="39373EBB" w14:textId="77777777" w:rsidR="00213049" w:rsidRPr="00B869A4" w:rsidRDefault="00213049" w:rsidP="00213049">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SCHEDULE FOR ADOPTION: 2027</w:t>
      </w:r>
    </w:p>
    <w:p w14:paraId="176E57C4" w14:textId="77777777" w:rsidR="00213049" w:rsidRPr="00B869A4" w:rsidRDefault="00213049" w:rsidP="00213049">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AFFECTED PARTIES: Applicants for licensure/renewal of licensure and patients</w:t>
      </w:r>
    </w:p>
    <w:p w14:paraId="7F29A6C8" w14:textId="77777777" w:rsidR="00213049" w:rsidRPr="00B869A4" w:rsidRDefault="00213049" w:rsidP="00213049">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CONSENSUS-BASED RULE DEVELOPMENT: N/A</w:t>
      </w:r>
    </w:p>
    <w:p w14:paraId="7BF049C7" w14:textId="77777777" w:rsidR="00213049" w:rsidRDefault="00213049" w:rsidP="00213049">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14"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1360F9F1" w14:textId="77777777" w:rsidR="00A306C3" w:rsidRPr="00B869A4" w:rsidRDefault="00A306C3" w:rsidP="00213049">
      <w:pPr>
        <w:spacing w:line="240" w:lineRule="auto"/>
        <w:ind w:left="0"/>
        <w:jc w:val="both"/>
        <w:outlineLvl w:val="1"/>
        <w:rPr>
          <w:rFonts w:ascii="Arial" w:hAnsi="Arial" w:cs="Arial"/>
          <w:color w:val="000000"/>
          <w:sz w:val="24"/>
          <w:szCs w:val="24"/>
        </w:rPr>
      </w:pPr>
    </w:p>
    <w:p w14:paraId="4CD6D9E6" w14:textId="4677FFEB" w:rsidR="00D43B45" w:rsidRPr="00B869A4" w:rsidRDefault="00213049" w:rsidP="00523F4A">
      <w:pPr>
        <w:spacing w:line="240" w:lineRule="auto"/>
        <w:ind w:left="0"/>
        <w:jc w:val="both"/>
        <w:outlineLvl w:val="1"/>
        <w:rPr>
          <w:rFonts w:ascii="Arial" w:hAnsi="Arial" w:cs="Arial"/>
          <w:color w:val="000000"/>
          <w:sz w:val="24"/>
          <w:szCs w:val="24"/>
        </w:rPr>
      </w:pPr>
      <w:r w:rsidRPr="00B869A4">
        <w:rPr>
          <w:rFonts w:ascii="Arial" w:hAnsi="Arial" w:cs="Arial"/>
          <w:b/>
          <w:color w:val="000000"/>
          <w:sz w:val="24"/>
          <w:szCs w:val="24"/>
        </w:rPr>
        <w:t>C</w:t>
      </w:r>
      <w:r w:rsidR="00D43B45" w:rsidRPr="00B869A4">
        <w:rPr>
          <w:rFonts w:ascii="Arial" w:hAnsi="Arial" w:cs="Arial"/>
          <w:b/>
          <w:color w:val="000000"/>
          <w:sz w:val="24"/>
          <w:szCs w:val="24"/>
        </w:rPr>
        <w:t xml:space="preserve">HAPTER </w:t>
      </w:r>
      <w:r w:rsidRPr="00B869A4">
        <w:rPr>
          <w:rFonts w:ascii="Arial" w:hAnsi="Arial" w:cs="Arial"/>
          <w:b/>
          <w:color w:val="000000"/>
          <w:sz w:val="24"/>
          <w:szCs w:val="24"/>
        </w:rPr>
        <w:t>3</w:t>
      </w:r>
      <w:r w:rsidR="00D43B45" w:rsidRPr="00B869A4">
        <w:rPr>
          <w:rFonts w:ascii="Arial" w:hAnsi="Arial" w:cs="Arial"/>
          <w:color w:val="000000"/>
          <w:sz w:val="24"/>
          <w:szCs w:val="24"/>
        </w:rPr>
        <w:t xml:space="preserve"> </w:t>
      </w:r>
      <w:r w:rsidR="00D43B45" w:rsidRPr="00B869A4">
        <w:rPr>
          <w:rFonts w:ascii="Arial" w:hAnsi="Arial" w:cs="Arial"/>
          <w:b/>
          <w:color w:val="000000"/>
          <w:sz w:val="24"/>
          <w:szCs w:val="24"/>
        </w:rPr>
        <w:t>Rule Regarding Physician As</w:t>
      </w:r>
      <w:r w:rsidRPr="00B869A4">
        <w:rPr>
          <w:rFonts w:ascii="Arial" w:hAnsi="Arial" w:cs="Arial"/>
          <w:b/>
          <w:color w:val="000000"/>
          <w:sz w:val="24"/>
          <w:szCs w:val="24"/>
        </w:rPr>
        <w:t>sociates</w:t>
      </w:r>
    </w:p>
    <w:p w14:paraId="69723886" w14:textId="6417D43B" w:rsidR="00D43B45" w:rsidRPr="00B869A4" w:rsidRDefault="00D43B45" w:rsidP="00523F4A">
      <w:pPr>
        <w:tabs>
          <w:tab w:val="left" w:pos="720"/>
          <w:tab w:val="left" w:pos="1440"/>
          <w:tab w:val="left" w:pos="2160"/>
          <w:tab w:val="left" w:pos="2880"/>
          <w:tab w:val="left" w:pos="3600"/>
          <w:tab w:val="left" w:pos="4320"/>
        </w:tabs>
        <w:spacing w:line="240" w:lineRule="auto"/>
        <w:ind w:left="0"/>
        <w:jc w:val="both"/>
        <w:rPr>
          <w:rFonts w:ascii="Arial" w:hAnsi="Arial" w:cs="Arial"/>
          <w:sz w:val="24"/>
          <w:szCs w:val="24"/>
        </w:rPr>
      </w:pPr>
      <w:r w:rsidRPr="00B869A4">
        <w:rPr>
          <w:rFonts w:ascii="Arial" w:hAnsi="Arial" w:cs="Arial"/>
          <w:color w:val="000000"/>
          <w:sz w:val="24"/>
          <w:szCs w:val="24"/>
        </w:rPr>
        <w:t>STATUTORY BASIS:</w:t>
      </w:r>
      <w:r w:rsidR="00A303AA" w:rsidRPr="00B869A4">
        <w:rPr>
          <w:rFonts w:ascii="Arial" w:hAnsi="Arial" w:cs="Arial"/>
          <w:color w:val="000000"/>
          <w:sz w:val="24"/>
          <w:szCs w:val="24"/>
        </w:rPr>
        <w:t xml:space="preserve"> </w:t>
      </w:r>
      <w:r w:rsidR="005347DC" w:rsidRPr="005347DC">
        <w:rPr>
          <w:rFonts w:ascii="Arial" w:hAnsi="Arial" w:cs="Arial"/>
          <w:color w:val="000000"/>
          <w:sz w:val="24"/>
          <w:szCs w:val="24"/>
        </w:rPr>
        <w:t>32 M.R.S. §§ 20112, 20113(1), 20125, 20126, 20129, 20130, 20131, 20133, &amp; 20161 (effective January 1, 2027</w:t>
      </w:r>
      <w:r w:rsidR="003A0E24">
        <w:rPr>
          <w:rFonts w:ascii="Arial" w:hAnsi="Arial" w:cs="Arial"/>
          <w:color w:val="000000"/>
          <w:sz w:val="24"/>
          <w:szCs w:val="24"/>
        </w:rPr>
        <w:t>)</w:t>
      </w:r>
    </w:p>
    <w:p w14:paraId="22D75FF5" w14:textId="1248398D" w:rsidR="00213049" w:rsidRPr="00B869A4" w:rsidRDefault="00D43B45" w:rsidP="00213049">
      <w:pPr>
        <w:spacing w:line="240" w:lineRule="auto"/>
        <w:ind w:left="0"/>
        <w:rPr>
          <w:rFonts w:ascii="Arial" w:hAnsi="Arial" w:cs="Arial"/>
          <w:sz w:val="24"/>
          <w:szCs w:val="24"/>
        </w:rPr>
      </w:pPr>
      <w:r w:rsidRPr="00B869A4">
        <w:rPr>
          <w:rFonts w:ascii="Arial" w:hAnsi="Arial" w:cs="Arial"/>
          <w:sz w:val="24"/>
          <w:szCs w:val="24"/>
        </w:rPr>
        <w:t xml:space="preserve">PURPOSE: </w:t>
      </w:r>
      <w:r w:rsidR="00213049" w:rsidRPr="00B869A4">
        <w:rPr>
          <w:rFonts w:ascii="Arial" w:hAnsi="Arial" w:cs="Arial"/>
          <w:sz w:val="24"/>
          <w:szCs w:val="24"/>
        </w:rPr>
        <w:t>Th</w:t>
      </w:r>
      <w:r w:rsidR="00862DB4" w:rsidRPr="00B869A4">
        <w:rPr>
          <w:rFonts w:ascii="Arial" w:hAnsi="Arial" w:cs="Arial"/>
          <w:sz w:val="24"/>
          <w:szCs w:val="24"/>
        </w:rPr>
        <w:t xml:space="preserve">is chapter pertains to </w:t>
      </w:r>
      <w:r w:rsidR="00213049" w:rsidRPr="00B869A4">
        <w:rPr>
          <w:rFonts w:ascii="Arial" w:hAnsi="Arial" w:cs="Arial"/>
          <w:sz w:val="24"/>
          <w:szCs w:val="24"/>
        </w:rPr>
        <w:t xml:space="preserve">the licensure, compact privileges, scope of practice, continuing clinical competency, consultation, notices of employment, collaborative agreements, notification, and continuing education requirements for physician associates who are licensed or hold privileges in Maine. </w:t>
      </w:r>
      <w:r w:rsidR="00862DB4" w:rsidRPr="00B869A4">
        <w:rPr>
          <w:rFonts w:ascii="Arial" w:hAnsi="Arial" w:cs="Arial"/>
          <w:sz w:val="24"/>
          <w:szCs w:val="24"/>
        </w:rPr>
        <w:t xml:space="preserve">The board </w:t>
      </w:r>
      <w:r w:rsidR="00B869A4">
        <w:rPr>
          <w:rFonts w:ascii="Arial" w:hAnsi="Arial" w:cs="Arial"/>
          <w:sz w:val="24"/>
          <w:szCs w:val="24"/>
        </w:rPr>
        <w:t xml:space="preserve">plans to </w:t>
      </w:r>
      <w:r w:rsidR="00862DB4" w:rsidRPr="00B869A4">
        <w:rPr>
          <w:rFonts w:ascii="Arial" w:hAnsi="Arial" w:cs="Arial"/>
          <w:sz w:val="24"/>
          <w:szCs w:val="24"/>
        </w:rPr>
        <w:t>make changes as necessary.</w:t>
      </w:r>
    </w:p>
    <w:p w14:paraId="43B85CB7" w14:textId="37113B47" w:rsidR="00D43B45" w:rsidRPr="00B869A4" w:rsidRDefault="00D43B45" w:rsidP="00523F4A">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w:t>
      </w:r>
      <w:r w:rsidR="00B263D0" w:rsidRPr="00B869A4">
        <w:rPr>
          <w:rFonts w:ascii="Arial" w:hAnsi="Arial" w:cs="Arial"/>
          <w:color w:val="000000"/>
          <w:sz w:val="24"/>
          <w:szCs w:val="24"/>
        </w:rPr>
        <w:t xml:space="preserve">ION: </w:t>
      </w:r>
      <w:r w:rsidR="007B434B" w:rsidRPr="00B869A4">
        <w:rPr>
          <w:rFonts w:ascii="Arial" w:hAnsi="Arial" w:cs="Arial"/>
          <w:color w:val="000000"/>
          <w:sz w:val="24"/>
          <w:szCs w:val="24"/>
        </w:rPr>
        <w:t>202</w:t>
      </w:r>
      <w:r w:rsidR="00213049" w:rsidRPr="00B869A4">
        <w:rPr>
          <w:rFonts w:ascii="Arial" w:hAnsi="Arial" w:cs="Arial"/>
          <w:color w:val="000000"/>
          <w:sz w:val="24"/>
          <w:szCs w:val="24"/>
        </w:rPr>
        <w:t>7</w:t>
      </w:r>
    </w:p>
    <w:p w14:paraId="12C9B4A5" w14:textId="46807B72" w:rsidR="00D43B45" w:rsidRPr="00B869A4" w:rsidRDefault="00D43B45" w:rsidP="00523F4A">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AFFECTED PARTIES: </w:t>
      </w:r>
      <w:r w:rsidR="00213049" w:rsidRPr="00B869A4">
        <w:rPr>
          <w:rFonts w:ascii="Arial" w:hAnsi="Arial" w:cs="Arial"/>
          <w:color w:val="000000"/>
          <w:sz w:val="24"/>
          <w:szCs w:val="24"/>
        </w:rPr>
        <w:t>A</w:t>
      </w:r>
      <w:r w:rsidR="00AB29CF" w:rsidRPr="00B869A4">
        <w:rPr>
          <w:rFonts w:ascii="Arial" w:hAnsi="Arial" w:cs="Arial"/>
          <w:color w:val="000000"/>
          <w:sz w:val="24"/>
          <w:szCs w:val="24"/>
        </w:rPr>
        <w:t xml:space="preserve">pplicants </w:t>
      </w:r>
      <w:r w:rsidRPr="00B869A4">
        <w:rPr>
          <w:rFonts w:ascii="Arial" w:hAnsi="Arial" w:cs="Arial"/>
          <w:color w:val="000000"/>
          <w:sz w:val="24"/>
          <w:szCs w:val="24"/>
        </w:rPr>
        <w:t>for licensure/renewal of licensure and patients</w:t>
      </w:r>
    </w:p>
    <w:p w14:paraId="5F23E173" w14:textId="77777777" w:rsidR="00D43B45" w:rsidRPr="00B869A4" w:rsidRDefault="00D43B45" w:rsidP="00523F4A">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w:t>
      </w:r>
      <w:r w:rsidR="001076E7" w:rsidRPr="00B869A4">
        <w:rPr>
          <w:rFonts w:ascii="Arial" w:hAnsi="Arial" w:cs="Arial"/>
          <w:color w:val="000000"/>
          <w:sz w:val="24"/>
          <w:szCs w:val="24"/>
        </w:rPr>
        <w:t xml:space="preserve"> N/A</w:t>
      </w:r>
    </w:p>
    <w:p w14:paraId="7F417D7C" w14:textId="456C43D5" w:rsidR="00FD4584" w:rsidRPr="00B869A4" w:rsidRDefault="00C824F0" w:rsidP="00523F4A">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sidR="00045A0B" w:rsidRPr="00B869A4">
        <w:rPr>
          <w:rFonts w:ascii="Arial" w:hAnsi="Arial" w:cs="Arial"/>
          <w:color w:val="000000"/>
          <w:sz w:val="24"/>
          <w:szCs w:val="24"/>
        </w:rPr>
        <w:t>Timothy</w:t>
      </w:r>
      <w:r w:rsidRPr="00B869A4">
        <w:rPr>
          <w:rFonts w:ascii="Arial" w:hAnsi="Arial" w:cs="Arial"/>
          <w:color w:val="000000"/>
          <w:sz w:val="24"/>
          <w:szCs w:val="24"/>
        </w:rPr>
        <w:t xml:space="preserve"> E. </w:t>
      </w:r>
      <w:r w:rsidR="00045A0B" w:rsidRPr="00B869A4">
        <w:rPr>
          <w:rFonts w:ascii="Arial" w:hAnsi="Arial" w:cs="Arial"/>
          <w:color w:val="000000"/>
          <w:sz w:val="24"/>
          <w:szCs w:val="24"/>
        </w:rPr>
        <w:t>Terranova</w:t>
      </w:r>
      <w:r w:rsidRPr="00B869A4">
        <w:rPr>
          <w:rFonts w:ascii="Arial" w:hAnsi="Arial" w:cs="Arial"/>
          <w:color w:val="000000"/>
          <w:sz w:val="24"/>
          <w:szCs w:val="24"/>
        </w:rPr>
        <w:t>, Executive Director, 137 State House Station, Augusta, ME 04333-0137; (207) 287-</w:t>
      </w:r>
      <w:r w:rsidR="00045A0B" w:rsidRPr="00B869A4">
        <w:rPr>
          <w:rFonts w:ascii="Arial" w:hAnsi="Arial" w:cs="Arial"/>
          <w:color w:val="000000"/>
          <w:sz w:val="24"/>
          <w:szCs w:val="24"/>
        </w:rPr>
        <w:t>6930</w:t>
      </w:r>
      <w:r w:rsidRPr="00B869A4">
        <w:rPr>
          <w:rFonts w:ascii="Arial" w:hAnsi="Arial" w:cs="Arial"/>
          <w:color w:val="000000"/>
          <w:sz w:val="24"/>
          <w:szCs w:val="24"/>
        </w:rPr>
        <w:t xml:space="preserve">; e-mail: </w:t>
      </w:r>
      <w:hyperlink r:id="rId15" w:history="1">
        <w:r w:rsidR="00045A0B" w:rsidRPr="00B869A4">
          <w:rPr>
            <w:rStyle w:val="Hyperlink"/>
            <w:rFonts w:ascii="Arial" w:hAnsi="Arial" w:cs="Arial"/>
            <w:sz w:val="24"/>
            <w:szCs w:val="24"/>
          </w:rPr>
          <w:t>tim.e.terranova@maine.gov</w:t>
        </w:r>
      </w:hyperlink>
      <w:r w:rsidR="00045A0B" w:rsidRPr="00B869A4">
        <w:rPr>
          <w:rFonts w:ascii="Arial" w:hAnsi="Arial" w:cs="Arial"/>
          <w:color w:val="000000"/>
          <w:sz w:val="24"/>
          <w:szCs w:val="24"/>
        </w:rPr>
        <w:t xml:space="preserve"> </w:t>
      </w:r>
    </w:p>
    <w:p w14:paraId="639E1893" w14:textId="77777777" w:rsidR="00213049" w:rsidRDefault="00213049" w:rsidP="00523F4A">
      <w:pPr>
        <w:spacing w:line="240" w:lineRule="auto"/>
        <w:ind w:left="0"/>
        <w:jc w:val="both"/>
        <w:outlineLvl w:val="1"/>
        <w:rPr>
          <w:rFonts w:ascii="Arial" w:hAnsi="Arial" w:cs="Arial"/>
          <w:b/>
          <w:bCs/>
          <w:color w:val="000000"/>
          <w:sz w:val="24"/>
          <w:szCs w:val="24"/>
        </w:rPr>
      </w:pPr>
    </w:p>
    <w:p w14:paraId="192D400B" w14:textId="77777777" w:rsidR="0055466E" w:rsidRPr="00B869A4" w:rsidRDefault="0055466E" w:rsidP="00523F4A">
      <w:pPr>
        <w:spacing w:line="240" w:lineRule="auto"/>
        <w:ind w:left="0"/>
        <w:jc w:val="both"/>
        <w:outlineLvl w:val="1"/>
        <w:rPr>
          <w:rFonts w:ascii="Arial" w:hAnsi="Arial" w:cs="Arial"/>
          <w:b/>
          <w:bCs/>
          <w:color w:val="000000"/>
          <w:sz w:val="24"/>
          <w:szCs w:val="24"/>
        </w:rPr>
      </w:pPr>
    </w:p>
    <w:p w14:paraId="091E387D" w14:textId="6D053ED3" w:rsidR="00213049" w:rsidRPr="00B869A4" w:rsidRDefault="00213049" w:rsidP="00C65A54">
      <w:pPr>
        <w:spacing w:line="240" w:lineRule="auto"/>
        <w:ind w:left="0"/>
        <w:jc w:val="center"/>
        <w:outlineLvl w:val="1"/>
        <w:rPr>
          <w:rFonts w:ascii="Arial" w:hAnsi="Arial" w:cs="Arial"/>
          <w:b/>
          <w:bCs/>
          <w:color w:val="000000"/>
          <w:sz w:val="24"/>
          <w:szCs w:val="24"/>
        </w:rPr>
      </w:pPr>
      <w:r w:rsidRPr="00B869A4">
        <w:rPr>
          <w:rFonts w:ascii="Arial" w:hAnsi="Arial" w:cs="Arial"/>
          <w:b/>
          <w:bCs/>
          <w:color w:val="000000"/>
          <w:sz w:val="24"/>
          <w:szCs w:val="24"/>
        </w:rPr>
        <w:t>Current Rules of the Board of Licensure in Medicine</w:t>
      </w:r>
    </w:p>
    <w:p w14:paraId="2B3FE6BC" w14:textId="77777777" w:rsidR="00862DB4" w:rsidRPr="00B869A4" w:rsidRDefault="00862DB4" w:rsidP="00862DB4">
      <w:pPr>
        <w:spacing w:line="240" w:lineRule="auto"/>
        <w:ind w:left="0"/>
        <w:jc w:val="both"/>
        <w:outlineLvl w:val="1"/>
        <w:rPr>
          <w:rFonts w:ascii="Arial" w:hAnsi="Arial" w:cs="Arial"/>
          <w:b/>
          <w:color w:val="000000"/>
          <w:sz w:val="24"/>
          <w:szCs w:val="24"/>
        </w:rPr>
      </w:pPr>
      <w:r w:rsidRPr="00B869A4">
        <w:rPr>
          <w:rFonts w:ascii="Arial" w:hAnsi="Arial" w:cs="Arial"/>
          <w:b/>
          <w:bCs/>
          <w:color w:val="000000"/>
          <w:sz w:val="24"/>
          <w:szCs w:val="24"/>
        </w:rPr>
        <w:t>CHAPTER 1</w:t>
      </w:r>
      <w:r w:rsidRPr="00B869A4">
        <w:rPr>
          <w:rFonts w:ascii="Arial" w:hAnsi="Arial" w:cs="Arial"/>
          <w:color w:val="000000"/>
          <w:sz w:val="24"/>
          <w:szCs w:val="24"/>
        </w:rPr>
        <w:t xml:space="preserve"> </w:t>
      </w:r>
      <w:r w:rsidRPr="00B869A4">
        <w:rPr>
          <w:rFonts w:ascii="Arial" w:hAnsi="Arial" w:cs="Arial"/>
          <w:b/>
          <w:color w:val="000000"/>
          <w:sz w:val="24"/>
          <w:szCs w:val="24"/>
        </w:rPr>
        <w:t xml:space="preserve">Rule Regarding Physicians </w:t>
      </w:r>
    </w:p>
    <w:p w14:paraId="4D83775D"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STATUTORY BASIS: 32 M.R.S. §§ 3269(1),(2),(3),(7); 3271; 3280-A</w:t>
      </w:r>
    </w:p>
    <w:p w14:paraId="4787060C" w14:textId="31DB013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PURPOSE: This chapter sets forth licensure and renewal requirements for medical doctors. The board may </w:t>
      </w:r>
      <w:r w:rsidR="00B869A4">
        <w:rPr>
          <w:rFonts w:ascii="Arial" w:hAnsi="Arial" w:cs="Arial"/>
          <w:color w:val="000000"/>
          <w:sz w:val="24"/>
          <w:szCs w:val="24"/>
        </w:rPr>
        <w:t xml:space="preserve">propose changes as needed. </w:t>
      </w:r>
    </w:p>
    <w:p w14:paraId="21FFDD58" w14:textId="72C7A636"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SCHEDULE FOR ADOPTION: </w:t>
      </w:r>
      <w:r w:rsidR="00E73059">
        <w:rPr>
          <w:rFonts w:ascii="Arial" w:hAnsi="Arial" w:cs="Arial"/>
          <w:color w:val="000000"/>
          <w:sz w:val="24"/>
          <w:szCs w:val="24"/>
        </w:rPr>
        <w:t>N/A</w:t>
      </w:r>
    </w:p>
    <w:p w14:paraId="6FDB2A6B"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AFFECTED PARTIES: Applicants for licensure/renewal of licensure and patients</w:t>
      </w:r>
    </w:p>
    <w:p w14:paraId="45F74694"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CONSENSUS-BASED RULE DEVELOPMENT: N/A</w:t>
      </w:r>
    </w:p>
    <w:p w14:paraId="3A5B7169"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16"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611A9439" w14:textId="77777777" w:rsidR="00862DB4" w:rsidRPr="00B869A4" w:rsidRDefault="00862DB4" w:rsidP="00862DB4">
      <w:pPr>
        <w:spacing w:line="240" w:lineRule="auto"/>
        <w:ind w:left="0"/>
        <w:jc w:val="both"/>
        <w:outlineLvl w:val="1"/>
        <w:rPr>
          <w:rFonts w:ascii="Arial" w:hAnsi="Arial" w:cs="Arial"/>
          <w:color w:val="000000"/>
          <w:sz w:val="24"/>
          <w:szCs w:val="24"/>
        </w:rPr>
      </w:pPr>
    </w:p>
    <w:p w14:paraId="53B528B2"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b/>
          <w:color w:val="000000"/>
          <w:sz w:val="24"/>
          <w:szCs w:val="24"/>
        </w:rPr>
        <w:t>CHAPTER 2</w:t>
      </w:r>
      <w:r w:rsidRPr="00B869A4">
        <w:rPr>
          <w:rFonts w:ascii="Arial" w:hAnsi="Arial" w:cs="Arial"/>
          <w:color w:val="000000"/>
          <w:sz w:val="24"/>
          <w:szCs w:val="24"/>
        </w:rPr>
        <w:t xml:space="preserve"> </w:t>
      </w:r>
      <w:r w:rsidRPr="00B869A4">
        <w:rPr>
          <w:rFonts w:ascii="Arial" w:hAnsi="Arial" w:cs="Arial"/>
          <w:b/>
          <w:color w:val="000000"/>
          <w:sz w:val="24"/>
          <w:szCs w:val="24"/>
        </w:rPr>
        <w:t>Joint Rule Regarding Physician Assistants</w:t>
      </w:r>
    </w:p>
    <w:p w14:paraId="67E71445" w14:textId="77777777" w:rsidR="00862DB4" w:rsidRPr="00B869A4" w:rsidRDefault="00862DB4" w:rsidP="00862DB4">
      <w:pPr>
        <w:tabs>
          <w:tab w:val="left" w:pos="720"/>
          <w:tab w:val="left" w:pos="1440"/>
          <w:tab w:val="left" w:pos="2160"/>
          <w:tab w:val="left" w:pos="2880"/>
          <w:tab w:val="left" w:pos="3600"/>
          <w:tab w:val="left" w:pos="4320"/>
        </w:tabs>
        <w:spacing w:line="240" w:lineRule="auto"/>
        <w:ind w:left="0"/>
        <w:jc w:val="both"/>
        <w:rPr>
          <w:rFonts w:ascii="Arial" w:hAnsi="Arial" w:cs="Arial"/>
          <w:sz w:val="24"/>
          <w:szCs w:val="24"/>
        </w:rPr>
      </w:pPr>
      <w:r w:rsidRPr="00B869A4">
        <w:rPr>
          <w:rFonts w:ascii="Arial" w:hAnsi="Arial" w:cs="Arial"/>
          <w:color w:val="000000"/>
          <w:sz w:val="24"/>
          <w:szCs w:val="24"/>
        </w:rPr>
        <w:t xml:space="preserve">STATUTORY BASIS: </w:t>
      </w:r>
      <w:r w:rsidRPr="00B869A4">
        <w:rPr>
          <w:rFonts w:ascii="Arial" w:hAnsi="Arial" w:cs="Arial"/>
          <w:sz w:val="24"/>
          <w:szCs w:val="24"/>
        </w:rPr>
        <w:t>32 M.R.S. §§ 3269(7), 3270-E(5); 10 M.R.S. § 8003(5)(C)(4)</w:t>
      </w:r>
    </w:p>
    <w:p w14:paraId="27019294" w14:textId="39F3C6F3" w:rsidR="00862DB4" w:rsidRPr="00B869A4" w:rsidRDefault="00862DB4" w:rsidP="00862DB4">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0" w:lineRule="auto"/>
        <w:ind w:left="0"/>
        <w:jc w:val="both"/>
        <w:rPr>
          <w:rFonts w:ascii="Arial" w:hAnsi="Arial" w:cs="Arial"/>
          <w:color w:val="000000"/>
          <w:sz w:val="24"/>
          <w:szCs w:val="24"/>
        </w:rPr>
      </w:pPr>
      <w:r w:rsidRPr="00B869A4">
        <w:rPr>
          <w:rFonts w:ascii="Arial" w:hAnsi="Arial" w:cs="Arial"/>
          <w:sz w:val="24"/>
          <w:szCs w:val="24"/>
        </w:rPr>
        <w:t xml:space="preserve">PURPOSE: This chapter is a joint rule with the Board of Osteopathic Licensure pertaining to the licensure, scope of practice, continuing clinical competency, consultation, collaborative agreements, practice agreements, notification, and continuing education requirements for physician assistants who are licensed in Maine. </w:t>
      </w:r>
      <w:r w:rsidR="00B869A4" w:rsidRPr="00B869A4">
        <w:rPr>
          <w:rFonts w:ascii="Arial" w:hAnsi="Arial" w:cs="Arial"/>
          <w:sz w:val="24"/>
          <w:szCs w:val="24"/>
        </w:rPr>
        <w:t xml:space="preserve">The board may </w:t>
      </w:r>
      <w:r w:rsidR="00B869A4">
        <w:rPr>
          <w:rFonts w:ascii="Arial" w:hAnsi="Arial" w:cs="Arial"/>
          <w:sz w:val="24"/>
          <w:szCs w:val="24"/>
        </w:rPr>
        <w:t xml:space="preserve">propose changes as needed. </w:t>
      </w:r>
    </w:p>
    <w:p w14:paraId="026106BE" w14:textId="435C48C3"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SCHEDULE FOR ADOPTION: </w:t>
      </w:r>
      <w:r w:rsidR="00E73059">
        <w:rPr>
          <w:rFonts w:ascii="Arial" w:hAnsi="Arial" w:cs="Arial"/>
          <w:color w:val="000000"/>
          <w:sz w:val="24"/>
          <w:szCs w:val="24"/>
        </w:rPr>
        <w:t>N/A</w:t>
      </w:r>
    </w:p>
    <w:p w14:paraId="5F4C6BBB"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lastRenderedPageBreak/>
        <w:t>AFFECTED PARTIES: Current licensees, applicants for licensure/renewal of licensure, and patients</w:t>
      </w:r>
    </w:p>
    <w:p w14:paraId="11CDD46F"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205B553B" w14:textId="77777777" w:rsidR="00862DB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17"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00CDA08B" w14:textId="77777777" w:rsidR="0055466E" w:rsidRPr="00B869A4" w:rsidRDefault="0055466E" w:rsidP="00862DB4">
      <w:pPr>
        <w:spacing w:line="240" w:lineRule="auto"/>
        <w:ind w:left="0"/>
        <w:jc w:val="both"/>
        <w:outlineLvl w:val="1"/>
        <w:rPr>
          <w:rFonts w:ascii="Arial" w:hAnsi="Arial" w:cs="Arial"/>
          <w:b/>
          <w:color w:val="000000"/>
          <w:sz w:val="24"/>
          <w:szCs w:val="24"/>
        </w:rPr>
      </w:pPr>
    </w:p>
    <w:p w14:paraId="689EE282" w14:textId="77777777" w:rsidR="00862DB4" w:rsidRPr="00B869A4" w:rsidRDefault="00862DB4" w:rsidP="00862DB4">
      <w:pPr>
        <w:spacing w:line="240" w:lineRule="auto"/>
        <w:ind w:left="0"/>
        <w:jc w:val="both"/>
        <w:outlineLvl w:val="1"/>
        <w:rPr>
          <w:rFonts w:ascii="Arial" w:hAnsi="Arial" w:cs="Arial"/>
          <w:b/>
          <w:bCs/>
          <w:color w:val="000000"/>
          <w:sz w:val="24"/>
          <w:szCs w:val="24"/>
        </w:rPr>
      </w:pPr>
      <w:r w:rsidRPr="00B869A4">
        <w:rPr>
          <w:rFonts w:ascii="Arial" w:hAnsi="Arial" w:cs="Arial"/>
          <w:b/>
          <w:bCs/>
          <w:color w:val="000000"/>
          <w:sz w:val="24"/>
          <w:szCs w:val="24"/>
        </w:rPr>
        <w:t>CHAPTER 4 Rules for the Issuance of Citations</w:t>
      </w:r>
    </w:p>
    <w:p w14:paraId="32648013"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STATUTORY BASIS: 32 M.R.S. § 3269(7); 10 M.R.S. § 8003-E</w:t>
      </w:r>
    </w:p>
    <w:p w14:paraId="5492337D" w14:textId="14F8C43F"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PURPOSE: This chapter </w:t>
      </w:r>
      <w:r w:rsidRPr="00B869A4">
        <w:rPr>
          <w:rFonts w:ascii="Arial" w:hAnsi="Arial" w:cs="Arial"/>
          <w:sz w:val="24"/>
          <w:szCs w:val="24"/>
        </w:rPr>
        <w:t xml:space="preserve">lists the violations for which a citation and administrative fine may be issued, describes the licensee’s right to request a hearing, and describes the time and </w:t>
      </w:r>
      <w:proofErr w:type="gramStart"/>
      <w:r w:rsidRPr="00B869A4">
        <w:rPr>
          <w:rFonts w:ascii="Arial" w:hAnsi="Arial" w:cs="Arial"/>
          <w:sz w:val="24"/>
          <w:szCs w:val="24"/>
        </w:rPr>
        <w:t>manner in which</w:t>
      </w:r>
      <w:proofErr w:type="gramEnd"/>
      <w:r w:rsidRPr="00B869A4">
        <w:rPr>
          <w:rFonts w:ascii="Arial" w:hAnsi="Arial" w:cs="Arial"/>
          <w:sz w:val="24"/>
          <w:szCs w:val="24"/>
        </w:rPr>
        <w:t xml:space="preserve"> the fine must be paid. </w:t>
      </w:r>
      <w:r w:rsidRPr="00B869A4">
        <w:rPr>
          <w:rFonts w:ascii="Arial" w:hAnsi="Arial" w:cs="Arial"/>
          <w:color w:val="000000"/>
          <w:sz w:val="24"/>
          <w:szCs w:val="24"/>
        </w:rPr>
        <w:t xml:space="preserve">The </w:t>
      </w:r>
      <w:r w:rsidR="00B869A4" w:rsidRPr="00B869A4">
        <w:rPr>
          <w:rFonts w:ascii="Arial" w:hAnsi="Arial" w:cs="Arial"/>
          <w:color w:val="000000"/>
          <w:sz w:val="24"/>
          <w:szCs w:val="24"/>
        </w:rPr>
        <w:t>b</w:t>
      </w:r>
      <w:r w:rsidRPr="00B869A4">
        <w:rPr>
          <w:rFonts w:ascii="Arial" w:hAnsi="Arial" w:cs="Arial"/>
          <w:color w:val="000000"/>
          <w:sz w:val="24"/>
          <w:szCs w:val="24"/>
        </w:rPr>
        <w:t xml:space="preserve">oard may </w:t>
      </w:r>
      <w:r w:rsidR="00B869A4">
        <w:rPr>
          <w:rFonts w:ascii="Arial" w:hAnsi="Arial" w:cs="Arial"/>
          <w:color w:val="000000"/>
          <w:sz w:val="24"/>
          <w:szCs w:val="24"/>
        </w:rPr>
        <w:t xml:space="preserve">propose changes as needed. </w:t>
      </w:r>
      <w:r w:rsidR="00B869A4" w:rsidRPr="00B869A4">
        <w:rPr>
          <w:rFonts w:ascii="Arial" w:hAnsi="Arial" w:cs="Arial"/>
          <w:color w:val="000000"/>
          <w:sz w:val="24"/>
          <w:szCs w:val="24"/>
        </w:rPr>
        <w:t xml:space="preserve"> </w:t>
      </w:r>
    </w:p>
    <w:p w14:paraId="07CE3368"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SCHEDULE FOR ADOPTION: N/A</w:t>
      </w:r>
    </w:p>
    <w:p w14:paraId="0C96CCF7"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AFFECTED PARTIES: Physicians and physician assistants/associates</w:t>
      </w:r>
    </w:p>
    <w:p w14:paraId="1041CB58"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CONSENSUS-BASED RULE DEVELOPMENT: N/A</w:t>
      </w:r>
    </w:p>
    <w:p w14:paraId="47229781" w14:textId="77777777" w:rsidR="00862DB4" w:rsidRPr="00B869A4" w:rsidRDefault="00862DB4" w:rsidP="00862DB4">
      <w:pPr>
        <w:spacing w:line="240" w:lineRule="auto"/>
        <w:ind w:left="0"/>
        <w:jc w:val="both"/>
        <w:outlineLvl w:val="1"/>
        <w:rPr>
          <w:rStyle w:val="Hyperlink"/>
          <w:rFonts w:ascii="Arial" w:hAnsi="Arial" w:cs="Arial"/>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18"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475974B7" w14:textId="77777777" w:rsidR="00862DB4" w:rsidRPr="00B869A4" w:rsidRDefault="00862DB4" w:rsidP="00E54185">
      <w:pPr>
        <w:spacing w:line="240" w:lineRule="auto"/>
        <w:ind w:left="0"/>
        <w:outlineLvl w:val="1"/>
        <w:rPr>
          <w:rFonts w:ascii="Arial" w:hAnsi="Arial" w:cs="Arial"/>
          <w:color w:val="000000"/>
          <w:sz w:val="24"/>
          <w:szCs w:val="24"/>
        </w:rPr>
      </w:pPr>
    </w:p>
    <w:p w14:paraId="0559228C" w14:textId="77777777" w:rsidR="00862DB4" w:rsidRPr="00B869A4" w:rsidRDefault="00862DB4" w:rsidP="00862DB4">
      <w:pPr>
        <w:spacing w:line="240" w:lineRule="auto"/>
        <w:ind w:left="0"/>
        <w:jc w:val="both"/>
        <w:outlineLvl w:val="1"/>
        <w:rPr>
          <w:rFonts w:ascii="Arial" w:hAnsi="Arial" w:cs="Arial"/>
          <w:b/>
          <w:color w:val="000000"/>
          <w:sz w:val="24"/>
          <w:szCs w:val="24"/>
        </w:rPr>
      </w:pPr>
      <w:r w:rsidRPr="00B869A4">
        <w:rPr>
          <w:rFonts w:ascii="Arial" w:hAnsi="Arial" w:cs="Arial"/>
          <w:b/>
          <w:color w:val="000000"/>
          <w:sz w:val="24"/>
          <w:szCs w:val="24"/>
        </w:rPr>
        <w:t>CHAPTER 10 Sexual Misconduct</w:t>
      </w:r>
    </w:p>
    <w:p w14:paraId="478EF90D" w14:textId="77777777" w:rsidR="00862DB4" w:rsidRPr="00B869A4" w:rsidRDefault="00862DB4" w:rsidP="00862DB4">
      <w:pPr>
        <w:pStyle w:val="DefaultText"/>
        <w:tabs>
          <w:tab w:val="left" w:pos="720"/>
          <w:tab w:val="left" w:pos="1440"/>
          <w:tab w:val="left" w:pos="2160"/>
          <w:tab w:val="left" w:pos="2880"/>
        </w:tabs>
        <w:spacing w:line="240" w:lineRule="auto"/>
        <w:ind w:left="720" w:hanging="720"/>
        <w:jc w:val="both"/>
        <w:rPr>
          <w:rFonts w:ascii="Arial" w:hAnsi="Arial" w:cs="Arial"/>
          <w:szCs w:val="24"/>
        </w:rPr>
      </w:pPr>
      <w:r w:rsidRPr="00B869A4">
        <w:rPr>
          <w:rFonts w:ascii="Arial" w:hAnsi="Arial" w:cs="Arial"/>
          <w:color w:val="000000"/>
          <w:szCs w:val="24"/>
        </w:rPr>
        <w:t xml:space="preserve">STATUTORY BASIS: </w:t>
      </w:r>
      <w:r w:rsidRPr="00B869A4">
        <w:rPr>
          <w:rFonts w:ascii="Arial" w:hAnsi="Arial" w:cs="Arial"/>
          <w:szCs w:val="24"/>
        </w:rPr>
        <w:t xml:space="preserve">32 M.R.S. §§ 3269(3), 3269(7) </w:t>
      </w:r>
    </w:p>
    <w:p w14:paraId="52F5374C" w14:textId="2B1BD292" w:rsidR="00862DB4" w:rsidRPr="00B869A4" w:rsidRDefault="00862DB4" w:rsidP="00862DB4">
      <w:pPr>
        <w:pStyle w:val="Default"/>
        <w:jc w:val="both"/>
        <w:rPr>
          <w:rFonts w:ascii="Arial" w:hAnsi="Arial" w:cs="Arial"/>
        </w:rPr>
      </w:pPr>
      <w:r w:rsidRPr="00B869A4">
        <w:rPr>
          <w:rFonts w:ascii="Arial" w:hAnsi="Arial" w:cs="Arial"/>
        </w:rPr>
        <w:t>PURPOSE:</w:t>
      </w:r>
      <w:r w:rsidRPr="00B869A4">
        <w:rPr>
          <w:rFonts w:ascii="Arial" w:hAnsi="Arial" w:cs="Arial"/>
          <w:b/>
        </w:rPr>
        <w:t xml:space="preserve"> </w:t>
      </w:r>
      <w:r w:rsidRPr="00B869A4">
        <w:rPr>
          <w:rFonts w:ascii="Arial" w:hAnsi="Arial" w:cs="Arial"/>
        </w:rPr>
        <w:t xml:space="preserve">This chapter is a joint rule with the Board of Osteopathic Licensure that defines sexual misconduct by physicians and physician assistants, sets forth the range of sanctions applicable to violations of this rule, and identifies the factors the Board should consider in imposing sanctions. The Board may propose changes as needed. </w:t>
      </w:r>
    </w:p>
    <w:p w14:paraId="245734B4" w14:textId="77777777" w:rsidR="00862DB4" w:rsidRPr="00B869A4" w:rsidRDefault="00862DB4" w:rsidP="00862DB4">
      <w:pPr>
        <w:spacing w:line="240" w:lineRule="auto"/>
        <w:ind w:left="0"/>
        <w:jc w:val="both"/>
        <w:outlineLvl w:val="1"/>
        <w:rPr>
          <w:rFonts w:ascii="Arial" w:hAnsi="Arial" w:cs="Arial"/>
          <w:sz w:val="24"/>
          <w:szCs w:val="24"/>
        </w:rPr>
      </w:pPr>
      <w:r w:rsidRPr="00B869A4">
        <w:rPr>
          <w:rFonts w:ascii="Arial" w:hAnsi="Arial" w:cs="Arial"/>
          <w:sz w:val="24"/>
          <w:szCs w:val="24"/>
        </w:rPr>
        <w:t>SCHEDULE FOR ADOPTION: N/A</w:t>
      </w:r>
    </w:p>
    <w:p w14:paraId="408DABEA" w14:textId="77777777" w:rsidR="00862DB4" w:rsidRPr="00B869A4" w:rsidRDefault="00862DB4" w:rsidP="00862DB4">
      <w:pPr>
        <w:spacing w:line="240" w:lineRule="auto"/>
        <w:ind w:left="0"/>
        <w:jc w:val="both"/>
        <w:outlineLvl w:val="1"/>
        <w:rPr>
          <w:rFonts w:ascii="Arial" w:hAnsi="Arial" w:cs="Arial"/>
          <w:sz w:val="24"/>
          <w:szCs w:val="24"/>
        </w:rPr>
      </w:pPr>
      <w:r w:rsidRPr="00B869A4">
        <w:rPr>
          <w:rFonts w:ascii="Arial" w:hAnsi="Arial" w:cs="Arial"/>
          <w:sz w:val="24"/>
          <w:szCs w:val="24"/>
        </w:rPr>
        <w:t>AFFECTED PARTIES: Physicians, physician assistants/associates and patients</w:t>
      </w:r>
    </w:p>
    <w:p w14:paraId="160917A3" w14:textId="77777777" w:rsidR="00862DB4" w:rsidRPr="00B869A4" w:rsidRDefault="00862DB4" w:rsidP="00862DB4">
      <w:pPr>
        <w:spacing w:line="240" w:lineRule="auto"/>
        <w:ind w:left="0"/>
        <w:jc w:val="both"/>
        <w:outlineLvl w:val="1"/>
        <w:rPr>
          <w:rFonts w:ascii="Arial" w:hAnsi="Arial" w:cs="Arial"/>
          <w:sz w:val="24"/>
          <w:szCs w:val="24"/>
        </w:rPr>
      </w:pPr>
      <w:r w:rsidRPr="00B869A4">
        <w:rPr>
          <w:rFonts w:ascii="Arial" w:hAnsi="Arial" w:cs="Arial"/>
          <w:sz w:val="24"/>
          <w:szCs w:val="24"/>
        </w:rPr>
        <w:t>CONSENSUS-BASED RULE DEVELOPMENT: N/A</w:t>
      </w:r>
    </w:p>
    <w:p w14:paraId="75DC83B4" w14:textId="77777777" w:rsidR="00862DB4" w:rsidRPr="00B869A4" w:rsidRDefault="00862DB4" w:rsidP="00862DB4">
      <w:pPr>
        <w:spacing w:line="240" w:lineRule="auto"/>
        <w:ind w:left="0"/>
        <w:jc w:val="both"/>
        <w:outlineLvl w:val="1"/>
        <w:rPr>
          <w:rStyle w:val="Hyperlink"/>
          <w:rFonts w:ascii="Arial" w:hAnsi="Arial" w:cs="Arial"/>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19" w:history="1">
        <w:r w:rsidRPr="00B869A4">
          <w:rPr>
            <w:rStyle w:val="Hyperlink"/>
            <w:rFonts w:ascii="Arial" w:hAnsi="Arial" w:cs="Arial"/>
            <w:sz w:val="24"/>
            <w:szCs w:val="24"/>
          </w:rPr>
          <w:t>tim.e.terranova@maine.gov</w:t>
        </w:r>
      </w:hyperlink>
    </w:p>
    <w:p w14:paraId="27B59923" w14:textId="77777777" w:rsidR="00862DB4" w:rsidRPr="00B869A4" w:rsidRDefault="00862DB4" w:rsidP="00862DB4">
      <w:pPr>
        <w:spacing w:line="240" w:lineRule="auto"/>
        <w:ind w:left="0"/>
        <w:jc w:val="both"/>
        <w:outlineLvl w:val="1"/>
        <w:rPr>
          <w:rStyle w:val="Hyperlink"/>
          <w:rFonts w:ascii="Arial" w:hAnsi="Arial" w:cs="Arial"/>
          <w:sz w:val="24"/>
          <w:szCs w:val="24"/>
        </w:rPr>
      </w:pPr>
    </w:p>
    <w:p w14:paraId="7CC09A38"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b/>
          <w:color w:val="000000"/>
          <w:sz w:val="24"/>
          <w:szCs w:val="24"/>
        </w:rPr>
        <w:t>CHAPTER 11 Joint Rule Regarding Telehealth Standards of Practice</w:t>
      </w:r>
    </w:p>
    <w:p w14:paraId="03E953A1" w14:textId="77777777" w:rsidR="00862DB4" w:rsidRPr="00B869A4" w:rsidRDefault="00862DB4" w:rsidP="00862DB4">
      <w:pPr>
        <w:spacing w:line="240" w:lineRule="auto"/>
        <w:ind w:left="0"/>
        <w:jc w:val="both"/>
        <w:rPr>
          <w:rFonts w:ascii="Arial" w:hAnsi="Arial" w:cs="Arial"/>
          <w:sz w:val="24"/>
          <w:szCs w:val="24"/>
        </w:rPr>
      </w:pPr>
      <w:r w:rsidRPr="00B869A4">
        <w:rPr>
          <w:rFonts w:ascii="Arial" w:hAnsi="Arial" w:cs="Arial"/>
          <w:color w:val="000000"/>
          <w:sz w:val="24"/>
          <w:szCs w:val="24"/>
        </w:rPr>
        <w:t xml:space="preserve">STATUTORY BASIS:  </w:t>
      </w:r>
      <w:r w:rsidRPr="00B869A4">
        <w:rPr>
          <w:rFonts w:ascii="Arial" w:hAnsi="Arial" w:cs="Arial"/>
          <w:sz w:val="24"/>
          <w:szCs w:val="24"/>
        </w:rPr>
        <w:t>32 M.R.S. § 3269(3),(7), 3300AA – 3300EE</w:t>
      </w:r>
    </w:p>
    <w:p w14:paraId="2939EF94" w14:textId="77777777" w:rsidR="00862DB4" w:rsidRPr="00B869A4" w:rsidRDefault="00862DB4" w:rsidP="00862DB4">
      <w:pPr>
        <w:tabs>
          <w:tab w:val="left" w:pos="-1440"/>
          <w:tab w:val="left" w:pos="-720"/>
          <w:tab w:val="left" w:pos="540"/>
          <w:tab w:val="left" w:pos="10440"/>
        </w:tabs>
        <w:spacing w:line="240" w:lineRule="auto"/>
        <w:ind w:left="0" w:right="360"/>
        <w:jc w:val="both"/>
        <w:rPr>
          <w:rFonts w:ascii="Arial" w:hAnsi="Arial" w:cs="Arial"/>
          <w:sz w:val="24"/>
          <w:szCs w:val="24"/>
        </w:rPr>
      </w:pPr>
      <w:r w:rsidRPr="00B869A4">
        <w:rPr>
          <w:rFonts w:ascii="Arial" w:hAnsi="Arial" w:cs="Arial"/>
          <w:sz w:val="24"/>
          <w:szCs w:val="24"/>
        </w:rPr>
        <w:t>PURPOSE:  This chapter is a joint rule with the Board of Osteopathic Licensure and the Board of Nursing. This chapter establishes standards for using telehealth in providing healthcare. The Board may propose changes as needed.</w:t>
      </w:r>
    </w:p>
    <w:p w14:paraId="2EA8BB10"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1A1D146E"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and patients</w:t>
      </w:r>
    </w:p>
    <w:p w14:paraId="68A57B9A"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2F83B344"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20"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6A80F5E4" w14:textId="77777777" w:rsidR="00862DB4" w:rsidRPr="00B869A4" w:rsidRDefault="00862DB4" w:rsidP="00862DB4">
      <w:pPr>
        <w:spacing w:line="240" w:lineRule="auto"/>
        <w:ind w:left="0"/>
        <w:jc w:val="both"/>
        <w:outlineLvl w:val="1"/>
        <w:rPr>
          <w:rStyle w:val="Hyperlink"/>
          <w:rFonts w:ascii="Arial" w:hAnsi="Arial" w:cs="Arial"/>
          <w:sz w:val="24"/>
          <w:szCs w:val="24"/>
        </w:rPr>
      </w:pPr>
    </w:p>
    <w:p w14:paraId="706622E3" w14:textId="77777777" w:rsidR="00862DB4" w:rsidRPr="00B869A4" w:rsidRDefault="00862DB4" w:rsidP="00862DB4">
      <w:pPr>
        <w:spacing w:line="240" w:lineRule="auto"/>
        <w:ind w:left="0"/>
        <w:jc w:val="both"/>
        <w:rPr>
          <w:rFonts w:ascii="Arial" w:hAnsi="Arial" w:cs="Arial"/>
          <w:b/>
          <w:color w:val="000000"/>
          <w:sz w:val="24"/>
          <w:szCs w:val="24"/>
        </w:rPr>
      </w:pPr>
      <w:r w:rsidRPr="00B869A4">
        <w:rPr>
          <w:rFonts w:ascii="Arial" w:hAnsi="Arial" w:cs="Arial"/>
          <w:b/>
          <w:color w:val="000000"/>
          <w:sz w:val="24"/>
          <w:szCs w:val="24"/>
        </w:rPr>
        <w:t xml:space="preserve">CHAPTER 12 Joint Rule Regarding Office Based Treatment of Opioid Use Disorder </w:t>
      </w:r>
    </w:p>
    <w:p w14:paraId="1955505C"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STATUTORY BASIS: 32 M.R.S. §§ 3269(3),(7), 3300-EE, 3300-F</w:t>
      </w:r>
    </w:p>
    <w:p w14:paraId="78F8907E" w14:textId="77777777" w:rsidR="00862DB4" w:rsidRPr="00B869A4" w:rsidRDefault="00862DB4" w:rsidP="00862DB4">
      <w:pPr>
        <w:tabs>
          <w:tab w:val="left" w:pos="-1440"/>
          <w:tab w:val="left" w:pos="-720"/>
          <w:tab w:val="left" w:pos="540"/>
          <w:tab w:val="left" w:pos="10440"/>
        </w:tabs>
        <w:spacing w:line="240" w:lineRule="auto"/>
        <w:ind w:left="0" w:right="360"/>
        <w:jc w:val="both"/>
        <w:rPr>
          <w:rFonts w:ascii="Arial" w:hAnsi="Arial" w:cs="Arial"/>
          <w:sz w:val="24"/>
          <w:szCs w:val="24"/>
        </w:rPr>
      </w:pPr>
      <w:r w:rsidRPr="00B869A4">
        <w:rPr>
          <w:rFonts w:ascii="Arial" w:hAnsi="Arial" w:cs="Arial"/>
          <w:sz w:val="24"/>
          <w:szCs w:val="24"/>
        </w:rPr>
        <w:t xml:space="preserve">PURPOSE: This chapter is a joint rule with the Board of Osteopathic Licensure and the Board of Nursing. The purpose of this chapter is to ensure safe and adequate treatment of opioid use disorder with Approved Medications in an outpatient medical </w:t>
      </w:r>
      <w:r w:rsidRPr="00B869A4">
        <w:rPr>
          <w:rFonts w:ascii="Arial" w:hAnsi="Arial" w:cs="Arial"/>
          <w:sz w:val="24"/>
          <w:szCs w:val="24"/>
        </w:rPr>
        <w:lastRenderedPageBreak/>
        <w:t>setting that is not a certified Opioid Treatment Program. The Board may propose changes as needed.</w:t>
      </w:r>
    </w:p>
    <w:p w14:paraId="72CC1F04"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1BCED65D"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and patients</w:t>
      </w:r>
    </w:p>
    <w:p w14:paraId="690275A4"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1E67F5D6" w14:textId="77777777" w:rsidR="00862DB4" w:rsidRPr="00B869A4" w:rsidRDefault="00862DB4" w:rsidP="00862DB4">
      <w:pPr>
        <w:spacing w:line="240" w:lineRule="auto"/>
        <w:ind w:left="0"/>
        <w:jc w:val="both"/>
        <w:outlineLvl w:val="1"/>
        <w:rPr>
          <w:rStyle w:val="Hyperlink"/>
          <w:rFonts w:ascii="Arial" w:hAnsi="Arial" w:cs="Arial"/>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21" w:history="1">
        <w:r w:rsidRPr="00B869A4">
          <w:rPr>
            <w:rStyle w:val="Hyperlink"/>
            <w:rFonts w:ascii="Arial" w:hAnsi="Arial" w:cs="Arial"/>
            <w:sz w:val="24"/>
            <w:szCs w:val="24"/>
          </w:rPr>
          <w:t>tim.e.terranova@maine.gov</w:t>
        </w:r>
      </w:hyperlink>
      <w:r w:rsidRPr="00B869A4">
        <w:rPr>
          <w:rFonts w:ascii="Arial" w:hAnsi="Arial" w:cs="Arial"/>
          <w:sz w:val="24"/>
          <w:szCs w:val="24"/>
        </w:rPr>
        <w:t xml:space="preserve"> </w:t>
      </w:r>
    </w:p>
    <w:p w14:paraId="154EE3BE" w14:textId="77777777" w:rsidR="00862DB4" w:rsidRDefault="00862DB4" w:rsidP="00862DB4">
      <w:pPr>
        <w:spacing w:line="240" w:lineRule="auto"/>
        <w:ind w:left="0"/>
        <w:jc w:val="both"/>
        <w:outlineLvl w:val="1"/>
        <w:rPr>
          <w:rStyle w:val="Hyperlink"/>
          <w:rFonts w:ascii="Arial" w:hAnsi="Arial" w:cs="Arial"/>
          <w:sz w:val="24"/>
          <w:szCs w:val="24"/>
        </w:rPr>
      </w:pPr>
    </w:p>
    <w:p w14:paraId="55C81A91" w14:textId="4A5A1839" w:rsidR="00B869A4" w:rsidRPr="00B869A4" w:rsidRDefault="00B869A4" w:rsidP="00B869A4">
      <w:pPr>
        <w:tabs>
          <w:tab w:val="left" w:pos="720"/>
          <w:tab w:val="left" w:pos="1440"/>
          <w:tab w:val="left" w:pos="2160"/>
          <w:tab w:val="left" w:pos="2880"/>
          <w:tab w:val="left" w:pos="3600"/>
        </w:tabs>
        <w:ind w:left="0"/>
        <w:rPr>
          <w:rFonts w:ascii="Arial" w:hAnsi="Arial" w:cs="Arial"/>
          <w:b/>
          <w:bCs/>
          <w:color w:val="000000"/>
          <w:sz w:val="24"/>
          <w:szCs w:val="24"/>
        </w:rPr>
      </w:pPr>
      <w:r w:rsidRPr="00B869A4">
        <w:rPr>
          <w:rFonts w:ascii="Arial" w:hAnsi="Arial" w:cs="Arial"/>
          <w:b/>
          <w:bCs/>
          <w:color w:val="000000"/>
          <w:sz w:val="24"/>
          <w:szCs w:val="24"/>
        </w:rPr>
        <w:t xml:space="preserve">CHAPTER 15 Joint Rule </w:t>
      </w:r>
      <w:r w:rsidRPr="00B869A4">
        <w:rPr>
          <w:rFonts w:ascii="Arial" w:hAnsi="Arial" w:cs="Arial"/>
          <w:b/>
          <w:sz w:val="24"/>
          <w:szCs w:val="24"/>
        </w:rPr>
        <w:t>Regarding Standards of Practice for Intravenous (IV) Therapy Businesses, Medical Spas and Medical Aesthetic Businesses</w:t>
      </w:r>
    </w:p>
    <w:p w14:paraId="78B01293" w14:textId="77777777"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STATUTORY BASIS: 32 M.R.S. § 3269(3),(7)</w:t>
      </w:r>
    </w:p>
    <w:p w14:paraId="15C592CE" w14:textId="18E3DDB2"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PURPOSE: This chapter </w:t>
      </w:r>
      <w:r w:rsidR="00A91B5D">
        <w:rPr>
          <w:rFonts w:ascii="Arial" w:hAnsi="Arial" w:cs="Arial"/>
          <w:color w:val="000000"/>
          <w:sz w:val="24"/>
          <w:szCs w:val="24"/>
        </w:rPr>
        <w:t xml:space="preserve">is a joint rule with the Board of Osteopathic Licensure and the Board of Nursing to </w:t>
      </w:r>
      <w:r w:rsidRPr="00B869A4">
        <w:rPr>
          <w:rFonts w:ascii="Arial" w:hAnsi="Arial" w:cs="Arial"/>
          <w:sz w:val="24"/>
          <w:szCs w:val="24"/>
        </w:rPr>
        <w:t>clarif</w:t>
      </w:r>
      <w:r w:rsidR="00A91B5D">
        <w:rPr>
          <w:rFonts w:ascii="Arial" w:hAnsi="Arial" w:cs="Arial"/>
          <w:sz w:val="24"/>
          <w:szCs w:val="24"/>
        </w:rPr>
        <w:t>y</w:t>
      </w:r>
      <w:r w:rsidRPr="00B869A4">
        <w:rPr>
          <w:rFonts w:ascii="Arial" w:hAnsi="Arial" w:cs="Arial"/>
          <w:sz w:val="24"/>
          <w:szCs w:val="24"/>
        </w:rPr>
        <w:t xml:space="preserve"> standards of practice for providing </w:t>
      </w:r>
      <w:r w:rsidRPr="00B869A4">
        <w:rPr>
          <w:rFonts w:ascii="Arial" w:hAnsi="Arial" w:cs="Arial"/>
          <w:color w:val="000000"/>
          <w:sz w:val="24"/>
          <w:szCs w:val="24"/>
        </w:rPr>
        <w:t xml:space="preserve">health care services </w:t>
      </w:r>
      <w:r w:rsidRPr="00B869A4">
        <w:rPr>
          <w:rFonts w:ascii="Arial" w:hAnsi="Arial" w:cs="Arial"/>
          <w:sz w:val="24"/>
          <w:szCs w:val="24"/>
        </w:rPr>
        <w:t>in intravenous (IV) therapy businesses, medical spas and medical aesthetic businesses.</w:t>
      </w:r>
      <w:r>
        <w:rPr>
          <w:rFonts w:ascii="Arial" w:hAnsi="Arial" w:cs="Arial"/>
          <w:sz w:val="24"/>
          <w:szCs w:val="24"/>
        </w:rPr>
        <w:t xml:space="preserve"> The Board may propose changes as needed.</w:t>
      </w:r>
    </w:p>
    <w:p w14:paraId="579DB6FC" w14:textId="0977F951"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SCHEDULE FOR ADOPTION: </w:t>
      </w:r>
      <w:r w:rsidR="003A0E24">
        <w:rPr>
          <w:rFonts w:ascii="Arial" w:hAnsi="Arial" w:cs="Arial"/>
          <w:color w:val="000000"/>
          <w:sz w:val="24"/>
          <w:szCs w:val="24"/>
        </w:rPr>
        <w:t>N/A</w:t>
      </w:r>
    </w:p>
    <w:p w14:paraId="5881CCB1" w14:textId="77777777"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patients</w:t>
      </w:r>
    </w:p>
    <w:p w14:paraId="069698C4" w14:textId="77777777"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5A6F5159" w14:textId="77777777"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22"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23CBA00F" w14:textId="77777777" w:rsidR="00B869A4" w:rsidRPr="00B869A4" w:rsidRDefault="00B869A4" w:rsidP="00862DB4">
      <w:pPr>
        <w:spacing w:line="240" w:lineRule="auto"/>
        <w:ind w:left="0"/>
        <w:jc w:val="both"/>
        <w:outlineLvl w:val="1"/>
        <w:rPr>
          <w:rStyle w:val="Hyperlink"/>
          <w:rFonts w:ascii="Arial" w:hAnsi="Arial" w:cs="Arial"/>
          <w:sz w:val="24"/>
          <w:szCs w:val="24"/>
        </w:rPr>
      </w:pPr>
    </w:p>
    <w:p w14:paraId="0E83B111"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b/>
          <w:bCs/>
          <w:color w:val="000000"/>
          <w:sz w:val="24"/>
          <w:szCs w:val="24"/>
        </w:rPr>
        <w:t xml:space="preserve">CHAPTER 21 </w:t>
      </w:r>
      <w:r w:rsidRPr="00B869A4">
        <w:rPr>
          <w:rFonts w:ascii="Arial" w:hAnsi="Arial" w:cs="Arial"/>
          <w:b/>
          <w:color w:val="000000"/>
          <w:sz w:val="24"/>
          <w:szCs w:val="24"/>
        </w:rPr>
        <w:t>Use of Controlled Substances for Treatment of Pain</w:t>
      </w:r>
    </w:p>
    <w:p w14:paraId="6D2C7FC3"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STATUTORY BASIS: 32 M.R.S. §§ 3269(3),(7), 3300-F</w:t>
      </w:r>
    </w:p>
    <w:p w14:paraId="5F2E4A95"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PURPOSE:  This chapter is a joint rule with the Board of Osteopathic Licensure, the Board of Nursing and Board of Licensure of Podiatric Medicine to ensure adequate relief of pain to the citizens of Maine. </w:t>
      </w:r>
      <w:r w:rsidRPr="00B869A4">
        <w:rPr>
          <w:rFonts w:ascii="Arial" w:hAnsi="Arial" w:cs="Arial"/>
          <w:sz w:val="24"/>
          <w:szCs w:val="24"/>
        </w:rPr>
        <w:t>The Board may propose changes as needed.</w:t>
      </w:r>
    </w:p>
    <w:p w14:paraId="0DF021F4"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50534FBA"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and patients</w:t>
      </w:r>
    </w:p>
    <w:p w14:paraId="2726745B" w14:textId="77777777" w:rsidR="00862DB4" w:rsidRPr="00B869A4" w:rsidRDefault="00862DB4" w:rsidP="00862DB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094A7C1D" w14:textId="77777777" w:rsidR="00862DB4" w:rsidRPr="00B869A4" w:rsidRDefault="00862DB4" w:rsidP="00862DB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CONTACT PERSON:  Timothy E. Terranova, Executive Director, 137 State House Station, Augusta, ME 04333-0137; (207) 287-6930; e-mail: </w:t>
      </w:r>
      <w:hyperlink r:id="rId23" w:history="1">
        <w:r w:rsidRPr="00B869A4">
          <w:rPr>
            <w:rStyle w:val="Hyperlink"/>
            <w:rFonts w:ascii="Arial" w:hAnsi="Arial" w:cs="Arial"/>
            <w:sz w:val="24"/>
            <w:szCs w:val="24"/>
          </w:rPr>
          <w:t>tim.e.terranova@maine.gov</w:t>
        </w:r>
      </w:hyperlink>
      <w:r w:rsidRPr="00B869A4">
        <w:rPr>
          <w:rFonts w:ascii="Arial" w:hAnsi="Arial" w:cs="Arial"/>
          <w:color w:val="000000"/>
          <w:sz w:val="24"/>
          <w:szCs w:val="24"/>
        </w:rPr>
        <w:t xml:space="preserve">  </w:t>
      </w:r>
    </w:p>
    <w:p w14:paraId="73D45DF0" w14:textId="77777777" w:rsidR="00862DB4" w:rsidRPr="00B869A4" w:rsidRDefault="00862DB4" w:rsidP="00E54185">
      <w:pPr>
        <w:spacing w:line="240" w:lineRule="auto"/>
        <w:ind w:left="0"/>
        <w:outlineLvl w:val="1"/>
        <w:rPr>
          <w:rFonts w:ascii="Arial" w:hAnsi="Arial" w:cs="Arial"/>
          <w:color w:val="000000"/>
          <w:sz w:val="24"/>
          <w:szCs w:val="24"/>
        </w:rPr>
      </w:pPr>
    </w:p>
    <w:p w14:paraId="5E712896" w14:textId="77777777" w:rsidR="00862DB4" w:rsidRPr="00B869A4" w:rsidRDefault="00862DB4" w:rsidP="00E54185">
      <w:pPr>
        <w:spacing w:line="240" w:lineRule="auto"/>
        <w:ind w:left="0"/>
        <w:outlineLvl w:val="1"/>
        <w:rPr>
          <w:rFonts w:ascii="Arial" w:hAnsi="Arial" w:cs="Arial"/>
          <w:color w:val="000000"/>
          <w:sz w:val="24"/>
          <w:szCs w:val="24"/>
        </w:rPr>
      </w:pPr>
    </w:p>
    <w:p w14:paraId="6DC653C6" w14:textId="787F0194" w:rsidR="005012FB" w:rsidRPr="00B869A4" w:rsidRDefault="00C65A54" w:rsidP="00E54185">
      <w:pPr>
        <w:spacing w:line="240" w:lineRule="auto"/>
        <w:ind w:left="0"/>
        <w:jc w:val="center"/>
        <w:outlineLvl w:val="1"/>
        <w:rPr>
          <w:rFonts w:ascii="Arial" w:hAnsi="Arial" w:cs="Arial"/>
          <w:b/>
          <w:bCs/>
          <w:color w:val="000000"/>
          <w:sz w:val="24"/>
          <w:szCs w:val="24"/>
        </w:rPr>
      </w:pPr>
      <w:r w:rsidRPr="00B869A4">
        <w:rPr>
          <w:rFonts w:ascii="Arial" w:hAnsi="Arial" w:cs="Arial"/>
          <w:b/>
          <w:bCs/>
          <w:color w:val="000000"/>
          <w:sz w:val="24"/>
          <w:szCs w:val="24"/>
        </w:rPr>
        <w:t>Current Rules of the Board of Osteopathic Licensure</w:t>
      </w:r>
    </w:p>
    <w:p w14:paraId="24102D20" w14:textId="6B1ECA0B" w:rsidR="00E54185" w:rsidRDefault="00A93E2F" w:rsidP="00E54185">
      <w:pPr>
        <w:spacing w:line="240" w:lineRule="auto"/>
        <w:ind w:left="0"/>
        <w:outlineLvl w:val="1"/>
        <w:rPr>
          <w:rFonts w:ascii="Arial" w:hAnsi="Arial" w:cs="Arial"/>
          <w:color w:val="000000"/>
          <w:sz w:val="24"/>
          <w:szCs w:val="24"/>
        </w:rPr>
      </w:pPr>
      <w:r w:rsidRPr="00B869A4">
        <w:rPr>
          <w:rFonts w:ascii="Arial" w:hAnsi="Arial" w:cs="Arial"/>
          <w:b/>
          <w:bCs/>
          <w:color w:val="000000"/>
          <w:sz w:val="24"/>
          <w:szCs w:val="24"/>
        </w:rPr>
        <w:t xml:space="preserve">CHAPTER 2 </w:t>
      </w:r>
      <w:r w:rsidRPr="0055466E">
        <w:rPr>
          <w:rFonts w:ascii="Arial" w:hAnsi="Arial" w:cs="Arial"/>
          <w:b/>
          <w:bCs/>
          <w:color w:val="000000"/>
          <w:sz w:val="24"/>
          <w:szCs w:val="24"/>
        </w:rPr>
        <w:t>Joint Rule Regarding Physician Assistants</w:t>
      </w:r>
    </w:p>
    <w:p w14:paraId="5FB9C148" w14:textId="4D147340" w:rsidR="00B869A4" w:rsidRPr="00B869A4" w:rsidRDefault="00B869A4" w:rsidP="00B869A4">
      <w:pPr>
        <w:tabs>
          <w:tab w:val="left" w:pos="720"/>
          <w:tab w:val="left" w:pos="1440"/>
          <w:tab w:val="left" w:pos="2160"/>
          <w:tab w:val="left" w:pos="2880"/>
          <w:tab w:val="left" w:pos="3600"/>
          <w:tab w:val="left" w:pos="4320"/>
        </w:tabs>
        <w:spacing w:line="240" w:lineRule="auto"/>
        <w:ind w:left="0"/>
        <w:jc w:val="both"/>
        <w:rPr>
          <w:rFonts w:ascii="Arial" w:hAnsi="Arial" w:cs="Arial"/>
          <w:sz w:val="24"/>
          <w:szCs w:val="24"/>
        </w:rPr>
      </w:pPr>
      <w:r w:rsidRPr="00B869A4">
        <w:rPr>
          <w:rFonts w:ascii="Arial" w:hAnsi="Arial" w:cs="Arial"/>
          <w:color w:val="000000"/>
          <w:sz w:val="24"/>
          <w:szCs w:val="24"/>
        </w:rPr>
        <w:t xml:space="preserve">STATUTORY BASIS: </w:t>
      </w:r>
      <w:r w:rsidRPr="00B869A4">
        <w:rPr>
          <w:rFonts w:ascii="Arial" w:hAnsi="Arial" w:cs="Arial"/>
          <w:sz w:val="24"/>
          <w:szCs w:val="24"/>
        </w:rPr>
        <w:t>32 M.R.S</w:t>
      </w:r>
      <w:r w:rsidRPr="00D435B5">
        <w:rPr>
          <w:rFonts w:ascii="Arial" w:hAnsi="Arial" w:cs="Arial"/>
          <w:sz w:val="24"/>
          <w:szCs w:val="24"/>
        </w:rPr>
        <w:t>.</w:t>
      </w:r>
      <w:r w:rsidR="00D435B5" w:rsidRPr="00D435B5">
        <w:rPr>
          <w:rFonts w:ascii="Arial" w:hAnsi="Arial" w:cs="Arial"/>
          <w:sz w:val="24"/>
          <w:szCs w:val="24"/>
        </w:rPr>
        <w:t xml:space="preserve"> §§ 2562 and 2594-E(5)</w:t>
      </w:r>
    </w:p>
    <w:p w14:paraId="7438C770" w14:textId="415142CD" w:rsidR="00B869A4" w:rsidRPr="00B869A4" w:rsidRDefault="00B869A4" w:rsidP="00B869A4">
      <w:pPr>
        <w:tabs>
          <w:tab w:val="left" w:pos="-1440"/>
          <w:tab w:val="left" w:pos="-720"/>
          <w:tab w:val="left" w:pos="0"/>
          <w:tab w:val="left" w:pos="580"/>
          <w:tab w:val="left" w:pos="1152"/>
          <w:tab w:val="left" w:pos="1739"/>
          <w:tab w:val="left" w:pos="2400"/>
          <w:tab w:val="left" w:pos="3145"/>
          <w:tab w:val="left" w:pos="3892"/>
          <w:tab w:val="left" w:pos="4470"/>
          <w:tab w:val="left" w:pos="5040"/>
        </w:tabs>
        <w:spacing w:line="240" w:lineRule="auto"/>
        <w:ind w:left="0"/>
        <w:jc w:val="both"/>
        <w:rPr>
          <w:rFonts w:ascii="Arial" w:hAnsi="Arial" w:cs="Arial"/>
          <w:color w:val="000000"/>
          <w:sz w:val="24"/>
          <w:szCs w:val="24"/>
        </w:rPr>
      </w:pPr>
      <w:r w:rsidRPr="00B869A4">
        <w:rPr>
          <w:rFonts w:ascii="Arial" w:hAnsi="Arial" w:cs="Arial"/>
          <w:sz w:val="24"/>
          <w:szCs w:val="24"/>
        </w:rPr>
        <w:t xml:space="preserve">PURPOSE: This chapter is a joint rule with the Board of </w:t>
      </w:r>
      <w:r w:rsidR="00D435B5">
        <w:rPr>
          <w:rFonts w:ascii="Arial" w:hAnsi="Arial" w:cs="Arial"/>
          <w:sz w:val="24"/>
          <w:szCs w:val="24"/>
        </w:rPr>
        <w:t>L</w:t>
      </w:r>
      <w:r w:rsidRPr="00B869A4">
        <w:rPr>
          <w:rFonts w:ascii="Arial" w:hAnsi="Arial" w:cs="Arial"/>
          <w:sz w:val="24"/>
          <w:szCs w:val="24"/>
        </w:rPr>
        <w:t>icensure</w:t>
      </w:r>
      <w:r w:rsidR="00D435B5">
        <w:rPr>
          <w:rFonts w:ascii="Arial" w:hAnsi="Arial" w:cs="Arial"/>
          <w:sz w:val="24"/>
          <w:szCs w:val="24"/>
        </w:rPr>
        <w:t xml:space="preserve"> in Medicine</w:t>
      </w:r>
      <w:r w:rsidRPr="00B869A4">
        <w:rPr>
          <w:rFonts w:ascii="Arial" w:hAnsi="Arial" w:cs="Arial"/>
          <w:sz w:val="24"/>
          <w:szCs w:val="24"/>
        </w:rPr>
        <w:t xml:space="preserve"> pertaining to the licensure, scope of practice, continuing clinical competency, consultation, collaborative agreements, practice agreements, notification, and continuing education requirements for physician assistants who are licensed in Maine. The board may </w:t>
      </w:r>
      <w:r>
        <w:rPr>
          <w:rFonts w:ascii="Arial" w:hAnsi="Arial" w:cs="Arial"/>
          <w:sz w:val="24"/>
          <w:szCs w:val="24"/>
        </w:rPr>
        <w:t xml:space="preserve">propose changes as needed. </w:t>
      </w:r>
    </w:p>
    <w:p w14:paraId="4147FD30" w14:textId="7AB92490"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SCHEDULE FOR ADOPTION: </w:t>
      </w:r>
      <w:r w:rsidR="003A0E24">
        <w:rPr>
          <w:rFonts w:ascii="Arial" w:hAnsi="Arial" w:cs="Arial"/>
          <w:color w:val="000000"/>
          <w:sz w:val="24"/>
          <w:szCs w:val="24"/>
        </w:rPr>
        <w:t>N/A</w:t>
      </w:r>
    </w:p>
    <w:p w14:paraId="01C8EAB1" w14:textId="77777777"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Current licensees, applicants for licensure/renewal of licensure, and patients</w:t>
      </w:r>
    </w:p>
    <w:p w14:paraId="13E02A06" w14:textId="77777777" w:rsidR="00B869A4" w:rsidRPr="00B869A4" w:rsidRDefault="00B869A4" w:rsidP="00B869A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19B8D19F" w14:textId="091DC423" w:rsidR="00B869A4" w:rsidRDefault="00B869A4" w:rsidP="00B869A4">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lastRenderedPageBreak/>
        <w:t xml:space="preserve">CONTACT PERSON:  </w:t>
      </w:r>
      <w:r w:rsidR="00D435B5">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sidR="00D435B5">
        <w:rPr>
          <w:rFonts w:ascii="Arial" w:hAnsi="Arial" w:cs="Arial"/>
          <w:color w:val="000000"/>
          <w:sz w:val="24"/>
          <w:szCs w:val="24"/>
        </w:rPr>
        <w:t>Secretary</w:t>
      </w:r>
      <w:r w:rsidRPr="00B869A4">
        <w:rPr>
          <w:rFonts w:ascii="Arial" w:hAnsi="Arial" w:cs="Arial"/>
          <w:color w:val="000000"/>
          <w:sz w:val="24"/>
          <w:szCs w:val="24"/>
        </w:rPr>
        <w:t>, 1</w:t>
      </w:r>
      <w:r w:rsidR="00D435B5">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sidR="00D435B5">
        <w:rPr>
          <w:rFonts w:ascii="Arial" w:hAnsi="Arial" w:cs="Arial"/>
          <w:color w:val="000000"/>
          <w:sz w:val="24"/>
          <w:szCs w:val="24"/>
        </w:rPr>
        <w:t>42</w:t>
      </w:r>
      <w:r w:rsidRPr="00B869A4">
        <w:rPr>
          <w:rFonts w:ascii="Arial" w:hAnsi="Arial" w:cs="Arial"/>
          <w:color w:val="000000"/>
          <w:sz w:val="24"/>
          <w:szCs w:val="24"/>
        </w:rPr>
        <w:t>; (207) 287-</w:t>
      </w:r>
      <w:r w:rsidR="00D435B5">
        <w:rPr>
          <w:rFonts w:ascii="Arial" w:hAnsi="Arial" w:cs="Arial"/>
          <w:color w:val="000000"/>
          <w:sz w:val="24"/>
          <w:szCs w:val="24"/>
        </w:rPr>
        <w:t>2480</w:t>
      </w:r>
      <w:r w:rsidRPr="00B869A4">
        <w:rPr>
          <w:rFonts w:ascii="Arial" w:hAnsi="Arial" w:cs="Arial"/>
          <w:color w:val="000000"/>
          <w:sz w:val="24"/>
          <w:szCs w:val="24"/>
        </w:rPr>
        <w:t xml:space="preserve">; e-mail: </w:t>
      </w:r>
      <w:hyperlink r:id="rId24" w:history="1">
        <w:r w:rsidR="00D435B5" w:rsidRPr="00E13DCE">
          <w:rPr>
            <w:rStyle w:val="Hyperlink"/>
            <w:rFonts w:ascii="Arial" w:hAnsi="Arial" w:cs="Arial"/>
            <w:sz w:val="24"/>
            <w:szCs w:val="24"/>
          </w:rPr>
          <w:t>rachel.macarthur@maine.gov</w:t>
        </w:r>
      </w:hyperlink>
      <w:r w:rsidR="00D435B5">
        <w:rPr>
          <w:rFonts w:ascii="Arial" w:hAnsi="Arial" w:cs="Arial"/>
          <w:color w:val="000000"/>
          <w:sz w:val="24"/>
          <w:szCs w:val="24"/>
        </w:rPr>
        <w:t xml:space="preserve"> </w:t>
      </w:r>
    </w:p>
    <w:p w14:paraId="1FB889A3" w14:textId="77777777" w:rsidR="00A752E4" w:rsidRDefault="00A752E4" w:rsidP="00B869A4">
      <w:pPr>
        <w:spacing w:line="240" w:lineRule="auto"/>
        <w:ind w:left="0"/>
        <w:jc w:val="both"/>
        <w:outlineLvl w:val="1"/>
        <w:rPr>
          <w:rFonts w:ascii="Arial" w:hAnsi="Arial" w:cs="Arial"/>
          <w:color w:val="000000"/>
          <w:sz w:val="24"/>
          <w:szCs w:val="24"/>
        </w:rPr>
      </w:pPr>
    </w:p>
    <w:p w14:paraId="623FF2B3" w14:textId="6D682F53" w:rsidR="00A752E4" w:rsidRDefault="00A752E4" w:rsidP="00A752E4">
      <w:pPr>
        <w:spacing w:line="240" w:lineRule="auto"/>
        <w:ind w:left="0"/>
        <w:outlineLvl w:val="1"/>
        <w:rPr>
          <w:rFonts w:ascii="Arial" w:hAnsi="Arial" w:cs="Arial"/>
          <w:color w:val="000000"/>
          <w:sz w:val="24"/>
          <w:szCs w:val="24"/>
        </w:rPr>
      </w:pPr>
      <w:r w:rsidRPr="00B869A4">
        <w:rPr>
          <w:rFonts w:ascii="Arial" w:hAnsi="Arial" w:cs="Arial"/>
          <w:b/>
          <w:bCs/>
          <w:color w:val="000000"/>
          <w:sz w:val="24"/>
          <w:szCs w:val="24"/>
        </w:rPr>
        <w:t xml:space="preserve">CHAPTER </w:t>
      </w:r>
      <w:r>
        <w:rPr>
          <w:rFonts w:ascii="Arial" w:hAnsi="Arial" w:cs="Arial"/>
          <w:b/>
          <w:bCs/>
          <w:color w:val="000000"/>
          <w:sz w:val="24"/>
          <w:szCs w:val="24"/>
        </w:rPr>
        <w:t>3</w:t>
      </w:r>
      <w:r w:rsidRPr="00B869A4">
        <w:rPr>
          <w:rFonts w:ascii="Arial" w:hAnsi="Arial" w:cs="Arial"/>
          <w:color w:val="000000"/>
          <w:sz w:val="24"/>
          <w:szCs w:val="24"/>
        </w:rPr>
        <w:t xml:space="preserve"> </w:t>
      </w:r>
      <w:r w:rsidRPr="003A0E24">
        <w:rPr>
          <w:rFonts w:ascii="Arial" w:hAnsi="Arial" w:cs="Arial"/>
          <w:b/>
          <w:bCs/>
          <w:color w:val="000000"/>
          <w:sz w:val="24"/>
          <w:szCs w:val="24"/>
        </w:rPr>
        <w:t>Physician Supervision of Physician Extenders</w:t>
      </w:r>
    </w:p>
    <w:p w14:paraId="4A4EB37D" w14:textId="0F757A8F" w:rsidR="00A752E4" w:rsidRDefault="00A752E4" w:rsidP="00A752E4">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STATUTORY BASIS: </w:t>
      </w:r>
      <w:r w:rsidRPr="00D435B5">
        <w:rPr>
          <w:rFonts w:ascii="Arial" w:hAnsi="Arial" w:cs="Arial"/>
          <w:color w:val="000000"/>
          <w:sz w:val="24"/>
          <w:szCs w:val="24"/>
        </w:rPr>
        <w:t>32 M.R.S. § 2562</w:t>
      </w:r>
    </w:p>
    <w:p w14:paraId="4848A2EB" w14:textId="272A69E6" w:rsidR="00A752E4" w:rsidRDefault="00A752E4" w:rsidP="00A752E4">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PURPOSE: </w:t>
      </w:r>
      <w:r w:rsidRPr="00D435B5">
        <w:rPr>
          <w:rFonts w:ascii="Arial" w:hAnsi="Arial" w:cs="Arial"/>
          <w:color w:val="000000"/>
          <w:sz w:val="24"/>
          <w:szCs w:val="24"/>
        </w:rPr>
        <w:t xml:space="preserve">This chapter </w:t>
      </w:r>
      <w:r>
        <w:rPr>
          <w:rFonts w:ascii="Arial" w:hAnsi="Arial" w:cs="Arial"/>
          <w:color w:val="000000"/>
          <w:sz w:val="24"/>
          <w:szCs w:val="24"/>
        </w:rPr>
        <w:t xml:space="preserve">sets forth rules governing physicians’ supervision and delegation of medical activities to physician extenders.  The </w:t>
      </w:r>
      <w:proofErr w:type="gramStart"/>
      <w:r>
        <w:rPr>
          <w:rFonts w:ascii="Arial" w:hAnsi="Arial" w:cs="Arial"/>
          <w:color w:val="000000"/>
          <w:sz w:val="24"/>
          <w:szCs w:val="24"/>
        </w:rPr>
        <w:t>Board may</w:t>
      </w:r>
      <w:proofErr w:type="gramEnd"/>
      <w:r>
        <w:rPr>
          <w:rFonts w:ascii="Arial" w:hAnsi="Arial" w:cs="Arial"/>
          <w:color w:val="000000"/>
          <w:sz w:val="24"/>
          <w:szCs w:val="24"/>
        </w:rPr>
        <w:t xml:space="preserve"> propose to repeal this rule as it is outdated and superseded by subsequent legislation. </w:t>
      </w:r>
    </w:p>
    <w:p w14:paraId="259EE96A" w14:textId="77777777" w:rsidR="00A752E4" w:rsidRPr="00B869A4" w:rsidRDefault="00A752E4" w:rsidP="00A752E4">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5C6D4B64" w14:textId="3EC6164F" w:rsidR="00A752E4" w:rsidRPr="00B869A4" w:rsidRDefault="00A752E4" w:rsidP="00A752E4">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w:t>
      </w:r>
    </w:p>
    <w:p w14:paraId="67F22AE5" w14:textId="77777777" w:rsidR="00A752E4" w:rsidRPr="00B869A4" w:rsidRDefault="00A752E4" w:rsidP="00A752E4">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6B0EAEE0" w14:textId="57123493" w:rsidR="00B869A4" w:rsidRDefault="00A752E4" w:rsidP="00E54185">
      <w:pPr>
        <w:spacing w:line="240" w:lineRule="auto"/>
        <w:ind w:left="0"/>
        <w:outlineLvl w:val="1"/>
        <w:rPr>
          <w:rFonts w:ascii="Arial" w:hAnsi="Arial" w:cs="Arial"/>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25"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3F30E1D3" w14:textId="77777777" w:rsidR="0055466E" w:rsidRDefault="0055466E" w:rsidP="00E54185">
      <w:pPr>
        <w:spacing w:line="240" w:lineRule="auto"/>
        <w:ind w:left="0"/>
        <w:outlineLvl w:val="1"/>
        <w:rPr>
          <w:rFonts w:ascii="Arial" w:hAnsi="Arial" w:cs="Arial"/>
          <w:color w:val="000000"/>
          <w:sz w:val="24"/>
          <w:szCs w:val="24"/>
        </w:rPr>
      </w:pPr>
    </w:p>
    <w:p w14:paraId="4F367002" w14:textId="77777777" w:rsidR="00A93E2F" w:rsidRDefault="00A93E2F" w:rsidP="00A93E2F">
      <w:pPr>
        <w:spacing w:line="240" w:lineRule="auto"/>
        <w:ind w:left="0"/>
        <w:jc w:val="both"/>
        <w:outlineLvl w:val="1"/>
        <w:rPr>
          <w:rFonts w:ascii="Arial" w:hAnsi="Arial" w:cs="Arial"/>
          <w:bCs/>
          <w:color w:val="000000"/>
          <w:sz w:val="24"/>
          <w:szCs w:val="24"/>
        </w:rPr>
      </w:pPr>
      <w:r w:rsidRPr="00B869A4">
        <w:rPr>
          <w:rFonts w:ascii="Arial" w:hAnsi="Arial" w:cs="Arial"/>
          <w:b/>
          <w:color w:val="000000"/>
          <w:sz w:val="24"/>
          <w:szCs w:val="24"/>
        </w:rPr>
        <w:t xml:space="preserve">CHAPTER 10 </w:t>
      </w:r>
      <w:r w:rsidRPr="0055466E">
        <w:rPr>
          <w:rFonts w:ascii="Arial" w:hAnsi="Arial" w:cs="Arial"/>
          <w:b/>
          <w:color w:val="000000"/>
          <w:sz w:val="24"/>
          <w:szCs w:val="24"/>
        </w:rPr>
        <w:t>Sexual Misconduct</w:t>
      </w:r>
    </w:p>
    <w:p w14:paraId="53BC1200" w14:textId="50720A35" w:rsidR="00D435B5" w:rsidRPr="00B869A4" w:rsidRDefault="00D435B5" w:rsidP="00D435B5">
      <w:pPr>
        <w:pStyle w:val="DefaultText"/>
        <w:tabs>
          <w:tab w:val="left" w:pos="720"/>
          <w:tab w:val="left" w:pos="1440"/>
          <w:tab w:val="left" w:pos="2160"/>
          <w:tab w:val="left" w:pos="2880"/>
        </w:tabs>
        <w:spacing w:line="240" w:lineRule="auto"/>
        <w:ind w:left="720" w:hanging="720"/>
        <w:jc w:val="both"/>
        <w:rPr>
          <w:rFonts w:ascii="Arial" w:hAnsi="Arial" w:cs="Arial"/>
          <w:szCs w:val="24"/>
        </w:rPr>
      </w:pPr>
      <w:r w:rsidRPr="00B869A4">
        <w:rPr>
          <w:rFonts w:ascii="Arial" w:hAnsi="Arial" w:cs="Arial"/>
          <w:color w:val="000000"/>
          <w:szCs w:val="24"/>
        </w:rPr>
        <w:t xml:space="preserve">STATUTORY BASIS: </w:t>
      </w:r>
      <w:r w:rsidRPr="00B869A4">
        <w:rPr>
          <w:rFonts w:ascii="Arial" w:hAnsi="Arial" w:cs="Arial"/>
          <w:szCs w:val="24"/>
        </w:rPr>
        <w:t xml:space="preserve">32 M.R.S. </w:t>
      </w:r>
      <w:r w:rsidRPr="00D435B5">
        <w:rPr>
          <w:rFonts w:ascii="Arial" w:hAnsi="Arial" w:cs="Arial"/>
          <w:szCs w:val="24"/>
        </w:rPr>
        <w:t>32 M.R.S. §2562</w:t>
      </w:r>
    </w:p>
    <w:p w14:paraId="710B7478" w14:textId="2D79D9AB" w:rsidR="00D435B5" w:rsidRPr="00B869A4" w:rsidRDefault="00D435B5" w:rsidP="00D435B5">
      <w:pPr>
        <w:pStyle w:val="Default"/>
        <w:jc w:val="both"/>
        <w:rPr>
          <w:rFonts w:ascii="Arial" w:hAnsi="Arial" w:cs="Arial"/>
        </w:rPr>
      </w:pPr>
      <w:r w:rsidRPr="00B869A4">
        <w:rPr>
          <w:rFonts w:ascii="Arial" w:hAnsi="Arial" w:cs="Arial"/>
        </w:rPr>
        <w:t>PURPOSE:</w:t>
      </w:r>
      <w:r w:rsidRPr="00B869A4">
        <w:rPr>
          <w:rFonts w:ascii="Arial" w:hAnsi="Arial" w:cs="Arial"/>
          <w:b/>
        </w:rPr>
        <w:t xml:space="preserve"> </w:t>
      </w:r>
      <w:r w:rsidRPr="00B869A4">
        <w:rPr>
          <w:rFonts w:ascii="Arial" w:hAnsi="Arial" w:cs="Arial"/>
        </w:rPr>
        <w:t xml:space="preserve">This chapter is a joint rule with the Board of </w:t>
      </w:r>
      <w:r>
        <w:rPr>
          <w:rFonts w:ascii="Arial" w:hAnsi="Arial" w:cs="Arial"/>
        </w:rPr>
        <w:t>L</w:t>
      </w:r>
      <w:r w:rsidRPr="00B869A4">
        <w:rPr>
          <w:rFonts w:ascii="Arial" w:hAnsi="Arial" w:cs="Arial"/>
        </w:rPr>
        <w:t>icensure</w:t>
      </w:r>
      <w:r>
        <w:rPr>
          <w:rFonts w:ascii="Arial" w:hAnsi="Arial" w:cs="Arial"/>
        </w:rPr>
        <w:t xml:space="preserve"> in Medicine</w:t>
      </w:r>
      <w:r w:rsidRPr="00B869A4">
        <w:rPr>
          <w:rFonts w:ascii="Arial" w:hAnsi="Arial" w:cs="Arial"/>
        </w:rPr>
        <w:t xml:space="preserve"> that defines sexual misconduct by physicians and physician assistants, sets forth the range of sanctions applicable to violations of this rule, and identifies the factors the Board should consider in imposing sanctions. The Board may propose changes as needed. </w:t>
      </w:r>
    </w:p>
    <w:p w14:paraId="5F802411" w14:textId="77777777" w:rsidR="00D435B5" w:rsidRPr="00B869A4" w:rsidRDefault="00D435B5" w:rsidP="00D435B5">
      <w:pPr>
        <w:spacing w:line="240" w:lineRule="auto"/>
        <w:ind w:left="0"/>
        <w:jc w:val="both"/>
        <w:outlineLvl w:val="1"/>
        <w:rPr>
          <w:rFonts w:ascii="Arial" w:hAnsi="Arial" w:cs="Arial"/>
          <w:sz w:val="24"/>
          <w:szCs w:val="24"/>
        </w:rPr>
      </w:pPr>
      <w:r w:rsidRPr="00B869A4">
        <w:rPr>
          <w:rFonts w:ascii="Arial" w:hAnsi="Arial" w:cs="Arial"/>
          <w:sz w:val="24"/>
          <w:szCs w:val="24"/>
        </w:rPr>
        <w:t>SCHEDULE FOR ADOPTION: N/A</w:t>
      </w:r>
    </w:p>
    <w:p w14:paraId="51F47F69" w14:textId="77777777" w:rsidR="00D435B5" w:rsidRPr="00B869A4" w:rsidRDefault="00D435B5" w:rsidP="00D435B5">
      <w:pPr>
        <w:spacing w:line="240" w:lineRule="auto"/>
        <w:ind w:left="0"/>
        <w:jc w:val="both"/>
        <w:outlineLvl w:val="1"/>
        <w:rPr>
          <w:rFonts w:ascii="Arial" w:hAnsi="Arial" w:cs="Arial"/>
          <w:sz w:val="24"/>
          <w:szCs w:val="24"/>
        </w:rPr>
      </w:pPr>
      <w:r w:rsidRPr="00B869A4">
        <w:rPr>
          <w:rFonts w:ascii="Arial" w:hAnsi="Arial" w:cs="Arial"/>
          <w:sz w:val="24"/>
          <w:szCs w:val="24"/>
        </w:rPr>
        <w:t>AFFECTED PARTIES: Physicians, physician assistants/associates and patients</w:t>
      </w:r>
    </w:p>
    <w:p w14:paraId="2BC8B3D1" w14:textId="77777777" w:rsidR="00D435B5" w:rsidRPr="00B869A4" w:rsidRDefault="00D435B5" w:rsidP="00D435B5">
      <w:pPr>
        <w:spacing w:line="240" w:lineRule="auto"/>
        <w:ind w:left="0"/>
        <w:jc w:val="both"/>
        <w:outlineLvl w:val="1"/>
        <w:rPr>
          <w:rFonts w:ascii="Arial" w:hAnsi="Arial" w:cs="Arial"/>
          <w:sz w:val="24"/>
          <w:szCs w:val="24"/>
        </w:rPr>
      </w:pPr>
      <w:r w:rsidRPr="00B869A4">
        <w:rPr>
          <w:rFonts w:ascii="Arial" w:hAnsi="Arial" w:cs="Arial"/>
          <w:sz w:val="24"/>
          <w:szCs w:val="24"/>
        </w:rPr>
        <w:t>CONSENSUS-BASED RULE DEVELOPMENT: N/A</w:t>
      </w:r>
    </w:p>
    <w:p w14:paraId="617BA89D" w14:textId="77777777" w:rsidR="00D435B5" w:rsidRPr="00B869A4" w:rsidRDefault="00D435B5" w:rsidP="00D435B5">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26"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4DA71624" w14:textId="60008A71" w:rsidR="00D435B5" w:rsidRPr="00B869A4" w:rsidRDefault="00D435B5" w:rsidP="00D435B5">
      <w:pPr>
        <w:spacing w:line="240" w:lineRule="auto"/>
        <w:ind w:left="0"/>
        <w:jc w:val="both"/>
        <w:outlineLvl w:val="1"/>
        <w:rPr>
          <w:rStyle w:val="Hyperlink"/>
          <w:rFonts w:ascii="Arial" w:hAnsi="Arial" w:cs="Arial"/>
          <w:sz w:val="24"/>
          <w:szCs w:val="24"/>
        </w:rPr>
      </w:pPr>
    </w:p>
    <w:p w14:paraId="7673D417" w14:textId="77777777" w:rsidR="00A93E2F" w:rsidRDefault="00A93E2F" w:rsidP="00A93E2F">
      <w:pPr>
        <w:spacing w:line="240" w:lineRule="auto"/>
        <w:ind w:left="0"/>
        <w:jc w:val="both"/>
        <w:rPr>
          <w:rFonts w:ascii="Arial" w:hAnsi="Arial" w:cs="Arial"/>
          <w:bCs/>
          <w:color w:val="000000"/>
          <w:sz w:val="24"/>
          <w:szCs w:val="24"/>
        </w:rPr>
      </w:pPr>
      <w:r w:rsidRPr="00B869A4">
        <w:rPr>
          <w:rFonts w:ascii="Arial" w:hAnsi="Arial" w:cs="Arial"/>
          <w:b/>
          <w:color w:val="000000"/>
          <w:sz w:val="24"/>
          <w:szCs w:val="24"/>
        </w:rPr>
        <w:t>CHAPTER 11</w:t>
      </w:r>
      <w:r w:rsidRPr="0055466E">
        <w:rPr>
          <w:rFonts w:ascii="Arial" w:hAnsi="Arial" w:cs="Arial"/>
          <w:b/>
          <w:color w:val="000000"/>
          <w:sz w:val="24"/>
          <w:szCs w:val="24"/>
        </w:rPr>
        <w:t xml:space="preserve"> Joint Rule Regarding Telehealth Standards of Practice</w:t>
      </w:r>
    </w:p>
    <w:p w14:paraId="2661B61B" w14:textId="14C7B3D7" w:rsidR="00D435B5" w:rsidRPr="00B869A4" w:rsidRDefault="00D435B5" w:rsidP="00D435B5">
      <w:pPr>
        <w:spacing w:line="240" w:lineRule="auto"/>
        <w:ind w:left="0"/>
        <w:jc w:val="both"/>
        <w:rPr>
          <w:rFonts w:ascii="Arial" w:hAnsi="Arial" w:cs="Arial"/>
          <w:sz w:val="24"/>
          <w:szCs w:val="24"/>
        </w:rPr>
      </w:pPr>
      <w:r w:rsidRPr="00B869A4">
        <w:rPr>
          <w:rFonts w:ascii="Arial" w:hAnsi="Arial" w:cs="Arial"/>
          <w:color w:val="000000"/>
          <w:sz w:val="24"/>
          <w:szCs w:val="24"/>
        </w:rPr>
        <w:t xml:space="preserve">STATUTORY BASIS:  </w:t>
      </w:r>
      <w:r w:rsidRPr="00B869A4">
        <w:rPr>
          <w:rFonts w:ascii="Arial" w:hAnsi="Arial" w:cs="Arial"/>
          <w:sz w:val="24"/>
          <w:szCs w:val="24"/>
        </w:rPr>
        <w:t>32 M.R.S</w:t>
      </w:r>
      <w:r w:rsidRPr="00D435B5">
        <w:rPr>
          <w:rFonts w:ascii="Arial" w:hAnsi="Arial" w:cs="Arial"/>
          <w:sz w:val="24"/>
          <w:szCs w:val="24"/>
        </w:rPr>
        <w:t>. §§ 2562, 2600AA-2600EE</w:t>
      </w:r>
    </w:p>
    <w:p w14:paraId="0D93E634" w14:textId="618223B8" w:rsidR="00D435B5" w:rsidRPr="00B869A4" w:rsidRDefault="00D435B5" w:rsidP="00D435B5">
      <w:pPr>
        <w:tabs>
          <w:tab w:val="left" w:pos="-1440"/>
          <w:tab w:val="left" w:pos="-720"/>
          <w:tab w:val="left" w:pos="540"/>
          <w:tab w:val="left" w:pos="10440"/>
        </w:tabs>
        <w:spacing w:line="240" w:lineRule="auto"/>
        <w:ind w:left="0" w:right="360"/>
        <w:jc w:val="both"/>
        <w:rPr>
          <w:rFonts w:ascii="Arial" w:hAnsi="Arial" w:cs="Arial"/>
          <w:sz w:val="24"/>
          <w:szCs w:val="24"/>
        </w:rPr>
      </w:pPr>
      <w:r w:rsidRPr="00B869A4">
        <w:rPr>
          <w:rFonts w:ascii="Arial" w:hAnsi="Arial" w:cs="Arial"/>
          <w:sz w:val="24"/>
          <w:szCs w:val="24"/>
        </w:rPr>
        <w:t>PURPOSE:  This chapter is a joint rule with the Board of Licensure</w:t>
      </w:r>
      <w:r>
        <w:rPr>
          <w:rFonts w:ascii="Arial" w:hAnsi="Arial" w:cs="Arial"/>
          <w:sz w:val="24"/>
          <w:szCs w:val="24"/>
        </w:rPr>
        <w:t xml:space="preserve"> in Medicine</w:t>
      </w:r>
      <w:r w:rsidRPr="00B869A4">
        <w:rPr>
          <w:rFonts w:ascii="Arial" w:hAnsi="Arial" w:cs="Arial"/>
          <w:sz w:val="24"/>
          <w:szCs w:val="24"/>
        </w:rPr>
        <w:t xml:space="preserve"> and the Board of Nursing. This chapter establishes standards for using telehealth in providing healthcare. The Board may propose changes as needed.</w:t>
      </w:r>
    </w:p>
    <w:p w14:paraId="7DF31BCC"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727E692D"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and patients</w:t>
      </w:r>
    </w:p>
    <w:p w14:paraId="7695DE27"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27753809" w14:textId="77777777" w:rsidR="00D435B5" w:rsidRPr="00B869A4" w:rsidRDefault="00D435B5" w:rsidP="00D435B5">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27"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56F36A10" w14:textId="77777777" w:rsidR="00D435B5" w:rsidRPr="00B869A4" w:rsidRDefault="00D435B5" w:rsidP="00D435B5">
      <w:pPr>
        <w:spacing w:line="240" w:lineRule="auto"/>
        <w:ind w:left="0"/>
        <w:jc w:val="both"/>
        <w:outlineLvl w:val="1"/>
        <w:rPr>
          <w:rStyle w:val="Hyperlink"/>
          <w:rFonts w:ascii="Arial" w:hAnsi="Arial" w:cs="Arial"/>
          <w:sz w:val="24"/>
          <w:szCs w:val="24"/>
        </w:rPr>
      </w:pPr>
    </w:p>
    <w:p w14:paraId="5AEF1E4A" w14:textId="77777777" w:rsidR="00D435B5" w:rsidRPr="00B869A4" w:rsidRDefault="00D435B5" w:rsidP="00D435B5">
      <w:pPr>
        <w:spacing w:line="240" w:lineRule="auto"/>
        <w:ind w:left="0"/>
        <w:jc w:val="both"/>
        <w:rPr>
          <w:rFonts w:ascii="Arial" w:hAnsi="Arial" w:cs="Arial"/>
          <w:b/>
          <w:color w:val="000000"/>
          <w:sz w:val="24"/>
          <w:szCs w:val="24"/>
        </w:rPr>
      </w:pPr>
      <w:r w:rsidRPr="00B869A4">
        <w:rPr>
          <w:rFonts w:ascii="Arial" w:hAnsi="Arial" w:cs="Arial"/>
          <w:b/>
          <w:color w:val="000000"/>
          <w:sz w:val="24"/>
          <w:szCs w:val="24"/>
        </w:rPr>
        <w:t xml:space="preserve">CHAPTER 12 Joint Rule Regarding Office Based Treatment of Opioid Use Disorder </w:t>
      </w:r>
    </w:p>
    <w:p w14:paraId="2269EEB3" w14:textId="43D99752"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STATUTORY BASIS: 32 M.R.S. </w:t>
      </w:r>
      <w:r w:rsidRPr="00D435B5">
        <w:rPr>
          <w:rFonts w:ascii="Arial" w:hAnsi="Arial" w:cs="Arial"/>
          <w:color w:val="000000"/>
          <w:sz w:val="24"/>
          <w:szCs w:val="24"/>
        </w:rPr>
        <w:t xml:space="preserve">§§ </w:t>
      </w:r>
      <w:r w:rsidRPr="00D435B5">
        <w:rPr>
          <w:rFonts w:ascii="Arial" w:hAnsi="Arial" w:cs="Arial"/>
          <w:sz w:val="24"/>
          <w:szCs w:val="24"/>
        </w:rPr>
        <w:t>2562, 2600-C, 2600-EE</w:t>
      </w:r>
    </w:p>
    <w:p w14:paraId="54F71F7E" w14:textId="0D8EF591" w:rsidR="00D435B5" w:rsidRPr="00B869A4" w:rsidRDefault="00D435B5" w:rsidP="00D435B5">
      <w:pPr>
        <w:tabs>
          <w:tab w:val="left" w:pos="-1440"/>
          <w:tab w:val="left" w:pos="-720"/>
          <w:tab w:val="left" w:pos="540"/>
          <w:tab w:val="left" w:pos="10440"/>
        </w:tabs>
        <w:spacing w:line="240" w:lineRule="auto"/>
        <w:ind w:left="0" w:right="360"/>
        <w:jc w:val="both"/>
        <w:rPr>
          <w:rFonts w:ascii="Arial" w:hAnsi="Arial" w:cs="Arial"/>
          <w:sz w:val="24"/>
          <w:szCs w:val="24"/>
        </w:rPr>
      </w:pPr>
      <w:r w:rsidRPr="00B869A4">
        <w:rPr>
          <w:rFonts w:ascii="Arial" w:hAnsi="Arial" w:cs="Arial"/>
          <w:sz w:val="24"/>
          <w:szCs w:val="24"/>
        </w:rPr>
        <w:t>PURPOSE: This chapter is a joint rule with the Board of Licensure</w:t>
      </w:r>
      <w:r>
        <w:rPr>
          <w:rFonts w:ascii="Arial" w:hAnsi="Arial" w:cs="Arial"/>
          <w:sz w:val="24"/>
          <w:szCs w:val="24"/>
        </w:rPr>
        <w:t xml:space="preserve"> in Medicine</w:t>
      </w:r>
      <w:r w:rsidRPr="00B869A4">
        <w:rPr>
          <w:rFonts w:ascii="Arial" w:hAnsi="Arial" w:cs="Arial"/>
          <w:sz w:val="24"/>
          <w:szCs w:val="24"/>
        </w:rPr>
        <w:t xml:space="preserve"> and the Board of Nursing. The purpose of this chapter is to ensure safe and adequate treatment of opioid use disorder with Approved Medications in an outpatient medical setting that is not a certified Opioid Treatment Program. The Board may propose changes as needed.</w:t>
      </w:r>
    </w:p>
    <w:p w14:paraId="27801624"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77DE3618"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lastRenderedPageBreak/>
        <w:t>AFFECTED PARTIES: Physicians, physician assistants/associates, and patients</w:t>
      </w:r>
    </w:p>
    <w:p w14:paraId="22CE40D0"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02215C89" w14:textId="77777777" w:rsidR="00D435B5" w:rsidRPr="00B869A4" w:rsidRDefault="00D435B5" w:rsidP="00D435B5">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28"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5D993C69" w14:textId="54E79363" w:rsidR="00D435B5" w:rsidRPr="00B869A4" w:rsidRDefault="00D435B5" w:rsidP="00D435B5">
      <w:pPr>
        <w:spacing w:line="240" w:lineRule="auto"/>
        <w:ind w:left="0"/>
        <w:jc w:val="both"/>
        <w:outlineLvl w:val="1"/>
        <w:rPr>
          <w:rStyle w:val="Hyperlink"/>
          <w:rFonts w:ascii="Arial" w:hAnsi="Arial" w:cs="Arial"/>
          <w:sz w:val="24"/>
          <w:szCs w:val="24"/>
        </w:rPr>
      </w:pPr>
    </w:p>
    <w:p w14:paraId="250C5B3A" w14:textId="42B8ECB2" w:rsidR="00A93E2F" w:rsidRDefault="00A93E2F" w:rsidP="00E54185">
      <w:pPr>
        <w:spacing w:line="240" w:lineRule="auto"/>
        <w:ind w:left="0"/>
        <w:outlineLvl w:val="1"/>
        <w:rPr>
          <w:rFonts w:ascii="Arial" w:hAnsi="Arial" w:cs="Arial"/>
          <w:color w:val="000000"/>
          <w:sz w:val="24"/>
          <w:szCs w:val="24"/>
        </w:rPr>
      </w:pPr>
      <w:r w:rsidRPr="00B869A4">
        <w:rPr>
          <w:rFonts w:ascii="Arial" w:hAnsi="Arial" w:cs="Arial"/>
          <w:b/>
          <w:bCs/>
          <w:color w:val="000000"/>
          <w:sz w:val="24"/>
          <w:szCs w:val="24"/>
        </w:rPr>
        <w:t>CHAPTER 14</w:t>
      </w:r>
      <w:r w:rsidRPr="00B869A4">
        <w:rPr>
          <w:rFonts w:ascii="Arial" w:hAnsi="Arial" w:cs="Arial"/>
          <w:color w:val="000000"/>
          <w:sz w:val="24"/>
          <w:szCs w:val="24"/>
        </w:rPr>
        <w:t xml:space="preserve"> </w:t>
      </w:r>
      <w:r w:rsidRPr="0055466E">
        <w:rPr>
          <w:rFonts w:ascii="Arial" w:hAnsi="Arial" w:cs="Arial"/>
          <w:b/>
          <w:bCs/>
          <w:color w:val="000000"/>
          <w:sz w:val="24"/>
          <w:szCs w:val="24"/>
        </w:rPr>
        <w:t>Continuing Medical Education</w:t>
      </w:r>
    </w:p>
    <w:p w14:paraId="0CEE4984" w14:textId="0CD62AEF" w:rsidR="00D435B5" w:rsidRDefault="00D435B5" w:rsidP="00E54185">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STATUTORY BASIS: </w:t>
      </w:r>
      <w:r w:rsidRPr="00D435B5">
        <w:rPr>
          <w:rFonts w:ascii="Arial" w:hAnsi="Arial" w:cs="Arial"/>
          <w:color w:val="000000"/>
          <w:sz w:val="24"/>
          <w:szCs w:val="24"/>
        </w:rPr>
        <w:t>32 M.R.S. §§ 2562</w:t>
      </w:r>
      <w:r>
        <w:rPr>
          <w:rFonts w:ascii="Arial" w:hAnsi="Arial" w:cs="Arial"/>
          <w:color w:val="000000"/>
          <w:sz w:val="24"/>
          <w:szCs w:val="24"/>
        </w:rPr>
        <w:t>,</w:t>
      </w:r>
      <w:r w:rsidRPr="00D435B5">
        <w:rPr>
          <w:rFonts w:ascii="Arial" w:hAnsi="Arial" w:cs="Arial"/>
          <w:color w:val="000000"/>
          <w:sz w:val="24"/>
          <w:szCs w:val="24"/>
        </w:rPr>
        <w:t xml:space="preserve"> </w:t>
      </w:r>
      <w:r>
        <w:rPr>
          <w:rFonts w:ascii="Arial" w:hAnsi="Arial" w:cs="Arial"/>
          <w:color w:val="000000"/>
          <w:sz w:val="24"/>
          <w:szCs w:val="24"/>
        </w:rPr>
        <w:t>2</w:t>
      </w:r>
      <w:r w:rsidRPr="00D435B5">
        <w:rPr>
          <w:rFonts w:ascii="Arial" w:hAnsi="Arial" w:cs="Arial"/>
          <w:color w:val="000000"/>
          <w:sz w:val="24"/>
          <w:szCs w:val="24"/>
        </w:rPr>
        <w:t>581</w:t>
      </w:r>
    </w:p>
    <w:p w14:paraId="15261E74" w14:textId="73E0C6A0" w:rsidR="00D435B5" w:rsidRDefault="00D435B5" w:rsidP="00E54185">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PURPOSE: </w:t>
      </w:r>
      <w:r w:rsidRPr="00D435B5">
        <w:rPr>
          <w:rFonts w:ascii="Arial" w:hAnsi="Arial" w:cs="Arial"/>
          <w:color w:val="000000"/>
          <w:sz w:val="24"/>
          <w:szCs w:val="24"/>
        </w:rPr>
        <w:t xml:space="preserve">This chapter defines continuing medical education primary care physicians and osteopathic specialists must obtain </w:t>
      </w:r>
      <w:r w:rsidR="00F834F1" w:rsidRPr="00D435B5">
        <w:rPr>
          <w:rFonts w:ascii="Arial" w:hAnsi="Arial" w:cs="Arial"/>
          <w:color w:val="000000"/>
          <w:sz w:val="24"/>
          <w:szCs w:val="24"/>
        </w:rPr>
        <w:t>to</w:t>
      </w:r>
      <w:r w:rsidRPr="00D435B5">
        <w:rPr>
          <w:rFonts w:ascii="Arial" w:hAnsi="Arial" w:cs="Arial"/>
          <w:color w:val="000000"/>
          <w:sz w:val="24"/>
          <w:szCs w:val="24"/>
        </w:rPr>
        <w:t xml:space="preserve"> satisfy statutory requirement</w:t>
      </w:r>
      <w:r w:rsidR="0055466E">
        <w:rPr>
          <w:rFonts w:ascii="Arial" w:hAnsi="Arial" w:cs="Arial"/>
          <w:color w:val="000000"/>
          <w:sz w:val="24"/>
          <w:szCs w:val="24"/>
        </w:rPr>
        <w:t>s</w:t>
      </w:r>
      <w:r w:rsidRPr="00D435B5">
        <w:rPr>
          <w:rFonts w:ascii="Arial" w:hAnsi="Arial" w:cs="Arial"/>
          <w:color w:val="000000"/>
          <w:sz w:val="24"/>
          <w:szCs w:val="24"/>
        </w:rPr>
        <w:t xml:space="preserve"> and sets forth other provisions related to compliance with Section 2581.</w:t>
      </w:r>
      <w:r w:rsidR="0055466E">
        <w:rPr>
          <w:rFonts w:ascii="Arial" w:hAnsi="Arial" w:cs="Arial"/>
          <w:color w:val="000000"/>
          <w:sz w:val="24"/>
          <w:szCs w:val="24"/>
        </w:rPr>
        <w:t xml:space="preserve"> The Board may propose changes as needed. </w:t>
      </w:r>
    </w:p>
    <w:p w14:paraId="23B6A559"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30F21808"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and patients</w:t>
      </w:r>
    </w:p>
    <w:p w14:paraId="5290B66F" w14:textId="77777777" w:rsidR="00D435B5" w:rsidRPr="00B869A4" w:rsidRDefault="00D435B5" w:rsidP="00D435B5">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14B39DC3" w14:textId="77777777" w:rsidR="00D435B5" w:rsidRPr="00B869A4" w:rsidRDefault="00D435B5" w:rsidP="00D435B5">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29"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551F2B7D" w14:textId="77777777" w:rsidR="00D435B5" w:rsidRDefault="00D435B5" w:rsidP="00E54185">
      <w:pPr>
        <w:spacing w:line="240" w:lineRule="auto"/>
        <w:ind w:left="0"/>
        <w:outlineLvl w:val="1"/>
        <w:rPr>
          <w:rFonts w:ascii="Arial" w:hAnsi="Arial" w:cs="Arial"/>
          <w:color w:val="000000"/>
          <w:sz w:val="24"/>
          <w:szCs w:val="24"/>
        </w:rPr>
      </w:pPr>
    </w:p>
    <w:p w14:paraId="7BE67B12" w14:textId="77777777" w:rsidR="00A91B5D" w:rsidRPr="00B869A4" w:rsidRDefault="00A91B5D" w:rsidP="00A91B5D">
      <w:pPr>
        <w:tabs>
          <w:tab w:val="left" w:pos="720"/>
          <w:tab w:val="left" w:pos="1440"/>
          <w:tab w:val="left" w:pos="2160"/>
          <w:tab w:val="left" w:pos="2880"/>
          <w:tab w:val="left" w:pos="3600"/>
        </w:tabs>
        <w:ind w:left="0"/>
        <w:rPr>
          <w:rFonts w:ascii="Arial" w:hAnsi="Arial" w:cs="Arial"/>
          <w:b/>
          <w:bCs/>
          <w:color w:val="000000"/>
          <w:sz w:val="24"/>
          <w:szCs w:val="24"/>
        </w:rPr>
      </w:pPr>
      <w:r w:rsidRPr="00B869A4">
        <w:rPr>
          <w:rFonts w:ascii="Arial" w:hAnsi="Arial" w:cs="Arial"/>
          <w:b/>
          <w:bCs/>
          <w:color w:val="000000"/>
          <w:sz w:val="24"/>
          <w:szCs w:val="24"/>
        </w:rPr>
        <w:t xml:space="preserve">CHAPTER 15 Joint Rule </w:t>
      </w:r>
      <w:r w:rsidRPr="00B869A4">
        <w:rPr>
          <w:rFonts w:ascii="Arial" w:hAnsi="Arial" w:cs="Arial"/>
          <w:b/>
          <w:sz w:val="24"/>
          <w:szCs w:val="24"/>
        </w:rPr>
        <w:t>Regarding Standards of Practice for Intravenous (IV) Therapy Businesses, Medical Spas and Medical Aesthetic Businesses</w:t>
      </w:r>
    </w:p>
    <w:p w14:paraId="540C49EA" w14:textId="207B8C3D"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STATUTORY BASIS: 32 M.R.S.</w:t>
      </w:r>
      <w:r w:rsidRPr="006E5B83">
        <w:rPr>
          <w:rFonts w:ascii="Arial" w:hAnsi="Arial" w:cs="Arial"/>
          <w:sz w:val="24"/>
          <w:szCs w:val="24"/>
        </w:rPr>
        <w:t xml:space="preserve"> § 2562</w:t>
      </w:r>
    </w:p>
    <w:p w14:paraId="767C70E5" w14:textId="6F8D66F3"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PURPOSE: This chapter </w:t>
      </w:r>
      <w:r>
        <w:rPr>
          <w:rFonts w:ascii="Arial" w:hAnsi="Arial" w:cs="Arial"/>
          <w:color w:val="000000"/>
          <w:sz w:val="24"/>
          <w:szCs w:val="24"/>
        </w:rPr>
        <w:t xml:space="preserve">is a joint rule with the Board of Licensure in Medicine and the Board of Nursing to </w:t>
      </w:r>
      <w:r w:rsidRPr="00B869A4">
        <w:rPr>
          <w:rFonts w:ascii="Arial" w:hAnsi="Arial" w:cs="Arial"/>
          <w:sz w:val="24"/>
          <w:szCs w:val="24"/>
        </w:rPr>
        <w:t>clarif</w:t>
      </w:r>
      <w:r>
        <w:rPr>
          <w:rFonts w:ascii="Arial" w:hAnsi="Arial" w:cs="Arial"/>
          <w:sz w:val="24"/>
          <w:szCs w:val="24"/>
        </w:rPr>
        <w:t>y</w:t>
      </w:r>
      <w:r w:rsidRPr="00B869A4">
        <w:rPr>
          <w:rFonts w:ascii="Arial" w:hAnsi="Arial" w:cs="Arial"/>
          <w:sz w:val="24"/>
          <w:szCs w:val="24"/>
        </w:rPr>
        <w:t xml:space="preserve"> standards of practice for providing </w:t>
      </w:r>
      <w:r w:rsidRPr="00B869A4">
        <w:rPr>
          <w:rFonts w:ascii="Arial" w:hAnsi="Arial" w:cs="Arial"/>
          <w:color w:val="000000"/>
          <w:sz w:val="24"/>
          <w:szCs w:val="24"/>
        </w:rPr>
        <w:t xml:space="preserve">health care services </w:t>
      </w:r>
      <w:r w:rsidRPr="00B869A4">
        <w:rPr>
          <w:rFonts w:ascii="Arial" w:hAnsi="Arial" w:cs="Arial"/>
          <w:sz w:val="24"/>
          <w:szCs w:val="24"/>
        </w:rPr>
        <w:t>in intravenous (IV) therapy businesses, medical spas and medical aesthetic businesses.</w:t>
      </w:r>
      <w:r>
        <w:rPr>
          <w:rFonts w:ascii="Arial" w:hAnsi="Arial" w:cs="Arial"/>
          <w:sz w:val="24"/>
          <w:szCs w:val="24"/>
        </w:rPr>
        <w:t xml:space="preserve"> The Board may propose changes as needed.</w:t>
      </w:r>
    </w:p>
    <w:p w14:paraId="1F03E7B2" w14:textId="02B6F7B4"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SCHEDULE FOR ADOPTION: </w:t>
      </w:r>
      <w:r w:rsidR="003A0E24">
        <w:rPr>
          <w:rFonts w:ascii="Arial" w:hAnsi="Arial" w:cs="Arial"/>
          <w:color w:val="000000"/>
          <w:sz w:val="24"/>
          <w:szCs w:val="24"/>
        </w:rPr>
        <w:t>N/A</w:t>
      </w:r>
    </w:p>
    <w:p w14:paraId="73DC5DB8"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patients</w:t>
      </w:r>
    </w:p>
    <w:p w14:paraId="680455AD"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47BED3CA" w14:textId="77777777" w:rsidR="00A91B5D" w:rsidRPr="00B869A4" w:rsidRDefault="00A91B5D" w:rsidP="00A91B5D">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30"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0957B52D" w14:textId="7ECFBA14" w:rsidR="00A91B5D" w:rsidRPr="00B869A4" w:rsidRDefault="00A91B5D" w:rsidP="00A91B5D">
      <w:pPr>
        <w:spacing w:line="240" w:lineRule="auto"/>
        <w:ind w:left="0"/>
        <w:jc w:val="both"/>
        <w:rPr>
          <w:rFonts w:ascii="Arial" w:hAnsi="Arial" w:cs="Arial"/>
          <w:color w:val="000000"/>
          <w:sz w:val="24"/>
          <w:szCs w:val="24"/>
        </w:rPr>
      </w:pPr>
    </w:p>
    <w:p w14:paraId="11CCEBE9" w14:textId="59F9267B" w:rsidR="00E54185" w:rsidRDefault="00A93E2F" w:rsidP="00A93E2F">
      <w:pPr>
        <w:spacing w:line="240" w:lineRule="auto"/>
        <w:ind w:left="0"/>
        <w:outlineLvl w:val="1"/>
        <w:rPr>
          <w:rFonts w:ascii="Arial" w:hAnsi="Arial" w:cs="Arial"/>
          <w:color w:val="000000"/>
          <w:sz w:val="24"/>
          <w:szCs w:val="24"/>
        </w:rPr>
      </w:pPr>
      <w:r w:rsidRPr="00B869A4">
        <w:rPr>
          <w:rFonts w:ascii="Arial" w:hAnsi="Arial" w:cs="Arial"/>
          <w:b/>
          <w:bCs/>
          <w:color w:val="000000"/>
          <w:sz w:val="24"/>
          <w:szCs w:val="24"/>
        </w:rPr>
        <w:t>CHAPTER 16</w:t>
      </w:r>
      <w:r w:rsidRPr="0055466E">
        <w:rPr>
          <w:rFonts w:ascii="Arial" w:hAnsi="Arial" w:cs="Arial"/>
          <w:b/>
          <w:bCs/>
          <w:color w:val="000000"/>
          <w:sz w:val="24"/>
          <w:szCs w:val="24"/>
        </w:rPr>
        <w:t xml:space="preserve"> Prescribing and Treatment for Self and Family Members</w:t>
      </w:r>
    </w:p>
    <w:p w14:paraId="6C7223B5" w14:textId="0033171E"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STATUTORY BASIS: </w:t>
      </w:r>
      <w:r w:rsidRPr="00A91B5D">
        <w:rPr>
          <w:rFonts w:ascii="Arial" w:hAnsi="Arial" w:cs="Arial"/>
          <w:color w:val="000000"/>
          <w:sz w:val="24"/>
          <w:szCs w:val="24"/>
        </w:rPr>
        <w:t>32 M.R.S</w:t>
      </w:r>
      <w:r>
        <w:rPr>
          <w:rFonts w:ascii="Arial" w:hAnsi="Arial" w:cs="Arial"/>
          <w:color w:val="000000"/>
          <w:sz w:val="24"/>
          <w:szCs w:val="24"/>
        </w:rPr>
        <w:t>.</w:t>
      </w:r>
      <w:r w:rsidRPr="00A91B5D">
        <w:rPr>
          <w:rFonts w:ascii="Arial" w:hAnsi="Arial" w:cs="Arial"/>
          <w:color w:val="000000"/>
          <w:sz w:val="24"/>
          <w:szCs w:val="24"/>
        </w:rPr>
        <w:t xml:space="preserve"> §§ 2562</w:t>
      </w:r>
      <w:r>
        <w:rPr>
          <w:rFonts w:ascii="Arial" w:hAnsi="Arial" w:cs="Arial"/>
          <w:color w:val="000000"/>
          <w:sz w:val="24"/>
          <w:szCs w:val="24"/>
        </w:rPr>
        <w:t xml:space="preserve">, </w:t>
      </w:r>
      <w:r w:rsidRPr="00A91B5D">
        <w:rPr>
          <w:rFonts w:ascii="Arial" w:hAnsi="Arial" w:cs="Arial"/>
          <w:color w:val="000000"/>
          <w:sz w:val="24"/>
          <w:szCs w:val="24"/>
        </w:rPr>
        <w:t>2581</w:t>
      </w:r>
    </w:p>
    <w:p w14:paraId="71D0CC2A" w14:textId="4B570620"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PURPOSE: </w:t>
      </w:r>
      <w:r w:rsidRPr="00A91B5D">
        <w:rPr>
          <w:rFonts w:ascii="Arial" w:hAnsi="Arial" w:cs="Arial"/>
          <w:color w:val="000000"/>
          <w:sz w:val="24"/>
          <w:szCs w:val="24"/>
        </w:rPr>
        <w:t>The purpose of th</w:t>
      </w:r>
      <w:r>
        <w:rPr>
          <w:rFonts w:ascii="Arial" w:hAnsi="Arial" w:cs="Arial"/>
          <w:color w:val="000000"/>
          <w:sz w:val="24"/>
          <w:szCs w:val="24"/>
        </w:rPr>
        <w:t xml:space="preserve">is chapter </w:t>
      </w:r>
      <w:r w:rsidRPr="00A91B5D">
        <w:rPr>
          <w:rFonts w:ascii="Arial" w:hAnsi="Arial" w:cs="Arial"/>
          <w:color w:val="000000"/>
          <w:sz w:val="24"/>
          <w:szCs w:val="24"/>
        </w:rPr>
        <w:t xml:space="preserve">is to identify under what circumstances it is appropriate for a physician or physician </w:t>
      </w:r>
      <w:r>
        <w:rPr>
          <w:rFonts w:ascii="Arial" w:hAnsi="Arial" w:cs="Arial"/>
          <w:color w:val="000000"/>
          <w:sz w:val="24"/>
          <w:szCs w:val="24"/>
        </w:rPr>
        <w:t>associate/</w:t>
      </w:r>
      <w:r w:rsidRPr="00A91B5D">
        <w:rPr>
          <w:rFonts w:ascii="Arial" w:hAnsi="Arial" w:cs="Arial"/>
          <w:color w:val="000000"/>
          <w:sz w:val="24"/>
          <w:szCs w:val="24"/>
        </w:rPr>
        <w:t>assistant to treat self and family members.</w:t>
      </w:r>
      <w:r w:rsidR="0055466E">
        <w:rPr>
          <w:rFonts w:ascii="Arial" w:hAnsi="Arial" w:cs="Arial"/>
          <w:color w:val="000000"/>
          <w:sz w:val="24"/>
          <w:szCs w:val="24"/>
        </w:rPr>
        <w:t xml:space="preserve"> The Board may propose changes as needed. </w:t>
      </w:r>
    </w:p>
    <w:p w14:paraId="7235595F" w14:textId="78D4694E"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SCHEDULE FOR ADOPTION: </w:t>
      </w:r>
      <w:r>
        <w:rPr>
          <w:rFonts w:ascii="Arial" w:hAnsi="Arial" w:cs="Arial"/>
          <w:color w:val="000000"/>
          <w:sz w:val="24"/>
          <w:szCs w:val="24"/>
        </w:rPr>
        <w:t>N/A</w:t>
      </w:r>
    </w:p>
    <w:p w14:paraId="03B283EE"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patients</w:t>
      </w:r>
    </w:p>
    <w:p w14:paraId="727C0305"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1A8CD48C" w14:textId="4BED3430"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31" w:history="1">
        <w:r w:rsidRPr="00E13DCE">
          <w:rPr>
            <w:rStyle w:val="Hyperlink"/>
            <w:rFonts w:ascii="Arial" w:hAnsi="Arial" w:cs="Arial"/>
            <w:sz w:val="24"/>
            <w:szCs w:val="24"/>
          </w:rPr>
          <w:t>rachel.macarthur@maine.gov</w:t>
        </w:r>
      </w:hyperlink>
    </w:p>
    <w:p w14:paraId="6247E4B6" w14:textId="77777777" w:rsidR="00A91B5D" w:rsidRDefault="00A91B5D" w:rsidP="00A93E2F">
      <w:pPr>
        <w:spacing w:line="240" w:lineRule="auto"/>
        <w:ind w:left="0"/>
        <w:outlineLvl w:val="1"/>
        <w:rPr>
          <w:rFonts w:ascii="Arial" w:hAnsi="Arial" w:cs="Arial"/>
          <w:color w:val="000000"/>
          <w:sz w:val="24"/>
          <w:szCs w:val="24"/>
        </w:rPr>
      </w:pPr>
    </w:p>
    <w:p w14:paraId="220D8859" w14:textId="1892B177" w:rsidR="00AB164C" w:rsidRDefault="00A93E2F" w:rsidP="00A93E2F">
      <w:pPr>
        <w:spacing w:line="240" w:lineRule="auto"/>
        <w:ind w:left="0"/>
        <w:outlineLvl w:val="1"/>
        <w:rPr>
          <w:rFonts w:ascii="Arial" w:hAnsi="Arial" w:cs="Arial"/>
          <w:color w:val="000000"/>
          <w:sz w:val="24"/>
          <w:szCs w:val="24"/>
        </w:rPr>
      </w:pPr>
      <w:r w:rsidRPr="00B869A4">
        <w:rPr>
          <w:rFonts w:ascii="Arial" w:hAnsi="Arial" w:cs="Arial"/>
          <w:b/>
          <w:bCs/>
          <w:color w:val="000000"/>
          <w:sz w:val="24"/>
          <w:szCs w:val="24"/>
        </w:rPr>
        <w:t>CHAPTER 17</w:t>
      </w:r>
      <w:r w:rsidRPr="0055466E">
        <w:rPr>
          <w:rFonts w:ascii="Arial" w:hAnsi="Arial" w:cs="Arial"/>
          <w:b/>
          <w:bCs/>
          <w:color w:val="000000"/>
          <w:sz w:val="24"/>
          <w:szCs w:val="24"/>
        </w:rPr>
        <w:t xml:space="preserve"> Physician/Physician Assistant – Patient Boundaries – Gifts</w:t>
      </w:r>
      <w:r w:rsidRPr="00B869A4">
        <w:rPr>
          <w:rFonts w:ascii="Arial" w:hAnsi="Arial" w:cs="Arial"/>
          <w:color w:val="000000"/>
          <w:sz w:val="24"/>
          <w:szCs w:val="24"/>
        </w:rPr>
        <w:t xml:space="preserve"> </w:t>
      </w:r>
    </w:p>
    <w:p w14:paraId="5218D9B1"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 xml:space="preserve">STATUTORY BASIS: </w:t>
      </w:r>
      <w:r w:rsidRPr="00A91B5D">
        <w:rPr>
          <w:rFonts w:ascii="Arial" w:hAnsi="Arial" w:cs="Arial"/>
          <w:color w:val="000000"/>
          <w:sz w:val="24"/>
          <w:szCs w:val="24"/>
        </w:rPr>
        <w:t>32 M.R.S</w:t>
      </w:r>
      <w:r>
        <w:rPr>
          <w:rFonts w:ascii="Arial" w:hAnsi="Arial" w:cs="Arial"/>
          <w:color w:val="000000"/>
          <w:sz w:val="24"/>
          <w:szCs w:val="24"/>
        </w:rPr>
        <w:t>.</w:t>
      </w:r>
      <w:r w:rsidRPr="00A91B5D">
        <w:rPr>
          <w:rFonts w:ascii="Arial" w:hAnsi="Arial" w:cs="Arial"/>
          <w:color w:val="000000"/>
          <w:sz w:val="24"/>
          <w:szCs w:val="24"/>
        </w:rPr>
        <w:t xml:space="preserve"> §§ 2562</w:t>
      </w:r>
      <w:r>
        <w:rPr>
          <w:rFonts w:ascii="Arial" w:hAnsi="Arial" w:cs="Arial"/>
          <w:color w:val="000000"/>
          <w:sz w:val="24"/>
          <w:szCs w:val="24"/>
        </w:rPr>
        <w:t xml:space="preserve">, </w:t>
      </w:r>
      <w:r w:rsidRPr="00A91B5D">
        <w:rPr>
          <w:rFonts w:ascii="Arial" w:hAnsi="Arial" w:cs="Arial"/>
          <w:color w:val="000000"/>
          <w:sz w:val="24"/>
          <w:szCs w:val="24"/>
        </w:rPr>
        <w:t>2581</w:t>
      </w:r>
    </w:p>
    <w:p w14:paraId="1E643E33" w14:textId="583329F9"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PURPOSE:</w:t>
      </w:r>
      <w:r>
        <w:rPr>
          <w:rFonts w:ascii="Arial" w:hAnsi="Arial" w:cs="Arial"/>
          <w:color w:val="000000"/>
          <w:sz w:val="24"/>
          <w:szCs w:val="24"/>
        </w:rPr>
        <w:t xml:space="preserve"> </w:t>
      </w:r>
      <w:r w:rsidRPr="00A91B5D">
        <w:rPr>
          <w:rFonts w:ascii="Arial" w:hAnsi="Arial" w:cs="Arial"/>
          <w:color w:val="000000"/>
          <w:sz w:val="24"/>
          <w:szCs w:val="24"/>
        </w:rPr>
        <w:t xml:space="preserve">The purpose of this rule is to identify under what circumstances the giving or receiving of gifts by a physician or physician </w:t>
      </w:r>
      <w:r>
        <w:rPr>
          <w:rFonts w:ascii="Arial" w:hAnsi="Arial" w:cs="Arial"/>
          <w:color w:val="000000"/>
          <w:sz w:val="24"/>
          <w:szCs w:val="24"/>
        </w:rPr>
        <w:t>associate/</w:t>
      </w:r>
      <w:r w:rsidRPr="00A91B5D">
        <w:rPr>
          <w:rFonts w:ascii="Arial" w:hAnsi="Arial" w:cs="Arial"/>
          <w:color w:val="000000"/>
          <w:sz w:val="24"/>
          <w:szCs w:val="24"/>
        </w:rPr>
        <w:t>assistant is considered as unprofessional conduct.</w:t>
      </w:r>
      <w:r w:rsidR="0055466E">
        <w:rPr>
          <w:rFonts w:ascii="Arial" w:hAnsi="Arial" w:cs="Arial"/>
          <w:color w:val="000000"/>
          <w:sz w:val="24"/>
          <w:szCs w:val="24"/>
        </w:rPr>
        <w:t xml:space="preserve"> The Board may propose changes as needed. </w:t>
      </w:r>
    </w:p>
    <w:p w14:paraId="06B2EC18"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lastRenderedPageBreak/>
        <w:t xml:space="preserve">SCHEDULE FOR ADOPTION: </w:t>
      </w:r>
      <w:r>
        <w:rPr>
          <w:rFonts w:ascii="Arial" w:hAnsi="Arial" w:cs="Arial"/>
          <w:color w:val="000000"/>
          <w:sz w:val="24"/>
          <w:szCs w:val="24"/>
        </w:rPr>
        <w:t>N/A</w:t>
      </w:r>
    </w:p>
    <w:p w14:paraId="191805B9"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patients</w:t>
      </w:r>
    </w:p>
    <w:p w14:paraId="49A05C1A"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27FA3FBE" w14:textId="77777777" w:rsidR="00A91B5D" w:rsidRDefault="00A91B5D" w:rsidP="00A91B5D">
      <w:pPr>
        <w:spacing w:line="240" w:lineRule="auto"/>
        <w:ind w:left="0"/>
        <w:jc w:val="both"/>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32" w:history="1">
        <w:r w:rsidRPr="00E13DCE">
          <w:rPr>
            <w:rStyle w:val="Hyperlink"/>
            <w:rFonts w:ascii="Arial" w:hAnsi="Arial" w:cs="Arial"/>
            <w:sz w:val="24"/>
            <w:szCs w:val="24"/>
          </w:rPr>
          <w:t>rachel.macarthur@maine.gov</w:t>
        </w:r>
      </w:hyperlink>
    </w:p>
    <w:p w14:paraId="5C111696" w14:textId="77777777" w:rsidR="003A0E24" w:rsidRPr="00B869A4" w:rsidRDefault="003A0E24" w:rsidP="00A91B5D">
      <w:pPr>
        <w:spacing w:line="240" w:lineRule="auto"/>
        <w:ind w:left="0"/>
        <w:jc w:val="both"/>
        <w:rPr>
          <w:rFonts w:ascii="Arial" w:hAnsi="Arial" w:cs="Arial"/>
          <w:color w:val="000000"/>
          <w:sz w:val="24"/>
          <w:szCs w:val="24"/>
        </w:rPr>
      </w:pPr>
    </w:p>
    <w:p w14:paraId="238D0DB3" w14:textId="61C79FDA" w:rsidR="00BE7B36" w:rsidRPr="00BE7B36" w:rsidRDefault="00BE7B36" w:rsidP="00BE7B36">
      <w:pPr>
        <w:spacing w:line="240" w:lineRule="auto"/>
        <w:ind w:left="0"/>
        <w:outlineLvl w:val="1"/>
        <w:rPr>
          <w:rFonts w:ascii="Arial" w:hAnsi="Arial" w:cs="Arial"/>
          <w:b/>
          <w:bCs/>
          <w:color w:val="000000"/>
          <w:sz w:val="24"/>
          <w:szCs w:val="24"/>
        </w:rPr>
      </w:pPr>
      <w:r w:rsidRPr="00B869A4">
        <w:rPr>
          <w:rFonts w:ascii="Arial" w:hAnsi="Arial" w:cs="Arial"/>
          <w:b/>
          <w:bCs/>
          <w:color w:val="000000"/>
          <w:sz w:val="24"/>
          <w:szCs w:val="24"/>
        </w:rPr>
        <w:t>CHAPTER 1</w:t>
      </w:r>
      <w:r>
        <w:rPr>
          <w:rFonts w:ascii="Arial" w:hAnsi="Arial" w:cs="Arial"/>
          <w:b/>
          <w:bCs/>
          <w:color w:val="000000"/>
          <w:sz w:val="24"/>
          <w:szCs w:val="24"/>
        </w:rPr>
        <w:t>9</w:t>
      </w:r>
      <w:r w:rsidRPr="00B869A4">
        <w:rPr>
          <w:rFonts w:ascii="Arial" w:hAnsi="Arial" w:cs="Arial"/>
          <w:color w:val="000000"/>
          <w:sz w:val="24"/>
          <w:szCs w:val="24"/>
        </w:rPr>
        <w:t xml:space="preserve"> </w:t>
      </w:r>
      <w:r w:rsidRPr="00BE7B36">
        <w:rPr>
          <w:rFonts w:ascii="Arial" w:hAnsi="Arial" w:cs="Arial"/>
          <w:b/>
          <w:bCs/>
          <w:color w:val="000000"/>
          <w:sz w:val="24"/>
          <w:szCs w:val="24"/>
        </w:rPr>
        <w:t>Physician – Schedule for License Renewals</w:t>
      </w:r>
    </w:p>
    <w:p w14:paraId="75535EBF" w14:textId="77777777" w:rsidR="00BE7B36" w:rsidRDefault="00BE7B36" w:rsidP="00BE7B36">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STATUTORY BASIS: </w:t>
      </w:r>
      <w:r w:rsidRPr="00D435B5">
        <w:rPr>
          <w:rFonts w:ascii="Arial" w:hAnsi="Arial" w:cs="Arial"/>
          <w:color w:val="000000"/>
          <w:sz w:val="24"/>
          <w:szCs w:val="24"/>
        </w:rPr>
        <w:t>32 M.R.S. §§ 2562</w:t>
      </w:r>
      <w:r>
        <w:rPr>
          <w:rFonts w:ascii="Arial" w:hAnsi="Arial" w:cs="Arial"/>
          <w:color w:val="000000"/>
          <w:sz w:val="24"/>
          <w:szCs w:val="24"/>
        </w:rPr>
        <w:t>,</w:t>
      </w:r>
      <w:r w:rsidRPr="00D435B5">
        <w:rPr>
          <w:rFonts w:ascii="Arial" w:hAnsi="Arial" w:cs="Arial"/>
          <w:color w:val="000000"/>
          <w:sz w:val="24"/>
          <w:szCs w:val="24"/>
        </w:rPr>
        <w:t xml:space="preserve"> </w:t>
      </w:r>
      <w:r>
        <w:rPr>
          <w:rFonts w:ascii="Arial" w:hAnsi="Arial" w:cs="Arial"/>
          <w:color w:val="000000"/>
          <w:sz w:val="24"/>
          <w:szCs w:val="24"/>
        </w:rPr>
        <w:t>2</w:t>
      </w:r>
      <w:r w:rsidRPr="00D435B5">
        <w:rPr>
          <w:rFonts w:ascii="Arial" w:hAnsi="Arial" w:cs="Arial"/>
          <w:color w:val="000000"/>
          <w:sz w:val="24"/>
          <w:szCs w:val="24"/>
        </w:rPr>
        <w:t>581</w:t>
      </w:r>
    </w:p>
    <w:p w14:paraId="1A66B39C" w14:textId="3A5C37A6" w:rsidR="00BE7B36" w:rsidRDefault="00BE7B36" w:rsidP="00BE7B36">
      <w:pPr>
        <w:spacing w:line="240" w:lineRule="auto"/>
        <w:ind w:left="0"/>
        <w:outlineLvl w:val="1"/>
        <w:rPr>
          <w:rFonts w:ascii="Arial" w:hAnsi="Arial" w:cs="Arial"/>
          <w:color w:val="000000"/>
          <w:sz w:val="24"/>
          <w:szCs w:val="24"/>
        </w:rPr>
      </w:pPr>
      <w:r>
        <w:rPr>
          <w:rFonts w:ascii="Arial" w:hAnsi="Arial" w:cs="Arial"/>
          <w:color w:val="000000"/>
          <w:sz w:val="24"/>
          <w:szCs w:val="24"/>
        </w:rPr>
        <w:t xml:space="preserve">PURPOSE: </w:t>
      </w:r>
      <w:r w:rsidRPr="00D435B5">
        <w:rPr>
          <w:rFonts w:ascii="Arial" w:hAnsi="Arial" w:cs="Arial"/>
          <w:color w:val="000000"/>
          <w:sz w:val="24"/>
          <w:szCs w:val="24"/>
        </w:rPr>
        <w:t xml:space="preserve">This chapter </w:t>
      </w:r>
      <w:r>
        <w:rPr>
          <w:rFonts w:ascii="Arial" w:hAnsi="Arial" w:cs="Arial"/>
          <w:color w:val="000000"/>
          <w:sz w:val="24"/>
          <w:szCs w:val="24"/>
        </w:rPr>
        <w:t xml:space="preserve">sets forth the schedule on which Osteopathic Physicians renew their licenses.  The Board may propose changes as needed, including potential repeal. </w:t>
      </w:r>
    </w:p>
    <w:p w14:paraId="710522A3" w14:textId="77777777" w:rsidR="00BE7B36" w:rsidRPr="00B869A4" w:rsidRDefault="00BE7B36" w:rsidP="00BE7B36">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6D0EC58B" w14:textId="308320F4" w:rsidR="00BE7B36" w:rsidRPr="00B869A4" w:rsidRDefault="00BE7B36" w:rsidP="00BE7B36">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w:t>
      </w:r>
    </w:p>
    <w:p w14:paraId="6ABD48EC" w14:textId="77777777" w:rsidR="00BE7B36" w:rsidRPr="00B869A4" w:rsidRDefault="00BE7B36" w:rsidP="00BE7B36">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7AA3876F" w14:textId="77777777" w:rsidR="00BE7B36" w:rsidRPr="00B869A4" w:rsidRDefault="00BE7B36" w:rsidP="00BE7B36">
      <w:pPr>
        <w:spacing w:line="240" w:lineRule="auto"/>
        <w:ind w:left="0"/>
        <w:jc w:val="both"/>
        <w:outlineLvl w:val="1"/>
        <w:rPr>
          <w:rFonts w:ascii="Arial" w:hAnsi="Arial" w:cs="Arial"/>
          <w:b/>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33" w:history="1">
        <w:r w:rsidRPr="00E13DCE">
          <w:rPr>
            <w:rStyle w:val="Hyperlink"/>
            <w:rFonts w:ascii="Arial" w:hAnsi="Arial" w:cs="Arial"/>
            <w:sz w:val="24"/>
            <w:szCs w:val="24"/>
          </w:rPr>
          <w:t>rachel.macarthur@maine.gov</w:t>
        </w:r>
      </w:hyperlink>
      <w:r>
        <w:rPr>
          <w:rFonts w:ascii="Arial" w:hAnsi="Arial" w:cs="Arial"/>
          <w:color w:val="000000"/>
          <w:sz w:val="24"/>
          <w:szCs w:val="24"/>
        </w:rPr>
        <w:t xml:space="preserve"> </w:t>
      </w:r>
    </w:p>
    <w:p w14:paraId="74865E3F" w14:textId="77777777" w:rsidR="00A91B5D" w:rsidRDefault="00A91B5D" w:rsidP="00A93E2F">
      <w:pPr>
        <w:spacing w:line="240" w:lineRule="auto"/>
        <w:ind w:left="0"/>
        <w:outlineLvl w:val="1"/>
        <w:rPr>
          <w:rFonts w:ascii="Arial" w:hAnsi="Arial" w:cs="Arial"/>
          <w:color w:val="000000"/>
          <w:sz w:val="24"/>
          <w:szCs w:val="24"/>
        </w:rPr>
      </w:pPr>
    </w:p>
    <w:p w14:paraId="674408E2" w14:textId="77777777" w:rsidR="00A93E2F" w:rsidRPr="00B869A4" w:rsidRDefault="00A93E2F" w:rsidP="00A93E2F">
      <w:pPr>
        <w:spacing w:line="240" w:lineRule="auto"/>
        <w:ind w:left="0"/>
        <w:jc w:val="both"/>
        <w:rPr>
          <w:rFonts w:ascii="Arial" w:hAnsi="Arial" w:cs="Arial"/>
          <w:bCs/>
          <w:color w:val="000000"/>
          <w:sz w:val="24"/>
          <w:szCs w:val="24"/>
        </w:rPr>
      </w:pPr>
      <w:r w:rsidRPr="00B869A4">
        <w:rPr>
          <w:rFonts w:ascii="Arial" w:hAnsi="Arial" w:cs="Arial"/>
          <w:b/>
          <w:bCs/>
          <w:color w:val="000000"/>
          <w:sz w:val="24"/>
          <w:szCs w:val="24"/>
        </w:rPr>
        <w:t xml:space="preserve">CHAPTER 21 </w:t>
      </w:r>
      <w:r w:rsidRPr="0055466E">
        <w:rPr>
          <w:rFonts w:ascii="Arial" w:hAnsi="Arial" w:cs="Arial"/>
          <w:b/>
          <w:color w:val="000000"/>
          <w:sz w:val="24"/>
          <w:szCs w:val="24"/>
        </w:rPr>
        <w:t>Use of Controlled Substances for Treatment of Pain</w:t>
      </w:r>
    </w:p>
    <w:p w14:paraId="30924EEF" w14:textId="28E53CF8"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STATUTORY BASIS: 32 M.R.S.</w:t>
      </w:r>
      <w:r w:rsidRPr="00A91B5D">
        <w:rPr>
          <w:rFonts w:ascii="Arial" w:hAnsi="Arial" w:cs="Arial"/>
          <w:color w:val="000000"/>
          <w:sz w:val="24"/>
          <w:szCs w:val="24"/>
        </w:rPr>
        <w:t xml:space="preserve"> §§ 2562, 2600-C</w:t>
      </w:r>
    </w:p>
    <w:p w14:paraId="77EAEAB5" w14:textId="575E9274"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PURPOSE:  This chapter is a joint rule with the Board of Licensure</w:t>
      </w:r>
      <w:r>
        <w:rPr>
          <w:rFonts w:ascii="Arial" w:hAnsi="Arial" w:cs="Arial"/>
          <w:color w:val="000000"/>
          <w:sz w:val="24"/>
          <w:szCs w:val="24"/>
        </w:rPr>
        <w:t xml:space="preserve"> in Medicine</w:t>
      </w:r>
      <w:r w:rsidRPr="00B869A4">
        <w:rPr>
          <w:rFonts w:ascii="Arial" w:hAnsi="Arial" w:cs="Arial"/>
          <w:color w:val="000000"/>
          <w:sz w:val="24"/>
          <w:szCs w:val="24"/>
        </w:rPr>
        <w:t xml:space="preserve">, the Board of Nursing and Board of Licensure of Podiatric Medicine to ensure adequate relief of pain to the citizens of Maine. </w:t>
      </w:r>
      <w:r w:rsidRPr="00B869A4">
        <w:rPr>
          <w:rFonts w:ascii="Arial" w:hAnsi="Arial" w:cs="Arial"/>
          <w:sz w:val="24"/>
          <w:szCs w:val="24"/>
        </w:rPr>
        <w:t>The Board may propose changes as needed.</w:t>
      </w:r>
    </w:p>
    <w:p w14:paraId="0A3B1153"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SCHEDULE FOR ADOPTION: N/A</w:t>
      </w:r>
    </w:p>
    <w:p w14:paraId="17146277"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AFFECTED PARTIES: Physicians, physician assistants/associates, and patients</w:t>
      </w:r>
    </w:p>
    <w:p w14:paraId="04122362" w14:textId="77777777" w:rsidR="00A91B5D" w:rsidRPr="00B869A4" w:rsidRDefault="00A91B5D" w:rsidP="00A91B5D">
      <w:pPr>
        <w:spacing w:line="240" w:lineRule="auto"/>
        <w:ind w:left="0"/>
        <w:jc w:val="both"/>
        <w:rPr>
          <w:rFonts w:ascii="Arial" w:hAnsi="Arial" w:cs="Arial"/>
          <w:color w:val="000000"/>
          <w:sz w:val="24"/>
          <w:szCs w:val="24"/>
        </w:rPr>
      </w:pPr>
      <w:r w:rsidRPr="00B869A4">
        <w:rPr>
          <w:rFonts w:ascii="Arial" w:hAnsi="Arial" w:cs="Arial"/>
          <w:color w:val="000000"/>
          <w:sz w:val="24"/>
          <w:szCs w:val="24"/>
        </w:rPr>
        <w:t>CONSENSUS-BASED RULE DEVELOPMENT: N/A</w:t>
      </w:r>
    </w:p>
    <w:p w14:paraId="264EBB26" w14:textId="173F16A5" w:rsidR="00A93E2F" w:rsidRPr="00B869A4" w:rsidRDefault="00A91B5D" w:rsidP="00A91B5D">
      <w:pPr>
        <w:spacing w:line="240" w:lineRule="auto"/>
        <w:ind w:left="0"/>
        <w:jc w:val="both"/>
        <w:outlineLvl w:val="1"/>
        <w:rPr>
          <w:rFonts w:ascii="Arial" w:hAnsi="Arial" w:cs="Arial"/>
          <w:color w:val="000000"/>
          <w:sz w:val="24"/>
          <w:szCs w:val="24"/>
        </w:rPr>
      </w:pPr>
      <w:r w:rsidRPr="00B869A4">
        <w:rPr>
          <w:rFonts w:ascii="Arial" w:hAnsi="Arial" w:cs="Arial"/>
          <w:color w:val="000000"/>
          <w:sz w:val="24"/>
          <w:szCs w:val="24"/>
        </w:rPr>
        <w:t xml:space="preserve">CONTACT PERSON: </w:t>
      </w:r>
      <w:r>
        <w:rPr>
          <w:rFonts w:ascii="Arial" w:hAnsi="Arial" w:cs="Arial"/>
          <w:color w:val="000000"/>
          <w:sz w:val="24"/>
          <w:szCs w:val="24"/>
        </w:rPr>
        <w:t xml:space="preserve">Rachel MacArthur, </w:t>
      </w:r>
      <w:r w:rsidRPr="00B869A4">
        <w:rPr>
          <w:rFonts w:ascii="Arial" w:hAnsi="Arial" w:cs="Arial"/>
          <w:color w:val="000000"/>
          <w:sz w:val="24"/>
          <w:szCs w:val="24"/>
        </w:rPr>
        <w:t xml:space="preserve">Executive </w:t>
      </w:r>
      <w:r>
        <w:rPr>
          <w:rFonts w:ascii="Arial" w:hAnsi="Arial" w:cs="Arial"/>
          <w:color w:val="000000"/>
          <w:sz w:val="24"/>
          <w:szCs w:val="24"/>
        </w:rPr>
        <w:t>Secretary</w:t>
      </w:r>
      <w:r w:rsidRPr="00B869A4">
        <w:rPr>
          <w:rFonts w:ascii="Arial" w:hAnsi="Arial" w:cs="Arial"/>
          <w:color w:val="000000"/>
          <w:sz w:val="24"/>
          <w:szCs w:val="24"/>
        </w:rPr>
        <w:t>, 1</w:t>
      </w:r>
      <w:r>
        <w:rPr>
          <w:rFonts w:ascii="Arial" w:hAnsi="Arial" w:cs="Arial"/>
          <w:color w:val="000000"/>
          <w:sz w:val="24"/>
          <w:szCs w:val="24"/>
        </w:rPr>
        <w:t>42</w:t>
      </w:r>
      <w:r w:rsidRPr="00B869A4">
        <w:rPr>
          <w:rFonts w:ascii="Arial" w:hAnsi="Arial" w:cs="Arial"/>
          <w:color w:val="000000"/>
          <w:sz w:val="24"/>
          <w:szCs w:val="24"/>
        </w:rPr>
        <w:t xml:space="preserve"> State House Station, Augusta, ME 04333-01</w:t>
      </w:r>
      <w:r>
        <w:rPr>
          <w:rFonts w:ascii="Arial" w:hAnsi="Arial" w:cs="Arial"/>
          <w:color w:val="000000"/>
          <w:sz w:val="24"/>
          <w:szCs w:val="24"/>
        </w:rPr>
        <w:t>42</w:t>
      </w:r>
      <w:r w:rsidRPr="00B869A4">
        <w:rPr>
          <w:rFonts w:ascii="Arial" w:hAnsi="Arial" w:cs="Arial"/>
          <w:color w:val="000000"/>
          <w:sz w:val="24"/>
          <w:szCs w:val="24"/>
        </w:rPr>
        <w:t>; (207) 287-</w:t>
      </w:r>
      <w:r>
        <w:rPr>
          <w:rFonts w:ascii="Arial" w:hAnsi="Arial" w:cs="Arial"/>
          <w:color w:val="000000"/>
          <w:sz w:val="24"/>
          <w:szCs w:val="24"/>
        </w:rPr>
        <w:t>2480</w:t>
      </w:r>
      <w:r w:rsidRPr="00B869A4">
        <w:rPr>
          <w:rFonts w:ascii="Arial" w:hAnsi="Arial" w:cs="Arial"/>
          <w:color w:val="000000"/>
          <w:sz w:val="24"/>
          <w:szCs w:val="24"/>
        </w:rPr>
        <w:t xml:space="preserve">; e-mail: </w:t>
      </w:r>
      <w:hyperlink r:id="rId34" w:history="1">
        <w:r w:rsidRPr="00E13DCE">
          <w:rPr>
            <w:rStyle w:val="Hyperlink"/>
            <w:rFonts w:ascii="Arial" w:hAnsi="Arial" w:cs="Arial"/>
            <w:sz w:val="24"/>
            <w:szCs w:val="24"/>
          </w:rPr>
          <w:t>rachel.macarthur@maine.gov</w:t>
        </w:r>
      </w:hyperlink>
    </w:p>
    <w:sectPr w:rsidR="00A93E2F" w:rsidRPr="00B869A4" w:rsidSect="0055466E">
      <w:headerReference w:type="default" r:id="rId35"/>
      <w:footerReference w:type="default" r:id="rId36"/>
      <w:pgSz w:w="12240" w:h="15840" w:code="1"/>
      <w:pgMar w:top="1440" w:right="1440" w:bottom="1440" w:left="1440"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E2B1D" w14:textId="77777777" w:rsidR="008C1CF7" w:rsidRDefault="008C1CF7">
      <w:pPr>
        <w:spacing w:line="240" w:lineRule="auto"/>
      </w:pPr>
      <w:r>
        <w:separator/>
      </w:r>
    </w:p>
  </w:endnote>
  <w:endnote w:type="continuationSeparator" w:id="0">
    <w:p w14:paraId="2826777A" w14:textId="77777777" w:rsidR="008C1CF7" w:rsidRDefault="008C1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EB5E" w14:textId="77777777" w:rsidR="003C78FF" w:rsidRDefault="003C78FF" w:rsidP="00894B6D">
    <w:pPr>
      <w:pStyle w:val="Head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F4890" w14:textId="77777777" w:rsidR="008C1CF7" w:rsidRDefault="008C1CF7">
      <w:pPr>
        <w:spacing w:line="240" w:lineRule="auto"/>
      </w:pPr>
      <w:r>
        <w:separator/>
      </w:r>
    </w:p>
  </w:footnote>
  <w:footnote w:type="continuationSeparator" w:id="0">
    <w:p w14:paraId="1C9B3FD4" w14:textId="77777777" w:rsidR="008C1CF7" w:rsidRDefault="008C1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39884" w14:textId="4F98C72D" w:rsidR="00290949" w:rsidRDefault="00290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F3988"/>
    <w:multiLevelType w:val="hybridMultilevel"/>
    <w:tmpl w:val="54DA84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482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3A"/>
    <w:rsid w:val="00006629"/>
    <w:rsid w:val="00014DC8"/>
    <w:rsid w:val="00016AF3"/>
    <w:rsid w:val="00017D81"/>
    <w:rsid w:val="000236FE"/>
    <w:rsid w:val="000239AB"/>
    <w:rsid w:val="00026C03"/>
    <w:rsid w:val="00031145"/>
    <w:rsid w:val="000415C7"/>
    <w:rsid w:val="000440F6"/>
    <w:rsid w:val="0004414B"/>
    <w:rsid w:val="00045A0B"/>
    <w:rsid w:val="00060118"/>
    <w:rsid w:val="00060FAA"/>
    <w:rsid w:val="00065978"/>
    <w:rsid w:val="0007593A"/>
    <w:rsid w:val="00080DED"/>
    <w:rsid w:val="00081656"/>
    <w:rsid w:val="00082DBF"/>
    <w:rsid w:val="00096E4E"/>
    <w:rsid w:val="000A6230"/>
    <w:rsid w:val="000B7D4A"/>
    <w:rsid w:val="000C209F"/>
    <w:rsid w:val="000C6AE8"/>
    <w:rsid w:val="000D40C0"/>
    <w:rsid w:val="000D6E77"/>
    <w:rsid w:val="000E253D"/>
    <w:rsid w:val="000E2F25"/>
    <w:rsid w:val="000E4A16"/>
    <w:rsid w:val="000E6645"/>
    <w:rsid w:val="000F0082"/>
    <w:rsid w:val="001076E7"/>
    <w:rsid w:val="00117E32"/>
    <w:rsid w:val="00127838"/>
    <w:rsid w:val="001318D3"/>
    <w:rsid w:val="00150437"/>
    <w:rsid w:val="00150DA8"/>
    <w:rsid w:val="00154D27"/>
    <w:rsid w:val="001622AC"/>
    <w:rsid w:val="00162C43"/>
    <w:rsid w:val="00166CC8"/>
    <w:rsid w:val="001845F8"/>
    <w:rsid w:val="0018586A"/>
    <w:rsid w:val="00195E49"/>
    <w:rsid w:val="001A25B0"/>
    <w:rsid w:val="001A657F"/>
    <w:rsid w:val="001B22ED"/>
    <w:rsid w:val="001C319D"/>
    <w:rsid w:val="001C5081"/>
    <w:rsid w:val="001E7BF3"/>
    <w:rsid w:val="0020403B"/>
    <w:rsid w:val="0020674C"/>
    <w:rsid w:val="00207BE1"/>
    <w:rsid w:val="0021265B"/>
    <w:rsid w:val="00213049"/>
    <w:rsid w:val="00221CA4"/>
    <w:rsid w:val="00221F0E"/>
    <w:rsid w:val="00222B38"/>
    <w:rsid w:val="00223688"/>
    <w:rsid w:val="002257BB"/>
    <w:rsid w:val="002311B9"/>
    <w:rsid w:val="00232138"/>
    <w:rsid w:val="0023662E"/>
    <w:rsid w:val="00263678"/>
    <w:rsid w:val="0026580D"/>
    <w:rsid w:val="00273A90"/>
    <w:rsid w:val="00275575"/>
    <w:rsid w:val="00284308"/>
    <w:rsid w:val="00290949"/>
    <w:rsid w:val="002916DE"/>
    <w:rsid w:val="002A3001"/>
    <w:rsid w:val="002B4F55"/>
    <w:rsid w:val="002C439F"/>
    <w:rsid w:val="002C50BA"/>
    <w:rsid w:val="002D48DA"/>
    <w:rsid w:val="002E21C0"/>
    <w:rsid w:val="002F0985"/>
    <w:rsid w:val="0030049A"/>
    <w:rsid w:val="00304F3E"/>
    <w:rsid w:val="003106F5"/>
    <w:rsid w:val="00311592"/>
    <w:rsid w:val="00321C72"/>
    <w:rsid w:val="00322451"/>
    <w:rsid w:val="003344F0"/>
    <w:rsid w:val="00334ED5"/>
    <w:rsid w:val="00340EDA"/>
    <w:rsid w:val="00341B89"/>
    <w:rsid w:val="003467BE"/>
    <w:rsid w:val="00350C8B"/>
    <w:rsid w:val="00373110"/>
    <w:rsid w:val="003745C6"/>
    <w:rsid w:val="00374C1C"/>
    <w:rsid w:val="003848C3"/>
    <w:rsid w:val="00384F62"/>
    <w:rsid w:val="00385C2B"/>
    <w:rsid w:val="00385C76"/>
    <w:rsid w:val="0038624B"/>
    <w:rsid w:val="00394012"/>
    <w:rsid w:val="003A0E24"/>
    <w:rsid w:val="003A2F25"/>
    <w:rsid w:val="003A3FD8"/>
    <w:rsid w:val="003A506D"/>
    <w:rsid w:val="003A7543"/>
    <w:rsid w:val="003B04FF"/>
    <w:rsid w:val="003B7B93"/>
    <w:rsid w:val="003C378B"/>
    <w:rsid w:val="003C78FF"/>
    <w:rsid w:val="003E3D9E"/>
    <w:rsid w:val="003E416B"/>
    <w:rsid w:val="003E4CE5"/>
    <w:rsid w:val="003E6C6B"/>
    <w:rsid w:val="003E7864"/>
    <w:rsid w:val="00412746"/>
    <w:rsid w:val="00414DD2"/>
    <w:rsid w:val="00417ABB"/>
    <w:rsid w:val="00422AAB"/>
    <w:rsid w:val="0042596B"/>
    <w:rsid w:val="0043757D"/>
    <w:rsid w:val="00444400"/>
    <w:rsid w:val="00445BC0"/>
    <w:rsid w:val="0045266B"/>
    <w:rsid w:val="004650DC"/>
    <w:rsid w:val="0047311F"/>
    <w:rsid w:val="00482C67"/>
    <w:rsid w:val="00491C36"/>
    <w:rsid w:val="004A268A"/>
    <w:rsid w:val="004A63E7"/>
    <w:rsid w:val="004B23D6"/>
    <w:rsid w:val="004B2618"/>
    <w:rsid w:val="004B394D"/>
    <w:rsid w:val="004B3F28"/>
    <w:rsid w:val="004C5781"/>
    <w:rsid w:val="004D49DB"/>
    <w:rsid w:val="004D4A54"/>
    <w:rsid w:val="004E2B6D"/>
    <w:rsid w:val="004E5534"/>
    <w:rsid w:val="004E6048"/>
    <w:rsid w:val="004F59A5"/>
    <w:rsid w:val="004F723A"/>
    <w:rsid w:val="00500ED5"/>
    <w:rsid w:val="005012FB"/>
    <w:rsid w:val="00503DDE"/>
    <w:rsid w:val="005044C2"/>
    <w:rsid w:val="00506369"/>
    <w:rsid w:val="00513B59"/>
    <w:rsid w:val="00522BC8"/>
    <w:rsid w:val="00523F4A"/>
    <w:rsid w:val="0053233B"/>
    <w:rsid w:val="005347DC"/>
    <w:rsid w:val="0053768A"/>
    <w:rsid w:val="0054384D"/>
    <w:rsid w:val="00550529"/>
    <w:rsid w:val="0055321F"/>
    <w:rsid w:val="0055466E"/>
    <w:rsid w:val="00556226"/>
    <w:rsid w:val="00556880"/>
    <w:rsid w:val="005611EE"/>
    <w:rsid w:val="0056733E"/>
    <w:rsid w:val="00575622"/>
    <w:rsid w:val="00580691"/>
    <w:rsid w:val="00580FEE"/>
    <w:rsid w:val="00581BE6"/>
    <w:rsid w:val="00583AA0"/>
    <w:rsid w:val="005A0CF1"/>
    <w:rsid w:val="005A1376"/>
    <w:rsid w:val="005A3B61"/>
    <w:rsid w:val="005A3EA6"/>
    <w:rsid w:val="005A491F"/>
    <w:rsid w:val="005B719F"/>
    <w:rsid w:val="005C36B9"/>
    <w:rsid w:val="005C5D7A"/>
    <w:rsid w:val="005E58C7"/>
    <w:rsid w:val="005F43B1"/>
    <w:rsid w:val="00603C61"/>
    <w:rsid w:val="006142F6"/>
    <w:rsid w:val="00624E7D"/>
    <w:rsid w:val="00627505"/>
    <w:rsid w:val="00627E56"/>
    <w:rsid w:val="006301A4"/>
    <w:rsid w:val="006479E8"/>
    <w:rsid w:val="00647FE8"/>
    <w:rsid w:val="006506AF"/>
    <w:rsid w:val="00660CD8"/>
    <w:rsid w:val="00681056"/>
    <w:rsid w:val="0069135A"/>
    <w:rsid w:val="00694632"/>
    <w:rsid w:val="006A5F77"/>
    <w:rsid w:val="006C575B"/>
    <w:rsid w:val="006D34E7"/>
    <w:rsid w:val="006E46A7"/>
    <w:rsid w:val="00703B51"/>
    <w:rsid w:val="0071147F"/>
    <w:rsid w:val="0071371B"/>
    <w:rsid w:val="00714AEF"/>
    <w:rsid w:val="007163BD"/>
    <w:rsid w:val="00721497"/>
    <w:rsid w:val="00721828"/>
    <w:rsid w:val="00735800"/>
    <w:rsid w:val="00744ABB"/>
    <w:rsid w:val="00761E57"/>
    <w:rsid w:val="007630FE"/>
    <w:rsid w:val="00765470"/>
    <w:rsid w:val="0076574F"/>
    <w:rsid w:val="007663EA"/>
    <w:rsid w:val="00770E85"/>
    <w:rsid w:val="00783215"/>
    <w:rsid w:val="00783AAE"/>
    <w:rsid w:val="00784E35"/>
    <w:rsid w:val="00794DAE"/>
    <w:rsid w:val="007B2305"/>
    <w:rsid w:val="007B434B"/>
    <w:rsid w:val="007C0EF0"/>
    <w:rsid w:val="007C27ED"/>
    <w:rsid w:val="007C5D1C"/>
    <w:rsid w:val="007E5457"/>
    <w:rsid w:val="007F1135"/>
    <w:rsid w:val="007F7300"/>
    <w:rsid w:val="007F76E9"/>
    <w:rsid w:val="00817DFA"/>
    <w:rsid w:val="00822DA5"/>
    <w:rsid w:val="008266DE"/>
    <w:rsid w:val="008277B8"/>
    <w:rsid w:val="00831153"/>
    <w:rsid w:val="008317AA"/>
    <w:rsid w:val="00835594"/>
    <w:rsid w:val="00843832"/>
    <w:rsid w:val="0086129E"/>
    <w:rsid w:val="00862DB4"/>
    <w:rsid w:val="008659B2"/>
    <w:rsid w:val="00867D46"/>
    <w:rsid w:val="00873B97"/>
    <w:rsid w:val="00894B6D"/>
    <w:rsid w:val="008A4DFA"/>
    <w:rsid w:val="008B02B6"/>
    <w:rsid w:val="008B1802"/>
    <w:rsid w:val="008C1CF7"/>
    <w:rsid w:val="008C5089"/>
    <w:rsid w:val="008C60F5"/>
    <w:rsid w:val="008D3501"/>
    <w:rsid w:val="008D4597"/>
    <w:rsid w:val="008D5981"/>
    <w:rsid w:val="008E0831"/>
    <w:rsid w:val="008E20E9"/>
    <w:rsid w:val="008E51F4"/>
    <w:rsid w:val="008E53E0"/>
    <w:rsid w:val="00900E9F"/>
    <w:rsid w:val="00902608"/>
    <w:rsid w:val="009029AA"/>
    <w:rsid w:val="00906494"/>
    <w:rsid w:val="00907659"/>
    <w:rsid w:val="0090774E"/>
    <w:rsid w:val="009106ED"/>
    <w:rsid w:val="009106F6"/>
    <w:rsid w:val="0091743F"/>
    <w:rsid w:val="009244C1"/>
    <w:rsid w:val="00924898"/>
    <w:rsid w:val="0093438C"/>
    <w:rsid w:val="00940CDC"/>
    <w:rsid w:val="00944393"/>
    <w:rsid w:val="00954D22"/>
    <w:rsid w:val="00957972"/>
    <w:rsid w:val="00967E0C"/>
    <w:rsid w:val="009812DD"/>
    <w:rsid w:val="00987A3F"/>
    <w:rsid w:val="00990123"/>
    <w:rsid w:val="00993E32"/>
    <w:rsid w:val="00994BCB"/>
    <w:rsid w:val="00995EE5"/>
    <w:rsid w:val="00996601"/>
    <w:rsid w:val="009A4C28"/>
    <w:rsid w:val="009B2B98"/>
    <w:rsid w:val="009C65DB"/>
    <w:rsid w:val="009D0A72"/>
    <w:rsid w:val="009E5373"/>
    <w:rsid w:val="009F33BA"/>
    <w:rsid w:val="009F5529"/>
    <w:rsid w:val="009F55EB"/>
    <w:rsid w:val="00A005CE"/>
    <w:rsid w:val="00A0370C"/>
    <w:rsid w:val="00A1190C"/>
    <w:rsid w:val="00A14654"/>
    <w:rsid w:val="00A2442A"/>
    <w:rsid w:val="00A27173"/>
    <w:rsid w:val="00A303AA"/>
    <w:rsid w:val="00A306C3"/>
    <w:rsid w:val="00A3160F"/>
    <w:rsid w:val="00A3474E"/>
    <w:rsid w:val="00A446A3"/>
    <w:rsid w:val="00A45034"/>
    <w:rsid w:val="00A57CD3"/>
    <w:rsid w:val="00A60562"/>
    <w:rsid w:val="00A704D6"/>
    <w:rsid w:val="00A752E4"/>
    <w:rsid w:val="00A772FB"/>
    <w:rsid w:val="00A91B5D"/>
    <w:rsid w:val="00A93E2F"/>
    <w:rsid w:val="00A95931"/>
    <w:rsid w:val="00AA1549"/>
    <w:rsid w:val="00AB016F"/>
    <w:rsid w:val="00AB0FBE"/>
    <w:rsid w:val="00AB164C"/>
    <w:rsid w:val="00AB29CF"/>
    <w:rsid w:val="00AD1E10"/>
    <w:rsid w:val="00AD2060"/>
    <w:rsid w:val="00AD7A45"/>
    <w:rsid w:val="00B0370F"/>
    <w:rsid w:val="00B11A80"/>
    <w:rsid w:val="00B263D0"/>
    <w:rsid w:val="00B2651D"/>
    <w:rsid w:val="00B31E4E"/>
    <w:rsid w:val="00B40748"/>
    <w:rsid w:val="00B4158F"/>
    <w:rsid w:val="00B45F6E"/>
    <w:rsid w:val="00B4708C"/>
    <w:rsid w:val="00B528A6"/>
    <w:rsid w:val="00B52CB7"/>
    <w:rsid w:val="00B56883"/>
    <w:rsid w:val="00B61A8E"/>
    <w:rsid w:val="00B76EEF"/>
    <w:rsid w:val="00B85065"/>
    <w:rsid w:val="00B869A4"/>
    <w:rsid w:val="00B923A8"/>
    <w:rsid w:val="00B9368B"/>
    <w:rsid w:val="00B945D1"/>
    <w:rsid w:val="00B95708"/>
    <w:rsid w:val="00BA0424"/>
    <w:rsid w:val="00BA2E9B"/>
    <w:rsid w:val="00BA3B54"/>
    <w:rsid w:val="00BA612C"/>
    <w:rsid w:val="00BA7B57"/>
    <w:rsid w:val="00BB1B5E"/>
    <w:rsid w:val="00BB1E40"/>
    <w:rsid w:val="00BB26D4"/>
    <w:rsid w:val="00BC1C57"/>
    <w:rsid w:val="00BC2720"/>
    <w:rsid w:val="00BC3CD1"/>
    <w:rsid w:val="00BC76B6"/>
    <w:rsid w:val="00BD2FCE"/>
    <w:rsid w:val="00BD5D76"/>
    <w:rsid w:val="00BD67CC"/>
    <w:rsid w:val="00BE17C5"/>
    <w:rsid w:val="00BE23D7"/>
    <w:rsid w:val="00BE4653"/>
    <w:rsid w:val="00BE7B36"/>
    <w:rsid w:val="00BF2A60"/>
    <w:rsid w:val="00BF55AB"/>
    <w:rsid w:val="00C0420E"/>
    <w:rsid w:val="00C22336"/>
    <w:rsid w:val="00C30B49"/>
    <w:rsid w:val="00C43F2E"/>
    <w:rsid w:val="00C4616C"/>
    <w:rsid w:val="00C538A0"/>
    <w:rsid w:val="00C53DC8"/>
    <w:rsid w:val="00C54BE7"/>
    <w:rsid w:val="00C65A54"/>
    <w:rsid w:val="00C77175"/>
    <w:rsid w:val="00C824F0"/>
    <w:rsid w:val="00C835C4"/>
    <w:rsid w:val="00C9175E"/>
    <w:rsid w:val="00CA44CE"/>
    <w:rsid w:val="00CB10C9"/>
    <w:rsid w:val="00CB7882"/>
    <w:rsid w:val="00CC32E7"/>
    <w:rsid w:val="00CD4115"/>
    <w:rsid w:val="00CE4109"/>
    <w:rsid w:val="00CF5C7C"/>
    <w:rsid w:val="00CF6921"/>
    <w:rsid w:val="00CF78E3"/>
    <w:rsid w:val="00D11E63"/>
    <w:rsid w:val="00D12AEA"/>
    <w:rsid w:val="00D435B5"/>
    <w:rsid w:val="00D43B45"/>
    <w:rsid w:val="00D539CE"/>
    <w:rsid w:val="00D5446D"/>
    <w:rsid w:val="00D54E1B"/>
    <w:rsid w:val="00D62D6C"/>
    <w:rsid w:val="00D62DD4"/>
    <w:rsid w:val="00D86B58"/>
    <w:rsid w:val="00DA35C3"/>
    <w:rsid w:val="00DB5B34"/>
    <w:rsid w:val="00DC2CF2"/>
    <w:rsid w:val="00DC5906"/>
    <w:rsid w:val="00DD0A31"/>
    <w:rsid w:val="00DD35AD"/>
    <w:rsid w:val="00DE34D5"/>
    <w:rsid w:val="00DE745F"/>
    <w:rsid w:val="00DF0415"/>
    <w:rsid w:val="00DF5ED1"/>
    <w:rsid w:val="00DF6120"/>
    <w:rsid w:val="00E01074"/>
    <w:rsid w:val="00E02BF7"/>
    <w:rsid w:val="00E04BF8"/>
    <w:rsid w:val="00E0518A"/>
    <w:rsid w:val="00E1061B"/>
    <w:rsid w:val="00E167BE"/>
    <w:rsid w:val="00E24C44"/>
    <w:rsid w:val="00E26521"/>
    <w:rsid w:val="00E37465"/>
    <w:rsid w:val="00E5200C"/>
    <w:rsid w:val="00E54185"/>
    <w:rsid w:val="00E56D5B"/>
    <w:rsid w:val="00E60AB2"/>
    <w:rsid w:val="00E61DF3"/>
    <w:rsid w:val="00E62498"/>
    <w:rsid w:val="00E645D5"/>
    <w:rsid w:val="00E66946"/>
    <w:rsid w:val="00E73059"/>
    <w:rsid w:val="00E911E0"/>
    <w:rsid w:val="00E95B73"/>
    <w:rsid w:val="00EA4C33"/>
    <w:rsid w:val="00EA7AFC"/>
    <w:rsid w:val="00EB261B"/>
    <w:rsid w:val="00EB645F"/>
    <w:rsid w:val="00EC0B15"/>
    <w:rsid w:val="00EC126B"/>
    <w:rsid w:val="00EC464A"/>
    <w:rsid w:val="00EC6183"/>
    <w:rsid w:val="00ED4C0D"/>
    <w:rsid w:val="00ED73E9"/>
    <w:rsid w:val="00EF296B"/>
    <w:rsid w:val="00EF448E"/>
    <w:rsid w:val="00EF5CF1"/>
    <w:rsid w:val="00EF7E0B"/>
    <w:rsid w:val="00F0064A"/>
    <w:rsid w:val="00F138F0"/>
    <w:rsid w:val="00F15B44"/>
    <w:rsid w:val="00F15D41"/>
    <w:rsid w:val="00F21015"/>
    <w:rsid w:val="00F22C12"/>
    <w:rsid w:val="00F350E7"/>
    <w:rsid w:val="00F368BC"/>
    <w:rsid w:val="00F36B7F"/>
    <w:rsid w:val="00F410DA"/>
    <w:rsid w:val="00F42EBE"/>
    <w:rsid w:val="00F431A1"/>
    <w:rsid w:val="00F439D5"/>
    <w:rsid w:val="00F50EFF"/>
    <w:rsid w:val="00F62E50"/>
    <w:rsid w:val="00F63B85"/>
    <w:rsid w:val="00F726E1"/>
    <w:rsid w:val="00F73961"/>
    <w:rsid w:val="00F74EB2"/>
    <w:rsid w:val="00F834F1"/>
    <w:rsid w:val="00F84F36"/>
    <w:rsid w:val="00F858C5"/>
    <w:rsid w:val="00F86F6F"/>
    <w:rsid w:val="00F926DF"/>
    <w:rsid w:val="00F94FF5"/>
    <w:rsid w:val="00F96F36"/>
    <w:rsid w:val="00FA17A1"/>
    <w:rsid w:val="00FA26B8"/>
    <w:rsid w:val="00FA3883"/>
    <w:rsid w:val="00FA4D50"/>
    <w:rsid w:val="00FA5E3B"/>
    <w:rsid w:val="00FA610A"/>
    <w:rsid w:val="00FA65B4"/>
    <w:rsid w:val="00FB2D55"/>
    <w:rsid w:val="00FC2AA2"/>
    <w:rsid w:val="00FC7006"/>
    <w:rsid w:val="00FD4584"/>
    <w:rsid w:val="00FE0645"/>
    <w:rsid w:val="00FE28C9"/>
    <w:rsid w:val="00FE5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41CD9"/>
  <w15:chartTrackingRefBased/>
  <w15:docId w15:val="{EFCE6742-306B-4B2D-ABE2-B49FA757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61B"/>
    <w:pPr>
      <w:spacing w:line="276" w:lineRule="auto"/>
      <w:ind w:left="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23A"/>
    <w:pPr>
      <w:tabs>
        <w:tab w:val="center" w:pos="4680"/>
        <w:tab w:val="right" w:pos="9360"/>
      </w:tabs>
      <w:spacing w:line="240" w:lineRule="auto"/>
    </w:pPr>
  </w:style>
  <w:style w:type="character" w:customStyle="1" w:styleId="HeaderChar">
    <w:name w:val="Header Char"/>
    <w:link w:val="Header"/>
    <w:uiPriority w:val="99"/>
    <w:rsid w:val="004F723A"/>
    <w:rPr>
      <w:sz w:val="20"/>
      <w:szCs w:val="20"/>
    </w:rPr>
  </w:style>
  <w:style w:type="paragraph" w:customStyle="1" w:styleId="Default">
    <w:name w:val="Default"/>
    <w:rsid w:val="00E1061B"/>
    <w:pPr>
      <w:autoSpaceDE w:val="0"/>
      <w:autoSpaceDN w:val="0"/>
      <w:adjustRightInd w:val="0"/>
    </w:pPr>
    <w:rPr>
      <w:color w:val="000000"/>
      <w:sz w:val="24"/>
      <w:szCs w:val="24"/>
    </w:rPr>
  </w:style>
  <w:style w:type="paragraph" w:styleId="Footer">
    <w:name w:val="footer"/>
    <w:basedOn w:val="Normal"/>
    <w:link w:val="FooterChar"/>
    <w:uiPriority w:val="99"/>
    <w:unhideWhenUsed/>
    <w:rsid w:val="00EC0B15"/>
    <w:pPr>
      <w:tabs>
        <w:tab w:val="center" w:pos="4680"/>
        <w:tab w:val="right" w:pos="9360"/>
      </w:tabs>
    </w:pPr>
  </w:style>
  <w:style w:type="character" w:customStyle="1" w:styleId="FooterChar">
    <w:name w:val="Footer Char"/>
    <w:basedOn w:val="DefaultParagraphFont"/>
    <w:link w:val="Footer"/>
    <w:uiPriority w:val="99"/>
    <w:rsid w:val="00EC0B15"/>
  </w:style>
  <w:style w:type="paragraph" w:styleId="BalloonText">
    <w:name w:val="Balloon Text"/>
    <w:basedOn w:val="Normal"/>
    <w:link w:val="BalloonTextChar"/>
    <w:uiPriority w:val="99"/>
    <w:semiHidden/>
    <w:unhideWhenUsed/>
    <w:rsid w:val="00DF5ED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DF5ED1"/>
    <w:rPr>
      <w:rFonts w:ascii="Tahoma" w:hAnsi="Tahoma" w:cs="Tahoma"/>
      <w:sz w:val="16"/>
      <w:szCs w:val="16"/>
    </w:rPr>
  </w:style>
  <w:style w:type="paragraph" w:styleId="NoSpacing">
    <w:name w:val="No Spacing"/>
    <w:uiPriority w:val="1"/>
    <w:qFormat/>
    <w:rsid w:val="00384F62"/>
    <w:pPr>
      <w:ind w:left="720"/>
    </w:pPr>
  </w:style>
  <w:style w:type="character" w:styleId="Hyperlink">
    <w:name w:val="Hyperlink"/>
    <w:uiPriority w:val="99"/>
    <w:unhideWhenUsed/>
    <w:rsid w:val="003E6C6B"/>
    <w:rPr>
      <w:color w:val="0000FF"/>
      <w:u w:val="single"/>
    </w:rPr>
  </w:style>
  <w:style w:type="paragraph" w:styleId="BodyText">
    <w:name w:val="Body Text"/>
    <w:basedOn w:val="Normal"/>
    <w:link w:val="BodyTextChar"/>
    <w:uiPriority w:val="99"/>
    <w:semiHidden/>
    <w:unhideWhenUsed/>
    <w:rsid w:val="00321C72"/>
    <w:pPr>
      <w:spacing w:after="120"/>
    </w:pPr>
  </w:style>
  <w:style w:type="character" w:customStyle="1" w:styleId="BodyTextChar">
    <w:name w:val="Body Text Char"/>
    <w:basedOn w:val="DefaultParagraphFont"/>
    <w:link w:val="BodyText"/>
    <w:uiPriority w:val="99"/>
    <w:semiHidden/>
    <w:rsid w:val="00321C72"/>
  </w:style>
  <w:style w:type="paragraph" w:customStyle="1" w:styleId="DefaultText">
    <w:name w:val="Default Text"/>
    <w:basedOn w:val="Normal"/>
    <w:rsid w:val="00FE0645"/>
    <w:pPr>
      <w:spacing w:line="240" w:lineRule="atLeast"/>
      <w:ind w:left="0"/>
    </w:pPr>
    <w:rPr>
      <w:noProof/>
      <w:sz w:val="24"/>
    </w:rPr>
  </w:style>
  <w:style w:type="character" w:styleId="Mention">
    <w:name w:val="Mention"/>
    <w:uiPriority w:val="99"/>
    <w:semiHidden/>
    <w:unhideWhenUsed/>
    <w:rsid w:val="00C538A0"/>
    <w:rPr>
      <w:color w:val="2B579A"/>
      <w:shd w:val="clear" w:color="auto" w:fill="E6E6E6"/>
    </w:rPr>
  </w:style>
  <w:style w:type="character" w:styleId="UnresolvedMention">
    <w:name w:val="Unresolved Mention"/>
    <w:basedOn w:val="DefaultParagraphFont"/>
    <w:uiPriority w:val="99"/>
    <w:semiHidden/>
    <w:unhideWhenUsed/>
    <w:rsid w:val="00014DC8"/>
    <w:rPr>
      <w:color w:val="605E5C"/>
      <w:shd w:val="clear" w:color="auto" w:fill="E1DFDD"/>
    </w:rPr>
  </w:style>
  <w:style w:type="paragraph" w:styleId="ListParagraph">
    <w:name w:val="List Paragraph"/>
    <w:basedOn w:val="Normal"/>
    <w:uiPriority w:val="34"/>
    <w:qFormat/>
    <w:rsid w:val="00A2442A"/>
    <w:pPr>
      <w:spacing w:line="240" w:lineRule="auto"/>
      <w:contextualSpacing/>
    </w:pPr>
    <w:rPr>
      <w:rFonts w:asciiTheme="minorHAnsi" w:eastAsiaTheme="minorHAnsi" w:hAnsiTheme="minorHAnsi" w:cstheme="minorBidi"/>
      <w:sz w:val="24"/>
      <w:szCs w:val="24"/>
    </w:rPr>
  </w:style>
  <w:style w:type="paragraph" w:styleId="Revision">
    <w:name w:val="Revision"/>
    <w:hidden/>
    <w:uiPriority w:val="99"/>
    <w:semiHidden/>
    <w:rsid w:val="00AB29CF"/>
  </w:style>
  <w:style w:type="character" w:styleId="CommentReference">
    <w:name w:val="annotation reference"/>
    <w:basedOn w:val="DefaultParagraphFont"/>
    <w:uiPriority w:val="99"/>
    <w:semiHidden/>
    <w:unhideWhenUsed/>
    <w:rsid w:val="00556226"/>
    <w:rPr>
      <w:sz w:val="16"/>
      <w:szCs w:val="16"/>
    </w:rPr>
  </w:style>
  <w:style w:type="paragraph" w:styleId="CommentText">
    <w:name w:val="annotation text"/>
    <w:basedOn w:val="Normal"/>
    <w:link w:val="CommentTextChar"/>
    <w:uiPriority w:val="99"/>
    <w:unhideWhenUsed/>
    <w:rsid w:val="00556226"/>
    <w:pPr>
      <w:spacing w:line="240" w:lineRule="auto"/>
    </w:pPr>
  </w:style>
  <w:style w:type="character" w:customStyle="1" w:styleId="CommentTextChar">
    <w:name w:val="Comment Text Char"/>
    <w:basedOn w:val="DefaultParagraphFont"/>
    <w:link w:val="CommentText"/>
    <w:uiPriority w:val="99"/>
    <w:rsid w:val="00556226"/>
  </w:style>
  <w:style w:type="paragraph" w:styleId="CommentSubject">
    <w:name w:val="annotation subject"/>
    <w:basedOn w:val="CommentText"/>
    <w:next w:val="CommentText"/>
    <w:link w:val="CommentSubjectChar"/>
    <w:uiPriority w:val="99"/>
    <w:semiHidden/>
    <w:unhideWhenUsed/>
    <w:rsid w:val="00556226"/>
    <w:rPr>
      <w:b/>
      <w:bCs/>
    </w:rPr>
  </w:style>
  <w:style w:type="character" w:customStyle="1" w:styleId="CommentSubjectChar">
    <w:name w:val="Comment Subject Char"/>
    <w:basedOn w:val="CommentTextChar"/>
    <w:link w:val="CommentSubject"/>
    <w:uiPriority w:val="99"/>
    <w:semiHidden/>
    <w:rsid w:val="005562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5835">
      <w:bodyDiv w:val="1"/>
      <w:marLeft w:val="0"/>
      <w:marRight w:val="0"/>
      <w:marTop w:val="0"/>
      <w:marBottom w:val="0"/>
      <w:divBdr>
        <w:top w:val="none" w:sz="0" w:space="0" w:color="auto"/>
        <w:left w:val="none" w:sz="0" w:space="0" w:color="auto"/>
        <w:bottom w:val="none" w:sz="0" w:space="0" w:color="auto"/>
        <w:right w:val="none" w:sz="0" w:space="0" w:color="auto"/>
      </w:divBdr>
    </w:div>
    <w:div w:id="757138222">
      <w:bodyDiv w:val="1"/>
      <w:marLeft w:val="0"/>
      <w:marRight w:val="0"/>
      <w:marTop w:val="0"/>
      <w:marBottom w:val="0"/>
      <w:divBdr>
        <w:top w:val="none" w:sz="0" w:space="0" w:color="auto"/>
        <w:left w:val="none" w:sz="0" w:space="0" w:color="auto"/>
        <w:bottom w:val="none" w:sz="0" w:space="0" w:color="auto"/>
        <w:right w:val="none" w:sz="0" w:space="0" w:color="auto"/>
      </w:divBdr>
    </w:div>
    <w:div w:id="191308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im.e.terranova@maine.gov" TargetMode="External"/><Relationship Id="rId18" Type="http://schemas.openxmlformats.org/officeDocument/2006/relationships/hyperlink" Target="mailto:tim.e.terranova@maine.gov" TargetMode="External"/><Relationship Id="rId26" Type="http://schemas.openxmlformats.org/officeDocument/2006/relationships/hyperlink" Target="mailto:rachel.macarthur@maine.gov" TargetMode="External"/><Relationship Id="rId3" Type="http://schemas.openxmlformats.org/officeDocument/2006/relationships/customXml" Target="../customXml/item3.xml"/><Relationship Id="rId21" Type="http://schemas.openxmlformats.org/officeDocument/2006/relationships/hyperlink" Target="mailto:tim.e.terranova@maine.gov" TargetMode="External"/><Relationship Id="rId34" Type="http://schemas.openxmlformats.org/officeDocument/2006/relationships/hyperlink" Target="mailto:rachel.macarthur@maine.gov" TargetMode="External"/><Relationship Id="rId7" Type="http://schemas.openxmlformats.org/officeDocument/2006/relationships/settings" Target="settings.xml"/><Relationship Id="rId12" Type="http://schemas.openxmlformats.org/officeDocument/2006/relationships/hyperlink" Target="mailto:rachel.macarthur@maine.gov" TargetMode="External"/><Relationship Id="rId17" Type="http://schemas.openxmlformats.org/officeDocument/2006/relationships/hyperlink" Target="mailto:tim.e.terranova@maine.gov" TargetMode="External"/><Relationship Id="rId25" Type="http://schemas.openxmlformats.org/officeDocument/2006/relationships/hyperlink" Target="mailto:rachel.macarthur@maine.gov" TargetMode="External"/><Relationship Id="rId33" Type="http://schemas.openxmlformats.org/officeDocument/2006/relationships/hyperlink" Target="mailto:rachel.macarthur@maine.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im.e.terranova@maine.gov" TargetMode="External"/><Relationship Id="rId20" Type="http://schemas.openxmlformats.org/officeDocument/2006/relationships/hyperlink" Target="mailto:tim.e.terranova@maine.gov" TargetMode="External"/><Relationship Id="rId29" Type="http://schemas.openxmlformats.org/officeDocument/2006/relationships/hyperlink" Target="mailto:rachel.macarthur@main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ureen.s.lathrop@maine.gov" TargetMode="External"/><Relationship Id="rId24" Type="http://schemas.openxmlformats.org/officeDocument/2006/relationships/hyperlink" Target="mailto:rachel.macarthur@maine.gov" TargetMode="External"/><Relationship Id="rId32" Type="http://schemas.openxmlformats.org/officeDocument/2006/relationships/hyperlink" Target="mailto:rachel.macarthur@maine.gov"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tim.e.terranova@maine.gov" TargetMode="External"/><Relationship Id="rId23" Type="http://schemas.openxmlformats.org/officeDocument/2006/relationships/hyperlink" Target="mailto:tim.e.terranova@maine.gov" TargetMode="External"/><Relationship Id="rId28" Type="http://schemas.openxmlformats.org/officeDocument/2006/relationships/hyperlink" Target="mailto:rachel.macarthur@maine.gov"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tim.e.terranova@maine.gov" TargetMode="External"/><Relationship Id="rId31" Type="http://schemas.openxmlformats.org/officeDocument/2006/relationships/hyperlink" Target="mailto:rachel.macarthur@main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m.e.terranova@maine.gov" TargetMode="External"/><Relationship Id="rId22" Type="http://schemas.openxmlformats.org/officeDocument/2006/relationships/hyperlink" Target="mailto:tim.e.terranova@maine.gov" TargetMode="External"/><Relationship Id="rId27" Type="http://schemas.openxmlformats.org/officeDocument/2006/relationships/hyperlink" Target="mailto:rachel.macarthur@maine.gov" TargetMode="External"/><Relationship Id="rId30" Type="http://schemas.openxmlformats.org/officeDocument/2006/relationships/hyperlink" Target="mailto:rachel.macarthur@maine.gov"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23F35F42B8F544AA61C010164E1257" ma:contentTypeVersion="2" ma:contentTypeDescription="Create a new document." ma:contentTypeScope="" ma:versionID="4b3a0b9249e34de4b8a657ded379ca09">
  <xsd:schema xmlns:xsd="http://www.w3.org/2001/XMLSchema" xmlns:xs="http://www.w3.org/2001/XMLSchema" xmlns:p="http://schemas.microsoft.com/office/2006/metadata/properties" xmlns:ns3="ae4737a0-5a6b-46e9-bcde-b6639a4991fe" targetNamespace="http://schemas.microsoft.com/office/2006/metadata/properties" ma:root="true" ma:fieldsID="35b9c93bcc47be4235e82e98ab5d594f" ns3:_="">
    <xsd:import namespace="ae4737a0-5a6b-46e9-bcde-b6639a4991f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737a0-5a6b-46e9-bcde-b6639a499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E59B0-8C6C-4DD5-9F4C-982BFBC7873C}">
  <ds:schemaRefs>
    <ds:schemaRef ds:uri="http://schemas.openxmlformats.org/officeDocument/2006/bibliography"/>
  </ds:schemaRefs>
</ds:datastoreItem>
</file>

<file path=customXml/itemProps2.xml><?xml version="1.0" encoding="utf-8"?>
<ds:datastoreItem xmlns:ds="http://schemas.openxmlformats.org/officeDocument/2006/customXml" ds:itemID="{8A785083-ED18-497E-AE74-6BF9AE13F105}">
  <ds:schemaRefs>
    <ds:schemaRef ds:uri="http://schemas.microsoft.com/sharepoint/v3/contenttype/forms"/>
  </ds:schemaRefs>
</ds:datastoreItem>
</file>

<file path=customXml/itemProps3.xml><?xml version="1.0" encoding="utf-8"?>
<ds:datastoreItem xmlns:ds="http://schemas.openxmlformats.org/officeDocument/2006/customXml" ds:itemID="{C7AE3FE4-7F5D-47CA-A63E-82C14BA2B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737a0-5a6b-46e9-bcde-b6639a49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F3610-1858-43F4-99E5-B99E932D10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2726</Words>
  <Characters>15540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18230</CharactersWithSpaces>
  <SharedDoc>false</SharedDoc>
  <HLinks>
    <vt:vector size="60" baseType="variant">
      <vt:variant>
        <vt:i4>1441827</vt:i4>
      </vt:variant>
      <vt:variant>
        <vt:i4>27</vt:i4>
      </vt:variant>
      <vt:variant>
        <vt:i4>0</vt:i4>
      </vt:variant>
      <vt:variant>
        <vt:i4>5</vt:i4>
      </vt:variant>
      <vt:variant>
        <vt:lpwstr>mailto:dennis.e.smith@maine.gov</vt:lpwstr>
      </vt:variant>
      <vt:variant>
        <vt:lpwstr/>
      </vt:variant>
      <vt:variant>
        <vt:i4>1441827</vt:i4>
      </vt:variant>
      <vt:variant>
        <vt:i4>24</vt:i4>
      </vt:variant>
      <vt:variant>
        <vt:i4>0</vt:i4>
      </vt:variant>
      <vt:variant>
        <vt:i4>5</vt:i4>
      </vt:variant>
      <vt:variant>
        <vt:lpwstr>mailto:dennis.e.smith@maine.gov</vt:lpwstr>
      </vt:variant>
      <vt:variant>
        <vt:lpwstr/>
      </vt:variant>
      <vt:variant>
        <vt:i4>1441827</vt:i4>
      </vt:variant>
      <vt:variant>
        <vt:i4>21</vt:i4>
      </vt:variant>
      <vt:variant>
        <vt:i4>0</vt:i4>
      </vt:variant>
      <vt:variant>
        <vt:i4>5</vt:i4>
      </vt:variant>
      <vt:variant>
        <vt:lpwstr>mailto:dennis.e.smith@maine.gov</vt:lpwstr>
      </vt:variant>
      <vt:variant>
        <vt:lpwstr/>
      </vt:variant>
      <vt:variant>
        <vt:i4>1441827</vt:i4>
      </vt:variant>
      <vt:variant>
        <vt:i4>18</vt:i4>
      </vt:variant>
      <vt:variant>
        <vt:i4>0</vt:i4>
      </vt:variant>
      <vt:variant>
        <vt:i4>5</vt:i4>
      </vt:variant>
      <vt:variant>
        <vt:lpwstr>mailto:dennis.e.smith@maine.gov</vt:lpwstr>
      </vt:variant>
      <vt:variant>
        <vt:lpwstr/>
      </vt:variant>
      <vt:variant>
        <vt:i4>1441827</vt:i4>
      </vt:variant>
      <vt:variant>
        <vt:i4>15</vt:i4>
      </vt:variant>
      <vt:variant>
        <vt:i4>0</vt:i4>
      </vt:variant>
      <vt:variant>
        <vt:i4>5</vt:i4>
      </vt:variant>
      <vt:variant>
        <vt:lpwstr>mailto:dennis.e.smith@maine.gov</vt:lpwstr>
      </vt:variant>
      <vt:variant>
        <vt:lpwstr/>
      </vt:variant>
      <vt:variant>
        <vt:i4>3670086</vt:i4>
      </vt:variant>
      <vt:variant>
        <vt:i4>12</vt:i4>
      </vt:variant>
      <vt:variant>
        <vt:i4>0</vt:i4>
      </vt:variant>
      <vt:variant>
        <vt:i4>5</vt:i4>
      </vt:variant>
      <vt:variant>
        <vt:lpwstr>mailto:dennis.smith@maine.gov</vt:lpwstr>
      </vt:variant>
      <vt:variant>
        <vt:lpwstr/>
      </vt:variant>
      <vt:variant>
        <vt:i4>1441827</vt:i4>
      </vt:variant>
      <vt:variant>
        <vt:i4>9</vt:i4>
      </vt:variant>
      <vt:variant>
        <vt:i4>0</vt:i4>
      </vt:variant>
      <vt:variant>
        <vt:i4>5</vt:i4>
      </vt:variant>
      <vt:variant>
        <vt:lpwstr>mailto:dennis.e.smith@maine.gov</vt:lpwstr>
      </vt:variant>
      <vt:variant>
        <vt:lpwstr/>
      </vt:variant>
      <vt:variant>
        <vt:i4>1441827</vt:i4>
      </vt:variant>
      <vt:variant>
        <vt:i4>6</vt:i4>
      </vt:variant>
      <vt:variant>
        <vt:i4>0</vt:i4>
      </vt:variant>
      <vt:variant>
        <vt:i4>5</vt:i4>
      </vt:variant>
      <vt:variant>
        <vt:lpwstr>mailto:dennis.e.smith@maine.gov</vt:lpwstr>
      </vt:variant>
      <vt:variant>
        <vt:lpwstr/>
      </vt:variant>
      <vt:variant>
        <vt:i4>1441827</vt:i4>
      </vt:variant>
      <vt:variant>
        <vt:i4>3</vt:i4>
      </vt:variant>
      <vt:variant>
        <vt:i4>0</vt:i4>
      </vt:variant>
      <vt:variant>
        <vt:i4>5</vt:i4>
      </vt:variant>
      <vt:variant>
        <vt:lpwstr>mailto:dennis.e.smith@maine.gov</vt:lpwstr>
      </vt:variant>
      <vt:variant>
        <vt:lpwstr/>
      </vt:variant>
      <vt:variant>
        <vt:i4>6815828</vt:i4>
      </vt:variant>
      <vt:variant>
        <vt:i4>0</vt:i4>
      </vt:variant>
      <vt:variant>
        <vt:i4>0</vt:i4>
      </vt:variant>
      <vt:variant>
        <vt:i4>5</vt:i4>
      </vt:variant>
      <vt:variant>
        <vt:lpwstr>mailto:maureen.s.lathrop@maine.gov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Greenwood, Jean M</dc:creator>
  <cp:keywords/>
  <cp:lastModifiedBy>Lathrop, Maureen S</cp:lastModifiedBy>
  <cp:revision>3</cp:revision>
  <cp:lastPrinted>2024-01-17T14:03:00Z</cp:lastPrinted>
  <dcterms:created xsi:type="dcterms:W3CDTF">2026-07-20T14:22:00Z</dcterms:created>
  <dcterms:modified xsi:type="dcterms:W3CDTF">2026-07-20T14:55:00Z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0x0101008A23F35F42B8F544AA61C010164E1257</vt:lpwstr>
  </property>
</Properties>
</file>