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1E20E05D"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6667B0">
        <w:rPr>
          <w:rFonts w:ascii="Bookman Old Style" w:eastAsiaTheme="minorHAnsi" w:hAnsi="Bookman Old Style"/>
          <w:b/>
          <w:sz w:val="22"/>
          <w:szCs w:val="22"/>
        </w:rPr>
        <w:t xml:space="preserve">January </w:t>
      </w:r>
      <w:r w:rsidR="00A3375B">
        <w:rPr>
          <w:rFonts w:ascii="Bookman Old Style" w:eastAsiaTheme="minorHAnsi" w:hAnsi="Bookman Old Style"/>
          <w:b/>
          <w:sz w:val="22"/>
          <w:szCs w:val="22"/>
        </w:rPr>
        <w:t>31</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B165FFB" w:rsidR="00257C41" w:rsidRDefault="00257C41" w:rsidP="00EA3747">
      <w:pPr>
        <w:tabs>
          <w:tab w:val="left" w:pos="-1440"/>
          <w:tab w:val="left" w:pos="-720"/>
          <w:tab w:val="left" w:pos="540"/>
          <w:tab w:val="left" w:pos="10440"/>
        </w:tabs>
        <w:rPr>
          <w:rFonts w:ascii="Bookman Old Style" w:hAnsi="Bookman Old Style"/>
          <w:sz w:val="22"/>
          <w:szCs w:val="22"/>
        </w:rPr>
      </w:pPr>
    </w:p>
    <w:p w14:paraId="21DDDC68" w14:textId="6083C541" w:rsidR="00463DB8" w:rsidRPr="001E4852" w:rsidRDefault="00463DB8" w:rsidP="001E4852">
      <w:pPr>
        <w:tabs>
          <w:tab w:val="left" w:pos="-1440"/>
          <w:tab w:val="left" w:pos="-720"/>
          <w:tab w:val="left" w:pos="4320"/>
          <w:tab w:val="left" w:pos="10440"/>
        </w:tabs>
        <w:rPr>
          <w:rFonts w:ascii="Bookman Old Style" w:hAnsi="Bookman Old Style"/>
          <w:b/>
          <w:bCs/>
          <w:sz w:val="22"/>
          <w:szCs w:val="22"/>
        </w:rPr>
      </w:pPr>
      <w:r w:rsidRPr="001E4852">
        <w:rPr>
          <w:rFonts w:ascii="Bookman Old Style" w:hAnsi="Bookman Old Style"/>
          <w:sz w:val="22"/>
          <w:szCs w:val="22"/>
        </w:rPr>
        <w:t xml:space="preserve">AGENCY: </w:t>
      </w:r>
      <w:r w:rsidR="00C24BE9" w:rsidRPr="001E4852">
        <w:rPr>
          <w:rFonts w:ascii="Bookman Old Style" w:hAnsi="Bookman Old Style"/>
          <w:b/>
          <w:bCs/>
          <w:sz w:val="22"/>
          <w:szCs w:val="22"/>
        </w:rPr>
        <w:t>16</w:t>
      </w:r>
      <w:r w:rsidR="002660A2">
        <w:rPr>
          <w:rFonts w:ascii="Bookman Old Style" w:hAnsi="Bookman Old Style"/>
          <w:b/>
          <w:bCs/>
          <w:sz w:val="22"/>
          <w:szCs w:val="22"/>
        </w:rPr>
        <w:t xml:space="preserve"> </w:t>
      </w:r>
      <w:r w:rsidR="00C24BE9" w:rsidRPr="001E4852">
        <w:rPr>
          <w:rFonts w:ascii="Bookman Old Style" w:hAnsi="Bookman Old Style"/>
          <w:b/>
          <w:bCs/>
          <w:sz w:val="22"/>
          <w:szCs w:val="22"/>
        </w:rPr>
        <w:t>- 642 -</w:t>
      </w:r>
      <w:r w:rsidR="00C24BE9" w:rsidRPr="001E4852">
        <w:rPr>
          <w:rFonts w:ascii="Bookman Old Style" w:hAnsi="Bookman Old Style"/>
          <w:sz w:val="22"/>
          <w:szCs w:val="22"/>
        </w:rPr>
        <w:t xml:space="preserve"> Department of Public Safety, </w:t>
      </w:r>
      <w:r w:rsidRPr="001E4852">
        <w:rPr>
          <w:rFonts w:ascii="Bookman Old Style" w:hAnsi="Bookman Old Style"/>
          <w:sz w:val="22"/>
          <w:szCs w:val="22"/>
        </w:rPr>
        <w:t>Office of State Fire Marshal</w:t>
      </w:r>
      <w:r w:rsidR="00C24BE9" w:rsidRPr="001E4852">
        <w:rPr>
          <w:rFonts w:ascii="Bookman Old Style" w:hAnsi="Bookman Old Style"/>
          <w:sz w:val="22"/>
          <w:szCs w:val="22"/>
        </w:rPr>
        <w:t xml:space="preserve">, </w:t>
      </w:r>
      <w:r w:rsidR="00C24BE9" w:rsidRPr="001E4852">
        <w:rPr>
          <w:rFonts w:ascii="Bookman Old Style" w:hAnsi="Bookman Old Style"/>
          <w:b/>
          <w:bCs/>
          <w:sz w:val="22"/>
          <w:szCs w:val="22"/>
        </w:rPr>
        <w:t>Bureau of Building Codes and Standards</w:t>
      </w:r>
    </w:p>
    <w:p w14:paraId="2F4985B5" w14:textId="3EA0B760" w:rsidR="00463DB8" w:rsidRPr="001E4852" w:rsidRDefault="00463DB8" w:rsidP="001E4852">
      <w:pPr>
        <w:tabs>
          <w:tab w:val="left" w:pos="-1440"/>
          <w:tab w:val="left" w:pos="-720"/>
          <w:tab w:val="left" w:pos="540"/>
          <w:tab w:val="left" w:pos="10440"/>
        </w:tabs>
        <w:rPr>
          <w:rFonts w:ascii="Bookman Old Style" w:hAnsi="Bookman Old Style"/>
          <w:bCs/>
          <w:sz w:val="22"/>
          <w:szCs w:val="22"/>
        </w:rPr>
      </w:pPr>
      <w:r w:rsidRPr="001E4852">
        <w:rPr>
          <w:rFonts w:ascii="Bookman Old Style" w:hAnsi="Bookman Old Style"/>
          <w:sz w:val="22"/>
          <w:szCs w:val="22"/>
        </w:rPr>
        <w:t xml:space="preserve">CHAPTER NUMBER AND TITLE: </w:t>
      </w:r>
      <w:r w:rsidRPr="001E4852">
        <w:rPr>
          <w:rFonts w:ascii="Bookman Old Style" w:hAnsi="Bookman Old Style"/>
          <w:b/>
          <w:sz w:val="22"/>
          <w:szCs w:val="22"/>
        </w:rPr>
        <w:t>Ch</w:t>
      </w:r>
      <w:r w:rsidR="001E4852">
        <w:rPr>
          <w:rFonts w:ascii="Bookman Old Style" w:hAnsi="Bookman Old Style"/>
          <w:b/>
          <w:sz w:val="22"/>
          <w:szCs w:val="22"/>
        </w:rPr>
        <w:t>.</w:t>
      </w:r>
      <w:r w:rsidRPr="001E4852">
        <w:rPr>
          <w:rFonts w:ascii="Bookman Old Style" w:hAnsi="Bookman Old Style"/>
          <w:b/>
          <w:sz w:val="22"/>
          <w:szCs w:val="22"/>
        </w:rPr>
        <w:t xml:space="preserve"> 1, </w:t>
      </w:r>
      <w:r w:rsidRPr="001E4852">
        <w:rPr>
          <w:rFonts w:ascii="Bookman Old Style" w:hAnsi="Bookman Old Style"/>
          <w:bCs/>
          <w:sz w:val="22"/>
          <w:szCs w:val="22"/>
        </w:rPr>
        <w:t>Maine Uniform Building and Energy Code – Administrative Procedures</w:t>
      </w:r>
    </w:p>
    <w:p w14:paraId="0A0DE075" w14:textId="708F7E81" w:rsidR="00463DB8" w:rsidRPr="001E4852" w:rsidRDefault="00463DB8" w:rsidP="001E485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E4852">
        <w:rPr>
          <w:rFonts w:ascii="Bookman Old Style" w:hAnsi="Bookman Old Style"/>
          <w:sz w:val="22"/>
          <w:szCs w:val="22"/>
        </w:rPr>
        <w:t>TYPE OF RULE:</w:t>
      </w:r>
      <w:r w:rsidRPr="001E4852">
        <w:rPr>
          <w:rFonts w:ascii="Bookman Old Style" w:hAnsi="Bookman Old Style"/>
          <w:sz w:val="22"/>
          <w:szCs w:val="22"/>
        </w:rPr>
        <w:tab/>
        <w:t>Routine Technical</w:t>
      </w:r>
    </w:p>
    <w:p w14:paraId="32F2F7DA" w14:textId="21FE1B97" w:rsidR="00463DB8" w:rsidRPr="00B742FD" w:rsidRDefault="00463DB8" w:rsidP="001E4852">
      <w:pPr>
        <w:tabs>
          <w:tab w:val="left" w:pos="-1440"/>
          <w:tab w:val="left" w:pos="-720"/>
          <w:tab w:val="left" w:pos="540"/>
          <w:tab w:val="left" w:pos="10440"/>
        </w:tabs>
        <w:rPr>
          <w:rFonts w:ascii="Bookman Old Style" w:hAnsi="Bookman Old Style"/>
          <w:b/>
          <w:bCs/>
          <w:sz w:val="22"/>
          <w:szCs w:val="22"/>
        </w:rPr>
      </w:pPr>
      <w:r w:rsidRPr="001E4852">
        <w:rPr>
          <w:rFonts w:ascii="Bookman Old Style" w:hAnsi="Bookman Old Style"/>
          <w:sz w:val="22"/>
          <w:szCs w:val="22"/>
        </w:rPr>
        <w:t>PROPOSED RULE NUMBER:</w:t>
      </w:r>
      <w:r w:rsidR="00B742FD">
        <w:rPr>
          <w:rFonts w:ascii="Bookman Old Style" w:hAnsi="Bookman Old Style"/>
          <w:sz w:val="22"/>
          <w:szCs w:val="22"/>
        </w:rPr>
        <w:t xml:space="preserve"> </w:t>
      </w:r>
      <w:r w:rsidR="00B742FD">
        <w:rPr>
          <w:rFonts w:ascii="Bookman Old Style" w:hAnsi="Bookman Old Style"/>
          <w:b/>
          <w:bCs/>
          <w:sz w:val="22"/>
          <w:szCs w:val="22"/>
        </w:rPr>
        <w:t>2024-P017</w:t>
      </w:r>
    </w:p>
    <w:p w14:paraId="640A66BF" w14:textId="77777777" w:rsidR="00463DB8" w:rsidRPr="001E4852" w:rsidRDefault="00463DB8" w:rsidP="001E4852">
      <w:pPr>
        <w:tabs>
          <w:tab w:val="left" w:pos="-1440"/>
          <w:tab w:val="left" w:pos="-720"/>
          <w:tab w:val="left" w:pos="540"/>
          <w:tab w:val="left" w:pos="10440"/>
        </w:tabs>
        <w:rPr>
          <w:rFonts w:ascii="Bookman Old Style" w:hAnsi="Bookman Old Style"/>
          <w:sz w:val="22"/>
          <w:szCs w:val="22"/>
        </w:rPr>
      </w:pPr>
      <w:r w:rsidRPr="001E4852">
        <w:rPr>
          <w:rFonts w:ascii="Bookman Old Style" w:hAnsi="Bookman Old Style"/>
          <w:sz w:val="22"/>
          <w:szCs w:val="22"/>
        </w:rPr>
        <w:t>BRIEF SUMMARY</w:t>
      </w:r>
      <w:bookmarkStart w:id="1" w:name="_Hlk71124517"/>
      <w:r w:rsidRPr="001E4852">
        <w:rPr>
          <w:rFonts w:ascii="Bookman Old Style" w:hAnsi="Bookman Old Style"/>
          <w:sz w:val="22"/>
          <w:szCs w:val="22"/>
        </w:rPr>
        <w:t xml:space="preserve">: Chapter 1 is an administrative chapter that clarifies who needs to enforce the MUBEC, and what codes make up the MUBEC.  It also establishes the amendment procedure to the code. The rule contains several critical definitions as required by Statute to clarify the MUBEC.  As directed by the legislature this rule makes previously optional standards part of the code and adds one new code. </w:t>
      </w:r>
      <w:bookmarkEnd w:id="1"/>
    </w:p>
    <w:p w14:paraId="7510282E" w14:textId="1B046EF7" w:rsidR="00463DB8" w:rsidRPr="001E4852" w:rsidRDefault="00463DB8" w:rsidP="001E4852">
      <w:pPr>
        <w:tabs>
          <w:tab w:val="left" w:pos="-1440"/>
          <w:tab w:val="left" w:pos="-720"/>
          <w:tab w:val="left" w:pos="540"/>
          <w:tab w:val="left" w:pos="10440"/>
        </w:tabs>
        <w:rPr>
          <w:rFonts w:ascii="Bookman Old Style" w:hAnsi="Bookman Old Style"/>
          <w:sz w:val="22"/>
          <w:szCs w:val="22"/>
        </w:rPr>
      </w:pPr>
      <w:r w:rsidRPr="001E4852">
        <w:rPr>
          <w:rFonts w:ascii="Bookman Old Style" w:hAnsi="Bookman Old Style"/>
          <w:sz w:val="22"/>
          <w:szCs w:val="22"/>
        </w:rPr>
        <w:t>PUBLIC HEARING: n/a</w:t>
      </w:r>
    </w:p>
    <w:p w14:paraId="10DB8867" w14:textId="77777777" w:rsidR="00463DB8" w:rsidRPr="001E4852" w:rsidRDefault="00463DB8" w:rsidP="001E4852">
      <w:pPr>
        <w:tabs>
          <w:tab w:val="left" w:pos="-1440"/>
          <w:tab w:val="left" w:pos="-720"/>
          <w:tab w:val="left" w:pos="540"/>
          <w:tab w:val="left" w:pos="10440"/>
        </w:tabs>
        <w:rPr>
          <w:rFonts w:ascii="Bookman Old Style" w:hAnsi="Bookman Old Style"/>
          <w:sz w:val="22"/>
          <w:szCs w:val="22"/>
        </w:rPr>
      </w:pPr>
      <w:r w:rsidRPr="001E4852">
        <w:rPr>
          <w:rFonts w:ascii="Bookman Old Style" w:hAnsi="Bookman Old Style"/>
          <w:sz w:val="22"/>
          <w:szCs w:val="22"/>
        </w:rPr>
        <w:t>COMMENT DEADLINE: March 4, 2024</w:t>
      </w:r>
    </w:p>
    <w:p w14:paraId="67D7B4C5" w14:textId="74B71BAC" w:rsidR="00463DB8" w:rsidRDefault="00463DB8" w:rsidP="001E4852">
      <w:pPr>
        <w:tabs>
          <w:tab w:val="left" w:pos="-1440"/>
          <w:tab w:val="left" w:pos="-720"/>
          <w:tab w:val="left" w:pos="540"/>
          <w:tab w:val="left" w:pos="10440"/>
        </w:tabs>
        <w:rPr>
          <w:rFonts w:ascii="Bookman Old Style" w:hAnsi="Bookman Old Style"/>
          <w:bCs/>
          <w:sz w:val="22"/>
          <w:szCs w:val="22"/>
        </w:rPr>
      </w:pPr>
      <w:r w:rsidRPr="001E4852">
        <w:rPr>
          <w:rFonts w:ascii="Bookman Old Style" w:hAnsi="Bookman Old Style"/>
          <w:sz w:val="22"/>
          <w:szCs w:val="22"/>
        </w:rPr>
        <w:t>CONTACT PERSON FOR THIS FILING</w:t>
      </w:r>
      <w:r w:rsidR="001E4852">
        <w:rPr>
          <w:rFonts w:ascii="Bookman Old Style" w:hAnsi="Bookman Old Style"/>
          <w:sz w:val="22"/>
          <w:szCs w:val="22"/>
        </w:rPr>
        <w:t>/SMALL BUSINESS IMPACT STATEMENT</w:t>
      </w:r>
      <w:r w:rsidRPr="001E4852">
        <w:rPr>
          <w:rFonts w:ascii="Bookman Old Style" w:hAnsi="Bookman Old Style"/>
          <w:sz w:val="22"/>
          <w:szCs w:val="22"/>
        </w:rPr>
        <w:t xml:space="preserve">: </w:t>
      </w:r>
      <w:bookmarkStart w:id="2" w:name="_Hlk69910256"/>
      <w:r w:rsidRPr="001E4852">
        <w:rPr>
          <w:rFonts w:ascii="Bookman Old Style" w:hAnsi="Bookman Old Style"/>
          <w:sz w:val="22"/>
          <w:szCs w:val="22"/>
        </w:rPr>
        <w:t xml:space="preserve">Gregory Day,  Assistant Fire Marshal, Office of the State Fire Marshal, </w:t>
      </w:r>
      <w:r w:rsidRPr="001E4852">
        <w:rPr>
          <w:rFonts w:ascii="Bookman Old Style" w:hAnsi="Bookman Old Style"/>
          <w:bCs/>
          <w:sz w:val="22"/>
          <w:szCs w:val="22"/>
        </w:rPr>
        <w:t>52 State House Station,  Augusta, ME 04333-0052</w:t>
      </w:r>
      <w:r w:rsidR="001E4852">
        <w:rPr>
          <w:rFonts w:ascii="Bookman Old Style" w:hAnsi="Bookman Old Style"/>
          <w:bCs/>
          <w:sz w:val="22"/>
          <w:szCs w:val="22"/>
        </w:rPr>
        <w:t>. Telephone:</w:t>
      </w:r>
      <w:r w:rsidRPr="001E4852">
        <w:rPr>
          <w:rFonts w:ascii="Bookman Old Style" w:hAnsi="Bookman Old Style"/>
          <w:bCs/>
          <w:sz w:val="22"/>
          <w:szCs w:val="22"/>
        </w:rPr>
        <w:t xml:space="preserve"> 207-626-3888,  </w:t>
      </w:r>
      <w:r w:rsidR="001E4852">
        <w:rPr>
          <w:rFonts w:ascii="Bookman Old Style" w:hAnsi="Bookman Old Style"/>
          <w:bCs/>
          <w:sz w:val="22"/>
          <w:szCs w:val="22"/>
        </w:rPr>
        <w:t xml:space="preserve">Email: </w:t>
      </w:r>
      <w:hyperlink r:id="rId10" w:history="1">
        <w:r w:rsidR="001E4852" w:rsidRPr="003A792E">
          <w:rPr>
            <w:rStyle w:val="Hyperlink"/>
            <w:rFonts w:ascii="Bookman Old Style" w:hAnsi="Bookman Old Style"/>
            <w:bCs/>
            <w:sz w:val="22"/>
            <w:szCs w:val="22"/>
          </w:rPr>
          <w:t>Gregory.J.Day@maine.gov</w:t>
        </w:r>
      </w:hyperlink>
    </w:p>
    <w:bookmarkEnd w:id="2"/>
    <w:p w14:paraId="5F7C9184" w14:textId="77777777" w:rsidR="00463DB8" w:rsidRPr="001E4852" w:rsidRDefault="00463DB8" w:rsidP="001E4852">
      <w:pPr>
        <w:tabs>
          <w:tab w:val="left" w:pos="-1440"/>
          <w:tab w:val="left" w:pos="-720"/>
          <w:tab w:val="left" w:pos="540"/>
          <w:tab w:val="left" w:pos="10440"/>
        </w:tabs>
        <w:rPr>
          <w:rStyle w:val="apple-converted-space"/>
          <w:rFonts w:ascii="Bookman Old Style" w:hAnsi="Bookman Old Style"/>
          <w:color w:val="FF0000"/>
          <w:sz w:val="22"/>
          <w:szCs w:val="22"/>
          <w:shd w:val="clear" w:color="auto" w:fill="FFFFFF"/>
        </w:rPr>
      </w:pPr>
      <w:r w:rsidRPr="001E4852">
        <w:rPr>
          <w:rFonts w:ascii="Bookman Old Style" w:hAnsi="Bookman Old Style"/>
          <w:color w:val="000000"/>
          <w:sz w:val="22"/>
          <w:szCs w:val="22"/>
          <w:shd w:val="clear" w:color="auto" w:fill="FFFFFF"/>
        </w:rPr>
        <w:t xml:space="preserve">FINANCIAL IMPACT ON MUNICIPALITIES OR COUNTIES </w:t>
      </w:r>
      <w:r w:rsidRPr="001E4852">
        <w:rPr>
          <w:rFonts w:ascii="Bookman Old Style" w:hAnsi="Bookman Old Style"/>
          <w:i/>
          <w:color w:val="000000"/>
          <w:sz w:val="22"/>
          <w:szCs w:val="22"/>
          <w:shd w:val="clear" w:color="auto" w:fill="FFFFFF"/>
        </w:rPr>
        <w:t>(if any)</w:t>
      </w:r>
      <w:r w:rsidRPr="001E4852">
        <w:rPr>
          <w:rFonts w:ascii="Bookman Old Style" w:hAnsi="Bookman Old Style"/>
          <w:color w:val="000000"/>
          <w:sz w:val="22"/>
          <w:szCs w:val="22"/>
          <w:shd w:val="clear" w:color="auto" w:fill="FFFFFF"/>
        </w:rPr>
        <w:t>:</w:t>
      </w:r>
      <w:r w:rsidRPr="001E4852">
        <w:rPr>
          <w:rStyle w:val="apple-converted-space"/>
          <w:rFonts w:ascii="Bookman Old Style" w:hAnsi="Bookman Old Style"/>
          <w:color w:val="000000"/>
          <w:sz w:val="22"/>
          <w:szCs w:val="22"/>
          <w:shd w:val="clear" w:color="auto" w:fill="FFFFFF"/>
        </w:rPr>
        <w:t> </w:t>
      </w:r>
      <w:r w:rsidRPr="001E4852">
        <w:rPr>
          <w:rStyle w:val="apple-converted-space"/>
          <w:rFonts w:ascii="Bookman Old Style" w:hAnsi="Bookman Old Style"/>
          <w:sz w:val="22"/>
          <w:szCs w:val="22"/>
          <w:shd w:val="clear" w:color="auto" w:fill="FFFFFF"/>
        </w:rPr>
        <w:t>None</w:t>
      </w:r>
    </w:p>
    <w:p w14:paraId="6DCF0784" w14:textId="77777777" w:rsidR="00463DB8" w:rsidRPr="001E4852" w:rsidRDefault="00463DB8" w:rsidP="00463DB8">
      <w:pPr>
        <w:tabs>
          <w:tab w:val="left" w:pos="-1440"/>
          <w:tab w:val="left" w:pos="-720"/>
          <w:tab w:val="left" w:pos="540"/>
          <w:tab w:val="left" w:pos="10440"/>
        </w:tabs>
        <w:ind w:right="360"/>
        <w:rPr>
          <w:rFonts w:ascii="Bookman Old Style" w:hAnsi="Bookman Old Style"/>
          <w:sz w:val="22"/>
          <w:szCs w:val="22"/>
        </w:rPr>
      </w:pPr>
      <w:r w:rsidRPr="001E4852">
        <w:rPr>
          <w:rFonts w:ascii="Bookman Old Style" w:hAnsi="Bookman Old Style"/>
          <w:sz w:val="22"/>
          <w:szCs w:val="22"/>
        </w:rPr>
        <w:t>STATUTORY AUTHORITY FOR THIS RULE: 10 M.R.S. §9722</w:t>
      </w:r>
    </w:p>
    <w:p w14:paraId="1CFE304C" w14:textId="77777777" w:rsidR="00463DB8" w:rsidRPr="001E4852" w:rsidRDefault="00463DB8" w:rsidP="00463DB8">
      <w:pPr>
        <w:tabs>
          <w:tab w:val="left" w:pos="-1440"/>
          <w:tab w:val="left" w:pos="-720"/>
          <w:tab w:val="left" w:pos="540"/>
          <w:tab w:val="left" w:pos="10440"/>
        </w:tabs>
        <w:ind w:right="360"/>
        <w:rPr>
          <w:rFonts w:ascii="Bookman Old Style" w:hAnsi="Bookman Old Style"/>
          <w:sz w:val="22"/>
          <w:szCs w:val="22"/>
        </w:rPr>
      </w:pPr>
      <w:r w:rsidRPr="001E4852">
        <w:rPr>
          <w:rFonts w:ascii="Bookman Old Style" w:hAnsi="Bookman Old Style"/>
          <w:sz w:val="22"/>
          <w:szCs w:val="22"/>
        </w:rPr>
        <w:t xml:space="preserve">SUBSTANTIVE STATE OR FEDERAL LAW BEING IMPLEMENTED </w:t>
      </w:r>
      <w:r w:rsidRPr="001E4852">
        <w:rPr>
          <w:rFonts w:ascii="Bookman Old Style" w:hAnsi="Bookman Old Style"/>
          <w:i/>
          <w:sz w:val="22"/>
          <w:szCs w:val="22"/>
        </w:rPr>
        <w:t>(if different)</w:t>
      </w:r>
      <w:r w:rsidRPr="001E4852">
        <w:rPr>
          <w:rFonts w:ascii="Bookman Old Style" w:hAnsi="Bookman Old Style"/>
          <w:sz w:val="22"/>
          <w:szCs w:val="22"/>
        </w:rPr>
        <w:t>:</w:t>
      </w:r>
    </w:p>
    <w:p w14:paraId="455D7039" w14:textId="77777777" w:rsidR="00463DB8" w:rsidRPr="001E4852" w:rsidRDefault="00463DB8" w:rsidP="00463DB8">
      <w:pPr>
        <w:tabs>
          <w:tab w:val="left" w:pos="-1440"/>
          <w:tab w:val="left" w:pos="-720"/>
          <w:tab w:val="left" w:pos="540"/>
          <w:tab w:val="left" w:pos="10440"/>
        </w:tabs>
        <w:ind w:right="360"/>
        <w:rPr>
          <w:rFonts w:ascii="Bookman Old Style" w:hAnsi="Bookman Old Style"/>
          <w:sz w:val="22"/>
          <w:szCs w:val="22"/>
        </w:rPr>
      </w:pPr>
      <w:r w:rsidRPr="001E4852">
        <w:rPr>
          <w:rFonts w:ascii="Bookman Old Style" w:hAnsi="Bookman Old Style"/>
          <w:sz w:val="22"/>
          <w:szCs w:val="22"/>
        </w:rPr>
        <w:lastRenderedPageBreak/>
        <w:t xml:space="preserve">AGENCY WEBSITE: </w:t>
      </w:r>
      <w:hyperlink r:id="rId11" w:history="1">
        <w:r w:rsidRPr="001E4852">
          <w:rPr>
            <w:rStyle w:val="Hyperlink"/>
            <w:rFonts w:ascii="Bookman Old Style" w:hAnsi="Bookman Old Style"/>
            <w:sz w:val="22"/>
            <w:szCs w:val="22"/>
          </w:rPr>
          <w:t>https://www.maine.gov/dps/fmo/home</w:t>
        </w:r>
      </w:hyperlink>
    </w:p>
    <w:p w14:paraId="1EFD455B" w14:textId="432626D1" w:rsidR="00463DB8" w:rsidRPr="001E4852" w:rsidRDefault="00463DB8" w:rsidP="00463DB8">
      <w:pPr>
        <w:tabs>
          <w:tab w:val="left" w:pos="-1440"/>
          <w:tab w:val="left" w:pos="-720"/>
          <w:tab w:val="left" w:pos="540"/>
          <w:tab w:val="left" w:pos="10440"/>
        </w:tabs>
        <w:ind w:right="360"/>
        <w:rPr>
          <w:rFonts w:ascii="Bookman Old Style" w:hAnsi="Bookman Old Style"/>
          <w:sz w:val="22"/>
          <w:szCs w:val="22"/>
        </w:rPr>
      </w:pPr>
      <w:r w:rsidRPr="001E4852">
        <w:rPr>
          <w:rFonts w:ascii="Bookman Old Style" w:hAnsi="Bookman Old Style"/>
          <w:sz w:val="22"/>
          <w:szCs w:val="22"/>
        </w:rPr>
        <w:t xml:space="preserve">E-MAIL FOR OVERALL AGENCY RULE-MAKING LIAISON: </w:t>
      </w:r>
      <w:hyperlink r:id="rId12" w:history="1">
        <w:r w:rsidR="001E4852" w:rsidRPr="003A792E">
          <w:rPr>
            <w:rStyle w:val="Hyperlink"/>
            <w:rFonts w:ascii="Bookman Old Style" w:hAnsi="Bookman Old Style"/>
            <w:sz w:val="22"/>
            <w:szCs w:val="22"/>
          </w:rPr>
          <w:t>Richard.E.Taylor@maine.gov</w:t>
        </w:r>
      </w:hyperlink>
    </w:p>
    <w:p w14:paraId="3CAECBD1" w14:textId="77777777" w:rsidR="00463DB8" w:rsidRDefault="00463DB8" w:rsidP="00463DB8">
      <w:pPr>
        <w:pBdr>
          <w:bottom w:val="single" w:sz="4" w:space="1" w:color="auto"/>
        </w:pBdr>
        <w:tabs>
          <w:tab w:val="left" w:pos="-1440"/>
          <w:tab w:val="left" w:pos="-720"/>
          <w:tab w:val="left" w:pos="540"/>
          <w:tab w:val="left" w:pos="10440"/>
        </w:tabs>
        <w:rPr>
          <w:rFonts w:ascii="Bookman Old Style" w:hAnsi="Bookman Old Style"/>
          <w:sz w:val="22"/>
          <w:szCs w:val="22"/>
        </w:rPr>
      </w:pPr>
    </w:p>
    <w:p w14:paraId="2A80883A" w14:textId="77777777" w:rsidR="00716786" w:rsidRDefault="00716786" w:rsidP="00AA14DD">
      <w:pPr>
        <w:tabs>
          <w:tab w:val="left" w:pos="-1440"/>
          <w:tab w:val="left" w:pos="-720"/>
          <w:tab w:val="left" w:pos="540"/>
          <w:tab w:val="left" w:pos="10440"/>
        </w:tabs>
        <w:rPr>
          <w:rFonts w:ascii="Bookman Old Style" w:hAnsi="Bookman Old Style"/>
          <w:sz w:val="22"/>
          <w:szCs w:val="22"/>
        </w:rPr>
      </w:pPr>
    </w:p>
    <w:p w14:paraId="331153FE" w14:textId="6C40938E" w:rsidR="00C24BE9" w:rsidRPr="001E4852" w:rsidRDefault="00C24BE9" w:rsidP="00E54AB2">
      <w:pPr>
        <w:tabs>
          <w:tab w:val="left" w:pos="-1440"/>
          <w:tab w:val="left" w:pos="-720"/>
          <w:tab w:val="left" w:pos="4320"/>
          <w:tab w:val="left" w:pos="10440"/>
        </w:tabs>
        <w:rPr>
          <w:rFonts w:ascii="Bookman Old Style" w:hAnsi="Bookman Old Style"/>
          <w:b/>
          <w:bCs/>
          <w:sz w:val="22"/>
          <w:szCs w:val="22"/>
        </w:rPr>
      </w:pPr>
      <w:r w:rsidRPr="001E4852">
        <w:rPr>
          <w:rFonts w:ascii="Bookman Old Style" w:hAnsi="Bookman Old Style"/>
          <w:sz w:val="22"/>
          <w:szCs w:val="22"/>
        </w:rPr>
        <w:t xml:space="preserve">AGENCY: </w:t>
      </w:r>
      <w:r w:rsidRPr="001E4852">
        <w:rPr>
          <w:rFonts w:ascii="Bookman Old Style" w:hAnsi="Bookman Old Style"/>
          <w:b/>
          <w:bCs/>
          <w:sz w:val="22"/>
          <w:szCs w:val="22"/>
        </w:rPr>
        <w:t>16</w:t>
      </w:r>
      <w:r w:rsidR="002660A2">
        <w:rPr>
          <w:rFonts w:ascii="Bookman Old Style" w:hAnsi="Bookman Old Style"/>
          <w:b/>
          <w:bCs/>
          <w:sz w:val="22"/>
          <w:szCs w:val="22"/>
        </w:rPr>
        <w:t xml:space="preserve"> </w:t>
      </w:r>
      <w:r w:rsidRPr="001E4852">
        <w:rPr>
          <w:rFonts w:ascii="Bookman Old Style" w:hAnsi="Bookman Old Style"/>
          <w:b/>
          <w:bCs/>
          <w:sz w:val="22"/>
          <w:szCs w:val="22"/>
        </w:rPr>
        <w:t>- 642 -</w:t>
      </w:r>
      <w:r w:rsidRPr="001E4852">
        <w:rPr>
          <w:rFonts w:ascii="Bookman Old Style" w:hAnsi="Bookman Old Style"/>
          <w:sz w:val="22"/>
          <w:szCs w:val="22"/>
        </w:rPr>
        <w:t xml:space="preserve"> Department of Public Safety, Office of State Fire Marshal, </w:t>
      </w:r>
      <w:r w:rsidRPr="001E4852">
        <w:rPr>
          <w:rFonts w:ascii="Bookman Old Style" w:hAnsi="Bookman Old Style"/>
          <w:b/>
          <w:bCs/>
          <w:sz w:val="22"/>
          <w:szCs w:val="22"/>
        </w:rPr>
        <w:t>Bureau of Building Codes and Standards</w:t>
      </w:r>
    </w:p>
    <w:p w14:paraId="0B12B541" w14:textId="78915510" w:rsidR="00463DB8" w:rsidRPr="00E54AB2" w:rsidRDefault="00463DB8" w:rsidP="00E54AB2">
      <w:pPr>
        <w:tabs>
          <w:tab w:val="left" w:pos="-1440"/>
          <w:tab w:val="left" w:pos="-720"/>
          <w:tab w:val="left" w:pos="540"/>
          <w:tab w:val="left" w:pos="10440"/>
        </w:tabs>
        <w:rPr>
          <w:rFonts w:ascii="Bookman Old Style" w:hAnsi="Bookman Old Style"/>
          <w:bCs/>
          <w:sz w:val="22"/>
          <w:szCs w:val="22"/>
        </w:rPr>
      </w:pPr>
      <w:r w:rsidRPr="001E4852">
        <w:rPr>
          <w:rFonts w:ascii="Bookman Old Style" w:hAnsi="Bookman Old Style"/>
          <w:sz w:val="22"/>
          <w:szCs w:val="22"/>
        </w:rPr>
        <w:t xml:space="preserve">CHAPTER NUMBER AND TITLE: </w:t>
      </w:r>
      <w:r w:rsidRPr="001E4852">
        <w:rPr>
          <w:rFonts w:ascii="Bookman Old Style" w:hAnsi="Bookman Old Style"/>
          <w:b/>
          <w:sz w:val="22"/>
          <w:szCs w:val="22"/>
        </w:rPr>
        <w:t>Ch</w:t>
      </w:r>
      <w:r w:rsidR="00E54AB2">
        <w:rPr>
          <w:rFonts w:ascii="Bookman Old Style" w:hAnsi="Bookman Old Style"/>
          <w:b/>
          <w:sz w:val="22"/>
          <w:szCs w:val="22"/>
        </w:rPr>
        <w:t>.</w:t>
      </w:r>
      <w:r w:rsidRPr="001E4852">
        <w:rPr>
          <w:rFonts w:ascii="Bookman Old Style" w:hAnsi="Bookman Old Style"/>
          <w:b/>
          <w:sz w:val="22"/>
          <w:szCs w:val="22"/>
        </w:rPr>
        <w:t xml:space="preserve"> 2, </w:t>
      </w:r>
      <w:r w:rsidRPr="00E54AB2">
        <w:rPr>
          <w:rFonts w:ascii="Bookman Old Style" w:hAnsi="Bookman Old Style"/>
          <w:bCs/>
          <w:sz w:val="22"/>
          <w:szCs w:val="22"/>
        </w:rPr>
        <w:t>Maine Uniform Building Energy Code – Third Party Inspectors (“TPI”)</w:t>
      </w:r>
    </w:p>
    <w:p w14:paraId="511B0760" w14:textId="1746CD9F" w:rsidR="00463DB8" w:rsidRPr="001E4852" w:rsidRDefault="00463DB8" w:rsidP="00E54AB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E4852">
        <w:rPr>
          <w:rFonts w:ascii="Bookman Old Style" w:hAnsi="Bookman Old Style"/>
          <w:sz w:val="22"/>
          <w:szCs w:val="22"/>
        </w:rPr>
        <w:t>TYPE OF RULE</w:t>
      </w:r>
      <w:r w:rsidR="00E54AB2">
        <w:rPr>
          <w:rFonts w:ascii="Bookman Old Style" w:hAnsi="Bookman Old Style"/>
          <w:sz w:val="22"/>
          <w:szCs w:val="22"/>
        </w:rPr>
        <w:t xml:space="preserve">: </w:t>
      </w:r>
      <w:r w:rsidRPr="001E4852">
        <w:rPr>
          <w:rFonts w:ascii="Bookman Old Style" w:hAnsi="Bookman Old Style"/>
          <w:sz w:val="22"/>
          <w:szCs w:val="22"/>
        </w:rPr>
        <w:t>Routine Technical</w:t>
      </w:r>
    </w:p>
    <w:p w14:paraId="5A97C64E" w14:textId="36D40E50" w:rsidR="00463DB8" w:rsidRPr="00B742FD" w:rsidRDefault="00463DB8" w:rsidP="00E54AB2">
      <w:pPr>
        <w:tabs>
          <w:tab w:val="left" w:pos="-1440"/>
          <w:tab w:val="left" w:pos="-720"/>
          <w:tab w:val="left" w:pos="540"/>
          <w:tab w:val="left" w:pos="10440"/>
        </w:tabs>
        <w:rPr>
          <w:rFonts w:ascii="Bookman Old Style" w:hAnsi="Bookman Old Style"/>
          <w:b/>
          <w:bCs/>
          <w:sz w:val="22"/>
          <w:szCs w:val="22"/>
        </w:rPr>
      </w:pPr>
      <w:r w:rsidRPr="001E4852">
        <w:rPr>
          <w:rFonts w:ascii="Bookman Old Style" w:hAnsi="Bookman Old Style"/>
          <w:sz w:val="22"/>
          <w:szCs w:val="22"/>
        </w:rPr>
        <w:t>PROPOSED RULE NUMBER:</w:t>
      </w:r>
      <w:r w:rsidR="00B742FD">
        <w:rPr>
          <w:rFonts w:ascii="Bookman Old Style" w:hAnsi="Bookman Old Style"/>
          <w:sz w:val="22"/>
          <w:szCs w:val="22"/>
        </w:rPr>
        <w:t xml:space="preserve"> </w:t>
      </w:r>
      <w:r w:rsidR="00B742FD">
        <w:rPr>
          <w:rFonts w:ascii="Bookman Old Style" w:hAnsi="Bookman Old Style"/>
          <w:b/>
          <w:bCs/>
          <w:sz w:val="22"/>
          <w:szCs w:val="22"/>
        </w:rPr>
        <w:t>2024-P018</w:t>
      </w:r>
    </w:p>
    <w:p w14:paraId="0369FEA4" w14:textId="77777777" w:rsidR="00463DB8" w:rsidRPr="001E4852" w:rsidRDefault="00463DB8" w:rsidP="00E54AB2">
      <w:pPr>
        <w:tabs>
          <w:tab w:val="left" w:pos="-1440"/>
          <w:tab w:val="left" w:pos="-720"/>
          <w:tab w:val="left" w:pos="540"/>
          <w:tab w:val="left" w:pos="10440"/>
        </w:tabs>
        <w:rPr>
          <w:rFonts w:ascii="Bookman Old Style" w:hAnsi="Bookman Old Style"/>
          <w:sz w:val="22"/>
          <w:szCs w:val="22"/>
        </w:rPr>
      </w:pPr>
      <w:r w:rsidRPr="001E4852">
        <w:rPr>
          <w:rFonts w:ascii="Bookman Old Style" w:hAnsi="Bookman Old Style"/>
          <w:sz w:val="22"/>
          <w:szCs w:val="22"/>
        </w:rPr>
        <w:t>BRIEF SUMMARY: This chapter sets forth the methods by which municipalities may utilize a Third Party Inspector (TPIs) as an option.  A TPI certified by the Maine Department of Economic and Community Development is authorized to enter into a private agreement for remuneration with an Applicant or with a municipality or municipalities, to conduct inspections under 30-A M.R.S. §4451 for compliance with the Maine Uniform Building and Energy Codes, to issue a Notice to Proceed to the Applicant and to issue an inspection report to the municipality for the issuance of a certificate of occupancy.</w:t>
      </w:r>
    </w:p>
    <w:p w14:paraId="640CBC83" w14:textId="060E5311" w:rsidR="00463DB8" w:rsidRPr="001E4852" w:rsidRDefault="00463DB8" w:rsidP="00E54AB2">
      <w:pPr>
        <w:tabs>
          <w:tab w:val="left" w:pos="-1440"/>
          <w:tab w:val="left" w:pos="-720"/>
          <w:tab w:val="left" w:pos="540"/>
          <w:tab w:val="left" w:pos="10440"/>
        </w:tabs>
        <w:rPr>
          <w:rFonts w:ascii="Bookman Old Style" w:hAnsi="Bookman Old Style"/>
          <w:sz w:val="22"/>
          <w:szCs w:val="22"/>
        </w:rPr>
      </w:pPr>
      <w:r w:rsidRPr="001E4852">
        <w:rPr>
          <w:rFonts w:ascii="Bookman Old Style" w:hAnsi="Bookman Old Style"/>
          <w:sz w:val="22"/>
          <w:szCs w:val="22"/>
        </w:rPr>
        <w:t>PUBLIC HEARING: n/a</w:t>
      </w:r>
    </w:p>
    <w:p w14:paraId="055E65F1" w14:textId="77777777" w:rsidR="00463DB8" w:rsidRPr="001E4852" w:rsidRDefault="00463DB8" w:rsidP="00E54AB2">
      <w:pPr>
        <w:tabs>
          <w:tab w:val="left" w:pos="-1440"/>
          <w:tab w:val="left" w:pos="-720"/>
          <w:tab w:val="left" w:pos="540"/>
          <w:tab w:val="left" w:pos="10440"/>
        </w:tabs>
        <w:rPr>
          <w:rFonts w:ascii="Bookman Old Style" w:hAnsi="Bookman Old Style"/>
          <w:sz w:val="22"/>
          <w:szCs w:val="22"/>
        </w:rPr>
      </w:pPr>
      <w:r w:rsidRPr="001E4852">
        <w:rPr>
          <w:rFonts w:ascii="Bookman Old Style" w:hAnsi="Bookman Old Style"/>
          <w:sz w:val="22"/>
          <w:szCs w:val="22"/>
        </w:rPr>
        <w:t>COMMENT DEADLINE:  March 4, 2024</w:t>
      </w:r>
    </w:p>
    <w:p w14:paraId="2D8F4575" w14:textId="2D180218" w:rsidR="00B742FD" w:rsidRDefault="00463DB8" w:rsidP="00E54AB2">
      <w:pPr>
        <w:tabs>
          <w:tab w:val="left" w:pos="-1440"/>
          <w:tab w:val="left" w:pos="-720"/>
          <w:tab w:val="left" w:pos="540"/>
          <w:tab w:val="left" w:pos="10440"/>
        </w:tabs>
        <w:rPr>
          <w:rFonts w:ascii="Bookman Old Style" w:hAnsi="Bookman Old Style"/>
          <w:sz w:val="22"/>
          <w:szCs w:val="22"/>
        </w:rPr>
      </w:pPr>
      <w:r w:rsidRPr="001E4852">
        <w:rPr>
          <w:rFonts w:ascii="Bookman Old Style" w:hAnsi="Bookman Old Style"/>
          <w:sz w:val="22"/>
          <w:szCs w:val="22"/>
        </w:rPr>
        <w:t>CONTACT PERSON FOR THIS FILING</w:t>
      </w:r>
      <w:r w:rsidR="00E54AB2">
        <w:rPr>
          <w:rFonts w:ascii="Bookman Old Style" w:hAnsi="Bookman Old Style"/>
          <w:sz w:val="22"/>
          <w:szCs w:val="22"/>
        </w:rPr>
        <w:t>/SMALL BUSINESS IMPACT STATEMENT</w:t>
      </w:r>
      <w:r w:rsidRPr="001E4852">
        <w:rPr>
          <w:rFonts w:ascii="Bookman Old Style" w:hAnsi="Bookman Old Style"/>
          <w:sz w:val="22"/>
          <w:szCs w:val="22"/>
        </w:rPr>
        <w:t xml:space="preserve">: </w:t>
      </w:r>
      <w:r w:rsidRPr="00E54AB2">
        <w:rPr>
          <w:rFonts w:ascii="Bookman Old Style" w:hAnsi="Bookman Old Style"/>
          <w:sz w:val="22"/>
          <w:szCs w:val="22"/>
        </w:rPr>
        <w:t xml:space="preserve">Gregory Day, Assistant Fire Marshal, Office of the State Fire Marshal, 52 State House Station, Augusta, ME 04333-0052, </w:t>
      </w:r>
      <w:r w:rsidR="00E54AB2">
        <w:rPr>
          <w:rFonts w:ascii="Bookman Old Style" w:hAnsi="Bookman Old Style"/>
          <w:sz w:val="22"/>
          <w:szCs w:val="22"/>
        </w:rPr>
        <w:t xml:space="preserve">Telephone: </w:t>
      </w:r>
      <w:r w:rsidRPr="00E54AB2">
        <w:rPr>
          <w:rFonts w:ascii="Bookman Old Style" w:hAnsi="Bookman Old Style"/>
          <w:sz w:val="22"/>
          <w:szCs w:val="22"/>
        </w:rPr>
        <w:t xml:space="preserve">207-626-3886, </w:t>
      </w:r>
      <w:r w:rsidR="00E54AB2">
        <w:rPr>
          <w:rFonts w:ascii="Bookman Old Style" w:hAnsi="Bookman Old Style"/>
          <w:sz w:val="22"/>
          <w:szCs w:val="22"/>
        </w:rPr>
        <w:t xml:space="preserve">Email: </w:t>
      </w:r>
      <w:hyperlink r:id="rId13" w:history="1">
        <w:r w:rsidR="00B742FD" w:rsidRPr="00677B14">
          <w:rPr>
            <w:rStyle w:val="Hyperlink"/>
            <w:rFonts w:ascii="Bookman Old Style" w:hAnsi="Bookman Old Style"/>
            <w:sz w:val="22"/>
            <w:szCs w:val="22"/>
          </w:rPr>
          <w:t>Gregory.J.Day@maine.gov</w:t>
        </w:r>
      </w:hyperlink>
    </w:p>
    <w:p w14:paraId="539AAF2D" w14:textId="77777777" w:rsidR="00463DB8" w:rsidRPr="001E4852" w:rsidRDefault="00463DB8" w:rsidP="00E54AB2">
      <w:pPr>
        <w:tabs>
          <w:tab w:val="left" w:pos="-1440"/>
          <w:tab w:val="left" w:pos="-720"/>
          <w:tab w:val="left" w:pos="540"/>
          <w:tab w:val="left" w:pos="10440"/>
        </w:tabs>
        <w:rPr>
          <w:rStyle w:val="apple-converted-space"/>
          <w:rFonts w:ascii="Bookman Old Style" w:hAnsi="Bookman Old Style"/>
          <w:color w:val="FF0000"/>
          <w:sz w:val="22"/>
          <w:szCs w:val="22"/>
          <w:shd w:val="clear" w:color="auto" w:fill="FFFFFF"/>
        </w:rPr>
      </w:pPr>
      <w:r w:rsidRPr="001E4852">
        <w:rPr>
          <w:rFonts w:ascii="Bookman Old Style" w:hAnsi="Bookman Old Style"/>
          <w:color w:val="000000"/>
          <w:sz w:val="22"/>
          <w:szCs w:val="22"/>
          <w:shd w:val="clear" w:color="auto" w:fill="FFFFFF"/>
        </w:rPr>
        <w:t xml:space="preserve">FINANCIAL IMPACT ON MUNICIPALITIES OR COUNTIES </w:t>
      </w:r>
      <w:r w:rsidRPr="001E4852">
        <w:rPr>
          <w:rFonts w:ascii="Bookman Old Style" w:hAnsi="Bookman Old Style"/>
          <w:i/>
          <w:color w:val="000000"/>
          <w:sz w:val="22"/>
          <w:szCs w:val="22"/>
          <w:shd w:val="clear" w:color="auto" w:fill="FFFFFF"/>
        </w:rPr>
        <w:t>(if any)</w:t>
      </w:r>
      <w:r w:rsidRPr="001E4852">
        <w:rPr>
          <w:rFonts w:ascii="Bookman Old Style" w:hAnsi="Bookman Old Style"/>
          <w:color w:val="000000"/>
          <w:sz w:val="22"/>
          <w:szCs w:val="22"/>
          <w:shd w:val="clear" w:color="auto" w:fill="FFFFFF"/>
        </w:rPr>
        <w:t>:</w:t>
      </w:r>
      <w:r w:rsidRPr="001E4852">
        <w:rPr>
          <w:rStyle w:val="apple-converted-space"/>
          <w:rFonts w:ascii="Bookman Old Style" w:hAnsi="Bookman Old Style"/>
          <w:color w:val="000000"/>
          <w:sz w:val="22"/>
          <w:szCs w:val="22"/>
          <w:shd w:val="clear" w:color="auto" w:fill="FFFFFF"/>
        </w:rPr>
        <w:t> </w:t>
      </w:r>
      <w:r w:rsidRPr="001E4852">
        <w:rPr>
          <w:rStyle w:val="apple-converted-space"/>
          <w:rFonts w:ascii="Bookman Old Style" w:hAnsi="Bookman Old Style"/>
          <w:sz w:val="22"/>
          <w:szCs w:val="22"/>
          <w:shd w:val="clear" w:color="auto" w:fill="FFFFFF"/>
        </w:rPr>
        <w:t>n/a</w:t>
      </w:r>
    </w:p>
    <w:p w14:paraId="435CF71E" w14:textId="77777777" w:rsidR="00463DB8" w:rsidRPr="001E4852" w:rsidRDefault="00463DB8" w:rsidP="00E54AB2">
      <w:pPr>
        <w:tabs>
          <w:tab w:val="left" w:pos="-1440"/>
          <w:tab w:val="left" w:pos="-720"/>
          <w:tab w:val="left" w:pos="540"/>
          <w:tab w:val="left" w:pos="10440"/>
        </w:tabs>
        <w:rPr>
          <w:rFonts w:ascii="Bookman Old Style" w:hAnsi="Bookman Old Style"/>
          <w:sz w:val="22"/>
          <w:szCs w:val="22"/>
        </w:rPr>
      </w:pPr>
      <w:r w:rsidRPr="001E4852">
        <w:rPr>
          <w:rFonts w:ascii="Bookman Old Style" w:hAnsi="Bookman Old Style"/>
          <w:sz w:val="22"/>
          <w:szCs w:val="22"/>
        </w:rPr>
        <w:t xml:space="preserve">STATUTORY AUTHORITY FOR THIS RULE: 10 M.R.S. §9723. </w:t>
      </w:r>
    </w:p>
    <w:p w14:paraId="521014A5" w14:textId="77777777" w:rsidR="00463DB8" w:rsidRPr="001E4852" w:rsidRDefault="00463DB8" w:rsidP="00E54AB2">
      <w:pPr>
        <w:tabs>
          <w:tab w:val="left" w:pos="-1440"/>
          <w:tab w:val="left" w:pos="-720"/>
          <w:tab w:val="left" w:pos="540"/>
          <w:tab w:val="left" w:pos="10440"/>
        </w:tabs>
        <w:rPr>
          <w:rFonts w:ascii="Bookman Old Style" w:hAnsi="Bookman Old Style"/>
          <w:sz w:val="22"/>
          <w:szCs w:val="22"/>
        </w:rPr>
      </w:pPr>
      <w:r w:rsidRPr="001E4852">
        <w:rPr>
          <w:rFonts w:ascii="Bookman Old Style" w:hAnsi="Bookman Old Style"/>
          <w:sz w:val="22"/>
          <w:szCs w:val="22"/>
        </w:rPr>
        <w:t xml:space="preserve">SUBSTANTIVE STATE OR FEDERAL LAW BEING IMPLEMENTED </w:t>
      </w:r>
      <w:r w:rsidRPr="001E4852">
        <w:rPr>
          <w:rFonts w:ascii="Bookman Old Style" w:hAnsi="Bookman Old Style"/>
          <w:i/>
          <w:sz w:val="22"/>
          <w:szCs w:val="22"/>
        </w:rPr>
        <w:t>(if different)</w:t>
      </w:r>
      <w:r w:rsidRPr="001E4852">
        <w:rPr>
          <w:rFonts w:ascii="Bookman Old Style" w:hAnsi="Bookman Old Style"/>
          <w:sz w:val="22"/>
          <w:szCs w:val="22"/>
        </w:rPr>
        <w:t>:</w:t>
      </w:r>
    </w:p>
    <w:p w14:paraId="436EB7B1" w14:textId="77777777" w:rsidR="00463DB8" w:rsidRPr="00B742FD" w:rsidRDefault="00463DB8" w:rsidP="00E54AB2">
      <w:pPr>
        <w:tabs>
          <w:tab w:val="left" w:pos="-1440"/>
          <w:tab w:val="left" w:pos="-720"/>
          <w:tab w:val="left" w:pos="540"/>
          <w:tab w:val="left" w:pos="10440"/>
        </w:tabs>
        <w:rPr>
          <w:rFonts w:ascii="Bookman Old Style" w:hAnsi="Bookman Old Style"/>
          <w:sz w:val="22"/>
          <w:szCs w:val="22"/>
        </w:rPr>
      </w:pPr>
      <w:r w:rsidRPr="00B742FD">
        <w:rPr>
          <w:rFonts w:ascii="Bookman Old Style" w:hAnsi="Bookman Old Style"/>
          <w:sz w:val="22"/>
          <w:szCs w:val="22"/>
        </w:rPr>
        <w:t xml:space="preserve">AGENCY WEBSITE: </w:t>
      </w:r>
      <w:hyperlink r:id="rId14" w:history="1">
        <w:r w:rsidRPr="00B742FD">
          <w:rPr>
            <w:rStyle w:val="Hyperlink"/>
            <w:rFonts w:ascii="Bookman Old Style" w:hAnsi="Bookman Old Style"/>
            <w:sz w:val="22"/>
            <w:szCs w:val="22"/>
          </w:rPr>
          <w:t>https://www.maine.gov/dps/fmo/</w:t>
        </w:r>
      </w:hyperlink>
      <w:r w:rsidRPr="00B742FD">
        <w:rPr>
          <w:rFonts w:ascii="Bookman Old Style" w:hAnsi="Bookman Old Style"/>
          <w:sz w:val="22"/>
          <w:szCs w:val="22"/>
        </w:rPr>
        <w:t xml:space="preserve"> </w:t>
      </w:r>
    </w:p>
    <w:p w14:paraId="0A0D35B8" w14:textId="5895392D" w:rsidR="00463DB8" w:rsidRPr="001E4852" w:rsidRDefault="00463DB8" w:rsidP="00E54AB2">
      <w:pPr>
        <w:tabs>
          <w:tab w:val="left" w:pos="-1440"/>
          <w:tab w:val="left" w:pos="-720"/>
          <w:tab w:val="left" w:pos="540"/>
          <w:tab w:val="left" w:pos="10440"/>
        </w:tabs>
        <w:rPr>
          <w:rFonts w:ascii="Bookman Old Style" w:hAnsi="Bookman Old Style"/>
          <w:sz w:val="22"/>
          <w:szCs w:val="22"/>
        </w:rPr>
      </w:pPr>
      <w:r w:rsidRPr="001E4852">
        <w:rPr>
          <w:rFonts w:ascii="Bookman Old Style" w:hAnsi="Bookman Old Style"/>
          <w:sz w:val="22"/>
          <w:szCs w:val="22"/>
        </w:rPr>
        <w:t xml:space="preserve">E-MAIL FOR OVERALL AGENCY RULE-MAKING LIAISON: </w:t>
      </w:r>
      <w:hyperlink r:id="rId15" w:history="1">
        <w:r w:rsidR="00E54AB2" w:rsidRPr="003A792E">
          <w:rPr>
            <w:rStyle w:val="Hyperlink"/>
            <w:rFonts w:ascii="Bookman Old Style" w:hAnsi="Bookman Old Style"/>
            <w:sz w:val="22"/>
            <w:szCs w:val="22"/>
          </w:rPr>
          <w:t>Richard.E.Taylor@maine.gov</w:t>
        </w:r>
      </w:hyperlink>
    </w:p>
    <w:p w14:paraId="18BF8C79" w14:textId="77777777" w:rsidR="00463DB8" w:rsidRDefault="00463DB8" w:rsidP="00463DB8">
      <w:pPr>
        <w:pBdr>
          <w:bottom w:val="single" w:sz="4" w:space="1" w:color="auto"/>
        </w:pBdr>
        <w:tabs>
          <w:tab w:val="left" w:pos="-1440"/>
          <w:tab w:val="left" w:pos="-720"/>
          <w:tab w:val="left" w:pos="540"/>
          <w:tab w:val="left" w:pos="10440"/>
        </w:tabs>
        <w:rPr>
          <w:rFonts w:ascii="Bookman Old Style" w:hAnsi="Bookman Old Style"/>
          <w:sz w:val="22"/>
          <w:szCs w:val="22"/>
        </w:rPr>
      </w:pPr>
    </w:p>
    <w:p w14:paraId="560BBCDB" w14:textId="77777777" w:rsidR="00463DB8" w:rsidRDefault="00463DB8" w:rsidP="00AA14DD">
      <w:pPr>
        <w:tabs>
          <w:tab w:val="left" w:pos="-1440"/>
          <w:tab w:val="left" w:pos="-720"/>
          <w:tab w:val="left" w:pos="540"/>
          <w:tab w:val="left" w:pos="10440"/>
        </w:tabs>
        <w:rPr>
          <w:rFonts w:ascii="Bookman Old Style" w:hAnsi="Bookman Old Style"/>
          <w:sz w:val="22"/>
          <w:szCs w:val="22"/>
        </w:rPr>
      </w:pPr>
    </w:p>
    <w:p w14:paraId="5850582F" w14:textId="04698E46" w:rsidR="00C24BE9" w:rsidRPr="00E54AB2" w:rsidRDefault="00C24BE9" w:rsidP="00E54AB2">
      <w:pPr>
        <w:tabs>
          <w:tab w:val="left" w:pos="-1440"/>
          <w:tab w:val="left" w:pos="-720"/>
          <w:tab w:val="left" w:pos="4320"/>
          <w:tab w:val="left" w:pos="10440"/>
        </w:tabs>
        <w:rPr>
          <w:rFonts w:ascii="Bookman Old Style" w:hAnsi="Bookman Old Style"/>
          <w:b/>
          <w:bCs/>
          <w:sz w:val="22"/>
          <w:szCs w:val="22"/>
        </w:rPr>
      </w:pPr>
      <w:bookmarkStart w:id="3" w:name="_Hlk70063675"/>
      <w:r w:rsidRPr="00E54AB2">
        <w:rPr>
          <w:rFonts w:ascii="Bookman Old Style" w:hAnsi="Bookman Old Style"/>
          <w:sz w:val="22"/>
          <w:szCs w:val="22"/>
        </w:rPr>
        <w:t xml:space="preserve">AGENCY: </w:t>
      </w:r>
      <w:r w:rsidRPr="00E54AB2">
        <w:rPr>
          <w:rFonts w:ascii="Bookman Old Style" w:hAnsi="Bookman Old Style"/>
          <w:b/>
          <w:bCs/>
          <w:sz w:val="22"/>
          <w:szCs w:val="22"/>
        </w:rPr>
        <w:t>16</w:t>
      </w:r>
      <w:r w:rsidR="002660A2">
        <w:rPr>
          <w:rFonts w:ascii="Bookman Old Style" w:hAnsi="Bookman Old Style"/>
          <w:b/>
          <w:bCs/>
          <w:sz w:val="22"/>
          <w:szCs w:val="22"/>
        </w:rPr>
        <w:t xml:space="preserve"> </w:t>
      </w:r>
      <w:r w:rsidRPr="00E54AB2">
        <w:rPr>
          <w:rFonts w:ascii="Bookman Old Style" w:hAnsi="Bookman Old Style"/>
          <w:b/>
          <w:bCs/>
          <w:sz w:val="22"/>
          <w:szCs w:val="22"/>
        </w:rPr>
        <w:t>- 642 -</w:t>
      </w:r>
      <w:r w:rsidRPr="00E54AB2">
        <w:rPr>
          <w:rFonts w:ascii="Bookman Old Style" w:hAnsi="Bookman Old Style"/>
          <w:sz w:val="22"/>
          <w:szCs w:val="22"/>
        </w:rPr>
        <w:t xml:space="preserve"> Department of Public Safety, Office of State Fire Marshal, </w:t>
      </w:r>
      <w:r w:rsidRPr="00E54AB2">
        <w:rPr>
          <w:rFonts w:ascii="Bookman Old Style" w:hAnsi="Bookman Old Style"/>
          <w:b/>
          <w:bCs/>
          <w:sz w:val="22"/>
          <w:szCs w:val="22"/>
        </w:rPr>
        <w:t>Bureau of Building Codes and Standards</w:t>
      </w:r>
    </w:p>
    <w:bookmarkEnd w:id="3"/>
    <w:p w14:paraId="5254C0E6" w14:textId="431BC5D5" w:rsidR="00463DB8" w:rsidRPr="00E54AB2" w:rsidRDefault="00463DB8" w:rsidP="00E54AB2">
      <w:pPr>
        <w:tabs>
          <w:tab w:val="left" w:pos="720"/>
          <w:tab w:val="left" w:pos="1440"/>
          <w:tab w:val="left" w:pos="2160"/>
          <w:tab w:val="left" w:pos="2880"/>
          <w:tab w:val="left" w:pos="3600"/>
        </w:tabs>
        <w:rPr>
          <w:rFonts w:ascii="Bookman Old Style" w:hAnsi="Bookman Old Style"/>
          <w:b/>
          <w:sz w:val="22"/>
          <w:szCs w:val="22"/>
        </w:rPr>
      </w:pPr>
      <w:r w:rsidRPr="00E54AB2">
        <w:rPr>
          <w:rFonts w:ascii="Bookman Old Style" w:hAnsi="Bookman Old Style"/>
          <w:sz w:val="22"/>
          <w:szCs w:val="22"/>
        </w:rPr>
        <w:t xml:space="preserve">CHAPTER NUMBER AND TITLE: </w:t>
      </w:r>
      <w:r w:rsidRPr="00E54AB2">
        <w:rPr>
          <w:rFonts w:ascii="Bookman Old Style" w:hAnsi="Bookman Old Style"/>
          <w:b/>
          <w:bCs/>
          <w:sz w:val="22"/>
          <w:szCs w:val="22"/>
        </w:rPr>
        <w:t>Ch</w:t>
      </w:r>
      <w:r w:rsidR="00E54AB2" w:rsidRPr="00E54AB2">
        <w:rPr>
          <w:rFonts w:ascii="Bookman Old Style" w:hAnsi="Bookman Old Style"/>
          <w:b/>
          <w:bCs/>
          <w:sz w:val="22"/>
          <w:szCs w:val="22"/>
        </w:rPr>
        <w:t xml:space="preserve">. </w:t>
      </w:r>
      <w:r w:rsidRPr="00E54AB2">
        <w:rPr>
          <w:rFonts w:ascii="Bookman Old Style" w:hAnsi="Bookman Old Style"/>
          <w:b/>
          <w:bCs/>
          <w:sz w:val="22"/>
          <w:szCs w:val="22"/>
        </w:rPr>
        <w:t>4,</w:t>
      </w:r>
      <w:r w:rsidRPr="00E54AB2">
        <w:rPr>
          <w:rFonts w:ascii="Bookman Old Style" w:hAnsi="Bookman Old Style"/>
          <w:sz w:val="22"/>
          <w:szCs w:val="22"/>
        </w:rPr>
        <w:t xml:space="preserve"> Maine Uniform Building Code – Existing Building Code </w:t>
      </w:r>
      <w:r w:rsidRPr="00E54AB2">
        <w:rPr>
          <w:rFonts w:ascii="Bookman Old Style" w:hAnsi="Bookman Old Style"/>
          <w:b/>
          <w:color w:val="000000"/>
          <w:sz w:val="22"/>
          <w:szCs w:val="22"/>
        </w:rPr>
        <w:t xml:space="preserve"> </w:t>
      </w:r>
    </w:p>
    <w:p w14:paraId="789FD5B9" w14:textId="3CD179D7" w:rsidR="00463DB8" w:rsidRPr="00E54AB2" w:rsidRDefault="00463DB8" w:rsidP="00E54AB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54AB2">
        <w:rPr>
          <w:rFonts w:ascii="Bookman Old Style" w:hAnsi="Bookman Old Style"/>
          <w:sz w:val="22"/>
          <w:szCs w:val="22"/>
        </w:rPr>
        <w:t>TYPE OF RULE</w:t>
      </w:r>
      <w:r w:rsidR="00E54AB2">
        <w:rPr>
          <w:rFonts w:ascii="Bookman Old Style" w:hAnsi="Bookman Old Style"/>
          <w:sz w:val="22"/>
          <w:szCs w:val="22"/>
        </w:rPr>
        <w:t xml:space="preserve">: </w:t>
      </w:r>
      <w:r w:rsidRPr="00E54AB2">
        <w:rPr>
          <w:rFonts w:ascii="Bookman Old Style" w:hAnsi="Bookman Old Style"/>
          <w:sz w:val="22"/>
          <w:szCs w:val="22"/>
        </w:rPr>
        <w:t>Routine Technical</w:t>
      </w:r>
    </w:p>
    <w:p w14:paraId="2134ACE6" w14:textId="1BD471DC" w:rsidR="00463DB8" w:rsidRPr="002660A2" w:rsidRDefault="00463DB8" w:rsidP="00E54AB2">
      <w:pPr>
        <w:tabs>
          <w:tab w:val="left" w:pos="-1440"/>
          <w:tab w:val="left" w:pos="-720"/>
          <w:tab w:val="left" w:pos="540"/>
          <w:tab w:val="left" w:pos="10440"/>
        </w:tabs>
        <w:rPr>
          <w:rFonts w:ascii="Bookman Old Style" w:hAnsi="Bookman Old Style"/>
          <w:b/>
          <w:bCs/>
          <w:sz w:val="22"/>
          <w:szCs w:val="22"/>
        </w:rPr>
      </w:pPr>
      <w:r w:rsidRPr="00E54AB2">
        <w:rPr>
          <w:rFonts w:ascii="Bookman Old Style" w:hAnsi="Bookman Old Style"/>
          <w:sz w:val="22"/>
          <w:szCs w:val="22"/>
        </w:rPr>
        <w:t>PROPOSED RULE NUMBER:</w:t>
      </w:r>
      <w:r w:rsidR="002660A2">
        <w:rPr>
          <w:rFonts w:ascii="Bookman Old Style" w:hAnsi="Bookman Old Style"/>
          <w:sz w:val="22"/>
          <w:szCs w:val="22"/>
        </w:rPr>
        <w:t xml:space="preserve"> </w:t>
      </w:r>
      <w:r w:rsidR="002660A2">
        <w:rPr>
          <w:rFonts w:ascii="Bookman Old Style" w:hAnsi="Bookman Old Style"/>
          <w:b/>
          <w:bCs/>
          <w:sz w:val="22"/>
          <w:szCs w:val="22"/>
        </w:rPr>
        <w:t>2024-P019</w:t>
      </w:r>
    </w:p>
    <w:p w14:paraId="48172AFB" w14:textId="77777777" w:rsidR="00463DB8" w:rsidRPr="00E54AB2" w:rsidRDefault="00463DB8" w:rsidP="00E54AB2">
      <w:pPr>
        <w:tabs>
          <w:tab w:val="left" w:pos="-1440"/>
          <w:tab w:val="left" w:pos="-720"/>
          <w:tab w:val="left" w:pos="540"/>
          <w:tab w:val="left" w:pos="10440"/>
        </w:tabs>
        <w:rPr>
          <w:rFonts w:ascii="Bookman Old Style" w:hAnsi="Bookman Old Style"/>
          <w:sz w:val="22"/>
          <w:szCs w:val="22"/>
        </w:rPr>
      </w:pPr>
      <w:r w:rsidRPr="00E54AB2">
        <w:rPr>
          <w:rFonts w:ascii="Bookman Old Style" w:hAnsi="Bookman Old Style"/>
          <w:sz w:val="22"/>
          <w:szCs w:val="22"/>
        </w:rPr>
        <w:t>BRIEF SUMMARY: This chapter establishes the Existing Building code component of the Maine Uniform Building and Energy Code (“MUBEC”) and the Maine Uniform Building Code (“MUBC”). The provisions of this chapter are based on a nationally recognized model building code published by the International Code Council, Inc., and is made part of the MUBEC through incorporation by reference. This chapter also contains requirements for the enforcement of the Existing Building code by local building officials in municipalities with a population of greater 4,000 residents.</w:t>
      </w:r>
    </w:p>
    <w:p w14:paraId="01E34804" w14:textId="539FF7A6" w:rsidR="00463DB8" w:rsidRPr="00E54AB2" w:rsidRDefault="00463DB8" w:rsidP="00E54AB2">
      <w:pPr>
        <w:tabs>
          <w:tab w:val="left" w:pos="-1440"/>
          <w:tab w:val="left" w:pos="-720"/>
          <w:tab w:val="left" w:pos="540"/>
          <w:tab w:val="left" w:pos="10440"/>
        </w:tabs>
        <w:rPr>
          <w:rFonts w:ascii="Bookman Old Style" w:hAnsi="Bookman Old Style"/>
          <w:sz w:val="22"/>
          <w:szCs w:val="22"/>
        </w:rPr>
      </w:pPr>
      <w:r w:rsidRPr="00E54AB2">
        <w:rPr>
          <w:rFonts w:ascii="Bookman Old Style" w:hAnsi="Bookman Old Style"/>
          <w:sz w:val="22"/>
          <w:szCs w:val="22"/>
        </w:rPr>
        <w:t>PUBLIC HEARING: n/a</w:t>
      </w:r>
    </w:p>
    <w:p w14:paraId="654DBE23" w14:textId="77777777" w:rsidR="00463DB8" w:rsidRPr="00E54AB2" w:rsidRDefault="00463DB8" w:rsidP="00E54AB2">
      <w:pPr>
        <w:tabs>
          <w:tab w:val="left" w:pos="-1440"/>
          <w:tab w:val="left" w:pos="-720"/>
          <w:tab w:val="left" w:pos="540"/>
          <w:tab w:val="left" w:pos="10440"/>
        </w:tabs>
        <w:rPr>
          <w:rFonts w:ascii="Bookman Old Style" w:hAnsi="Bookman Old Style"/>
          <w:sz w:val="22"/>
          <w:szCs w:val="22"/>
        </w:rPr>
      </w:pPr>
      <w:r w:rsidRPr="00E54AB2">
        <w:rPr>
          <w:rFonts w:ascii="Bookman Old Style" w:hAnsi="Bookman Old Style"/>
          <w:sz w:val="22"/>
          <w:szCs w:val="22"/>
        </w:rPr>
        <w:t>COMMENT DEADLINE:  March 4, 2024</w:t>
      </w:r>
    </w:p>
    <w:p w14:paraId="5482E17E" w14:textId="66F66851" w:rsidR="00463DB8" w:rsidRDefault="00463DB8" w:rsidP="00E54AB2">
      <w:pPr>
        <w:tabs>
          <w:tab w:val="left" w:pos="-1440"/>
          <w:tab w:val="left" w:pos="-720"/>
          <w:tab w:val="left" w:pos="540"/>
          <w:tab w:val="left" w:pos="10440"/>
        </w:tabs>
        <w:rPr>
          <w:rFonts w:ascii="Bookman Old Style" w:hAnsi="Bookman Old Style"/>
          <w:bCs/>
          <w:sz w:val="22"/>
          <w:szCs w:val="22"/>
        </w:rPr>
      </w:pPr>
      <w:r w:rsidRPr="00E54AB2">
        <w:rPr>
          <w:rFonts w:ascii="Bookman Old Style" w:hAnsi="Bookman Old Style"/>
          <w:sz w:val="22"/>
          <w:szCs w:val="22"/>
        </w:rPr>
        <w:lastRenderedPageBreak/>
        <w:t>CONTACT PERSON FOR THIS FILING</w:t>
      </w:r>
      <w:r w:rsidR="00E54AB2">
        <w:rPr>
          <w:rFonts w:ascii="Bookman Old Style" w:hAnsi="Bookman Old Style"/>
          <w:sz w:val="22"/>
          <w:szCs w:val="22"/>
        </w:rPr>
        <w:t>/SMALL BUSINESS IMPACT STATEMENT</w:t>
      </w:r>
      <w:r w:rsidRPr="00E54AB2">
        <w:rPr>
          <w:rFonts w:ascii="Bookman Old Style" w:hAnsi="Bookman Old Style"/>
          <w:sz w:val="22"/>
          <w:szCs w:val="22"/>
        </w:rPr>
        <w:t xml:space="preserve">: Gregory Day, Assistant Fire Marshal, Office of the State Fire Marshal, </w:t>
      </w:r>
      <w:r w:rsidRPr="00E54AB2">
        <w:rPr>
          <w:rFonts w:ascii="Bookman Old Style" w:hAnsi="Bookman Old Style"/>
          <w:bCs/>
          <w:sz w:val="22"/>
          <w:szCs w:val="22"/>
        </w:rPr>
        <w:t xml:space="preserve">52 State House Station, Augusta, ME 04333-0052, </w:t>
      </w:r>
      <w:r w:rsidR="00E54AB2">
        <w:rPr>
          <w:rFonts w:ascii="Bookman Old Style" w:hAnsi="Bookman Old Style"/>
          <w:bCs/>
          <w:sz w:val="22"/>
          <w:szCs w:val="22"/>
        </w:rPr>
        <w:t xml:space="preserve">Telephone: </w:t>
      </w:r>
      <w:r w:rsidRPr="00E54AB2">
        <w:rPr>
          <w:rFonts w:ascii="Bookman Old Style" w:hAnsi="Bookman Old Style"/>
          <w:bCs/>
          <w:sz w:val="22"/>
          <w:szCs w:val="22"/>
        </w:rPr>
        <w:t>207-626-3888,</w:t>
      </w:r>
      <w:r w:rsidR="00E54AB2">
        <w:rPr>
          <w:rFonts w:ascii="Bookman Old Style" w:hAnsi="Bookman Old Style"/>
          <w:bCs/>
          <w:sz w:val="22"/>
          <w:szCs w:val="22"/>
        </w:rPr>
        <w:t xml:space="preserve"> Email: </w:t>
      </w:r>
      <w:hyperlink r:id="rId16" w:history="1">
        <w:r w:rsidR="00E54AB2" w:rsidRPr="003A792E">
          <w:rPr>
            <w:rStyle w:val="Hyperlink"/>
            <w:rFonts w:ascii="Bookman Old Style" w:hAnsi="Bookman Old Style"/>
            <w:bCs/>
            <w:sz w:val="22"/>
            <w:szCs w:val="22"/>
          </w:rPr>
          <w:t>Gregory.J.Day@maine.gov</w:t>
        </w:r>
      </w:hyperlink>
    </w:p>
    <w:p w14:paraId="42A5F41F" w14:textId="77777777" w:rsidR="00463DB8" w:rsidRPr="00E54AB2" w:rsidRDefault="00463DB8" w:rsidP="00E54AB2">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54AB2">
        <w:rPr>
          <w:rFonts w:ascii="Bookman Old Style" w:hAnsi="Bookman Old Style"/>
          <w:color w:val="000000"/>
          <w:sz w:val="22"/>
          <w:szCs w:val="22"/>
          <w:shd w:val="clear" w:color="auto" w:fill="FFFFFF"/>
        </w:rPr>
        <w:t xml:space="preserve">FINANCIAL IMPACT ON MUNICIPALITIES OR COUNTIES </w:t>
      </w:r>
      <w:r w:rsidRPr="00E54AB2">
        <w:rPr>
          <w:rFonts w:ascii="Bookman Old Style" w:hAnsi="Bookman Old Style"/>
          <w:i/>
          <w:color w:val="000000"/>
          <w:sz w:val="22"/>
          <w:szCs w:val="22"/>
          <w:shd w:val="clear" w:color="auto" w:fill="FFFFFF"/>
        </w:rPr>
        <w:t>(if any)</w:t>
      </w:r>
      <w:r w:rsidRPr="00E54AB2">
        <w:rPr>
          <w:rFonts w:ascii="Bookman Old Style" w:hAnsi="Bookman Old Style"/>
          <w:color w:val="000000"/>
          <w:sz w:val="22"/>
          <w:szCs w:val="22"/>
          <w:shd w:val="clear" w:color="auto" w:fill="FFFFFF"/>
        </w:rPr>
        <w:t>:</w:t>
      </w:r>
      <w:r w:rsidRPr="00E54AB2">
        <w:rPr>
          <w:rStyle w:val="apple-converted-space"/>
          <w:rFonts w:ascii="Bookman Old Style" w:hAnsi="Bookman Old Style"/>
          <w:color w:val="000000"/>
          <w:sz w:val="22"/>
          <w:szCs w:val="22"/>
          <w:shd w:val="clear" w:color="auto" w:fill="FFFFFF"/>
        </w:rPr>
        <w:t> n/a.</w:t>
      </w:r>
    </w:p>
    <w:p w14:paraId="710C5337" w14:textId="77777777" w:rsidR="00463DB8" w:rsidRPr="00E54AB2" w:rsidRDefault="00463DB8" w:rsidP="00E54AB2">
      <w:pPr>
        <w:tabs>
          <w:tab w:val="left" w:pos="720"/>
          <w:tab w:val="left" w:pos="1440"/>
          <w:tab w:val="left" w:pos="2160"/>
          <w:tab w:val="left" w:pos="2880"/>
          <w:tab w:val="left" w:pos="3600"/>
        </w:tabs>
        <w:jc w:val="both"/>
        <w:rPr>
          <w:rFonts w:ascii="Bookman Old Style" w:hAnsi="Bookman Old Style"/>
          <w:color w:val="000000"/>
          <w:sz w:val="22"/>
          <w:szCs w:val="22"/>
        </w:rPr>
      </w:pPr>
      <w:r w:rsidRPr="00E54AB2">
        <w:rPr>
          <w:rFonts w:ascii="Bookman Old Style" w:hAnsi="Bookman Old Style"/>
          <w:sz w:val="22"/>
          <w:szCs w:val="22"/>
        </w:rPr>
        <w:t xml:space="preserve">STATUTORY AUTHORITY FOR THIS RULE: </w:t>
      </w:r>
      <w:r w:rsidRPr="00E54AB2">
        <w:rPr>
          <w:rFonts w:ascii="Bookman Old Style" w:hAnsi="Bookman Old Style"/>
          <w:color w:val="000000"/>
          <w:sz w:val="22"/>
          <w:szCs w:val="22"/>
        </w:rPr>
        <w:t>10 M.R.S. §9722, sub-§6</w:t>
      </w:r>
    </w:p>
    <w:p w14:paraId="5FEE2519" w14:textId="77777777" w:rsidR="00463DB8" w:rsidRPr="00E54AB2" w:rsidRDefault="00463DB8" w:rsidP="00E54AB2">
      <w:pPr>
        <w:tabs>
          <w:tab w:val="left" w:pos="-1440"/>
          <w:tab w:val="left" w:pos="-720"/>
          <w:tab w:val="left" w:pos="540"/>
          <w:tab w:val="left" w:pos="10440"/>
        </w:tabs>
        <w:rPr>
          <w:rFonts w:ascii="Bookman Old Style" w:hAnsi="Bookman Old Style"/>
          <w:sz w:val="22"/>
          <w:szCs w:val="22"/>
        </w:rPr>
      </w:pPr>
      <w:r w:rsidRPr="00E54AB2">
        <w:rPr>
          <w:rFonts w:ascii="Bookman Old Style" w:hAnsi="Bookman Old Style"/>
          <w:sz w:val="22"/>
          <w:szCs w:val="22"/>
        </w:rPr>
        <w:t xml:space="preserve">SUBSTANTIVE STATE OR FEDERAL LAW BEING IMPLEMENTED </w:t>
      </w:r>
      <w:r w:rsidRPr="00E54AB2">
        <w:rPr>
          <w:rFonts w:ascii="Bookman Old Style" w:hAnsi="Bookman Old Style"/>
          <w:i/>
          <w:sz w:val="22"/>
          <w:szCs w:val="22"/>
        </w:rPr>
        <w:t>(if different)</w:t>
      </w:r>
      <w:r w:rsidRPr="00E54AB2">
        <w:rPr>
          <w:rFonts w:ascii="Bookman Old Style" w:hAnsi="Bookman Old Style"/>
          <w:sz w:val="22"/>
          <w:szCs w:val="22"/>
        </w:rPr>
        <w:t>:</w:t>
      </w:r>
    </w:p>
    <w:p w14:paraId="27FBFE60" w14:textId="77777777" w:rsidR="00463DB8" w:rsidRPr="00E54AB2" w:rsidRDefault="00463DB8" w:rsidP="00E54AB2">
      <w:pPr>
        <w:tabs>
          <w:tab w:val="left" w:pos="-1440"/>
          <w:tab w:val="left" w:pos="-720"/>
          <w:tab w:val="left" w:pos="540"/>
          <w:tab w:val="left" w:pos="10440"/>
        </w:tabs>
        <w:rPr>
          <w:rFonts w:ascii="Bookman Old Style" w:hAnsi="Bookman Old Style"/>
          <w:sz w:val="22"/>
          <w:szCs w:val="22"/>
        </w:rPr>
      </w:pPr>
      <w:r w:rsidRPr="00E54AB2">
        <w:rPr>
          <w:rFonts w:ascii="Bookman Old Style" w:hAnsi="Bookman Old Style"/>
          <w:sz w:val="22"/>
          <w:szCs w:val="22"/>
        </w:rPr>
        <w:t xml:space="preserve">AGENCY WEBSITE: </w:t>
      </w:r>
      <w:hyperlink r:id="rId17" w:history="1">
        <w:r w:rsidRPr="00E54AB2">
          <w:rPr>
            <w:rStyle w:val="Hyperlink"/>
            <w:rFonts w:ascii="Bookman Old Style" w:hAnsi="Bookman Old Style"/>
            <w:sz w:val="22"/>
            <w:szCs w:val="22"/>
          </w:rPr>
          <w:t>https://www.maine.gov/dps/fmo/fire-service-laws/rules/proposed</w:t>
        </w:r>
      </w:hyperlink>
    </w:p>
    <w:p w14:paraId="70163AFF" w14:textId="396B01EA" w:rsidR="00463DB8" w:rsidRDefault="00463DB8" w:rsidP="00E54AB2">
      <w:pPr>
        <w:tabs>
          <w:tab w:val="left" w:pos="-1440"/>
          <w:tab w:val="left" w:pos="-720"/>
          <w:tab w:val="left" w:pos="540"/>
          <w:tab w:val="left" w:pos="10440"/>
        </w:tabs>
        <w:rPr>
          <w:rFonts w:ascii="Bookman Old Style" w:hAnsi="Bookman Old Style"/>
          <w:sz w:val="22"/>
          <w:szCs w:val="22"/>
        </w:rPr>
      </w:pPr>
      <w:r w:rsidRPr="00E54AB2">
        <w:rPr>
          <w:rFonts w:ascii="Bookman Old Style" w:hAnsi="Bookman Old Style"/>
          <w:sz w:val="22"/>
          <w:szCs w:val="22"/>
        </w:rPr>
        <w:t xml:space="preserve">E-MAIL FOR OVERALL AGENCY RULE-MAKING LIAISON: </w:t>
      </w:r>
      <w:hyperlink r:id="rId18" w:history="1">
        <w:r w:rsidR="00E54AB2" w:rsidRPr="003A792E">
          <w:rPr>
            <w:rStyle w:val="Hyperlink"/>
            <w:rFonts w:ascii="Bookman Old Style" w:hAnsi="Bookman Old Style"/>
            <w:sz w:val="22"/>
            <w:szCs w:val="22"/>
          </w:rPr>
          <w:t>Richard.E.Taylor@maine.gov</w:t>
        </w:r>
      </w:hyperlink>
    </w:p>
    <w:p w14:paraId="38CE5489" w14:textId="77777777" w:rsidR="00463DB8" w:rsidRDefault="00463DB8" w:rsidP="00463DB8">
      <w:pPr>
        <w:pBdr>
          <w:bottom w:val="single" w:sz="4" w:space="1" w:color="auto"/>
        </w:pBdr>
        <w:tabs>
          <w:tab w:val="left" w:pos="-1440"/>
          <w:tab w:val="left" w:pos="-720"/>
          <w:tab w:val="left" w:pos="540"/>
          <w:tab w:val="left" w:pos="10440"/>
        </w:tabs>
        <w:rPr>
          <w:rFonts w:ascii="Bookman Old Style" w:hAnsi="Bookman Old Style"/>
          <w:sz w:val="22"/>
          <w:szCs w:val="22"/>
        </w:rPr>
      </w:pPr>
    </w:p>
    <w:p w14:paraId="03F38BC1" w14:textId="77777777" w:rsidR="00463DB8" w:rsidRDefault="00463DB8" w:rsidP="00AA14DD">
      <w:pPr>
        <w:tabs>
          <w:tab w:val="left" w:pos="-1440"/>
          <w:tab w:val="left" w:pos="-720"/>
          <w:tab w:val="left" w:pos="540"/>
          <w:tab w:val="left" w:pos="10440"/>
        </w:tabs>
        <w:rPr>
          <w:rFonts w:ascii="Bookman Old Style" w:hAnsi="Bookman Old Style"/>
          <w:sz w:val="22"/>
          <w:szCs w:val="22"/>
        </w:rPr>
      </w:pPr>
    </w:p>
    <w:p w14:paraId="6D00B034" w14:textId="459B5B1A" w:rsidR="00463DB8" w:rsidRPr="00E54AB2" w:rsidRDefault="00463DB8" w:rsidP="00463DB8">
      <w:pPr>
        <w:tabs>
          <w:tab w:val="left" w:pos="-1440"/>
          <w:tab w:val="left" w:pos="-720"/>
          <w:tab w:val="left" w:pos="4320"/>
          <w:tab w:val="left" w:pos="10440"/>
        </w:tabs>
        <w:ind w:right="360"/>
        <w:rPr>
          <w:rFonts w:ascii="Bookman Old Style" w:hAnsi="Bookman Old Style"/>
          <w:sz w:val="22"/>
          <w:szCs w:val="22"/>
        </w:rPr>
      </w:pPr>
      <w:r w:rsidRPr="00E54AB2">
        <w:rPr>
          <w:rFonts w:ascii="Bookman Old Style" w:hAnsi="Bookman Old Style"/>
          <w:b/>
          <w:sz w:val="22"/>
          <w:szCs w:val="22"/>
        </w:rPr>
        <w:t>AGENCY</w:t>
      </w:r>
      <w:r w:rsidRPr="00E54AB2">
        <w:rPr>
          <w:rFonts w:ascii="Bookman Old Style" w:hAnsi="Bookman Old Style"/>
          <w:sz w:val="22"/>
          <w:szCs w:val="22"/>
        </w:rPr>
        <w:t>:</w:t>
      </w:r>
      <w:r w:rsidR="00C24BE9" w:rsidRPr="00E54AB2">
        <w:rPr>
          <w:rFonts w:ascii="Bookman Old Style" w:hAnsi="Bookman Old Style"/>
          <w:sz w:val="22"/>
          <w:szCs w:val="22"/>
        </w:rPr>
        <w:t xml:space="preserve"> </w:t>
      </w:r>
      <w:r w:rsidR="00C24BE9" w:rsidRPr="00E54AB2">
        <w:rPr>
          <w:rFonts w:ascii="Bookman Old Style" w:hAnsi="Bookman Old Style"/>
          <w:b/>
          <w:bCs/>
          <w:sz w:val="22"/>
          <w:szCs w:val="22"/>
        </w:rPr>
        <w:t>02-313 -</w:t>
      </w:r>
      <w:r w:rsidR="00C24BE9" w:rsidRPr="00E54AB2">
        <w:rPr>
          <w:rFonts w:ascii="Bookman Old Style" w:hAnsi="Bookman Old Style"/>
          <w:sz w:val="22"/>
          <w:szCs w:val="22"/>
        </w:rPr>
        <w:t xml:space="preserve"> Department of Professional and Financial Regulation, </w:t>
      </w:r>
      <w:r w:rsidRPr="00E54AB2">
        <w:rPr>
          <w:rFonts w:ascii="Bookman Old Style" w:hAnsi="Bookman Old Style"/>
          <w:sz w:val="22"/>
          <w:szCs w:val="22"/>
        </w:rPr>
        <w:t xml:space="preserve">Office of Professional and Occupational Regulation, </w:t>
      </w:r>
      <w:r w:rsidR="00C24BE9" w:rsidRPr="00E54AB2">
        <w:rPr>
          <w:rFonts w:ascii="Bookman Old Style" w:hAnsi="Bookman Old Style"/>
          <w:b/>
          <w:bCs/>
          <w:sz w:val="22"/>
          <w:szCs w:val="22"/>
        </w:rPr>
        <w:t>Board of Dental Practice</w:t>
      </w:r>
    </w:p>
    <w:p w14:paraId="6ED2DE1E" w14:textId="4B95AAA0" w:rsidR="00463DB8" w:rsidRPr="00E54AB2" w:rsidRDefault="00463DB8" w:rsidP="00463DB8">
      <w:pPr>
        <w:tabs>
          <w:tab w:val="left" w:pos="-1440"/>
          <w:tab w:val="left" w:pos="-720"/>
          <w:tab w:val="left" w:pos="540"/>
          <w:tab w:val="left" w:pos="10440"/>
        </w:tabs>
        <w:ind w:left="540" w:right="360" w:hanging="540"/>
        <w:rPr>
          <w:rFonts w:ascii="Bookman Old Style" w:hAnsi="Bookman Old Style"/>
          <w:bCs/>
          <w:sz w:val="22"/>
          <w:szCs w:val="22"/>
        </w:rPr>
      </w:pPr>
      <w:r w:rsidRPr="00014C22">
        <w:rPr>
          <w:rFonts w:ascii="Bookman Old Style" w:hAnsi="Bookman Old Style"/>
          <w:bCs/>
          <w:sz w:val="22"/>
          <w:szCs w:val="22"/>
        </w:rPr>
        <w:t>TYPE OF RULE</w:t>
      </w:r>
      <w:bookmarkStart w:id="4" w:name="_Hlk82091349"/>
      <w:r w:rsidRPr="00014C22">
        <w:rPr>
          <w:rFonts w:ascii="Bookman Old Style" w:hAnsi="Bookman Old Style"/>
          <w:bCs/>
          <w:sz w:val="22"/>
          <w:szCs w:val="22"/>
        </w:rPr>
        <w:t>:</w:t>
      </w:r>
      <w:r w:rsidRPr="00E54AB2">
        <w:rPr>
          <w:rFonts w:ascii="Bookman Old Style" w:hAnsi="Bookman Old Style"/>
          <w:bCs/>
          <w:sz w:val="22"/>
          <w:szCs w:val="22"/>
        </w:rPr>
        <w:t xml:space="preserve"> Routine Technical</w:t>
      </w:r>
      <w:bookmarkEnd w:id="4"/>
    </w:p>
    <w:p w14:paraId="5CF2C5CF" w14:textId="77777777" w:rsidR="00463DB8" w:rsidRPr="00E54AB2" w:rsidRDefault="00463DB8" w:rsidP="00E54AB2">
      <w:pPr>
        <w:tabs>
          <w:tab w:val="left" w:pos="-1440"/>
          <w:tab w:val="left" w:pos="-720"/>
          <w:tab w:val="left" w:pos="540"/>
          <w:tab w:val="left" w:pos="10440"/>
        </w:tabs>
        <w:ind w:left="540" w:right="360" w:hanging="540"/>
        <w:rPr>
          <w:rFonts w:ascii="Bookman Old Style" w:hAnsi="Bookman Old Style"/>
          <w:sz w:val="22"/>
          <w:szCs w:val="22"/>
        </w:rPr>
      </w:pPr>
      <w:r w:rsidRPr="00014C22">
        <w:rPr>
          <w:rFonts w:ascii="Bookman Old Style" w:hAnsi="Bookman Old Style"/>
          <w:bCs/>
          <w:sz w:val="22"/>
          <w:szCs w:val="22"/>
        </w:rPr>
        <w:t>CHAPTER NUMBER AND TITLE:</w:t>
      </w:r>
      <w:r w:rsidRPr="00E54AB2">
        <w:rPr>
          <w:rFonts w:ascii="Bookman Old Style" w:hAnsi="Bookman Old Style"/>
          <w:sz w:val="22"/>
          <w:szCs w:val="22"/>
        </w:rPr>
        <w:t xml:space="preserve"> </w:t>
      </w:r>
      <w:bookmarkStart w:id="5" w:name="_Hlk155938640"/>
      <w:r w:rsidRPr="00E54AB2">
        <w:rPr>
          <w:rFonts w:ascii="Bookman Old Style" w:hAnsi="Bookman Old Style"/>
          <w:sz w:val="22"/>
          <w:szCs w:val="22"/>
        </w:rPr>
        <w:t>Proposed Amendments to the following chapters:</w:t>
      </w:r>
    </w:p>
    <w:p w14:paraId="63C37BBA" w14:textId="72F9DB23" w:rsidR="00463DB8" w:rsidRPr="00E54AB2" w:rsidRDefault="00463DB8" w:rsidP="00E54AB2">
      <w:pPr>
        <w:pStyle w:val="DefaultText"/>
        <w:rPr>
          <w:rFonts w:ascii="Bookman Old Style" w:hAnsi="Bookman Old Style"/>
          <w:sz w:val="22"/>
          <w:szCs w:val="22"/>
        </w:rPr>
      </w:pPr>
      <w:r w:rsidRPr="00E54AB2">
        <w:rPr>
          <w:rFonts w:ascii="Bookman Old Style" w:hAnsi="Bookman Old Style"/>
          <w:b/>
          <w:bCs/>
          <w:sz w:val="22"/>
          <w:szCs w:val="22"/>
        </w:rPr>
        <w:t>Ch</w:t>
      </w:r>
      <w:r w:rsidR="00E54AB2" w:rsidRPr="00E54AB2">
        <w:rPr>
          <w:rFonts w:ascii="Bookman Old Style" w:hAnsi="Bookman Old Style"/>
          <w:b/>
          <w:bCs/>
          <w:sz w:val="22"/>
          <w:szCs w:val="22"/>
        </w:rPr>
        <w:t>.</w:t>
      </w:r>
      <w:r w:rsidRPr="00E54AB2">
        <w:rPr>
          <w:rFonts w:ascii="Bookman Old Style" w:hAnsi="Bookman Old Style"/>
          <w:b/>
          <w:bCs/>
          <w:sz w:val="22"/>
          <w:szCs w:val="22"/>
        </w:rPr>
        <w:t xml:space="preserve"> </w:t>
      </w:r>
      <w:r w:rsidR="00E54AB2" w:rsidRPr="00E54AB2">
        <w:rPr>
          <w:rFonts w:ascii="Bookman Old Style" w:hAnsi="Bookman Old Style"/>
          <w:b/>
          <w:bCs/>
          <w:sz w:val="22"/>
          <w:szCs w:val="22"/>
        </w:rPr>
        <w:t>2,</w:t>
      </w:r>
      <w:r w:rsidR="00E54AB2">
        <w:rPr>
          <w:rFonts w:ascii="Bookman Old Style" w:hAnsi="Bookman Old Style"/>
          <w:sz w:val="22"/>
          <w:szCs w:val="22"/>
        </w:rPr>
        <w:t xml:space="preserve"> </w:t>
      </w:r>
      <w:r w:rsidRPr="00E54AB2">
        <w:rPr>
          <w:rFonts w:ascii="Bookman Old Style" w:hAnsi="Bookman Old Style"/>
          <w:sz w:val="22"/>
          <w:szCs w:val="22"/>
        </w:rPr>
        <w:t>Qualifications for Dental Hygienist Licensure and Dental Hygienist Practice Authorities</w:t>
      </w:r>
      <w:r w:rsidR="00E54AB2">
        <w:rPr>
          <w:rFonts w:ascii="Bookman Old Style" w:hAnsi="Bookman Old Style"/>
          <w:sz w:val="22"/>
          <w:szCs w:val="22"/>
        </w:rPr>
        <w:t xml:space="preserve">; </w:t>
      </w:r>
      <w:r w:rsidRPr="00E54AB2">
        <w:rPr>
          <w:rFonts w:ascii="Bookman Old Style" w:hAnsi="Bookman Old Style"/>
          <w:b/>
          <w:bCs/>
          <w:sz w:val="22"/>
          <w:szCs w:val="22"/>
        </w:rPr>
        <w:t>Ch</w:t>
      </w:r>
      <w:r w:rsidR="00E54AB2" w:rsidRPr="00E54AB2">
        <w:rPr>
          <w:rFonts w:ascii="Bookman Old Style" w:hAnsi="Bookman Old Style"/>
          <w:b/>
          <w:bCs/>
          <w:sz w:val="22"/>
          <w:szCs w:val="22"/>
        </w:rPr>
        <w:t xml:space="preserve">. </w:t>
      </w:r>
      <w:r w:rsidRPr="00E54AB2">
        <w:rPr>
          <w:rFonts w:ascii="Bookman Old Style" w:hAnsi="Bookman Old Style"/>
          <w:b/>
          <w:bCs/>
          <w:sz w:val="22"/>
          <w:szCs w:val="22"/>
        </w:rPr>
        <w:t>3</w:t>
      </w:r>
      <w:r w:rsidR="00E54AB2" w:rsidRPr="00E54AB2">
        <w:rPr>
          <w:rFonts w:ascii="Bookman Old Style" w:hAnsi="Bookman Old Style"/>
          <w:b/>
          <w:bCs/>
          <w:sz w:val="22"/>
          <w:szCs w:val="22"/>
        </w:rPr>
        <w:t>,</w:t>
      </w:r>
      <w:r w:rsidRPr="00E54AB2">
        <w:rPr>
          <w:rFonts w:ascii="Bookman Old Style" w:hAnsi="Bookman Old Style"/>
          <w:sz w:val="22"/>
          <w:szCs w:val="22"/>
        </w:rPr>
        <w:tab/>
        <w:t>Qualifications for Expanded Function Dental Assistant Licensure</w:t>
      </w:r>
      <w:r w:rsidR="00E54AB2">
        <w:rPr>
          <w:rFonts w:ascii="Bookman Old Style" w:hAnsi="Bookman Old Style"/>
          <w:sz w:val="22"/>
          <w:szCs w:val="22"/>
        </w:rPr>
        <w:t xml:space="preserve">; </w:t>
      </w:r>
      <w:r w:rsidRPr="00E54AB2">
        <w:rPr>
          <w:rFonts w:ascii="Bookman Old Style" w:hAnsi="Bookman Old Style"/>
          <w:b/>
          <w:bCs/>
          <w:sz w:val="22"/>
          <w:szCs w:val="22"/>
        </w:rPr>
        <w:t>Ch</w:t>
      </w:r>
      <w:r w:rsidR="00E54AB2" w:rsidRPr="00E54AB2">
        <w:rPr>
          <w:rFonts w:ascii="Bookman Old Style" w:hAnsi="Bookman Old Style"/>
          <w:b/>
          <w:bCs/>
          <w:sz w:val="22"/>
          <w:szCs w:val="22"/>
        </w:rPr>
        <w:t xml:space="preserve">. </w:t>
      </w:r>
      <w:r w:rsidRPr="00E54AB2">
        <w:rPr>
          <w:rFonts w:ascii="Bookman Old Style" w:hAnsi="Bookman Old Style"/>
          <w:b/>
          <w:bCs/>
          <w:sz w:val="22"/>
          <w:szCs w:val="22"/>
        </w:rPr>
        <w:t>4</w:t>
      </w:r>
      <w:r w:rsidR="00E54AB2" w:rsidRPr="00E54AB2">
        <w:rPr>
          <w:rFonts w:ascii="Bookman Old Style" w:hAnsi="Bookman Old Style"/>
          <w:b/>
          <w:bCs/>
          <w:sz w:val="22"/>
          <w:szCs w:val="22"/>
        </w:rPr>
        <w:t>,</w:t>
      </w:r>
      <w:r w:rsidR="00B31D80">
        <w:rPr>
          <w:rFonts w:ascii="Bookman Old Style" w:hAnsi="Bookman Old Style"/>
          <w:b/>
          <w:bCs/>
          <w:sz w:val="22"/>
          <w:szCs w:val="22"/>
        </w:rPr>
        <w:t xml:space="preserve"> </w:t>
      </w:r>
      <w:r w:rsidR="00B31D80">
        <w:rPr>
          <w:rFonts w:ascii="Bookman Old Style" w:hAnsi="Bookman Old Style"/>
          <w:sz w:val="22"/>
          <w:szCs w:val="22"/>
        </w:rPr>
        <w:t xml:space="preserve"> </w:t>
      </w:r>
      <w:r w:rsidRPr="00E54AB2">
        <w:rPr>
          <w:rFonts w:ascii="Bookman Old Style" w:hAnsi="Bookman Old Style"/>
          <w:sz w:val="22"/>
          <w:szCs w:val="22"/>
        </w:rPr>
        <w:t>Qualifications for Dental Radiography Licensure</w:t>
      </w:r>
      <w:r w:rsidR="00E54AB2">
        <w:rPr>
          <w:rFonts w:ascii="Bookman Old Style" w:hAnsi="Bookman Old Style"/>
          <w:sz w:val="22"/>
          <w:szCs w:val="22"/>
        </w:rPr>
        <w:t xml:space="preserve">; </w:t>
      </w:r>
      <w:r w:rsidRPr="00E54AB2">
        <w:rPr>
          <w:rFonts w:ascii="Bookman Old Style" w:hAnsi="Bookman Old Style"/>
          <w:b/>
          <w:bCs/>
          <w:sz w:val="22"/>
          <w:szCs w:val="22"/>
        </w:rPr>
        <w:t>Ch</w:t>
      </w:r>
      <w:r w:rsidR="00E54AB2" w:rsidRPr="00E54AB2">
        <w:rPr>
          <w:rFonts w:ascii="Bookman Old Style" w:hAnsi="Bookman Old Style"/>
          <w:b/>
          <w:bCs/>
          <w:sz w:val="22"/>
          <w:szCs w:val="22"/>
        </w:rPr>
        <w:t>.</w:t>
      </w:r>
      <w:r w:rsidRPr="00E54AB2">
        <w:rPr>
          <w:rFonts w:ascii="Bookman Old Style" w:hAnsi="Bookman Old Style"/>
          <w:b/>
          <w:bCs/>
          <w:sz w:val="22"/>
          <w:szCs w:val="22"/>
        </w:rPr>
        <w:t xml:space="preserve"> 5</w:t>
      </w:r>
      <w:r w:rsidR="00E54AB2" w:rsidRPr="00E54AB2">
        <w:rPr>
          <w:rFonts w:ascii="Bookman Old Style" w:hAnsi="Bookman Old Style"/>
          <w:b/>
          <w:bCs/>
          <w:sz w:val="22"/>
          <w:szCs w:val="22"/>
        </w:rPr>
        <w:t>,</w:t>
      </w:r>
      <w:r w:rsidR="00E54AB2">
        <w:rPr>
          <w:rFonts w:ascii="Bookman Old Style" w:hAnsi="Bookman Old Style"/>
          <w:sz w:val="22"/>
          <w:szCs w:val="22"/>
        </w:rPr>
        <w:t xml:space="preserve"> </w:t>
      </w:r>
      <w:r w:rsidRPr="00E54AB2">
        <w:rPr>
          <w:rFonts w:ascii="Bookman Old Style" w:hAnsi="Bookman Old Style"/>
          <w:sz w:val="22"/>
          <w:szCs w:val="22"/>
        </w:rPr>
        <w:t>Qualifications for Denturist Licensure</w:t>
      </w:r>
      <w:r w:rsidR="00E54AB2">
        <w:rPr>
          <w:rFonts w:ascii="Bookman Old Style" w:hAnsi="Bookman Old Style"/>
          <w:sz w:val="22"/>
          <w:szCs w:val="22"/>
        </w:rPr>
        <w:t xml:space="preserve">; </w:t>
      </w:r>
      <w:r w:rsidRPr="00E54AB2">
        <w:rPr>
          <w:rFonts w:ascii="Bookman Old Style" w:hAnsi="Bookman Old Style"/>
          <w:b/>
          <w:bCs/>
          <w:sz w:val="22"/>
          <w:szCs w:val="22"/>
        </w:rPr>
        <w:t>Ch</w:t>
      </w:r>
      <w:r w:rsidR="00E54AB2" w:rsidRPr="00E54AB2">
        <w:rPr>
          <w:rFonts w:ascii="Bookman Old Style" w:hAnsi="Bookman Old Style"/>
          <w:b/>
          <w:bCs/>
          <w:sz w:val="22"/>
          <w:szCs w:val="22"/>
        </w:rPr>
        <w:t xml:space="preserve">. </w:t>
      </w:r>
      <w:r w:rsidRPr="00E54AB2">
        <w:rPr>
          <w:rFonts w:ascii="Bookman Old Style" w:hAnsi="Bookman Old Style"/>
          <w:b/>
          <w:bCs/>
          <w:sz w:val="22"/>
          <w:szCs w:val="22"/>
        </w:rPr>
        <w:t>6</w:t>
      </w:r>
      <w:r w:rsidR="00E54AB2" w:rsidRPr="00E54AB2">
        <w:rPr>
          <w:rFonts w:ascii="Bookman Old Style" w:hAnsi="Bookman Old Style"/>
          <w:b/>
          <w:bCs/>
          <w:sz w:val="22"/>
          <w:szCs w:val="22"/>
        </w:rPr>
        <w:t>,</w:t>
      </w:r>
      <w:r w:rsidR="00E54AB2">
        <w:rPr>
          <w:rFonts w:ascii="Bookman Old Style" w:hAnsi="Bookman Old Style"/>
          <w:sz w:val="22"/>
          <w:szCs w:val="22"/>
        </w:rPr>
        <w:t xml:space="preserve"> </w:t>
      </w:r>
      <w:r w:rsidRPr="00E54AB2">
        <w:rPr>
          <w:rFonts w:ascii="Bookman Old Style" w:hAnsi="Bookman Old Style"/>
          <w:sz w:val="22"/>
          <w:szCs w:val="22"/>
        </w:rPr>
        <w:t>Qualifications for Dentist Licensure</w:t>
      </w:r>
      <w:r w:rsidR="00E54AB2">
        <w:rPr>
          <w:rFonts w:ascii="Bookman Old Style" w:hAnsi="Bookman Old Style"/>
          <w:sz w:val="22"/>
          <w:szCs w:val="22"/>
        </w:rPr>
        <w:t xml:space="preserve">; </w:t>
      </w:r>
      <w:r w:rsidRPr="00E54AB2">
        <w:rPr>
          <w:rFonts w:ascii="Bookman Old Style" w:hAnsi="Bookman Old Style"/>
          <w:b/>
          <w:bCs/>
          <w:sz w:val="22"/>
          <w:szCs w:val="22"/>
        </w:rPr>
        <w:t>Ch</w:t>
      </w:r>
      <w:r w:rsidR="00E54AB2" w:rsidRPr="00E54AB2">
        <w:rPr>
          <w:rFonts w:ascii="Bookman Old Style" w:hAnsi="Bookman Old Style"/>
          <w:b/>
          <w:bCs/>
          <w:sz w:val="22"/>
          <w:szCs w:val="22"/>
        </w:rPr>
        <w:t>.</w:t>
      </w:r>
      <w:r w:rsidR="00E54AB2">
        <w:rPr>
          <w:rFonts w:ascii="Bookman Old Style" w:hAnsi="Bookman Old Style"/>
          <w:b/>
          <w:bCs/>
          <w:sz w:val="22"/>
          <w:szCs w:val="22"/>
        </w:rPr>
        <w:t xml:space="preserve"> </w:t>
      </w:r>
      <w:r w:rsidRPr="00E54AB2">
        <w:rPr>
          <w:rFonts w:ascii="Bookman Old Style" w:hAnsi="Bookman Old Style"/>
          <w:b/>
          <w:bCs/>
          <w:sz w:val="22"/>
          <w:szCs w:val="22"/>
        </w:rPr>
        <w:t>11</w:t>
      </w:r>
      <w:r w:rsidR="00E54AB2">
        <w:rPr>
          <w:rFonts w:ascii="Bookman Old Style" w:hAnsi="Bookman Old Style"/>
          <w:b/>
          <w:bCs/>
          <w:sz w:val="22"/>
          <w:szCs w:val="22"/>
        </w:rPr>
        <w:t>,</w:t>
      </w:r>
      <w:r w:rsidR="00E54AB2">
        <w:rPr>
          <w:rFonts w:ascii="Bookman Old Style" w:hAnsi="Bookman Old Style"/>
          <w:sz w:val="22"/>
          <w:szCs w:val="22"/>
        </w:rPr>
        <w:t xml:space="preserve"> </w:t>
      </w:r>
      <w:r w:rsidRPr="00E54AB2">
        <w:rPr>
          <w:rFonts w:ascii="Bookman Old Style" w:hAnsi="Bookman Old Style"/>
          <w:sz w:val="22"/>
          <w:szCs w:val="22"/>
        </w:rPr>
        <w:t>Qualifications for Licensure by Endorsement; Requirements for Renewal, Late Renewal, and Reinstatement of Licensure and Authorities</w:t>
      </w:r>
      <w:r w:rsidR="00E54AB2">
        <w:rPr>
          <w:rFonts w:ascii="Bookman Old Style" w:hAnsi="Bookman Old Style"/>
          <w:sz w:val="22"/>
          <w:szCs w:val="22"/>
        </w:rPr>
        <w:t xml:space="preserve">; </w:t>
      </w:r>
      <w:r w:rsidRPr="00E54AB2">
        <w:rPr>
          <w:rFonts w:ascii="Bookman Old Style" w:hAnsi="Bookman Old Style"/>
          <w:b/>
          <w:bCs/>
          <w:sz w:val="22"/>
          <w:szCs w:val="22"/>
        </w:rPr>
        <w:t>Ch</w:t>
      </w:r>
      <w:r w:rsidR="00E54AB2" w:rsidRPr="00E54AB2">
        <w:rPr>
          <w:rFonts w:ascii="Bookman Old Style" w:hAnsi="Bookman Old Style"/>
          <w:b/>
          <w:bCs/>
          <w:sz w:val="22"/>
          <w:szCs w:val="22"/>
        </w:rPr>
        <w:t>.</w:t>
      </w:r>
      <w:r w:rsidRPr="00E54AB2">
        <w:rPr>
          <w:rFonts w:ascii="Bookman Old Style" w:hAnsi="Bookman Old Style"/>
          <w:b/>
          <w:bCs/>
          <w:sz w:val="22"/>
          <w:szCs w:val="22"/>
        </w:rPr>
        <w:t xml:space="preserve"> 12</w:t>
      </w:r>
      <w:r w:rsidR="00E54AB2" w:rsidRPr="00E54AB2">
        <w:rPr>
          <w:rFonts w:ascii="Bookman Old Style" w:hAnsi="Bookman Old Style"/>
          <w:b/>
          <w:bCs/>
          <w:sz w:val="22"/>
          <w:szCs w:val="22"/>
        </w:rPr>
        <w:t>,</w:t>
      </w:r>
      <w:r w:rsidR="00E54AB2">
        <w:rPr>
          <w:rFonts w:ascii="Bookman Old Style" w:hAnsi="Bookman Old Style"/>
          <w:sz w:val="22"/>
          <w:szCs w:val="22"/>
        </w:rPr>
        <w:t xml:space="preserve"> </w:t>
      </w:r>
      <w:r w:rsidRPr="00E54AB2">
        <w:rPr>
          <w:rFonts w:ascii="Bookman Old Style" w:hAnsi="Bookman Old Style"/>
          <w:sz w:val="22"/>
          <w:szCs w:val="22"/>
        </w:rPr>
        <w:t>Practice Requirements</w:t>
      </w:r>
      <w:r w:rsidR="00E54AB2">
        <w:rPr>
          <w:rFonts w:ascii="Bookman Old Style" w:hAnsi="Bookman Old Style"/>
          <w:sz w:val="22"/>
          <w:szCs w:val="22"/>
        </w:rPr>
        <w:t xml:space="preserve">; </w:t>
      </w:r>
      <w:r w:rsidRPr="00E54AB2">
        <w:rPr>
          <w:rFonts w:ascii="Bookman Old Style" w:hAnsi="Bookman Old Style"/>
          <w:b/>
          <w:bCs/>
          <w:sz w:val="22"/>
          <w:szCs w:val="22"/>
        </w:rPr>
        <w:t>Ch</w:t>
      </w:r>
      <w:r w:rsidR="00E54AB2" w:rsidRPr="00E54AB2">
        <w:rPr>
          <w:rFonts w:ascii="Bookman Old Style" w:hAnsi="Bookman Old Style"/>
          <w:b/>
          <w:bCs/>
          <w:sz w:val="22"/>
          <w:szCs w:val="22"/>
        </w:rPr>
        <w:t xml:space="preserve">. </w:t>
      </w:r>
      <w:r w:rsidRPr="00E54AB2">
        <w:rPr>
          <w:rFonts w:ascii="Bookman Old Style" w:hAnsi="Bookman Old Style"/>
          <w:b/>
          <w:bCs/>
          <w:sz w:val="22"/>
          <w:szCs w:val="22"/>
        </w:rPr>
        <w:t>13</w:t>
      </w:r>
      <w:r w:rsidR="00E54AB2">
        <w:rPr>
          <w:rFonts w:ascii="Bookman Old Style" w:hAnsi="Bookman Old Style"/>
          <w:b/>
          <w:bCs/>
          <w:sz w:val="22"/>
          <w:szCs w:val="22"/>
        </w:rPr>
        <w:t>,</w:t>
      </w:r>
      <w:r w:rsidR="00E54AB2">
        <w:rPr>
          <w:rFonts w:ascii="Bookman Old Style" w:hAnsi="Bookman Old Style"/>
          <w:sz w:val="22"/>
          <w:szCs w:val="22"/>
        </w:rPr>
        <w:t xml:space="preserve"> </w:t>
      </w:r>
      <w:r w:rsidRPr="00E54AB2">
        <w:rPr>
          <w:rFonts w:ascii="Bookman Old Style" w:hAnsi="Bookman Old Style"/>
          <w:sz w:val="22"/>
          <w:szCs w:val="22"/>
        </w:rPr>
        <w:t>Continuing Education</w:t>
      </w:r>
    </w:p>
    <w:bookmarkEnd w:id="5"/>
    <w:p w14:paraId="750657FF" w14:textId="1D715C1A" w:rsidR="00463DB8" w:rsidRPr="00B31D80" w:rsidRDefault="00463DB8" w:rsidP="00463DB8">
      <w:pPr>
        <w:tabs>
          <w:tab w:val="left" w:pos="-1440"/>
          <w:tab w:val="left" w:pos="-720"/>
          <w:tab w:val="left" w:pos="540"/>
          <w:tab w:val="left" w:pos="10440"/>
        </w:tabs>
        <w:ind w:right="360"/>
        <w:rPr>
          <w:rFonts w:ascii="Bookman Old Style" w:hAnsi="Bookman Old Style"/>
          <w:b/>
          <w:sz w:val="22"/>
          <w:szCs w:val="22"/>
        </w:rPr>
      </w:pPr>
      <w:r w:rsidRPr="00014C22">
        <w:rPr>
          <w:rFonts w:ascii="Bookman Old Style" w:hAnsi="Bookman Old Style"/>
          <w:bCs/>
          <w:sz w:val="22"/>
          <w:szCs w:val="22"/>
        </w:rPr>
        <w:t xml:space="preserve">PROPOSED RULE NUMBER): </w:t>
      </w:r>
      <w:r w:rsidR="00B31D80">
        <w:rPr>
          <w:rFonts w:ascii="Bookman Old Style" w:hAnsi="Bookman Old Style"/>
          <w:b/>
          <w:sz w:val="22"/>
          <w:szCs w:val="22"/>
        </w:rPr>
        <w:t>2024-P020 to 2024-P027</w:t>
      </w:r>
    </w:p>
    <w:p w14:paraId="0DF00EA7" w14:textId="77777777" w:rsidR="00463DB8" w:rsidRPr="00E54AB2" w:rsidRDefault="00463DB8" w:rsidP="00463DB8">
      <w:pPr>
        <w:pStyle w:val="DefaultText"/>
        <w:rPr>
          <w:rFonts w:ascii="Bookman Old Style" w:hAnsi="Bookman Old Style"/>
          <w:sz w:val="22"/>
          <w:szCs w:val="22"/>
        </w:rPr>
      </w:pPr>
      <w:r w:rsidRPr="00014C22">
        <w:rPr>
          <w:rFonts w:ascii="Bookman Old Style" w:hAnsi="Bookman Old Style"/>
          <w:bCs/>
          <w:sz w:val="22"/>
          <w:szCs w:val="22"/>
        </w:rPr>
        <w:t>BRIEF SUMMARY:</w:t>
      </w:r>
      <w:r w:rsidRPr="00E54AB2">
        <w:rPr>
          <w:rFonts w:ascii="Bookman Old Style" w:hAnsi="Bookman Old Style"/>
          <w:sz w:val="22"/>
          <w:szCs w:val="22"/>
        </w:rPr>
        <w:t xml:space="preserve">  </w:t>
      </w:r>
      <w:bookmarkStart w:id="6" w:name="_Hlk155938730"/>
      <w:r w:rsidRPr="00E54AB2">
        <w:rPr>
          <w:rFonts w:ascii="Bookman Old Style" w:hAnsi="Bookman Old Style"/>
          <w:sz w:val="22"/>
          <w:szCs w:val="22"/>
        </w:rPr>
        <w:t>The purpose of the rulemaking proposal is to fully implement the various statutory changes pursuant to three public laws during the 131</w:t>
      </w:r>
      <w:r w:rsidRPr="00E54AB2">
        <w:rPr>
          <w:rFonts w:ascii="Bookman Old Style" w:hAnsi="Bookman Old Style"/>
          <w:sz w:val="22"/>
          <w:szCs w:val="22"/>
          <w:vertAlign w:val="superscript"/>
        </w:rPr>
        <w:t>st</w:t>
      </w:r>
      <w:r w:rsidRPr="00E54AB2">
        <w:rPr>
          <w:rFonts w:ascii="Bookman Old Style" w:hAnsi="Bookman Old Style"/>
          <w:sz w:val="22"/>
          <w:szCs w:val="22"/>
        </w:rPr>
        <w:t xml:space="preserve"> First Special Legislative session - see P.L. 2023 ch. 165 (temporary licensure), P.L. 2023 ch. 351 (dental hygiene/dental therapy); and P.L. 2023 ch. 17 (Part P Dental’s move into OPOR). The proposed change to Chapter 3 is to align the rule with the statutory requirements found in 32 M.R.S. §18344(1)(B).</w:t>
      </w:r>
    </w:p>
    <w:p w14:paraId="2ED51162" w14:textId="2052928E" w:rsidR="00463DB8" w:rsidRPr="00014C22" w:rsidRDefault="00463DB8" w:rsidP="00463DB8">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bookmarkStart w:id="7" w:name="_Hlk51072571"/>
      <w:bookmarkEnd w:id="6"/>
      <w:r w:rsidRPr="00014C22">
        <w:rPr>
          <w:rFonts w:ascii="Bookman Old Style" w:hAnsi="Bookman Old Style"/>
          <w:bCs/>
          <w:sz w:val="22"/>
          <w:szCs w:val="22"/>
        </w:rPr>
        <w:t>PUBLIC HEARING</w:t>
      </w:r>
      <w:r w:rsidRPr="00E54AB2">
        <w:rPr>
          <w:rFonts w:ascii="Bookman Old Style" w:hAnsi="Bookman Old Style"/>
          <w:sz w:val="22"/>
          <w:szCs w:val="22"/>
        </w:rPr>
        <w:t>:</w:t>
      </w:r>
      <w:r w:rsidRPr="00014C22">
        <w:rPr>
          <w:rFonts w:ascii="Bookman Old Style" w:hAnsi="Bookman Old Style"/>
          <w:sz w:val="22"/>
          <w:szCs w:val="22"/>
        </w:rPr>
        <w:t xml:space="preserve"> N/A</w:t>
      </w:r>
    </w:p>
    <w:bookmarkEnd w:id="7"/>
    <w:p w14:paraId="499CDDA2" w14:textId="77777777" w:rsidR="00463DB8" w:rsidRPr="00E54AB2" w:rsidRDefault="00463DB8" w:rsidP="00463DB8">
      <w:pPr>
        <w:tabs>
          <w:tab w:val="left" w:pos="-1440"/>
          <w:tab w:val="left" w:pos="-720"/>
          <w:tab w:val="left" w:pos="540"/>
          <w:tab w:val="left" w:pos="10440"/>
        </w:tabs>
        <w:ind w:left="540" w:right="360" w:hanging="540"/>
        <w:rPr>
          <w:rFonts w:ascii="Bookman Old Style" w:hAnsi="Bookman Old Style"/>
          <w:b/>
          <w:sz w:val="22"/>
          <w:szCs w:val="22"/>
        </w:rPr>
      </w:pPr>
      <w:r w:rsidRPr="00014C22">
        <w:rPr>
          <w:rFonts w:ascii="Bookman Old Style" w:hAnsi="Bookman Old Style"/>
          <w:bCs/>
          <w:sz w:val="22"/>
          <w:szCs w:val="22"/>
        </w:rPr>
        <w:t>COMMENT DEADLINE: March 8, 2024 at 5:00 p.m.</w:t>
      </w:r>
    </w:p>
    <w:p w14:paraId="76C53358" w14:textId="5E676F5A" w:rsidR="00463DB8" w:rsidRPr="00E54AB2" w:rsidRDefault="00463DB8" w:rsidP="00463DB8">
      <w:pPr>
        <w:tabs>
          <w:tab w:val="left" w:pos="-1440"/>
          <w:tab w:val="left" w:pos="-720"/>
          <w:tab w:val="left" w:pos="540"/>
          <w:tab w:val="left" w:pos="10440"/>
        </w:tabs>
        <w:rPr>
          <w:rFonts w:ascii="Bookman Old Style" w:hAnsi="Bookman Old Style"/>
          <w:sz w:val="22"/>
          <w:szCs w:val="22"/>
        </w:rPr>
      </w:pPr>
      <w:r w:rsidRPr="00014C22">
        <w:rPr>
          <w:rFonts w:ascii="Bookman Old Style" w:hAnsi="Bookman Old Style"/>
          <w:bCs/>
          <w:sz w:val="22"/>
          <w:szCs w:val="22"/>
        </w:rPr>
        <w:t>CONTACT PERSON FOR THIS FILING</w:t>
      </w:r>
      <w:r w:rsidR="00014C22" w:rsidRPr="00014C22">
        <w:rPr>
          <w:rFonts w:ascii="Bookman Old Style" w:hAnsi="Bookman Old Style"/>
          <w:bCs/>
          <w:sz w:val="22"/>
          <w:szCs w:val="22"/>
        </w:rPr>
        <w:t>/SMALL BUSINESS IMPACT STATEMENT</w:t>
      </w:r>
      <w:r w:rsidRPr="00E54AB2">
        <w:rPr>
          <w:rFonts w:ascii="Bookman Old Style" w:hAnsi="Bookman Old Style"/>
          <w:sz w:val="22"/>
          <w:szCs w:val="22"/>
        </w:rPr>
        <w:t xml:space="preserve">: Penny Vaillancourt, Executive Director, Board of Dental Practice, 143 State House Station, Augusta, ME 04333; </w:t>
      </w:r>
      <w:r w:rsidR="00014C22">
        <w:rPr>
          <w:rFonts w:ascii="Bookman Old Style" w:hAnsi="Bookman Old Style"/>
          <w:sz w:val="22"/>
          <w:szCs w:val="22"/>
        </w:rPr>
        <w:t xml:space="preserve">Telephone: </w:t>
      </w:r>
      <w:r w:rsidRPr="00E54AB2">
        <w:rPr>
          <w:rFonts w:ascii="Bookman Old Style" w:hAnsi="Bookman Old Style"/>
          <w:sz w:val="22"/>
          <w:szCs w:val="22"/>
        </w:rPr>
        <w:t xml:space="preserve">207-287-3333; </w:t>
      </w:r>
      <w:r w:rsidR="00014C22">
        <w:rPr>
          <w:rFonts w:ascii="Bookman Old Style" w:hAnsi="Bookman Old Style"/>
          <w:sz w:val="22"/>
          <w:szCs w:val="22"/>
        </w:rPr>
        <w:t xml:space="preserve">Fax: </w:t>
      </w:r>
      <w:r w:rsidRPr="00E54AB2">
        <w:rPr>
          <w:rFonts w:ascii="Bookman Old Style" w:hAnsi="Bookman Old Style"/>
          <w:sz w:val="22"/>
          <w:szCs w:val="22"/>
        </w:rPr>
        <w:t xml:space="preserve">207-287-8140; TTY 711; </w:t>
      </w:r>
      <w:r w:rsidR="00014C22">
        <w:rPr>
          <w:rFonts w:ascii="Bookman Old Style" w:hAnsi="Bookman Old Style"/>
          <w:sz w:val="22"/>
          <w:szCs w:val="22"/>
        </w:rPr>
        <w:t>E</w:t>
      </w:r>
      <w:r w:rsidRPr="00E54AB2">
        <w:rPr>
          <w:rFonts w:ascii="Bookman Old Style" w:hAnsi="Bookman Old Style"/>
          <w:sz w:val="22"/>
          <w:szCs w:val="22"/>
        </w:rPr>
        <w:t xml:space="preserve">mail: </w:t>
      </w:r>
      <w:hyperlink r:id="rId19" w:history="1">
        <w:r w:rsidRPr="00E54AB2">
          <w:rPr>
            <w:rStyle w:val="Hyperlink"/>
            <w:rFonts w:ascii="Bookman Old Style" w:hAnsi="Bookman Old Style"/>
            <w:sz w:val="22"/>
            <w:szCs w:val="22"/>
          </w:rPr>
          <w:t>penny.vaillancourt@maine.gov</w:t>
        </w:r>
      </w:hyperlink>
    </w:p>
    <w:p w14:paraId="73D1930D" w14:textId="77777777" w:rsidR="00463DB8" w:rsidRPr="00E54AB2" w:rsidRDefault="00463DB8" w:rsidP="00463DB8">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014C22">
        <w:rPr>
          <w:rFonts w:ascii="Bookman Old Style" w:hAnsi="Bookman Old Style"/>
          <w:bCs/>
          <w:color w:val="000000"/>
          <w:sz w:val="22"/>
          <w:szCs w:val="22"/>
          <w:shd w:val="clear" w:color="auto" w:fill="FFFFFF"/>
        </w:rPr>
        <w:t xml:space="preserve">FINANCIAL IMPACT ON MUNICIPALITIES OR COUNTIES </w:t>
      </w:r>
      <w:r w:rsidRPr="00E54AB2">
        <w:rPr>
          <w:rFonts w:ascii="Bookman Old Style" w:hAnsi="Bookman Old Style"/>
          <w:i/>
          <w:color w:val="000000"/>
          <w:sz w:val="22"/>
          <w:szCs w:val="22"/>
          <w:shd w:val="clear" w:color="auto" w:fill="FFFFFF"/>
        </w:rPr>
        <w:t>(if any)</w:t>
      </w:r>
      <w:r w:rsidRPr="00E54AB2">
        <w:rPr>
          <w:rFonts w:ascii="Bookman Old Style" w:hAnsi="Bookman Old Style"/>
          <w:color w:val="000000"/>
          <w:sz w:val="22"/>
          <w:szCs w:val="22"/>
          <w:shd w:val="clear" w:color="auto" w:fill="FFFFFF"/>
        </w:rPr>
        <w:t>:</w:t>
      </w:r>
      <w:r w:rsidRPr="00E54AB2">
        <w:rPr>
          <w:rStyle w:val="apple-converted-space"/>
          <w:rFonts w:ascii="Bookman Old Style" w:hAnsi="Bookman Old Style"/>
          <w:color w:val="000000"/>
          <w:sz w:val="22"/>
          <w:szCs w:val="22"/>
          <w:shd w:val="clear" w:color="auto" w:fill="FFFFFF"/>
        </w:rPr>
        <w:t> </w:t>
      </w:r>
      <w:r w:rsidRPr="00E54AB2">
        <w:rPr>
          <w:rFonts w:ascii="Bookman Old Style" w:hAnsi="Bookman Old Style"/>
          <w:sz w:val="22"/>
          <w:szCs w:val="22"/>
        </w:rPr>
        <w:t>None known.</w:t>
      </w:r>
    </w:p>
    <w:p w14:paraId="7C199C3A" w14:textId="77777777" w:rsidR="00463DB8" w:rsidRPr="00E54AB2" w:rsidRDefault="00463DB8" w:rsidP="00463DB8">
      <w:pPr>
        <w:pStyle w:val="DefaultText"/>
        <w:rPr>
          <w:rFonts w:ascii="Bookman Old Style" w:eastAsiaTheme="minorHAnsi" w:hAnsi="Bookman Old Style"/>
          <w:sz w:val="22"/>
          <w:szCs w:val="22"/>
        </w:rPr>
      </w:pPr>
      <w:r w:rsidRPr="00014C22">
        <w:rPr>
          <w:rFonts w:ascii="Bookman Old Style" w:hAnsi="Bookman Old Style"/>
          <w:bCs/>
          <w:sz w:val="22"/>
          <w:szCs w:val="22"/>
        </w:rPr>
        <w:t>STATUTORY AUTHORITY FOR THIS RULE:</w:t>
      </w:r>
      <w:r w:rsidRPr="00E54AB2">
        <w:rPr>
          <w:rFonts w:ascii="Bookman Old Style" w:hAnsi="Bookman Old Style"/>
          <w:sz w:val="22"/>
          <w:szCs w:val="22"/>
        </w:rPr>
        <w:t xml:space="preserve"> </w:t>
      </w:r>
      <w:bookmarkStart w:id="8" w:name="_Hlk155938693"/>
      <w:r w:rsidRPr="00E54AB2">
        <w:rPr>
          <w:rFonts w:ascii="Bookman Old Style" w:eastAsiaTheme="minorHAnsi" w:hAnsi="Bookman Old Style"/>
          <w:sz w:val="22"/>
          <w:szCs w:val="22"/>
        </w:rPr>
        <w:t>32 M.R.S. § 18324, § 18344(1)(B); P.L. 2023 ch. 165 (eff. 10/25/2023), P.L. ch. 354 (effective 10/25/2023), and P.L. 2023 ch. 17 (eff. 06/29/2023.</w:t>
      </w:r>
    </w:p>
    <w:bookmarkEnd w:id="8"/>
    <w:p w14:paraId="6397DA01" w14:textId="77777777" w:rsidR="00463DB8" w:rsidRPr="00E54AB2" w:rsidRDefault="00463DB8" w:rsidP="00463DB8">
      <w:pPr>
        <w:tabs>
          <w:tab w:val="left" w:pos="-1440"/>
          <w:tab w:val="left" w:pos="-720"/>
          <w:tab w:val="left" w:pos="540"/>
          <w:tab w:val="left" w:pos="10440"/>
        </w:tabs>
        <w:ind w:right="360"/>
        <w:rPr>
          <w:rFonts w:ascii="Bookman Old Style" w:hAnsi="Bookman Old Style"/>
          <w:sz w:val="22"/>
          <w:szCs w:val="22"/>
        </w:rPr>
      </w:pPr>
      <w:r w:rsidRPr="00014C22">
        <w:rPr>
          <w:rFonts w:ascii="Bookman Old Style" w:hAnsi="Bookman Old Style"/>
          <w:bCs/>
          <w:sz w:val="22"/>
          <w:szCs w:val="22"/>
        </w:rPr>
        <w:t>SUBSTANTIVE STATE OR FEDERAL LAW BEING IMPLEMENTED</w:t>
      </w:r>
      <w:r w:rsidRPr="00E54AB2">
        <w:rPr>
          <w:rFonts w:ascii="Bookman Old Style" w:hAnsi="Bookman Old Style"/>
          <w:sz w:val="22"/>
          <w:szCs w:val="22"/>
        </w:rPr>
        <w:t xml:space="preserve"> </w:t>
      </w:r>
      <w:r w:rsidRPr="00E54AB2">
        <w:rPr>
          <w:rFonts w:ascii="Bookman Old Style" w:hAnsi="Bookman Old Style"/>
          <w:i/>
          <w:sz w:val="22"/>
          <w:szCs w:val="22"/>
        </w:rPr>
        <w:t>(if different)</w:t>
      </w:r>
      <w:r w:rsidRPr="00E54AB2">
        <w:rPr>
          <w:rFonts w:ascii="Bookman Old Style" w:hAnsi="Bookman Old Style"/>
          <w:sz w:val="22"/>
          <w:szCs w:val="22"/>
        </w:rPr>
        <w:t>: N/A</w:t>
      </w:r>
    </w:p>
    <w:p w14:paraId="5338ACB2" w14:textId="77777777" w:rsidR="00463DB8" w:rsidRPr="00E54AB2" w:rsidRDefault="00463DB8" w:rsidP="00463DB8">
      <w:pPr>
        <w:tabs>
          <w:tab w:val="left" w:pos="-1440"/>
          <w:tab w:val="left" w:pos="-720"/>
          <w:tab w:val="left" w:pos="540"/>
          <w:tab w:val="left" w:pos="10440"/>
        </w:tabs>
        <w:ind w:right="360"/>
        <w:rPr>
          <w:rFonts w:ascii="Bookman Old Style" w:hAnsi="Bookman Old Style"/>
          <w:sz w:val="22"/>
          <w:szCs w:val="22"/>
        </w:rPr>
      </w:pPr>
      <w:r w:rsidRPr="00014C22">
        <w:rPr>
          <w:rFonts w:ascii="Bookman Old Style" w:hAnsi="Bookman Old Style"/>
          <w:bCs/>
          <w:sz w:val="22"/>
          <w:szCs w:val="22"/>
        </w:rPr>
        <w:t>AGENCY WEBSITE:</w:t>
      </w:r>
      <w:r w:rsidRPr="00E54AB2">
        <w:rPr>
          <w:rFonts w:ascii="Bookman Old Style" w:hAnsi="Bookman Old Style"/>
          <w:sz w:val="22"/>
          <w:szCs w:val="22"/>
        </w:rPr>
        <w:t xml:space="preserve">  </w:t>
      </w:r>
      <w:hyperlink r:id="rId20" w:history="1">
        <w:r w:rsidRPr="00E54AB2">
          <w:rPr>
            <w:rStyle w:val="Hyperlink"/>
            <w:rFonts w:ascii="Bookman Old Style" w:hAnsi="Bookman Old Style"/>
            <w:sz w:val="22"/>
            <w:szCs w:val="22"/>
          </w:rPr>
          <w:t>www.maine.gov/</w:t>
        </w:r>
      </w:hyperlink>
      <w:r w:rsidRPr="00E54AB2">
        <w:rPr>
          <w:rStyle w:val="Hyperlink"/>
          <w:rFonts w:ascii="Bookman Old Style" w:hAnsi="Bookman Old Style"/>
          <w:sz w:val="22"/>
          <w:szCs w:val="22"/>
        </w:rPr>
        <w:t>dental</w:t>
      </w:r>
    </w:p>
    <w:p w14:paraId="5BC07F2B" w14:textId="77777777" w:rsidR="00463DB8" w:rsidRPr="00E54AB2" w:rsidRDefault="00463DB8" w:rsidP="00463DB8">
      <w:pPr>
        <w:tabs>
          <w:tab w:val="left" w:pos="-1440"/>
          <w:tab w:val="left" w:pos="-720"/>
          <w:tab w:val="left" w:pos="540"/>
          <w:tab w:val="left" w:pos="10440"/>
        </w:tabs>
        <w:ind w:right="360"/>
        <w:rPr>
          <w:rStyle w:val="Hyperlink"/>
          <w:rFonts w:ascii="Bookman Old Style" w:hAnsi="Bookman Old Style"/>
          <w:sz w:val="22"/>
          <w:szCs w:val="22"/>
        </w:rPr>
      </w:pPr>
      <w:r w:rsidRPr="00014C22">
        <w:rPr>
          <w:rFonts w:ascii="Bookman Old Style" w:hAnsi="Bookman Old Style"/>
          <w:bCs/>
          <w:sz w:val="22"/>
          <w:szCs w:val="22"/>
        </w:rPr>
        <w:t xml:space="preserve">E-MAIL FOR OVERALL AGENCY RULE-MAKING LIAISON:  </w:t>
      </w:r>
      <w:hyperlink r:id="rId21" w:history="1">
        <w:r w:rsidRPr="00E54AB2">
          <w:rPr>
            <w:rStyle w:val="Hyperlink"/>
            <w:rFonts w:ascii="Bookman Old Style" w:hAnsi="Bookman Old Style"/>
            <w:sz w:val="22"/>
            <w:szCs w:val="22"/>
          </w:rPr>
          <w:t>penny.vaillancourt@maine.gov</w:t>
        </w:r>
      </w:hyperlink>
    </w:p>
    <w:p w14:paraId="0F088C04" w14:textId="77777777" w:rsidR="00C24BE9" w:rsidRPr="00E54AB2" w:rsidRDefault="00C24BE9" w:rsidP="00463DB8">
      <w:pPr>
        <w:tabs>
          <w:tab w:val="left" w:pos="-1440"/>
          <w:tab w:val="left" w:pos="-720"/>
          <w:tab w:val="left" w:pos="540"/>
          <w:tab w:val="left" w:pos="10440"/>
        </w:tabs>
        <w:ind w:right="360"/>
        <w:rPr>
          <w:rStyle w:val="Hyperlink"/>
          <w:rFonts w:ascii="Bookman Old Style" w:hAnsi="Bookman Old Style"/>
          <w:sz w:val="22"/>
          <w:szCs w:val="22"/>
        </w:rPr>
      </w:pPr>
    </w:p>
    <w:p w14:paraId="7C7B404E" w14:textId="77777777" w:rsidR="00C24BE9" w:rsidRDefault="00C24BE9" w:rsidP="00C24BE9">
      <w:pPr>
        <w:pBdr>
          <w:bottom w:val="single" w:sz="4" w:space="1" w:color="auto"/>
        </w:pBdr>
        <w:tabs>
          <w:tab w:val="left" w:pos="-1440"/>
          <w:tab w:val="left" w:pos="-720"/>
          <w:tab w:val="left" w:pos="540"/>
          <w:tab w:val="left" w:pos="10440"/>
        </w:tabs>
        <w:ind w:right="360"/>
        <w:rPr>
          <w:rFonts w:ascii="Times New Roman" w:hAnsi="Times New Roman"/>
          <w:sz w:val="22"/>
          <w:szCs w:val="22"/>
        </w:rPr>
      </w:pPr>
    </w:p>
    <w:p w14:paraId="02DB78F4" w14:textId="77777777" w:rsidR="00463DB8" w:rsidRPr="006173A1" w:rsidRDefault="00463DB8" w:rsidP="00463DB8">
      <w:pPr>
        <w:tabs>
          <w:tab w:val="right" w:pos="9360"/>
          <w:tab w:val="left" w:pos="10440"/>
        </w:tabs>
        <w:ind w:right="360"/>
        <w:jc w:val="center"/>
        <w:rPr>
          <w:rFonts w:ascii="Times New Roman" w:hAnsi="Times New Roman"/>
          <w:i/>
          <w:sz w:val="16"/>
          <w:szCs w:val="16"/>
        </w:rPr>
      </w:pPr>
    </w:p>
    <w:p w14:paraId="10320965" w14:textId="763AA222" w:rsidR="00463DB8" w:rsidRPr="00B31D80" w:rsidRDefault="00463DB8" w:rsidP="00463DB8">
      <w:pPr>
        <w:rPr>
          <w:rFonts w:ascii="Bookman Old Style" w:hAnsi="Bookman Old Style"/>
          <w:b/>
          <w:bCs/>
          <w:sz w:val="22"/>
          <w:szCs w:val="22"/>
        </w:rPr>
      </w:pPr>
      <w:r w:rsidRPr="00B31D80">
        <w:rPr>
          <w:rFonts w:ascii="Bookman Old Style" w:hAnsi="Bookman Old Style"/>
          <w:bCs/>
          <w:sz w:val="22"/>
          <w:szCs w:val="22"/>
        </w:rPr>
        <w:lastRenderedPageBreak/>
        <w:t>AGENCY:</w:t>
      </w:r>
      <w:r w:rsidRPr="00B31D80">
        <w:rPr>
          <w:rFonts w:ascii="Bookman Old Style" w:hAnsi="Bookman Old Style"/>
          <w:sz w:val="22"/>
          <w:szCs w:val="22"/>
        </w:rPr>
        <w:t xml:space="preserve"> </w:t>
      </w:r>
      <w:r w:rsidR="00C24BE9" w:rsidRPr="00B31D80">
        <w:rPr>
          <w:rFonts w:ascii="Bookman Old Style" w:hAnsi="Bookman Old Style"/>
          <w:sz w:val="22"/>
          <w:szCs w:val="22"/>
        </w:rPr>
        <w:t xml:space="preserve">10 144 - </w:t>
      </w:r>
      <w:r w:rsidRPr="00B31D80">
        <w:rPr>
          <w:rFonts w:ascii="Bookman Old Style" w:hAnsi="Bookman Old Style"/>
          <w:sz w:val="22"/>
          <w:szCs w:val="22"/>
        </w:rPr>
        <w:t xml:space="preserve">Department of Health and Human Services, MaineCare Services, </w:t>
      </w:r>
      <w:r w:rsidRPr="00B31D80">
        <w:rPr>
          <w:rFonts w:ascii="Bookman Old Style" w:hAnsi="Bookman Old Style"/>
          <w:b/>
          <w:bCs/>
          <w:sz w:val="22"/>
          <w:szCs w:val="22"/>
        </w:rPr>
        <w:t>Division of Policy</w:t>
      </w:r>
    </w:p>
    <w:p w14:paraId="76E1BB45" w14:textId="1BF3DBAF" w:rsidR="00463DB8" w:rsidRPr="00B31D80" w:rsidRDefault="00463DB8" w:rsidP="00463DB8">
      <w:pPr>
        <w:rPr>
          <w:rFonts w:ascii="Bookman Old Style" w:hAnsi="Bookman Old Style"/>
          <w:bCs/>
          <w:sz w:val="22"/>
          <w:szCs w:val="22"/>
        </w:rPr>
      </w:pPr>
      <w:r w:rsidRPr="00B31D80">
        <w:rPr>
          <w:rFonts w:ascii="Bookman Old Style" w:hAnsi="Bookman Old Style"/>
          <w:bCs/>
          <w:sz w:val="22"/>
          <w:szCs w:val="22"/>
        </w:rPr>
        <w:t>CHAPTER NUMBER AND TITLE:</w:t>
      </w:r>
      <w:r w:rsidRPr="00B31D80">
        <w:rPr>
          <w:rFonts w:ascii="Bookman Old Style" w:hAnsi="Bookman Old Style"/>
          <w:sz w:val="22"/>
          <w:szCs w:val="22"/>
        </w:rPr>
        <w:t xml:space="preserve"> </w:t>
      </w:r>
      <w:r w:rsidRPr="00B31D80">
        <w:rPr>
          <w:rFonts w:ascii="Bookman Old Style" w:hAnsi="Bookman Old Style"/>
          <w:b/>
          <w:bCs/>
          <w:sz w:val="22"/>
          <w:szCs w:val="22"/>
        </w:rPr>
        <w:t>Ch. 101,</w:t>
      </w:r>
      <w:r w:rsidRPr="00B31D80">
        <w:rPr>
          <w:rFonts w:ascii="Bookman Old Style" w:hAnsi="Bookman Old Style"/>
          <w:bCs/>
          <w:sz w:val="22"/>
          <w:szCs w:val="22"/>
        </w:rPr>
        <w:t xml:space="preserve"> </w:t>
      </w:r>
      <w:r w:rsidRPr="00B31D80">
        <w:rPr>
          <w:rFonts w:ascii="Bookman Old Style" w:hAnsi="Bookman Old Style"/>
          <w:b/>
          <w:sz w:val="22"/>
          <w:szCs w:val="22"/>
        </w:rPr>
        <w:t>Chapters II and III, Section 23,</w:t>
      </w:r>
      <w:r w:rsidRPr="00B31D80">
        <w:rPr>
          <w:rFonts w:ascii="Bookman Old Style" w:hAnsi="Bookman Old Style"/>
          <w:bCs/>
          <w:sz w:val="22"/>
          <w:szCs w:val="22"/>
        </w:rPr>
        <w:t xml:space="preserve"> Developmental and Behavioral Health Clinic Services</w:t>
      </w:r>
      <w:bookmarkStart w:id="9" w:name="_Hlk149254884"/>
    </w:p>
    <w:bookmarkEnd w:id="9"/>
    <w:p w14:paraId="068742CF" w14:textId="77777777" w:rsidR="00014C22" w:rsidRPr="00B31D80" w:rsidRDefault="00014C22" w:rsidP="00463DB8">
      <w:pPr>
        <w:rPr>
          <w:rFonts w:ascii="Bookman Old Style" w:hAnsi="Bookman Old Style"/>
          <w:bCs/>
          <w:sz w:val="22"/>
          <w:szCs w:val="22"/>
        </w:rPr>
      </w:pPr>
      <w:r w:rsidRPr="00B31D80">
        <w:rPr>
          <w:rFonts w:ascii="Bookman Old Style" w:hAnsi="Bookman Old Style"/>
          <w:bCs/>
          <w:sz w:val="22"/>
          <w:szCs w:val="22"/>
        </w:rPr>
        <w:t>TYPE OF RUE: Routine Technical</w:t>
      </w:r>
    </w:p>
    <w:p w14:paraId="6C031F9B" w14:textId="452AA26B" w:rsidR="00463DB8" w:rsidRPr="00B31D80" w:rsidRDefault="00463DB8" w:rsidP="00463DB8">
      <w:pPr>
        <w:rPr>
          <w:rFonts w:ascii="Bookman Old Style" w:hAnsi="Bookman Old Style"/>
          <w:b/>
          <w:sz w:val="22"/>
          <w:szCs w:val="22"/>
        </w:rPr>
      </w:pPr>
      <w:r w:rsidRPr="00B31D80">
        <w:rPr>
          <w:rFonts w:ascii="Bookman Old Style" w:hAnsi="Bookman Old Style"/>
          <w:bCs/>
          <w:sz w:val="22"/>
          <w:szCs w:val="22"/>
        </w:rPr>
        <w:t xml:space="preserve">PROPOSED RULE NUMBER: </w:t>
      </w:r>
      <w:r w:rsidR="00B31D80">
        <w:rPr>
          <w:rFonts w:ascii="Bookman Old Style" w:hAnsi="Bookman Old Style"/>
          <w:b/>
          <w:sz w:val="22"/>
          <w:szCs w:val="22"/>
        </w:rPr>
        <w:t>2024-P028, 2024-P029</w:t>
      </w:r>
    </w:p>
    <w:p w14:paraId="3EF39465" w14:textId="0FA5AC4E" w:rsidR="00463DB8" w:rsidRPr="00B31D80" w:rsidRDefault="00463DB8" w:rsidP="00C24BE9">
      <w:pPr>
        <w:tabs>
          <w:tab w:val="left" w:pos="1440"/>
        </w:tabs>
        <w:rPr>
          <w:rFonts w:ascii="Bookman Old Style" w:hAnsi="Bookman Old Style"/>
          <w:b/>
          <w:bCs/>
          <w:sz w:val="22"/>
          <w:szCs w:val="22"/>
          <w:u w:val="single"/>
        </w:rPr>
      </w:pPr>
      <w:r w:rsidRPr="00B31D80">
        <w:rPr>
          <w:rFonts w:ascii="Bookman Old Style" w:hAnsi="Bookman Old Style"/>
          <w:bCs/>
          <w:sz w:val="22"/>
          <w:szCs w:val="22"/>
        </w:rPr>
        <w:t>CONCISE SUMMARY:</w:t>
      </w:r>
      <w:r w:rsidRPr="00B31D80">
        <w:rPr>
          <w:rFonts w:ascii="Bookman Old Style" w:hAnsi="Bookman Old Style"/>
          <w:sz w:val="22"/>
          <w:szCs w:val="22"/>
        </w:rPr>
        <w:t xml:space="preserve"> </w:t>
      </w:r>
      <w:r w:rsidR="00C24BE9" w:rsidRPr="00B31D80">
        <w:rPr>
          <w:rFonts w:ascii="Bookman Old Style" w:hAnsi="Bookman Old Style"/>
          <w:b/>
          <w:bCs/>
          <w:sz w:val="22"/>
          <w:szCs w:val="22"/>
        </w:rPr>
        <w:t>I.</w:t>
      </w:r>
      <w:r w:rsidR="008E2F53" w:rsidRPr="00B31D80">
        <w:rPr>
          <w:rFonts w:ascii="Bookman Old Style" w:hAnsi="Bookman Old Style"/>
          <w:b/>
          <w:bCs/>
          <w:sz w:val="22"/>
          <w:szCs w:val="22"/>
        </w:rPr>
        <w:t xml:space="preserve"> </w:t>
      </w:r>
      <w:r w:rsidRPr="00B31D80">
        <w:rPr>
          <w:rFonts w:ascii="Bookman Old Style" w:hAnsi="Bookman Old Style"/>
          <w:b/>
          <w:bCs/>
          <w:sz w:val="22"/>
          <w:szCs w:val="22"/>
          <w:u w:val="single"/>
        </w:rPr>
        <w:t>MaineCare Benefits Manual, Chapter II, Section 23, Developmental and Behavioral Health Clinic Services</w:t>
      </w:r>
    </w:p>
    <w:p w14:paraId="4B33BC30" w14:textId="481648CA" w:rsidR="00463DB8" w:rsidRPr="00B31D80" w:rsidRDefault="008E2F53" w:rsidP="00463DB8">
      <w:pPr>
        <w:rPr>
          <w:rFonts w:ascii="Bookman Old Style" w:hAnsi="Bookman Old Style"/>
          <w:sz w:val="22"/>
          <w:szCs w:val="22"/>
        </w:rPr>
      </w:pPr>
      <w:r w:rsidRPr="00B31D80">
        <w:rPr>
          <w:rFonts w:ascii="Bookman Old Style" w:hAnsi="Bookman Old Style"/>
          <w:sz w:val="22"/>
          <w:szCs w:val="22"/>
        </w:rPr>
        <w:t xml:space="preserve">     </w:t>
      </w:r>
      <w:r w:rsidR="00463DB8" w:rsidRPr="00B31D80">
        <w:rPr>
          <w:rFonts w:ascii="Bookman Old Style" w:hAnsi="Bookman Old Style"/>
          <w:sz w:val="22"/>
          <w:szCs w:val="22"/>
        </w:rPr>
        <w:t>The Department of Health and Human Services (the “Department”) proposes the following changes to 10-144 C.M.R. Ch. 101, MaineCare Benefits Manual, Chapter II, Section 23, Developmental and Behavioral Evaluation Clinic Services.</w:t>
      </w:r>
    </w:p>
    <w:p w14:paraId="6C46B225" w14:textId="50F41E7B" w:rsidR="00463DB8" w:rsidRPr="00B31D80" w:rsidRDefault="008E2F53" w:rsidP="00463DB8">
      <w:pPr>
        <w:pStyle w:val="pf0"/>
        <w:spacing w:before="0" w:beforeAutospacing="0" w:after="0" w:afterAutospacing="0"/>
        <w:contextualSpacing/>
        <w:rPr>
          <w:rFonts w:ascii="Bookman Old Style" w:hAnsi="Bookman Old Style"/>
          <w:sz w:val="22"/>
          <w:szCs w:val="22"/>
        </w:rPr>
      </w:pPr>
      <w:r w:rsidRPr="00B31D80">
        <w:rPr>
          <w:rFonts w:ascii="Bookman Old Style" w:hAnsi="Bookman Old Style"/>
          <w:sz w:val="22"/>
          <w:szCs w:val="22"/>
        </w:rPr>
        <w:t xml:space="preserve">      </w:t>
      </w:r>
      <w:r w:rsidR="00463DB8" w:rsidRPr="00B31D80">
        <w:rPr>
          <w:rFonts w:ascii="Bookman Old Style" w:hAnsi="Bookman Old Style"/>
          <w:sz w:val="22"/>
          <w:szCs w:val="22"/>
        </w:rPr>
        <w:t xml:space="preserve">The proposed rule adds “Foster Care Comprehensive Health Assessments” (CHA) as a covered service in accordance with P.L. 2019, ch. 162 (An Act To Ensure the Provision of Medical Assessments for Youth in Foster Care), codified at 22 MRSA §4063-A. </w:t>
      </w:r>
      <w:r w:rsidR="00463DB8" w:rsidRPr="00B31D80">
        <w:rPr>
          <w:rStyle w:val="cf01"/>
          <w:rFonts w:ascii="Bookman Old Style" w:hAnsi="Bookman Old Style"/>
          <w:sz w:val="22"/>
          <w:szCs w:val="22"/>
        </w:rPr>
        <w:t>The new service will provide timely, comprehensive evaluations for children in foster care that align with the Child Welfare League of America (CWLA) and the American Academy of Pediatrics Standards for Health Care Services for Children in Out of Home Care.</w:t>
      </w:r>
    </w:p>
    <w:p w14:paraId="30E6555A" w14:textId="7055F2CA" w:rsidR="00463DB8" w:rsidRPr="00B31D80" w:rsidRDefault="008E2F53" w:rsidP="00463DB8">
      <w:pPr>
        <w:rPr>
          <w:rFonts w:ascii="Bookman Old Style" w:hAnsi="Bookman Old Style"/>
          <w:sz w:val="22"/>
          <w:szCs w:val="22"/>
        </w:rPr>
      </w:pPr>
      <w:r w:rsidRPr="00B31D80">
        <w:rPr>
          <w:rFonts w:ascii="Bookman Old Style" w:hAnsi="Bookman Old Style"/>
          <w:sz w:val="22"/>
          <w:szCs w:val="22"/>
        </w:rPr>
        <w:t xml:space="preserve">     </w:t>
      </w:r>
      <w:r w:rsidR="00463DB8" w:rsidRPr="00B31D80">
        <w:rPr>
          <w:rFonts w:ascii="Bookman Old Style" w:hAnsi="Bookman Old Style"/>
          <w:sz w:val="22"/>
          <w:szCs w:val="22"/>
        </w:rPr>
        <w:t xml:space="preserve">This service includes an initial comprehensive assessment that includes a medical exam, a psychosocial evaluation, and a final report that is submitted to the Department. The service also includes a six (6) to eight (8) month follow-up comprised of another medical evaluation and a psychosocial evaluation. Providers who meet the criteria to provide the CHA do not have to hold a Developmental and Behavioral Evaluation Clinic contract with the Department. </w:t>
      </w:r>
    </w:p>
    <w:p w14:paraId="38135FD3" w14:textId="40B4A880" w:rsidR="00463DB8" w:rsidRPr="00B31D80" w:rsidRDefault="008E2F53" w:rsidP="00463DB8">
      <w:pPr>
        <w:pStyle w:val="pf0"/>
        <w:spacing w:before="0" w:beforeAutospacing="0" w:after="0" w:afterAutospacing="0"/>
        <w:rPr>
          <w:rFonts w:ascii="Bookman Old Style" w:hAnsi="Bookman Old Style"/>
          <w:sz w:val="22"/>
          <w:szCs w:val="22"/>
        </w:rPr>
      </w:pPr>
      <w:r w:rsidRPr="00B31D80">
        <w:rPr>
          <w:rFonts w:ascii="Bookman Old Style" w:hAnsi="Bookman Old Style"/>
          <w:sz w:val="22"/>
          <w:szCs w:val="22"/>
        </w:rPr>
        <w:t xml:space="preserve">     </w:t>
      </w:r>
      <w:r w:rsidR="00463DB8" w:rsidRPr="00B31D80">
        <w:rPr>
          <w:rFonts w:ascii="Bookman Old Style" w:hAnsi="Bookman Old Style"/>
          <w:sz w:val="22"/>
          <w:szCs w:val="22"/>
        </w:rPr>
        <w:t>The rule adds a cost of living adjustment in accordance with 22 MRSA §3137-J (2)(D)(3). Each July 1</w:t>
      </w:r>
      <w:r w:rsidR="00463DB8" w:rsidRPr="00B31D80">
        <w:rPr>
          <w:rFonts w:ascii="Bookman Old Style" w:hAnsi="Bookman Old Style"/>
          <w:sz w:val="22"/>
          <w:szCs w:val="22"/>
          <w:vertAlign w:val="superscript"/>
        </w:rPr>
        <w:t>st</w:t>
      </w:r>
      <w:r w:rsidR="00463DB8" w:rsidRPr="00B31D80">
        <w:rPr>
          <w:rFonts w:ascii="Bookman Old Style" w:hAnsi="Bookman Old Style"/>
          <w:sz w:val="22"/>
          <w:szCs w:val="22"/>
        </w:rPr>
        <w:t xml:space="preserve"> </w:t>
      </w:r>
      <w:r w:rsidR="00463DB8" w:rsidRPr="00B31D80">
        <w:rPr>
          <w:rFonts w:ascii="Bookman Old Style" w:hAnsi="Bookman Old Style"/>
          <w:bCs/>
          <w:sz w:val="22"/>
          <w:szCs w:val="22"/>
        </w:rPr>
        <w:t>the</w:t>
      </w:r>
      <w:r w:rsidR="00463DB8" w:rsidRPr="00B31D80">
        <w:rPr>
          <w:rFonts w:ascii="Bookman Old Style" w:hAnsi="Bookman Old Style"/>
          <w:sz w:val="22"/>
          <w:szCs w:val="22"/>
        </w:rPr>
        <w:t xml:space="preserve"> Department will apply an annual cost of living adjustment proportional to the percentage increase in the Maine minimum wage, as determined by the Maine Department of Labor, so long as the service has not received any other adjustments within the previous twelve months. The Maine Department of Labor determines the percentage increase, if any, as of August of the previous year over the level as of August of the year preceding that year in the Consumer Price Index for Urban Wage Earners and Clerical Workers (CPI-W) for the Northeast Region, as published by the United States Department of Labor, Bureau of Labor Statistics, with the amount of the minimum wage increase rounded to the nearest multiple of 5¢.</w:t>
      </w:r>
    </w:p>
    <w:p w14:paraId="4639C76F" w14:textId="058B1C0C" w:rsidR="00463DB8" w:rsidRPr="00B31D80" w:rsidRDefault="008E2F53" w:rsidP="00463DB8">
      <w:pPr>
        <w:rPr>
          <w:rFonts w:ascii="Bookman Old Style" w:hAnsi="Bookman Old Style"/>
          <w:sz w:val="22"/>
          <w:szCs w:val="22"/>
        </w:rPr>
      </w:pPr>
      <w:r w:rsidRPr="00B31D80">
        <w:rPr>
          <w:rFonts w:ascii="Bookman Old Style" w:hAnsi="Bookman Old Style"/>
          <w:sz w:val="22"/>
          <w:szCs w:val="22"/>
        </w:rPr>
        <w:t xml:space="preserve">     </w:t>
      </w:r>
      <w:r w:rsidR="00463DB8" w:rsidRPr="00B31D80">
        <w:rPr>
          <w:rFonts w:ascii="Bookman Old Style" w:hAnsi="Bookman Old Style"/>
          <w:sz w:val="22"/>
          <w:szCs w:val="22"/>
        </w:rPr>
        <w:t xml:space="preserve">Other proposed changes to the rule include adding a definition of “trauma-informed care,” which is a requirement to provide CHAs, making structural changes, removing unnecessary provisions, and making minor technical changes. </w:t>
      </w:r>
    </w:p>
    <w:p w14:paraId="17CFFB13" w14:textId="74BDB81B" w:rsidR="00463DB8" w:rsidRPr="00B31D80" w:rsidRDefault="00C24BE9" w:rsidP="00C24BE9">
      <w:pPr>
        <w:rPr>
          <w:rFonts w:ascii="Bookman Old Style" w:hAnsi="Bookman Old Style"/>
          <w:b/>
          <w:sz w:val="22"/>
          <w:szCs w:val="22"/>
          <w:u w:val="single"/>
        </w:rPr>
      </w:pPr>
      <w:r w:rsidRPr="00B31D80">
        <w:rPr>
          <w:rFonts w:ascii="Bookman Old Style" w:hAnsi="Bookman Old Style"/>
          <w:b/>
          <w:sz w:val="22"/>
          <w:szCs w:val="22"/>
          <w:u w:val="single"/>
        </w:rPr>
        <w:t xml:space="preserve">II. </w:t>
      </w:r>
      <w:r w:rsidR="00463DB8" w:rsidRPr="00B31D80">
        <w:rPr>
          <w:rFonts w:ascii="Bookman Old Style" w:hAnsi="Bookman Old Style"/>
          <w:b/>
          <w:sz w:val="22"/>
          <w:szCs w:val="22"/>
          <w:u w:val="single"/>
        </w:rPr>
        <w:t>MaineCare Benefits Manual, Chapter III, Section 23, Allowances for Developmental and Behavioral Evaluation Services</w:t>
      </w:r>
    </w:p>
    <w:p w14:paraId="417D9169" w14:textId="79358813" w:rsidR="00463DB8" w:rsidRPr="00B31D80" w:rsidRDefault="008E2F53" w:rsidP="00463DB8">
      <w:pPr>
        <w:rPr>
          <w:rFonts w:ascii="Bookman Old Style" w:hAnsi="Bookman Old Style"/>
          <w:sz w:val="22"/>
          <w:szCs w:val="22"/>
        </w:rPr>
      </w:pPr>
      <w:r w:rsidRPr="00B31D80">
        <w:rPr>
          <w:rFonts w:ascii="Bookman Old Style" w:hAnsi="Bookman Old Style"/>
          <w:sz w:val="22"/>
          <w:szCs w:val="22"/>
        </w:rPr>
        <w:t xml:space="preserve">     </w:t>
      </w:r>
      <w:r w:rsidR="00463DB8" w:rsidRPr="00B31D80">
        <w:rPr>
          <w:rFonts w:ascii="Bookman Old Style" w:hAnsi="Bookman Old Style"/>
          <w:sz w:val="22"/>
          <w:szCs w:val="22"/>
        </w:rPr>
        <w:t>The Department proposes to repeal 10-144 C.M.R. Ch. 101, MaineCare Benefits Manual, Chapter III, Section 23, and list the specific reimbursement rates for the three services in the Chapter II and on the MaineCare Provider Fee Schedule available on the Department's website in accordance with 22 MRS §3173-J.</w:t>
      </w:r>
    </w:p>
    <w:p w14:paraId="029880BD" w14:textId="3DF7F435" w:rsidR="00463DB8" w:rsidRPr="00B31D80" w:rsidRDefault="008E2F53" w:rsidP="00463DB8">
      <w:pPr>
        <w:rPr>
          <w:rFonts w:ascii="Bookman Old Style" w:hAnsi="Bookman Old Style"/>
          <w:sz w:val="22"/>
          <w:szCs w:val="22"/>
        </w:rPr>
      </w:pPr>
      <w:r w:rsidRPr="00B31D80">
        <w:rPr>
          <w:rFonts w:ascii="Bookman Old Style" w:hAnsi="Bookman Old Style"/>
          <w:sz w:val="22"/>
          <w:szCs w:val="22"/>
        </w:rPr>
        <w:t xml:space="preserve">     </w:t>
      </w:r>
      <w:r w:rsidR="00463DB8" w:rsidRPr="00B31D80">
        <w:rPr>
          <w:rFonts w:ascii="Bookman Old Style" w:hAnsi="Bookman Old Style"/>
          <w:sz w:val="22"/>
          <w:szCs w:val="22"/>
        </w:rPr>
        <w:t>This rulemaking complies with 22 M.R.S. §3173-J. The Department issued a Rate Determination Initiation Notice on October 14, 2022. The Department held a public rate forum on November 23, 2022, to collect stakeholder input and comments to inform the Rate Determination process and accepted written comments through December 2, 2022.</w:t>
      </w:r>
    </w:p>
    <w:p w14:paraId="2FDA813C" w14:textId="10DE73B6" w:rsidR="00463DB8" w:rsidRPr="00B31D80" w:rsidRDefault="008E2F53" w:rsidP="00463DB8">
      <w:pPr>
        <w:rPr>
          <w:rFonts w:ascii="Bookman Old Style" w:hAnsi="Bookman Old Style"/>
          <w:bCs/>
          <w:sz w:val="22"/>
          <w:szCs w:val="22"/>
        </w:rPr>
      </w:pPr>
      <w:r w:rsidRPr="00B31D80">
        <w:rPr>
          <w:rFonts w:ascii="Bookman Old Style" w:hAnsi="Bookman Old Style"/>
          <w:sz w:val="22"/>
          <w:szCs w:val="22"/>
        </w:rPr>
        <w:t xml:space="preserve">     </w:t>
      </w:r>
      <w:r w:rsidR="00463DB8" w:rsidRPr="00B31D80">
        <w:rPr>
          <w:rFonts w:ascii="Bookman Old Style" w:hAnsi="Bookman Old Style"/>
          <w:sz w:val="22"/>
          <w:szCs w:val="22"/>
        </w:rPr>
        <w:t xml:space="preserve">See </w:t>
      </w:r>
      <w:hyperlink r:id="rId22" w:history="1">
        <w:r w:rsidR="00463DB8" w:rsidRPr="00B31D80">
          <w:rPr>
            <w:rFonts w:ascii="Bookman Old Style" w:hAnsi="Bookman Old Style"/>
            <w:color w:val="0000FF"/>
            <w:sz w:val="22"/>
            <w:szCs w:val="22"/>
            <w:u w:val="single"/>
          </w:rPr>
          <w:t>http://www.maine.gov/dhhs/oms/rules/index.shtml</w:t>
        </w:r>
      </w:hyperlink>
      <w:r w:rsidR="00463DB8" w:rsidRPr="00B31D80">
        <w:rPr>
          <w:rFonts w:ascii="Bookman Old Style" w:hAnsi="Bookman Old Style"/>
          <w:sz w:val="22"/>
          <w:szCs w:val="22"/>
        </w:rPr>
        <w:t xml:space="preserve">  </w:t>
      </w:r>
      <w:r w:rsidR="00463DB8" w:rsidRPr="00B31D80">
        <w:rPr>
          <w:rFonts w:ascii="Bookman Old Style" w:hAnsi="Bookman Old Style"/>
          <w:bCs/>
          <w:sz w:val="22"/>
          <w:szCs w:val="22"/>
        </w:rPr>
        <w:t>for rules and related rulemaking documents.</w:t>
      </w:r>
    </w:p>
    <w:p w14:paraId="16442597" w14:textId="527160EE" w:rsidR="00463DB8" w:rsidRPr="00B31D80" w:rsidRDefault="00463DB8" w:rsidP="00463DB8">
      <w:pPr>
        <w:rPr>
          <w:rFonts w:ascii="Bookman Old Style" w:hAnsi="Bookman Old Style"/>
          <w:sz w:val="22"/>
          <w:szCs w:val="22"/>
        </w:rPr>
      </w:pPr>
      <w:r w:rsidRPr="00B31D80">
        <w:rPr>
          <w:rFonts w:ascii="Bookman Old Style" w:hAnsi="Bookman Old Style"/>
          <w:sz w:val="22"/>
          <w:szCs w:val="22"/>
        </w:rPr>
        <w:lastRenderedPageBreak/>
        <w:t>PUBLIC HEARING:</w:t>
      </w:r>
      <w:r w:rsidRPr="00B31D80">
        <w:rPr>
          <w:rFonts w:ascii="Bookman Old Style" w:hAnsi="Bookman Old Style"/>
          <w:b/>
          <w:bCs/>
          <w:sz w:val="22"/>
          <w:szCs w:val="22"/>
        </w:rPr>
        <w:t xml:space="preserve"> </w:t>
      </w:r>
      <w:r w:rsidRPr="00B31D80">
        <w:rPr>
          <w:rFonts w:ascii="Bookman Old Style" w:hAnsi="Bookman Old Style"/>
          <w:sz w:val="22"/>
          <w:szCs w:val="22"/>
        </w:rPr>
        <w:t>8:30am; Tuesday, February 20, 2024</w:t>
      </w:r>
    </w:p>
    <w:p w14:paraId="1A30AB74" w14:textId="77777777" w:rsidR="00463DB8" w:rsidRPr="00B31D80" w:rsidRDefault="00463DB8" w:rsidP="00463DB8">
      <w:pPr>
        <w:rPr>
          <w:rFonts w:ascii="Bookman Old Style" w:hAnsi="Bookman Old Style"/>
          <w:sz w:val="22"/>
          <w:szCs w:val="22"/>
        </w:rPr>
      </w:pPr>
      <w:r w:rsidRPr="00B31D80">
        <w:rPr>
          <w:rFonts w:ascii="Bookman Old Style" w:hAnsi="Bookman Old Style"/>
          <w:sz w:val="22"/>
          <w:szCs w:val="22"/>
        </w:rPr>
        <w:t>The Department will hold a combined in-person and remote (via Zoom) public hearing.</w:t>
      </w:r>
    </w:p>
    <w:p w14:paraId="7EE7AB9A" w14:textId="77777777" w:rsidR="00463DB8" w:rsidRPr="00B31D80" w:rsidRDefault="00463DB8" w:rsidP="00463DB8">
      <w:pPr>
        <w:rPr>
          <w:rFonts w:ascii="Bookman Old Style" w:hAnsi="Bookman Old Style"/>
          <w:sz w:val="22"/>
          <w:szCs w:val="22"/>
        </w:rPr>
      </w:pPr>
      <w:r w:rsidRPr="00B31D80">
        <w:rPr>
          <w:rFonts w:ascii="Bookman Old Style" w:hAnsi="Bookman Old Style"/>
          <w:sz w:val="22"/>
          <w:szCs w:val="22"/>
        </w:rPr>
        <w:t>Location: State Office Building, Conference Rooms Maine A and Maine B</w:t>
      </w:r>
    </w:p>
    <w:p w14:paraId="18AF3626" w14:textId="77777777" w:rsidR="00463DB8" w:rsidRPr="00B31D80" w:rsidRDefault="00463DB8" w:rsidP="00463DB8">
      <w:pPr>
        <w:rPr>
          <w:rFonts w:ascii="Bookman Old Style" w:hAnsi="Bookman Old Style"/>
          <w:sz w:val="22"/>
          <w:szCs w:val="22"/>
        </w:rPr>
      </w:pPr>
      <w:r w:rsidRPr="00B31D80">
        <w:rPr>
          <w:rFonts w:ascii="Bookman Old Style" w:hAnsi="Bookman Old Style"/>
          <w:sz w:val="22"/>
          <w:szCs w:val="22"/>
        </w:rPr>
        <w:t>109 Capitol Street, Augusta, ME</w:t>
      </w:r>
    </w:p>
    <w:p w14:paraId="32842F35" w14:textId="77777777" w:rsidR="00463DB8" w:rsidRPr="00B31D80" w:rsidRDefault="00463DB8" w:rsidP="00463DB8">
      <w:pPr>
        <w:rPr>
          <w:rFonts w:ascii="Bookman Old Style" w:hAnsi="Bookman Old Style"/>
          <w:sz w:val="22"/>
          <w:szCs w:val="22"/>
        </w:rPr>
      </w:pPr>
      <w:r w:rsidRPr="00B31D80">
        <w:rPr>
          <w:rFonts w:ascii="Bookman Old Style" w:hAnsi="Bookman Old Style"/>
          <w:b/>
          <w:bCs/>
          <w:sz w:val="22"/>
          <w:szCs w:val="22"/>
        </w:rPr>
        <w:t>Zoom Meeting link:</w:t>
      </w:r>
      <w:r w:rsidRPr="00B31D80">
        <w:rPr>
          <w:rFonts w:ascii="Bookman Old Style" w:hAnsi="Bookman Old Style"/>
          <w:sz w:val="22"/>
          <w:szCs w:val="22"/>
        </w:rPr>
        <w:t xml:space="preserve"> </w:t>
      </w:r>
      <w:hyperlink r:id="rId23" w:tgtFrame="_blank" w:tooltip="https://mainestate.zoom.us/j/88019527507" w:history="1">
        <w:r w:rsidRPr="00B31D80">
          <w:rPr>
            <w:rStyle w:val="Hyperlink"/>
            <w:rFonts w:ascii="Bookman Old Style" w:hAnsi="Bookman Old Style"/>
            <w:sz w:val="22"/>
            <w:szCs w:val="22"/>
          </w:rPr>
          <w:t>https://mainestate.zoom.us/j/88019527507</w:t>
        </w:r>
      </w:hyperlink>
    </w:p>
    <w:p w14:paraId="1413DD59" w14:textId="77777777" w:rsidR="00463DB8" w:rsidRPr="00B31D80" w:rsidRDefault="00463DB8" w:rsidP="00463DB8">
      <w:pPr>
        <w:rPr>
          <w:rFonts w:ascii="Bookman Old Style" w:hAnsi="Bookman Old Style"/>
          <w:sz w:val="22"/>
          <w:szCs w:val="22"/>
        </w:rPr>
      </w:pPr>
      <w:r w:rsidRPr="00B31D80">
        <w:rPr>
          <w:rFonts w:ascii="Bookman Old Style" w:hAnsi="Bookman Old Style"/>
          <w:b/>
          <w:bCs/>
          <w:sz w:val="22"/>
          <w:szCs w:val="22"/>
        </w:rPr>
        <w:t>Meeting ID:</w:t>
      </w:r>
      <w:r w:rsidRPr="00B31D80">
        <w:rPr>
          <w:rFonts w:ascii="Bookman Old Style" w:hAnsi="Bookman Old Style"/>
          <w:sz w:val="22"/>
          <w:szCs w:val="22"/>
        </w:rPr>
        <w:t xml:space="preserve"> 880 1952 7507</w:t>
      </w:r>
    </w:p>
    <w:p w14:paraId="218D82D0" w14:textId="77777777" w:rsidR="00463DB8" w:rsidRPr="00B31D80" w:rsidRDefault="00463DB8" w:rsidP="00463DB8">
      <w:pPr>
        <w:rPr>
          <w:rFonts w:ascii="Bookman Old Style" w:hAnsi="Bookman Old Style"/>
          <w:i/>
          <w:iCs/>
          <w:sz w:val="22"/>
          <w:szCs w:val="22"/>
        </w:rPr>
      </w:pPr>
      <w:r w:rsidRPr="00B31D80">
        <w:rPr>
          <w:rFonts w:ascii="Bookman Old Style" w:hAnsi="Bookman Old Style"/>
          <w:i/>
          <w:iCs/>
          <w:sz w:val="22"/>
          <w:szCs w:val="22"/>
        </w:rPr>
        <w:t>Some devices may require downloading a free app from Zoom prior to joining the public hearing event. The Department requests that any individual requiring special arrangements to attend the hearing in person contact the agency person listed below 5 days in advance of the hearing.</w:t>
      </w:r>
    </w:p>
    <w:p w14:paraId="4F9FDE9A" w14:textId="77777777" w:rsidR="00463DB8" w:rsidRPr="00B31D80" w:rsidRDefault="00463DB8" w:rsidP="00463DB8">
      <w:pPr>
        <w:rPr>
          <w:rFonts w:ascii="Bookman Old Style" w:hAnsi="Bookman Old Style"/>
          <w:sz w:val="22"/>
          <w:szCs w:val="22"/>
        </w:rPr>
      </w:pPr>
      <w:r w:rsidRPr="00B31D80">
        <w:rPr>
          <w:rFonts w:ascii="Bookman Old Style" w:hAnsi="Bookman Old Style"/>
          <w:sz w:val="22"/>
          <w:szCs w:val="22"/>
        </w:rPr>
        <w:t>In addition to the public hearing, individuals may submit written comments to DHHS by the date listed in this notice.</w:t>
      </w:r>
    </w:p>
    <w:p w14:paraId="79DFB70B" w14:textId="7A2D6A8B" w:rsidR="00463DB8" w:rsidRPr="00B31D80" w:rsidRDefault="00463DB8" w:rsidP="00463DB8">
      <w:pPr>
        <w:rPr>
          <w:rFonts w:ascii="Bookman Old Style" w:hAnsi="Bookman Old Style"/>
          <w:sz w:val="22"/>
          <w:szCs w:val="22"/>
        </w:rPr>
      </w:pPr>
      <w:r w:rsidRPr="00B31D80">
        <w:rPr>
          <w:rFonts w:ascii="Bookman Old Style" w:hAnsi="Bookman Old Style"/>
          <w:bCs/>
          <w:sz w:val="22"/>
          <w:szCs w:val="22"/>
        </w:rPr>
        <w:t>COMMENT</w:t>
      </w:r>
      <w:r w:rsidR="008E2F53" w:rsidRPr="00B31D80">
        <w:rPr>
          <w:rFonts w:ascii="Bookman Old Style" w:hAnsi="Bookman Old Style"/>
          <w:bCs/>
          <w:sz w:val="22"/>
          <w:szCs w:val="22"/>
        </w:rPr>
        <w:t xml:space="preserve"> DEADLINE</w:t>
      </w:r>
      <w:r w:rsidRPr="00B31D80">
        <w:rPr>
          <w:rFonts w:ascii="Bookman Old Style" w:hAnsi="Bookman Old Style"/>
          <w:bCs/>
          <w:sz w:val="22"/>
          <w:szCs w:val="22"/>
        </w:rPr>
        <w:t>: Comments must be received by</w:t>
      </w:r>
      <w:r w:rsidRPr="00B31D80">
        <w:rPr>
          <w:rFonts w:ascii="Bookman Old Style" w:hAnsi="Bookman Old Style"/>
          <w:sz w:val="22"/>
          <w:szCs w:val="22"/>
        </w:rPr>
        <w:t xml:space="preserve"> 11:59 PM on March 1, 2024.</w:t>
      </w:r>
    </w:p>
    <w:p w14:paraId="200F4FF8" w14:textId="7A3EA11F" w:rsidR="00463DB8" w:rsidRPr="00B31D80" w:rsidRDefault="00463DB8" w:rsidP="008E2F53">
      <w:pPr>
        <w:rPr>
          <w:rFonts w:ascii="Bookman Old Style" w:hAnsi="Bookman Old Style"/>
          <w:sz w:val="22"/>
          <w:szCs w:val="22"/>
        </w:rPr>
      </w:pPr>
      <w:r w:rsidRPr="00B31D80">
        <w:rPr>
          <w:rFonts w:ascii="Bookman Old Style" w:hAnsi="Bookman Old Style"/>
          <w:bCs/>
          <w:sz w:val="22"/>
          <w:szCs w:val="22"/>
        </w:rPr>
        <w:t>AGENCY CONTACT PERSON</w:t>
      </w:r>
      <w:r w:rsidR="008E2F53" w:rsidRPr="00B31D80">
        <w:rPr>
          <w:rFonts w:ascii="Bookman Old Style" w:hAnsi="Bookman Old Style"/>
          <w:bCs/>
          <w:sz w:val="22"/>
          <w:szCs w:val="22"/>
        </w:rPr>
        <w:t>/SMALL BUSINESS IMPACT STATEMENT</w:t>
      </w:r>
      <w:r w:rsidRPr="00B31D80">
        <w:rPr>
          <w:rFonts w:ascii="Bookman Old Style" w:hAnsi="Bookman Old Style"/>
          <w:bCs/>
          <w:sz w:val="22"/>
          <w:szCs w:val="22"/>
        </w:rPr>
        <w:t>:</w:t>
      </w:r>
      <w:r w:rsidR="008E2F53" w:rsidRPr="00B31D80">
        <w:rPr>
          <w:rFonts w:ascii="Bookman Old Style" w:hAnsi="Bookman Old Style"/>
          <w:b/>
          <w:sz w:val="22"/>
          <w:szCs w:val="22"/>
        </w:rPr>
        <w:t xml:space="preserve"> </w:t>
      </w:r>
      <w:r w:rsidRPr="00B31D80">
        <w:rPr>
          <w:rFonts w:ascii="Bookman Old Style" w:hAnsi="Bookman Old Style"/>
          <w:sz w:val="22"/>
          <w:szCs w:val="22"/>
        </w:rPr>
        <w:t>Laurel Noddin, Comprehensive Health Planner II</w:t>
      </w:r>
      <w:r w:rsidR="008E2F53" w:rsidRPr="00B31D80">
        <w:rPr>
          <w:rFonts w:ascii="Bookman Old Style" w:hAnsi="Bookman Old Style"/>
          <w:sz w:val="22"/>
          <w:szCs w:val="22"/>
        </w:rPr>
        <w:t>, M</w:t>
      </w:r>
      <w:r w:rsidRPr="00B31D80">
        <w:rPr>
          <w:rFonts w:ascii="Bookman Old Style" w:hAnsi="Bookman Old Style"/>
          <w:sz w:val="22"/>
          <w:szCs w:val="22"/>
        </w:rPr>
        <w:t>aineCare Services</w:t>
      </w:r>
      <w:r w:rsidR="008E2F53" w:rsidRPr="00B31D80">
        <w:rPr>
          <w:rFonts w:ascii="Bookman Old Style" w:hAnsi="Bookman Old Style"/>
          <w:sz w:val="22"/>
          <w:szCs w:val="22"/>
        </w:rPr>
        <w:t xml:space="preserve">, </w:t>
      </w:r>
      <w:r w:rsidRPr="00B31D80">
        <w:rPr>
          <w:rFonts w:ascii="Bookman Old Style" w:hAnsi="Bookman Old Style"/>
          <w:sz w:val="22"/>
          <w:szCs w:val="22"/>
        </w:rPr>
        <w:t>109 Capitol Street</w:t>
      </w:r>
      <w:r w:rsidR="008E2F53" w:rsidRPr="00B31D80">
        <w:rPr>
          <w:rFonts w:ascii="Bookman Old Style" w:hAnsi="Bookman Old Style"/>
          <w:sz w:val="22"/>
          <w:szCs w:val="22"/>
        </w:rPr>
        <w:t xml:space="preserve">, </w:t>
      </w:r>
      <w:r w:rsidRPr="00B31D80">
        <w:rPr>
          <w:rFonts w:ascii="Bookman Old Style" w:hAnsi="Bookman Old Style"/>
          <w:sz w:val="22"/>
          <w:szCs w:val="22"/>
        </w:rPr>
        <w:t>11 State House Station</w:t>
      </w:r>
      <w:r w:rsidR="008E2F53" w:rsidRPr="00B31D80">
        <w:rPr>
          <w:rFonts w:ascii="Bookman Old Style" w:hAnsi="Bookman Old Style"/>
          <w:sz w:val="22"/>
          <w:szCs w:val="22"/>
        </w:rPr>
        <w:t xml:space="preserve">, </w:t>
      </w:r>
      <w:r w:rsidRPr="00B31D80">
        <w:rPr>
          <w:rFonts w:ascii="Bookman Old Style" w:hAnsi="Bookman Old Style"/>
          <w:sz w:val="22"/>
          <w:szCs w:val="22"/>
        </w:rPr>
        <w:t xml:space="preserve">Augusta, Maine </w:t>
      </w:r>
      <w:r w:rsidR="008E2F53" w:rsidRPr="00B31D80">
        <w:rPr>
          <w:rFonts w:ascii="Bookman Old Style" w:hAnsi="Bookman Old Style"/>
          <w:sz w:val="22"/>
          <w:szCs w:val="22"/>
        </w:rPr>
        <w:t>0</w:t>
      </w:r>
      <w:r w:rsidRPr="00B31D80">
        <w:rPr>
          <w:rFonts w:ascii="Bookman Old Style" w:hAnsi="Bookman Old Style"/>
          <w:sz w:val="22"/>
          <w:szCs w:val="22"/>
        </w:rPr>
        <w:t>4333-0011</w:t>
      </w:r>
      <w:r w:rsidR="008E2F53" w:rsidRPr="00B31D80">
        <w:rPr>
          <w:rFonts w:ascii="Bookman Old Style" w:hAnsi="Bookman Old Style"/>
          <w:sz w:val="22"/>
          <w:szCs w:val="22"/>
        </w:rPr>
        <w:t xml:space="preserve">. Email: </w:t>
      </w:r>
      <w:hyperlink r:id="rId24" w:history="1">
        <w:r w:rsidR="008E2F53" w:rsidRPr="00B31D80">
          <w:rPr>
            <w:rStyle w:val="Hyperlink"/>
            <w:rFonts w:ascii="Bookman Old Style" w:hAnsi="Bookman Old Style"/>
            <w:sz w:val="22"/>
            <w:szCs w:val="22"/>
          </w:rPr>
          <w:t>Laurel.Noddin@maine.gov</w:t>
        </w:r>
      </w:hyperlink>
      <w:r w:rsidRPr="00B31D80">
        <w:rPr>
          <w:rFonts w:ascii="Bookman Old Style" w:hAnsi="Bookman Old Style"/>
          <w:sz w:val="22"/>
          <w:szCs w:val="22"/>
        </w:rPr>
        <w:t xml:space="preserve"> </w:t>
      </w:r>
      <w:r w:rsidR="008E2F53" w:rsidRPr="00B31D80">
        <w:rPr>
          <w:rFonts w:ascii="Bookman Old Style" w:hAnsi="Bookman Old Style"/>
          <w:sz w:val="22"/>
          <w:szCs w:val="22"/>
        </w:rPr>
        <w:t xml:space="preserve"> </w:t>
      </w:r>
      <w:r w:rsidR="008E2F53" w:rsidRPr="00B31D80">
        <w:rPr>
          <w:rFonts w:ascii="Bookman Old Style" w:hAnsi="Bookman Old Style"/>
          <w:bCs/>
          <w:sz w:val="22"/>
          <w:szCs w:val="22"/>
        </w:rPr>
        <w:t>Telephone</w:t>
      </w:r>
      <w:r w:rsidRPr="00B31D80">
        <w:rPr>
          <w:rFonts w:ascii="Bookman Old Style" w:hAnsi="Bookman Old Style"/>
          <w:sz w:val="22"/>
          <w:szCs w:val="22"/>
        </w:rPr>
        <w:t xml:space="preserve"> </w:t>
      </w:r>
      <w:r w:rsidR="008E2F53" w:rsidRPr="00B31D80">
        <w:rPr>
          <w:rFonts w:ascii="Bookman Old Style" w:hAnsi="Bookman Old Style"/>
          <w:sz w:val="22"/>
          <w:szCs w:val="22"/>
        </w:rPr>
        <w:t xml:space="preserve"> </w:t>
      </w:r>
      <w:r w:rsidRPr="00B31D80">
        <w:rPr>
          <w:rFonts w:ascii="Bookman Old Style" w:hAnsi="Bookman Old Style"/>
          <w:sz w:val="22"/>
          <w:szCs w:val="22"/>
        </w:rPr>
        <w:t>207-624-4019 FAX: (207) 287-6106</w:t>
      </w:r>
      <w:r w:rsidR="008E2F53" w:rsidRPr="00B31D80">
        <w:rPr>
          <w:rFonts w:ascii="Bookman Old Style" w:hAnsi="Bookman Old Style"/>
          <w:sz w:val="22"/>
          <w:szCs w:val="22"/>
        </w:rPr>
        <w:t xml:space="preserve">, </w:t>
      </w:r>
      <w:r w:rsidRPr="00B31D80">
        <w:rPr>
          <w:rFonts w:ascii="Bookman Old Style" w:hAnsi="Bookman Old Style"/>
          <w:sz w:val="22"/>
          <w:szCs w:val="22"/>
        </w:rPr>
        <w:t>TTY: 711 (Deaf or Hard of Hearing)</w:t>
      </w:r>
    </w:p>
    <w:p w14:paraId="51A4A8D4" w14:textId="77777777" w:rsidR="00463DB8" w:rsidRPr="00B31D80" w:rsidRDefault="00463DB8" w:rsidP="00463DB8">
      <w:pPr>
        <w:tabs>
          <w:tab w:val="left" w:pos="-1440"/>
          <w:tab w:val="left" w:pos="-720"/>
          <w:tab w:val="left" w:pos="0"/>
        </w:tabs>
        <w:rPr>
          <w:rFonts w:ascii="Bookman Old Style" w:hAnsi="Bookman Old Style"/>
          <w:sz w:val="22"/>
          <w:szCs w:val="22"/>
        </w:rPr>
      </w:pPr>
      <w:r w:rsidRPr="00B31D80">
        <w:rPr>
          <w:rFonts w:ascii="Bookman Old Style" w:hAnsi="Bookman Old Style"/>
          <w:bCs/>
          <w:sz w:val="22"/>
          <w:szCs w:val="22"/>
        </w:rPr>
        <w:t>IMPACT ON MUNICIPALITIES OR COUNTIES (if any):</w:t>
      </w:r>
      <w:r w:rsidRPr="00B31D80">
        <w:rPr>
          <w:rFonts w:ascii="Bookman Old Style" w:hAnsi="Bookman Old Style"/>
          <w:b/>
          <w:sz w:val="22"/>
          <w:szCs w:val="22"/>
        </w:rPr>
        <w:t xml:space="preserve"> </w:t>
      </w:r>
      <w:r w:rsidRPr="00B31D80">
        <w:rPr>
          <w:rFonts w:ascii="Bookman Old Style" w:hAnsi="Bookman Old Style"/>
          <w:sz w:val="22"/>
          <w:szCs w:val="22"/>
        </w:rPr>
        <w:t xml:space="preserve">The Department anticipates that this rulemaking will not have any impact on municipalities or counties. </w:t>
      </w:r>
    </w:p>
    <w:p w14:paraId="225D7026" w14:textId="0869AA1A" w:rsidR="008E2F53" w:rsidRPr="00B31D80" w:rsidRDefault="008E2F53" w:rsidP="008E2F53">
      <w:pPr>
        <w:rPr>
          <w:rFonts w:ascii="Bookman Old Style" w:hAnsi="Bookman Old Style"/>
          <w:b/>
          <w:sz w:val="22"/>
          <w:szCs w:val="22"/>
        </w:rPr>
      </w:pPr>
      <w:r w:rsidRPr="00B31D80">
        <w:rPr>
          <w:rFonts w:ascii="Bookman Old Style" w:hAnsi="Bookman Old Style"/>
          <w:bCs/>
          <w:sz w:val="22"/>
          <w:szCs w:val="22"/>
        </w:rPr>
        <w:t>STATUTORY AUTHORITY:</w:t>
      </w:r>
      <w:r w:rsidRPr="00B31D80">
        <w:rPr>
          <w:rFonts w:ascii="Bookman Old Style" w:hAnsi="Bookman Old Style"/>
          <w:b/>
          <w:sz w:val="22"/>
          <w:szCs w:val="22"/>
        </w:rPr>
        <w:t xml:space="preserve"> </w:t>
      </w:r>
      <w:r w:rsidRPr="00B31D80">
        <w:rPr>
          <w:rFonts w:ascii="Bookman Old Style" w:hAnsi="Bookman Old Style"/>
          <w:bCs/>
          <w:sz w:val="22"/>
          <w:szCs w:val="22"/>
        </w:rPr>
        <w:t>22 M.R.S. §§42, 3137-J,</w:t>
      </w:r>
      <w:r w:rsidRPr="00B31D80">
        <w:rPr>
          <w:rFonts w:ascii="Bookman Old Style" w:hAnsi="Bookman Old Style"/>
          <w:b/>
          <w:sz w:val="22"/>
          <w:szCs w:val="22"/>
        </w:rPr>
        <w:t xml:space="preserve"> </w:t>
      </w:r>
      <w:r w:rsidRPr="00B31D80">
        <w:rPr>
          <w:rFonts w:ascii="Bookman Old Style" w:hAnsi="Bookman Old Style"/>
          <w:bCs/>
          <w:sz w:val="22"/>
          <w:szCs w:val="22"/>
        </w:rPr>
        <w:t>4063-A</w:t>
      </w:r>
    </w:p>
    <w:p w14:paraId="5ABA5F73" w14:textId="2024C209" w:rsidR="00463DB8" w:rsidRPr="00B31D80" w:rsidRDefault="00463DB8" w:rsidP="00463DB8">
      <w:pPr>
        <w:tabs>
          <w:tab w:val="left" w:pos="3420"/>
        </w:tabs>
        <w:rPr>
          <w:rFonts w:ascii="Bookman Old Style" w:hAnsi="Bookman Old Style"/>
          <w:bCs/>
          <w:sz w:val="22"/>
          <w:szCs w:val="22"/>
        </w:rPr>
      </w:pPr>
      <w:r w:rsidRPr="00B31D80">
        <w:rPr>
          <w:rFonts w:ascii="Bookman Old Style" w:hAnsi="Bookman Old Style"/>
          <w:bCs/>
          <w:sz w:val="22"/>
          <w:szCs w:val="22"/>
        </w:rPr>
        <w:t>E-MAIL FOR OVERALL AGENCY RULE-MAKING LIAISON:</w:t>
      </w:r>
      <w:r w:rsidRPr="00B31D80">
        <w:rPr>
          <w:rFonts w:ascii="Bookman Old Style" w:hAnsi="Bookman Old Style"/>
          <w:b/>
          <w:sz w:val="22"/>
          <w:szCs w:val="22"/>
        </w:rPr>
        <w:t xml:space="preserve"> </w:t>
      </w:r>
      <w:hyperlink r:id="rId25" w:history="1">
        <w:r w:rsidR="00B31D80" w:rsidRPr="00677B14">
          <w:rPr>
            <w:rStyle w:val="Hyperlink"/>
            <w:rFonts w:ascii="Bookman Old Style" w:hAnsi="Bookman Old Style"/>
            <w:bCs/>
            <w:sz w:val="22"/>
            <w:szCs w:val="22"/>
          </w:rPr>
          <w:t>Emily.A.Cathcart@maine.gov</w:t>
        </w:r>
      </w:hyperlink>
    </w:p>
    <w:p w14:paraId="43883A78" w14:textId="77777777" w:rsidR="00463DB8" w:rsidRPr="00AA14DD" w:rsidRDefault="00463DB8" w:rsidP="00AA14DD">
      <w:pPr>
        <w:tabs>
          <w:tab w:val="left" w:pos="-1440"/>
          <w:tab w:val="left" w:pos="-720"/>
          <w:tab w:val="left" w:pos="540"/>
          <w:tab w:val="left" w:pos="10440"/>
        </w:tabs>
        <w:rPr>
          <w:rFonts w:ascii="Bookman Old Style" w:hAnsi="Bookman Old Style"/>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10" w:name="_Hlk124326626"/>
      <w:bookmarkEnd w:id="10"/>
    </w:p>
    <w:p w14:paraId="38212337" w14:textId="71FF636B" w:rsidR="002A660A" w:rsidRPr="00664FFB" w:rsidRDefault="002A660A" w:rsidP="002A660A">
      <w:pPr>
        <w:tabs>
          <w:tab w:val="left" w:pos="-1440"/>
          <w:tab w:val="left" w:pos="-720"/>
          <w:tab w:val="left" w:pos="4320"/>
          <w:tab w:val="left" w:pos="10440"/>
        </w:tabs>
        <w:ind w:right="360"/>
        <w:rPr>
          <w:rFonts w:ascii="Bookman Old Style" w:hAnsi="Bookman Old Style"/>
          <w:b/>
          <w:bCs/>
          <w:sz w:val="22"/>
          <w:szCs w:val="22"/>
        </w:rPr>
      </w:pPr>
      <w:r w:rsidRPr="00664FFB">
        <w:rPr>
          <w:rFonts w:ascii="Bookman Old Style" w:hAnsi="Bookman Old Style"/>
          <w:b/>
          <w:sz w:val="22"/>
          <w:szCs w:val="22"/>
        </w:rPr>
        <w:t xml:space="preserve">AGENCY:  01-015 </w:t>
      </w:r>
      <w:r w:rsidRPr="00664FFB">
        <w:rPr>
          <w:rFonts w:ascii="Bookman Old Style" w:hAnsi="Bookman Old Style"/>
          <w:bCs/>
          <w:sz w:val="22"/>
          <w:szCs w:val="22"/>
        </w:rPr>
        <w:t>- Department of Agriculture, Conservation and Forestry,</w:t>
      </w:r>
      <w:r w:rsidRPr="00664FFB">
        <w:rPr>
          <w:rFonts w:ascii="Bookman Old Style" w:hAnsi="Bookman Old Style"/>
          <w:sz w:val="22"/>
          <w:szCs w:val="22"/>
        </w:rPr>
        <w:t xml:space="preserve"> </w:t>
      </w:r>
      <w:r w:rsidRPr="00664FFB">
        <w:rPr>
          <w:rFonts w:ascii="Bookman Old Style" w:hAnsi="Bookman Old Style"/>
          <w:b/>
          <w:bCs/>
          <w:sz w:val="22"/>
          <w:szCs w:val="22"/>
        </w:rPr>
        <w:t>Maine Milk Commission</w:t>
      </w:r>
    </w:p>
    <w:p w14:paraId="78EE07CD" w14:textId="4076E71D" w:rsidR="002A660A" w:rsidRPr="00664FFB" w:rsidRDefault="002A660A" w:rsidP="002A66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664FFB">
        <w:rPr>
          <w:rFonts w:ascii="Bookman Old Style" w:hAnsi="Bookman Old Style"/>
          <w:bCs/>
          <w:sz w:val="22"/>
          <w:szCs w:val="22"/>
        </w:rPr>
        <w:t>CHAPTER NUMBER AND TITLE:</w:t>
      </w:r>
      <w:r w:rsidRPr="00664FFB">
        <w:rPr>
          <w:rFonts w:ascii="Bookman Old Style" w:hAnsi="Bookman Old Style"/>
          <w:b/>
          <w:sz w:val="22"/>
          <w:szCs w:val="22"/>
        </w:rPr>
        <w:t xml:space="preserve"> Ch. 3, </w:t>
      </w:r>
      <w:r w:rsidRPr="00664FFB">
        <w:rPr>
          <w:rFonts w:ascii="Bookman Old Style" w:hAnsi="Bookman Old Style"/>
          <w:bCs/>
          <w:sz w:val="22"/>
          <w:szCs w:val="22"/>
        </w:rPr>
        <w:t>Schedule of Minimum Prices Order#02-24</w:t>
      </w:r>
    </w:p>
    <w:p w14:paraId="3017A4DA" w14:textId="070E44D5" w:rsidR="002A660A" w:rsidRPr="00664FFB" w:rsidRDefault="002A660A" w:rsidP="002A660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664FFB">
        <w:rPr>
          <w:rFonts w:ascii="Bookman Old Style" w:hAnsi="Bookman Old Style"/>
          <w:bCs/>
          <w:sz w:val="22"/>
          <w:szCs w:val="22"/>
        </w:rPr>
        <w:t xml:space="preserve">ADOPTED RULE NUMBER: </w:t>
      </w:r>
      <w:r w:rsidRPr="00664FFB">
        <w:rPr>
          <w:rFonts w:ascii="Bookman Old Style" w:hAnsi="Bookman Old Style"/>
          <w:b/>
          <w:sz w:val="22"/>
          <w:szCs w:val="22"/>
        </w:rPr>
        <w:t>2024-014</w:t>
      </w:r>
    </w:p>
    <w:p w14:paraId="7EF04CE2" w14:textId="71747DEC" w:rsidR="002A660A" w:rsidRPr="00664FFB" w:rsidRDefault="002A660A" w:rsidP="002A66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bCs/>
          <w:sz w:val="22"/>
          <w:szCs w:val="22"/>
        </w:rPr>
      </w:pPr>
      <w:r w:rsidRPr="00664FFB">
        <w:rPr>
          <w:rFonts w:ascii="Bookman Old Style" w:hAnsi="Bookman Old Style"/>
          <w:bCs/>
          <w:sz w:val="22"/>
          <w:szCs w:val="22"/>
        </w:rPr>
        <w:t xml:space="preserve">CONCISE SUMMARY: </w:t>
      </w:r>
      <w:r w:rsidRPr="00664FFB">
        <w:rPr>
          <w:rFonts w:ascii="Bookman Old Style" w:hAnsi="Bookman Old Style"/>
          <w:sz w:val="22"/>
          <w:szCs w:val="22"/>
        </w:rPr>
        <w:t xml:space="preserve">Minimum February 2024 Class I price is $21.24/cwt. plus $1.63/cwt. for Producer Margins, an over-order premium of $1.04/cwt as being prevailing in Southern New England and $0.47/cwt. handling fee for a total of $24.58/cwt. that includes a $0.20/cwt Federal promotion fee.  </w:t>
      </w:r>
    </w:p>
    <w:p w14:paraId="422E4689" w14:textId="2D7041AE" w:rsidR="002A660A" w:rsidRPr="00664FFB" w:rsidRDefault="002A660A" w:rsidP="002A66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664FFB">
        <w:rPr>
          <w:rFonts w:ascii="Bookman Old Style" w:hAnsi="Bookman Old Style"/>
          <w:sz w:val="22"/>
          <w:szCs w:val="22"/>
        </w:rPr>
        <w:t>EFFECTIVE DATE:</w:t>
      </w:r>
      <w:r w:rsidR="00664FFB" w:rsidRPr="00664FFB">
        <w:rPr>
          <w:rFonts w:ascii="Bookman Old Style" w:hAnsi="Bookman Old Style"/>
          <w:sz w:val="22"/>
          <w:szCs w:val="22"/>
        </w:rPr>
        <w:t xml:space="preserve"> </w:t>
      </w:r>
      <w:r w:rsidRPr="00664FFB">
        <w:rPr>
          <w:rFonts w:ascii="Bookman Old Style" w:hAnsi="Bookman Old Style"/>
          <w:sz w:val="22"/>
          <w:szCs w:val="22"/>
        </w:rPr>
        <w:t>January 28, 2024</w:t>
      </w:r>
    </w:p>
    <w:p w14:paraId="01A617A9" w14:textId="58562FED" w:rsidR="002A660A" w:rsidRPr="00664FFB" w:rsidRDefault="002A660A" w:rsidP="00664F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664FFB">
        <w:rPr>
          <w:rFonts w:ascii="Bookman Old Style" w:hAnsi="Bookman Old Style"/>
          <w:bCs/>
          <w:sz w:val="22"/>
          <w:szCs w:val="22"/>
        </w:rPr>
        <w:t>AGENCY CONTACT PERSON</w:t>
      </w:r>
      <w:r w:rsidR="00664FFB" w:rsidRPr="00664FFB">
        <w:rPr>
          <w:rFonts w:ascii="Bookman Old Style" w:hAnsi="Bookman Old Style"/>
          <w:bCs/>
          <w:sz w:val="22"/>
          <w:szCs w:val="22"/>
        </w:rPr>
        <w:t>/RULEMAKING LIAISON</w:t>
      </w:r>
      <w:r w:rsidRPr="00664FFB">
        <w:rPr>
          <w:rFonts w:ascii="Bookman Old Style" w:hAnsi="Bookman Old Style"/>
          <w:bCs/>
          <w:sz w:val="22"/>
          <w:szCs w:val="22"/>
        </w:rPr>
        <w:t>:  Julie-Marie R. Bickford</w:t>
      </w:r>
      <w:r w:rsidR="00664FFB" w:rsidRPr="00664FFB">
        <w:rPr>
          <w:rFonts w:ascii="Bookman Old Style" w:hAnsi="Bookman Old Style"/>
          <w:bCs/>
          <w:sz w:val="22"/>
          <w:szCs w:val="22"/>
        </w:rPr>
        <w:t xml:space="preserve">, Maine Milk Commission, </w:t>
      </w:r>
      <w:r w:rsidRPr="00664FFB">
        <w:rPr>
          <w:rFonts w:ascii="Bookman Old Style" w:hAnsi="Bookman Old Style"/>
          <w:bCs/>
          <w:sz w:val="22"/>
          <w:szCs w:val="22"/>
        </w:rPr>
        <w:t>DACF</w:t>
      </w:r>
      <w:r w:rsidR="00664FFB" w:rsidRPr="00664FFB">
        <w:rPr>
          <w:rFonts w:ascii="Bookman Old Style" w:hAnsi="Bookman Old Style"/>
          <w:bCs/>
          <w:sz w:val="22"/>
          <w:szCs w:val="22"/>
        </w:rPr>
        <w:t xml:space="preserve">, </w:t>
      </w:r>
      <w:r w:rsidRPr="00664FFB">
        <w:rPr>
          <w:rFonts w:ascii="Bookman Old Style" w:hAnsi="Bookman Old Style"/>
          <w:bCs/>
          <w:sz w:val="22"/>
          <w:szCs w:val="22"/>
        </w:rPr>
        <w:t>28 SHS, Augusta, ME 04333</w:t>
      </w:r>
      <w:r w:rsidR="00664FFB" w:rsidRPr="00664FFB">
        <w:rPr>
          <w:rFonts w:ascii="Bookman Old Style" w:hAnsi="Bookman Old Style"/>
          <w:bCs/>
          <w:sz w:val="22"/>
          <w:szCs w:val="22"/>
        </w:rPr>
        <w:t>. Telephone:</w:t>
      </w:r>
      <w:r w:rsidRPr="00664FFB">
        <w:rPr>
          <w:rFonts w:ascii="Bookman Old Style" w:hAnsi="Bookman Old Style"/>
          <w:bCs/>
          <w:sz w:val="22"/>
          <w:szCs w:val="22"/>
        </w:rPr>
        <w:t xml:space="preserve"> 207-287-7521</w:t>
      </w:r>
      <w:r w:rsidR="00664FFB" w:rsidRPr="00664FFB">
        <w:rPr>
          <w:rFonts w:ascii="Bookman Old Style" w:hAnsi="Bookman Old Style"/>
          <w:bCs/>
          <w:sz w:val="22"/>
          <w:szCs w:val="22"/>
        </w:rPr>
        <w:t xml:space="preserve">. </w:t>
      </w:r>
      <w:r w:rsidR="00664FFB" w:rsidRPr="00664FFB">
        <w:rPr>
          <w:rFonts w:ascii="Bookman Old Style" w:hAnsi="Bookman Old Style" w:cs="Arial"/>
          <w:color w:val="000000"/>
          <w:sz w:val="22"/>
          <w:szCs w:val="22"/>
          <w:shd w:val="clear" w:color="auto" w:fill="FFFFFF"/>
        </w:rPr>
        <w:t> Email</w:t>
      </w:r>
      <w:r w:rsidR="001929DB">
        <w:rPr>
          <w:rFonts w:ascii="Bookman Old Style" w:hAnsi="Bookman Old Style" w:cs="Arial"/>
          <w:color w:val="000000"/>
          <w:sz w:val="22"/>
          <w:szCs w:val="22"/>
          <w:shd w:val="clear" w:color="auto" w:fill="FFFFFF"/>
        </w:rPr>
        <w:t>:</w:t>
      </w:r>
      <w:r w:rsidR="00664FFB" w:rsidRPr="00664FFB">
        <w:rPr>
          <w:rFonts w:ascii="Bookman Old Style" w:hAnsi="Bookman Old Style" w:cs="Arial"/>
          <w:color w:val="000000"/>
          <w:sz w:val="22"/>
          <w:szCs w:val="22"/>
          <w:shd w:val="clear" w:color="auto" w:fill="FFFFFF"/>
        </w:rPr>
        <w:t> </w:t>
      </w:r>
      <w:hyperlink r:id="rId26" w:history="1">
        <w:r w:rsidR="00664FFB" w:rsidRPr="00664FFB">
          <w:rPr>
            <w:rStyle w:val="Hyperlink"/>
            <w:rFonts w:ascii="Bookman Old Style" w:hAnsi="Bookman Old Style" w:cs="Arial"/>
            <w:color w:val="3366CC"/>
            <w:sz w:val="22"/>
            <w:szCs w:val="22"/>
            <w:shd w:val="clear" w:color="auto" w:fill="FFFFFF"/>
          </w:rPr>
          <w:t>Julie-Marie.Bickford@Maine.gov</w:t>
        </w:r>
      </w:hyperlink>
      <w:r w:rsidR="00664FFB" w:rsidRPr="00664FFB">
        <w:rPr>
          <w:rFonts w:ascii="Bookman Old Style" w:hAnsi="Bookman Old Style" w:cs="Arial"/>
          <w:color w:val="000000"/>
          <w:sz w:val="22"/>
          <w:szCs w:val="22"/>
        </w:rPr>
        <w:br/>
      </w:r>
      <w:r w:rsidR="00664FFB" w:rsidRPr="00664FFB">
        <w:rPr>
          <w:rFonts w:ascii="Bookman Old Style" w:hAnsi="Bookman Old Style" w:cs="Arial"/>
          <w:color w:val="000000"/>
          <w:sz w:val="22"/>
          <w:szCs w:val="22"/>
          <w:shd w:val="clear" w:color="auto" w:fill="FFFFFF"/>
        </w:rPr>
        <w:t>MMC RULES WEBSITE: </w:t>
      </w:r>
      <w:hyperlink r:id="rId27" w:history="1">
        <w:r w:rsidR="00664FFB" w:rsidRPr="00664FFB">
          <w:rPr>
            <w:rStyle w:val="Hyperlink"/>
            <w:rFonts w:ascii="Bookman Old Style" w:hAnsi="Bookman Old Style" w:cs="Arial"/>
            <w:color w:val="3366CC"/>
            <w:sz w:val="22"/>
            <w:szCs w:val="22"/>
            <w:shd w:val="clear" w:color="auto" w:fill="FFFFFF"/>
          </w:rPr>
          <w:t>https://www.maine.gov/dacf/milkcommission/statutes_rules.shtml</w:t>
        </w:r>
      </w:hyperlink>
      <w:r w:rsidR="00664FFB" w:rsidRPr="00664FFB">
        <w:rPr>
          <w:rFonts w:ascii="Bookman Old Style" w:hAnsi="Bookman Old Style" w:cs="Arial"/>
          <w:color w:val="000000"/>
          <w:sz w:val="22"/>
          <w:szCs w:val="22"/>
        </w:rPr>
        <w:br/>
      </w:r>
      <w:r w:rsidR="00664FFB" w:rsidRPr="00664FFB">
        <w:rPr>
          <w:rFonts w:ascii="Bookman Old Style" w:hAnsi="Bookman Old Style" w:cs="Arial"/>
          <w:color w:val="000000"/>
          <w:sz w:val="22"/>
          <w:szCs w:val="22"/>
          <w:shd w:val="clear" w:color="auto" w:fill="FFFFFF"/>
        </w:rPr>
        <w:t>COMMISSION WEBSITE: </w:t>
      </w:r>
      <w:hyperlink r:id="rId28" w:history="1">
        <w:r w:rsidR="00664FFB" w:rsidRPr="00664FFB">
          <w:rPr>
            <w:rStyle w:val="Hyperlink"/>
            <w:rFonts w:ascii="Bookman Old Style" w:hAnsi="Bookman Old Style" w:cs="Arial"/>
            <w:color w:val="3366CC"/>
            <w:sz w:val="22"/>
            <w:szCs w:val="22"/>
            <w:shd w:val="clear" w:color="auto" w:fill="FFFFFF"/>
          </w:rPr>
          <w:t>https://www.maine.gov/dacf/milkcommission/index.shtml</w:t>
        </w:r>
      </w:hyperlink>
    </w:p>
    <w:p w14:paraId="7DD038D4" w14:textId="77777777" w:rsidR="002A660A" w:rsidRDefault="002A660A" w:rsidP="00664FFB">
      <w:pPr>
        <w:keepNext/>
        <w:keepLines/>
        <w:pBdr>
          <w:bottom w:val="single" w:sz="4" w:space="1" w:color="auto"/>
        </w:pBdr>
        <w:tabs>
          <w:tab w:val="left" w:pos="-1440"/>
          <w:tab w:val="left" w:pos="-720"/>
          <w:tab w:val="left" w:pos="4320"/>
          <w:tab w:val="left" w:pos="10440"/>
        </w:tabs>
        <w:rPr>
          <w:rFonts w:ascii="Bookman Old Style" w:hAnsi="Bookman Old Style"/>
          <w:bCs/>
          <w:sz w:val="22"/>
          <w:szCs w:val="22"/>
        </w:rPr>
      </w:pPr>
    </w:p>
    <w:p w14:paraId="720D2312" w14:textId="77777777" w:rsidR="00664FFB" w:rsidRDefault="00664FFB" w:rsidP="004322DF">
      <w:pPr>
        <w:keepNext/>
        <w:keepLines/>
        <w:tabs>
          <w:tab w:val="left" w:pos="-1440"/>
          <w:tab w:val="left" w:pos="-720"/>
          <w:tab w:val="left" w:pos="4320"/>
          <w:tab w:val="left" w:pos="10440"/>
        </w:tabs>
        <w:rPr>
          <w:rFonts w:ascii="Bookman Old Style" w:hAnsi="Bookman Old Style"/>
          <w:bCs/>
          <w:sz w:val="22"/>
          <w:szCs w:val="22"/>
        </w:rPr>
      </w:pPr>
    </w:p>
    <w:p w14:paraId="6FF616E9" w14:textId="3CA6FB2E" w:rsidR="00352434" w:rsidRPr="00352434" w:rsidRDefault="00352434" w:rsidP="003524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352434">
        <w:rPr>
          <w:rFonts w:ascii="Bookman Old Style" w:hAnsi="Bookman Old Style"/>
          <w:bCs/>
          <w:sz w:val="22"/>
          <w:szCs w:val="22"/>
        </w:rPr>
        <w:t xml:space="preserve">AGENCY: </w:t>
      </w:r>
      <w:r w:rsidRPr="00352434">
        <w:rPr>
          <w:rFonts w:ascii="Bookman Old Style" w:hAnsi="Bookman Old Style"/>
          <w:b/>
          <w:sz w:val="22"/>
          <w:szCs w:val="22"/>
        </w:rPr>
        <w:t>01-026</w:t>
      </w:r>
      <w:r w:rsidRPr="00352434">
        <w:rPr>
          <w:rFonts w:ascii="Bookman Old Style" w:hAnsi="Bookman Old Style"/>
          <w:bCs/>
          <w:sz w:val="22"/>
          <w:szCs w:val="22"/>
        </w:rPr>
        <w:t xml:space="preserve"> - Department of Agriculture, Conservation and Forestry, </w:t>
      </w:r>
      <w:r w:rsidRPr="00352434">
        <w:rPr>
          <w:rFonts w:ascii="Bookman Old Style" w:hAnsi="Bookman Old Style"/>
          <w:b/>
          <w:sz w:val="22"/>
          <w:szCs w:val="22"/>
        </w:rPr>
        <w:t>Board of Pesticides Control</w:t>
      </w:r>
    </w:p>
    <w:p w14:paraId="68A8B085" w14:textId="4435394F" w:rsidR="00352434" w:rsidRPr="00352434" w:rsidRDefault="00352434" w:rsidP="003524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352434">
        <w:rPr>
          <w:rFonts w:ascii="Bookman Old Style" w:hAnsi="Bookman Old Style"/>
          <w:bCs/>
          <w:sz w:val="22"/>
          <w:szCs w:val="22"/>
        </w:rPr>
        <w:t xml:space="preserve">CHAPTER NUMBER AND TITLE: </w:t>
      </w:r>
      <w:r w:rsidRPr="00352434">
        <w:rPr>
          <w:rFonts w:ascii="Bookman Old Style" w:hAnsi="Bookman Old Style"/>
          <w:b/>
          <w:sz w:val="22"/>
          <w:szCs w:val="22"/>
        </w:rPr>
        <w:t>Ch. 20,</w:t>
      </w:r>
      <w:r w:rsidRPr="00352434">
        <w:rPr>
          <w:rFonts w:ascii="Bookman Old Style" w:hAnsi="Bookman Old Style"/>
          <w:bCs/>
          <w:sz w:val="22"/>
          <w:szCs w:val="22"/>
        </w:rPr>
        <w:t xml:space="preserve"> Special Provisions; </w:t>
      </w:r>
      <w:r w:rsidRPr="00352434">
        <w:rPr>
          <w:rFonts w:ascii="Bookman Old Style" w:hAnsi="Bookman Old Style"/>
          <w:b/>
          <w:sz w:val="22"/>
          <w:szCs w:val="22"/>
        </w:rPr>
        <w:t>Ch. 31,</w:t>
      </w:r>
      <w:r w:rsidRPr="00352434">
        <w:rPr>
          <w:rFonts w:ascii="Bookman Old Style" w:hAnsi="Bookman Old Style"/>
          <w:bCs/>
          <w:sz w:val="22"/>
          <w:szCs w:val="22"/>
        </w:rPr>
        <w:t xml:space="preserve"> Certification and Licensing Provisions/Commercial Applicators; </w:t>
      </w:r>
      <w:r w:rsidRPr="00352434">
        <w:rPr>
          <w:rFonts w:ascii="Bookman Old Style" w:hAnsi="Bookman Old Style"/>
          <w:b/>
          <w:sz w:val="22"/>
          <w:szCs w:val="22"/>
        </w:rPr>
        <w:t>Ch. 32,</w:t>
      </w:r>
      <w:r w:rsidRPr="00352434">
        <w:rPr>
          <w:rFonts w:ascii="Bookman Old Style" w:hAnsi="Bookman Old Style"/>
          <w:bCs/>
          <w:sz w:val="22"/>
          <w:szCs w:val="22"/>
        </w:rPr>
        <w:t xml:space="preserve"> Certification and Licensing Provisions/Private Applicator</w:t>
      </w:r>
    </w:p>
    <w:p w14:paraId="5A9A9147" w14:textId="3897DBFC" w:rsidR="00352434" w:rsidRPr="00E22780" w:rsidRDefault="00352434" w:rsidP="0035243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E22780">
        <w:rPr>
          <w:rFonts w:ascii="Bookman Old Style" w:hAnsi="Bookman Old Style"/>
          <w:bCs/>
          <w:sz w:val="22"/>
          <w:szCs w:val="22"/>
        </w:rPr>
        <w:t xml:space="preserve">ADOPTED RULE NUMBER: </w:t>
      </w:r>
      <w:r w:rsidRPr="00E22780">
        <w:rPr>
          <w:rFonts w:ascii="Bookman Old Style" w:hAnsi="Bookman Old Style"/>
          <w:b/>
          <w:sz w:val="22"/>
          <w:szCs w:val="22"/>
        </w:rPr>
        <w:t>2024-</w:t>
      </w:r>
      <w:r w:rsidR="00E22780" w:rsidRPr="00E22780">
        <w:rPr>
          <w:rFonts w:ascii="Bookman Old Style" w:hAnsi="Bookman Old Style"/>
          <w:b/>
          <w:sz w:val="22"/>
          <w:szCs w:val="22"/>
        </w:rPr>
        <w:t>015, 2024-016, 2024-017</w:t>
      </w:r>
    </w:p>
    <w:p w14:paraId="1F190FE9" w14:textId="5B7B09BB" w:rsidR="00352434" w:rsidRPr="00E22780" w:rsidRDefault="00352434" w:rsidP="003524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22780">
        <w:rPr>
          <w:rFonts w:ascii="Bookman Old Style" w:hAnsi="Bookman Old Style"/>
          <w:bCs/>
          <w:sz w:val="22"/>
          <w:szCs w:val="22"/>
        </w:rPr>
        <w:t xml:space="preserve">CONCISE SUMMARY: The amendments to these chapters would require applicators to follow certain standards for proper identification of treatment sites with outlined </w:t>
      </w:r>
      <w:r w:rsidRPr="00E22780">
        <w:rPr>
          <w:rFonts w:ascii="Bookman Old Style" w:hAnsi="Bookman Old Style"/>
          <w:bCs/>
          <w:sz w:val="22"/>
          <w:szCs w:val="22"/>
        </w:rPr>
        <w:lastRenderedPageBreak/>
        <w:t xml:space="preserve">penalties for violations, combine all of the 7C categories into one category, 7C: Disinfectant and Biocide Treatments, and incorporate federal rule by reference for age restrictions of uncertified applicator working under private applicators that are immediate family members. </w:t>
      </w:r>
    </w:p>
    <w:p w14:paraId="0156E248" w14:textId="61DE44B4" w:rsidR="00352434" w:rsidRPr="00E22780" w:rsidRDefault="00352434" w:rsidP="003524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22780">
        <w:rPr>
          <w:rFonts w:ascii="Bookman Old Style" w:hAnsi="Bookman Old Style"/>
          <w:bCs/>
          <w:sz w:val="22"/>
          <w:szCs w:val="22"/>
        </w:rPr>
        <w:t>EFFECTIVE DATE:</w:t>
      </w:r>
      <w:r w:rsidR="00E22780">
        <w:rPr>
          <w:rFonts w:ascii="Bookman Old Style" w:hAnsi="Bookman Old Style"/>
          <w:bCs/>
          <w:sz w:val="22"/>
          <w:szCs w:val="22"/>
        </w:rPr>
        <w:t xml:space="preserve"> January 30, 2024</w:t>
      </w:r>
    </w:p>
    <w:p w14:paraId="1C6FC89E" w14:textId="37196D31" w:rsidR="00352434" w:rsidRDefault="00352434" w:rsidP="003524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E22780">
        <w:rPr>
          <w:rFonts w:ascii="Bookman Old Style" w:hAnsi="Bookman Old Style"/>
          <w:bCs/>
          <w:sz w:val="22"/>
          <w:szCs w:val="22"/>
        </w:rPr>
        <w:t>AGENCY CONTACT PERSON: J</w:t>
      </w:r>
      <w:r w:rsidRPr="00352434">
        <w:rPr>
          <w:rFonts w:ascii="Bookman Old Style" w:hAnsi="Bookman Old Style"/>
          <w:bCs/>
          <w:sz w:val="22"/>
          <w:szCs w:val="22"/>
        </w:rPr>
        <w:t xml:space="preserve">ohn Pietroski, Board of Pesticides Control, 28 SHS, Augusta, ME 04333. Telephone: </w:t>
      </w:r>
      <w:r w:rsidRPr="00352434">
        <w:rPr>
          <w:rFonts w:ascii="Bookman Old Style" w:hAnsi="Bookman Old Style"/>
          <w:sz w:val="22"/>
          <w:szCs w:val="22"/>
        </w:rPr>
        <w:t>207-287-2731</w:t>
      </w:r>
      <w:r>
        <w:rPr>
          <w:rFonts w:ascii="Bookman Old Style" w:hAnsi="Bookman Old Style"/>
          <w:sz w:val="22"/>
          <w:szCs w:val="22"/>
        </w:rPr>
        <w:t>.</w:t>
      </w:r>
    </w:p>
    <w:p w14:paraId="3DB03CC4" w14:textId="457D273E" w:rsidR="00E22780" w:rsidRDefault="00E22780" w:rsidP="003524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rial" w:hAnsi="Arial" w:cs="Arial"/>
          <w:color w:val="000000"/>
          <w:shd w:val="clear" w:color="auto" w:fill="FFFFFF"/>
        </w:rPr>
      </w:pPr>
      <w:r>
        <w:rPr>
          <w:rFonts w:ascii="Arial" w:hAnsi="Arial" w:cs="Arial"/>
          <w:color w:val="000000"/>
          <w:shd w:val="clear" w:color="auto" w:fill="FFFFFF"/>
        </w:rPr>
        <w:t>BOARD WEBSITE: </w:t>
      </w:r>
      <w:hyperlink r:id="rId29" w:history="1">
        <w:r>
          <w:rPr>
            <w:rStyle w:val="Hyperlink"/>
            <w:rFonts w:ascii="Arial" w:hAnsi="Arial" w:cs="Arial"/>
            <w:color w:val="3366CC"/>
            <w:shd w:val="clear" w:color="auto" w:fill="FFFFFF"/>
          </w:rPr>
          <w:t>https://www.maine.gov/dacf/php/pesticides/index.shtml</w:t>
        </w:r>
      </w:hyperlink>
    </w:p>
    <w:p w14:paraId="4B17E621" w14:textId="77777777" w:rsidR="00E22780" w:rsidRPr="00352434" w:rsidRDefault="00E22780" w:rsidP="00E2278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p>
    <w:p w14:paraId="07701A43" w14:textId="77777777" w:rsidR="00352434" w:rsidRDefault="00352434" w:rsidP="003524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62DB5202" w14:textId="0B830061" w:rsidR="00881F5B" w:rsidRPr="00881F5B" w:rsidRDefault="00881F5B" w:rsidP="00881F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881F5B">
        <w:rPr>
          <w:rFonts w:ascii="Bookman Old Style" w:hAnsi="Bookman Old Style"/>
          <w:bCs/>
          <w:sz w:val="22"/>
          <w:szCs w:val="22"/>
        </w:rPr>
        <w:t xml:space="preserve">AGENCY: </w:t>
      </w:r>
      <w:r w:rsidRPr="00881F5B">
        <w:rPr>
          <w:rFonts w:ascii="Bookman Old Style" w:hAnsi="Bookman Old Style"/>
          <w:b/>
          <w:sz w:val="22"/>
          <w:szCs w:val="22"/>
        </w:rPr>
        <w:t xml:space="preserve">10-144 </w:t>
      </w:r>
      <w:r w:rsidRPr="00881F5B">
        <w:rPr>
          <w:rFonts w:ascii="Bookman Old Style" w:hAnsi="Bookman Old Style"/>
          <w:bCs/>
          <w:sz w:val="22"/>
          <w:szCs w:val="22"/>
        </w:rPr>
        <w:t xml:space="preserve">- Department of Health and Human Services, </w:t>
      </w:r>
      <w:r w:rsidRPr="00881F5B">
        <w:rPr>
          <w:rFonts w:ascii="Bookman Old Style" w:hAnsi="Bookman Old Style"/>
          <w:b/>
          <w:sz w:val="22"/>
          <w:szCs w:val="22"/>
        </w:rPr>
        <w:t>Office for Family Independence</w:t>
      </w:r>
    </w:p>
    <w:p w14:paraId="1ECB687E" w14:textId="2564B713" w:rsidR="00881F5B" w:rsidRPr="00881F5B" w:rsidRDefault="00881F5B" w:rsidP="00881F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1F5B">
        <w:rPr>
          <w:rFonts w:ascii="Bookman Old Style" w:hAnsi="Bookman Old Style"/>
          <w:bCs/>
          <w:sz w:val="22"/>
          <w:szCs w:val="22"/>
        </w:rPr>
        <w:t xml:space="preserve">CHAPTER NUMBER AND TITLE: </w:t>
      </w:r>
      <w:r w:rsidRPr="00881F5B">
        <w:rPr>
          <w:rFonts w:ascii="Bookman Old Style" w:hAnsi="Bookman Old Style"/>
          <w:b/>
          <w:sz w:val="22"/>
          <w:szCs w:val="22"/>
        </w:rPr>
        <w:t>Ch. 333,</w:t>
      </w:r>
      <w:r w:rsidRPr="00881F5B">
        <w:rPr>
          <w:rFonts w:ascii="Bookman Old Style" w:hAnsi="Bookman Old Style"/>
          <w:bCs/>
          <w:sz w:val="22"/>
          <w:szCs w:val="22"/>
        </w:rPr>
        <w:t xml:space="preserve">  Low Cost Drugs for the Elderly and Disabled (DEL) Manual, </w:t>
      </w:r>
      <w:r w:rsidRPr="00881F5B">
        <w:rPr>
          <w:rFonts w:ascii="Bookman Old Style" w:hAnsi="Bookman Old Style"/>
          <w:b/>
          <w:sz w:val="22"/>
          <w:szCs w:val="22"/>
        </w:rPr>
        <w:t>MC Rule #305</w:t>
      </w:r>
      <w:r w:rsidRPr="00881F5B">
        <w:rPr>
          <w:rFonts w:ascii="Bookman Old Style" w:hAnsi="Bookman Old Style"/>
          <w:bCs/>
          <w:sz w:val="22"/>
          <w:szCs w:val="22"/>
        </w:rPr>
        <w:t xml:space="preserve"> – DEL Asset Test Removal</w:t>
      </w:r>
    </w:p>
    <w:p w14:paraId="7C7459E0" w14:textId="0B8F8D25" w:rsidR="00881F5B" w:rsidRPr="00881F5B" w:rsidRDefault="00881F5B" w:rsidP="00881F5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881F5B">
        <w:rPr>
          <w:rFonts w:ascii="Bookman Old Style" w:hAnsi="Bookman Old Style"/>
          <w:bCs/>
          <w:sz w:val="22"/>
          <w:szCs w:val="22"/>
        </w:rPr>
        <w:t xml:space="preserve">ADOPTED RULE NUMBER: </w:t>
      </w:r>
      <w:r w:rsidRPr="00881F5B">
        <w:rPr>
          <w:rFonts w:ascii="Bookman Old Style" w:hAnsi="Bookman Old Style"/>
          <w:b/>
          <w:sz w:val="22"/>
          <w:szCs w:val="22"/>
        </w:rPr>
        <w:t>2024-018</w:t>
      </w:r>
    </w:p>
    <w:p w14:paraId="16A8D7BF" w14:textId="77777777" w:rsidR="00881F5B" w:rsidRPr="00881F5B" w:rsidRDefault="00881F5B" w:rsidP="00881F5B">
      <w:pPr>
        <w:rPr>
          <w:rFonts w:ascii="Bookman Old Style" w:hAnsi="Bookman Old Style"/>
          <w:bCs/>
          <w:sz w:val="22"/>
          <w:szCs w:val="22"/>
        </w:rPr>
      </w:pPr>
      <w:r w:rsidRPr="00881F5B">
        <w:rPr>
          <w:rFonts w:ascii="Bookman Old Style" w:hAnsi="Bookman Old Style"/>
          <w:bCs/>
          <w:sz w:val="22"/>
          <w:szCs w:val="22"/>
        </w:rPr>
        <w:t>CONCISE SUMMARY: The adopted rule change removed the asset test, Section 2.1, effective retroactive to January 1, 2024. The adopted rule change is based on a legislative change to 22 M.R.S. § 254-D(4)(B) made by P.L. 2023, ch. 412, Part EEEEE. Retroactive rulemaking is permissible under 22 M.R.S. § 42(8) as this update provides a benefit to recipients and applicants.</w:t>
      </w:r>
    </w:p>
    <w:p w14:paraId="6669671E" w14:textId="77777777" w:rsidR="00881F5B" w:rsidRPr="00881F5B" w:rsidRDefault="00881F5B" w:rsidP="00881F5B">
      <w:pPr>
        <w:tabs>
          <w:tab w:val="left" w:pos="900"/>
        </w:tabs>
        <w:overflowPunct/>
        <w:autoSpaceDE/>
        <w:autoSpaceDN/>
        <w:adjustRightInd/>
        <w:textAlignment w:val="auto"/>
        <w:rPr>
          <w:rFonts w:ascii="Bookman Old Style" w:eastAsia="Yu Mincho" w:hAnsi="Bookman Old Style"/>
          <w:bCs/>
          <w:sz w:val="22"/>
          <w:szCs w:val="22"/>
        </w:rPr>
      </w:pPr>
      <w:r w:rsidRPr="00881F5B">
        <w:rPr>
          <w:rFonts w:ascii="Bookman Old Style" w:eastAsia="Yu Mincho" w:hAnsi="Bookman Old Style"/>
          <w:bCs/>
          <w:sz w:val="22"/>
          <w:szCs w:val="22"/>
        </w:rPr>
        <w:t xml:space="preserve">The Department determined it necessary to make a non-substantial change to the final rule. Section 2.1, Assets, “Liquid assets are defined in 10-144 CMR Ch. 332 Part 16, </w:t>
      </w:r>
      <w:r w:rsidRPr="00881F5B">
        <w:rPr>
          <w:rFonts w:ascii="Bookman Old Style" w:eastAsia="Yu Mincho" w:hAnsi="Bookman Old Style"/>
          <w:bCs/>
          <w:i/>
          <w:iCs/>
          <w:sz w:val="22"/>
          <w:szCs w:val="22"/>
        </w:rPr>
        <w:t>MaineCare Eligibility Manual.</w:t>
      </w:r>
      <w:r w:rsidRPr="00881F5B">
        <w:rPr>
          <w:rFonts w:ascii="Bookman Old Style" w:eastAsia="Yu Mincho" w:hAnsi="Bookman Old Style"/>
          <w:bCs/>
          <w:sz w:val="22"/>
          <w:szCs w:val="22"/>
        </w:rPr>
        <w:t>” is removed from the adopted rule as this sentence is irrelevant and unnecessary.</w:t>
      </w:r>
    </w:p>
    <w:p w14:paraId="74A5D498" w14:textId="77777777" w:rsidR="00881F5B" w:rsidRPr="00881F5B" w:rsidRDefault="00881F5B" w:rsidP="00881F5B">
      <w:pPr>
        <w:overflowPunct/>
        <w:autoSpaceDE/>
        <w:autoSpaceDN/>
        <w:adjustRightInd/>
        <w:textAlignment w:val="auto"/>
        <w:rPr>
          <w:rFonts w:ascii="Bookman Old Style" w:hAnsi="Bookman Old Style"/>
          <w:bCs/>
          <w:sz w:val="22"/>
          <w:szCs w:val="22"/>
        </w:rPr>
      </w:pPr>
      <w:r w:rsidRPr="00881F5B">
        <w:rPr>
          <w:rFonts w:ascii="Bookman Old Style" w:hAnsi="Bookman Old Style"/>
          <w:bCs/>
          <w:sz w:val="22"/>
          <w:szCs w:val="22"/>
        </w:rPr>
        <w:t>This rule will not have an adverse impact on municipalities or small businesses.</w:t>
      </w:r>
    </w:p>
    <w:p w14:paraId="18D9BE3D" w14:textId="77777777" w:rsidR="00881F5B" w:rsidRPr="00881F5B" w:rsidRDefault="00881F5B" w:rsidP="00881F5B">
      <w:pPr>
        <w:tabs>
          <w:tab w:val="left" w:pos="-720"/>
        </w:tabs>
        <w:rPr>
          <w:rFonts w:ascii="Bookman Old Style" w:hAnsi="Bookman Old Style"/>
          <w:bCs/>
          <w:noProof/>
          <w:sz w:val="22"/>
          <w:szCs w:val="22"/>
        </w:rPr>
      </w:pPr>
      <w:r w:rsidRPr="00881F5B">
        <w:rPr>
          <w:rFonts w:ascii="Bookman Old Style" w:hAnsi="Bookman Old Style"/>
          <w:bCs/>
          <w:noProof/>
          <w:sz w:val="22"/>
          <w:szCs w:val="22"/>
        </w:rPr>
        <w:t xml:space="preserve">See </w:t>
      </w:r>
      <w:hyperlink r:id="rId30" w:history="1">
        <w:r w:rsidRPr="00881F5B">
          <w:rPr>
            <w:rStyle w:val="Hyperlink"/>
            <w:rFonts w:ascii="Bookman Old Style" w:hAnsi="Bookman Old Style"/>
            <w:bCs/>
            <w:noProof/>
            <w:sz w:val="22"/>
            <w:szCs w:val="22"/>
          </w:rPr>
          <w:t>https://www.maine.gov/dhhs/about/rulemaking</w:t>
        </w:r>
      </w:hyperlink>
      <w:r w:rsidRPr="00881F5B">
        <w:rPr>
          <w:rFonts w:ascii="Bookman Old Style" w:hAnsi="Bookman Old Style"/>
          <w:bCs/>
          <w:noProof/>
          <w:sz w:val="22"/>
          <w:szCs w:val="22"/>
        </w:rPr>
        <w:t xml:space="preserve"> for rules and related rulemaking documents.</w:t>
      </w:r>
    </w:p>
    <w:p w14:paraId="7463D6BD" w14:textId="77777777" w:rsidR="00881F5B" w:rsidRPr="00881F5B" w:rsidRDefault="00881F5B" w:rsidP="00881F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1F5B">
        <w:rPr>
          <w:rFonts w:ascii="Bookman Old Style" w:hAnsi="Bookman Old Style"/>
          <w:bCs/>
          <w:sz w:val="22"/>
          <w:szCs w:val="22"/>
        </w:rPr>
        <w:t>EFFECTIVE DATE: February 4, 2024</w:t>
      </w:r>
    </w:p>
    <w:p w14:paraId="7B239D43" w14:textId="2BE389F1" w:rsidR="00881F5B" w:rsidRPr="00881F5B" w:rsidRDefault="00881F5B" w:rsidP="00881F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1F5B">
        <w:rPr>
          <w:rFonts w:ascii="Bookman Old Style" w:hAnsi="Bookman Old Style"/>
          <w:bCs/>
          <w:sz w:val="22"/>
          <w:szCs w:val="22"/>
        </w:rPr>
        <w:t xml:space="preserve">AGENCY CONTACT PERSON: Adam Hooper, MaineCare Program Manager, Office for Family Independence, Department of Health &amp; Human Services, 109 Capitol Street, Augusta, ME 04333. Phone: (207)624-4178/ Fax: (207)287-3455, TT Users Call Maine Relay – 711. Email: </w:t>
      </w:r>
      <w:hyperlink r:id="rId31" w:history="1">
        <w:r w:rsidRPr="00881F5B">
          <w:rPr>
            <w:rStyle w:val="Hyperlink"/>
            <w:rFonts w:ascii="Bookman Old Style" w:hAnsi="Bookman Old Style"/>
            <w:bCs/>
            <w:sz w:val="22"/>
            <w:szCs w:val="22"/>
          </w:rPr>
          <w:t>Adam.Hooper@maine.gov</w:t>
        </w:r>
      </w:hyperlink>
      <w:r w:rsidRPr="00881F5B">
        <w:rPr>
          <w:rFonts w:ascii="Bookman Old Style" w:hAnsi="Bookman Old Style"/>
          <w:bCs/>
          <w:sz w:val="22"/>
          <w:szCs w:val="22"/>
        </w:rPr>
        <w:t xml:space="preserve"> </w:t>
      </w:r>
    </w:p>
    <w:p w14:paraId="56D857EB" w14:textId="77777777" w:rsidR="00881F5B" w:rsidRPr="00881F5B" w:rsidRDefault="00881F5B" w:rsidP="00881F5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Times New Roman" w:hAnsi="Times New Roman"/>
          <w:bCs/>
          <w:sz w:val="22"/>
          <w:szCs w:val="22"/>
        </w:rPr>
      </w:pPr>
    </w:p>
    <w:p w14:paraId="52429EBB" w14:textId="77777777" w:rsidR="00E22780" w:rsidRPr="00881F5B" w:rsidRDefault="00E22780" w:rsidP="00881F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CG Times" w:hAnsi="CG Times"/>
          <w:bCs/>
          <w:sz w:val="22"/>
        </w:rPr>
      </w:pPr>
    </w:p>
    <w:p w14:paraId="4CDD9824" w14:textId="1A76ED06" w:rsidR="001929DB" w:rsidRPr="001929DB" w:rsidRDefault="001929DB" w:rsidP="001929DB">
      <w:pPr>
        <w:rPr>
          <w:rFonts w:ascii="Bookman Old Style" w:hAnsi="Bookman Old Style"/>
          <w:b/>
          <w:bCs/>
          <w:sz w:val="22"/>
          <w:szCs w:val="22"/>
        </w:rPr>
      </w:pPr>
      <w:r w:rsidRPr="001929DB">
        <w:rPr>
          <w:rFonts w:ascii="Bookman Old Style" w:hAnsi="Bookman Old Style"/>
          <w:b/>
          <w:sz w:val="22"/>
          <w:szCs w:val="22"/>
        </w:rPr>
        <w:t>AGENCY:</w:t>
      </w:r>
      <w:r w:rsidRPr="001929DB">
        <w:rPr>
          <w:rFonts w:ascii="Bookman Old Style" w:hAnsi="Bookman Old Style"/>
          <w:sz w:val="22"/>
          <w:szCs w:val="22"/>
        </w:rPr>
        <w:t xml:space="preserve"> 10-144 - Department of Health and Human Services, </w:t>
      </w:r>
      <w:r w:rsidRPr="001929DB">
        <w:rPr>
          <w:rFonts w:ascii="Bookman Old Style" w:hAnsi="Bookman Old Style"/>
          <w:b/>
          <w:bCs/>
          <w:sz w:val="22"/>
          <w:szCs w:val="22"/>
        </w:rPr>
        <w:t>Maine Center for Disease Control and Prevention</w:t>
      </w:r>
    </w:p>
    <w:p w14:paraId="02C87512" w14:textId="74D55B9B" w:rsidR="001929DB" w:rsidRPr="001929DB" w:rsidRDefault="001929DB" w:rsidP="001929DB">
      <w:pPr>
        <w:rPr>
          <w:rFonts w:ascii="Bookman Old Style" w:hAnsi="Bookman Old Style"/>
          <w:sz w:val="22"/>
          <w:szCs w:val="22"/>
        </w:rPr>
      </w:pPr>
      <w:r w:rsidRPr="001929DB">
        <w:rPr>
          <w:rFonts w:ascii="Bookman Old Style" w:hAnsi="Bookman Old Style"/>
          <w:bCs/>
          <w:sz w:val="22"/>
          <w:szCs w:val="22"/>
        </w:rPr>
        <w:t>CHAPTER NUMBER AND TITLE:</w:t>
      </w:r>
      <w:r w:rsidRPr="001929DB">
        <w:rPr>
          <w:rFonts w:ascii="Bookman Old Style" w:hAnsi="Bookman Old Style"/>
          <w:b/>
          <w:sz w:val="22"/>
          <w:szCs w:val="22"/>
        </w:rPr>
        <w:t xml:space="preserve"> </w:t>
      </w:r>
      <w:r w:rsidRPr="001929DB">
        <w:rPr>
          <w:rFonts w:ascii="Bookman Old Style" w:hAnsi="Bookman Old Style"/>
          <w:b/>
          <w:bCs/>
          <w:sz w:val="22"/>
          <w:szCs w:val="22"/>
        </w:rPr>
        <w:t>Ch. 242,</w:t>
      </w:r>
      <w:r w:rsidRPr="001929DB">
        <w:rPr>
          <w:rFonts w:ascii="Bookman Old Style" w:hAnsi="Bookman Old Style"/>
          <w:sz w:val="22"/>
          <w:szCs w:val="22"/>
        </w:rPr>
        <w:t xml:space="preserve"> Rules for Conversion of Seasonal Dwelling Units into Year-Round Residences in the Shoreland Zone</w:t>
      </w:r>
    </w:p>
    <w:p w14:paraId="31E49240" w14:textId="57743A64" w:rsidR="001929DB" w:rsidRPr="00F10EB2" w:rsidRDefault="001929DB" w:rsidP="001929DB">
      <w:pPr>
        <w:rPr>
          <w:rFonts w:ascii="Bookman Old Style" w:hAnsi="Bookman Old Style"/>
          <w:bCs/>
          <w:sz w:val="22"/>
          <w:szCs w:val="22"/>
        </w:rPr>
      </w:pPr>
      <w:bookmarkStart w:id="11" w:name="_Hlk44373097"/>
      <w:r w:rsidRPr="001929DB">
        <w:rPr>
          <w:rFonts w:ascii="Bookman Old Style" w:hAnsi="Bookman Old Style"/>
          <w:bCs/>
          <w:sz w:val="22"/>
          <w:szCs w:val="22"/>
        </w:rPr>
        <w:t xml:space="preserve">ADOPTED RULE NUMBER: </w:t>
      </w:r>
      <w:bookmarkEnd w:id="11"/>
      <w:r w:rsidRPr="001929DB">
        <w:rPr>
          <w:rFonts w:ascii="Bookman Old Style" w:hAnsi="Bookman Old Style"/>
          <w:b/>
          <w:sz w:val="22"/>
          <w:szCs w:val="22"/>
        </w:rPr>
        <w:t>2024-01</w:t>
      </w:r>
      <w:r w:rsidR="00F10EB2">
        <w:rPr>
          <w:rFonts w:ascii="Bookman Old Style" w:hAnsi="Bookman Old Style"/>
          <w:b/>
          <w:sz w:val="22"/>
          <w:szCs w:val="22"/>
        </w:rPr>
        <w:t xml:space="preserve">9 </w:t>
      </w:r>
      <w:r w:rsidR="00F10EB2">
        <w:rPr>
          <w:rFonts w:ascii="Bookman Old Style" w:hAnsi="Bookman Old Style"/>
          <w:bCs/>
          <w:sz w:val="22"/>
          <w:szCs w:val="22"/>
        </w:rPr>
        <w:t>(Repeal)</w:t>
      </w:r>
    </w:p>
    <w:p w14:paraId="1D97BD10" w14:textId="77777777" w:rsidR="001929DB" w:rsidRPr="001929DB" w:rsidRDefault="001929DB" w:rsidP="001929DB">
      <w:pPr>
        <w:tabs>
          <w:tab w:val="left" w:pos="-1440"/>
          <w:tab w:val="left" w:pos="-720"/>
          <w:tab w:val="left" w:pos="0"/>
          <w:tab w:val="left" w:pos="10440"/>
        </w:tabs>
        <w:rPr>
          <w:rFonts w:ascii="Bookman Old Style" w:hAnsi="Bookman Old Style"/>
          <w:sz w:val="22"/>
          <w:szCs w:val="22"/>
        </w:rPr>
      </w:pPr>
      <w:r w:rsidRPr="001929DB">
        <w:rPr>
          <w:rFonts w:ascii="Bookman Old Style" w:hAnsi="Bookman Old Style"/>
          <w:bCs/>
          <w:sz w:val="22"/>
          <w:szCs w:val="22"/>
        </w:rPr>
        <w:t>CONCISE SUMMARY:</w:t>
      </w:r>
      <w:r w:rsidRPr="001929DB">
        <w:rPr>
          <w:rFonts w:ascii="Bookman Old Style" w:hAnsi="Bookman Old Style"/>
          <w:b/>
          <w:sz w:val="22"/>
          <w:szCs w:val="22"/>
        </w:rPr>
        <w:t xml:space="preserve"> </w:t>
      </w:r>
      <w:r w:rsidRPr="001929DB">
        <w:rPr>
          <w:rFonts w:ascii="Bookman Old Style" w:hAnsi="Bookman Old Style"/>
          <w:sz w:val="22"/>
          <w:szCs w:val="22"/>
        </w:rPr>
        <w:t>The Department is adopting the repeal of this rule as it has adopted amendments to Maine’s Subsurface Wastewater Disposal Rules, 10-144 CMR Ch. 241 (Ch. 241). The Department clarified the requirements and updated the language within Section 8(B)(1) of Chapter 241, so that all subsurface wastewater disposal requirements are combined within one rule at Chapter 241. This amended language to Ch. 241 make the requirements in Ch. 242 no longer applicable, therefore necessitating the repeal of this rule.</w:t>
      </w:r>
    </w:p>
    <w:p w14:paraId="7263C926" w14:textId="77777777" w:rsidR="001929DB" w:rsidRPr="001929DB" w:rsidRDefault="001929DB" w:rsidP="001929DB">
      <w:pPr>
        <w:rPr>
          <w:rFonts w:ascii="Bookman Old Style" w:hAnsi="Bookman Old Style"/>
          <w:b/>
          <w:sz w:val="22"/>
          <w:szCs w:val="22"/>
        </w:rPr>
      </w:pPr>
      <w:r w:rsidRPr="001929DB">
        <w:rPr>
          <w:rFonts w:ascii="Bookman Old Style" w:hAnsi="Bookman Old Style"/>
          <w:bCs/>
          <w:sz w:val="22"/>
          <w:szCs w:val="22"/>
        </w:rPr>
        <w:t>EFFECTIVE DATE:</w:t>
      </w:r>
      <w:r w:rsidRPr="001929DB">
        <w:rPr>
          <w:rFonts w:ascii="Bookman Old Style" w:hAnsi="Bookman Old Style"/>
          <w:b/>
          <w:sz w:val="22"/>
          <w:szCs w:val="22"/>
        </w:rPr>
        <w:t xml:space="preserve"> </w:t>
      </w:r>
      <w:r w:rsidRPr="001929DB">
        <w:rPr>
          <w:rFonts w:ascii="Bookman Old Style" w:hAnsi="Bookman Old Style"/>
          <w:bCs/>
          <w:sz w:val="22"/>
          <w:szCs w:val="22"/>
        </w:rPr>
        <w:t>February 4, 2024</w:t>
      </w:r>
    </w:p>
    <w:p w14:paraId="198CC6AC" w14:textId="37873056" w:rsidR="001929DB" w:rsidRPr="001929DB" w:rsidRDefault="001929DB" w:rsidP="001929DB">
      <w:pPr>
        <w:rPr>
          <w:rFonts w:ascii="Bookman Old Style" w:hAnsi="Bookman Old Style"/>
          <w:b/>
          <w:sz w:val="22"/>
          <w:szCs w:val="22"/>
        </w:rPr>
      </w:pPr>
      <w:r w:rsidRPr="001929DB">
        <w:rPr>
          <w:rFonts w:ascii="Bookman Old Style" w:hAnsi="Bookman Old Style"/>
          <w:bCs/>
          <w:sz w:val="22"/>
          <w:szCs w:val="22"/>
        </w:rPr>
        <w:t xml:space="preserve">AGENCY CONTACT PERSON: </w:t>
      </w:r>
      <w:r w:rsidRPr="001929DB">
        <w:rPr>
          <w:rFonts w:ascii="Bookman Old Style" w:hAnsi="Bookman Old Style"/>
          <w:sz w:val="22"/>
          <w:szCs w:val="22"/>
        </w:rPr>
        <w:t>Andrew Hardy</w:t>
      </w:r>
      <w:r>
        <w:rPr>
          <w:rFonts w:ascii="Bookman Old Style" w:hAnsi="Bookman Old Style"/>
          <w:sz w:val="22"/>
          <w:szCs w:val="22"/>
        </w:rPr>
        <w:t xml:space="preserve">, DHHS, </w:t>
      </w:r>
      <w:r w:rsidRPr="001929DB">
        <w:rPr>
          <w:rFonts w:ascii="Bookman Old Style" w:hAnsi="Bookman Old Style"/>
          <w:sz w:val="22"/>
          <w:szCs w:val="22"/>
        </w:rPr>
        <w:t>11 SHS - 286 Water Street</w:t>
      </w:r>
      <w:r>
        <w:rPr>
          <w:rFonts w:ascii="Bookman Old Style" w:hAnsi="Bookman Old Style"/>
          <w:sz w:val="22"/>
          <w:szCs w:val="22"/>
        </w:rPr>
        <w:t>, Au</w:t>
      </w:r>
      <w:r w:rsidRPr="001929DB">
        <w:rPr>
          <w:rFonts w:ascii="Bookman Old Style" w:hAnsi="Bookman Old Style"/>
          <w:sz w:val="22"/>
          <w:szCs w:val="22"/>
        </w:rPr>
        <w:t>gusta, ME 04333-0011</w:t>
      </w:r>
      <w:r>
        <w:rPr>
          <w:rFonts w:ascii="Bookman Old Style" w:hAnsi="Bookman Old Style"/>
          <w:sz w:val="22"/>
          <w:szCs w:val="22"/>
        </w:rPr>
        <w:t xml:space="preserve">. </w:t>
      </w:r>
      <w:r w:rsidRPr="001929DB">
        <w:rPr>
          <w:rFonts w:ascii="Bookman Old Style" w:hAnsi="Bookman Old Style"/>
          <w:bCs/>
          <w:sz w:val="22"/>
          <w:szCs w:val="22"/>
        </w:rPr>
        <w:t>T</w:t>
      </w:r>
      <w:r>
        <w:rPr>
          <w:rFonts w:ascii="Bookman Old Style" w:hAnsi="Bookman Old Style"/>
          <w:bCs/>
          <w:sz w:val="22"/>
          <w:szCs w:val="22"/>
        </w:rPr>
        <w:t>elephone</w:t>
      </w:r>
      <w:r w:rsidRPr="001929DB">
        <w:rPr>
          <w:rFonts w:ascii="Bookman Old Style" w:hAnsi="Bookman Old Style"/>
          <w:bCs/>
          <w:sz w:val="22"/>
          <w:szCs w:val="22"/>
        </w:rPr>
        <w:t>:</w:t>
      </w:r>
      <w:r w:rsidRPr="001929DB">
        <w:rPr>
          <w:rFonts w:ascii="Bookman Old Style" w:hAnsi="Bookman Old Style"/>
          <w:b/>
          <w:sz w:val="22"/>
          <w:szCs w:val="22"/>
        </w:rPr>
        <w:t xml:space="preserve"> </w:t>
      </w:r>
      <w:r w:rsidRPr="001929DB">
        <w:rPr>
          <w:rFonts w:ascii="Bookman Old Style" w:hAnsi="Bookman Old Style"/>
          <w:sz w:val="22"/>
          <w:szCs w:val="22"/>
        </w:rPr>
        <w:t>(207) 287-4490</w:t>
      </w:r>
      <w:r>
        <w:rPr>
          <w:rFonts w:ascii="Bookman Old Style" w:hAnsi="Bookman Old Style"/>
          <w:sz w:val="22"/>
          <w:szCs w:val="22"/>
        </w:rPr>
        <w:t xml:space="preserve">. Email: </w:t>
      </w:r>
      <w:r w:rsidRPr="001929DB">
        <w:rPr>
          <w:rFonts w:ascii="Bookman Old Style" w:hAnsi="Bookman Old Style"/>
          <w:b/>
          <w:sz w:val="22"/>
          <w:szCs w:val="22"/>
        </w:rPr>
        <w:t xml:space="preserve"> </w:t>
      </w:r>
      <w:hyperlink r:id="rId32" w:history="1">
        <w:r w:rsidRPr="001929DB">
          <w:rPr>
            <w:rStyle w:val="Hyperlink"/>
            <w:rFonts w:ascii="Bookman Old Style" w:hAnsi="Bookman Old Style"/>
            <w:sz w:val="22"/>
            <w:szCs w:val="22"/>
          </w:rPr>
          <w:t>andrew.hardy@maine.gov</w:t>
        </w:r>
      </w:hyperlink>
    </w:p>
    <w:p w14:paraId="678086E6" w14:textId="77777777" w:rsidR="001929DB" w:rsidRDefault="001929DB" w:rsidP="001929DB">
      <w:pPr>
        <w:rPr>
          <w:rStyle w:val="Hyperlink"/>
          <w:rFonts w:ascii="Bookman Old Style" w:hAnsi="Bookman Old Style"/>
          <w:sz w:val="22"/>
          <w:szCs w:val="22"/>
        </w:rPr>
      </w:pPr>
      <w:r w:rsidRPr="001929DB">
        <w:rPr>
          <w:rFonts w:ascii="Bookman Old Style" w:hAnsi="Bookman Old Style"/>
          <w:bCs/>
          <w:sz w:val="22"/>
          <w:szCs w:val="22"/>
        </w:rPr>
        <w:lastRenderedPageBreak/>
        <w:t>AGENCY WEBSITE:</w:t>
      </w:r>
      <w:r w:rsidRPr="001929DB">
        <w:rPr>
          <w:rFonts w:ascii="Bookman Old Style" w:hAnsi="Bookman Old Style"/>
          <w:sz w:val="22"/>
          <w:szCs w:val="22"/>
        </w:rPr>
        <w:t xml:space="preserve"> </w:t>
      </w:r>
      <w:hyperlink r:id="rId33" w:history="1">
        <w:r w:rsidRPr="001929DB">
          <w:rPr>
            <w:rStyle w:val="Hyperlink"/>
            <w:rFonts w:ascii="Bookman Old Style" w:hAnsi="Bookman Old Style"/>
            <w:sz w:val="22"/>
            <w:szCs w:val="22"/>
          </w:rPr>
          <w:t>http://www.maine.gov/dhhs/mecdc/rules/</w:t>
        </w:r>
      </w:hyperlink>
    </w:p>
    <w:p w14:paraId="37A31A47" w14:textId="77777777" w:rsidR="00DD2A42" w:rsidRPr="001929DB" w:rsidRDefault="00DD2A42" w:rsidP="00DD2A42">
      <w:pPr>
        <w:pBdr>
          <w:bottom w:val="single" w:sz="4" w:space="1" w:color="auto"/>
        </w:pBdr>
        <w:rPr>
          <w:rFonts w:ascii="Bookman Old Style" w:hAnsi="Bookman Old Style"/>
          <w:sz w:val="22"/>
          <w:szCs w:val="22"/>
        </w:rPr>
      </w:pPr>
    </w:p>
    <w:p w14:paraId="7AF2EDB3" w14:textId="77777777" w:rsidR="00664FFB" w:rsidRPr="001929DB" w:rsidRDefault="00664FFB" w:rsidP="001929DB">
      <w:pPr>
        <w:keepNext/>
        <w:keepLines/>
        <w:tabs>
          <w:tab w:val="left" w:pos="-1440"/>
          <w:tab w:val="left" w:pos="-720"/>
          <w:tab w:val="left" w:pos="4320"/>
          <w:tab w:val="left" w:pos="10440"/>
        </w:tabs>
        <w:rPr>
          <w:rFonts w:ascii="Bookman Old Style" w:hAnsi="Bookman Old Style"/>
          <w:bCs/>
          <w:sz w:val="22"/>
          <w:szCs w:val="22"/>
        </w:rPr>
      </w:pPr>
    </w:p>
    <w:p w14:paraId="0733EC44" w14:textId="2AA818C9" w:rsidR="00DD2A42" w:rsidRPr="00DD2A42" w:rsidRDefault="00DD2A42" w:rsidP="00DD2A42">
      <w:pPr>
        <w:pStyle w:val="DefaultText"/>
        <w:rPr>
          <w:rFonts w:ascii="Bookman Old Style" w:hAnsi="Bookman Old Style"/>
          <w:b/>
          <w:sz w:val="22"/>
          <w:szCs w:val="22"/>
        </w:rPr>
      </w:pPr>
      <w:r w:rsidRPr="00DD2A42">
        <w:rPr>
          <w:rFonts w:ascii="Bookman Old Style" w:hAnsi="Bookman Old Style"/>
          <w:bCs/>
          <w:sz w:val="22"/>
          <w:szCs w:val="22"/>
        </w:rPr>
        <w:t>AGENCY:</w:t>
      </w:r>
      <w:r w:rsidRPr="00DD2A42">
        <w:rPr>
          <w:rFonts w:ascii="Bookman Old Style" w:hAnsi="Bookman Old Style"/>
          <w:b/>
          <w:sz w:val="22"/>
          <w:szCs w:val="22"/>
        </w:rPr>
        <w:t xml:space="preserve"> 13-188 - </w:t>
      </w:r>
      <w:r w:rsidRPr="00DD2A42">
        <w:rPr>
          <w:rFonts w:ascii="Bookman Old Style" w:hAnsi="Bookman Old Style"/>
          <w:b/>
          <w:bCs/>
          <w:sz w:val="22"/>
          <w:szCs w:val="22"/>
        </w:rPr>
        <w:t>Department of Marine Resources</w:t>
      </w:r>
    </w:p>
    <w:p w14:paraId="6703AFFD" w14:textId="77777777" w:rsidR="00DD2A42" w:rsidRPr="00DD2A42" w:rsidRDefault="00DD2A42" w:rsidP="00DD2A42">
      <w:pPr>
        <w:overflowPunct/>
        <w:autoSpaceDE/>
        <w:autoSpaceDN/>
        <w:adjustRightInd/>
        <w:textAlignment w:val="auto"/>
        <w:rPr>
          <w:rFonts w:ascii="Bookman Old Style" w:eastAsia="Arial" w:hAnsi="Bookman Old Style" w:cs="Arial"/>
          <w:color w:val="000000"/>
          <w:sz w:val="22"/>
          <w:szCs w:val="22"/>
        </w:rPr>
      </w:pPr>
      <w:bookmarkStart w:id="12" w:name="_Hlk61438411"/>
      <w:r w:rsidRPr="00DD2A42">
        <w:rPr>
          <w:rFonts w:ascii="Bookman Old Style" w:eastAsia="Arial" w:hAnsi="Bookman Old Style" w:cs="Arial"/>
          <w:bCs/>
          <w:color w:val="000000"/>
          <w:sz w:val="22"/>
          <w:szCs w:val="22"/>
        </w:rPr>
        <w:t>CHAPTER NUMBER AND TITLE:</w:t>
      </w:r>
      <w:r w:rsidRPr="00DD2A42">
        <w:rPr>
          <w:rFonts w:ascii="Bookman Old Style" w:eastAsia="Arial" w:hAnsi="Bookman Old Style" w:cs="Arial"/>
          <w:b/>
          <w:color w:val="000000"/>
          <w:sz w:val="22"/>
          <w:szCs w:val="22"/>
        </w:rPr>
        <w:t xml:space="preserve">  </w:t>
      </w:r>
      <w:r w:rsidRPr="00DD2A42">
        <w:rPr>
          <w:rFonts w:ascii="Bookman Old Style" w:eastAsia="Arial" w:hAnsi="Bookman Old Style" w:cs="Arial"/>
          <w:b/>
          <w:bCs/>
          <w:color w:val="000000"/>
          <w:sz w:val="22"/>
          <w:szCs w:val="22"/>
        </w:rPr>
        <w:t>Chapter 11.08,</w:t>
      </w:r>
      <w:r w:rsidRPr="00DD2A42">
        <w:rPr>
          <w:rFonts w:ascii="Bookman Old Style" w:eastAsia="Arial" w:hAnsi="Bookman Old Style" w:cs="Arial"/>
          <w:color w:val="000000"/>
          <w:sz w:val="22"/>
          <w:szCs w:val="22"/>
        </w:rPr>
        <w:t xml:space="preserve"> Targeted Closures: (8) Upper Englishman Bay Rotational Area; (9) Upper Addison Rotational Area; (10) Cobscook, Whiting &amp; Dennys Bay; (11) Upper Frenchman Bay; (12) Toothacher and Upper Swans Island Rotational Area</w:t>
      </w:r>
    </w:p>
    <w:p w14:paraId="2F17ACE7" w14:textId="7C84D9F7" w:rsidR="00DD2A42" w:rsidRPr="00DD2A42" w:rsidRDefault="00DD2A42" w:rsidP="00DD2A42">
      <w:pPr>
        <w:overflowPunct/>
        <w:autoSpaceDE/>
        <w:autoSpaceDN/>
        <w:adjustRightInd/>
        <w:textAlignment w:val="auto"/>
        <w:rPr>
          <w:rFonts w:ascii="Bookman Old Style" w:eastAsia="Arial" w:hAnsi="Bookman Old Style" w:cs="Arial"/>
          <w:bCs/>
          <w:color w:val="000000"/>
          <w:sz w:val="22"/>
          <w:szCs w:val="22"/>
        </w:rPr>
      </w:pPr>
      <w:bookmarkStart w:id="13" w:name="_Hlk3455778"/>
      <w:r w:rsidRPr="00DD2A42">
        <w:rPr>
          <w:rFonts w:ascii="Bookman Old Style" w:eastAsia="Arial" w:hAnsi="Bookman Old Style" w:cs="Arial"/>
          <w:bCs/>
          <w:color w:val="000000"/>
          <w:sz w:val="22"/>
          <w:szCs w:val="22"/>
        </w:rPr>
        <w:t>ADOPTED RULE NUMBER:</w:t>
      </w:r>
      <w:r w:rsidRPr="00DD2A42">
        <w:rPr>
          <w:rFonts w:ascii="Bookman Old Style" w:eastAsia="Arial" w:hAnsi="Bookman Old Style" w:cs="Arial"/>
          <w:b/>
          <w:color w:val="000000"/>
          <w:sz w:val="22"/>
          <w:szCs w:val="22"/>
        </w:rPr>
        <w:t xml:space="preserve"> 2024-020</w:t>
      </w:r>
      <w:r>
        <w:rPr>
          <w:rFonts w:ascii="Bookman Old Style" w:eastAsia="Arial" w:hAnsi="Bookman Old Style" w:cs="Arial"/>
          <w:b/>
          <w:color w:val="000000"/>
          <w:sz w:val="22"/>
          <w:szCs w:val="22"/>
        </w:rPr>
        <w:t xml:space="preserve"> </w:t>
      </w:r>
      <w:r w:rsidRPr="00DD2A42">
        <w:rPr>
          <w:rFonts w:ascii="Bookman Old Style" w:eastAsia="Arial" w:hAnsi="Bookman Old Style" w:cs="Arial"/>
          <w:bCs/>
          <w:color w:val="000000"/>
          <w:sz w:val="22"/>
          <w:szCs w:val="22"/>
        </w:rPr>
        <w:t>(Emergency)</w:t>
      </w:r>
    </w:p>
    <w:p w14:paraId="748E0330" w14:textId="259699ED" w:rsidR="00DD2A42" w:rsidRPr="00DD2A42" w:rsidRDefault="00DD2A42" w:rsidP="00DD2A42">
      <w:pPr>
        <w:overflowPunct/>
        <w:autoSpaceDE/>
        <w:autoSpaceDN/>
        <w:adjustRightInd/>
        <w:textAlignment w:val="auto"/>
        <w:rPr>
          <w:rFonts w:ascii="Bookman Old Style" w:eastAsia="Arial" w:hAnsi="Bookman Old Style" w:cs="Arial"/>
          <w:bCs/>
          <w:color w:val="000000"/>
          <w:sz w:val="22"/>
          <w:szCs w:val="22"/>
        </w:rPr>
      </w:pPr>
      <w:r w:rsidRPr="00DD2A42">
        <w:rPr>
          <w:rFonts w:ascii="Bookman Old Style" w:eastAsia="Arial" w:hAnsi="Bookman Old Style" w:cs="Arial"/>
          <w:bCs/>
          <w:color w:val="000000"/>
          <w:sz w:val="22"/>
          <w:szCs w:val="22"/>
        </w:rPr>
        <w:t>CONCISE SUMMARY:</w:t>
      </w:r>
      <w:r>
        <w:rPr>
          <w:rFonts w:ascii="Bookman Old Style" w:eastAsia="Arial" w:hAnsi="Bookman Old Style" w:cs="Arial"/>
          <w:b/>
          <w:color w:val="000000"/>
          <w:sz w:val="22"/>
          <w:szCs w:val="22"/>
        </w:rPr>
        <w:t xml:space="preserve"> </w:t>
      </w:r>
      <w:r w:rsidRPr="00DD2A42">
        <w:rPr>
          <w:rFonts w:ascii="Bookman Old Style" w:eastAsia="Arial" w:hAnsi="Bookman Old Style" w:cs="Arial"/>
          <w:bCs/>
          <w:color w:val="000000"/>
          <w:sz w:val="22"/>
          <w:szCs w:val="22"/>
        </w:rPr>
        <w:t>The Commissioner adopts this emergency rulemaking to establish scallop conservation closures in Cobscook, Whiting &amp; Dennys Bay (Zone 3), Upper Frenchman Bay, Toothacher and Upper Swans Island rotational areas (RA) and expanded closures in Addison and Englishman Bay RA (Zone 2). The Department is concerned that continued harvesting for the remainder of the 2023-2024 fishing season in these areas will reduce scallop broodstock further, as well as jeopardize sublegal scallops that were observed in the 2023 Scallop surveys that are essential to the ongoing recruitment, regrowth and recovery of the scallop resource. An immediate conservation closure is necessary to reduce the risk of unusual damage and imminent depletion of the scallop resource in five important scallop harvest areas. For these reasons, the Commissioner hereby adopts an emergency closure of Maine’s scallop fishery in these areas as authorized by 12 M.R.S. §6171(3)(A).</w:t>
      </w:r>
    </w:p>
    <w:p w14:paraId="09646E29" w14:textId="7D8B0EFE" w:rsidR="00DD2A42" w:rsidRPr="00DD2A42" w:rsidRDefault="00DD2A42" w:rsidP="00DD2A42">
      <w:pPr>
        <w:overflowPunct/>
        <w:autoSpaceDE/>
        <w:autoSpaceDN/>
        <w:adjustRightInd/>
        <w:textAlignment w:val="auto"/>
        <w:rPr>
          <w:rFonts w:ascii="Bookman Old Style" w:eastAsia="Arial" w:hAnsi="Bookman Old Style" w:cs="Arial"/>
          <w:bCs/>
          <w:color w:val="000000"/>
          <w:sz w:val="22"/>
          <w:szCs w:val="22"/>
        </w:rPr>
      </w:pPr>
      <w:r w:rsidRPr="00DD2A42">
        <w:rPr>
          <w:rFonts w:ascii="Bookman Old Style" w:eastAsia="Arial" w:hAnsi="Bookman Old Style" w:cs="Arial"/>
          <w:bCs/>
          <w:color w:val="000000"/>
          <w:sz w:val="22"/>
          <w:szCs w:val="22"/>
        </w:rPr>
        <w:t>EFFECTIVE DATE:</w:t>
      </w:r>
      <w:r w:rsidRPr="00DD2A42">
        <w:rPr>
          <w:rFonts w:ascii="Bookman Old Style" w:eastAsia="Arial" w:hAnsi="Bookman Old Style" w:cs="Arial"/>
          <w:bCs/>
          <w:color w:val="000000"/>
          <w:sz w:val="22"/>
          <w:szCs w:val="22"/>
        </w:rPr>
        <w:tab/>
        <w:t>January 28, 2024</w:t>
      </w:r>
    </w:p>
    <w:bookmarkEnd w:id="13"/>
    <w:p w14:paraId="09C5340D" w14:textId="6CA8B31B" w:rsidR="00DD2A42" w:rsidRPr="00DD2A42" w:rsidRDefault="00DD2A42" w:rsidP="00DD2A42">
      <w:pPr>
        <w:pStyle w:val="DefaultText"/>
        <w:rPr>
          <w:rFonts w:ascii="Bookman Old Style" w:hAnsi="Bookman Old Style" w:cs="Arial"/>
          <w:bCs/>
          <w:sz w:val="22"/>
          <w:szCs w:val="22"/>
        </w:rPr>
      </w:pPr>
      <w:r w:rsidRPr="00DD2A42">
        <w:rPr>
          <w:rFonts w:ascii="Bookman Old Style" w:hAnsi="Bookman Old Style"/>
          <w:bCs/>
          <w:sz w:val="22"/>
          <w:szCs w:val="22"/>
        </w:rPr>
        <w:t>AGENCY CONTACT PERSON:</w:t>
      </w:r>
      <w:r>
        <w:rPr>
          <w:rFonts w:ascii="Bookman Old Style" w:hAnsi="Bookman Old Style"/>
          <w:bCs/>
          <w:sz w:val="22"/>
          <w:szCs w:val="22"/>
        </w:rPr>
        <w:t xml:space="preserve"> </w:t>
      </w:r>
      <w:r w:rsidRPr="00DD2A42">
        <w:rPr>
          <w:rFonts w:ascii="Bookman Old Style" w:hAnsi="Bookman Old Style"/>
          <w:bCs/>
          <w:sz w:val="22"/>
          <w:szCs w:val="22"/>
        </w:rPr>
        <w:t>Melissa Smith</w:t>
      </w:r>
      <w:r>
        <w:rPr>
          <w:rFonts w:ascii="Bookman Old Style" w:hAnsi="Bookman Old Style"/>
          <w:bCs/>
          <w:sz w:val="22"/>
          <w:szCs w:val="22"/>
        </w:rPr>
        <w:t xml:space="preserve">, </w:t>
      </w:r>
      <w:bookmarkEnd w:id="12"/>
      <w:r w:rsidRPr="00DD2A42">
        <w:rPr>
          <w:rFonts w:ascii="Bookman Old Style" w:hAnsi="Bookman Old Style"/>
          <w:bCs/>
          <w:sz w:val="22"/>
          <w:szCs w:val="22"/>
        </w:rPr>
        <w:t>Department of Marine Resources</w:t>
      </w:r>
      <w:r>
        <w:rPr>
          <w:rFonts w:ascii="Bookman Old Style" w:hAnsi="Bookman Old Style"/>
          <w:bCs/>
          <w:sz w:val="22"/>
          <w:szCs w:val="22"/>
        </w:rPr>
        <w:t xml:space="preserve">, </w:t>
      </w:r>
      <w:r w:rsidRPr="00DD2A42">
        <w:rPr>
          <w:rFonts w:ascii="Bookman Old Style" w:hAnsi="Bookman Old Style"/>
          <w:bCs/>
          <w:sz w:val="22"/>
          <w:szCs w:val="22"/>
        </w:rPr>
        <w:tab/>
        <w:t>State House Station 21</w:t>
      </w:r>
      <w:r>
        <w:rPr>
          <w:rFonts w:ascii="Bookman Old Style" w:hAnsi="Bookman Old Style"/>
          <w:bCs/>
          <w:sz w:val="22"/>
          <w:szCs w:val="22"/>
        </w:rPr>
        <w:t xml:space="preserve">, </w:t>
      </w:r>
      <w:r w:rsidRPr="00DD2A42">
        <w:rPr>
          <w:rFonts w:ascii="Bookman Old Style" w:hAnsi="Bookman Old Style"/>
          <w:bCs/>
          <w:sz w:val="22"/>
          <w:szCs w:val="22"/>
        </w:rPr>
        <w:t>Augusta, Maine 04333-0021</w:t>
      </w:r>
      <w:r>
        <w:rPr>
          <w:rFonts w:ascii="Bookman Old Style" w:hAnsi="Bookman Old Style"/>
          <w:bCs/>
          <w:sz w:val="22"/>
          <w:szCs w:val="22"/>
        </w:rPr>
        <w:t xml:space="preserve">. Phone: </w:t>
      </w:r>
      <w:r w:rsidRPr="00DD2A42">
        <w:rPr>
          <w:rFonts w:ascii="Bookman Old Style" w:hAnsi="Bookman Old Style"/>
          <w:bCs/>
          <w:sz w:val="22"/>
          <w:szCs w:val="22"/>
        </w:rPr>
        <w:t>(207-441-5040)</w:t>
      </w:r>
      <w:r>
        <w:rPr>
          <w:rFonts w:ascii="Bookman Old Style" w:hAnsi="Bookman Old Style"/>
          <w:bCs/>
          <w:sz w:val="22"/>
          <w:szCs w:val="22"/>
        </w:rPr>
        <w:t xml:space="preserve">, </w:t>
      </w:r>
      <w:r w:rsidRPr="00DD2A42">
        <w:rPr>
          <w:rFonts w:ascii="Bookman Old Style" w:hAnsi="Bookman Old Style"/>
          <w:bCs/>
          <w:sz w:val="22"/>
          <w:szCs w:val="22"/>
        </w:rPr>
        <w:t>F</w:t>
      </w:r>
      <w:r>
        <w:rPr>
          <w:rFonts w:ascii="Bookman Old Style" w:hAnsi="Bookman Old Style"/>
          <w:bCs/>
          <w:sz w:val="22"/>
          <w:szCs w:val="22"/>
        </w:rPr>
        <w:t>ax</w:t>
      </w:r>
      <w:r w:rsidRPr="00DD2A42">
        <w:rPr>
          <w:rFonts w:ascii="Bookman Old Style" w:hAnsi="Bookman Old Style"/>
          <w:bCs/>
          <w:sz w:val="22"/>
          <w:szCs w:val="22"/>
        </w:rPr>
        <w:t>:</w:t>
      </w:r>
      <w:r>
        <w:rPr>
          <w:rFonts w:ascii="Bookman Old Style" w:hAnsi="Bookman Old Style"/>
          <w:bCs/>
          <w:sz w:val="22"/>
          <w:szCs w:val="22"/>
        </w:rPr>
        <w:t xml:space="preserve"> </w:t>
      </w:r>
      <w:r w:rsidRPr="00DD2A42">
        <w:rPr>
          <w:rFonts w:ascii="Bookman Old Style" w:hAnsi="Bookman Old Style"/>
          <w:bCs/>
          <w:sz w:val="22"/>
          <w:szCs w:val="22"/>
        </w:rPr>
        <w:t>(207) 624-6024</w:t>
      </w:r>
      <w:r>
        <w:rPr>
          <w:rFonts w:ascii="Bookman Old Style" w:hAnsi="Bookman Old Style"/>
          <w:bCs/>
          <w:sz w:val="22"/>
          <w:szCs w:val="22"/>
        </w:rPr>
        <w:t xml:space="preserve">, </w:t>
      </w:r>
      <w:r w:rsidRPr="00DD2A42">
        <w:rPr>
          <w:rFonts w:ascii="Bookman Old Style" w:hAnsi="Bookman Old Style"/>
          <w:bCs/>
          <w:sz w:val="22"/>
          <w:szCs w:val="22"/>
        </w:rPr>
        <w:t>TTY:</w:t>
      </w:r>
      <w:r>
        <w:rPr>
          <w:rFonts w:ascii="Bookman Old Style" w:hAnsi="Bookman Old Style"/>
          <w:bCs/>
          <w:sz w:val="22"/>
          <w:szCs w:val="22"/>
        </w:rPr>
        <w:t xml:space="preserve"> </w:t>
      </w:r>
      <w:r w:rsidRPr="00DD2A42">
        <w:rPr>
          <w:rFonts w:ascii="Bookman Old Style" w:hAnsi="Bookman Old Style"/>
          <w:bCs/>
          <w:sz w:val="22"/>
          <w:szCs w:val="22"/>
        </w:rPr>
        <w:t>(888) 577-6690 (Deaf/Hard of Hearing)</w:t>
      </w:r>
      <w:r>
        <w:rPr>
          <w:rFonts w:ascii="Bookman Old Style" w:hAnsi="Bookman Old Style"/>
          <w:bCs/>
          <w:sz w:val="22"/>
          <w:szCs w:val="22"/>
        </w:rPr>
        <w:t xml:space="preserve">. </w:t>
      </w:r>
      <w:r w:rsidRPr="00DD2A42">
        <w:rPr>
          <w:rFonts w:ascii="Bookman Old Style" w:hAnsi="Bookman Old Style" w:cs="Arial"/>
          <w:bCs/>
          <w:sz w:val="22"/>
          <w:szCs w:val="22"/>
        </w:rPr>
        <w:t>E</w:t>
      </w:r>
      <w:r>
        <w:rPr>
          <w:rFonts w:ascii="Bookman Old Style" w:hAnsi="Bookman Old Style" w:cs="Arial"/>
          <w:bCs/>
          <w:sz w:val="22"/>
          <w:szCs w:val="22"/>
        </w:rPr>
        <w:t>mail</w:t>
      </w:r>
      <w:r w:rsidRPr="00DD2A42">
        <w:rPr>
          <w:rFonts w:ascii="Bookman Old Style" w:hAnsi="Bookman Old Style" w:cs="Arial"/>
          <w:bCs/>
          <w:sz w:val="22"/>
          <w:szCs w:val="22"/>
        </w:rPr>
        <w:t>:</w:t>
      </w:r>
      <w:r>
        <w:rPr>
          <w:rFonts w:ascii="Bookman Old Style" w:hAnsi="Bookman Old Style" w:cs="Arial"/>
          <w:bCs/>
          <w:sz w:val="22"/>
          <w:szCs w:val="22"/>
        </w:rPr>
        <w:t xml:space="preserve"> </w:t>
      </w:r>
      <w:hyperlink r:id="rId34" w:history="1">
        <w:r w:rsidRPr="00DD2A42">
          <w:rPr>
            <w:rStyle w:val="Hyperlink"/>
            <w:rFonts w:ascii="Bookman Old Style" w:hAnsi="Bookman Old Style" w:cs="Arial"/>
            <w:bCs/>
            <w:sz w:val="22"/>
            <w:szCs w:val="22"/>
          </w:rPr>
          <w:t>Melissa.Smith@maine.gov</w:t>
        </w:r>
      </w:hyperlink>
      <w:r w:rsidRPr="00DD2A42">
        <w:rPr>
          <w:rFonts w:ascii="Bookman Old Style" w:hAnsi="Bookman Old Style" w:cs="Arial"/>
          <w:bCs/>
          <w:sz w:val="22"/>
          <w:szCs w:val="22"/>
        </w:rPr>
        <w:t xml:space="preserve"> </w:t>
      </w:r>
    </w:p>
    <w:p w14:paraId="04A054AE" w14:textId="7A34968E" w:rsidR="00DD2A42" w:rsidRDefault="00DD2A42" w:rsidP="00DD2A42">
      <w:pPr>
        <w:pStyle w:val="DefaultText"/>
        <w:rPr>
          <w:rFonts w:ascii="Bookman Old Style" w:hAnsi="Bookman Old Style" w:cs="Arial"/>
          <w:bCs/>
          <w:sz w:val="22"/>
          <w:szCs w:val="22"/>
        </w:rPr>
      </w:pPr>
      <w:r w:rsidRPr="00DD2A42">
        <w:rPr>
          <w:rFonts w:ascii="Bookman Old Style" w:hAnsi="Bookman Old Style"/>
          <w:bCs/>
          <w:sz w:val="22"/>
          <w:szCs w:val="22"/>
        </w:rPr>
        <w:t>WEB SITE:</w:t>
      </w:r>
      <w:r>
        <w:rPr>
          <w:rFonts w:ascii="Bookman Old Style" w:hAnsi="Bookman Old Style"/>
          <w:bCs/>
          <w:sz w:val="22"/>
          <w:szCs w:val="22"/>
        </w:rPr>
        <w:t xml:space="preserve"> </w:t>
      </w:r>
      <w:hyperlink r:id="rId35" w:history="1">
        <w:r w:rsidRPr="004C01CA">
          <w:rPr>
            <w:rStyle w:val="Hyperlink"/>
            <w:rFonts w:ascii="Bookman Old Style" w:hAnsi="Bookman Old Style" w:cs="Arial"/>
            <w:bCs/>
            <w:sz w:val="22"/>
            <w:szCs w:val="22"/>
          </w:rPr>
          <w:t>http://www.maine.gov/dmr/rulemaking/</w:t>
        </w:r>
      </w:hyperlink>
    </w:p>
    <w:p w14:paraId="31B958BC" w14:textId="77777777" w:rsidR="00DD2A42" w:rsidRPr="00DD2A42" w:rsidRDefault="00DD2A42" w:rsidP="00DD2A42">
      <w:pPr>
        <w:pStyle w:val="DefaultText"/>
        <w:pBdr>
          <w:bottom w:val="single" w:sz="4" w:space="1" w:color="auto"/>
        </w:pBdr>
        <w:rPr>
          <w:rStyle w:val="InitialStyle"/>
          <w:rFonts w:ascii="Bookman Old Style" w:hAnsi="Bookman Old Style" w:cs="Arial"/>
          <w:bCs/>
          <w:sz w:val="22"/>
          <w:szCs w:val="22"/>
        </w:rPr>
      </w:pPr>
    </w:p>
    <w:sectPr w:rsidR="00DD2A42" w:rsidRPr="00DD2A42" w:rsidSect="00015A62">
      <w:footerReference w:type="default" r:id="rId36"/>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5"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7"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9"/>
  </w:num>
  <w:num w:numId="2" w16cid:durableId="10762722">
    <w:abstractNumId w:val="2"/>
  </w:num>
  <w:num w:numId="3" w16cid:durableId="1499808016">
    <w:abstractNumId w:val="8"/>
  </w:num>
  <w:num w:numId="4" w16cid:durableId="1371611459">
    <w:abstractNumId w:val="27"/>
  </w:num>
  <w:num w:numId="5" w16cid:durableId="1115637134">
    <w:abstractNumId w:val="23"/>
  </w:num>
  <w:num w:numId="6" w16cid:durableId="414325981">
    <w:abstractNumId w:val="18"/>
  </w:num>
  <w:num w:numId="7" w16cid:durableId="604851989">
    <w:abstractNumId w:val="14"/>
  </w:num>
  <w:num w:numId="8" w16cid:durableId="1930120149">
    <w:abstractNumId w:val="15"/>
  </w:num>
  <w:num w:numId="9" w16cid:durableId="1329017587">
    <w:abstractNumId w:val="20"/>
  </w:num>
  <w:num w:numId="10" w16cid:durableId="774598173">
    <w:abstractNumId w:val="9"/>
  </w:num>
  <w:num w:numId="11" w16cid:durableId="1224411304">
    <w:abstractNumId w:val="10"/>
  </w:num>
  <w:num w:numId="12" w16cid:durableId="498430596">
    <w:abstractNumId w:val="1"/>
  </w:num>
  <w:num w:numId="13" w16cid:durableId="881937871">
    <w:abstractNumId w:val="17"/>
  </w:num>
  <w:num w:numId="14" w16cid:durableId="857960986">
    <w:abstractNumId w:val="25"/>
  </w:num>
  <w:num w:numId="15" w16cid:durableId="802384844">
    <w:abstractNumId w:val="16"/>
  </w:num>
  <w:num w:numId="16" w16cid:durableId="1992324707">
    <w:abstractNumId w:val="5"/>
  </w:num>
  <w:num w:numId="17" w16cid:durableId="715086440">
    <w:abstractNumId w:val="22"/>
  </w:num>
  <w:num w:numId="18" w16cid:durableId="369183651">
    <w:abstractNumId w:val="3"/>
  </w:num>
  <w:num w:numId="19" w16cid:durableId="766388013">
    <w:abstractNumId w:val="0"/>
  </w:num>
  <w:num w:numId="20" w16cid:durableId="136840930">
    <w:abstractNumId w:val="6"/>
  </w:num>
  <w:num w:numId="21" w16cid:durableId="634792580">
    <w:abstractNumId w:val="12"/>
  </w:num>
  <w:num w:numId="22" w16cid:durableId="7530158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4"/>
  </w:num>
  <w:num w:numId="24" w16cid:durableId="361250459">
    <w:abstractNumId w:val="21"/>
  </w:num>
  <w:num w:numId="25" w16cid:durableId="1387603068">
    <w:abstractNumId w:val="13"/>
  </w:num>
  <w:num w:numId="26" w16cid:durableId="104353320">
    <w:abstractNumId w:val="7"/>
  </w:num>
  <w:num w:numId="27" w16cid:durableId="1218709045">
    <w:abstractNumId w:val="4"/>
  </w:num>
  <w:num w:numId="28" w16cid:durableId="165341186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1C6"/>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775"/>
    <w:rsid w:val="00055A18"/>
    <w:rsid w:val="000561B7"/>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5643"/>
    <w:rsid w:val="000D57A9"/>
    <w:rsid w:val="000D6205"/>
    <w:rsid w:val="000D6411"/>
    <w:rsid w:val="000D6BAA"/>
    <w:rsid w:val="000D6E53"/>
    <w:rsid w:val="000D6FC4"/>
    <w:rsid w:val="000D7136"/>
    <w:rsid w:val="000D7404"/>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29DB"/>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60A"/>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434"/>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4FFB"/>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3D4"/>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1F5B"/>
    <w:rsid w:val="008822FA"/>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1CE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B7D76"/>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AD7"/>
    <w:rsid w:val="00A12015"/>
    <w:rsid w:val="00A122AF"/>
    <w:rsid w:val="00A1242A"/>
    <w:rsid w:val="00A1300B"/>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B6EA9"/>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6D8"/>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01D"/>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291D"/>
    <w:rsid w:val="00CE3320"/>
    <w:rsid w:val="00CE3772"/>
    <w:rsid w:val="00CE3D97"/>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42"/>
    <w:rsid w:val="00DD2A88"/>
    <w:rsid w:val="00DD2BF2"/>
    <w:rsid w:val="00DD3036"/>
    <w:rsid w:val="00DD3039"/>
    <w:rsid w:val="00DD3154"/>
    <w:rsid w:val="00DD4EDD"/>
    <w:rsid w:val="00DD4FDF"/>
    <w:rsid w:val="00DD52A7"/>
    <w:rsid w:val="00DD53D2"/>
    <w:rsid w:val="00DD646D"/>
    <w:rsid w:val="00DD7818"/>
    <w:rsid w:val="00DD7B1B"/>
    <w:rsid w:val="00DD7BA4"/>
    <w:rsid w:val="00DD7BB6"/>
    <w:rsid w:val="00DE0FEE"/>
    <w:rsid w:val="00DE1568"/>
    <w:rsid w:val="00DE180C"/>
    <w:rsid w:val="00DE193F"/>
    <w:rsid w:val="00DE1E12"/>
    <w:rsid w:val="00DE22E8"/>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780"/>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B4E"/>
    <w:rsid w:val="00E93D8F"/>
    <w:rsid w:val="00E93E8E"/>
    <w:rsid w:val="00E93EBC"/>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0EB2"/>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egory.J.Day@maine.gov" TargetMode="External"/><Relationship Id="rId18" Type="http://schemas.openxmlformats.org/officeDocument/2006/relationships/hyperlink" Target="mailto:Richard.E.Taylor@maine.gov" TargetMode="External"/><Relationship Id="rId26" Type="http://schemas.openxmlformats.org/officeDocument/2006/relationships/hyperlink" Target="mailto:Julie-Marie.Bickford@Maine.gov" TargetMode="External"/><Relationship Id="rId21" Type="http://schemas.openxmlformats.org/officeDocument/2006/relationships/hyperlink" Target="mailto:penny.vaillancourt@maine.gov" TargetMode="External"/><Relationship Id="rId34" Type="http://schemas.openxmlformats.org/officeDocument/2006/relationships/hyperlink" Target="mailto:Melissa.Smith@maine.gov" TargetMode="External"/><Relationship Id="rId7" Type="http://schemas.openxmlformats.org/officeDocument/2006/relationships/endnotes" Target="endnotes.xml"/><Relationship Id="rId12" Type="http://schemas.openxmlformats.org/officeDocument/2006/relationships/hyperlink" Target="mailto:Richard.E.Taylor@maine.gov" TargetMode="External"/><Relationship Id="rId17" Type="http://schemas.openxmlformats.org/officeDocument/2006/relationships/hyperlink" Target="https://www.maine.gov/dps/fmo/fire-service-laws/rules/proposed" TargetMode="External"/><Relationship Id="rId25" Type="http://schemas.openxmlformats.org/officeDocument/2006/relationships/hyperlink" Target="mailto:Emily.A.Cathcart@maine.gov" TargetMode="External"/><Relationship Id="rId33" Type="http://schemas.openxmlformats.org/officeDocument/2006/relationships/hyperlink" Target="http://www.maine.gov/dhhs/mecdc/rul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regory.J.Day@maine.gov" TargetMode="External"/><Relationship Id="rId20" Type="http://schemas.openxmlformats.org/officeDocument/2006/relationships/hyperlink" Target="http://www.maine.gov/" TargetMode="External"/><Relationship Id="rId29" Type="http://schemas.openxmlformats.org/officeDocument/2006/relationships/hyperlink" Target="https://www.maine.gov/dacf/php/pesticides/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ps/fmo/home" TargetMode="External"/><Relationship Id="rId24" Type="http://schemas.openxmlformats.org/officeDocument/2006/relationships/hyperlink" Target="mailto:Laurel.Noddin@maine.gov" TargetMode="External"/><Relationship Id="rId32" Type="http://schemas.openxmlformats.org/officeDocument/2006/relationships/hyperlink" Target="mailto:andrew.hardy@maine.go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ichard.E.Taylor@maine.gov" TargetMode="External"/><Relationship Id="rId23" Type="http://schemas.openxmlformats.org/officeDocument/2006/relationships/hyperlink" Target="https://mainestate.zoom.us/j/88019527507" TargetMode="External"/><Relationship Id="rId28" Type="http://schemas.openxmlformats.org/officeDocument/2006/relationships/hyperlink" Target="https://www.maine.gov/dacf/milkcommission/index.shtml" TargetMode="External"/><Relationship Id="rId36" Type="http://schemas.openxmlformats.org/officeDocument/2006/relationships/footer" Target="footer1.xml"/><Relationship Id="rId10" Type="http://schemas.openxmlformats.org/officeDocument/2006/relationships/hyperlink" Target="mailto:Gregory.J.Day@maine.gov" TargetMode="External"/><Relationship Id="rId19" Type="http://schemas.openxmlformats.org/officeDocument/2006/relationships/hyperlink" Target="mailto:penny.vaillancourt@maine.gov" TargetMode="External"/><Relationship Id="rId31" Type="http://schemas.openxmlformats.org/officeDocument/2006/relationships/hyperlink" Target="mailto:Adam.Hooper@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ps/fmo/fire-service-laws/rules/proposed" TargetMode="External"/><Relationship Id="rId22" Type="http://schemas.openxmlformats.org/officeDocument/2006/relationships/hyperlink" Target="http://www.maine.gov/dhhs/oms/rules/index.shtml" TargetMode="External"/><Relationship Id="rId27" Type="http://schemas.openxmlformats.org/officeDocument/2006/relationships/hyperlink" Target="https://www.maine.gov/dacf/milkcommission/statutes_rules.shtml" TargetMode="External"/><Relationship Id="rId30" Type="http://schemas.openxmlformats.org/officeDocument/2006/relationships/hyperlink" Target="https://www.maine.gov/dhhs/about/rulemaking" TargetMode="External"/><Relationship Id="rId35" Type="http://schemas.openxmlformats.org/officeDocument/2006/relationships/hyperlink" Target="http://www.maine.gov/dmr/rulemaking/" TargetMode="External"/><Relationship Id="rId8" Type="http://schemas.openxmlformats.org/officeDocument/2006/relationships/hyperlink" Target="http://www.maine.gov/sos/cec/rul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2698</Words>
  <Characters>17758</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2024-01-26T15:01:00Z</cp:lastPrinted>
  <dcterms:created xsi:type="dcterms:W3CDTF">2025-03-29T18:49:00Z</dcterms:created>
  <dcterms:modified xsi:type="dcterms:W3CDTF">2025-03-29T18:49:00Z</dcterms:modified>
</cp:coreProperties>
</file>