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E3F16B3" w:rsidR="00325B55" w:rsidRPr="00F1582B" w:rsidRDefault="00325B55" w:rsidP="00A86B7B">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0C7403" w:rsidRPr="00F1582B">
        <w:rPr>
          <w:rFonts w:ascii="Bookman Old Style" w:eastAsiaTheme="minorHAnsi" w:hAnsi="Bookman Old Style"/>
          <w:b/>
          <w:sz w:val="22"/>
          <w:szCs w:val="22"/>
        </w:rPr>
        <w:t xml:space="preserve">January </w:t>
      </w:r>
      <w:r w:rsidR="00AB4956">
        <w:rPr>
          <w:rFonts w:ascii="Bookman Old Style" w:eastAsiaTheme="minorHAnsi" w:hAnsi="Bookman Old Style"/>
          <w:b/>
          <w:sz w:val="22"/>
          <w:szCs w:val="22"/>
        </w:rPr>
        <w:t>2</w:t>
      </w:r>
      <w:r w:rsidR="00F10D4D">
        <w:rPr>
          <w:rFonts w:ascii="Bookman Old Style" w:eastAsiaTheme="minorHAnsi" w:hAnsi="Bookman Old Style"/>
          <w:b/>
          <w:sz w:val="22"/>
          <w:szCs w:val="22"/>
        </w:rPr>
        <w:t>7</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A86B7B">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A86B7B">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A86B7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A86B7B">
      <w:pPr>
        <w:overflowPunct/>
        <w:autoSpaceDE/>
        <w:autoSpaceDN/>
        <w:adjustRightInd/>
        <w:textAlignment w:val="auto"/>
        <w:rPr>
          <w:rFonts w:ascii="Bookman Old Style" w:eastAsiaTheme="minorHAnsi" w:hAnsi="Bookman Old Style" w:cs="Courier New"/>
          <w:sz w:val="22"/>
          <w:szCs w:val="22"/>
        </w:rPr>
      </w:pPr>
    </w:p>
    <w:p w14:paraId="18177BB6" w14:textId="308D1DF2" w:rsidR="009A12C8" w:rsidRPr="00F1582B" w:rsidRDefault="00633740" w:rsidP="00A86B7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16C38FB5" w:rsidR="009A12C8" w:rsidRDefault="009A12C8" w:rsidP="00A86B7B">
      <w:pPr>
        <w:overflowPunct/>
        <w:autoSpaceDE/>
        <w:autoSpaceDN/>
        <w:adjustRightInd/>
        <w:textAlignment w:val="auto"/>
        <w:rPr>
          <w:rFonts w:ascii="Bookman Old Style" w:eastAsiaTheme="minorHAnsi" w:hAnsi="Bookman Old Style" w:cs="Courier New"/>
          <w:sz w:val="22"/>
          <w:szCs w:val="22"/>
        </w:rPr>
      </w:pPr>
    </w:p>
    <w:p w14:paraId="5FAC94BA" w14:textId="785E1CE3"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 xml:space="preserve">AGENCY: </w:t>
      </w:r>
      <w:r w:rsidRPr="00956EC4">
        <w:rPr>
          <w:rFonts w:ascii="Bookman Old Style" w:eastAsiaTheme="minorHAnsi" w:hAnsi="Bookman Old Style" w:cs="Courier New"/>
          <w:b/>
          <w:bCs/>
          <w:sz w:val="22"/>
          <w:szCs w:val="22"/>
        </w:rPr>
        <w:t>13-188</w:t>
      </w:r>
      <w:r w:rsidR="005B21D1" w:rsidRPr="005B21D1">
        <w:rPr>
          <w:rFonts w:ascii="Bookman Old Style" w:eastAsiaTheme="minorHAnsi" w:hAnsi="Bookman Old Style" w:cs="Courier New"/>
          <w:b/>
          <w:bCs/>
          <w:sz w:val="22"/>
          <w:szCs w:val="22"/>
        </w:rPr>
        <w:t xml:space="preserve"> </w:t>
      </w:r>
      <w:r w:rsidRPr="00956EC4">
        <w:rPr>
          <w:rFonts w:ascii="Bookman Old Style" w:eastAsiaTheme="minorHAnsi" w:hAnsi="Bookman Old Style" w:cs="Courier New"/>
          <w:b/>
          <w:bCs/>
          <w:sz w:val="22"/>
          <w:szCs w:val="22"/>
        </w:rPr>
        <w:t>-</w:t>
      </w:r>
      <w:r w:rsidR="005B21D1" w:rsidRPr="005B21D1">
        <w:rPr>
          <w:rFonts w:ascii="Bookman Old Style" w:eastAsiaTheme="minorHAnsi" w:hAnsi="Bookman Old Style" w:cs="Courier New"/>
          <w:b/>
          <w:bCs/>
          <w:sz w:val="22"/>
          <w:szCs w:val="22"/>
        </w:rPr>
        <w:t xml:space="preserve"> </w:t>
      </w:r>
      <w:r w:rsidRPr="00956EC4">
        <w:rPr>
          <w:rFonts w:ascii="Bookman Old Style" w:eastAsiaTheme="minorHAnsi" w:hAnsi="Bookman Old Style" w:cs="Courier New"/>
          <w:b/>
          <w:bCs/>
          <w:sz w:val="22"/>
          <w:szCs w:val="22"/>
        </w:rPr>
        <w:t xml:space="preserve">Department of Marine Resources </w:t>
      </w:r>
      <w:r w:rsidR="005B21D1" w:rsidRPr="005B21D1">
        <w:rPr>
          <w:rFonts w:ascii="Bookman Old Style" w:eastAsiaTheme="minorHAnsi" w:hAnsi="Bookman Old Style" w:cs="Courier New"/>
          <w:b/>
          <w:bCs/>
          <w:sz w:val="22"/>
          <w:szCs w:val="22"/>
        </w:rPr>
        <w:t>(DMR)</w:t>
      </w:r>
    </w:p>
    <w:p w14:paraId="7AD2A03F" w14:textId="0759C905"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 xml:space="preserve">CHAPTER NUMBER AND TITLE: </w:t>
      </w:r>
      <w:r w:rsidRPr="00956EC4">
        <w:rPr>
          <w:rFonts w:ascii="Bookman Old Style" w:eastAsiaTheme="minorHAnsi" w:hAnsi="Bookman Old Style" w:cs="Courier New"/>
          <w:b/>
          <w:bCs/>
          <w:sz w:val="22"/>
          <w:szCs w:val="22"/>
        </w:rPr>
        <w:t>Ch</w:t>
      </w:r>
      <w:r w:rsidR="005B21D1" w:rsidRPr="005B21D1">
        <w:rPr>
          <w:rFonts w:ascii="Bookman Old Style" w:eastAsiaTheme="minorHAnsi" w:hAnsi="Bookman Old Style" w:cs="Courier New"/>
          <w:b/>
          <w:bCs/>
          <w:sz w:val="22"/>
          <w:szCs w:val="22"/>
        </w:rPr>
        <w:t>.</w:t>
      </w:r>
      <w:r w:rsidRPr="00956EC4">
        <w:rPr>
          <w:rFonts w:ascii="Bookman Old Style" w:eastAsiaTheme="minorHAnsi" w:hAnsi="Bookman Old Style" w:cs="Courier New"/>
          <w:b/>
          <w:bCs/>
          <w:sz w:val="22"/>
          <w:szCs w:val="22"/>
        </w:rPr>
        <w:t xml:space="preserve"> 60 Section 10</w:t>
      </w:r>
      <w:r w:rsidR="005B21D1">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 xml:space="preserve"> Kennebec River Fish Restoration Management Plan </w:t>
      </w:r>
      <w:r w:rsidR="005B21D1" w:rsidRPr="005B21D1">
        <w:rPr>
          <w:rFonts w:ascii="Bookman Old Style" w:eastAsiaTheme="minorHAnsi" w:hAnsi="Bookman Old Style" w:cs="Courier New"/>
          <w:i/>
          <w:iCs/>
          <w:sz w:val="22"/>
          <w:szCs w:val="22"/>
        </w:rPr>
        <w:t>(</w:t>
      </w:r>
      <w:r w:rsidRPr="00956EC4">
        <w:rPr>
          <w:rFonts w:ascii="Bookman Old Style" w:eastAsiaTheme="minorHAnsi" w:hAnsi="Bookman Old Style" w:cs="Courier New"/>
          <w:i/>
          <w:iCs/>
          <w:sz w:val="22"/>
          <w:szCs w:val="22"/>
        </w:rPr>
        <w:t>Notice of Public Hearing</w:t>
      </w:r>
      <w:r w:rsidR="005B21D1" w:rsidRPr="005B21D1">
        <w:rPr>
          <w:rFonts w:ascii="Bookman Old Style" w:eastAsiaTheme="minorHAnsi" w:hAnsi="Bookman Old Style" w:cs="Courier New"/>
          <w:i/>
          <w:iCs/>
          <w:sz w:val="22"/>
          <w:szCs w:val="22"/>
        </w:rPr>
        <w:t>)</w:t>
      </w:r>
      <w:r w:rsidRPr="00956EC4">
        <w:rPr>
          <w:rFonts w:ascii="Bookman Old Style" w:eastAsiaTheme="minorHAnsi" w:hAnsi="Bookman Old Style" w:cs="Courier New"/>
          <w:sz w:val="22"/>
          <w:szCs w:val="22"/>
        </w:rPr>
        <w:t xml:space="preserve"> </w:t>
      </w:r>
    </w:p>
    <w:p w14:paraId="7D5A9AAD" w14:textId="4F6143C5"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TYPE OF RULE:</w:t>
      </w:r>
      <w:r w:rsidR="005B21D1">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Routine Technical</w:t>
      </w:r>
    </w:p>
    <w:p w14:paraId="17ECE08D" w14:textId="6CEC054D"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PROPOSED RULE NUMBER:</w:t>
      </w:r>
      <w:r w:rsidR="005B21D1">
        <w:rPr>
          <w:rFonts w:ascii="Bookman Old Style" w:eastAsiaTheme="minorHAnsi" w:hAnsi="Bookman Old Style" w:cs="Courier New"/>
          <w:sz w:val="22"/>
          <w:szCs w:val="22"/>
        </w:rPr>
        <w:t xml:space="preserve"> </w:t>
      </w:r>
      <w:r w:rsidR="005B21D1" w:rsidRPr="005B21D1">
        <w:rPr>
          <w:rFonts w:ascii="Bookman Old Style" w:eastAsiaTheme="minorHAnsi" w:hAnsi="Bookman Old Style" w:cs="Courier New"/>
          <w:b/>
          <w:bCs/>
          <w:sz w:val="22"/>
          <w:szCs w:val="22"/>
        </w:rPr>
        <w:t>2020-P242</w:t>
      </w:r>
      <w:r w:rsidR="005B21D1">
        <w:rPr>
          <w:rFonts w:ascii="Bookman Old Style" w:eastAsiaTheme="minorHAnsi" w:hAnsi="Bookman Old Style" w:cs="Courier New"/>
          <w:sz w:val="22"/>
          <w:szCs w:val="22"/>
        </w:rPr>
        <w:t xml:space="preserve"> </w:t>
      </w:r>
      <w:r w:rsidR="005B21D1" w:rsidRPr="005B21D1">
        <w:rPr>
          <w:rFonts w:ascii="Bookman Old Style" w:eastAsiaTheme="minorHAnsi" w:hAnsi="Bookman Old Style" w:cs="Courier New"/>
          <w:i/>
          <w:iCs/>
          <w:sz w:val="22"/>
          <w:szCs w:val="22"/>
        </w:rPr>
        <w:t>(2</w:t>
      </w:r>
      <w:r w:rsidR="005B21D1" w:rsidRPr="005B21D1">
        <w:rPr>
          <w:rFonts w:ascii="Bookman Old Style" w:eastAsiaTheme="minorHAnsi" w:hAnsi="Bookman Old Style" w:cs="Courier New"/>
          <w:i/>
          <w:iCs/>
          <w:sz w:val="22"/>
          <w:szCs w:val="22"/>
          <w:vertAlign w:val="superscript"/>
        </w:rPr>
        <w:t>nd</w:t>
      </w:r>
      <w:r w:rsidR="005B21D1" w:rsidRPr="005B21D1">
        <w:rPr>
          <w:rFonts w:ascii="Bookman Old Style" w:eastAsiaTheme="minorHAnsi" w:hAnsi="Bookman Old Style" w:cs="Courier New"/>
          <w:i/>
          <w:iCs/>
          <w:sz w:val="22"/>
          <w:szCs w:val="22"/>
        </w:rPr>
        <w:t xml:space="preserve"> publication)</w:t>
      </w:r>
    </w:p>
    <w:p w14:paraId="756F44E1" w14:textId="79A72AA5"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BRIEF SUMMARY: On December 30, 2020, public notice of the proposed rulemaking related to the Kennebec River Management Plan Diadromous Resources Amendment was published and processed in accordance with applicable law. During the comment period, DMR received requests to hold a public hearing on the rule proposal. Therefore, DMR has scheduled a public hearing to take additional public comment on the proposed change. Any written feedback received by the agency during the initial comment period is part if the record and will also be considered by DMR in evaluating the proposed change. DMR will also accept written comments ten days after the hearing. The public hearing will be held remotely and interested persons need to register to participate in the proceeding no later than 12</w:t>
      </w:r>
      <w:r w:rsidR="005B21D1">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p</w:t>
      </w:r>
      <w:r w:rsidR="005B21D1">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m</w:t>
      </w:r>
      <w:r w:rsidR="005B21D1">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 xml:space="preserve"> on February 16, 2021. Instructions on how to register and a copy of the proposed rule is available at: </w:t>
      </w:r>
      <w:hyperlink r:id="rId8" w:history="1">
        <w:r w:rsidRPr="00956EC4">
          <w:rPr>
            <w:rStyle w:val="Hyperlink"/>
            <w:rFonts w:ascii="Bookman Old Style" w:eastAsiaTheme="minorHAnsi" w:hAnsi="Bookman Old Style" w:cs="Courier New"/>
            <w:sz w:val="22"/>
            <w:szCs w:val="22"/>
          </w:rPr>
          <w:t>https://www.maine.gov/dmr</w:t>
        </w:r>
      </w:hyperlink>
      <w:r w:rsidRPr="00956EC4">
        <w:rPr>
          <w:rFonts w:ascii="Bookman Old Style" w:eastAsiaTheme="minorHAnsi" w:hAnsi="Bookman Old Style" w:cs="Courier New"/>
          <w:sz w:val="22"/>
          <w:szCs w:val="22"/>
        </w:rPr>
        <w:t xml:space="preserve"> </w:t>
      </w:r>
      <w:r w:rsidR="005B21D1">
        <w:rPr>
          <w:rFonts w:ascii="Bookman Old Style" w:eastAsiaTheme="minorHAnsi" w:hAnsi="Bookman Old Style" w:cs="Courier New"/>
          <w:sz w:val="22"/>
          <w:szCs w:val="22"/>
        </w:rPr>
        <w:t>.</w:t>
      </w:r>
    </w:p>
    <w:p w14:paraId="48B26CC4" w14:textId="4016EC3B"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PUBLIC HEARING: February 16, 2021, 3:00</w:t>
      </w:r>
      <w:r w:rsidR="005B21D1">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p</w:t>
      </w:r>
      <w:r w:rsidR="005B21D1">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m</w:t>
      </w:r>
      <w:r w:rsidR="005B21D1">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 xml:space="preserve"> </w:t>
      </w:r>
      <w:r w:rsidRPr="00956EC4">
        <w:rPr>
          <w:rFonts w:ascii="Bookman Old Style" w:eastAsiaTheme="minorHAnsi" w:hAnsi="Bookman Old Style" w:cs="Courier New"/>
          <w:i/>
          <w:iCs/>
          <w:sz w:val="22"/>
          <w:szCs w:val="22"/>
        </w:rPr>
        <w:t>Hearing will be held remotely.</w:t>
      </w:r>
      <w:r w:rsidRPr="00956EC4">
        <w:rPr>
          <w:rFonts w:ascii="Bookman Old Style" w:eastAsiaTheme="minorHAnsi" w:hAnsi="Bookman Old Style" w:cs="Courier New"/>
          <w:sz w:val="22"/>
          <w:szCs w:val="22"/>
        </w:rPr>
        <w:t xml:space="preserve"> </w:t>
      </w:r>
    </w:p>
    <w:p w14:paraId="00036CF4" w14:textId="77777777"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COMMENT DEADLINE: February 26, 2021</w:t>
      </w:r>
    </w:p>
    <w:p w14:paraId="7DD34F44" w14:textId="4B79432A" w:rsidR="005B21D1" w:rsidRPr="00956EC4" w:rsidRDefault="00956EC4" w:rsidP="005B21D1">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CONTACT PERSON FOR THIS FILING</w:t>
      </w:r>
      <w:r w:rsidR="008C022F">
        <w:rPr>
          <w:rFonts w:ascii="Bookman Old Style" w:eastAsiaTheme="minorHAnsi" w:hAnsi="Bookman Old Style" w:cs="Courier New"/>
          <w:sz w:val="22"/>
          <w:szCs w:val="22"/>
        </w:rPr>
        <w:t xml:space="preserve"> / SMALL BUSINESS IMPACT INFORMATION</w:t>
      </w:r>
      <w:r w:rsidR="005B21D1">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Amanda Ellis</w:t>
      </w:r>
      <w:r w:rsidR="005B21D1">
        <w:rPr>
          <w:rFonts w:ascii="Bookman Old Style" w:eastAsiaTheme="minorHAnsi" w:hAnsi="Bookman Old Style" w:cs="Courier New"/>
          <w:sz w:val="22"/>
          <w:szCs w:val="22"/>
        </w:rPr>
        <w:t xml:space="preserve">, Marine Resources, </w:t>
      </w:r>
      <w:r w:rsidRPr="00956EC4">
        <w:rPr>
          <w:rFonts w:ascii="Bookman Old Style" w:eastAsiaTheme="minorHAnsi" w:hAnsi="Bookman Old Style" w:cs="Courier New"/>
          <w:sz w:val="22"/>
          <w:szCs w:val="22"/>
        </w:rPr>
        <w:t>21 State House Station, Augusta, Maine 04333-0021</w:t>
      </w:r>
      <w:r w:rsidR="005B21D1">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T</w:t>
      </w:r>
      <w:r w:rsidR="005B21D1" w:rsidRPr="00956EC4">
        <w:rPr>
          <w:rFonts w:ascii="Bookman Old Style" w:eastAsiaTheme="minorHAnsi" w:hAnsi="Bookman Old Style" w:cs="Courier New"/>
          <w:sz w:val="22"/>
          <w:szCs w:val="22"/>
        </w:rPr>
        <w:t>elephone</w:t>
      </w:r>
      <w:r w:rsidRPr="00956EC4">
        <w:rPr>
          <w:rFonts w:ascii="Bookman Old Style" w:eastAsiaTheme="minorHAnsi" w:hAnsi="Bookman Old Style" w:cs="Courier New"/>
          <w:sz w:val="22"/>
          <w:szCs w:val="22"/>
        </w:rPr>
        <w:t xml:space="preserve">: </w:t>
      </w:r>
      <w:r w:rsidR="008C022F">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207</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624-6573</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F</w:t>
      </w:r>
      <w:r w:rsidR="008C022F">
        <w:rPr>
          <w:rFonts w:ascii="Bookman Old Style" w:eastAsiaTheme="minorHAnsi" w:hAnsi="Bookman Old Style" w:cs="Courier New"/>
          <w:sz w:val="22"/>
          <w:szCs w:val="22"/>
        </w:rPr>
        <w:t>ax</w:t>
      </w:r>
      <w:r w:rsidRPr="00956EC4">
        <w:rPr>
          <w:rFonts w:ascii="Bookman Old Style" w:eastAsiaTheme="minorHAnsi" w:hAnsi="Bookman Old Style" w:cs="Courier New"/>
          <w:sz w:val="22"/>
          <w:szCs w:val="22"/>
        </w:rPr>
        <w:t xml:space="preserve">: </w:t>
      </w:r>
      <w:r w:rsidR="008C022F">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207</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624-6024</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 xml:space="preserve">TTY: </w:t>
      </w:r>
      <w:r w:rsidR="008C022F">
        <w:rPr>
          <w:rFonts w:ascii="Bookman Old Style" w:eastAsiaTheme="minorHAnsi" w:hAnsi="Bookman Old Style" w:cs="Courier New"/>
          <w:sz w:val="22"/>
          <w:szCs w:val="22"/>
        </w:rPr>
        <w:t>(</w:t>
      </w:r>
      <w:r w:rsidRPr="00956EC4">
        <w:rPr>
          <w:rFonts w:ascii="Bookman Old Style" w:eastAsiaTheme="minorHAnsi" w:hAnsi="Bookman Old Style" w:cs="Courier New"/>
          <w:sz w:val="22"/>
          <w:szCs w:val="22"/>
        </w:rPr>
        <w:t>207</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624-6500 (Deaf/Hard of Hearing)</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i/>
          <w:iCs/>
          <w:sz w:val="22"/>
          <w:szCs w:val="22"/>
        </w:rPr>
        <w:t xml:space="preserve">Hearing facilities: If you require accommodations due to disability, please contact Meredith Mendelson at </w:t>
      </w:r>
      <w:r w:rsidR="008C022F">
        <w:rPr>
          <w:rFonts w:ascii="Bookman Old Style" w:eastAsiaTheme="minorHAnsi" w:hAnsi="Bookman Old Style" w:cs="Courier New"/>
          <w:i/>
          <w:iCs/>
          <w:sz w:val="22"/>
          <w:szCs w:val="22"/>
        </w:rPr>
        <w:t>(</w:t>
      </w:r>
      <w:r w:rsidRPr="00956EC4">
        <w:rPr>
          <w:rFonts w:ascii="Bookman Old Style" w:eastAsiaTheme="minorHAnsi" w:hAnsi="Bookman Old Style" w:cs="Courier New"/>
          <w:i/>
          <w:iCs/>
          <w:sz w:val="22"/>
          <w:szCs w:val="22"/>
        </w:rPr>
        <w:t>207</w:t>
      </w:r>
      <w:r w:rsidR="008C022F">
        <w:rPr>
          <w:rFonts w:ascii="Bookman Old Style" w:eastAsiaTheme="minorHAnsi" w:hAnsi="Bookman Old Style" w:cs="Courier New"/>
          <w:i/>
          <w:iCs/>
          <w:sz w:val="22"/>
          <w:szCs w:val="22"/>
        </w:rPr>
        <w:t xml:space="preserve">) </w:t>
      </w:r>
      <w:r w:rsidRPr="00956EC4">
        <w:rPr>
          <w:rFonts w:ascii="Bookman Old Style" w:eastAsiaTheme="minorHAnsi" w:hAnsi="Bookman Old Style" w:cs="Courier New"/>
          <w:i/>
          <w:iCs/>
          <w:sz w:val="22"/>
          <w:szCs w:val="22"/>
        </w:rPr>
        <w:t>624-6553.</w:t>
      </w:r>
      <w:r w:rsidR="008C022F">
        <w:rPr>
          <w:rFonts w:ascii="Bookman Old Style" w:eastAsiaTheme="minorHAnsi" w:hAnsi="Bookman Old Style" w:cs="Courier New"/>
          <w:i/>
          <w:iCs/>
          <w:sz w:val="22"/>
          <w:szCs w:val="22"/>
        </w:rPr>
        <w:t xml:space="preserve"> </w:t>
      </w:r>
      <w:r w:rsidR="005B21D1" w:rsidRPr="00956EC4">
        <w:rPr>
          <w:rFonts w:ascii="Bookman Old Style" w:eastAsiaTheme="minorHAnsi" w:hAnsi="Bookman Old Style" w:cs="Courier New"/>
          <w:sz w:val="22"/>
          <w:szCs w:val="22"/>
        </w:rPr>
        <w:t>E</w:t>
      </w:r>
      <w:r w:rsidR="008C022F">
        <w:rPr>
          <w:rFonts w:ascii="Bookman Old Style" w:eastAsiaTheme="minorHAnsi" w:hAnsi="Bookman Old Style" w:cs="Courier New"/>
          <w:sz w:val="22"/>
          <w:szCs w:val="22"/>
        </w:rPr>
        <w:t>mail</w:t>
      </w:r>
      <w:r w:rsidR="005B21D1" w:rsidRPr="00956EC4">
        <w:rPr>
          <w:rFonts w:ascii="Bookman Old Style" w:eastAsiaTheme="minorHAnsi" w:hAnsi="Bookman Old Style" w:cs="Courier New"/>
          <w:sz w:val="22"/>
          <w:szCs w:val="22"/>
        </w:rPr>
        <w:t xml:space="preserve">: </w:t>
      </w:r>
      <w:hyperlink r:id="rId9" w:history="1">
        <w:r w:rsidR="008C022F" w:rsidRPr="00956EC4">
          <w:rPr>
            <w:rStyle w:val="Hyperlink"/>
            <w:rFonts w:ascii="Bookman Old Style" w:eastAsiaTheme="minorHAnsi" w:hAnsi="Bookman Old Style" w:cs="Courier New"/>
            <w:sz w:val="22"/>
            <w:szCs w:val="22"/>
          </w:rPr>
          <w:t>dmr.rulemaking@maine.gov</w:t>
        </w:r>
      </w:hyperlink>
      <w:r w:rsidR="008C022F">
        <w:rPr>
          <w:rFonts w:ascii="Bookman Old Style" w:eastAsiaTheme="minorHAnsi" w:hAnsi="Bookman Old Style" w:cs="Courier New"/>
          <w:sz w:val="22"/>
          <w:szCs w:val="22"/>
        </w:rPr>
        <w:t xml:space="preserve"> .</w:t>
      </w:r>
    </w:p>
    <w:p w14:paraId="14FD8872" w14:textId="4A53E28D"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FINANCIAL IMPACT ON MUNICIPALITIES OR COUNTIES: None</w:t>
      </w:r>
    </w:p>
    <w:p w14:paraId="5D6847BE" w14:textId="41FE926E"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 xml:space="preserve">STATUTORY AUTHORITY FOR THIS RULE: 12 MRS </w:t>
      </w:r>
      <w:bookmarkStart w:id="0" w:name="_Hlk62211807"/>
      <w:r w:rsidRPr="00956EC4">
        <w:rPr>
          <w:rFonts w:ascii="Bookman Old Style" w:eastAsiaTheme="minorHAnsi" w:hAnsi="Bookman Old Style" w:cs="Courier New"/>
          <w:sz w:val="22"/>
          <w:szCs w:val="22"/>
        </w:rPr>
        <w:t>§</w:t>
      </w:r>
      <w:bookmarkEnd w:id="0"/>
      <w:r w:rsidR="008C022F" w:rsidRPr="00956EC4">
        <w:rPr>
          <w:rFonts w:ascii="Bookman Old Style" w:eastAsiaTheme="minorHAnsi" w:hAnsi="Bookman Old Style" w:cs="Courier New"/>
          <w:sz w:val="22"/>
          <w:szCs w:val="22"/>
        </w:rPr>
        <w:t>§</w:t>
      </w:r>
      <w:r w:rsidR="008C022F">
        <w:rPr>
          <w:rFonts w:ascii="Bookman Old Style" w:eastAsiaTheme="minorHAnsi" w:hAnsi="Bookman Old Style" w:cs="Courier New"/>
          <w:sz w:val="22"/>
          <w:szCs w:val="22"/>
        </w:rPr>
        <w:t xml:space="preserve"> </w:t>
      </w:r>
      <w:r w:rsidRPr="00956EC4">
        <w:rPr>
          <w:rFonts w:ascii="Bookman Old Style" w:eastAsiaTheme="minorHAnsi" w:hAnsi="Bookman Old Style" w:cs="Courier New"/>
          <w:sz w:val="22"/>
          <w:szCs w:val="22"/>
        </w:rPr>
        <w:t>6171 (2-A), 6191(2)(A)</w:t>
      </w:r>
    </w:p>
    <w:p w14:paraId="0495250F" w14:textId="523E8DC4"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SUBSTANTIVE STATE OR FEDERAL LAW BEING IMPLEMENTED: Same</w:t>
      </w:r>
    </w:p>
    <w:p w14:paraId="68BB6C8A" w14:textId="21BB8DD1" w:rsidR="00956EC4" w:rsidRPr="00956EC4" w:rsidRDefault="00956EC4"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sidRPr="00956EC4">
        <w:rPr>
          <w:rFonts w:ascii="Bookman Old Style" w:eastAsiaTheme="minorHAnsi" w:hAnsi="Bookman Old Style" w:cs="Courier New"/>
          <w:sz w:val="22"/>
          <w:szCs w:val="22"/>
        </w:rPr>
        <w:t xml:space="preserve">AGENCY WEBSITE: </w:t>
      </w:r>
      <w:hyperlink r:id="rId10" w:history="1">
        <w:r w:rsidR="001828E6" w:rsidRPr="00956EC4">
          <w:rPr>
            <w:rStyle w:val="Hyperlink"/>
            <w:rFonts w:ascii="Bookman Old Style" w:eastAsiaTheme="minorHAnsi" w:hAnsi="Bookman Old Style" w:cs="Courier New"/>
            <w:sz w:val="22"/>
            <w:szCs w:val="22"/>
          </w:rPr>
          <w:t>http://www.maine.gov/dmr/rulemaking/</w:t>
        </w:r>
      </w:hyperlink>
      <w:r w:rsidR="001828E6">
        <w:rPr>
          <w:rFonts w:ascii="Bookman Old Style" w:eastAsiaTheme="minorHAnsi" w:hAnsi="Bookman Old Style" w:cs="Courier New"/>
          <w:sz w:val="22"/>
          <w:szCs w:val="22"/>
        </w:rPr>
        <w:t xml:space="preserve"> .</w:t>
      </w:r>
    </w:p>
    <w:p w14:paraId="793FDDE5" w14:textId="407A30F5" w:rsidR="00956EC4" w:rsidRPr="00956EC4" w:rsidRDefault="001828E6" w:rsidP="00956EC4">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DMR</w:t>
      </w:r>
      <w:r w:rsidR="00956EC4" w:rsidRPr="00956EC4">
        <w:rPr>
          <w:rFonts w:ascii="Bookman Old Style" w:eastAsiaTheme="minorHAnsi" w:hAnsi="Bookman Old Style" w:cs="Courier New"/>
          <w:sz w:val="22"/>
          <w:szCs w:val="22"/>
        </w:rPr>
        <w:t xml:space="preserve"> RULEMAKING LIAISON: </w:t>
      </w:r>
      <w:hyperlink r:id="rId11" w:history="1">
        <w:r w:rsidRPr="005B7BAA">
          <w:rPr>
            <w:rStyle w:val="Hyperlink"/>
            <w:rFonts w:ascii="Bookman Old Style" w:eastAsiaTheme="minorHAnsi" w:hAnsi="Bookman Old Style" w:cs="Courier New"/>
            <w:sz w:val="22"/>
            <w:szCs w:val="22"/>
          </w:rPr>
          <w:t>Deirdre.Gilbert@Maine.gov</w:t>
        </w:r>
      </w:hyperlink>
      <w:r>
        <w:rPr>
          <w:rFonts w:ascii="Bookman Old Style" w:eastAsiaTheme="minorHAnsi" w:hAnsi="Bookman Old Style" w:cs="Courier New"/>
          <w:sz w:val="22"/>
          <w:szCs w:val="22"/>
        </w:rPr>
        <w:t xml:space="preserve"> .</w:t>
      </w:r>
    </w:p>
    <w:p w14:paraId="455CF1A0" w14:textId="19AE64A3" w:rsidR="00DF0533" w:rsidRDefault="00DF0533" w:rsidP="00DF0533">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52578F11" w14:textId="77777777" w:rsidR="00DF0533" w:rsidRDefault="00DF0533" w:rsidP="00A86B7B">
      <w:pPr>
        <w:overflowPunct/>
        <w:autoSpaceDE/>
        <w:autoSpaceDN/>
        <w:adjustRightInd/>
        <w:textAlignment w:val="auto"/>
        <w:rPr>
          <w:rFonts w:ascii="Bookman Old Style" w:eastAsiaTheme="minorHAnsi" w:hAnsi="Bookman Old Style" w:cs="Courier New"/>
          <w:sz w:val="22"/>
          <w:szCs w:val="22"/>
        </w:rPr>
      </w:pPr>
    </w:p>
    <w:p w14:paraId="68AF5959" w14:textId="4C9C388C"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 xml:space="preserve">AGENCY: </w:t>
      </w:r>
      <w:r w:rsidR="00E82986" w:rsidRPr="00E82986">
        <w:rPr>
          <w:rFonts w:ascii="Bookman Old Style" w:eastAsia="Courier New" w:hAnsi="Bookman Old Style"/>
          <w:b/>
          <w:bCs/>
          <w:color w:val="000000"/>
          <w:sz w:val="22"/>
          <w:szCs w:val="22"/>
        </w:rPr>
        <w:t>16-633</w:t>
      </w:r>
      <w:r w:rsidR="00E82986">
        <w:rPr>
          <w:rFonts w:ascii="Bookman Old Style" w:eastAsia="Courier New" w:hAnsi="Bookman Old Style"/>
          <w:color w:val="000000"/>
          <w:sz w:val="22"/>
          <w:szCs w:val="22"/>
        </w:rPr>
        <w:t xml:space="preserve"> - </w:t>
      </w:r>
      <w:r w:rsidRPr="00FC0566">
        <w:rPr>
          <w:rFonts w:ascii="Bookman Old Style" w:eastAsia="Courier New" w:hAnsi="Bookman Old Style"/>
          <w:color w:val="000000"/>
          <w:sz w:val="22"/>
          <w:szCs w:val="22"/>
        </w:rPr>
        <w:t>Department of Public Safety</w:t>
      </w:r>
      <w:r w:rsidR="00E82986">
        <w:rPr>
          <w:rFonts w:ascii="Bookman Old Style" w:eastAsia="Courier New" w:hAnsi="Bookman Old Style"/>
          <w:color w:val="000000"/>
          <w:sz w:val="22"/>
          <w:szCs w:val="22"/>
        </w:rPr>
        <w:t xml:space="preserve"> (DPS), </w:t>
      </w:r>
      <w:r w:rsidR="00E82986" w:rsidRPr="00E82986">
        <w:rPr>
          <w:rFonts w:ascii="Bookman Old Style" w:eastAsia="Courier New" w:hAnsi="Bookman Old Style"/>
          <w:b/>
          <w:bCs/>
          <w:color w:val="000000"/>
          <w:sz w:val="22"/>
          <w:szCs w:val="22"/>
        </w:rPr>
        <w:t>Gambling Control Board</w:t>
      </w:r>
    </w:p>
    <w:p w14:paraId="2A039C67" w14:textId="03945990"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 xml:space="preserve">CHAPTER NUMBER AND TITLE: </w:t>
      </w:r>
      <w:r w:rsidRPr="00FC0566">
        <w:rPr>
          <w:rFonts w:ascii="Bookman Old Style" w:eastAsia="Courier New" w:hAnsi="Bookman Old Style"/>
          <w:b/>
          <w:bCs/>
          <w:color w:val="000000"/>
          <w:sz w:val="22"/>
          <w:szCs w:val="22"/>
        </w:rPr>
        <w:t>Ch</w:t>
      </w:r>
      <w:r w:rsidR="00F70DCA" w:rsidRPr="00F70DCA">
        <w:rPr>
          <w:rFonts w:ascii="Bookman Old Style" w:eastAsia="Courier New" w:hAnsi="Bookman Old Style"/>
          <w:b/>
          <w:bCs/>
          <w:color w:val="000000"/>
          <w:sz w:val="22"/>
          <w:szCs w:val="22"/>
        </w:rPr>
        <w:t>.</w:t>
      </w:r>
      <w:r w:rsidRPr="00FC0566">
        <w:rPr>
          <w:rFonts w:ascii="Bookman Old Style" w:eastAsia="Courier New" w:hAnsi="Bookman Old Style"/>
          <w:b/>
          <w:bCs/>
          <w:color w:val="000000"/>
          <w:sz w:val="22"/>
          <w:szCs w:val="22"/>
        </w:rPr>
        <w:t xml:space="preserve"> 29</w:t>
      </w:r>
      <w:r w:rsidR="00F70DCA">
        <w:rPr>
          <w:rFonts w:ascii="Bookman Old Style" w:eastAsia="Courier New" w:hAnsi="Bookman Old Style"/>
          <w:color w:val="000000"/>
          <w:sz w:val="22"/>
          <w:szCs w:val="22"/>
        </w:rPr>
        <w:t>,</w:t>
      </w:r>
      <w:r w:rsidRPr="00FC0566">
        <w:rPr>
          <w:rFonts w:ascii="Bookman Old Style" w:eastAsia="Courier New" w:hAnsi="Bookman Old Style"/>
          <w:color w:val="000000"/>
          <w:sz w:val="22"/>
          <w:szCs w:val="22"/>
        </w:rPr>
        <w:t xml:space="preserve"> Promotional Credits and Other Player Incentives</w:t>
      </w:r>
    </w:p>
    <w:p w14:paraId="6793D290" w14:textId="78096B2B" w:rsidR="00FC0566" w:rsidRPr="00FC0566" w:rsidRDefault="00FC0566" w:rsidP="00FC0566">
      <w:pPr>
        <w:tabs>
          <w:tab w:val="center" w:pos="5435"/>
        </w:tabs>
        <w:overflowPunct/>
        <w:autoSpaceDE/>
        <w:autoSpaceDN/>
        <w:adjustRightInd/>
        <w:spacing w:line="259" w:lineRule="auto"/>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TYPE OF RULE: Routine Technical</w:t>
      </w:r>
    </w:p>
    <w:p w14:paraId="2D01D287" w14:textId="285262F0"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b/>
          <w:bCs/>
          <w:color w:val="000000"/>
          <w:sz w:val="22"/>
          <w:szCs w:val="22"/>
        </w:rPr>
      </w:pPr>
      <w:r w:rsidRPr="00FC0566">
        <w:rPr>
          <w:rFonts w:ascii="Bookman Old Style" w:eastAsia="Courier New" w:hAnsi="Bookman Old Style"/>
          <w:color w:val="000000"/>
          <w:sz w:val="22"/>
          <w:szCs w:val="22"/>
        </w:rPr>
        <w:t>PROPOSED RULE NUMBER:</w:t>
      </w:r>
      <w:r w:rsidR="00F70DCA">
        <w:rPr>
          <w:rFonts w:ascii="Bookman Old Style" w:eastAsia="Courier New" w:hAnsi="Bookman Old Style"/>
          <w:color w:val="000000"/>
          <w:sz w:val="22"/>
          <w:szCs w:val="22"/>
        </w:rPr>
        <w:t xml:space="preserve"> </w:t>
      </w:r>
      <w:r w:rsidR="00F70DCA">
        <w:rPr>
          <w:rFonts w:ascii="Bookman Old Style" w:eastAsia="Courier New" w:hAnsi="Bookman Old Style"/>
          <w:b/>
          <w:bCs/>
          <w:color w:val="000000"/>
          <w:sz w:val="22"/>
          <w:szCs w:val="22"/>
        </w:rPr>
        <w:t>2021-P010</w:t>
      </w:r>
    </w:p>
    <w:p w14:paraId="39F65451" w14:textId="77777777"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BRIEF SUMMARY: The rule package changes controls for match play to permit patron's gaming chips used for match play must be equivalent to or greater than the value to the promotional item.</w:t>
      </w:r>
    </w:p>
    <w:p w14:paraId="3A0D8802" w14:textId="3AC42778" w:rsidR="00FC0566" w:rsidRPr="00FC0566" w:rsidRDefault="00F70DCA"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Pr>
          <w:rFonts w:ascii="Bookman Old Style" w:eastAsia="Courier New" w:hAnsi="Bookman Old Style"/>
          <w:color w:val="000000"/>
          <w:sz w:val="22"/>
          <w:szCs w:val="22"/>
        </w:rPr>
        <w:lastRenderedPageBreak/>
        <w:t>PUBLIC HEARING</w:t>
      </w:r>
      <w:r w:rsidR="00FC0566" w:rsidRPr="00FC0566">
        <w:rPr>
          <w:rFonts w:ascii="Bookman Old Style" w:eastAsia="Courier New" w:hAnsi="Bookman Old Style"/>
          <w:color w:val="000000"/>
          <w:sz w:val="22"/>
          <w:szCs w:val="22"/>
        </w:rPr>
        <w:t>: None applicable</w:t>
      </w:r>
    </w:p>
    <w:p w14:paraId="342793BD" w14:textId="6AE197BA"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 xml:space="preserve">COMMENT DEADLINE: </w:t>
      </w:r>
      <w:r w:rsidR="00F70DCA">
        <w:rPr>
          <w:rFonts w:ascii="Bookman Old Style" w:eastAsia="Courier New" w:hAnsi="Bookman Old Style"/>
          <w:color w:val="000000"/>
          <w:sz w:val="22"/>
          <w:szCs w:val="22"/>
        </w:rPr>
        <w:t>February 26, 202</w:t>
      </w:r>
      <w:r w:rsidR="0017189B">
        <w:rPr>
          <w:rFonts w:ascii="Bookman Old Style" w:eastAsia="Courier New" w:hAnsi="Bookman Old Style"/>
          <w:color w:val="000000"/>
          <w:sz w:val="22"/>
          <w:szCs w:val="22"/>
        </w:rPr>
        <w:t>1</w:t>
      </w:r>
    </w:p>
    <w:p w14:paraId="694E142D" w14:textId="48B19C30" w:rsidR="00FC0566" w:rsidRPr="00FC0566" w:rsidRDefault="00FC0566" w:rsidP="00E455BB">
      <w:pPr>
        <w:overflowPunct/>
        <w:autoSpaceDE/>
        <w:autoSpaceDN/>
        <w:adjustRightInd/>
        <w:spacing w:line="259" w:lineRule="auto"/>
        <w:ind w:left="56" w:hanging="10"/>
        <w:textAlignment w:val="auto"/>
        <w:rPr>
          <w:rFonts w:ascii="Bookman Old Style" w:eastAsia="Courier New" w:hAnsi="Bookman Old Style"/>
          <w:color w:val="000000"/>
          <w:sz w:val="22"/>
          <w:szCs w:val="22"/>
        </w:rPr>
      </w:pPr>
      <w:bookmarkStart w:id="1" w:name="_Hlk62212544"/>
      <w:bookmarkStart w:id="2" w:name="_Hlk62212594"/>
      <w:r w:rsidRPr="00FC0566">
        <w:rPr>
          <w:rFonts w:ascii="Bookman Old Style" w:eastAsia="Courier New" w:hAnsi="Bookman Old Style"/>
          <w:color w:val="000000"/>
          <w:sz w:val="22"/>
          <w:szCs w:val="22"/>
        </w:rPr>
        <w:t>CONTACT PERSON FOR THIS FILING</w:t>
      </w:r>
      <w:r w:rsidR="00F70DCA">
        <w:rPr>
          <w:rFonts w:ascii="Bookman Old Style" w:eastAsia="Courier New" w:hAnsi="Bookman Old Style"/>
          <w:color w:val="000000"/>
          <w:sz w:val="22"/>
          <w:szCs w:val="22"/>
        </w:rPr>
        <w:t xml:space="preserve"> / </w:t>
      </w:r>
      <w:r w:rsidR="00E455BB">
        <w:rPr>
          <w:rFonts w:ascii="Bookman Old Style" w:eastAsia="Courier New" w:hAnsi="Bookman Old Style"/>
          <w:color w:val="000000"/>
          <w:sz w:val="22"/>
          <w:szCs w:val="22"/>
        </w:rPr>
        <w:t xml:space="preserve">SMALL BUSINESS IMPACT INFORMATION / </w:t>
      </w:r>
      <w:r w:rsidR="00F70DCA">
        <w:rPr>
          <w:rFonts w:ascii="Bookman Old Style" w:eastAsia="Courier New" w:hAnsi="Bookman Old Style"/>
          <w:color w:val="000000"/>
          <w:sz w:val="22"/>
          <w:szCs w:val="22"/>
        </w:rPr>
        <w:t>BOARD RULEMAKING LIAISON</w:t>
      </w:r>
      <w:r w:rsidRPr="00FC0566">
        <w:rPr>
          <w:rFonts w:ascii="Bookman Old Style" w:eastAsia="Courier New" w:hAnsi="Bookman Old Style"/>
          <w:color w:val="000000"/>
          <w:sz w:val="22"/>
          <w:szCs w:val="22"/>
        </w:rPr>
        <w:t>:</w:t>
      </w:r>
      <w:r w:rsidRPr="00FC0566">
        <w:rPr>
          <w:rFonts w:ascii="Bookman Old Style" w:eastAsia="Courier New" w:hAnsi="Bookman Old Style"/>
          <w:noProof/>
          <w:color w:val="000000"/>
          <w:sz w:val="22"/>
          <w:szCs w:val="22"/>
        </w:rPr>
        <w:drawing>
          <wp:inline distT="0" distB="0" distL="0" distR="0" wp14:anchorId="25B95554" wp14:editId="520B4464">
            <wp:extent cx="10603" cy="28264"/>
            <wp:effectExtent l="0" t="0" r="0" b="0"/>
            <wp:docPr id="5027" name="Picture 5027"/>
            <wp:cNvGraphicFramePr/>
            <a:graphic xmlns:a="http://schemas.openxmlformats.org/drawingml/2006/main">
              <a:graphicData uri="http://schemas.openxmlformats.org/drawingml/2006/picture">
                <pic:pic xmlns:pic="http://schemas.openxmlformats.org/drawingml/2006/picture">
                  <pic:nvPicPr>
                    <pic:cNvPr id="5027" name="Picture 5027"/>
                    <pic:cNvPicPr/>
                  </pic:nvPicPr>
                  <pic:blipFill>
                    <a:blip r:embed="rId12"/>
                    <a:stretch>
                      <a:fillRect/>
                    </a:stretch>
                  </pic:blipFill>
                  <pic:spPr>
                    <a:xfrm>
                      <a:off x="0" y="0"/>
                      <a:ext cx="10603" cy="28264"/>
                    </a:xfrm>
                    <a:prstGeom prst="rect">
                      <a:avLst/>
                    </a:prstGeom>
                  </pic:spPr>
                </pic:pic>
              </a:graphicData>
            </a:graphic>
          </wp:inline>
        </w:drawing>
      </w:r>
      <w:r w:rsidR="00F70DCA">
        <w:rPr>
          <w:rFonts w:ascii="Bookman Old Style" w:eastAsia="Courier New" w:hAnsi="Bookman Old Style"/>
          <w:color w:val="000000"/>
          <w:sz w:val="22"/>
          <w:szCs w:val="22"/>
        </w:rPr>
        <w:t xml:space="preserve"> </w:t>
      </w:r>
      <w:r w:rsidRPr="00FC0566">
        <w:rPr>
          <w:rFonts w:ascii="Bookman Old Style" w:eastAsia="Courier New" w:hAnsi="Bookman Old Style"/>
          <w:color w:val="000000"/>
          <w:sz w:val="22"/>
          <w:szCs w:val="22"/>
        </w:rPr>
        <w:t>Milton Champion, 45 Commerce Drive</w:t>
      </w:r>
      <w:r w:rsidR="00F70DCA">
        <w:rPr>
          <w:rFonts w:ascii="Bookman Old Style" w:eastAsia="Courier New" w:hAnsi="Bookman Old Style"/>
          <w:color w:val="000000"/>
          <w:sz w:val="22"/>
          <w:szCs w:val="22"/>
        </w:rPr>
        <w:t xml:space="preserve"> -</w:t>
      </w:r>
      <w:r w:rsidRPr="00FC0566">
        <w:rPr>
          <w:rFonts w:ascii="Bookman Old Style" w:eastAsia="Courier New" w:hAnsi="Bookman Old Style"/>
          <w:color w:val="000000"/>
          <w:sz w:val="22"/>
          <w:szCs w:val="22"/>
        </w:rPr>
        <w:t xml:space="preserve"> Suite 3, Augusta</w:t>
      </w:r>
      <w:r w:rsidR="00F70DCA">
        <w:rPr>
          <w:rFonts w:ascii="Bookman Old Style" w:eastAsia="Courier New" w:hAnsi="Bookman Old Style"/>
          <w:color w:val="000000"/>
          <w:sz w:val="22"/>
          <w:szCs w:val="22"/>
        </w:rPr>
        <w:t>,</w:t>
      </w:r>
      <w:r w:rsidRPr="00FC0566">
        <w:rPr>
          <w:rFonts w:ascii="Bookman Old Style" w:eastAsia="Courier New" w:hAnsi="Bookman Old Style"/>
          <w:color w:val="000000"/>
          <w:sz w:val="22"/>
          <w:szCs w:val="22"/>
        </w:rPr>
        <w:t xml:space="preserve"> ME 04333-0087</w:t>
      </w:r>
      <w:r w:rsidR="00F70DCA">
        <w:rPr>
          <w:rFonts w:ascii="Bookman Old Style" w:eastAsia="Courier New" w:hAnsi="Bookman Old Style"/>
          <w:color w:val="000000"/>
          <w:sz w:val="22"/>
          <w:szCs w:val="22"/>
        </w:rPr>
        <w:t>. Telephone:</w:t>
      </w:r>
      <w:r w:rsidRPr="00FC0566">
        <w:rPr>
          <w:rFonts w:ascii="Bookman Old Style" w:eastAsia="Courier New" w:hAnsi="Bookman Old Style"/>
          <w:color w:val="000000"/>
          <w:sz w:val="22"/>
          <w:szCs w:val="22"/>
        </w:rPr>
        <w:t xml:space="preserve"> </w:t>
      </w:r>
      <w:r w:rsidR="00F70DCA">
        <w:rPr>
          <w:rFonts w:ascii="Bookman Old Style" w:eastAsia="Courier New" w:hAnsi="Bookman Old Style"/>
          <w:color w:val="000000"/>
          <w:sz w:val="22"/>
          <w:szCs w:val="22"/>
        </w:rPr>
        <w:t>(</w:t>
      </w:r>
      <w:r w:rsidRPr="00FC0566">
        <w:rPr>
          <w:rFonts w:ascii="Bookman Old Style" w:eastAsia="Courier New" w:hAnsi="Bookman Old Style"/>
          <w:color w:val="000000"/>
          <w:sz w:val="22"/>
          <w:szCs w:val="22"/>
        </w:rPr>
        <w:t>207</w:t>
      </w:r>
      <w:r w:rsidR="00F70DCA">
        <w:rPr>
          <w:rFonts w:ascii="Bookman Old Style" w:eastAsia="Courier New" w:hAnsi="Bookman Old Style"/>
          <w:color w:val="000000"/>
          <w:sz w:val="22"/>
          <w:szCs w:val="22"/>
        </w:rPr>
        <w:t xml:space="preserve">) </w:t>
      </w:r>
      <w:r w:rsidRPr="00FC0566">
        <w:rPr>
          <w:rFonts w:ascii="Bookman Old Style" w:eastAsia="Courier New" w:hAnsi="Bookman Old Style"/>
          <w:color w:val="000000"/>
          <w:sz w:val="22"/>
          <w:szCs w:val="22"/>
        </w:rPr>
        <w:t>626-3901</w:t>
      </w:r>
      <w:r w:rsidR="00F70DCA">
        <w:rPr>
          <w:rFonts w:ascii="Bookman Old Style" w:eastAsia="Courier New" w:hAnsi="Bookman Old Style"/>
          <w:color w:val="000000"/>
          <w:sz w:val="22"/>
          <w:szCs w:val="22"/>
        </w:rPr>
        <w:t>. Email:</w:t>
      </w:r>
      <w:r w:rsidRPr="00FC0566">
        <w:rPr>
          <w:rFonts w:ascii="Bookman Old Style" w:eastAsia="Courier New" w:hAnsi="Bookman Old Style"/>
          <w:color w:val="000000"/>
          <w:sz w:val="22"/>
          <w:szCs w:val="22"/>
        </w:rPr>
        <w:t xml:space="preserve"> </w:t>
      </w:r>
      <w:hyperlink r:id="rId13" w:history="1">
        <w:r w:rsidR="00F70DCA" w:rsidRPr="00792572">
          <w:rPr>
            <w:rStyle w:val="Hyperlink"/>
            <w:rFonts w:ascii="Bookman Old Style" w:eastAsia="Courier New" w:hAnsi="Bookman Old Style"/>
            <w:sz w:val="22"/>
            <w:szCs w:val="22"/>
          </w:rPr>
          <w:t>M</w:t>
        </w:r>
        <w:r w:rsidR="00F70DCA" w:rsidRPr="00FC0566">
          <w:rPr>
            <w:rStyle w:val="Hyperlink"/>
            <w:rFonts w:ascii="Bookman Old Style" w:eastAsia="Courier New" w:hAnsi="Bookman Old Style"/>
            <w:sz w:val="22"/>
            <w:szCs w:val="22"/>
          </w:rPr>
          <w:t>ilton.</w:t>
        </w:r>
        <w:r w:rsidR="00F70DCA" w:rsidRPr="00792572">
          <w:rPr>
            <w:rStyle w:val="Hyperlink"/>
            <w:rFonts w:ascii="Bookman Old Style" w:eastAsia="Courier New" w:hAnsi="Bookman Old Style"/>
            <w:sz w:val="22"/>
            <w:szCs w:val="22"/>
          </w:rPr>
          <w:t>F</w:t>
        </w:r>
        <w:r w:rsidR="00F70DCA" w:rsidRPr="00FC0566">
          <w:rPr>
            <w:rStyle w:val="Hyperlink"/>
            <w:rFonts w:ascii="Bookman Old Style" w:eastAsia="Courier New" w:hAnsi="Bookman Old Style"/>
            <w:sz w:val="22"/>
            <w:szCs w:val="22"/>
          </w:rPr>
          <w:t>.</w:t>
        </w:r>
        <w:r w:rsidR="00F70DCA" w:rsidRPr="00792572">
          <w:rPr>
            <w:rStyle w:val="Hyperlink"/>
            <w:rFonts w:ascii="Bookman Old Style" w:eastAsia="Courier New" w:hAnsi="Bookman Old Style"/>
            <w:sz w:val="22"/>
            <w:szCs w:val="22"/>
          </w:rPr>
          <w:t>C</w:t>
        </w:r>
        <w:r w:rsidR="00F70DCA" w:rsidRPr="00FC0566">
          <w:rPr>
            <w:rStyle w:val="Hyperlink"/>
            <w:rFonts w:ascii="Bookman Old Style" w:eastAsia="Courier New" w:hAnsi="Bookman Old Style"/>
            <w:sz w:val="22"/>
            <w:szCs w:val="22"/>
          </w:rPr>
          <w:t>hampion@</w:t>
        </w:r>
        <w:r w:rsidR="00F70DCA" w:rsidRPr="00792572">
          <w:rPr>
            <w:rStyle w:val="Hyperlink"/>
            <w:rFonts w:ascii="Bookman Old Style" w:eastAsia="Courier New" w:hAnsi="Bookman Old Style"/>
            <w:sz w:val="22"/>
            <w:szCs w:val="22"/>
          </w:rPr>
          <w:t>M</w:t>
        </w:r>
        <w:r w:rsidR="00F70DCA" w:rsidRPr="00FC0566">
          <w:rPr>
            <w:rStyle w:val="Hyperlink"/>
            <w:rFonts w:ascii="Bookman Old Style" w:eastAsia="Courier New" w:hAnsi="Bookman Old Style"/>
            <w:sz w:val="22"/>
            <w:szCs w:val="22"/>
          </w:rPr>
          <w:t>aine.gov</w:t>
        </w:r>
      </w:hyperlink>
      <w:r w:rsidR="00F70DCA">
        <w:rPr>
          <w:rFonts w:ascii="Bookman Old Style" w:eastAsia="Courier New" w:hAnsi="Bookman Old Style"/>
          <w:color w:val="000000"/>
          <w:sz w:val="22"/>
          <w:szCs w:val="22"/>
        </w:rPr>
        <w:t xml:space="preserve"> .</w:t>
      </w:r>
    </w:p>
    <w:p w14:paraId="1AFBD648" w14:textId="27B8ED4D" w:rsidR="00FC0566" w:rsidRPr="00FC0566" w:rsidRDefault="00FC0566" w:rsidP="00BB08A8">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CONTACT PERSON FOR SMALL BUSINESS IMPACT STATEMENT: N/A</w:t>
      </w:r>
    </w:p>
    <w:bookmarkEnd w:id="1"/>
    <w:p w14:paraId="21F40D55" w14:textId="2AB03B1E" w:rsidR="00E455BB" w:rsidRDefault="00E455BB"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Pr>
          <w:rFonts w:ascii="Bookman Old Style" w:eastAsia="Courier New" w:hAnsi="Bookman Old Style"/>
          <w:color w:val="000000"/>
          <w:sz w:val="22"/>
          <w:szCs w:val="22"/>
        </w:rPr>
        <w:t>FINANCIAL IMPACT ON MUNICIPALITIES OR COUNTIES: N/A</w:t>
      </w:r>
    </w:p>
    <w:p w14:paraId="4A5849B8" w14:textId="0143D2A1"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 xml:space="preserve">STATUTORY AUTHORITY FOR THIS RULE: 8 MRS </w:t>
      </w:r>
      <w:r w:rsidR="00BB08A8">
        <w:rPr>
          <w:rFonts w:ascii="Bookman Old Style" w:eastAsia="Courier New" w:hAnsi="Bookman Old Style"/>
          <w:color w:val="000000"/>
          <w:sz w:val="22"/>
          <w:szCs w:val="22"/>
        </w:rPr>
        <w:t xml:space="preserve">§§ </w:t>
      </w:r>
      <w:r w:rsidRPr="00FC0566">
        <w:rPr>
          <w:rFonts w:ascii="Bookman Old Style" w:eastAsia="Courier New" w:hAnsi="Bookman Old Style"/>
          <w:color w:val="000000"/>
          <w:sz w:val="22"/>
          <w:szCs w:val="22"/>
        </w:rPr>
        <w:t>1001(26)</w:t>
      </w:r>
      <w:r w:rsidR="00BB08A8">
        <w:rPr>
          <w:rFonts w:ascii="Bookman Old Style" w:eastAsia="Courier New" w:hAnsi="Bookman Old Style"/>
          <w:color w:val="000000"/>
          <w:sz w:val="22"/>
          <w:szCs w:val="22"/>
        </w:rPr>
        <w:t>, 1003(1)(B),3(E),3(J)</w:t>
      </w:r>
    </w:p>
    <w:p w14:paraId="3810EF36" w14:textId="5BAA6978" w:rsidR="00FC0566" w:rsidRPr="00FC0566" w:rsidRDefault="00FC0566" w:rsidP="00FC0566">
      <w:pPr>
        <w:overflowPunct/>
        <w:autoSpaceDE/>
        <w:autoSpaceDN/>
        <w:adjustRightInd/>
        <w:spacing w:line="259" w:lineRule="auto"/>
        <w:ind w:left="56" w:hanging="10"/>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SUBSTANTIVE STATE OR FEDERAL LAW BEING IMPLEMENTED: N/A</w:t>
      </w:r>
    </w:p>
    <w:p w14:paraId="7CB5BC83" w14:textId="7BC39391" w:rsidR="00FC0566" w:rsidRDefault="00FC0566" w:rsidP="00FC0566">
      <w:pPr>
        <w:overflowPunct/>
        <w:autoSpaceDE/>
        <w:autoSpaceDN/>
        <w:adjustRightInd/>
        <w:spacing w:line="259" w:lineRule="auto"/>
        <w:ind w:left="17"/>
        <w:textAlignment w:val="auto"/>
        <w:rPr>
          <w:rFonts w:ascii="Bookman Old Style" w:eastAsia="Courier New" w:hAnsi="Bookman Old Style"/>
          <w:color w:val="000000"/>
          <w:sz w:val="22"/>
          <w:szCs w:val="22"/>
        </w:rPr>
      </w:pPr>
      <w:r w:rsidRPr="00FC0566">
        <w:rPr>
          <w:rFonts w:ascii="Bookman Old Style" w:eastAsia="Courier New" w:hAnsi="Bookman Old Style"/>
          <w:color w:val="000000"/>
          <w:sz w:val="22"/>
          <w:szCs w:val="22"/>
        </w:rPr>
        <w:t>AGENCY WEBSITE</w:t>
      </w:r>
      <w:r w:rsidR="00914444">
        <w:rPr>
          <w:rFonts w:ascii="Bookman Old Style" w:eastAsia="Courier New" w:hAnsi="Bookman Old Style"/>
          <w:color w:val="000000"/>
          <w:sz w:val="22"/>
          <w:szCs w:val="22"/>
        </w:rPr>
        <w:t xml:space="preserve">: </w:t>
      </w:r>
      <w:hyperlink r:id="rId14" w:history="1">
        <w:r w:rsidR="00914444" w:rsidRPr="00792572">
          <w:rPr>
            <w:rStyle w:val="Hyperlink"/>
            <w:rFonts w:ascii="Bookman Old Style" w:eastAsia="Courier New" w:hAnsi="Bookman Old Style"/>
            <w:sz w:val="22"/>
            <w:szCs w:val="22"/>
          </w:rPr>
          <w:t>https://www.maine.gov/dps/gamb-control/</w:t>
        </w:r>
      </w:hyperlink>
      <w:r w:rsidR="00914444">
        <w:rPr>
          <w:rFonts w:ascii="Bookman Old Style" w:eastAsia="Courier New" w:hAnsi="Bookman Old Style"/>
          <w:color w:val="000000"/>
          <w:sz w:val="22"/>
          <w:szCs w:val="22"/>
        </w:rPr>
        <w:t xml:space="preserve"> </w:t>
      </w:r>
    </w:p>
    <w:bookmarkEnd w:id="2"/>
    <w:p w14:paraId="3386725C" w14:textId="77777777" w:rsidR="00DF0533" w:rsidRPr="00F1582B" w:rsidRDefault="00DF0533" w:rsidP="00A86B7B">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A86B7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1A8BC2D8" w:rsidR="00A67558" w:rsidRDefault="00A67558" w:rsidP="00A86B7B">
      <w:pPr>
        <w:keepNext/>
        <w:keepLines/>
        <w:tabs>
          <w:tab w:val="left" w:pos="-1440"/>
          <w:tab w:val="left" w:pos="-720"/>
          <w:tab w:val="left" w:pos="4320"/>
          <w:tab w:val="left" w:pos="10440"/>
        </w:tabs>
        <w:rPr>
          <w:rFonts w:ascii="Bookman Old Style" w:hAnsi="Bookman Old Style"/>
          <w:sz w:val="22"/>
          <w:szCs w:val="22"/>
        </w:rPr>
      </w:pPr>
    </w:p>
    <w:p w14:paraId="4B9B9BA4" w14:textId="4AFF1654" w:rsidR="00B931D1" w:rsidRPr="00DD33F5" w:rsidRDefault="00B931D1" w:rsidP="008055E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0A63EB">
        <w:rPr>
          <w:rFonts w:ascii="Bookman Old Style" w:hAnsi="Bookman Old Style"/>
          <w:bCs/>
          <w:sz w:val="22"/>
          <w:szCs w:val="22"/>
        </w:rPr>
        <w:t xml:space="preserve">AGENCY: </w:t>
      </w:r>
      <w:r w:rsidR="001347A0" w:rsidRPr="00DD33F5">
        <w:rPr>
          <w:rFonts w:ascii="Bookman Old Style" w:hAnsi="Bookman Old Style"/>
          <w:b/>
          <w:sz w:val="22"/>
          <w:szCs w:val="22"/>
        </w:rPr>
        <w:t>16-163</w:t>
      </w:r>
      <w:r w:rsidR="001347A0">
        <w:rPr>
          <w:rFonts w:ascii="Bookman Old Style" w:hAnsi="Bookman Old Style"/>
          <w:bCs/>
          <w:sz w:val="22"/>
          <w:szCs w:val="22"/>
        </w:rPr>
        <w:t xml:space="preserve"> - </w:t>
      </w:r>
      <w:r w:rsidRPr="000A63EB">
        <w:rPr>
          <w:rFonts w:ascii="Bookman Old Style" w:hAnsi="Bookman Old Style"/>
          <w:bCs/>
          <w:sz w:val="22"/>
          <w:szCs w:val="22"/>
        </w:rPr>
        <w:t>Department of Public Safety</w:t>
      </w:r>
      <w:r w:rsidR="001347A0">
        <w:rPr>
          <w:rFonts w:ascii="Bookman Old Style" w:hAnsi="Bookman Old Style"/>
          <w:bCs/>
          <w:sz w:val="22"/>
          <w:szCs w:val="22"/>
        </w:rPr>
        <w:t xml:space="preserve"> (DPS)</w:t>
      </w:r>
      <w:r w:rsidRPr="000A63EB">
        <w:rPr>
          <w:rFonts w:ascii="Bookman Old Style" w:hAnsi="Bookman Old Style"/>
          <w:bCs/>
          <w:sz w:val="22"/>
          <w:szCs w:val="22"/>
        </w:rPr>
        <w:t xml:space="preserve">, </w:t>
      </w:r>
      <w:r w:rsidRPr="00DD33F5">
        <w:rPr>
          <w:rFonts w:ascii="Bookman Old Style" w:hAnsi="Bookman Old Style"/>
          <w:b/>
          <w:sz w:val="22"/>
          <w:szCs w:val="22"/>
        </w:rPr>
        <w:t>Maine Emergency Medical Services</w:t>
      </w:r>
      <w:r w:rsidR="00DD33F5" w:rsidRPr="00DD33F5">
        <w:rPr>
          <w:rFonts w:ascii="Bookman Old Style" w:hAnsi="Bookman Old Style"/>
          <w:b/>
          <w:sz w:val="22"/>
          <w:szCs w:val="22"/>
        </w:rPr>
        <w:t xml:space="preserve"> (Maine EMS)</w:t>
      </w:r>
    </w:p>
    <w:p w14:paraId="2BAEBDEB" w14:textId="1BB21AF4" w:rsidR="00B931D1" w:rsidRDefault="001347A0" w:rsidP="008055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CH</w:t>
      </w:r>
      <w:r w:rsidR="00DD33F5">
        <w:rPr>
          <w:rFonts w:ascii="Bookman Old Style" w:hAnsi="Bookman Old Style"/>
          <w:bCs/>
          <w:sz w:val="22"/>
          <w:szCs w:val="22"/>
        </w:rPr>
        <w:t>APTER</w:t>
      </w:r>
      <w:r w:rsidR="00B931D1" w:rsidRPr="000A63EB">
        <w:rPr>
          <w:rFonts w:ascii="Bookman Old Style" w:hAnsi="Bookman Old Style"/>
          <w:bCs/>
          <w:sz w:val="22"/>
          <w:szCs w:val="22"/>
        </w:rPr>
        <w:t xml:space="preserve"> NUMBER</w:t>
      </w:r>
      <w:r w:rsidR="00DD33F5">
        <w:rPr>
          <w:rFonts w:ascii="Bookman Old Style" w:hAnsi="Bookman Old Style"/>
          <w:bCs/>
          <w:sz w:val="22"/>
          <w:szCs w:val="22"/>
        </w:rPr>
        <w:t>S</w:t>
      </w:r>
      <w:r w:rsidR="00B931D1" w:rsidRPr="000A63EB">
        <w:rPr>
          <w:rFonts w:ascii="Bookman Old Style" w:hAnsi="Bookman Old Style"/>
          <w:bCs/>
          <w:sz w:val="22"/>
          <w:szCs w:val="22"/>
        </w:rPr>
        <w:t xml:space="preserve"> AND TITLE</w:t>
      </w:r>
      <w:r w:rsidR="00DD33F5">
        <w:rPr>
          <w:rFonts w:ascii="Bookman Old Style" w:hAnsi="Bookman Old Style"/>
          <w:bCs/>
          <w:sz w:val="22"/>
          <w:szCs w:val="22"/>
        </w:rPr>
        <w:t>S</w:t>
      </w:r>
      <w:r w:rsidR="00B931D1" w:rsidRPr="000A63EB">
        <w:rPr>
          <w:rFonts w:ascii="Bookman Old Style" w:hAnsi="Bookman Old Style"/>
          <w:bCs/>
          <w:sz w:val="22"/>
          <w:szCs w:val="22"/>
        </w:rPr>
        <w:t xml:space="preserve">: </w:t>
      </w:r>
      <w:r w:rsidRPr="00DD33F5">
        <w:rPr>
          <w:rFonts w:ascii="Bookman Old Style" w:hAnsi="Bookman Old Style"/>
          <w:b/>
          <w:sz w:val="22"/>
          <w:szCs w:val="22"/>
        </w:rPr>
        <w:t>Ch.</w:t>
      </w:r>
      <w:r w:rsidR="00B931D1" w:rsidRPr="00DD33F5">
        <w:rPr>
          <w:rFonts w:ascii="Bookman Old Style" w:hAnsi="Bookman Old Style"/>
          <w:b/>
          <w:sz w:val="22"/>
          <w:szCs w:val="22"/>
        </w:rPr>
        <w:t xml:space="preserve"> 1-19 of the Maine EMS System Rules</w:t>
      </w:r>
    </w:p>
    <w:p w14:paraId="6B76C1B2" w14:textId="217A312F" w:rsidR="00B931D1" w:rsidRPr="000A63EB" w:rsidRDefault="00B931D1" w:rsidP="00DD33F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63EB">
        <w:rPr>
          <w:rFonts w:ascii="Bookman Old Style" w:hAnsi="Bookman Old Style"/>
          <w:bCs/>
          <w:sz w:val="22"/>
          <w:szCs w:val="22"/>
        </w:rPr>
        <w:t>ADOPTED RULE NUMBER</w:t>
      </w:r>
      <w:r w:rsidR="00DD33F5">
        <w:rPr>
          <w:rFonts w:ascii="Bookman Old Style" w:hAnsi="Bookman Old Style"/>
          <w:bCs/>
          <w:sz w:val="22"/>
          <w:szCs w:val="22"/>
        </w:rPr>
        <w:t>S</w:t>
      </w:r>
      <w:r w:rsidRPr="000A63EB">
        <w:rPr>
          <w:rFonts w:ascii="Bookman Old Style" w:hAnsi="Bookman Old Style"/>
          <w:bCs/>
          <w:sz w:val="22"/>
          <w:szCs w:val="22"/>
        </w:rPr>
        <w:t xml:space="preserve">: </w:t>
      </w:r>
      <w:r w:rsidR="00DD33F5" w:rsidRPr="00DD33F5">
        <w:rPr>
          <w:rFonts w:ascii="Bookman Old Style" w:hAnsi="Bookman Old Style"/>
          <w:b/>
          <w:sz w:val="22"/>
          <w:szCs w:val="22"/>
        </w:rPr>
        <w:t xml:space="preserve">2021-004 </w:t>
      </w:r>
      <w:r w:rsidR="00DD33F5" w:rsidRPr="00DD33F5">
        <w:rPr>
          <w:rFonts w:ascii="Bookman Old Style" w:hAnsi="Bookman Old Style"/>
          <w:bCs/>
          <w:i/>
          <w:iCs/>
          <w:sz w:val="22"/>
          <w:szCs w:val="22"/>
        </w:rPr>
        <w:t>to</w:t>
      </w:r>
      <w:r w:rsidR="00DD33F5" w:rsidRPr="00DD33F5">
        <w:rPr>
          <w:rFonts w:ascii="Bookman Old Style" w:hAnsi="Bookman Old Style"/>
          <w:b/>
          <w:sz w:val="22"/>
          <w:szCs w:val="22"/>
        </w:rPr>
        <w:t xml:space="preserve"> 025</w:t>
      </w:r>
    </w:p>
    <w:p w14:paraId="673C026E" w14:textId="50D5941E" w:rsidR="00B931D1" w:rsidRPr="000A63EB" w:rsidRDefault="00B931D1" w:rsidP="00DD33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63EB">
        <w:rPr>
          <w:rFonts w:ascii="Bookman Old Style" w:hAnsi="Bookman Old Style"/>
          <w:bCs/>
          <w:sz w:val="22"/>
          <w:szCs w:val="22"/>
        </w:rPr>
        <w:t>CONCISE SUMMARY</w:t>
      </w:r>
      <w:r w:rsidR="00DD33F5">
        <w:rPr>
          <w:rFonts w:ascii="Bookman Old Style" w:hAnsi="Bookman Old Style"/>
          <w:bCs/>
          <w:sz w:val="22"/>
          <w:szCs w:val="22"/>
        </w:rPr>
        <w:t xml:space="preserve">: </w:t>
      </w:r>
      <w:r w:rsidRPr="000A63EB">
        <w:rPr>
          <w:rFonts w:ascii="Bookman Old Style" w:hAnsi="Bookman Old Style"/>
          <w:bCs/>
          <w:sz w:val="22"/>
          <w:szCs w:val="22"/>
        </w:rPr>
        <w:t xml:space="preserve">Over the past several years the Maine EMS Board conducted a systematic review of the Maine EMS System </w:t>
      </w:r>
      <w:r w:rsidR="00DD33F5">
        <w:rPr>
          <w:rFonts w:ascii="Bookman Old Style" w:hAnsi="Bookman Old Style"/>
          <w:bCs/>
          <w:sz w:val="22"/>
          <w:szCs w:val="22"/>
        </w:rPr>
        <w:t>r</w:t>
      </w:r>
      <w:r w:rsidRPr="000A63EB">
        <w:rPr>
          <w:rFonts w:ascii="Bookman Old Style" w:hAnsi="Bookman Old Style"/>
          <w:bCs/>
          <w:sz w:val="22"/>
          <w:szCs w:val="22"/>
        </w:rPr>
        <w:t>ules.</w:t>
      </w:r>
      <w:r>
        <w:rPr>
          <w:rFonts w:ascii="Bookman Old Style" w:hAnsi="Bookman Old Style"/>
          <w:bCs/>
          <w:sz w:val="22"/>
          <w:szCs w:val="22"/>
        </w:rPr>
        <w:t xml:space="preserve"> </w:t>
      </w:r>
      <w:r w:rsidRPr="000A63EB">
        <w:rPr>
          <w:rFonts w:ascii="Bookman Old Style" w:hAnsi="Bookman Old Style"/>
          <w:bCs/>
          <w:sz w:val="22"/>
          <w:szCs w:val="22"/>
        </w:rPr>
        <w:t xml:space="preserve">The Board has removed or updated many outdated references and has proposed additions to the rules </w:t>
      </w:r>
      <w:proofErr w:type="gramStart"/>
      <w:r w:rsidRPr="000A63EB">
        <w:rPr>
          <w:rFonts w:ascii="Bookman Old Style" w:hAnsi="Bookman Old Style"/>
          <w:bCs/>
          <w:sz w:val="22"/>
          <w:szCs w:val="22"/>
        </w:rPr>
        <w:t>in an effort to</w:t>
      </w:r>
      <w:proofErr w:type="gramEnd"/>
      <w:r w:rsidRPr="000A63EB">
        <w:rPr>
          <w:rFonts w:ascii="Bookman Old Style" w:hAnsi="Bookman Old Style"/>
          <w:bCs/>
          <w:sz w:val="22"/>
          <w:szCs w:val="22"/>
        </w:rPr>
        <w:t xml:space="preserve"> assist with the management of the Maine EMS System and to ensure optimum patient care. These changes include updates to language in the following </w:t>
      </w:r>
      <w:r w:rsidR="00DD33F5">
        <w:rPr>
          <w:rFonts w:ascii="Bookman Old Style" w:hAnsi="Bookman Old Style"/>
          <w:bCs/>
          <w:sz w:val="22"/>
          <w:szCs w:val="22"/>
        </w:rPr>
        <w:t>chapters</w:t>
      </w:r>
      <w:r w:rsidRPr="000A63EB">
        <w:rPr>
          <w:rFonts w:ascii="Bookman Old Style" w:hAnsi="Bookman Old Style"/>
          <w:bCs/>
          <w:sz w:val="22"/>
          <w:szCs w:val="22"/>
        </w:rPr>
        <w:t>:</w:t>
      </w:r>
    </w:p>
    <w:p w14:paraId="04363232" w14:textId="2BB1B76C"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w:t>
      </w:r>
      <w:r>
        <w:rPr>
          <w:rFonts w:ascii="Bookman Old Style" w:hAnsi="Bookman Old Style"/>
          <w:bCs/>
          <w:sz w:val="22"/>
          <w:szCs w:val="22"/>
        </w:rPr>
        <w:t>,</w:t>
      </w:r>
      <w:r w:rsidR="00B931D1" w:rsidRPr="008055E8">
        <w:rPr>
          <w:rFonts w:ascii="Bookman Old Style" w:hAnsi="Bookman Old Style"/>
          <w:bCs/>
          <w:sz w:val="22"/>
          <w:szCs w:val="22"/>
        </w:rPr>
        <w:t xml:space="preserve"> Mission and Goals </w:t>
      </w:r>
      <w:r w:rsidR="00DD33F5">
        <w:rPr>
          <w:rFonts w:ascii="Bookman Old Style" w:hAnsi="Bookman Old Style"/>
          <w:bCs/>
          <w:sz w:val="22"/>
          <w:szCs w:val="22"/>
        </w:rPr>
        <w:t>o</w:t>
      </w:r>
      <w:r w:rsidR="00B931D1" w:rsidRPr="008055E8">
        <w:rPr>
          <w:rFonts w:ascii="Bookman Old Style" w:hAnsi="Bookman Old Style"/>
          <w:bCs/>
          <w:sz w:val="22"/>
          <w:szCs w:val="22"/>
        </w:rPr>
        <w:t xml:space="preserve">f </w:t>
      </w:r>
      <w:r w:rsidR="00DD33F5">
        <w:rPr>
          <w:rFonts w:ascii="Bookman Old Style" w:hAnsi="Bookman Old Style"/>
          <w:bCs/>
          <w:sz w:val="22"/>
          <w:szCs w:val="22"/>
        </w:rPr>
        <w:t>t</w:t>
      </w:r>
      <w:r w:rsidR="00B931D1" w:rsidRPr="008055E8">
        <w:rPr>
          <w:rFonts w:ascii="Bookman Old Style" w:hAnsi="Bookman Old Style"/>
          <w:bCs/>
          <w:sz w:val="22"/>
          <w:szCs w:val="22"/>
        </w:rPr>
        <w:t>he Maine EMS System</w:t>
      </w:r>
    </w:p>
    <w:p w14:paraId="2E3061C9" w14:textId="1DB2FA54"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2</w:t>
      </w:r>
      <w:r>
        <w:rPr>
          <w:rFonts w:ascii="Bookman Old Style" w:hAnsi="Bookman Old Style"/>
          <w:bCs/>
          <w:sz w:val="22"/>
          <w:szCs w:val="22"/>
        </w:rPr>
        <w:t>,</w:t>
      </w:r>
      <w:r w:rsidR="00B931D1" w:rsidRPr="008055E8">
        <w:rPr>
          <w:rFonts w:ascii="Bookman Old Style" w:hAnsi="Bookman Old Style"/>
          <w:bCs/>
          <w:sz w:val="22"/>
          <w:szCs w:val="22"/>
        </w:rPr>
        <w:t xml:space="preserve"> Definitions</w:t>
      </w:r>
    </w:p>
    <w:p w14:paraId="112429A6" w14:textId="4E5F2C8A"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3</w:t>
      </w:r>
      <w:r>
        <w:rPr>
          <w:rFonts w:ascii="Bookman Old Style" w:hAnsi="Bookman Old Style"/>
          <w:bCs/>
          <w:sz w:val="22"/>
          <w:szCs w:val="22"/>
        </w:rPr>
        <w:t>,</w:t>
      </w:r>
      <w:r w:rsidR="00B931D1" w:rsidRPr="008055E8">
        <w:rPr>
          <w:rFonts w:ascii="Bookman Old Style" w:hAnsi="Bookman Old Style"/>
          <w:bCs/>
          <w:sz w:val="22"/>
          <w:szCs w:val="22"/>
        </w:rPr>
        <w:t xml:space="preserve"> Ground Ambulance Service </w:t>
      </w:r>
      <w:r w:rsidR="00DD33F5">
        <w:rPr>
          <w:rFonts w:ascii="Bookman Old Style" w:hAnsi="Bookman Old Style"/>
          <w:bCs/>
          <w:sz w:val="22"/>
          <w:szCs w:val="22"/>
        </w:rPr>
        <w:t>a</w:t>
      </w:r>
      <w:r w:rsidR="00B931D1" w:rsidRPr="008055E8">
        <w:rPr>
          <w:rFonts w:ascii="Bookman Old Style" w:hAnsi="Bookman Old Style"/>
          <w:bCs/>
          <w:sz w:val="22"/>
          <w:szCs w:val="22"/>
        </w:rPr>
        <w:t>nd Non-transporting Service Licenses</w:t>
      </w:r>
    </w:p>
    <w:p w14:paraId="335E7FAD" w14:textId="30111CC6"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3-A</w:t>
      </w:r>
      <w:r>
        <w:rPr>
          <w:rFonts w:ascii="Bookman Old Style" w:hAnsi="Bookman Old Style"/>
          <w:bCs/>
          <w:sz w:val="22"/>
          <w:szCs w:val="22"/>
        </w:rPr>
        <w:t>,</w:t>
      </w:r>
      <w:r w:rsidR="00B931D1" w:rsidRPr="008055E8">
        <w:rPr>
          <w:rFonts w:ascii="Bookman Old Style" w:hAnsi="Bookman Old Style"/>
          <w:bCs/>
          <w:sz w:val="22"/>
          <w:szCs w:val="22"/>
        </w:rPr>
        <w:t xml:space="preserve"> Emergency Medical Dispatch Center Licenses</w:t>
      </w:r>
    </w:p>
    <w:p w14:paraId="4B54D66E" w14:textId="1B899466"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4</w:t>
      </w:r>
      <w:r>
        <w:rPr>
          <w:rFonts w:ascii="Bookman Old Style" w:hAnsi="Bookman Old Style"/>
          <w:bCs/>
          <w:sz w:val="22"/>
          <w:szCs w:val="22"/>
        </w:rPr>
        <w:t>,</w:t>
      </w:r>
      <w:r w:rsidR="00B931D1" w:rsidRPr="008055E8">
        <w:rPr>
          <w:rFonts w:ascii="Bookman Old Style" w:hAnsi="Bookman Old Style"/>
          <w:bCs/>
          <w:sz w:val="22"/>
          <w:szCs w:val="22"/>
        </w:rPr>
        <w:t xml:space="preserve"> Air Ambulance Service Licenses</w:t>
      </w:r>
    </w:p>
    <w:p w14:paraId="10B317D9" w14:textId="080ED6F0"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5</w:t>
      </w:r>
      <w:r>
        <w:rPr>
          <w:rFonts w:ascii="Bookman Old Style" w:hAnsi="Bookman Old Style"/>
          <w:bCs/>
          <w:sz w:val="22"/>
          <w:szCs w:val="22"/>
        </w:rPr>
        <w:t>,</w:t>
      </w:r>
      <w:r w:rsidR="00B931D1" w:rsidRPr="008055E8">
        <w:rPr>
          <w:rFonts w:ascii="Bookman Old Style" w:hAnsi="Bookman Old Style"/>
          <w:bCs/>
          <w:sz w:val="22"/>
          <w:szCs w:val="22"/>
        </w:rPr>
        <w:t xml:space="preserve"> Personnel Licenses</w:t>
      </w:r>
    </w:p>
    <w:p w14:paraId="41A6AA29" w14:textId="3C586C69"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5-A</w:t>
      </w:r>
      <w:r>
        <w:rPr>
          <w:rFonts w:ascii="Bookman Old Style" w:hAnsi="Bookman Old Style"/>
          <w:bCs/>
          <w:sz w:val="22"/>
          <w:szCs w:val="22"/>
        </w:rPr>
        <w:t>,</w:t>
      </w:r>
      <w:r w:rsidR="00B931D1" w:rsidRPr="008055E8">
        <w:rPr>
          <w:rFonts w:ascii="Bookman Old Style" w:hAnsi="Bookman Old Style"/>
          <w:bCs/>
          <w:sz w:val="22"/>
          <w:szCs w:val="22"/>
        </w:rPr>
        <w:t xml:space="preserve"> Emergency Medical Dispatcher Licenses</w:t>
      </w:r>
    </w:p>
    <w:p w14:paraId="31DAC7EE" w14:textId="1403D213"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6</w:t>
      </w:r>
      <w:r>
        <w:rPr>
          <w:rFonts w:ascii="Bookman Old Style" w:hAnsi="Bookman Old Style"/>
          <w:bCs/>
          <w:sz w:val="22"/>
          <w:szCs w:val="22"/>
        </w:rPr>
        <w:t>,</w:t>
      </w:r>
      <w:r w:rsidR="00B931D1" w:rsidRPr="008055E8">
        <w:rPr>
          <w:rFonts w:ascii="Bookman Old Style" w:hAnsi="Bookman Old Style"/>
          <w:bCs/>
          <w:sz w:val="22"/>
          <w:szCs w:val="22"/>
        </w:rPr>
        <w:t xml:space="preserve"> Advanced Life Support Drugs </w:t>
      </w:r>
      <w:r w:rsidR="00DD33F5">
        <w:rPr>
          <w:rFonts w:ascii="Bookman Old Style" w:hAnsi="Bookman Old Style"/>
          <w:bCs/>
          <w:sz w:val="22"/>
          <w:szCs w:val="22"/>
        </w:rPr>
        <w:t>a</w:t>
      </w:r>
      <w:r w:rsidR="00B931D1" w:rsidRPr="008055E8">
        <w:rPr>
          <w:rFonts w:ascii="Bookman Old Style" w:hAnsi="Bookman Old Style"/>
          <w:bCs/>
          <w:sz w:val="22"/>
          <w:szCs w:val="22"/>
        </w:rPr>
        <w:t>nd Medications</w:t>
      </w:r>
    </w:p>
    <w:p w14:paraId="3134B18E" w14:textId="6F1AEAE2"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7</w:t>
      </w:r>
      <w:r>
        <w:rPr>
          <w:rFonts w:ascii="Bookman Old Style" w:hAnsi="Bookman Old Style"/>
          <w:bCs/>
          <w:sz w:val="22"/>
          <w:szCs w:val="22"/>
        </w:rPr>
        <w:t>,</w:t>
      </w:r>
      <w:r w:rsidR="00B931D1" w:rsidRPr="008055E8">
        <w:rPr>
          <w:rFonts w:ascii="Bookman Old Style" w:hAnsi="Bookman Old Style"/>
          <w:bCs/>
          <w:sz w:val="22"/>
          <w:szCs w:val="22"/>
        </w:rPr>
        <w:t xml:space="preserve"> State Licensure Examinations</w:t>
      </w:r>
    </w:p>
    <w:p w14:paraId="4D8C61FD" w14:textId="7F33AC15"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8</w:t>
      </w:r>
      <w:r>
        <w:rPr>
          <w:rFonts w:ascii="Bookman Old Style" w:hAnsi="Bookman Old Style"/>
          <w:bCs/>
          <w:sz w:val="22"/>
          <w:szCs w:val="22"/>
        </w:rPr>
        <w:t>,</w:t>
      </w:r>
      <w:r w:rsidR="00B931D1" w:rsidRPr="008055E8">
        <w:rPr>
          <w:rFonts w:ascii="Bookman Old Style" w:hAnsi="Bookman Old Style"/>
          <w:bCs/>
          <w:sz w:val="22"/>
          <w:szCs w:val="22"/>
        </w:rPr>
        <w:t xml:space="preserve"> Training Courses </w:t>
      </w:r>
      <w:r w:rsidR="00DD33F5">
        <w:rPr>
          <w:rFonts w:ascii="Bookman Old Style" w:hAnsi="Bookman Old Style"/>
          <w:bCs/>
          <w:sz w:val="22"/>
          <w:szCs w:val="22"/>
        </w:rPr>
        <w:t>a</w:t>
      </w:r>
      <w:r w:rsidR="00B931D1" w:rsidRPr="008055E8">
        <w:rPr>
          <w:rFonts w:ascii="Bookman Old Style" w:hAnsi="Bookman Old Style"/>
          <w:bCs/>
          <w:sz w:val="22"/>
          <w:szCs w:val="22"/>
        </w:rPr>
        <w:t xml:space="preserve">nd Continuing Education Programs Used </w:t>
      </w:r>
      <w:r w:rsidR="00DD33F5">
        <w:rPr>
          <w:rFonts w:ascii="Bookman Old Style" w:hAnsi="Bookman Old Style"/>
          <w:bCs/>
          <w:sz w:val="22"/>
          <w:szCs w:val="22"/>
        </w:rPr>
        <w:t>f</w:t>
      </w:r>
      <w:r w:rsidR="00B931D1" w:rsidRPr="008055E8">
        <w:rPr>
          <w:rFonts w:ascii="Bookman Old Style" w:hAnsi="Bookman Old Style"/>
          <w:bCs/>
          <w:sz w:val="22"/>
          <w:szCs w:val="22"/>
        </w:rPr>
        <w:t>or Licensure</w:t>
      </w:r>
    </w:p>
    <w:p w14:paraId="1D97F2BD" w14:textId="2E7DE10E"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8-A</w:t>
      </w:r>
      <w:r w:rsidR="00DD33F5">
        <w:rPr>
          <w:rFonts w:ascii="Bookman Old Style" w:hAnsi="Bookman Old Style"/>
          <w:bCs/>
          <w:sz w:val="22"/>
          <w:szCs w:val="22"/>
        </w:rPr>
        <w:t>,</w:t>
      </w:r>
      <w:r w:rsidR="00B931D1" w:rsidRPr="008055E8">
        <w:rPr>
          <w:rFonts w:ascii="Bookman Old Style" w:hAnsi="Bookman Old Style"/>
          <w:bCs/>
          <w:sz w:val="22"/>
          <w:szCs w:val="22"/>
        </w:rPr>
        <w:t xml:space="preserve"> Training Centers</w:t>
      </w:r>
    </w:p>
    <w:p w14:paraId="69480F9B" w14:textId="199C8387"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9</w:t>
      </w:r>
      <w:r>
        <w:rPr>
          <w:rFonts w:ascii="Bookman Old Style" w:hAnsi="Bookman Old Style"/>
          <w:bCs/>
          <w:sz w:val="22"/>
          <w:szCs w:val="22"/>
        </w:rPr>
        <w:t>,</w:t>
      </w:r>
      <w:r w:rsidR="00B931D1" w:rsidRPr="008055E8">
        <w:rPr>
          <w:rFonts w:ascii="Bookman Old Style" w:hAnsi="Bookman Old Style"/>
          <w:bCs/>
          <w:sz w:val="22"/>
          <w:szCs w:val="22"/>
        </w:rPr>
        <w:t xml:space="preserve"> Instructor Coordinator Licenses</w:t>
      </w:r>
    </w:p>
    <w:p w14:paraId="0C8B8A13" w14:textId="76C1E5AA" w:rsidR="00B931D1" w:rsidRPr="008055E8" w:rsidRDefault="008055E8" w:rsidP="008055E8">
      <w:pPr>
        <w:overflowPunct/>
        <w:autoSpaceDE/>
        <w:autoSpaceDN/>
        <w:adjustRightInd/>
        <w:textAlignment w:val="auto"/>
        <w:rPr>
          <w:rFonts w:ascii="Bookman Old Style" w:hAnsi="Bookman Old Style"/>
          <w:bCs/>
          <w:sz w:val="22"/>
          <w:szCs w:val="22"/>
        </w:rPr>
      </w:pPr>
      <w:r w:rsidRPr="008055E8">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9-A</w:t>
      </w:r>
      <w:r>
        <w:rPr>
          <w:rFonts w:ascii="Bookman Old Style" w:hAnsi="Bookman Old Style"/>
          <w:bCs/>
          <w:sz w:val="22"/>
          <w:szCs w:val="22"/>
        </w:rPr>
        <w:t>,</w:t>
      </w:r>
      <w:r w:rsidR="00B931D1" w:rsidRPr="008055E8">
        <w:rPr>
          <w:rFonts w:ascii="Bookman Old Style" w:hAnsi="Bookman Old Style"/>
          <w:bCs/>
          <w:sz w:val="22"/>
          <w:szCs w:val="22"/>
        </w:rPr>
        <w:t xml:space="preserve"> Emergency Medical Dispatch Training, Instructors, </w:t>
      </w:r>
      <w:r w:rsidR="00DD33F5">
        <w:rPr>
          <w:rFonts w:ascii="Bookman Old Style" w:hAnsi="Bookman Old Style"/>
          <w:bCs/>
          <w:sz w:val="22"/>
          <w:szCs w:val="22"/>
        </w:rPr>
        <w:t>a</w:t>
      </w:r>
      <w:r w:rsidR="00B931D1" w:rsidRPr="008055E8">
        <w:rPr>
          <w:rFonts w:ascii="Bookman Old Style" w:hAnsi="Bookman Old Style"/>
          <w:bCs/>
          <w:sz w:val="22"/>
          <w:szCs w:val="22"/>
        </w:rPr>
        <w:t>nd Continuing Education Programs</w:t>
      </w:r>
    </w:p>
    <w:p w14:paraId="603CA96E" w14:textId="426C09CD"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10</w:t>
      </w:r>
      <w:r>
        <w:rPr>
          <w:rFonts w:ascii="Bookman Old Style" w:hAnsi="Bookman Old Style"/>
          <w:bCs/>
          <w:sz w:val="22"/>
          <w:szCs w:val="22"/>
        </w:rPr>
        <w:t>,</w:t>
      </w:r>
      <w:r w:rsidR="00B931D1" w:rsidRPr="008055E8">
        <w:rPr>
          <w:rFonts w:ascii="Bookman Old Style" w:hAnsi="Bookman Old Style"/>
          <w:bCs/>
          <w:sz w:val="22"/>
          <w:szCs w:val="22"/>
        </w:rPr>
        <w:t xml:space="preserve"> Reciprocity</w:t>
      </w:r>
    </w:p>
    <w:p w14:paraId="123CD973" w14:textId="7C86352D"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11</w:t>
      </w:r>
      <w:r>
        <w:rPr>
          <w:rFonts w:ascii="Bookman Old Style" w:hAnsi="Bookman Old Style"/>
          <w:bCs/>
          <w:sz w:val="22"/>
          <w:szCs w:val="22"/>
        </w:rPr>
        <w:t>,</w:t>
      </w:r>
      <w:r w:rsidR="00B931D1" w:rsidRPr="008055E8">
        <w:rPr>
          <w:rFonts w:ascii="Bookman Old Style" w:hAnsi="Bookman Old Style"/>
          <w:bCs/>
          <w:sz w:val="22"/>
          <w:szCs w:val="22"/>
        </w:rPr>
        <w:t xml:space="preserve"> Standards </w:t>
      </w:r>
      <w:r w:rsidR="00DD33F5">
        <w:rPr>
          <w:rFonts w:ascii="Bookman Old Style" w:hAnsi="Bookman Old Style"/>
          <w:bCs/>
          <w:sz w:val="22"/>
          <w:szCs w:val="22"/>
        </w:rPr>
        <w:t>a</w:t>
      </w:r>
      <w:r w:rsidR="00B931D1" w:rsidRPr="008055E8">
        <w:rPr>
          <w:rFonts w:ascii="Bookman Old Style" w:hAnsi="Bookman Old Style"/>
          <w:bCs/>
          <w:sz w:val="22"/>
          <w:szCs w:val="22"/>
        </w:rPr>
        <w:t xml:space="preserve">nd Procedures </w:t>
      </w:r>
      <w:r w:rsidR="00DD33F5">
        <w:rPr>
          <w:rFonts w:ascii="Bookman Old Style" w:hAnsi="Bookman Old Style"/>
          <w:bCs/>
          <w:sz w:val="22"/>
          <w:szCs w:val="22"/>
        </w:rPr>
        <w:t>f</w:t>
      </w:r>
      <w:r w:rsidR="00B931D1" w:rsidRPr="008055E8">
        <w:rPr>
          <w:rFonts w:ascii="Bookman Old Style" w:hAnsi="Bookman Old Style"/>
          <w:bCs/>
          <w:sz w:val="22"/>
          <w:szCs w:val="22"/>
        </w:rPr>
        <w:t xml:space="preserve">or Refusing </w:t>
      </w:r>
      <w:r w:rsidR="00DD33F5">
        <w:rPr>
          <w:rFonts w:ascii="Bookman Old Style" w:hAnsi="Bookman Old Style"/>
          <w:bCs/>
          <w:sz w:val="22"/>
          <w:szCs w:val="22"/>
        </w:rPr>
        <w:t>t</w:t>
      </w:r>
      <w:r w:rsidR="00B931D1" w:rsidRPr="008055E8">
        <w:rPr>
          <w:rFonts w:ascii="Bookman Old Style" w:hAnsi="Bookman Old Style"/>
          <w:bCs/>
          <w:sz w:val="22"/>
          <w:szCs w:val="22"/>
        </w:rPr>
        <w:t xml:space="preserve">o Issue </w:t>
      </w:r>
      <w:r w:rsidR="00DD33F5">
        <w:rPr>
          <w:rFonts w:ascii="Bookman Old Style" w:hAnsi="Bookman Old Style"/>
          <w:bCs/>
          <w:sz w:val="22"/>
          <w:szCs w:val="22"/>
        </w:rPr>
        <w:t>o</w:t>
      </w:r>
      <w:r w:rsidR="00B931D1" w:rsidRPr="008055E8">
        <w:rPr>
          <w:rFonts w:ascii="Bookman Old Style" w:hAnsi="Bookman Old Style"/>
          <w:bCs/>
          <w:sz w:val="22"/>
          <w:szCs w:val="22"/>
        </w:rPr>
        <w:t xml:space="preserve">r Renew </w:t>
      </w:r>
      <w:r w:rsidR="00DD33F5">
        <w:rPr>
          <w:rFonts w:ascii="Bookman Old Style" w:hAnsi="Bookman Old Style"/>
          <w:bCs/>
          <w:sz w:val="22"/>
          <w:szCs w:val="22"/>
        </w:rPr>
        <w:t>a</w:t>
      </w:r>
      <w:r w:rsidR="00B931D1" w:rsidRPr="008055E8">
        <w:rPr>
          <w:rFonts w:ascii="Bookman Old Style" w:hAnsi="Bookman Old Style"/>
          <w:bCs/>
          <w:sz w:val="22"/>
          <w:szCs w:val="22"/>
        </w:rPr>
        <w:t xml:space="preserve"> License, </w:t>
      </w:r>
      <w:r w:rsidR="00DD33F5">
        <w:rPr>
          <w:rFonts w:ascii="Bookman Old Style" w:hAnsi="Bookman Old Style"/>
          <w:bCs/>
          <w:sz w:val="22"/>
          <w:szCs w:val="22"/>
        </w:rPr>
        <w:t>a</w:t>
      </w:r>
      <w:r w:rsidR="00B931D1" w:rsidRPr="008055E8">
        <w:rPr>
          <w:rFonts w:ascii="Bookman Old Style" w:hAnsi="Bookman Old Style"/>
          <w:bCs/>
          <w:sz w:val="22"/>
          <w:szCs w:val="22"/>
        </w:rPr>
        <w:t xml:space="preserve">nd </w:t>
      </w:r>
      <w:r w:rsidR="00DD33F5">
        <w:rPr>
          <w:rFonts w:ascii="Bookman Old Style" w:hAnsi="Bookman Old Style"/>
          <w:bCs/>
          <w:sz w:val="22"/>
          <w:szCs w:val="22"/>
        </w:rPr>
        <w:t>f</w:t>
      </w:r>
      <w:r w:rsidR="00B931D1" w:rsidRPr="008055E8">
        <w:rPr>
          <w:rFonts w:ascii="Bookman Old Style" w:hAnsi="Bookman Old Style"/>
          <w:bCs/>
          <w:sz w:val="22"/>
          <w:szCs w:val="22"/>
        </w:rPr>
        <w:t xml:space="preserve">or Modifying, Suspending, </w:t>
      </w:r>
      <w:r w:rsidR="00DD33F5">
        <w:rPr>
          <w:rFonts w:ascii="Bookman Old Style" w:hAnsi="Bookman Old Style"/>
          <w:bCs/>
          <w:sz w:val="22"/>
          <w:szCs w:val="22"/>
        </w:rPr>
        <w:t>o</w:t>
      </w:r>
      <w:r w:rsidR="00B931D1" w:rsidRPr="008055E8">
        <w:rPr>
          <w:rFonts w:ascii="Bookman Old Style" w:hAnsi="Bookman Old Style"/>
          <w:bCs/>
          <w:sz w:val="22"/>
          <w:szCs w:val="22"/>
        </w:rPr>
        <w:t xml:space="preserve">r Revoking </w:t>
      </w:r>
      <w:r w:rsidR="00DD33F5">
        <w:rPr>
          <w:rFonts w:ascii="Bookman Old Style" w:hAnsi="Bookman Old Style"/>
          <w:bCs/>
          <w:sz w:val="22"/>
          <w:szCs w:val="22"/>
        </w:rPr>
        <w:t>a</w:t>
      </w:r>
      <w:r w:rsidR="00B931D1" w:rsidRPr="008055E8">
        <w:rPr>
          <w:rFonts w:ascii="Bookman Old Style" w:hAnsi="Bookman Old Style"/>
          <w:bCs/>
          <w:sz w:val="22"/>
          <w:szCs w:val="22"/>
        </w:rPr>
        <w:t xml:space="preserve"> License</w:t>
      </w:r>
    </w:p>
    <w:p w14:paraId="436EC740" w14:textId="3DA5E3FE"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12</w:t>
      </w:r>
      <w:r>
        <w:rPr>
          <w:rFonts w:ascii="Bookman Old Style" w:hAnsi="Bookman Old Style"/>
          <w:bCs/>
          <w:sz w:val="22"/>
          <w:szCs w:val="22"/>
        </w:rPr>
        <w:t>,</w:t>
      </w:r>
      <w:r w:rsidR="00B931D1" w:rsidRPr="008055E8">
        <w:rPr>
          <w:rFonts w:ascii="Bookman Old Style" w:hAnsi="Bookman Old Style"/>
          <w:bCs/>
          <w:sz w:val="22"/>
          <w:szCs w:val="22"/>
        </w:rPr>
        <w:t xml:space="preserve"> Procedures </w:t>
      </w:r>
      <w:r w:rsidR="0049665A">
        <w:rPr>
          <w:rFonts w:ascii="Bookman Old Style" w:hAnsi="Bookman Old Style"/>
          <w:bCs/>
          <w:sz w:val="22"/>
          <w:szCs w:val="22"/>
        </w:rPr>
        <w:t>f</w:t>
      </w:r>
      <w:r w:rsidR="00B931D1" w:rsidRPr="008055E8">
        <w:rPr>
          <w:rFonts w:ascii="Bookman Old Style" w:hAnsi="Bookman Old Style"/>
          <w:bCs/>
          <w:sz w:val="22"/>
          <w:szCs w:val="22"/>
        </w:rPr>
        <w:t xml:space="preserve">or Licensing Actions </w:t>
      </w:r>
      <w:proofErr w:type="gramStart"/>
      <w:r w:rsidR="00B931D1" w:rsidRPr="008055E8">
        <w:rPr>
          <w:rFonts w:ascii="Bookman Old Style" w:hAnsi="Bookman Old Style"/>
          <w:bCs/>
          <w:sz w:val="22"/>
          <w:szCs w:val="22"/>
        </w:rPr>
        <w:t>And</w:t>
      </w:r>
      <w:proofErr w:type="gramEnd"/>
      <w:r w:rsidR="00B931D1" w:rsidRPr="008055E8">
        <w:rPr>
          <w:rFonts w:ascii="Bookman Old Style" w:hAnsi="Bookman Old Style"/>
          <w:bCs/>
          <w:sz w:val="22"/>
          <w:szCs w:val="22"/>
        </w:rPr>
        <w:t xml:space="preserve"> Board Actions</w:t>
      </w:r>
    </w:p>
    <w:p w14:paraId="0BDEBE1E" w14:textId="0EE7FF46"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13</w:t>
      </w:r>
      <w:r>
        <w:rPr>
          <w:rFonts w:ascii="Bookman Old Style" w:hAnsi="Bookman Old Style"/>
          <w:bCs/>
          <w:sz w:val="22"/>
          <w:szCs w:val="22"/>
        </w:rPr>
        <w:t>,</w:t>
      </w:r>
      <w:r w:rsidR="00B931D1" w:rsidRPr="008055E8">
        <w:rPr>
          <w:rFonts w:ascii="Bookman Old Style" w:hAnsi="Bookman Old Style"/>
          <w:bCs/>
          <w:sz w:val="22"/>
          <w:szCs w:val="22"/>
        </w:rPr>
        <w:t xml:space="preserve"> Waiver </w:t>
      </w:r>
      <w:r w:rsidR="00DD33F5">
        <w:rPr>
          <w:rFonts w:ascii="Bookman Old Style" w:hAnsi="Bookman Old Style"/>
          <w:bCs/>
          <w:sz w:val="22"/>
          <w:szCs w:val="22"/>
        </w:rPr>
        <w:t>o</w:t>
      </w:r>
      <w:r w:rsidR="00B931D1" w:rsidRPr="008055E8">
        <w:rPr>
          <w:rFonts w:ascii="Bookman Old Style" w:hAnsi="Bookman Old Style"/>
          <w:bCs/>
          <w:sz w:val="22"/>
          <w:szCs w:val="22"/>
        </w:rPr>
        <w:t xml:space="preserve">f </w:t>
      </w:r>
      <w:r w:rsidR="00DD33F5">
        <w:rPr>
          <w:rFonts w:ascii="Bookman Old Style" w:hAnsi="Bookman Old Style"/>
          <w:bCs/>
          <w:sz w:val="22"/>
          <w:szCs w:val="22"/>
        </w:rPr>
        <w:t>t</w:t>
      </w:r>
      <w:r w:rsidR="00B931D1" w:rsidRPr="008055E8">
        <w:rPr>
          <w:rFonts w:ascii="Bookman Old Style" w:hAnsi="Bookman Old Style"/>
          <w:bCs/>
          <w:sz w:val="22"/>
          <w:szCs w:val="22"/>
        </w:rPr>
        <w:t>he Rules</w:t>
      </w:r>
    </w:p>
    <w:p w14:paraId="7B302C88" w14:textId="782A6DC8"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14</w:t>
      </w:r>
      <w:r>
        <w:rPr>
          <w:rFonts w:ascii="Bookman Old Style" w:hAnsi="Bookman Old Style"/>
          <w:bCs/>
          <w:sz w:val="22"/>
          <w:szCs w:val="22"/>
        </w:rPr>
        <w:t>,</w:t>
      </w:r>
      <w:r w:rsidR="00B931D1" w:rsidRPr="008055E8">
        <w:rPr>
          <w:rFonts w:ascii="Bookman Old Style" w:hAnsi="Bookman Old Style"/>
          <w:bCs/>
          <w:sz w:val="22"/>
          <w:szCs w:val="22"/>
        </w:rPr>
        <w:t xml:space="preserve"> Sexual Misconduct</w:t>
      </w:r>
    </w:p>
    <w:p w14:paraId="022960FC" w14:textId="0EC2910A"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15</w:t>
      </w:r>
      <w:r>
        <w:rPr>
          <w:rFonts w:ascii="Bookman Old Style" w:hAnsi="Bookman Old Style"/>
          <w:bCs/>
          <w:sz w:val="22"/>
          <w:szCs w:val="22"/>
        </w:rPr>
        <w:t>,</w:t>
      </w:r>
      <w:r w:rsidR="00B931D1" w:rsidRPr="008055E8">
        <w:rPr>
          <w:rFonts w:ascii="Bookman Old Style" w:hAnsi="Bookman Old Style"/>
          <w:bCs/>
          <w:sz w:val="22"/>
          <w:szCs w:val="22"/>
        </w:rPr>
        <w:t xml:space="preserve"> Maine EMS Regions and Regional Councils</w:t>
      </w:r>
    </w:p>
    <w:p w14:paraId="087A5587" w14:textId="6E017758" w:rsidR="00B931D1" w:rsidRPr="008055E8" w:rsidRDefault="008055E8" w:rsidP="008055E8">
      <w:pPr>
        <w:overflowPunct/>
        <w:autoSpaceDE/>
        <w:autoSpaceDN/>
        <w:adjustRightInd/>
        <w:textAlignment w:val="auto"/>
        <w:rPr>
          <w:rFonts w:ascii="Bookman Old Style" w:hAnsi="Bookman Old Style"/>
          <w:bCs/>
          <w:sz w:val="22"/>
          <w:szCs w:val="22"/>
        </w:rPr>
      </w:pPr>
      <w:r w:rsidRPr="00D85355">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16</w:t>
      </w:r>
      <w:r>
        <w:rPr>
          <w:rFonts w:ascii="Bookman Old Style" w:hAnsi="Bookman Old Style"/>
          <w:bCs/>
          <w:sz w:val="22"/>
          <w:szCs w:val="22"/>
        </w:rPr>
        <w:t>,</w:t>
      </w:r>
      <w:r w:rsidR="00B931D1" w:rsidRPr="008055E8">
        <w:rPr>
          <w:rFonts w:ascii="Bookman Old Style" w:hAnsi="Bookman Old Style"/>
          <w:bCs/>
          <w:sz w:val="22"/>
          <w:szCs w:val="22"/>
        </w:rPr>
        <w:t xml:space="preserve"> Death Benefits </w:t>
      </w:r>
      <w:r w:rsidR="00DD33F5">
        <w:rPr>
          <w:rFonts w:ascii="Bookman Old Style" w:hAnsi="Bookman Old Style"/>
          <w:bCs/>
          <w:sz w:val="22"/>
          <w:szCs w:val="22"/>
        </w:rPr>
        <w:t>f</w:t>
      </w:r>
      <w:r w:rsidR="00B931D1" w:rsidRPr="008055E8">
        <w:rPr>
          <w:rFonts w:ascii="Bookman Old Style" w:hAnsi="Bookman Old Style"/>
          <w:bCs/>
          <w:sz w:val="22"/>
          <w:szCs w:val="22"/>
        </w:rPr>
        <w:t xml:space="preserve">or Emergency Medical Services Persons Who Die </w:t>
      </w:r>
      <w:r w:rsidR="00DD33F5">
        <w:rPr>
          <w:rFonts w:ascii="Bookman Old Style" w:hAnsi="Bookman Old Style"/>
          <w:bCs/>
          <w:sz w:val="22"/>
          <w:szCs w:val="22"/>
        </w:rPr>
        <w:t>i</w:t>
      </w:r>
      <w:r w:rsidR="00B931D1" w:rsidRPr="008055E8">
        <w:rPr>
          <w:rFonts w:ascii="Bookman Old Style" w:hAnsi="Bookman Old Style"/>
          <w:bCs/>
          <w:sz w:val="22"/>
          <w:szCs w:val="22"/>
        </w:rPr>
        <w:t xml:space="preserve">n </w:t>
      </w:r>
      <w:r w:rsidR="00DD33F5">
        <w:rPr>
          <w:rFonts w:ascii="Bookman Old Style" w:hAnsi="Bookman Old Style"/>
          <w:bCs/>
          <w:sz w:val="22"/>
          <w:szCs w:val="22"/>
        </w:rPr>
        <w:t>t</w:t>
      </w:r>
      <w:r w:rsidR="00B931D1" w:rsidRPr="008055E8">
        <w:rPr>
          <w:rFonts w:ascii="Bookman Old Style" w:hAnsi="Bookman Old Style"/>
          <w:bCs/>
          <w:sz w:val="22"/>
          <w:szCs w:val="22"/>
        </w:rPr>
        <w:t xml:space="preserve">he Line </w:t>
      </w:r>
      <w:r w:rsidR="00DD33F5">
        <w:rPr>
          <w:rFonts w:ascii="Bookman Old Style" w:hAnsi="Bookman Old Style"/>
          <w:bCs/>
          <w:sz w:val="22"/>
          <w:szCs w:val="22"/>
        </w:rPr>
        <w:t>o</w:t>
      </w:r>
      <w:r w:rsidR="00B931D1" w:rsidRPr="008055E8">
        <w:rPr>
          <w:rFonts w:ascii="Bookman Old Style" w:hAnsi="Bookman Old Style"/>
          <w:bCs/>
          <w:sz w:val="22"/>
          <w:szCs w:val="22"/>
        </w:rPr>
        <w:t>f Duty</w:t>
      </w:r>
    </w:p>
    <w:p w14:paraId="582FD570" w14:textId="5D68C251" w:rsidR="00B931D1" w:rsidRPr="008055E8" w:rsidRDefault="008055E8" w:rsidP="00DD33F5">
      <w:pPr>
        <w:overflowPunct/>
        <w:autoSpaceDE/>
        <w:autoSpaceDN/>
        <w:adjustRightInd/>
        <w:ind w:right="-180"/>
        <w:textAlignment w:val="auto"/>
        <w:rPr>
          <w:rFonts w:ascii="Bookman Old Style" w:hAnsi="Bookman Old Style"/>
          <w:bCs/>
          <w:sz w:val="22"/>
          <w:szCs w:val="22"/>
        </w:rPr>
      </w:pPr>
      <w:r w:rsidRPr="0042358C">
        <w:rPr>
          <w:rFonts w:ascii="Bookman Old Style" w:hAnsi="Bookman Old Style"/>
          <w:b/>
          <w:bCs/>
          <w:sz w:val="22"/>
          <w:szCs w:val="22"/>
        </w:rPr>
        <w:t>*</w:t>
      </w:r>
      <w:r>
        <w:rPr>
          <w:rFonts w:ascii="Bookman Old Style" w:hAnsi="Bookman Old Style"/>
          <w:bCs/>
          <w:sz w:val="22"/>
          <w:szCs w:val="22"/>
        </w:rPr>
        <w:t xml:space="preserve"> </w:t>
      </w:r>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17</w:t>
      </w:r>
      <w:r>
        <w:rPr>
          <w:rFonts w:ascii="Bookman Old Style" w:hAnsi="Bookman Old Style"/>
          <w:bCs/>
          <w:sz w:val="22"/>
          <w:szCs w:val="22"/>
        </w:rPr>
        <w:t>,</w:t>
      </w:r>
      <w:r w:rsidR="00B931D1" w:rsidRPr="008055E8">
        <w:rPr>
          <w:rFonts w:ascii="Bookman Old Style" w:hAnsi="Bookman Old Style"/>
          <w:bCs/>
          <w:sz w:val="22"/>
          <w:szCs w:val="22"/>
        </w:rPr>
        <w:t xml:space="preserve"> Equipment Lists </w:t>
      </w:r>
      <w:r w:rsidR="00DD33F5">
        <w:rPr>
          <w:rFonts w:ascii="Bookman Old Style" w:hAnsi="Bookman Old Style"/>
          <w:bCs/>
          <w:sz w:val="22"/>
          <w:szCs w:val="22"/>
        </w:rPr>
        <w:t>f</w:t>
      </w:r>
      <w:r w:rsidR="00B931D1" w:rsidRPr="008055E8">
        <w:rPr>
          <w:rFonts w:ascii="Bookman Old Style" w:hAnsi="Bookman Old Style"/>
          <w:bCs/>
          <w:sz w:val="22"/>
          <w:szCs w:val="22"/>
        </w:rPr>
        <w:t xml:space="preserve">or Maine EMS Services </w:t>
      </w:r>
      <w:r w:rsidR="00DD33F5">
        <w:rPr>
          <w:rFonts w:ascii="Bookman Old Style" w:hAnsi="Bookman Old Style"/>
          <w:bCs/>
          <w:sz w:val="22"/>
          <w:szCs w:val="22"/>
        </w:rPr>
        <w:t>a</w:t>
      </w:r>
      <w:r w:rsidR="00B931D1" w:rsidRPr="008055E8">
        <w:rPr>
          <w:rFonts w:ascii="Bookman Old Style" w:hAnsi="Bookman Old Style"/>
          <w:bCs/>
          <w:sz w:val="22"/>
          <w:szCs w:val="22"/>
        </w:rPr>
        <w:t>nd Regional EMS Radio Frequencies</w:t>
      </w:r>
    </w:p>
    <w:p w14:paraId="3E1C1FC4" w14:textId="4F0699AE" w:rsidR="00B931D1" w:rsidRPr="008055E8" w:rsidRDefault="008055E8" w:rsidP="008055E8">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right="360"/>
        <w:textAlignment w:val="auto"/>
        <w:rPr>
          <w:rFonts w:ascii="Bookman Old Style" w:hAnsi="Bookman Old Style"/>
          <w:bCs/>
          <w:sz w:val="22"/>
          <w:szCs w:val="22"/>
        </w:rPr>
      </w:pPr>
      <w:bookmarkStart w:id="3" w:name="_Hlk62643063"/>
      <w:r w:rsidRPr="0042358C">
        <w:rPr>
          <w:rFonts w:ascii="Bookman Old Style" w:hAnsi="Bookman Old Style"/>
          <w:b/>
          <w:bCs/>
          <w:sz w:val="22"/>
          <w:szCs w:val="22"/>
        </w:rPr>
        <w:t>*</w:t>
      </w:r>
      <w:r>
        <w:rPr>
          <w:rFonts w:ascii="Bookman Old Style" w:hAnsi="Bookman Old Style"/>
          <w:bCs/>
          <w:sz w:val="22"/>
          <w:szCs w:val="22"/>
        </w:rPr>
        <w:t xml:space="preserve"> </w:t>
      </w:r>
      <w:bookmarkEnd w:id="3"/>
      <w:r w:rsidR="001347A0" w:rsidRPr="008055E8">
        <w:rPr>
          <w:rFonts w:ascii="Bookman Old Style" w:hAnsi="Bookman Old Style"/>
          <w:bCs/>
          <w:sz w:val="22"/>
          <w:szCs w:val="22"/>
        </w:rPr>
        <w:t>Ch.</w:t>
      </w:r>
      <w:r w:rsidR="00B931D1" w:rsidRPr="008055E8">
        <w:rPr>
          <w:rFonts w:ascii="Bookman Old Style" w:hAnsi="Bookman Old Style"/>
          <w:bCs/>
          <w:sz w:val="22"/>
          <w:szCs w:val="22"/>
        </w:rPr>
        <w:t xml:space="preserve"> 18</w:t>
      </w:r>
      <w:r w:rsidR="0049665A">
        <w:rPr>
          <w:rFonts w:ascii="Bookman Old Style" w:hAnsi="Bookman Old Style"/>
          <w:bCs/>
          <w:sz w:val="22"/>
          <w:szCs w:val="22"/>
        </w:rPr>
        <w:t>,</w:t>
      </w:r>
      <w:r w:rsidR="00B931D1" w:rsidRPr="008055E8">
        <w:rPr>
          <w:rFonts w:ascii="Bookman Old Style" w:hAnsi="Bookman Old Style"/>
          <w:bCs/>
          <w:sz w:val="22"/>
          <w:szCs w:val="22"/>
        </w:rPr>
        <w:t xml:space="preserve"> Quality Assurance </w:t>
      </w:r>
      <w:r w:rsidR="0049665A">
        <w:rPr>
          <w:rFonts w:ascii="Bookman Old Style" w:hAnsi="Bookman Old Style"/>
          <w:bCs/>
          <w:sz w:val="22"/>
          <w:szCs w:val="22"/>
        </w:rPr>
        <w:t>a</w:t>
      </w:r>
      <w:r w:rsidR="00B931D1" w:rsidRPr="008055E8">
        <w:rPr>
          <w:rFonts w:ascii="Bookman Old Style" w:hAnsi="Bookman Old Style"/>
          <w:bCs/>
          <w:sz w:val="22"/>
          <w:szCs w:val="22"/>
        </w:rPr>
        <w:t>nd Improvement</w:t>
      </w:r>
    </w:p>
    <w:p w14:paraId="57FB76F2" w14:textId="74295F93" w:rsidR="00B931D1" w:rsidRPr="000A63EB" w:rsidRDefault="00B931D1" w:rsidP="008055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63EB">
        <w:rPr>
          <w:rFonts w:ascii="Bookman Old Style" w:hAnsi="Bookman Old Style"/>
          <w:bCs/>
          <w:sz w:val="22"/>
          <w:szCs w:val="22"/>
        </w:rPr>
        <w:t>EFFECTIVE DATE:</w:t>
      </w:r>
      <w:r w:rsidR="0042358C">
        <w:rPr>
          <w:rFonts w:ascii="Bookman Old Style" w:hAnsi="Bookman Old Style"/>
          <w:bCs/>
          <w:sz w:val="22"/>
          <w:szCs w:val="22"/>
        </w:rPr>
        <w:t xml:space="preserve"> January 10, 2021</w:t>
      </w:r>
    </w:p>
    <w:p w14:paraId="192C712C" w14:textId="5B5324C0" w:rsidR="0042358C" w:rsidRPr="000A63EB" w:rsidRDefault="00B931D1" w:rsidP="00423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63EB">
        <w:rPr>
          <w:rFonts w:ascii="Bookman Old Style" w:hAnsi="Bookman Old Style"/>
          <w:bCs/>
          <w:sz w:val="22"/>
          <w:szCs w:val="22"/>
        </w:rPr>
        <w:lastRenderedPageBreak/>
        <w:t>AGENCY CONTACT PERSON</w:t>
      </w:r>
      <w:r w:rsidR="0042358C">
        <w:rPr>
          <w:rFonts w:ascii="Bookman Old Style" w:hAnsi="Bookman Old Style"/>
          <w:bCs/>
          <w:sz w:val="22"/>
          <w:szCs w:val="22"/>
        </w:rPr>
        <w:t xml:space="preserve"> / RULEMAKING LIAISON</w:t>
      </w:r>
      <w:r w:rsidRPr="000A63EB">
        <w:rPr>
          <w:rFonts w:ascii="Bookman Old Style" w:hAnsi="Bookman Old Style"/>
          <w:bCs/>
          <w:sz w:val="22"/>
          <w:szCs w:val="22"/>
        </w:rPr>
        <w:t>: Jason A. Oko</w:t>
      </w:r>
      <w:r w:rsidR="0042358C">
        <w:rPr>
          <w:rFonts w:ascii="Bookman Old Style" w:hAnsi="Bookman Old Style"/>
          <w:bCs/>
          <w:sz w:val="22"/>
          <w:szCs w:val="22"/>
        </w:rPr>
        <w:t xml:space="preserve">, </w:t>
      </w:r>
      <w:r w:rsidRPr="000A63EB">
        <w:rPr>
          <w:rFonts w:ascii="Bookman Old Style" w:hAnsi="Bookman Old Style"/>
          <w:bCs/>
          <w:sz w:val="22"/>
          <w:szCs w:val="22"/>
        </w:rPr>
        <w:t>Maine Emergency Medical Services</w:t>
      </w:r>
      <w:r w:rsidR="0042358C">
        <w:rPr>
          <w:rFonts w:ascii="Bookman Old Style" w:hAnsi="Bookman Old Style"/>
          <w:bCs/>
          <w:sz w:val="22"/>
          <w:szCs w:val="22"/>
        </w:rPr>
        <w:t xml:space="preserve">, </w:t>
      </w:r>
      <w:r w:rsidRPr="000A63EB">
        <w:rPr>
          <w:rFonts w:ascii="Bookman Old Style" w:hAnsi="Bookman Old Style"/>
          <w:bCs/>
          <w:sz w:val="22"/>
          <w:szCs w:val="22"/>
        </w:rPr>
        <w:t>152 State House Station, Augusta, Maine 04333-0152</w:t>
      </w:r>
      <w:r w:rsidR="0042358C">
        <w:rPr>
          <w:rFonts w:ascii="Bookman Old Style" w:hAnsi="Bookman Old Style"/>
          <w:bCs/>
          <w:sz w:val="22"/>
          <w:szCs w:val="22"/>
        </w:rPr>
        <w:t xml:space="preserve">. </w:t>
      </w:r>
      <w:r w:rsidRPr="000A63EB">
        <w:rPr>
          <w:rFonts w:ascii="Bookman Old Style" w:hAnsi="Bookman Old Style"/>
          <w:bCs/>
          <w:sz w:val="22"/>
          <w:szCs w:val="22"/>
        </w:rPr>
        <w:t>T</w:t>
      </w:r>
      <w:r w:rsidR="0042358C" w:rsidRPr="000A63EB">
        <w:rPr>
          <w:rFonts w:ascii="Bookman Old Style" w:hAnsi="Bookman Old Style"/>
          <w:bCs/>
          <w:sz w:val="22"/>
          <w:szCs w:val="22"/>
        </w:rPr>
        <w:t>elephone</w:t>
      </w:r>
      <w:r w:rsidRPr="000A63EB">
        <w:rPr>
          <w:rFonts w:ascii="Bookman Old Style" w:hAnsi="Bookman Old Style"/>
          <w:bCs/>
          <w:sz w:val="22"/>
          <w:szCs w:val="22"/>
        </w:rPr>
        <w:t>:</w:t>
      </w:r>
      <w:r w:rsidR="0042358C">
        <w:rPr>
          <w:rFonts w:ascii="Bookman Old Style" w:hAnsi="Bookman Old Style"/>
          <w:bCs/>
          <w:sz w:val="22"/>
          <w:szCs w:val="22"/>
        </w:rPr>
        <w:t xml:space="preserve"> (</w:t>
      </w:r>
      <w:r w:rsidRPr="000A63EB">
        <w:rPr>
          <w:rFonts w:ascii="Bookman Old Style" w:hAnsi="Bookman Old Style"/>
          <w:bCs/>
          <w:sz w:val="22"/>
          <w:szCs w:val="22"/>
        </w:rPr>
        <w:t>207</w:t>
      </w:r>
      <w:r w:rsidR="0042358C">
        <w:rPr>
          <w:rFonts w:ascii="Bookman Old Style" w:hAnsi="Bookman Old Style"/>
          <w:bCs/>
          <w:sz w:val="22"/>
          <w:szCs w:val="22"/>
        </w:rPr>
        <w:t xml:space="preserve">) </w:t>
      </w:r>
      <w:r w:rsidRPr="000A63EB">
        <w:rPr>
          <w:rFonts w:ascii="Bookman Old Style" w:hAnsi="Bookman Old Style"/>
          <w:bCs/>
          <w:sz w:val="22"/>
          <w:szCs w:val="22"/>
        </w:rPr>
        <w:t>626-3863</w:t>
      </w:r>
      <w:r w:rsidR="0042358C">
        <w:rPr>
          <w:rFonts w:ascii="Bookman Old Style" w:hAnsi="Bookman Old Style"/>
          <w:bCs/>
          <w:sz w:val="22"/>
          <w:szCs w:val="22"/>
        </w:rPr>
        <w:t xml:space="preserve">. Email: </w:t>
      </w:r>
      <w:hyperlink r:id="rId15" w:history="1">
        <w:r w:rsidR="0042358C" w:rsidRPr="007C4F38">
          <w:rPr>
            <w:rStyle w:val="Hyperlink"/>
            <w:rFonts w:ascii="Bookman Old Style" w:hAnsi="Bookman Old Style"/>
            <w:bCs/>
            <w:sz w:val="22"/>
            <w:szCs w:val="22"/>
          </w:rPr>
          <w:t>Jason.A.Oko@Maine.gov</w:t>
        </w:r>
      </w:hyperlink>
      <w:r w:rsidR="0042358C">
        <w:rPr>
          <w:rFonts w:ascii="Bookman Old Style" w:hAnsi="Bookman Old Style"/>
          <w:bCs/>
          <w:sz w:val="22"/>
          <w:szCs w:val="22"/>
        </w:rPr>
        <w:t xml:space="preserve"> .</w:t>
      </w:r>
    </w:p>
    <w:p w14:paraId="1C5F0AF8" w14:textId="7C1706CB" w:rsidR="00B931D1" w:rsidRPr="000A63EB" w:rsidRDefault="0042358C" w:rsidP="001347A0">
      <w:pPr>
        <w:rPr>
          <w:rFonts w:ascii="Bookman Old Style" w:hAnsi="Bookman Old Style"/>
          <w:bCs/>
          <w:sz w:val="22"/>
          <w:szCs w:val="22"/>
        </w:rPr>
      </w:pPr>
      <w:r>
        <w:rPr>
          <w:rFonts w:ascii="Bookman Old Style" w:hAnsi="Bookman Old Style"/>
          <w:bCs/>
          <w:sz w:val="22"/>
          <w:szCs w:val="22"/>
        </w:rPr>
        <w:t xml:space="preserve">MAINE EMS WEBSITE: </w:t>
      </w:r>
      <w:hyperlink r:id="rId16" w:history="1">
        <w:r w:rsidR="00DD33F5" w:rsidRPr="007C4F38">
          <w:rPr>
            <w:rStyle w:val="Hyperlink"/>
            <w:rFonts w:ascii="Bookman Old Style" w:hAnsi="Bookman Old Style"/>
            <w:bCs/>
            <w:sz w:val="22"/>
            <w:szCs w:val="22"/>
          </w:rPr>
          <w:t>https://www.maine.gov/ems/</w:t>
        </w:r>
      </w:hyperlink>
      <w:r w:rsidR="00DD33F5">
        <w:rPr>
          <w:rFonts w:ascii="Bookman Old Style" w:hAnsi="Bookman Old Style"/>
          <w:bCs/>
          <w:sz w:val="22"/>
          <w:szCs w:val="22"/>
        </w:rPr>
        <w:t xml:space="preserve"> .</w:t>
      </w:r>
    </w:p>
    <w:p w14:paraId="192727D1" w14:textId="4CBA8C95" w:rsidR="00F10D4D" w:rsidRDefault="00F10D4D" w:rsidP="00C23F9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p>
    <w:p w14:paraId="2BB00CE4" w14:textId="1BEB5BB9" w:rsidR="00C23F9C" w:rsidRDefault="00C23F9C" w:rsidP="00134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p>
    <w:p w14:paraId="4EE15765" w14:textId="73F8BA2D" w:rsidR="00C23F9C" w:rsidRPr="00C23F9C" w:rsidRDefault="00C23F9C" w:rsidP="00C23F9C">
      <w:pPr>
        <w:rPr>
          <w:rFonts w:ascii="Bookman Old Style" w:hAnsi="Bookman Old Style"/>
          <w:bCs/>
          <w:sz w:val="22"/>
          <w:szCs w:val="22"/>
        </w:rPr>
      </w:pPr>
      <w:r w:rsidRPr="00C23F9C">
        <w:rPr>
          <w:rFonts w:ascii="Bookman Old Style" w:hAnsi="Bookman Old Style"/>
          <w:bCs/>
          <w:sz w:val="22"/>
          <w:szCs w:val="22"/>
        </w:rPr>
        <w:t xml:space="preserve">AGENCY: </w:t>
      </w:r>
      <w:r w:rsidR="00362D7D" w:rsidRPr="00362D7D">
        <w:rPr>
          <w:rFonts w:ascii="Bookman Old Style" w:hAnsi="Bookman Old Style"/>
          <w:b/>
          <w:sz w:val="22"/>
          <w:szCs w:val="22"/>
        </w:rPr>
        <w:t xml:space="preserve">13-188 - </w:t>
      </w:r>
      <w:r w:rsidRPr="00C23F9C">
        <w:rPr>
          <w:rFonts w:ascii="Bookman Old Style" w:hAnsi="Bookman Old Style"/>
          <w:b/>
          <w:sz w:val="22"/>
          <w:szCs w:val="22"/>
        </w:rPr>
        <w:t>Department of Marine Resources</w:t>
      </w:r>
      <w:r w:rsidR="00362D7D" w:rsidRPr="00362D7D">
        <w:rPr>
          <w:rFonts w:ascii="Bookman Old Style" w:hAnsi="Bookman Old Style"/>
          <w:b/>
          <w:sz w:val="22"/>
          <w:szCs w:val="22"/>
        </w:rPr>
        <w:t xml:space="preserve"> (DMR)</w:t>
      </w:r>
    </w:p>
    <w:p w14:paraId="35E2ACBC" w14:textId="3447A801" w:rsidR="00C23F9C" w:rsidRPr="00C23F9C" w:rsidRDefault="00C23F9C" w:rsidP="00C23F9C">
      <w:pPr>
        <w:rPr>
          <w:rFonts w:ascii="Bookman Old Style" w:hAnsi="Bookman Old Style" w:cs="Arial"/>
          <w:bCs/>
          <w:color w:val="000000"/>
          <w:sz w:val="22"/>
          <w:szCs w:val="22"/>
        </w:rPr>
      </w:pPr>
      <w:r w:rsidRPr="00C23F9C">
        <w:rPr>
          <w:rFonts w:ascii="Bookman Old Style" w:hAnsi="Bookman Old Style"/>
          <w:bCs/>
          <w:sz w:val="22"/>
          <w:szCs w:val="22"/>
        </w:rPr>
        <w:t xml:space="preserve">CHAPTER NUMBER AND TITLE: </w:t>
      </w:r>
      <w:bookmarkStart w:id="4" w:name="_Hlk1634031"/>
      <w:bookmarkStart w:id="5" w:name="_Hlk61438411"/>
      <w:r w:rsidR="00362D7D" w:rsidRPr="00362D7D">
        <w:rPr>
          <w:rFonts w:ascii="Bookman Old Style" w:hAnsi="Bookman Old Style"/>
          <w:b/>
          <w:sz w:val="22"/>
          <w:szCs w:val="22"/>
        </w:rPr>
        <w:t>Ch. 11</w:t>
      </w:r>
      <w:r w:rsidR="00362D7D">
        <w:rPr>
          <w:rFonts w:ascii="Bookman Old Style" w:hAnsi="Bookman Old Style"/>
          <w:bCs/>
          <w:sz w:val="22"/>
          <w:szCs w:val="22"/>
        </w:rPr>
        <w:t xml:space="preserve">, Scallops: </w:t>
      </w:r>
      <w:r w:rsidRPr="00C23F9C">
        <w:rPr>
          <w:rFonts w:ascii="Bookman Old Style" w:hAnsi="Bookman Old Style" w:cs="Arial"/>
          <w:b/>
          <w:color w:val="000000"/>
          <w:sz w:val="22"/>
          <w:szCs w:val="22"/>
        </w:rPr>
        <w:t>11.08</w:t>
      </w:r>
      <w:r w:rsidRPr="00C23F9C">
        <w:rPr>
          <w:rFonts w:ascii="Bookman Old Style" w:hAnsi="Bookman Old Style" w:cs="Arial"/>
          <w:bCs/>
          <w:color w:val="000000"/>
          <w:sz w:val="22"/>
          <w:szCs w:val="22"/>
        </w:rPr>
        <w:t xml:space="preserve">, Targeted </w:t>
      </w:r>
      <w:r w:rsidR="00362D7D">
        <w:rPr>
          <w:rFonts w:ascii="Bookman Old Style" w:hAnsi="Bookman Old Style" w:cs="Arial"/>
          <w:bCs/>
          <w:color w:val="000000"/>
          <w:sz w:val="22"/>
          <w:szCs w:val="22"/>
        </w:rPr>
        <w:t xml:space="preserve">Scallop Conservation </w:t>
      </w:r>
      <w:r w:rsidRPr="00C23F9C">
        <w:rPr>
          <w:rFonts w:ascii="Bookman Old Style" w:hAnsi="Bookman Old Style" w:cs="Arial"/>
          <w:bCs/>
          <w:color w:val="000000"/>
          <w:sz w:val="22"/>
          <w:szCs w:val="22"/>
        </w:rPr>
        <w:t xml:space="preserve">Closures: </w:t>
      </w:r>
      <w:bookmarkStart w:id="6" w:name="_Hlk61439308"/>
      <w:bookmarkEnd w:id="4"/>
      <w:r w:rsidRPr="00C23F9C">
        <w:rPr>
          <w:rFonts w:ascii="Bookman Old Style" w:hAnsi="Bookman Old Style" w:cs="Arial"/>
          <w:bCs/>
          <w:color w:val="000000"/>
          <w:sz w:val="22"/>
          <w:szCs w:val="22"/>
        </w:rPr>
        <w:t xml:space="preserve">(7) Roque Island Harbor and Kennebec River in Englishman’s Bay Rotational Area; (8) Harrington and Pleasant Rivers in Addison Rotational Area; (9) Fox Island Thorofare in Isle au Haut Rotational Area; and (10) Casco Passage and western </w:t>
      </w:r>
      <w:proofErr w:type="spellStart"/>
      <w:r w:rsidRPr="00C23F9C">
        <w:rPr>
          <w:rFonts w:ascii="Bookman Old Style" w:hAnsi="Bookman Old Style" w:cs="Arial"/>
          <w:bCs/>
          <w:color w:val="000000"/>
          <w:sz w:val="22"/>
          <w:szCs w:val="22"/>
        </w:rPr>
        <w:t>Toothacher</w:t>
      </w:r>
      <w:proofErr w:type="spellEnd"/>
      <w:r w:rsidRPr="00C23F9C">
        <w:rPr>
          <w:rFonts w:ascii="Bookman Old Style" w:hAnsi="Bookman Old Style" w:cs="Arial"/>
          <w:bCs/>
          <w:color w:val="000000"/>
          <w:sz w:val="22"/>
          <w:szCs w:val="22"/>
        </w:rPr>
        <w:t xml:space="preserve"> Bay in Swan’s Island Rotational Area</w:t>
      </w:r>
      <w:bookmarkEnd w:id="6"/>
    </w:p>
    <w:p w14:paraId="284C423D" w14:textId="07F14BD7" w:rsidR="00362D7D" w:rsidRDefault="00362D7D" w:rsidP="00C23F9C">
      <w:pPr>
        <w:rPr>
          <w:rFonts w:ascii="Bookman Old Style" w:hAnsi="Bookman Old Style"/>
          <w:bCs/>
          <w:sz w:val="22"/>
          <w:szCs w:val="22"/>
        </w:rPr>
      </w:pPr>
      <w:bookmarkStart w:id="7" w:name="_Hlk3455778"/>
      <w:r>
        <w:rPr>
          <w:rFonts w:ascii="Bookman Old Style" w:hAnsi="Bookman Old Style"/>
          <w:bCs/>
          <w:sz w:val="22"/>
          <w:szCs w:val="22"/>
        </w:rPr>
        <w:t xml:space="preserve">ADOPTED RULE NUMBER: </w:t>
      </w:r>
      <w:r w:rsidRPr="00362D7D">
        <w:rPr>
          <w:rFonts w:ascii="Bookman Old Style" w:hAnsi="Bookman Old Style"/>
          <w:b/>
          <w:sz w:val="22"/>
          <w:szCs w:val="22"/>
        </w:rPr>
        <w:t>2021-026</w:t>
      </w:r>
      <w:r>
        <w:rPr>
          <w:rFonts w:ascii="Bookman Old Style" w:hAnsi="Bookman Old Style"/>
          <w:bCs/>
          <w:sz w:val="22"/>
          <w:szCs w:val="22"/>
        </w:rPr>
        <w:t xml:space="preserve"> </w:t>
      </w:r>
      <w:r w:rsidRPr="00362D7D">
        <w:rPr>
          <w:rFonts w:ascii="Bookman Old Style" w:hAnsi="Bookman Old Style"/>
          <w:bCs/>
          <w:i/>
          <w:iCs/>
          <w:sz w:val="22"/>
          <w:szCs w:val="22"/>
        </w:rPr>
        <w:t>(Emergency)</w:t>
      </w:r>
    </w:p>
    <w:p w14:paraId="0CEBFDB7" w14:textId="3FC1BB0E" w:rsidR="00C23F9C" w:rsidRPr="00C23F9C" w:rsidRDefault="00C23F9C" w:rsidP="00C23F9C">
      <w:pPr>
        <w:rPr>
          <w:rFonts w:ascii="Bookman Old Style" w:hAnsi="Bookman Old Style"/>
          <w:bCs/>
          <w:sz w:val="22"/>
          <w:szCs w:val="22"/>
        </w:rPr>
      </w:pPr>
      <w:r w:rsidRPr="00C23F9C">
        <w:rPr>
          <w:rFonts w:ascii="Bookman Old Style" w:hAnsi="Bookman Old Style"/>
          <w:bCs/>
          <w:sz w:val="22"/>
          <w:szCs w:val="22"/>
        </w:rPr>
        <w:t xml:space="preserve">CONCISE SUMMARY: </w:t>
      </w:r>
      <w:bookmarkStart w:id="8" w:name="_Hlk61439292"/>
      <w:r w:rsidRPr="00C23F9C">
        <w:rPr>
          <w:rFonts w:ascii="Bookman Old Style" w:hAnsi="Bookman Old Style"/>
          <w:bCs/>
          <w:sz w:val="22"/>
          <w:szCs w:val="22"/>
        </w:rPr>
        <w:t xml:space="preserve">The Commissioner adopts this emergency rulemaking to establish scallop conservation closures in Roque Island Harbor and Kennebec River; Harrington and Pleasant Rivers; Fox Islands Thorofare; </w:t>
      </w:r>
      <w:proofErr w:type="gramStart"/>
      <w:r w:rsidRPr="00C23F9C">
        <w:rPr>
          <w:rFonts w:ascii="Bookman Old Style" w:hAnsi="Bookman Old Style"/>
          <w:bCs/>
          <w:sz w:val="22"/>
          <w:szCs w:val="22"/>
        </w:rPr>
        <w:t>and,</w:t>
      </w:r>
      <w:proofErr w:type="gramEnd"/>
      <w:r w:rsidRPr="00C23F9C">
        <w:rPr>
          <w:rFonts w:ascii="Bookman Old Style" w:hAnsi="Bookman Old Style"/>
          <w:bCs/>
          <w:sz w:val="22"/>
          <w:szCs w:val="22"/>
        </w:rPr>
        <w:t xml:space="preserve"> Casco Passage and western </w:t>
      </w:r>
      <w:proofErr w:type="spellStart"/>
      <w:r w:rsidRPr="00C23F9C">
        <w:rPr>
          <w:rFonts w:ascii="Bookman Old Style" w:hAnsi="Bookman Old Style"/>
          <w:bCs/>
          <w:sz w:val="22"/>
          <w:szCs w:val="22"/>
        </w:rPr>
        <w:t>Toothacher</w:t>
      </w:r>
      <w:proofErr w:type="spellEnd"/>
      <w:r w:rsidRPr="00C23F9C">
        <w:rPr>
          <w:rFonts w:ascii="Bookman Old Style" w:hAnsi="Bookman Old Style"/>
          <w:bCs/>
          <w:sz w:val="22"/>
          <w:szCs w:val="22"/>
        </w:rPr>
        <w:t xml:space="preserve"> Bay in Zone 2. The Department is concerned that continued harvesting for the remainder of the 2020-2021 fishing season in these areas will reduce scallop broodstock further, as well as jeopardize sublegal scallops that were observed in the 2020 Spring Scallop survey that is essential to the ongoing recruitment, regrowth and recovery of the scallop resource. An immediate conservation closure is necessary to reduce the risk of unusual damage and imminent depletion of the scallop resource in these four scallop resource areas. </w:t>
      </w:r>
      <w:bookmarkEnd w:id="8"/>
      <w:r w:rsidRPr="00C23F9C">
        <w:rPr>
          <w:rFonts w:ascii="Bookman Old Style" w:hAnsi="Bookman Old Style"/>
          <w:bCs/>
          <w:sz w:val="22"/>
          <w:szCs w:val="22"/>
        </w:rPr>
        <w:t>For these reasons, the Commissioner hereby adopts an emergency closure of Maine’s scallop fishery in these areas as authorized by 12 MRS §6171(3)(A).</w:t>
      </w:r>
    </w:p>
    <w:p w14:paraId="54711AA3" w14:textId="77777777" w:rsidR="00C23F9C" w:rsidRPr="00C23F9C" w:rsidRDefault="00C23F9C" w:rsidP="00C23F9C">
      <w:pPr>
        <w:rPr>
          <w:rFonts w:ascii="Bookman Old Style" w:hAnsi="Bookman Old Style"/>
          <w:bCs/>
          <w:sz w:val="22"/>
          <w:szCs w:val="22"/>
        </w:rPr>
      </w:pPr>
      <w:r w:rsidRPr="00C23F9C">
        <w:rPr>
          <w:rFonts w:ascii="Bookman Old Style" w:hAnsi="Bookman Old Style"/>
          <w:bCs/>
          <w:sz w:val="22"/>
          <w:szCs w:val="22"/>
        </w:rPr>
        <w:t>EFFECTIVE DATE: January 17, 2021</w:t>
      </w:r>
      <w:bookmarkEnd w:id="7"/>
    </w:p>
    <w:p w14:paraId="0BCFFF7E" w14:textId="6082D77D" w:rsidR="00362D7D" w:rsidRPr="00C23F9C" w:rsidRDefault="00362D7D" w:rsidP="00362D7D">
      <w:pPr>
        <w:rPr>
          <w:rFonts w:ascii="Bookman Old Style" w:hAnsi="Bookman Old Style" w:cs="Arial"/>
          <w:bCs/>
          <w:sz w:val="22"/>
          <w:szCs w:val="22"/>
        </w:rPr>
      </w:pPr>
      <w:r>
        <w:rPr>
          <w:rFonts w:ascii="Bookman Old Style" w:hAnsi="Bookman Old Style"/>
          <w:bCs/>
          <w:sz w:val="22"/>
          <w:szCs w:val="22"/>
        </w:rPr>
        <w:t>DMR</w:t>
      </w:r>
      <w:r w:rsidR="00C23F9C" w:rsidRPr="00C23F9C">
        <w:rPr>
          <w:rFonts w:ascii="Bookman Old Style" w:hAnsi="Bookman Old Style"/>
          <w:bCs/>
          <w:sz w:val="22"/>
          <w:szCs w:val="22"/>
        </w:rPr>
        <w:t xml:space="preserve"> CONTACT PERSON: Melissa Smith</w:t>
      </w:r>
      <w:r>
        <w:rPr>
          <w:rFonts w:ascii="Bookman Old Style" w:hAnsi="Bookman Old Style"/>
          <w:bCs/>
          <w:sz w:val="22"/>
          <w:szCs w:val="22"/>
        </w:rPr>
        <w:t xml:space="preserve">, </w:t>
      </w:r>
      <w:bookmarkEnd w:id="5"/>
      <w:r w:rsidR="00C23F9C" w:rsidRPr="00C23F9C">
        <w:rPr>
          <w:rFonts w:ascii="Bookman Old Style" w:hAnsi="Bookman Old Style"/>
          <w:bCs/>
          <w:sz w:val="22"/>
          <w:szCs w:val="22"/>
        </w:rPr>
        <w:t>Department of Marine Resources</w:t>
      </w:r>
      <w:r>
        <w:rPr>
          <w:rFonts w:ascii="Bookman Old Style" w:hAnsi="Bookman Old Style"/>
          <w:bCs/>
          <w:sz w:val="22"/>
          <w:szCs w:val="22"/>
        </w:rPr>
        <w:t xml:space="preserve">, 21 </w:t>
      </w:r>
      <w:r w:rsidR="00C23F9C" w:rsidRPr="00C23F9C">
        <w:rPr>
          <w:rFonts w:ascii="Bookman Old Style" w:hAnsi="Bookman Old Style"/>
          <w:bCs/>
          <w:sz w:val="22"/>
          <w:szCs w:val="22"/>
        </w:rPr>
        <w:t>State House Station</w:t>
      </w:r>
      <w:r>
        <w:rPr>
          <w:rFonts w:ascii="Bookman Old Style" w:hAnsi="Bookman Old Style"/>
          <w:bCs/>
          <w:sz w:val="22"/>
          <w:szCs w:val="22"/>
        </w:rPr>
        <w:t xml:space="preserve">, </w:t>
      </w:r>
      <w:r w:rsidR="00C23F9C" w:rsidRPr="00C23F9C">
        <w:rPr>
          <w:rFonts w:ascii="Bookman Old Style" w:hAnsi="Bookman Old Style"/>
          <w:bCs/>
          <w:sz w:val="22"/>
          <w:szCs w:val="22"/>
        </w:rPr>
        <w:t>Augusta, Maine 04333-0021</w:t>
      </w:r>
      <w:r>
        <w:rPr>
          <w:rFonts w:ascii="Bookman Old Style" w:hAnsi="Bookman Old Style"/>
          <w:bCs/>
          <w:sz w:val="22"/>
          <w:szCs w:val="22"/>
        </w:rPr>
        <w:t xml:space="preserve">. Telephone: </w:t>
      </w:r>
      <w:r w:rsidRPr="00C23F9C">
        <w:rPr>
          <w:rFonts w:ascii="Bookman Old Style" w:hAnsi="Bookman Old Style"/>
          <w:bCs/>
          <w:sz w:val="22"/>
          <w:szCs w:val="22"/>
        </w:rPr>
        <w:t>(207</w:t>
      </w:r>
      <w:r>
        <w:rPr>
          <w:rFonts w:ascii="Bookman Old Style" w:hAnsi="Bookman Old Style"/>
          <w:bCs/>
          <w:sz w:val="22"/>
          <w:szCs w:val="22"/>
        </w:rPr>
        <w:t xml:space="preserve">) </w:t>
      </w:r>
      <w:r w:rsidRPr="00C23F9C">
        <w:rPr>
          <w:rFonts w:ascii="Bookman Old Style" w:hAnsi="Bookman Old Style"/>
          <w:bCs/>
          <w:sz w:val="22"/>
          <w:szCs w:val="22"/>
        </w:rPr>
        <w:t>441-5040)</w:t>
      </w:r>
      <w:r w:rsidR="00C66960">
        <w:rPr>
          <w:rFonts w:ascii="Bookman Old Style" w:hAnsi="Bookman Old Style"/>
          <w:bCs/>
          <w:sz w:val="22"/>
          <w:szCs w:val="22"/>
        </w:rPr>
        <w:t xml:space="preserve">. </w:t>
      </w:r>
      <w:r w:rsidR="00C23F9C" w:rsidRPr="00C23F9C">
        <w:rPr>
          <w:rFonts w:ascii="Bookman Old Style" w:hAnsi="Bookman Old Style"/>
          <w:bCs/>
          <w:sz w:val="22"/>
          <w:szCs w:val="22"/>
        </w:rPr>
        <w:t>F</w:t>
      </w:r>
      <w:r w:rsidR="00C66960">
        <w:rPr>
          <w:rFonts w:ascii="Bookman Old Style" w:hAnsi="Bookman Old Style"/>
          <w:bCs/>
          <w:sz w:val="22"/>
          <w:szCs w:val="22"/>
        </w:rPr>
        <w:t>ax</w:t>
      </w:r>
      <w:r w:rsidR="00C23F9C" w:rsidRPr="00C23F9C">
        <w:rPr>
          <w:rFonts w:ascii="Bookman Old Style" w:hAnsi="Bookman Old Style"/>
          <w:bCs/>
          <w:sz w:val="22"/>
          <w:szCs w:val="22"/>
        </w:rPr>
        <w:t>: (207) 624-6024</w:t>
      </w:r>
      <w:r w:rsidR="00C66960">
        <w:rPr>
          <w:rFonts w:ascii="Bookman Old Style" w:hAnsi="Bookman Old Style"/>
          <w:bCs/>
          <w:sz w:val="22"/>
          <w:szCs w:val="22"/>
        </w:rPr>
        <w:t xml:space="preserve">. </w:t>
      </w:r>
      <w:r w:rsidR="00C23F9C" w:rsidRPr="00C23F9C">
        <w:rPr>
          <w:rFonts w:ascii="Bookman Old Style" w:hAnsi="Bookman Old Style"/>
          <w:bCs/>
          <w:sz w:val="22"/>
          <w:szCs w:val="22"/>
        </w:rPr>
        <w:t>TTY: (888) 577-6690 (Deaf/Hard of Hearing)</w:t>
      </w:r>
      <w:r w:rsidR="00C66960">
        <w:rPr>
          <w:rFonts w:ascii="Bookman Old Style" w:hAnsi="Bookman Old Style"/>
          <w:bCs/>
          <w:sz w:val="22"/>
          <w:szCs w:val="22"/>
        </w:rPr>
        <w:t xml:space="preserve">. </w:t>
      </w:r>
      <w:r w:rsidRPr="00C23F9C">
        <w:rPr>
          <w:rFonts w:ascii="Bookman Old Style" w:hAnsi="Bookman Old Style" w:cs="Arial"/>
          <w:bCs/>
          <w:sz w:val="22"/>
          <w:szCs w:val="22"/>
        </w:rPr>
        <w:t>E</w:t>
      </w:r>
      <w:r w:rsidR="00C66960">
        <w:rPr>
          <w:rFonts w:ascii="Bookman Old Style" w:hAnsi="Bookman Old Style" w:cs="Arial"/>
          <w:bCs/>
          <w:sz w:val="22"/>
          <w:szCs w:val="22"/>
        </w:rPr>
        <w:t>mail</w:t>
      </w:r>
      <w:r w:rsidRPr="00C23F9C">
        <w:rPr>
          <w:rFonts w:ascii="Bookman Old Style" w:hAnsi="Bookman Old Style" w:cs="Arial"/>
          <w:bCs/>
          <w:sz w:val="22"/>
          <w:szCs w:val="22"/>
        </w:rPr>
        <w:t xml:space="preserve">: </w:t>
      </w:r>
      <w:hyperlink r:id="rId17" w:history="1">
        <w:r w:rsidR="00C66960" w:rsidRPr="00C23F9C">
          <w:rPr>
            <w:rStyle w:val="Hyperlink"/>
            <w:rFonts w:ascii="Bookman Old Style" w:hAnsi="Bookman Old Style" w:cs="Arial"/>
            <w:bCs/>
            <w:sz w:val="22"/>
            <w:szCs w:val="22"/>
          </w:rPr>
          <w:t>Melissa.Smith@</w:t>
        </w:r>
        <w:r w:rsidR="00C66960" w:rsidRPr="00C20430">
          <w:rPr>
            <w:rStyle w:val="Hyperlink"/>
            <w:rFonts w:ascii="Bookman Old Style" w:hAnsi="Bookman Old Style" w:cs="Arial"/>
            <w:bCs/>
            <w:sz w:val="22"/>
            <w:szCs w:val="22"/>
          </w:rPr>
          <w:t>M</w:t>
        </w:r>
        <w:r w:rsidR="00C66960" w:rsidRPr="00C23F9C">
          <w:rPr>
            <w:rStyle w:val="Hyperlink"/>
            <w:rFonts w:ascii="Bookman Old Style" w:hAnsi="Bookman Old Style" w:cs="Arial"/>
            <w:bCs/>
            <w:sz w:val="22"/>
            <w:szCs w:val="22"/>
          </w:rPr>
          <w:t>aine.gov</w:t>
        </w:r>
      </w:hyperlink>
      <w:r w:rsidRPr="00C23F9C">
        <w:rPr>
          <w:rFonts w:ascii="Bookman Old Style" w:hAnsi="Bookman Old Style" w:cs="Arial"/>
          <w:bCs/>
          <w:sz w:val="22"/>
          <w:szCs w:val="22"/>
        </w:rPr>
        <w:t xml:space="preserve"> </w:t>
      </w:r>
      <w:r w:rsidR="00C66960">
        <w:rPr>
          <w:rFonts w:ascii="Bookman Old Style" w:hAnsi="Bookman Old Style" w:cs="Arial"/>
          <w:bCs/>
          <w:sz w:val="22"/>
          <w:szCs w:val="22"/>
        </w:rPr>
        <w:t>.</w:t>
      </w:r>
    </w:p>
    <w:p w14:paraId="3A482068" w14:textId="772694EA" w:rsidR="00362D7D" w:rsidRPr="00C23F9C" w:rsidRDefault="00C66960" w:rsidP="00362D7D">
      <w:pPr>
        <w:rPr>
          <w:rFonts w:ascii="Bookman Old Style" w:hAnsi="Bookman Old Style" w:cs="Arial"/>
          <w:bCs/>
          <w:sz w:val="22"/>
          <w:szCs w:val="22"/>
        </w:rPr>
      </w:pPr>
      <w:r>
        <w:rPr>
          <w:rFonts w:ascii="Bookman Old Style" w:hAnsi="Bookman Old Style"/>
          <w:bCs/>
          <w:sz w:val="22"/>
          <w:szCs w:val="22"/>
        </w:rPr>
        <w:t>DMR RULEMAKING</w:t>
      </w:r>
      <w:r w:rsidR="00362D7D" w:rsidRPr="00C23F9C">
        <w:rPr>
          <w:rFonts w:ascii="Bookman Old Style" w:hAnsi="Bookman Old Style"/>
          <w:bCs/>
          <w:sz w:val="22"/>
          <w:szCs w:val="22"/>
        </w:rPr>
        <w:t xml:space="preserve">WEBSITE: </w:t>
      </w:r>
      <w:hyperlink r:id="rId18" w:history="1">
        <w:r w:rsidR="00362D7D" w:rsidRPr="00C23F9C">
          <w:rPr>
            <w:rFonts w:ascii="Bookman Old Style" w:hAnsi="Bookman Old Style" w:cs="Arial"/>
            <w:bCs/>
            <w:color w:val="0000FF"/>
            <w:sz w:val="22"/>
            <w:szCs w:val="22"/>
            <w:u w:val="single"/>
          </w:rPr>
          <w:t>http://www.maine.gov/dmr/rulemaking/</w:t>
        </w:r>
      </w:hyperlink>
    </w:p>
    <w:p w14:paraId="2F2A9A54" w14:textId="751E81D4" w:rsidR="00C23F9C" w:rsidRDefault="00C66960" w:rsidP="00134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r>
        <w:rPr>
          <w:rFonts w:ascii="Bookman Old Style" w:hAnsi="Bookman Old Style" w:cstheme="minorHAnsi"/>
          <w:bCs/>
          <w:sz w:val="22"/>
          <w:szCs w:val="22"/>
        </w:rPr>
        <w:t xml:space="preserve">DMR WEBSITE: </w:t>
      </w:r>
      <w:hyperlink r:id="rId19" w:history="1">
        <w:r w:rsidR="00AF1F6B" w:rsidRPr="00C20430">
          <w:rPr>
            <w:rStyle w:val="Hyperlink"/>
            <w:rFonts w:ascii="Bookman Old Style" w:hAnsi="Bookman Old Style" w:cstheme="minorHAnsi"/>
            <w:bCs/>
            <w:sz w:val="22"/>
            <w:szCs w:val="22"/>
          </w:rPr>
          <w:t>https://www.maine.gov/dmr/index.html</w:t>
        </w:r>
      </w:hyperlink>
      <w:r w:rsidR="00AF1F6B">
        <w:rPr>
          <w:rFonts w:ascii="Bookman Old Style" w:hAnsi="Bookman Old Style" w:cstheme="minorHAnsi"/>
          <w:bCs/>
          <w:sz w:val="22"/>
          <w:szCs w:val="22"/>
        </w:rPr>
        <w:t xml:space="preserve"> .</w:t>
      </w:r>
    </w:p>
    <w:p w14:paraId="3049E3B8" w14:textId="70109DA9" w:rsidR="00C66960" w:rsidRDefault="00C66960" w:rsidP="00134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r>
        <w:rPr>
          <w:rFonts w:ascii="Bookman Old Style" w:hAnsi="Bookman Old Style" w:cstheme="minorHAnsi"/>
          <w:bCs/>
          <w:sz w:val="22"/>
          <w:szCs w:val="22"/>
        </w:rPr>
        <w:t xml:space="preserve">DMR RULEMAKING LIAISON: </w:t>
      </w:r>
      <w:hyperlink r:id="rId20" w:history="1">
        <w:r w:rsidRPr="00C20430">
          <w:rPr>
            <w:rStyle w:val="Hyperlink"/>
            <w:rFonts w:ascii="Bookman Old Style" w:hAnsi="Bookman Old Style" w:cstheme="minorHAnsi"/>
            <w:bCs/>
            <w:sz w:val="22"/>
            <w:szCs w:val="22"/>
          </w:rPr>
          <w:t>Deirdre.Gilbert@Maine.gov</w:t>
        </w:r>
      </w:hyperlink>
      <w:r>
        <w:rPr>
          <w:rFonts w:ascii="Bookman Old Style" w:hAnsi="Bookman Old Style" w:cstheme="minorHAnsi"/>
          <w:bCs/>
          <w:sz w:val="22"/>
          <w:szCs w:val="22"/>
        </w:rPr>
        <w:t xml:space="preserve"> .</w:t>
      </w:r>
    </w:p>
    <w:sectPr w:rsidR="00C66960" w:rsidSect="00C97164">
      <w:footerReference w:type="default" r:id="rId2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56656671">
    <w:abstractNumId w:val="34"/>
  </w:num>
  <w:num w:numId="2" w16cid:durableId="656424523">
    <w:abstractNumId w:val="3"/>
  </w:num>
  <w:num w:numId="3" w16cid:durableId="681930989">
    <w:abstractNumId w:val="33"/>
  </w:num>
  <w:num w:numId="4" w16cid:durableId="231625299">
    <w:abstractNumId w:val="25"/>
  </w:num>
  <w:num w:numId="5" w16cid:durableId="2083284566">
    <w:abstractNumId w:val="5"/>
  </w:num>
  <w:num w:numId="6" w16cid:durableId="1948459981">
    <w:abstractNumId w:val="2"/>
  </w:num>
  <w:num w:numId="7" w16cid:durableId="877162173">
    <w:abstractNumId w:val="6"/>
  </w:num>
  <w:num w:numId="8" w16cid:durableId="1295914302">
    <w:abstractNumId w:val="29"/>
  </w:num>
  <w:num w:numId="9" w16cid:durableId="1227956323">
    <w:abstractNumId w:val="17"/>
  </w:num>
  <w:num w:numId="10" w16cid:durableId="313727499">
    <w:abstractNumId w:val="4"/>
  </w:num>
  <w:num w:numId="11" w16cid:durableId="1810781158">
    <w:abstractNumId w:val="20"/>
  </w:num>
  <w:num w:numId="12" w16cid:durableId="1448507860">
    <w:abstractNumId w:val="24"/>
  </w:num>
  <w:num w:numId="13" w16cid:durableId="2028753687">
    <w:abstractNumId w:val="30"/>
  </w:num>
  <w:num w:numId="14" w16cid:durableId="961499356">
    <w:abstractNumId w:val="18"/>
  </w:num>
  <w:num w:numId="15" w16cid:durableId="2055227455">
    <w:abstractNumId w:val="21"/>
  </w:num>
  <w:num w:numId="16" w16cid:durableId="1966891844">
    <w:abstractNumId w:val="23"/>
  </w:num>
  <w:num w:numId="17" w16cid:durableId="979462559">
    <w:abstractNumId w:val="8"/>
  </w:num>
  <w:num w:numId="18" w16cid:durableId="608317289">
    <w:abstractNumId w:val="27"/>
  </w:num>
  <w:num w:numId="19" w16cid:durableId="873466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7766149">
    <w:abstractNumId w:val="11"/>
  </w:num>
  <w:num w:numId="21" w16cid:durableId="1882474499">
    <w:abstractNumId w:val="26"/>
  </w:num>
  <w:num w:numId="22" w16cid:durableId="1031153356">
    <w:abstractNumId w:val="13"/>
  </w:num>
  <w:num w:numId="23" w16cid:durableId="1987926172">
    <w:abstractNumId w:val="22"/>
  </w:num>
  <w:num w:numId="24" w16cid:durableId="157698935">
    <w:abstractNumId w:val="31"/>
  </w:num>
  <w:num w:numId="25" w16cid:durableId="1729959455">
    <w:abstractNumId w:val="28"/>
  </w:num>
  <w:num w:numId="26" w16cid:durableId="1627154670">
    <w:abstractNumId w:val="10"/>
  </w:num>
  <w:num w:numId="27" w16cid:durableId="1150244606">
    <w:abstractNumId w:val="15"/>
  </w:num>
  <w:num w:numId="28" w16cid:durableId="1173111218">
    <w:abstractNumId w:val="12"/>
  </w:num>
  <w:num w:numId="29" w16cid:durableId="989207890">
    <w:abstractNumId w:val="9"/>
  </w:num>
  <w:num w:numId="30" w16cid:durableId="1031227120">
    <w:abstractNumId w:val="19"/>
  </w:num>
  <w:num w:numId="31" w16cid:durableId="829491525">
    <w:abstractNumId w:val="16"/>
  </w:num>
  <w:num w:numId="32" w16cid:durableId="1677150456">
    <w:abstractNumId w:val="7"/>
  </w:num>
  <w:num w:numId="33" w16cid:durableId="931864734">
    <w:abstractNumId w:val="32"/>
  </w:num>
  <w:num w:numId="34" w16cid:durableId="621155106">
    <w:abstractNumId w:val="0"/>
  </w:num>
  <w:num w:numId="35" w16cid:durableId="1275401481">
    <w:abstractNumId w:val="14"/>
  </w:num>
  <w:num w:numId="36" w16cid:durableId="19380577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5C8"/>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5E8"/>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444"/>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BAF"/>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61ED"/>
    <w:rsid w:val="00B263C9"/>
    <w:rsid w:val="00B272A5"/>
    <w:rsid w:val="00B2739A"/>
    <w:rsid w:val="00B274F2"/>
    <w:rsid w:val="00B27546"/>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D9F"/>
    <w:rsid w:val="00DF31C5"/>
    <w:rsid w:val="00DF4018"/>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mr" TargetMode="External"/><Relationship Id="rId13" Type="http://schemas.openxmlformats.org/officeDocument/2006/relationships/hyperlink" Target="mailto:Milton.F.Champion@Maine.gov" TargetMode="External"/><Relationship Id="rId18" Type="http://schemas.openxmlformats.org/officeDocument/2006/relationships/hyperlink" Target="http://www.maine.gov/dmr/rulemak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Melissa.Smith@Maine.gov" TargetMode="External"/><Relationship Id="rId2" Type="http://schemas.openxmlformats.org/officeDocument/2006/relationships/numbering" Target="numbering.xml"/><Relationship Id="rId16" Type="http://schemas.openxmlformats.org/officeDocument/2006/relationships/hyperlink" Target="https://www.maine.gov/ems/" TargetMode="External"/><Relationship Id="rId20" Type="http://schemas.openxmlformats.org/officeDocument/2006/relationships/hyperlink" Target="mailto:Deirdre.Gilber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irdre.Gilbert@Maine.gov" TargetMode="External"/><Relationship Id="rId5" Type="http://schemas.openxmlformats.org/officeDocument/2006/relationships/webSettings" Target="webSettings.xml"/><Relationship Id="rId15" Type="http://schemas.openxmlformats.org/officeDocument/2006/relationships/hyperlink" Target="mailto:Jason.A.Oko@Maine.gov" TargetMode="External"/><Relationship Id="rId23" Type="http://schemas.openxmlformats.org/officeDocument/2006/relationships/theme" Target="theme/theme1.xml"/><Relationship Id="rId10" Type="http://schemas.openxmlformats.org/officeDocument/2006/relationships/hyperlink" Target="http://www.maine.gov/dmr/rulemaking/" TargetMode="External"/><Relationship Id="rId19" Type="http://schemas.openxmlformats.org/officeDocument/2006/relationships/hyperlink" Target="https://www.maine.gov/dmr/index.html" TargetMode="External"/><Relationship Id="rId4" Type="http://schemas.openxmlformats.org/officeDocument/2006/relationships/settings" Target="settings.xml"/><Relationship Id="rId9" Type="http://schemas.openxmlformats.org/officeDocument/2006/relationships/hyperlink" Target="mailto:dmr.rulemaking@maine.gov" TargetMode="External"/><Relationship Id="rId14" Type="http://schemas.openxmlformats.org/officeDocument/2006/relationships/hyperlink" Target="https://www.maine.gov/dps/gamb-contr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2025-03-29T21:19:00Z</dcterms:created>
  <dcterms:modified xsi:type="dcterms:W3CDTF">2025-03-29T21:19:00Z</dcterms:modified>
</cp:coreProperties>
</file>