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6DE85" w14:textId="4F2CBBB1" w:rsidR="00325B55" w:rsidRPr="000F2548"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0C7403">
        <w:rPr>
          <w:rFonts w:ascii="Bookman Old Style" w:eastAsiaTheme="minorHAnsi" w:hAnsi="Bookman Old Style"/>
          <w:b/>
          <w:sz w:val="22"/>
          <w:szCs w:val="22"/>
        </w:rPr>
        <w:t xml:space="preserve">January </w:t>
      </w:r>
      <w:r w:rsidR="00273DD6">
        <w:rPr>
          <w:rFonts w:ascii="Bookman Old Style" w:eastAsiaTheme="minorHAnsi" w:hAnsi="Bookman Old Style"/>
          <w:b/>
          <w:sz w:val="22"/>
          <w:szCs w:val="22"/>
        </w:rPr>
        <w:t>22</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3D038203" w14:textId="77777777" w:rsidR="00325B55" w:rsidRPr="000F2548"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4A9F83EE" w14:textId="77777777" w:rsidR="00325B55" w:rsidRPr="000F2548"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4952F4E" w14:textId="77777777" w:rsidR="005F1346" w:rsidRPr="000F2548"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A44A81D" w14:textId="77777777" w:rsidR="005B5A8F" w:rsidRPr="000F2548"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46F24623" w14:textId="77777777" w:rsidR="00CB5434" w:rsidRPr="000F2548"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5779923E" w14:textId="77777777" w:rsidR="00355817" w:rsidRPr="0024694F"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6DEC3315" w14:textId="77777777" w:rsidR="00325B55" w:rsidRPr="0024694F"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19708F50" w14:textId="77777777" w:rsidR="00A67558" w:rsidRPr="0024694F" w:rsidRDefault="00A67558" w:rsidP="00D9499D">
      <w:pPr>
        <w:keepNext/>
        <w:keepLines/>
        <w:tabs>
          <w:tab w:val="left" w:pos="-1440"/>
          <w:tab w:val="left" w:pos="-720"/>
          <w:tab w:val="left" w:pos="4320"/>
          <w:tab w:val="left" w:pos="10440"/>
        </w:tabs>
        <w:rPr>
          <w:rFonts w:ascii="Bookman Old Style" w:hAnsi="Bookman Old Style"/>
          <w:sz w:val="22"/>
          <w:szCs w:val="22"/>
        </w:rPr>
      </w:pPr>
    </w:p>
    <w:p w14:paraId="0E36AC15"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bookmarkStart w:id="0" w:name="_Hlk28940678"/>
      <w:r w:rsidRPr="00557ED5">
        <w:rPr>
          <w:rFonts w:ascii="Bookman Old Style" w:hAnsi="Bookman Old Style"/>
          <w:color w:val="000000"/>
          <w:sz w:val="22"/>
          <w:szCs w:val="22"/>
        </w:rPr>
        <w:t xml:space="preserve">AGENCY: </w:t>
      </w:r>
      <w:r w:rsidRPr="00557ED5">
        <w:rPr>
          <w:rFonts w:ascii="Bookman Old Style" w:hAnsi="Bookman Old Style"/>
          <w:b/>
          <w:color w:val="000000"/>
          <w:sz w:val="22"/>
          <w:szCs w:val="22"/>
        </w:rPr>
        <w:t>01-001 - Department of Agriculture, Conservation and Forestry (DACF)</w:t>
      </w:r>
    </w:p>
    <w:p w14:paraId="6274680F"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 xml:space="preserve">CHAPTER </w:t>
      </w:r>
      <w:r w:rsidRPr="00557ED5">
        <w:rPr>
          <w:rFonts w:ascii="Bookman Old Style" w:hAnsi="Bookman Old Style"/>
          <w:noProof/>
          <w:color w:val="000000"/>
          <w:sz w:val="22"/>
          <w:szCs w:val="22"/>
        </w:rPr>
        <w:drawing>
          <wp:inline distT="0" distB="0" distL="0" distR="0" wp14:anchorId="211C10FF" wp14:editId="4CC4C74D">
            <wp:extent cx="551913" cy="95794"/>
            <wp:effectExtent l="0" t="0" r="0" b="0"/>
            <wp:docPr id="2139" name="Picture 2139"/>
            <wp:cNvGraphicFramePr/>
            <a:graphic xmlns:a="http://schemas.openxmlformats.org/drawingml/2006/main">
              <a:graphicData uri="http://schemas.openxmlformats.org/drawingml/2006/picture">
                <pic:pic xmlns:pic="http://schemas.openxmlformats.org/drawingml/2006/picture">
                  <pic:nvPicPr>
                    <pic:cNvPr id="2139" name="Picture 2139"/>
                    <pic:cNvPicPr/>
                  </pic:nvPicPr>
                  <pic:blipFill>
                    <a:blip r:embed="rId8"/>
                    <a:stretch>
                      <a:fillRect/>
                    </a:stretch>
                  </pic:blipFill>
                  <pic:spPr>
                    <a:xfrm>
                      <a:off x="0" y="0"/>
                      <a:ext cx="551913" cy="95794"/>
                    </a:xfrm>
                    <a:prstGeom prst="rect">
                      <a:avLst/>
                    </a:prstGeom>
                  </pic:spPr>
                </pic:pic>
              </a:graphicData>
            </a:graphic>
          </wp:inline>
        </w:drawing>
      </w:r>
      <w:r w:rsidRPr="00557ED5">
        <w:rPr>
          <w:rFonts w:ascii="Bookman Old Style" w:hAnsi="Bookman Old Style"/>
          <w:color w:val="000000"/>
          <w:sz w:val="22"/>
          <w:szCs w:val="22"/>
        </w:rPr>
        <w:t xml:space="preserve">AND TITLE: </w:t>
      </w:r>
      <w:r w:rsidRPr="00557ED5">
        <w:rPr>
          <w:rFonts w:ascii="Bookman Old Style" w:hAnsi="Bookman Old Style"/>
          <w:b/>
          <w:color w:val="000000"/>
          <w:sz w:val="22"/>
          <w:szCs w:val="22"/>
        </w:rPr>
        <w:t>Ch. 266</w:t>
      </w:r>
      <w:r>
        <w:rPr>
          <w:rFonts w:ascii="Bookman Old Style" w:hAnsi="Bookman Old Style"/>
          <w:color w:val="000000"/>
          <w:sz w:val="22"/>
          <w:szCs w:val="22"/>
        </w:rPr>
        <w:t>,</w:t>
      </w:r>
      <w:r w:rsidRPr="00557ED5">
        <w:rPr>
          <w:rFonts w:ascii="Bookman Old Style" w:hAnsi="Bookman Old Style"/>
          <w:color w:val="000000"/>
          <w:sz w:val="22"/>
          <w:szCs w:val="22"/>
        </w:rPr>
        <w:t xml:space="preserve"> Hemlock Woolly Adelgid Quarantine</w:t>
      </w:r>
    </w:p>
    <w:p w14:paraId="26C8FDC3" w14:textId="77777777" w:rsidR="00557ED5" w:rsidRPr="00557ED5" w:rsidRDefault="00557ED5" w:rsidP="00557ED5">
      <w:pPr>
        <w:tabs>
          <w:tab w:val="center" w:pos="4015"/>
          <w:tab w:val="center" w:pos="6511"/>
        </w:tabs>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 xml:space="preserve">TYPE OF RULE : Routine Technical </w:t>
      </w:r>
    </w:p>
    <w:p w14:paraId="07BBF46A"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PROPOSED RULE NUMBER:</w:t>
      </w:r>
      <w:r>
        <w:rPr>
          <w:rFonts w:ascii="Bookman Old Style" w:hAnsi="Bookman Old Style"/>
          <w:color w:val="000000"/>
          <w:sz w:val="22"/>
          <w:szCs w:val="22"/>
        </w:rPr>
        <w:t xml:space="preserve"> </w:t>
      </w:r>
      <w:r w:rsidRPr="00557ED5">
        <w:rPr>
          <w:rFonts w:ascii="Bookman Old Style" w:hAnsi="Bookman Old Style"/>
          <w:b/>
          <w:color w:val="000000"/>
          <w:sz w:val="22"/>
          <w:szCs w:val="22"/>
        </w:rPr>
        <w:t>2020-P004</w:t>
      </w:r>
    </w:p>
    <w:p w14:paraId="509C406D"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b/>
          <w:color w:val="000000"/>
          <w:sz w:val="22"/>
          <w:szCs w:val="22"/>
        </w:rPr>
        <w:t>BRIEF SU</w:t>
      </w:r>
      <w:r w:rsidRPr="00CB7012">
        <w:rPr>
          <w:rFonts w:ascii="Bookman Old Style" w:hAnsi="Bookman Old Style"/>
          <w:b/>
          <w:color w:val="000000"/>
          <w:sz w:val="22"/>
          <w:szCs w:val="22"/>
        </w:rPr>
        <w:t>M</w:t>
      </w:r>
      <w:r w:rsidRPr="00557ED5">
        <w:rPr>
          <w:rFonts w:ascii="Bookman Old Style" w:hAnsi="Bookman Old Style"/>
          <w:b/>
          <w:color w:val="000000"/>
          <w:sz w:val="22"/>
          <w:szCs w:val="22"/>
        </w:rPr>
        <w:t>MARY</w:t>
      </w:r>
      <w:r w:rsidRPr="00557ED5">
        <w:rPr>
          <w:rFonts w:ascii="Bookman Old Style" w:hAnsi="Bookman Old Style"/>
          <w:color w:val="000000"/>
          <w:sz w:val="22"/>
          <w:szCs w:val="22"/>
        </w:rPr>
        <w:t>:</w:t>
      </w:r>
      <w:r>
        <w:rPr>
          <w:rFonts w:ascii="Bookman Old Style" w:hAnsi="Bookman Old Style"/>
          <w:color w:val="000000"/>
          <w:sz w:val="22"/>
          <w:szCs w:val="22"/>
        </w:rPr>
        <w:t xml:space="preserve"> </w:t>
      </w:r>
      <w:r w:rsidRPr="00557ED5">
        <w:rPr>
          <w:rFonts w:ascii="Bookman Old Style" w:hAnsi="Bookman Old Style"/>
          <w:color w:val="000000"/>
          <w:sz w:val="22"/>
          <w:szCs w:val="22"/>
        </w:rPr>
        <w:t>This proposed rule modifies the existing Hemlock Woolly Adelgid quarantine by adding 51 Minor Civil Divisions and one county in Maine and additional counties in other states that have been found to be infested with this pest to the area under quarantine.</w:t>
      </w:r>
    </w:p>
    <w:p w14:paraId="15607F1A" w14:textId="77777777" w:rsidR="00CB7012" w:rsidRPr="00CB7012" w:rsidRDefault="00CB7012" w:rsidP="00CB7012">
      <w:pPr>
        <w:overflowPunct/>
        <w:autoSpaceDE/>
        <w:autoSpaceDN/>
        <w:adjustRightInd/>
        <w:ind w:left="36" w:firstLine="7"/>
        <w:textAlignment w:val="auto"/>
        <w:rPr>
          <w:rFonts w:ascii="Bookman Old Style" w:hAnsi="Bookman Old Style"/>
          <w:color w:val="000000"/>
          <w:sz w:val="22"/>
          <w:szCs w:val="22"/>
        </w:rPr>
      </w:pPr>
      <w:r w:rsidRPr="00CB7012">
        <w:rPr>
          <w:rFonts w:ascii="Bookman Old Style" w:hAnsi="Bookman Old Style"/>
          <w:b/>
          <w:color w:val="000000"/>
          <w:sz w:val="22"/>
          <w:szCs w:val="22"/>
        </w:rPr>
        <w:t>DETAILED SUMMARY</w:t>
      </w:r>
      <w:r w:rsidRPr="00CB7012">
        <w:rPr>
          <w:rFonts w:ascii="Bookman Old Style" w:hAnsi="Bookman Old Style"/>
          <w:color w:val="000000"/>
          <w:sz w:val="22"/>
          <w:szCs w:val="22"/>
        </w:rPr>
        <w:t>: This proposed rule modifies the existing Hemlock Woolly Adelgid quarantine by adding 51 Minor Civil Divisions and one county in Maine and additional counties in other states that have been found to be infested with this pest to the area under quarantine.</w:t>
      </w:r>
    </w:p>
    <w:p w14:paraId="31F8B255" w14:textId="77777777" w:rsidR="00CB7012" w:rsidRPr="00E97DF2" w:rsidRDefault="00CB7012" w:rsidP="00CB7012">
      <w:pPr>
        <w:overflowPunct/>
        <w:autoSpaceDE/>
        <w:autoSpaceDN/>
        <w:adjustRightInd/>
        <w:ind w:left="31" w:right="107" w:hanging="3"/>
        <w:textAlignment w:val="auto"/>
        <w:rPr>
          <w:rFonts w:ascii="Bookman Old Style" w:hAnsi="Bookman Old Style"/>
          <w:color w:val="000000" w:themeColor="text1"/>
          <w:sz w:val="22"/>
          <w:szCs w:val="22"/>
        </w:rPr>
      </w:pPr>
      <w:r w:rsidRPr="00CB7012">
        <w:rPr>
          <w:rFonts w:ascii="Bookman Old Style" w:hAnsi="Bookman Old Style"/>
          <w:color w:val="000000"/>
          <w:sz w:val="22"/>
          <w:szCs w:val="22"/>
        </w:rPr>
        <w:t xml:space="preserve">If this rule is adopted as is, the quarantined areas will include a 30-mile strip of the Maine coast from Kittery to Gouldsboro as well as many Counties and Provinces in the united States and Canada. See map at </w:t>
      </w:r>
      <w:r w:rsidR="00891D0C" w:rsidRPr="00E97DF2">
        <w:rPr>
          <w:rFonts w:ascii="Bookman Old Style" w:hAnsi="Bookman Old Style"/>
          <w:color w:val="000000" w:themeColor="text1"/>
          <w:sz w:val="22"/>
          <w:szCs w:val="22"/>
          <w:u w:val="single"/>
        </w:rPr>
        <w:t xml:space="preserve">https://www.maine.gov/dacf/mfs/forest_health/quarantine_information.html#hwa </w:t>
      </w:r>
      <w:r w:rsidRPr="00E97DF2">
        <w:rPr>
          <w:rFonts w:ascii="Bookman Old Style" w:hAnsi="Bookman Old Style"/>
          <w:color w:val="000000" w:themeColor="text1"/>
          <w:sz w:val="22"/>
          <w:szCs w:val="22"/>
        </w:rPr>
        <w:t>.</w:t>
      </w:r>
    </w:p>
    <w:p w14:paraId="2CDE2EF6" w14:textId="77777777" w:rsidR="00CB7012" w:rsidRDefault="00CB7012" w:rsidP="00CB7012">
      <w:pPr>
        <w:overflowPunct/>
        <w:autoSpaceDE/>
        <w:autoSpaceDN/>
        <w:adjustRightInd/>
        <w:ind w:firstLine="14"/>
        <w:textAlignment w:val="auto"/>
        <w:rPr>
          <w:rFonts w:ascii="Bookman Old Style" w:hAnsi="Bookman Old Style"/>
          <w:color w:val="000000"/>
          <w:sz w:val="22"/>
          <w:szCs w:val="22"/>
        </w:rPr>
      </w:pPr>
      <w:r w:rsidRPr="00E97DF2">
        <w:rPr>
          <w:rFonts w:ascii="Bookman Old Style" w:hAnsi="Bookman Old Style"/>
          <w:color w:val="000000" w:themeColor="text1"/>
          <w:sz w:val="22"/>
          <w:szCs w:val="22"/>
        </w:rPr>
        <w:t>A copy of the rule can be obtained on the DACF Horticulture Program website at</w:t>
      </w:r>
      <w:r w:rsidR="00891D0C" w:rsidRPr="00E97DF2">
        <w:rPr>
          <w:rFonts w:ascii="Bookman Old Style" w:hAnsi="Bookman Old Style"/>
          <w:color w:val="000000" w:themeColor="text1"/>
          <w:sz w:val="22"/>
          <w:szCs w:val="22"/>
        </w:rPr>
        <w:t xml:space="preserve"> </w:t>
      </w:r>
      <w:r w:rsidR="00891D0C" w:rsidRPr="00E97DF2">
        <w:rPr>
          <w:rFonts w:ascii="Bookman Old Style" w:hAnsi="Bookman Old Style"/>
          <w:color w:val="000000" w:themeColor="text1"/>
          <w:sz w:val="22"/>
          <w:szCs w:val="22"/>
          <w:u w:val="single"/>
        </w:rPr>
        <w:t>https://www.maine.gov/dacf/mfs/forest_health/quarantine_information.html#hwa</w:t>
      </w:r>
      <w:r w:rsidRPr="00E97DF2">
        <w:rPr>
          <w:rFonts w:ascii="Bookman Old Style" w:hAnsi="Bookman Old Style"/>
          <w:color w:val="000000" w:themeColor="text1"/>
          <w:sz w:val="22"/>
          <w:szCs w:val="22"/>
        </w:rPr>
        <w:t xml:space="preserve">, </w:t>
      </w:r>
      <w:r w:rsidRPr="00CB7012">
        <w:rPr>
          <w:rFonts w:ascii="Bookman Old Style" w:hAnsi="Bookman Old Style"/>
          <w:color w:val="000000"/>
          <w:sz w:val="22"/>
          <w:szCs w:val="22"/>
        </w:rPr>
        <w:t xml:space="preserve">by emailing </w:t>
      </w:r>
      <w:r>
        <w:rPr>
          <w:rFonts w:ascii="Bookman Old Style" w:hAnsi="Bookman Old Style"/>
          <w:color w:val="000000"/>
          <w:sz w:val="22"/>
          <w:szCs w:val="22"/>
          <w:u w:val="single" w:color="000000"/>
        </w:rPr>
        <w:t>G</w:t>
      </w:r>
      <w:r w:rsidRPr="00CB7012">
        <w:rPr>
          <w:rFonts w:ascii="Bookman Old Style" w:hAnsi="Bookman Old Style"/>
          <w:color w:val="000000"/>
          <w:sz w:val="22"/>
          <w:szCs w:val="22"/>
          <w:u w:val="single" w:color="000000"/>
        </w:rPr>
        <w:t>ary.</w:t>
      </w:r>
      <w:r>
        <w:rPr>
          <w:rFonts w:ascii="Bookman Old Style" w:hAnsi="Bookman Old Style"/>
          <w:color w:val="000000"/>
          <w:sz w:val="22"/>
          <w:szCs w:val="22"/>
          <w:u w:val="single" w:color="000000"/>
        </w:rPr>
        <w:t>F</w:t>
      </w:r>
      <w:r w:rsidRPr="00CB7012">
        <w:rPr>
          <w:rFonts w:ascii="Bookman Old Style" w:hAnsi="Bookman Old Style"/>
          <w:color w:val="000000"/>
          <w:sz w:val="22"/>
          <w:szCs w:val="22"/>
          <w:u w:val="single" w:color="000000"/>
        </w:rPr>
        <w:t>ish@</w:t>
      </w:r>
      <w:r>
        <w:rPr>
          <w:rFonts w:ascii="Bookman Old Style" w:hAnsi="Bookman Old Style"/>
          <w:color w:val="000000"/>
          <w:sz w:val="22"/>
          <w:szCs w:val="22"/>
          <w:u w:val="single" w:color="000000"/>
        </w:rPr>
        <w:t>M</w:t>
      </w:r>
      <w:r w:rsidRPr="00CB7012">
        <w:rPr>
          <w:rFonts w:ascii="Bookman Old Style" w:hAnsi="Bookman Old Style"/>
          <w:color w:val="000000"/>
          <w:sz w:val="22"/>
          <w:szCs w:val="22"/>
          <w:u w:val="single" w:color="000000"/>
        </w:rPr>
        <w:t>aine.gov</w:t>
      </w:r>
      <w:r w:rsidRPr="00CB7012">
        <w:rPr>
          <w:rFonts w:ascii="Bookman Old Style" w:hAnsi="Bookman Old Style"/>
          <w:color w:val="000000"/>
          <w:sz w:val="22"/>
          <w:szCs w:val="22"/>
        </w:rPr>
        <w:t xml:space="preserve"> or by calling Gary Fish at </w:t>
      </w:r>
      <w:r>
        <w:rPr>
          <w:rFonts w:ascii="Bookman Old Style" w:hAnsi="Bookman Old Style"/>
          <w:color w:val="000000"/>
          <w:sz w:val="22"/>
          <w:szCs w:val="22"/>
        </w:rPr>
        <w:t>(</w:t>
      </w:r>
      <w:r w:rsidRPr="00CB7012">
        <w:rPr>
          <w:rFonts w:ascii="Bookman Old Style" w:hAnsi="Bookman Old Style"/>
          <w:color w:val="000000"/>
          <w:sz w:val="22"/>
          <w:szCs w:val="22"/>
        </w:rPr>
        <w:t>207</w:t>
      </w:r>
      <w:r>
        <w:rPr>
          <w:rFonts w:ascii="Bookman Old Style" w:hAnsi="Bookman Old Style"/>
          <w:color w:val="000000"/>
          <w:sz w:val="22"/>
          <w:szCs w:val="22"/>
        </w:rPr>
        <w:t xml:space="preserve">) </w:t>
      </w:r>
      <w:r w:rsidRPr="00CB7012">
        <w:rPr>
          <w:rFonts w:ascii="Bookman Old Style" w:hAnsi="Bookman Old Style"/>
          <w:color w:val="000000"/>
          <w:sz w:val="22"/>
          <w:szCs w:val="22"/>
        </w:rPr>
        <w:t>287-7545.</w:t>
      </w:r>
    </w:p>
    <w:p w14:paraId="62BC632A" w14:textId="77777777" w:rsidR="00557ED5" w:rsidRPr="00557ED5" w:rsidRDefault="00557ED5" w:rsidP="00CB7012">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b/>
          <w:color w:val="000000"/>
          <w:sz w:val="22"/>
          <w:szCs w:val="22"/>
        </w:rPr>
        <w:t xml:space="preserve">PUBLIC </w:t>
      </w:r>
      <w:r w:rsidRPr="00CB7012">
        <w:rPr>
          <w:rFonts w:ascii="Bookman Old Style" w:hAnsi="Bookman Old Style"/>
          <w:b/>
          <w:color w:val="000000"/>
          <w:sz w:val="22"/>
          <w:szCs w:val="22"/>
        </w:rPr>
        <w:t>HE</w:t>
      </w:r>
      <w:r w:rsidRPr="00557ED5">
        <w:rPr>
          <w:rFonts w:ascii="Bookman Old Style" w:hAnsi="Bookman Old Style"/>
          <w:b/>
          <w:color w:val="000000"/>
          <w:sz w:val="22"/>
          <w:szCs w:val="22"/>
        </w:rPr>
        <w:t>AR</w:t>
      </w:r>
      <w:r w:rsidRPr="00CB7012">
        <w:rPr>
          <w:rFonts w:ascii="Bookman Old Style" w:hAnsi="Bookman Old Style"/>
          <w:b/>
          <w:color w:val="000000"/>
          <w:sz w:val="22"/>
          <w:szCs w:val="22"/>
        </w:rPr>
        <w:t>I</w:t>
      </w:r>
      <w:r w:rsidRPr="00557ED5">
        <w:rPr>
          <w:rFonts w:ascii="Bookman Old Style" w:hAnsi="Bookman Old Style"/>
          <w:b/>
          <w:color w:val="000000"/>
          <w:sz w:val="22"/>
          <w:szCs w:val="22"/>
        </w:rPr>
        <w:t>NG</w:t>
      </w:r>
      <w:r w:rsidRPr="00557ED5">
        <w:rPr>
          <w:rFonts w:ascii="Bookman Old Style" w:hAnsi="Bookman Old Style"/>
          <w:color w:val="000000"/>
          <w:sz w:val="22"/>
          <w:szCs w:val="22"/>
        </w:rPr>
        <w:t>: No hearing</w:t>
      </w:r>
    </w:p>
    <w:p w14:paraId="70352D41"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CO</w:t>
      </w:r>
      <w:r>
        <w:rPr>
          <w:rFonts w:ascii="Bookman Old Style" w:hAnsi="Bookman Old Style"/>
          <w:color w:val="000000"/>
          <w:sz w:val="22"/>
          <w:szCs w:val="22"/>
        </w:rPr>
        <w:t>MM</w:t>
      </w:r>
      <w:r w:rsidRPr="00557ED5">
        <w:rPr>
          <w:rFonts w:ascii="Bookman Old Style" w:hAnsi="Bookman Old Style"/>
          <w:color w:val="000000"/>
          <w:sz w:val="22"/>
          <w:szCs w:val="22"/>
        </w:rPr>
        <w:t xml:space="preserve">ENT DEADLINE: 5:00 </w:t>
      </w:r>
      <w:r>
        <w:rPr>
          <w:rFonts w:ascii="Bookman Old Style" w:hAnsi="Bookman Old Style"/>
          <w:color w:val="000000"/>
          <w:sz w:val="22"/>
          <w:szCs w:val="22"/>
        </w:rPr>
        <w:t>p.m.</w:t>
      </w:r>
      <w:r w:rsidRPr="00557ED5">
        <w:rPr>
          <w:rFonts w:ascii="Bookman Old Style" w:hAnsi="Bookman Old Style"/>
          <w:color w:val="000000"/>
          <w:sz w:val="22"/>
          <w:szCs w:val="22"/>
        </w:rPr>
        <w:t xml:space="preserve"> February 28, 2020</w:t>
      </w:r>
    </w:p>
    <w:p w14:paraId="4315FF23" w14:textId="77777777" w:rsidR="00557ED5" w:rsidRPr="00557ED5" w:rsidRDefault="00557ED5" w:rsidP="00557ED5">
      <w:pPr>
        <w:tabs>
          <w:tab w:val="center" w:pos="6404"/>
        </w:tabs>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 xml:space="preserve">CONTACT PERSON FOR THIS </w:t>
      </w:r>
      <w:r>
        <w:rPr>
          <w:rFonts w:ascii="Bookman Old Style" w:hAnsi="Bookman Old Style"/>
          <w:color w:val="000000"/>
          <w:sz w:val="22"/>
          <w:szCs w:val="22"/>
        </w:rPr>
        <w:t xml:space="preserve">FILING / SMALL BUSINESS IMPACT INFORMATION: </w:t>
      </w:r>
      <w:r w:rsidRPr="00557ED5">
        <w:rPr>
          <w:rFonts w:ascii="Bookman Old Style" w:hAnsi="Bookman Old Style"/>
          <w:noProof/>
          <w:color w:val="000000"/>
          <w:sz w:val="22"/>
          <w:szCs w:val="22"/>
        </w:rPr>
        <w:drawing>
          <wp:anchor distT="0" distB="0" distL="114300" distR="114300" simplePos="0" relativeHeight="251659264" behindDoc="0" locked="0" layoutInCell="1" allowOverlap="0" wp14:anchorId="341EA572" wp14:editId="16BDE367">
            <wp:simplePos x="0" y="0"/>
            <wp:positionH relativeFrom="page">
              <wp:posOffset>4812138</wp:posOffset>
            </wp:positionH>
            <wp:positionV relativeFrom="page">
              <wp:posOffset>9611360</wp:posOffset>
            </wp:positionV>
            <wp:extent cx="323850" cy="4562"/>
            <wp:effectExtent l="0" t="0" r="0" b="0"/>
            <wp:wrapTopAndBottom/>
            <wp:docPr id="2143" name="Picture 2143"/>
            <wp:cNvGraphicFramePr/>
            <a:graphic xmlns:a="http://schemas.openxmlformats.org/drawingml/2006/main">
              <a:graphicData uri="http://schemas.openxmlformats.org/drawingml/2006/picture">
                <pic:pic xmlns:pic="http://schemas.openxmlformats.org/drawingml/2006/picture">
                  <pic:nvPicPr>
                    <pic:cNvPr id="2143" name="Picture 2143"/>
                    <pic:cNvPicPr/>
                  </pic:nvPicPr>
                  <pic:blipFill>
                    <a:blip r:embed="rId9"/>
                    <a:stretch>
                      <a:fillRect/>
                    </a:stretch>
                  </pic:blipFill>
                  <pic:spPr>
                    <a:xfrm>
                      <a:off x="0" y="0"/>
                      <a:ext cx="323850" cy="4562"/>
                    </a:xfrm>
                    <a:prstGeom prst="rect">
                      <a:avLst/>
                    </a:prstGeom>
                  </pic:spPr>
                </pic:pic>
              </a:graphicData>
            </a:graphic>
          </wp:anchor>
        </w:drawing>
      </w:r>
      <w:r w:rsidRPr="00557ED5">
        <w:rPr>
          <w:rFonts w:ascii="Bookman Old Style" w:hAnsi="Bookman Old Style"/>
          <w:noProof/>
          <w:color w:val="000000"/>
          <w:sz w:val="22"/>
          <w:szCs w:val="22"/>
        </w:rPr>
        <w:drawing>
          <wp:anchor distT="0" distB="0" distL="114300" distR="114300" simplePos="0" relativeHeight="251660288" behindDoc="0" locked="0" layoutInCell="1" allowOverlap="0" wp14:anchorId="0DC9A9DB" wp14:editId="0C85FC52">
            <wp:simplePos x="0" y="0"/>
            <wp:positionH relativeFrom="page">
              <wp:posOffset>2476769</wp:posOffset>
            </wp:positionH>
            <wp:positionV relativeFrom="page">
              <wp:posOffset>9620483</wp:posOffset>
            </wp:positionV>
            <wp:extent cx="346656" cy="4562"/>
            <wp:effectExtent l="0" t="0" r="0" b="0"/>
            <wp:wrapTopAndBottom/>
            <wp:docPr id="2144" name="Picture 2144"/>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r:embed="rId10"/>
                    <a:stretch>
                      <a:fillRect/>
                    </a:stretch>
                  </pic:blipFill>
                  <pic:spPr>
                    <a:xfrm>
                      <a:off x="0" y="0"/>
                      <a:ext cx="346656" cy="4562"/>
                    </a:xfrm>
                    <a:prstGeom prst="rect">
                      <a:avLst/>
                    </a:prstGeom>
                  </pic:spPr>
                </pic:pic>
              </a:graphicData>
            </a:graphic>
          </wp:anchor>
        </w:drawing>
      </w:r>
      <w:r w:rsidRPr="00557ED5">
        <w:rPr>
          <w:rFonts w:ascii="Bookman Old Style" w:hAnsi="Bookman Old Style"/>
          <w:noProof/>
          <w:color w:val="000000"/>
          <w:sz w:val="22"/>
          <w:szCs w:val="22"/>
        </w:rPr>
        <w:drawing>
          <wp:anchor distT="0" distB="0" distL="114300" distR="114300" simplePos="0" relativeHeight="251661312" behindDoc="0" locked="0" layoutInCell="1" allowOverlap="0" wp14:anchorId="0B2D8D64" wp14:editId="6D95E042">
            <wp:simplePos x="0" y="0"/>
            <wp:positionH relativeFrom="page">
              <wp:posOffset>264554</wp:posOffset>
            </wp:positionH>
            <wp:positionV relativeFrom="page">
              <wp:posOffset>9625045</wp:posOffset>
            </wp:positionV>
            <wp:extent cx="1468728" cy="9123"/>
            <wp:effectExtent l="0" t="0" r="0" b="0"/>
            <wp:wrapTopAndBottom/>
            <wp:docPr id="13154" name="Picture 13154"/>
            <wp:cNvGraphicFramePr/>
            <a:graphic xmlns:a="http://schemas.openxmlformats.org/drawingml/2006/main">
              <a:graphicData uri="http://schemas.openxmlformats.org/drawingml/2006/picture">
                <pic:pic xmlns:pic="http://schemas.openxmlformats.org/drawingml/2006/picture">
                  <pic:nvPicPr>
                    <pic:cNvPr id="13154" name="Picture 13154"/>
                    <pic:cNvPicPr/>
                  </pic:nvPicPr>
                  <pic:blipFill>
                    <a:blip r:embed="rId11"/>
                    <a:stretch>
                      <a:fillRect/>
                    </a:stretch>
                  </pic:blipFill>
                  <pic:spPr>
                    <a:xfrm>
                      <a:off x="0" y="0"/>
                      <a:ext cx="1468728" cy="9123"/>
                    </a:xfrm>
                    <a:prstGeom prst="rect">
                      <a:avLst/>
                    </a:prstGeom>
                  </pic:spPr>
                </pic:pic>
              </a:graphicData>
            </a:graphic>
          </wp:anchor>
        </w:drawing>
      </w:r>
      <w:r w:rsidRPr="00557ED5">
        <w:rPr>
          <w:rFonts w:ascii="Bookman Old Style" w:hAnsi="Bookman Old Style"/>
          <w:color w:val="000000"/>
          <w:sz w:val="22"/>
          <w:szCs w:val="22"/>
        </w:rPr>
        <w:t>Gary Fish, State Horticulturist, DACF, 28 State House Station, Augusta, ME 04333-0028</w:t>
      </w:r>
      <w:r>
        <w:rPr>
          <w:rFonts w:ascii="Bookman Old Style" w:hAnsi="Bookman Old Style"/>
          <w:color w:val="000000"/>
          <w:sz w:val="22"/>
          <w:szCs w:val="22"/>
        </w:rPr>
        <w:t>.</w:t>
      </w:r>
      <w:r w:rsidRPr="00557ED5">
        <w:rPr>
          <w:rFonts w:ascii="Bookman Old Style" w:hAnsi="Bookman Old Style"/>
          <w:color w:val="000000"/>
          <w:sz w:val="22"/>
          <w:szCs w:val="22"/>
        </w:rPr>
        <w:t xml:space="preserve"> Tel</w:t>
      </w:r>
      <w:r>
        <w:rPr>
          <w:rFonts w:ascii="Bookman Old Style" w:hAnsi="Bookman Old Style"/>
          <w:color w:val="000000"/>
          <w:sz w:val="22"/>
          <w:szCs w:val="22"/>
        </w:rPr>
        <w:t>ephone:</w:t>
      </w:r>
      <w:r w:rsidRPr="00557ED5">
        <w:rPr>
          <w:rFonts w:ascii="Bookman Old Style" w:hAnsi="Bookman Old Style"/>
          <w:color w:val="000000"/>
          <w:sz w:val="22"/>
          <w:szCs w:val="22"/>
        </w:rPr>
        <w:t xml:space="preserve"> </w:t>
      </w:r>
      <w:r>
        <w:rPr>
          <w:rFonts w:ascii="Bookman Old Style" w:hAnsi="Bookman Old Style"/>
          <w:color w:val="000000"/>
          <w:sz w:val="22"/>
          <w:szCs w:val="22"/>
        </w:rPr>
        <w:t xml:space="preserve">(207) </w:t>
      </w:r>
      <w:r w:rsidRPr="00557ED5">
        <w:rPr>
          <w:rFonts w:ascii="Bookman Old Style" w:hAnsi="Bookman Old Style"/>
          <w:color w:val="000000"/>
          <w:sz w:val="22"/>
          <w:szCs w:val="22"/>
        </w:rPr>
        <w:t>287-7545</w:t>
      </w:r>
      <w:r>
        <w:rPr>
          <w:rFonts w:ascii="Bookman Old Style" w:hAnsi="Bookman Old Style"/>
          <w:color w:val="000000"/>
          <w:sz w:val="22"/>
          <w:szCs w:val="22"/>
        </w:rPr>
        <w:t>.</w:t>
      </w:r>
      <w:r w:rsidRPr="00557ED5">
        <w:rPr>
          <w:rFonts w:ascii="Bookman Old Style" w:hAnsi="Bookman Old Style"/>
          <w:color w:val="000000"/>
          <w:sz w:val="22"/>
          <w:szCs w:val="22"/>
        </w:rPr>
        <w:t xml:space="preserve"> F</w:t>
      </w:r>
      <w:r w:rsidR="00986C1C">
        <w:rPr>
          <w:rFonts w:ascii="Bookman Old Style" w:hAnsi="Bookman Old Style"/>
          <w:color w:val="000000"/>
          <w:sz w:val="22"/>
          <w:szCs w:val="22"/>
        </w:rPr>
        <w:t>ax</w:t>
      </w:r>
      <w:r>
        <w:rPr>
          <w:rFonts w:ascii="Bookman Old Style" w:hAnsi="Bookman Old Style"/>
          <w:color w:val="000000"/>
          <w:sz w:val="22"/>
          <w:szCs w:val="22"/>
        </w:rPr>
        <w:t>: (207)</w:t>
      </w:r>
      <w:r w:rsidRPr="00557ED5">
        <w:rPr>
          <w:rFonts w:ascii="Bookman Old Style" w:hAnsi="Bookman Old Style"/>
          <w:color w:val="000000"/>
          <w:sz w:val="22"/>
          <w:szCs w:val="22"/>
        </w:rPr>
        <w:t xml:space="preserve"> 287-7548</w:t>
      </w:r>
      <w:r>
        <w:rPr>
          <w:rFonts w:ascii="Bookman Old Style" w:hAnsi="Bookman Old Style"/>
          <w:color w:val="000000"/>
          <w:sz w:val="22"/>
          <w:szCs w:val="22"/>
        </w:rPr>
        <w:t>. Email:</w:t>
      </w:r>
      <w:r w:rsidRPr="00557ED5">
        <w:rPr>
          <w:rFonts w:ascii="Bookman Old Style" w:hAnsi="Bookman Old Style"/>
          <w:color w:val="000000"/>
          <w:sz w:val="22"/>
          <w:szCs w:val="22"/>
        </w:rPr>
        <w:t xml:space="preserve"> </w:t>
      </w:r>
      <w:r w:rsidRPr="00557ED5">
        <w:rPr>
          <w:rFonts w:ascii="Bookman Old Style" w:hAnsi="Bookman Old Style"/>
          <w:color w:val="000000"/>
          <w:sz w:val="22"/>
          <w:szCs w:val="22"/>
          <w:u w:val="single"/>
        </w:rPr>
        <w:t>Gary.Fish@Maine.gov</w:t>
      </w:r>
      <w:r>
        <w:rPr>
          <w:rFonts w:ascii="Bookman Old Style" w:hAnsi="Bookman Old Style"/>
          <w:color w:val="000000"/>
          <w:sz w:val="22"/>
          <w:szCs w:val="22"/>
        </w:rPr>
        <w:t xml:space="preserve"> .</w:t>
      </w:r>
    </w:p>
    <w:p w14:paraId="3DE9CA8A"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FNANCIAL IMPACT ON MUNICIPALITIES OR COUNTIES: None expected</w:t>
      </w:r>
      <w:r w:rsidR="00986C1C">
        <w:rPr>
          <w:rFonts w:ascii="Bookman Old Style" w:hAnsi="Bookman Old Style"/>
          <w:color w:val="000000"/>
          <w:sz w:val="22"/>
          <w:szCs w:val="22"/>
        </w:rPr>
        <w:t>.</w:t>
      </w:r>
    </w:p>
    <w:p w14:paraId="4D0BEE64"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 xml:space="preserve">STATUTORY AUTHORITY FOR THIS RULE: 7 MRS </w:t>
      </w:r>
      <w:r>
        <w:rPr>
          <w:rFonts w:ascii="Bookman Old Style" w:hAnsi="Bookman Old Style"/>
          <w:color w:val="000000"/>
          <w:sz w:val="22"/>
          <w:szCs w:val="22"/>
        </w:rPr>
        <w:t>ch.</w:t>
      </w:r>
      <w:r w:rsidRPr="00557ED5">
        <w:rPr>
          <w:rFonts w:ascii="Bookman Old Style" w:hAnsi="Bookman Old Style"/>
          <w:color w:val="000000"/>
          <w:sz w:val="22"/>
          <w:szCs w:val="22"/>
        </w:rPr>
        <w:t xml:space="preserve"> 409</w:t>
      </w:r>
      <w:r w:rsidR="00185B13">
        <w:rPr>
          <w:rFonts w:ascii="Bookman Old Style" w:hAnsi="Bookman Old Style"/>
          <w:color w:val="000000"/>
          <w:sz w:val="22"/>
          <w:szCs w:val="22"/>
        </w:rPr>
        <w:t xml:space="preserve"> §§</w:t>
      </w:r>
      <w:r w:rsidRPr="00557ED5">
        <w:rPr>
          <w:rFonts w:ascii="Bookman Old Style" w:hAnsi="Bookman Old Style"/>
          <w:color w:val="000000"/>
          <w:sz w:val="22"/>
          <w:szCs w:val="22"/>
        </w:rPr>
        <w:t xml:space="preserve"> 2301-2303</w:t>
      </w:r>
    </w:p>
    <w:p w14:paraId="5DC55F7F" w14:textId="77777777" w:rsidR="00557ED5" w:rsidRPr="00557ED5" w:rsidRDefault="00557ED5" w:rsidP="00557ED5">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 xml:space="preserve">SUBSTANTIVE STATE OR FEDERAL LAW BEING </w:t>
      </w:r>
      <w:r w:rsidR="00185B13">
        <w:rPr>
          <w:rFonts w:ascii="Bookman Old Style" w:hAnsi="Bookman Old Style"/>
          <w:color w:val="000000"/>
          <w:sz w:val="22"/>
          <w:szCs w:val="22"/>
        </w:rPr>
        <w:t>IMP</w:t>
      </w:r>
      <w:r w:rsidRPr="00557ED5">
        <w:rPr>
          <w:rFonts w:ascii="Bookman Old Style" w:hAnsi="Bookman Old Style"/>
          <w:color w:val="000000"/>
          <w:sz w:val="22"/>
          <w:szCs w:val="22"/>
        </w:rPr>
        <w:t xml:space="preserve">LEMENTED </w:t>
      </w:r>
      <w:r w:rsidRPr="00557ED5">
        <w:rPr>
          <w:rFonts w:ascii="Bookman Old Style" w:hAnsi="Bookman Old Style"/>
          <w:i/>
          <w:color w:val="000000"/>
          <w:sz w:val="22"/>
          <w:szCs w:val="22"/>
        </w:rPr>
        <w:t>(if</w:t>
      </w:r>
      <w:r w:rsidR="00185B13" w:rsidRPr="00185B13">
        <w:rPr>
          <w:rFonts w:ascii="Bookman Old Style" w:hAnsi="Bookman Old Style"/>
          <w:i/>
          <w:color w:val="000000"/>
          <w:sz w:val="22"/>
          <w:szCs w:val="22"/>
        </w:rPr>
        <w:t xml:space="preserve"> </w:t>
      </w:r>
      <w:r w:rsidRPr="00557ED5">
        <w:rPr>
          <w:rFonts w:ascii="Bookman Old Style" w:hAnsi="Bookman Old Style"/>
          <w:i/>
          <w:color w:val="000000"/>
          <w:sz w:val="22"/>
          <w:szCs w:val="22"/>
        </w:rPr>
        <w:t>different)</w:t>
      </w:r>
      <w:r w:rsidRPr="00557ED5">
        <w:rPr>
          <w:rFonts w:ascii="Bookman Old Style" w:hAnsi="Bookman Old Style"/>
          <w:color w:val="000000"/>
          <w:sz w:val="22"/>
          <w:szCs w:val="22"/>
        </w:rPr>
        <w:t>:</w:t>
      </w:r>
    </w:p>
    <w:p w14:paraId="77ED7DEC" w14:textId="77777777" w:rsidR="00185B13" w:rsidRDefault="00557ED5" w:rsidP="00185B13">
      <w:pPr>
        <w:keepNext/>
        <w:keepLines/>
        <w:overflowPunct/>
        <w:autoSpaceDE/>
        <w:autoSpaceDN/>
        <w:adjustRightInd/>
        <w:ind w:firstLine="14"/>
        <w:textAlignment w:val="auto"/>
        <w:outlineLvl w:val="0"/>
        <w:rPr>
          <w:rFonts w:ascii="Bookman Old Style" w:hAnsi="Bookman Old Style"/>
          <w:color w:val="000000"/>
          <w:sz w:val="22"/>
          <w:szCs w:val="22"/>
        </w:rPr>
      </w:pPr>
      <w:r w:rsidRPr="00557ED5">
        <w:rPr>
          <w:rFonts w:ascii="Bookman Old Style" w:hAnsi="Bookman Old Style"/>
          <w:color w:val="000000"/>
          <w:sz w:val="22"/>
          <w:szCs w:val="22"/>
          <w:u w:color="000000"/>
        </w:rPr>
        <w:t xml:space="preserve">AGENCY WEBSITE: </w:t>
      </w:r>
      <w:r w:rsidRPr="00557ED5">
        <w:rPr>
          <w:rFonts w:ascii="Bookman Old Style" w:hAnsi="Bookman Old Style"/>
          <w:color w:val="000000"/>
          <w:sz w:val="22"/>
          <w:szCs w:val="22"/>
          <w:u w:val="single" w:color="000000"/>
        </w:rPr>
        <w:t>http://www.maine.gov/dacf/mfs/forest_health/quarantine</w:t>
      </w:r>
      <w:r w:rsidRPr="00557ED5">
        <w:rPr>
          <w:rFonts w:ascii="Bookman Old Style" w:hAnsi="Bookman Old Style"/>
          <w:color w:val="000000"/>
          <w:sz w:val="22"/>
          <w:szCs w:val="22"/>
          <w:u w:color="000000"/>
        </w:rPr>
        <w:t>_</w:t>
      </w:r>
      <w:r w:rsidRPr="00557ED5">
        <w:rPr>
          <w:rFonts w:ascii="Bookman Old Style" w:hAnsi="Bookman Old Style"/>
          <w:color w:val="000000"/>
          <w:sz w:val="22"/>
          <w:szCs w:val="22"/>
          <w:u w:val="single" w:color="000000"/>
        </w:rPr>
        <w:t>info</w:t>
      </w:r>
      <w:r w:rsidR="00185B13">
        <w:rPr>
          <w:rFonts w:ascii="Bookman Old Style" w:hAnsi="Bookman Old Style"/>
          <w:color w:val="000000"/>
          <w:sz w:val="22"/>
          <w:szCs w:val="22"/>
          <w:u w:val="single" w:color="000000"/>
        </w:rPr>
        <w:t>rm</w:t>
      </w:r>
      <w:r w:rsidRPr="00557ED5">
        <w:rPr>
          <w:rFonts w:ascii="Bookman Old Style" w:hAnsi="Bookman Old Style"/>
          <w:color w:val="000000"/>
          <w:sz w:val="22"/>
          <w:szCs w:val="22"/>
          <w:u w:val="single" w:color="000000"/>
        </w:rPr>
        <w:t>ation.html</w:t>
      </w:r>
      <w:r w:rsidR="00185B13">
        <w:rPr>
          <w:rFonts w:ascii="Bookman Old Style" w:hAnsi="Bookman Old Style"/>
          <w:color w:val="000000"/>
          <w:sz w:val="22"/>
          <w:szCs w:val="22"/>
        </w:rPr>
        <w:t xml:space="preserve"> .</w:t>
      </w:r>
    </w:p>
    <w:p w14:paraId="6D04D16D" w14:textId="77777777" w:rsidR="00273DD6" w:rsidRPr="00557ED5" w:rsidRDefault="00185B13" w:rsidP="00185B13">
      <w:pPr>
        <w:overflowPunct/>
        <w:autoSpaceDE/>
        <w:autoSpaceDN/>
        <w:adjustRightInd/>
        <w:ind w:firstLine="14"/>
        <w:textAlignment w:val="auto"/>
        <w:rPr>
          <w:rFonts w:ascii="Bookman Old Style" w:hAnsi="Bookman Old Style"/>
          <w:sz w:val="22"/>
          <w:szCs w:val="22"/>
        </w:rPr>
      </w:pPr>
      <w:r>
        <w:rPr>
          <w:rFonts w:ascii="Bookman Old Style" w:hAnsi="Bookman Old Style"/>
          <w:color w:val="000000"/>
          <w:sz w:val="22"/>
          <w:szCs w:val="22"/>
        </w:rPr>
        <w:t>DACF</w:t>
      </w:r>
      <w:r w:rsidR="00557ED5" w:rsidRPr="00557ED5">
        <w:rPr>
          <w:rFonts w:ascii="Bookman Old Style" w:hAnsi="Bookman Old Style"/>
          <w:color w:val="000000"/>
          <w:sz w:val="22"/>
          <w:szCs w:val="22"/>
        </w:rPr>
        <w:t xml:space="preserve"> RULEMA</w:t>
      </w:r>
      <w:r>
        <w:rPr>
          <w:rFonts w:ascii="Bookman Old Style" w:hAnsi="Bookman Old Style"/>
          <w:color w:val="000000"/>
          <w:sz w:val="22"/>
          <w:szCs w:val="22"/>
        </w:rPr>
        <w:t>K</w:t>
      </w:r>
      <w:r w:rsidR="00557ED5" w:rsidRPr="00557ED5">
        <w:rPr>
          <w:rFonts w:ascii="Bookman Old Style" w:hAnsi="Bookman Old Style"/>
          <w:color w:val="000000"/>
          <w:sz w:val="22"/>
          <w:szCs w:val="22"/>
        </w:rPr>
        <w:t xml:space="preserve">IG LIAISON: </w:t>
      </w:r>
      <w:r>
        <w:rPr>
          <w:rFonts w:ascii="Bookman Old Style" w:hAnsi="Bookman Old Style"/>
          <w:color w:val="000000"/>
          <w:sz w:val="22"/>
          <w:szCs w:val="22"/>
          <w:u w:val="single" w:color="000000"/>
        </w:rPr>
        <w:t>S</w:t>
      </w:r>
      <w:r w:rsidR="00557ED5" w:rsidRPr="00557ED5">
        <w:rPr>
          <w:rFonts w:ascii="Bookman Old Style" w:hAnsi="Bookman Old Style"/>
          <w:color w:val="000000"/>
          <w:sz w:val="22"/>
          <w:szCs w:val="22"/>
          <w:u w:val="single" w:color="000000"/>
        </w:rPr>
        <w:t>hannon.</w:t>
      </w:r>
      <w:r>
        <w:rPr>
          <w:rFonts w:ascii="Bookman Old Style" w:hAnsi="Bookman Old Style"/>
          <w:color w:val="000000"/>
          <w:sz w:val="22"/>
          <w:szCs w:val="22"/>
          <w:u w:val="single" w:color="000000"/>
        </w:rPr>
        <w:t>A</w:t>
      </w:r>
      <w:r w:rsidR="00557ED5" w:rsidRPr="00557ED5">
        <w:rPr>
          <w:rFonts w:ascii="Bookman Old Style" w:hAnsi="Bookman Old Style"/>
          <w:color w:val="000000"/>
          <w:sz w:val="22"/>
          <w:szCs w:val="22"/>
          <w:u w:val="single" w:color="000000"/>
        </w:rPr>
        <w:t>yotte@</w:t>
      </w:r>
      <w:r>
        <w:rPr>
          <w:rFonts w:ascii="Bookman Old Style" w:hAnsi="Bookman Old Style"/>
          <w:color w:val="000000"/>
          <w:sz w:val="22"/>
          <w:szCs w:val="22"/>
          <w:u w:val="single" w:color="000000"/>
        </w:rPr>
        <w:t>M</w:t>
      </w:r>
      <w:r w:rsidR="00557ED5" w:rsidRPr="00557ED5">
        <w:rPr>
          <w:rFonts w:ascii="Bookman Old Style" w:hAnsi="Bookman Old Style"/>
          <w:color w:val="000000"/>
          <w:sz w:val="22"/>
          <w:szCs w:val="22"/>
          <w:u w:val="single" w:color="000000"/>
        </w:rPr>
        <w:t>aine.gov</w:t>
      </w:r>
      <w:r>
        <w:rPr>
          <w:rFonts w:ascii="Bookman Old Style" w:hAnsi="Bookman Old Style"/>
          <w:sz w:val="22"/>
          <w:szCs w:val="22"/>
        </w:rPr>
        <w:t xml:space="preserve"> .</w:t>
      </w:r>
    </w:p>
    <w:bookmarkEnd w:id="0"/>
    <w:p w14:paraId="6CE324D4" w14:textId="77777777" w:rsidR="00D663A6" w:rsidRDefault="00D663A6" w:rsidP="00CB7012">
      <w:pPr>
        <w:pBdr>
          <w:bottom w:val="single" w:sz="4" w:space="1" w:color="auto"/>
        </w:pBdr>
        <w:overflowPunct/>
        <w:autoSpaceDE/>
        <w:autoSpaceDN/>
        <w:adjustRightInd/>
        <w:textAlignment w:val="auto"/>
        <w:rPr>
          <w:rFonts w:ascii="Bookman Old Style" w:hAnsi="Bookman Old Style"/>
          <w:color w:val="000000"/>
          <w:sz w:val="22"/>
          <w:szCs w:val="22"/>
        </w:rPr>
      </w:pPr>
    </w:p>
    <w:p w14:paraId="6108B7F3" w14:textId="77777777" w:rsidR="00185B13" w:rsidRDefault="00185B13" w:rsidP="00D9499D">
      <w:pPr>
        <w:overflowPunct/>
        <w:autoSpaceDE/>
        <w:autoSpaceDN/>
        <w:adjustRightInd/>
        <w:textAlignment w:val="auto"/>
        <w:rPr>
          <w:rFonts w:ascii="Bookman Old Style" w:hAnsi="Bookman Old Style"/>
          <w:color w:val="000000"/>
          <w:sz w:val="22"/>
          <w:szCs w:val="22"/>
        </w:rPr>
      </w:pPr>
    </w:p>
    <w:p w14:paraId="2685C483" w14:textId="77777777" w:rsidR="009D4C51" w:rsidRPr="009D4C51" w:rsidRDefault="009D4C51" w:rsidP="000A0334">
      <w:pPr>
        <w:tabs>
          <w:tab w:val="left" w:pos="-1440"/>
          <w:tab w:val="left" w:pos="-720"/>
          <w:tab w:val="left" w:pos="4320"/>
          <w:tab w:val="left" w:pos="10440"/>
        </w:tabs>
        <w:rPr>
          <w:rFonts w:ascii="Bookman Old Style" w:hAnsi="Bookman Old Style"/>
          <w:sz w:val="22"/>
          <w:szCs w:val="22"/>
        </w:rPr>
      </w:pPr>
      <w:r w:rsidRPr="009D4C51">
        <w:rPr>
          <w:rFonts w:ascii="Bookman Old Style" w:hAnsi="Bookman Old Style"/>
          <w:sz w:val="22"/>
          <w:szCs w:val="22"/>
        </w:rPr>
        <w:t xml:space="preserve">AGENCY: </w:t>
      </w:r>
      <w:r w:rsidRPr="009D4C51">
        <w:rPr>
          <w:rFonts w:ascii="Bookman Old Style" w:hAnsi="Bookman Old Style"/>
          <w:b/>
          <w:sz w:val="22"/>
          <w:szCs w:val="22"/>
        </w:rPr>
        <w:t>01-001</w:t>
      </w:r>
      <w:r w:rsidRPr="009D4C51">
        <w:rPr>
          <w:rFonts w:ascii="Bookman Old Style" w:hAnsi="Bookman Old Style"/>
          <w:b/>
          <w:color w:val="000000" w:themeColor="text1"/>
          <w:sz w:val="22"/>
          <w:szCs w:val="22"/>
        </w:rPr>
        <w:t xml:space="preserve"> </w:t>
      </w:r>
      <w:r w:rsidR="00F03DFD" w:rsidRPr="00317602">
        <w:rPr>
          <w:rFonts w:ascii="Bookman Old Style" w:hAnsi="Bookman Old Style"/>
          <w:b/>
          <w:color w:val="000000" w:themeColor="text1"/>
          <w:sz w:val="22"/>
          <w:szCs w:val="22"/>
        </w:rPr>
        <w:t xml:space="preserve">- </w:t>
      </w:r>
      <w:r w:rsidRPr="009D4C51">
        <w:rPr>
          <w:rFonts w:ascii="Bookman Old Style" w:hAnsi="Bookman Old Style"/>
          <w:b/>
          <w:sz w:val="22"/>
          <w:szCs w:val="22"/>
        </w:rPr>
        <w:t>Department of Agriculture, Conservation and Forestry</w:t>
      </w:r>
      <w:r w:rsidR="00F03DFD" w:rsidRPr="00F03DFD">
        <w:rPr>
          <w:rFonts w:ascii="Bookman Old Style" w:hAnsi="Bookman Old Style"/>
          <w:b/>
          <w:sz w:val="22"/>
          <w:szCs w:val="22"/>
        </w:rPr>
        <w:t xml:space="preserve"> (DACF)</w:t>
      </w:r>
    </w:p>
    <w:p w14:paraId="74D0AA42" w14:textId="77777777" w:rsidR="009D4C51" w:rsidRPr="009D4C51" w:rsidRDefault="009D4C51" w:rsidP="000A0334">
      <w:pPr>
        <w:tabs>
          <w:tab w:val="left" w:pos="-1440"/>
          <w:tab w:val="left" w:pos="-720"/>
          <w:tab w:val="left" w:pos="540"/>
          <w:tab w:val="left" w:pos="10440"/>
        </w:tabs>
        <w:rPr>
          <w:rFonts w:ascii="Bookman Old Style" w:hAnsi="Bookman Old Style"/>
          <w:b/>
          <w:sz w:val="22"/>
          <w:szCs w:val="22"/>
        </w:rPr>
      </w:pPr>
      <w:r w:rsidRPr="009D4C51">
        <w:rPr>
          <w:rFonts w:ascii="Bookman Old Style" w:hAnsi="Bookman Old Style"/>
          <w:sz w:val="22"/>
          <w:szCs w:val="22"/>
        </w:rPr>
        <w:t xml:space="preserve">CHAPTER NUMBER AND TITLE: </w:t>
      </w:r>
      <w:r w:rsidR="00317602" w:rsidRPr="00317602">
        <w:rPr>
          <w:rFonts w:ascii="Bookman Old Style" w:hAnsi="Bookman Old Style"/>
          <w:b/>
          <w:sz w:val="22"/>
          <w:szCs w:val="22"/>
        </w:rPr>
        <w:t xml:space="preserve">Ch. </w:t>
      </w:r>
      <w:r w:rsidRPr="009D4C51">
        <w:rPr>
          <w:rFonts w:ascii="Bookman Old Style" w:hAnsi="Bookman Old Style"/>
          <w:b/>
          <w:sz w:val="22"/>
          <w:szCs w:val="22"/>
        </w:rPr>
        <w:t>275</w:t>
      </w:r>
      <w:r w:rsidR="00317602" w:rsidRPr="00317602">
        <w:rPr>
          <w:rFonts w:ascii="Bookman Old Style" w:hAnsi="Bookman Old Style"/>
          <w:sz w:val="22"/>
          <w:szCs w:val="22"/>
        </w:rPr>
        <w:t>,</w:t>
      </w:r>
      <w:r w:rsidRPr="009D4C51">
        <w:rPr>
          <w:rFonts w:ascii="Bookman Old Style" w:hAnsi="Bookman Old Style"/>
          <w:sz w:val="22"/>
          <w:szCs w:val="22"/>
        </w:rPr>
        <w:t xml:space="preserve"> Emerald Ash Borer Quarantine</w:t>
      </w:r>
    </w:p>
    <w:p w14:paraId="0420898F" w14:textId="77777777" w:rsidR="009D4C51" w:rsidRPr="009D4C51" w:rsidRDefault="009D4C51" w:rsidP="000A033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9D4C51">
        <w:rPr>
          <w:rFonts w:ascii="Bookman Old Style" w:hAnsi="Bookman Old Style"/>
          <w:sz w:val="22"/>
          <w:szCs w:val="22"/>
        </w:rPr>
        <w:t>TYPE OF RULE:</w:t>
      </w:r>
      <w:r w:rsidR="00317602">
        <w:rPr>
          <w:rFonts w:ascii="Bookman Old Style" w:hAnsi="Bookman Old Style"/>
          <w:sz w:val="22"/>
          <w:szCs w:val="22"/>
        </w:rPr>
        <w:t xml:space="preserve"> </w:t>
      </w:r>
      <w:r w:rsidRPr="009D4C51">
        <w:rPr>
          <w:rFonts w:ascii="Bookman Old Style" w:hAnsi="Bookman Old Style"/>
          <w:sz w:val="22"/>
          <w:szCs w:val="22"/>
        </w:rPr>
        <w:t>Routine Technica</w:t>
      </w:r>
      <w:r w:rsidR="00317602">
        <w:rPr>
          <w:rFonts w:ascii="Bookman Old Style" w:hAnsi="Bookman Old Style"/>
          <w:sz w:val="22"/>
          <w:szCs w:val="22"/>
        </w:rPr>
        <w:t>l</w:t>
      </w:r>
    </w:p>
    <w:p w14:paraId="6F49F5DC" w14:textId="77777777" w:rsidR="009D4C51" w:rsidRPr="009D4C51" w:rsidRDefault="009D4C51" w:rsidP="000A0334">
      <w:pPr>
        <w:tabs>
          <w:tab w:val="left" w:pos="-1440"/>
          <w:tab w:val="left" w:pos="-720"/>
          <w:tab w:val="left" w:pos="540"/>
          <w:tab w:val="left" w:pos="10440"/>
        </w:tabs>
        <w:rPr>
          <w:rFonts w:ascii="Bookman Old Style" w:hAnsi="Bookman Old Style"/>
          <w:b/>
          <w:sz w:val="22"/>
          <w:szCs w:val="22"/>
        </w:rPr>
      </w:pPr>
      <w:r w:rsidRPr="009D4C51">
        <w:rPr>
          <w:rFonts w:ascii="Bookman Old Style" w:hAnsi="Bookman Old Style"/>
          <w:sz w:val="22"/>
          <w:szCs w:val="22"/>
        </w:rPr>
        <w:t>PROPOSED RULE NUMBER:</w:t>
      </w:r>
      <w:r w:rsidR="00317602">
        <w:rPr>
          <w:rFonts w:ascii="Bookman Old Style" w:hAnsi="Bookman Old Style"/>
          <w:sz w:val="22"/>
          <w:szCs w:val="22"/>
        </w:rPr>
        <w:t xml:space="preserve"> </w:t>
      </w:r>
      <w:r w:rsidR="00317602">
        <w:rPr>
          <w:rFonts w:ascii="Bookman Old Style" w:hAnsi="Bookman Old Style"/>
          <w:b/>
          <w:sz w:val="22"/>
          <w:szCs w:val="22"/>
        </w:rPr>
        <w:t>2020-P005</w:t>
      </w:r>
    </w:p>
    <w:p w14:paraId="0369DAA2" w14:textId="77777777" w:rsidR="009D4C51" w:rsidRPr="009D4C51" w:rsidRDefault="009D4C51" w:rsidP="000A0334">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b/>
          <w:sz w:val="22"/>
          <w:szCs w:val="22"/>
        </w:rPr>
        <w:t>BRIEF SUMMARY</w:t>
      </w:r>
      <w:r w:rsidRPr="009D4C51">
        <w:rPr>
          <w:rFonts w:ascii="Bookman Old Style" w:hAnsi="Bookman Old Style"/>
          <w:sz w:val="22"/>
          <w:szCs w:val="22"/>
        </w:rPr>
        <w:t>:</w:t>
      </w:r>
      <w:r w:rsidR="00317602">
        <w:rPr>
          <w:rFonts w:ascii="Bookman Old Style" w:hAnsi="Bookman Old Style"/>
          <w:sz w:val="22"/>
          <w:szCs w:val="22"/>
        </w:rPr>
        <w:t xml:space="preserve"> </w:t>
      </w:r>
      <w:r w:rsidRPr="009D4C51">
        <w:rPr>
          <w:rFonts w:ascii="Bookman Old Style" w:hAnsi="Bookman Old Style"/>
          <w:sz w:val="22"/>
          <w:szCs w:val="22"/>
        </w:rPr>
        <w:t>This chapter establishes a quarantine against the Emerald Ash Borer (</w:t>
      </w:r>
      <w:r w:rsidRPr="009D4C51">
        <w:rPr>
          <w:rFonts w:ascii="Bookman Old Style" w:hAnsi="Bookman Old Style"/>
          <w:i/>
          <w:sz w:val="22"/>
          <w:szCs w:val="22"/>
        </w:rPr>
        <w:t>Agrilus planipennis</w:t>
      </w:r>
      <w:r w:rsidRPr="009D4C51">
        <w:rPr>
          <w:rFonts w:ascii="Bookman Old Style" w:hAnsi="Bookman Old Style"/>
          <w:sz w:val="22"/>
          <w:szCs w:val="22"/>
        </w:rPr>
        <w:t xml:space="preserve">) (EAB) to prevent its movement to un-infested parts of the State, in order to protect Maine's forest and timber resources. This proposal extends the quarantined area to all of Cumberland County and the southwestern corner of Oxford County. The emerald ash borer is a federally regulated pest and this rule </w:t>
      </w:r>
      <w:r w:rsidRPr="009D4C51">
        <w:rPr>
          <w:rFonts w:ascii="Bookman Old Style" w:hAnsi="Bookman Old Style"/>
          <w:sz w:val="22"/>
          <w:szCs w:val="22"/>
        </w:rPr>
        <w:lastRenderedPageBreak/>
        <w:t>fulfills the requirement that Maine must have a similar state quarantine in place because the state is partially regulated for emerald ash borer.</w:t>
      </w:r>
    </w:p>
    <w:p w14:paraId="0EF526F0" w14:textId="77777777" w:rsidR="00F03DFD" w:rsidRDefault="00F03DFD" w:rsidP="000A0334">
      <w:pPr>
        <w:tabs>
          <w:tab w:val="left" w:pos="-1440"/>
          <w:tab w:val="left" w:pos="-720"/>
          <w:tab w:val="left" w:pos="4320"/>
          <w:tab w:val="left" w:pos="10440"/>
        </w:tabs>
        <w:rPr>
          <w:rFonts w:ascii="Bookman Old Style" w:hAnsi="Bookman Old Style"/>
          <w:sz w:val="22"/>
          <w:szCs w:val="22"/>
        </w:rPr>
      </w:pPr>
      <w:r w:rsidRPr="0041569E">
        <w:rPr>
          <w:rFonts w:ascii="Bookman Old Style" w:hAnsi="Bookman Old Style"/>
          <w:b/>
          <w:color w:val="000000" w:themeColor="text1"/>
          <w:sz w:val="22"/>
          <w:szCs w:val="22"/>
        </w:rPr>
        <w:t xml:space="preserve">DETAILED SUMMARY: </w:t>
      </w:r>
      <w:r w:rsidRPr="0041569E">
        <w:rPr>
          <w:rFonts w:ascii="Bookman Old Style" w:hAnsi="Bookman Old Style"/>
          <w:sz w:val="22"/>
          <w:szCs w:val="22"/>
        </w:rPr>
        <w:t>This chapter establishes a quarantine against the Emerald Ash Borer (</w:t>
      </w:r>
      <w:r w:rsidRPr="00317602">
        <w:rPr>
          <w:rFonts w:ascii="Bookman Old Style" w:hAnsi="Bookman Old Style"/>
          <w:i/>
          <w:sz w:val="22"/>
          <w:szCs w:val="22"/>
        </w:rPr>
        <w:t>Agrilus planipennis</w:t>
      </w:r>
      <w:r w:rsidRPr="0041569E">
        <w:rPr>
          <w:rFonts w:ascii="Bookman Old Style" w:hAnsi="Bookman Old Style"/>
          <w:sz w:val="22"/>
          <w:szCs w:val="22"/>
        </w:rPr>
        <w:t>) (EAB) to prevent its movement to un-infested parts of the State, in order to protect Maine's forest and timber resources. This proposal extends the quarantined area to all of Cumberland County and the southwestern corner of Oxford County.</w:t>
      </w:r>
    </w:p>
    <w:p w14:paraId="6DE36D7F" w14:textId="77777777" w:rsidR="00F03DFD" w:rsidRDefault="00F03DFD" w:rsidP="000A0334">
      <w:pPr>
        <w:tabs>
          <w:tab w:val="left" w:pos="-1440"/>
          <w:tab w:val="left" w:pos="-720"/>
          <w:tab w:val="left" w:pos="4320"/>
          <w:tab w:val="left" w:pos="10440"/>
        </w:tabs>
        <w:rPr>
          <w:rFonts w:ascii="Bookman Old Style" w:hAnsi="Bookman Old Style"/>
          <w:sz w:val="22"/>
          <w:szCs w:val="22"/>
        </w:rPr>
      </w:pPr>
      <w:r w:rsidRPr="0041569E">
        <w:rPr>
          <w:rFonts w:ascii="Bookman Old Style" w:hAnsi="Bookman Old Style"/>
          <w:sz w:val="22"/>
          <w:szCs w:val="22"/>
        </w:rPr>
        <w:t>If this rule is adopted as is, the quarantined areas will include the northeastern corner of Aroostook County, the southwestern corner of Oxford County and all of Cumberland and York Counties.</w:t>
      </w:r>
    </w:p>
    <w:p w14:paraId="48EC96B3" w14:textId="77777777" w:rsidR="00F03DFD" w:rsidRDefault="00F03DFD" w:rsidP="000A0334">
      <w:pPr>
        <w:tabs>
          <w:tab w:val="left" w:pos="-1440"/>
          <w:tab w:val="left" w:pos="-720"/>
          <w:tab w:val="left" w:pos="4320"/>
          <w:tab w:val="left" w:pos="10440"/>
        </w:tabs>
        <w:rPr>
          <w:rFonts w:ascii="Bookman Old Style" w:hAnsi="Bookman Old Style"/>
          <w:sz w:val="22"/>
          <w:szCs w:val="22"/>
        </w:rPr>
      </w:pPr>
      <w:r w:rsidRPr="0041569E">
        <w:rPr>
          <w:rFonts w:ascii="Bookman Old Style" w:hAnsi="Bookman Old Style"/>
          <w:sz w:val="22"/>
          <w:szCs w:val="22"/>
        </w:rPr>
        <w:t>The emerald ash borer is a federally regulated pest and this rule fulfills the requirement that Maine must have a similar state quarantine in place because the state is partially regulated for emerald ash borer.</w:t>
      </w:r>
    </w:p>
    <w:p w14:paraId="375E2AB8" w14:textId="77777777" w:rsidR="00F03DFD" w:rsidRPr="0041569E" w:rsidRDefault="00F03DFD" w:rsidP="000A0334">
      <w:pPr>
        <w:tabs>
          <w:tab w:val="left" w:pos="-1440"/>
          <w:tab w:val="left" w:pos="-720"/>
          <w:tab w:val="left" w:pos="4320"/>
          <w:tab w:val="left" w:pos="10440"/>
        </w:tabs>
        <w:rPr>
          <w:rFonts w:ascii="Bookman Old Style" w:hAnsi="Bookman Old Style"/>
          <w:sz w:val="22"/>
          <w:szCs w:val="22"/>
        </w:rPr>
      </w:pPr>
      <w:r w:rsidRPr="0041569E">
        <w:rPr>
          <w:rFonts w:ascii="Bookman Old Style" w:hAnsi="Bookman Old Style"/>
          <w:sz w:val="22"/>
          <w:szCs w:val="22"/>
        </w:rPr>
        <w:t xml:space="preserve">A copy of the rule can be obtained on the DACF Horticulture Program website at </w:t>
      </w:r>
      <w:r w:rsidRPr="0041569E">
        <w:rPr>
          <w:rFonts w:ascii="Bookman Old Style" w:hAnsi="Bookman Old Style"/>
          <w:sz w:val="22"/>
          <w:szCs w:val="22"/>
          <w:u w:val="single"/>
        </w:rPr>
        <w:t>https://www.maine.gov/dacf/php/caps/EAB/index.shtml</w:t>
      </w:r>
      <w:r w:rsidRPr="0041569E">
        <w:rPr>
          <w:rFonts w:ascii="Bookman Old Style" w:hAnsi="Bookman Old Style"/>
          <w:sz w:val="22"/>
          <w:szCs w:val="22"/>
        </w:rPr>
        <w:t xml:space="preserve">, by emailing </w:t>
      </w:r>
      <w:r w:rsidRPr="0041569E">
        <w:rPr>
          <w:rFonts w:ascii="Bookman Old Style" w:hAnsi="Bookman Old Style"/>
          <w:sz w:val="22"/>
          <w:szCs w:val="22"/>
          <w:u w:val="single"/>
        </w:rPr>
        <w:t>Gary.Fish@Maine.gov</w:t>
      </w:r>
      <w:r w:rsidRPr="0041569E">
        <w:rPr>
          <w:rFonts w:ascii="Bookman Old Style" w:hAnsi="Bookman Old Style"/>
          <w:sz w:val="22"/>
          <w:szCs w:val="22"/>
        </w:rPr>
        <w:t xml:space="preserve"> or by calling Gary Fish at </w:t>
      </w:r>
      <w:r>
        <w:rPr>
          <w:rFonts w:ascii="Bookman Old Style" w:hAnsi="Bookman Old Style"/>
          <w:sz w:val="22"/>
          <w:szCs w:val="22"/>
        </w:rPr>
        <w:t>(</w:t>
      </w:r>
      <w:r w:rsidRPr="0041569E">
        <w:rPr>
          <w:rFonts w:ascii="Bookman Old Style" w:hAnsi="Bookman Old Style"/>
          <w:sz w:val="22"/>
          <w:szCs w:val="22"/>
        </w:rPr>
        <w:t>207</w:t>
      </w:r>
      <w:r>
        <w:rPr>
          <w:rFonts w:ascii="Bookman Old Style" w:hAnsi="Bookman Old Style"/>
          <w:sz w:val="22"/>
          <w:szCs w:val="22"/>
        </w:rPr>
        <w:t xml:space="preserve">) </w:t>
      </w:r>
      <w:r w:rsidRPr="0041569E">
        <w:rPr>
          <w:rFonts w:ascii="Bookman Old Style" w:hAnsi="Bookman Old Style"/>
          <w:sz w:val="22"/>
          <w:szCs w:val="22"/>
        </w:rPr>
        <w:t>287-7545.</w:t>
      </w:r>
    </w:p>
    <w:p w14:paraId="32999894" w14:textId="77777777" w:rsidR="009D4C51" w:rsidRPr="009D4C51" w:rsidRDefault="009D4C51" w:rsidP="000A0334">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b/>
          <w:sz w:val="22"/>
          <w:szCs w:val="22"/>
        </w:rPr>
        <w:t>PUBLIC HEARING</w:t>
      </w:r>
      <w:r w:rsidRPr="009D4C51">
        <w:rPr>
          <w:rFonts w:ascii="Bookman Old Style" w:hAnsi="Bookman Old Style"/>
          <w:sz w:val="22"/>
          <w:szCs w:val="22"/>
        </w:rPr>
        <w:t>: No hearing</w:t>
      </w:r>
    </w:p>
    <w:p w14:paraId="497F4766" w14:textId="77777777" w:rsidR="009D4C51" w:rsidRPr="009D4C51" w:rsidRDefault="009D4C51" w:rsidP="000A0334">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sz w:val="22"/>
          <w:szCs w:val="22"/>
        </w:rPr>
        <w:t xml:space="preserve">COMMENT DEADLINE: 5:00 </w:t>
      </w:r>
      <w:r w:rsidR="00317602">
        <w:rPr>
          <w:rFonts w:ascii="Bookman Old Style" w:hAnsi="Bookman Old Style"/>
          <w:sz w:val="22"/>
          <w:szCs w:val="22"/>
        </w:rPr>
        <w:t>p.m.</w:t>
      </w:r>
      <w:r w:rsidRPr="009D4C51">
        <w:rPr>
          <w:rFonts w:ascii="Bookman Old Style" w:hAnsi="Bookman Old Style"/>
          <w:sz w:val="22"/>
          <w:szCs w:val="22"/>
        </w:rPr>
        <w:t xml:space="preserve"> February 28, 2020</w:t>
      </w:r>
    </w:p>
    <w:p w14:paraId="32E2E188" w14:textId="77777777" w:rsidR="00986C1C" w:rsidRPr="00557ED5" w:rsidRDefault="00986C1C" w:rsidP="00986C1C">
      <w:pPr>
        <w:tabs>
          <w:tab w:val="center" w:pos="6404"/>
        </w:tabs>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 xml:space="preserve">CONTACT PERSON FOR THIS </w:t>
      </w:r>
      <w:r>
        <w:rPr>
          <w:rFonts w:ascii="Bookman Old Style" w:hAnsi="Bookman Old Style"/>
          <w:color w:val="000000"/>
          <w:sz w:val="22"/>
          <w:szCs w:val="22"/>
        </w:rPr>
        <w:t xml:space="preserve">FILING / SMALL BUSINESS IMPACT INFORMATION: </w:t>
      </w:r>
      <w:r w:rsidRPr="00557ED5">
        <w:rPr>
          <w:rFonts w:ascii="Bookman Old Style" w:hAnsi="Bookman Old Style"/>
          <w:noProof/>
          <w:color w:val="000000"/>
          <w:sz w:val="22"/>
          <w:szCs w:val="22"/>
        </w:rPr>
        <w:drawing>
          <wp:anchor distT="0" distB="0" distL="114300" distR="114300" simplePos="0" relativeHeight="251663360" behindDoc="0" locked="0" layoutInCell="1" allowOverlap="0" wp14:anchorId="29C94741" wp14:editId="29BF4515">
            <wp:simplePos x="0" y="0"/>
            <wp:positionH relativeFrom="page">
              <wp:posOffset>4812138</wp:posOffset>
            </wp:positionH>
            <wp:positionV relativeFrom="page">
              <wp:posOffset>9611360</wp:posOffset>
            </wp:positionV>
            <wp:extent cx="323850" cy="4562"/>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2143" name="Picture 2143"/>
                    <pic:cNvPicPr/>
                  </pic:nvPicPr>
                  <pic:blipFill>
                    <a:blip r:embed="rId9"/>
                    <a:stretch>
                      <a:fillRect/>
                    </a:stretch>
                  </pic:blipFill>
                  <pic:spPr>
                    <a:xfrm>
                      <a:off x="0" y="0"/>
                      <a:ext cx="323850" cy="4562"/>
                    </a:xfrm>
                    <a:prstGeom prst="rect">
                      <a:avLst/>
                    </a:prstGeom>
                  </pic:spPr>
                </pic:pic>
              </a:graphicData>
            </a:graphic>
          </wp:anchor>
        </w:drawing>
      </w:r>
      <w:r w:rsidRPr="00557ED5">
        <w:rPr>
          <w:rFonts w:ascii="Bookman Old Style" w:hAnsi="Bookman Old Style"/>
          <w:noProof/>
          <w:color w:val="000000"/>
          <w:sz w:val="22"/>
          <w:szCs w:val="22"/>
        </w:rPr>
        <w:drawing>
          <wp:anchor distT="0" distB="0" distL="114300" distR="114300" simplePos="0" relativeHeight="251664384" behindDoc="0" locked="0" layoutInCell="1" allowOverlap="0" wp14:anchorId="29CA0083" wp14:editId="458258D0">
            <wp:simplePos x="0" y="0"/>
            <wp:positionH relativeFrom="page">
              <wp:posOffset>2476769</wp:posOffset>
            </wp:positionH>
            <wp:positionV relativeFrom="page">
              <wp:posOffset>9620483</wp:posOffset>
            </wp:positionV>
            <wp:extent cx="346656" cy="4562"/>
            <wp:effectExtent l="0" t="0" r="0"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r:embed="rId10"/>
                    <a:stretch>
                      <a:fillRect/>
                    </a:stretch>
                  </pic:blipFill>
                  <pic:spPr>
                    <a:xfrm>
                      <a:off x="0" y="0"/>
                      <a:ext cx="346656" cy="4562"/>
                    </a:xfrm>
                    <a:prstGeom prst="rect">
                      <a:avLst/>
                    </a:prstGeom>
                  </pic:spPr>
                </pic:pic>
              </a:graphicData>
            </a:graphic>
          </wp:anchor>
        </w:drawing>
      </w:r>
      <w:r w:rsidRPr="00557ED5">
        <w:rPr>
          <w:rFonts w:ascii="Bookman Old Style" w:hAnsi="Bookman Old Style"/>
          <w:noProof/>
          <w:color w:val="000000"/>
          <w:sz w:val="22"/>
          <w:szCs w:val="22"/>
        </w:rPr>
        <w:drawing>
          <wp:anchor distT="0" distB="0" distL="114300" distR="114300" simplePos="0" relativeHeight="251665408" behindDoc="0" locked="0" layoutInCell="1" allowOverlap="0" wp14:anchorId="3495F862" wp14:editId="786692C0">
            <wp:simplePos x="0" y="0"/>
            <wp:positionH relativeFrom="page">
              <wp:posOffset>264554</wp:posOffset>
            </wp:positionH>
            <wp:positionV relativeFrom="page">
              <wp:posOffset>9625045</wp:posOffset>
            </wp:positionV>
            <wp:extent cx="1468728" cy="9123"/>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13154" name="Picture 13154"/>
                    <pic:cNvPicPr/>
                  </pic:nvPicPr>
                  <pic:blipFill>
                    <a:blip r:embed="rId11"/>
                    <a:stretch>
                      <a:fillRect/>
                    </a:stretch>
                  </pic:blipFill>
                  <pic:spPr>
                    <a:xfrm>
                      <a:off x="0" y="0"/>
                      <a:ext cx="1468728" cy="9123"/>
                    </a:xfrm>
                    <a:prstGeom prst="rect">
                      <a:avLst/>
                    </a:prstGeom>
                  </pic:spPr>
                </pic:pic>
              </a:graphicData>
            </a:graphic>
          </wp:anchor>
        </w:drawing>
      </w:r>
      <w:r w:rsidRPr="00557ED5">
        <w:rPr>
          <w:rFonts w:ascii="Bookman Old Style" w:hAnsi="Bookman Old Style"/>
          <w:color w:val="000000"/>
          <w:sz w:val="22"/>
          <w:szCs w:val="22"/>
        </w:rPr>
        <w:t>Gary Fish, State Horticulturist, DACF, 28 State House Station, Augusta, ME 04333-0028</w:t>
      </w:r>
      <w:r>
        <w:rPr>
          <w:rFonts w:ascii="Bookman Old Style" w:hAnsi="Bookman Old Style"/>
          <w:color w:val="000000"/>
          <w:sz w:val="22"/>
          <w:szCs w:val="22"/>
        </w:rPr>
        <w:t>.</w:t>
      </w:r>
      <w:r w:rsidRPr="00557ED5">
        <w:rPr>
          <w:rFonts w:ascii="Bookman Old Style" w:hAnsi="Bookman Old Style"/>
          <w:color w:val="000000"/>
          <w:sz w:val="22"/>
          <w:szCs w:val="22"/>
        </w:rPr>
        <w:t xml:space="preserve"> Tel</w:t>
      </w:r>
      <w:r>
        <w:rPr>
          <w:rFonts w:ascii="Bookman Old Style" w:hAnsi="Bookman Old Style"/>
          <w:color w:val="000000"/>
          <w:sz w:val="22"/>
          <w:szCs w:val="22"/>
        </w:rPr>
        <w:t>ephone:</w:t>
      </w:r>
      <w:r w:rsidRPr="00557ED5">
        <w:rPr>
          <w:rFonts w:ascii="Bookman Old Style" w:hAnsi="Bookman Old Style"/>
          <w:color w:val="000000"/>
          <w:sz w:val="22"/>
          <w:szCs w:val="22"/>
        </w:rPr>
        <w:t xml:space="preserve"> </w:t>
      </w:r>
      <w:r>
        <w:rPr>
          <w:rFonts w:ascii="Bookman Old Style" w:hAnsi="Bookman Old Style"/>
          <w:color w:val="000000"/>
          <w:sz w:val="22"/>
          <w:szCs w:val="22"/>
        </w:rPr>
        <w:t xml:space="preserve">(207) </w:t>
      </w:r>
      <w:r w:rsidRPr="00557ED5">
        <w:rPr>
          <w:rFonts w:ascii="Bookman Old Style" w:hAnsi="Bookman Old Style"/>
          <w:color w:val="000000"/>
          <w:sz w:val="22"/>
          <w:szCs w:val="22"/>
        </w:rPr>
        <w:t>287-7545</w:t>
      </w:r>
      <w:r>
        <w:rPr>
          <w:rFonts w:ascii="Bookman Old Style" w:hAnsi="Bookman Old Style"/>
          <w:color w:val="000000"/>
          <w:sz w:val="22"/>
          <w:szCs w:val="22"/>
        </w:rPr>
        <w:t>.</w:t>
      </w:r>
      <w:r w:rsidRPr="00557ED5">
        <w:rPr>
          <w:rFonts w:ascii="Bookman Old Style" w:hAnsi="Bookman Old Style"/>
          <w:color w:val="000000"/>
          <w:sz w:val="22"/>
          <w:szCs w:val="22"/>
        </w:rPr>
        <w:t xml:space="preserve"> F</w:t>
      </w:r>
      <w:r>
        <w:rPr>
          <w:rFonts w:ascii="Bookman Old Style" w:hAnsi="Bookman Old Style"/>
          <w:color w:val="000000"/>
          <w:sz w:val="22"/>
          <w:szCs w:val="22"/>
        </w:rPr>
        <w:t>ax: (207)</w:t>
      </w:r>
      <w:r w:rsidRPr="00557ED5">
        <w:rPr>
          <w:rFonts w:ascii="Bookman Old Style" w:hAnsi="Bookman Old Style"/>
          <w:color w:val="000000"/>
          <w:sz w:val="22"/>
          <w:szCs w:val="22"/>
        </w:rPr>
        <w:t xml:space="preserve"> 287-7548</w:t>
      </w:r>
      <w:r>
        <w:rPr>
          <w:rFonts w:ascii="Bookman Old Style" w:hAnsi="Bookman Old Style"/>
          <w:color w:val="000000"/>
          <w:sz w:val="22"/>
          <w:szCs w:val="22"/>
        </w:rPr>
        <w:t>. Email:</w:t>
      </w:r>
      <w:r w:rsidRPr="00557ED5">
        <w:rPr>
          <w:rFonts w:ascii="Bookman Old Style" w:hAnsi="Bookman Old Style"/>
          <w:color w:val="000000"/>
          <w:sz w:val="22"/>
          <w:szCs w:val="22"/>
        </w:rPr>
        <w:t xml:space="preserve"> </w:t>
      </w:r>
      <w:r w:rsidRPr="00557ED5">
        <w:rPr>
          <w:rFonts w:ascii="Bookman Old Style" w:hAnsi="Bookman Old Style"/>
          <w:color w:val="000000"/>
          <w:sz w:val="22"/>
          <w:szCs w:val="22"/>
          <w:u w:val="single"/>
        </w:rPr>
        <w:t>Gary.Fish@Maine.gov</w:t>
      </w:r>
      <w:r>
        <w:rPr>
          <w:rFonts w:ascii="Bookman Old Style" w:hAnsi="Bookman Old Style"/>
          <w:color w:val="000000"/>
          <w:sz w:val="22"/>
          <w:szCs w:val="22"/>
        </w:rPr>
        <w:t xml:space="preserve"> .</w:t>
      </w:r>
    </w:p>
    <w:p w14:paraId="44F2F134" w14:textId="77777777" w:rsidR="00986C1C" w:rsidRPr="00557ED5" w:rsidRDefault="00986C1C" w:rsidP="00986C1C">
      <w:pPr>
        <w:overflowPunct/>
        <w:autoSpaceDE/>
        <w:autoSpaceDN/>
        <w:adjustRightInd/>
        <w:ind w:firstLine="14"/>
        <w:textAlignment w:val="auto"/>
        <w:rPr>
          <w:rFonts w:ascii="Bookman Old Style" w:hAnsi="Bookman Old Style"/>
          <w:color w:val="000000"/>
          <w:sz w:val="22"/>
          <w:szCs w:val="22"/>
        </w:rPr>
      </w:pPr>
      <w:r w:rsidRPr="00557ED5">
        <w:rPr>
          <w:rFonts w:ascii="Bookman Old Style" w:hAnsi="Bookman Old Style"/>
          <w:color w:val="000000"/>
          <w:sz w:val="22"/>
          <w:szCs w:val="22"/>
        </w:rPr>
        <w:t>FNANCIAL IMPACT ON MUNICIPALITIES OR COUNTIES: None expected</w:t>
      </w:r>
      <w:r>
        <w:rPr>
          <w:rFonts w:ascii="Bookman Old Style" w:hAnsi="Bookman Old Style"/>
          <w:color w:val="000000"/>
          <w:sz w:val="22"/>
          <w:szCs w:val="22"/>
        </w:rPr>
        <w:t>.</w:t>
      </w:r>
    </w:p>
    <w:p w14:paraId="371C26B7" w14:textId="77777777" w:rsidR="009D4C51" w:rsidRPr="009D4C51" w:rsidRDefault="009D4C51" w:rsidP="00986C1C">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sz w:val="22"/>
          <w:szCs w:val="22"/>
        </w:rPr>
        <w:t xml:space="preserve">CONTACT PERSON FOR SMALL BUSINESS IMPACT STATEMENT </w:t>
      </w:r>
      <w:r w:rsidRPr="009D4C51">
        <w:rPr>
          <w:rFonts w:ascii="Bookman Old Style" w:hAnsi="Bookman Old Style"/>
          <w:i/>
          <w:sz w:val="22"/>
          <w:szCs w:val="22"/>
        </w:rPr>
        <w:t>(if different)</w:t>
      </w:r>
      <w:r w:rsidRPr="009D4C51">
        <w:rPr>
          <w:rFonts w:ascii="Bookman Old Style" w:hAnsi="Bookman Old Style"/>
          <w:sz w:val="22"/>
          <w:szCs w:val="22"/>
        </w:rPr>
        <w:t>:</w:t>
      </w:r>
    </w:p>
    <w:p w14:paraId="4E06179E" w14:textId="77777777" w:rsidR="009D4C51" w:rsidRPr="009D4C51" w:rsidRDefault="009D4C51" w:rsidP="000A0334">
      <w:pPr>
        <w:tabs>
          <w:tab w:val="left" w:pos="-1440"/>
          <w:tab w:val="left" w:pos="-720"/>
          <w:tab w:val="left" w:pos="540"/>
          <w:tab w:val="left" w:pos="10440"/>
        </w:tabs>
        <w:rPr>
          <w:rFonts w:ascii="Bookman Old Style" w:hAnsi="Bookman Old Style"/>
          <w:color w:val="000000"/>
          <w:sz w:val="22"/>
          <w:szCs w:val="22"/>
          <w:shd w:val="clear" w:color="auto" w:fill="FFFFFF"/>
        </w:rPr>
      </w:pPr>
      <w:r w:rsidRPr="009D4C51">
        <w:rPr>
          <w:rFonts w:ascii="Bookman Old Style" w:hAnsi="Bookman Old Style"/>
          <w:color w:val="000000"/>
          <w:sz w:val="22"/>
          <w:szCs w:val="22"/>
          <w:shd w:val="clear" w:color="auto" w:fill="FFFFFF"/>
        </w:rPr>
        <w:t>FINANCIAL IMPACT ON MUNICIPALITIES OR COUNTIES: None expected</w:t>
      </w:r>
    </w:p>
    <w:p w14:paraId="5AC4D9C5" w14:textId="77777777" w:rsidR="009D4C51" w:rsidRPr="009D4C51" w:rsidRDefault="009D4C51" w:rsidP="000A0334">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sz w:val="22"/>
          <w:szCs w:val="22"/>
        </w:rPr>
        <w:t xml:space="preserve">STATUTORY AUTHORITY FOR THIS RULE: 7 </w:t>
      </w:r>
      <w:r w:rsidR="00160E2B">
        <w:rPr>
          <w:rFonts w:ascii="Bookman Old Style" w:hAnsi="Bookman Old Style"/>
          <w:sz w:val="22"/>
          <w:szCs w:val="22"/>
        </w:rPr>
        <w:t>M</w:t>
      </w:r>
      <w:r w:rsidRPr="009D4C51">
        <w:rPr>
          <w:rFonts w:ascii="Bookman Old Style" w:hAnsi="Bookman Old Style"/>
          <w:sz w:val="22"/>
          <w:szCs w:val="22"/>
        </w:rPr>
        <w:t xml:space="preserve">RS </w:t>
      </w:r>
      <w:r w:rsidR="00160E2B">
        <w:rPr>
          <w:rFonts w:ascii="Bookman Old Style" w:hAnsi="Bookman Old Style"/>
          <w:sz w:val="22"/>
          <w:szCs w:val="22"/>
        </w:rPr>
        <w:t>ch.</w:t>
      </w:r>
      <w:r w:rsidRPr="009D4C51">
        <w:rPr>
          <w:rFonts w:ascii="Bookman Old Style" w:hAnsi="Bookman Old Style"/>
          <w:sz w:val="22"/>
          <w:szCs w:val="22"/>
        </w:rPr>
        <w:t xml:space="preserve"> 409 </w:t>
      </w:r>
      <w:bookmarkStart w:id="1" w:name="_Hlk30150512"/>
      <w:r w:rsidRPr="009D4C51">
        <w:rPr>
          <w:rFonts w:ascii="Bookman Old Style" w:hAnsi="Bookman Old Style"/>
          <w:sz w:val="22"/>
          <w:szCs w:val="22"/>
        </w:rPr>
        <w:t>§</w:t>
      </w:r>
      <w:bookmarkEnd w:id="1"/>
      <w:r w:rsidR="00160E2B" w:rsidRPr="009D4C51">
        <w:rPr>
          <w:rFonts w:ascii="Bookman Old Style" w:hAnsi="Bookman Old Style"/>
          <w:sz w:val="22"/>
          <w:szCs w:val="22"/>
        </w:rPr>
        <w:t>§</w:t>
      </w:r>
      <w:r w:rsidRPr="009D4C51">
        <w:rPr>
          <w:rFonts w:ascii="Bookman Old Style" w:hAnsi="Bookman Old Style"/>
          <w:sz w:val="22"/>
          <w:szCs w:val="22"/>
        </w:rPr>
        <w:t xml:space="preserve"> 2301-2303</w:t>
      </w:r>
    </w:p>
    <w:p w14:paraId="4CE33E72" w14:textId="77777777" w:rsidR="009D4C51" w:rsidRPr="009D4C51" w:rsidRDefault="009D4C51" w:rsidP="000A0334">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sz w:val="22"/>
          <w:szCs w:val="22"/>
        </w:rPr>
        <w:t xml:space="preserve">SUBSTANTIVE STATE OR FEDERAL LAW BEING IMPLEMENTED </w:t>
      </w:r>
      <w:r w:rsidRPr="009D4C51">
        <w:rPr>
          <w:rFonts w:ascii="Bookman Old Style" w:hAnsi="Bookman Old Style"/>
          <w:i/>
          <w:sz w:val="22"/>
          <w:szCs w:val="22"/>
        </w:rPr>
        <w:t>(if different)</w:t>
      </w:r>
      <w:r w:rsidRPr="009D4C51">
        <w:rPr>
          <w:rFonts w:ascii="Bookman Old Style" w:hAnsi="Bookman Old Style"/>
          <w:sz w:val="22"/>
          <w:szCs w:val="22"/>
        </w:rPr>
        <w:t>:</w:t>
      </w:r>
    </w:p>
    <w:p w14:paraId="44DF7A20" w14:textId="77777777" w:rsidR="009D4C51" w:rsidRPr="009D4C51" w:rsidRDefault="009D4C51" w:rsidP="000A0334">
      <w:pPr>
        <w:tabs>
          <w:tab w:val="left" w:pos="-1440"/>
          <w:tab w:val="left" w:pos="-720"/>
          <w:tab w:val="left" w:pos="540"/>
          <w:tab w:val="left" w:pos="10440"/>
        </w:tabs>
        <w:rPr>
          <w:rFonts w:ascii="Bookman Old Style" w:hAnsi="Bookman Old Style"/>
          <w:sz w:val="22"/>
          <w:szCs w:val="22"/>
        </w:rPr>
      </w:pPr>
      <w:r w:rsidRPr="009D4C51">
        <w:rPr>
          <w:rFonts w:ascii="Bookman Old Style" w:hAnsi="Bookman Old Style"/>
          <w:sz w:val="22"/>
          <w:szCs w:val="22"/>
        </w:rPr>
        <w:t xml:space="preserve">AGENCY WEBSITE: </w:t>
      </w:r>
      <w:r w:rsidRPr="009D4C51">
        <w:rPr>
          <w:rFonts w:ascii="Bookman Old Style" w:hAnsi="Bookman Old Style"/>
          <w:color w:val="000000" w:themeColor="text1"/>
          <w:sz w:val="22"/>
          <w:szCs w:val="22"/>
          <w:u w:val="single"/>
        </w:rPr>
        <w:t>http://www.maine.gov/dacf/mfs/forest_health/quarantine_information.html</w:t>
      </w:r>
      <w:r w:rsidRPr="009D4C51">
        <w:rPr>
          <w:rFonts w:ascii="Bookman Old Style" w:hAnsi="Bookman Old Style"/>
          <w:sz w:val="22"/>
          <w:szCs w:val="22"/>
        </w:rPr>
        <w:t xml:space="preserve"> </w:t>
      </w:r>
      <w:r w:rsidR="00160E2B">
        <w:rPr>
          <w:rFonts w:ascii="Bookman Old Style" w:hAnsi="Bookman Old Style"/>
          <w:sz w:val="22"/>
          <w:szCs w:val="22"/>
        </w:rPr>
        <w:t>.</w:t>
      </w:r>
    </w:p>
    <w:p w14:paraId="4C5CE7E1" w14:textId="77777777" w:rsidR="00160E2B" w:rsidRPr="00557ED5" w:rsidRDefault="00160E2B" w:rsidP="00160E2B">
      <w:pPr>
        <w:overflowPunct/>
        <w:autoSpaceDE/>
        <w:autoSpaceDN/>
        <w:adjustRightInd/>
        <w:ind w:firstLine="14"/>
        <w:textAlignment w:val="auto"/>
        <w:rPr>
          <w:rFonts w:ascii="Bookman Old Style" w:hAnsi="Bookman Old Style"/>
          <w:sz w:val="22"/>
          <w:szCs w:val="22"/>
        </w:rPr>
      </w:pPr>
      <w:r>
        <w:rPr>
          <w:rFonts w:ascii="Bookman Old Style" w:hAnsi="Bookman Old Style"/>
          <w:color w:val="000000"/>
          <w:sz w:val="22"/>
          <w:szCs w:val="22"/>
        </w:rPr>
        <w:t>DACF</w:t>
      </w:r>
      <w:r w:rsidRPr="00557ED5">
        <w:rPr>
          <w:rFonts w:ascii="Bookman Old Style" w:hAnsi="Bookman Old Style"/>
          <w:color w:val="000000"/>
          <w:sz w:val="22"/>
          <w:szCs w:val="22"/>
        </w:rPr>
        <w:t xml:space="preserve"> RULEMA</w:t>
      </w:r>
      <w:r>
        <w:rPr>
          <w:rFonts w:ascii="Bookman Old Style" w:hAnsi="Bookman Old Style"/>
          <w:color w:val="000000"/>
          <w:sz w:val="22"/>
          <w:szCs w:val="22"/>
        </w:rPr>
        <w:t>K</w:t>
      </w:r>
      <w:r w:rsidRPr="00557ED5">
        <w:rPr>
          <w:rFonts w:ascii="Bookman Old Style" w:hAnsi="Bookman Old Style"/>
          <w:color w:val="000000"/>
          <w:sz w:val="22"/>
          <w:szCs w:val="22"/>
        </w:rPr>
        <w:t xml:space="preserve">IG LIAISON: </w:t>
      </w:r>
      <w:r>
        <w:rPr>
          <w:rFonts w:ascii="Bookman Old Style" w:hAnsi="Bookman Old Style"/>
          <w:color w:val="000000"/>
          <w:sz w:val="22"/>
          <w:szCs w:val="22"/>
          <w:u w:val="single" w:color="000000"/>
        </w:rPr>
        <w:t>S</w:t>
      </w:r>
      <w:r w:rsidRPr="00557ED5">
        <w:rPr>
          <w:rFonts w:ascii="Bookman Old Style" w:hAnsi="Bookman Old Style"/>
          <w:color w:val="000000"/>
          <w:sz w:val="22"/>
          <w:szCs w:val="22"/>
          <w:u w:val="single" w:color="000000"/>
        </w:rPr>
        <w:t>hannon.</w:t>
      </w:r>
      <w:r>
        <w:rPr>
          <w:rFonts w:ascii="Bookman Old Style" w:hAnsi="Bookman Old Style"/>
          <w:color w:val="000000"/>
          <w:sz w:val="22"/>
          <w:szCs w:val="22"/>
          <w:u w:val="single" w:color="000000"/>
        </w:rPr>
        <w:t>A</w:t>
      </w:r>
      <w:r w:rsidRPr="00557ED5">
        <w:rPr>
          <w:rFonts w:ascii="Bookman Old Style" w:hAnsi="Bookman Old Style"/>
          <w:color w:val="000000"/>
          <w:sz w:val="22"/>
          <w:szCs w:val="22"/>
          <w:u w:val="single" w:color="000000"/>
        </w:rPr>
        <w:t>yotte@</w:t>
      </w:r>
      <w:r>
        <w:rPr>
          <w:rFonts w:ascii="Bookman Old Style" w:hAnsi="Bookman Old Style"/>
          <w:color w:val="000000"/>
          <w:sz w:val="22"/>
          <w:szCs w:val="22"/>
          <w:u w:val="single" w:color="000000"/>
        </w:rPr>
        <w:t>M</w:t>
      </w:r>
      <w:r w:rsidRPr="00557ED5">
        <w:rPr>
          <w:rFonts w:ascii="Bookman Old Style" w:hAnsi="Bookman Old Style"/>
          <w:color w:val="000000"/>
          <w:sz w:val="22"/>
          <w:szCs w:val="22"/>
          <w:u w:val="single" w:color="000000"/>
        </w:rPr>
        <w:t>aine.gov</w:t>
      </w:r>
      <w:r>
        <w:rPr>
          <w:rFonts w:ascii="Bookman Old Style" w:hAnsi="Bookman Old Style"/>
          <w:sz w:val="22"/>
          <w:szCs w:val="22"/>
        </w:rPr>
        <w:t xml:space="preserve"> .</w:t>
      </w:r>
    </w:p>
    <w:p w14:paraId="23387CCE" w14:textId="77777777" w:rsidR="00160E2B" w:rsidRDefault="00160E2B" w:rsidP="00160E2B">
      <w:pPr>
        <w:pBdr>
          <w:bottom w:val="single" w:sz="4" w:space="1" w:color="auto"/>
        </w:pBdr>
        <w:overflowPunct/>
        <w:autoSpaceDE/>
        <w:autoSpaceDN/>
        <w:adjustRightInd/>
        <w:textAlignment w:val="auto"/>
        <w:rPr>
          <w:rFonts w:ascii="Bookman Old Style" w:hAnsi="Bookman Old Style"/>
          <w:color w:val="000000"/>
          <w:sz w:val="22"/>
          <w:szCs w:val="22"/>
        </w:rPr>
      </w:pPr>
    </w:p>
    <w:p w14:paraId="4918AB0D" w14:textId="77777777" w:rsidR="00160E2B" w:rsidRDefault="00160E2B" w:rsidP="00160E2B">
      <w:pPr>
        <w:overflowPunct/>
        <w:autoSpaceDE/>
        <w:autoSpaceDN/>
        <w:adjustRightInd/>
        <w:textAlignment w:val="auto"/>
        <w:rPr>
          <w:rFonts w:ascii="Bookman Old Style" w:hAnsi="Bookman Old Style"/>
          <w:color w:val="000000"/>
          <w:sz w:val="22"/>
          <w:szCs w:val="22"/>
        </w:rPr>
      </w:pPr>
    </w:p>
    <w:p w14:paraId="5266DEC0" w14:textId="77777777" w:rsidR="009B2369" w:rsidRPr="00B32135" w:rsidRDefault="009B2369" w:rsidP="009B2369">
      <w:pPr>
        <w:tabs>
          <w:tab w:val="left" w:pos="-1440"/>
          <w:tab w:val="left" w:pos="-720"/>
          <w:tab w:val="left" w:pos="4320"/>
        </w:tabs>
        <w:rPr>
          <w:rFonts w:ascii="Bookman Old Style" w:hAnsi="Bookman Old Style"/>
          <w:sz w:val="22"/>
          <w:szCs w:val="22"/>
        </w:rPr>
      </w:pPr>
      <w:r w:rsidRPr="00B32135">
        <w:rPr>
          <w:rFonts w:ascii="Bookman Old Style" w:hAnsi="Bookman Old Style"/>
          <w:sz w:val="22"/>
          <w:szCs w:val="22"/>
        </w:rPr>
        <w:t>AGENCY:</w:t>
      </w:r>
      <w:r>
        <w:rPr>
          <w:rFonts w:ascii="Bookman Old Style" w:hAnsi="Bookman Old Style"/>
          <w:sz w:val="22"/>
          <w:szCs w:val="22"/>
        </w:rPr>
        <w:t xml:space="preserve"> </w:t>
      </w:r>
      <w:r w:rsidRPr="009B2369">
        <w:rPr>
          <w:rFonts w:ascii="Bookman Old Style" w:hAnsi="Bookman Old Style"/>
          <w:b/>
          <w:sz w:val="22"/>
          <w:szCs w:val="22"/>
        </w:rPr>
        <w:t>65-407 – Maine Public Utilities Commission (MPUC)</w:t>
      </w:r>
    </w:p>
    <w:p w14:paraId="4F7C3B19" w14:textId="77777777" w:rsidR="009B2369" w:rsidRPr="00B32135" w:rsidRDefault="009B2369" w:rsidP="009B2369">
      <w:pPr>
        <w:tabs>
          <w:tab w:val="left" w:pos="-1440"/>
          <w:tab w:val="left" w:pos="-720"/>
          <w:tab w:val="left" w:pos="540"/>
        </w:tabs>
        <w:ind w:right="-90"/>
        <w:rPr>
          <w:rFonts w:ascii="Bookman Old Style" w:hAnsi="Bookman Old Style"/>
          <w:sz w:val="22"/>
          <w:szCs w:val="22"/>
        </w:rPr>
      </w:pPr>
      <w:r w:rsidRPr="00B32135">
        <w:rPr>
          <w:rFonts w:ascii="Bookman Old Style" w:hAnsi="Bookman Old Style"/>
          <w:sz w:val="22"/>
          <w:szCs w:val="22"/>
        </w:rPr>
        <w:t>CHAPTER NUMBER AND TITLE:</w:t>
      </w:r>
      <w:r>
        <w:rPr>
          <w:rFonts w:ascii="Bookman Old Style" w:hAnsi="Bookman Old Style"/>
          <w:sz w:val="22"/>
          <w:szCs w:val="22"/>
        </w:rPr>
        <w:t xml:space="preserve"> </w:t>
      </w:r>
      <w:r w:rsidRPr="009B2369">
        <w:rPr>
          <w:rFonts w:ascii="Bookman Old Style" w:hAnsi="Bookman Old Style"/>
          <w:b/>
          <w:sz w:val="22"/>
          <w:szCs w:val="22"/>
        </w:rPr>
        <w:t>Ch. 324</w:t>
      </w:r>
      <w:r>
        <w:rPr>
          <w:rFonts w:ascii="Bookman Old Style" w:hAnsi="Bookman Old Style"/>
          <w:sz w:val="22"/>
          <w:szCs w:val="22"/>
        </w:rPr>
        <w:t>,</w:t>
      </w:r>
      <w:r w:rsidRPr="00B32135">
        <w:rPr>
          <w:rFonts w:ascii="Bookman Old Style" w:hAnsi="Bookman Old Style"/>
          <w:sz w:val="22"/>
          <w:szCs w:val="22"/>
        </w:rPr>
        <w:t xml:space="preserve"> Small Generator Interconnection Procedures</w:t>
      </w:r>
    </w:p>
    <w:p w14:paraId="6BF415A1" w14:textId="77777777" w:rsidR="009B2369" w:rsidRPr="00B32135" w:rsidRDefault="009B2369" w:rsidP="009B236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32135">
        <w:rPr>
          <w:rFonts w:ascii="Bookman Old Style" w:hAnsi="Bookman Old Style"/>
          <w:sz w:val="22"/>
          <w:szCs w:val="22"/>
        </w:rPr>
        <w:t>TYPE OF RULE:</w:t>
      </w:r>
      <w:r>
        <w:rPr>
          <w:rFonts w:ascii="Bookman Old Style" w:hAnsi="Bookman Old Style"/>
          <w:sz w:val="22"/>
          <w:szCs w:val="22"/>
        </w:rPr>
        <w:t xml:space="preserve"> </w:t>
      </w:r>
      <w:r w:rsidRPr="00B32135">
        <w:rPr>
          <w:rFonts w:ascii="Bookman Old Style" w:hAnsi="Bookman Old Style"/>
          <w:sz w:val="22"/>
          <w:szCs w:val="22"/>
        </w:rPr>
        <w:t>Routine Technical</w:t>
      </w:r>
      <w:r>
        <w:rPr>
          <w:rFonts w:ascii="Bookman Old Style" w:hAnsi="Bookman Old Style"/>
          <w:sz w:val="22"/>
          <w:szCs w:val="22"/>
        </w:rPr>
        <w:t xml:space="preserve"> </w:t>
      </w:r>
    </w:p>
    <w:p w14:paraId="0DEEC2BE" w14:textId="77777777" w:rsidR="009B2369" w:rsidRPr="00B32135" w:rsidRDefault="009B2369" w:rsidP="009B2369">
      <w:pPr>
        <w:tabs>
          <w:tab w:val="left" w:pos="-1440"/>
          <w:tab w:val="left" w:pos="-720"/>
          <w:tab w:val="left" w:pos="540"/>
        </w:tabs>
        <w:rPr>
          <w:rFonts w:ascii="Bookman Old Style" w:hAnsi="Bookman Old Style"/>
          <w:sz w:val="22"/>
          <w:szCs w:val="22"/>
        </w:rPr>
      </w:pPr>
      <w:r w:rsidRPr="00B32135">
        <w:rPr>
          <w:rFonts w:ascii="Bookman Old Style" w:hAnsi="Bookman Old Style"/>
          <w:sz w:val="22"/>
          <w:szCs w:val="22"/>
        </w:rPr>
        <w:t>PROPOSED RULE NUMBER:</w:t>
      </w:r>
      <w:r>
        <w:rPr>
          <w:rFonts w:ascii="Bookman Old Style" w:hAnsi="Bookman Old Style"/>
          <w:sz w:val="22"/>
          <w:szCs w:val="22"/>
        </w:rPr>
        <w:t xml:space="preserve"> </w:t>
      </w:r>
      <w:r w:rsidRPr="009B2369">
        <w:rPr>
          <w:rFonts w:ascii="Bookman Old Style" w:hAnsi="Bookman Old Style"/>
          <w:b/>
          <w:sz w:val="22"/>
          <w:szCs w:val="22"/>
        </w:rPr>
        <w:t>2020-P006</w:t>
      </w:r>
    </w:p>
    <w:p w14:paraId="1BB1B33D" w14:textId="77777777" w:rsidR="009B2369" w:rsidRPr="00B32135" w:rsidRDefault="009B2369" w:rsidP="009B2369">
      <w:pPr>
        <w:tabs>
          <w:tab w:val="left" w:pos="-1440"/>
          <w:tab w:val="left" w:pos="-720"/>
          <w:tab w:val="left" w:pos="540"/>
        </w:tabs>
        <w:rPr>
          <w:rFonts w:ascii="Bookman Old Style" w:hAnsi="Bookman Old Style"/>
          <w:sz w:val="22"/>
          <w:szCs w:val="22"/>
        </w:rPr>
      </w:pPr>
      <w:r w:rsidRPr="00B32135">
        <w:rPr>
          <w:rFonts w:ascii="Bookman Old Style" w:hAnsi="Bookman Old Style"/>
          <w:sz w:val="22"/>
          <w:szCs w:val="22"/>
        </w:rPr>
        <w:t>BRIEF SUMMARY:</w:t>
      </w:r>
      <w:r>
        <w:rPr>
          <w:rFonts w:ascii="Bookman Old Style" w:hAnsi="Bookman Old Style"/>
          <w:sz w:val="22"/>
          <w:szCs w:val="22"/>
        </w:rPr>
        <w:t xml:space="preserve"> </w:t>
      </w:r>
      <w:r w:rsidRPr="00B32135">
        <w:rPr>
          <w:rFonts w:ascii="Bookman Old Style" w:hAnsi="Bookman Old Style"/>
          <w:sz w:val="22"/>
          <w:szCs w:val="22"/>
        </w:rPr>
        <w:t xml:space="preserve">The Public Utilities Commission initiates a rulemaking proceeding to consider proposed amendments to the Commission’s </w:t>
      </w:r>
      <w:r w:rsidRPr="009B2369">
        <w:rPr>
          <w:rFonts w:ascii="Bookman Old Style" w:hAnsi="Bookman Old Style"/>
          <w:i/>
          <w:sz w:val="22"/>
          <w:szCs w:val="22"/>
        </w:rPr>
        <w:t>Small Generator Interconnection Procedures</w:t>
      </w:r>
      <w:r w:rsidRPr="00B32135">
        <w:rPr>
          <w:rFonts w:ascii="Bookman Old Style" w:hAnsi="Bookman Old Style"/>
          <w:sz w:val="22"/>
          <w:szCs w:val="22"/>
        </w:rPr>
        <w:t xml:space="preserve"> </w:t>
      </w:r>
      <w:r>
        <w:rPr>
          <w:rFonts w:ascii="Bookman Old Style" w:hAnsi="Bookman Old Style"/>
          <w:sz w:val="22"/>
          <w:szCs w:val="22"/>
        </w:rPr>
        <w:t>r</w:t>
      </w:r>
      <w:r w:rsidRPr="00B32135">
        <w:rPr>
          <w:rFonts w:ascii="Bookman Old Style" w:hAnsi="Bookman Old Style"/>
          <w:sz w:val="22"/>
          <w:szCs w:val="22"/>
        </w:rPr>
        <w:t>ule (Ch</w:t>
      </w:r>
      <w:r>
        <w:rPr>
          <w:rFonts w:ascii="Bookman Old Style" w:hAnsi="Bookman Old Style"/>
          <w:sz w:val="22"/>
          <w:szCs w:val="22"/>
        </w:rPr>
        <w:t>.</w:t>
      </w:r>
      <w:r w:rsidRPr="00B32135">
        <w:rPr>
          <w:rFonts w:ascii="Bookman Old Style" w:hAnsi="Bookman Old Style"/>
          <w:sz w:val="22"/>
          <w:szCs w:val="22"/>
        </w:rPr>
        <w:t xml:space="preserve"> 324).</w:t>
      </w:r>
      <w:r>
        <w:rPr>
          <w:rFonts w:ascii="Bookman Old Style" w:hAnsi="Bookman Old Style"/>
          <w:sz w:val="22"/>
          <w:szCs w:val="22"/>
        </w:rPr>
        <w:t xml:space="preserve"> </w:t>
      </w:r>
      <w:r w:rsidRPr="00B32135">
        <w:rPr>
          <w:rFonts w:ascii="Bookman Old Style" w:hAnsi="Bookman Old Style"/>
          <w:sz w:val="22"/>
          <w:szCs w:val="22"/>
        </w:rPr>
        <w:t>This proceeding follows the Commission’s approval of an Order Adopting Emergency Rule issued on November 27, 2019 in Docket No. 2019-00303.</w:t>
      </w:r>
      <w:r>
        <w:rPr>
          <w:rFonts w:ascii="Bookman Old Style" w:hAnsi="Bookman Old Style"/>
          <w:sz w:val="22"/>
          <w:szCs w:val="22"/>
        </w:rPr>
        <w:t xml:space="preserve"> </w:t>
      </w:r>
      <w:r w:rsidRPr="00B32135">
        <w:rPr>
          <w:rFonts w:ascii="Bookman Old Style" w:hAnsi="Bookman Old Style"/>
          <w:sz w:val="22"/>
          <w:szCs w:val="22"/>
        </w:rPr>
        <w:t>The amendments to Ch</w:t>
      </w:r>
      <w:r>
        <w:rPr>
          <w:rFonts w:ascii="Bookman Old Style" w:hAnsi="Bookman Old Style"/>
          <w:sz w:val="22"/>
          <w:szCs w:val="22"/>
        </w:rPr>
        <w:t>.</w:t>
      </w:r>
      <w:r w:rsidRPr="00B32135">
        <w:rPr>
          <w:rFonts w:ascii="Bookman Old Style" w:hAnsi="Bookman Old Style"/>
          <w:sz w:val="22"/>
          <w:szCs w:val="22"/>
        </w:rPr>
        <w:t xml:space="preserve"> 324 approved in the emergency rule became effective on December 11, 2019.</w:t>
      </w:r>
      <w:r>
        <w:rPr>
          <w:rFonts w:ascii="Bookman Old Style" w:hAnsi="Bookman Old Style"/>
          <w:sz w:val="22"/>
          <w:szCs w:val="22"/>
        </w:rPr>
        <w:t xml:space="preserve"> </w:t>
      </w:r>
      <w:r w:rsidRPr="00B32135">
        <w:rPr>
          <w:rFonts w:ascii="Bookman Old Style" w:hAnsi="Bookman Old Style"/>
          <w:sz w:val="22"/>
          <w:szCs w:val="22"/>
        </w:rPr>
        <w:t xml:space="preserve">As required by 5 </w:t>
      </w:r>
      <w:r>
        <w:rPr>
          <w:rFonts w:ascii="Bookman Old Style" w:hAnsi="Bookman Old Style"/>
          <w:sz w:val="22"/>
          <w:szCs w:val="22"/>
        </w:rPr>
        <w:t>M</w:t>
      </w:r>
      <w:r w:rsidRPr="00B32135">
        <w:rPr>
          <w:rFonts w:ascii="Bookman Old Style" w:hAnsi="Bookman Old Style"/>
          <w:sz w:val="22"/>
          <w:szCs w:val="22"/>
        </w:rPr>
        <w:t>RS §8054, an emergency rule shall be in effect only until it is amended in accordance with 5 MRS §§ 8052 and 8053, but in no event shall this emergency rule remain in effect for longer than 90 days from its effective date.</w:t>
      </w:r>
      <w:r>
        <w:rPr>
          <w:rFonts w:ascii="Bookman Old Style" w:hAnsi="Bookman Old Style"/>
          <w:sz w:val="22"/>
          <w:szCs w:val="22"/>
        </w:rPr>
        <w:t xml:space="preserve"> </w:t>
      </w:r>
      <w:r w:rsidRPr="00B32135">
        <w:rPr>
          <w:rFonts w:ascii="Bookman Old Style" w:hAnsi="Bookman Old Style"/>
          <w:sz w:val="22"/>
          <w:szCs w:val="22"/>
        </w:rPr>
        <w:t>Therefore, the Commission initiates this rulemaking to amend Ch</w:t>
      </w:r>
      <w:r>
        <w:rPr>
          <w:rFonts w:ascii="Bookman Old Style" w:hAnsi="Bookman Old Style"/>
          <w:sz w:val="22"/>
          <w:szCs w:val="22"/>
        </w:rPr>
        <w:t>.</w:t>
      </w:r>
      <w:r w:rsidRPr="00B32135">
        <w:rPr>
          <w:rFonts w:ascii="Bookman Old Style" w:hAnsi="Bookman Old Style"/>
          <w:sz w:val="22"/>
          <w:szCs w:val="22"/>
        </w:rPr>
        <w:t xml:space="preserve"> 324</w:t>
      </w:r>
    </w:p>
    <w:p w14:paraId="0B35F831" w14:textId="77777777" w:rsidR="009B2369" w:rsidRPr="00B32135" w:rsidRDefault="009B2369" w:rsidP="009B2369">
      <w:pPr>
        <w:tabs>
          <w:tab w:val="left" w:pos="-1440"/>
          <w:tab w:val="left" w:pos="-720"/>
          <w:tab w:val="left" w:pos="5328"/>
        </w:tabs>
        <w:rPr>
          <w:rFonts w:ascii="Bookman Old Style" w:hAnsi="Bookman Old Style"/>
          <w:sz w:val="22"/>
          <w:szCs w:val="22"/>
        </w:rPr>
      </w:pPr>
      <w:r w:rsidRPr="00B32135">
        <w:rPr>
          <w:rFonts w:ascii="Bookman Old Style" w:hAnsi="Bookman Old Style"/>
          <w:sz w:val="22"/>
          <w:szCs w:val="22"/>
        </w:rPr>
        <w:t>PUBLIC HEARING:</w:t>
      </w:r>
      <w:r>
        <w:rPr>
          <w:rFonts w:ascii="Bookman Old Style" w:hAnsi="Bookman Old Style"/>
          <w:sz w:val="22"/>
          <w:szCs w:val="22"/>
        </w:rPr>
        <w:t xml:space="preserve"> </w:t>
      </w:r>
      <w:r w:rsidRPr="00B32135">
        <w:rPr>
          <w:rFonts w:ascii="Bookman Old Style" w:hAnsi="Bookman Old Style"/>
          <w:sz w:val="22"/>
          <w:szCs w:val="22"/>
        </w:rPr>
        <w:t>February 13, 2020</w:t>
      </w:r>
      <w:r>
        <w:rPr>
          <w:rFonts w:ascii="Bookman Old Style" w:hAnsi="Bookman Old Style"/>
          <w:sz w:val="22"/>
          <w:szCs w:val="22"/>
        </w:rPr>
        <w:t xml:space="preserve"> -</w:t>
      </w:r>
      <w:r w:rsidRPr="00B32135">
        <w:rPr>
          <w:rFonts w:ascii="Bookman Old Style" w:hAnsi="Bookman Old Style"/>
          <w:sz w:val="22"/>
          <w:szCs w:val="22"/>
        </w:rPr>
        <w:t xml:space="preserve"> 1:30 p.m., Public Utilities Commission, 101 Second street, Hallowell, Maine</w:t>
      </w:r>
      <w:r>
        <w:rPr>
          <w:rFonts w:ascii="Bookman Old Style" w:hAnsi="Bookman Old Style"/>
          <w:sz w:val="22"/>
          <w:szCs w:val="22"/>
        </w:rPr>
        <w:t xml:space="preserve"> </w:t>
      </w:r>
      <w:r w:rsidRPr="00B32135">
        <w:rPr>
          <w:rFonts w:ascii="Bookman Old Style" w:hAnsi="Bookman Old Style"/>
          <w:sz w:val="22"/>
          <w:szCs w:val="22"/>
        </w:rPr>
        <w:t>04347</w:t>
      </w:r>
    </w:p>
    <w:p w14:paraId="307F18CA" w14:textId="77777777" w:rsidR="009B2369" w:rsidRPr="00B32135" w:rsidRDefault="009B2369" w:rsidP="009B2369">
      <w:pPr>
        <w:tabs>
          <w:tab w:val="left" w:pos="-1440"/>
          <w:tab w:val="left" w:pos="-720"/>
        </w:tabs>
        <w:rPr>
          <w:rFonts w:ascii="Bookman Old Style" w:hAnsi="Bookman Old Style"/>
          <w:sz w:val="22"/>
          <w:szCs w:val="22"/>
        </w:rPr>
      </w:pPr>
      <w:r w:rsidRPr="00B32135">
        <w:rPr>
          <w:rFonts w:ascii="Bookman Old Style" w:hAnsi="Bookman Old Style"/>
          <w:sz w:val="22"/>
          <w:szCs w:val="22"/>
        </w:rPr>
        <w:t>COMMENT DEADLINE:</w:t>
      </w:r>
      <w:r>
        <w:rPr>
          <w:rFonts w:ascii="Bookman Old Style" w:hAnsi="Bookman Old Style"/>
          <w:sz w:val="22"/>
          <w:szCs w:val="22"/>
        </w:rPr>
        <w:t xml:space="preserve"> </w:t>
      </w:r>
      <w:r w:rsidRPr="00B32135">
        <w:rPr>
          <w:rFonts w:ascii="Bookman Old Style" w:hAnsi="Bookman Old Style"/>
          <w:sz w:val="22"/>
          <w:szCs w:val="22"/>
        </w:rPr>
        <w:t>February 23, 2020.</w:t>
      </w:r>
      <w:r>
        <w:rPr>
          <w:rFonts w:ascii="Bookman Old Style" w:hAnsi="Bookman Old Style"/>
          <w:sz w:val="22"/>
          <w:szCs w:val="22"/>
        </w:rPr>
        <w:t xml:space="preserve"> </w:t>
      </w:r>
      <w:r w:rsidRPr="00B32135">
        <w:rPr>
          <w:rFonts w:ascii="Bookman Old Style" w:hAnsi="Bookman Old Style"/>
          <w:sz w:val="22"/>
          <w:szCs w:val="22"/>
        </w:rPr>
        <w:t xml:space="preserve">Written comments on the proposed rule may be filed </w:t>
      </w:r>
      <w:r w:rsidRPr="009B2369">
        <w:rPr>
          <w:rFonts w:ascii="Bookman Old Style" w:hAnsi="Bookman Old Style"/>
          <w:sz w:val="22"/>
          <w:szCs w:val="22"/>
        </w:rPr>
        <w:t>until February 23, 2020. However, the Commission requests that initial comments be filed by February 10, 2020</w:t>
      </w:r>
      <w:r w:rsidRPr="00B32135">
        <w:rPr>
          <w:rFonts w:ascii="Bookman Old Style" w:hAnsi="Bookman Old Style"/>
          <w:sz w:val="22"/>
          <w:szCs w:val="22"/>
        </w:rPr>
        <w:t xml:space="preserve">, to allow for follow-up inquiries during the </w:t>
      </w:r>
      <w:r w:rsidRPr="00B32135">
        <w:rPr>
          <w:rFonts w:ascii="Bookman Old Style" w:hAnsi="Bookman Old Style"/>
          <w:sz w:val="22"/>
          <w:szCs w:val="22"/>
        </w:rPr>
        <w:lastRenderedPageBreak/>
        <w:t>hearing; supplemental comments may be filed after the hearing.</w:t>
      </w:r>
      <w:r>
        <w:rPr>
          <w:rFonts w:ascii="Bookman Old Style" w:hAnsi="Bookman Old Style"/>
          <w:sz w:val="22"/>
          <w:szCs w:val="22"/>
        </w:rPr>
        <w:t xml:space="preserve"> </w:t>
      </w:r>
      <w:r w:rsidRPr="00B32135">
        <w:rPr>
          <w:rFonts w:ascii="Bookman Old Style" w:hAnsi="Bookman Old Style"/>
          <w:sz w:val="22"/>
          <w:szCs w:val="22"/>
        </w:rPr>
        <w:t>Written comments should refer to the docket number of this proceeding, Docket No. 2020-00004 and be submitted through the Commission’s case management system.</w:t>
      </w:r>
      <w:r>
        <w:rPr>
          <w:rFonts w:ascii="Bookman Old Style" w:hAnsi="Bookman Old Style"/>
          <w:sz w:val="22"/>
          <w:szCs w:val="22"/>
        </w:rPr>
        <w:t xml:space="preserve"> </w:t>
      </w:r>
    </w:p>
    <w:p w14:paraId="16E6BE93" w14:textId="77777777" w:rsidR="009B2369" w:rsidRPr="00B32135" w:rsidRDefault="009B2369" w:rsidP="009B2369">
      <w:pPr>
        <w:tabs>
          <w:tab w:val="left" w:pos="-1440"/>
          <w:tab w:val="left" w:pos="-720"/>
          <w:tab w:val="left" w:pos="540"/>
        </w:tabs>
        <w:rPr>
          <w:rFonts w:ascii="Bookman Old Style" w:hAnsi="Bookman Old Style"/>
          <w:sz w:val="22"/>
          <w:szCs w:val="22"/>
        </w:rPr>
      </w:pPr>
      <w:r w:rsidRPr="00B32135">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B32135">
        <w:rPr>
          <w:rFonts w:ascii="Bookman Old Style" w:hAnsi="Bookman Old Style"/>
          <w:sz w:val="22"/>
          <w:szCs w:val="22"/>
        </w:rPr>
        <w:t>:</w:t>
      </w:r>
      <w:r>
        <w:rPr>
          <w:rFonts w:ascii="Bookman Old Style" w:hAnsi="Bookman Old Style"/>
          <w:sz w:val="22"/>
          <w:szCs w:val="22"/>
        </w:rPr>
        <w:t xml:space="preserve"> </w:t>
      </w:r>
      <w:r w:rsidRPr="00B32135">
        <w:rPr>
          <w:rFonts w:ascii="Bookman Old Style" w:hAnsi="Bookman Old Style"/>
          <w:sz w:val="22"/>
          <w:szCs w:val="22"/>
        </w:rPr>
        <w:t>Leslie Raber, Public Utilities Commission, 18 S</w:t>
      </w:r>
      <w:r>
        <w:rPr>
          <w:rFonts w:ascii="Bookman Old Style" w:hAnsi="Bookman Old Style"/>
          <w:sz w:val="22"/>
          <w:szCs w:val="22"/>
        </w:rPr>
        <w:t>tate House Station</w:t>
      </w:r>
      <w:r w:rsidRPr="00B32135">
        <w:rPr>
          <w:rFonts w:ascii="Bookman Old Style" w:hAnsi="Bookman Old Style"/>
          <w:sz w:val="22"/>
          <w:szCs w:val="22"/>
        </w:rPr>
        <w:t>, Augusta, Maine 04333</w:t>
      </w:r>
      <w:r>
        <w:rPr>
          <w:rFonts w:ascii="Bookman Old Style" w:hAnsi="Bookman Old Style"/>
          <w:sz w:val="22"/>
          <w:szCs w:val="22"/>
        </w:rPr>
        <w:t>. Telephone: (207)</w:t>
      </w:r>
      <w:r w:rsidRPr="00B32135">
        <w:rPr>
          <w:rFonts w:ascii="Bookman Old Style" w:hAnsi="Bookman Old Style"/>
          <w:sz w:val="22"/>
          <w:szCs w:val="22"/>
        </w:rPr>
        <w:t xml:space="preserve"> 287-1562</w:t>
      </w:r>
      <w:r>
        <w:rPr>
          <w:rFonts w:ascii="Bookman Old Style" w:hAnsi="Bookman Old Style"/>
          <w:sz w:val="22"/>
          <w:szCs w:val="22"/>
        </w:rPr>
        <w:t>.</w:t>
      </w:r>
      <w:r w:rsidRPr="00B32135">
        <w:rPr>
          <w:rFonts w:ascii="Bookman Old Style" w:hAnsi="Bookman Old Style"/>
          <w:sz w:val="22"/>
          <w:szCs w:val="22"/>
        </w:rPr>
        <w:t xml:space="preserve"> </w:t>
      </w:r>
      <w:r>
        <w:rPr>
          <w:rFonts w:ascii="Bookman Old Style" w:hAnsi="Bookman Old Style"/>
          <w:sz w:val="22"/>
          <w:szCs w:val="22"/>
        </w:rPr>
        <w:t xml:space="preserve">Email: </w:t>
      </w:r>
      <w:r w:rsidRPr="009B2369">
        <w:rPr>
          <w:rFonts w:ascii="Bookman Old Style" w:hAnsi="Bookman Old Style"/>
          <w:sz w:val="22"/>
          <w:szCs w:val="22"/>
          <w:u w:val="single"/>
        </w:rPr>
        <w:t>Leslie.Raber@</w:t>
      </w:r>
      <w:r>
        <w:rPr>
          <w:rFonts w:ascii="Bookman Old Style" w:hAnsi="Bookman Old Style"/>
          <w:sz w:val="22"/>
          <w:szCs w:val="22"/>
          <w:u w:val="single"/>
        </w:rPr>
        <w:t>M</w:t>
      </w:r>
      <w:r w:rsidRPr="009B2369">
        <w:rPr>
          <w:rFonts w:ascii="Bookman Old Style" w:hAnsi="Bookman Old Style"/>
          <w:sz w:val="22"/>
          <w:szCs w:val="22"/>
          <w:u w:val="single"/>
        </w:rPr>
        <w:t>aine.gov</w:t>
      </w:r>
      <w:r w:rsidRPr="00B32135">
        <w:rPr>
          <w:rFonts w:ascii="Bookman Old Style" w:hAnsi="Bookman Old Style"/>
          <w:sz w:val="22"/>
          <w:szCs w:val="22"/>
        </w:rPr>
        <w:t xml:space="preserve"> </w:t>
      </w:r>
      <w:r>
        <w:rPr>
          <w:rFonts w:ascii="Bookman Old Style" w:hAnsi="Bookman Old Style"/>
          <w:sz w:val="22"/>
          <w:szCs w:val="22"/>
        </w:rPr>
        <w:t>.</w:t>
      </w:r>
    </w:p>
    <w:p w14:paraId="2D29C1EE" w14:textId="77777777" w:rsidR="009B2369" w:rsidRPr="00B32135" w:rsidRDefault="009B2369" w:rsidP="009B2369">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B32135">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B32135">
        <w:rPr>
          <w:rStyle w:val="apple-converted-space"/>
          <w:rFonts w:ascii="Bookman Old Style" w:hAnsi="Bookman Old Style"/>
          <w:color w:val="000000"/>
          <w:sz w:val="22"/>
          <w:szCs w:val="22"/>
          <w:shd w:val="clear" w:color="auto" w:fill="FFFFFF"/>
        </w:rPr>
        <w:t>Minimal</w:t>
      </w:r>
    </w:p>
    <w:p w14:paraId="3601879A" w14:textId="77777777" w:rsidR="009B2369" w:rsidRPr="00B32135" w:rsidRDefault="009B2369" w:rsidP="00A07E4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B32135">
        <w:rPr>
          <w:rFonts w:ascii="Bookman Old Style" w:hAnsi="Bookman Old Style"/>
          <w:sz w:val="22"/>
          <w:szCs w:val="22"/>
        </w:rPr>
        <w:t>STATUTORY AUTHORITY FOR THIS RULE:</w:t>
      </w:r>
      <w:r>
        <w:rPr>
          <w:rFonts w:ascii="Bookman Old Style" w:hAnsi="Bookman Old Style"/>
          <w:sz w:val="22"/>
          <w:szCs w:val="22"/>
        </w:rPr>
        <w:t xml:space="preserve"> </w:t>
      </w:r>
      <w:r w:rsidRPr="00B32135">
        <w:rPr>
          <w:rFonts w:ascii="Bookman Old Style" w:hAnsi="Bookman Old Style"/>
          <w:sz w:val="22"/>
          <w:szCs w:val="22"/>
        </w:rPr>
        <w:t xml:space="preserve">35-A MRS §§ 104, 111; </w:t>
      </w:r>
      <w:r w:rsidR="00A07E4E">
        <w:rPr>
          <w:rFonts w:ascii="Bookman Old Style" w:hAnsi="Bookman Old Style"/>
          <w:sz w:val="22"/>
          <w:szCs w:val="22"/>
        </w:rPr>
        <w:t>PL</w:t>
      </w:r>
      <w:r w:rsidRPr="00B32135">
        <w:rPr>
          <w:rFonts w:ascii="Bookman Old Style" w:hAnsi="Bookman Old Style"/>
          <w:sz w:val="22"/>
          <w:szCs w:val="22"/>
        </w:rPr>
        <w:t xml:space="preserve"> 2019 </w:t>
      </w:r>
      <w:r w:rsidR="00A07E4E">
        <w:rPr>
          <w:rFonts w:ascii="Bookman Old Style" w:hAnsi="Bookman Old Style"/>
          <w:sz w:val="22"/>
          <w:szCs w:val="22"/>
        </w:rPr>
        <w:t>c</w:t>
      </w:r>
      <w:r w:rsidRPr="00B32135">
        <w:rPr>
          <w:rFonts w:ascii="Bookman Old Style" w:hAnsi="Bookman Old Style"/>
          <w:sz w:val="22"/>
          <w:szCs w:val="22"/>
        </w:rPr>
        <w:t>h</w:t>
      </w:r>
      <w:r w:rsidR="00A07E4E">
        <w:rPr>
          <w:rFonts w:ascii="Bookman Old Style" w:hAnsi="Bookman Old Style"/>
          <w:sz w:val="22"/>
          <w:szCs w:val="22"/>
        </w:rPr>
        <w:t>.</w:t>
      </w:r>
      <w:r w:rsidRPr="00B32135">
        <w:rPr>
          <w:rFonts w:ascii="Bookman Old Style" w:hAnsi="Bookman Old Style"/>
          <w:sz w:val="22"/>
          <w:szCs w:val="22"/>
        </w:rPr>
        <w:t xml:space="preserve"> 478</w:t>
      </w:r>
    </w:p>
    <w:p w14:paraId="73BBE500" w14:textId="77777777" w:rsidR="009B2369" w:rsidRPr="00B32135" w:rsidRDefault="009B2369" w:rsidP="009B2369">
      <w:pPr>
        <w:tabs>
          <w:tab w:val="left" w:pos="-1440"/>
          <w:tab w:val="left" w:pos="-720"/>
          <w:tab w:val="left" w:pos="540"/>
        </w:tabs>
        <w:rPr>
          <w:rFonts w:ascii="Bookman Old Style" w:hAnsi="Bookman Old Style"/>
          <w:sz w:val="22"/>
          <w:szCs w:val="22"/>
        </w:rPr>
      </w:pPr>
      <w:r w:rsidRPr="00B32135">
        <w:rPr>
          <w:rFonts w:ascii="Bookman Old Style" w:hAnsi="Bookman Old Style"/>
          <w:sz w:val="22"/>
          <w:szCs w:val="22"/>
        </w:rPr>
        <w:t xml:space="preserve">SUBSTANTIVE STATE OR FEDERAL LAW BEING IMPLEMENTED </w:t>
      </w:r>
      <w:r w:rsidRPr="00B32135">
        <w:rPr>
          <w:rFonts w:ascii="Bookman Old Style" w:hAnsi="Bookman Old Style"/>
          <w:i/>
          <w:sz w:val="22"/>
          <w:szCs w:val="22"/>
        </w:rPr>
        <w:t>(if different)</w:t>
      </w:r>
      <w:r w:rsidRPr="00B32135">
        <w:rPr>
          <w:rFonts w:ascii="Bookman Old Style" w:hAnsi="Bookman Old Style"/>
          <w:sz w:val="22"/>
          <w:szCs w:val="22"/>
        </w:rPr>
        <w:t>:</w:t>
      </w:r>
    </w:p>
    <w:p w14:paraId="0A4D2AD6" w14:textId="77777777" w:rsidR="009B2369" w:rsidRPr="00B32135" w:rsidRDefault="00A07E4E" w:rsidP="009B2369">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9B2369" w:rsidRPr="00B32135">
        <w:rPr>
          <w:rFonts w:ascii="Bookman Old Style" w:hAnsi="Bookman Old Style"/>
          <w:sz w:val="22"/>
          <w:szCs w:val="22"/>
        </w:rPr>
        <w:t xml:space="preserve"> WEBSITE:</w:t>
      </w:r>
      <w:r w:rsidR="009B2369">
        <w:rPr>
          <w:rFonts w:ascii="Bookman Old Style" w:hAnsi="Bookman Old Style"/>
          <w:sz w:val="22"/>
          <w:szCs w:val="22"/>
        </w:rPr>
        <w:t xml:space="preserve"> </w:t>
      </w:r>
      <w:r w:rsidR="009B2369" w:rsidRPr="00A07E4E">
        <w:rPr>
          <w:rFonts w:ascii="Bookman Old Style" w:hAnsi="Bookman Old Style"/>
          <w:sz w:val="22"/>
          <w:szCs w:val="22"/>
          <w:u w:val="single"/>
        </w:rPr>
        <w:t>www.maine.gov/mpuc</w:t>
      </w:r>
      <w:r w:rsidR="009B2369" w:rsidRPr="00B32135">
        <w:rPr>
          <w:rFonts w:ascii="Bookman Old Style" w:hAnsi="Bookman Old Style"/>
          <w:sz w:val="22"/>
          <w:szCs w:val="22"/>
        </w:rPr>
        <w:t xml:space="preserve"> </w:t>
      </w:r>
      <w:r>
        <w:rPr>
          <w:rFonts w:ascii="Bookman Old Style" w:hAnsi="Bookman Old Style"/>
          <w:sz w:val="22"/>
          <w:szCs w:val="22"/>
        </w:rPr>
        <w:t>.</w:t>
      </w:r>
    </w:p>
    <w:p w14:paraId="4D7114B4" w14:textId="77777777" w:rsidR="009B2369" w:rsidRDefault="00A07E4E" w:rsidP="009B2369">
      <w:pPr>
        <w:tabs>
          <w:tab w:val="left" w:pos="-1440"/>
          <w:tab w:val="left" w:pos="-720"/>
          <w:tab w:val="left" w:pos="540"/>
        </w:tabs>
        <w:rPr>
          <w:rFonts w:ascii="Bookman Old Style" w:hAnsi="Bookman Old Style"/>
          <w:sz w:val="22"/>
          <w:szCs w:val="22"/>
        </w:rPr>
      </w:pPr>
      <w:r>
        <w:rPr>
          <w:rFonts w:ascii="Bookman Old Style" w:hAnsi="Bookman Old Style"/>
          <w:sz w:val="22"/>
          <w:szCs w:val="22"/>
        </w:rPr>
        <w:t>MPUC</w:t>
      </w:r>
      <w:r w:rsidR="009B2369" w:rsidRPr="00B32135">
        <w:rPr>
          <w:rFonts w:ascii="Bookman Old Style" w:hAnsi="Bookman Old Style"/>
          <w:sz w:val="22"/>
          <w:szCs w:val="22"/>
        </w:rPr>
        <w:t xml:space="preserve"> RULEMAKING LIAISON:</w:t>
      </w:r>
      <w:r w:rsidR="009B2369">
        <w:rPr>
          <w:rFonts w:ascii="Bookman Old Style" w:hAnsi="Bookman Old Style"/>
          <w:sz w:val="22"/>
          <w:szCs w:val="22"/>
        </w:rPr>
        <w:t xml:space="preserve"> </w:t>
      </w:r>
      <w:r w:rsidRPr="00A07E4E">
        <w:rPr>
          <w:rFonts w:ascii="Bookman Old Style" w:hAnsi="Bookman Old Style"/>
          <w:sz w:val="22"/>
          <w:szCs w:val="22"/>
          <w:u w:val="single"/>
        </w:rPr>
        <w:t>Jamie.A.Waterbury@Maine.gov</w:t>
      </w:r>
      <w:r w:rsidR="009B2369" w:rsidRPr="00B32135">
        <w:rPr>
          <w:rFonts w:ascii="Bookman Old Style" w:hAnsi="Bookman Old Style"/>
          <w:sz w:val="22"/>
          <w:szCs w:val="22"/>
        </w:rPr>
        <w:t xml:space="preserve"> </w:t>
      </w:r>
      <w:r>
        <w:rPr>
          <w:rFonts w:ascii="Bookman Old Style" w:hAnsi="Bookman Old Style"/>
          <w:sz w:val="22"/>
          <w:szCs w:val="22"/>
        </w:rPr>
        <w:t>.</w:t>
      </w:r>
    </w:p>
    <w:p w14:paraId="063429BE" w14:textId="77777777" w:rsidR="00A07E4E" w:rsidRDefault="00A07E4E" w:rsidP="00A07E4E">
      <w:pPr>
        <w:pBdr>
          <w:bottom w:val="single" w:sz="4" w:space="1" w:color="auto"/>
        </w:pBdr>
        <w:tabs>
          <w:tab w:val="left" w:pos="-1440"/>
          <w:tab w:val="left" w:pos="-720"/>
          <w:tab w:val="left" w:pos="540"/>
        </w:tabs>
        <w:rPr>
          <w:rFonts w:ascii="Bookman Old Style" w:hAnsi="Bookman Old Style"/>
          <w:sz w:val="22"/>
          <w:szCs w:val="22"/>
        </w:rPr>
      </w:pPr>
    </w:p>
    <w:p w14:paraId="1A32042A" w14:textId="77777777" w:rsidR="00A07E4E" w:rsidRDefault="00A07E4E" w:rsidP="009B2369">
      <w:pPr>
        <w:tabs>
          <w:tab w:val="left" w:pos="-1440"/>
          <w:tab w:val="left" w:pos="-720"/>
          <w:tab w:val="left" w:pos="540"/>
        </w:tabs>
        <w:rPr>
          <w:rFonts w:ascii="Bookman Old Style" w:hAnsi="Bookman Old Style"/>
          <w:sz w:val="22"/>
          <w:szCs w:val="22"/>
        </w:rPr>
      </w:pPr>
    </w:p>
    <w:p w14:paraId="0BD68432"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 xml:space="preserve">AGENCY: </w:t>
      </w:r>
      <w:r w:rsidRPr="004164E4">
        <w:rPr>
          <w:rFonts w:ascii="Bookman Old Style" w:hAnsi="Bookman Old Style"/>
          <w:b/>
          <w:sz w:val="22"/>
          <w:szCs w:val="22"/>
        </w:rPr>
        <w:t>16-633</w:t>
      </w:r>
      <w:r w:rsidR="00A774E0" w:rsidRPr="00A774E0">
        <w:rPr>
          <w:rFonts w:ascii="Bookman Old Style" w:hAnsi="Bookman Old Style"/>
          <w:b/>
          <w:sz w:val="22"/>
          <w:szCs w:val="22"/>
        </w:rPr>
        <w:t xml:space="preserve"> </w:t>
      </w:r>
      <w:r w:rsidR="00A774E0">
        <w:rPr>
          <w:rFonts w:ascii="Bookman Old Style" w:hAnsi="Bookman Old Style"/>
          <w:b/>
          <w:sz w:val="22"/>
          <w:szCs w:val="22"/>
        </w:rPr>
        <w:t>–</w:t>
      </w:r>
      <w:r w:rsidRPr="004164E4">
        <w:rPr>
          <w:rFonts w:ascii="Bookman Old Style" w:hAnsi="Bookman Old Style"/>
          <w:b/>
          <w:sz w:val="22"/>
          <w:szCs w:val="22"/>
        </w:rPr>
        <w:t xml:space="preserve"> </w:t>
      </w:r>
      <w:r w:rsidR="00A774E0">
        <w:rPr>
          <w:rFonts w:ascii="Bookman Old Style" w:hAnsi="Bookman Old Style"/>
          <w:sz w:val="22"/>
          <w:szCs w:val="22"/>
        </w:rPr>
        <w:t xml:space="preserve">Department of Public Safety, </w:t>
      </w:r>
      <w:r w:rsidRPr="004164E4">
        <w:rPr>
          <w:rFonts w:ascii="Bookman Old Style" w:hAnsi="Bookman Old Style"/>
          <w:b/>
          <w:sz w:val="22"/>
          <w:szCs w:val="22"/>
        </w:rPr>
        <w:t>Gambling Control Unit</w:t>
      </w:r>
    </w:p>
    <w:p w14:paraId="3F9A29D6"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CHAPTER NUMBER</w:t>
      </w:r>
      <w:r w:rsidR="00A774E0">
        <w:rPr>
          <w:rFonts w:ascii="Bookman Old Style" w:hAnsi="Bookman Old Style"/>
          <w:sz w:val="22"/>
          <w:szCs w:val="22"/>
        </w:rPr>
        <w:t>S</w:t>
      </w:r>
      <w:r w:rsidRPr="004164E4">
        <w:rPr>
          <w:rFonts w:ascii="Bookman Old Style" w:hAnsi="Bookman Old Style"/>
          <w:sz w:val="22"/>
          <w:szCs w:val="22"/>
        </w:rPr>
        <w:t xml:space="preserve"> AND TITLE</w:t>
      </w:r>
      <w:r w:rsidR="00A774E0">
        <w:rPr>
          <w:rFonts w:ascii="Bookman Old Style" w:hAnsi="Bookman Old Style"/>
          <w:sz w:val="22"/>
          <w:szCs w:val="22"/>
        </w:rPr>
        <w:t>S</w:t>
      </w:r>
      <w:r w:rsidRPr="004164E4">
        <w:rPr>
          <w:rFonts w:ascii="Bookman Old Style" w:hAnsi="Bookman Old Style"/>
          <w:sz w:val="22"/>
          <w:szCs w:val="22"/>
        </w:rPr>
        <w:t xml:space="preserve"> OF THE RULE</w:t>
      </w:r>
      <w:r w:rsidR="00A774E0">
        <w:rPr>
          <w:rFonts w:ascii="Bookman Old Style" w:hAnsi="Bookman Old Style"/>
          <w:sz w:val="22"/>
          <w:szCs w:val="22"/>
        </w:rPr>
        <w:t>S</w:t>
      </w:r>
      <w:r w:rsidRPr="004164E4">
        <w:rPr>
          <w:rFonts w:ascii="Bookman Old Style" w:hAnsi="Bookman Old Style"/>
          <w:sz w:val="22"/>
          <w:szCs w:val="22"/>
        </w:rPr>
        <w:t xml:space="preserve">: </w:t>
      </w:r>
    </w:p>
    <w:p w14:paraId="1843CF03" w14:textId="77777777" w:rsidR="004164E4" w:rsidRPr="004164E4" w:rsidRDefault="004164E4" w:rsidP="004164E4">
      <w:pPr>
        <w:overflowPunct/>
        <w:autoSpaceDE/>
        <w:autoSpaceDN/>
        <w:adjustRightInd/>
        <w:textAlignment w:val="auto"/>
        <w:rPr>
          <w:rFonts w:ascii="Bookman Old Style" w:hAnsi="Bookman Old Style"/>
          <w:sz w:val="22"/>
          <w:szCs w:val="22"/>
        </w:rPr>
      </w:pPr>
      <w:bookmarkStart w:id="2" w:name="_Hlk27985811"/>
      <w:r w:rsidRPr="004164E4">
        <w:rPr>
          <w:rFonts w:ascii="Bookman Old Style" w:hAnsi="Bookman Old Style"/>
          <w:b/>
          <w:sz w:val="22"/>
          <w:szCs w:val="22"/>
        </w:rPr>
        <w:t>Ch. 33</w:t>
      </w:r>
      <w:r w:rsidR="00D05DB1">
        <w:rPr>
          <w:rFonts w:ascii="Bookman Old Style" w:hAnsi="Bookman Old Style"/>
          <w:sz w:val="22"/>
          <w:szCs w:val="22"/>
        </w:rPr>
        <w:t>,</w:t>
      </w:r>
      <w:r w:rsidRPr="004164E4">
        <w:rPr>
          <w:rFonts w:ascii="Bookman Old Style" w:hAnsi="Bookman Old Style"/>
          <w:sz w:val="22"/>
          <w:szCs w:val="22"/>
        </w:rPr>
        <w:t xml:space="preserve"> Introduction</w:t>
      </w:r>
      <w:r w:rsidRPr="004164E4">
        <w:rPr>
          <w:rFonts w:ascii="Bookman Old Style" w:hAnsi="Bookman Old Style"/>
          <w:b/>
          <w:sz w:val="22"/>
          <w:szCs w:val="22"/>
        </w:rPr>
        <w:t xml:space="preserve"> </w:t>
      </w:r>
    </w:p>
    <w:p w14:paraId="7C695883"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b/>
          <w:sz w:val="22"/>
          <w:szCs w:val="22"/>
        </w:rPr>
        <w:t>Ch. 34</w:t>
      </w:r>
      <w:r w:rsidR="00D05DB1">
        <w:rPr>
          <w:rFonts w:ascii="Bookman Old Style" w:hAnsi="Bookman Old Style"/>
          <w:sz w:val="22"/>
          <w:szCs w:val="22"/>
        </w:rPr>
        <w:t>,</w:t>
      </w:r>
      <w:r w:rsidRPr="004164E4">
        <w:rPr>
          <w:rFonts w:ascii="Bookman Old Style" w:hAnsi="Bookman Old Style"/>
          <w:sz w:val="22"/>
          <w:szCs w:val="22"/>
        </w:rPr>
        <w:t xml:space="preserve"> Definitions</w:t>
      </w:r>
      <w:r w:rsidRPr="004164E4">
        <w:rPr>
          <w:rFonts w:ascii="Bookman Old Style" w:hAnsi="Bookman Old Style"/>
          <w:b/>
          <w:sz w:val="22"/>
          <w:szCs w:val="22"/>
        </w:rPr>
        <w:t xml:space="preserve"> </w:t>
      </w:r>
    </w:p>
    <w:p w14:paraId="7075A328"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b/>
          <w:sz w:val="22"/>
          <w:szCs w:val="22"/>
        </w:rPr>
        <w:t>Ch. 35</w:t>
      </w:r>
      <w:r w:rsidR="00D05DB1">
        <w:rPr>
          <w:rFonts w:ascii="Bookman Old Style" w:hAnsi="Bookman Old Style"/>
          <w:sz w:val="22"/>
          <w:szCs w:val="22"/>
        </w:rPr>
        <w:t>,</w:t>
      </w:r>
      <w:r w:rsidRPr="004164E4">
        <w:rPr>
          <w:rFonts w:ascii="Bookman Old Style" w:hAnsi="Bookman Old Style"/>
          <w:sz w:val="22"/>
          <w:szCs w:val="22"/>
        </w:rPr>
        <w:t xml:space="preserve"> License Application</w:t>
      </w:r>
      <w:r w:rsidRPr="004164E4">
        <w:rPr>
          <w:rFonts w:ascii="Bookman Old Style" w:hAnsi="Bookman Old Style"/>
          <w:b/>
          <w:sz w:val="22"/>
          <w:szCs w:val="22"/>
        </w:rPr>
        <w:t xml:space="preserve"> </w:t>
      </w:r>
    </w:p>
    <w:p w14:paraId="6C012240"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b/>
          <w:sz w:val="22"/>
          <w:szCs w:val="22"/>
        </w:rPr>
        <w:t>Ch. 36</w:t>
      </w:r>
      <w:r w:rsidR="00D05DB1">
        <w:rPr>
          <w:rFonts w:ascii="Bookman Old Style" w:hAnsi="Bookman Old Style"/>
          <w:sz w:val="22"/>
          <w:szCs w:val="22"/>
        </w:rPr>
        <w:t>,</w:t>
      </w:r>
      <w:r w:rsidRPr="004164E4">
        <w:rPr>
          <w:rFonts w:ascii="Bookman Old Style" w:hAnsi="Bookman Old Style"/>
          <w:sz w:val="22"/>
          <w:szCs w:val="22"/>
        </w:rPr>
        <w:t xml:space="preserve"> License Fee and Renewal</w:t>
      </w:r>
      <w:r w:rsidRPr="004164E4">
        <w:rPr>
          <w:rFonts w:ascii="Bookman Old Style" w:hAnsi="Bookman Old Style"/>
          <w:b/>
          <w:sz w:val="22"/>
          <w:szCs w:val="22"/>
        </w:rPr>
        <w:t xml:space="preserve"> </w:t>
      </w:r>
    </w:p>
    <w:p w14:paraId="028BE0AC"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b/>
          <w:sz w:val="22"/>
          <w:szCs w:val="22"/>
        </w:rPr>
        <w:t>Ch. 37</w:t>
      </w:r>
      <w:r w:rsidR="00D05DB1">
        <w:rPr>
          <w:rFonts w:ascii="Bookman Old Style" w:hAnsi="Bookman Old Style"/>
          <w:sz w:val="22"/>
          <w:szCs w:val="22"/>
        </w:rPr>
        <w:t>,</w:t>
      </w:r>
      <w:r w:rsidRPr="004164E4">
        <w:rPr>
          <w:rFonts w:ascii="Bookman Old Style" w:hAnsi="Bookman Old Style"/>
          <w:sz w:val="22"/>
          <w:szCs w:val="22"/>
        </w:rPr>
        <w:t xml:space="preserve"> Fantasy Contest Monitoring</w:t>
      </w:r>
      <w:r w:rsidRPr="004164E4">
        <w:rPr>
          <w:rFonts w:ascii="Bookman Old Style" w:hAnsi="Bookman Old Style"/>
          <w:b/>
          <w:sz w:val="22"/>
          <w:szCs w:val="22"/>
        </w:rPr>
        <w:t xml:space="preserve"> </w:t>
      </w:r>
    </w:p>
    <w:bookmarkEnd w:id="2"/>
    <w:p w14:paraId="4B36DDDB"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b/>
          <w:sz w:val="22"/>
          <w:szCs w:val="22"/>
        </w:rPr>
        <w:t>Ch. 38</w:t>
      </w:r>
      <w:r w:rsidR="00D05DB1">
        <w:rPr>
          <w:rFonts w:ascii="Bookman Old Style" w:hAnsi="Bookman Old Style"/>
          <w:sz w:val="22"/>
          <w:szCs w:val="22"/>
        </w:rPr>
        <w:t>,</w:t>
      </w:r>
      <w:r w:rsidRPr="004164E4">
        <w:rPr>
          <w:rFonts w:ascii="Bookman Old Style" w:hAnsi="Bookman Old Style"/>
          <w:sz w:val="22"/>
          <w:szCs w:val="22"/>
        </w:rPr>
        <w:t xml:space="preserve"> Fantasy Contest Account Activity</w:t>
      </w:r>
    </w:p>
    <w:p w14:paraId="12E9FD52"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b/>
          <w:sz w:val="22"/>
          <w:szCs w:val="22"/>
        </w:rPr>
        <w:t>Ch. 39</w:t>
      </w:r>
      <w:r w:rsidR="00D05DB1">
        <w:rPr>
          <w:rFonts w:ascii="Bookman Old Style" w:hAnsi="Bookman Old Style"/>
          <w:sz w:val="22"/>
          <w:szCs w:val="22"/>
        </w:rPr>
        <w:t>,</w:t>
      </w:r>
      <w:r w:rsidRPr="004164E4">
        <w:rPr>
          <w:rFonts w:ascii="Bookman Old Style" w:hAnsi="Bookman Old Style"/>
          <w:sz w:val="22"/>
          <w:szCs w:val="22"/>
        </w:rPr>
        <w:t xml:space="preserve"> Registration of Fantasy Contestants</w:t>
      </w:r>
    </w:p>
    <w:p w14:paraId="35A7E657"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b/>
          <w:sz w:val="22"/>
          <w:szCs w:val="22"/>
        </w:rPr>
        <w:t>Ch. 40</w:t>
      </w:r>
      <w:r w:rsidR="00D05DB1">
        <w:rPr>
          <w:rFonts w:ascii="Bookman Old Style" w:hAnsi="Bookman Old Style"/>
          <w:sz w:val="22"/>
          <w:szCs w:val="22"/>
        </w:rPr>
        <w:t>,</w:t>
      </w:r>
      <w:r w:rsidRPr="004164E4">
        <w:rPr>
          <w:rFonts w:ascii="Bookman Old Style" w:hAnsi="Bookman Old Style"/>
          <w:sz w:val="22"/>
          <w:szCs w:val="22"/>
        </w:rPr>
        <w:t xml:space="preserve"> Fantasy Contestant Funds and Required Reserves</w:t>
      </w:r>
    </w:p>
    <w:p w14:paraId="053C7040"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b/>
          <w:sz w:val="22"/>
          <w:szCs w:val="22"/>
        </w:rPr>
        <w:t>Ch. 41</w:t>
      </w:r>
      <w:r w:rsidR="00D05DB1">
        <w:rPr>
          <w:rFonts w:ascii="Bookman Old Style" w:hAnsi="Bookman Old Style"/>
          <w:sz w:val="22"/>
          <w:szCs w:val="22"/>
        </w:rPr>
        <w:t>,</w:t>
      </w:r>
      <w:r w:rsidRPr="004164E4">
        <w:rPr>
          <w:rFonts w:ascii="Bookman Old Style" w:hAnsi="Bookman Old Style"/>
          <w:sz w:val="22"/>
          <w:szCs w:val="22"/>
        </w:rPr>
        <w:t xml:space="preserve"> Licensee Records, Annual Reporting and Audits</w:t>
      </w:r>
    </w:p>
    <w:p w14:paraId="7AAAF627"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b/>
          <w:sz w:val="22"/>
          <w:szCs w:val="22"/>
        </w:rPr>
        <w:t>Ch. 42</w:t>
      </w:r>
      <w:r w:rsidR="00D05DB1">
        <w:rPr>
          <w:rFonts w:ascii="Bookman Old Style" w:hAnsi="Bookman Old Style"/>
          <w:sz w:val="22"/>
          <w:szCs w:val="22"/>
        </w:rPr>
        <w:t>,</w:t>
      </w:r>
      <w:r w:rsidRPr="004164E4">
        <w:rPr>
          <w:rFonts w:ascii="Bookman Old Style" w:hAnsi="Bookman Old Style"/>
          <w:sz w:val="22"/>
          <w:szCs w:val="22"/>
        </w:rPr>
        <w:t xml:space="preserve"> Collection of Payments</w:t>
      </w:r>
    </w:p>
    <w:p w14:paraId="0BB22B22"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b/>
          <w:sz w:val="22"/>
          <w:szCs w:val="22"/>
        </w:rPr>
        <w:t>Ch. 43</w:t>
      </w:r>
      <w:r w:rsidR="00D05DB1" w:rsidRPr="00D05DB1">
        <w:rPr>
          <w:rFonts w:ascii="Bookman Old Style" w:hAnsi="Bookman Old Style"/>
          <w:sz w:val="22"/>
          <w:szCs w:val="22"/>
        </w:rPr>
        <w:t>,</w:t>
      </w:r>
      <w:r w:rsidRPr="004164E4">
        <w:rPr>
          <w:rFonts w:ascii="Bookman Old Style" w:hAnsi="Bookman Old Style"/>
          <w:b/>
          <w:sz w:val="22"/>
          <w:szCs w:val="22"/>
        </w:rPr>
        <w:t xml:space="preserve"> </w:t>
      </w:r>
      <w:r w:rsidRPr="004164E4">
        <w:rPr>
          <w:rFonts w:ascii="Bookman Old Style" w:hAnsi="Bookman Old Style"/>
          <w:sz w:val="22"/>
          <w:szCs w:val="22"/>
        </w:rPr>
        <w:t>Complaints and Disciplinary Actions</w:t>
      </w:r>
    </w:p>
    <w:p w14:paraId="4D2D7FA8" w14:textId="77777777" w:rsidR="004164E4" w:rsidRPr="004164E4" w:rsidRDefault="004164E4" w:rsidP="004164E4">
      <w:pPr>
        <w:overflowPunct/>
        <w:autoSpaceDE/>
        <w:autoSpaceDN/>
        <w:adjustRightInd/>
        <w:ind w:left="4320" w:hanging="4320"/>
        <w:textAlignment w:val="auto"/>
        <w:rPr>
          <w:rFonts w:ascii="Bookman Old Style" w:hAnsi="Bookman Old Style"/>
          <w:sz w:val="22"/>
          <w:szCs w:val="22"/>
        </w:rPr>
      </w:pPr>
      <w:r w:rsidRPr="004164E4">
        <w:rPr>
          <w:rFonts w:ascii="Bookman Old Style" w:hAnsi="Bookman Old Style"/>
          <w:sz w:val="22"/>
          <w:szCs w:val="22"/>
        </w:rPr>
        <w:t>TYPE OF RULES: New (Major Substantive)</w:t>
      </w:r>
    </w:p>
    <w:p w14:paraId="658734BC"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PROPOSED RULE NUMBERS</w:t>
      </w:r>
      <w:r w:rsidRPr="004164E4">
        <w:rPr>
          <w:rFonts w:ascii="Bookman Old Style" w:hAnsi="Bookman Old Style"/>
          <w:b/>
          <w:sz w:val="22"/>
          <w:szCs w:val="22"/>
        </w:rPr>
        <w:t xml:space="preserve">: 2020-P007 </w:t>
      </w:r>
      <w:r w:rsidRPr="004164E4">
        <w:rPr>
          <w:rFonts w:ascii="Bookman Old Style" w:hAnsi="Bookman Old Style"/>
          <w:i/>
          <w:sz w:val="22"/>
          <w:szCs w:val="22"/>
        </w:rPr>
        <w:t>to</w:t>
      </w:r>
      <w:r w:rsidRPr="004164E4">
        <w:rPr>
          <w:rFonts w:ascii="Bookman Old Style" w:hAnsi="Bookman Old Style"/>
          <w:b/>
          <w:sz w:val="22"/>
          <w:szCs w:val="22"/>
        </w:rPr>
        <w:t xml:space="preserve"> P017</w:t>
      </w:r>
    </w:p>
    <w:p w14:paraId="0EFEEEEF" w14:textId="77777777" w:rsidR="004164E4" w:rsidRPr="004164E4" w:rsidRDefault="004164E4" w:rsidP="00A774E0">
      <w:pPr>
        <w:overflowPunct/>
        <w:autoSpaceDE/>
        <w:autoSpaceDN/>
        <w:adjustRightInd/>
        <w:ind w:right="-180"/>
        <w:textAlignment w:val="auto"/>
        <w:rPr>
          <w:rFonts w:ascii="Bookman Old Style" w:hAnsi="Bookman Old Style"/>
          <w:sz w:val="22"/>
          <w:szCs w:val="22"/>
        </w:rPr>
      </w:pPr>
      <w:r w:rsidRPr="004164E4">
        <w:rPr>
          <w:rFonts w:ascii="Bookman Old Style" w:hAnsi="Bookman Old Style"/>
          <w:sz w:val="22"/>
          <w:szCs w:val="22"/>
        </w:rPr>
        <w:t>CONCISE SUMMARY</w:t>
      </w:r>
      <w:r w:rsidR="00A774E0">
        <w:rPr>
          <w:rFonts w:ascii="Bookman Old Style" w:hAnsi="Bookman Old Style"/>
          <w:sz w:val="22"/>
          <w:szCs w:val="22"/>
        </w:rPr>
        <w:t xml:space="preserve">: </w:t>
      </w:r>
      <w:r w:rsidRPr="004164E4">
        <w:rPr>
          <w:rFonts w:ascii="Bookman Old Style" w:hAnsi="Bookman Old Style"/>
          <w:sz w:val="22"/>
          <w:szCs w:val="22"/>
        </w:rPr>
        <w:t>Th</w:t>
      </w:r>
      <w:r w:rsidR="00A774E0">
        <w:rPr>
          <w:rFonts w:ascii="Bookman Old Style" w:hAnsi="Bookman Old Style"/>
          <w:sz w:val="22"/>
          <w:szCs w:val="22"/>
        </w:rPr>
        <w:t>e</w:t>
      </w:r>
      <w:r w:rsidRPr="004164E4">
        <w:rPr>
          <w:rFonts w:ascii="Bookman Old Style" w:hAnsi="Bookman Old Style"/>
          <w:sz w:val="22"/>
          <w:szCs w:val="22"/>
        </w:rPr>
        <w:t>s</w:t>
      </w:r>
      <w:r w:rsidR="00A774E0">
        <w:rPr>
          <w:rFonts w:ascii="Bookman Old Style" w:hAnsi="Bookman Old Style"/>
          <w:sz w:val="22"/>
          <w:szCs w:val="22"/>
        </w:rPr>
        <w:t>e</w:t>
      </w:r>
      <w:r w:rsidRPr="004164E4">
        <w:rPr>
          <w:rFonts w:ascii="Bookman Old Style" w:hAnsi="Bookman Old Style"/>
          <w:sz w:val="22"/>
          <w:szCs w:val="22"/>
        </w:rPr>
        <w:t xml:space="preserve"> rule</w:t>
      </w:r>
      <w:r w:rsidR="00A774E0">
        <w:rPr>
          <w:rFonts w:ascii="Bookman Old Style" w:hAnsi="Bookman Old Style"/>
          <w:sz w:val="22"/>
          <w:szCs w:val="22"/>
        </w:rPr>
        <w:t>s</w:t>
      </w:r>
      <w:r w:rsidRPr="004164E4">
        <w:rPr>
          <w:rFonts w:ascii="Bookman Old Style" w:hAnsi="Bookman Old Style"/>
          <w:sz w:val="22"/>
          <w:szCs w:val="22"/>
        </w:rPr>
        <w:t xml:space="preserve"> </w:t>
      </w:r>
      <w:r w:rsidR="00A774E0">
        <w:rPr>
          <w:rFonts w:ascii="Bookman Old Style" w:hAnsi="Bookman Old Style"/>
          <w:sz w:val="22"/>
          <w:szCs w:val="22"/>
        </w:rPr>
        <w:t>are</w:t>
      </w:r>
      <w:r w:rsidRPr="004164E4">
        <w:rPr>
          <w:rFonts w:ascii="Bookman Old Style" w:hAnsi="Bookman Old Style"/>
          <w:sz w:val="22"/>
          <w:szCs w:val="22"/>
        </w:rPr>
        <w:t xml:space="preserve"> to comply with changes in state law under 8 MRS</w:t>
      </w:r>
      <w:r w:rsidR="00A774E0">
        <w:rPr>
          <w:rFonts w:ascii="Bookman Old Style" w:hAnsi="Bookman Old Style"/>
          <w:sz w:val="22"/>
          <w:szCs w:val="22"/>
        </w:rPr>
        <w:t xml:space="preserve"> ch.</w:t>
      </w:r>
      <w:r w:rsidRPr="004164E4">
        <w:rPr>
          <w:rFonts w:ascii="Bookman Old Style" w:hAnsi="Bookman Old Style"/>
          <w:sz w:val="22"/>
          <w:szCs w:val="22"/>
        </w:rPr>
        <w:t xml:space="preserve"> 33</w:t>
      </w:r>
      <w:r w:rsidR="00A774E0">
        <w:rPr>
          <w:rFonts w:ascii="Bookman Old Style" w:hAnsi="Bookman Old Style"/>
          <w:sz w:val="22"/>
          <w:szCs w:val="22"/>
        </w:rPr>
        <w:t>; they</w:t>
      </w:r>
      <w:r w:rsidRPr="004164E4">
        <w:rPr>
          <w:rFonts w:ascii="Bookman Old Style" w:hAnsi="Bookman Old Style"/>
          <w:sz w:val="22"/>
          <w:szCs w:val="22"/>
        </w:rPr>
        <w:t xml:space="preserve"> </w:t>
      </w:r>
      <w:r w:rsidR="00A774E0">
        <w:rPr>
          <w:rFonts w:ascii="Bookman Old Style" w:hAnsi="Bookman Old Style"/>
          <w:sz w:val="22"/>
          <w:szCs w:val="22"/>
        </w:rPr>
        <w:t>e</w:t>
      </w:r>
      <w:r w:rsidRPr="004164E4">
        <w:rPr>
          <w:rFonts w:ascii="Bookman Old Style" w:hAnsi="Bookman Old Style"/>
          <w:sz w:val="22"/>
          <w:szCs w:val="22"/>
        </w:rPr>
        <w:t>stablish rules for Fantasy Sports Contests to include eligibility for a license, registration of players, player account activity and monitoring, enforcement of self -exclusion and data and report requir</w:t>
      </w:r>
      <w:r w:rsidR="00A774E0">
        <w:rPr>
          <w:rFonts w:ascii="Bookman Old Style" w:hAnsi="Bookman Old Style"/>
          <w:sz w:val="22"/>
          <w:szCs w:val="22"/>
        </w:rPr>
        <w:t>e</w:t>
      </w:r>
      <w:r w:rsidRPr="004164E4">
        <w:rPr>
          <w:rFonts w:ascii="Bookman Old Style" w:hAnsi="Bookman Old Style"/>
          <w:sz w:val="22"/>
          <w:szCs w:val="22"/>
        </w:rPr>
        <w:t xml:space="preserve">ments for both players and the </w:t>
      </w:r>
      <w:r w:rsidR="00A774E0">
        <w:rPr>
          <w:rFonts w:ascii="Bookman Old Style" w:hAnsi="Bookman Old Style"/>
          <w:sz w:val="22"/>
          <w:szCs w:val="22"/>
        </w:rPr>
        <w:t>S</w:t>
      </w:r>
      <w:r w:rsidRPr="004164E4">
        <w:rPr>
          <w:rFonts w:ascii="Bookman Old Style" w:hAnsi="Bookman Old Style"/>
          <w:sz w:val="22"/>
          <w:szCs w:val="22"/>
        </w:rPr>
        <w:t xml:space="preserve">tate. </w:t>
      </w:r>
    </w:p>
    <w:p w14:paraId="65210A1C"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PUBLIC HEARING: N/A</w:t>
      </w:r>
    </w:p>
    <w:p w14:paraId="3F8DB25B" w14:textId="77777777" w:rsidR="004164E4" w:rsidRPr="004164E4" w:rsidRDefault="004164E4" w:rsidP="004164E4">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DEADLINE FOR COMMENTS: February 28, 2020</w:t>
      </w:r>
    </w:p>
    <w:p w14:paraId="3A003343" w14:textId="77777777" w:rsidR="00185B13" w:rsidRDefault="004164E4" w:rsidP="00D9499D">
      <w:pPr>
        <w:overflowPunct/>
        <w:autoSpaceDE/>
        <w:autoSpaceDN/>
        <w:adjustRightInd/>
        <w:textAlignment w:val="auto"/>
        <w:rPr>
          <w:rFonts w:ascii="Bookman Old Style" w:hAnsi="Bookman Old Style"/>
          <w:color w:val="000000"/>
          <w:sz w:val="22"/>
          <w:szCs w:val="22"/>
        </w:rPr>
      </w:pPr>
      <w:r w:rsidRPr="004164E4">
        <w:rPr>
          <w:rFonts w:ascii="Bookman Old Style" w:hAnsi="Bookman Old Style"/>
          <w:sz w:val="22"/>
          <w:szCs w:val="22"/>
        </w:rPr>
        <w:t>AGENCY CONTACT PERSON</w:t>
      </w:r>
      <w:r w:rsidR="00A774E0">
        <w:rPr>
          <w:rFonts w:ascii="Bookman Old Style" w:hAnsi="Bookman Old Style"/>
          <w:sz w:val="22"/>
          <w:szCs w:val="22"/>
        </w:rPr>
        <w:t xml:space="preserve"> / SMALL BUSINESS IMPACT INFORMATION / RULEMAKING LIAISON</w:t>
      </w:r>
      <w:r w:rsidRPr="004164E4">
        <w:rPr>
          <w:rFonts w:ascii="Bookman Old Style" w:hAnsi="Bookman Old Style"/>
          <w:sz w:val="22"/>
          <w:szCs w:val="22"/>
        </w:rPr>
        <w:t>: Milton Champion, Executive Director</w:t>
      </w:r>
      <w:r w:rsidR="00A774E0">
        <w:rPr>
          <w:rFonts w:ascii="Bookman Old Style" w:hAnsi="Bookman Old Style"/>
          <w:sz w:val="22"/>
          <w:szCs w:val="22"/>
        </w:rPr>
        <w:t xml:space="preserve">, </w:t>
      </w:r>
      <w:r w:rsidRPr="004164E4">
        <w:rPr>
          <w:rFonts w:ascii="Bookman Old Style" w:hAnsi="Bookman Old Style"/>
          <w:sz w:val="22"/>
          <w:szCs w:val="22"/>
        </w:rPr>
        <w:t>Gambling Control Unit</w:t>
      </w:r>
      <w:r w:rsidR="00A774E0">
        <w:rPr>
          <w:rFonts w:ascii="Bookman Old Style" w:hAnsi="Bookman Old Style"/>
          <w:sz w:val="22"/>
          <w:szCs w:val="22"/>
        </w:rPr>
        <w:t xml:space="preserve">, </w:t>
      </w:r>
      <w:r w:rsidRPr="004164E4">
        <w:rPr>
          <w:rFonts w:ascii="Bookman Old Style" w:hAnsi="Bookman Old Style"/>
          <w:sz w:val="22"/>
          <w:szCs w:val="22"/>
        </w:rPr>
        <w:t xml:space="preserve">45 Commerce Drive </w:t>
      </w:r>
      <w:r w:rsidR="00A774E0">
        <w:rPr>
          <w:rFonts w:ascii="Bookman Old Style" w:hAnsi="Bookman Old Style"/>
          <w:sz w:val="22"/>
          <w:szCs w:val="22"/>
        </w:rPr>
        <w:t xml:space="preserve">- </w:t>
      </w:r>
      <w:r w:rsidRPr="004164E4">
        <w:rPr>
          <w:rFonts w:ascii="Bookman Old Style" w:hAnsi="Bookman Old Style"/>
          <w:sz w:val="22"/>
          <w:szCs w:val="22"/>
        </w:rPr>
        <w:t>Suite 3, Augusta ME 04333-0087</w:t>
      </w:r>
      <w:r w:rsidR="00A774E0">
        <w:rPr>
          <w:rFonts w:ascii="Bookman Old Style" w:hAnsi="Bookman Old Style"/>
          <w:sz w:val="22"/>
          <w:szCs w:val="22"/>
        </w:rPr>
        <w:t xml:space="preserve">. </w:t>
      </w:r>
      <w:r w:rsidRPr="004164E4">
        <w:rPr>
          <w:rFonts w:ascii="Bookman Old Style" w:hAnsi="Bookman Old Style"/>
          <w:sz w:val="22"/>
          <w:szCs w:val="22"/>
        </w:rPr>
        <w:t>T</w:t>
      </w:r>
      <w:r w:rsidR="00A774E0" w:rsidRPr="004164E4">
        <w:rPr>
          <w:rFonts w:ascii="Bookman Old Style" w:hAnsi="Bookman Old Style"/>
          <w:sz w:val="22"/>
          <w:szCs w:val="22"/>
        </w:rPr>
        <w:t>elephone</w:t>
      </w:r>
      <w:r w:rsidRPr="004164E4">
        <w:rPr>
          <w:rFonts w:ascii="Bookman Old Style" w:hAnsi="Bookman Old Style"/>
          <w:sz w:val="22"/>
          <w:szCs w:val="22"/>
        </w:rPr>
        <w:t xml:space="preserve">: </w:t>
      </w:r>
      <w:r w:rsidR="00A774E0">
        <w:rPr>
          <w:rFonts w:ascii="Bookman Old Style" w:hAnsi="Bookman Old Style"/>
          <w:sz w:val="22"/>
          <w:szCs w:val="22"/>
        </w:rPr>
        <w:t>(</w:t>
      </w:r>
      <w:r w:rsidRPr="004164E4">
        <w:rPr>
          <w:rFonts w:ascii="Bookman Old Style" w:hAnsi="Bookman Old Style"/>
          <w:sz w:val="22"/>
          <w:szCs w:val="22"/>
        </w:rPr>
        <w:t>207</w:t>
      </w:r>
      <w:r w:rsidR="00A774E0">
        <w:rPr>
          <w:rFonts w:ascii="Bookman Old Style" w:hAnsi="Bookman Old Style"/>
          <w:sz w:val="22"/>
          <w:szCs w:val="22"/>
        </w:rPr>
        <w:t xml:space="preserve">) </w:t>
      </w:r>
      <w:r w:rsidRPr="004164E4">
        <w:rPr>
          <w:rFonts w:ascii="Bookman Old Style" w:hAnsi="Bookman Old Style"/>
          <w:sz w:val="22"/>
          <w:szCs w:val="22"/>
        </w:rPr>
        <w:t>626-3900</w:t>
      </w:r>
      <w:r w:rsidR="00A774E0">
        <w:rPr>
          <w:rFonts w:ascii="Bookman Old Style" w:hAnsi="Bookman Old Style"/>
          <w:sz w:val="22"/>
          <w:szCs w:val="22"/>
        </w:rPr>
        <w:t>.</w:t>
      </w:r>
      <w:r w:rsidRPr="004164E4">
        <w:rPr>
          <w:rFonts w:ascii="Bookman Old Style" w:hAnsi="Bookman Old Style"/>
          <w:sz w:val="22"/>
          <w:szCs w:val="22"/>
        </w:rPr>
        <w:t xml:space="preserve"> </w:t>
      </w:r>
      <w:r w:rsidR="00A774E0">
        <w:rPr>
          <w:rFonts w:ascii="Bookman Old Style" w:hAnsi="Bookman Old Style"/>
          <w:sz w:val="22"/>
          <w:szCs w:val="22"/>
        </w:rPr>
        <w:t xml:space="preserve">Email: </w:t>
      </w:r>
      <w:r w:rsidR="00A774E0" w:rsidRPr="00A774E0">
        <w:rPr>
          <w:rFonts w:ascii="Bookman Old Style" w:hAnsi="Bookman Old Style"/>
          <w:color w:val="000000" w:themeColor="text1"/>
          <w:sz w:val="22"/>
          <w:szCs w:val="22"/>
          <w:u w:val="single"/>
        </w:rPr>
        <w:t>M</w:t>
      </w:r>
      <w:r w:rsidR="00A774E0" w:rsidRPr="004164E4">
        <w:rPr>
          <w:rFonts w:ascii="Bookman Old Style" w:hAnsi="Bookman Old Style"/>
          <w:color w:val="000000" w:themeColor="text1"/>
          <w:sz w:val="22"/>
          <w:szCs w:val="22"/>
          <w:u w:val="single"/>
        </w:rPr>
        <w:t>ilton.</w:t>
      </w:r>
      <w:r w:rsidR="00A774E0" w:rsidRPr="00A774E0">
        <w:rPr>
          <w:rFonts w:ascii="Bookman Old Style" w:hAnsi="Bookman Old Style"/>
          <w:color w:val="000000" w:themeColor="text1"/>
          <w:sz w:val="22"/>
          <w:szCs w:val="22"/>
          <w:u w:val="single"/>
        </w:rPr>
        <w:t>F</w:t>
      </w:r>
      <w:r w:rsidR="00A774E0" w:rsidRPr="004164E4">
        <w:rPr>
          <w:rFonts w:ascii="Bookman Old Style" w:hAnsi="Bookman Old Style"/>
          <w:color w:val="000000" w:themeColor="text1"/>
          <w:sz w:val="22"/>
          <w:szCs w:val="22"/>
          <w:u w:val="single"/>
        </w:rPr>
        <w:t>.</w:t>
      </w:r>
      <w:r w:rsidR="00A774E0" w:rsidRPr="00A774E0">
        <w:rPr>
          <w:rFonts w:ascii="Bookman Old Style" w:hAnsi="Bookman Old Style"/>
          <w:color w:val="000000" w:themeColor="text1"/>
          <w:sz w:val="22"/>
          <w:szCs w:val="22"/>
          <w:u w:val="single"/>
        </w:rPr>
        <w:t>C</w:t>
      </w:r>
      <w:r w:rsidR="00A774E0" w:rsidRPr="004164E4">
        <w:rPr>
          <w:rFonts w:ascii="Bookman Old Style" w:hAnsi="Bookman Old Style"/>
          <w:color w:val="000000" w:themeColor="text1"/>
          <w:sz w:val="22"/>
          <w:szCs w:val="22"/>
          <w:u w:val="single"/>
        </w:rPr>
        <w:t>hampion@</w:t>
      </w:r>
      <w:r w:rsidR="00A774E0" w:rsidRPr="00A774E0">
        <w:rPr>
          <w:rFonts w:ascii="Bookman Old Style" w:hAnsi="Bookman Old Style"/>
          <w:color w:val="000000" w:themeColor="text1"/>
          <w:sz w:val="22"/>
          <w:szCs w:val="22"/>
          <w:u w:val="single"/>
        </w:rPr>
        <w:t>M</w:t>
      </w:r>
      <w:r w:rsidR="00A774E0" w:rsidRPr="004164E4">
        <w:rPr>
          <w:rFonts w:ascii="Bookman Old Style" w:hAnsi="Bookman Old Style"/>
          <w:color w:val="000000" w:themeColor="text1"/>
          <w:sz w:val="22"/>
          <w:szCs w:val="22"/>
          <w:u w:val="single"/>
        </w:rPr>
        <w:t>aine.gov</w:t>
      </w:r>
      <w:r w:rsidR="00A774E0" w:rsidRPr="00A774E0">
        <w:rPr>
          <w:rFonts w:ascii="Bookman Old Style" w:hAnsi="Bookman Old Style"/>
          <w:color w:val="000000" w:themeColor="text1"/>
          <w:sz w:val="22"/>
          <w:szCs w:val="22"/>
        </w:rPr>
        <w:t xml:space="preserve"> </w:t>
      </w:r>
      <w:r w:rsidR="00A774E0">
        <w:rPr>
          <w:rFonts w:ascii="Bookman Old Style" w:hAnsi="Bookman Old Style"/>
          <w:color w:val="000000"/>
          <w:sz w:val="22"/>
          <w:szCs w:val="22"/>
        </w:rPr>
        <w:t>.</w:t>
      </w:r>
    </w:p>
    <w:p w14:paraId="34BB61E4" w14:textId="77777777" w:rsidR="00632375" w:rsidRPr="004164E4" w:rsidRDefault="00632375" w:rsidP="00632375">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TH</w:t>
      </w:r>
      <w:r>
        <w:rPr>
          <w:rFonts w:ascii="Bookman Old Style" w:hAnsi="Bookman Old Style"/>
          <w:sz w:val="22"/>
          <w:szCs w:val="22"/>
        </w:rPr>
        <w:t>ESE</w:t>
      </w:r>
      <w:r w:rsidRPr="004164E4">
        <w:rPr>
          <w:rFonts w:ascii="Bookman Old Style" w:hAnsi="Bookman Old Style"/>
          <w:sz w:val="22"/>
          <w:szCs w:val="22"/>
        </w:rPr>
        <w:t xml:space="preserve"> RULE</w:t>
      </w:r>
      <w:r>
        <w:rPr>
          <w:rFonts w:ascii="Bookman Old Style" w:hAnsi="Bookman Old Style"/>
          <w:sz w:val="22"/>
          <w:szCs w:val="22"/>
        </w:rPr>
        <w:t>S</w:t>
      </w:r>
      <w:r w:rsidRPr="004164E4">
        <w:rPr>
          <w:rFonts w:ascii="Bookman Old Style" w:hAnsi="Bookman Old Style"/>
          <w:sz w:val="22"/>
          <w:szCs w:val="22"/>
        </w:rPr>
        <w:t xml:space="preserve"> WILL NOT HAVE A FISCAL IMPACT ON MUNICIPALITIES.</w:t>
      </w:r>
    </w:p>
    <w:p w14:paraId="13A7256C" w14:textId="77777777" w:rsidR="00632375" w:rsidRPr="004164E4" w:rsidRDefault="00632375" w:rsidP="00632375">
      <w:pPr>
        <w:overflowPunct/>
        <w:autoSpaceDE/>
        <w:autoSpaceDN/>
        <w:adjustRightInd/>
        <w:textAlignment w:val="auto"/>
        <w:rPr>
          <w:rFonts w:ascii="Bookman Old Style" w:hAnsi="Bookman Old Style"/>
          <w:sz w:val="22"/>
          <w:szCs w:val="22"/>
        </w:rPr>
      </w:pPr>
      <w:r w:rsidRPr="004164E4">
        <w:rPr>
          <w:rFonts w:ascii="Bookman Old Style" w:hAnsi="Bookman Old Style"/>
          <w:sz w:val="22"/>
          <w:szCs w:val="22"/>
        </w:rPr>
        <w:t>STATUTORY AUTHORITY: 8 MRS §§</w:t>
      </w:r>
      <w:r>
        <w:rPr>
          <w:rFonts w:ascii="Bookman Old Style" w:hAnsi="Bookman Old Style"/>
          <w:sz w:val="22"/>
          <w:szCs w:val="22"/>
        </w:rPr>
        <w:t xml:space="preserve"> </w:t>
      </w:r>
      <w:r w:rsidRPr="004164E4">
        <w:rPr>
          <w:rFonts w:ascii="Bookman Old Style" w:hAnsi="Bookman Old Style"/>
          <w:sz w:val="22"/>
          <w:szCs w:val="22"/>
        </w:rPr>
        <w:t>1102(D)</w:t>
      </w:r>
      <w:r>
        <w:rPr>
          <w:rFonts w:ascii="Bookman Old Style" w:hAnsi="Bookman Old Style"/>
          <w:sz w:val="22"/>
          <w:szCs w:val="22"/>
        </w:rPr>
        <w:t xml:space="preserve">, </w:t>
      </w:r>
      <w:r w:rsidRPr="004164E4">
        <w:rPr>
          <w:rFonts w:ascii="Bookman Old Style" w:hAnsi="Bookman Old Style"/>
          <w:sz w:val="22"/>
          <w:szCs w:val="22"/>
        </w:rPr>
        <w:t>1106(1)</w:t>
      </w:r>
    </w:p>
    <w:p w14:paraId="0E535F8D" w14:textId="77777777" w:rsidR="00B4018D" w:rsidRDefault="00B4018D" w:rsidP="00D9499D">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t xml:space="preserve">AGENCY WEBSITE: </w:t>
      </w:r>
      <w:r w:rsidR="00FB193B" w:rsidRPr="00EB04BB">
        <w:rPr>
          <w:rFonts w:ascii="Bookman Old Style" w:hAnsi="Bookman Old Style"/>
          <w:color w:val="000000"/>
          <w:sz w:val="22"/>
          <w:szCs w:val="22"/>
          <w:u w:val="single"/>
        </w:rPr>
        <w:t>http://www.maine.gov/dps/gamb-control/index.html</w:t>
      </w:r>
      <w:r w:rsidR="00FB193B">
        <w:rPr>
          <w:rFonts w:ascii="Bookman Old Style" w:hAnsi="Bookman Old Style"/>
          <w:color w:val="000000"/>
          <w:sz w:val="22"/>
          <w:szCs w:val="22"/>
        </w:rPr>
        <w:t xml:space="preserve"> .</w:t>
      </w:r>
    </w:p>
    <w:p w14:paraId="2F856A5B" w14:textId="77777777" w:rsidR="00B4018D" w:rsidRDefault="00B4018D" w:rsidP="00D9499D">
      <w:pPr>
        <w:overflowPunct/>
        <w:autoSpaceDE/>
        <w:autoSpaceDN/>
        <w:adjustRightInd/>
        <w:textAlignment w:val="auto"/>
        <w:rPr>
          <w:rFonts w:ascii="Bookman Old Style" w:hAnsi="Bookman Old Style"/>
          <w:color w:val="000000"/>
          <w:sz w:val="22"/>
          <w:szCs w:val="22"/>
        </w:rPr>
      </w:pPr>
    </w:p>
    <w:p w14:paraId="2C4DFF80" w14:textId="77777777" w:rsidR="001452DC" w:rsidRPr="000F2548"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474F8E31" w14:textId="77777777" w:rsidR="001452DC" w:rsidRPr="000F2548" w:rsidRDefault="001452DC" w:rsidP="00D9499D">
      <w:pPr>
        <w:keepNext/>
        <w:keepLines/>
        <w:tabs>
          <w:tab w:val="left" w:pos="270"/>
          <w:tab w:val="left" w:pos="3060"/>
        </w:tabs>
        <w:overflowPunct/>
        <w:autoSpaceDE/>
        <w:autoSpaceDN/>
        <w:adjustRightInd/>
        <w:textAlignment w:val="auto"/>
        <w:rPr>
          <w:rFonts w:ascii="Bookman Old Style" w:hAnsi="Bookman Old Style"/>
          <w:sz w:val="22"/>
          <w:szCs w:val="22"/>
        </w:rPr>
      </w:pPr>
    </w:p>
    <w:p w14:paraId="520ECC96" w14:textId="77777777" w:rsidR="00927484" w:rsidRPr="00927484" w:rsidRDefault="00927484"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sz w:val="22"/>
          <w:szCs w:val="22"/>
        </w:rPr>
      </w:pPr>
      <w:r w:rsidRPr="00927484">
        <w:rPr>
          <w:rFonts w:ascii="Bookman Old Style" w:hAnsi="Bookman Old Style"/>
          <w:sz w:val="22"/>
          <w:szCs w:val="22"/>
        </w:rPr>
        <w:t xml:space="preserve">AGENCY: </w:t>
      </w:r>
      <w:r w:rsidRPr="00927484">
        <w:rPr>
          <w:rFonts w:ascii="Bookman Old Style" w:hAnsi="Bookman Old Style"/>
          <w:b/>
          <w:sz w:val="22"/>
          <w:szCs w:val="22"/>
        </w:rPr>
        <w:t>02-298</w:t>
      </w:r>
      <w:r>
        <w:rPr>
          <w:rFonts w:ascii="Bookman Old Style" w:hAnsi="Bookman Old Style"/>
          <w:sz w:val="22"/>
          <w:szCs w:val="22"/>
        </w:rPr>
        <w:t xml:space="preserve"> - </w:t>
      </w:r>
      <w:r w:rsidRPr="00927484">
        <w:rPr>
          <w:rFonts w:ascii="Bookman Old Style" w:hAnsi="Bookman Old Style"/>
          <w:sz w:val="22"/>
          <w:szCs w:val="22"/>
        </w:rPr>
        <w:t>Department of Professional and Financial Regulation</w:t>
      </w:r>
      <w:r>
        <w:rPr>
          <w:rFonts w:ascii="Bookman Old Style" w:hAnsi="Bookman Old Style"/>
          <w:sz w:val="22"/>
          <w:szCs w:val="22"/>
        </w:rPr>
        <w:t xml:space="preserve"> (PFR)</w:t>
      </w:r>
      <w:r w:rsidRPr="00927484">
        <w:rPr>
          <w:rFonts w:ascii="Bookman Old Style" w:hAnsi="Bookman Old Style"/>
          <w:sz w:val="22"/>
          <w:szCs w:val="22"/>
        </w:rPr>
        <w:t>, Office of Professional and Occupational Regulation</w:t>
      </w:r>
      <w:r>
        <w:rPr>
          <w:rFonts w:ascii="Bookman Old Style" w:hAnsi="Bookman Old Style"/>
          <w:sz w:val="22"/>
          <w:szCs w:val="22"/>
        </w:rPr>
        <w:t xml:space="preserve"> (OPOR)</w:t>
      </w:r>
      <w:r w:rsidRPr="00927484">
        <w:rPr>
          <w:rFonts w:ascii="Bookman Old Style" w:hAnsi="Bookman Old Style"/>
          <w:sz w:val="22"/>
          <w:szCs w:val="22"/>
        </w:rPr>
        <w:t xml:space="preserve">, </w:t>
      </w:r>
      <w:r w:rsidRPr="00927484">
        <w:rPr>
          <w:rFonts w:ascii="Bookman Old Style" w:hAnsi="Bookman Old Style"/>
          <w:b/>
          <w:sz w:val="22"/>
          <w:szCs w:val="22"/>
        </w:rPr>
        <w:t>Board of Real Estate Appraisers</w:t>
      </w:r>
    </w:p>
    <w:p w14:paraId="1CCB67B8" w14:textId="77777777" w:rsidR="00927484" w:rsidRPr="00927484" w:rsidRDefault="00927484"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27484">
        <w:rPr>
          <w:rFonts w:ascii="Bookman Old Style" w:hAnsi="Bookman Old Style"/>
          <w:sz w:val="22"/>
          <w:szCs w:val="22"/>
        </w:rPr>
        <w:t xml:space="preserve">CHAPTER NUMBER AND TITLE: </w:t>
      </w:r>
      <w:r w:rsidRPr="00927484">
        <w:rPr>
          <w:rFonts w:ascii="Bookman Old Style" w:hAnsi="Bookman Old Style"/>
          <w:b/>
          <w:sz w:val="22"/>
          <w:szCs w:val="22"/>
        </w:rPr>
        <w:t>Ch. 240</w:t>
      </w:r>
      <w:r w:rsidRPr="00927484">
        <w:rPr>
          <w:rFonts w:ascii="Bookman Old Style" w:hAnsi="Bookman Old Style"/>
          <w:sz w:val="22"/>
          <w:szCs w:val="22"/>
        </w:rPr>
        <w:t>, Standards of Professional Practice</w:t>
      </w:r>
    </w:p>
    <w:p w14:paraId="4256AD6C" w14:textId="77777777" w:rsidR="00927484" w:rsidRPr="00927484" w:rsidRDefault="00927484" w:rsidP="0092748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27484">
        <w:rPr>
          <w:rFonts w:ascii="Bookman Old Style" w:hAnsi="Bookman Old Style"/>
          <w:sz w:val="22"/>
          <w:szCs w:val="22"/>
        </w:rPr>
        <w:t xml:space="preserve">ADOPTED RULE NUMBER: </w:t>
      </w:r>
      <w:r w:rsidRPr="00927484">
        <w:rPr>
          <w:rFonts w:ascii="Bookman Old Style" w:hAnsi="Bookman Old Style"/>
          <w:b/>
          <w:sz w:val="22"/>
          <w:szCs w:val="22"/>
        </w:rPr>
        <w:t>2020-010</w:t>
      </w:r>
    </w:p>
    <w:p w14:paraId="1247EF30" w14:textId="77777777" w:rsidR="00927484" w:rsidRPr="00927484" w:rsidRDefault="00927484"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27484">
        <w:rPr>
          <w:rFonts w:ascii="Bookman Old Style" w:hAnsi="Bookman Old Style"/>
          <w:sz w:val="22"/>
          <w:szCs w:val="22"/>
        </w:rPr>
        <w:t>CONCISE SUMMARY</w:t>
      </w:r>
      <w:r>
        <w:rPr>
          <w:rFonts w:ascii="Bookman Old Style" w:hAnsi="Bookman Old Style"/>
          <w:sz w:val="22"/>
          <w:szCs w:val="22"/>
        </w:rPr>
        <w:t xml:space="preserve">: </w:t>
      </w:r>
      <w:r w:rsidRPr="00927484">
        <w:rPr>
          <w:rFonts w:ascii="Bookman Old Style" w:hAnsi="Bookman Old Style"/>
          <w:sz w:val="22"/>
          <w:szCs w:val="22"/>
        </w:rPr>
        <w:t>The amendments to Ch</w:t>
      </w:r>
      <w:r>
        <w:rPr>
          <w:rFonts w:ascii="Bookman Old Style" w:hAnsi="Bookman Old Style"/>
          <w:sz w:val="22"/>
          <w:szCs w:val="22"/>
        </w:rPr>
        <w:t>.</w:t>
      </w:r>
      <w:r w:rsidRPr="00927484">
        <w:rPr>
          <w:rFonts w:ascii="Bookman Old Style" w:hAnsi="Bookman Old Style"/>
          <w:sz w:val="22"/>
          <w:szCs w:val="22"/>
        </w:rPr>
        <w:t xml:space="preserve"> 240 update the Standards with which licensees must comply. Effective January 1, 2020 licensees will be expected to comply </w:t>
      </w:r>
      <w:r w:rsidRPr="00927484">
        <w:rPr>
          <w:rFonts w:ascii="Bookman Old Style" w:hAnsi="Bookman Old Style"/>
          <w:sz w:val="22"/>
          <w:szCs w:val="22"/>
        </w:rPr>
        <w:lastRenderedPageBreak/>
        <w:t xml:space="preserve">with the 2020-2021 edition of the </w:t>
      </w:r>
      <w:r w:rsidRPr="00927484">
        <w:rPr>
          <w:rFonts w:ascii="Bookman Old Style" w:hAnsi="Bookman Old Style"/>
          <w:i/>
          <w:sz w:val="22"/>
          <w:szCs w:val="22"/>
        </w:rPr>
        <w:t>Uniform Standards of Professional Appraisal Practice</w:t>
      </w:r>
      <w:r w:rsidRPr="00927484">
        <w:rPr>
          <w:rFonts w:ascii="Bookman Old Style" w:hAnsi="Bookman Old Style"/>
          <w:sz w:val="22"/>
          <w:szCs w:val="22"/>
        </w:rPr>
        <w:t xml:space="preserve"> (“USPAP”). Title 32 MRS §14012(3) authorizes the board to establish standards of practice for licensed real estate appraisers, and 32 MRS §14028 requires licensees to comply with the </w:t>
      </w:r>
      <w:r w:rsidRPr="00927484">
        <w:rPr>
          <w:rFonts w:ascii="Bookman Old Style" w:hAnsi="Bookman Old Style"/>
          <w:i/>
          <w:sz w:val="22"/>
          <w:szCs w:val="22"/>
        </w:rPr>
        <w:t>Uniform Standards of Professional Appraisal Practice</w:t>
      </w:r>
      <w:r w:rsidRPr="00927484">
        <w:rPr>
          <w:rFonts w:ascii="Bookman Old Style" w:hAnsi="Bookman Old Style"/>
          <w:sz w:val="22"/>
          <w:szCs w:val="22"/>
        </w:rPr>
        <w:t xml:space="preserve"> (“USPAP”), as promulgated by the Appraisal Standards Board of the Appraisal Foundation. This amendment designates the 2020-21 edition of USPAP as the standards of practice in effect beginning January 1, 2020. Changes from the 2019-2020 edition are discussed in detail in the Appraisal Standards Board’s “2020 Summary of Actions Related to USPAP Changes” (June 25, 2019). This document may be downloaded from the Appraisal Foundation website: </w:t>
      </w:r>
      <w:r w:rsidRPr="00927484">
        <w:rPr>
          <w:rFonts w:ascii="Bookman Old Style" w:hAnsi="Bookman Old Style"/>
          <w:color w:val="000000" w:themeColor="text1"/>
          <w:sz w:val="22"/>
          <w:szCs w:val="22"/>
          <w:u w:val="single"/>
        </w:rPr>
        <w:t>www.appraisalfoundation.org</w:t>
      </w:r>
      <w:r w:rsidRPr="00927484">
        <w:rPr>
          <w:rFonts w:ascii="Bookman Old Style" w:hAnsi="Bookman Old Style"/>
          <w:sz w:val="22"/>
          <w:szCs w:val="22"/>
        </w:rPr>
        <w:t>.</w:t>
      </w:r>
    </w:p>
    <w:p w14:paraId="6CAFCDF1" w14:textId="77777777" w:rsidR="00927484" w:rsidRPr="00927484" w:rsidRDefault="00927484" w:rsidP="00927484">
      <w:pPr>
        <w:tabs>
          <w:tab w:val="left" w:pos="-1440"/>
          <w:tab w:val="left" w:pos="-720"/>
          <w:tab w:val="left" w:pos="540"/>
          <w:tab w:val="left" w:pos="10440"/>
        </w:tabs>
        <w:ind w:right="270"/>
        <w:rPr>
          <w:rFonts w:ascii="Bookman Old Style" w:hAnsi="Bookman Old Style"/>
          <w:sz w:val="22"/>
          <w:szCs w:val="22"/>
        </w:rPr>
      </w:pPr>
      <w:r w:rsidRPr="00927484">
        <w:rPr>
          <w:rFonts w:ascii="Bookman Old Style" w:hAnsi="Bookman Old Style"/>
          <w:sz w:val="22"/>
          <w:szCs w:val="22"/>
        </w:rPr>
        <w:t xml:space="preserve">These are routine technical rules as defined in the </w:t>
      </w:r>
      <w:r w:rsidRPr="00927484">
        <w:rPr>
          <w:rFonts w:ascii="Bookman Old Style" w:hAnsi="Bookman Old Style"/>
          <w:i/>
          <w:sz w:val="22"/>
          <w:szCs w:val="22"/>
        </w:rPr>
        <w:t>Maine Revised Statutes</w:t>
      </w:r>
      <w:r w:rsidRPr="00927484">
        <w:rPr>
          <w:rFonts w:ascii="Bookman Old Style" w:hAnsi="Bookman Old Style"/>
          <w:sz w:val="22"/>
          <w:szCs w:val="22"/>
        </w:rPr>
        <w:t>, Title 5 ch</w:t>
      </w:r>
      <w:r>
        <w:rPr>
          <w:rFonts w:ascii="Bookman Old Style" w:hAnsi="Bookman Old Style"/>
          <w:sz w:val="22"/>
          <w:szCs w:val="22"/>
        </w:rPr>
        <w:t>.</w:t>
      </w:r>
      <w:r w:rsidRPr="00927484">
        <w:rPr>
          <w:rFonts w:ascii="Bookman Old Style" w:hAnsi="Bookman Old Style"/>
          <w:sz w:val="22"/>
          <w:szCs w:val="22"/>
        </w:rPr>
        <w:t xml:space="preserve"> 375 sub</w:t>
      </w:r>
      <w:r>
        <w:rPr>
          <w:rFonts w:ascii="Bookman Old Style" w:hAnsi="Bookman Old Style"/>
          <w:sz w:val="22"/>
          <w:szCs w:val="22"/>
        </w:rPr>
        <w:t>-</w:t>
      </w:r>
      <w:r w:rsidRPr="00927484">
        <w:rPr>
          <w:rFonts w:ascii="Bookman Old Style" w:hAnsi="Bookman Old Style"/>
          <w:sz w:val="22"/>
          <w:szCs w:val="22"/>
        </w:rPr>
        <w:t>ch</w:t>
      </w:r>
      <w:r>
        <w:rPr>
          <w:rFonts w:ascii="Bookman Old Style" w:hAnsi="Bookman Old Style"/>
          <w:sz w:val="22"/>
          <w:szCs w:val="22"/>
        </w:rPr>
        <w:t>.</w:t>
      </w:r>
      <w:r w:rsidRPr="00927484">
        <w:rPr>
          <w:rFonts w:ascii="Bookman Old Style" w:hAnsi="Bookman Old Style"/>
          <w:sz w:val="22"/>
          <w:szCs w:val="22"/>
        </w:rPr>
        <w:t xml:space="preserve"> 2-A.</w:t>
      </w:r>
    </w:p>
    <w:p w14:paraId="2F7C77A9" w14:textId="77777777" w:rsidR="00927484" w:rsidRPr="00927484" w:rsidRDefault="00927484"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27484">
        <w:rPr>
          <w:rFonts w:ascii="Bookman Old Style" w:hAnsi="Bookman Old Style"/>
          <w:sz w:val="22"/>
          <w:szCs w:val="22"/>
        </w:rPr>
        <w:t>EFFECTIVE DATE:</w:t>
      </w:r>
      <w:r>
        <w:rPr>
          <w:rFonts w:ascii="Bookman Old Style" w:hAnsi="Bookman Old Style"/>
          <w:sz w:val="22"/>
          <w:szCs w:val="22"/>
        </w:rPr>
        <w:t xml:space="preserve"> January 20, 2020</w:t>
      </w:r>
    </w:p>
    <w:p w14:paraId="55075174" w14:textId="77777777" w:rsidR="00273DD6" w:rsidRDefault="00927484"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927484">
        <w:rPr>
          <w:rFonts w:ascii="Bookman Old Style" w:hAnsi="Bookman Old Style"/>
          <w:sz w:val="22"/>
          <w:szCs w:val="22"/>
        </w:rPr>
        <w:t>AGENCY CONTACT PERSON: Karen L. Bivins, Board Administrator</w:t>
      </w:r>
      <w:r>
        <w:rPr>
          <w:rFonts w:ascii="Bookman Old Style" w:hAnsi="Bookman Old Style"/>
          <w:sz w:val="22"/>
          <w:szCs w:val="22"/>
        </w:rPr>
        <w:t xml:space="preserve">, </w:t>
      </w:r>
      <w:r w:rsidRPr="00927484">
        <w:rPr>
          <w:rFonts w:ascii="Bookman Old Style" w:hAnsi="Bookman Old Style"/>
          <w:sz w:val="22"/>
          <w:szCs w:val="22"/>
        </w:rPr>
        <w:t>Office of Professional and Occupational Regulation</w:t>
      </w:r>
      <w:r>
        <w:rPr>
          <w:rFonts w:ascii="Bookman Old Style" w:hAnsi="Bookman Old Style"/>
          <w:sz w:val="22"/>
          <w:szCs w:val="22"/>
        </w:rPr>
        <w:t xml:space="preserve">, </w:t>
      </w:r>
      <w:r w:rsidRPr="00927484">
        <w:rPr>
          <w:rFonts w:ascii="Bookman Old Style" w:hAnsi="Bookman Old Style"/>
          <w:sz w:val="22"/>
          <w:szCs w:val="22"/>
        </w:rPr>
        <w:t>35 State House Station, Augusta, ME 04333</w:t>
      </w:r>
      <w:r>
        <w:rPr>
          <w:rFonts w:ascii="Bookman Old Style" w:hAnsi="Bookman Old Style"/>
          <w:sz w:val="22"/>
          <w:szCs w:val="22"/>
        </w:rPr>
        <w:t xml:space="preserve">. </w:t>
      </w:r>
      <w:r w:rsidRPr="00927484">
        <w:rPr>
          <w:rFonts w:ascii="Bookman Old Style" w:hAnsi="Bookman Old Style"/>
          <w:sz w:val="22"/>
          <w:szCs w:val="22"/>
        </w:rPr>
        <w:t>Telephone: (207) 624-8524</w:t>
      </w:r>
      <w:r w:rsidR="0051039D">
        <w:rPr>
          <w:rFonts w:ascii="Bookman Old Style" w:hAnsi="Bookman Old Style"/>
          <w:sz w:val="22"/>
          <w:szCs w:val="22"/>
        </w:rPr>
        <w:t xml:space="preserve">. </w:t>
      </w:r>
      <w:r w:rsidRPr="00927484">
        <w:rPr>
          <w:rFonts w:ascii="Bookman Old Style" w:hAnsi="Bookman Old Style"/>
          <w:sz w:val="22"/>
          <w:szCs w:val="22"/>
        </w:rPr>
        <w:t>E</w:t>
      </w:r>
      <w:r w:rsidR="0051039D" w:rsidRPr="00927484">
        <w:rPr>
          <w:rFonts w:ascii="Bookman Old Style" w:hAnsi="Bookman Old Style"/>
          <w:sz w:val="22"/>
          <w:szCs w:val="22"/>
        </w:rPr>
        <w:t>mail</w:t>
      </w:r>
      <w:r w:rsidRPr="00927484">
        <w:rPr>
          <w:rFonts w:ascii="Bookman Old Style" w:hAnsi="Bookman Old Style"/>
          <w:sz w:val="22"/>
          <w:szCs w:val="22"/>
        </w:rPr>
        <w:t xml:space="preserve">: </w:t>
      </w:r>
      <w:r w:rsidRPr="00927484">
        <w:rPr>
          <w:rFonts w:ascii="Bookman Old Style" w:hAnsi="Bookman Old Style"/>
          <w:sz w:val="22"/>
          <w:szCs w:val="22"/>
          <w:u w:val="single"/>
        </w:rPr>
        <w:t>Karen.L.Bivins@</w:t>
      </w:r>
      <w:r w:rsidR="0051039D" w:rsidRPr="0051039D">
        <w:rPr>
          <w:rFonts w:ascii="Bookman Old Style" w:hAnsi="Bookman Old Style"/>
          <w:sz w:val="22"/>
          <w:szCs w:val="22"/>
          <w:u w:val="single"/>
        </w:rPr>
        <w:t>M</w:t>
      </w:r>
      <w:r w:rsidRPr="00927484">
        <w:rPr>
          <w:rFonts w:ascii="Bookman Old Style" w:hAnsi="Bookman Old Style"/>
          <w:sz w:val="22"/>
          <w:szCs w:val="22"/>
          <w:u w:val="single"/>
        </w:rPr>
        <w:t>aine.gov</w:t>
      </w:r>
      <w:r w:rsidR="0051039D">
        <w:rPr>
          <w:rFonts w:ascii="Bookman Old Style" w:hAnsi="Bookman Old Style"/>
          <w:sz w:val="22"/>
          <w:szCs w:val="22"/>
        </w:rPr>
        <w:t xml:space="preserve"> .</w:t>
      </w:r>
    </w:p>
    <w:p w14:paraId="14CCBEC9" w14:textId="77777777" w:rsidR="0051039D" w:rsidRDefault="0051039D"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BOARD WEBSITE: </w:t>
      </w:r>
      <w:r w:rsidRPr="0051039D">
        <w:rPr>
          <w:rFonts w:ascii="Bookman Old Style" w:hAnsi="Bookman Old Style"/>
          <w:sz w:val="22"/>
          <w:szCs w:val="22"/>
          <w:u w:val="single"/>
        </w:rPr>
        <w:t>http://www.maine.gov/pfr/professionallicensing/professions/appraisers/index.html</w:t>
      </w:r>
      <w:r>
        <w:rPr>
          <w:rFonts w:ascii="Bookman Old Style" w:hAnsi="Bookman Old Style"/>
          <w:sz w:val="22"/>
          <w:szCs w:val="22"/>
        </w:rPr>
        <w:t xml:space="preserve"> .</w:t>
      </w:r>
    </w:p>
    <w:p w14:paraId="0DBFF13A" w14:textId="77777777" w:rsidR="0051039D" w:rsidRDefault="0051039D"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 xml:space="preserve">PFR RULEMAKING LIAISON: </w:t>
      </w:r>
      <w:r w:rsidRPr="0051039D">
        <w:rPr>
          <w:rFonts w:ascii="Bookman Old Style" w:hAnsi="Bookman Old Style"/>
          <w:sz w:val="22"/>
          <w:szCs w:val="22"/>
          <w:u w:val="single"/>
        </w:rPr>
        <w:t>Anne.L.Head@Maine.gov</w:t>
      </w:r>
      <w:r>
        <w:rPr>
          <w:rFonts w:ascii="Bookman Old Style" w:hAnsi="Bookman Old Style"/>
          <w:sz w:val="22"/>
          <w:szCs w:val="22"/>
        </w:rPr>
        <w:t xml:space="preserve"> .</w:t>
      </w:r>
    </w:p>
    <w:p w14:paraId="1795E722" w14:textId="77777777" w:rsidR="0051039D" w:rsidRDefault="0051039D" w:rsidP="0051039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p w14:paraId="6CD0CB81" w14:textId="77777777" w:rsidR="0051039D" w:rsidRDefault="0051039D" w:rsidP="009274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p>
    <w:sectPr w:rsidR="0051039D" w:rsidSect="00C97164">
      <w:footerReference w:type="default" r:id="rId1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2CC0" w14:textId="77777777" w:rsidR="00DC0842" w:rsidRDefault="00DC0842">
      <w:r>
        <w:separator/>
      </w:r>
    </w:p>
  </w:endnote>
  <w:endnote w:type="continuationSeparator" w:id="0">
    <w:p w14:paraId="5D20346C"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B6B93"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A92D" w14:textId="77777777" w:rsidR="00DC0842" w:rsidRDefault="00DC0842">
      <w:r>
        <w:rPr>
          <w:sz w:val="24"/>
        </w:rPr>
        <w:separator/>
      </w:r>
    </w:p>
  </w:footnote>
  <w:footnote w:type="continuationSeparator" w:id="0">
    <w:p w14:paraId="7F1A826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602999366">
    <w:abstractNumId w:val="34"/>
  </w:num>
  <w:num w:numId="2" w16cid:durableId="692271326">
    <w:abstractNumId w:val="3"/>
  </w:num>
  <w:num w:numId="3" w16cid:durableId="530918538">
    <w:abstractNumId w:val="33"/>
  </w:num>
  <w:num w:numId="4" w16cid:durableId="1189951491">
    <w:abstractNumId w:val="25"/>
  </w:num>
  <w:num w:numId="5" w16cid:durableId="592324225">
    <w:abstractNumId w:val="5"/>
  </w:num>
  <w:num w:numId="6" w16cid:durableId="403767574">
    <w:abstractNumId w:val="2"/>
  </w:num>
  <w:num w:numId="7" w16cid:durableId="803278473">
    <w:abstractNumId w:val="6"/>
  </w:num>
  <w:num w:numId="8" w16cid:durableId="600917371">
    <w:abstractNumId w:val="29"/>
  </w:num>
  <w:num w:numId="9" w16cid:durableId="1915695790">
    <w:abstractNumId w:val="17"/>
  </w:num>
  <w:num w:numId="10" w16cid:durableId="1462922533">
    <w:abstractNumId w:val="4"/>
  </w:num>
  <w:num w:numId="11" w16cid:durableId="1745493132">
    <w:abstractNumId w:val="20"/>
  </w:num>
  <w:num w:numId="12" w16cid:durableId="924417011">
    <w:abstractNumId w:val="24"/>
  </w:num>
  <w:num w:numId="13" w16cid:durableId="318389520">
    <w:abstractNumId w:val="30"/>
  </w:num>
  <w:num w:numId="14" w16cid:durableId="1445223351">
    <w:abstractNumId w:val="18"/>
  </w:num>
  <w:num w:numId="15" w16cid:durableId="1665664660">
    <w:abstractNumId w:val="21"/>
  </w:num>
  <w:num w:numId="16" w16cid:durableId="1187448423">
    <w:abstractNumId w:val="23"/>
  </w:num>
  <w:num w:numId="17" w16cid:durableId="653679962">
    <w:abstractNumId w:val="8"/>
  </w:num>
  <w:num w:numId="18" w16cid:durableId="1149177552">
    <w:abstractNumId w:val="27"/>
  </w:num>
  <w:num w:numId="19" w16cid:durableId="1079987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341367">
    <w:abstractNumId w:val="11"/>
  </w:num>
  <w:num w:numId="21" w16cid:durableId="1044524405">
    <w:abstractNumId w:val="26"/>
  </w:num>
  <w:num w:numId="22" w16cid:durableId="130565379">
    <w:abstractNumId w:val="13"/>
  </w:num>
  <w:num w:numId="23" w16cid:durableId="1326862376">
    <w:abstractNumId w:val="22"/>
  </w:num>
  <w:num w:numId="24" w16cid:durableId="436676300">
    <w:abstractNumId w:val="31"/>
  </w:num>
  <w:num w:numId="25" w16cid:durableId="987174778">
    <w:abstractNumId w:val="28"/>
  </w:num>
  <w:num w:numId="26" w16cid:durableId="1785952693">
    <w:abstractNumId w:val="10"/>
  </w:num>
  <w:num w:numId="27" w16cid:durableId="1175996309">
    <w:abstractNumId w:val="15"/>
  </w:num>
  <w:num w:numId="28" w16cid:durableId="150953201">
    <w:abstractNumId w:val="12"/>
  </w:num>
  <w:num w:numId="29" w16cid:durableId="21977520">
    <w:abstractNumId w:val="9"/>
  </w:num>
  <w:num w:numId="30" w16cid:durableId="1700816416">
    <w:abstractNumId w:val="19"/>
  </w:num>
  <w:num w:numId="31" w16cid:durableId="1646012605">
    <w:abstractNumId w:val="16"/>
  </w:num>
  <w:num w:numId="32" w16cid:durableId="648174948">
    <w:abstractNumId w:val="7"/>
  </w:num>
  <w:num w:numId="33" w16cid:durableId="1922324943">
    <w:abstractNumId w:val="32"/>
  </w:num>
  <w:num w:numId="34" w16cid:durableId="2125033016">
    <w:abstractNumId w:val="0"/>
  </w:num>
  <w:num w:numId="35" w16cid:durableId="1217929887">
    <w:abstractNumId w:val="14"/>
  </w:num>
  <w:num w:numId="36" w16cid:durableId="28430989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60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43A"/>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39D"/>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E4E"/>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4E0"/>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1E74"/>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97DF2"/>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4BB"/>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DFD"/>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A6203"/>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D8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80E7A-9FD9-4FDD-88AB-E69B490B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2025-03-29T22:10:00Z</dcterms:created>
  <dcterms:modified xsi:type="dcterms:W3CDTF">2025-03-29T22:10:00Z</dcterms:modified>
</cp:coreProperties>
</file>