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CC25" w14:textId="57A350B1" w:rsidR="00325B55" w:rsidRPr="000F2548"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0C7403">
        <w:rPr>
          <w:rFonts w:ascii="Bookman Old Style" w:eastAsiaTheme="minorHAnsi" w:hAnsi="Bookman Old Style"/>
          <w:b/>
          <w:sz w:val="22"/>
          <w:szCs w:val="22"/>
        </w:rPr>
        <w:t xml:space="preserve">January </w:t>
      </w:r>
      <w:r w:rsidR="006A2BA9">
        <w:rPr>
          <w:rFonts w:ascii="Bookman Old Style" w:eastAsiaTheme="minorHAnsi" w:hAnsi="Bookman Old Style"/>
          <w:b/>
          <w:sz w:val="22"/>
          <w:szCs w:val="22"/>
        </w:rPr>
        <w:t>15</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48084E0" w14:textId="77777777" w:rsidR="00325B55" w:rsidRPr="000F2548"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017672A0" w14:textId="77777777" w:rsidR="00325B55" w:rsidRPr="000F2548"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3818114F" w14:textId="77777777" w:rsidR="005F1346" w:rsidRPr="000F2548"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0E5CCB7C" w14:textId="77777777" w:rsidR="005B5A8F" w:rsidRPr="000F2548"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18F71370" w14:textId="77777777" w:rsidR="00CB5434" w:rsidRPr="000F2548"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59B17CCA" w14:textId="77777777" w:rsidR="00355817" w:rsidRPr="0024694F"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090D27B4" w14:textId="77777777" w:rsidR="00325B55" w:rsidRPr="0024694F"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58B8E175" w14:textId="77777777" w:rsidR="00A67558" w:rsidRPr="0024694F" w:rsidRDefault="00A67558" w:rsidP="00D9499D">
      <w:pPr>
        <w:keepNext/>
        <w:keepLines/>
        <w:tabs>
          <w:tab w:val="left" w:pos="-1440"/>
          <w:tab w:val="left" w:pos="-720"/>
          <w:tab w:val="left" w:pos="4320"/>
          <w:tab w:val="left" w:pos="10440"/>
        </w:tabs>
        <w:rPr>
          <w:rFonts w:ascii="Bookman Old Style" w:hAnsi="Bookman Old Style"/>
          <w:sz w:val="22"/>
          <w:szCs w:val="22"/>
        </w:rPr>
      </w:pPr>
    </w:p>
    <w:p w14:paraId="47AE20C4" w14:textId="77777777" w:rsidR="00CF2488" w:rsidRPr="00D663A6" w:rsidRDefault="00CF2488" w:rsidP="00D663A6">
      <w:pPr>
        <w:tabs>
          <w:tab w:val="left" w:pos="-1440"/>
          <w:tab w:val="left" w:pos="-720"/>
          <w:tab w:val="left" w:pos="4320"/>
          <w:tab w:val="left" w:pos="10440"/>
        </w:tabs>
        <w:rPr>
          <w:rFonts w:ascii="Bookman Old Style" w:hAnsi="Bookman Old Style"/>
          <w:sz w:val="22"/>
          <w:szCs w:val="22"/>
        </w:rPr>
      </w:pPr>
      <w:bookmarkStart w:id="0" w:name="_Hlk28940678"/>
      <w:r w:rsidRPr="00D663A6">
        <w:rPr>
          <w:rFonts w:ascii="Bookman Old Style" w:hAnsi="Bookman Old Style"/>
          <w:sz w:val="22"/>
          <w:szCs w:val="22"/>
        </w:rPr>
        <w:t xml:space="preserve">AGENCY: </w:t>
      </w:r>
      <w:r w:rsidRPr="00D663A6">
        <w:rPr>
          <w:rFonts w:ascii="Bookman Old Style" w:hAnsi="Bookman Old Style"/>
          <w:b/>
          <w:sz w:val="22"/>
          <w:szCs w:val="22"/>
        </w:rPr>
        <w:t xml:space="preserve">17-229 </w:t>
      </w:r>
      <w:r w:rsidR="00AC0BBD" w:rsidRPr="00D663A6">
        <w:rPr>
          <w:rFonts w:ascii="Bookman Old Style" w:hAnsi="Bookman Old Style"/>
          <w:b/>
          <w:sz w:val="22"/>
          <w:szCs w:val="22"/>
        </w:rPr>
        <w:t xml:space="preserve">- </w:t>
      </w:r>
      <w:r w:rsidRPr="00D663A6">
        <w:rPr>
          <w:rFonts w:ascii="Bookman Old Style" w:hAnsi="Bookman Old Style"/>
          <w:b/>
          <w:sz w:val="22"/>
          <w:szCs w:val="22"/>
        </w:rPr>
        <w:t>Maine Department of Transportation</w:t>
      </w:r>
      <w:r w:rsidR="00D663A6" w:rsidRPr="00D663A6">
        <w:rPr>
          <w:rFonts w:ascii="Bookman Old Style" w:hAnsi="Bookman Old Style"/>
          <w:b/>
          <w:sz w:val="22"/>
          <w:szCs w:val="22"/>
        </w:rPr>
        <w:t xml:space="preserve"> (MDOT)</w:t>
      </w:r>
    </w:p>
    <w:p w14:paraId="7E2BE22E" w14:textId="77777777" w:rsidR="00CF2488" w:rsidRPr="00D663A6" w:rsidRDefault="00CF2488" w:rsidP="00D663A6">
      <w:pPr>
        <w:tabs>
          <w:tab w:val="left" w:pos="-1440"/>
          <w:tab w:val="left" w:pos="-720"/>
          <w:tab w:val="left" w:pos="540"/>
          <w:tab w:val="left" w:pos="10440"/>
        </w:tabs>
        <w:rPr>
          <w:rFonts w:ascii="Bookman Old Style" w:hAnsi="Bookman Old Style"/>
          <w:sz w:val="22"/>
          <w:szCs w:val="22"/>
        </w:rPr>
      </w:pPr>
      <w:r w:rsidRPr="00D663A6">
        <w:rPr>
          <w:rFonts w:ascii="Bookman Old Style" w:hAnsi="Bookman Old Style"/>
          <w:sz w:val="22"/>
          <w:szCs w:val="22"/>
        </w:rPr>
        <w:t>CHAPTER NUMBER AND TITLE:</w:t>
      </w:r>
      <w:r w:rsidRPr="00D663A6">
        <w:rPr>
          <w:rFonts w:ascii="Bookman Old Style" w:hAnsi="Bookman Old Style"/>
          <w:b/>
          <w:bCs/>
          <w:sz w:val="22"/>
          <w:szCs w:val="22"/>
        </w:rPr>
        <w:t xml:space="preserve"> </w:t>
      </w:r>
      <w:r w:rsidR="00D663A6" w:rsidRPr="00D663A6">
        <w:rPr>
          <w:rFonts w:ascii="Bookman Old Style" w:hAnsi="Bookman Old Style"/>
          <w:b/>
          <w:bCs/>
          <w:sz w:val="22"/>
          <w:szCs w:val="22"/>
        </w:rPr>
        <w:t xml:space="preserve">Ch. </w:t>
      </w:r>
      <w:r w:rsidRPr="00D663A6">
        <w:rPr>
          <w:rFonts w:ascii="Bookman Old Style" w:hAnsi="Bookman Old Style"/>
          <w:b/>
          <w:bCs/>
          <w:sz w:val="22"/>
          <w:szCs w:val="22"/>
        </w:rPr>
        <w:t>800</w:t>
      </w:r>
      <w:r w:rsidR="00D663A6" w:rsidRPr="00D663A6">
        <w:rPr>
          <w:rFonts w:ascii="Bookman Old Style" w:hAnsi="Bookman Old Style"/>
          <w:bCs/>
          <w:sz w:val="22"/>
          <w:szCs w:val="22"/>
        </w:rPr>
        <w:t>,</w:t>
      </w:r>
      <w:r w:rsidRPr="00D663A6">
        <w:rPr>
          <w:rFonts w:ascii="Bookman Old Style" w:hAnsi="Bookman Old Style"/>
          <w:bCs/>
          <w:sz w:val="22"/>
          <w:szCs w:val="22"/>
        </w:rPr>
        <w:t xml:space="preserve"> Autonomous Vehicle Pilot Program Rules</w:t>
      </w:r>
    </w:p>
    <w:p w14:paraId="7490FCE3" w14:textId="77777777" w:rsidR="00CF2488" w:rsidRPr="00D663A6" w:rsidRDefault="00CF2488" w:rsidP="00D663A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663A6">
        <w:rPr>
          <w:rFonts w:ascii="Bookman Old Style" w:hAnsi="Bookman Old Style"/>
          <w:sz w:val="22"/>
          <w:szCs w:val="22"/>
        </w:rPr>
        <w:t>TYPE OF RULE:</w:t>
      </w:r>
      <w:r w:rsidR="00D663A6" w:rsidRPr="00D663A6">
        <w:rPr>
          <w:rFonts w:ascii="Bookman Old Style" w:hAnsi="Bookman Old Style"/>
          <w:sz w:val="22"/>
          <w:szCs w:val="22"/>
        </w:rPr>
        <w:t xml:space="preserve"> R</w:t>
      </w:r>
      <w:r w:rsidRPr="00D663A6">
        <w:rPr>
          <w:rFonts w:ascii="Bookman Old Style" w:hAnsi="Bookman Old Style"/>
          <w:sz w:val="22"/>
          <w:szCs w:val="22"/>
        </w:rPr>
        <w:t>outine Technical</w:t>
      </w:r>
    </w:p>
    <w:p w14:paraId="79428C2B" w14:textId="77777777" w:rsidR="00CF2488" w:rsidRPr="00D663A6" w:rsidRDefault="00CF2488" w:rsidP="00D663A6">
      <w:pPr>
        <w:tabs>
          <w:tab w:val="left" w:pos="-1440"/>
          <w:tab w:val="left" w:pos="-720"/>
          <w:tab w:val="left" w:pos="540"/>
          <w:tab w:val="left" w:pos="10440"/>
        </w:tabs>
        <w:rPr>
          <w:rFonts w:ascii="Bookman Old Style" w:hAnsi="Bookman Old Style"/>
          <w:sz w:val="22"/>
          <w:szCs w:val="22"/>
        </w:rPr>
      </w:pPr>
      <w:r w:rsidRPr="00D663A6">
        <w:rPr>
          <w:rFonts w:ascii="Bookman Old Style" w:hAnsi="Bookman Old Style"/>
          <w:sz w:val="22"/>
          <w:szCs w:val="22"/>
        </w:rPr>
        <w:t>PROPOSED RULE NUMBER:</w:t>
      </w:r>
      <w:r w:rsidR="00D663A6" w:rsidRPr="00D663A6">
        <w:rPr>
          <w:rFonts w:ascii="Bookman Old Style" w:hAnsi="Bookman Old Style"/>
          <w:sz w:val="22"/>
          <w:szCs w:val="22"/>
        </w:rPr>
        <w:t xml:space="preserve"> </w:t>
      </w:r>
      <w:r w:rsidR="00D663A6" w:rsidRPr="00D663A6">
        <w:rPr>
          <w:rFonts w:ascii="Bookman Old Style" w:hAnsi="Bookman Old Style"/>
          <w:b/>
          <w:sz w:val="22"/>
          <w:szCs w:val="22"/>
        </w:rPr>
        <w:t>2020-P003</w:t>
      </w:r>
    </w:p>
    <w:p w14:paraId="090849A2" w14:textId="77777777" w:rsidR="00CF2488" w:rsidRPr="00D663A6" w:rsidRDefault="00CF2488" w:rsidP="00D663A6">
      <w:pPr>
        <w:tabs>
          <w:tab w:val="left" w:pos="-1440"/>
          <w:tab w:val="left" w:pos="-720"/>
          <w:tab w:val="left" w:pos="540"/>
          <w:tab w:val="left" w:pos="10440"/>
        </w:tabs>
        <w:rPr>
          <w:rFonts w:ascii="Bookman Old Style" w:hAnsi="Bookman Old Style"/>
          <w:sz w:val="22"/>
          <w:szCs w:val="22"/>
        </w:rPr>
      </w:pPr>
      <w:r w:rsidRPr="00D663A6">
        <w:rPr>
          <w:rFonts w:ascii="Bookman Old Style" w:hAnsi="Bookman Old Style"/>
          <w:sz w:val="22"/>
          <w:szCs w:val="22"/>
        </w:rPr>
        <w:t>BRIEF SUMMARY:</w:t>
      </w:r>
      <w:r w:rsidR="00D663A6" w:rsidRPr="00D663A6">
        <w:rPr>
          <w:rFonts w:ascii="Bookman Old Style" w:hAnsi="Bookman Old Style"/>
          <w:sz w:val="22"/>
          <w:szCs w:val="22"/>
        </w:rPr>
        <w:t xml:space="preserve"> </w:t>
      </w:r>
      <w:r w:rsidRPr="00D663A6">
        <w:rPr>
          <w:rFonts w:ascii="Bookman Old Style" w:hAnsi="Bookman Old Style"/>
          <w:color w:val="000000"/>
          <w:sz w:val="22"/>
          <w:szCs w:val="22"/>
        </w:rPr>
        <w:t>The purpose of these rules is to establish a process to evaluate and authorize an autonomous vehicle tester to demonstrate and deploy for testing purposes an automated driving system on a public way. These rules describe the Autonomous Vehicle Pilot Project Program and the process by which an autonomous vehicle tester may apply to demonstrate and deploy an automated driving system on a public way in the state of Maine for testing purposes. These rules are intended to ensure, to the greatest extent possible, the safe and lawful conduct of autonomous vehicle Pilot Projects undertaken in Maine.</w:t>
      </w:r>
    </w:p>
    <w:p w14:paraId="1DFD70A5" w14:textId="77777777" w:rsidR="00CF2488" w:rsidRPr="00D663A6" w:rsidRDefault="00CF2488" w:rsidP="00D663A6">
      <w:pPr>
        <w:tabs>
          <w:tab w:val="left" w:pos="-1440"/>
          <w:tab w:val="left" w:pos="-720"/>
          <w:tab w:val="left" w:pos="540"/>
          <w:tab w:val="left" w:pos="10440"/>
        </w:tabs>
        <w:rPr>
          <w:rFonts w:ascii="Bookman Old Style" w:hAnsi="Bookman Old Style"/>
          <w:sz w:val="22"/>
          <w:szCs w:val="22"/>
        </w:rPr>
      </w:pPr>
      <w:r w:rsidRPr="00D663A6">
        <w:rPr>
          <w:rFonts w:ascii="Bookman Old Style" w:hAnsi="Bookman Old Style"/>
          <w:sz w:val="22"/>
          <w:szCs w:val="22"/>
        </w:rPr>
        <w:t xml:space="preserve">PUBLIC HEARING: February 3, 2020 </w:t>
      </w:r>
      <w:r w:rsidR="00D663A6">
        <w:rPr>
          <w:rFonts w:ascii="Bookman Old Style" w:hAnsi="Bookman Old Style"/>
          <w:sz w:val="22"/>
          <w:szCs w:val="22"/>
        </w:rPr>
        <w:t xml:space="preserve">- </w:t>
      </w:r>
      <w:r w:rsidRPr="00D663A6">
        <w:rPr>
          <w:rFonts w:ascii="Bookman Old Style" w:hAnsi="Bookman Old Style"/>
          <w:sz w:val="22"/>
          <w:szCs w:val="22"/>
        </w:rPr>
        <w:t>2:00 p.m.</w:t>
      </w:r>
      <w:r w:rsidR="00D663A6">
        <w:rPr>
          <w:rFonts w:ascii="Bookman Old Style" w:hAnsi="Bookman Old Style"/>
          <w:sz w:val="22"/>
          <w:szCs w:val="22"/>
        </w:rPr>
        <w:t xml:space="preserve">, </w:t>
      </w:r>
      <w:r w:rsidRPr="00D663A6">
        <w:rPr>
          <w:rFonts w:ascii="Bookman Old Style" w:hAnsi="Bookman Old Style"/>
          <w:sz w:val="22"/>
          <w:szCs w:val="22"/>
        </w:rPr>
        <w:t>MaineDOT Headquarters</w:t>
      </w:r>
      <w:r w:rsidR="00D663A6">
        <w:rPr>
          <w:rFonts w:ascii="Bookman Old Style" w:hAnsi="Bookman Old Style"/>
          <w:sz w:val="22"/>
          <w:szCs w:val="22"/>
        </w:rPr>
        <w:t xml:space="preserve"> -</w:t>
      </w:r>
      <w:r w:rsidRPr="00D663A6">
        <w:rPr>
          <w:rFonts w:ascii="Bookman Old Style" w:hAnsi="Bookman Old Style"/>
          <w:sz w:val="22"/>
          <w:szCs w:val="22"/>
        </w:rPr>
        <w:t>Conference Room 216</w:t>
      </w:r>
      <w:r w:rsidR="00D663A6">
        <w:rPr>
          <w:rFonts w:ascii="Bookman Old Style" w:hAnsi="Bookman Old Style"/>
          <w:sz w:val="22"/>
          <w:szCs w:val="22"/>
        </w:rPr>
        <w:t xml:space="preserve">, </w:t>
      </w:r>
      <w:r w:rsidRPr="00D663A6">
        <w:rPr>
          <w:rFonts w:ascii="Bookman Old Style" w:hAnsi="Bookman Old Style"/>
          <w:sz w:val="22"/>
          <w:szCs w:val="22"/>
        </w:rPr>
        <w:t>24 Child Street</w:t>
      </w:r>
      <w:r w:rsidR="00D663A6">
        <w:rPr>
          <w:rFonts w:ascii="Bookman Old Style" w:hAnsi="Bookman Old Style"/>
          <w:sz w:val="22"/>
          <w:szCs w:val="22"/>
        </w:rPr>
        <w:t xml:space="preserve">, </w:t>
      </w:r>
      <w:r w:rsidRPr="00D663A6">
        <w:rPr>
          <w:rFonts w:ascii="Bookman Old Style" w:hAnsi="Bookman Old Style"/>
          <w:sz w:val="22"/>
          <w:szCs w:val="22"/>
        </w:rPr>
        <w:t>Augusta, Maine</w:t>
      </w:r>
    </w:p>
    <w:p w14:paraId="1ED7248A" w14:textId="77777777" w:rsidR="00CF2488" w:rsidRPr="00D663A6" w:rsidRDefault="00CF2488" w:rsidP="00D663A6">
      <w:pPr>
        <w:tabs>
          <w:tab w:val="left" w:pos="-1440"/>
          <w:tab w:val="left" w:pos="-720"/>
          <w:tab w:val="left" w:pos="540"/>
          <w:tab w:val="left" w:pos="10440"/>
        </w:tabs>
        <w:rPr>
          <w:rFonts w:ascii="Bookman Old Style" w:hAnsi="Bookman Old Style"/>
          <w:sz w:val="22"/>
          <w:szCs w:val="22"/>
        </w:rPr>
      </w:pPr>
      <w:r w:rsidRPr="00D663A6">
        <w:rPr>
          <w:rFonts w:ascii="Bookman Old Style" w:hAnsi="Bookman Old Style"/>
          <w:sz w:val="22"/>
          <w:szCs w:val="22"/>
        </w:rPr>
        <w:t>COMMENT DEADLINE: February 14, 2020</w:t>
      </w:r>
    </w:p>
    <w:p w14:paraId="3EA17742" w14:textId="77777777" w:rsidR="00CF2488" w:rsidRPr="00D663A6" w:rsidRDefault="00CF2488" w:rsidP="00D663A6">
      <w:pPr>
        <w:overflowPunct/>
        <w:textAlignment w:val="auto"/>
        <w:rPr>
          <w:rFonts w:ascii="Bookman Old Style" w:hAnsi="Bookman Old Style"/>
          <w:sz w:val="22"/>
          <w:szCs w:val="22"/>
        </w:rPr>
      </w:pPr>
      <w:r w:rsidRPr="00D663A6">
        <w:rPr>
          <w:rFonts w:ascii="Bookman Old Style" w:hAnsi="Bookman Old Style"/>
          <w:sz w:val="22"/>
          <w:szCs w:val="22"/>
        </w:rPr>
        <w:t>CONTACT PERSON FOR THIS FILING:</w:t>
      </w:r>
      <w:r w:rsidR="00D663A6">
        <w:rPr>
          <w:rFonts w:ascii="Bookman Old Style" w:hAnsi="Bookman Old Style"/>
          <w:sz w:val="22"/>
          <w:szCs w:val="22"/>
        </w:rPr>
        <w:t xml:space="preserve"> </w:t>
      </w:r>
      <w:r w:rsidRPr="00D663A6">
        <w:rPr>
          <w:rFonts w:ascii="Bookman Old Style" w:hAnsi="Bookman Old Style"/>
          <w:sz w:val="22"/>
          <w:szCs w:val="22"/>
        </w:rPr>
        <w:t>Joyce Taylor</w:t>
      </w:r>
      <w:r w:rsidR="00D663A6">
        <w:rPr>
          <w:rFonts w:ascii="Bookman Old Style" w:hAnsi="Bookman Old Style"/>
          <w:sz w:val="22"/>
          <w:szCs w:val="22"/>
        </w:rPr>
        <w:t xml:space="preserve">, </w:t>
      </w:r>
      <w:r w:rsidRPr="00D663A6">
        <w:rPr>
          <w:rFonts w:ascii="Bookman Old Style" w:hAnsi="Bookman Old Style"/>
          <w:sz w:val="22"/>
          <w:szCs w:val="22"/>
        </w:rPr>
        <w:t>16 State House Station</w:t>
      </w:r>
      <w:r w:rsidR="00D663A6">
        <w:rPr>
          <w:rFonts w:ascii="Bookman Old Style" w:hAnsi="Bookman Old Style"/>
          <w:sz w:val="22"/>
          <w:szCs w:val="22"/>
        </w:rPr>
        <w:t xml:space="preserve">, </w:t>
      </w:r>
      <w:r w:rsidRPr="00D663A6">
        <w:rPr>
          <w:rFonts w:ascii="Bookman Old Style" w:hAnsi="Bookman Old Style"/>
          <w:sz w:val="22"/>
          <w:szCs w:val="22"/>
        </w:rPr>
        <w:t>Augusta, Maine 04330</w:t>
      </w:r>
      <w:r w:rsidR="00D663A6">
        <w:rPr>
          <w:rFonts w:ascii="Bookman Old Style" w:hAnsi="Bookman Old Style"/>
          <w:sz w:val="22"/>
          <w:szCs w:val="22"/>
        </w:rPr>
        <w:t>. Telephone: (</w:t>
      </w:r>
      <w:r w:rsidR="00D663A6" w:rsidRPr="00D663A6">
        <w:rPr>
          <w:rFonts w:ascii="Bookman Old Style" w:hAnsi="Bookman Old Style"/>
          <w:sz w:val="22"/>
          <w:szCs w:val="22"/>
        </w:rPr>
        <w:t>207</w:t>
      </w:r>
      <w:r w:rsidR="00D663A6">
        <w:rPr>
          <w:rFonts w:ascii="Bookman Old Style" w:hAnsi="Bookman Old Style"/>
          <w:sz w:val="22"/>
          <w:szCs w:val="22"/>
        </w:rPr>
        <w:t xml:space="preserve">) </w:t>
      </w:r>
      <w:r w:rsidR="00D663A6" w:rsidRPr="00D663A6">
        <w:rPr>
          <w:rFonts w:ascii="Bookman Old Style" w:hAnsi="Bookman Old Style"/>
          <w:sz w:val="22"/>
          <w:szCs w:val="22"/>
        </w:rPr>
        <w:t>624-3000</w:t>
      </w:r>
      <w:r w:rsidR="00D663A6">
        <w:rPr>
          <w:rFonts w:ascii="Bookman Old Style" w:hAnsi="Bookman Old Style"/>
          <w:sz w:val="22"/>
          <w:szCs w:val="22"/>
        </w:rPr>
        <w:t xml:space="preserve">. Email: </w:t>
      </w:r>
      <w:r w:rsidRPr="00D663A6">
        <w:rPr>
          <w:rFonts w:ascii="Bookman Old Style" w:hAnsi="Bookman Old Style"/>
          <w:sz w:val="22"/>
          <w:szCs w:val="22"/>
          <w:u w:val="single"/>
        </w:rPr>
        <w:t>Joyce.Taylor @</w:t>
      </w:r>
      <w:r w:rsidR="00D663A6" w:rsidRPr="00D663A6">
        <w:rPr>
          <w:rFonts w:ascii="Bookman Old Style" w:hAnsi="Bookman Old Style"/>
          <w:sz w:val="22"/>
          <w:szCs w:val="22"/>
          <w:u w:val="single"/>
        </w:rPr>
        <w:t>M</w:t>
      </w:r>
      <w:r w:rsidRPr="00D663A6">
        <w:rPr>
          <w:rFonts w:ascii="Bookman Old Style" w:hAnsi="Bookman Old Style"/>
          <w:sz w:val="22"/>
          <w:szCs w:val="22"/>
          <w:u w:val="single"/>
        </w:rPr>
        <w:t>aine.gov</w:t>
      </w:r>
      <w:r w:rsidRPr="00D663A6">
        <w:rPr>
          <w:rFonts w:ascii="Bookman Old Style" w:hAnsi="Bookman Old Style"/>
          <w:sz w:val="22"/>
          <w:szCs w:val="22"/>
        </w:rPr>
        <w:t xml:space="preserve"> </w:t>
      </w:r>
      <w:r w:rsidR="00D663A6">
        <w:rPr>
          <w:rFonts w:ascii="Bookman Old Style" w:hAnsi="Bookman Old Style"/>
          <w:sz w:val="22"/>
          <w:szCs w:val="22"/>
        </w:rPr>
        <w:t>.</w:t>
      </w:r>
    </w:p>
    <w:p w14:paraId="5368F07F" w14:textId="77777777" w:rsidR="00CF2488" w:rsidRPr="00D663A6" w:rsidRDefault="00CF2488" w:rsidP="00D663A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D663A6">
        <w:rPr>
          <w:rFonts w:ascii="Bookman Old Style" w:hAnsi="Bookman Old Style"/>
          <w:color w:val="000000"/>
          <w:sz w:val="22"/>
          <w:szCs w:val="22"/>
          <w:shd w:val="clear" w:color="auto" w:fill="FFFFFF"/>
        </w:rPr>
        <w:t>FINANCIAL IMPACT ON MUNICIPALITIES OR COUNTIES: minimal</w:t>
      </w:r>
      <w:r w:rsidRPr="00D663A6">
        <w:rPr>
          <w:rStyle w:val="apple-converted-space"/>
          <w:rFonts w:ascii="Bookman Old Style" w:hAnsi="Bookman Old Style"/>
          <w:color w:val="000000"/>
          <w:sz w:val="22"/>
          <w:szCs w:val="22"/>
          <w:shd w:val="clear" w:color="auto" w:fill="FFFFFF"/>
        </w:rPr>
        <w:t> </w:t>
      </w:r>
    </w:p>
    <w:p w14:paraId="7BDF29F3" w14:textId="77777777" w:rsidR="004C643A" w:rsidRPr="00D663A6" w:rsidRDefault="004C643A" w:rsidP="004C643A">
      <w:pPr>
        <w:tabs>
          <w:tab w:val="left" w:pos="-1440"/>
          <w:tab w:val="left" w:pos="-720"/>
          <w:tab w:val="left" w:pos="540"/>
          <w:tab w:val="left" w:pos="10440"/>
        </w:tabs>
        <w:rPr>
          <w:rFonts w:ascii="Bookman Old Style" w:hAnsi="Bookman Old Style"/>
          <w:sz w:val="22"/>
          <w:szCs w:val="22"/>
        </w:rPr>
      </w:pPr>
      <w:r w:rsidRPr="00D663A6">
        <w:rPr>
          <w:rFonts w:ascii="Bookman Old Style" w:hAnsi="Bookman Old Style"/>
          <w:sz w:val="22"/>
          <w:szCs w:val="22"/>
        </w:rPr>
        <w:t>CONTACT PERSON FOR SMALL BUSINESS IMPACT STATEMENT: n/a</w:t>
      </w:r>
    </w:p>
    <w:p w14:paraId="3B594C1C" w14:textId="77777777" w:rsidR="00CF2488" w:rsidRPr="00D663A6" w:rsidRDefault="00CF2488" w:rsidP="00D663A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D663A6">
        <w:rPr>
          <w:rFonts w:ascii="Bookman Old Style" w:hAnsi="Bookman Old Style"/>
          <w:sz w:val="22"/>
          <w:szCs w:val="22"/>
        </w:rPr>
        <w:t xml:space="preserve">STATUTORY AUTHORITY FOR THIS RULE: Resolve 2018 </w:t>
      </w:r>
      <w:r w:rsidR="00D663A6">
        <w:rPr>
          <w:rFonts w:ascii="Bookman Old Style" w:hAnsi="Bookman Old Style"/>
          <w:sz w:val="22"/>
          <w:szCs w:val="22"/>
        </w:rPr>
        <w:t>ch.</w:t>
      </w:r>
      <w:r w:rsidRPr="00D663A6">
        <w:rPr>
          <w:rFonts w:ascii="Bookman Old Style" w:hAnsi="Bookman Old Style"/>
          <w:sz w:val="22"/>
          <w:szCs w:val="22"/>
        </w:rPr>
        <w:t xml:space="preserve"> 46 </w:t>
      </w:r>
      <w:r w:rsidR="00D663A6">
        <w:rPr>
          <w:rFonts w:ascii="Bookman Old Style" w:hAnsi="Bookman Old Style"/>
          <w:sz w:val="22"/>
          <w:szCs w:val="22"/>
        </w:rPr>
        <w:t xml:space="preserve">- </w:t>
      </w:r>
      <w:r w:rsidRPr="00D663A6">
        <w:rPr>
          <w:rFonts w:ascii="Bookman Old Style" w:hAnsi="Bookman Old Style"/>
          <w:sz w:val="22"/>
          <w:szCs w:val="22"/>
        </w:rPr>
        <w:t>HP 1204 - LD 1724; 23 MRS §52</w:t>
      </w:r>
    </w:p>
    <w:p w14:paraId="6BC99953" w14:textId="77777777" w:rsidR="00CF2488" w:rsidRPr="00D663A6" w:rsidRDefault="00CF2488" w:rsidP="00D663A6">
      <w:pPr>
        <w:tabs>
          <w:tab w:val="left" w:pos="-1440"/>
          <w:tab w:val="left" w:pos="-720"/>
          <w:tab w:val="left" w:pos="540"/>
          <w:tab w:val="left" w:pos="10440"/>
        </w:tabs>
        <w:rPr>
          <w:rFonts w:ascii="Bookman Old Style" w:hAnsi="Bookman Old Style"/>
          <w:sz w:val="22"/>
          <w:szCs w:val="22"/>
        </w:rPr>
      </w:pPr>
      <w:r w:rsidRPr="00D663A6">
        <w:rPr>
          <w:rFonts w:ascii="Bookman Old Style" w:hAnsi="Bookman Old Style"/>
          <w:sz w:val="22"/>
          <w:szCs w:val="22"/>
        </w:rPr>
        <w:t xml:space="preserve">SUBSTANTIVE STATE OR FEDERAL LAW BEING IMPLEMENTED </w:t>
      </w:r>
      <w:r w:rsidRPr="00D663A6">
        <w:rPr>
          <w:rFonts w:ascii="Bookman Old Style" w:hAnsi="Bookman Old Style"/>
          <w:i/>
          <w:sz w:val="22"/>
          <w:szCs w:val="22"/>
        </w:rPr>
        <w:t>(if different)</w:t>
      </w:r>
      <w:r w:rsidRPr="00D663A6">
        <w:rPr>
          <w:rFonts w:ascii="Bookman Old Style" w:hAnsi="Bookman Old Style"/>
          <w:sz w:val="22"/>
          <w:szCs w:val="22"/>
        </w:rPr>
        <w:t>: n/a</w:t>
      </w:r>
    </w:p>
    <w:p w14:paraId="300BE61C" w14:textId="77777777" w:rsidR="00D663A6" w:rsidRDefault="00D663A6" w:rsidP="00D663A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MDOT</w:t>
      </w:r>
      <w:r w:rsidR="00CF2488" w:rsidRPr="00D663A6">
        <w:rPr>
          <w:rFonts w:ascii="Bookman Old Style" w:hAnsi="Bookman Old Style"/>
          <w:sz w:val="22"/>
          <w:szCs w:val="22"/>
        </w:rPr>
        <w:t xml:space="preserve"> </w:t>
      </w:r>
      <w:r>
        <w:rPr>
          <w:rFonts w:ascii="Bookman Old Style" w:hAnsi="Bookman Old Style"/>
          <w:sz w:val="22"/>
          <w:szCs w:val="22"/>
        </w:rPr>
        <w:t xml:space="preserve">RULEMAKING </w:t>
      </w:r>
      <w:r w:rsidR="00CF2488" w:rsidRPr="00D663A6">
        <w:rPr>
          <w:rFonts w:ascii="Bookman Old Style" w:hAnsi="Bookman Old Style"/>
          <w:sz w:val="22"/>
          <w:szCs w:val="22"/>
        </w:rPr>
        <w:t xml:space="preserve">WEBSITE: </w:t>
      </w:r>
      <w:r w:rsidR="00CF2488" w:rsidRPr="00D663A6">
        <w:rPr>
          <w:rFonts w:ascii="Bookman Old Style" w:hAnsi="Bookman Old Style"/>
          <w:sz w:val="22"/>
          <w:szCs w:val="22"/>
          <w:u w:val="single"/>
        </w:rPr>
        <w:t>https://www.maine.gov/mdot/rulemaking/</w:t>
      </w:r>
      <w:r>
        <w:rPr>
          <w:rFonts w:ascii="Bookman Old Style" w:hAnsi="Bookman Old Style"/>
          <w:sz w:val="22"/>
          <w:szCs w:val="22"/>
        </w:rPr>
        <w:t xml:space="preserve"> .</w:t>
      </w:r>
    </w:p>
    <w:p w14:paraId="53879BCF" w14:textId="77777777" w:rsidR="00D663A6" w:rsidRDefault="00D663A6" w:rsidP="00D663A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MDOT</w:t>
      </w:r>
      <w:r w:rsidRPr="00D663A6">
        <w:rPr>
          <w:rFonts w:ascii="Bookman Old Style" w:hAnsi="Bookman Old Style"/>
          <w:sz w:val="22"/>
          <w:szCs w:val="22"/>
        </w:rPr>
        <w:t xml:space="preserve"> WEBSITE: </w:t>
      </w:r>
      <w:r w:rsidRPr="00D663A6">
        <w:rPr>
          <w:rFonts w:ascii="Bookman Old Style" w:hAnsi="Bookman Old Style"/>
          <w:sz w:val="22"/>
          <w:szCs w:val="22"/>
          <w:u w:val="single"/>
        </w:rPr>
        <w:t>https://www.maine.gov/mdot/</w:t>
      </w:r>
      <w:r>
        <w:rPr>
          <w:rFonts w:ascii="Bookman Old Style" w:hAnsi="Bookman Old Style"/>
          <w:sz w:val="22"/>
          <w:szCs w:val="22"/>
        </w:rPr>
        <w:t xml:space="preserve"> .</w:t>
      </w:r>
    </w:p>
    <w:p w14:paraId="147133A9" w14:textId="77777777" w:rsidR="001722BD" w:rsidRDefault="00D663A6" w:rsidP="00D663A6">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sz w:val="22"/>
          <w:szCs w:val="22"/>
        </w:rPr>
        <w:t>MDOT</w:t>
      </w:r>
      <w:r w:rsidR="00CF2488" w:rsidRPr="00D663A6">
        <w:rPr>
          <w:rFonts w:ascii="Bookman Old Style" w:hAnsi="Bookman Old Style"/>
          <w:sz w:val="22"/>
          <w:szCs w:val="22"/>
        </w:rPr>
        <w:t xml:space="preserve"> RULEMAKING LIAISON: </w:t>
      </w:r>
      <w:r w:rsidRPr="00D663A6">
        <w:rPr>
          <w:rFonts w:ascii="Bookman Old Style" w:hAnsi="Bookman Old Style"/>
          <w:sz w:val="22"/>
          <w:szCs w:val="22"/>
          <w:u w:val="single"/>
        </w:rPr>
        <w:t>Toni.Kemmerle@Maine.gov</w:t>
      </w:r>
      <w:bookmarkEnd w:id="0"/>
      <w:r>
        <w:rPr>
          <w:rFonts w:ascii="Bookman Old Style" w:hAnsi="Bookman Old Style"/>
          <w:color w:val="000000"/>
          <w:sz w:val="22"/>
          <w:szCs w:val="22"/>
        </w:rPr>
        <w:t xml:space="preserve"> .</w:t>
      </w:r>
    </w:p>
    <w:p w14:paraId="55D79D9B" w14:textId="77777777" w:rsidR="00D663A6" w:rsidRDefault="00D663A6" w:rsidP="00D9499D">
      <w:pPr>
        <w:overflowPunct/>
        <w:autoSpaceDE/>
        <w:autoSpaceDN/>
        <w:adjustRightInd/>
        <w:textAlignment w:val="auto"/>
        <w:rPr>
          <w:rFonts w:ascii="Bookman Old Style" w:hAnsi="Bookman Old Style"/>
          <w:color w:val="000000"/>
          <w:sz w:val="22"/>
          <w:szCs w:val="22"/>
        </w:rPr>
      </w:pPr>
    </w:p>
    <w:p w14:paraId="4BC61A86" w14:textId="77777777" w:rsidR="001452DC" w:rsidRPr="000F2548"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09F47102" w14:textId="77777777" w:rsidR="001452DC" w:rsidRPr="000F2548" w:rsidRDefault="001452DC" w:rsidP="00D9499D">
      <w:pPr>
        <w:keepNext/>
        <w:keepLines/>
        <w:tabs>
          <w:tab w:val="left" w:pos="270"/>
          <w:tab w:val="left" w:pos="3060"/>
        </w:tabs>
        <w:overflowPunct/>
        <w:autoSpaceDE/>
        <w:autoSpaceDN/>
        <w:adjustRightInd/>
        <w:textAlignment w:val="auto"/>
        <w:rPr>
          <w:rFonts w:ascii="Bookman Old Style" w:hAnsi="Bookman Old Style"/>
          <w:sz w:val="22"/>
          <w:szCs w:val="22"/>
        </w:rPr>
      </w:pPr>
    </w:p>
    <w:p w14:paraId="01A0038A" w14:textId="77777777" w:rsidR="00C061D2" w:rsidRPr="00C061D2" w:rsidRDefault="00C061D2" w:rsidP="00C061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C061D2">
        <w:rPr>
          <w:rFonts w:ascii="Bookman Old Style" w:hAnsi="Bookman Old Style"/>
          <w:sz w:val="22"/>
          <w:szCs w:val="22"/>
        </w:rPr>
        <w:t>AGENCY:</w:t>
      </w:r>
      <w:r>
        <w:rPr>
          <w:rFonts w:ascii="Bookman Old Style" w:hAnsi="Bookman Old Style"/>
          <w:sz w:val="22"/>
          <w:szCs w:val="22"/>
        </w:rPr>
        <w:t xml:space="preserve"> </w:t>
      </w:r>
      <w:r w:rsidRPr="00C061D2">
        <w:rPr>
          <w:rFonts w:ascii="Bookman Old Style" w:hAnsi="Bookman Old Style"/>
          <w:b/>
          <w:sz w:val="22"/>
          <w:szCs w:val="22"/>
        </w:rPr>
        <w:t>19-100 - Department of Economic and Community Development (DECD)</w:t>
      </w:r>
    </w:p>
    <w:p w14:paraId="72B4863E" w14:textId="77777777" w:rsidR="00C061D2" w:rsidRPr="00C061D2" w:rsidRDefault="00C061D2" w:rsidP="00C061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C061D2">
        <w:rPr>
          <w:rFonts w:ascii="Bookman Old Style" w:hAnsi="Bookman Old Style"/>
          <w:sz w:val="22"/>
          <w:szCs w:val="22"/>
        </w:rPr>
        <w:t xml:space="preserve">CHAPTER NUMBER AND TITLE: </w:t>
      </w:r>
      <w:r w:rsidRPr="00C061D2">
        <w:rPr>
          <w:rFonts w:ascii="Bookman Old Style" w:hAnsi="Bookman Old Style"/>
          <w:b/>
          <w:sz w:val="22"/>
          <w:szCs w:val="22"/>
        </w:rPr>
        <w:t>Ch. 100</w:t>
      </w:r>
      <w:r>
        <w:rPr>
          <w:rFonts w:ascii="Bookman Old Style" w:hAnsi="Bookman Old Style"/>
          <w:sz w:val="22"/>
          <w:szCs w:val="22"/>
        </w:rPr>
        <w:t>,</w:t>
      </w:r>
      <w:r w:rsidRPr="00C061D2">
        <w:rPr>
          <w:rFonts w:ascii="Bookman Old Style" w:hAnsi="Bookman Old Style"/>
          <w:sz w:val="22"/>
          <w:szCs w:val="22"/>
        </w:rPr>
        <w:t xml:space="preserve"> Pine Tree Development Zone Program</w:t>
      </w:r>
    </w:p>
    <w:p w14:paraId="128EF2D0" w14:textId="77777777" w:rsidR="00C061D2" w:rsidRPr="00C061D2" w:rsidRDefault="00C061D2" w:rsidP="00C061D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C061D2">
        <w:rPr>
          <w:rFonts w:ascii="Bookman Old Style" w:hAnsi="Bookman Old Style"/>
          <w:sz w:val="22"/>
          <w:szCs w:val="22"/>
        </w:rPr>
        <w:t xml:space="preserve">ADOPTED RULE NUMBER: </w:t>
      </w:r>
      <w:r w:rsidRPr="00C061D2">
        <w:rPr>
          <w:rFonts w:ascii="Bookman Old Style" w:hAnsi="Bookman Old Style"/>
          <w:b/>
          <w:sz w:val="22"/>
          <w:szCs w:val="22"/>
        </w:rPr>
        <w:t>2020-008</w:t>
      </w:r>
    </w:p>
    <w:p w14:paraId="1105BF00" w14:textId="77777777" w:rsidR="00C061D2" w:rsidRPr="00C061D2" w:rsidRDefault="00C061D2" w:rsidP="00C061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061D2">
        <w:rPr>
          <w:rFonts w:ascii="Bookman Old Style" w:hAnsi="Bookman Old Style"/>
          <w:sz w:val="22"/>
          <w:szCs w:val="22"/>
        </w:rPr>
        <w:t>CONCISE SUMMARY</w:t>
      </w:r>
      <w:r>
        <w:rPr>
          <w:rFonts w:ascii="Bookman Old Style" w:hAnsi="Bookman Old Style"/>
          <w:sz w:val="22"/>
          <w:szCs w:val="22"/>
        </w:rPr>
        <w:t xml:space="preserve">: </w:t>
      </w:r>
      <w:r w:rsidRPr="00C061D2">
        <w:rPr>
          <w:rFonts w:ascii="Bookman Old Style" w:hAnsi="Bookman Old Style"/>
          <w:sz w:val="22"/>
          <w:szCs w:val="22"/>
        </w:rPr>
        <w:t xml:space="preserve">The Pine Tree Development Zone Program was established by the Legislature in 2003 and has been amended in 2005, 2009, 2018 and 2019. The 2018 amendment extended the program an additional three years and also made significant changes to the administrative and certification processes of the program. The 2019 amendment removed the requirement that PTDZ applications for certification had to be reviewed by the State Economist and for DECD to obtain an advisory impact from the State Economist. The Department of Economic and Community Development administers the program. This rule establishes criteria to determine eligibility for the Pine Tree Development Zone program, the process used by </w:t>
      </w:r>
      <w:r w:rsidRPr="00C061D2">
        <w:rPr>
          <w:rFonts w:ascii="Bookman Old Style" w:hAnsi="Bookman Old Style"/>
          <w:sz w:val="22"/>
          <w:szCs w:val="22"/>
        </w:rPr>
        <w:lastRenderedPageBreak/>
        <w:t xml:space="preserve">businesses to apply for certification and the requirements that must be met and maintained to claim benefits available to a certified business. </w:t>
      </w:r>
    </w:p>
    <w:p w14:paraId="247D27A3" w14:textId="77777777" w:rsidR="00C061D2" w:rsidRPr="00C061D2" w:rsidRDefault="00C061D2" w:rsidP="00C061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C061D2">
        <w:rPr>
          <w:rFonts w:ascii="Bookman Old Style" w:hAnsi="Bookman Old Style"/>
          <w:sz w:val="22"/>
          <w:szCs w:val="22"/>
        </w:rPr>
        <w:t>EFFECTIVE DATE:</w:t>
      </w:r>
      <w:r>
        <w:rPr>
          <w:rFonts w:ascii="Bookman Old Style" w:hAnsi="Bookman Old Style"/>
          <w:sz w:val="22"/>
          <w:szCs w:val="22"/>
        </w:rPr>
        <w:t xml:space="preserve"> January 13, 2020</w:t>
      </w:r>
    </w:p>
    <w:p w14:paraId="70665A60" w14:textId="77777777" w:rsidR="00C061D2" w:rsidRDefault="00C061D2" w:rsidP="00C061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DECD</w:t>
      </w:r>
      <w:r w:rsidRPr="00C061D2">
        <w:rPr>
          <w:rFonts w:ascii="Bookman Old Style" w:hAnsi="Bookman Old Style"/>
          <w:sz w:val="22"/>
          <w:szCs w:val="22"/>
        </w:rPr>
        <w:t xml:space="preserve"> CONTACT PERSON: Andrea K. Smith</w:t>
      </w:r>
      <w:r>
        <w:rPr>
          <w:rFonts w:ascii="Bookman Old Style" w:hAnsi="Bookman Old Style"/>
          <w:sz w:val="22"/>
          <w:szCs w:val="22"/>
        </w:rPr>
        <w:t xml:space="preserve">, </w:t>
      </w:r>
      <w:r w:rsidRPr="00C061D2">
        <w:rPr>
          <w:rFonts w:ascii="Bookman Old Style" w:hAnsi="Bookman Old Style"/>
          <w:sz w:val="22"/>
          <w:szCs w:val="22"/>
        </w:rPr>
        <w:t>Department of Economic and Community Development</w:t>
      </w:r>
      <w:r>
        <w:rPr>
          <w:rFonts w:ascii="Bookman Old Style" w:hAnsi="Bookman Old Style"/>
          <w:sz w:val="22"/>
          <w:szCs w:val="22"/>
        </w:rPr>
        <w:t xml:space="preserve">, </w:t>
      </w:r>
      <w:r w:rsidRPr="00C061D2">
        <w:rPr>
          <w:rFonts w:ascii="Bookman Old Style" w:hAnsi="Bookman Old Style"/>
          <w:sz w:val="22"/>
          <w:szCs w:val="22"/>
        </w:rPr>
        <w:t>59 State House Station</w:t>
      </w:r>
      <w:r>
        <w:rPr>
          <w:rFonts w:ascii="Bookman Old Style" w:hAnsi="Bookman Old Style"/>
          <w:sz w:val="22"/>
          <w:szCs w:val="22"/>
        </w:rPr>
        <w:t xml:space="preserve">, </w:t>
      </w:r>
      <w:r w:rsidRPr="00C061D2">
        <w:rPr>
          <w:rFonts w:ascii="Bookman Old Style" w:hAnsi="Bookman Old Style"/>
          <w:sz w:val="22"/>
          <w:szCs w:val="22"/>
        </w:rPr>
        <w:t>Augusta ME 04333-0059</w:t>
      </w:r>
      <w:r>
        <w:rPr>
          <w:rFonts w:ascii="Bookman Old Style" w:hAnsi="Bookman Old Style"/>
          <w:sz w:val="22"/>
          <w:szCs w:val="22"/>
        </w:rPr>
        <w:t xml:space="preserve">. </w:t>
      </w:r>
      <w:r w:rsidRPr="00C061D2">
        <w:rPr>
          <w:rFonts w:ascii="Bookman Old Style" w:hAnsi="Bookman Old Style"/>
          <w:sz w:val="22"/>
          <w:szCs w:val="22"/>
        </w:rPr>
        <w:t>Telephone: (207) 624-9813</w:t>
      </w:r>
      <w:r>
        <w:rPr>
          <w:rFonts w:ascii="Bookman Old Style" w:hAnsi="Bookman Old Style"/>
          <w:sz w:val="22"/>
          <w:szCs w:val="22"/>
        </w:rPr>
        <w:t xml:space="preserve">. Email: </w:t>
      </w:r>
      <w:r w:rsidRPr="00C061D2">
        <w:rPr>
          <w:rFonts w:ascii="Bookman Old Style" w:hAnsi="Bookman Old Style"/>
          <w:sz w:val="22"/>
          <w:szCs w:val="22"/>
          <w:u w:val="single"/>
        </w:rPr>
        <w:t>Andrea.Smith@Maine.gov</w:t>
      </w:r>
      <w:r>
        <w:rPr>
          <w:rFonts w:ascii="Bookman Old Style" w:hAnsi="Bookman Old Style"/>
          <w:sz w:val="22"/>
          <w:szCs w:val="22"/>
        </w:rPr>
        <w:t xml:space="preserve"> .</w:t>
      </w:r>
    </w:p>
    <w:p w14:paraId="21A5FDA0" w14:textId="77777777" w:rsidR="00C061D2" w:rsidRDefault="00C061D2" w:rsidP="00C061D2">
      <w:pPr>
        <w:rPr>
          <w:rFonts w:ascii="Bookman Old Style" w:hAnsi="Bookman Old Style"/>
          <w:sz w:val="22"/>
          <w:szCs w:val="22"/>
        </w:rPr>
      </w:pPr>
      <w:r>
        <w:rPr>
          <w:rFonts w:ascii="Bookman Old Style" w:hAnsi="Bookman Old Style"/>
          <w:sz w:val="22"/>
          <w:szCs w:val="22"/>
        </w:rPr>
        <w:t xml:space="preserve">DECD WEBSITE: </w:t>
      </w:r>
      <w:r w:rsidR="002B557B" w:rsidRPr="002B557B">
        <w:rPr>
          <w:rFonts w:ascii="Bookman Old Style" w:hAnsi="Bookman Old Style"/>
          <w:sz w:val="22"/>
          <w:szCs w:val="22"/>
          <w:u w:val="single"/>
        </w:rPr>
        <w:t>http://www.maine.gov/decd/</w:t>
      </w:r>
      <w:r>
        <w:rPr>
          <w:rFonts w:ascii="Bookman Old Style" w:hAnsi="Bookman Old Style"/>
          <w:sz w:val="22"/>
          <w:szCs w:val="22"/>
        </w:rPr>
        <w:t xml:space="preserve"> .</w:t>
      </w:r>
    </w:p>
    <w:p w14:paraId="77FFBA90" w14:textId="77777777" w:rsidR="006A2BA9" w:rsidRDefault="00C061D2" w:rsidP="00C061D2">
      <w:pPr>
        <w:rPr>
          <w:rFonts w:ascii="Bookman Old Style" w:hAnsi="Bookman Old Style"/>
          <w:sz w:val="22"/>
          <w:szCs w:val="22"/>
        </w:rPr>
      </w:pPr>
      <w:r>
        <w:rPr>
          <w:rFonts w:ascii="Bookman Old Style" w:hAnsi="Bookman Old Style"/>
          <w:sz w:val="22"/>
          <w:szCs w:val="22"/>
        </w:rPr>
        <w:t xml:space="preserve">DECD RULEMAKING LIAISON: </w:t>
      </w:r>
      <w:r w:rsidRPr="00C061D2">
        <w:rPr>
          <w:rFonts w:ascii="Bookman Old Style" w:hAnsi="Bookman Old Style"/>
          <w:sz w:val="22"/>
          <w:szCs w:val="22"/>
          <w:u w:val="single"/>
        </w:rPr>
        <w:t>Douglas.Ray@Maine.gov</w:t>
      </w:r>
      <w:r>
        <w:rPr>
          <w:rFonts w:ascii="Bookman Old Style" w:hAnsi="Bookman Old Style"/>
          <w:sz w:val="22"/>
          <w:szCs w:val="22"/>
        </w:rPr>
        <w:t xml:space="preserve"> .</w:t>
      </w:r>
    </w:p>
    <w:p w14:paraId="28A5258B" w14:textId="77777777" w:rsidR="00C061D2" w:rsidRDefault="00C061D2" w:rsidP="002B557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629E0974" w14:textId="77777777" w:rsidR="00C061D2" w:rsidRDefault="00C061D2" w:rsidP="00977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63DD9DAD" w14:textId="77777777" w:rsidR="0068729F" w:rsidRPr="00C061D2" w:rsidRDefault="0068729F" w:rsidP="006872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C061D2">
        <w:rPr>
          <w:rFonts w:ascii="Bookman Old Style" w:hAnsi="Bookman Old Style"/>
          <w:sz w:val="22"/>
          <w:szCs w:val="22"/>
        </w:rPr>
        <w:t>AGENCY:</w:t>
      </w:r>
      <w:r>
        <w:rPr>
          <w:rFonts w:ascii="Bookman Old Style" w:hAnsi="Bookman Old Style"/>
          <w:sz w:val="22"/>
          <w:szCs w:val="22"/>
        </w:rPr>
        <w:t xml:space="preserve"> </w:t>
      </w:r>
      <w:r w:rsidRPr="00C061D2">
        <w:rPr>
          <w:rFonts w:ascii="Bookman Old Style" w:hAnsi="Bookman Old Style"/>
          <w:b/>
          <w:sz w:val="22"/>
          <w:szCs w:val="22"/>
        </w:rPr>
        <w:t>19-100 - Department of Economic and Community Development (DECD)</w:t>
      </w:r>
    </w:p>
    <w:p w14:paraId="47F6DD53" w14:textId="77777777" w:rsidR="0068729F" w:rsidRPr="00C061D2" w:rsidRDefault="0068729F" w:rsidP="006872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C061D2">
        <w:rPr>
          <w:rFonts w:ascii="Bookman Old Style" w:hAnsi="Bookman Old Style"/>
          <w:sz w:val="22"/>
          <w:szCs w:val="22"/>
        </w:rPr>
        <w:t xml:space="preserve">CHAPTER NUMBER AND TITLE: </w:t>
      </w:r>
      <w:r w:rsidRPr="00C061D2">
        <w:rPr>
          <w:rFonts w:ascii="Bookman Old Style" w:hAnsi="Bookman Old Style"/>
          <w:b/>
          <w:sz w:val="22"/>
          <w:szCs w:val="22"/>
        </w:rPr>
        <w:t xml:space="preserve">Ch. </w:t>
      </w:r>
      <w:r>
        <w:rPr>
          <w:rFonts w:ascii="Bookman Old Style" w:hAnsi="Bookman Old Style"/>
          <w:b/>
          <w:sz w:val="22"/>
          <w:szCs w:val="22"/>
        </w:rPr>
        <w:t>4</w:t>
      </w:r>
      <w:r w:rsidRPr="00C061D2">
        <w:rPr>
          <w:rFonts w:ascii="Bookman Old Style" w:hAnsi="Bookman Old Style"/>
          <w:b/>
          <w:sz w:val="22"/>
          <w:szCs w:val="22"/>
        </w:rPr>
        <w:t>00</w:t>
      </w:r>
      <w:r>
        <w:rPr>
          <w:rFonts w:ascii="Bookman Old Style" w:hAnsi="Bookman Old Style"/>
          <w:sz w:val="22"/>
          <w:szCs w:val="22"/>
        </w:rPr>
        <w:t>,</w:t>
      </w:r>
      <w:r w:rsidRPr="00C061D2">
        <w:rPr>
          <w:rFonts w:ascii="Bookman Old Style" w:hAnsi="Bookman Old Style"/>
          <w:sz w:val="22"/>
          <w:szCs w:val="22"/>
        </w:rPr>
        <w:t xml:space="preserve"> </w:t>
      </w:r>
      <w:r>
        <w:rPr>
          <w:rFonts w:ascii="Bookman Old Style" w:hAnsi="Bookman Old Style"/>
          <w:sz w:val="22"/>
          <w:szCs w:val="22"/>
        </w:rPr>
        <w:t>Employment Tax Increment Financing</w:t>
      </w:r>
    </w:p>
    <w:p w14:paraId="64958D12" w14:textId="77777777" w:rsidR="0068729F" w:rsidRPr="00C061D2" w:rsidRDefault="0068729F" w:rsidP="0068729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C061D2">
        <w:rPr>
          <w:rFonts w:ascii="Bookman Old Style" w:hAnsi="Bookman Old Style"/>
          <w:sz w:val="22"/>
          <w:szCs w:val="22"/>
        </w:rPr>
        <w:t xml:space="preserve">ADOPTED RULE NUMBER: </w:t>
      </w:r>
      <w:r w:rsidRPr="00C061D2">
        <w:rPr>
          <w:rFonts w:ascii="Bookman Old Style" w:hAnsi="Bookman Old Style"/>
          <w:b/>
          <w:sz w:val="22"/>
          <w:szCs w:val="22"/>
        </w:rPr>
        <w:t>2020-00</w:t>
      </w:r>
      <w:r>
        <w:rPr>
          <w:rFonts w:ascii="Bookman Old Style" w:hAnsi="Bookman Old Style"/>
          <w:b/>
          <w:sz w:val="22"/>
          <w:szCs w:val="22"/>
        </w:rPr>
        <w:t>9</w:t>
      </w:r>
    </w:p>
    <w:p w14:paraId="5851D629" w14:textId="77777777" w:rsidR="00AB08E3" w:rsidRPr="00AB08E3" w:rsidRDefault="0068729F" w:rsidP="00AB08E3">
      <w:pPr>
        <w:tabs>
          <w:tab w:val="left" w:pos="-1440"/>
          <w:tab w:val="left" w:pos="-720"/>
          <w:tab w:val="left" w:pos="10440"/>
        </w:tabs>
        <w:rPr>
          <w:rFonts w:ascii="Bookman Old Style" w:hAnsi="Bookman Old Style"/>
          <w:sz w:val="22"/>
          <w:szCs w:val="22"/>
        </w:rPr>
      </w:pPr>
      <w:r w:rsidRPr="00C061D2">
        <w:rPr>
          <w:rFonts w:ascii="Bookman Old Style" w:hAnsi="Bookman Old Style"/>
          <w:sz w:val="22"/>
          <w:szCs w:val="22"/>
        </w:rPr>
        <w:t>CONCISE SUMMARY</w:t>
      </w:r>
      <w:r>
        <w:rPr>
          <w:rFonts w:ascii="Bookman Old Style" w:hAnsi="Bookman Old Style"/>
          <w:sz w:val="22"/>
          <w:szCs w:val="22"/>
        </w:rPr>
        <w:t xml:space="preserve">: </w:t>
      </w:r>
      <w:r w:rsidR="00AB08E3" w:rsidRPr="00AB08E3">
        <w:rPr>
          <w:rFonts w:ascii="Bookman Old Style" w:hAnsi="Bookman Old Style"/>
          <w:sz w:val="22"/>
          <w:szCs w:val="22"/>
        </w:rPr>
        <w:t>The Employment Tax Increment Financing (ETIF) Program is designed to encourage the creation of net new quality jobs in this State, improve and broaden the tax base and improve the general economy of the State. The ETIF program was established in 1995 and has been amended several times, most recently in 2017. As an expanded ETIF reimbursement rate is one of the benefits of the Pine Tree Development Zone Program, recent legislative changes to the PTDZ program have resulted in the need to update the ETIF rules for consistency. The Department of Economic and Community Development administers the ETIF program for compliance. This rule establishes criteria to determine eligibility for the ETIF program, the process used by businesses for certification and the requirements that must be met and maintained to claim benefits available to a certified business.</w:t>
      </w:r>
    </w:p>
    <w:p w14:paraId="5691CEF1" w14:textId="77777777" w:rsidR="0068729F" w:rsidRPr="00C061D2" w:rsidRDefault="0068729F" w:rsidP="006872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C061D2">
        <w:rPr>
          <w:rFonts w:ascii="Bookman Old Style" w:hAnsi="Bookman Old Style"/>
          <w:sz w:val="22"/>
          <w:szCs w:val="22"/>
        </w:rPr>
        <w:t>EFFECTIVE DATE:</w:t>
      </w:r>
      <w:r>
        <w:rPr>
          <w:rFonts w:ascii="Bookman Old Style" w:hAnsi="Bookman Old Style"/>
          <w:sz w:val="22"/>
          <w:szCs w:val="22"/>
        </w:rPr>
        <w:t xml:space="preserve"> January 13, 2020</w:t>
      </w:r>
    </w:p>
    <w:p w14:paraId="32BCCA8B" w14:textId="77777777" w:rsidR="0068729F" w:rsidRDefault="0068729F" w:rsidP="006872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DECD</w:t>
      </w:r>
      <w:r w:rsidRPr="00C061D2">
        <w:rPr>
          <w:rFonts w:ascii="Bookman Old Style" w:hAnsi="Bookman Old Style"/>
          <w:sz w:val="22"/>
          <w:szCs w:val="22"/>
        </w:rPr>
        <w:t xml:space="preserve"> CONTACT PERSON: Andrea K. Smith</w:t>
      </w:r>
      <w:r>
        <w:rPr>
          <w:rFonts w:ascii="Bookman Old Style" w:hAnsi="Bookman Old Style"/>
          <w:sz w:val="22"/>
          <w:szCs w:val="22"/>
        </w:rPr>
        <w:t xml:space="preserve">, </w:t>
      </w:r>
      <w:r w:rsidRPr="00C061D2">
        <w:rPr>
          <w:rFonts w:ascii="Bookman Old Style" w:hAnsi="Bookman Old Style"/>
          <w:sz w:val="22"/>
          <w:szCs w:val="22"/>
        </w:rPr>
        <w:t>Department of Economic and Community Development</w:t>
      </w:r>
      <w:r>
        <w:rPr>
          <w:rFonts w:ascii="Bookman Old Style" w:hAnsi="Bookman Old Style"/>
          <w:sz w:val="22"/>
          <w:szCs w:val="22"/>
        </w:rPr>
        <w:t xml:space="preserve">, </w:t>
      </w:r>
      <w:r w:rsidRPr="00C061D2">
        <w:rPr>
          <w:rFonts w:ascii="Bookman Old Style" w:hAnsi="Bookman Old Style"/>
          <w:sz w:val="22"/>
          <w:szCs w:val="22"/>
        </w:rPr>
        <w:t>59 State House Station</w:t>
      </w:r>
      <w:r>
        <w:rPr>
          <w:rFonts w:ascii="Bookman Old Style" w:hAnsi="Bookman Old Style"/>
          <w:sz w:val="22"/>
          <w:szCs w:val="22"/>
        </w:rPr>
        <w:t xml:space="preserve">, </w:t>
      </w:r>
      <w:r w:rsidRPr="00C061D2">
        <w:rPr>
          <w:rFonts w:ascii="Bookman Old Style" w:hAnsi="Bookman Old Style"/>
          <w:sz w:val="22"/>
          <w:szCs w:val="22"/>
        </w:rPr>
        <w:t>Augusta ME 04333-0059</w:t>
      </w:r>
      <w:r>
        <w:rPr>
          <w:rFonts w:ascii="Bookman Old Style" w:hAnsi="Bookman Old Style"/>
          <w:sz w:val="22"/>
          <w:szCs w:val="22"/>
        </w:rPr>
        <w:t xml:space="preserve">. </w:t>
      </w:r>
      <w:r w:rsidRPr="00C061D2">
        <w:rPr>
          <w:rFonts w:ascii="Bookman Old Style" w:hAnsi="Bookman Old Style"/>
          <w:sz w:val="22"/>
          <w:szCs w:val="22"/>
        </w:rPr>
        <w:t>Telephone: (207) 624-9813</w:t>
      </w:r>
      <w:r>
        <w:rPr>
          <w:rFonts w:ascii="Bookman Old Style" w:hAnsi="Bookman Old Style"/>
          <w:sz w:val="22"/>
          <w:szCs w:val="22"/>
        </w:rPr>
        <w:t xml:space="preserve">. Email: </w:t>
      </w:r>
      <w:r w:rsidRPr="00C061D2">
        <w:rPr>
          <w:rFonts w:ascii="Bookman Old Style" w:hAnsi="Bookman Old Style"/>
          <w:sz w:val="22"/>
          <w:szCs w:val="22"/>
          <w:u w:val="single"/>
        </w:rPr>
        <w:t>Andrea.Smith@Maine.gov</w:t>
      </w:r>
      <w:r>
        <w:rPr>
          <w:rFonts w:ascii="Bookman Old Style" w:hAnsi="Bookman Old Style"/>
          <w:sz w:val="22"/>
          <w:szCs w:val="22"/>
        </w:rPr>
        <w:t xml:space="preserve"> .</w:t>
      </w:r>
    </w:p>
    <w:p w14:paraId="0FB30BEB" w14:textId="77777777" w:rsidR="0068729F" w:rsidRDefault="0068729F" w:rsidP="0068729F">
      <w:pPr>
        <w:rPr>
          <w:rFonts w:ascii="Bookman Old Style" w:hAnsi="Bookman Old Style"/>
          <w:sz w:val="22"/>
          <w:szCs w:val="22"/>
        </w:rPr>
      </w:pPr>
      <w:r>
        <w:rPr>
          <w:rFonts w:ascii="Bookman Old Style" w:hAnsi="Bookman Old Style"/>
          <w:sz w:val="22"/>
          <w:szCs w:val="22"/>
        </w:rPr>
        <w:t xml:space="preserve">DECD WEBSITE: </w:t>
      </w:r>
      <w:r w:rsidRPr="002B557B">
        <w:rPr>
          <w:rFonts w:ascii="Bookman Old Style" w:hAnsi="Bookman Old Style"/>
          <w:sz w:val="22"/>
          <w:szCs w:val="22"/>
          <w:u w:val="single"/>
        </w:rPr>
        <w:t>http://www.maine.gov/decd/</w:t>
      </w:r>
      <w:r>
        <w:rPr>
          <w:rFonts w:ascii="Bookman Old Style" w:hAnsi="Bookman Old Style"/>
          <w:sz w:val="22"/>
          <w:szCs w:val="22"/>
        </w:rPr>
        <w:t xml:space="preserve"> .</w:t>
      </w:r>
    </w:p>
    <w:p w14:paraId="62DCEC8B" w14:textId="77777777" w:rsidR="0068729F" w:rsidRDefault="0068729F" w:rsidP="0068729F">
      <w:pPr>
        <w:rPr>
          <w:rFonts w:ascii="Bookman Old Style" w:hAnsi="Bookman Old Style"/>
          <w:sz w:val="22"/>
          <w:szCs w:val="22"/>
        </w:rPr>
      </w:pPr>
      <w:r>
        <w:rPr>
          <w:rFonts w:ascii="Bookman Old Style" w:hAnsi="Bookman Old Style"/>
          <w:sz w:val="22"/>
          <w:szCs w:val="22"/>
        </w:rPr>
        <w:t xml:space="preserve">DECD RULEMAKING LIAISON: </w:t>
      </w:r>
      <w:r w:rsidRPr="00C061D2">
        <w:rPr>
          <w:rFonts w:ascii="Bookman Old Style" w:hAnsi="Bookman Old Style"/>
          <w:sz w:val="22"/>
          <w:szCs w:val="22"/>
          <w:u w:val="single"/>
        </w:rPr>
        <w:t>Douglas.Ray@Maine.gov</w:t>
      </w:r>
      <w:r>
        <w:rPr>
          <w:rFonts w:ascii="Bookman Old Style" w:hAnsi="Bookman Old Style"/>
          <w:sz w:val="22"/>
          <w:szCs w:val="22"/>
        </w:rPr>
        <w:t xml:space="preserve"> .</w:t>
      </w:r>
    </w:p>
    <w:p w14:paraId="506B76D9" w14:textId="77777777" w:rsidR="00C061D2" w:rsidRDefault="00C061D2" w:rsidP="00977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45BB4151" w14:textId="77777777" w:rsidR="00C061D2" w:rsidRDefault="00C061D2" w:rsidP="00977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sectPr w:rsidR="00C061D2" w:rsidSect="00C97164">
      <w:footerReference w:type="default" r:id="rId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3E9F" w14:textId="77777777" w:rsidR="00DC0842" w:rsidRDefault="00DC0842">
      <w:r>
        <w:separator/>
      </w:r>
    </w:p>
  </w:endnote>
  <w:endnote w:type="continuationSeparator" w:id="0">
    <w:p w14:paraId="1648B411"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CBFB"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D125" w14:textId="77777777" w:rsidR="00DC0842" w:rsidRDefault="00DC0842">
      <w:r>
        <w:rPr>
          <w:sz w:val="24"/>
        </w:rPr>
        <w:separator/>
      </w:r>
    </w:p>
  </w:footnote>
  <w:footnote w:type="continuationSeparator" w:id="0">
    <w:p w14:paraId="0A0E3400"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8625321">
    <w:abstractNumId w:val="34"/>
  </w:num>
  <w:num w:numId="2" w16cid:durableId="766535725">
    <w:abstractNumId w:val="3"/>
  </w:num>
  <w:num w:numId="3" w16cid:durableId="462693514">
    <w:abstractNumId w:val="33"/>
  </w:num>
  <w:num w:numId="4" w16cid:durableId="200750927">
    <w:abstractNumId w:val="25"/>
  </w:num>
  <w:num w:numId="5" w16cid:durableId="479343917">
    <w:abstractNumId w:val="5"/>
  </w:num>
  <w:num w:numId="6" w16cid:durableId="978729053">
    <w:abstractNumId w:val="2"/>
  </w:num>
  <w:num w:numId="7" w16cid:durableId="1732918711">
    <w:abstractNumId w:val="6"/>
  </w:num>
  <w:num w:numId="8" w16cid:durableId="603146944">
    <w:abstractNumId w:val="29"/>
  </w:num>
  <w:num w:numId="9" w16cid:durableId="300811674">
    <w:abstractNumId w:val="17"/>
  </w:num>
  <w:num w:numId="10" w16cid:durableId="126243407">
    <w:abstractNumId w:val="4"/>
  </w:num>
  <w:num w:numId="11" w16cid:durableId="1175151133">
    <w:abstractNumId w:val="20"/>
  </w:num>
  <w:num w:numId="12" w16cid:durableId="1948081918">
    <w:abstractNumId w:val="24"/>
  </w:num>
  <w:num w:numId="13" w16cid:durableId="1628051662">
    <w:abstractNumId w:val="30"/>
  </w:num>
  <w:num w:numId="14" w16cid:durableId="676463449">
    <w:abstractNumId w:val="18"/>
  </w:num>
  <w:num w:numId="15" w16cid:durableId="1594781177">
    <w:abstractNumId w:val="21"/>
  </w:num>
  <w:num w:numId="16" w16cid:durableId="1861550657">
    <w:abstractNumId w:val="23"/>
  </w:num>
  <w:num w:numId="17" w16cid:durableId="1572351976">
    <w:abstractNumId w:val="8"/>
  </w:num>
  <w:num w:numId="18" w16cid:durableId="216936640">
    <w:abstractNumId w:val="27"/>
  </w:num>
  <w:num w:numId="19" w16cid:durableId="828327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1313642">
    <w:abstractNumId w:val="11"/>
  </w:num>
  <w:num w:numId="21" w16cid:durableId="205682436">
    <w:abstractNumId w:val="26"/>
  </w:num>
  <w:num w:numId="22" w16cid:durableId="1274705248">
    <w:abstractNumId w:val="13"/>
  </w:num>
  <w:num w:numId="23" w16cid:durableId="1585337324">
    <w:abstractNumId w:val="22"/>
  </w:num>
  <w:num w:numId="24" w16cid:durableId="173887565">
    <w:abstractNumId w:val="31"/>
  </w:num>
  <w:num w:numId="25" w16cid:durableId="808743730">
    <w:abstractNumId w:val="28"/>
  </w:num>
  <w:num w:numId="26" w16cid:durableId="930822656">
    <w:abstractNumId w:val="10"/>
  </w:num>
  <w:num w:numId="27" w16cid:durableId="1679624239">
    <w:abstractNumId w:val="15"/>
  </w:num>
  <w:num w:numId="28" w16cid:durableId="186725100">
    <w:abstractNumId w:val="12"/>
  </w:num>
  <w:num w:numId="29" w16cid:durableId="864712779">
    <w:abstractNumId w:val="9"/>
  </w:num>
  <w:num w:numId="30" w16cid:durableId="282422368">
    <w:abstractNumId w:val="19"/>
  </w:num>
  <w:num w:numId="31" w16cid:durableId="1107113992">
    <w:abstractNumId w:val="16"/>
  </w:num>
  <w:num w:numId="32" w16cid:durableId="555168367">
    <w:abstractNumId w:val="7"/>
  </w:num>
  <w:num w:numId="33" w16cid:durableId="770206212">
    <w:abstractNumId w:val="32"/>
  </w:num>
  <w:num w:numId="34" w16cid:durableId="1775202713">
    <w:abstractNumId w:val="0"/>
  </w:num>
  <w:num w:numId="35" w16cid:durableId="1511604381">
    <w:abstractNumId w:val="14"/>
  </w:num>
  <w:num w:numId="36" w16cid:durableId="4438103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43A"/>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8E6"/>
    <w:rsid w:val="005C2DC3"/>
    <w:rsid w:val="005C30B6"/>
    <w:rsid w:val="005C34C0"/>
    <w:rsid w:val="005C3ADA"/>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6E62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815BA-785B-4AC0-8A84-53DB4D0D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2025-03-29T22:08:00Z</dcterms:created>
  <dcterms:modified xsi:type="dcterms:W3CDTF">2025-03-29T22:08:00Z</dcterms:modified>
</cp:coreProperties>
</file>