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08B4A013" w:rsidR="00325B55" w:rsidRPr="00F1582B" w:rsidRDefault="00325B55" w:rsidP="005808DA">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F1582B">
        <w:rPr>
          <w:rFonts w:ascii="Bookman Old Style" w:eastAsiaTheme="minorHAnsi" w:hAnsi="Bookman Old Style"/>
          <w:b/>
          <w:sz w:val="22"/>
          <w:szCs w:val="22"/>
        </w:rPr>
        <w:t xml:space="preserve">State </w:t>
      </w:r>
      <w:r w:rsidR="004D37E6" w:rsidRPr="00F1582B">
        <w:rPr>
          <w:rFonts w:ascii="Bookman Old Style" w:eastAsiaTheme="minorHAnsi" w:hAnsi="Bookman Old Style"/>
          <w:b/>
          <w:sz w:val="22"/>
          <w:szCs w:val="22"/>
        </w:rPr>
        <w:t>of Maine: Notice of Agency Rule</w:t>
      </w:r>
      <w:r w:rsidRPr="00F1582B">
        <w:rPr>
          <w:rFonts w:ascii="Bookman Old Style" w:eastAsiaTheme="minorHAnsi" w:hAnsi="Bookman Old Style"/>
          <w:b/>
          <w:sz w:val="22"/>
          <w:szCs w:val="22"/>
        </w:rPr>
        <w:t xml:space="preserve">making – </w:t>
      </w:r>
      <w:r w:rsidR="000C7403" w:rsidRPr="00F1582B">
        <w:rPr>
          <w:rFonts w:ascii="Bookman Old Style" w:eastAsiaTheme="minorHAnsi" w:hAnsi="Bookman Old Style"/>
          <w:b/>
          <w:sz w:val="22"/>
          <w:szCs w:val="22"/>
        </w:rPr>
        <w:t xml:space="preserve">January </w:t>
      </w:r>
      <w:r w:rsidR="0057450F" w:rsidRPr="00F1582B">
        <w:rPr>
          <w:rFonts w:ascii="Bookman Old Style" w:eastAsiaTheme="minorHAnsi" w:hAnsi="Bookman Old Style"/>
          <w:b/>
          <w:sz w:val="22"/>
          <w:szCs w:val="22"/>
        </w:rPr>
        <w:t>13</w:t>
      </w:r>
      <w:r w:rsidR="00045741" w:rsidRPr="00F1582B">
        <w:rPr>
          <w:rFonts w:ascii="Bookman Old Style" w:eastAsiaTheme="minorHAnsi" w:hAnsi="Bookman Old Style"/>
          <w:b/>
          <w:sz w:val="22"/>
          <w:szCs w:val="22"/>
        </w:rPr>
        <w:t>, 20</w:t>
      </w:r>
      <w:r w:rsidR="000C7403" w:rsidRPr="00F1582B">
        <w:rPr>
          <w:rFonts w:ascii="Bookman Old Style" w:eastAsiaTheme="minorHAnsi" w:hAnsi="Bookman Old Style"/>
          <w:b/>
          <w:sz w:val="22"/>
          <w:szCs w:val="22"/>
        </w:rPr>
        <w:t>2</w:t>
      </w:r>
      <w:r w:rsidR="004265A0" w:rsidRPr="00F1582B">
        <w:rPr>
          <w:rFonts w:ascii="Bookman Old Style" w:eastAsiaTheme="minorHAnsi" w:hAnsi="Bookman Old Style"/>
          <w:b/>
          <w:sz w:val="22"/>
          <w:szCs w:val="22"/>
        </w:rPr>
        <w:t>1</w:t>
      </w:r>
      <w:r w:rsidR="003B7179" w:rsidRPr="00F1582B">
        <w:rPr>
          <w:rFonts w:ascii="Bookman Old Style" w:eastAsiaTheme="minorHAnsi" w:hAnsi="Bookman Old Style"/>
          <w:b/>
          <w:sz w:val="22"/>
          <w:szCs w:val="22"/>
        </w:rPr>
        <w:tab/>
      </w:r>
    </w:p>
    <w:p w14:paraId="7032EB2B" w14:textId="77777777" w:rsidR="00325B55" w:rsidRPr="00F1582B"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F1582B" w:rsidRDefault="00325B55" w:rsidP="00D9499D">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F1582B" w:rsidRDefault="005F1346" w:rsidP="00D9499D">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F1582B" w:rsidRDefault="005B5A8F" w:rsidP="00D9499D">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F1582B" w:rsidRDefault="00CB5434" w:rsidP="00D9499D">
      <w:pPr>
        <w:tabs>
          <w:tab w:val="left" w:pos="270"/>
        </w:tabs>
        <w:overflowPunct/>
        <w:autoSpaceDE/>
        <w:autoSpaceDN/>
        <w:adjustRightInd/>
        <w:textAlignment w:val="auto"/>
        <w:rPr>
          <w:rFonts w:ascii="Bookman Old Style" w:eastAsiaTheme="minorHAnsi" w:hAnsi="Bookman Old Style"/>
          <w:sz w:val="22"/>
          <w:szCs w:val="22"/>
        </w:rPr>
      </w:pPr>
    </w:p>
    <w:p w14:paraId="0F9D1411" w14:textId="77777777" w:rsidR="009A12C8" w:rsidRPr="00F1582B" w:rsidRDefault="009A12C8" w:rsidP="00D9499D">
      <w:pPr>
        <w:overflowPunct/>
        <w:autoSpaceDE/>
        <w:autoSpaceDN/>
        <w:adjustRightInd/>
        <w:textAlignment w:val="auto"/>
        <w:rPr>
          <w:rFonts w:ascii="Bookman Old Style" w:eastAsiaTheme="minorHAnsi" w:hAnsi="Bookman Old Style" w:cs="Courier New"/>
          <w:sz w:val="22"/>
          <w:szCs w:val="22"/>
        </w:rPr>
      </w:pPr>
    </w:p>
    <w:p w14:paraId="18177BB6" w14:textId="308D1DF2" w:rsidR="009A12C8" w:rsidRPr="00F1582B" w:rsidRDefault="00633740" w:rsidP="00D9499D">
      <w:pPr>
        <w:pBdr>
          <w:top w:val="single" w:sz="4" w:space="1" w:color="auto"/>
          <w:bottom w:val="single" w:sz="4" w:space="1" w:color="auto"/>
        </w:pBdr>
        <w:overflowPunct/>
        <w:autoSpaceDE/>
        <w:autoSpaceDN/>
        <w:adjustRightInd/>
        <w:textAlignment w:val="auto"/>
        <w:rPr>
          <w:rFonts w:ascii="Bookman Old Style" w:eastAsiaTheme="minorHAnsi" w:hAnsi="Bookman Old Style" w:cs="Courier New"/>
          <w:b/>
          <w:sz w:val="22"/>
          <w:szCs w:val="22"/>
        </w:rPr>
      </w:pPr>
      <w:r>
        <w:rPr>
          <w:rFonts w:ascii="Bookman Old Style" w:eastAsiaTheme="minorHAnsi" w:hAnsi="Bookman Old Style" w:cs="Courier New"/>
          <w:b/>
          <w:sz w:val="22"/>
          <w:szCs w:val="22"/>
        </w:rPr>
        <w:t>PROPOSALS</w:t>
      </w:r>
    </w:p>
    <w:p w14:paraId="57F1BD0C" w14:textId="0C1AD6E6" w:rsidR="009A12C8" w:rsidRPr="00F1582B" w:rsidRDefault="009A12C8" w:rsidP="00D9499D">
      <w:pPr>
        <w:overflowPunct/>
        <w:autoSpaceDE/>
        <w:autoSpaceDN/>
        <w:adjustRightInd/>
        <w:textAlignment w:val="auto"/>
        <w:rPr>
          <w:rFonts w:ascii="Bookman Old Style" w:eastAsiaTheme="minorHAnsi" w:hAnsi="Bookman Old Style" w:cs="Courier New"/>
          <w:sz w:val="22"/>
          <w:szCs w:val="22"/>
        </w:rPr>
      </w:pPr>
    </w:p>
    <w:p w14:paraId="37F44BBA" w14:textId="7B2C8CC2" w:rsidR="00E03149" w:rsidRPr="00E03149" w:rsidRDefault="00E03149" w:rsidP="00E03149">
      <w:pPr>
        <w:overflowPunct/>
        <w:autoSpaceDE/>
        <w:autoSpaceDN/>
        <w:adjustRightInd/>
        <w:textAlignment w:val="auto"/>
        <w:rPr>
          <w:rFonts w:ascii="Bookman Old Style" w:hAnsi="Bookman Old Style"/>
          <w:bCs/>
          <w:sz w:val="22"/>
          <w:szCs w:val="22"/>
        </w:rPr>
      </w:pPr>
      <w:r w:rsidRPr="00E03149">
        <w:rPr>
          <w:rFonts w:ascii="Bookman Old Style" w:hAnsi="Bookman Old Style"/>
          <w:bCs/>
          <w:sz w:val="22"/>
          <w:szCs w:val="22"/>
        </w:rPr>
        <w:t xml:space="preserve">AGENCY: </w:t>
      </w:r>
      <w:r w:rsidRPr="00E03149">
        <w:rPr>
          <w:rFonts w:ascii="Bookman Old Style" w:hAnsi="Bookman Old Style"/>
          <w:b/>
          <w:sz w:val="22"/>
          <w:szCs w:val="22"/>
        </w:rPr>
        <w:t>16-633</w:t>
      </w:r>
      <w:r w:rsidR="007E4C03" w:rsidRPr="00F1582B">
        <w:rPr>
          <w:rFonts w:ascii="Bookman Old Style" w:hAnsi="Bookman Old Style"/>
          <w:bCs/>
          <w:sz w:val="22"/>
          <w:szCs w:val="22"/>
        </w:rPr>
        <w:t xml:space="preserve"> </w:t>
      </w:r>
      <w:r w:rsidRPr="00E03149">
        <w:rPr>
          <w:rFonts w:ascii="Bookman Old Style" w:hAnsi="Bookman Old Style"/>
          <w:bCs/>
          <w:sz w:val="22"/>
          <w:szCs w:val="22"/>
        </w:rPr>
        <w:t xml:space="preserve">- Department of Public Safety (DPS), </w:t>
      </w:r>
      <w:r w:rsidRPr="00E03149">
        <w:rPr>
          <w:rFonts w:ascii="Bookman Old Style" w:hAnsi="Bookman Old Style"/>
          <w:b/>
          <w:sz w:val="22"/>
          <w:szCs w:val="22"/>
        </w:rPr>
        <w:t>Gambling Control Board</w:t>
      </w:r>
    </w:p>
    <w:p w14:paraId="2C7C9560" w14:textId="431F001C" w:rsidR="00E03149" w:rsidRPr="00E03149" w:rsidRDefault="00E03149" w:rsidP="007E4C03">
      <w:pPr>
        <w:overflowPunct/>
        <w:autoSpaceDE/>
        <w:autoSpaceDN/>
        <w:adjustRightInd/>
        <w:textAlignment w:val="auto"/>
        <w:rPr>
          <w:rFonts w:ascii="Bookman Old Style" w:hAnsi="Bookman Old Style"/>
          <w:bCs/>
          <w:sz w:val="22"/>
          <w:szCs w:val="22"/>
        </w:rPr>
      </w:pPr>
      <w:r w:rsidRPr="00E03149">
        <w:rPr>
          <w:rFonts w:ascii="Bookman Old Style" w:hAnsi="Bookman Old Style"/>
          <w:bCs/>
          <w:sz w:val="22"/>
          <w:szCs w:val="22"/>
        </w:rPr>
        <w:t>CHAPTER NUMBER AND TITLE OF THE RULE:</w:t>
      </w:r>
      <w:r w:rsidR="007E4C03" w:rsidRPr="00F1582B">
        <w:rPr>
          <w:rFonts w:ascii="Bookman Old Style" w:hAnsi="Bookman Old Style"/>
          <w:bCs/>
          <w:sz w:val="22"/>
          <w:szCs w:val="22"/>
        </w:rPr>
        <w:t xml:space="preserve"> </w:t>
      </w:r>
      <w:r w:rsidRPr="00E03149">
        <w:rPr>
          <w:rFonts w:ascii="Bookman Old Style" w:hAnsi="Bookman Old Style"/>
          <w:b/>
          <w:sz w:val="22"/>
          <w:szCs w:val="22"/>
        </w:rPr>
        <w:t>Ch</w:t>
      </w:r>
      <w:r w:rsidR="007E4C03" w:rsidRPr="00F1582B">
        <w:rPr>
          <w:rFonts w:ascii="Bookman Old Style" w:hAnsi="Bookman Old Style"/>
          <w:b/>
          <w:sz w:val="22"/>
          <w:szCs w:val="22"/>
        </w:rPr>
        <w:t>.</w:t>
      </w:r>
      <w:r w:rsidRPr="00E03149">
        <w:rPr>
          <w:rFonts w:ascii="Bookman Old Style" w:hAnsi="Bookman Old Style"/>
          <w:b/>
          <w:sz w:val="22"/>
          <w:szCs w:val="22"/>
        </w:rPr>
        <w:t xml:space="preserve"> 20</w:t>
      </w:r>
      <w:r w:rsidR="007E4C03" w:rsidRPr="00F1582B">
        <w:rPr>
          <w:rFonts w:ascii="Bookman Old Style" w:hAnsi="Bookman Old Style"/>
          <w:bCs/>
          <w:sz w:val="22"/>
          <w:szCs w:val="22"/>
        </w:rPr>
        <w:t>,</w:t>
      </w:r>
      <w:r w:rsidRPr="00E03149">
        <w:rPr>
          <w:rFonts w:ascii="Bookman Old Style" w:hAnsi="Bookman Old Style"/>
          <w:bCs/>
          <w:sz w:val="22"/>
          <w:szCs w:val="22"/>
        </w:rPr>
        <w:t xml:space="preserve"> Slot Machine </w:t>
      </w:r>
      <w:bookmarkStart w:id="0" w:name="_Hlk60054778"/>
      <w:r w:rsidRPr="00E03149">
        <w:rPr>
          <w:rFonts w:ascii="Bookman Old Style" w:hAnsi="Bookman Old Style"/>
          <w:bCs/>
          <w:sz w:val="22"/>
          <w:szCs w:val="22"/>
        </w:rPr>
        <w:t>and Electronic Table Game</w:t>
      </w:r>
      <w:r w:rsidRPr="00125ED9">
        <w:rPr>
          <w:rFonts w:ascii="Bookman Old Style" w:hAnsi="Bookman Old Style"/>
          <w:bCs/>
          <w:sz w:val="22"/>
          <w:szCs w:val="22"/>
        </w:rPr>
        <w:t xml:space="preserve"> </w:t>
      </w:r>
      <w:bookmarkEnd w:id="0"/>
      <w:r w:rsidRPr="00E03149">
        <w:rPr>
          <w:rFonts w:ascii="Bookman Old Style" w:hAnsi="Bookman Old Style"/>
          <w:bCs/>
          <w:sz w:val="22"/>
          <w:szCs w:val="22"/>
        </w:rPr>
        <w:t>Standards</w:t>
      </w:r>
      <w:r w:rsidR="007E4C03" w:rsidRPr="00F1582B">
        <w:rPr>
          <w:rFonts w:ascii="Bookman Old Style" w:hAnsi="Bookman Old Style"/>
          <w:bCs/>
          <w:sz w:val="22"/>
          <w:szCs w:val="22"/>
        </w:rPr>
        <w:t>,</w:t>
      </w:r>
      <w:r w:rsidRPr="00E03149">
        <w:rPr>
          <w:rFonts w:ascii="Bookman Old Style" w:hAnsi="Bookman Old Style"/>
          <w:bCs/>
          <w:sz w:val="22"/>
          <w:szCs w:val="22"/>
        </w:rPr>
        <w:t xml:space="preserve"> and Appendix B</w:t>
      </w:r>
      <w:r w:rsidR="007E4C03" w:rsidRPr="00F1582B">
        <w:rPr>
          <w:rFonts w:ascii="Bookman Old Style" w:hAnsi="Bookman Old Style"/>
          <w:bCs/>
          <w:sz w:val="22"/>
          <w:szCs w:val="22"/>
        </w:rPr>
        <w:t xml:space="preserve"> </w:t>
      </w:r>
      <w:r w:rsidR="007E4C03" w:rsidRPr="00F1582B">
        <w:rPr>
          <w:rFonts w:ascii="Bookman Old Style" w:hAnsi="Bookman Old Style"/>
          <w:bCs/>
          <w:i/>
          <w:iCs/>
          <w:sz w:val="22"/>
          <w:szCs w:val="22"/>
        </w:rPr>
        <w:t>(p</w:t>
      </w:r>
      <w:r w:rsidRPr="00E03149">
        <w:rPr>
          <w:rFonts w:ascii="Bookman Old Style" w:hAnsi="Bookman Old Style"/>
          <w:bCs/>
          <w:i/>
          <w:iCs/>
          <w:sz w:val="22"/>
          <w:szCs w:val="22"/>
        </w:rPr>
        <w:t>artial amendment(s) of existing rule</w:t>
      </w:r>
      <w:r w:rsidR="007E4C03" w:rsidRPr="00F1582B">
        <w:rPr>
          <w:rFonts w:ascii="Bookman Old Style" w:hAnsi="Bookman Old Style"/>
          <w:bCs/>
          <w:i/>
          <w:iCs/>
          <w:sz w:val="22"/>
          <w:szCs w:val="22"/>
        </w:rPr>
        <w:t>)</w:t>
      </w:r>
    </w:p>
    <w:p w14:paraId="0D071DDC" w14:textId="6898BD0F" w:rsidR="00E03149" w:rsidRPr="00E03149" w:rsidRDefault="007E4C03" w:rsidP="00E03149">
      <w:pPr>
        <w:tabs>
          <w:tab w:val="left" w:pos="-1440"/>
          <w:tab w:val="left" w:pos="-720"/>
          <w:tab w:val="left" w:pos="720"/>
          <w:tab w:val="left" w:pos="1440"/>
          <w:tab w:val="left" w:pos="1800"/>
        </w:tabs>
        <w:overflowPunct/>
        <w:autoSpaceDE/>
        <w:autoSpaceDN/>
        <w:adjustRightInd/>
        <w:textAlignment w:val="auto"/>
        <w:rPr>
          <w:rFonts w:ascii="Bookman Old Style" w:hAnsi="Bookman Old Style"/>
          <w:bCs/>
          <w:sz w:val="22"/>
          <w:szCs w:val="22"/>
        </w:rPr>
      </w:pPr>
      <w:r w:rsidRPr="00F1582B">
        <w:rPr>
          <w:rFonts w:ascii="Bookman Old Style" w:hAnsi="Bookman Old Style"/>
          <w:bCs/>
          <w:sz w:val="22"/>
          <w:szCs w:val="22"/>
        </w:rPr>
        <w:t>TYPE OF RULE: Routine Technical</w:t>
      </w:r>
    </w:p>
    <w:p w14:paraId="651144CE" w14:textId="5F830EB3" w:rsidR="00E03149" w:rsidRPr="00E03149" w:rsidRDefault="00E03149" w:rsidP="00E03149">
      <w:pPr>
        <w:overflowPunct/>
        <w:autoSpaceDE/>
        <w:autoSpaceDN/>
        <w:adjustRightInd/>
        <w:textAlignment w:val="auto"/>
        <w:rPr>
          <w:rFonts w:ascii="Bookman Old Style" w:hAnsi="Bookman Old Style"/>
          <w:bCs/>
          <w:sz w:val="22"/>
          <w:szCs w:val="22"/>
        </w:rPr>
      </w:pPr>
      <w:r w:rsidRPr="00E03149">
        <w:rPr>
          <w:rFonts w:ascii="Bookman Old Style" w:hAnsi="Bookman Old Style"/>
          <w:bCs/>
          <w:sz w:val="22"/>
          <w:szCs w:val="22"/>
        </w:rPr>
        <w:t xml:space="preserve">PROPOSED RULE NUMBER: </w:t>
      </w:r>
      <w:r w:rsidR="007E4C03" w:rsidRPr="00F1582B">
        <w:rPr>
          <w:rFonts w:ascii="Bookman Old Style" w:hAnsi="Bookman Old Style"/>
          <w:b/>
          <w:sz w:val="22"/>
          <w:szCs w:val="22"/>
        </w:rPr>
        <w:t>2020-P246</w:t>
      </w:r>
    </w:p>
    <w:p w14:paraId="505C9504" w14:textId="5A8B3D93" w:rsidR="00E03149" w:rsidRPr="00E03149" w:rsidRDefault="00E03149" w:rsidP="00E03149">
      <w:pPr>
        <w:overflowPunct/>
        <w:autoSpaceDE/>
        <w:autoSpaceDN/>
        <w:adjustRightInd/>
        <w:textAlignment w:val="auto"/>
        <w:rPr>
          <w:rFonts w:ascii="Bookman Old Style" w:hAnsi="Bookman Old Style"/>
          <w:bCs/>
          <w:sz w:val="22"/>
          <w:szCs w:val="22"/>
        </w:rPr>
      </w:pPr>
      <w:r w:rsidRPr="00E03149">
        <w:rPr>
          <w:rFonts w:ascii="Bookman Old Style" w:hAnsi="Bookman Old Style"/>
          <w:bCs/>
          <w:sz w:val="22"/>
          <w:szCs w:val="22"/>
        </w:rPr>
        <w:t xml:space="preserve">CONCISE SUMMARY: The rule package updates </w:t>
      </w:r>
      <w:r w:rsidR="007E4C03" w:rsidRPr="00F1582B">
        <w:rPr>
          <w:rFonts w:ascii="Bookman Old Style" w:hAnsi="Bookman Old Style"/>
          <w:bCs/>
          <w:sz w:val="22"/>
          <w:szCs w:val="22"/>
        </w:rPr>
        <w:t>c</w:t>
      </w:r>
      <w:r w:rsidRPr="00E03149">
        <w:rPr>
          <w:rFonts w:ascii="Bookman Old Style" w:hAnsi="Bookman Old Style"/>
          <w:bCs/>
          <w:sz w:val="22"/>
          <w:szCs w:val="22"/>
        </w:rPr>
        <w:t>h</w:t>
      </w:r>
      <w:r w:rsidR="007E4C03" w:rsidRPr="00F1582B">
        <w:rPr>
          <w:rFonts w:ascii="Bookman Old Style" w:hAnsi="Bookman Old Style"/>
          <w:bCs/>
          <w:sz w:val="22"/>
          <w:szCs w:val="22"/>
        </w:rPr>
        <w:t>.</w:t>
      </w:r>
      <w:r w:rsidRPr="00E03149">
        <w:rPr>
          <w:rFonts w:ascii="Bookman Old Style" w:hAnsi="Bookman Old Style"/>
          <w:bCs/>
          <w:sz w:val="22"/>
          <w:szCs w:val="22"/>
        </w:rPr>
        <w:t xml:space="preserve"> 20</w:t>
      </w:r>
      <w:r w:rsidR="007E4C03" w:rsidRPr="00F1582B">
        <w:rPr>
          <w:rFonts w:ascii="Bookman Old Style" w:hAnsi="Bookman Old Style"/>
          <w:bCs/>
          <w:sz w:val="22"/>
          <w:szCs w:val="22"/>
        </w:rPr>
        <w:t>,</w:t>
      </w:r>
      <w:r w:rsidRPr="00E03149">
        <w:rPr>
          <w:rFonts w:ascii="Bookman Old Style" w:hAnsi="Bookman Old Style"/>
          <w:bCs/>
          <w:sz w:val="22"/>
          <w:szCs w:val="22"/>
        </w:rPr>
        <w:t xml:space="preserve"> </w:t>
      </w:r>
      <w:r w:rsidRPr="00E03149">
        <w:rPr>
          <w:rFonts w:ascii="Bookman Old Style" w:hAnsi="Bookman Old Style"/>
          <w:bCs/>
          <w:i/>
          <w:iCs/>
          <w:sz w:val="22"/>
          <w:szCs w:val="22"/>
        </w:rPr>
        <w:t xml:space="preserve">Slot Machine </w:t>
      </w:r>
      <w:r w:rsidRPr="00E03149">
        <w:rPr>
          <w:rFonts w:ascii="Bookman Old Style" w:hAnsi="Bookman Old Style"/>
          <w:bCs/>
          <w:i/>
          <w:iCs/>
          <w:sz w:val="22"/>
          <w:szCs w:val="22"/>
          <w:u w:val="single"/>
        </w:rPr>
        <w:t>and Electronic Table Game</w:t>
      </w:r>
      <w:r w:rsidR="007E4C03" w:rsidRPr="00F1582B">
        <w:rPr>
          <w:rFonts w:ascii="Bookman Old Style" w:hAnsi="Bookman Old Style"/>
          <w:bCs/>
          <w:i/>
          <w:iCs/>
          <w:sz w:val="22"/>
          <w:szCs w:val="22"/>
        </w:rPr>
        <w:t xml:space="preserve"> </w:t>
      </w:r>
      <w:r w:rsidRPr="00E03149">
        <w:rPr>
          <w:rFonts w:ascii="Bookman Old Style" w:hAnsi="Bookman Old Style"/>
          <w:bCs/>
          <w:i/>
          <w:iCs/>
          <w:sz w:val="22"/>
          <w:szCs w:val="22"/>
        </w:rPr>
        <w:t>Standards</w:t>
      </w:r>
      <w:r w:rsidR="007E4C03" w:rsidRPr="00F1582B">
        <w:rPr>
          <w:rFonts w:ascii="Bookman Old Style" w:hAnsi="Bookman Old Style"/>
          <w:bCs/>
          <w:sz w:val="22"/>
          <w:szCs w:val="22"/>
        </w:rPr>
        <w:t>,</w:t>
      </w:r>
      <w:r w:rsidRPr="00E03149">
        <w:rPr>
          <w:rFonts w:ascii="Bookman Old Style" w:hAnsi="Bookman Old Style"/>
          <w:bCs/>
          <w:sz w:val="22"/>
          <w:szCs w:val="22"/>
        </w:rPr>
        <w:t xml:space="preserve"> and Appendix B</w:t>
      </w:r>
      <w:r w:rsidR="007E4C03" w:rsidRPr="00F1582B">
        <w:rPr>
          <w:rFonts w:ascii="Bookman Old Style" w:hAnsi="Bookman Old Style"/>
          <w:bCs/>
          <w:sz w:val="22"/>
          <w:szCs w:val="22"/>
        </w:rPr>
        <w:t>,</w:t>
      </w:r>
      <w:r w:rsidRPr="00E03149">
        <w:rPr>
          <w:rFonts w:ascii="Bookman Old Style" w:hAnsi="Bookman Old Style"/>
          <w:bCs/>
          <w:sz w:val="22"/>
          <w:szCs w:val="22"/>
        </w:rPr>
        <w:t xml:space="preserve"> with a new version of GLI-11 and three new standards, GLI-18, 24 &amp; 25. </w:t>
      </w:r>
    </w:p>
    <w:p w14:paraId="16BDBF4E" w14:textId="77777777" w:rsidR="00B10138" w:rsidRPr="00E03149" w:rsidRDefault="00B10138" w:rsidP="00B10138">
      <w:pPr>
        <w:overflowPunct/>
        <w:autoSpaceDE/>
        <w:autoSpaceDN/>
        <w:adjustRightInd/>
        <w:textAlignment w:val="auto"/>
        <w:rPr>
          <w:rFonts w:ascii="Bookman Old Style" w:hAnsi="Bookman Old Style"/>
          <w:bCs/>
          <w:sz w:val="22"/>
          <w:szCs w:val="22"/>
        </w:rPr>
      </w:pPr>
      <w:r w:rsidRPr="00E03149">
        <w:rPr>
          <w:rFonts w:ascii="Bookman Old Style" w:hAnsi="Bookman Old Style"/>
          <w:bCs/>
          <w:sz w:val="22"/>
          <w:szCs w:val="22"/>
        </w:rPr>
        <w:t>PUBLIC HEARING: N/A</w:t>
      </w:r>
    </w:p>
    <w:p w14:paraId="0860DB92" w14:textId="77777777" w:rsidR="00B10138" w:rsidRPr="00E03149" w:rsidRDefault="00B10138" w:rsidP="00B10138">
      <w:pPr>
        <w:overflowPunct/>
        <w:autoSpaceDE/>
        <w:autoSpaceDN/>
        <w:adjustRightInd/>
        <w:textAlignment w:val="auto"/>
        <w:rPr>
          <w:rFonts w:ascii="Bookman Old Style" w:hAnsi="Bookman Old Style"/>
          <w:bCs/>
          <w:sz w:val="22"/>
          <w:szCs w:val="22"/>
        </w:rPr>
      </w:pPr>
      <w:r w:rsidRPr="00E03149">
        <w:rPr>
          <w:rFonts w:ascii="Bookman Old Style" w:hAnsi="Bookman Old Style"/>
          <w:bCs/>
          <w:sz w:val="22"/>
          <w:szCs w:val="22"/>
        </w:rPr>
        <w:t>DEADLINE FOR COMMENTS: February 12, 2021</w:t>
      </w:r>
    </w:p>
    <w:p w14:paraId="0ACD8E00" w14:textId="357FFEC3" w:rsidR="00E03149" w:rsidRPr="00E03149" w:rsidRDefault="00E03149" w:rsidP="00E03149">
      <w:pPr>
        <w:overflowPunct/>
        <w:autoSpaceDE/>
        <w:autoSpaceDN/>
        <w:adjustRightInd/>
        <w:textAlignment w:val="auto"/>
        <w:rPr>
          <w:rFonts w:ascii="Bookman Old Style" w:hAnsi="Bookman Old Style"/>
          <w:bCs/>
          <w:sz w:val="22"/>
          <w:szCs w:val="22"/>
        </w:rPr>
      </w:pPr>
      <w:r w:rsidRPr="00E03149">
        <w:rPr>
          <w:rFonts w:ascii="Bookman Old Style" w:hAnsi="Bookman Old Style"/>
          <w:bCs/>
          <w:sz w:val="22"/>
          <w:szCs w:val="22"/>
        </w:rPr>
        <w:t>THIS RULE WILL NOT</w:t>
      </w:r>
      <w:r w:rsidR="007E4C03" w:rsidRPr="00F1582B">
        <w:rPr>
          <w:rFonts w:ascii="Bookman Old Style" w:hAnsi="Bookman Old Style"/>
          <w:bCs/>
          <w:sz w:val="22"/>
          <w:szCs w:val="22"/>
        </w:rPr>
        <w:t xml:space="preserve"> </w:t>
      </w:r>
      <w:r w:rsidRPr="00E03149">
        <w:rPr>
          <w:rFonts w:ascii="Bookman Old Style" w:hAnsi="Bookman Old Style"/>
          <w:bCs/>
          <w:sz w:val="22"/>
          <w:szCs w:val="22"/>
        </w:rPr>
        <w:t>HAVE A FISCAL IMPACT ON MUNICIPALITIES.</w:t>
      </w:r>
    </w:p>
    <w:p w14:paraId="0ACD5DC9" w14:textId="3FFF075A" w:rsidR="00E03149" w:rsidRPr="00E03149" w:rsidRDefault="00E03149" w:rsidP="00E03149">
      <w:pPr>
        <w:widowControl w:val="0"/>
        <w:kinsoku w:val="0"/>
        <w:textAlignment w:val="auto"/>
        <w:rPr>
          <w:rFonts w:ascii="Bookman Old Style" w:hAnsi="Bookman Old Style"/>
          <w:bCs/>
          <w:sz w:val="22"/>
          <w:szCs w:val="22"/>
        </w:rPr>
      </w:pPr>
      <w:r w:rsidRPr="00E03149">
        <w:rPr>
          <w:rFonts w:ascii="Bookman Old Style" w:hAnsi="Bookman Old Style"/>
          <w:bCs/>
          <w:sz w:val="22"/>
          <w:szCs w:val="22"/>
        </w:rPr>
        <w:t>STATUTORY AUTHORITY: 8 MRS §1003(1)(B), 3(E) &amp; (3)(J); 8 MRS §1020(2)(H); 8 MRS §1021(2)(B).</w:t>
      </w:r>
    </w:p>
    <w:p w14:paraId="2AC730DD" w14:textId="5C477CBE" w:rsidR="007E4C03" w:rsidRPr="00F1582B" w:rsidRDefault="00E03149" w:rsidP="007E4C03">
      <w:pPr>
        <w:overflowPunct/>
        <w:autoSpaceDE/>
        <w:autoSpaceDN/>
        <w:adjustRightInd/>
        <w:textAlignment w:val="auto"/>
        <w:rPr>
          <w:rFonts w:ascii="Bookman Old Style" w:hAnsi="Bookman Old Style"/>
          <w:bCs/>
          <w:sz w:val="22"/>
          <w:szCs w:val="22"/>
        </w:rPr>
      </w:pPr>
      <w:r w:rsidRPr="00E03149">
        <w:rPr>
          <w:rFonts w:ascii="Bookman Old Style" w:hAnsi="Bookman Old Style"/>
          <w:bCs/>
          <w:sz w:val="22"/>
          <w:szCs w:val="22"/>
        </w:rPr>
        <w:t>AGENCY CONTACT PERSON</w:t>
      </w:r>
      <w:r w:rsidR="007E4C03" w:rsidRPr="00F1582B">
        <w:rPr>
          <w:rFonts w:ascii="Bookman Old Style" w:hAnsi="Bookman Old Style"/>
          <w:bCs/>
          <w:sz w:val="22"/>
          <w:szCs w:val="22"/>
        </w:rPr>
        <w:t xml:space="preserve"> / RULEMAKING LIAISON</w:t>
      </w:r>
      <w:r w:rsidRPr="00E03149">
        <w:rPr>
          <w:rFonts w:ascii="Bookman Old Style" w:hAnsi="Bookman Old Style"/>
          <w:bCs/>
          <w:sz w:val="22"/>
          <w:szCs w:val="22"/>
        </w:rPr>
        <w:t>: Milton Champion, Execu</w:t>
      </w:r>
      <w:r w:rsidR="007E4C03" w:rsidRPr="00F1582B">
        <w:rPr>
          <w:rFonts w:ascii="Bookman Old Style" w:hAnsi="Bookman Old Style"/>
          <w:bCs/>
          <w:sz w:val="22"/>
          <w:szCs w:val="22"/>
        </w:rPr>
        <w:t>t</w:t>
      </w:r>
      <w:r w:rsidRPr="00E03149">
        <w:rPr>
          <w:rFonts w:ascii="Bookman Old Style" w:hAnsi="Bookman Old Style"/>
          <w:bCs/>
          <w:sz w:val="22"/>
          <w:szCs w:val="22"/>
        </w:rPr>
        <w:t>ive Director</w:t>
      </w:r>
      <w:r w:rsidR="007E4C03" w:rsidRPr="00F1582B">
        <w:rPr>
          <w:rFonts w:ascii="Bookman Old Style" w:hAnsi="Bookman Old Style"/>
          <w:bCs/>
          <w:sz w:val="22"/>
          <w:szCs w:val="22"/>
        </w:rPr>
        <w:t xml:space="preserve">, </w:t>
      </w:r>
      <w:r w:rsidRPr="00E03149">
        <w:rPr>
          <w:rFonts w:ascii="Bookman Old Style" w:hAnsi="Bookman Old Style"/>
          <w:bCs/>
          <w:sz w:val="22"/>
          <w:szCs w:val="22"/>
        </w:rPr>
        <w:t>Gambling Control Unit</w:t>
      </w:r>
      <w:r w:rsidR="007E4C03" w:rsidRPr="00F1582B">
        <w:rPr>
          <w:rFonts w:ascii="Bookman Old Style" w:hAnsi="Bookman Old Style"/>
          <w:bCs/>
          <w:sz w:val="22"/>
          <w:szCs w:val="22"/>
        </w:rPr>
        <w:t xml:space="preserve">, </w:t>
      </w:r>
      <w:r w:rsidRPr="00E03149">
        <w:rPr>
          <w:rFonts w:ascii="Bookman Old Style" w:hAnsi="Bookman Old Style"/>
          <w:bCs/>
          <w:sz w:val="22"/>
          <w:szCs w:val="22"/>
        </w:rPr>
        <w:t>45 Commerce Drive</w:t>
      </w:r>
      <w:r w:rsidR="007E4C03" w:rsidRPr="00F1582B">
        <w:rPr>
          <w:rFonts w:ascii="Bookman Old Style" w:hAnsi="Bookman Old Style"/>
          <w:bCs/>
          <w:sz w:val="22"/>
          <w:szCs w:val="22"/>
        </w:rPr>
        <w:t xml:space="preserve"> -</w:t>
      </w:r>
      <w:r w:rsidRPr="00E03149">
        <w:rPr>
          <w:rFonts w:ascii="Bookman Old Style" w:hAnsi="Bookman Old Style"/>
          <w:bCs/>
          <w:sz w:val="22"/>
          <w:szCs w:val="22"/>
        </w:rPr>
        <w:t xml:space="preserve"> Suite 3, Augusta ME 04333-0087</w:t>
      </w:r>
      <w:r w:rsidR="007E4C03" w:rsidRPr="00F1582B">
        <w:rPr>
          <w:rFonts w:ascii="Bookman Old Style" w:hAnsi="Bookman Old Style"/>
          <w:bCs/>
          <w:sz w:val="22"/>
          <w:szCs w:val="22"/>
        </w:rPr>
        <w:t xml:space="preserve">. </w:t>
      </w:r>
      <w:r w:rsidRPr="00E03149">
        <w:rPr>
          <w:rFonts w:ascii="Bookman Old Style" w:hAnsi="Bookman Old Style"/>
          <w:bCs/>
          <w:sz w:val="22"/>
          <w:szCs w:val="22"/>
        </w:rPr>
        <w:t>T</w:t>
      </w:r>
      <w:r w:rsidR="007E4C03" w:rsidRPr="00F1582B">
        <w:rPr>
          <w:rFonts w:ascii="Bookman Old Style" w:hAnsi="Bookman Old Style"/>
          <w:bCs/>
          <w:sz w:val="22"/>
          <w:szCs w:val="22"/>
        </w:rPr>
        <w:t>elephone</w:t>
      </w:r>
      <w:r w:rsidRPr="00E03149">
        <w:rPr>
          <w:rFonts w:ascii="Bookman Old Style" w:hAnsi="Bookman Old Style"/>
          <w:bCs/>
          <w:sz w:val="22"/>
          <w:szCs w:val="22"/>
        </w:rPr>
        <w:t xml:space="preserve"> and E-MAIL: 207-626-3901</w:t>
      </w:r>
      <w:r w:rsidR="007E4C03" w:rsidRPr="00F1582B">
        <w:rPr>
          <w:rFonts w:ascii="Bookman Old Style" w:hAnsi="Bookman Old Style"/>
          <w:bCs/>
          <w:sz w:val="22"/>
          <w:szCs w:val="22"/>
        </w:rPr>
        <w:t>. Email:</w:t>
      </w:r>
      <w:r w:rsidRPr="00E03149">
        <w:rPr>
          <w:rFonts w:ascii="Bookman Old Style" w:hAnsi="Bookman Old Style"/>
          <w:bCs/>
          <w:sz w:val="22"/>
          <w:szCs w:val="22"/>
        </w:rPr>
        <w:t xml:space="preserve"> </w:t>
      </w:r>
      <w:hyperlink r:id="rId8" w:history="1">
        <w:r w:rsidR="007E4C03" w:rsidRPr="00F1582B">
          <w:rPr>
            <w:rStyle w:val="Hyperlink"/>
            <w:rFonts w:ascii="Bookman Old Style" w:hAnsi="Bookman Old Style"/>
            <w:bCs/>
            <w:sz w:val="22"/>
            <w:szCs w:val="22"/>
          </w:rPr>
          <w:t>M</w:t>
        </w:r>
        <w:r w:rsidR="007E4C03" w:rsidRPr="00E03149">
          <w:rPr>
            <w:rStyle w:val="Hyperlink"/>
            <w:rFonts w:ascii="Bookman Old Style" w:hAnsi="Bookman Old Style"/>
            <w:bCs/>
            <w:sz w:val="22"/>
            <w:szCs w:val="22"/>
          </w:rPr>
          <w:t>ilton.</w:t>
        </w:r>
        <w:r w:rsidR="007E4C03" w:rsidRPr="00F1582B">
          <w:rPr>
            <w:rStyle w:val="Hyperlink"/>
            <w:rFonts w:ascii="Bookman Old Style" w:hAnsi="Bookman Old Style"/>
            <w:bCs/>
            <w:sz w:val="22"/>
            <w:szCs w:val="22"/>
          </w:rPr>
          <w:t>F</w:t>
        </w:r>
        <w:r w:rsidR="007E4C03" w:rsidRPr="00E03149">
          <w:rPr>
            <w:rStyle w:val="Hyperlink"/>
            <w:rFonts w:ascii="Bookman Old Style" w:hAnsi="Bookman Old Style"/>
            <w:bCs/>
            <w:sz w:val="22"/>
            <w:szCs w:val="22"/>
          </w:rPr>
          <w:t>.</w:t>
        </w:r>
        <w:r w:rsidR="007E4C03" w:rsidRPr="00F1582B">
          <w:rPr>
            <w:rStyle w:val="Hyperlink"/>
            <w:rFonts w:ascii="Bookman Old Style" w:hAnsi="Bookman Old Style"/>
            <w:bCs/>
            <w:sz w:val="22"/>
            <w:szCs w:val="22"/>
          </w:rPr>
          <w:t>C</w:t>
        </w:r>
        <w:r w:rsidR="007E4C03" w:rsidRPr="00E03149">
          <w:rPr>
            <w:rStyle w:val="Hyperlink"/>
            <w:rFonts w:ascii="Bookman Old Style" w:hAnsi="Bookman Old Style"/>
            <w:bCs/>
            <w:sz w:val="22"/>
            <w:szCs w:val="22"/>
          </w:rPr>
          <w:t>hampion@</w:t>
        </w:r>
        <w:r w:rsidR="007E4C03" w:rsidRPr="00F1582B">
          <w:rPr>
            <w:rStyle w:val="Hyperlink"/>
            <w:rFonts w:ascii="Bookman Old Style" w:hAnsi="Bookman Old Style"/>
            <w:bCs/>
            <w:sz w:val="22"/>
            <w:szCs w:val="22"/>
          </w:rPr>
          <w:t>M</w:t>
        </w:r>
        <w:r w:rsidR="007E4C03" w:rsidRPr="00E03149">
          <w:rPr>
            <w:rStyle w:val="Hyperlink"/>
            <w:rFonts w:ascii="Bookman Old Style" w:hAnsi="Bookman Old Style"/>
            <w:bCs/>
            <w:sz w:val="22"/>
            <w:szCs w:val="22"/>
          </w:rPr>
          <w:t>aine.gov</w:t>
        </w:r>
      </w:hyperlink>
      <w:r w:rsidR="007E4C03" w:rsidRPr="00F1582B">
        <w:rPr>
          <w:rFonts w:ascii="Bookman Old Style" w:hAnsi="Bookman Old Style"/>
          <w:bCs/>
          <w:sz w:val="22"/>
          <w:szCs w:val="22"/>
        </w:rPr>
        <w:t xml:space="preserve"> .</w:t>
      </w:r>
    </w:p>
    <w:p w14:paraId="530EC872" w14:textId="3DD90EF0" w:rsidR="00E03149" w:rsidRPr="00F1582B" w:rsidRDefault="007E4C03" w:rsidP="00E03149">
      <w:pPr>
        <w:tabs>
          <w:tab w:val="left" w:pos="-1440"/>
          <w:tab w:val="left" w:pos="1440"/>
        </w:tabs>
        <w:overflowPunct/>
        <w:autoSpaceDE/>
        <w:autoSpaceDN/>
        <w:adjustRightInd/>
        <w:textAlignment w:val="auto"/>
        <w:rPr>
          <w:rFonts w:ascii="Bookman Old Style" w:hAnsi="Bookman Old Style"/>
          <w:bCs/>
          <w:sz w:val="22"/>
          <w:szCs w:val="22"/>
        </w:rPr>
      </w:pPr>
      <w:r w:rsidRPr="00F1582B">
        <w:rPr>
          <w:rFonts w:ascii="Bookman Old Style" w:hAnsi="Bookman Old Style"/>
          <w:bCs/>
          <w:sz w:val="22"/>
          <w:szCs w:val="22"/>
        </w:rPr>
        <w:t xml:space="preserve">AGENCY WEBSITE: </w:t>
      </w:r>
      <w:hyperlink r:id="rId9" w:history="1">
        <w:r w:rsidR="000E45D7" w:rsidRPr="00F1582B">
          <w:rPr>
            <w:rStyle w:val="Hyperlink"/>
            <w:rFonts w:ascii="Bookman Old Style" w:hAnsi="Bookman Old Style"/>
            <w:bCs/>
            <w:sz w:val="22"/>
            <w:szCs w:val="22"/>
          </w:rPr>
          <w:t>https://www.maine.gov/dps/gamb-control/index.html</w:t>
        </w:r>
      </w:hyperlink>
      <w:r w:rsidR="000E45D7" w:rsidRPr="00F1582B">
        <w:rPr>
          <w:rFonts w:ascii="Bookman Old Style" w:hAnsi="Bookman Old Style"/>
          <w:bCs/>
          <w:sz w:val="22"/>
          <w:szCs w:val="22"/>
        </w:rPr>
        <w:t xml:space="preserve"> </w:t>
      </w:r>
      <w:r w:rsidRPr="00F1582B">
        <w:rPr>
          <w:rFonts w:ascii="Bookman Old Style" w:hAnsi="Bookman Old Style"/>
          <w:bCs/>
          <w:sz w:val="22"/>
          <w:szCs w:val="22"/>
        </w:rPr>
        <w:t>.</w:t>
      </w:r>
    </w:p>
    <w:p w14:paraId="3966CFB4" w14:textId="383AFAC4" w:rsidR="007E4C03" w:rsidRPr="00F1582B" w:rsidRDefault="007E4C03" w:rsidP="00F37469">
      <w:pPr>
        <w:pBdr>
          <w:bottom w:val="single" w:sz="4" w:space="1" w:color="auto"/>
        </w:pBdr>
        <w:tabs>
          <w:tab w:val="left" w:pos="-1440"/>
          <w:tab w:val="left" w:pos="1440"/>
        </w:tabs>
        <w:overflowPunct/>
        <w:autoSpaceDE/>
        <w:autoSpaceDN/>
        <w:adjustRightInd/>
        <w:textAlignment w:val="auto"/>
        <w:rPr>
          <w:rFonts w:ascii="Bookman Old Style" w:hAnsi="Bookman Old Style"/>
          <w:bCs/>
          <w:sz w:val="22"/>
          <w:szCs w:val="22"/>
        </w:rPr>
      </w:pPr>
    </w:p>
    <w:p w14:paraId="49B30AE4" w14:textId="74B5B6EC" w:rsidR="007E4C03" w:rsidRPr="00F1582B" w:rsidRDefault="007E4C03" w:rsidP="00F37469">
      <w:pPr>
        <w:tabs>
          <w:tab w:val="left" w:pos="-1440"/>
          <w:tab w:val="left" w:pos="1440"/>
        </w:tabs>
        <w:overflowPunct/>
        <w:autoSpaceDE/>
        <w:autoSpaceDN/>
        <w:adjustRightInd/>
        <w:textAlignment w:val="auto"/>
        <w:rPr>
          <w:rFonts w:ascii="Bookman Old Style" w:hAnsi="Bookman Old Style"/>
          <w:bCs/>
          <w:sz w:val="22"/>
          <w:szCs w:val="22"/>
        </w:rPr>
      </w:pPr>
    </w:p>
    <w:p w14:paraId="223005DE" w14:textId="384085D3" w:rsidR="0065555C" w:rsidRPr="0065555C" w:rsidRDefault="0065555C" w:rsidP="00F37469">
      <w:pPr>
        <w:tabs>
          <w:tab w:val="left" w:pos="-1440"/>
          <w:tab w:val="left" w:pos="-720"/>
          <w:tab w:val="left" w:pos="4320"/>
          <w:tab w:val="left" w:pos="10440"/>
        </w:tabs>
        <w:rPr>
          <w:rFonts w:ascii="Bookman Old Style" w:hAnsi="Bookman Old Style"/>
          <w:b/>
          <w:bCs/>
          <w:sz w:val="22"/>
          <w:szCs w:val="22"/>
        </w:rPr>
      </w:pPr>
      <w:bookmarkStart w:id="1" w:name="_Hlk61002012"/>
      <w:r w:rsidRPr="0065555C">
        <w:rPr>
          <w:rFonts w:ascii="Bookman Old Style" w:hAnsi="Bookman Old Style"/>
          <w:sz w:val="22"/>
          <w:szCs w:val="22"/>
        </w:rPr>
        <w:t xml:space="preserve">AGENCY: </w:t>
      </w:r>
      <w:r w:rsidRPr="0065555C">
        <w:rPr>
          <w:rFonts w:ascii="Bookman Old Style" w:hAnsi="Bookman Old Style"/>
          <w:b/>
          <w:bCs/>
          <w:sz w:val="22"/>
          <w:szCs w:val="22"/>
        </w:rPr>
        <w:t>13-188</w:t>
      </w:r>
      <w:r w:rsidR="00F37469" w:rsidRPr="00F1582B">
        <w:rPr>
          <w:rFonts w:ascii="Bookman Old Style" w:hAnsi="Bookman Old Style"/>
          <w:b/>
          <w:bCs/>
          <w:sz w:val="22"/>
          <w:szCs w:val="22"/>
        </w:rPr>
        <w:t xml:space="preserve"> </w:t>
      </w:r>
      <w:r w:rsidRPr="0065555C">
        <w:rPr>
          <w:rFonts w:ascii="Bookman Old Style" w:hAnsi="Bookman Old Style"/>
          <w:b/>
          <w:bCs/>
          <w:sz w:val="22"/>
          <w:szCs w:val="22"/>
        </w:rPr>
        <w:t>-</w:t>
      </w:r>
      <w:r w:rsidR="00F37469" w:rsidRPr="00F1582B">
        <w:rPr>
          <w:rFonts w:ascii="Bookman Old Style" w:hAnsi="Bookman Old Style"/>
          <w:b/>
          <w:bCs/>
          <w:sz w:val="22"/>
          <w:szCs w:val="22"/>
        </w:rPr>
        <w:t xml:space="preserve"> </w:t>
      </w:r>
      <w:r w:rsidRPr="0065555C">
        <w:rPr>
          <w:rFonts w:ascii="Bookman Old Style" w:hAnsi="Bookman Old Style"/>
          <w:b/>
          <w:bCs/>
          <w:sz w:val="22"/>
          <w:szCs w:val="22"/>
        </w:rPr>
        <w:t xml:space="preserve">Department of Marine Resources </w:t>
      </w:r>
      <w:r w:rsidR="00F37469" w:rsidRPr="00F1582B">
        <w:rPr>
          <w:rFonts w:ascii="Bookman Old Style" w:hAnsi="Bookman Old Style"/>
          <w:b/>
          <w:bCs/>
          <w:sz w:val="22"/>
          <w:szCs w:val="22"/>
        </w:rPr>
        <w:t>(DMR)</w:t>
      </w:r>
    </w:p>
    <w:bookmarkEnd w:id="1"/>
    <w:p w14:paraId="275DE333" w14:textId="1A8465CA" w:rsidR="0065555C" w:rsidRPr="0065555C" w:rsidRDefault="0065555C" w:rsidP="00AD3F16">
      <w:pPr>
        <w:tabs>
          <w:tab w:val="left" w:pos="-1440"/>
          <w:tab w:val="left" w:pos="-720"/>
          <w:tab w:val="left" w:pos="540"/>
          <w:tab w:val="left" w:pos="10440"/>
        </w:tabs>
        <w:rPr>
          <w:rFonts w:ascii="Bookman Old Style" w:hAnsi="Bookman Old Style"/>
          <w:sz w:val="22"/>
          <w:szCs w:val="22"/>
        </w:rPr>
      </w:pPr>
      <w:r w:rsidRPr="0065555C">
        <w:rPr>
          <w:rFonts w:ascii="Bookman Old Style" w:hAnsi="Bookman Old Style"/>
          <w:sz w:val="22"/>
          <w:szCs w:val="22"/>
        </w:rPr>
        <w:t xml:space="preserve">CHAPTER NUMBER AND TITLE: </w:t>
      </w:r>
      <w:r w:rsidR="00AD3F16" w:rsidRPr="00F1582B">
        <w:rPr>
          <w:rFonts w:ascii="Bookman Old Style" w:hAnsi="Bookman Old Style"/>
          <w:b/>
          <w:bCs/>
          <w:sz w:val="22"/>
          <w:szCs w:val="22"/>
        </w:rPr>
        <w:t>Ch. 2</w:t>
      </w:r>
      <w:r w:rsidR="00AD3F16" w:rsidRPr="00F1582B">
        <w:rPr>
          <w:rFonts w:ascii="Bookman Old Style" w:hAnsi="Bookman Old Style"/>
          <w:sz w:val="22"/>
          <w:szCs w:val="22"/>
        </w:rPr>
        <w:t xml:space="preserve">, Aquaculture Lease Regulations; </w:t>
      </w:r>
      <w:r w:rsidR="00AD3F16" w:rsidRPr="00F1582B">
        <w:rPr>
          <w:rFonts w:ascii="Bookman Old Style" w:hAnsi="Bookman Old Style"/>
          <w:b/>
          <w:bCs/>
          <w:sz w:val="22"/>
          <w:szCs w:val="22"/>
        </w:rPr>
        <w:t>2.95</w:t>
      </w:r>
      <w:r w:rsidR="00AD3F16" w:rsidRPr="00F1582B">
        <w:rPr>
          <w:rFonts w:ascii="Bookman Old Style" w:hAnsi="Bookman Old Style"/>
          <w:sz w:val="22"/>
          <w:szCs w:val="22"/>
        </w:rPr>
        <w:t>, Water Quality Classifications and Shellfish Aquaculture (Maximum Seed Sizes in Prohibited Areas)</w:t>
      </w:r>
    </w:p>
    <w:p w14:paraId="57E1F54A" w14:textId="23AB66CA" w:rsidR="0065555C" w:rsidRPr="0065555C" w:rsidRDefault="0065555C" w:rsidP="00F37469">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bookmarkStart w:id="2" w:name="_Hlk61002210"/>
      <w:r w:rsidRPr="0065555C">
        <w:rPr>
          <w:rFonts w:ascii="Bookman Old Style" w:hAnsi="Bookman Old Style"/>
          <w:sz w:val="22"/>
          <w:szCs w:val="22"/>
        </w:rPr>
        <w:t>TYPE OF RULE</w:t>
      </w:r>
      <w:r w:rsidR="00F37469" w:rsidRPr="00F1582B">
        <w:rPr>
          <w:rFonts w:ascii="Bookman Old Style" w:hAnsi="Bookman Old Style"/>
          <w:sz w:val="22"/>
          <w:szCs w:val="22"/>
        </w:rPr>
        <w:t xml:space="preserve">: </w:t>
      </w:r>
      <w:r w:rsidRPr="0065555C">
        <w:rPr>
          <w:rFonts w:ascii="Bookman Old Style" w:hAnsi="Bookman Old Style"/>
          <w:sz w:val="22"/>
          <w:szCs w:val="22"/>
        </w:rPr>
        <w:t>Routine Technical</w:t>
      </w:r>
      <w:r w:rsidR="00F37469" w:rsidRPr="00F1582B">
        <w:rPr>
          <w:rFonts w:ascii="Bookman Old Style" w:hAnsi="Bookman Old Style"/>
          <w:sz w:val="22"/>
          <w:szCs w:val="22"/>
        </w:rPr>
        <w:t xml:space="preserve"> </w:t>
      </w:r>
    </w:p>
    <w:p w14:paraId="128C08F4" w14:textId="482EDDE3" w:rsidR="0065555C" w:rsidRPr="0065555C" w:rsidRDefault="0065555C" w:rsidP="00F37469">
      <w:pPr>
        <w:tabs>
          <w:tab w:val="left" w:pos="-1440"/>
          <w:tab w:val="left" w:pos="-720"/>
          <w:tab w:val="left" w:pos="540"/>
          <w:tab w:val="left" w:pos="10440"/>
        </w:tabs>
        <w:rPr>
          <w:rFonts w:ascii="Bookman Old Style" w:hAnsi="Bookman Old Style"/>
          <w:b/>
          <w:bCs/>
          <w:sz w:val="22"/>
          <w:szCs w:val="22"/>
        </w:rPr>
      </w:pPr>
      <w:r w:rsidRPr="0065555C">
        <w:rPr>
          <w:rFonts w:ascii="Bookman Old Style" w:hAnsi="Bookman Old Style"/>
          <w:sz w:val="22"/>
          <w:szCs w:val="22"/>
        </w:rPr>
        <w:t>PROPOSED RULE NUMBER:</w:t>
      </w:r>
      <w:r w:rsidR="00347858" w:rsidRPr="00F1582B">
        <w:rPr>
          <w:rFonts w:ascii="Bookman Old Style" w:hAnsi="Bookman Old Style"/>
          <w:sz w:val="22"/>
          <w:szCs w:val="22"/>
        </w:rPr>
        <w:t xml:space="preserve"> </w:t>
      </w:r>
      <w:r w:rsidR="00347858" w:rsidRPr="00F1582B">
        <w:rPr>
          <w:rFonts w:ascii="Bookman Old Style" w:hAnsi="Bookman Old Style"/>
          <w:b/>
          <w:bCs/>
          <w:sz w:val="22"/>
          <w:szCs w:val="22"/>
        </w:rPr>
        <w:t>2021-P001</w:t>
      </w:r>
    </w:p>
    <w:bookmarkEnd w:id="2"/>
    <w:p w14:paraId="21402FCA" w14:textId="77777777" w:rsidR="0065555C" w:rsidRPr="0065555C" w:rsidRDefault="0065555C" w:rsidP="00F37469">
      <w:pPr>
        <w:tabs>
          <w:tab w:val="left" w:pos="-1440"/>
          <w:tab w:val="left" w:pos="-720"/>
          <w:tab w:val="left" w:pos="540"/>
          <w:tab w:val="left" w:pos="10440"/>
        </w:tabs>
        <w:rPr>
          <w:rFonts w:ascii="Bookman Old Style" w:hAnsi="Bookman Old Style"/>
          <w:sz w:val="22"/>
          <w:szCs w:val="22"/>
        </w:rPr>
      </w:pPr>
      <w:r w:rsidRPr="0065555C">
        <w:rPr>
          <w:rFonts w:ascii="Bookman Old Style" w:hAnsi="Bookman Old Style"/>
          <w:sz w:val="22"/>
          <w:szCs w:val="22"/>
        </w:rPr>
        <w:t xml:space="preserve">BRIEF SUMMARY: This proposed rule pertains to seed shellstock that is cultured within the prohibited growing area classification. The proposed regulation would require the removal of cultivated seed from prohibited areas before it exceeds the listed maximum size for each species contemplated. The proposed change is necessary to comply with provisions set forth in the National Shellfish Sanitation Program Model Ordinance (Model Ordinance). The proposal would also eliminate the need to close receiving aquaculture lease or license sites for depuration, provided seed is moved in compliance with what is specified in the rule. The proposal would remove the existing requirement that a permit be obtained for seed that comes from any growing area not classified as approved or conditionally approved. Aquaculturists cultivating seed in prohibited areas must have a DMR approved operations plan that would need to include corrective action for dealing with seed that exceed the maximum size specified in the proposal. Failure to implement the corrective actions would result in the destruction of the seed. The Department is also processing a rule change to Chapter 94 (Sanitary Control of Molluscan Shellfish), which specifies that aquaculture lease </w:t>
      </w:r>
      <w:r w:rsidRPr="0065555C">
        <w:rPr>
          <w:rFonts w:ascii="Bookman Old Style" w:hAnsi="Bookman Old Style"/>
          <w:sz w:val="22"/>
          <w:szCs w:val="22"/>
        </w:rPr>
        <w:lastRenderedPageBreak/>
        <w:t xml:space="preserve">and license holders may buy, or possess seed from growing areas in the prohibited classification, so long as the seed size complies with what is set forth in this proposal. </w:t>
      </w:r>
    </w:p>
    <w:p w14:paraId="3676263C" w14:textId="77C4DFC6" w:rsidR="0065555C" w:rsidRPr="0065555C" w:rsidRDefault="0065555C" w:rsidP="00F37469">
      <w:pPr>
        <w:tabs>
          <w:tab w:val="left" w:pos="-1440"/>
          <w:tab w:val="left" w:pos="-720"/>
          <w:tab w:val="left" w:pos="540"/>
          <w:tab w:val="left" w:pos="10440"/>
        </w:tabs>
        <w:ind w:left="540" w:hanging="540"/>
        <w:rPr>
          <w:rFonts w:ascii="Bookman Old Style" w:hAnsi="Bookman Old Style"/>
          <w:sz w:val="22"/>
          <w:szCs w:val="22"/>
        </w:rPr>
      </w:pPr>
      <w:bookmarkStart w:id="3" w:name="_Hlk61003109"/>
      <w:bookmarkStart w:id="4" w:name="_Hlk61003772"/>
      <w:r w:rsidRPr="0065555C">
        <w:rPr>
          <w:rFonts w:ascii="Bookman Old Style" w:hAnsi="Bookman Old Style"/>
          <w:sz w:val="22"/>
          <w:szCs w:val="22"/>
        </w:rPr>
        <w:t xml:space="preserve">PUBLIC HEARING: None scheduled </w:t>
      </w:r>
    </w:p>
    <w:p w14:paraId="6DA59B12" w14:textId="77777777" w:rsidR="0065555C" w:rsidRPr="0065555C" w:rsidRDefault="0065555C" w:rsidP="00F37469">
      <w:pPr>
        <w:tabs>
          <w:tab w:val="left" w:pos="-1440"/>
          <w:tab w:val="left" w:pos="-720"/>
          <w:tab w:val="left" w:pos="540"/>
          <w:tab w:val="left" w:pos="10440"/>
        </w:tabs>
        <w:ind w:left="540" w:hanging="540"/>
        <w:rPr>
          <w:rFonts w:ascii="Bookman Old Style" w:hAnsi="Bookman Old Style"/>
          <w:sz w:val="22"/>
          <w:szCs w:val="22"/>
        </w:rPr>
      </w:pPr>
      <w:r w:rsidRPr="0065555C">
        <w:rPr>
          <w:rFonts w:ascii="Bookman Old Style" w:hAnsi="Bookman Old Style"/>
          <w:sz w:val="22"/>
          <w:szCs w:val="22"/>
        </w:rPr>
        <w:t xml:space="preserve">COMMENT DEADLINE: February 12, 2021 </w:t>
      </w:r>
    </w:p>
    <w:bookmarkEnd w:id="3"/>
    <w:p w14:paraId="5FC4E8A2" w14:textId="4F59B8D4" w:rsidR="0065555C" w:rsidRPr="0065555C" w:rsidRDefault="0065555C" w:rsidP="00F37469">
      <w:pPr>
        <w:tabs>
          <w:tab w:val="left" w:pos="-1440"/>
          <w:tab w:val="left" w:pos="-720"/>
          <w:tab w:val="left" w:pos="540"/>
          <w:tab w:val="left" w:pos="10440"/>
        </w:tabs>
        <w:rPr>
          <w:rFonts w:ascii="Bookman Old Style" w:hAnsi="Bookman Old Style"/>
          <w:sz w:val="22"/>
          <w:szCs w:val="22"/>
        </w:rPr>
      </w:pPr>
      <w:r w:rsidRPr="0065555C">
        <w:rPr>
          <w:rFonts w:ascii="Bookman Old Style" w:hAnsi="Bookman Old Style"/>
          <w:sz w:val="22"/>
          <w:szCs w:val="22"/>
        </w:rPr>
        <w:t>CONTACT PERSON FOR THIS</w:t>
      </w:r>
      <w:r w:rsidR="009B0C4C">
        <w:rPr>
          <w:rFonts w:ascii="Bookman Old Style" w:hAnsi="Bookman Old Style"/>
          <w:sz w:val="22"/>
          <w:szCs w:val="22"/>
        </w:rPr>
        <w:t xml:space="preserve"> FILING / SMALL BUSINESS IMPACT INFORMATION</w:t>
      </w:r>
      <w:r w:rsidRPr="0065555C">
        <w:rPr>
          <w:rFonts w:ascii="Bookman Old Style" w:hAnsi="Bookman Old Style"/>
          <w:sz w:val="22"/>
          <w:szCs w:val="22"/>
        </w:rPr>
        <w:t>: Amanda Ellis</w:t>
      </w:r>
      <w:r w:rsidR="009B0C4C">
        <w:rPr>
          <w:rFonts w:ascii="Bookman Old Style" w:hAnsi="Bookman Old Style"/>
          <w:sz w:val="22"/>
          <w:szCs w:val="22"/>
        </w:rPr>
        <w:t xml:space="preserve">, Marine Resources, </w:t>
      </w:r>
      <w:r w:rsidRPr="0065555C">
        <w:rPr>
          <w:rFonts w:ascii="Bookman Old Style" w:hAnsi="Bookman Old Style"/>
          <w:sz w:val="22"/>
          <w:szCs w:val="22"/>
        </w:rPr>
        <w:t>21 State House Station, Augusta, Maine 04333-0021</w:t>
      </w:r>
      <w:r w:rsidR="009B0C4C">
        <w:rPr>
          <w:rFonts w:ascii="Bookman Old Style" w:hAnsi="Bookman Old Style"/>
          <w:sz w:val="22"/>
          <w:szCs w:val="22"/>
        </w:rPr>
        <w:t xml:space="preserve">. </w:t>
      </w:r>
      <w:r w:rsidR="009B0C4C" w:rsidRPr="0065555C">
        <w:rPr>
          <w:rFonts w:ascii="Bookman Old Style" w:hAnsi="Bookman Old Style"/>
          <w:sz w:val="22"/>
          <w:szCs w:val="22"/>
        </w:rPr>
        <w:t xml:space="preserve">Telephone: </w:t>
      </w:r>
      <w:r w:rsidR="009B0C4C">
        <w:rPr>
          <w:rFonts w:ascii="Bookman Old Style" w:hAnsi="Bookman Old Style"/>
          <w:sz w:val="22"/>
          <w:szCs w:val="22"/>
        </w:rPr>
        <w:t>(</w:t>
      </w:r>
      <w:r w:rsidR="009B0C4C" w:rsidRPr="0065555C">
        <w:rPr>
          <w:rFonts w:ascii="Bookman Old Style" w:hAnsi="Bookman Old Style"/>
          <w:sz w:val="22"/>
          <w:szCs w:val="22"/>
        </w:rPr>
        <w:t>207</w:t>
      </w:r>
      <w:r w:rsidR="009B0C4C">
        <w:rPr>
          <w:rFonts w:ascii="Bookman Old Style" w:hAnsi="Bookman Old Style"/>
          <w:sz w:val="22"/>
          <w:szCs w:val="22"/>
        </w:rPr>
        <w:t xml:space="preserve">) </w:t>
      </w:r>
      <w:r w:rsidR="009B0C4C" w:rsidRPr="0065555C">
        <w:rPr>
          <w:rFonts w:ascii="Bookman Old Style" w:hAnsi="Bookman Old Style"/>
          <w:sz w:val="22"/>
          <w:szCs w:val="22"/>
        </w:rPr>
        <w:t>624-6573</w:t>
      </w:r>
      <w:r w:rsidR="009B0C4C">
        <w:rPr>
          <w:rFonts w:ascii="Bookman Old Style" w:hAnsi="Bookman Old Style"/>
          <w:sz w:val="22"/>
          <w:szCs w:val="22"/>
        </w:rPr>
        <w:t xml:space="preserve">. </w:t>
      </w:r>
      <w:r w:rsidR="009B0C4C" w:rsidRPr="0065555C">
        <w:rPr>
          <w:rFonts w:ascii="Bookman Old Style" w:hAnsi="Bookman Old Style"/>
          <w:sz w:val="22"/>
          <w:szCs w:val="22"/>
        </w:rPr>
        <w:t>F</w:t>
      </w:r>
      <w:r w:rsidR="009B0C4C">
        <w:rPr>
          <w:rFonts w:ascii="Bookman Old Style" w:hAnsi="Bookman Old Style"/>
          <w:sz w:val="22"/>
          <w:szCs w:val="22"/>
        </w:rPr>
        <w:t>ax</w:t>
      </w:r>
      <w:r w:rsidR="009B0C4C" w:rsidRPr="0065555C">
        <w:rPr>
          <w:rFonts w:ascii="Bookman Old Style" w:hAnsi="Bookman Old Style"/>
          <w:sz w:val="22"/>
          <w:szCs w:val="22"/>
        </w:rPr>
        <w:t xml:space="preserve">: </w:t>
      </w:r>
      <w:r w:rsidR="009B0C4C">
        <w:rPr>
          <w:rFonts w:ascii="Bookman Old Style" w:hAnsi="Bookman Old Style"/>
          <w:sz w:val="22"/>
          <w:szCs w:val="22"/>
        </w:rPr>
        <w:t>(</w:t>
      </w:r>
      <w:r w:rsidR="009B0C4C" w:rsidRPr="0065555C">
        <w:rPr>
          <w:rFonts w:ascii="Bookman Old Style" w:hAnsi="Bookman Old Style"/>
          <w:sz w:val="22"/>
          <w:szCs w:val="22"/>
        </w:rPr>
        <w:t>207</w:t>
      </w:r>
      <w:r w:rsidR="009B0C4C">
        <w:rPr>
          <w:rFonts w:ascii="Bookman Old Style" w:hAnsi="Bookman Old Style"/>
          <w:sz w:val="22"/>
          <w:szCs w:val="22"/>
        </w:rPr>
        <w:t xml:space="preserve">) </w:t>
      </w:r>
      <w:r w:rsidR="009B0C4C" w:rsidRPr="0065555C">
        <w:rPr>
          <w:rFonts w:ascii="Bookman Old Style" w:hAnsi="Bookman Old Style"/>
          <w:sz w:val="22"/>
          <w:szCs w:val="22"/>
        </w:rPr>
        <w:t>624-6024</w:t>
      </w:r>
      <w:r w:rsidR="009B0C4C">
        <w:rPr>
          <w:rFonts w:ascii="Bookman Old Style" w:hAnsi="Bookman Old Style"/>
          <w:sz w:val="22"/>
          <w:szCs w:val="22"/>
        </w:rPr>
        <w:t xml:space="preserve">. </w:t>
      </w:r>
      <w:r w:rsidR="009B0C4C" w:rsidRPr="0065555C">
        <w:rPr>
          <w:rFonts w:ascii="Bookman Old Style" w:hAnsi="Bookman Old Style"/>
          <w:sz w:val="22"/>
          <w:szCs w:val="22"/>
        </w:rPr>
        <w:t xml:space="preserve">TTY: </w:t>
      </w:r>
      <w:r w:rsidR="009B0C4C">
        <w:rPr>
          <w:rFonts w:ascii="Bookman Old Style" w:hAnsi="Bookman Old Style"/>
          <w:sz w:val="22"/>
          <w:szCs w:val="22"/>
        </w:rPr>
        <w:t>(</w:t>
      </w:r>
      <w:r w:rsidR="009B0C4C" w:rsidRPr="0065555C">
        <w:rPr>
          <w:rFonts w:ascii="Bookman Old Style" w:hAnsi="Bookman Old Style"/>
          <w:sz w:val="22"/>
          <w:szCs w:val="22"/>
        </w:rPr>
        <w:t>207</w:t>
      </w:r>
      <w:r w:rsidR="009B0C4C">
        <w:rPr>
          <w:rFonts w:ascii="Bookman Old Style" w:hAnsi="Bookman Old Style"/>
          <w:sz w:val="22"/>
          <w:szCs w:val="22"/>
        </w:rPr>
        <w:t xml:space="preserve">) </w:t>
      </w:r>
      <w:r w:rsidR="009B0C4C" w:rsidRPr="0065555C">
        <w:rPr>
          <w:rFonts w:ascii="Bookman Old Style" w:hAnsi="Bookman Old Style"/>
          <w:sz w:val="22"/>
          <w:szCs w:val="22"/>
        </w:rPr>
        <w:t>624-6500 (Deaf/Hard of Hearing)</w:t>
      </w:r>
      <w:r w:rsidR="009B0C4C">
        <w:rPr>
          <w:rFonts w:ascii="Bookman Old Style" w:hAnsi="Bookman Old Style"/>
          <w:sz w:val="22"/>
          <w:szCs w:val="22"/>
        </w:rPr>
        <w:t xml:space="preserve">. </w:t>
      </w:r>
      <w:r w:rsidRPr="0065555C">
        <w:rPr>
          <w:rFonts w:ascii="Bookman Old Style" w:hAnsi="Bookman Old Style"/>
          <w:sz w:val="22"/>
          <w:szCs w:val="22"/>
        </w:rPr>
        <w:t>E</w:t>
      </w:r>
      <w:r w:rsidR="009B0C4C">
        <w:rPr>
          <w:rFonts w:ascii="Bookman Old Style" w:hAnsi="Bookman Old Style"/>
          <w:sz w:val="22"/>
          <w:szCs w:val="22"/>
        </w:rPr>
        <w:t>mail</w:t>
      </w:r>
      <w:r w:rsidRPr="0065555C">
        <w:rPr>
          <w:rFonts w:ascii="Bookman Old Style" w:hAnsi="Bookman Old Style"/>
          <w:sz w:val="22"/>
          <w:szCs w:val="22"/>
        </w:rPr>
        <w:t xml:space="preserve">: </w:t>
      </w:r>
      <w:hyperlink r:id="rId10" w:history="1">
        <w:r w:rsidR="009B0C4C" w:rsidRPr="0065555C">
          <w:rPr>
            <w:rStyle w:val="Hyperlink"/>
            <w:rFonts w:ascii="Bookman Old Style" w:hAnsi="Bookman Old Style"/>
            <w:sz w:val="22"/>
            <w:szCs w:val="22"/>
          </w:rPr>
          <w:t>dmr.rulemaking@maine.gov</w:t>
        </w:r>
      </w:hyperlink>
      <w:r w:rsidR="009B0C4C">
        <w:rPr>
          <w:rFonts w:ascii="Bookman Old Style" w:hAnsi="Bookman Old Style"/>
          <w:sz w:val="22"/>
          <w:szCs w:val="22"/>
        </w:rPr>
        <w:t xml:space="preserve"> .</w:t>
      </w:r>
    </w:p>
    <w:p w14:paraId="098EA69A" w14:textId="144F714E" w:rsidR="0065555C" w:rsidRPr="0065555C" w:rsidRDefault="0065555C" w:rsidP="00F37469">
      <w:pPr>
        <w:tabs>
          <w:tab w:val="left" w:pos="-1440"/>
          <w:tab w:val="left" w:pos="-720"/>
          <w:tab w:val="left" w:pos="540"/>
          <w:tab w:val="left" w:pos="10440"/>
        </w:tabs>
        <w:rPr>
          <w:rFonts w:ascii="Bookman Old Style" w:hAnsi="Bookman Old Style"/>
          <w:sz w:val="22"/>
          <w:szCs w:val="22"/>
        </w:rPr>
      </w:pPr>
      <w:r w:rsidRPr="0065555C">
        <w:rPr>
          <w:rFonts w:ascii="Bookman Old Style" w:hAnsi="Bookman Old Style"/>
          <w:sz w:val="22"/>
          <w:szCs w:val="22"/>
        </w:rPr>
        <w:t xml:space="preserve">Hearing facilities: </w:t>
      </w:r>
      <w:r w:rsidRPr="0065555C">
        <w:rPr>
          <w:rFonts w:ascii="Bookman Old Style" w:hAnsi="Bookman Old Style"/>
          <w:i/>
          <w:iCs/>
          <w:sz w:val="22"/>
          <w:szCs w:val="22"/>
        </w:rPr>
        <w:t xml:space="preserve">If you require accommodations due to disability, please contact Meredith Mendelson at </w:t>
      </w:r>
      <w:r w:rsidR="009B0C4C">
        <w:rPr>
          <w:rFonts w:ascii="Bookman Old Style" w:hAnsi="Bookman Old Style"/>
          <w:i/>
          <w:iCs/>
          <w:sz w:val="22"/>
          <w:szCs w:val="22"/>
        </w:rPr>
        <w:t>(</w:t>
      </w:r>
      <w:r w:rsidRPr="0065555C">
        <w:rPr>
          <w:rFonts w:ascii="Bookman Old Style" w:hAnsi="Bookman Old Style"/>
          <w:i/>
          <w:iCs/>
          <w:sz w:val="22"/>
          <w:szCs w:val="22"/>
        </w:rPr>
        <w:t>207</w:t>
      </w:r>
      <w:r w:rsidR="009B0C4C">
        <w:rPr>
          <w:rFonts w:ascii="Bookman Old Style" w:hAnsi="Bookman Old Style"/>
          <w:i/>
          <w:iCs/>
          <w:sz w:val="22"/>
          <w:szCs w:val="22"/>
        </w:rPr>
        <w:t xml:space="preserve">) </w:t>
      </w:r>
      <w:r w:rsidRPr="0065555C">
        <w:rPr>
          <w:rFonts w:ascii="Bookman Old Style" w:hAnsi="Bookman Old Style"/>
          <w:i/>
          <w:iCs/>
          <w:sz w:val="22"/>
          <w:szCs w:val="22"/>
        </w:rPr>
        <w:t>624-6553.</w:t>
      </w:r>
      <w:r w:rsidRPr="0065555C">
        <w:rPr>
          <w:rFonts w:ascii="Bookman Old Style" w:hAnsi="Bookman Old Style"/>
          <w:sz w:val="22"/>
          <w:szCs w:val="22"/>
        </w:rPr>
        <w:t xml:space="preserve"> </w:t>
      </w:r>
    </w:p>
    <w:p w14:paraId="70AAD39F" w14:textId="3217A5AA" w:rsidR="0065555C" w:rsidRPr="0065555C" w:rsidRDefault="0065555C" w:rsidP="00F37469">
      <w:pPr>
        <w:tabs>
          <w:tab w:val="left" w:pos="-1440"/>
          <w:tab w:val="left" w:pos="-720"/>
          <w:tab w:val="left" w:pos="540"/>
          <w:tab w:val="left" w:pos="10440"/>
        </w:tabs>
        <w:rPr>
          <w:rFonts w:ascii="Bookman Old Style" w:hAnsi="Bookman Old Style"/>
          <w:color w:val="000000"/>
          <w:sz w:val="22"/>
          <w:szCs w:val="22"/>
          <w:shd w:val="clear" w:color="auto" w:fill="FFFFFF"/>
        </w:rPr>
      </w:pPr>
      <w:r w:rsidRPr="0065555C">
        <w:rPr>
          <w:rFonts w:ascii="Bookman Old Style" w:hAnsi="Bookman Old Style"/>
          <w:color w:val="000000"/>
          <w:sz w:val="22"/>
          <w:szCs w:val="22"/>
          <w:shd w:val="clear" w:color="auto" w:fill="FFFFFF"/>
        </w:rPr>
        <w:t>FINANCIAL IMPACT ON MUNICIPALITIES OR COUNTIES: None</w:t>
      </w:r>
    </w:p>
    <w:p w14:paraId="64856FA6" w14:textId="64627A21" w:rsidR="0065555C" w:rsidRPr="0065555C" w:rsidRDefault="0065555C" w:rsidP="00F37469">
      <w:pPr>
        <w:tabs>
          <w:tab w:val="left" w:pos="-1440"/>
          <w:tab w:val="left" w:pos="-720"/>
          <w:tab w:val="left" w:pos="540"/>
          <w:tab w:val="left" w:pos="10440"/>
        </w:tabs>
        <w:rPr>
          <w:rFonts w:ascii="Bookman Old Style" w:hAnsi="Bookman Old Style"/>
          <w:sz w:val="22"/>
          <w:szCs w:val="22"/>
        </w:rPr>
      </w:pPr>
      <w:r w:rsidRPr="0065555C">
        <w:rPr>
          <w:rFonts w:ascii="Bookman Old Style" w:hAnsi="Bookman Old Style"/>
          <w:sz w:val="22"/>
          <w:szCs w:val="22"/>
        </w:rPr>
        <w:t xml:space="preserve">STATUTORY AUTHORITY FOR THIS RULE: </w:t>
      </w:r>
      <w:r w:rsidR="009B0C4C">
        <w:rPr>
          <w:rFonts w:ascii="Bookman Old Style" w:hAnsi="Bookman Old Style"/>
          <w:sz w:val="22"/>
          <w:szCs w:val="22"/>
        </w:rPr>
        <w:t xml:space="preserve">12 MRS </w:t>
      </w:r>
      <w:r w:rsidRPr="0065555C">
        <w:rPr>
          <w:rFonts w:ascii="Bookman Old Style" w:hAnsi="Bookman Old Style"/>
          <w:sz w:val="22"/>
          <w:szCs w:val="22"/>
        </w:rPr>
        <w:t>§6171-A</w:t>
      </w:r>
    </w:p>
    <w:p w14:paraId="6E191AEE" w14:textId="7F5D60FE" w:rsidR="0065555C" w:rsidRPr="0065555C" w:rsidRDefault="0065555C" w:rsidP="00F37469">
      <w:pPr>
        <w:tabs>
          <w:tab w:val="left" w:pos="-1440"/>
          <w:tab w:val="left" w:pos="-720"/>
          <w:tab w:val="left" w:pos="540"/>
          <w:tab w:val="left" w:pos="10440"/>
        </w:tabs>
        <w:rPr>
          <w:rFonts w:ascii="Bookman Old Style" w:hAnsi="Bookman Old Style"/>
          <w:sz w:val="22"/>
          <w:szCs w:val="22"/>
        </w:rPr>
      </w:pPr>
      <w:r w:rsidRPr="0065555C">
        <w:rPr>
          <w:rFonts w:ascii="Bookman Old Style" w:hAnsi="Bookman Old Style"/>
          <w:sz w:val="22"/>
          <w:szCs w:val="22"/>
        </w:rPr>
        <w:t>SUBSTANTIVE STATE OR FEDERAL LAW BEING IMPLEMENTED: Same</w:t>
      </w:r>
    </w:p>
    <w:p w14:paraId="542AFE51" w14:textId="666D9918" w:rsidR="0065555C" w:rsidRPr="0065555C" w:rsidRDefault="009B0C4C" w:rsidP="00F3746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RULEMAKING</w:t>
      </w:r>
      <w:r w:rsidR="0065555C" w:rsidRPr="0065555C">
        <w:rPr>
          <w:rFonts w:ascii="Bookman Old Style" w:hAnsi="Bookman Old Style"/>
          <w:sz w:val="22"/>
          <w:szCs w:val="22"/>
        </w:rPr>
        <w:t xml:space="preserve"> WEBSITE: </w:t>
      </w:r>
      <w:hyperlink r:id="rId11" w:history="1">
        <w:r w:rsidRPr="0065555C">
          <w:rPr>
            <w:rStyle w:val="Hyperlink"/>
            <w:rFonts w:ascii="Bookman Old Style" w:hAnsi="Bookman Old Style"/>
            <w:sz w:val="22"/>
            <w:szCs w:val="22"/>
          </w:rPr>
          <w:t>http://www.maine.gov/dmr/rulemaking/</w:t>
        </w:r>
      </w:hyperlink>
      <w:r>
        <w:rPr>
          <w:rFonts w:ascii="Bookman Old Style" w:hAnsi="Bookman Old Style"/>
          <w:sz w:val="22"/>
          <w:szCs w:val="22"/>
        </w:rPr>
        <w:t xml:space="preserve"> .</w:t>
      </w:r>
    </w:p>
    <w:p w14:paraId="7F9C72F9" w14:textId="692F43EB" w:rsidR="009B0C4C" w:rsidRDefault="009B0C4C" w:rsidP="00F3746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WEBSITE: </w:t>
      </w:r>
      <w:hyperlink r:id="rId12" w:history="1">
        <w:r w:rsidR="006635CB" w:rsidRPr="00A64090">
          <w:rPr>
            <w:rStyle w:val="Hyperlink"/>
            <w:rFonts w:ascii="Bookman Old Style" w:hAnsi="Bookman Old Style"/>
            <w:sz w:val="22"/>
            <w:szCs w:val="22"/>
          </w:rPr>
          <w:t>https://www.maine.gov/dmr/index.html</w:t>
        </w:r>
      </w:hyperlink>
      <w:r w:rsidR="006635CB">
        <w:rPr>
          <w:rFonts w:ascii="Bookman Old Style" w:hAnsi="Bookman Old Style"/>
          <w:sz w:val="22"/>
          <w:szCs w:val="22"/>
        </w:rPr>
        <w:t xml:space="preserve"> </w:t>
      </w:r>
      <w:r>
        <w:rPr>
          <w:rFonts w:ascii="Bookman Old Style" w:hAnsi="Bookman Old Style"/>
          <w:sz w:val="22"/>
          <w:szCs w:val="22"/>
        </w:rPr>
        <w:t>.</w:t>
      </w:r>
    </w:p>
    <w:p w14:paraId="106B4BF6" w14:textId="60999956" w:rsidR="0065555C" w:rsidRPr="0065555C" w:rsidRDefault="009B0C4C" w:rsidP="00F3746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RULEMAKING</w:t>
      </w:r>
      <w:r w:rsidR="0065555C" w:rsidRPr="0065555C">
        <w:rPr>
          <w:rFonts w:ascii="Bookman Old Style" w:hAnsi="Bookman Old Style"/>
          <w:sz w:val="22"/>
          <w:szCs w:val="22"/>
        </w:rPr>
        <w:t xml:space="preserve"> LIAISON: </w:t>
      </w:r>
      <w:hyperlink r:id="rId13" w:history="1">
        <w:r w:rsidRPr="00A64090">
          <w:rPr>
            <w:rStyle w:val="Hyperlink"/>
            <w:rFonts w:ascii="Bookman Old Style" w:hAnsi="Bookman Old Style"/>
            <w:sz w:val="22"/>
            <w:szCs w:val="22"/>
          </w:rPr>
          <w:t>Deirdre.Gilbert@Maine.gov</w:t>
        </w:r>
      </w:hyperlink>
      <w:r>
        <w:rPr>
          <w:rFonts w:ascii="Bookman Old Style" w:hAnsi="Bookman Old Style"/>
          <w:sz w:val="22"/>
          <w:szCs w:val="22"/>
        </w:rPr>
        <w:t xml:space="preserve"> .</w:t>
      </w:r>
      <w:r w:rsidR="0065555C" w:rsidRPr="0065555C">
        <w:rPr>
          <w:rFonts w:ascii="Bookman Old Style" w:hAnsi="Bookman Old Style"/>
          <w:sz w:val="22"/>
          <w:szCs w:val="22"/>
        </w:rPr>
        <w:t xml:space="preserve"> </w:t>
      </w:r>
    </w:p>
    <w:bookmarkEnd w:id="4"/>
    <w:p w14:paraId="7A3783BA" w14:textId="3EC56A7C" w:rsidR="007E4C03" w:rsidRPr="00F1582B" w:rsidRDefault="007E4C03" w:rsidP="00F37469">
      <w:pPr>
        <w:pBdr>
          <w:bottom w:val="single" w:sz="4" w:space="1" w:color="auto"/>
        </w:pBdr>
        <w:tabs>
          <w:tab w:val="left" w:pos="-1440"/>
          <w:tab w:val="left" w:pos="1440"/>
        </w:tabs>
        <w:overflowPunct/>
        <w:autoSpaceDE/>
        <w:autoSpaceDN/>
        <w:adjustRightInd/>
        <w:textAlignment w:val="auto"/>
        <w:rPr>
          <w:rFonts w:ascii="Bookman Old Style" w:hAnsi="Bookman Old Style"/>
          <w:bCs/>
          <w:sz w:val="22"/>
          <w:szCs w:val="22"/>
        </w:rPr>
      </w:pPr>
    </w:p>
    <w:p w14:paraId="3692F0E3" w14:textId="3E300623" w:rsidR="007E4C03" w:rsidRPr="00F1582B" w:rsidRDefault="007E4C03" w:rsidP="00F37469">
      <w:pPr>
        <w:tabs>
          <w:tab w:val="left" w:pos="-1440"/>
          <w:tab w:val="left" w:pos="1440"/>
        </w:tabs>
        <w:overflowPunct/>
        <w:autoSpaceDE/>
        <w:autoSpaceDN/>
        <w:adjustRightInd/>
        <w:textAlignment w:val="auto"/>
        <w:rPr>
          <w:rFonts w:ascii="Bookman Old Style" w:hAnsi="Bookman Old Style"/>
          <w:bCs/>
          <w:sz w:val="22"/>
          <w:szCs w:val="22"/>
        </w:rPr>
      </w:pPr>
    </w:p>
    <w:p w14:paraId="05745E4E" w14:textId="77777777" w:rsidR="00F37469" w:rsidRPr="0065555C" w:rsidRDefault="00F37469" w:rsidP="00F37469">
      <w:pPr>
        <w:tabs>
          <w:tab w:val="left" w:pos="-1440"/>
          <w:tab w:val="left" w:pos="-720"/>
          <w:tab w:val="left" w:pos="4320"/>
          <w:tab w:val="left" w:pos="10440"/>
        </w:tabs>
        <w:rPr>
          <w:rFonts w:ascii="Bookman Old Style" w:hAnsi="Bookman Old Style"/>
          <w:b/>
          <w:bCs/>
          <w:sz w:val="22"/>
          <w:szCs w:val="22"/>
        </w:rPr>
      </w:pPr>
      <w:r w:rsidRPr="0065555C">
        <w:rPr>
          <w:rFonts w:ascii="Bookman Old Style" w:hAnsi="Bookman Old Style"/>
          <w:sz w:val="22"/>
          <w:szCs w:val="22"/>
        </w:rPr>
        <w:t xml:space="preserve">AGENCY: </w:t>
      </w:r>
      <w:r w:rsidRPr="0065555C">
        <w:rPr>
          <w:rFonts w:ascii="Bookman Old Style" w:hAnsi="Bookman Old Style"/>
          <w:b/>
          <w:bCs/>
          <w:sz w:val="22"/>
          <w:szCs w:val="22"/>
        </w:rPr>
        <w:t>13-188</w:t>
      </w:r>
      <w:r w:rsidRPr="00F1582B">
        <w:rPr>
          <w:rFonts w:ascii="Bookman Old Style" w:hAnsi="Bookman Old Style"/>
          <w:b/>
          <w:bCs/>
          <w:sz w:val="22"/>
          <w:szCs w:val="22"/>
        </w:rPr>
        <w:t xml:space="preserve"> </w:t>
      </w:r>
      <w:r w:rsidRPr="0065555C">
        <w:rPr>
          <w:rFonts w:ascii="Bookman Old Style" w:hAnsi="Bookman Old Style"/>
          <w:b/>
          <w:bCs/>
          <w:sz w:val="22"/>
          <w:szCs w:val="22"/>
        </w:rPr>
        <w:t>-</w:t>
      </w:r>
      <w:r w:rsidRPr="00F1582B">
        <w:rPr>
          <w:rFonts w:ascii="Bookman Old Style" w:hAnsi="Bookman Old Style"/>
          <w:b/>
          <w:bCs/>
          <w:sz w:val="22"/>
          <w:szCs w:val="22"/>
        </w:rPr>
        <w:t xml:space="preserve"> </w:t>
      </w:r>
      <w:r w:rsidRPr="0065555C">
        <w:rPr>
          <w:rFonts w:ascii="Bookman Old Style" w:hAnsi="Bookman Old Style"/>
          <w:b/>
          <w:bCs/>
          <w:sz w:val="22"/>
          <w:szCs w:val="22"/>
        </w:rPr>
        <w:t xml:space="preserve">Department of Marine Resources </w:t>
      </w:r>
      <w:r w:rsidRPr="00F1582B">
        <w:rPr>
          <w:rFonts w:ascii="Bookman Old Style" w:hAnsi="Bookman Old Style"/>
          <w:b/>
          <w:bCs/>
          <w:sz w:val="22"/>
          <w:szCs w:val="22"/>
        </w:rPr>
        <w:t>(DMR)</w:t>
      </w:r>
    </w:p>
    <w:p w14:paraId="6B4780A5" w14:textId="77777777" w:rsidR="00AD3F16" w:rsidRPr="00F1582B" w:rsidRDefault="0065555C" w:rsidP="00AD3F16">
      <w:pPr>
        <w:tabs>
          <w:tab w:val="left" w:pos="-1440"/>
          <w:tab w:val="left" w:pos="-720"/>
          <w:tab w:val="left" w:pos="540"/>
          <w:tab w:val="left" w:pos="10440"/>
        </w:tabs>
        <w:rPr>
          <w:rFonts w:ascii="Bookman Old Style" w:hAnsi="Bookman Old Style"/>
          <w:sz w:val="22"/>
          <w:szCs w:val="22"/>
        </w:rPr>
      </w:pPr>
      <w:r w:rsidRPr="0065555C">
        <w:rPr>
          <w:rFonts w:ascii="Bookman Old Style" w:hAnsi="Bookman Old Style"/>
          <w:sz w:val="22"/>
          <w:szCs w:val="22"/>
        </w:rPr>
        <w:t xml:space="preserve">CHAPTER NUMBER AND TITLE: </w:t>
      </w:r>
      <w:r w:rsidR="00AD3F16" w:rsidRPr="00F1582B">
        <w:rPr>
          <w:rFonts w:ascii="Bookman Old Style" w:hAnsi="Bookman Old Style"/>
          <w:b/>
          <w:bCs/>
          <w:sz w:val="22"/>
          <w:szCs w:val="22"/>
        </w:rPr>
        <w:t>Ch. 30</w:t>
      </w:r>
      <w:r w:rsidR="00AD3F16" w:rsidRPr="00F1582B">
        <w:rPr>
          <w:rFonts w:ascii="Bookman Old Style" w:hAnsi="Bookman Old Style"/>
          <w:sz w:val="22"/>
          <w:szCs w:val="22"/>
        </w:rPr>
        <w:t xml:space="preserve">, River Herring: </w:t>
      </w:r>
      <w:r w:rsidR="00AD3F16" w:rsidRPr="00F1582B">
        <w:rPr>
          <w:rFonts w:ascii="Bookman Old Style" w:hAnsi="Bookman Old Style"/>
          <w:b/>
          <w:bCs/>
          <w:sz w:val="22"/>
          <w:szCs w:val="22"/>
        </w:rPr>
        <w:t>30.03</w:t>
      </w:r>
      <w:r w:rsidR="00AD3F16" w:rsidRPr="00F1582B">
        <w:rPr>
          <w:rFonts w:ascii="Bookman Old Style" w:hAnsi="Bookman Old Style"/>
          <w:sz w:val="22"/>
          <w:szCs w:val="22"/>
        </w:rPr>
        <w:t xml:space="preserve">, Taking of River Herring from Walker’s Brook </w:t>
      </w:r>
    </w:p>
    <w:p w14:paraId="51C1F50B" w14:textId="7E5DB075" w:rsidR="00347858" w:rsidRPr="00347858" w:rsidRDefault="00347858" w:rsidP="00AD3F16">
      <w:pPr>
        <w:tabs>
          <w:tab w:val="left" w:pos="-1440"/>
          <w:tab w:val="left" w:pos="-720"/>
          <w:tab w:val="left" w:pos="540"/>
          <w:tab w:val="left" w:pos="10440"/>
        </w:tabs>
        <w:rPr>
          <w:rFonts w:ascii="Bookman Old Style" w:hAnsi="Bookman Old Style"/>
          <w:sz w:val="22"/>
          <w:szCs w:val="22"/>
        </w:rPr>
      </w:pPr>
      <w:r w:rsidRPr="00347858">
        <w:rPr>
          <w:rFonts w:ascii="Bookman Old Style" w:hAnsi="Bookman Old Style"/>
          <w:sz w:val="22"/>
          <w:szCs w:val="22"/>
        </w:rPr>
        <w:t xml:space="preserve">TYPE OF RULE: Routine Technical </w:t>
      </w:r>
    </w:p>
    <w:p w14:paraId="18E2821D" w14:textId="1983E4AF" w:rsidR="00347858" w:rsidRPr="00347858" w:rsidRDefault="00347858" w:rsidP="00347858">
      <w:pPr>
        <w:tabs>
          <w:tab w:val="left" w:pos="-1440"/>
          <w:tab w:val="left" w:pos="-720"/>
          <w:tab w:val="left" w:pos="540"/>
          <w:tab w:val="left" w:pos="10440"/>
        </w:tabs>
        <w:rPr>
          <w:rFonts w:ascii="Bookman Old Style" w:hAnsi="Bookman Old Style"/>
          <w:b/>
          <w:bCs/>
          <w:sz w:val="22"/>
          <w:szCs w:val="22"/>
        </w:rPr>
      </w:pPr>
      <w:r w:rsidRPr="00347858">
        <w:rPr>
          <w:rFonts w:ascii="Bookman Old Style" w:hAnsi="Bookman Old Style"/>
          <w:sz w:val="22"/>
          <w:szCs w:val="22"/>
        </w:rPr>
        <w:t xml:space="preserve">PROPOSED RULE NUMBER: </w:t>
      </w:r>
      <w:r w:rsidRPr="00347858">
        <w:rPr>
          <w:rFonts w:ascii="Bookman Old Style" w:hAnsi="Bookman Old Style"/>
          <w:b/>
          <w:bCs/>
          <w:sz w:val="22"/>
          <w:szCs w:val="22"/>
        </w:rPr>
        <w:t>2021-P00</w:t>
      </w:r>
      <w:r w:rsidRPr="00F1582B">
        <w:rPr>
          <w:rFonts w:ascii="Bookman Old Style" w:hAnsi="Bookman Old Style"/>
          <w:b/>
          <w:bCs/>
          <w:sz w:val="22"/>
          <w:szCs w:val="22"/>
        </w:rPr>
        <w:t>2</w:t>
      </w:r>
    </w:p>
    <w:p w14:paraId="4F8C5006" w14:textId="6C6392F7" w:rsidR="0065555C" w:rsidRPr="0065555C" w:rsidRDefault="0065555C" w:rsidP="00F37469">
      <w:pPr>
        <w:tabs>
          <w:tab w:val="left" w:pos="-1440"/>
          <w:tab w:val="left" w:pos="-720"/>
          <w:tab w:val="left" w:pos="540"/>
          <w:tab w:val="left" w:pos="10440"/>
        </w:tabs>
        <w:rPr>
          <w:rFonts w:ascii="Bookman Old Style" w:hAnsi="Bookman Old Style"/>
          <w:sz w:val="22"/>
          <w:szCs w:val="22"/>
        </w:rPr>
      </w:pPr>
      <w:r w:rsidRPr="0065555C">
        <w:rPr>
          <w:rFonts w:ascii="Bookman Old Style" w:hAnsi="Bookman Old Style"/>
          <w:sz w:val="22"/>
          <w:szCs w:val="22"/>
        </w:rPr>
        <w:t>BRIEF SUMMARY: In consideration of successful restoration efforts at Walker’s Pond in Brooksville, DMR is proposing to establish a limited fishery in Walker’s Brook. The proposed rule would authorize the take of river herring from May 15</w:t>
      </w:r>
      <w:r w:rsidRPr="0065555C">
        <w:rPr>
          <w:rFonts w:ascii="Bookman Old Style" w:hAnsi="Bookman Old Style"/>
          <w:sz w:val="22"/>
          <w:szCs w:val="22"/>
          <w:vertAlign w:val="superscript"/>
        </w:rPr>
        <w:t>th</w:t>
      </w:r>
      <w:r w:rsidRPr="0065555C">
        <w:rPr>
          <w:rFonts w:ascii="Bookman Old Style" w:hAnsi="Bookman Old Style"/>
          <w:sz w:val="22"/>
          <w:szCs w:val="22"/>
        </w:rPr>
        <w:t xml:space="preserve"> through June 5</w:t>
      </w:r>
      <w:r w:rsidRPr="0065555C">
        <w:rPr>
          <w:rFonts w:ascii="Bookman Old Style" w:hAnsi="Bookman Old Style"/>
          <w:sz w:val="22"/>
          <w:szCs w:val="22"/>
          <w:vertAlign w:val="superscript"/>
        </w:rPr>
        <w:t>th</w:t>
      </w:r>
      <w:r w:rsidRPr="0065555C">
        <w:rPr>
          <w:rFonts w:ascii="Bookman Old Style" w:hAnsi="Bookman Old Style"/>
          <w:sz w:val="22"/>
          <w:szCs w:val="22"/>
        </w:rPr>
        <w:t>. In accordance with existing regulations and statutes, individuals may take up to 25 river herring per day using hook and line or dip net. Although fishing would be allowed in Walker’s Brook from May 15</w:t>
      </w:r>
      <w:r w:rsidRPr="0065555C">
        <w:rPr>
          <w:rFonts w:ascii="Bookman Old Style" w:hAnsi="Bookman Old Style"/>
          <w:sz w:val="22"/>
          <w:szCs w:val="22"/>
          <w:vertAlign w:val="superscript"/>
        </w:rPr>
        <w:t>th</w:t>
      </w:r>
      <w:r w:rsidRPr="0065555C">
        <w:rPr>
          <w:rFonts w:ascii="Bookman Old Style" w:hAnsi="Bookman Old Style"/>
          <w:sz w:val="22"/>
          <w:szCs w:val="22"/>
        </w:rPr>
        <w:t xml:space="preserve"> through June 5</w:t>
      </w:r>
      <w:r w:rsidRPr="0065555C">
        <w:rPr>
          <w:rFonts w:ascii="Bookman Old Style" w:hAnsi="Bookman Old Style"/>
          <w:sz w:val="22"/>
          <w:szCs w:val="22"/>
          <w:vertAlign w:val="superscript"/>
        </w:rPr>
        <w:t>th</w:t>
      </w:r>
      <w:r w:rsidRPr="0065555C">
        <w:rPr>
          <w:rFonts w:ascii="Bookman Old Style" w:hAnsi="Bookman Old Style"/>
          <w:sz w:val="22"/>
          <w:szCs w:val="22"/>
        </w:rPr>
        <w:t>, the weekly closed periods would still apply, so that fishing would be prohibited from 6:00 am Thursday to 6:00 a.m. Sunday.</w:t>
      </w:r>
      <w:r w:rsidR="00F37469" w:rsidRPr="00F1582B">
        <w:rPr>
          <w:rFonts w:ascii="Bookman Old Style" w:hAnsi="Bookman Old Style"/>
          <w:sz w:val="22"/>
          <w:szCs w:val="22"/>
        </w:rPr>
        <w:t xml:space="preserve"> </w:t>
      </w:r>
      <w:r w:rsidRPr="0065555C">
        <w:rPr>
          <w:rFonts w:ascii="Bookman Old Style" w:hAnsi="Bookman Old Style"/>
          <w:sz w:val="22"/>
          <w:szCs w:val="22"/>
        </w:rPr>
        <w:t xml:space="preserve">The proposed regulation does not expressly reference the method of take, daily limit, and weekly closed periods because these restrictions are already specified in other sections of DMR’s regulations and statutes. </w:t>
      </w:r>
    </w:p>
    <w:p w14:paraId="10708798" w14:textId="77777777" w:rsidR="00F27787" w:rsidRPr="00F27787" w:rsidRDefault="00F27787" w:rsidP="00F27787">
      <w:pPr>
        <w:tabs>
          <w:tab w:val="left" w:pos="-1440"/>
          <w:tab w:val="left" w:pos="-720"/>
          <w:tab w:val="left" w:pos="540"/>
          <w:tab w:val="left" w:pos="10440"/>
        </w:tabs>
        <w:rPr>
          <w:rFonts w:ascii="Bookman Old Style" w:hAnsi="Bookman Old Style"/>
          <w:sz w:val="22"/>
          <w:szCs w:val="22"/>
        </w:rPr>
      </w:pPr>
      <w:r w:rsidRPr="00F27787">
        <w:rPr>
          <w:rFonts w:ascii="Bookman Old Style" w:hAnsi="Bookman Old Style"/>
          <w:sz w:val="22"/>
          <w:szCs w:val="22"/>
        </w:rPr>
        <w:t xml:space="preserve">PUBLIC HEARING: None scheduled </w:t>
      </w:r>
    </w:p>
    <w:p w14:paraId="480E859F" w14:textId="77777777" w:rsidR="00F27787" w:rsidRPr="00F27787" w:rsidRDefault="00F27787" w:rsidP="00F27787">
      <w:pPr>
        <w:tabs>
          <w:tab w:val="left" w:pos="-1440"/>
          <w:tab w:val="left" w:pos="-720"/>
          <w:tab w:val="left" w:pos="540"/>
          <w:tab w:val="left" w:pos="10440"/>
        </w:tabs>
        <w:rPr>
          <w:rFonts w:ascii="Bookman Old Style" w:hAnsi="Bookman Old Style"/>
          <w:sz w:val="22"/>
          <w:szCs w:val="22"/>
        </w:rPr>
      </w:pPr>
      <w:r w:rsidRPr="00F27787">
        <w:rPr>
          <w:rFonts w:ascii="Bookman Old Style" w:hAnsi="Bookman Old Style"/>
          <w:sz w:val="22"/>
          <w:szCs w:val="22"/>
        </w:rPr>
        <w:t xml:space="preserve">COMMENT DEADLINE: February 12, 2021 </w:t>
      </w:r>
    </w:p>
    <w:p w14:paraId="0259BB9E" w14:textId="77777777" w:rsidR="00541178" w:rsidRPr="00541178" w:rsidRDefault="00541178" w:rsidP="00541178">
      <w:pPr>
        <w:tabs>
          <w:tab w:val="left" w:pos="-1440"/>
          <w:tab w:val="left" w:pos="-720"/>
          <w:tab w:val="left" w:pos="540"/>
          <w:tab w:val="left" w:pos="10440"/>
        </w:tabs>
        <w:rPr>
          <w:rFonts w:ascii="Bookman Old Style" w:hAnsi="Bookman Old Style"/>
          <w:sz w:val="22"/>
          <w:szCs w:val="22"/>
        </w:rPr>
      </w:pPr>
      <w:r w:rsidRPr="00541178">
        <w:rPr>
          <w:rFonts w:ascii="Bookman Old Style" w:hAnsi="Bookman Old Style"/>
          <w:sz w:val="22"/>
          <w:szCs w:val="22"/>
        </w:rPr>
        <w:t xml:space="preserve">CONTACT PERSON FOR THIS FILING / SMALL BUSINESS IMPACT INFORMATION: Amanda Ellis, Marine Resources, 21 State House Station, Augusta, Maine 04333-0021. Telephone: (207) 624-6573. Fax: (207) 624-6024. TTY: (207) 624-6500 (Deaf/Hard of Hearing). Email: </w:t>
      </w:r>
      <w:hyperlink r:id="rId14" w:history="1">
        <w:r w:rsidRPr="00541178">
          <w:rPr>
            <w:rStyle w:val="Hyperlink"/>
            <w:rFonts w:ascii="Bookman Old Style" w:hAnsi="Bookman Old Style"/>
            <w:sz w:val="22"/>
            <w:szCs w:val="22"/>
          </w:rPr>
          <w:t>dmr.rulemaking@maine.gov</w:t>
        </w:r>
      </w:hyperlink>
      <w:r w:rsidRPr="00541178">
        <w:rPr>
          <w:rFonts w:ascii="Bookman Old Style" w:hAnsi="Bookman Old Style"/>
          <w:sz w:val="22"/>
          <w:szCs w:val="22"/>
        </w:rPr>
        <w:t xml:space="preserve"> .</w:t>
      </w:r>
    </w:p>
    <w:p w14:paraId="477F5E8F" w14:textId="77777777" w:rsidR="00541178" w:rsidRPr="00541178" w:rsidRDefault="00541178" w:rsidP="00541178">
      <w:pPr>
        <w:tabs>
          <w:tab w:val="left" w:pos="-1440"/>
          <w:tab w:val="left" w:pos="-720"/>
          <w:tab w:val="left" w:pos="540"/>
          <w:tab w:val="left" w:pos="10440"/>
        </w:tabs>
        <w:rPr>
          <w:rFonts w:ascii="Bookman Old Style" w:hAnsi="Bookman Old Style"/>
          <w:sz w:val="22"/>
          <w:szCs w:val="22"/>
        </w:rPr>
      </w:pPr>
      <w:r w:rsidRPr="00541178">
        <w:rPr>
          <w:rFonts w:ascii="Bookman Old Style" w:hAnsi="Bookman Old Style"/>
          <w:sz w:val="22"/>
          <w:szCs w:val="22"/>
        </w:rPr>
        <w:t xml:space="preserve">Hearing facilities: </w:t>
      </w:r>
      <w:r w:rsidRPr="00541178">
        <w:rPr>
          <w:rFonts w:ascii="Bookman Old Style" w:hAnsi="Bookman Old Style"/>
          <w:i/>
          <w:iCs/>
          <w:sz w:val="22"/>
          <w:szCs w:val="22"/>
        </w:rPr>
        <w:t>If you require accommodations due to disability, please contact Meredith Mendelson at (207) 624-6553.</w:t>
      </w:r>
      <w:r w:rsidRPr="00541178">
        <w:rPr>
          <w:rFonts w:ascii="Bookman Old Style" w:hAnsi="Bookman Old Style"/>
          <w:sz w:val="22"/>
          <w:szCs w:val="22"/>
        </w:rPr>
        <w:t xml:space="preserve"> </w:t>
      </w:r>
    </w:p>
    <w:p w14:paraId="7C5B7CB3" w14:textId="77777777" w:rsidR="00541178" w:rsidRPr="00541178" w:rsidRDefault="00541178" w:rsidP="00541178">
      <w:pPr>
        <w:tabs>
          <w:tab w:val="left" w:pos="-1440"/>
          <w:tab w:val="left" w:pos="-720"/>
          <w:tab w:val="left" w:pos="540"/>
          <w:tab w:val="left" w:pos="10440"/>
        </w:tabs>
        <w:rPr>
          <w:rFonts w:ascii="Bookman Old Style" w:hAnsi="Bookman Old Style"/>
          <w:sz w:val="22"/>
          <w:szCs w:val="22"/>
        </w:rPr>
      </w:pPr>
      <w:r w:rsidRPr="00541178">
        <w:rPr>
          <w:rFonts w:ascii="Bookman Old Style" w:hAnsi="Bookman Old Style"/>
          <w:sz w:val="22"/>
          <w:szCs w:val="22"/>
        </w:rPr>
        <w:t>FINANCIAL IMPACT ON MUNICIPALITIES OR COUNTIES: None</w:t>
      </w:r>
    </w:p>
    <w:p w14:paraId="5CCBCD52" w14:textId="5FD0C917" w:rsidR="00541178" w:rsidRPr="00541178" w:rsidRDefault="00541178" w:rsidP="00541178">
      <w:pPr>
        <w:tabs>
          <w:tab w:val="left" w:pos="-1440"/>
          <w:tab w:val="left" w:pos="-720"/>
          <w:tab w:val="left" w:pos="540"/>
          <w:tab w:val="left" w:pos="10440"/>
        </w:tabs>
        <w:rPr>
          <w:rFonts w:ascii="Bookman Old Style" w:hAnsi="Bookman Old Style"/>
          <w:sz w:val="22"/>
          <w:szCs w:val="22"/>
        </w:rPr>
      </w:pPr>
      <w:r w:rsidRPr="00541178">
        <w:rPr>
          <w:rFonts w:ascii="Bookman Old Style" w:hAnsi="Bookman Old Style"/>
          <w:sz w:val="22"/>
          <w:szCs w:val="22"/>
        </w:rPr>
        <w:t>STATUTORY AUTHORITY FOR THIS RULE: 12 MRS §6171</w:t>
      </w:r>
    </w:p>
    <w:p w14:paraId="1190AB04" w14:textId="77777777" w:rsidR="00541178" w:rsidRPr="00541178" w:rsidRDefault="00541178" w:rsidP="00541178">
      <w:pPr>
        <w:tabs>
          <w:tab w:val="left" w:pos="-1440"/>
          <w:tab w:val="left" w:pos="-720"/>
          <w:tab w:val="left" w:pos="540"/>
          <w:tab w:val="left" w:pos="10440"/>
        </w:tabs>
        <w:rPr>
          <w:rFonts w:ascii="Bookman Old Style" w:hAnsi="Bookman Old Style"/>
          <w:sz w:val="22"/>
          <w:szCs w:val="22"/>
        </w:rPr>
      </w:pPr>
      <w:r w:rsidRPr="00541178">
        <w:rPr>
          <w:rFonts w:ascii="Bookman Old Style" w:hAnsi="Bookman Old Style"/>
          <w:sz w:val="22"/>
          <w:szCs w:val="22"/>
        </w:rPr>
        <w:t>SUBSTANTIVE STATE OR FEDERAL LAW BEING IMPLEMENTED: Same</w:t>
      </w:r>
    </w:p>
    <w:p w14:paraId="75FD8554" w14:textId="77777777" w:rsidR="00541178" w:rsidRPr="00541178" w:rsidRDefault="00541178" w:rsidP="00541178">
      <w:pPr>
        <w:tabs>
          <w:tab w:val="left" w:pos="-1440"/>
          <w:tab w:val="left" w:pos="-720"/>
          <w:tab w:val="left" w:pos="540"/>
          <w:tab w:val="left" w:pos="10440"/>
        </w:tabs>
        <w:rPr>
          <w:rFonts w:ascii="Bookman Old Style" w:hAnsi="Bookman Old Style"/>
          <w:sz w:val="22"/>
          <w:szCs w:val="22"/>
        </w:rPr>
      </w:pPr>
      <w:r w:rsidRPr="00541178">
        <w:rPr>
          <w:rFonts w:ascii="Bookman Old Style" w:hAnsi="Bookman Old Style"/>
          <w:sz w:val="22"/>
          <w:szCs w:val="22"/>
        </w:rPr>
        <w:t xml:space="preserve">DMR RULEMAKING WEBSITE: </w:t>
      </w:r>
      <w:hyperlink r:id="rId15" w:history="1">
        <w:r w:rsidRPr="00541178">
          <w:rPr>
            <w:rStyle w:val="Hyperlink"/>
            <w:rFonts w:ascii="Bookman Old Style" w:hAnsi="Bookman Old Style"/>
            <w:sz w:val="22"/>
            <w:szCs w:val="22"/>
          </w:rPr>
          <w:t>http://www.maine.gov/dmr/rulemaking/</w:t>
        </w:r>
      </w:hyperlink>
      <w:r w:rsidRPr="00541178">
        <w:rPr>
          <w:rFonts w:ascii="Bookman Old Style" w:hAnsi="Bookman Old Style"/>
          <w:sz w:val="22"/>
          <w:szCs w:val="22"/>
        </w:rPr>
        <w:t xml:space="preserve"> .</w:t>
      </w:r>
    </w:p>
    <w:p w14:paraId="19F0CF4B" w14:textId="77777777" w:rsidR="00541178" w:rsidRPr="00541178" w:rsidRDefault="00541178" w:rsidP="00541178">
      <w:pPr>
        <w:tabs>
          <w:tab w:val="left" w:pos="-1440"/>
          <w:tab w:val="left" w:pos="-720"/>
          <w:tab w:val="left" w:pos="540"/>
          <w:tab w:val="left" w:pos="10440"/>
        </w:tabs>
        <w:rPr>
          <w:rFonts w:ascii="Bookman Old Style" w:hAnsi="Bookman Old Style"/>
          <w:sz w:val="22"/>
          <w:szCs w:val="22"/>
        </w:rPr>
      </w:pPr>
      <w:r w:rsidRPr="00541178">
        <w:rPr>
          <w:rFonts w:ascii="Bookman Old Style" w:hAnsi="Bookman Old Style"/>
          <w:sz w:val="22"/>
          <w:szCs w:val="22"/>
        </w:rPr>
        <w:t xml:space="preserve">DMR WEBSITE: </w:t>
      </w:r>
      <w:hyperlink r:id="rId16" w:history="1">
        <w:r w:rsidRPr="00541178">
          <w:rPr>
            <w:rStyle w:val="Hyperlink"/>
            <w:rFonts w:ascii="Bookman Old Style" w:hAnsi="Bookman Old Style"/>
            <w:sz w:val="22"/>
            <w:szCs w:val="22"/>
          </w:rPr>
          <w:t>https://www.maine.gov/dmr/index.html</w:t>
        </w:r>
      </w:hyperlink>
      <w:r w:rsidRPr="00541178">
        <w:rPr>
          <w:rFonts w:ascii="Bookman Old Style" w:hAnsi="Bookman Old Style"/>
          <w:sz w:val="22"/>
          <w:szCs w:val="22"/>
        </w:rPr>
        <w:t xml:space="preserve"> .</w:t>
      </w:r>
    </w:p>
    <w:p w14:paraId="464D39C0" w14:textId="77777777" w:rsidR="00541178" w:rsidRPr="00541178" w:rsidRDefault="00541178" w:rsidP="00541178">
      <w:pPr>
        <w:tabs>
          <w:tab w:val="left" w:pos="-1440"/>
          <w:tab w:val="left" w:pos="-720"/>
          <w:tab w:val="left" w:pos="540"/>
          <w:tab w:val="left" w:pos="10440"/>
        </w:tabs>
        <w:rPr>
          <w:rFonts w:ascii="Bookman Old Style" w:hAnsi="Bookman Old Style"/>
          <w:sz w:val="22"/>
          <w:szCs w:val="22"/>
        </w:rPr>
      </w:pPr>
      <w:r w:rsidRPr="00541178">
        <w:rPr>
          <w:rFonts w:ascii="Bookman Old Style" w:hAnsi="Bookman Old Style"/>
          <w:sz w:val="22"/>
          <w:szCs w:val="22"/>
        </w:rPr>
        <w:t xml:space="preserve">DMR RULEMAKING LIAISON: </w:t>
      </w:r>
      <w:hyperlink r:id="rId17" w:history="1">
        <w:r w:rsidRPr="00541178">
          <w:rPr>
            <w:rStyle w:val="Hyperlink"/>
            <w:rFonts w:ascii="Bookman Old Style" w:hAnsi="Bookman Old Style"/>
            <w:sz w:val="22"/>
            <w:szCs w:val="22"/>
          </w:rPr>
          <w:t>Deirdre.Gilbert@Maine.gov</w:t>
        </w:r>
      </w:hyperlink>
      <w:r w:rsidRPr="00541178">
        <w:rPr>
          <w:rFonts w:ascii="Bookman Old Style" w:hAnsi="Bookman Old Style"/>
          <w:sz w:val="22"/>
          <w:szCs w:val="22"/>
        </w:rPr>
        <w:t xml:space="preserve"> . </w:t>
      </w:r>
    </w:p>
    <w:p w14:paraId="5096D274" w14:textId="77777777" w:rsidR="0065555C" w:rsidRPr="0065555C" w:rsidRDefault="0065555C" w:rsidP="00F37469">
      <w:pPr>
        <w:tabs>
          <w:tab w:val="left" w:pos="-1440"/>
          <w:tab w:val="left" w:pos="-720"/>
          <w:tab w:val="left" w:pos="540"/>
          <w:tab w:val="left" w:pos="10440"/>
        </w:tabs>
        <w:rPr>
          <w:rFonts w:ascii="Bookman Old Style" w:hAnsi="Bookman Old Style"/>
          <w:sz w:val="22"/>
          <w:szCs w:val="22"/>
        </w:rPr>
      </w:pPr>
      <w:r w:rsidRPr="0065555C">
        <w:rPr>
          <w:rFonts w:ascii="Bookman Old Style" w:hAnsi="Bookman Old Style"/>
          <w:sz w:val="22"/>
          <w:szCs w:val="22"/>
        </w:rPr>
        <w:t xml:space="preserve">E-MAIL FOR OVERALL AGENCY RULE-MAKING LIAISON: dmr.rulemaking@maine.gov </w:t>
      </w:r>
    </w:p>
    <w:p w14:paraId="5368461A" w14:textId="62564808" w:rsidR="007E4C03" w:rsidRPr="00F1582B" w:rsidRDefault="007E4C03" w:rsidP="00F37469">
      <w:pPr>
        <w:pBdr>
          <w:bottom w:val="single" w:sz="4" w:space="1" w:color="auto"/>
        </w:pBdr>
        <w:tabs>
          <w:tab w:val="left" w:pos="-1440"/>
          <w:tab w:val="left" w:pos="1440"/>
        </w:tabs>
        <w:overflowPunct/>
        <w:autoSpaceDE/>
        <w:autoSpaceDN/>
        <w:adjustRightInd/>
        <w:textAlignment w:val="auto"/>
        <w:rPr>
          <w:rFonts w:ascii="Bookman Old Style" w:hAnsi="Bookman Old Style"/>
          <w:bCs/>
          <w:sz w:val="22"/>
          <w:szCs w:val="22"/>
        </w:rPr>
      </w:pPr>
    </w:p>
    <w:p w14:paraId="23164D06" w14:textId="77777777" w:rsidR="007E4C03" w:rsidRPr="00E03149" w:rsidRDefault="007E4C03" w:rsidP="00F37469">
      <w:pPr>
        <w:tabs>
          <w:tab w:val="left" w:pos="-1440"/>
          <w:tab w:val="left" w:pos="1440"/>
        </w:tabs>
        <w:overflowPunct/>
        <w:autoSpaceDE/>
        <w:autoSpaceDN/>
        <w:adjustRightInd/>
        <w:textAlignment w:val="auto"/>
        <w:rPr>
          <w:rFonts w:ascii="Bookman Old Style" w:hAnsi="Bookman Old Style"/>
          <w:bCs/>
          <w:sz w:val="22"/>
          <w:szCs w:val="22"/>
        </w:rPr>
      </w:pPr>
    </w:p>
    <w:p w14:paraId="6F110C96" w14:textId="77777777" w:rsidR="00F37469" w:rsidRPr="00F37469" w:rsidRDefault="00F37469" w:rsidP="00F37469">
      <w:pPr>
        <w:tabs>
          <w:tab w:val="left" w:pos="-1440"/>
          <w:tab w:val="left" w:pos="-720"/>
          <w:tab w:val="left" w:pos="540"/>
          <w:tab w:val="left" w:pos="10440"/>
        </w:tabs>
        <w:ind w:left="540" w:hanging="540"/>
        <w:rPr>
          <w:rFonts w:ascii="Bookman Old Style" w:hAnsi="Bookman Old Style"/>
          <w:b/>
          <w:bCs/>
          <w:sz w:val="22"/>
          <w:szCs w:val="22"/>
        </w:rPr>
      </w:pPr>
      <w:r w:rsidRPr="00F37469">
        <w:rPr>
          <w:rFonts w:ascii="Bookman Old Style" w:hAnsi="Bookman Old Style"/>
          <w:sz w:val="22"/>
          <w:szCs w:val="22"/>
        </w:rPr>
        <w:lastRenderedPageBreak/>
        <w:t xml:space="preserve">AGENCY: </w:t>
      </w:r>
      <w:r w:rsidRPr="00F37469">
        <w:rPr>
          <w:rFonts w:ascii="Bookman Old Style" w:hAnsi="Bookman Old Style"/>
          <w:b/>
          <w:bCs/>
          <w:sz w:val="22"/>
          <w:szCs w:val="22"/>
        </w:rPr>
        <w:t>13-188 - Department of Marine Resources (DMR)</w:t>
      </w:r>
    </w:p>
    <w:p w14:paraId="6A2C6E9B" w14:textId="5C29891A" w:rsidR="00566F6F" w:rsidRPr="00566F6F" w:rsidRDefault="00566F6F" w:rsidP="00AD3F16">
      <w:pPr>
        <w:tabs>
          <w:tab w:val="left" w:pos="-1440"/>
          <w:tab w:val="left" w:pos="-720"/>
          <w:tab w:val="left" w:pos="540"/>
          <w:tab w:val="left" w:pos="10440"/>
        </w:tabs>
        <w:rPr>
          <w:rFonts w:ascii="Bookman Old Style" w:hAnsi="Bookman Old Style"/>
          <w:sz w:val="22"/>
          <w:szCs w:val="22"/>
        </w:rPr>
      </w:pPr>
      <w:r w:rsidRPr="00566F6F">
        <w:rPr>
          <w:rFonts w:ascii="Bookman Old Style" w:hAnsi="Bookman Old Style"/>
          <w:sz w:val="22"/>
          <w:szCs w:val="22"/>
        </w:rPr>
        <w:t>CHAPTER NUMBER AND TITLE:</w:t>
      </w:r>
      <w:r w:rsidR="00F37469" w:rsidRPr="00F1582B">
        <w:rPr>
          <w:rFonts w:ascii="Bookman Old Style" w:hAnsi="Bookman Old Style"/>
          <w:sz w:val="22"/>
          <w:szCs w:val="22"/>
        </w:rPr>
        <w:t xml:space="preserve"> </w:t>
      </w:r>
      <w:r w:rsidRPr="00566F6F">
        <w:rPr>
          <w:rFonts w:ascii="Bookman Old Style" w:hAnsi="Bookman Old Style"/>
          <w:b/>
          <w:bCs/>
          <w:sz w:val="22"/>
          <w:szCs w:val="22"/>
        </w:rPr>
        <w:t>Ch</w:t>
      </w:r>
      <w:r w:rsidR="00AD3F16" w:rsidRPr="00F1582B">
        <w:rPr>
          <w:rFonts w:ascii="Bookman Old Style" w:hAnsi="Bookman Old Style"/>
          <w:b/>
          <w:bCs/>
          <w:sz w:val="22"/>
          <w:szCs w:val="22"/>
        </w:rPr>
        <w:t>.</w:t>
      </w:r>
      <w:r w:rsidRPr="00566F6F">
        <w:rPr>
          <w:rFonts w:ascii="Bookman Old Style" w:hAnsi="Bookman Old Style"/>
          <w:b/>
          <w:bCs/>
          <w:sz w:val="22"/>
          <w:szCs w:val="22"/>
        </w:rPr>
        <w:t xml:space="preserve"> 32</w:t>
      </w:r>
      <w:r w:rsidR="00AD3F16" w:rsidRPr="00F1582B">
        <w:rPr>
          <w:rFonts w:ascii="Bookman Old Style" w:hAnsi="Bookman Old Style"/>
          <w:sz w:val="22"/>
          <w:szCs w:val="22"/>
        </w:rPr>
        <w:t>,</w:t>
      </w:r>
      <w:r w:rsidRPr="00566F6F">
        <w:rPr>
          <w:rFonts w:ascii="Bookman Old Style" w:hAnsi="Bookman Old Style"/>
          <w:sz w:val="22"/>
          <w:szCs w:val="22"/>
        </w:rPr>
        <w:t xml:space="preserve"> </w:t>
      </w:r>
      <w:r w:rsidR="00AD3F16" w:rsidRPr="00F1582B">
        <w:rPr>
          <w:rFonts w:ascii="Bookman Old Style" w:hAnsi="Bookman Old Style"/>
          <w:sz w:val="22"/>
          <w:szCs w:val="22"/>
        </w:rPr>
        <w:t>Eel Regulations (Elver Quota System for the 2021 Season)</w:t>
      </w:r>
    </w:p>
    <w:p w14:paraId="0A3652E1" w14:textId="77777777" w:rsidR="00347858" w:rsidRPr="00347858" w:rsidRDefault="00347858" w:rsidP="00347858">
      <w:pPr>
        <w:tabs>
          <w:tab w:val="left" w:pos="-1440"/>
          <w:tab w:val="left" w:pos="-720"/>
          <w:tab w:val="left" w:pos="540"/>
          <w:tab w:val="left" w:pos="10440"/>
        </w:tabs>
        <w:ind w:left="540" w:hanging="540"/>
        <w:rPr>
          <w:rFonts w:ascii="Bookman Old Style" w:hAnsi="Bookman Old Style"/>
          <w:sz w:val="22"/>
          <w:szCs w:val="22"/>
        </w:rPr>
      </w:pPr>
      <w:r w:rsidRPr="00347858">
        <w:rPr>
          <w:rFonts w:ascii="Bookman Old Style" w:hAnsi="Bookman Old Style"/>
          <w:sz w:val="22"/>
          <w:szCs w:val="22"/>
        </w:rPr>
        <w:t xml:space="preserve">TYPE OF RULE: Routine Technical </w:t>
      </w:r>
    </w:p>
    <w:p w14:paraId="61163656" w14:textId="20AB8023" w:rsidR="00347858" w:rsidRPr="00347858" w:rsidRDefault="00347858" w:rsidP="00347858">
      <w:pPr>
        <w:tabs>
          <w:tab w:val="left" w:pos="-1440"/>
          <w:tab w:val="left" w:pos="-720"/>
          <w:tab w:val="left" w:pos="540"/>
          <w:tab w:val="left" w:pos="10440"/>
        </w:tabs>
        <w:ind w:left="540" w:hanging="540"/>
        <w:rPr>
          <w:rFonts w:ascii="Bookman Old Style" w:hAnsi="Bookman Old Style"/>
          <w:b/>
          <w:bCs/>
          <w:sz w:val="22"/>
          <w:szCs w:val="22"/>
        </w:rPr>
      </w:pPr>
      <w:r w:rsidRPr="00347858">
        <w:rPr>
          <w:rFonts w:ascii="Bookman Old Style" w:hAnsi="Bookman Old Style"/>
          <w:sz w:val="22"/>
          <w:szCs w:val="22"/>
        </w:rPr>
        <w:t xml:space="preserve">PROPOSED RULE NUMBER: </w:t>
      </w:r>
      <w:r w:rsidRPr="00347858">
        <w:rPr>
          <w:rFonts w:ascii="Bookman Old Style" w:hAnsi="Bookman Old Style"/>
          <w:b/>
          <w:bCs/>
          <w:sz w:val="22"/>
          <w:szCs w:val="22"/>
        </w:rPr>
        <w:t>2021-P00</w:t>
      </w:r>
      <w:r w:rsidRPr="00F1582B">
        <w:rPr>
          <w:rFonts w:ascii="Bookman Old Style" w:hAnsi="Bookman Old Style"/>
          <w:b/>
          <w:bCs/>
          <w:sz w:val="22"/>
          <w:szCs w:val="22"/>
        </w:rPr>
        <w:t>3</w:t>
      </w:r>
    </w:p>
    <w:p w14:paraId="137729D0" w14:textId="26D9FCB8" w:rsidR="00566F6F" w:rsidRPr="00566F6F" w:rsidRDefault="00566F6F" w:rsidP="00AD3F16">
      <w:pPr>
        <w:tabs>
          <w:tab w:val="left" w:pos="-1440"/>
          <w:tab w:val="left" w:pos="-720"/>
          <w:tab w:val="left" w:pos="540"/>
          <w:tab w:val="left" w:pos="10440"/>
        </w:tabs>
        <w:rPr>
          <w:rFonts w:ascii="Bookman Old Style" w:hAnsi="Bookman Old Style"/>
          <w:sz w:val="22"/>
          <w:szCs w:val="22"/>
        </w:rPr>
      </w:pPr>
      <w:r w:rsidRPr="00566F6F">
        <w:rPr>
          <w:rFonts w:ascii="Bookman Old Style" w:hAnsi="Bookman Old Style"/>
          <w:sz w:val="22"/>
          <w:szCs w:val="22"/>
        </w:rPr>
        <w:t>BRIEF SUMMARY: This proposed rulemaking establishes the elver quota allocations for the 2021 season for individuals licensed under §§</w:t>
      </w:r>
      <w:r w:rsidR="00397354">
        <w:rPr>
          <w:rFonts w:ascii="Bookman Old Style" w:hAnsi="Bookman Old Style"/>
          <w:sz w:val="22"/>
          <w:szCs w:val="22"/>
        </w:rPr>
        <w:t xml:space="preserve"> </w:t>
      </w:r>
      <w:r w:rsidRPr="00566F6F">
        <w:rPr>
          <w:rFonts w:ascii="Bookman Old Style" w:hAnsi="Bookman Old Style"/>
          <w:sz w:val="22"/>
          <w:szCs w:val="22"/>
        </w:rPr>
        <w:t xml:space="preserve">6505-A and 6302-A, and the method of calculating individual elver quota allocations for individuals licensed under 6505-A. 2021 allocations for individuals who held a license in 2020 will be the same as their 2020 allocations, plus any quota associated with licenses not renewed in 2020, or licenses suspended for the duration of the 2021 season, in excess of that which is allocated to new license holders, which will be distributed evenly to all existing license holders. Finally, the proposed rule establishes a tending requirement, so that the contents of fyke nets and Sheldon box traps are removed at least once every 16 hours. The tending requirement is intended to reduce by-catch and elver mortality by requiring harvesters to check nets and box traps on a regular basis. </w:t>
      </w:r>
    </w:p>
    <w:p w14:paraId="3F6163D3"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PUBLIC HEARING: None scheduled </w:t>
      </w:r>
    </w:p>
    <w:p w14:paraId="163F68C0"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COMMENT DEADLINE: February 12, 2021 </w:t>
      </w:r>
    </w:p>
    <w:p w14:paraId="19A25216"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CONTACT PERSON FOR THIS FILING / SMALL BUSINESS IMPACT INFORMATION: Amanda Ellis, Marine Resources, 21 State House Station, Augusta, Maine 04333-0021. Telephone: (207) 624-6573. Fax: (207) 624-6024. TTY: (207) 624-6500 (Deaf/Hard of Hearing). Email: </w:t>
      </w:r>
      <w:hyperlink r:id="rId18" w:history="1">
        <w:r w:rsidRPr="00541178">
          <w:rPr>
            <w:rStyle w:val="Hyperlink"/>
            <w:rFonts w:ascii="Bookman Old Style" w:hAnsi="Bookman Old Style"/>
            <w:sz w:val="22"/>
            <w:szCs w:val="22"/>
          </w:rPr>
          <w:t>dmr.rulemaking@maine.gov</w:t>
        </w:r>
      </w:hyperlink>
      <w:r w:rsidRPr="00541178">
        <w:rPr>
          <w:rFonts w:ascii="Bookman Old Style" w:hAnsi="Bookman Old Style"/>
          <w:sz w:val="22"/>
          <w:szCs w:val="22"/>
        </w:rPr>
        <w:t xml:space="preserve"> .</w:t>
      </w:r>
    </w:p>
    <w:p w14:paraId="0333E2A6"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Hearing facilities: </w:t>
      </w:r>
      <w:r w:rsidRPr="00541178">
        <w:rPr>
          <w:rFonts w:ascii="Bookman Old Style" w:hAnsi="Bookman Old Style"/>
          <w:i/>
          <w:iCs/>
          <w:sz w:val="22"/>
          <w:szCs w:val="22"/>
        </w:rPr>
        <w:t>If you require accommodations due to disability, please contact Meredith Mendelson at (207) 624-6553.</w:t>
      </w:r>
      <w:r w:rsidRPr="00541178">
        <w:rPr>
          <w:rFonts w:ascii="Bookman Old Style" w:hAnsi="Bookman Old Style"/>
          <w:sz w:val="22"/>
          <w:szCs w:val="22"/>
        </w:rPr>
        <w:t xml:space="preserve"> </w:t>
      </w:r>
    </w:p>
    <w:p w14:paraId="788AA6CF"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FINANCIAL IMPACT ON MUNICIPALITIES OR COUNTIES: None</w:t>
      </w:r>
    </w:p>
    <w:p w14:paraId="7A2E4F5B" w14:textId="577B248D"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STATUTORY AUTHORITY FOR THIS RULE: 12 MRS </w:t>
      </w:r>
      <w:bookmarkStart w:id="5" w:name="_Hlk61004082"/>
      <w:r w:rsidRPr="00541178">
        <w:rPr>
          <w:rFonts w:ascii="Bookman Old Style" w:hAnsi="Bookman Old Style"/>
          <w:sz w:val="22"/>
          <w:szCs w:val="22"/>
        </w:rPr>
        <w:t>§</w:t>
      </w:r>
      <w:bookmarkEnd w:id="5"/>
      <w:r w:rsidR="0048255E" w:rsidRPr="00541178">
        <w:rPr>
          <w:rFonts w:ascii="Bookman Old Style" w:hAnsi="Bookman Old Style"/>
          <w:sz w:val="22"/>
          <w:szCs w:val="22"/>
        </w:rPr>
        <w:t>§</w:t>
      </w:r>
      <w:r w:rsidR="0048255E">
        <w:rPr>
          <w:rFonts w:ascii="Bookman Old Style" w:hAnsi="Bookman Old Style"/>
          <w:sz w:val="22"/>
          <w:szCs w:val="22"/>
        </w:rPr>
        <w:t xml:space="preserve"> 6505-A, </w:t>
      </w:r>
      <w:r w:rsidRPr="00541178">
        <w:rPr>
          <w:rFonts w:ascii="Bookman Old Style" w:hAnsi="Bookman Old Style"/>
          <w:sz w:val="22"/>
          <w:szCs w:val="22"/>
        </w:rPr>
        <w:t>6171</w:t>
      </w:r>
    </w:p>
    <w:p w14:paraId="5DA74613"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SUBSTANTIVE STATE OR FEDERAL LAW BEING IMPLEMENTED: Same</w:t>
      </w:r>
    </w:p>
    <w:p w14:paraId="75383605"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DMR RULEMAKING WEBSITE: </w:t>
      </w:r>
      <w:hyperlink r:id="rId19" w:history="1">
        <w:r w:rsidRPr="00541178">
          <w:rPr>
            <w:rStyle w:val="Hyperlink"/>
            <w:rFonts w:ascii="Bookman Old Style" w:hAnsi="Bookman Old Style"/>
            <w:sz w:val="22"/>
            <w:szCs w:val="22"/>
          </w:rPr>
          <w:t>http://www.maine.gov/dmr/rulemaking/</w:t>
        </w:r>
      </w:hyperlink>
      <w:r w:rsidRPr="00541178">
        <w:rPr>
          <w:rFonts w:ascii="Bookman Old Style" w:hAnsi="Bookman Old Style"/>
          <w:sz w:val="22"/>
          <w:szCs w:val="22"/>
        </w:rPr>
        <w:t xml:space="preserve"> .</w:t>
      </w:r>
    </w:p>
    <w:p w14:paraId="087D45F8"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DMR WEBSITE: </w:t>
      </w:r>
      <w:hyperlink r:id="rId20" w:history="1">
        <w:r w:rsidRPr="00541178">
          <w:rPr>
            <w:rStyle w:val="Hyperlink"/>
            <w:rFonts w:ascii="Bookman Old Style" w:hAnsi="Bookman Old Style"/>
            <w:sz w:val="22"/>
            <w:szCs w:val="22"/>
          </w:rPr>
          <w:t>https://www.maine.gov/dmr/index.html</w:t>
        </w:r>
      </w:hyperlink>
      <w:r w:rsidRPr="00541178">
        <w:rPr>
          <w:rFonts w:ascii="Bookman Old Style" w:hAnsi="Bookman Old Style"/>
          <w:sz w:val="22"/>
          <w:szCs w:val="22"/>
        </w:rPr>
        <w:t xml:space="preserve"> .</w:t>
      </w:r>
    </w:p>
    <w:p w14:paraId="48F20127"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DMR RULEMAKING LIAISON: </w:t>
      </w:r>
      <w:hyperlink r:id="rId21" w:history="1">
        <w:r w:rsidRPr="00541178">
          <w:rPr>
            <w:rStyle w:val="Hyperlink"/>
            <w:rFonts w:ascii="Bookman Old Style" w:hAnsi="Bookman Old Style"/>
            <w:sz w:val="22"/>
            <w:szCs w:val="22"/>
          </w:rPr>
          <w:t>Deirdre.Gilbert@Maine.gov</w:t>
        </w:r>
      </w:hyperlink>
      <w:r w:rsidRPr="00541178">
        <w:rPr>
          <w:rFonts w:ascii="Bookman Old Style" w:hAnsi="Bookman Old Style"/>
          <w:sz w:val="22"/>
          <w:szCs w:val="22"/>
        </w:rPr>
        <w:t xml:space="preserve"> . </w:t>
      </w:r>
    </w:p>
    <w:p w14:paraId="7CB2FF0E" w14:textId="7EFA5613" w:rsidR="0057450F" w:rsidRPr="00F1582B" w:rsidRDefault="0057450F" w:rsidP="00F37469">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64C50DD0" w14:textId="76AFC897" w:rsidR="00566F6F" w:rsidRPr="00F1582B" w:rsidRDefault="00566F6F" w:rsidP="00F37469">
      <w:pPr>
        <w:overflowPunct/>
        <w:autoSpaceDE/>
        <w:autoSpaceDN/>
        <w:adjustRightInd/>
        <w:textAlignment w:val="auto"/>
        <w:rPr>
          <w:rFonts w:ascii="Bookman Old Style" w:eastAsiaTheme="minorHAnsi" w:hAnsi="Bookman Old Style" w:cs="Courier New"/>
          <w:sz w:val="22"/>
          <w:szCs w:val="22"/>
        </w:rPr>
      </w:pPr>
    </w:p>
    <w:p w14:paraId="087DC22B" w14:textId="77777777" w:rsidR="00F37469" w:rsidRPr="00F37469" w:rsidRDefault="00F37469" w:rsidP="00F37469">
      <w:pPr>
        <w:tabs>
          <w:tab w:val="left" w:pos="-1440"/>
          <w:tab w:val="left" w:pos="-720"/>
          <w:tab w:val="left" w:pos="540"/>
          <w:tab w:val="left" w:pos="10440"/>
        </w:tabs>
        <w:ind w:left="540" w:hanging="540"/>
        <w:rPr>
          <w:rFonts w:ascii="Bookman Old Style" w:hAnsi="Bookman Old Style"/>
          <w:b/>
          <w:bCs/>
          <w:sz w:val="22"/>
          <w:szCs w:val="22"/>
        </w:rPr>
      </w:pPr>
      <w:r w:rsidRPr="00F37469">
        <w:rPr>
          <w:rFonts w:ascii="Bookman Old Style" w:hAnsi="Bookman Old Style"/>
          <w:sz w:val="22"/>
          <w:szCs w:val="22"/>
        </w:rPr>
        <w:t xml:space="preserve">AGENCY: </w:t>
      </w:r>
      <w:r w:rsidRPr="00F37469">
        <w:rPr>
          <w:rFonts w:ascii="Bookman Old Style" w:hAnsi="Bookman Old Style"/>
          <w:b/>
          <w:bCs/>
          <w:sz w:val="22"/>
          <w:szCs w:val="22"/>
        </w:rPr>
        <w:t>13-188 - Department of Marine Resources (DMR)</w:t>
      </w:r>
    </w:p>
    <w:p w14:paraId="07FB8250" w14:textId="61FF3333" w:rsidR="00317062" w:rsidRPr="00317062" w:rsidRDefault="00317062" w:rsidP="00E81332">
      <w:pPr>
        <w:tabs>
          <w:tab w:val="left" w:pos="-1440"/>
          <w:tab w:val="left" w:pos="-720"/>
          <w:tab w:val="left" w:pos="540"/>
          <w:tab w:val="left" w:pos="10440"/>
        </w:tabs>
        <w:rPr>
          <w:rFonts w:ascii="Bookman Old Style" w:hAnsi="Bookman Old Style"/>
          <w:sz w:val="22"/>
          <w:szCs w:val="22"/>
        </w:rPr>
      </w:pPr>
      <w:r w:rsidRPr="00317062">
        <w:rPr>
          <w:rFonts w:ascii="Bookman Old Style" w:hAnsi="Bookman Old Style"/>
          <w:sz w:val="22"/>
          <w:szCs w:val="22"/>
        </w:rPr>
        <w:t xml:space="preserve">CHAPTER NUMBER AND TITLE: </w:t>
      </w:r>
      <w:r w:rsidR="00E81332" w:rsidRPr="00F1582B">
        <w:rPr>
          <w:rFonts w:ascii="Bookman Old Style" w:hAnsi="Bookman Old Style"/>
          <w:b/>
          <w:bCs/>
          <w:sz w:val="22"/>
          <w:szCs w:val="22"/>
        </w:rPr>
        <w:t>Ch. 34</w:t>
      </w:r>
      <w:r w:rsidR="00E81332" w:rsidRPr="00F1582B">
        <w:rPr>
          <w:rFonts w:ascii="Bookman Old Style" w:hAnsi="Bookman Old Style"/>
          <w:sz w:val="22"/>
          <w:szCs w:val="22"/>
        </w:rPr>
        <w:t xml:space="preserve">, Groundfish Regulations: </w:t>
      </w:r>
      <w:r w:rsidR="00E81332" w:rsidRPr="00F1582B">
        <w:rPr>
          <w:rFonts w:ascii="Bookman Old Style" w:hAnsi="Bookman Old Style"/>
          <w:b/>
          <w:bCs/>
          <w:sz w:val="22"/>
          <w:szCs w:val="22"/>
        </w:rPr>
        <w:t>34.07</w:t>
      </w:r>
      <w:r w:rsidR="00E81332" w:rsidRPr="00F1582B">
        <w:rPr>
          <w:rFonts w:ascii="Bookman Old Style" w:hAnsi="Bookman Old Style"/>
          <w:sz w:val="22"/>
          <w:szCs w:val="22"/>
        </w:rPr>
        <w:t>, Atlantic Halibut Season</w:t>
      </w:r>
    </w:p>
    <w:p w14:paraId="6BDBFB9A" w14:textId="77777777" w:rsidR="00347858" w:rsidRPr="00347858" w:rsidRDefault="00347858" w:rsidP="00347858">
      <w:pPr>
        <w:tabs>
          <w:tab w:val="left" w:pos="-1440"/>
          <w:tab w:val="left" w:pos="-720"/>
          <w:tab w:val="left" w:pos="540"/>
          <w:tab w:val="left" w:pos="10440"/>
        </w:tabs>
        <w:ind w:left="540" w:hanging="540"/>
        <w:rPr>
          <w:rFonts w:ascii="Bookman Old Style" w:hAnsi="Bookman Old Style"/>
          <w:sz w:val="22"/>
          <w:szCs w:val="22"/>
        </w:rPr>
      </w:pPr>
      <w:r w:rsidRPr="00347858">
        <w:rPr>
          <w:rFonts w:ascii="Bookman Old Style" w:hAnsi="Bookman Old Style"/>
          <w:sz w:val="22"/>
          <w:szCs w:val="22"/>
        </w:rPr>
        <w:t xml:space="preserve">TYPE OF RULE: Routine Technical </w:t>
      </w:r>
    </w:p>
    <w:p w14:paraId="71503AFA" w14:textId="1802C1F3" w:rsidR="00347858" w:rsidRPr="00347858" w:rsidRDefault="00347858" w:rsidP="00347858">
      <w:pPr>
        <w:tabs>
          <w:tab w:val="left" w:pos="-1440"/>
          <w:tab w:val="left" w:pos="-720"/>
          <w:tab w:val="left" w:pos="540"/>
          <w:tab w:val="left" w:pos="10440"/>
        </w:tabs>
        <w:ind w:left="540" w:hanging="540"/>
        <w:rPr>
          <w:rFonts w:ascii="Bookman Old Style" w:hAnsi="Bookman Old Style"/>
          <w:b/>
          <w:bCs/>
          <w:sz w:val="22"/>
          <w:szCs w:val="22"/>
        </w:rPr>
      </w:pPr>
      <w:r w:rsidRPr="00347858">
        <w:rPr>
          <w:rFonts w:ascii="Bookman Old Style" w:hAnsi="Bookman Old Style"/>
          <w:sz w:val="22"/>
          <w:szCs w:val="22"/>
        </w:rPr>
        <w:t xml:space="preserve">PROPOSED RULE NUMBER: </w:t>
      </w:r>
      <w:r w:rsidRPr="00347858">
        <w:rPr>
          <w:rFonts w:ascii="Bookman Old Style" w:hAnsi="Bookman Old Style"/>
          <w:b/>
          <w:bCs/>
          <w:sz w:val="22"/>
          <w:szCs w:val="22"/>
        </w:rPr>
        <w:t>2021-P00</w:t>
      </w:r>
      <w:r w:rsidRPr="00F1582B">
        <w:rPr>
          <w:rFonts w:ascii="Bookman Old Style" w:hAnsi="Bookman Old Style"/>
          <w:b/>
          <w:bCs/>
          <w:sz w:val="22"/>
          <w:szCs w:val="22"/>
        </w:rPr>
        <w:t>4</w:t>
      </w:r>
    </w:p>
    <w:p w14:paraId="342F72E0" w14:textId="35B9D6AF" w:rsidR="00317062" w:rsidRPr="00317062" w:rsidRDefault="00317062" w:rsidP="00F1582B">
      <w:pPr>
        <w:tabs>
          <w:tab w:val="left" w:pos="-1440"/>
          <w:tab w:val="left" w:pos="-720"/>
          <w:tab w:val="left" w:pos="540"/>
          <w:tab w:val="left" w:pos="10440"/>
        </w:tabs>
        <w:rPr>
          <w:rFonts w:ascii="Bookman Old Style" w:hAnsi="Bookman Old Style"/>
          <w:sz w:val="22"/>
          <w:szCs w:val="22"/>
        </w:rPr>
      </w:pPr>
      <w:r w:rsidRPr="00317062">
        <w:rPr>
          <w:rFonts w:ascii="Bookman Old Style" w:hAnsi="Bookman Old Style"/>
          <w:sz w:val="22"/>
          <w:szCs w:val="22"/>
        </w:rPr>
        <w:t xml:space="preserve">BRIEF SUMMARY: In May 2020, the Department of Marine Resources adopted an emergency rule in order to remain within the state waters subcomponent of the federal Annual Catch Limit, and to prevent accountability measures from being triggered if the Allowable Biological Catch is exceeded. The Department incorporates the emergency changes via this regular rulemaking. This rulemaking reduces the length of the state waters halibut season by one week at each end of the season (resulting in a season of May 18-June 13). This action is intended to protect and conserve the halibut resource in compliance with the federal management plan and avoid future implementation of accountability measures. </w:t>
      </w:r>
    </w:p>
    <w:p w14:paraId="64F9BF02"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PUBLIC HEARING: None scheduled </w:t>
      </w:r>
    </w:p>
    <w:p w14:paraId="5C21AAD5"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COMMENT DEADLINE: February 12, 2021 </w:t>
      </w:r>
    </w:p>
    <w:p w14:paraId="12A397EE"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CONTACT PERSON FOR THIS FILING / SMALL BUSINESS IMPACT INFORMATION: Amanda Ellis, Marine Resources, 21 State House Station, Augusta, Maine 04333-</w:t>
      </w:r>
      <w:r w:rsidRPr="00541178">
        <w:rPr>
          <w:rFonts w:ascii="Bookman Old Style" w:hAnsi="Bookman Old Style"/>
          <w:sz w:val="22"/>
          <w:szCs w:val="22"/>
        </w:rPr>
        <w:lastRenderedPageBreak/>
        <w:t xml:space="preserve">0021. Telephone: (207) 624-6573. Fax: (207) 624-6024. TTY: (207) 624-6500 (Deaf/Hard of Hearing). Email: </w:t>
      </w:r>
      <w:hyperlink r:id="rId22" w:history="1">
        <w:r w:rsidRPr="00541178">
          <w:rPr>
            <w:rStyle w:val="Hyperlink"/>
            <w:rFonts w:ascii="Bookman Old Style" w:hAnsi="Bookman Old Style"/>
            <w:sz w:val="22"/>
            <w:szCs w:val="22"/>
          </w:rPr>
          <w:t>dmr.rulemaking@maine.gov</w:t>
        </w:r>
      </w:hyperlink>
      <w:r w:rsidRPr="00541178">
        <w:rPr>
          <w:rFonts w:ascii="Bookman Old Style" w:hAnsi="Bookman Old Style"/>
          <w:sz w:val="22"/>
          <w:szCs w:val="22"/>
        </w:rPr>
        <w:t xml:space="preserve"> .</w:t>
      </w:r>
    </w:p>
    <w:p w14:paraId="2908442D"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Hearing facilities: </w:t>
      </w:r>
      <w:r w:rsidRPr="00541178">
        <w:rPr>
          <w:rFonts w:ascii="Bookman Old Style" w:hAnsi="Bookman Old Style"/>
          <w:i/>
          <w:iCs/>
          <w:sz w:val="22"/>
          <w:szCs w:val="22"/>
        </w:rPr>
        <w:t>If you require accommodations due to disability, please contact Meredith Mendelson at (207) 624-6553.</w:t>
      </w:r>
      <w:r w:rsidRPr="00541178">
        <w:rPr>
          <w:rFonts w:ascii="Bookman Old Style" w:hAnsi="Bookman Old Style"/>
          <w:sz w:val="22"/>
          <w:szCs w:val="22"/>
        </w:rPr>
        <w:t xml:space="preserve"> </w:t>
      </w:r>
    </w:p>
    <w:p w14:paraId="3D2C4D76"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FINANCIAL IMPACT ON MUNICIPALITIES OR COUNTIES: None</w:t>
      </w:r>
    </w:p>
    <w:p w14:paraId="67A47CE9" w14:textId="15378E00"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STATUTORY AUTHORITY FOR THIS RULE: 12 MRS §6171</w:t>
      </w:r>
    </w:p>
    <w:p w14:paraId="2C58D6B4"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SUBSTANTIVE STATE OR FEDERAL LAW BEING IMPLEMENTED: Same</w:t>
      </w:r>
    </w:p>
    <w:p w14:paraId="67318BFC"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DMR RULEMAKING WEBSITE: </w:t>
      </w:r>
      <w:hyperlink r:id="rId23" w:history="1">
        <w:r w:rsidRPr="00541178">
          <w:rPr>
            <w:rStyle w:val="Hyperlink"/>
            <w:rFonts w:ascii="Bookman Old Style" w:hAnsi="Bookman Old Style"/>
            <w:sz w:val="22"/>
            <w:szCs w:val="22"/>
          </w:rPr>
          <w:t>http://www.maine.gov/dmr/rulemaking/</w:t>
        </w:r>
      </w:hyperlink>
      <w:r w:rsidRPr="00541178">
        <w:rPr>
          <w:rFonts w:ascii="Bookman Old Style" w:hAnsi="Bookman Old Style"/>
          <w:sz w:val="22"/>
          <w:szCs w:val="22"/>
        </w:rPr>
        <w:t xml:space="preserve"> .</w:t>
      </w:r>
    </w:p>
    <w:p w14:paraId="72D41F28"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DMR WEBSITE: </w:t>
      </w:r>
      <w:hyperlink r:id="rId24" w:history="1">
        <w:r w:rsidRPr="00541178">
          <w:rPr>
            <w:rStyle w:val="Hyperlink"/>
            <w:rFonts w:ascii="Bookman Old Style" w:hAnsi="Bookman Old Style"/>
            <w:sz w:val="22"/>
            <w:szCs w:val="22"/>
          </w:rPr>
          <w:t>https://www.maine.gov/dmr/index.html</w:t>
        </w:r>
      </w:hyperlink>
      <w:r w:rsidRPr="00541178">
        <w:rPr>
          <w:rFonts w:ascii="Bookman Old Style" w:hAnsi="Bookman Old Style"/>
          <w:sz w:val="22"/>
          <w:szCs w:val="22"/>
        </w:rPr>
        <w:t xml:space="preserve"> .</w:t>
      </w:r>
    </w:p>
    <w:p w14:paraId="4EBC2EDA"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DMR RULEMAKING LIAISON: </w:t>
      </w:r>
      <w:hyperlink r:id="rId25" w:history="1">
        <w:r w:rsidRPr="00541178">
          <w:rPr>
            <w:rStyle w:val="Hyperlink"/>
            <w:rFonts w:ascii="Bookman Old Style" w:hAnsi="Bookman Old Style"/>
            <w:sz w:val="22"/>
            <w:szCs w:val="22"/>
          </w:rPr>
          <w:t>Deirdre.Gilbert@Maine.gov</w:t>
        </w:r>
      </w:hyperlink>
      <w:r w:rsidRPr="00541178">
        <w:rPr>
          <w:rFonts w:ascii="Bookman Old Style" w:hAnsi="Bookman Old Style"/>
          <w:sz w:val="22"/>
          <w:szCs w:val="22"/>
        </w:rPr>
        <w:t xml:space="preserve"> . </w:t>
      </w:r>
    </w:p>
    <w:p w14:paraId="50AF3580" w14:textId="6CA45806" w:rsidR="00566F6F" w:rsidRPr="00F1582B" w:rsidRDefault="00566F6F" w:rsidP="00F37469">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77D1C6ED" w14:textId="20F8D4CC" w:rsidR="00566F6F" w:rsidRPr="00F1582B" w:rsidRDefault="00566F6F" w:rsidP="00F37469">
      <w:pPr>
        <w:overflowPunct/>
        <w:autoSpaceDE/>
        <w:autoSpaceDN/>
        <w:adjustRightInd/>
        <w:textAlignment w:val="auto"/>
        <w:rPr>
          <w:rFonts w:ascii="Bookman Old Style" w:eastAsiaTheme="minorHAnsi" w:hAnsi="Bookman Old Style" w:cs="Courier New"/>
          <w:sz w:val="22"/>
          <w:szCs w:val="22"/>
        </w:rPr>
      </w:pPr>
    </w:p>
    <w:p w14:paraId="7D2F4385" w14:textId="77777777" w:rsidR="00F37469" w:rsidRPr="00F37469" w:rsidRDefault="00F37469" w:rsidP="00F37469">
      <w:pPr>
        <w:tabs>
          <w:tab w:val="left" w:pos="-1440"/>
          <w:tab w:val="left" w:pos="-720"/>
          <w:tab w:val="left" w:pos="540"/>
          <w:tab w:val="left" w:pos="10440"/>
        </w:tabs>
        <w:ind w:left="540" w:hanging="540"/>
        <w:rPr>
          <w:rFonts w:ascii="Bookman Old Style" w:hAnsi="Bookman Old Style"/>
          <w:b/>
          <w:bCs/>
          <w:sz w:val="22"/>
          <w:szCs w:val="22"/>
        </w:rPr>
      </w:pPr>
      <w:r w:rsidRPr="00F37469">
        <w:rPr>
          <w:rFonts w:ascii="Bookman Old Style" w:hAnsi="Bookman Old Style"/>
          <w:sz w:val="22"/>
          <w:szCs w:val="22"/>
        </w:rPr>
        <w:t xml:space="preserve">AGENCY: </w:t>
      </w:r>
      <w:r w:rsidRPr="00F37469">
        <w:rPr>
          <w:rFonts w:ascii="Bookman Old Style" w:hAnsi="Bookman Old Style"/>
          <w:b/>
          <w:bCs/>
          <w:sz w:val="22"/>
          <w:szCs w:val="22"/>
        </w:rPr>
        <w:t>13-188 - Department of Marine Resources (DMR)</w:t>
      </w:r>
    </w:p>
    <w:p w14:paraId="5631FD4E" w14:textId="7181B3A0" w:rsidR="004617CA" w:rsidRPr="004617CA" w:rsidRDefault="004617CA" w:rsidP="00F37469">
      <w:pPr>
        <w:tabs>
          <w:tab w:val="left" w:pos="-1440"/>
          <w:tab w:val="left" w:pos="-720"/>
          <w:tab w:val="left" w:pos="540"/>
          <w:tab w:val="left" w:pos="10440"/>
        </w:tabs>
        <w:ind w:left="540" w:hanging="540"/>
        <w:rPr>
          <w:rFonts w:ascii="Bookman Old Style" w:hAnsi="Bookman Old Style"/>
          <w:sz w:val="22"/>
          <w:szCs w:val="22"/>
        </w:rPr>
      </w:pPr>
      <w:r w:rsidRPr="004617CA">
        <w:rPr>
          <w:rFonts w:ascii="Bookman Old Style" w:hAnsi="Bookman Old Style"/>
          <w:sz w:val="22"/>
          <w:szCs w:val="22"/>
        </w:rPr>
        <w:t xml:space="preserve">CHAPTER NUMBER AND TITLE: </w:t>
      </w:r>
      <w:r w:rsidR="00F1582B" w:rsidRPr="00F1582B">
        <w:rPr>
          <w:rFonts w:ascii="Bookman Old Style" w:hAnsi="Bookman Old Style"/>
          <w:b/>
          <w:bCs/>
          <w:sz w:val="22"/>
          <w:szCs w:val="22"/>
        </w:rPr>
        <w:t>Ch. 94</w:t>
      </w:r>
      <w:r w:rsidR="00F1582B" w:rsidRPr="00F1582B">
        <w:rPr>
          <w:rFonts w:ascii="Bookman Old Style" w:hAnsi="Bookman Old Style"/>
          <w:sz w:val="22"/>
          <w:szCs w:val="22"/>
        </w:rPr>
        <w:t>, Sanitary Control of Molluscan Shellfish</w:t>
      </w:r>
    </w:p>
    <w:p w14:paraId="1E9D620C" w14:textId="77777777" w:rsidR="00347858" w:rsidRPr="00347858" w:rsidRDefault="00347858" w:rsidP="00347858">
      <w:pPr>
        <w:tabs>
          <w:tab w:val="left" w:pos="-1440"/>
          <w:tab w:val="left" w:pos="-720"/>
          <w:tab w:val="left" w:pos="540"/>
          <w:tab w:val="left" w:pos="10440"/>
        </w:tabs>
        <w:rPr>
          <w:rFonts w:ascii="Bookman Old Style" w:hAnsi="Bookman Old Style"/>
          <w:sz w:val="22"/>
          <w:szCs w:val="22"/>
        </w:rPr>
      </w:pPr>
      <w:r w:rsidRPr="00347858">
        <w:rPr>
          <w:rFonts w:ascii="Bookman Old Style" w:hAnsi="Bookman Old Style"/>
          <w:sz w:val="22"/>
          <w:szCs w:val="22"/>
        </w:rPr>
        <w:t xml:space="preserve">TYPE OF RULE: Routine Technical </w:t>
      </w:r>
    </w:p>
    <w:p w14:paraId="16C728D3" w14:textId="37B0A214" w:rsidR="00347858" w:rsidRPr="00347858" w:rsidRDefault="00347858" w:rsidP="00347858">
      <w:pPr>
        <w:tabs>
          <w:tab w:val="left" w:pos="-1440"/>
          <w:tab w:val="left" w:pos="-720"/>
          <w:tab w:val="left" w:pos="540"/>
          <w:tab w:val="left" w:pos="10440"/>
        </w:tabs>
        <w:rPr>
          <w:rFonts w:ascii="Bookman Old Style" w:hAnsi="Bookman Old Style"/>
          <w:b/>
          <w:bCs/>
          <w:sz w:val="22"/>
          <w:szCs w:val="22"/>
        </w:rPr>
      </w:pPr>
      <w:r w:rsidRPr="00347858">
        <w:rPr>
          <w:rFonts w:ascii="Bookman Old Style" w:hAnsi="Bookman Old Style"/>
          <w:sz w:val="22"/>
          <w:szCs w:val="22"/>
        </w:rPr>
        <w:t xml:space="preserve">PROPOSED RULE NUMBER: </w:t>
      </w:r>
      <w:r w:rsidRPr="00347858">
        <w:rPr>
          <w:rFonts w:ascii="Bookman Old Style" w:hAnsi="Bookman Old Style"/>
          <w:b/>
          <w:bCs/>
          <w:sz w:val="22"/>
          <w:szCs w:val="22"/>
        </w:rPr>
        <w:t>2021-P00</w:t>
      </w:r>
      <w:r w:rsidRPr="00F1582B">
        <w:rPr>
          <w:rFonts w:ascii="Bookman Old Style" w:hAnsi="Bookman Old Style"/>
          <w:b/>
          <w:bCs/>
          <w:sz w:val="22"/>
          <w:szCs w:val="22"/>
        </w:rPr>
        <w:t>5</w:t>
      </w:r>
    </w:p>
    <w:p w14:paraId="3AF35142" w14:textId="77777777" w:rsidR="004617CA" w:rsidRPr="004617CA" w:rsidRDefault="004617CA" w:rsidP="00F37469">
      <w:pPr>
        <w:tabs>
          <w:tab w:val="left" w:pos="-1440"/>
          <w:tab w:val="left" w:pos="-720"/>
          <w:tab w:val="left" w:pos="540"/>
          <w:tab w:val="left" w:pos="10440"/>
        </w:tabs>
        <w:rPr>
          <w:rFonts w:ascii="Bookman Old Style" w:hAnsi="Bookman Old Style"/>
          <w:sz w:val="22"/>
          <w:szCs w:val="22"/>
        </w:rPr>
      </w:pPr>
      <w:r w:rsidRPr="004617CA">
        <w:rPr>
          <w:rFonts w:ascii="Bookman Old Style" w:hAnsi="Bookman Old Style"/>
          <w:sz w:val="22"/>
          <w:szCs w:val="22"/>
        </w:rPr>
        <w:t>BRIEF SUMMARY: This proposal would amend Chapter 94 to reference the most current version of the National Shellfish Sanitation Program Model Ordinance (Model Ordinance). The proposal would also specify certain compliance requirements for the operation of buying stations. Specifically, buying station representatives would need to maintain activity logs that document information such as date and time of purchase, quantity of shellstock purchased, and the date and time of harvest. The proposed regulation also specifies that vehicles must have a mechanical refrigeration unit, onboard thermometer and a time/temperature data logger. The proposal would also change the expiration date of Shellfish Sanitation Certificates, Bulk Tagging, and Buying Station Permits from June 1</w:t>
      </w:r>
      <w:r w:rsidRPr="004617CA">
        <w:rPr>
          <w:rFonts w:ascii="Bookman Old Style" w:hAnsi="Bookman Old Style"/>
          <w:sz w:val="22"/>
          <w:szCs w:val="22"/>
          <w:vertAlign w:val="superscript"/>
        </w:rPr>
        <w:t>st</w:t>
      </w:r>
      <w:r w:rsidRPr="004617CA">
        <w:rPr>
          <w:rFonts w:ascii="Bookman Old Style" w:hAnsi="Bookman Old Style"/>
          <w:sz w:val="22"/>
          <w:szCs w:val="22"/>
        </w:rPr>
        <w:t xml:space="preserve"> to April 1</w:t>
      </w:r>
      <w:r w:rsidRPr="004617CA">
        <w:rPr>
          <w:rFonts w:ascii="Bookman Old Style" w:hAnsi="Bookman Old Style"/>
          <w:sz w:val="22"/>
          <w:szCs w:val="22"/>
          <w:vertAlign w:val="superscript"/>
        </w:rPr>
        <w:t>st</w:t>
      </w:r>
      <w:r w:rsidRPr="004617CA">
        <w:rPr>
          <w:rFonts w:ascii="Bookman Old Style" w:hAnsi="Bookman Old Style"/>
          <w:sz w:val="22"/>
          <w:szCs w:val="22"/>
        </w:rPr>
        <w:t xml:space="preserve">. The Department is also processing a rule change to Chapter 2 (Aquaculture Regulations), which would establish maximum seed size definitions for growing areas in the prohibited classification. In order to maintain consistency with those anticipated changes, this proposal specifies that aquaculture lease and license holders may buy or possess seed from growing areas in the prohibited classification, so long as the seed size complies with definitions established in Chapter 2. </w:t>
      </w:r>
    </w:p>
    <w:p w14:paraId="327AAD8F"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PUBLIC HEARING: None scheduled </w:t>
      </w:r>
    </w:p>
    <w:p w14:paraId="27612656"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COMMENT DEADLINE: February 12, 2021 </w:t>
      </w:r>
    </w:p>
    <w:p w14:paraId="55086D7C"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CONTACT PERSON FOR THIS FILING / SMALL BUSINESS IMPACT INFORMATION: Amanda Ellis, Marine Resources, 21 State House Station, Augusta, Maine 04333-0021. Telephone: (207) 624-6573. Fax: (207) 624-6024. TTY: (207) 624-6500 (Deaf/Hard of Hearing). Email: </w:t>
      </w:r>
      <w:hyperlink r:id="rId26" w:history="1">
        <w:r w:rsidRPr="00541178">
          <w:rPr>
            <w:rStyle w:val="Hyperlink"/>
            <w:rFonts w:ascii="Bookman Old Style" w:hAnsi="Bookman Old Style"/>
            <w:sz w:val="22"/>
            <w:szCs w:val="22"/>
          </w:rPr>
          <w:t>dmr.rulemaking@maine.gov</w:t>
        </w:r>
      </w:hyperlink>
      <w:r w:rsidRPr="00541178">
        <w:rPr>
          <w:rFonts w:ascii="Bookman Old Style" w:hAnsi="Bookman Old Style"/>
          <w:sz w:val="22"/>
          <w:szCs w:val="22"/>
        </w:rPr>
        <w:t xml:space="preserve"> .</w:t>
      </w:r>
    </w:p>
    <w:p w14:paraId="3F5D0963"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Hearing facilities: </w:t>
      </w:r>
      <w:r w:rsidRPr="00541178">
        <w:rPr>
          <w:rFonts w:ascii="Bookman Old Style" w:hAnsi="Bookman Old Style"/>
          <w:i/>
          <w:iCs/>
          <w:sz w:val="22"/>
          <w:szCs w:val="22"/>
        </w:rPr>
        <w:t>If you require accommodations due to disability, please contact Meredith Mendelson at (207) 624-6553.</w:t>
      </w:r>
      <w:r w:rsidRPr="00541178">
        <w:rPr>
          <w:rFonts w:ascii="Bookman Old Style" w:hAnsi="Bookman Old Style"/>
          <w:sz w:val="22"/>
          <w:szCs w:val="22"/>
        </w:rPr>
        <w:t xml:space="preserve"> </w:t>
      </w:r>
    </w:p>
    <w:p w14:paraId="6F3DDE8C"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FINANCIAL IMPACT ON MUNICIPALITIES OR COUNTIES: None</w:t>
      </w:r>
    </w:p>
    <w:p w14:paraId="338F9AEB" w14:textId="56BD607B"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STATUTORY AUTHORITY FOR THIS RULE: 12 MRS §</w:t>
      </w:r>
      <w:r w:rsidR="0048255E" w:rsidRPr="00541178">
        <w:rPr>
          <w:rFonts w:ascii="Bookman Old Style" w:hAnsi="Bookman Old Style"/>
          <w:sz w:val="22"/>
          <w:szCs w:val="22"/>
        </w:rPr>
        <w:t>§</w:t>
      </w:r>
      <w:r w:rsidR="0048255E">
        <w:rPr>
          <w:rFonts w:ascii="Bookman Old Style" w:hAnsi="Bookman Old Style"/>
          <w:sz w:val="22"/>
          <w:szCs w:val="22"/>
        </w:rPr>
        <w:t xml:space="preserve"> </w:t>
      </w:r>
      <w:r w:rsidRPr="00541178">
        <w:rPr>
          <w:rFonts w:ascii="Bookman Old Style" w:hAnsi="Bookman Old Style"/>
          <w:sz w:val="22"/>
          <w:szCs w:val="22"/>
        </w:rPr>
        <w:t>6171</w:t>
      </w:r>
      <w:r w:rsidR="0048255E">
        <w:rPr>
          <w:rFonts w:ascii="Bookman Old Style" w:hAnsi="Bookman Old Style"/>
          <w:sz w:val="22"/>
          <w:szCs w:val="22"/>
        </w:rPr>
        <w:t>, 6856</w:t>
      </w:r>
    </w:p>
    <w:p w14:paraId="2736FF2A"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SUBSTANTIVE STATE OR FEDERAL LAW BEING IMPLEMENTED: Same</w:t>
      </w:r>
    </w:p>
    <w:p w14:paraId="03E7C747"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DMR RULEMAKING WEBSITE: </w:t>
      </w:r>
      <w:hyperlink r:id="rId27" w:history="1">
        <w:r w:rsidRPr="00541178">
          <w:rPr>
            <w:rStyle w:val="Hyperlink"/>
            <w:rFonts w:ascii="Bookman Old Style" w:hAnsi="Bookman Old Style"/>
            <w:sz w:val="22"/>
            <w:szCs w:val="22"/>
          </w:rPr>
          <w:t>http://www.maine.gov/dmr/rulemaking/</w:t>
        </w:r>
      </w:hyperlink>
      <w:r w:rsidRPr="00541178">
        <w:rPr>
          <w:rFonts w:ascii="Bookman Old Style" w:hAnsi="Bookman Old Style"/>
          <w:sz w:val="22"/>
          <w:szCs w:val="22"/>
        </w:rPr>
        <w:t xml:space="preserve"> .</w:t>
      </w:r>
    </w:p>
    <w:p w14:paraId="6DD49A2D"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DMR WEBSITE: </w:t>
      </w:r>
      <w:hyperlink r:id="rId28" w:history="1">
        <w:r w:rsidRPr="00541178">
          <w:rPr>
            <w:rStyle w:val="Hyperlink"/>
            <w:rFonts w:ascii="Bookman Old Style" w:hAnsi="Bookman Old Style"/>
            <w:sz w:val="22"/>
            <w:szCs w:val="22"/>
          </w:rPr>
          <w:t>https://www.maine.gov/dmr/index.html</w:t>
        </w:r>
      </w:hyperlink>
      <w:r w:rsidRPr="00541178">
        <w:rPr>
          <w:rFonts w:ascii="Bookman Old Style" w:hAnsi="Bookman Old Style"/>
          <w:sz w:val="22"/>
          <w:szCs w:val="22"/>
        </w:rPr>
        <w:t xml:space="preserve"> .</w:t>
      </w:r>
    </w:p>
    <w:p w14:paraId="102B90B5" w14:textId="77777777" w:rsidR="00541178" w:rsidRPr="00541178" w:rsidRDefault="00541178" w:rsidP="00541178">
      <w:pPr>
        <w:pBdr>
          <w:bottom w:val="single" w:sz="4" w:space="1" w:color="auto"/>
        </w:pBdr>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DMR RULEMAKING LIAISON: </w:t>
      </w:r>
      <w:hyperlink r:id="rId29" w:history="1">
        <w:r w:rsidRPr="00541178">
          <w:rPr>
            <w:rStyle w:val="Hyperlink"/>
            <w:rFonts w:ascii="Bookman Old Style" w:hAnsi="Bookman Old Style"/>
            <w:sz w:val="22"/>
            <w:szCs w:val="22"/>
          </w:rPr>
          <w:t>Deirdre.Gilbert@Maine.gov</w:t>
        </w:r>
      </w:hyperlink>
      <w:r w:rsidRPr="00541178">
        <w:rPr>
          <w:rFonts w:ascii="Bookman Old Style" w:hAnsi="Bookman Old Style"/>
          <w:sz w:val="22"/>
          <w:szCs w:val="22"/>
        </w:rPr>
        <w:t xml:space="preserve"> . </w:t>
      </w:r>
    </w:p>
    <w:p w14:paraId="05086277" w14:textId="2DB6263B" w:rsidR="00317062" w:rsidRPr="00F1582B" w:rsidRDefault="00317062" w:rsidP="00F37469">
      <w:pPr>
        <w:pBdr>
          <w:bottom w:val="single" w:sz="4" w:space="1" w:color="auto"/>
        </w:pBdr>
        <w:overflowPunct/>
        <w:autoSpaceDE/>
        <w:autoSpaceDN/>
        <w:adjustRightInd/>
        <w:textAlignment w:val="auto"/>
        <w:rPr>
          <w:rFonts w:ascii="Bookman Old Style" w:eastAsiaTheme="minorHAnsi" w:hAnsi="Bookman Old Style" w:cs="Courier New"/>
          <w:sz w:val="22"/>
          <w:szCs w:val="22"/>
        </w:rPr>
      </w:pPr>
    </w:p>
    <w:p w14:paraId="3FE56559" w14:textId="5E6DDED9" w:rsidR="00317062" w:rsidRPr="00F1582B" w:rsidRDefault="00317062" w:rsidP="00F37469">
      <w:pPr>
        <w:overflowPunct/>
        <w:autoSpaceDE/>
        <w:autoSpaceDN/>
        <w:adjustRightInd/>
        <w:textAlignment w:val="auto"/>
        <w:rPr>
          <w:rFonts w:ascii="Bookman Old Style" w:eastAsiaTheme="minorHAnsi" w:hAnsi="Bookman Old Style" w:cs="Courier New"/>
          <w:sz w:val="22"/>
          <w:szCs w:val="22"/>
        </w:rPr>
      </w:pPr>
    </w:p>
    <w:p w14:paraId="0614A473" w14:textId="77777777" w:rsidR="00F37469" w:rsidRPr="00F37469" w:rsidRDefault="00F37469" w:rsidP="00F37469">
      <w:pPr>
        <w:tabs>
          <w:tab w:val="left" w:pos="-1440"/>
          <w:tab w:val="left" w:pos="-720"/>
          <w:tab w:val="left" w:pos="540"/>
          <w:tab w:val="left" w:pos="10440"/>
        </w:tabs>
        <w:ind w:left="540" w:hanging="540"/>
        <w:rPr>
          <w:rFonts w:ascii="Bookman Old Style" w:hAnsi="Bookman Old Style"/>
          <w:b/>
          <w:bCs/>
          <w:sz w:val="22"/>
          <w:szCs w:val="22"/>
        </w:rPr>
      </w:pPr>
      <w:r w:rsidRPr="00F37469">
        <w:rPr>
          <w:rFonts w:ascii="Bookman Old Style" w:hAnsi="Bookman Old Style"/>
          <w:sz w:val="22"/>
          <w:szCs w:val="22"/>
        </w:rPr>
        <w:t xml:space="preserve">AGENCY: </w:t>
      </w:r>
      <w:r w:rsidRPr="00F37469">
        <w:rPr>
          <w:rFonts w:ascii="Bookman Old Style" w:hAnsi="Bookman Old Style"/>
          <w:b/>
          <w:bCs/>
          <w:sz w:val="22"/>
          <w:szCs w:val="22"/>
        </w:rPr>
        <w:t>13-188 - Department of Marine Resources (DMR)</w:t>
      </w:r>
    </w:p>
    <w:p w14:paraId="50D7660B" w14:textId="071D5CCF" w:rsidR="008944EB" w:rsidRPr="008944EB" w:rsidRDefault="008944EB" w:rsidP="00F37469">
      <w:pPr>
        <w:tabs>
          <w:tab w:val="left" w:pos="-1440"/>
          <w:tab w:val="left" w:pos="-720"/>
          <w:tab w:val="left" w:pos="540"/>
          <w:tab w:val="left" w:pos="10440"/>
        </w:tabs>
        <w:ind w:left="540" w:hanging="540"/>
        <w:rPr>
          <w:rFonts w:ascii="Bookman Old Style" w:hAnsi="Bookman Old Style"/>
          <w:sz w:val="22"/>
          <w:szCs w:val="22"/>
        </w:rPr>
      </w:pPr>
      <w:r w:rsidRPr="008944EB">
        <w:rPr>
          <w:rFonts w:ascii="Bookman Old Style" w:hAnsi="Bookman Old Style"/>
          <w:sz w:val="22"/>
          <w:szCs w:val="22"/>
        </w:rPr>
        <w:t xml:space="preserve">CHAPTER NUMBER AND TITLE: </w:t>
      </w:r>
      <w:r w:rsidR="007122CB" w:rsidRPr="007122CB">
        <w:rPr>
          <w:rFonts w:ascii="Bookman Old Style" w:hAnsi="Bookman Old Style"/>
          <w:b/>
          <w:bCs/>
          <w:sz w:val="22"/>
          <w:szCs w:val="22"/>
        </w:rPr>
        <w:t>Ch. 115</w:t>
      </w:r>
      <w:r w:rsidR="007122CB" w:rsidRPr="007122CB">
        <w:rPr>
          <w:rFonts w:ascii="Bookman Old Style" w:hAnsi="Bookman Old Style"/>
          <w:sz w:val="22"/>
          <w:szCs w:val="22"/>
        </w:rPr>
        <w:t>,</w:t>
      </w:r>
      <w:r w:rsidR="007122CB">
        <w:rPr>
          <w:rFonts w:ascii="Bookman Old Style" w:hAnsi="Bookman Old Style"/>
          <w:sz w:val="22"/>
          <w:szCs w:val="22"/>
        </w:rPr>
        <w:t xml:space="preserve"> </w:t>
      </w:r>
      <w:r w:rsidR="007122CB" w:rsidRPr="007122CB">
        <w:rPr>
          <w:rFonts w:ascii="Bookman Old Style" w:hAnsi="Bookman Old Style"/>
          <w:i/>
          <w:iCs/>
          <w:sz w:val="22"/>
          <w:szCs w:val="22"/>
        </w:rPr>
        <w:t>Vibrio parahaemolyticus</w:t>
      </w:r>
      <w:r w:rsidR="007122CB" w:rsidRPr="007122CB">
        <w:rPr>
          <w:rFonts w:ascii="Bookman Old Style" w:hAnsi="Bookman Old Style"/>
          <w:sz w:val="22"/>
          <w:szCs w:val="22"/>
        </w:rPr>
        <w:t xml:space="preserve"> Control Plan</w:t>
      </w:r>
    </w:p>
    <w:p w14:paraId="262B8168" w14:textId="77777777" w:rsidR="00347858" w:rsidRPr="00347858" w:rsidRDefault="00347858" w:rsidP="00347858">
      <w:pPr>
        <w:overflowPunct/>
        <w:autoSpaceDE/>
        <w:adjustRightInd/>
        <w:contextualSpacing/>
        <w:textAlignment w:val="auto"/>
        <w:rPr>
          <w:rFonts w:ascii="Bookman Old Style" w:hAnsi="Bookman Old Style"/>
          <w:sz w:val="22"/>
          <w:szCs w:val="22"/>
        </w:rPr>
      </w:pPr>
      <w:r w:rsidRPr="00347858">
        <w:rPr>
          <w:rFonts w:ascii="Bookman Old Style" w:hAnsi="Bookman Old Style"/>
          <w:sz w:val="22"/>
          <w:szCs w:val="22"/>
        </w:rPr>
        <w:lastRenderedPageBreak/>
        <w:t xml:space="preserve">TYPE OF RULE: Routine Technical </w:t>
      </w:r>
    </w:p>
    <w:p w14:paraId="6E103BD5" w14:textId="65AA1680" w:rsidR="00347858" w:rsidRPr="00347858" w:rsidRDefault="00347858" w:rsidP="00347858">
      <w:pPr>
        <w:overflowPunct/>
        <w:autoSpaceDE/>
        <w:adjustRightInd/>
        <w:contextualSpacing/>
        <w:textAlignment w:val="auto"/>
        <w:rPr>
          <w:rFonts w:ascii="Bookman Old Style" w:hAnsi="Bookman Old Style"/>
          <w:b/>
          <w:bCs/>
          <w:sz w:val="22"/>
          <w:szCs w:val="22"/>
        </w:rPr>
      </w:pPr>
      <w:r w:rsidRPr="00347858">
        <w:rPr>
          <w:rFonts w:ascii="Bookman Old Style" w:hAnsi="Bookman Old Style"/>
          <w:sz w:val="22"/>
          <w:szCs w:val="22"/>
        </w:rPr>
        <w:t xml:space="preserve">PROPOSED RULE NUMBER: </w:t>
      </w:r>
      <w:r w:rsidRPr="00347858">
        <w:rPr>
          <w:rFonts w:ascii="Bookman Old Style" w:hAnsi="Bookman Old Style"/>
          <w:b/>
          <w:bCs/>
          <w:sz w:val="22"/>
          <w:szCs w:val="22"/>
        </w:rPr>
        <w:t>2021-P00</w:t>
      </w:r>
      <w:r w:rsidRPr="00F1582B">
        <w:rPr>
          <w:rFonts w:ascii="Bookman Old Style" w:hAnsi="Bookman Old Style"/>
          <w:b/>
          <w:bCs/>
          <w:sz w:val="22"/>
          <w:szCs w:val="22"/>
        </w:rPr>
        <w:t>6</w:t>
      </w:r>
    </w:p>
    <w:p w14:paraId="21374741" w14:textId="195D2565" w:rsidR="008944EB" w:rsidRPr="008944EB" w:rsidRDefault="008944EB" w:rsidP="00F37469">
      <w:pPr>
        <w:overflowPunct/>
        <w:autoSpaceDE/>
        <w:adjustRightInd/>
        <w:contextualSpacing/>
        <w:textAlignment w:val="auto"/>
        <w:rPr>
          <w:rFonts w:ascii="Bookman Old Style" w:eastAsia="Calibri" w:hAnsi="Bookman Old Style" w:cs="Arial"/>
          <w:sz w:val="22"/>
          <w:szCs w:val="22"/>
        </w:rPr>
      </w:pPr>
      <w:r w:rsidRPr="008944EB">
        <w:rPr>
          <w:rFonts w:ascii="Bookman Old Style" w:hAnsi="Bookman Old Style"/>
          <w:sz w:val="22"/>
          <w:szCs w:val="22"/>
        </w:rPr>
        <w:t xml:space="preserve">BRIEF SUMMARY: This proposed regulation would add specified areas of the </w:t>
      </w:r>
      <w:r w:rsidRPr="008944EB">
        <w:rPr>
          <w:rFonts w:ascii="Bookman Old Style" w:eastAsia="Calibri" w:hAnsi="Bookman Old Style"/>
          <w:sz w:val="22"/>
          <w:szCs w:val="22"/>
        </w:rPr>
        <w:t>Scarborough and Nonesuch Rivers and Spinney Creek to existing vibrio control areas. It would change the dates the control plan is in effect in all designated control areas from May 1</w:t>
      </w:r>
      <w:r w:rsidRPr="008944EB">
        <w:rPr>
          <w:rFonts w:ascii="Bookman Old Style" w:eastAsia="Calibri" w:hAnsi="Bookman Old Style"/>
          <w:sz w:val="22"/>
          <w:szCs w:val="22"/>
          <w:vertAlign w:val="superscript"/>
        </w:rPr>
        <w:t>st</w:t>
      </w:r>
      <w:r w:rsidRPr="008944EB">
        <w:rPr>
          <w:rFonts w:ascii="Bookman Old Style" w:eastAsia="Calibri" w:hAnsi="Bookman Old Style"/>
          <w:sz w:val="22"/>
          <w:szCs w:val="22"/>
        </w:rPr>
        <w:t xml:space="preserve"> through October 31</w:t>
      </w:r>
      <w:r w:rsidRPr="008944EB">
        <w:rPr>
          <w:rFonts w:ascii="Bookman Old Style" w:eastAsia="Calibri" w:hAnsi="Bookman Old Style"/>
          <w:sz w:val="22"/>
          <w:szCs w:val="22"/>
          <w:vertAlign w:val="superscript"/>
        </w:rPr>
        <w:t>st</w:t>
      </w:r>
      <w:r w:rsidRPr="008944EB">
        <w:rPr>
          <w:rFonts w:ascii="Bookman Old Style" w:eastAsia="Calibri" w:hAnsi="Bookman Old Style"/>
          <w:sz w:val="22"/>
          <w:szCs w:val="22"/>
        </w:rPr>
        <w:t xml:space="preserve"> to June 1</w:t>
      </w:r>
      <w:r w:rsidRPr="008944EB">
        <w:rPr>
          <w:rFonts w:ascii="Bookman Old Style" w:eastAsia="Calibri" w:hAnsi="Bookman Old Style"/>
          <w:sz w:val="22"/>
          <w:szCs w:val="22"/>
          <w:vertAlign w:val="superscript"/>
        </w:rPr>
        <w:t>st</w:t>
      </w:r>
      <w:r w:rsidRPr="008944EB">
        <w:rPr>
          <w:rFonts w:ascii="Bookman Old Style" w:eastAsia="Calibri" w:hAnsi="Bookman Old Style"/>
          <w:sz w:val="22"/>
          <w:szCs w:val="22"/>
        </w:rPr>
        <w:t xml:space="preserve"> though October 15</w:t>
      </w:r>
      <w:r w:rsidRPr="008944EB">
        <w:rPr>
          <w:rFonts w:ascii="Bookman Old Style" w:eastAsia="Calibri" w:hAnsi="Bookman Old Style"/>
          <w:sz w:val="22"/>
          <w:szCs w:val="22"/>
          <w:vertAlign w:val="superscript"/>
        </w:rPr>
        <w:t>th</w:t>
      </w:r>
      <w:r w:rsidRPr="008944EB">
        <w:rPr>
          <w:rFonts w:ascii="Bookman Old Style" w:eastAsia="Calibri" w:hAnsi="Bookman Old Style"/>
          <w:sz w:val="22"/>
          <w:szCs w:val="22"/>
        </w:rPr>
        <w:t>. It would change the submission deadline for control plans from March 1</w:t>
      </w:r>
      <w:r w:rsidRPr="008944EB">
        <w:rPr>
          <w:rFonts w:ascii="Bookman Old Style" w:eastAsia="Calibri" w:hAnsi="Bookman Old Style"/>
          <w:sz w:val="22"/>
          <w:szCs w:val="22"/>
          <w:vertAlign w:val="superscript"/>
        </w:rPr>
        <w:t>st</w:t>
      </w:r>
      <w:r w:rsidRPr="008944EB">
        <w:rPr>
          <w:rFonts w:ascii="Bookman Old Style" w:eastAsia="Calibri" w:hAnsi="Bookman Old Style"/>
          <w:sz w:val="22"/>
          <w:szCs w:val="22"/>
        </w:rPr>
        <w:t xml:space="preserve"> to April 1</w:t>
      </w:r>
      <w:r w:rsidRPr="008944EB">
        <w:rPr>
          <w:rFonts w:ascii="Bookman Old Style" w:eastAsia="Calibri" w:hAnsi="Bookman Old Style"/>
          <w:sz w:val="22"/>
          <w:szCs w:val="22"/>
          <w:vertAlign w:val="superscript"/>
        </w:rPr>
        <w:t>st</w:t>
      </w:r>
      <w:r w:rsidRPr="008944EB">
        <w:rPr>
          <w:rFonts w:ascii="Bookman Old Style" w:eastAsia="Calibri" w:hAnsi="Bookman Old Style"/>
          <w:sz w:val="22"/>
          <w:szCs w:val="22"/>
        </w:rPr>
        <w:t>. The proposed rule also modifies what information harvesters and dealers must include in their control plans. It also permits recreational harvest in designated control areas provided the town has a municipal shellfish ordinance that issues recreational licenses, and the municipality provides vibrio education to recreational harvesters prior to the issuance of the recreational license.</w:t>
      </w:r>
      <w:r w:rsidR="00F37469" w:rsidRPr="00F1582B">
        <w:rPr>
          <w:rFonts w:ascii="Bookman Old Style" w:eastAsia="Calibri" w:hAnsi="Bookman Old Style" w:cs="Arial"/>
          <w:sz w:val="22"/>
          <w:szCs w:val="22"/>
        </w:rPr>
        <w:t xml:space="preserve"> </w:t>
      </w:r>
    </w:p>
    <w:p w14:paraId="360A1615" w14:textId="77777777" w:rsidR="00541178" w:rsidRPr="00541178" w:rsidRDefault="00541178" w:rsidP="00633740">
      <w:pPr>
        <w:tabs>
          <w:tab w:val="left" w:pos="270"/>
        </w:tabs>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PUBLIC HEARING: None scheduled </w:t>
      </w:r>
    </w:p>
    <w:p w14:paraId="3BFDFA19" w14:textId="77777777" w:rsidR="00541178" w:rsidRPr="00541178" w:rsidRDefault="00541178" w:rsidP="00633740">
      <w:pPr>
        <w:tabs>
          <w:tab w:val="left" w:pos="270"/>
        </w:tabs>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COMMENT DEADLINE: February 12, 2021 </w:t>
      </w:r>
    </w:p>
    <w:p w14:paraId="19705C17" w14:textId="77777777" w:rsidR="00541178" w:rsidRPr="00541178" w:rsidRDefault="00541178" w:rsidP="00633740">
      <w:pPr>
        <w:tabs>
          <w:tab w:val="left" w:pos="270"/>
        </w:tabs>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CONTACT PERSON FOR THIS FILING / SMALL BUSINESS IMPACT INFORMATION: Amanda Ellis, Marine Resources, 21 State House Station, Augusta, Maine 04333-0021. Telephone: (207) 624-6573. Fax: (207) 624-6024. TTY: (207) 624-6500 (Deaf/Hard of Hearing). Email: </w:t>
      </w:r>
      <w:hyperlink r:id="rId30" w:history="1">
        <w:r w:rsidRPr="00541178">
          <w:rPr>
            <w:rStyle w:val="Hyperlink"/>
            <w:rFonts w:ascii="Bookman Old Style" w:hAnsi="Bookman Old Style"/>
            <w:sz w:val="22"/>
            <w:szCs w:val="22"/>
          </w:rPr>
          <w:t>dmr.rulemaking@maine.gov</w:t>
        </w:r>
      </w:hyperlink>
      <w:r w:rsidRPr="00541178">
        <w:rPr>
          <w:rFonts w:ascii="Bookman Old Style" w:hAnsi="Bookman Old Style"/>
          <w:sz w:val="22"/>
          <w:szCs w:val="22"/>
        </w:rPr>
        <w:t xml:space="preserve"> .</w:t>
      </w:r>
    </w:p>
    <w:p w14:paraId="06898B04" w14:textId="77777777" w:rsidR="00541178" w:rsidRPr="00541178" w:rsidRDefault="00541178" w:rsidP="00633740">
      <w:pPr>
        <w:tabs>
          <w:tab w:val="left" w:pos="270"/>
        </w:tabs>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Hearing facilities: </w:t>
      </w:r>
      <w:r w:rsidRPr="00541178">
        <w:rPr>
          <w:rFonts w:ascii="Bookman Old Style" w:hAnsi="Bookman Old Style"/>
          <w:i/>
          <w:iCs/>
          <w:sz w:val="22"/>
          <w:szCs w:val="22"/>
        </w:rPr>
        <w:t>If you require accommodations due to disability, please contact Meredith Mendelson at (207) 624-6553.</w:t>
      </w:r>
      <w:r w:rsidRPr="00541178">
        <w:rPr>
          <w:rFonts w:ascii="Bookman Old Style" w:hAnsi="Bookman Old Style"/>
          <w:sz w:val="22"/>
          <w:szCs w:val="22"/>
        </w:rPr>
        <w:t xml:space="preserve"> </w:t>
      </w:r>
    </w:p>
    <w:p w14:paraId="65A6D5D1" w14:textId="77777777" w:rsidR="00541178" w:rsidRPr="00541178" w:rsidRDefault="00541178" w:rsidP="00633740">
      <w:pPr>
        <w:tabs>
          <w:tab w:val="left" w:pos="270"/>
        </w:tabs>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FINANCIAL IMPACT ON MUNICIPALITIES OR COUNTIES: None</w:t>
      </w:r>
    </w:p>
    <w:p w14:paraId="4C65AA10" w14:textId="77777777" w:rsidR="00541178" w:rsidRPr="00541178" w:rsidRDefault="00541178" w:rsidP="00633740">
      <w:pPr>
        <w:tabs>
          <w:tab w:val="left" w:pos="270"/>
        </w:tabs>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STATUTORY AUTHORITY FOR THIS RULE: 12 MRS §6171-A</w:t>
      </w:r>
    </w:p>
    <w:p w14:paraId="7339FA4E" w14:textId="77777777" w:rsidR="00541178" w:rsidRPr="00541178" w:rsidRDefault="00541178" w:rsidP="00633740">
      <w:pPr>
        <w:tabs>
          <w:tab w:val="left" w:pos="270"/>
        </w:tabs>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SUBSTANTIVE STATE OR FEDERAL LAW BEING IMPLEMENTED: Same</w:t>
      </w:r>
    </w:p>
    <w:p w14:paraId="12448204" w14:textId="77777777" w:rsidR="00541178" w:rsidRPr="00541178" w:rsidRDefault="00541178" w:rsidP="00633740">
      <w:pPr>
        <w:tabs>
          <w:tab w:val="left" w:pos="270"/>
        </w:tabs>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DMR RULEMAKING WEBSITE: </w:t>
      </w:r>
      <w:hyperlink r:id="rId31" w:history="1">
        <w:r w:rsidRPr="00541178">
          <w:rPr>
            <w:rStyle w:val="Hyperlink"/>
            <w:rFonts w:ascii="Bookman Old Style" w:hAnsi="Bookman Old Style"/>
            <w:sz w:val="22"/>
            <w:szCs w:val="22"/>
          </w:rPr>
          <w:t>http://www.maine.gov/dmr/rulemaking/</w:t>
        </w:r>
      </w:hyperlink>
      <w:r w:rsidRPr="00541178">
        <w:rPr>
          <w:rFonts w:ascii="Bookman Old Style" w:hAnsi="Bookman Old Style"/>
          <w:sz w:val="22"/>
          <w:szCs w:val="22"/>
        </w:rPr>
        <w:t xml:space="preserve"> .</w:t>
      </w:r>
    </w:p>
    <w:p w14:paraId="693C9AB5" w14:textId="77777777" w:rsidR="00541178" w:rsidRPr="00541178" w:rsidRDefault="00541178" w:rsidP="00633740">
      <w:pPr>
        <w:tabs>
          <w:tab w:val="left" w:pos="270"/>
        </w:tabs>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DMR WEBSITE: </w:t>
      </w:r>
      <w:hyperlink r:id="rId32" w:history="1">
        <w:r w:rsidRPr="00541178">
          <w:rPr>
            <w:rStyle w:val="Hyperlink"/>
            <w:rFonts w:ascii="Bookman Old Style" w:hAnsi="Bookman Old Style"/>
            <w:sz w:val="22"/>
            <w:szCs w:val="22"/>
          </w:rPr>
          <w:t>https://www.maine.gov/dmr/index.html</w:t>
        </w:r>
      </w:hyperlink>
      <w:r w:rsidRPr="00541178">
        <w:rPr>
          <w:rFonts w:ascii="Bookman Old Style" w:hAnsi="Bookman Old Style"/>
          <w:sz w:val="22"/>
          <w:szCs w:val="22"/>
        </w:rPr>
        <w:t xml:space="preserve"> .</w:t>
      </w:r>
    </w:p>
    <w:p w14:paraId="550807FD" w14:textId="77777777" w:rsidR="00541178" w:rsidRPr="00541178" w:rsidRDefault="00541178" w:rsidP="00633740">
      <w:pPr>
        <w:tabs>
          <w:tab w:val="left" w:pos="270"/>
        </w:tabs>
        <w:overflowPunct/>
        <w:autoSpaceDE/>
        <w:autoSpaceDN/>
        <w:adjustRightInd/>
        <w:textAlignment w:val="auto"/>
        <w:rPr>
          <w:rFonts w:ascii="Bookman Old Style" w:hAnsi="Bookman Old Style"/>
          <w:sz w:val="22"/>
          <w:szCs w:val="22"/>
        </w:rPr>
      </w:pPr>
      <w:r w:rsidRPr="00541178">
        <w:rPr>
          <w:rFonts w:ascii="Bookman Old Style" w:hAnsi="Bookman Old Style"/>
          <w:sz w:val="22"/>
          <w:szCs w:val="22"/>
        </w:rPr>
        <w:t xml:space="preserve">DMR RULEMAKING LIAISON: </w:t>
      </w:r>
      <w:hyperlink r:id="rId33" w:history="1">
        <w:r w:rsidRPr="00541178">
          <w:rPr>
            <w:rStyle w:val="Hyperlink"/>
            <w:rFonts w:ascii="Bookman Old Style" w:hAnsi="Bookman Old Style"/>
            <w:sz w:val="22"/>
            <w:szCs w:val="22"/>
          </w:rPr>
          <w:t>Deirdre.Gilbert@Maine.gov</w:t>
        </w:r>
      </w:hyperlink>
      <w:r w:rsidRPr="00541178">
        <w:rPr>
          <w:rFonts w:ascii="Bookman Old Style" w:hAnsi="Bookman Old Style"/>
          <w:sz w:val="22"/>
          <w:szCs w:val="22"/>
        </w:rPr>
        <w:t xml:space="preserve"> . </w:t>
      </w:r>
    </w:p>
    <w:p w14:paraId="18A19072" w14:textId="77777777" w:rsidR="0057450F" w:rsidRPr="00F1582B" w:rsidRDefault="0057450F" w:rsidP="00D9499D">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310CFA43" w:rsidR="00325B55" w:rsidRPr="00F1582B" w:rsidRDefault="00633740" w:rsidP="00D9499D">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Pr>
          <w:rFonts w:ascii="Bookman Old Style" w:eastAsiaTheme="minorHAnsi" w:hAnsi="Bookman Old Style"/>
          <w:b/>
          <w:sz w:val="22"/>
          <w:szCs w:val="22"/>
        </w:rPr>
        <w:t>ADOPTION</w:t>
      </w:r>
      <w:r w:rsidR="004607B9" w:rsidRPr="00F1582B">
        <w:rPr>
          <w:rFonts w:ascii="Bookman Old Style" w:eastAsiaTheme="minorHAnsi" w:hAnsi="Bookman Old Style"/>
          <w:b/>
          <w:sz w:val="22"/>
          <w:szCs w:val="22"/>
        </w:rPr>
        <w:t>S</w:t>
      </w:r>
    </w:p>
    <w:p w14:paraId="065C1F05" w14:textId="77777777" w:rsidR="00A67558" w:rsidRPr="00F1582B" w:rsidRDefault="00A67558" w:rsidP="00D9499D">
      <w:pPr>
        <w:keepNext/>
        <w:keepLines/>
        <w:tabs>
          <w:tab w:val="left" w:pos="-1440"/>
          <w:tab w:val="left" w:pos="-720"/>
          <w:tab w:val="left" w:pos="4320"/>
          <w:tab w:val="left" w:pos="10440"/>
        </w:tabs>
        <w:rPr>
          <w:rFonts w:ascii="Bookman Old Style" w:hAnsi="Bookman Old Style"/>
          <w:sz w:val="22"/>
          <w:szCs w:val="22"/>
        </w:rPr>
      </w:pPr>
    </w:p>
    <w:p w14:paraId="1FAB5922" w14:textId="65E46D9C" w:rsidR="00AF6F32" w:rsidRPr="00FF7ABC" w:rsidRDefault="00AF6F32" w:rsidP="00AF6F32">
      <w:pPr>
        <w:ind w:right="5"/>
        <w:rPr>
          <w:rFonts w:ascii="Bookman Old Style" w:hAnsi="Bookman Old Style"/>
          <w:sz w:val="22"/>
          <w:szCs w:val="22"/>
        </w:rPr>
      </w:pPr>
      <w:r w:rsidRPr="00FF7ABC">
        <w:rPr>
          <w:rFonts w:ascii="Bookman Old Style" w:hAnsi="Bookman Old Style"/>
          <w:sz w:val="22"/>
          <w:szCs w:val="22"/>
        </w:rPr>
        <w:t xml:space="preserve">AGENCY: </w:t>
      </w:r>
      <w:r w:rsidR="002C5A4F" w:rsidRPr="002C5A4F">
        <w:rPr>
          <w:rFonts w:ascii="Bookman Old Style" w:hAnsi="Bookman Old Style"/>
          <w:b/>
          <w:bCs/>
          <w:sz w:val="22"/>
          <w:szCs w:val="22"/>
        </w:rPr>
        <w:t>10-148</w:t>
      </w:r>
      <w:r w:rsidR="002C5A4F">
        <w:rPr>
          <w:rFonts w:ascii="Bookman Old Style" w:hAnsi="Bookman Old Style"/>
          <w:sz w:val="22"/>
          <w:szCs w:val="22"/>
        </w:rPr>
        <w:t xml:space="preserve"> - </w:t>
      </w:r>
      <w:r w:rsidRPr="00FF7ABC">
        <w:rPr>
          <w:rFonts w:ascii="Bookman Old Style" w:hAnsi="Bookman Old Style"/>
          <w:sz w:val="22"/>
          <w:szCs w:val="22"/>
        </w:rPr>
        <w:t>Department of Health and Human Services</w:t>
      </w:r>
      <w:r w:rsidR="002C5A4F">
        <w:rPr>
          <w:rFonts w:ascii="Bookman Old Style" w:hAnsi="Bookman Old Style"/>
          <w:sz w:val="22"/>
          <w:szCs w:val="22"/>
        </w:rPr>
        <w:t xml:space="preserve"> (DHHS)</w:t>
      </w:r>
      <w:r w:rsidRPr="00FF7ABC">
        <w:rPr>
          <w:rFonts w:ascii="Bookman Old Style" w:hAnsi="Bookman Old Style"/>
          <w:sz w:val="22"/>
          <w:szCs w:val="22"/>
        </w:rPr>
        <w:t xml:space="preserve">, </w:t>
      </w:r>
      <w:r w:rsidRPr="002C5A4F">
        <w:rPr>
          <w:rFonts w:ascii="Bookman Old Style" w:hAnsi="Bookman Old Style"/>
          <w:b/>
          <w:bCs/>
          <w:sz w:val="22"/>
          <w:szCs w:val="22"/>
        </w:rPr>
        <w:t>Office of Child and Family Services</w:t>
      </w:r>
      <w:r w:rsidR="002C5A4F" w:rsidRPr="002C5A4F">
        <w:rPr>
          <w:rFonts w:ascii="Bookman Old Style" w:hAnsi="Bookman Old Style"/>
          <w:b/>
          <w:bCs/>
          <w:sz w:val="22"/>
          <w:szCs w:val="22"/>
        </w:rPr>
        <w:t xml:space="preserve"> (OCFS)</w:t>
      </w:r>
    </w:p>
    <w:p w14:paraId="0B871D62" w14:textId="06AE3883" w:rsidR="00AF6F32" w:rsidRPr="00FF7ABC" w:rsidRDefault="00AF6F32" w:rsidP="00AF6F32">
      <w:pPr>
        <w:rPr>
          <w:rFonts w:ascii="Bookman Old Style" w:hAnsi="Bookman Old Style"/>
          <w:sz w:val="22"/>
          <w:szCs w:val="22"/>
        </w:rPr>
      </w:pPr>
      <w:r w:rsidRPr="00FF7ABC">
        <w:rPr>
          <w:rFonts w:ascii="Bookman Old Style" w:hAnsi="Bookman Old Style"/>
          <w:sz w:val="22"/>
          <w:szCs w:val="22"/>
        </w:rPr>
        <w:t xml:space="preserve">CHAPTER NUMBER AND TITLE: </w:t>
      </w:r>
      <w:r w:rsidRPr="000957A7">
        <w:rPr>
          <w:rFonts w:ascii="Bookman Old Style" w:hAnsi="Bookman Old Style"/>
          <w:b/>
          <w:bCs/>
          <w:sz w:val="22"/>
          <w:szCs w:val="22"/>
        </w:rPr>
        <w:t>Ch</w:t>
      </w:r>
      <w:r w:rsidR="002C5A4F" w:rsidRPr="000957A7">
        <w:rPr>
          <w:rFonts w:ascii="Bookman Old Style" w:hAnsi="Bookman Old Style"/>
          <w:b/>
          <w:bCs/>
          <w:sz w:val="22"/>
          <w:szCs w:val="22"/>
        </w:rPr>
        <w:t>.</w:t>
      </w:r>
      <w:r w:rsidRPr="000957A7">
        <w:rPr>
          <w:rFonts w:ascii="Bookman Old Style" w:hAnsi="Bookman Old Style"/>
          <w:b/>
          <w:bCs/>
          <w:sz w:val="22"/>
          <w:szCs w:val="22"/>
        </w:rPr>
        <w:t xml:space="preserve"> 21</w:t>
      </w:r>
      <w:r w:rsidR="002C5A4F">
        <w:rPr>
          <w:rFonts w:ascii="Bookman Old Style" w:hAnsi="Bookman Old Style"/>
          <w:sz w:val="22"/>
          <w:szCs w:val="22"/>
        </w:rPr>
        <w:t>,</w:t>
      </w:r>
      <w:r w:rsidRPr="00FF7ABC">
        <w:rPr>
          <w:rFonts w:ascii="Bookman Old Style" w:hAnsi="Bookman Old Style"/>
          <w:sz w:val="22"/>
          <w:szCs w:val="22"/>
        </w:rPr>
        <w:t xml:space="preserve"> Rules for the Provision of Payments for Residential Programs Serving Children</w:t>
      </w:r>
    </w:p>
    <w:p w14:paraId="597EFCA3" w14:textId="5B74E0C1" w:rsidR="00AF6F32" w:rsidRPr="002C5A4F" w:rsidRDefault="00AF6F32" w:rsidP="00AF6F32">
      <w:pPr>
        <w:ind w:right="5"/>
        <w:rPr>
          <w:rFonts w:ascii="Bookman Old Style" w:hAnsi="Bookman Old Style"/>
          <w:b/>
          <w:bCs/>
          <w:sz w:val="22"/>
          <w:szCs w:val="22"/>
        </w:rPr>
      </w:pPr>
      <w:r w:rsidRPr="00FF7ABC">
        <w:rPr>
          <w:rFonts w:ascii="Bookman Old Style" w:hAnsi="Bookman Old Style"/>
          <w:sz w:val="22"/>
          <w:szCs w:val="22"/>
        </w:rPr>
        <w:t>ADOPTED RULE NUMBER:</w:t>
      </w:r>
      <w:r w:rsidR="002C5A4F">
        <w:rPr>
          <w:rFonts w:ascii="Bookman Old Style" w:hAnsi="Bookman Old Style"/>
          <w:sz w:val="22"/>
          <w:szCs w:val="22"/>
        </w:rPr>
        <w:t xml:space="preserve"> </w:t>
      </w:r>
      <w:r w:rsidR="002C5A4F">
        <w:rPr>
          <w:rFonts w:ascii="Bookman Old Style" w:hAnsi="Bookman Old Style"/>
          <w:b/>
          <w:bCs/>
          <w:sz w:val="22"/>
          <w:szCs w:val="22"/>
        </w:rPr>
        <w:t xml:space="preserve">2021-001 </w:t>
      </w:r>
      <w:r w:rsidR="002C5A4F" w:rsidRPr="002C5A4F">
        <w:rPr>
          <w:rFonts w:ascii="Bookman Old Style" w:hAnsi="Bookman Old Style"/>
          <w:i/>
          <w:iCs/>
          <w:sz w:val="22"/>
          <w:szCs w:val="22"/>
        </w:rPr>
        <w:t>(Emergency major substantive)</w:t>
      </w:r>
    </w:p>
    <w:p w14:paraId="674EC350" w14:textId="5277345A" w:rsidR="00AF6F32" w:rsidRPr="00FF7ABC" w:rsidRDefault="00AF6F32" w:rsidP="002C5A4F">
      <w:pPr>
        <w:ind w:right="180"/>
        <w:rPr>
          <w:rFonts w:ascii="Bookman Old Style" w:hAnsi="Bookman Old Style"/>
          <w:sz w:val="22"/>
          <w:szCs w:val="22"/>
        </w:rPr>
      </w:pPr>
      <w:r w:rsidRPr="00FF7ABC">
        <w:rPr>
          <w:rFonts w:ascii="Bookman Old Style" w:hAnsi="Bookman Old Style"/>
          <w:sz w:val="22"/>
          <w:szCs w:val="22"/>
        </w:rPr>
        <w:t>CONCISE SUMMARY</w:t>
      </w:r>
      <w:r w:rsidR="002C5A4F">
        <w:rPr>
          <w:rFonts w:ascii="Bookman Old Style" w:hAnsi="Bookman Old Style"/>
          <w:sz w:val="22"/>
          <w:szCs w:val="22"/>
        </w:rPr>
        <w:t xml:space="preserve">: </w:t>
      </w:r>
      <w:r w:rsidRPr="00FF7ABC">
        <w:rPr>
          <w:rFonts w:ascii="Bookman Old Style" w:hAnsi="Bookman Old Style"/>
          <w:sz w:val="22"/>
          <w:szCs w:val="22"/>
        </w:rPr>
        <w:t>This emergency major substantive rule establishes a new, increased rate of $81.00 per occupied bed day that the</w:t>
      </w:r>
      <w:r w:rsidR="002C5A4F">
        <w:rPr>
          <w:rFonts w:ascii="Bookman Old Style" w:hAnsi="Bookman Old Style"/>
          <w:sz w:val="22"/>
          <w:szCs w:val="22"/>
        </w:rPr>
        <w:t xml:space="preserve"> </w:t>
      </w:r>
      <w:r w:rsidRPr="00FF7ABC">
        <w:rPr>
          <w:rFonts w:ascii="Bookman Old Style" w:hAnsi="Bookman Old Style"/>
          <w:sz w:val="22"/>
          <w:szCs w:val="22"/>
        </w:rPr>
        <w:t xml:space="preserve">Department pays to children's PNMIs governed by Appendix D of 10-144 CMR </w:t>
      </w:r>
      <w:r w:rsidR="002C5A4F">
        <w:rPr>
          <w:rFonts w:ascii="Bookman Old Style" w:hAnsi="Bookman Old Style"/>
          <w:sz w:val="22"/>
          <w:szCs w:val="22"/>
        </w:rPr>
        <w:t>c</w:t>
      </w:r>
      <w:r w:rsidRPr="00FF7ABC">
        <w:rPr>
          <w:rFonts w:ascii="Bookman Old Style" w:hAnsi="Bookman Old Style"/>
          <w:sz w:val="22"/>
          <w:szCs w:val="22"/>
        </w:rPr>
        <w:t xml:space="preserve">h. 101 (the </w:t>
      </w:r>
      <w:r w:rsidRPr="002C5A4F">
        <w:rPr>
          <w:rFonts w:ascii="Bookman Old Style" w:hAnsi="Bookman Old Style"/>
          <w:i/>
          <w:iCs/>
          <w:sz w:val="22"/>
          <w:szCs w:val="22"/>
        </w:rPr>
        <w:t>MaineCare Benefits Manual</w:t>
      </w:r>
      <w:r w:rsidRPr="00FF7ABC">
        <w:rPr>
          <w:rFonts w:ascii="Bookman Old Style" w:hAnsi="Bookman Old Style"/>
          <w:sz w:val="22"/>
          <w:szCs w:val="22"/>
        </w:rPr>
        <w:t xml:space="preserve">) </w:t>
      </w:r>
      <w:r w:rsidR="002C5A4F">
        <w:rPr>
          <w:rFonts w:ascii="Bookman Old Style" w:hAnsi="Bookman Old Style"/>
          <w:sz w:val="22"/>
          <w:szCs w:val="22"/>
        </w:rPr>
        <w:t>c</w:t>
      </w:r>
      <w:r w:rsidRPr="00FF7ABC">
        <w:rPr>
          <w:rFonts w:ascii="Bookman Old Style" w:hAnsi="Bookman Old Style"/>
          <w:sz w:val="22"/>
          <w:szCs w:val="22"/>
        </w:rPr>
        <w:t xml:space="preserve">h. Il and Ill </w:t>
      </w:r>
      <w:r w:rsidR="002C5A4F">
        <w:rPr>
          <w:rFonts w:ascii="Bookman Old Style" w:hAnsi="Bookman Old Style"/>
          <w:sz w:val="22"/>
          <w:szCs w:val="22"/>
        </w:rPr>
        <w:t>s</w:t>
      </w:r>
      <w:r w:rsidRPr="00FF7ABC">
        <w:rPr>
          <w:rFonts w:ascii="Bookman Old Style" w:hAnsi="Bookman Old Style"/>
          <w:sz w:val="22"/>
          <w:szCs w:val="22"/>
        </w:rPr>
        <w:t>ection 97 as a result of providers' increased costs associated with the COVID-19 coronavirus pandemic, particularly in light of the surge of COVID-19 infections, hospitalizations, and death Maine is currently experiencing. The Department will pay the new $81.00 per occupied bed day rate effective January l, 2021 until March 31, 2021.</w:t>
      </w:r>
    </w:p>
    <w:p w14:paraId="53A7C9A0" w14:textId="27FD866C" w:rsidR="00AF6F32" w:rsidRPr="00FF7ABC" w:rsidRDefault="00AF6F32" w:rsidP="00AF6F32">
      <w:pPr>
        <w:ind w:right="5"/>
        <w:rPr>
          <w:rFonts w:ascii="Bookman Old Style" w:hAnsi="Bookman Old Style"/>
          <w:sz w:val="22"/>
          <w:szCs w:val="22"/>
        </w:rPr>
      </w:pPr>
      <w:r w:rsidRPr="00FF7ABC">
        <w:rPr>
          <w:rFonts w:ascii="Bookman Old Style" w:hAnsi="Bookman Old Style"/>
          <w:sz w:val="22"/>
          <w:szCs w:val="22"/>
        </w:rPr>
        <w:t>EFFECTIVE DATE:</w:t>
      </w:r>
      <w:r w:rsidR="002C5A4F">
        <w:rPr>
          <w:rFonts w:ascii="Bookman Old Style" w:hAnsi="Bookman Old Style"/>
          <w:sz w:val="22"/>
          <w:szCs w:val="22"/>
        </w:rPr>
        <w:t xml:space="preserve"> January 6, 2021</w:t>
      </w:r>
    </w:p>
    <w:p w14:paraId="50087FF7" w14:textId="3FB38DEC" w:rsidR="00AF6F32" w:rsidRPr="00FF7ABC" w:rsidRDefault="00AF6F32" w:rsidP="00A24499">
      <w:pPr>
        <w:ind w:right="5"/>
        <w:rPr>
          <w:rFonts w:ascii="Bookman Old Style" w:hAnsi="Bookman Old Style"/>
          <w:sz w:val="22"/>
          <w:szCs w:val="22"/>
        </w:rPr>
      </w:pPr>
      <w:r w:rsidRPr="00FF7ABC">
        <w:rPr>
          <w:rFonts w:ascii="Bookman Old Style" w:hAnsi="Bookman Old Style"/>
          <w:sz w:val="22"/>
          <w:szCs w:val="22"/>
        </w:rPr>
        <w:t>AGENCY CONTACT PERSON: Debra White</w:t>
      </w:r>
      <w:r w:rsidR="002C5A4F">
        <w:rPr>
          <w:rFonts w:ascii="Bookman Old Style" w:hAnsi="Bookman Old Style"/>
          <w:sz w:val="22"/>
          <w:szCs w:val="22"/>
        </w:rPr>
        <w:t xml:space="preserve">, </w:t>
      </w:r>
      <w:r w:rsidRPr="00FF7ABC">
        <w:rPr>
          <w:rFonts w:ascii="Bookman Old Style" w:hAnsi="Bookman Old Style"/>
          <w:sz w:val="22"/>
          <w:szCs w:val="22"/>
        </w:rPr>
        <w:t>Department of Health and Human Services</w:t>
      </w:r>
      <w:r w:rsidR="002C5A4F">
        <w:rPr>
          <w:rFonts w:ascii="Bookman Old Style" w:hAnsi="Bookman Old Style"/>
          <w:sz w:val="22"/>
          <w:szCs w:val="22"/>
        </w:rPr>
        <w:t xml:space="preserve"> -</w:t>
      </w:r>
      <w:r w:rsidRPr="00FF7ABC">
        <w:rPr>
          <w:rFonts w:ascii="Bookman Old Style" w:hAnsi="Bookman Old Style"/>
          <w:sz w:val="22"/>
          <w:szCs w:val="22"/>
        </w:rPr>
        <w:t xml:space="preserve"> Office of Child and Family Services</w:t>
      </w:r>
      <w:r w:rsidR="002C5A4F">
        <w:rPr>
          <w:rFonts w:ascii="Bookman Old Style" w:hAnsi="Bookman Old Style"/>
          <w:sz w:val="22"/>
          <w:szCs w:val="22"/>
        </w:rPr>
        <w:t xml:space="preserve">, </w:t>
      </w:r>
      <w:r w:rsidRPr="00FF7ABC">
        <w:rPr>
          <w:rFonts w:ascii="Bookman Old Style" w:hAnsi="Bookman Old Style"/>
          <w:sz w:val="22"/>
          <w:szCs w:val="22"/>
        </w:rPr>
        <w:t>2 Anthony Avenue</w:t>
      </w:r>
      <w:r w:rsidR="002C5A4F">
        <w:rPr>
          <w:rFonts w:ascii="Bookman Old Style" w:hAnsi="Bookman Old Style"/>
          <w:sz w:val="22"/>
          <w:szCs w:val="22"/>
        </w:rPr>
        <w:t xml:space="preserve"> – 11 State House Station</w:t>
      </w:r>
      <w:r w:rsidRPr="00FF7ABC">
        <w:rPr>
          <w:rFonts w:ascii="Bookman Old Style" w:hAnsi="Bookman Old Style"/>
          <w:sz w:val="22"/>
          <w:szCs w:val="22"/>
        </w:rPr>
        <w:t>, Augusta, ME 04330</w:t>
      </w:r>
      <w:r w:rsidR="00A24499">
        <w:rPr>
          <w:rFonts w:ascii="Bookman Old Style" w:hAnsi="Bookman Old Style"/>
          <w:sz w:val="22"/>
          <w:szCs w:val="22"/>
        </w:rPr>
        <w:t xml:space="preserve">. </w:t>
      </w:r>
      <w:r w:rsidRPr="00FF7ABC">
        <w:rPr>
          <w:rFonts w:ascii="Bookman Old Style" w:hAnsi="Bookman Old Style"/>
          <w:sz w:val="22"/>
          <w:szCs w:val="22"/>
        </w:rPr>
        <w:t>T</w:t>
      </w:r>
      <w:r w:rsidR="00A24499" w:rsidRPr="00FF7ABC">
        <w:rPr>
          <w:rFonts w:ascii="Bookman Old Style" w:hAnsi="Bookman Old Style"/>
          <w:sz w:val="22"/>
          <w:szCs w:val="22"/>
        </w:rPr>
        <w:t>elephone</w:t>
      </w:r>
      <w:r w:rsidRPr="00FF7ABC">
        <w:rPr>
          <w:rFonts w:ascii="Bookman Old Style" w:hAnsi="Bookman Old Style"/>
          <w:sz w:val="22"/>
          <w:szCs w:val="22"/>
        </w:rPr>
        <w:t>: (207) 624-7968</w:t>
      </w:r>
      <w:r w:rsidR="00A24499">
        <w:rPr>
          <w:rFonts w:ascii="Bookman Old Style" w:hAnsi="Bookman Old Style"/>
          <w:sz w:val="22"/>
          <w:szCs w:val="22"/>
        </w:rPr>
        <w:t xml:space="preserve">. Email: </w:t>
      </w:r>
      <w:hyperlink r:id="rId34" w:history="1">
        <w:r w:rsidR="00A24499" w:rsidRPr="00720650">
          <w:rPr>
            <w:rStyle w:val="Hyperlink"/>
            <w:rFonts w:ascii="Bookman Old Style" w:hAnsi="Bookman Old Style"/>
            <w:sz w:val="22"/>
            <w:szCs w:val="22"/>
          </w:rPr>
          <w:t>Debra.White@Maine.gov</w:t>
        </w:r>
      </w:hyperlink>
      <w:r w:rsidR="00A24499">
        <w:rPr>
          <w:rFonts w:ascii="Bookman Old Style" w:hAnsi="Bookman Old Style"/>
          <w:sz w:val="22"/>
          <w:szCs w:val="22"/>
        </w:rPr>
        <w:t xml:space="preserve"> .</w:t>
      </w:r>
    </w:p>
    <w:p w14:paraId="3C5D1B9B" w14:textId="5CF91A3D" w:rsidR="00B5573A" w:rsidRDefault="00AA5F72" w:rsidP="00B5573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OCFS WEBSITE: </w:t>
      </w:r>
      <w:hyperlink r:id="rId35" w:history="1">
        <w:r w:rsidR="00102086" w:rsidRPr="00720650">
          <w:rPr>
            <w:rStyle w:val="Hyperlink"/>
            <w:rFonts w:ascii="Bookman Old Style" w:hAnsi="Bookman Old Style"/>
            <w:sz w:val="22"/>
            <w:szCs w:val="22"/>
          </w:rPr>
          <w:t>https://www.maine.gov/dhhs/ocfs/</w:t>
        </w:r>
      </w:hyperlink>
      <w:r w:rsidR="00102086">
        <w:rPr>
          <w:rFonts w:ascii="Bookman Old Style" w:hAnsi="Bookman Old Style"/>
          <w:sz w:val="22"/>
          <w:szCs w:val="22"/>
        </w:rPr>
        <w:t xml:space="preserve"> </w:t>
      </w:r>
      <w:r>
        <w:rPr>
          <w:rFonts w:ascii="Bookman Old Style" w:hAnsi="Bookman Old Style"/>
          <w:sz w:val="22"/>
          <w:szCs w:val="22"/>
        </w:rPr>
        <w:t>.</w:t>
      </w:r>
    </w:p>
    <w:p w14:paraId="7F58F2FE" w14:textId="5FA6CA80" w:rsidR="00AA5F72" w:rsidRDefault="00AA5F72" w:rsidP="00B5573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WEBSITE: </w:t>
      </w:r>
      <w:hyperlink r:id="rId36" w:history="1">
        <w:r w:rsidR="00102086" w:rsidRPr="00720650">
          <w:rPr>
            <w:rStyle w:val="Hyperlink"/>
            <w:rFonts w:ascii="Bookman Old Style" w:hAnsi="Bookman Old Style"/>
            <w:sz w:val="22"/>
            <w:szCs w:val="22"/>
          </w:rPr>
          <w:t>https://www.maine.gov/dhhs/</w:t>
        </w:r>
      </w:hyperlink>
      <w:r w:rsidR="00102086">
        <w:rPr>
          <w:rFonts w:ascii="Bookman Old Style" w:hAnsi="Bookman Old Style"/>
          <w:sz w:val="22"/>
          <w:szCs w:val="22"/>
        </w:rPr>
        <w:t xml:space="preserve"> </w:t>
      </w:r>
      <w:r>
        <w:rPr>
          <w:rFonts w:ascii="Bookman Old Style" w:hAnsi="Bookman Old Style"/>
          <w:sz w:val="22"/>
          <w:szCs w:val="22"/>
        </w:rPr>
        <w:t>.</w:t>
      </w:r>
    </w:p>
    <w:p w14:paraId="778F0737" w14:textId="41E5188E" w:rsidR="00AA5F72" w:rsidRPr="00F1582B" w:rsidRDefault="00AA5F72" w:rsidP="00B5573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RULEMAKING LIAISON: </w:t>
      </w:r>
      <w:hyperlink r:id="rId37" w:history="1">
        <w:r w:rsidRPr="00720650">
          <w:rPr>
            <w:rStyle w:val="Hyperlink"/>
            <w:rFonts w:ascii="Bookman Old Style" w:hAnsi="Bookman Old Style"/>
            <w:sz w:val="22"/>
            <w:szCs w:val="22"/>
          </w:rPr>
          <w:t>Kevin.White@Maine.gov</w:t>
        </w:r>
      </w:hyperlink>
      <w:r>
        <w:rPr>
          <w:rFonts w:ascii="Bookman Old Style" w:hAnsi="Bookman Old Style"/>
          <w:sz w:val="22"/>
          <w:szCs w:val="22"/>
        </w:rPr>
        <w:t xml:space="preserve"> .</w:t>
      </w:r>
    </w:p>
    <w:p w14:paraId="71029BAB" w14:textId="158AAD53" w:rsidR="0057450F" w:rsidRDefault="0057450F" w:rsidP="00B5573A">
      <w:pPr>
        <w:tabs>
          <w:tab w:val="left" w:pos="270"/>
          <w:tab w:val="left" w:pos="3060"/>
        </w:tabs>
        <w:overflowPunct/>
        <w:autoSpaceDE/>
        <w:autoSpaceDN/>
        <w:adjustRightInd/>
        <w:textAlignment w:val="auto"/>
        <w:rPr>
          <w:rFonts w:ascii="Bookman Old Style" w:hAnsi="Bookman Old Style"/>
          <w:sz w:val="22"/>
          <w:szCs w:val="22"/>
        </w:rPr>
      </w:pPr>
    </w:p>
    <w:p w14:paraId="0B34A1FF" w14:textId="404AF772" w:rsidR="00ED3F2D" w:rsidRPr="00ED3F2D" w:rsidRDefault="00ED3F2D" w:rsidP="00ED3F2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sidRPr="00ED3F2D">
        <w:rPr>
          <w:rFonts w:ascii="Bookman Old Style" w:hAnsi="Bookman Old Style"/>
          <w:bCs/>
          <w:sz w:val="22"/>
          <w:szCs w:val="22"/>
        </w:rPr>
        <w:t xml:space="preserve">AGENCY: </w:t>
      </w:r>
      <w:r w:rsidR="00503E1C" w:rsidRPr="00503E1C">
        <w:rPr>
          <w:rFonts w:ascii="Bookman Old Style" w:hAnsi="Bookman Old Style"/>
          <w:b/>
          <w:sz w:val="22"/>
          <w:szCs w:val="22"/>
        </w:rPr>
        <w:t xml:space="preserve">03-201 - </w:t>
      </w:r>
      <w:r w:rsidRPr="00ED3F2D">
        <w:rPr>
          <w:rFonts w:ascii="Bookman Old Style" w:hAnsi="Bookman Old Style"/>
          <w:b/>
          <w:sz w:val="22"/>
          <w:szCs w:val="22"/>
        </w:rPr>
        <w:t>Maine Department of Corrections</w:t>
      </w:r>
      <w:r w:rsidR="00503E1C" w:rsidRPr="00503E1C">
        <w:rPr>
          <w:rFonts w:ascii="Bookman Old Style" w:hAnsi="Bookman Old Style"/>
          <w:b/>
          <w:sz w:val="22"/>
          <w:szCs w:val="22"/>
        </w:rPr>
        <w:t xml:space="preserve"> (MDOC)</w:t>
      </w:r>
    </w:p>
    <w:p w14:paraId="7D37780B" w14:textId="73E9234A" w:rsidR="00ED3F2D" w:rsidRPr="00ED3F2D" w:rsidRDefault="00ED3F2D" w:rsidP="00ED3F2D">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sidRPr="00ED3F2D">
        <w:rPr>
          <w:rFonts w:ascii="Bookman Old Style" w:hAnsi="Bookman Old Style"/>
          <w:bCs/>
          <w:sz w:val="22"/>
          <w:szCs w:val="22"/>
        </w:rPr>
        <w:t>CHAPTER NUMBER AND TITLE:</w:t>
      </w:r>
      <w:r w:rsidRPr="00ED3F2D">
        <w:rPr>
          <w:rFonts w:ascii="Bookman Old Style" w:hAnsi="Bookman Old Style"/>
          <w:bCs/>
          <w:color w:val="000000"/>
          <w:sz w:val="22"/>
          <w:szCs w:val="22"/>
        </w:rPr>
        <w:t xml:space="preserve"> </w:t>
      </w:r>
      <w:r w:rsidRPr="00ED3F2D">
        <w:rPr>
          <w:rFonts w:ascii="Bookman Old Style" w:hAnsi="Bookman Old Style"/>
          <w:b/>
          <w:color w:val="000000"/>
          <w:sz w:val="22"/>
          <w:szCs w:val="22"/>
        </w:rPr>
        <w:t>Ch</w:t>
      </w:r>
      <w:r w:rsidR="00503E1C" w:rsidRPr="00503E1C">
        <w:rPr>
          <w:rFonts w:ascii="Bookman Old Style" w:hAnsi="Bookman Old Style"/>
          <w:b/>
          <w:color w:val="000000"/>
          <w:sz w:val="22"/>
          <w:szCs w:val="22"/>
        </w:rPr>
        <w:t>.</w:t>
      </w:r>
      <w:r w:rsidRPr="00ED3F2D">
        <w:rPr>
          <w:rFonts w:ascii="Bookman Old Style" w:hAnsi="Bookman Old Style"/>
          <w:b/>
          <w:color w:val="000000"/>
          <w:sz w:val="22"/>
          <w:szCs w:val="22"/>
        </w:rPr>
        <w:t xml:space="preserve"> 15</w:t>
      </w:r>
      <w:r w:rsidRPr="00ED3F2D">
        <w:rPr>
          <w:rFonts w:ascii="Bookman Old Style" w:hAnsi="Bookman Old Style"/>
          <w:bCs/>
          <w:color w:val="000000"/>
          <w:sz w:val="22"/>
          <w:szCs w:val="22"/>
        </w:rPr>
        <w:t>, Batterer Intervention Program Certification</w:t>
      </w:r>
    </w:p>
    <w:p w14:paraId="674166EE" w14:textId="19EA40A9" w:rsidR="00ED3F2D" w:rsidRPr="00ED3F2D" w:rsidRDefault="00ED3F2D" w:rsidP="00503E1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textAlignment w:val="auto"/>
        <w:rPr>
          <w:rFonts w:ascii="Bookman Old Style" w:hAnsi="Bookman Old Style"/>
          <w:b/>
          <w:sz w:val="22"/>
          <w:szCs w:val="22"/>
        </w:rPr>
      </w:pPr>
      <w:r w:rsidRPr="00ED3F2D">
        <w:rPr>
          <w:rFonts w:ascii="Bookman Old Style" w:hAnsi="Bookman Old Style"/>
          <w:bCs/>
          <w:sz w:val="22"/>
          <w:szCs w:val="22"/>
        </w:rPr>
        <w:t xml:space="preserve">ADOPTED RULE NUMBER: </w:t>
      </w:r>
      <w:r w:rsidR="00503E1C">
        <w:rPr>
          <w:rFonts w:ascii="Bookman Old Style" w:hAnsi="Bookman Old Style"/>
          <w:b/>
          <w:sz w:val="22"/>
          <w:szCs w:val="22"/>
        </w:rPr>
        <w:t>2021-002</w:t>
      </w:r>
    </w:p>
    <w:p w14:paraId="5316B4FE" w14:textId="77777777" w:rsidR="00ED3F2D" w:rsidRPr="00ED3F2D" w:rsidRDefault="00ED3F2D" w:rsidP="00ED3F2D">
      <w:pPr>
        <w:tabs>
          <w:tab w:val="left" w:pos="-1440"/>
          <w:tab w:val="left" w:pos="-720"/>
          <w:tab w:val="left" w:pos="0"/>
          <w:tab w:val="left" w:pos="580"/>
          <w:tab w:val="left" w:pos="1152"/>
          <w:tab w:val="left" w:pos="1739"/>
          <w:tab w:val="left" w:pos="2400"/>
          <w:tab w:val="left" w:pos="3145"/>
          <w:tab w:val="left" w:pos="3892"/>
          <w:tab w:val="left" w:pos="4470"/>
          <w:tab w:val="left" w:pos="5040"/>
        </w:tabs>
        <w:textAlignment w:val="auto"/>
        <w:rPr>
          <w:rFonts w:ascii="Bookman Old Style" w:hAnsi="Bookman Old Style"/>
          <w:bCs/>
          <w:sz w:val="22"/>
          <w:szCs w:val="22"/>
        </w:rPr>
      </w:pPr>
      <w:r w:rsidRPr="00ED3F2D">
        <w:rPr>
          <w:rFonts w:ascii="Bookman Old Style" w:hAnsi="Bookman Old Style"/>
          <w:bCs/>
          <w:sz w:val="22"/>
          <w:szCs w:val="22"/>
        </w:rPr>
        <w:t xml:space="preserve">CONCISE SUMMARY: The Department of Corrections adopts this rule to amend the prior rule to add provisions designed to help certified batterer intervention programs deliver their classes safely during the COVID-19 pandemic and similar emergencies. A new section is added to the rule (section 11) for certified batterer intervention programs to deliver their classes via video conferencing groups if they are not able to offer in-person groups that comply with health and safety guidelines when a State of Emergency has been declared by the Governor or at the discretion of the Department of Corrections. There is also a provision for allowing an individual participant for whom there are health and safety concerns to attend a group via video conferencing. There is a provision for such a participant who does not have access to video conferencing technology to attend via phone until access to video conferencing technology is gained. There are provisions for notification to victims and others when participants are not attending in person. Finally, there are provisions that allow recordings of groups by educators and monitors for quality assurance purposes. </w:t>
      </w:r>
    </w:p>
    <w:p w14:paraId="565CC7B5" w14:textId="54CEFE48" w:rsidR="00ED3F2D" w:rsidRPr="00ED3F2D" w:rsidRDefault="00ED3F2D" w:rsidP="00503E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sidRPr="00ED3F2D">
        <w:rPr>
          <w:rFonts w:ascii="Bookman Old Style" w:hAnsi="Bookman Old Style"/>
          <w:bCs/>
          <w:sz w:val="22"/>
          <w:szCs w:val="22"/>
        </w:rPr>
        <w:t>EFFECTIVE DATE:</w:t>
      </w:r>
      <w:r w:rsidR="00503E1C">
        <w:rPr>
          <w:rFonts w:ascii="Bookman Old Style" w:hAnsi="Bookman Old Style"/>
          <w:bCs/>
          <w:sz w:val="22"/>
          <w:szCs w:val="22"/>
        </w:rPr>
        <w:t xml:space="preserve"> January 15, 2021</w:t>
      </w:r>
    </w:p>
    <w:p w14:paraId="5EC9B01E" w14:textId="79A6FF36" w:rsidR="00ED3F2D" w:rsidRPr="00ED3F2D" w:rsidRDefault="00ED3F2D" w:rsidP="00503E1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textAlignment w:val="auto"/>
        <w:rPr>
          <w:rFonts w:ascii="Bookman Old Style" w:hAnsi="Bookman Old Style"/>
          <w:bCs/>
          <w:sz w:val="22"/>
          <w:szCs w:val="22"/>
        </w:rPr>
      </w:pPr>
      <w:r w:rsidRPr="00ED3F2D">
        <w:rPr>
          <w:rFonts w:ascii="Bookman Old Style" w:hAnsi="Bookman Old Style"/>
          <w:bCs/>
          <w:sz w:val="22"/>
          <w:szCs w:val="22"/>
        </w:rPr>
        <w:t>AGENCY CONTACT PERSON</w:t>
      </w:r>
      <w:r w:rsidR="00503E1C">
        <w:rPr>
          <w:rFonts w:ascii="Bookman Old Style" w:hAnsi="Bookman Old Style"/>
          <w:bCs/>
          <w:sz w:val="22"/>
          <w:szCs w:val="22"/>
        </w:rPr>
        <w:t xml:space="preserve"> / RULEMAKING LIAISON</w:t>
      </w:r>
      <w:r w:rsidRPr="00ED3F2D">
        <w:rPr>
          <w:rFonts w:ascii="Bookman Old Style" w:hAnsi="Bookman Old Style"/>
          <w:bCs/>
          <w:sz w:val="22"/>
          <w:szCs w:val="22"/>
        </w:rPr>
        <w:t>: Mary Lucia</w:t>
      </w:r>
      <w:r w:rsidR="00503E1C">
        <w:rPr>
          <w:rFonts w:ascii="Bookman Old Style" w:hAnsi="Bookman Old Style"/>
          <w:bCs/>
          <w:sz w:val="22"/>
          <w:szCs w:val="22"/>
        </w:rPr>
        <w:t xml:space="preserve">, </w:t>
      </w:r>
      <w:r w:rsidRPr="00ED3F2D">
        <w:rPr>
          <w:rFonts w:ascii="Bookman Old Style" w:hAnsi="Bookman Old Style"/>
          <w:bCs/>
          <w:sz w:val="22"/>
          <w:szCs w:val="22"/>
        </w:rPr>
        <w:t>Maine Department of Corrections</w:t>
      </w:r>
      <w:r w:rsidR="00503E1C">
        <w:rPr>
          <w:rFonts w:ascii="Bookman Old Style" w:hAnsi="Bookman Old Style"/>
          <w:bCs/>
          <w:sz w:val="22"/>
          <w:szCs w:val="22"/>
        </w:rPr>
        <w:t xml:space="preserve">, </w:t>
      </w:r>
      <w:r w:rsidRPr="00ED3F2D">
        <w:rPr>
          <w:rFonts w:ascii="Bookman Old Style" w:hAnsi="Bookman Old Style"/>
          <w:bCs/>
          <w:sz w:val="22"/>
          <w:szCs w:val="22"/>
        </w:rPr>
        <w:t xml:space="preserve">111 </w:t>
      </w:r>
      <w:r w:rsidR="00503E1C">
        <w:rPr>
          <w:rFonts w:ascii="Bookman Old Style" w:hAnsi="Bookman Old Style"/>
          <w:bCs/>
          <w:sz w:val="22"/>
          <w:szCs w:val="22"/>
        </w:rPr>
        <w:t xml:space="preserve">State House Station, </w:t>
      </w:r>
      <w:r w:rsidRPr="00ED3F2D">
        <w:rPr>
          <w:rFonts w:ascii="Bookman Old Style" w:hAnsi="Bookman Old Style"/>
          <w:bCs/>
          <w:sz w:val="22"/>
          <w:szCs w:val="22"/>
        </w:rPr>
        <w:t>Augusta, ME 04333</w:t>
      </w:r>
      <w:r w:rsidR="00503E1C">
        <w:rPr>
          <w:rFonts w:ascii="Bookman Old Style" w:hAnsi="Bookman Old Style"/>
          <w:bCs/>
          <w:sz w:val="22"/>
          <w:szCs w:val="22"/>
        </w:rPr>
        <w:t xml:space="preserve">. </w:t>
      </w:r>
      <w:r w:rsidRPr="00ED3F2D">
        <w:rPr>
          <w:rFonts w:ascii="Bookman Old Style" w:hAnsi="Bookman Old Style"/>
          <w:bCs/>
          <w:sz w:val="22"/>
          <w:szCs w:val="22"/>
        </w:rPr>
        <w:t>T</w:t>
      </w:r>
      <w:r w:rsidR="00503E1C" w:rsidRPr="00ED3F2D">
        <w:rPr>
          <w:rFonts w:ascii="Bookman Old Style" w:hAnsi="Bookman Old Style"/>
          <w:bCs/>
          <w:sz w:val="22"/>
          <w:szCs w:val="22"/>
        </w:rPr>
        <w:t>elephone</w:t>
      </w:r>
      <w:r w:rsidRPr="00ED3F2D">
        <w:rPr>
          <w:rFonts w:ascii="Bookman Old Style" w:hAnsi="Bookman Old Style"/>
          <w:bCs/>
          <w:sz w:val="22"/>
          <w:szCs w:val="22"/>
        </w:rPr>
        <w:t>: (207) 530-0983</w:t>
      </w:r>
      <w:r w:rsidR="00503E1C">
        <w:rPr>
          <w:rFonts w:ascii="Bookman Old Style" w:hAnsi="Bookman Old Style"/>
          <w:bCs/>
          <w:sz w:val="22"/>
          <w:szCs w:val="22"/>
        </w:rPr>
        <w:t xml:space="preserve">. Email: </w:t>
      </w:r>
      <w:hyperlink r:id="rId38" w:history="1">
        <w:r w:rsidR="00503E1C" w:rsidRPr="00720650">
          <w:rPr>
            <w:rStyle w:val="Hyperlink"/>
            <w:rFonts w:ascii="Bookman Old Style" w:hAnsi="Bookman Old Style"/>
            <w:bCs/>
            <w:sz w:val="22"/>
            <w:szCs w:val="22"/>
          </w:rPr>
          <w:t>Mary.A.Lucia@Maine.gov</w:t>
        </w:r>
      </w:hyperlink>
      <w:r w:rsidR="00503E1C">
        <w:rPr>
          <w:rFonts w:ascii="Bookman Old Style" w:hAnsi="Bookman Old Style"/>
          <w:bCs/>
          <w:sz w:val="22"/>
          <w:szCs w:val="22"/>
        </w:rPr>
        <w:t xml:space="preserve"> .</w:t>
      </w:r>
    </w:p>
    <w:p w14:paraId="5E99043B" w14:textId="62BB9CAE" w:rsidR="00503E1C" w:rsidRDefault="00503E1C" w:rsidP="00B5573A">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MDOC WEBSITE: </w:t>
      </w:r>
      <w:hyperlink r:id="rId39" w:history="1">
        <w:r w:rsidR="00BC2B26" w:rsidRPr="00720650">
          <w:rPr>
            <w:rStyle w:val="Hyperlink"/>
            <w:rFonts w:ascii="Bookman Old Style" w:hAnsi="Bookman Old Style"/>
            <w:sz w:val="22"/>
            <w:szCs w:val="22"/>
          </w:rPr>
          <w:t>https://www.maine.gov/corrections/</w:t>
        </w:r>
      </w:hyperlink>
      <w:r w:rsidR="00BC2B26">
        <w:rPr>
          <w:rFonts w:ascii="Bookman Old Style" w:hAnsi="Bookman Old Style"/>
          <w:sz w:val="22"/>
          <w:szCs w:val="22"/>
        </w:rPr>
        <w:t xml:space="preserve"> .</w:t>
      </w:r>
    </w:p>
    <w:p w14:paraId="6595D1BF" w14:textId="77777777" w:rsidR="00503E1C" w:rsidRPr="00F1582B" w:rsidRDefault="00503E1C" w:rsidP="00B5573A">
      <w:pPr>
        <w:tabs>
          <w:tab w:val="left" w:pos="270"/>
          <w:tab w:val="left" w:pos="3060"/>
        </w:tabs>
        <w:overflowPunct/>
        <w:autoSpaceDE/>
        <w:autoSpaceDN/>
        <w:adjustRightInd/>
        <w:textAlignment w:val="auto"/>
        <w:rPr>
          <w:rFonts w:ascii="Bookman Old Style" w:hAnsi="Bookman Old Style"/>
          <w:sz w:val="22"/>
          <w:szCs w:val="22"/>
        </w:rPr>
      </w:pPr>
    </w:p>
    <w:sectPr w:rsidR="00503E1C" w:rsidRPr="00F1582B" w:rsidSect="00C97164">
      <w:footerReference w:type="default" r:id="rId40"/>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D80"/>
    <w:multiLevelType w:val="hybridMultilevel"/>
    <w:tmpl w:val="7574692A"/>
    <w:lvl w:ilvl="0" w:tplc="04090001">
      <w:start w:val="1"/>
      <w:numFmt w:val="bullet"/>
      <w:lvlText w:val=""/>
      <w:lvlJc w:val="left"/>
      <w:pPr>
        <w:ind w:left="832"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04D50343"/>
    <w:multiLevelType w:val="hybridMultilevel"/>
    <w:tmpl w:val="01EE6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8B0BC2"/>
    <w:multiLevelType w:val="hybridMultilevel"/>
    <w:tmpl w:val="75720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E2483"/>
    <w:multiLevelType w:val="hybridMultilevel"/>
    <w:tmpl w:val="D492A6B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5AFE41EA">
      <w:start w:val="2018"/>
      <w:numFmt w:val="bullet"/>
      <w:lvlText w:val="•"/>
      <w:lvlJc w:val="left"/>
      <w:pPr>
        <w:ind w:left="1980" w:hanging="360"/>
      </w:pPr>
      <w:rPr>
        <w:rFonts w:ascii="Bookman Old Style" w:eastAsia="Times New Roman" w:hAnsi="Bookman Old Style" w:cs="Times New Roman"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B1B33DE"/>
    <w:multiLevelType w:val="hybridMultilevel"/>
    <w:tmpl w:val="C05062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1739E"/>
    <w:multiLevelType w:val="hybridMultilevel"/>
    <w:tmpl w:val="1EDC4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3893208"/>
    <w:multiLevelType w:val="hybridMultilevel"/>
    <w:tmpl w:val="14C2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E3FA2"/>
    <w:multiLevelType w:val="hybridMultilevel"/>
    <w:tmpl w:val="E060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260EF"/>
    <w:multiLevelType w:val="hybridMultilevel"/>
    <w:tmpl w:val="F3826528"/>
    <w:lvl w:ilvl="0" w:tplc="64ACAF9E">
      <w:start w:val="1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A59CF"/>
    <w:multiLevelType w:val="hybridMultilevel"/>
    <w:tmpl w:val="6A72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A0FAA"/>
    <w:multiLevelType w:val="hybridMultilevel"/>
    <w:tmpl w:val="12A20E1E"/>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66C46"/>
    <w:multiLevelType w:val="hybridMultilevel"/>
    <w:tmpl w:val="1F36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F66A84"/>
    <w:multiLevelType w:val="hybridMultilevel"/>
    <w:tmpl w:val="53E26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46CB5"/>
    <w:multiLevelType w:val="hybridMultilevel"/>
    <w:tmpl w:val="6ED42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D6006"/>
    <w:multiLevelType w:val="hybridMultilevel"/>
    <w:tmpl w:val="0B8E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63513"/>
    <w:multiLevelType w:val="hybridMultilevel"/>
    <w:tmpl w:val="AC34E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734F8"/>
    <w:multiLevelType w:val="hybridMultilevel"/>
    <w:tmpl w:val="058C3588"/>
    <w:lvl w:ilvl="0" w:tplc="F1943950">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DA5420"/>
    <w:multiLevelType w:val="hybridMultilevel"/>
    <w:tmpl w:val="2D0C7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439C0"/>
    <w:multiLevelType w:val="hybridMultilevel"/>
    <w:tmpl w:val="ED7C4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25A369C"/>
    <w:multiLevelType w:val="hybridMultilevel"/>
    <w:tmpl w:val="E4563D26"/>
    <w:lvl w:ilvl="0" w:tplc="D7081048">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011700"/>
    <w:multiLevelType w:val="hybridMultilevel"/>
    <w:tmpl w:val="BE6CBE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507F68E4"/>
    <w:multiLevelType w:val="hybridMultilevel"/>
    <w:tmpl w:val="84DA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795781"/>
    <w:multiLevelType w:val="hybridMultilevel"/>
    <w:tmpl w:val="635E6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05D2D"/>
    <w:multiLevelType w:val="hybridMultilevel"/>
    <w:tmpl w:val="B4D2585A"/>
    <w:lvl w:ilvl="0" w:tplc="B8148C66">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395284"/>
    <w:multiLevelType w:val="hybridMultilevel"/>
    <w:tmpl w:val="D75A2F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B939FC"/>
    <w:multiLevelType w:val="hybridMultilevel"/>
    <w:tmpl w:val="8D44E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2CF586F"/>
    <w:multiLevelType w:val="hybridMultilevel"/>
    <w:tmpl w:val="007CD29A"/>
    <w:lvl w:ilvl="0" w:tplc="3DE034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CE222E"/>
    <w:multiLevelType w:val="hybridMultilevel"/>
    <w:tmpl w:val="43706A76"/>
    <w:lvl w:ilvl="0" w:tplc="AFBAE1A0">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1D1C3F"/>
    <w:multiLevelType w:val="hybridMultilevel"/>
    <w:tmpl w:val="8D0C733A"/>
    <w:lvl w:ilvl="0" w:tplc="384667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F4F7C"/>
    <w:multiLevelType w:val="hybridMultilevel"/>
    <w:tmpl w:val="39DE63EA"/>
    <w:lvl w:ilvl="0" w:tplc="AD6C8344">
      <w:start w:val="2018"/>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B33406"/>
    <w:multiLevelType w:val="hybridMultilevel"/>
    <w:tmpl w:val="A5B6B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C04B13"/>
    <w:multiLevelType w:val="hybridMultilevel"/>
    <w:tmpl w:val="F7E6C5BE"/>
    <w:lvl w:ilvl="0" w:tplc="9DEE4AE4">
      <w:start w:val="1"/>
      <w:numFmt w:val="decimal"/>
      <w:lvlText w:val="%1."/>
      <w:lvlJc w:val="left"/>
      <w:pPr>
        <w:ind w:left="720" w:hanging="360"/>
      </w:pPr>
      <w:rPr>
        <w:rFonts w:ascii="Times New Roman" w:eastAsia="Times New Roman" w:hAnsi="Times New Roman" w:cs="Times New Roman"/>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F96D3C"/>
    <w:multiLevelType w:val="hybridMultilevel"/>
    <w:tmpl w:val="B654281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4" w15:restartNumberingAfterBreak="0">
    <w:nsid w:val="79C30119"/>
    <w:multiLevelType w:val="hybridMultilevel"/>
    <w:tmpl w:val="71EC05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861210893">
    <w:abstractNumId w:val="34"/>
  </w:num>
  <w:num w:numId="2" w16cid:durableId="188106496">
    <w:abstractNumId w:val="3"/>
  </w:num>
  <w:num w:numId="3" w16cid:durableId="1481388305">
    <w:abstractNumId w:val="33"/>
  </w:num>
  <w:num w:numId="4" w16cid:durableId="605700743">
    <w:abstractNumId w:val="25"/>
  </w:num>
  <w:num w:numId="5" w16cid:durableId="1931230870">
    <w:abstractNumId w:val="5"/>
  </w:num>
  <w:num w:numId="6" w16cid:durableId="925303759">
    <w:abstractNumId w:val="2"/>
  </w:num>
  <w:num w:numId="7" w16cid:durableId="569970291">
    <w:abstractNumId w:val="6"/>
  </w:num>
  <w:num w:numId="8" w16cid:durableId="1108155589">
    <w:abstractNumId w:val="29"/>
  </w:num>
  <w:num w:numId="9" w16cid:durableId="1753040783">
    <w:abstractNumId w:val="17"/>
  </w:num>
  <w:num w:numId="10" w16cid:durableId="1095781971">
    <w:abstractNumId w:val="4"/>
  </w:num>
  <w:num w:numId="11" w16cid:durableId="2119789893">
    <w:abstractNumId w:val="20"/>
  </w:num>
  <w:num w:numId="12" w16cid:durableId="1051877760">
    <w:abstractNumId w:val="24"/>
  </w:num>
  <w:num w:numId="13" w16cid:durableId="1180854898">
    <w:abstractNumId w:val="30"/>
  </w:num>
  <w:num w:numId="14" w16cid:durableId="1478187323">
    <w:abstractNumId w:val="18"/>
  </w:num>
  <w:num w:numId="15" w16cid:durableId="2056343143">
    <w:abstractNumId w:val="21"/>
  </w:num>
  <w:num w:numId="16" w16cid:durableId="465465561">
    <w:abstractNumId w:val="23"/>
  </w:num>
  <w:num w:numId="17" w16cid:durableId="1642075481">
    <w:abstractNumId w:val="8"/>
  </w:num>
  <w:num w:numId="18" w16cid:durableId="1731002759">
    <w:abstractNumId w:val="27"/>
  </w:num>
  <w:num w:numId="19" w16cid:durableId="9371744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70166068">
    <w:abstractNumId w:val="11"/>
  </w:num>
  <w:num w:numId="21" w16cid:durableId="1084449650">
    <w:abstractNumId w:val="26"/>
  </w:num>
  <w:num w:numId="22" w16cid:durableId="533153241">
    <w:abstractNumId w:val="13"/>
  </w:num>
  <w:num w:numId="23" w16cid:durableId="1232349687">
    <w:abstractNumId w:val="22"/>
  </w:num>
  <w:num w:numId="24" w16cid:durableId="968248407">
    <w:abstractNumId w:val="31"/>
  </w:num>
  <w:num w:numId="25" w16cid:durableId="1210797819">
    <w:abstractNumId w:val="28"/>
  </w:num>
  <w:num w:numId="26" w16cid:durableId="750739291">
    <w:abstractNumId w:val="10"/>
  </w:num>
  <w:num w:numId="27" w16cid:durableId="1883974608">
    <w:abstractNumId w:val="15"/>
  </w:num>
  <w:num w:numId="28" w16cid:durableId="1765296394">
    <w:abstractNumId w:val="12"/>
  </w:num>
  <w:num w:numId="29" w16cid:durableId="2078437041">
    <w:abstractNumId w:val="9"/>
  </w:num>
  <w:num w:numId="30" w16cid:durableId="1123500206">
    <w:abstractNumId w:val="19"/>
  </w:num>
  <w:num w:numId="31" w16cid:durableId="17511041">
    <w:abstractNumId w:val="16"/>
  </w:num>
  <w:num w:numId="32" w16cid:durableId="896207164">
    <w:abstractNumId w:val="7"/>
  </w:num>
  <w:num w:numId="33" w16cid:durableId="919948518">
    <w:abstractNumId w:val="32"/>
  </w:num>
  <w:num w:numId="34" w16cid:durableId="1319726874">
    <w:abstractNumId w:val="0"/>
  </w:num>
  <w:num w:numId="35" w16cid:durableId="1254127760">
    <w:abstractNumId w:val="14"/>
  </w:num>
  <w:num w:numId="36" w16cid:durableId="134158760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CB9"/>
    <w:rsid w:val="00002E83"/>
    <w:rsid w:val="00003740"/>
    <w:rsid w:val="00003E43"/>
    <w:rsid w:val="00004E01"/>
    <w:rsid w:val="00005079"/>
    <w:rsid w:val="00005482"/>
    <w:rsid w:val="00005B50"/>
    <w:rsid w:val="00007D7B"/>
    <w:rsid w:val="00010AAB"/>
    <w:rsid w:val="000115C9"/>
    <w:rsid w:val="00011CE7"/>
    <w:rsid w:val="000126FA"/>
    <w:rsid w:val="00012791"/>
    <w:rsid w:val="000144E8"/>
    <w:rsid w:val="0001579E"/>
    <w:rsid w:val="000158F4"/>
    <w:rsid w:val="0001706E"/>
    <w:rsid w:val="0002035F"/>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BB"/>
    <w:rsid w:val="000304F6"/>
    <w:rsid w:val="00030501"/>
    <w:rsid w:val="00031B66"/>
    <w:rsid w:val="00032733"/>
    <w:rsid w:val="00032B50"/>
    <w:rsid w:val="000332E0"/>
    <w:rsid w:val="000339F1"/>
    <w:rsid w:val="0003405E"/>
    <w:rsid w:val="00034499"/>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C09"/>
    <w:rsid w:val="0006302E"/>
    <w:rsid w:val="0006373B"/>
    <w:rsid w:val="000638B8"/>
    <w:rsid w:val="00063F74"/>
    <w:rsid w:val="00063F7A"/>
    <w:rsid w:val="00064B09"/>
    <w:rsid w:val="0006559C"/>
    <w:rsid w:val="0006563D"/>
    <w:rsid w:val="00066CCE"/>
    <w:rsid w:val="00067A0D"/>
    <w:rsid w:val="00067D4F"/>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7365"/>
    <w:rsid w:val="00087450"/>
    <w:rsid w:val="00090502"/>
    <w:rsid w:val="0009050F"/>
    <w:rsid w:val="00090C71"/>
    <w:rsid w:val="00090D78"/>
    <w:rsid w:val="00092129"/>
    <w:rsid w:val="00092874"/>
    <w:rsid w:val="00092A52"/>
    <w:rsid w:val="00092C4D"/>
    <w:rsid w:val="000940DB"/>
    <w:rsid w:val="00094EEB"/>
    <w:rsid w:val="000950ED"/>
    <w:rsid w:val="000957A7"/>
    <w:rsid w:val="00095AA4"/>
    <w:rsid w:val="00096E53"/>
    <w:rsid w:val="00097565"/>
    <w:rsid w:val="000975A5"/>
    <w:rsid w:val="000976AF"/>
    <w:rsid w:val="000A0431"/>
    <w:rsid w:val="000A0B2B"/>
    <w:rsid w:val="000A0BAB"/>
    <w:rsid w:val="000A0DCB"/>
    <w:rsid w:val="000A0FBE"/>
    <w:rsid w:val="000A1D51"/>
    <w:rsid w:val="000A23E8"/>
    <w:rsid w:val="000A4F78"/>
    <w:rsid w:val="000A537F"/>
    <w:rsid w:val="000A6664"/>
    <w:rsid w:val="000A691A"/>
    <w:rsid w:val="000A762D"/>
    <w:rsid w:val="000A782C"/>
    <w:rsid w:val="000A7DF9"/>
    <w:rsid w:val="000B1D13"/>
    <w:rsid w:val="000B1F33"/>
    <w:rsid w:val="000B22A8"/>
    <w:rsid w:val="000B2658"/>
    <w:rsid w:val="000B2C12"/>
    <w:rsid w:val="000B35E1"/>
    <w:rsid w:val="000B40D1"/>
    <w:rsid w:val="000B5CA3"/>
    <w:rsid w:val="000B657F"/>
    <w:rsid w:val="000B6CA7"/>
    <w:rsid w:val="000B6F1F"/>
    <w:rsid w:val="000B7718"/>
    <w:rsid w:val="000B7E23"/>
    <w:rsid w:val="000C096B"/>
    <w:rsid w:val="000C17C4"/>
    <w:rsid w:val="000C1AE6"/>
    <w:rsid w:val="000C206E"/>
    <w:rsid w:val="000C20B0"/>
    <w:rsid w:val="000C23AE"/>
    <w:rsid w:val="000C2643"/>
    <w:rsid w:val="000C2F42"/>
    <w:rsid w:val="000C31DE"/>
    <w:rsid w:val="000C36CC"/>
    <w:rsid w:val="000C408B"/>
    <w:rsid w:val="000C43A5"/>
    <w:rsid w:val="000C4893"/>
    <w:rsid w:val="000C4FB6"/>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6205"/>
    <w:rsid w:val="000D6411"/>
    <w:rsid w:val="000D6BAA"/>
    <w:rsid w:val="000D6E53"/>
    <w:rsid w:val="000D7136"/>
    <w:rsid w:val="000E00A4"/>
    <w:rsid w:val="000E0678"/>
    <w:rsid w:val="000E0BB0"/>
    <w:rsid w:val="000E0DA1"/>
    <w:rsid w:val="000E12A4"/>
    <w:rsid w:val="000E1AD9"/>
    <w:rsid w:val="000E200D"/>
    <w:rsid w:val="000E3371"/>
    <w:rsid w:val="000E37FB"/>
    <w:rsid w:val="000E45D7"/>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7640"/>
    <w:rsid w:val="00100455"/>
    <w:rsid w:val="001008AD"/>
    <w:rsid w:val="00101657"/>
    <w:rsid w:val="00101906"/>
    <w:rsid w:val="00101F1E"/>
    <w:rsid w:val="00102086"/>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5ED9"/>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61A3"/>
    <w:rsid w:val="001463F0"/>
    <w:rsid w:val="00146409"/>
    <w:rsid w:val="00146A27"/>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60401"/>
    <w:rsid w:val="00160DDF"/>
    <w:rsid w:val="001610FA"/>
    <w:rsid w:val="00161429"/>
    <w:rsid w:val="00161E07"/>
    <w:rsid w:val="00162320"/>
    <w:rsid w:val="00162539"/>
    <w:rsid w:val="001626EA"/>
    <w:rsid w:val="00162814"/>
    <w:rsid w:val="00165412"/>
    <w:rsid w:val="00165540"/>
    <w:rsid w:val="00165776"/>
    <w:rsid w:val="0016578E"/>
    <w:rsid w:val="00166451"/>
    <w:rsid w:val="001669E0"/>
    <w:rsid w:val="00170C27"/>
    <w:rsid w:val="0017106E"/>
    <w:rsid w:val="00171DC2"/>
    <w:rsid w:val="00172081"/>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23C6"/>
    <w:rsid w:val="00182A69"/>
    <w:rsid w:val="00182CD1"/>
    <w:rsid w:val="00182F4F"/>
    <w:rsid w:val="00183177"/>
    <w:rsid w:val="001833A2"/>
    <w:rsid w:val="00183F12"/>
    <w:rsid w:val="0018576A"/>
    <w:rsid w:val="001861F2"/>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45B4"/>
    <w:rsid w:val="001B4763"/>
    <w:rsid w:val="001B4842"/>
    <w:rsid w:val="001B4AF8"/>
    <w:rsid w:val="001B4B9C"/>
    <w:rsid w:val="001B4D29"/>
    <w:rsid w:val="001B5827"/>
    <w:rsid w:val="001B5DB6"/>
    <w:rsid w:val="001B60F6"/>
    <w:rsid w:val="001C0D8D"/>
    <w:rsid w:val="001C0FAC"/>
    <w:rsid w:val="001C1499"/>
    <w:rsid w:val="001C22EF"/>
    <w:rsid w:val="001C3A6A"/>
    <w:rsid w:val="001C4275"/>
    <w:rsid w:val="001C4E9B"/>
    <w:rsid w:val="001C4EE5"/>
    <w:rsid w:val="001C5829"/>
    <w:rsid w:val="001C72C1"/>
    <w:rsid w:val="001D01B2"/>
    <w:rsid w:val="001D0F74"/>
    <w:rsid w:val="001D1A79"/>
    <w:rsid w:val="001D252A"/>
    <w:rsid w:val="001D25F1"/>
    <w:rsid w:val="001D2878"/>
    <w:rsid w:val="001D347E"/>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10C6"/>
    <w:rsid w:val="002212DC"/>
    <w:rsid w:val="00221301"/>
    <w:rsid w:val="00221DAA"/>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728"/>
    <w:rsid w:val="00244A77"/>
    <w:rsid w:val="0024538C"/>
    <w:rsid w:val="00245A4F"/>
    <w:rsid w:val="0024694F"/>
    <w:rsid w:val="00247799"/>
    <w:rsid w:val="00250570"/>
    <w:rsid w:val="00250584"/>
    <w:rsid w:val="00250A44"/>
    <w:rsid w:val="0025113E"/>
    <w:rsid w:val="00251954"/>
    <w:rsid w:val="00253022"/>
    <w:rsid w:val="00253286"/>
    <w:rsid w:val="00253622"/>
    <w:rsid w:val="002546A2"/>
    <w:rsid w:val="00254D80"/>
    <w:rsid w:val="002552B3"/>
    <w:rsid w:val="00255335"/>
    <w:rsid w:val="002564A9"/>
    <w:rsid w:val="00256D9F"/>
    <w:rsid w:val="00256ED4"/>
    <w:rsid w:val="00257713"/>
    <w:rsid w:val="002579AF"/>
    <w:rsid w:val="00257EF4"/>
    <w:rsid w:val="00260EE9"/>
    <w:rsid w:val="002613C8"/>
    <w:rsid w:val="00262369"/>
    <w:rsid w:val="00263104"/>
    <w:rsid w:val="00263343"/>
    <w:rsid w:val="002635FF"/>
    <w:rsid w:val="00263769"/>
    <w:rsid w:val="00263966"/>
    <w:rsid w:val="00263CC2"/>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80804"/>
    <w:rsid w:val="00280B9A"/>
    <w:rsid w:val="00280D53"/>
    <w:rsid w:val="00281664"/>
    <w:rsid w:val="002819A9"/>
    <w:rsid w:val="00281DBD"/>
    <w:rsid w:val="00283572"/>
    <w:rsid w:val="00283ABD"/>
    <w:rsid w:val="00283C76"/>
    <w:rsid w:val="00283F0C"/>
    <w:rsid w:val="002853A9"/>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DEF"/>
    <w:rsid w:val="002A54A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A4F"/>
    <w:rsid w:val="002C5E97"/>
    <w:rsid w:val="002C638E"/>
    <w:rsid w:val="002C650C"/>
    <w:rsid w:val="002C68A0"/>
    <w:rsid w:val="002C7E0F"/>
    <w:rsid w:val="002D114D"/>
    <w:rsid w:val="002D1CD1"/>
    <w:rsid w:val="002D221F"/>
    <w:rsid w:val="002D2258"/>
    <w:rsid w:val="002D3DFD"/>
    <w:rsid w:val="002D409D"/>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7122"/>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F8D"/>
    <w:rsid w:val="00305511"/>
    <w:rsid w:val="0030591A"/>
    <w:rsid w:val="003060EE"/>
    <w:rsid w:val="0030696A"/>
    <w:rsid w:val="00306DC8"/>
    <w:rsid w:val="0030731B"/>
    <w:rsid w:val="0031075B"/>
    <w:rsid w:val="003108E3"/>
    <w:rsid w:val="00311E43"/>
    <w:rsid w:val="00312CE4"/>
    <w:rsid w:val="0031384B"/>
    <w:rsid w:val="00313B62"/>
    <w:rsid w:val="00313D65"/>
    <w:rsid w:val="00314062"/>
    <w:rsid w:val="003141D2"/>
    <w:rsid w:val="0031428B"/>
    <w:rsid w:val="00314CBB"/>
    <w:rsid w:val="003155A2"/>
    <w:rsid w:val="00316358"/>
    <w:rsid w:val="0031667B"/>
    <w:rsid w:val="00316943"/>
    <w:rsid w:val="003169CD"/>
    <w:rsid w:val="00317062"/>
    <w:rsid w:val="00317879"/>
    <w:rsid w:val="00320551"/>
    <w:rsid w:val="003208D7"/>
    <w:rsid w:val="00320CC4"/>
    <w:rsid w:val="0032148C"/>
    <w:rsid w:val="00321603"/>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4537"/>
    <w:rsid w:val="003445E9"/>
    <w:rsid w:val="00344644"/>
    <w:rsid w:val="003451EC"/>
    <w:rsid w:val="0034551E"/>
    <w:rsid w:val="0034583D"/>
    <w:rsid w:val="00346085"/>
    <w:rsid w:val="00346349"/>
    <w:rsid w:val="00346467"/>
    <w:rsid w:val="00346832"/>
    <w:rsid w:val="00346ED8"/>
    <w:rsid w:val="0034779D"/>
    <w:rsid w:val="00347858"/>
    <w:rsid w:val="003479D7"/>
    <w:rsid w:val="003501AF"/>
    <w:rsid w:val="003512B5"/>
    <w:rsid w:val="0035160D"/>
    <w:rsid w:val="00351667"/>
    <w:rsid w:val="00352574"/>
    <w:rsid w:val="0035287C"/>
    <w:rsid w:val="00353524"/>
    <w:rsid w:val="0035375A"/>
    <w:rsid w:val="00353A6E"/>
    <w:rsid w:val="003547DE"/>
    <w:rsid w:val="003555C6"/>
    <w:rsid w:val="00355817"/>
    <w:rsid w:val="00357271"/>
    <w:rsid w:val="003603F5"/>
    <w:rsid w:val="00360774"/>
    <w:rsid w:val="003608BB"/>
    <w:rsid w:val="00361E8E"/>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354"/>
    <w:rsid w:val="003A0634"/>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43A"/>
    <w:rsid w:val="003D6654"/>
    <w:rsid w:val="003D69BE"/>
    <w:rsid w:val="003D73B5"/>
    <w:rsid w:val="003E06E8"/>
    <w:rsid w:val="003E0947"/>
    <w:rsid w:val="003E13E8"/>
    <w:rsid w:val="003E15B0"/>
    <w:rsid w:val="003E231B"/>
    <w:rsid w:val="003E26B5"/>
    <w:rsid w:val="003E2A53"/>
    <w:rsid w:val="003E35A4"/>
    <w:rsid w:val="003E395C"/>
    <w:rsid w:val="003E3D0D"/>
    <w:rsid w:val="003E4260"/>
    <w:rsid w:val="003E4403"/>
    <w:rsid w:val="003E4CCB"/>
    <w:rsid w:val="003E4D8F"/>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F80"/>
    <w:rsid w:val="003F75D7"/>
    <w:rsid w:val="003F7B86"/>
    <w:rsid w:val="00400BC6"/>
    <w:rsid w:val="00400EA3"/>
    <w:rsid w:val="004014A1"/>
    <w:rsid w:val="00401F41"/>
    <w:rsid w:val="00403097"/>
    <w:rsid w:val="004039B6"/>
    <w:rsid w:val="004049C1"/>
    <w:rsid w:val="004051AF"/>
    <w:rsid w:val="00405B04"/>
    <w:rsid w:val="00405EEF"/>
    <w:rsid w:val="00406BC4"/>
    <w:rsid w:val="00406D5E"/>
    <w:rsid w:val="0040740D"/>
    <w:rsid w:val="0040741D"/>
    <w:rsid w:val="00407A5A"/>
    <w:rsid w:val="00410211"/>
    <w:rsid w:val="0041074D"/>
    <w:rsid w:val="004122C1"/>
    <w:rsid w:val="00412A5B"/>
    <w:rsid w:val="00412A82"/>
    <w:rsid w:val="0041432D"/>
    <w:rsid w:val="004152E2"/>
    <w:rsid w:val="00416356"/>
    <w:rsid w:val="00416D84"/>
    <w:rsid w:val="00416F07"/>
    <w:rsid w:val="004175AF"/>
    <w:rsid w:val="00417743"/>
    <w:rsid w:val="00417A64"/>
    <w:rsid w:val="0042026C"/>
    <w:rsid w:val="00420416"/>
    <w:rsid w:val="00420F1B"/>
    <w:rsid w:val="00420FF8"/>
    <w:rsid w:val="004213E0"/>
    <w:rsid w:val="0042268A"/>
    <w:rsid w:val="0042268E"/>
    <w:rsid w:val="00422D7F"/>
    <w:rsid w:val="00422F6C"/>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9E2"/>
    <w:rsid w:val="004419F7"/>
    <w:rsid w:val="0044349A"/>
    <w:rsid w:val="00443CA1"/>
    <w:rsid w:val="00444584"/>
    <w:rsid w:val="00444B23"/>
    <w:rsid w:val="00444C84"/>
    <w:rsid w:val="00444F5B"/>
    <w:rsid w:val="00444F81"/>
    <w:rsid w:val="00445CB6"/>
    <w:rsid w:val="00446878"/>
    <w:rsid w:val="004471BE"/>
    <w:rsid w:val="004502CC"/>
    <w:rsid w:val="0045081A"/>
    <w:rsid w:val="0045156C"/>
    <w:rsid w:val="00451EB0"/>
    <w:rsid w:val="00453185"/>
    <w:rsid w:val="00453E1F"/>
    <w:rsid w:val="004549CE"/>
    <w:rsid w:val="00455120"/>
    <w:rsid w:val="004564C3"/>
    <w:rsid w:val="00456AC2"/>
    <w:rsid w:val="00456F27"/>
    <w:rsid w:val="0045701F"/>
    <w:rsid w:val="00457092"/>
    <w:rsid w:val="004579C9"/>
    <w:rsid w:val="004606CC"/>
    <w:rsid w:val="004607B9"/>
    <w:rsid w:val="00460A24"/>
    <w:rsid w:val="00460BB9"/>
    <w:rsid w:val="00460F6B"/>
    <w:rsid w:val="004610DD"/>
    <w:rsid w:val="004616FE"/>
    <w:rsid w:val="004617CA"/>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5E"/>
    <w:rsid w:val="00482597"/>
    <w:rsid w:val="00482B50"/>
    <w:rsid w:val="00482E7E"/>
    <w:rsid w:val="00483A3E"/>
    <w:rsid w:val="00483D1B"/>
    <w:rsid w:val="00483D4E"/>
    <w:rsid w:val="00484823"/>
    <w:rsid w:val="004848E2"/>
    <w:rsid w:val="0048552E"/>
    <w:rsid w:val="00485EA9"/>
    <w:rsid w:val="004866B9"/>
    <w:rsid w:val="00486A1A"/>
    <w:rsid w:val="00487012"/>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2ABA"/>
    <w:rsid w:val="0050303E"/>
    <w:rsid w:val="005032F3"/>
    <w:rsid w:val="00503950"/>
    <w:rsid w:val="00503E1C"/>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20737"/>
    <w:rsid w:val="00520F4D"/>
    <w:rsid w:val="005226ED"/>
    <w:rsid w:val="00522E1A"/>
    <w:rsid w:val="00523CA4"/>
    <w:rsid w:val="005244CD"/>
    <w:rsid w:val="00524733"/>
    <w:rsid w:val="00524C3F"/>
    <w:rsid w:val="00525585"/>
    <w:rsid w:val="00525911"/>
    <w:rsid w:val="00526077"/>
    <w:rsid w:val="00526D45"/>
    <w:rsid w:val="00527004"/>
    <w:rsid w:val="0052772A"/>
    <w:rsid w:val="00527AF2"/>
    <w:rsid w:val="00527B96"/>
    <w:rsid w:val="00527CB4"/>
    <w:rsid w:val="00530A36"/>
    <w:rsid w:val="00531004"/>
    <w:rsid w:val="00532C62"/>
    <w:rsid w:val="00533338"/>
    <w:rsid w:val="00533FE0"/>
    <w:rsid w:val="0053432B"/>
    <w:rsid w:val="005352A6"/>
    <w:rsid w:val="00535A55"/>
    <w:rsid w:val="00535DBD"/>
    <w:rsid w:val="005376F7"/>
    <w:rsid w:val="00537A2E"/>
    <w:rsid w:val="00537E4D"/>
    <w:rsid w:val="0054058A"/>
    <w:rsid w:val="0054098A"/>
    <w:rsid w:val="00541178"/>
    <w:rsid w:val="005412D3"/>
    <w:rsid w:val="00541FF6"/>
    <w:rsid w:val="00542145"/>
    <w:rsid w:val="00542E94"/>
    <w:rsid w:val="0054346E"/>
    <w:rsid w:val="00543505"/>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6F6F"/>
    <w:rsid w:val="00567194"/>
    <w:rsid w:val="005676EC"/>
    <w:rsid w:val="00571587"/>
    <w:rsid w:val="005725F2"/>
    <w:rsid w:val="00573127"/>
    <w:rsid w:val="0057450F"/>
    <w:rsid w:val="0057566C"/>
    <w:rsid w:val="0057570D"/>
    <w:rsid w:val="005763E7"/>
    <w:rsid w:val="00576F7E"/>
    <w:rsid w:val="00576F8F"/>
    <w:rsid w:val="00577249"/>
    <w:rsid w:val="00577F25"/>
    <w:rsid w:val="0058059E"/>
    <w:rsid w:val="005808DA"/>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2159"/>
    <w:rsid w:val="005921C5"/>
    <w:rsid w:val="005926D6"/>
    <w:rsid w:val="0059284A"/>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C13"/>
    <w:rsid w:val="005B4AC1"/>
    <w:rsid w:val="005B4B74"/>
    <w:rsid w:val="005B561B"/>
    <w:rsid w:val="005B5A8F"/>
    <w:rsid w:val="005B61FB"/>
    <w:rsid w:val="005B620C"/>
    <w:rsid w:val="005B6403"/>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B3C"/>
    <w:rsid w:val="005D4D0C"/>
    <w:rsid w:val="005D4D9A"/>
    <w:rsid w:val="005D735E"/>
    <w:rsid w:val="005D76A8"/>
    <w:rsid w:val="005D7B9B"/>
    <w:rsid w:val="005D7C5B"/>
    <w:rsid w:val="005E20D4"/>
    <w:rsid w:val="005E2232"/>
    <w:rsid w:val="005E23A6"/>
    <w:rsid w:val="005E280D"/>
    <w:rsid w:val="005E2ACC"/>
    <w:rsid w:val="005E2D01"/>
    <w:rsid w:val="005E311B"/>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62DE"/>
    <w:rsid w:val="006063D0"/>
    <w:rsid w:val="006072ED"/>
    <w:rsid w:val="00607E52"/>
    <w:rsid w:val="00610E05"/>
    <w:rsid w:val="006119FC"/>
    <w:rsid w:val="00611B6F"/>
    <w:rsid w:val="00611CEF"/>
    <w:rsid w:val="00611D2A"/>
    <w:rsid w:val="00611D50"/>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740"/>
    <w:rsid w:val="00634002"/>
    <w:rsid w:val="006341F9"/>
    <w:rsid w:val="00634D1E"/>
    <w:rsid w:val="006357AE"/>
    <w:rsid w:val="0063590D"/>
    <w:rsid w:val="00635AAC"/>
    <w:rsid w:val="006372BB"/>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55C"/>
    <w:rsid w:val="00655A6E"/>
    <w:rsid w:val="00655C1C"/>
    <w:rsid w:val="00656161"/>
    <w:rsid w:val="0065619A"/>
    <w:rsid w:val="006561D0"/>
    <w:rsid w:val="00656214"/>
    <w:rsid w:val="00656378"/>
    <w:rsid w:val="006565AC"/>
    <w:rsid w:val="00656BB9"/>
    <w:rsid w:val="00656EAD"/>
    <w:rsid w:val="00661A7C"/>
    <w:rsid w:val="006623D6"/>
    <w:rsid w:val="00662D28"/>
    <w:rsid w:val="00662FC3"/>
    <w:rsid w:val="00663349"/>
    <w:rsid w:val="006635CB"/>
    <w:rsid w:val="006637B8"/>
    <w:rsid w:val="0066387C"/>
    <w:rsid w:val="00663A55"/>
    <w:rsid w:val="00663D6C"/>
    <w:rsid w:val="006645D1"/>
    <w:rsid w:val="006663E6"/>
    <w:rsid w:val="00666543"/>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47F"/>
    <w:rsid w:val="006A1934"/>
    <w:rsid w:val="006A1A7A"/>
    <w:rsid w:val="006A2260"/>
    <w:rsid w:val="006A2A0F"/>
    <w:rsid w:val="006A409C"/>
    <w:rsid w:val="006A4D86"/>
    <w:rsid w:val="006A54E2"/>
    <w:rsid w:val="006A571A"/>
    <w:rsid w:val="006A5FC4"/>
    <w:rsid w:val="006A6E18"/>
    <w:rsid w:val="006A7876"/>
    <w:rsid w:val="006B08A9"/>
    <w:rsid w:val="006B1437"/>
    <w:rsid w:val="006B143C"/>
    <w:rsid w:val="006B1A15"/>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3879"/>
    <w:rsid w:val="006C3955"/>
    <w:rsid w:val="006C4850"/>
    <w:rsid w:val="006C4D12"/>
    <w:rsid w:val="006C4E04"/>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8B"/>
    <w:rsid w:val="00703D45"/>
    <w:rsid w:val="007053D9"/>
    <w:rsid w:val="007059DC"/>
    <w:rsid w:val="00705CFB"/>
    <w:rsid w:val="00705DA6"/>
    <w:rsid w:val="00706071"/>
    <w:rsid w:val="00706113"/>
    <w:rsid w:val="007065B8"/>
    <w:rsid w:val="00706902"/>
    <w:rsid w:val="00706ABE"/>
    <w:rsid w:val="00706E72"/>
    <w:rsid w:val="007073CA"/>
    <w:rsid w:val="00707F11"/>
    <w:rsid w:val="0071072B"/>
    <w:rsid w:val="00711450"/>
    <w:rsid w:val="00711C99"/>
    <w:rsid w:val="00711DCF"/>
    <w:rsid w:val="007122CB"/>
    <w:rsid w:val="007126DD"/>
    <w:rsid w:val="007145AB"/>
    <w:rsid w:val="00715081"/>
    <w:rsid w:val="00715890"/>
    <w:rsid w:val="00715CE4"/>
    <w:rsid w:val="0071699D"/>
    <w:rsid w:val="007176A3"/>
    <w:rsid w:val="00717E0A"/>
    <w:rsid w:val="00720328"/>
    <w:rsid w:val="007203D7"/>
    <w:rsid w:val="00721ED3"/>
    <w:rsid w:val="00721F38"/>
    <w:rsid w:val="00722A50"/>
    <w:rsid w:val="00723272"/>
    <w:rsid w:val="00724727"/>
    <w:rsid w:val="007247E3"/>
    <w:rsid w:val="0072503F"/>
    <w:rsid w:val="007252B9"/>
    <w:rsid w:val="007255A3"/>
    <w:rsid w:val="00725C59"/>
    <w:rsid w:val="00726136"/>
    <w:rsid w:val="00726146"/>
    <w:rsid w:val="00726535"/>
    <w:rsid w:val="007272FB"/>
    <w:rsid w:val="00727629"/>
    <w:rsid w:val="00727822"/>
    <w:rsid w:val="007278D8"/>
    <w:rsid w:val="00730523"/>
    <w:rsid w:val="007310FA"/>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EEE"/>
    <w:rsid w:val="007471EC"/>
    <w:rsid w:val="00747989"/>
    <w:rsid w:val="00747AAF"/>
    <w:rsid w:val="00747E85"/>
    <w:rsid w:val="0075071E"/>
    <w:rsid w:val="00750855"/>
    <w:rsid w:val="00750F2A"/>
    <w:rsid w:val="0075181B"/>
    <w:rsid w:val="00752169"/>
    <w:rsid w:val="00752956"/>
    <w:rsid w:val="0075476B"/>
    <w:rsid w:val="00754FA0"/>
    <w:rsid w:val="00755300"/>
    <w:rsid w:val="00755CAB"/>
    <w:rsid w:val="00755DD1"/>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4A0"/>
    <w:rsid w:val="00770A75"/>
    <w:rsid w:val="00770C2C"/>
    <w:rsid w:val="00770FC7"/>
    <w:rsid w:val="0077191C"/>
    <w:rsid w:val="007723A8"/>
    <w:rsid w:val="0077283E"/>
    <w:rsid w:val="00772D88"/>
    <w:rsid w:val="00772DC5"/>
    <w:rsid w:val="00772E40"/>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22AD"/>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15B2"/>
    <w:rsid w:val="007D1DB0"/>
    <w:rsid w:val="007D2361"/>
    <w:rsid w:val="007D278E"/>
    <w:rsid w:val="007D2BB5"/>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D6A"/>
    <w:rsid w:val="007E385C"/>
    <w:rsid w:val="007E3CFF"/>
    <w:rsid w:val="007E4991"/>
    <w:rsid w:val="007E4B2C"/>
    <w:rsid w:val="007E4C03"/>
    <w:rsid w:val="007E4F18"/>
    <w:rsid w:val="007E5D8E"/>
    <w:rsid w:val="007E5F6C"/>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AB"/>
    <w:rsid w:val="00813D89"/>
    <w:rsid w:val="0081438A"/>
    <w:rsid w:val="00814890"/>
    <w:rsid w:val="00815249"/>
    <w:rsid w:val="008160B1"/>
    <w:rsid w:val="00816130"/>
    <w:rsid w:val="008162DD"/>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D80"/>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30C1"/>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EF3"/>
    <w:rsid w:val="0087229D"/>
    <w:rsid w:val="00873DB0"/>
    <w:rsid w:val="00874283"/>
    <w:rsid w:val="00874DD5"/>
    <w:rsid w:val="00875146"/>
    <w:rsid w:val="008751D8"/>
    <w:rsid w:val="008761EC"/>
    <w:rsid w:val="008766F6"/>
    <w:rsid w:val="008769C5"/>
    <w:rsid w:val="00877B2F"/>
    <w:rsid w:val="00877BA1"/>
    <w:rsid w:val="00880E02"/>
    <w:rsid w:val="00880E9D"/>
    <w:rsid w:val="00881B12"/>
    <w:rsid w:val="008822FA"/>
    <w:rsid w:val="00883AC0"/>
    <w:rsid w:val="00883F94"/>
    <w:rsid w:val="0088410F"/>
    <w:rsid w:val="008844A4"/>
    <w:rsid w:val="008851E2"/>
    <w:rsid w:val="0088532A"/>
    <w:rsid w:val="00885D83"/>
    <w:rsid w:val="00886EC5"/>
    <w:rsid w:val="00887219"/>
    <w:rsid w:val="00887690"/>
    <w:rsid w:val="008902FE"/>
    <w:rsid w:val="00891576"/>
    <w:rsid w:val="00891858"/>
    <w:rsid w:val="00892445"/>
    <w:rsid w:val="0089301F"/>
    <w:rsid w:val="008933C2"/>
    <w:rsid w:val="00893934"/>
    <w:rsid w:val="008944EB"/>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246"/>
    <w:rsid w:val="008B375C"/>
    <w:rsid w:val="008B43D5"/>
    <w:rsid w:val="008B5B69"/>
    <w:rsid w:val="008B6BD0"/>
    <w:rsid w:val="008B6EF5"/>
    <w:rsid w:val="008B6FEA"/>
    <w:rsid w:val="008B7472"/>
    <w:rsid w:val="008B79D7"/>
    <w:rsid w:val="008C03E1"/>
    <w:rsid w:val="008C070B"/>
    <w:rsid w:val="008C08E8"/>
    <w:rsid w:val="008C398B"/>
    <w:rsid w:val="008C4FF4"/>
    <w:rsid w:val="008C5A52"/>
    <w:rsid w:val="008C5A87"/>
    <w:rsid w:val="008C5B45"/>
    <w:rsid w:val="008C6041"/>
    <w:rsid w:val="008C639D"/>
    <w:rsid w:val="008C6EF0"/>
    <w:rsid w:val="008C7110"/>
    <w:rsid w:val="008C773A"/>
    <w:rsid w:val="008D03F3"/>
    <w:rsid w:val="008D13B9"/>
    <w:rsid w:val="008D14AC"/>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71CD"/>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4A5"/>
    <w:rsid w:val="008F5698"/>
    <w:rsid w:val="008F584A"/>
    <w:rsid w:val="008F5D01"/>
    <w:rsid w:val="008F71B2"/>
    <w:rsid w:val="008F792B"/>
    <w:rsid w:val="008F7BBF"/>
    <w:rsid w:val="00900694"/>
    <w:rsid w:val="0090217D"/>
    <w:rsid w:val="0090306E"/>
    <w:rsid w:val="009032BE"/>
    <w:rsid w:val="009044C5"/>
    <w:rsid w:val="009059D0"/>
    <w:rsid w:val="00905FE6"/>
    <w:rsid w:val="00906C34"/>
    <w:rsid w:val="0090791A"/>
    <w:rsid w:val="009106D6"/>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761"/>
    <w:rsid w:val="0095757E"/>
    <w:rsid w:val="0095764B"/>
    <w:rsid w:val="00961104"/>
    <w:rsid w:val="00962AA4"/>
    <w:rsid w:val="009639A3"/>
    <w:rsid w:val="009642A6"/>
    <w:rsid w:val="009644A2"/>
    <w:rsid w:val="00964506"/>
    <w:rsid w:val="00964BC3"/>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4B67"/>
    <w:rsid w:val="009860FC"/>
    <w:rsid w:val="00986C26"/>
    <w:rsid w:val="00987169"/>
    <w:rsid w:val="00987C4C"/>
    <w:rsid w:val="00990751"/>
    <w:rsid w:val="00990854"/>
    <w:rsid w:val="00991070"/>
    <w:rsid w:val="00991BF7"/>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A0AAD"/>
    <w:rsid w:val="009A120B"/>
    <w:rsid w:val="009A12C8"/>
    <w:rsid w:val="009A12FB"/>
    <w:rsid w:val="009A1AED"/>
    <w:rsid w:val="009A2CB8"/>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0C4C"/>
    <w:rsid w:val="009B15FD"/>
    <w:rsid w:val="009B207B"/>
    <w:rsid w:val="009B2238"/>
    <w:rsid w:val="009B299C"/>
    <w:rsid w:val="009B2E8E"/>
    <w:rsid w:val="009B30F2"/>
    <w:rsid w:val="009B3D84"/>
    <w:rsid w:val="009B3F77"/>
    <w:rsid w:val="009B3F99"/>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73A"/>
    <w:rsid w:val="009D27AB"/>
    <w:rsid w:val="009D27C7"/>
    <w:rsid w:val="009D2877"/>
    <w:rsid w:val="009D352A"/>
    <w:rsid w:val="009D3747"/>
    <w:rsid w:val="009D378D"/>
    <w:rsid w:val="009D3D58"/>
    <w:rsid w:val="009D4161"/>
    <w:rsid w:val="009D4693"/>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F79"/>
    <w:rsid w:val="00A0349D"/>
    <w:rsid w:val="00A039DE"/>
    <w:rsid w:val="00A040E1"/>
    <w:rsid w:val="00A043CB"/>
    <w:rsid w:val="00A0487D"/>
    <w:rsid w:val="00A0535D"/>
    <w:rsid w:val="00A055E3"/>
    <w:rsid w:val="00A055F3"/>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EA"/>
    <w:rsid w:val="00A15E3B"/>
    <w:rsid w:val="00A161F2"/>
    <w:rsid w:val="00A17B07"/>
    <w:rsid w:val="00A200C0"/>
    <w:rsid w:val="00A2070F"/>
    <w:rsid w:val="00A2148A"/>
    <w:rsid w:val="00A21590"/>
    <w:rsid w:val="00A21B53"/>
    <w:rsid w:val="00A225C0"/>
    <w:rsid w:val="00A231B8"/>
    <w:rsid w:val="00A23735"/>
    <w:rsid w:val="00A24499"/>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4A7B"/>
    <w:rsid w:val="00A56C59"/>
    <w:rsid w:val="00A57076"/>
    <w:rsid w:val="00A5720A"/>
    <w:rsid w:val="00A6184B"/>
    <w:rsid w:val="00A61D3A"/>
    <w:rsid w:val="00A6249C"/>
    <w:rsid w:val="00A634B5"/>
    <w:rsid w:val="00A6428E"/>
    <w:rsid w:val="00A65394"/>
    <w:rsid w:val="00A66357"/>
    <w:rsid w:val="00A66B6A"/>
    <w:rsid w:val="00A67558"/>
    <w:rsid w:val="00A6770A"/>
    <w:rsid w:val="00A67DE6"/>
    <w:rsid w:val="00A707B5"/>
    <w:rsid w:val="00A71B0C"/>
    <w:rsid w:val="00A71CD1"/>
    <w:rsid w:val="00A71EFC"/>
    <w:rsid w:val="00A7321B"/>
    <w:rsid w:val="00A734B1"/>
    <w:rsid w:val="00A73FC8"/>
    <w:rsid w:val="00A743D4"/>
    <w:rsid w:val="00A7485E"/>
    <w:rsid w:val="00A75364"/>
    <w:rsid w:val="00A75604"/>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90324"/>
    <w:rsid w:val="00A90AEB"/>
    <w:rsid w:val="00A91889"/>
    <w:rsid w:val="00A92425"/>
    <w:rsid w:val="00A9342C"/>
    <w:rsid w:val="00A939BF"/>
    <w:rsid w:val="00A942A6"/>
    <w:rsid w:val="00A94CAA"/>
    <w:rsid w:val="00A94FC1"/>
    <w:rsid w:val="00A959DB"/>
    <w:rsid w:val="00A95A89"/>
    <w:rsid w:val="00A96538"/>
    <w:rsid w:val="00A97984"/>
    <w:rsid w:val="00AA02B1"/>
    <w:rsid w:val="00AA02BF"/>
    <w:rsid w:val="00AA06DC"/>
    <w:rsid w:val="00AA0B4C"/>
    <w:rsid w:val="00AA0BDA"/>
    <w:rsid w:val="00AA1200"/>
    <w:rsid w:val="00AA5E60"/>
    <w:rsid w:val="00AA5F72"/>
    <w:rsid w:val="00AA6244"/>
    <w:rsid w:val="00AA627C"/>
    <w:rsid w:val="00AA748B"/>
    <w:rsid w:val="00AA7708"/>
    <w:rsid w:val="00AA7EAF"/>
    <w:rsid w:val="00AB079B"/>
    <w:rsid w:val="00AB0C17"/>
    <w:rsid w:val="00AB0EFA"/>
    <w:rsid w:val="00AB0F86"/>
    <w:rsid w:val="00AB0FA9"/>
    <w:rsid w:val="00AB0FBC"/>
    <w:rsid w:val="00AB10AD"/>
    <w:rsid w:val="00AB12CF"/>
    <w:rsid w:val="00AB19EF"/>
    <w:rsid w:val="00AB2286"/>
    <w:rsid w:val="00AB2F7B"/>
    <w:rsid w:val="00AB348D"/>
    <w:rsid w:val="00AB52DE"/>
    <w:rsid w:val="00AB5323"/>
    <w:rsid w:val="00AB60E2"/>
    <w:rsid w:val="00AB6921"/>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3F16"/>
    <w:rsid w:val="00AD43CD"/>
    <w:rsid w:val="00AD4661"/>
    <w:rsid w:val="00AD47DC"/>
    <w:rsid w:val="00AD5C10"/>
    <w:rsid w:val="00AD5ECE"/>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9B9"/>
    <w:rsid w:val="00AF5D00"/>
    <w:rsid w:val="00AF6184"/>
    <w:rsid w:val="00AF66E3"/>
    <w:rsid w:val="00AF6B3D"/>
    <w:rsid w:val="00AF6F32"/>
    <w:rsid w:val="00AF7CB3"/>
    <w:rsid w:val="00B001CE"/>
    <w:rsid w:val="00B00AEF"/>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13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E15"/>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9EC"/>
    <w:rsid w:val="00B42A41"/>
    <w:rsid w:val="00B43291"/>
    <w:rsid w:val="00B433FF"/>
    <w:rsid w:val="00B44290"/>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DD2"/>
    <w:rsid w:val="00B64357"/>
    <w:rsid w:val="00B64ADF"/>
    <w:rsid w:val="00B64DEB"/>
    <w:rsid w:val="00B66B7A"/>
    <w:rsid w:val="00B67786"/>
    <w:rsid w:val="00B67954"/>
    <w:rsid w:val="00B67C08"/>
    <w:rsid w:val="00B70342"/>
    <w:rsid w:val="00B70933"/>
    <w:rsid w:val="00B70F55"/>
    <w:rsid w:val="00B72089"/>
    <w:rsid w:val="00B72F40"/>
    <w:rsid w:val="00B737A6"/>
    <w:rsid w:val="00B738BD"/>
    <w:rsid w:val="00B73D1C"/>
    <w:rsid w:val="00B751F9"/>
    <w:rsid w:val="00B7728E"/>
    <w:rsid w:val="00B77A13"/>
    <w:rsid w:val="00B80552"/>
    <w:rsid w:val="00B805F5"/>
    <w:rsid w:val="00B81D40"/>
    <w:rsid w:val="00B8246E"/>
    <w:rsid w:val="00B82558"/>
    <w:rsid w:val="00B82751"/>
    <w:rsid w:val="00B8388B"/>
    <w:rsid w:val="00B8393F"/>
    <w:rsid w:val="00B83CEE"/>
    <w:rsid w:val="00B84E32"/>
    <w:rsid w:val="00B85036"/>
    <w:rsid w:val="00B851C9"/>
    <w:rsid w:val="00B856A3"/>
    <w:rsid w:val="00B8596D"/>
    <w:rsid w:val="00B875F9"/>
    <w:rsid w:val="00B87F00"/>
    <w:rsid w:val="00B9087B"/>
    <w:rsid w:val="00B93277"/>
    <w:rsid w:val="00B93D4D"/>
    <w:rsid w:val="00B94C06"/>
    <w:rsid w:val="00B9509F"/>
    <w:rsid w:val="00B952DA"/>
    <w:rsid w:val="00B95932"/>
    <w:rsid w:val="00B96365"/>
    <w:rsid w:val="00B96FB8"/>
    <w:rsid w:val="00B97202"/>
    <w:rsid w:val="00BA0849"/>
    <w:rsid w:val="00BA0C43"/>
    <w:rsid w:val="00BA123C"/>
    <w:rsid w:val="00BA13AE"/>
    <w:rsid w:val="00BA160C"/>
    <w:rsid w:val="00BA16EE"/>
    <w:rsid w:val="00BA1F2E"/>
    <w:rsid w:val="00BA30D8"/>
    <w:rsid w:val="00BA332B"/>
    <w:rsid w:val="00BA3F43"/>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2B26"/>
    <w:rsid w:val="00BC373A"/>
    <w:rsid w:val="00BC3937"/>
    <w:rsid w:val="00BC3961"/>
    <w:rsid w:val="00BC3B07"/>
    <w:rsid w:val="00BC40BB"/>
    <w:rsid w:val="00BC416C"/>
    <w:rsid w:val="00BC5517"/>
    <w:rsid w:val="00BC59B0"/>
    <w:rsid w:val="00BC5EDF"/>
    <w:rsid w:val="00BD0371"/>
    <w:rsid w:val="00BD0DDA"/>
    <w:rsid w:val="00BD1AC7"/>
    <w:rsid w:val="00BD1F65"/>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557C"/>
    <w:rsid w:val="00BE646F"/>
    <w:rsid w:val="00BE70B7"/>
    <w:rsid w:val="00BE7113"/>
    <w:rsid w:val="00BE79C0"/>
    <w:rsid w:val="00BE7CB8"/>
    <w:rsid w:val="00BF02D7"/>
    <w:rsid w:val="00BF07DC"/>
    <w:rsid w:val="00BF0DFF"/>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2224"/>
    <w:rsid w:val="00C12820"/>
    <w:rsid w:val="00C12F7C"/>
    <w:rsid w:val="00C147B7"/>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AA9"/>
    <w:rsid w:val="00C26137"/>
    <w:rsid w:val="00C26551"/>
    <w:rsid w:val="00C2674E"/>
    <w:rsid w:val="00C303BC"/>
    <w:rsid w:val="00C30EBA"/>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11FC"/>
    <w:rsid w:val="00C52500"/>
    <w:rsid w:val="00C52968"/>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D97"/>
    <w:rsid w:val="00CE4B31"/>
    <w:rsid w:val="00CE5BA9"/>
    <w:rsid w:val="00CE65E5"/>
    <w:rsid w:val="00CE6DB6"/>
    <w:rsid w:val="00CE718D"/>
    <w:rsid w:val="00CF06A1"/>
    <w:rsid w:val="00CF0FFD"/>
    <w:rsid w:val="00CF2246"/>
    <w:rsid w:val="00CF257B"/>
    <w:rsid w:val="00CF2A82"/>
    <w:rsid w:val="00CF2D3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E4A"/>
    <w:rsid w:val="00D055BE"/>
    <w:rsid w:val="00D059EC"/>
    <w:rsid w:val="00D05E24"/>
    <w:rsid w:val="00D05EB3"/>
    <w:rsid w:val="00D06AB5"/>
    <w:rsid w:val="00D07643"/>
    <w:rsid w:val="00D07660"/>
    <w:rsid w:val="00D0793A"/>
    <w:rsid w:val="00D105F9"/>
    <w:rsid w:val="00D107C4"/>
    <w:rsid w:val="00D114C1"/>
    <w:rsid w:val="00D11A36"/>
    <w:rsid w:val="00D11EE3"/>
    <w:rsid w:val="00D137D7"/>
    <w:rsid w:val="00D13A93"/>
    <w:rsid w:val="00D14DCE"/>
    <w:rsid w:val="00D15189"/>
    <w:rsid w:val="00D151C1"/>
    <w:rsid w:val="00D171F4"/>
    <w:rsid w:val="00D17F25"/>
    <w:rsid w:val="00D21CBD"/>
    <w:rsid w:val="00D222BA"/>
    <w:rsid w:val="00D24199"/>
    <w:rsid w:val="00D2439F"/>
    <w:rsid w:val="00D246D0"/>
    <w:rsid w:val="00D25063"/>
    <w:rsid w:val="00D252DF"/>
    <w:rsid w:val="00D253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3C8"/>
    <w:rsid w:val="00D34A7D"/>
    <w:rsid w:val="00D350FB"/>
    <w:rsid w:val="00D351F6"/>
    <w:rsid w:val="00D35D24"/>
    <w:rsid w:val="00D361C0"/>
    <w:rsid w:val="00D365B2"/>
    <w:rsid w:val="00D37BF7"/>
    <w:rsid w:val="00D41E08"/>
    <w:rsid w:val="00D42933"/>
    <w:rsid w:val="00D43262"/>
    <w:rsid w:val="00D43876"/>
    <w:rsid w:val="00D43B61"/>
    <w:rsid w:val="00D44C2F"/>
    <w:rsid w:val="00D45B42"/>
    <w:rsid w:val="00D45B5B"/>
    <w:rsid w:val="00D46700"/>
    <w:rsid w:val="00D475EE"/>
    <w:rsid w:val="00D479CE"/>
    <w:rsid w:val="00D47C8D"/>
    <w:rsid w:val="00D47CE2"/>
    <w:rsid w:val="00D50158"/>
    <w:rsid w:val="00D50D55"/>
    <w:rsid w:val="00D50E0F"/>
    <w:rsid w:val="00D51385"/>
    <w:rsid w:val="00D51435"/>
    <w:rsid w:val="00D51A1B"/>
    <w:rsid w:val="00D51B44"/>
    <w:rsid w:val="00D51E1E"/>
    <w:rsid w:val="00D52217"/>
    <w:rsid w:val="00D52E87"/>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322"/>
    <w:rsid w:val="00D6303E"/>
    <w:rsid w:val="00D6383E"/>
    <w:rsid w:val="00D63A5E"/>
    <w:rsid w:val="00D64975"/>
    <w:rsid w:val="00D650B6"/>
    <w:rsid w:val="00D666D9"/>
    <w:rsid w:val="00D676A1"/>
    <w:rsid w:val="00D70C99"/>
    <w:rsid w:val="00D70CAC"/>
    <w:rsid w:val="00D72DDF"/>
    <w:rsid w:val="00D75B34"/>
    <w:rsid w:val="00D75CCD"/>
    <w:rsid w:val="00D76670"/>
    <w:rsid w:val="00D76DE1"/>
    <w:rsid w:val="00D77575"/>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9B8"/>
    <w:rsid w:val="00D96AC6"/>
    <w:rsid w:val="00D974D7"/>
    <w:rsid w:val="00D97715"/>
    <w:rsid w:val="00D9778C"/>
    <w:rsid w:val="00D97B07"/>
    <w:rsid w:val="00D97F15"/>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9"/>
    <w:rsid w:val="00DD3154"/>
    <w:rsid w:val="00DD4EDD"/>
    <w:rsid w:val="00DD646D"/>
    <w:rsid w:val="00DD7818"/>
    <w:rsid w:val="00DD7B1B"/>
    <w:rsid w:val="00DD7BA4"/>
    <w:rsid w:val="00DD7BB6"/>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149"/>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397"/>
    <w:rsid w:val="00E12810"/>
    <w:rsid w:val="00E130DD"/>
    <w:rsid w:val="00E1403D"/>
    <w:rsid w:val="00E15969"/>
    <w:rsid w:val="00E159EA"/>
    <w:rsid w:val="00E160FF"/>
    <w:rsid w:val="00E168C4"/>
    <w:rsid w:val="00E16C55"/>
    <w:rsid w:val="00E16EF0"/>
    <w:rsid w:val="00E175AF"/>
    <w:rsid w:val="00E17CBA"/>
    <w:rsid w:val="00E17CE9"/>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B7E"/>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6482"/>
    <w:rsid w:val="00E46AB2"/>
    <w:rsid w:val="00E46C45"/>
    <w:rsid w:val="00E4783B"/>
    <w:rsid w:val="00E47995"/>
    <w:rsid w:val="00E47A24"/>
    <w:rsid w:val="00E503EB"/>
    <w:rsid w:val="00E5103F"/>
    <w:rsid w:val="00E51E26"/>
    <w:rsid w:val="00E520F6"/>
    <w:rsid w:val="00E524EA"/>
    <w:rsid w:val="00E525E7"/>
    <w:rsid w:val="00E52920"/>
    <w:rsid w:val="00E5304B"/>
    <w:rsid w:val="00E532E2"/>
    <w:rsid w:val="00E53474"/>
    <w:rsid w:val="00E54D46"/>
    <w:rsid w:val="00E5514E"/>
    <w:rsid w:val="00E56B29"/>
    <w:rsid w:val="00E57B84"/>
    <w:rsid w:val="00E602A6"/>
    <w:rsid w:val="00E6048D"/>
    <w:rsid w:val="00E6052E"/>
    <w:rsid w:val="00E611CD"/>
    <w:rsid w:val="00E61877"/>
    <w:rsid w:val="00E61B68"/>
    <w:rsid w:val="00E62BFD"/>
    <w:rsid w:val="00E634CF"/>
    <w:rsid w:val="00E65CCC"/>
    <w:rsid w:val="00E66AD6"/>
    <w:rsid w:val="00E66F34"/>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332"/>
    <w:rsid w:val="00E81F0B"/>
    <w:rsid w:val="00E821F8"/>
    <w:rsid w:val="00E82937"/>
    <w:rsid w:val="00E82D66"/>
    <w:rsid w:val="00E8312A"/>
    <w:rsid w:val="00E832E0"/>
    <w:rsid w:val="00E8343D"/>
    <w:rsid w:val="00E83882"/>
    <w:rsid w:val="00E85517"/>
    <w:rsid w:val="00E85A51"/>
    <w:rsid w:val="00E868F7"/>
    <w:rsid w:val="00E879CA"/>
    <w:rsid w:val="00E87E7E"/>
    <w:rsid w:val="00E9097E"/>
    <w:rsid w:val="00E9185A"/>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3006"/>
    <w:rsid w:val="00EB3477"/>
    <w:rsid w:val="00EB3F1D"/>
    <w:rsid w:val="00EB4100"/>
    <w:rsid w:val="00EB4394"/>
    <w:rsid w:val="00EB4EAE"/>
    <w:rsid w:val="00EB5093"/>
    <w:rsid w:val="00EB5E6E"/>
    <w:rsid w:val="00EB778E"/>
    <w:rsid w:val="00EB7996"/>
    <w:rsid w:val="00EB7E8C"/>
    <w:rsid w:val="00EC07D8"/>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08F"/>
    <w:rsid w:val="00ED0EE9"/>
    <w:rsid w:val="00ED2081"/>
    <w:rsid w:val="00ED261C"/>
    <w:rsid w:val="00ED33FF"/>
    <w:rsid w:val="00ED3F2D"/>
    <w:rsid w:val="00ED3F71"/>
    <w:rsid w:val="00ED4491"/>
    <w:rsid w:val="00ED4598"/>
    <w:rsid w:val="00ED596D"/>
    <w:rsid w:val="00ED604C"/>
    <w:rsid w:val="00ED6CA9"/>
    <w:rsid w:val="00ED72F1"/>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7E9"/>
    <w:rsid w:val="00F1555F"/>
    <w:rsid w:val="00F1582B"/>
    <w:rsid w:val="00F158E3"/>
    <w:rsid w:val="00F15D04"/>
    <w:rsid w:val="00F16931"/>
    <w:rsid w:val="00F16986"/>
    <w:rsid w:val="00F170DE"/>
    <w:rsid w:val="00F1744C"/>
    <w:rsid w:val="00F17C6E"/>
    <w:rsid w:val="00F17FAD"/>
    <w:rsid w:val="00F20733"/>
    <w:rsid w:val="00F21881"/>
    <w:rsid w:val="00F219F9"/>
    <w:rsid w:val="00F227CF"/>
    <w:rsid w:val="00F23325"/>
    <w:rsid w:val="00F23BC3"/>
    <w:rsid w:val="00F23C9A"/>
    <w:rsid w:val="00F245D8"/>
    <w:rsid w:val="00F2465B"/>
    <w:rsid w:val="00F24904"/>
    <w:rsid w:val="00F263FF"/>
    <w:rsid w:val="00F27787"/>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89B"/>
    <w:rsid w:val="00F363FD"/>
    <w:rsid w:val="00F36B50"/>
    <w:rsid w:val="00F371AF"/>
    <w:rsid w:val="00F37469"/>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E07"/>
    <w:rsid w:val="00F524F3"/>
    <w:rsid w:val="00F52D0F"/>
    <w:rsid w:val="00F52EA0"/>
    <w:rsid w:val="00F53034"/>
    <w:rsid w:val="00F5373F"/>
    <w:rsid w:val="00F5385B"/>
    <w:rsid w:val="00F5469B"/>
    <w:rsid w:val="00F54E23"/>
    <w:rsid w:val="00F560E9"/>
    <w:rsid w:val="00F56434"/>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F90"/>
    <w:rsid w:val="00FC0492"/>
    <w:rsid w:val="00FC1371"/>
    <w:rsid w:val="00FC1B7C"/>
    <w:rsid w:val="00FC1E0C"/>
    <w:rsid w:val="00FC2974"/>
    <w:rsid w:val="00FC29A3"/>
    <w:rsid w:val="00FC3EE6"/>
    <w:rsid w:val="00FC4694"/>
    <w:rsid w:val="00FC4D8D"/>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E01BB"/>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787"/>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eirdre.Gilbert@Maine.gov" TargetMode="External"/><Relationship Id="rId18" Type="http://schemas.openxmlformats.org/officeDocument/2006/relationships/hyperlink" Target="mailto:dmr.rulemaking@maine.gov" TargetMode="External"/><Relationship Id="rId26" Type="http://schemas.openxmlformats.org/officeDocument/2006/relationships/hyperlink" Target="mailto:dmr.rulemaking@maine.gov" TargetMode="External"/><Relationship Id="rId39" Type="http://schemas.openxmlformats.org/officeDocument/2006/relationships/hyperlink" Target="https://www.maine.gov/corrections/" TargetMode="External"/><Relationship Id="rId21" Type="http://schemas.openxmlformats.org/officeDocument/2006/relationships/hyperlink" Target="mailto:Deirdre.Gilbert@Maine.gov" TargetMode="External"/><Relationship Id="rId34" Type="http://schemas.openxmlformats.org/officeDocument/2006/relationships/hyperlink" Target="mailto:Debra.White@Maine.gov"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maine.gov/dmr/index.html" TargetMode="External"/><Relationship Id="rId20" Type="http://schemas.openxmlformats.org/officeDocument/2006/relationships/hyperlink" Target="https://www.maine.gov/dmr/index.html" TargetMode="External"/><Relationship Id="rId29" Type="http://schemas.openxmlformats.org/officeDocument/2006/relationships/hyperlink" Target="mailto:Deirdre.Gilbert@Maine.go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gov/dmr/rulemaking/" TargetMode="External"/><Relationship Id="rId24" Type="http://schemas.openxmlformats.org/officeDocument/2006/relationships/hyperlink" Target="https://www.maine.gov/dmr/index.html" TargetMode="External"/><Relationship Id="rId32" Type="http://schemas.openxmlformats.org/officeDocument/2006/relationships/hyperlink" Target="https://www.maine.gov/dmr/index.html" TargetMode="External"/><Relationship Id="rId37" Type="http://schemas.openxmlformats.org/officeDocument/2006/relationships/hyperlink" Target="mailto:Kevin.White@Maine.gov"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aine.gov/dmr/rulemaking/" TargetMode="External"/><Relationship Id="rId23" Type="http://schemas.openxmlformats.org/officeDocument/2006/relationships/hyperlink" Target="http://www.maine.gov/dmr/rulemaking/" TargetMode="External"/><Relationship Id="rId28" Type="http://schemas.openxmlformats.org/officeDocument/2006/relationships/hyperlink" Target="https://www.maine.gov/dmr/index.html" TargetMode="External"/><Relationship Id="rId36" Type="http://schemas.openxmlformats.org/officeDocument/2006/relationships/hyperlink" Target="https://www.maine.gov/dhhs/" TargetMode="External"/><Relationship Id="rId10" Type="http://schemas.openxmlformats.org/officeDocument/2006/relationships/hyperlink" Target="mailto:dmr.rulemaking@maine.gov" TargetMode="External"/><Relationship Id="rId19" Type="http://schemas.openxmlformats.org/officeDocument/2006/relationships/hyperlink" Target="http://www.maine.gov/dmr/rulemaking/" TargetMode="External"/><Relationship Id="rId31" Type="http://schemas.openxmlformats.org/officeDocument/2006/relationships/hyperlink" Target="http://www.maine.gov/dmr/rulemaking/" TargetMode="External"/><Relationship Id="rId4" Type="http://schemas.openxmlformats.org/officeDocument/2006/relationships/settings" Target="settings.xml"/><Relationship Id="rId9" Type="http://schemas.openxmlformats.org/officeDocument/2006/relationships/hyperlink" Target="https://www.maine.gov/dps/gamb-control/index.html" TargetMode="External"/><Relationship Id="rId14" Type="http://schemas.openxmlformats.org/officeDocument/2006/relationships/hyperlink" Target="mailto:dmr.rulemaking@maine.gov" TargetMode="External"/><Relationship Id="rId22" Type="http://schemas.openxmlformats.org/officeDocument/2006/relationships/hyperlink" Target="mailto:dmr.rulemaking@maine.gov" TargetMode="External"/><Relationship Id="rId27" Type="http://schemas.openxmlformats.org/officeDocument/2006/relationships/hyperlink" Target="http://www.maine.gov/dmr/rulemaking/" TargetMode="External"/><Relationship Id="rId30" Type="http://schemas.openxmlformats.org/officeDocument/2006/relationships/hyperlink" Target="mailto:dmr.rulemaking@maine.gov" TargetMode="External"/><Relationship Id="rId35" Type="http://schemas.openxmlformats.org/officeDocument/2006/relationships/hyperlink" Target="https://www.maine.gov/dhhs/ocfs/" TargetMode="External"/><Relationship Id="rId8" Type="http://schemas.openxmlformats.org/officeDocument/2006/relationships/hyperlink" Target="mailto:Milton.F.Champion@Maine.gov" TargetMode="External"/><Relationship Id="rId3" Type="http://schemas.openxmlformats.org/officeDocument/2006/relationships/styles" Target="styles.xml"/><Relationship Id="rId12" Type="http://schemas.openxmlformats.org/officeDocument/2006/relationships/hyperlink" Target="https://www.maine.gov/dmr/index.html" TargetMode="External"/><Relationship Id="rId17" Type="http://schemas.openxmlformats.org/officeDocument/2006/relationships/hyperlink" Target="mailto:Deirdre.Gilbert@Maine.gov" TargetMode="External"/><Relationship Id="rId25" Type="http://schemas.openxmlformats.org/officeDocument/2006/relationships/hyperlink" Target="mailto:Deirdre.Gilbert@Maine.gov" TargetMode="External"/><Relationship Id="rId33" Type="http://schemas.openxmlformats.org/officeDocument/2006/relationships/hyperlink" Target="mailto:Deirdre.Gilbert@Maine.gov" TargetMode="External"/><Relationship Id="rId38" Type="http://schemas.openxmlformats.org/officeDocument/2006/relationships/hyperlink" Target="mailto:Mary.A.Lucia@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73540-31F5-4E02-BED9-8D8FAB4B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2268</Words>
  <Characters>15383</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2020-01-06T19:52:00Z</cp:lastPrinted>
  <dcterms:created xsi:type="dcterms:W3CDTF">2025-03-29T21:17:00Z</dcterms:created>
  <dcterms:modified xsi:type="dcterms:W3CDTF">2025-03-29T21:17:00Z</dcterms:modified>
</cp:coreProperties>
</file>