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17EB2033" w:rsidR="00592D4D" w:rsidRPr="00AD4D2A" w:rsidRDefault="00592D4D" w:rsidP="00F81376">
      <w:pPr>
        <w:contextualSpacing/>
        <w:rPr>
          <w:rFonts w:ascii="Book Antiqua" w:eastAsiaTheme="minorHAnsi" w:hAnsi="Book Antiqua" w:cs="Arial"/>
          <w:b/>
          <w:bCs/>
          <w:sz w:val="24"/>
          <w:szCs w:val="24"/>
        </w:rPr>
      </w:pPr>
      <w:r w:rsidRPr="00AD4D2A">
        <w:rPr>
          <w:rFonts w:ascii="Book Antiqua" w:eastAsiaTheme="minorHAnsi" w:hAnsi="Book Antiqua" w:cs="Arial"/>
          <w:b/>
          <w:bCs/>
          <w:sz w:val="24"/>
          <w:szCs w:val="24"/>
        </w:rPr>
        <w:t>NOTICE OF STATE 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F81376">
      <w:pPr>
        <w:pStyle w:val="xmsonormal"/>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BC2C84">
      <w:pPr>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5E3337">
      <w:pPr>
        <w:pBdr>
          <w:top w:val="thickThinSmallGap" w:sz="24" w:space="1" w:color="auto"/>
          <w:bottom w:val="thickThinSmallGap" w:sz="24" w:space="1" w:color="auto"/>
        </w:pBdr>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4BF3587C" w14:textId="77777777" w:rsidR="00551258" w:rsidRDefault="00551258" w:rsidP="00551258">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bookmarkStart w:id="3" w:name="_Hlk187650046"/>
      <w:bookmarkStart w:id="4" w:name="_Hlk187224669"/>
      <w:bookmarkStart w:id="5" w:name="_Hlk185596118"/>
      <w:bookmarkEnd w:id="0"/>
      <w:bookmarkEnd w:id="2"/>
    </w:p>
    <w:p w14:paraId="20B0B7A4" w14:textId="028B2586" w:rsidR="00551258" w:rsidRPr="00392DE1" w:rsidRDefault="00551258" w:rsidP="00A96B31">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392DE1">
        <w:rPr>
          <w:rFonts w:ascii="Book Antiqua" w:hAnsi="Book Antiqua"/>
          <w:b/>
          <w:bCs/>
          <w:sz w:val="24"/>
          <w:szCs w:val="24"/>
        </w:rPr>
        <w:t>AGENCY: 18-125 Department of Administrative and Financial Services (DAFS), Maine Revenue Services (MRS)</w:t>
      </w:r>
    </w:p>
    <w:p w14:paraId="2F9BCF9B"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392DE1">
        <w:rPr>
          <w:rFonts w:ascii="Book Antiqua" w:hAnsi="Book Antiqua"/>
          <w:b/>
          <w:bCs/>
          <w:sz w:val="24"/>
          <w:szCs w:val="24"/>
        </w:rPr>
        <w:t>CHAPTER NUMBER AND TITLE:  Chapter 801, Apportionment</w:t>
      </w:r>
    </w:p>
    <w:p w14:paraId="125122CA" w14:textId="238CC844" w:rsidR="00551258" w:rsidRPr="00392DE1" w:rsidRDefault="00551258" w:rsidP="00A96B3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392DE1">
        <w:rPr>
          <w:rFonts w:ascii="Book Antiqua" w:hAnsi="Book Antiqua"/>
          <w:b/>
          <w:bCs/>
          <w:sz w:val="24"/>
          <w:szCs w:val="24"/>
        </w:rPr>
        <w:t xml:space="preserve">TYPE OF RULE: Routine Technical </w:t>
      </w:r>
    </w:p>
    <w:p w14:paraId="4DB04E83" w14:textId="003DF82B"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392DE1">
        <w:rPr>
          <w:rFonts w:ascii="Book Antiqua" w:hAnsi="Book Antiqua"/>
          <w:b/>
          <w:bCs/>
          <w:sz w:val="24"/>
          <w:szCs w:val="24"/>
        </w:rPr>
        <w:t>PROPOSAL TRACKING NUMBER (formerly, “PROPOSED RULE NUMBER”): 2024-P320</w:t>
      </w:r>
    </w:p>
    <w:p w14:paraId="67B08CC6" w14:textId="5554283C" w:rsidR="00551258" w:rsidRPr="00392DE1" w:rsidRDefault="00551258" w:rsidP="00A96B31">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BRIEF SUMMARY:</w:t>
      </w:r>
      <w:r>
        <w:rPr>
          <w:rFonts w:ascii="Book Antiqua" w:hAnsi="Book Antiqua"/>
          <w:sz w:val="24"/>
          <w:szCs w:val="24"/>
        </w:rPr>
        <w:t xml:space="preserve"> </w:t>
      </w:r>
      <w:r w:rsidRPr="00392DE1">
        <w:rPr>
          <w:rFonts w:ascii="Book Antiqua" w:hAnsi="Book Antiqua"/>
          <w:sz w:val="24"/>
          <w:szCs w:val="24"/>
        </w:rPr>
        <w:t>MRS is proposing to amend Rule 801 (“Apportionment”) to clarify the sourcing of receipts from the performance of services, including providing an initial set of examples to illustrate sourcing as applied to certain services.  For purposes of applying a variation to apportionment, the rule clarifies the definition of compensation with respect to the use of the payroll factor by specifying that 85% of payments made to an employee-leasing company for leased employees and 100% of payments made to a temporary service company for temporary employees are included as compensation.  Other formatting and technical changes are made throughout to enhance clarity.</w:t>
      </w:r>
    </w:p>
    <w:p w14:paraId="2E995B37" w14:textId="51818A2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DE1">
        <w:rPr>
          <w:rFonts w:ascii="Book Antiqua" w:hAnsi="Book Antiqua"/>
          <w:b/>
          <w:bCs/>
          <w:sz w:val="24"/>
          <w:szCs w:val="24"/>
        </w:rPr>
        <w:t>PUBLIC HEARING</w:t>
      </w:r>
      <w:r w:rsidRPr="00392DE1">
        <w:rPr>
          <w:rFonts w:ascii="Book Antiqua" w:hAnsi="Book Antiqua"/>
          <w:sz w:val="24"/>
          <w:szCs w:val="24"/>
        </w:rPr>
        <w:t xml:space="preserve">:  </w:t>
      </w:r>
    </w:p>
    <w:p w14:paraId="4C4D1391" w14:textId="08F2CA2B"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DE1">
        <w:rPr>
          <w:rFonts w:ascii="Book Antiqua" w:hAnsi="Book Antiqua"/>
          <w:b/>
          <w:bCs/>
          <w:sz w:val="24"/>
          <w:szCs w:val="24"/>
        </w:rPr>
        <w:t xml:space="preserve">Date: </w:t>
      </w:r>
      <w:r w:rsidRPr="00392DE1">
        <w:rPr>
          <w:rFonts w:ascii="Book Antiqua" w:hAnsi="Book Antiqua"/>
          <w:sz w:val="24"/>
          <w:szCs w:val="24"/>
        </w:rPr>
        <w:t>February 19, 2025</w:t>
      </w:r>
    </w:p>
    <w:p w14:paraId="43F47033" w14:textId="69240ADC"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DE1">
        <w:rPr>
          <w:rFonts w:ascii="Book Antiqua" w:hAnsi="Book Antiqua"/>
          <w:b/>
          <w:bCs/>
          <w:sz w:val="24"/>
          <w:szCs w:val="24"/>
        </w:rPr>
        <w:t>Time:</w:t>
      </w:r>
      <w:r w:rsidRPr="00392DE1">
        <w:rPr>
          <w:rFonts w:ascii="Book Antiqua" w:hAnsi="Book Antiqua"/>
          <w:sz w:val="24"/>
          <w:szCs w:val="24"/>
        </w:rPr>
        <w:t xml:space="preserve"> 11am – 1pm</w:t>
      </w:r>
    </w:p>
    <w:p w14:paraId="13813C28" w14:textId="3A5A17E8"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DE1">
        <w:rPr>
          <w:rFonts w:ascii="Book Antiqua" w:hAnsi="Book Antiqua"/>
          <w:b/>
          <w:bCs/>
          <w:sz w:val="24"/>
          <w:szCs w:val="24"/>
        </w:rPr>
        <w:t xml:space="preserve">Location: </w:t>
      </w:r>
      <w:r w:rsidRPr="00392DE1">
        <w:rPr>
          <w:rFonts w:ascii="Book Antiqua" w:hAnsi="Book Antiqua"/>
          <w:sz w:val="24"/>
          <w:szCs w:val="24"/>
        </w:rPr>
        <w:t>Maine Revenue Services, 51 Commerce Drive, Augusta ME 04330</w:t>
      </w:r>
    </w:p>
    <w:p w14:paraId="363B7690" w14:textId="6207F2CB"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Snow Date</w:t>
      </w:r>
      <w:r w:rsidRPr="00392DE1">
        <w:rPr>
          <w:rFonts w:ascii="Book Antiqua" w:hAnsi="Book Antiqua"/>
          <w:sz w:val="24"/>
          <w:szCs w:val="24"/>
        </w:rPr>
        <w:t xml:space="preserve"> if State Offices closed: February 20, 2025 (same time and location)</w:t>
      </w:r>
    </w:p>
    <w:p w14:paraId="14CDC757" w14:textId="62B7CC6C"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Virtual Attendance:</w:t>
      </w:r>
      <w:r w:rsidRPr="00392DE1">
        <w:rPr>
          <w:rFonts w:ascii="Book Antiqua" w:hAnsi="Book Antiqua"/>
          <w:sz w:val="24"/>
          <w:szCs w:val="24"/>
        </w:rPr>
        <w:t xml:space="preserve"> </w:t>
      </w:r>
      <w:hyperlink r:id="rId9" w:history="1">
        <w:r w:rsidRPr="00392DE1">
          <w:rPr>
            <w:rFonts w:ascii="Book Antiqua" w:hAnsi="Book Antiqua"/>
            <w:color w:val="0000FF" w:themeColor="hyperlink"/>
            <w:sz w:val="24"/>
            <w:szCs w:val="24"/>
          </w:rPr>
          <w:t>https://mainestate.zoom.us/webinar/register/WN_aLCMDzQlTV-czh1V3xvcTw</w:t>
        </w:r>
      </w:hyperlink>
    </w:p>
    <w:p w14:paraId="34DB6858" w14:textId="5A753F4B"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392DE1">
        <w:rPr>
          <w:rFonts w:ascii="Book Antiqua" w:hAnsi="Book Antiqua"/>
          <w:b/>
          <w:bCs/>
          <w:sz w:val="24"/>
          <w:szCs w:val="24"/>
        </w:rPr>
        <w:t>COMMENT DEADLINE:</w:t>
      </w:r>
      <w:r w:rsidRPr="00392DE1">
        <w:rPr>
          <w:rFonts w:ascii="Book Antiqua" w:hAnsi="Book Antiqua"/>
          <w:sz w:val="24"/>
          <w:szCs w:val="24"/>
        </w:rPr>
        <w:t xml:space="preserve"> March 3, 2025</w:t>
      </w:r>
    </w:p>
    <w:p w14:paraId="7E81BABC" w14:textId="5A0407D3"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392DE1">
        <w:rPr>
          <w:rFonts w:ascii="Book Antiqua" w:hAnsi="Book Antiqua"/>
          <w:b/>
          <w:bCs/>
          <w:sz w:val="24"/>
          <w:szCs w:val="24"/>
        </w:rPr>
        <w:t>CONTACT PERSON FOR THIS FILING:</w:t>
      </w:r>
      <w:r>
        <w:rPr>
          <w:rFonts w:ascii="Book Antiqua" w:hAnsi="Book Antiqua"/>
          <w:sz w:val="24"/>
          <w:szCs w:val="24"/>
        </w:rPr>
        <w:t xml:space="preserve"> </w:t>
      </w:r>
      <w:r w:rsidRPr="00392DE1">
        <w:rPr>
          <w:rFonts w:ascii="Book Antiqua" w:hAnsi="Book Antiqua"/>
          <w:sz w:val="24"/>
          <w:szCs w:val="24"/>
        </w:rPr>
        <w:t xml:space="preserve">Alex Weber, Office of General Counsel, Maine Revenue Services, 24 State House Station, Augusta, ME 04333-0024, (207) 624-9712, </w:t>
      </w:r>
      <w:hyperlink r:id="rId10" w:history="1">
        <w:r w:rsidRPr="00392DE1">
          <w:rPr>
            <w:rStyle w:val="Hyperlink"/>
            <w:rFonts w:ascii="Book Antiqua" w:hAnsi="Book Antiqua"/>
          </w:rPr>
          <w:t>alexander.j.weber@maine.gov</w:t>
        </w:r>
      </w:hyperlink>
      <w:r>
        <w:rPr>
          <w:rFonts w:ascii="Book Antiqua" w:hAnsi="Book Antiqua"/>
          <w:sz w:val="24"/>
          <w:szCs w:val="24"/>
        </w:rPr>
        <w:t xml:space="preserve"> </w:t>
      </w:r>
    </w:p>
    <w:p w14:paraId="51E5CB50"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CONTACT PERSON FOR SMALL BUSINESS IMPACT STATEMENT</w:t>
      </w:r>
      <w:r w:rsidRPr="00392DE1">
        <w:rPr>
          <w:rFonts w:ascii="Book Antiqua" w:hAnsi="Book Antiqua"/>
          <w:sz w:val="24"/>
          <w:szCs w:val="24"/>
        </w:rPr>
        <w:t xml:space="preserve"> </w:t>
      </w:r>
      <w:r w:rsidRPr="00392DE1">
        <w:rPr>
          <w:rFonts w:ascii="Book Antiqua" w:hAnsi="Book Antiqua"/>
          <w:i/>
          <w:sz w:val="24"/>
          <w:szCs w:val="24"/>
        </w:rPr>
        <w:t>(if different)</w:t>
      </w:r>
      <w:r w:rsidRPr="00392DE1">
        <w:rPr>
          <w:rFonts w:ascii="Book Antiqua" w:hAnsi="Book Antiqua"/>
          <w:sz w:val="24"/>
          <w:szCs w:val="24"/>
        </w:rPr>
        <w:t>:  N/A</w:t>
      </w:r>
    </w:p>
    <w:p w14:paraId="0B6A1A6C"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392DE1">
        <w:rPr>
          <w:rFonts w:ascii="Book Antiqua" w:hAnsi="Book Antiqua"/>
          <w:b/>
          <w:bCs/>
          <w:color w:val="000000"/>
          <w:sz w:val="24"/>
          <w:szCs w:val="24"/>
          <w:shd w:val="clear" w:color="auto" w:fill="FFFFFF"/>
        </w:rPr>
        <w:t>FINANCIAL IMPACT ON MUNICIPALITIES OR COUNTIES</w:t>
      </w:r>
      <w:r w:rsidRPr="00392DE1">
        <w:rPr>
          <w:rFonts w:ascii="Book Antiqua" w:hAnsi="Book Antiqua"/>
          <w:color w:val="000000"/>
          <w:sz w:val="24"/>
          <w:szCs w:val="24"/>
          <w:shd w:val="clear" w:color="auto" w:fill="FFFFFF"/>
        </w:rPr>
        <w:t xml:space="preserve"> </w:t>
      </w:r>
      <w:r w:rsidRPr="00392DE1">
        <w:rPr>
          <w:rFonts w:ascii="Book Antiqua" w:hAnsi="Book Antiqua"/>
          <w:i/>
          <w:color w:val="000000"/>
          <w:sz w:val="24"/>
          <w:szCs w:val="24"/>
          <w:shd w:val="clear" w:color="auto" w:fill="FFFFFF"/>
        </w:rPr>
        <w:t>(if any)</w:t>
      </w:r>
      <w:r w:rsidRPr="00392DE1">
        <w:rPr>
          <w:rFonts w:ascii="Book Antiqua" w:hAnsi="Book Antiqua"/>
          <w:color w:val="000000"/>
          <w:sz w:val="24"/>
          <w:szCs w:val="24"/>
          <w:shd w:val="clear" w:color="auto" w:fill="FFFFFF"/>
        </w:rPr>
        <w:t>:  N/A</w:t>
      </w:r>
    </w:p>
    <w:p w14:paraId="70989171"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STATUTORY AUTHORITY FOR THIS RULE:</w:t>
      </w:r>
      <w:r w:rsidRPr="00392DE1">
        <w:rPr>
          <w:rFonts w:ascii="Book Antiqua" w:hAnsi="Book Antiqua"/>
          <w:sz w:val="24"/>
          <w:szCs w:val="24"/>
        </w:rPr>
        <w:t xml:space="preserve">  36 M.R.S. § 112 &amp; Ch. 821 of Maine Revised Statutes, Title 36</w:t>
      </w:r>
    </w:p>
    <w:p w14:paraId="1CCC2EFE"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lastRenderedPageBreak/>
        <w:t>SUBSTANTIVE STATE OR FEDERAL LAW BEING IMPLEMENTED</w:t>
      </w:r>
      <w:r w:rsidRPr="00392DE1">
        <w:rPr>
          <w:rFonts w:ascii="Book Antiqua" w:hAnsi="Book Antiqua"/>
          <w:sz w:val="24"/>
          <w:szCs w:val="24"/>
        </w:rPr>
        <w:t xml:space="preserve"> </w:t>
      </w:r>
      <w:r w:rsidRPr="00392DE1">
        <w:rPr>
          <w:rFonts w:ascii="Book Antiqua" w:hAnsi="Book Antiqua"/>
          <w:i/>
          <w:sz w:val="24"/>
          <w:szCs w:val="24"/>
        </w:rPr>
        <w:t>(if different)</w:t>
      </w:r>
      <w:r w:rsidRPr="00392DE1">
        <w:rPr>
          <w:rFonts w:ascii="Book Antiqua" w:hAnsi="Book Antiqua"/>
          <w:sz w:val="24"/>
          <w:szCs w:val="24"/>
        </w:rPr>
        <w:t>:  N/A</w:t>
      </w:r>
    </w:p>
    <w:p w14:paraId="345F0F11" w14:textId="77777777" w:rsidR="00551258" w:rsidRPr="00392DE1" w:rsidRDefault="00551258" w:rsidP="00A96B3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392DE1">
        <w:rPr>
          <w:rFonts w:ascii="Book Antiqua" w:hAnsi="Book Antiqua"/>
          <w:b/>
          <w:bCs/>
          <w:sz w:val="24"/>
          <w:szCs w:val="24"/>
        </w:rPr>
        <w:t>AGENCY WEBSITE:</w:t>
      </w:r>
      <w:r w:rsidRPr="00392DE1">
        <w:rPr>
          <w:rFonts w:ascii="Book Antiqua" w:hAnsi="Book Antiqua"/>
          <w:sz w:val="24"/>
          <w:szCs w:val="24"/>
        </w:rPr>
        <w:t xml:space="preserve">  </w:t>
      </w:r>
      <w:hyperlink r:id="rId11" w:history="1">
        <w:r w:rsidRPr="00392DE1">
          <w:rPr>
            <w:rFonts w:ascii="Book Antiqua" w:hAnsi="Book Antiqua"/>
            <w:color w:val="0000FF" w:themeColor="hyperlink"/>
            <w:sz w:val="24"/>
            <w:szCs w:val="24"/>
            <w:u w:val="single"/>
          </w:rPr>
          <w:t>www.maine.gov/revenue</w:t>
        </w:r>
      </w:hyperlink>
    </w:p>
    <w:p w14:paraId="0B99C79D" w14:textId="4E6B84EB" w:rsidR="00613B97" w:rsidRDefault="00551258" w:rsidP="00A96B31">
      <w:pPr>
        <w:shd w:val="clear" w:color="auto" w:fill="FFFFFF" w:themeFill="background1"/>
        <w:rPr>
          <w:rFonts w:ascii="Book Antiqua" w:hAnsi="Book Antiqua" w:cs="Arial"/>
          <w:sz w:val="24"/>
          <w:szCs w:val="24"/>
        </w:rPr>
      </w:pPr>
      <w:r w:rsidRPr="00392DE1">
        <w:rPr>
          <w:rFonts w:ascii="Book Antiqua" w:hAnsi="Book Antiqua"/>
          <w:b/>
          <w:bCs/>
          <w:sz w:val="24"/>
          <w:szCs w:val="24"/>
        </w:rPr>
        <w:t xml:space="preserve">EMAIL FOR OVERALL AGENCY RULEMAKING LIAISON: </w:t>
      </w:r>
      <w:r w:rsidRPr="00392DE1">
        <w:rPr>
          <w:rFonts w:ascii="Book Antiqua" w:hAnsi="Book Antiqua"/>
          <w:sz w:val="24"/>
          <w:szCs w:val="24"/>
        </w:rPr>
        <w:t xml:space="preserve"> </w:t>
      </w:r>
      <w:hyperlink r:id="rId12" w:history="1">
        <w:r w:rsidRPr="00392DE1">
          <w:rPr>
            <w:rStyle w:val="Hyperlink"/>
            <w:rFonts w:ascii="Book Antiqua" w:hAnsi="Book Antiqua"/>
            <w:sz w:val="24"/>
            <w:szCs w:val="24"/>
          </w:rPr>
          <w:t>Anya.Trundy@maine.gov</w:t>
        </w:r>
      </w:hyperlink>
      <w:r>
        <w:rPr>
          <w:rFonts w:ascii="Book Antiqua" w:hAnsi="Book Antiqua"/>
          <w:sz w:val="24"/>
          <w:szCs w:val="24"/>
        </w:rPr>
        <w:t xml:space="preserve"> </w:t>
      </w:r>
      <w:bookmarkEnd w:id="3"/>
      <w:bookmarkEnd w:id="4"/>
      <w:bookmarkEnd w:id="5"/>
    </w:p>
    <w:p w14:paraId="0DF53176" w14:textId="77777777" w:rsidR="00613B97" w:rsidRPr="00392DE1" w:rsidRDefault="00613B97" w:rsidP="00A96B31">
      <w:pPr>
        <w:pBdr>
          <w:bottom w:val="single" w:sz="4" w:space="1" w:color="auto"/>
        </w:pBdr>
        <w:shd w:val="clear" w:color="auto" w:fill="FFFFFF" w:themeFill="background1"/>
        <w:rPr>
          <w:rFonts w:ascii="Book Antiqua" w:hAnsi="Book Antiqua" w:cs="Arial"/>
          <w:sz w:val="24"/>
          <w:szCs w:val="24"/>
        </w:rPr>
      </w:pPr>
    </w:p>
    <w:p w14:paraId="6173822A" w14:textId="77777777" w:rsidR="00392DE1" w:rsidRPr="00392DE1" w:rsidRDefault="00392DE1" w:rsidP="00A96B31">
      <w:pPr>
        <w:shd w:val="clear" w:color="auto" w:fill="FFFFFF" w:themeFill="background1"/>
        <w:rPr>
          <w:rFonts w:ascii="Book Antiqua" w:hAnsi="Book Antiqua" w:cs="Arial"/>
          <w:sz w:val="24"/>
          <w:szCs w:val="24"/>
        </w:rPr>
      </w:pPr>
    </w:p>
    <w:p w14:paraId="1113D883" w14:textId="41EE250D" w:rsidR="00392DE1" w:rsidRPr="00392DE1" w:rsidRDefault="00392DE1" w:rsidP="00A96B31">
      <w:pPr>
        <w:shd w:val="clear" w:color="auto" w:fill="FFFFFF" w:themeFill="background1"/>
        <w:tabs>
          <w:tab w:val="left" w:pos="4320"/>
          <w:tab w:val="left" w:pos="10440"/>
        </w:tabs>
        <w:ind w:right="360"/>
        <w:rPr>
          <w:rFonts w:ascii="Book Antiqua" w:hAnsi="Book Antiqua"/>
          <w:b/>
          <w:bCs/>
          <w:sz w:val="24"/>
          <w:szCs w:val="24"/>
        </w:rPr>
      </w:pPr>
      <w:r w:rsidRPr="00392DE1">
        <w:rPr>
          <w:rFonts w:ascii="Book Antiqua" w:hAnsi="Book Antiqua"/>
          <w:b/>
          <w:bCs/>
          <w:sz w:val="24"/>
          <w:szCs w:val="24"/>
        </w:rPr>
        <w:t>AGENCY: 05-071 Department of Education</w:t>
      </w:r>
    </w:p>
    <w:p w14:paraId="798A1612" w14:textId="532D5068" w:rsidR="00392DE1" w:rsidRPr="00392DE1" w:rsidRDefault="00392DE1" w:rsidP="00A96B31">
      <w:pPr>
        <w:shd w:val="clear" w:color="auto" w:fill="FFFFFF" w:themeFill="background1"/>
        <w:tabs>
          <w:tab w:val="left" w:pos="720"/>
          <w:tab w:val="left" w:pos="1440"/>
          <w:tab w:val="left" w:pos="2160"/>
          <w:tab w:val="left" w:pos="2880"/>
          <w:tab w:val="left" w:pos="3600"/>
          <w:tab w:val="left" w:pos="4320"/>
        </w:tabs>
        <w:spacing w:line="256" w:lineRule="auto"/>
        <w:ind w:left="1440" w:hanging="1440"/>
        <w:rPr>
          <w:rFonts w:ascii="Book Antiqua" w:hAnsi="Book Antiqua"/>
          <w:b/>
          <w:bCs/>
          <w:sz w:val="24"/>
          <w:szCs w:val="24"/>
        </w:rPr>
      </w:pPr>
      <w:r w:rsidRPr="00392DE1">
        <w:rPr>
          <w:rFonts w:ascii="Book Antiqua" w:hAnsi="Book Antiqua"/>
          <w:b/>
          <w:bCs/>
          <w:sz w:val="24"/>
          <w:szCs w:val="24"/>
        </w:rPr>
        <w:t xml:space="preserve">CHAPTER NUMBER AND TITLE: </w:t>
      </w:r>
      <w:r w:rsidRPr="00392DE1">
        <w:rPr>
          <w:rFonts w:ascii="Book Antiqua" w:eastAsia="Arial" w:hAnsi="Book Antiqua" w:cs="Arial"/>
          <w:b/>
          <w:bCs/>
          <w:color w:val="000000" w:themeColor="text1"/>
          <w:sz w:val="24"/>
          <w:szCs w:val="24"/>
        </w:rPr>
        <w:t xml:space="preserve">Chapter 83, </w:t>
      </w:r>
      <w:r w:rsidRPr="00392DE1">
        <w:rPr>
          <w:rFonts w:ascii="Book Antiqua" w:hAnsi="Book Antiqua"/>
          <w:b/>
          <w:bCs/>
          <w:color w:val="000000" w:themeColor="text1"/>
          <w:sz w:val="24"/>
          <w:szCs w:val="24"/>
        </w:rPr>
        <w:t>School Transportation Operations Program</w:t>
      </w:r>
    </w:p>
    <w:p w14:paraId="0A2C663A" w14:textId="1CC4BCE0" w:rsidR="00392DE1" w:rsidRPr="00392DE1" w:rsidRDefault="00392DE1" w:rsidP="00A96B31">
      <w:pPr>
        <w:shd w:val="clear" w:color="auto" w:fill="FFFFFF" w:themeFill="background1"/>
        <w:tabs>
          <w:tab w:val="left" w:pos="720"/>
          <w:tab w:val="left" w:pos="1440"/>
          <w:tab w:val="left" w:pos="1800"/>
          <w:tab w:val="left" w:pos="3060"/>
          <w:tab w:val="left" w:pos="3420"/>
          <w:tab w:val="left" w:pos="5400"/>
          <w:tab w:val="left" w:pos="5760"/>
        </w:tabs>
        <w:rPr>
          <w:rFonts w:ascii="Book Antiqua" w:hAnsi="Book Antiqua"/>
          <w:b/>
          <w:bCs/>
          <w:sz w:val="24"/>
          <w:szCs w:val="24"/>
        </w:rPr>
      </w:pPr>
      <w:r w:rsidRPr="00392DE1">
        <w:rPr>
          <w:rFonts w:ascii="Book Antiqua" w:hAnsi="Book Antiqua"/>
          <w:b/>
          <w:bCs/>
          <w:sz w:val="24"/>
          <w:szCs w:val="24"/>
        </w:rPr>
        <w:t>TYPE OF RULE: Routine Technical</w:t>
      </w:r>
    </w:p>
    <w:p w14:paraId="7E6D4512" w14:textId="0E84A736" w:rsidR="00392DE1" w:rsidRPr="00392DE1" w:rsidRDefault="00392DE1" w:rsidP="00A96B31">
      <w:pPr>
        <w:shd w:val="clear" w:color="auto" w:fill="FFFFFF" w:themeFill="background1"/>
        <w:tabs>
          <w:tab w:val="left" w:pos="540"/>
          <w:tab w:val="left" w:pos="10440"/>
        </w:tabs>
        <w:ind w:right="360"/>
        <w:rPr>
          <w:rFonts w:ascii="Book Antiqua" w:hAnsi="Book Antiqua"/>
          <w:b/>
          <w:bCs/>
          <w:sz w:val="24"/>
          <w:szCs w:val="24"/>
        </w:rPr>
      </w:pPr>
      <w:r w:rsidRPr="00392DE1">
        <w:rPr>
          <w:rFonts w:ascii="Book Antiqua" w:hAnsi="Book Antiqua"/>
          <w:b/>
          <w:bCs/>
          <w:sz w:val="24"/>
          <w:szCs w:val="24"/>
        </w:rPr>
        <w:t>PROPOSAL TRACKING NUMBER: 2025-P004</w:t>
      </w:r>
    </w:p>
    <w:p w14:paraId="45F8F782" w14:textId="6D81A7C4" w:rsidR="00392DE1" w:rsidRPr="00392DE1" w:rsidRDefault="00392DE1" w:rsidP="00A96B31">
      <w:pPr>
        <w:shd w:val="clear" w:color="auto" w:fill="FFFFFF" w:themeFill="background1"/>
        <w:tabs>
          <w:tab w:val="left" w:pos="-1440"/>
          <w:tab w:val="left" w:pos="-720"/>
          <w:tab w:val="left" w:pos="10440"/>
        </w:tabs>
        <w:ind w:right="360"/>
        <w:rPr>
          <w:rFonts w:ascii="Book Antiqua" w:hAnsi="Book Antiqua"/>
          <w:color w:val="000000" w:themeColor="text1"/>
          <w:sz w:val="24"/>
          <w:szCs w:val="24"/>
        </w:rPr>
      </w:pPr>
      <w:r w:rsidRPr="00392DE1">
        <w:rPr>
          <w:rFonts w:ascii="Book Antiqua" w:hAnsi="Book Antiqua"/>
          <w:b/>
          <w:bCs/>
          <w:sz w:val="24"/>
          <w:szCs w:val="24"/>
        </w:rPr>
        <w:t>BRIEF SUMMARY:</w:t>
      </w:r>
      <w:r>
        <w:rPr>
          <w:rFonts w:ascii="Book Antiqua" w:hAnsi="Book Antiqua"/>
          <w:sz w:val="24"/>
          <w:szCs w:val="24"/>
        </w:rPr>
        <w:t xml:space="preserve"> </w:t>
      </w:r>
      <w:r w:rsidRPr="00392DE1">
        <w:rPr>
          <w:rFonts w:ascii="Book Antiqua" w:hAnsi="Book Antiqua"/>
          <w:color w:val="000000" w:themeColor="text1"/>
          <w:sz w:val="24"/>
          <w:szCs w:val="24"/>
        </w:rPr>
        <w:t xml:space="preserve">Maine Department of Education will no longer be able to support the contract for bus routing software through Transfinder.  </w:t>
      </w:r>
      <w:r w:rsidRPr="00392DE1">
        <w:rPr>
          <w:rFonts w:ascii="Book Antiqua" w:hAnsi="Book Antiqua"/>
          <w:sz w:val="24"/>
          <w:szCs w:val="24"/>
        </w:rPr>
        <w:t>This rule change would repeal Ch. 83 to eliminate this program.</w:t>
      </w:r>
      <w:r w:rsidRPr="00392DE1">
        <w:rPr>
          <w:rFonts w:ascii="Book Antiqua" w:hAnsi="Book Antiqua"/>
          <w:color w:val="000000" w:themeColor="text1"/>
          <w:sz w:val="24"/>
          <w:szCs w:val="24"/>
        </w:rPr>
        <w:t xml:space="preserve"> As a result, the funds that were previously allocated for the routing software will now be redistributed to schools based on the Essential Programs and Services (EPS) funding formula. This redistribution will be reflected as an allocation of funding in school administrative units’ general budgets. Please note that the funds will not be specifically designated for routing software, but rather as part of the overall cost of education and will be part of the transportation allocation. The Department has determined this to be a more equitable distribution of funding so that all SAUs may benefit.</w:t>
      </w:r>
    </w:p>
    <w:p w14:paraId="4C3B1716" w14:textId="1B19FC23" w:rsidR="00392DE1" w:rsidRPr="00392DE1" w:rsidRDefault="00392DE1" w:rsidP="00A96B31">
      <w:pPr>
        <w:shd w:val="clear" w:color="auto" w:fill="FFFFFF" w:themeFill="background1"/>
        <w:jc w:val="both"/>
        <w:rPr>
          <w:rFonts w:ascii="Book Antiqua" w:hAnsi="Book Antiqua"/>
          <w:sz w:val="24"/>
          <w:szCs w:val="24"/>
        </w:rPr>
      </w:pPr>
      <w:r w:rsidRPr="00392DE1">
        <w:rPr>
          <w:rFonts w:ascii="Book Antiqua" w:hAnsi="Book Antiqua"/>
          <w:b/>
          <w:bCs/>
          <w:sz w:val="24"/>
          <w:szCs w:val="24"/>
        </w:rPr>
        <w:t>PUBLIC HEARING</w:t>
      </w:r>
      <w:r w:rsidRPr="00392DE1">
        <w:rPr>
          <w:rFonts w:ascii="Book Antiqua" w:hAnsi="Book Antiqua"/>
          <w:sz w:val="24"/>
          <w:szCs w:val="24"/>
        </w:rPr>
        <w:t xml:space="preserve"> </w:t>
      </w:r>
      <w:r w:rsidRPr="00392DE1">
        <w:rPr>
          <w:rFonts w:ascii="Book Antiqua" w:hAnsi="Book Antiqua"/>
          <w:i/>
          <w:iCs/>
          <w:sz w:val="24"/>
          <w:szCs w:val="24"/>
        </w:rPr>
        <w:t>(if any)</w:t>
      </w:r>
      <w:r w:rsidRPr="00392DE1">
        <w:rPr>
          <w:rFonts w:ascii="Book Antiqua" w:hAnsi="Book Antiqua"/>
          <w:sz w:val="24"/>
          <w:szCs w:val="24"/>
        </w:rPr>
        <w:t>:</w:t>
      </w:r>
      <w:r>
        <w:rPr>
          <w:rFonts w:ascii="Book Antiqua" w:hAnsi="Book Antiqua"/>
          <w:sz w:val="24"/>
          <w:szCs w:val="24"/>
        </w:rPr>
        <w:t xml:space="preserve"> </w:t>
      </w:r>
      <w:r w:rsidRPr="00392DE1">
        <w:rPr>
          <w:rFonts w:ascii="Book Antiqua" w:hAnsi="Book Antiqua"/>
          <w:sz w:val="24"/>
          <w:szCs w:val="24"/>
        </w:rPr>
        <w:t>N/A</w:t>
      </w:r>
    </w:p>
    <w:p w14:paraId="7495284C" w14:textId="77777777" w:rsidR="00392DE1" w:rsidRPr="00392DE1" w:rsidRDefault="00392DE1" w:rsidP="00A96B31">
      <w:pPr>
        <w:shd w:val="clear" w:color="auto" w:fill="FFFFFF" w:themeFill="background1"/>
        <w:tabs>
          <w:tab w:val="left" w:pos="540"/>
          <w:tab w:val="left" w:pos="10440"/>
        </w:tabs>
        <w:ind w:left="540" w:right="360" w:hanging="540"/>
        <w:rPr>
          <w:rFonts w:ascii="Book Antiqua" w:hAnsi="Book Antiqua"/>
          <w:sz w:val="24"/>
          <w:szCs w:val="24"/>
        </w:rPr>
      </w:pPr>
      <w:r w:rsidRPr="00392DE1">
        <w:rPr>
          <w:rFonts w:ascii="Book Antiqua" w:hAnsi="Book Antiqua"/>
          <w:b/>
          <w:bCs/>
          <w:sz w:val="24"/>
          <w:szCs w:val="24"/>
        </w:rPr>
        <w:t>COMMENT DEADLINE:</w:t>
      </w:r>
      <w:r w:rsidRPr="00392DE1">
        <w:rPr>
          <w:rFonts w:ascii="Book Antiqua" w:hAnsi="Book Antiqua"/>
          <w:sz w:val="24"/>
          <w:szCs w:val="24"/>
        </w:rPr>
        <w:t xml:space="preserve"> March 5, 2025; 5 pm</w:t>
      </w:r>
    </w:p>
    <w:p w14:paraId="121C13C7" w14:textId="290561F9" w:rsidR="00392DE1" w:rsidRPr="00392DE1" w:rsidRDefault="00392DE1" w:rsidP="00A96B31">
      <w:pPr>
        <w:shd w:val="clear" w:color="auto" w:fill="FFFFFF" w:themeFill="background1"/>
        <w:tabs>
          <w:tab w:val="left" w:pos="-1440"/>
          <w:tab w:val="left" w:pos="-720"/>
          <w:tab w:val="left" w:pos="540"/>
          <w:tab w:val="left" w:pos="10440"/>
        </w:tabs>
        <w:rPr>
          <w:rFonts w:ascii="Book Antiqua" w:hAnsi="Book Antiqua"/>
          <w:b/>
          <w:bCs/>
          <w:sz w:val="24"/>
          <w:szCs w:val="24"/>
        </w:rPr>
      </w:pPr>
      <w:r w:rsidRPr="00392DE1">
        <w:rPr>
          <w:rFonts w:ascii="Book Antiqua" w:hAnsi="Book Antiqua"/>
          <w:b/>
          <w:bCs/>
          <w:sz w:val="24"/>
          <w:szCs w:val="24"/>
        </w:rPr>
        <w:t>CONTACT PERSON FOR THIS FILING:</w:t>
      </w:r>
    </w:p>
    <w:p w14:paraId="5A2F6FD7" w14:textId="77777777" w:rsidR="00392DE1" w:rsidRPr="00392DE1" w:rsidRDefault="00392DE1" w:rsidP="00A96B31">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r w:rsidRPr="00392DE1">
        <w:rPr>
          <w:rFonts w:ascii="Book Antiqua" w:hAnsi="Book Antiqua"/>
          <w:sz w:val="24"/>
          <w:szCs w:val="24"/>
        </w:rPr>
        <w:t>AGENCY CONTACT PERSON: Laura Cyr</w:t>
      </w:r>
    </w:p>
    <w:p w14:paraId="68E26DEF" w14:textId="77777777" w:rsidR="00392DE1" w:rsidRPr="00392DE1" w:rsidRDefault="00392DE1" w:rsidP="00A96B31">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jc w:val="both"/>
        <w:rPr>
          <w:rFonts w:ascii="Book Antiqua" w:hAnsi="Book Antiqua"/>
          <w:sz w:val="24"/>
          <w:szCs w:val="24"/>
        </w:rPr>
      </w:pPr>
      <w:r w:rsidRPr="00392DE1">
        <w:rPr>
          <w:rFonts w:ascii="Book Antiqua" w:hAnsi="Book Antiqua"/>
          <w:sz w:val="24"/>
          <w:szCs w:val="24"/>
        </w:rPr>
        <w:t xml:space="preserve">AGENCY NAME: Department of Education </w:t>
      </w:r>
    </w:p>
    <w:p w14:paraId="0FAC1BC4" w14:textId="0814B121" w:rsidR="00392DE1" w:rsidRPr="00392DE1" w:rsidRDefault="00392DE1" w:rsidP="00A96B31">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jc w:val="both"/>
        <w:rPr>
          <w:rFonts w:ascii="Book Antiqua" w:hAnsi="Book Antiqua"/>
          <w:sz w:val="24"/>
          <w:szCs w:val="24"/>
        </w:rPr>
      </w:pPr>
      <w:r w:rsidRPr="00392DE1">
        <w:rPr>
          <w:rFonts w:ascii="Book Antiqua" w:hAnsi="Book Antiqua"/>
          <w:sz w:val="24"/>
          <w:szCs w:val="24"/>
        </w:rPr>
        <w:t>ADDRESS: 23 SHS, Augusta, ME 04333</w:t>
      </w:r>
    </w:p>
    <w:p w14:paraId="58B1DCA8" w14:textId="77777777" w:rsidR="00392DE1" w:rsidRPr="00392DE1" w:rsidRDefault="00392DE1" w:rsidP="00A96B31">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jc w:val="both"/>
        <w:rPr>
          <w:rFonts w:ascii="Book Antiqua" w:hAnsi="Book Antiqua"/>
          <w:sz w:val="24"/>
          <w:szCs w:val="24"/>
        </w:rPr>
      </w:pPr>
      <w:r w:rsidRPr="00392DE1">
        <w:rPr>
          <w:rFonts w:ascii="Book Antiqua" w:hAnsi="Book Antiqua"/>
          <w:sz w:val="24"/>
          <w:szCs w:val="24"/>
        </w:rPr>
        <w:t>TELEPHONE: 207-446-8791</w:t>
      </w:r>
    </w:p>
    <w:p w14:paraId="5767966A" w14:textId="77777777" w:rsidR="00392DE1" w:rsidRPr="00392DE1" w:rsidRDefault="00392DE1" w:rsidP="00A96B31">
      <w:pPr>
        <w:shd w:val="clear" w:color="auto" w:fill="FFFFFF" w:themeFill="background1"/>
        <w:tabs>
          <w:tab w:val="left" w:pos="540"/>
          <w:tab w:val="left" w:pos="10440"/>
        </w:tabs>
        <w:ind w:right="360"/>
        <w:rPr>
          <w:rFonts w:ascii="Book Antiqua" w:hAnsi="Book Antiqua"/>
          <w:sz w:val="24"/>
          <w:szCs w:val="24"/>
        </w:rPr>
      </w:pPr>
      <w:r w:rsidRPr="00392DE1">
        <w:rPr>
          <w:rFonts w:ascii="Book Antiqua" w:hAnsi="Book Antiqua"/>
          <w:b/>
          <w:bCs/>
          <w:sz w:val="24"/>
          <w:szCs w:val="24"/>
        </w:rPr>
        <w:t>CONTACT PERSON FOR SMALL BUSINESS IMPACT STATEMENT</w:t>
      </w:r>
      <w:r w:rsidRPr="00392DE1">
        <w:rPr>
          <w:rFonts w:ascii="Book Antiqua" w:hAnsi="Book Antiqua"/>
          <w:sz w:val="24"/>
          <w:szCs w:val="24"/>
        </w:rPr>
        <w:t xml:space="preserve"> </w:t>
      </w:r>
      <w:r w:rsidRPr="00392DE1">
        <w:rPr>
          <w:rFonts w:ascii="Book Antiqua" w:hAnsi="Book Antiqua"/>
          <w:i/>
          <w:iCs/>
          <w:sz w:val="24"/>
          <w:szCs w:val="24"/>
        </w:rPr>
        <w:t>(if different)</w:t>
      </w:r>
      <w:r w:rsidRPr="00392DE1">
        <w:rPr>
          <w:rFonts w:ascii="Book Antiqua" w:hAnsi="Book Antiqua"/>
          <w:sz w:val="24"/>
          <w:szCs w:val="24"/>
        </w:rPr>
        <w:t>: Same</w:t>
      </w:r>
    </w:p>
    <w:p w14:paraId="3B46285C" w14:textId="77777777" w:rsidR="00392DE1" w:rsidRPr="00392DE1" w:rsidRDefault="00392DE1" w:rsidP="00A96B31">
      <w:pPr>
        <w:shd w:val="clear" w:color="auto" w:fill="FFFFFF" w:themeFill="background1"/>
        <w:tabs>
          <w:tab w:val="left" w:pos="540"/>
          <w:tab w:val="left" w:pos="10440"/>
        </w:tabs>
        <w:ind w:right="972"/>
        <w:rPr>
          <w:rStyle w:val="apple-converted-space"/>
          <w:rFonts w:ascii="Book Antiqua" w:hAnsi="Book Antiqua"/>
          <w:color w:val="000000"/>
          <w:sz w:val="24"/>
          <w:szCs w:val="24"/>
          <w:shd w:val="clear" w:color="auto" w:fill="FFFFFF"/>
        </w:rPr>
      </w:pPr>
      <w:r w:rsidRPr="00392DE1">
        <w:rPr>
          <w:rFonts w:ascii="Book Antiqua" w:hAnsi="Book Antiqua"/>
          <w:b/>
          <w:bCs/>
          <w:color w:val="000000"/>
          <w:sz w:val="24"/>
          <w:szCs w:val="24"/>
          <w:shd w:val="clear" w:color="auto" w:fill="FFFFFF"/>
        </w:rPr>
        <w:t>FINANCIAL IMPACT ON MUNICIPALITIES OR COUNTIES</w:t>
      </w:r>
      <w:r w:rsidRPr="00392DE1">
        <w:rPr>
          <w:rFonts w:ascii="Book Antiqua" w:hAnsi="Book Antiqua"/>
          <w:color w:val="000000"/>
          <w:sz w:val="24"/>
          <w:szCs w:val="24"/>
          <w:shd w:val="clear" w:color="auto" w:fill="FFFFFF"/>
        </w:rPr>
        <w:t xml:space="preserve"> </w:t>
      </w:r>
      <w:r w:rsidRPr="00392DE1">
        <w:rPr>
          <w:rFonts w:ascii="Book Antiqua" w:hAnsi="Book Antiqua"/>
          <w:i/>
          <w:iCs/>
          <w:color w:val="000000"/>
          <w:sz w:val="24"/>
          <w:szCs w:val="24"/>
          <w:shd w:val="clear" w:color="auto" w:fill="FFFFFF"/>
        </w:rPr>
        <w:t>(if any)</w:t>
      </w:r>
      <w:r w:rsidRPr="00392DE1">
        <w:rPr>
          <w:rFonts w:ascii="Book Antiqua" w:hAnsi="Book Antiqua"/>
          <w:color w:val="000000"/>
          <w:sz w:val="24"/>
          <w:szCs w:val="24"/>
          <w:shd w:val="clear" w:color="auto" w:fill="FFFFFF"/>
        </w:rPr>
        <w:t>:</w:t>
      </w:r>
      <w:r w:rsidRPr="00392DE1">
        <w:rPr>
          <w:rStyle w:val="apple-converted-space"/>
          <w:rFonts w:ascii="Book Antiqua" w:hAnsi="Book Antiqua"/>
          <w:color w:val="000000"/>
          <w:sz w:val="24"/>
          <w:szCs w:val="24"/>
          <w:shd w:val="clear" w:color="auto" w:fill="FFFFFF"/>
        </w:rPr>
        <w:t xml:space="preserve"> The fiscal impact for SAUs is indeterminant due to the size of the district, number of students, number of busses, and various accessories the SAU may elect to add to their software purchase. For SAUs which previously received the subsidy, the impact may be between $8000-$23,000. </w:t>
      </w:r>
    </w:p>
    <w:p w14:paraId="73825E66" w14:textId="307C102C" w:rsidR="00392DE1" w:rsidRPr="00392DE1" w:rsidRDefault="00392DE1"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92DE1">
        <w:rPr>
          <w:rFonts w:ascii="Book Antiqua" w:hAnsi="Book Antiqua"/>
          <w:b/>
          <w:bCs/>
          <w:sz w:val="24"/>
          <w:szCs w:val="24"/>
        </w:rPr>
        <w:t>STATUTORY AUTHORITY FOR THIS RULE:</w:t>
      </w:r>
      <w:r>
        <w:rPr>
          <w:rFonts w:ascii="Book Antiqua" w:hAnsi="Book Antiqua"/>
          <w:sz w:val="24"/>
          <w:szCs w:val="24"/>
        </w:rPr>
        <w:t xml:space="preserve"> </w:t>
      </w:r>
      <w:r w:rsidRPr="00392DE1">
        <w:rPr>
          <w:rFonts w:ascii="Book Antiqua" w:hAnsi="Book Antiqua"/>
          <w:sz w:val="24"/>
          <w:szCs w:val="24"/>
        </w:rPr>
        <w:t xml:space="preserve">Title 20-A, Sections 1, 4001, 5804, 5805, 15603, 15907, 15918; Resolves 2023, Ch. 44 and Title 30-A Sections 5953-E, 6006-E, 6006-F, 6014; Resolve 2007 </w:t>
      </w:r>
      <w:proofErr w:type="spellStart"/>
      <w:r w:rsidRPr="00392DE1">
        <w:rPr>
          <w:rFonts w:ascii="Book Antiqua" w:hAnsi="Book Antiqua"/>
          <w:sz w:val="24"/>
          <w:szCs w:val="24"/>
        </w:rPr>
        <w:t>ch.</w:t>
      </w:r>
      <w:proofErr w:type="spellEnd"/>
      <w:r w:rsidRPr="00392DE1">
        <w:rPr>
          <w:rFonts w:ascii="Book Antiqua" w:hAnsi="Book Antiqua"/>
          <w:sz w:val="24"/>
          <w:szCs w:val="24"/>
        </w:rPr>
        <w:t xml:space="preserve"> 174</w:t>
      </w:r>
    </w:p>
    <w:p w14:paraId="6B6C52C8" w14:textId="77777777" w:rsidR="00392DE1" w:rsidRPr="00392DE1" w:rsidRDefault="00392DE1"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92DE1">
        <w:rPr>
          <w:rFonts w:ascii="Book Antiqua" w:hAnsi="Book Antiqua"/>
          <w:b/>
          <w:bCs/>
          <w:sz w:val="24"/>
          <w:szCs w:val="24"/>
        </w:rPr>
        <w:t>SUBSTANTIVE STATE OR FEDERAL LAW BEING IMPLEMENTED</w:t>
      </w:r>
      <w:r w:rsidRPr="00392DE1">
        <w:rPr>
          <w:rFonts w:ascii="Book Antiqua" w:hAnsi="Book Antiqua"/>
          <w:sz w:val="24"/>
          <w:szCs w:val="24"/>
        </w:rPr>
        <w:t xml:space="preserve"> </w:t>
      </w:r>
      <w:r w:rsidRPr="00392DE1">
        <w:rPr>
          <w:rFonts w:ascii="Book Antiqua" w:hAnsi="Book Antiqua"/>
          <w:i/>
          <w:sz w:val="24"/>
          <w:szCs w:val="24"/>
        </w:rPr>
        <w:t>(if different)</w:t>
      </w:r>
      <w:r w:rsidRPr="00392DE1">
        <w:rPr>
          <w:rFonts w:ascii="Book Antiqua" w:hAnsi="Book Antiqua"/>
          <w:sz w:val="24"/>
          <w:szCs w:val="24"/>
        </w:rPr>
        <w:t>:</w:t>
      </w:r>
    </w:p>
    <w:p w14:paraId="57D75330" w14:textId="3ACD63EA" w:rsidR="00392DE1" w:rsidRPr="00392DE1" w:rsidRDefault="00392DE1" w:rsidP="00A96B31">
      <w:pPr>
        <w:shd w:val="clear" w:color="auto" w:fill="FFFFFF" w:themeFill="background1"/>
        <w:tabs>
          <w:tab w:val="left" w:pos="540"/>
          <w:tab w:val="left" w:pos="10440"/>
        </w:tabs>
        <w:ind w:right="360"/>
        <w:rPr>
          <w:rFonts w:ascii="Book Antiqua" w:hAnsi="Book Antiqua"/>
          <w:sz w:val="24"/>
          <w:szCs w:val="24"/>
        </w:rPr>
      </w:pPr>
      <w:r w:rsidRPr="00392DE1">
        <w:rPr>
          <w:rFonts w:ascii="Book Antiqua" w:hAnsi="Book Antiqua"/>
          <w:b/>
          <w:bCs/>
          <w:sz w:val="24"/>
          <w:szCs w:val="24"/>
        </w:rPr>
        <w:t xml:space="preserve">AGENCY WEBSITE: </w:t>
      </w:r>
      <w:hyperlink r:id="rId13" w:history="1">
        <w:r w:rsidRPr="00392DE1">
          <w:rPr>
            <w:rStyle w:val="Hyperlink"/>
            <w:rFonts w:ascii="Book Antiqua" w:hAnsi="Book Antiqua"/>
            <w:sz w:val="24"/>
            <w:szCs w:val="24"/>
          </w:rPr>
          <w:t>https://www.maine.gov/doe/home</w:t>
        </w:r>
      </w:hyperlink>
      <w:r>
        <w:rPr>
          <w:rFonts w:ascii="Book Antiqua" w:hAnsi="Book Antiqua"/>
          <w:sz w:val="24"/>
          <w:szCs w:val="24"/>
        </w:rPr>
        <w:t xml:space="preserve"> </w:t>
      </w:r>
    </w:p>
    <w:p w14:paraId="48B1BB75" w14:textId="27306CA2" w:rsidR="00392DE1" w:rsidRPr="00392DE1" w:rsidRDefault="00392DE1" w:rsidP="00A96B31">
      <w:pPr>
        <w:shd w:val="clear" w:color="auto" w:fill="FFFFFF" w:themeFill="background1"/>
        <w:tabs>
          <w:tab w:val="left" w:pos="540"/>
          <w:tab w:val="left" w:pos="10440"/>
        </w:tabs>
        <w:ind w:right="360"/>
        <w:rPr>
          <w:rFonts w:ascii="Book Antiqua" w:hAnsi="Book Antiqua"/>
          <w:sz w:val="24"/>
          <w:szCs w:val="24"/>
        </w:rPr>
      </w:pPr>
      <w:r w:rsidRPr="00392DE1">
        <w:rPr>
          <w:rFonts w:ascii="Book Antiqua" w:hAnsi="Book Antiqua"/>
          <w:b/>
          <w:bCs/>
          <w:sz w:val="24"/>
          <w:szCs w:val="24"/>
        </w:rPr>
        <w:t>EMAIL FOR OVERALL AGENCY RULEMAKING LIAISON:</w:t>
      </w:r>
      <w:r w:rsidRPr="00392DE1">
        <w:rPr>
          <w:rFonts w:ascii="Book Antiqua" w:hAnsi="Book Antiqua"/>
          <w:sz w:val="24"/>
          <w:szCs w:val="24"/>
        </w:rPr>
        <w:t xml:space="preserve"> </w:t>
      </w:r>
      <w:hyperlink r:id="rId14" w:history="1">
        <w:r w:rsidRPr="00392DE1">
          <w:rPr>
            <w:rStyle w:val="Hyperlink"/>
            <w:rFonts w:ascii="Book Antiqua" w:hAnsi="Book Antiqua"/>
            <w:sz w:val="24"/>
            <w:szCs w:val="24"/>
          </w:rPr>
          <w:t>laura.cyr@maine.gov</w:t>
        </w:r>
      </w:hyperlink>
      <w:r>
        <w:rPr>
          <w:rFonts w:ascii="Book Antiqua" w:hAnsi="Book Antiqua"/>
          <w:sz w:val="24"/>
          <w:szCs w:val="24"/>
        </w:rPr>
        <w:t xml:space="preserve"> </w:t>
      </w:r>
    </w:p>
    <w:p w14:paraId="76CAE02F" w14:textId="77777777" w:rsidR="00392DE1" w:rsidRPr="00A96B31" w:rsidRDefault="00392DE1" w:rsidP="00A96B31">
      <w:pPr>
        <w:pBdr>
          <w:bottom w:val="single" w:sz="4" w:space="1" w:color="auto"/>
        </w:pBdr>
        <w:shd w:val="clear" w:color="auto" w:fill="FFFFFF" w:themeFill="background1"/>
        <w:rPr>
          <w:rFonts w:ascii="Book Antiqua" w:hAnsi="Book Antiqua" w:cs="Arial"/>
          <w:sz w:val="28"/>
          <w:szCs w:val="28"/>
        </w:rPr>
      </w:pPr>
    </w:p>
    <w:p w14:paraId="4D12C81C" w14:textId="77777777" w:rsidR="0082174A" w:rsidRPr="00A96B31" w:rsidRDefault="0082174A" w:rsidP="00A96B31">
      <w:pPr>
        <w:shd w:val="clear" w:color="auto" w:fill="FFFFFF" w:themeFill="background1"/>
        <w:rPr>
          <w:rFonts w:ascii="Book Antiqua" w:hAnsi="Book Antiqua" w:cs="Arial"/>
          <w:sz w:val="28"/>
          <w:szCs w:val="28"/>
        </w:rPr>
      </w:pPr>
    </w:p>
    <w:p w14:paraId="09A08BDE" w14:textId="77777777" w:rsidR="0082174A" w:rsidRPr="00A96B31" w:rsidRDefault="0082174A" w:rsidP="00A96B31">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A96B31">
        <w:rPr>
          <w:rFonts w:ascii="Book Antiqua" w:hAnsi="Book Antiqua"/>
          <w:b/>
          <w:bCs/>
          <w:sz w:val="24"/>
          <w:szCs w:val="24"/>
        </w:rPr>
        <w:t>AGENCY: 12-179 Department of Labor, Board of Occupational Safety and Health</w:t>
      </w:r>
    </w:p>
    <w:p w14:paraId="1AE17A0A" w14:textId="77777777" w:rsidR="0082174A" w:rsidRPr="00A96B31" w:rsidRDefault="0082174A" w:rsidP="00A96B31">
      <w:pPr>
        <w:pStyle w:val="HTMLPreformatted"/>
        <w:shd w:val="clear" w:color="auto" w:fill="FFFFFF" w:themeFill="background1"/>
        <w:rPr>
          <w:rFonts w:ascii="Book Antiqua" w:hAnsi="Book Antiqua"/>
          <w:b/>
          <w:bCs/>
          <w:color w:val="000000"/>
          <w:sz w:val="22"/>
          <w:szCs w:val="22"/>
        </w:rPr>
      </w:pPr>
      <w:r w:rsidRPr="00A96B31">
        <w:rPr>
          <w:rFonts w:ascii="Book Antiqua" w:hAnsi="Book Antiqua"/>
          <w:b/>
          <w:bCs/>
          <w:sz w:val="24"/>
          <w:szCs w:val="24"/>
        </w:rPr>
        <w:t>CHAPTER NUMBER AND TITLE: Chapter 11, Occupational Safety and Health Standards for Worker Walkaround Representative Designation</w:t>
      </w:r>
    </w:p>
    <w:p w14:paraId="220BDEAD" w14:textId="77777777" w:rsidR="0082174A" w:rsidRPr="00A96B31" w:rsidRDefault="0082174A" w:rsidP="00A96B3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p>
    <w:p w14:paraId="54F8E5BC" w14:textId="111906AA" w:rsidR="0082174A" w:rsidRPr="00A96B31" w:rsidRDefault="0082174A" w:rsidP="00A96B3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96B31">
        <w:rPr>
          <w:rFonts w:ascii="Book Antiqua" w:hAnsi="Book Antiqua"/>
          <w:b/>
          <w:bCs/>
          <w:sz w:val="24"/>
          <w:szCs w:val="24"/>
        </w:rPr>
        <w:lastRenderedPageBreak/>
        <w:t xml:space="preserve">TYPE OF RULE: Routine Technical </w:t>
      </w:r>
    </w:p>
    <w:p w14:paraId="66DAE309" w14:textId="06B2DE62"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A96B31">
        <w:rPr>
          <w:rFonts w:ascii="Book Antiqua" w:hAnsi="Book Antiqua"/>
          <w:b/>
          <w:bCs/>
          <w:sz w:val="24"/>
          <w:szCs w:val="24"/>
        </w:rPr>
        <w:t>PROPOSAL TRACKING NUMBER: 2025-P005</w:t>
      </w:r>
    </w:p>
    <w:p w14:paraId="7644BC63" w14:textId="77777777" w:rsidR="0082174A" w:rsidRPr="00A96B31" w:rsidRDefault="0082174A" w:rsidP="00A96B31">
      <w:pPr>
        <w:shd w:val="clear" w:color="auto" w:fill="FFFFFF" w:themeFill="background1"/>
        <w:tabs>
          <w:tab w:val="left" w:pos="-1440"/>
          <w:tab w:val="left" w:pos="-720"/>
          <w:tab w:val="left" w:pos="10440"/>
        </w:tabs>
        <w:ind w:right="360"/>
        <w:rPr>
          <w:rFonts w:ascii="Book Antiqua" w:hAnsi="Book Antiqua"/>
          <w:bCs/>
          <w:sz w:val="24"/>
          <w:szCs w:val="24"/>
        </w:rPr>
      </w:pPr>
      <w:r w:rsidRPr="00A96B31">
        <w:rPr>
          <w:rFonts w:ascii="Book Antiqua" w:hAnsi="Book Antiqua"/>
          <w:b/>
          <w:bCs/>
          <w:sz w:val="24"/>
          <w:szCs w:val="24"/>
        </w:rPr>
        <w:t>BRIEF SUMMARY:</w:t>
      </w:r>
      <w:r w:rsidRPr="00A96B31">
        <w:rPr>
          <w:rFonts w:ascii="Book Antiqua" w:hAnsi="Book Antiqua"/>
          <w:sz w:val="24"/>
          <w:szCs w:val="24"/>
        </w:rPr>
        <w:t xml:space="preserve"> </w:t>
      </w:r>
      <w:r w:rsidRPr="00A96B31">
        <w:rPr>
          <w:rFonts w:ascii="Book Antiqua" w:hAnsi="Book Antiqua"/>
          <w:bCs/>
          <w:sz w:val="24"/>
          <w:szCs w:val="24"/>
        </w:rPr>
        <w:t>The purpose of this Chapter is to clarify who may participate in walkaround inspections as an “employee representative,” and, at a minimum, conform to Federal Occupational Safety and Health Administration 29 CFR Part 1903.8 revised as of May 31, 2024, requirements.</w:t>
      </w:r>
    </w:p>
    <w:p w14:paraId="6E487ACF" w14:textId="789A76F8" w:rsidR="0082174A" w:rsidRPr="0082174A" w:rsidRDefault="0082174A" w:rsidP="00A96B31">
      <w:pPr>
        <w:shd w:val="clear" w:color="auto" w:fill="FFFFFF" w:themeFill="background1"/>
        <w:tabs>
          <w:tab w:val="left" w:pos="-1440"/>
          <w:tab w:val="left" w:pos="-720"/>
          <w:tab w:val="left" w:pos="0"/>
          <w:tab w:val="left" w:pos="580"/>
          <w:tab w:val="left" w:pos="1152"/>
          <w:tab w:val="left" w:pos="1757"/>
          <w:tab w:val="left" w:pos="2400"/>
          <w:tab w:val="left" w:pos="3145"/>
          <w:tab w:val="left" w:pos="3892"/>
          <w:tab w:val="left" w:pos="4470"/>
          <w:tab w:val="left" w:pos="5040"/>
        </w:tabs>
        <w:spacing w:line="245" w:lineRule="exact"/>
        <w:jc w:val="both"/>
        <w:rPr>
          <w:rFonts w:ascii="Book Antiqua" w:hAnsi="Book Antiqua"/>
          <w:sz w:val="24"/>
          <w:szCs w:val="24"/>
        </w:rPr>
      </w:pPr>
      <w:r w:rsidRPr="0082174A">
        <w:rPr>
          <w:rFonts w:ascii="Book Antiqua" w:hAnsi="Book Antiqua"/>
          <w:b/>
          <w:sz w:val="24"/>
          <w:szCs w:val="24"/>
        </w:rPr>
        <w:t>DETAILED SUMMARY:</w:t>
      </w:r>
      <w:r>
        <w:rPr>
          <w:rFonts w:ascii="Book Antiqua" w:hAnsi="Book Antiqua"/>
          <w:b/>
          <w:sz w:val="24"/>
          <w:szCs w:val="24"/>
        </w:rPr>
        <w:t xml:space="preserve"> </w:t>
      </w:r>
      <w:r w:rsidRPr="0082174A">
        <w:rPr>
          <w:rFonts w:ascii="Book Antiqua" w:hAnsi="Book Antiqua"/>
          <w:sz w:val="24"/>
          <w:szCs w:val="24"/>
        </w:rPr>
        <w:t>The purpose of this Chapter is to clarify who may participate in walkaround inspections as an “employee representative,” and, at a minimum, conform to Federal Occupational Safety and Health Administration 29 CFR Part 1903.8 revised as of May 31, 2024, requirements. The proposed rule builds on the current authorized participants pursuant to 26 M.R.S. § 44-A.</w:t>
      </w:r>
    </w:p>
    <w:p w14:paraId="74409F5C" w14:textId="09E5F23F" w:rsidR="0082174A" w:rsidRPr="00A96B31" w:rsidRDefault="0082174A" w:rsidP="00A96B3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2"/>
        </w:rPr>
      </w:pPr>
      <w:r w:rsidRPr="00A96B31">
        <w:rPr>
          <w:rFonts w:ascii="Book Antiqua" w:hAnsi="Book Antiqua"/>
          <w:b/>
          <w:bCs/>
          <w:sz w:val="24"/>
          <w:szCs w:val="24"/>
        </w:rPr>
        <w:t>PUBLIC HEARING</w:t>
      </w:r>
      <w:r w:rsidRPr="00A96B31">
        <w:rPr>
          <w:rFonts w:ascii="Book Antiqua" w:hAnsi="Book Antiqua"/>
          <w:sz w:val="24"/>
          <w:szCs w:val="24"/>
        </w:rPr>
        <w:t xml:space="preserve"> </w:t>
      </w:r>
      <w:r w:rsidRPr="00A96B31">
        <w:rPr>
          <w:rFonts w:ascii="Book Antiqua" w:hAnsi="Book Antiqua"/>
          <w:i/>
          <w:sz w:val="24"/>
          <w:szCs w:val="24"/>
        </w:rPr>
        <w:t>(if any)</w:t>
      </w:r>
      <w:r w:rsidRPr="00A96B31">
        <w:rPr>
          <w:rFonts w:ascii="Book Antiqua" w:hAnsi="Book Antiqua"/>
          <w:sz w:val="24"/>
          <w:szCs w:val="24"/>
        </w:rPr>
        <w:t xml:space="preserve">: </w:t>
      </w:r>
      <w:r w:rsidRPr="00A96B31">
        <w:rPr>
          <w:rFonts w:ascii="Book Antiqua" w:hAnsi="Book Antiqua"/>
          <w:sz w:val="24"/>
          <w:szCs w:val="22"/>
        </w:rPr>
        <w:t>None, unless requested pursuant to 5 M.R.S. § 8052(1).</w:t>
      </w:r>
    </w:p>
    <w:p w14:paraId="0AF82653" w14:textId="77777777" w:rsidR="0082174A" w:rsidRPr="00A96B31" w:rsidRDefault="0082174A" w:rsidP="00A96B31">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A96B31">
        <w:rPr>
          <w:rFonts w:ascii="Book Antiqua" w:hAnsi="Book Antiqua"/>
          <w:b/>
          <w:bCs/>
          <w:sz w:val="24"/>
          <w:szCs w:val="24"/>
        </w:rPr>
        <w:t>COMMENT DEADLINE:</w:t>
      </w:r>
      <w:r w:rsidRPr="00A96B31">
        <w:rPr>
          <w:rFonts w:ascii="Book Antiqua" w:hAnsi="Book Antiqua"/>
          <w:sz w:val="24"/>
          <w:szCs w:val="24"/>
        </w:rPr>
        <w:t xml:space="preserve"> Monday, March 3, 2025</w:t>
      </w:r>
    </w:p>
    <w:p w14:paraId="58B006EB" w14:textId="4D1241C1" w:rsidR="0082174A" w:rsidRPr="00A96B31" w:rsidRDefault="0082174A" w:rsidP="00A96B31">
      <w:pPr>
        <w:shd w:val="clear" w:color="auto" w:fill="FFFFFF" w:themeFill="background1"/>
        <w:tabs>
          <w:tab w:val="left" w:pos="-1440"/>
          <w:tab w:val="left" w:pos="-720"/>
          <w:tab w:val="left" w:pos="540"/>
          <w:tab w:val="left" w:pos="10440"/>
        </w:tabs>
        <w:rPr>
          <w:rFonts w:ascii="Book Antiqua" w:hAnsi="Book Antiqua"/>
          <w:b/>
          <w:bCs/>
          <w:sz w:val="24"/>
          <w:szCs w:val="24"/>
        </w:rPr>
      </w:pPr>
      <w:r w:rsidRPr="00A96B31">
        <w:rPr>
          <w:rFonts w:ascii="Book Antiqua" w:hAnsi="Book Antiqua"/>
          <w:b/>
          <w:bCs/>
          <w:sz w:val="24"/>
          <w:szCs w:val="24"/>
        </w:rPr>
        <w:t>CONTACT PERSON FOR THIS FILING:</w:t>
      </w:r>
    </w:p>
    <w:p w14:paraId="74064FFE"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sz w:val="24"/>
          <w:szCs w:val="24"/>
        </w:rPr>
        <w:t>Isaac H. Gingras</w:t>
      </w:r>
    </w:p>
    <w:p w14:paraId="3137AF52"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sz w:val="24"/>
          <w:szCs w:val="24"/>
        </w:rPr>
        <w:t>Department of Labor</w:t>
      </w:r>
    </w:p>
    <w:p w14:paraId="404DB3EE"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sz w:val="24"/>
          <w:szCs w:val="24"/>
        </w:rPr>
        <w:t>54 State House Station</w:t>
      </w:r>
    </w:p>
    <w:p w14:paraId="7FFC94D0"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sz w:val="24"/>
          <w:szCs w:val="24"/>
        </w:rPr>
        <w:t>Augusta, Maine 04333-0054</w:t>
      </w:r>
    </w:p>
    <w:p w14:paraId="17E5EA39"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sz w:val="24"/>
          <w:szCs w:val="24"/>
        </w:rPr>
        <w:t>207-626-6232</w:t>
      </w:r>
    </w:p>
    <w:p w14:paraId="6A574D85"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bookmarkStart w:id="6" w:name="_Hlk64634520"/>
      <w:r w:rsidRPr="00A96B31">
        <w:rPr>
          <w:rFonts w:ascii="Book Antiqua" w:hAnsi="Book Antiqua"/>
          <w:sz w:val="24"/>
          <w:szCs w:val="24"/>
        </w:rPr>
        <w:t>Isaac.H.Gingras@maine.gov</w:t>
      </w:r>
    </w:p>
    <w:bookmarkEnd w:id="6"/>
    <w:p w14:paraId="79D2F89B"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b/>
          <w:bCs/>
          <w:sz w:val="24"/>
          <w:szCs w:val="24"/>
        </w:rPr>
        <w:t>CONTACT PERSON FOR SMALL BUSINESS IMPACT STATEMENT</w:t>
      </w:r>
      <w:r w:rsidRPr="00A96B31">
        <w:rPr>
          <w:rFonts w:ascii="Book Antiqua" w:hAnsi="Book Antiqua"/>
          <w:sz w:val="24"/>
          <w:szCs w:val="24"/>
        </w:rPr>
        <w:t xml:space="preserve"> </w:t>
      </w:r>
      <w:r w:rsidRPr="00A96B31">
        <w:rPr>
          <w:rFonts w:ascii="Book Antiqua" w:hAnsi="Book Antiqua"/>
          <w:i/>
          <w:sz w:val="24"/>
          <w:szCs w:val="24"/>
        </w:rPr>
        <w:t>(if different)</w:t>
      </w:r>
      <w:r w:rsidRPr="00A96B31">
        <w:rPr>
          <w:rFonts w:ascii="Book Antiqua" w:hAnsi="Book Antiqua"/>
          <w:sz w:val="24"/>
          <w:szCs w:val="24"/>
        </w:rPr>
        <w:t>: N/A</w:t>
      </w:r>
    </w:p>
    <w:p w14:paraId="495169F0" w14:textId="77777777" w:rsidR="0082174A" w:rsidRPr="00A96B31" w:rsidRDefault="0082174A" w:rsidP="00A96B31">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2"/>
          <w:szCs w:val="22"/>
          <w:shd w:val="clear" w:color="auto" w:fill="FFFFFF"/>
        </w:rPr>
      </w:pPr>
      <w:r w:rsidRPr="00A96B31">
        <w:rPr>
          <w:rFonts w:ascii="Book Antiqua" w:hAnsi="Book Antiqua"/>
          <w:b/>
          <w:bCs/>
          <w:color w:val="000000"/>
          <w:sz w:val="24"/>
          <w:szCs w:val="24"/>
          <w:shd w:val="clear" w:color="auto" w:fill="FFFFFF"/>
        </w:rPr>
        <w:t>FINANCIAL IMPACT ON MUNICIPALITIES OR COUNTIES</w:t>
      </w:r>
      <w:r w:rsidRPr="00A96B31">
        <w:rPr>
          <w:rFonts w:ascii="Book Antiqua" w:hAnsi="Book Antiqua"/>
          <w:color w:val="000000"/>
          <w:sz w:val="24"/>
          <w:szCs w:val="24"/>
          <w:shd w:val="clear" w:color="auto" w:fill="FFFFFF"/>
        </w:rPr>
        <w:t xml:space="preserve"> </w:t>
      </w:r>
      <w:r w:rsidRPr="00A96B31">
        <w:rPr>
          <w:rFonts w:ascii="Book Antiqua" w:hAnsi="Book Antiqua"/>
          <w:i/>
          <w:color w:val="000000"/>
          <w:sz w:val="24"/>
          <w:szCs w:val="24"/>
          <w:shd w:val="clear" w:color="auto" w:fill="FFFFFF"/>
        </w:rPr>
        <w:t>(if any)</w:t>
      </w:r>
      <w:r w:rsidRPr="00A96B31">
        <w:rPr>
          <w:rFonts w:ascii="Book Antiqua" w:hAnsi="Book Antiqua"/>
          <w:color w:val="000000"/>
          <w:sz w:val="24"/>
          <w:szCs w:val="24"/>
          <w:shd w:val="clear" w:color="auto" w:fill="FFFFFF"/>
        </w:rPr>
        <w:t>:</w:t>
      </w:r>
      <w:r w:rsidRPr="00A96B31">
        <w:rPr>
          <w:rStyle w:val="apple-converted-space"/>
          <w:rFonts w:ascii="Book Antiqua" w:hAnsi="Book Antiqua"/>
          <w:color w:val="000000"/>
          <w:sz w:val="24"/>
          <w:szCs w:val="24"/>
          <w:shd w:val="clear" w:color="auto" w:fill="FFFFFF"/>
        </w:rPr>
        <w:t> N/A</w:t>
      </w:r>
    </w:p>
    <w:p w14:paraId="3D939877"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b/>
          <w:bCs/>
          <w:sz w:val="24"/>
          <w:szCs w:val="24"/>
        </w:rPr>
        <w:t>STATUTORY AUTHORITY FOR THIS RULE:</w:t>
      </w:r>
      <w:r w:rsidRPr="00A96B31">
        <w:rPr>
          <w:rFonts w:ascii="Book Antiqua" w:hAnsi="Book Antiqua"/>
          <w:sz w:val="24"/>
          <w:szCs w:val="24"/>
        </w:rPr>
        <w:t xml:space="preserve"> 26 M.R.S. §565</w:t>
      </w:r>
    </w:p>
    <w:p w14:paraId="3A8E979E"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b/>
          <w:bCs/>
          <w:sz w:val="24"/>
          <w:szCs w:val="24"/>
        </w:rPr>
        <w:t>SUBSTANTIVE STATE OR FEDERAL LAW BEING IMPLEMENTED</w:t>
      </w:r>
      <w:r w:rsidRPr="00A96B31">
        <w:rPr>
          <w:rFonts w:ascii="Book Antiqua" w:hAnsi="Book Antiqua"/>
          <w:sz w:val="24"/>
          <w:szCs w:val="24"/>
        </w:rPr>
        <w:t xml:space="preserve"> </w:t>
      </w:r>
      <w:r w:rsidRPr="00A96B31">
        <w:rPr>
          <w:rFonts w:ascii="Book Antiqua" w:hAnsi="Book Antiqua"/>
          <w:i/>
          <w:sz w:val="24"/>
          <w:szCs w:val="24"/>
        </w:rPr>
        <w:t>(if different)</w:t>
      </w:r>
      <w:r w:rsidRPr="00A96B31">
        <w:rPr>
          <w:rFonts w:ascii="Book Antiqua" w:hAnsi="Book Antiqua"/>
          <w:sz w:val="24"/>
          <w:szCs w:val="24"/>
        </w:rPr>
        <w:t>: N/A</w:t>
      </w:r>
    </w:p>
    <w:p w14:paraId="4BA971C6" w14:textId="77777777" w:rsidR="0082174A" w:rsidRPr="00A96B31" w:rsidRDefault="0082174A" w:rsidP="00A96B31">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A96B31">
        <w:rPr>
          <w:rFonts w:ascii="Book Antiqua" w:hAnsi="Book Antiqua"/>
          <w:b/>
          <w:bCs/>
          <w:sz w:val="24"/>
          <w:szCs w:val="24"/>
        </w:rPr>
        <w:t xml:space="preserve">AGENCY WEBSITE: </w:t>
      </w:r>
      <w:r w:rsidRPr="00A96B31">
        <w:rPr>
          <w:rFonts w:ascii="Book Antiqua" w:hAnsi="Book Antiqua"/>
          <w:sz w:val="24"/>
          <w:szCs w:val="24"/>
        </w:rPr>
        <w:t>http://www.maine.gov/labor/rulemaking</w:t>
      </w:r>
    </w:p>
    <w:p w14:paraId="285D2916" w14:textId="4E4F14E4" w:rsidR="0082174A" w:rsidRDefault="0082174A" w:rsidP="00A96B31">
      <w:pPr>
        <w:shd w:val="clear" w:color="auto" w:fill="FFFFFF" w:themeFill="background1"/>
        <w:tabs>
          <w:tab w:val="left" w:pos="-1440"/>
          <w:tab w:val="left" w:pos="-720"/>
          <w:tab w:val="left" w:pos="540"/>
          <w:tab w:val="left" w:pos="10440"/>
        </w:tabs>
        <w:ind w:right="360"/>
        <w:rPr>
          <w:rFonts w:ascii="Book Antiqua" w:hAnsi="Book Antiqua" w:cs="Arial"/>
          <w:sz w:val="24"/>
          <w:szCs w:val="24"/>
        </w:rPr>
      </w:pPr>
      <w:r w:rsidRPr="00A96B31">
        <w:rPr>
          <w:rFonts w:ascii="Book Antiqua" w:hAnsi="Book Antiqua"/>
          <w:b/>
          <w:bCs/>
          <w:sz w:val="24"/>
          <w:szCs w:val="24"/>
        </w:rPr>
        <w:t>EMAIL FOR OVERALL AGENCY RULEMAKING LIAISON:</w:t>
      </w:r>
      <w:r w:rsidRPr="00A96B31">
        <w:rPr>
          <w:rFonts w:ascii="Book Antiqua" w:hAnsi="Book Antiqua"/>
          <w:sz w:val="24"/>
          <w:szCs w:val="24"/>
        </w:rPr>
        <w:t xml:space="preserve"> </w:t>
      </w:r>
      <w:r>
        <w:rPr>
          <w:rFonts w:ascii="Book Antiqua" w:hAnsi="Book Antiqua"/>
          <w:sz w:val="24"/>
          <w:szCs w:val="24"/>
        </w:rPr>
        <w:t>I</w:t>
      </w:r>
      <w:r w:rsidRPr="00A96B31">
        <w:rPr>
          <w:rFonts w:ascii="Book Antiqua" w:hAnsi="Book Antiqua"/>
          <w:sz w:val="24"/>
          <w:szCs w:val="24"/>
        </w:rPr>
        <w:t>saac.H.Gingras@maine.gov</w:t>
      </w:r>
    </w:p>
    <w:p w14:paraId="70317047" w14:textId="77777777" w:rsidR="0082174A" w:rsidRPr="00AD4D2A" w:rsidRDefault="0082174A" w:rsidP="00A96B31">
      <w:pPr>
        <w:shd w:val="clear" w:color="auto" w:fill="FFFFFF" w:themeFill="background1"/>
        <w:rPr>
          <w:rFonts w:ascii="Book Antiqua" w:hAnsi="Book Antiqua" w:cs="Arial"/>
          <w:sz w:val="24"/>
          <w:szCs w:val="24"/>
        </w:rPr>
      </w:pPr>
    </w:p>
    <w:p w14:paraId="0CA72D0C" w14:textId="5F7D81F3" w:rsidR="00B01172" w:rsidRPr="00AD4D2A" w:rsidRDefault="00B01172" w:rsidP="00A96B31">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7" w:name="_Hlk124326626"/>
      <w:bookmarkStart w:id="8" w:name="_Hlk175658805"/>
      <w:bookmarkStart w:id="9" w:name="_Hlk175657783"/>
      <w:bookmarkEnd w:id="1"/>
      <w:bookmarkEnd w:id="7"/>
      <w:r w:rsidRPr="00AD4D2A">
        <w:rPr>
          <w:rFonts w:ascii="Book Antiqua" w:hAnsi="Book Antiqua" w:cs="Arial"/>
          <w:b/>
          <w:bCs/>
          <w:sz w:val="24"/>
          <w:szCs w:val="24"/>
        </w:rPr>
        <w:t>ADOPTIONS</w:t>
      </w:r>
    </w:p>
    <w:p w14:paraId="6A005375" w14:textId="77777777" w:rsidR="004B7FA4" w:rsidRPr="0021633D" w:rsidRDefault="004B7FA4" w:rsidP="00845C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hanging="445"/>
        <w:rPr>
          <w:rFonts w:ascii="Book Antiqua" w:hAnsi="Book Antiqua" w:cs="Arial"/>
          <w:b/>
          <w:sz w:val="24"/>
          <w:szCs w:val="24"/>
        </w:rPr>
      </w:pPr>
      <w:bookmarkStart w:id="10" w:name="_Hlk172619655"/>
      <w:bookmarkEnd w:id="10"/>
      <w:bookmarkEnd w:id="8"/>
      <w:bookmarkEnd w:id="9"/>
    </w:p>
    <w:p w14:paraId="1EF105C8" w14:textId="77AD213E" w:rsidR="0021633D" w:rsidRPr="00392DE1" w:rsidRDefault="0021633D" w:rsidP="0021633D">
      <w:pPr>
        <w:pStyle w:val="DefaultText"/>
        <w:rPr>
          <w:rFonts w:ascii="Book Antiqua" w:hAnsi="Book Antiqua"/>
          <w:b/>
          <w:szCs w:val="24"/>
        </w:rPr>
      </w:pPr>
      <w:r w:rsidRPr="00392DE1">
        <w:rPr>
          <w:rFonts w:ascii="Book Antiqua" w:hAnsi="Book Antiqua"/>
          <w:b/>
          <w:szCs w:val="24"/>
        </w:rPr>
        <w:t>AGENCY:</w:t>
      </w:r>
      <w:r w:rsidRPr="0021633D">
        <w:rPr>
          <w:rFonts w:ascii="Book Antiqua" w:hAnsi="Book Antiqua"/>
          <w:b/>
          <w:szCs w:val="24"/>
        </w:rPr>
        <w:t xml:space="preserve"> 13-188 </w:t>
      </w:r>
      <w:r w:rsidRPr="00392DE1">
        <w:rPr>
          <w:rFonts w:ascii="Book Antiqua" w:hAnsi="Book Antiqua"/>
          <w:b/>
          <w:szCs w:val="24"/>
        </w:rPr>
        <w:t>Department of Marine Resources</w:t>
      </w:r>
    </w:p>
    <w:p w14:paraId="45FFB369" w14:textId="27E45023" w:rsidR="0021633D" w:rsidRDefault="0021633D" w:rsidP="0021633D">
      <w:pPr>
        <w:rPr>
          <w:rFonts w:ascii="Book Antiqua" w:eastAsia="Arial" w:hAnsi="Book Antiqua" w:cs="Arial"/>
          <w:b/>
          <w:color w:val="000000"/>
          <w:sz w:val="24"/>
          <w:szCs w:val="24"/>
        </w:rPr>
      </w:pPr>
      <w:bookmarkStart w:id="11" w:name="_Hlk61438411"/>
      <w:r w:rsidRPr="00392DE1">
        <w:rPr>
          <w:rFonts w:ascii="Book Antiqua" w:eastAsia="Arial" w:hAnsi="Book Antiqua" w:cs="Arial"/>
          <w:b/>
          <w:color w:val="000000"/>
          <w:sz w:val="24"/>
          <w:szCs w:val="24"/>
        </w:rPr>
        <w:t xml:space="preserve">CHAPTER NUMBER AND TITLE: </w:t>
      </w:r>
      <w:r w:rsidRPr="0021633D">
        <w:rPr>
          <w:rFonts w:ascii="Book Antiqua" w:eastAsia="Arial" w:hAnsi="Book Antiqua" w:cs="Arial"/>
          <w:b/>
          <w:color w:val="000000"/>
          <w:sz w:val="24"/>
          <w:szCs w:val="24"/>
        </w:rPr>
        <w:t>Chapter 11, Scallops (</w:t>
      </w:r>
      <w:r w:rsidRPr="00392DE1">
        <w:rPr>
          <w:rFonts w:ascii="Book Antiqua" w:eastAsia="Arial" w:hAnsi="Book Antiqua" w:cs="Arial"/>
          <w:b/>
          <w:color w:val="000000"/>
          <w:sz w:val="24"/>
          <w:szCs w:val="24"/>
        </w:rPr>
        <w:t xml:space="preserve">Chapter 11.08, Targeted Closures: (11) Upper Machias &amp; Little Machias Bay; (12) </w:t>
      </w:r>
      <w:proofErr w:type="spellStart"/>
      <w:r w:rsidRPr="00392DE1">
        <w:rPr>
          <w:rFonts w:ascii="Book Antiqua" w:eastAsia="Arial" w:hAnsi="Book Antiqua" w:cs="Arial"/>
          <w:b/>
          <w:color w:val="000000"/>
          <w:sz w:val="24"/>
          <w:szCs w:val="24"/>
        </w:rPr>
        <w:t>Cobscook</w:t>
      </w:r>
      <w:proofErr w:type="spellEnd"/>
      <w:r w:rsidRPr="00392DE1">
        <w:rPr>
          <w:rFonts w:ascii="Book Antiqua" w:eastAsia="Arial" w:hAnsi="Book Antiqua" w:cs="Arial"/>
          <w:b/>
          <w:color w:val="000000"/>
          <w:sz w:val="24"/>
          <w:szCs w:val="24"/>
        </w:rPr>
        <w:t>, Whiting &amp; Denny’s Bays; and 13) Upper Western Bay)</w:t>
      </w:r>
    </w:p>
    <w:p w14:paraId="771D6F14" w14:textId="6F214B3F" w:rsidR="0021633D" w:rsidRPr="00392DE1" w:rsidRDefault="0021633D" w:rsidP="0021633D">
      <w:pPr>
        <w:rPr>
          <w:rFonts w:ascii="Book Antiqua" w:eastAsia="Arial" w:hAnsi="Book Antiqua" w:cs="Arial"/>
          <w:b/>
          <w:color w:val="000000"/>
          <w:sz w:val="24"/>
          <w:szCs w:val="24"/>
        </w:rPr>
      </w:pPr>
      <w:r>
        <w:rPr>
          <w:rFonts w:ascii="Book Antiqua" w:eastAsia="Arial" w:hAnsi="Book Antiqua" w:cs="Arial"/>
          <w:b/>
          <w:color w:val="000000"/>
          <w:sz w:val="24"/>
          <w:szCs w:val="24"/>
        </w:rPr>
        <w:t>ADOPTION TRACKING NUMBER: 2025-008</w:t>
      </w:r>
    </w:p>
    <w:p w14:paraId="7D92A8E5" w14:textId="77777777" w:rsidR="0021633D" w:rsidRPr="00392DE1" w:rsidRDefault="0021633D" w:rsidP="0021633D">
      <w:pPr>
        <w:rPr>
          <w:rFonts w:ascii="Book Antiqua" w:eastAsia="Arial" w:hAnsi="Book Antiqua" w:cs="Arial"/>
          <w:b/>
          <w:color w:val="000000"/>
          <w:sz w:val="24"/>
          <w:szCs w:val="24"/>
        </w:rPr>
      </w:pPr>
    </w:p>
    <w:p w14:paraId="7E664CA7" w14:textId="77777777" w:rsidR="0021633D" w:rsidRDefault="0021633D" w:rsidP="0021633D">
      <w:pPr>
        <w:rPr>
          <w:rFonts w:ascii="Book Antiqua" w:eastAsia="Arial" w:hAnsi="Book Antiqua" w:cs="Arial"/>
          <w:b/>
          <w:color w:val="000000"/>
          <w:sz w:val="24"/>
          <w:szCs w:val="24"/>
        </w:rPr>
      </w:pPr>
      <w:bookmarkStart w:id="12" w:name="_Hlk3455778"/>
      <w:r w:rsidRPr="00392DE1">
        <w:rPr>
          <w:rFonts w:ascii="Book Antiqua" w:eastAsia="Arial" w:hAnsi="Book Antiqua" w:cs="Arial"/>
          <w:b/>
          <w:color w:val="000000"/>
          <w:sz w:val="24"/>
          <w:szCs w:val="24"/>
        </w:rPr>
        <w:t>CONCISE SUMMARY:</w:t>
      </w:r>
      <w:r w:rsidRPr="00392DE1">
        <w:rPr>
          <w:rFonts w:ascii="Book Antiqua" w:eastAsia="Arial" w:hAnsi="Book Antiqua" w:cs="Arial"/>
          <w:b/>
          <w:color w:val="000000"/>
          <w:sz w:val="24"/>
          <w:szCs w:val="24"/>
        </w:rPr>
        <w:tab/>
      </w:r>
    </w:p>
    <w:p w14:paraId="42C55273" w14:textId="77777777" w:rsidR="0021633D" w:rsidRPr="00392DE1" w:rsidRDefault="0021633D" w:rsidP="0021633D">
      <w:pPr>
        <w:rPr>
          <w:rFonts w:ascii="Book Antiqua" w:eastAsia="Arial" w:hAnsi="Book Antiqua" w:cs="Arial"/>
          <w:b/>
          <w:color w:val="000000"/>
          <w:sz w:val="24"/>
          <w:szCs w:val="24"/>
        </w:rPr>
      </w:pPr>
    </w:p>
    <w:p w14:paraId="35979F6D" w14:textId="77777777" w:rsidR="0021633D" w:rsidRPr="00392DE1" w:rsidRDefault="0021633D" w:rsidP="0021633D">
      <w:pPr>
        <w:rPr>
          <w:rFonts w:ascii="Book Antiqua" w:eastAsia="Arial" w:hAnsi="Book Antiqua" w:cs="Arial"/>
          <w:bCs/>
          <w:color w:val="000000"/>
          <w:sz w:val="24"/>
          <w:szCs w:val="24"/>
        </w:rPr>
      </w:pPr>
      <w:r w:rsidRPr="00392DE1">
        <w:rPr>
          <w:rFonts w:ascii="Book Antiqua" w:eastAsia="Arial" w:hAnsi="Book Antiqua" w:cs="Arial"/>
          <w:bCs/>
          <w:color w:val="000000"/>
          <w:sz w:val="24"/>
          <w:szCs w:val="24"/>
        </w:rPr>
        <w:t xml:space="preserve">The Commissioner adopts this emergency rulemaking to establish scallop conservation closures in </w:t>
      </w:r>
      <w:proofErr w:type="spellStart"/>
      <w:r w:rsidRPr="00392DE1">
        <w:rPr>
          <w:rFonts w:ascii="Book Antiqua" w:eastAsia="Arial" w:hAnsi="Book Antiqua" w:cs="Arial"/>
          <w:bCs/>
          <w:color w:val="000000"/>
          <w:sz w:val="24"/>
          <w:szCs w:val="24"/>
        </w:rPr>
        <w:t>Cobscook</w:t>
      </w:r>
      <w:proofErr w:type="spellEnd"/>
      <w:r w:rsidRPr="00392DE1">
        <w:rPr>
          <w:rFonts w:ascii="Book Antiqua" w:eastAsia="Arial" w:hAnsi="Book Antiqua" w:cs="Arial"/>
          <w:bCs/>
          <w:color w:val="000000"/>
          <w:sz w:val="24"/>
          <w:szCs w:val="24"/>
        </w:rPr>
        <w:t xml:space="preserve">, Whiting &amp; Dennys Bay (Zone 3), Upper Machias and Little Machias Bay, and Upper Western Bay (Zone 2). The Department is concerned that continued harvesting for the remainder of the 2024-2025 fishing season in these areas will reduce scallop broodstock further, as well as jeopardize sublegal scallops that were observed in the 2024 Scallop surveys that are essential to the ongoing recruitment, regrowth and recovery of the scallop resource. </w:t>
      </w:r>
      <w:r w:rsidRPr="00392DE1">
        <w:rPr>
          <w:rFonts w:ascii="Book Antiqua" w:eastAsia="Arial" w:hAnsi="Book Antiqua" w:cs="Arial"/>
          <w:bCs/>
          <w:color w:val="000000"/>
          <w:sz w:val="24"/>
          <w:szCs w:val="24"/>
        </w:rPr>
        <w:lastRenderedPageBreak/>
        <w:t>An immediate conservation closure is necessary to reduce the risk of unusual damage and imminent depletion of the scallop resource in five important scallop harvest areas. For these reasons, the Commissioner hereby adopts an emergency closure of Maine’s scallop fishery in these areas as authorized by 12 M.R.S. §6171(3)(A).</w:t>
      </w:r>
    </w:p>
    <w:p w14:paraId="14CBDCB6" w14:textId="77777777" w:rsidR="0021633D" w:rsidRPr="00392DE1" w:rsidRDefault="0021633D" w:rsidP="0021633D">
      <w:pPr>
        <w:rPr>
          <w:rFonts w:ascii="Book Antiqua" w:eastAsia="Arial" w:hAnsi="Book Antiqua" w:cs="Arial"/>
          <w:b/>
          <w:color w:val="000000"/>
          <w:sz w:val="24"/>
          <w:szCs w:val="24"/>
        </w:rPr>
      </w:pPr>
    </w:p>
    <w:p w14:paraId="6BDEE9DD" w14:textId="758C31ED" w:rsidR="0021633D" w:rsidRPr="00392DE1" w:rsidRDefault="0021633D" w:rsidP="0021633D">
      <w:pPr>
        <w:rPr>
          <w:rFonts w:ascii="Book Antiqua" w:eastAsia="Arial" w:hAnsi="Book Antiqua" w:cs="Arial"/>
          <w:b/>
          <w:color w:val="000000"/>
          <w:sz w:val="24"/>
          <w:szCs w:val="24"/>
        </w:rPr>
      </w:pPr>
      <w:r w:rsidRPr="00392DE1">
        <w:rPr>
          <w:rFonts w:ascii="Book Antiqua" w:eastAsia="Arial" w:hAnsi="Book Antiqua" w:cs="Arial"/>
          <w:b/>
          <w:color w:val="000000"/>
          <w:sz w:val="24"/>
          <w:szCs w:val="24"/>
        </w:rPr>
        <w:t>EFFECTIVE DATE:</w:t>
      </w:r>
      <w:r w:rsidRPr="00392DE1">
        <w:rPr>
          <w:rFonts w:ascii="Book Antiqua" w:eastAsia="Arial" w:hAnsi="Book Antiqua" w:cs="Arial"/>
          <w:b/>
          <w:color w:val="000000"/>
          <w:sz w:val="24"/>
          <w:szCs w:val="24"/>
        </w:rPr>
        <w:tab/>
      </w:r>
      <w:r>
        <w:rPr>
          <w:rFonts w:ascii="Book Antiqua" w:eastAsia="Arial" w:hAnsi="Book Antiqua" w:cs="Arial"/>
          <w:b/>
          <w:color w:val="000000"/>
          <w:sz w:val="24"/>
          <w:szCs w:val="24"/>
        </w:rPr>
        <w:t xml:space="preserve"> Sunday, </w:t>
      </w:r>
      <w:r w:rsidRPr="00392DE1">
        <w:rPr>
          <w:rFonts w:ascii="Book Antiqua" w:eastAsia="Arial" w:hAnsi="Book Antiqua" w:cs="Arial"/>
          <w:b/>
          <w:color w:val="000000"/>
          <w:sz w:val="24"/>
          <w:szCs w:val="24"/>
        </w:rPr>
        <w:t>January 19, 2025</w:t>
      </w:r>
    </w:p>
    <w:bookmarkEnd w:id="12"/>
    <w:p w14:paraId="61BEA284" w14:textId="77777777" w:rsidR="0021633D" w:rsidRPr="00392DE1" w:rsidRDefault="0021633D" w:rsidP="0021633D">
      <w:pPr>
        <w:pStyle w:val="DefaultText"/>
        <w:rPr>
          <w:rFonts w:ascii="Book Antiqua" w:hAnsi="Book Antiqua"/>
          <w:b/>
          <w:szCs w:val="24"/>
        </w:rPr>
      </w:pPr>
    </w:p>
    <w:p w14:paraId="696D9D0F" w14:textId="77777777" w:rsidR="0021633D" w:rsidRPr="00392DE1" w:rsidRDefault="0021633D" w:rsidP="0021633D">
      <w:pPr>
        <w:pStyle w:val="DefaultText"/>
        <w:rPr>
          <w:rFonts w:ascii="Book Antiqua" w:hAnsi="Book Antiqua"/>
          <w:bCs/>
          <w:szCs w:val="24"/>
        </w:rPr>
      </w:pPr>
      <w:r w:rsidRPr="00392DE1">
        <w:rPr>
          <w:rFonts w:ascii="Book Antiqua" w:hAnsi="Book Antiqua"/>
          <w:b/>
          <w:szCs w:val="24"/>
        </w:rPr>
        <w:t>AGENCY CONTACT PERSON:</w:t>
      </w:r>
      <w:r w:rsidRPr="00392DE1">
        <w:rPr>
          <w:rFonts w:ascii="Book Antiqua" w:hAnsi="Book Antiqua"/>
          <w:b/>
          <w:szCs w:val="24"/>
        </w:rPr>
        <w:tab/>
      </w:r>
      <w:r w:rsidRPr="00392DE1">
        <w:rPr>
          <w:rFonts w:ascii="Book Antiqua" w:hAnsi="Book Antiqua"/>
          <w:b/>
          <w:szCs w:val="24"/>
        </w:rPr>
        <w:tab/>
      </w:r>
      <w:r w:rsidRPr="00392DE1">
        <w:rPr>
          <w:rFonts w:ascii="Book Antiqua" w:hAnsi="Book Antiqua"/>
          <w:bCs/>
          <w:szCs w:val="24"/>
        </w:rPr>
        <w:t>Melissa Smith (207-441-5040)</w:t>
      </w:r>
    </w:p>
    <w:bookmarkEnd w:id="11"/>
    <w:p w14:paraId="2D2F3300" w14:textId="5467B125" w:rsidR="0021633D" w:rsidRPr="00392DE1" w:rsidRDefault="0021633D" w:rsidP="00392DE1">
      <w:pPr>
        <w:pStyle w:val="DefaultText"/>
        <w:rPr>
          <w:rFonts w:ascii="Book Antiqua" w:hAnsi="Book Antiqua"/>
          <w:bCs/>
          <w:szCs w:val="24"/>
        </w:rPr>
      </w:pPr>
      <w:r w:rsidRPr="00392DE1">
        <w:rPr>
          <w:rFonts w:ascii="Book Antiqua" w:hAnsi="Book Antiqua"/>
          <w:bCs/>
          <w:szCs w:val="24"/>
        </w:rPr>
        <w:t>AGENCY NAME:</w:t>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t>Department of Marine Resources</w:t>
      </w:r>
    </w:p>
    <w:p w14:paraId="06C445B8" w14:textId="2A988193" w:rsidR="0021633D" w:rsidRPr="00392DE1" w:rsidRDefault="0021633D" w:rsidP="0021633D">
      <w:pPr>
        <w:pStyle w:val="DefaultText"/>
        <w:rPr>
          <w:rFonts w:ascii="Book Antiqua" w:hAnsi="Book Antiqua"/>
          <w:bCs/>
          <w:szCs w:val="24"/>
        </w:rPr>
      </w:pPr>
      <w:r w:rsidRPr="00392DE1">
        <w:rPr>
          <w:rFonts w:ascii="Book Antiqua" w:hAnsi="Book Antiqua"/>
          <w:bCs/>
          <w:szCs w:val="24"/>
        </w:rPr>
        <w:t>ADDRESS:</w:t>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t>State House Station 21</w:t>
      </w:r>
    </w:p>
    <w:p w14:paraId="32B35898" w14:textId="700C579F" w:rsidR="0021633D" w:rsidRPr="00392DE1" w:rsidRDefault="0021633D" w:rsidP="0021633D">
      <w:pPr>
        <w:pStyle w:val="DefaultText"/>
        <w:rPr>
          <w:rFonts w:ascii="Book Antiqua" w:hAnsi="Book Antiqua"/>
          <w:bCs/>
          <w:szCs w:val="24"/>
        </w:rPr>
      </w:pP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t>Augusta, Maine 04333-0021</w:t>
      </w:r>
    </w:p>
    <w:p w14:paraId="255A9444" w14:textId="5E29DFAF" w:rsidR="0021633D" w:rsidRPr="00392DE1" w:rsidRDefault="0021633D" w:rsidP="00392DE1">
      <w:pPr>
        <w:pStyle w:val="DefaultText"/>
        <w:rPr>
          <w:rStyle w:val="InitialStyle"/>
          <w:rFonts w:ascii="Book Antiqua" w:hAnsi="Book Antiqua" w:cs="Arial"/>
          <w:bCs/>
          <w:szCs w:val="24"/>
        </w:rPr>
      </w:pPr>
      <w:r w:rsidRPr="00392DE1">
        <w:rPr>
          <w:rFonts w:ascii="Book Antiqua" w:hAnsi="Book Antiqua"/>
          <w:bCs/>
          <w:szCs w:val="24"/>
        </w:rPr>
        <w:t>WEB SITE:</w:t>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hyperlink r:id="rId15" w:history="1">
        <w:r w:rsidRPr="00392DE1">
          <w:rPr>
            <w:rStyle w:val="Hyperlink"/>
            <w:rFonts w:ascii="Book Antiqua" w:hAnsi="Book Antiqua" w:cs="Arial"/>
            <w:bCs/>
            <w:szCs w:val="24"/>
          </w:rPr>
          <w:t>http://www.maine.gov/dmr/rulemaking/</w:t>
        </w:r>
      </w:hyperlink>
    </w:p>
    <w:p w14:paraId="1EF6AE66" w14:textId="7EAD6E98" w:rsidR="0021633D" w:rsidRPr="00392DE1" w:rsidRDefault="0021633D" w:rsidP="00392DE1">
      <w:pPr>
        <w:pStyle w:val="DefaultText"/>
        <w:rPr>
          <w:rFonts w:ascii="Book Antiqua" w:hAnsi="Book Antiqua"/>
          <w:bCs/>
          <w:szCs w:val="24"/>
        </w:rPr>
      </w:pPr>
      <w:r w:rsidRPr="00392DE1">
        <w:rPr>
          <w:rFonts w:ascii="Book Antiqua" w:hAnsi="Book Antiqua" w:cs="Arial"/>
          <w:bCs/>
          <w:szCs w:val="24"/>
        </w:rPr>
        <w:t xml:space="preserve">E-MAIL: </w:t>
      </w:r>
      <w:r w:rsidRPr="00392DE1">
        <w:rPr>
          <w:rFonts w:ascii="Book Antiqua" w:hAnsi="Book Antiqua" w:cs="Arial"/>
          <w:bCs/>
          <w:szCs w:val="24"/>
        </w:rPr>
        <w:tab/>
      </w:r>
      <w:r w:rsidRPr="00392DE1">
        <w:rPr>
          <w:rFonts w:ascii="Book Antiqua" w:hAnsi="Book Antiqua" w:cs="Arial"/>
          <w:bCs/>
          <w:szCs w:val="24"/>
        </w:rPr>
        <w:tab/>
      </w:r>
      <w:r w:rsidRPr="0021633D">
        <w:rPr>
          <w:rFonts w:ascii="Book Antiqua" w:hAnsi="Book Antiqua" w:cs="Arial"/>
          <w:bCs/>
          <w:szCs w:val="24"/>
        </w:rPr>
        <w:tab/>
      </w:r>
      <w:r w:rsidRPr="0021633D">
        <w:rPr>
          <w:rFonts w:ascii="Book Antiqua" w:hAnsi="Book Antiqua" w:cs="Arial"/>
          <w:bCs/>
          <w:szCs w:val="24"/>
        </w:rPr>
        <w:tab/>
      </w:r>
      <w:r w:rsidRPr="00392DE1">
        <w:rPr>
          <w:rFonts w:ascii="Book Antiqua" w:hAnsi="Book Antiqua" w:cs="Arial"/>
          <w:bCs/>
          <w:szCs w:val="24"/>
        </w:rPr>
        <w:tab/>
      </w:r>
      <w:hyperlink r:id="rId16" w:history="1">
        <w:r w:rsidRPr="00392DE1">
          <w:rPr>
            <w:rStyle w:val="Hyperlink"/>
            <w:rFonts w:ascii="Book Antiqua" w:hAnsi="Book Antiqua" w:cs="Arial"/>
            <w:bCs/>
            <w:szCs w:val="24"/>
          </w:rPr>
          <w:t>Melissa.Smith@maine.gov</w:t>
        </w:r>
      </w:hyperlink>
      <w:r w:rsidRPr="00392DE1">
        <w:rPr>
          <w:rFonts w:ascii="Book Antiqua" w:hAnsi="Book Antiqua" w:cs="Arial"/>
          <w:bCs/>
          <w:szCs w:val="24"/>
        </w:rPr>
        <w:t xml:space="preserve"> </w:t>
      </w:r>
    </w:p>
    <w:p w14:paraId="788D53A5" w14:textId="360E4331" w:rsidR="0021633D" w:rsidRPr="00392DE1" w:rsidRDefault="0021633D" w:rsidP="00392DE1">
      <w:pPr>
        <w:pStyle w:val="DefaultText"/>
        <w:rPr>
          <w:rFonts w:ascii="Book Antiqua" w:hAnsi="Book Antiqua"/>
          <w:bCs/>
          <w:szCs w:val="24"/>
        </w:rPr>
      </w:pPr>
      <w:r w:rsidRPr="00392DE1">
        <w:rPr>
          <w:rFonts w:ascii="Book Antiqua" w:hAnsi="Book Antiqua"/>
          <w:bCs/>
          <w:szCs w:val="24"/>
        </w:rPr>
        <w:t>FAX:</w:t>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t>(207) 624-6024</w:t>
      </w:r>
    </w:p>
    <w:p w14:paraId="60CEE3EA" w14:textId="79198BFD" w:rsidR="0021633D" w:rsidRPr="00392DE1" w:rsidRDefault="0021633D" w:rsidP="00392DE1">
      <w:pPr>
        <w:pStyle w:val="DefaultText"/>
        <w:rPr>
          <w:rFonts w:ascii="Book Antiqua" w:hAnsi="Book Antiqua"/>
          <w:bCs/>
          <w:szCs w:val="24"/>
        </w:rPr>
      </w:pPr>
      <w:r w:rsidRPr="00392DE1">
        <w:rPr>
          <w:rFonts w:ascii="Book Antiqua" w:hAnsi="Book Antiqua"/>
          <w:bCs/>
          <w:szCs w:val="24"/>
        </w:rPr>
        <w:t xml:space="preserve">TTY: </w:t>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r>
      <w:r w:rsidRPr="00392DE1">
        <w:rPr>
          <w:rFonts w:ascii="Book Antiqua" w:hAnsi="Book Antiqua"/>
          <w:bCs/>
          <w:szCs w:val="24"/>
        </w:rPr>
        <w:tab/>
        <w:t>(888) 577-6690 (Deaf/Hard of Hearing)</w:t>
      </w:r>
    </w:p>
    <w:p w14:paraId="63A3D75F" w14:textId="77777777" w:rsidR="00112A47" w:rsidRDefault="00112A47" w:rsidP="00A96B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sz w:val="24"/>
          <w:szCs w:val="24"/>
        </w:rPr>
      </w:pPr>
    </w:p>
    <w:p w14:paraId="4C01ECAF" w14:textId="77777777" w:rsidR="00112A47" w:rsidRPr="00112A47" w:rsidRDefault="00112A47" w:rsidP="003B6BB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sz w:val="24"/>
          <w:szCs w:val="24"/>
        </w:rPr>
      </w:pPr>
    </w:p>
    <w:p w14:paraId="2D1B1C3B" w14:textId="73311155" w:rsidR="00112A47" w:rsidRPr="00A96B31" w:rsidRDefault="00112A47" w:rsidP="00A96B31">
      <w:pPr>
        <w:ind w:right="360"/>
        <w:rPr>
          <w:rFonts w:ascii="Book Antiqua" w:hAnsi="Book Antiqua"/>
          <w:b/>
          <w:sz w:val="24"/>
          <w:szCs w:val="24"/>
        </w:rPr>
      </w:pPr>
      <w:r w:rsidRPr="00A96B31">
        <w:rPr>
          <w:rFonts w:ascii="Book Antiqua" w:hAnsi="Book Antiqua"/>
          <w:b/>
          <w:sz w:val="24"/>
          <w:szCs w:val="24"/>
        </w:rPr>
        <w:t xml:space="preserve">AGENCY: </w:t>
      </w:r>
      <w:r w:rsidRPr="00A96B31">
        <w:rPr>
          <w:rFonts w:ascii="Book Antiqua" w:hAnsi="Book Antiqua" w:cstheme="minorHAnsi"/>
          <w:b/>
          <w:sz w:val="24"/>
          <w:szCs w:val="24"/>
        </w:rPr>
        <w:t xml:space="preserve">01-672 </w:t>
      </w:r>
      <w:r w:rsidRPr="00A96B31">
        <w:rPr>
          <w:rFonts w:ascii="Book Antiqua" w:hAnsi="Book Antiqua" w:cstheme="minorHAnsi"/>
          <w:b/>
          <w:smallCaps/>
          <w:sz w:val="24"/>
          <w:szCs w:val="24"/>
        </w:rPr>
        <w:t>Maine Land Use Planning Commission</w:t>
      </w:r>
      <w:r w:rsidRPr="00A96B31">
        <w:rPr>
          <w:rFonts w:ascii="Book Antiqua" w:hAnsi="Book Antiqua" w:cstheme="minorHAnsi"/>
          <w:b/>
          <w:sz w:val="24"/>
          <w:szCs w:val="24"/>
        </w:rPr>
        <w:t>, Department of Agriculture, Conservation &amp; Forestry</w:t>
      </w:r>
    </w:p>
    <w:p w14:paraId="7437AA0C" w14:textId="77777777"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96B31">
        <w:rPr>
          <w:rFonts w:ascii="Book Antiqua" w:hAnsi="Book Antiqua"/>
          <w:b/>
          <w:sz w:val="24"/>
          <w:szCs w:val="24"/>
        </w:rPr>
        <w:t xml:space="preserve">CHAPTER NUMBER AND TITLE:    </w:t>
      </w:r>
      <w:bookmarkStart w:id="13" w:name="_Hlk169084717"/>
      <w:r w:rsidRPr="00A96B31">
        <w:rPr>
          <w:rFonts w:ascii="Book Antiqua" w:hAnsi="Book Antiqua" w:cstheme="minorHAnsi"/>
          <w:b/>
          <w:sz w:val="24"/>
          <w:szCs w:val="24"/>
        </w:rPr>
        <w:t xml:space="preserve">Chapter </w:t>
      </w:r>
      <w:r w:rsidRPr="00A96B31">
        <w:rPr>
          <w:rFonts w:ascii="Book Antiqua" w:hAnsi="Book Antiqua" w:cstheme="minorHAnsi"/>
          <w:b/>
          <w:snapToGrid w:val="0"/>
          <w:sz w:val="24"/>
          <w:szCs w:val="24"/>
        </w:rPr>
        <w:t xml:space="preserve">2, </w:t>
      </w:r>
      <w:bookmarkEnd w:id="13"/>
      <w:r w:rsidRPr="00A96B31">
        <w:rPr>
          <w:rFonts w:ascii="Book Antiqua" w:hAnsi="Book Antiqua" w:cstheme="minorHAnsi"/>
          <w:b/>
          <w:snapToGrid w:val="0"/>
          <w:sz w:val="24"/>
          <w:szCs w:val="24"/>
        </w:rPr>
        <w:t>Definitions</w:t>
      </w:r>
    </w:p>
    <w:p w14:paraId="51FC3B8A" w14:textId="1CD168CD" w:rsidR="00112A47" w:rsidRPr="00A96B31" w:rsidRDefault="00112A47" w:rsidP="00A96B31">
      <w:pPr>
        <w:tabs>
          <w:tab w:val="left" w:pos="-1440"/>
          <w:tab w:val="left" w:pos="-720"/>
          <w:tab w:val="left" w:pos="3240"/>
        </w:tabs>
        <w:spacing w:line="245" w:lineRule="exact"/>
        <w:jc w:val="both"/>
        <w:rPr>
          <w:rFonts w:ascii="Book Antiqua" w:hAnsi="Book Antiqua"/>
          <w:b/>
          <w:sz w:val="24"/>
          <w:szCs w:val="24"/>
        </w:rPr>
      </w:pPr>
      <w:r w:rsidRPr="00A96B31">
        <w:rPr>
          <w:rFonts w:ascii="Book Antiqua" w:hAnsi="Book Antiqua"/>
          <w:b/>
          <w:sz w:val="24"/>
          <w:szCs w:val="24"/>
        </w:rPr>
        <w:t>ADOPTION TRACKING NUMBER:</w:t>
      </w:r>
      <w:r w:rsidRPr="00A96B31">
        <w:rPr>
          <w:rFonts w:ascii="Book Antiqua" w:hAnsi="Book Antiqua"/>
          <w:b/>
          <w:sz w:val="24"/>
          <w:szCs w:val="24"/>
        </w:rPr>
        <w:tab/>
        <w:t>2025-015</w:t>
      </w:r>
    </w:p>
    <w:p w14:paraId="5484F938" w14:textId="77777777"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C59BC41" w14:textId="69B42ADC"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A96B31">
        <w:rPr>
          <w:rFonts w:ascii="Book Antiqua" w:hAnsi="Book Antiqua"/>
          <w:b/>
          <w:sz w:val="24"/>
          <w:szCs w:val="24"/>
        </w:rPr>
        <w:t>CONCISE SUMMARY:</w:t>
      </w:r>
    </w:p>
    <w:p w14:paraId="6997B418" w14:textId="77777777" w:rsidR="00112A47" w:rsidRPr="00A96B31" w:rsidRDefault="00112A47" w:rsidP="00A96B31">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before="120"/>
        <w:jc w:val="both"/>
        <w:rPr>
          <w:rFonts w:ascii="Book Antiqua" w:hAnsi="Book Antiqua"/>
          <w:sz w:val="24"/>
          <w:szCs w:val="24"/>
        </w:rPr>
      </w:pPr>
      <w:r w:rsidRPr="00A96B31">
        <w:rPr>
          <w:rFonts w:ascii="Book Antiqua" w:hAnsi="Book Antiqua" w:cstheme="minorHAnsi"/>
          <w:sz w:val="24"/>
          <w:szCs w:val="24"/>
        </w:rPr>
        <w:t>Chapter</w:t>
      </w:r>
      <w:r w:rsidRPr="00A96B31">
        <w:rPr>
          <w:rFonts w:ascii="Book Antiqua" w:hAnsi="Book Antiqua" w:cs="Calibri"/>
          <w:sz w:val="24"/>
          <w:szCs w:val="24"/>
        </w:rPr>
        <w:t xml:space="preserve"> 2 defines terms associated with the Maine Land Use Planning Commission’s rules. Currently, the Land Use Planning Commission has standards for exterior lighting associated with developments that require a permit (Chapter 10, Section </w:t>
      </w:r>
      <w:proofErr w:type="gramStart"/>
      <w:r w:rsidRPr="00A96B31">
        <w:rPr>
          <w:rFonts w:ascii="Book Antiqua" w:hAnsi="Book Antiqua" w:cs="Calibri"/>
          <w:sz w:val="24"/>
          <w:szCs w:val="24"/>
        </w:rPr>
        <w:t>10.25,F</w:t>
      </w:r>
      <w:proofErr w:type="gramEnd"/>
      <w:r w:rsidRPr="00A96B31">
        <w:rPr>
          <w:rFonts w:ascii="Book Antiqua" w:hAnsi="Book Antiqua" w:cs="Calibri"/>
          <w:sz w:val="24"/>
          <w:szCs w:val="24"/>
        </w:rPr>
        <w:t>,2 and standards for lighted signs (Chapter 10, Section 10.27,J). The adopted amendments define the term “Light Fixture - Fully Shielded" as referred to in the concurrent revisions to Chapter 10.</w:t>
      </w:r>
    </w:p>
    <w:p w14:paraId="40680D8F" w14:textId="77777777"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2DCF3D3" w14:textId="0A36A547"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14" w:name="_Hlk188863449"/>
      <w:r w:rsidRPr="00A96B31">
        <w:rPr>
          <w:rFonts w:ascii="Book Antiqua" w:hAnsi="Book Antiqua"/>
          <w:b/>
          <w:sz w:val="24"/>
          <w:szCs w:val="24"/>
        </w:rPr>
        <w:t>EFFECTIVE DATE: Wednesday, January 29, 2025</w:t>
      </w:r>
    </w:p>
    <w:p w14:paraId="4521782C" w14:textId="77777777"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3E818AB" w14:textId="2AEF9B31" w:rsidR="00112A47" w:rsidRPr="00A96B31" w:rsidRDefault="00112A47" w:rsidP="00112A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96B31">
        <w:rPr>
          <w:rFonts w:ascii="Book Antiqua" w:hAnsi="Book Antiqua"/>
          <w:b/>
          <w:sz w:val="24"/>
          <w:szCs w:val="24"/>
        </w:rPr>
        <w:t xml:space="preserve">AGENCY CONTACT PERSON:  </w:t>
      </w:r>
      <w:r w:rsidRPr="00A96B31">
        <w:rPr>
          <w:rFonts w:ascii="Book Antiqua" w:hAnsi="Book Antiqua"/>
          <w:bCs/>
          <w:sz w:val="24"/>
          <w:szCs w:val="24"/>
        </w:rPr>
        <w:t>Stacie Beyer</w:t>
      </w:r>
    </w:p>
    <w:p w14:paraId="6A072166" w14:textId="417DFF4F" w:rsidR="00112A47" w:rsidRPr="00A96B31" w:rsidRDefault="00112A47" w:rsidP="00A96B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96B31">
        <w:rPr>
          <w:rFonts w:ascii="Book Antiqua" w:hAnsi="Book Antiqua"/>
          <w:bCs/>
          <w:sz w:val="24"/>
          <w:szCs w:val="24"/>
        </w:rPr>
        <w:t>AGENCY NAME:  Maine Land Use Planning Commission, Department of Agriculture, Conservation and Forestry</w:t>
      </w:r>
    </w:p>
    <w:p w14:paraId="2E99389F" w14:textId="0745C792" w:rsidR="00112A47" w:rsidRPr="00A96B31" w:rsidRDefault="00112A47" w:rsidP="00A96B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96B31">
        <w:rPr>
          <w:rFonts w:ascii="Book Antiqua" w:hAnsi="Book Antiqua"/>
          <w:bCs/>
          <w:sz w:val="24"/>
          <w:szCs w:val="24"/>
        </w:rPr>
        <w:t>ADDRESS: 22 SHS, Augusta, ME 04333</w:t>
      </w:r>
    </w:p>
    <w:p w14:paraId="471DFB30" w14:textId="528C94EE" w:rsidR="00112A47" w:rsidRPr="00212B60" w:rsidRDefault="00112A47"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A96B31">
        <w:rPr>
          <w:rFonts w:ascii="Book Antiqua" w:hAnsi="Book Antiqua"/>
          <w:bCs/>
          <w:sz w:val="24"/>
          <w:szCs w:val="24"/>
        </w:rPr>
        <w:t>TELEPHONE: 207-287-2631</w:t>
      </w:r>
    </w:p>
    <w:bookmarkEnd w:id="14"/>
    <w:p w14:paraId="46FA7DFD" w14:textId="77777777" w:rsidR="00112A47" w:rsidRPr="00212B60" w:rsidRDefault="00112A47" w:rsidP="00A96B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16FD517F" w14:textId="77777777" w:rsidR="00112A47" w:rsidRPr="00212B60" w:rsidRDefault="00112A47"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60587D6A" w14:textId="755B442D" w:rsidR="00212B60" w:rsidRPr="00A96B31" w:rsidRDefault="00212B60" w:rsidP="00A96B31">
      <w:pPr>
        <w:ind w:right="360"/>
        <w:rPr>
          <w:rFonts w:ascii="Book Antiqua" w:hAnsi="Book Antiqua"/>
          <w:b/>
          <w:sz w:val="24"/>
          <w:szCs w:val="24"/>
        </w:rPr>
      </w:pPr>
      <w:r w:rsidRPr="00A96B31">
        <w:rPr>
          <w:rFonts w:ascii="Book Antiqua" w:hAnsi="Book Antiqua"/>
          <w:b/>
          <w:sz w:val="24"/>
          <w:szCs w:val="24"/>
        </w:rPr>
        <w:t xml:space="preserve">AGENCY: </w:t>
      </w:r>
      <w:r w:rsidRPr="00A96B31">
        <w:rPr>
          <w:rFonts w:ascii="Book Antiqua" w:hAnsi="Book Antiqua" w:cstheme="minorHAnsi"/>
          <w:b/>
          <w:sz w:val="24"/>
          <w:szCs w:val="24"/>
        </w:rPr>
        <w:t xml:space="preserve">01-672 </w:t>
      </w:r>
      <w:r w:rsidRPr="00A96B31">
        <w:rPr>
          <w:rFonts w:ascii="Book Antiqua" w:hAnsi="Book Antiqua" w:cstheme="minorHAnsi"/>
          <w:b/>
          <w:smallCaps/>
          <w:sz w:val="24"/>
          <w:szCs w:val="24"/>
        </w:rPr>
        <w:t>Maine Land Use Planning Commission</w:t>
      </w:r>
      <w:r w:rsidRPr="00A96B31">
        <w:rPr>
          <w:rFonts w:ascii="Book Antiqua" w:hAnsi="Book Antiqua" w:cstheme="minorHAnsi"/>
          <w:b/>
          <w:sz w:val="24"/>
          <w:szCs w:val="24"/>
        </w:rPr>
        <w:t>, Department of Agriculture, Conservation &amp; Forestry</w:t>
      </w:r>
    </w:p>
    <w:p w14:paraId="626E56F9" w14:textId="5EE8BF97" w:rsidR="00212B60" w:rsidRPr="00A96B31"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96B31">
        <w:rPr>
          <w:rFonts w:ascii="Book Antiqua" w:hAnsi="Book Antiqua"/>
          <w:b/>
          <w:sz w:val="24"/>
          <w:szCs w:val="24"/>
        </w:rPr>
        <w:t xml:space="preserve">CHAPTER NUMBER AND TITLE: </w:t>
      </w:r>
      <w:r w:rsidRPr="00A96B31">
        <w:rPr>
          <w:rFonts w:ascii="Book Antiqua" w:hAnsi="Book Antiqua" w:cstheme="minorHAnsi"/>
          <w:b/>
          <w:sz w:val="24"/>
          <w:szCs w:val="24"/>
        </w:rPr>
        <w:t xml:space="preserve">Chapter </w:t>
      </w:r>
      <w:r w:rsidRPr="00A96B31">
        <w:rPr>
          <w:rFonts w:ascii="Book Antiqua" w:hAnsi="Book Antiqua" w:cstheme="minorHAnsi"/>
          <w:b/>
          <w:snapToGrid w:val="0"/>
          <w:sz w:val="24"/>
          <w:szCs w:val="24"/>
        </w:rPr>
        <w:t>10, Land Use Districts and Standards</w:t>
      </w:r>
    </w:p>
    <w:p w14:paraId="171460E0" w14:textId="2D736FEB" w:rsidR="00212B60" w:rsidRPr="00A96B31" w:rsidRDefault="00212B60" w:rsidP="00AE1E62">
      <w:pPr>
        <w:tabs>
          <w:tab w:val="left" w:pos="-1440"/>
          <w:tab w:val="left" w:pos="-720"/>
          <w:tab w:val="left" w:pos="3240"/>
        </w:tabs>
        <w:spacing w:line="245" w:lineRule="exact"/>
        <w:jc w:val="both"/>
        <w:rPr>
          <w:rFonts w:ascii="Book Antiqua" w:hAnsi="Book Antiqua"/>
          <w:b/>
          <w:sz w:val="24"/>
          <w:szCs w:val="24"/>
        </w:rPr>
      </w:pPr>
      <w:r w:rsidRPr="00A96B31">
        <w:rPr>
          <w:rFonts w:ascii="Book Antiqua" w:hAnsi="Book Antiqua"/>
          <w:b/>
          <w:sz w:val="24"/>
          <w:szCs w:val="24"/>
        </w:rPr>
        <w:t>ADOPTION TRACKING NUMBER:</w:t>
      </w:r>
      <w:r>
        <w:rPr>
          <w:rFonts w:ascii="Book Antiqua" w:hAnsi="Book Antiqua"/>
          <w:b/>
          <w:sz w:val="24"/>
          <w:szCs w:val="24"/>
        </w:rPr>
        <w:t xml:space="preserve"> </w:t>
      </w:r>
      <w:r w:rsidRPr="00A96B31">
        <w:rPr>
          <w:rFonts w:ascii="Book Antiqua" w:hAnsi="Book Antiqua"/>
          <w:b/>
          <w:sz w:val="24"/>
          <w:szCs w:val="24"/>
        </w:rPr>
        <w:t>2025-016</w:t>
      </w:r>
    </w:p>
    <w:p w14:paraId="0BEDBDFE" w14:textId="77777777" w:rsidR="00212B60" w:rsidRPr="00A96B31" w:rsidRDefault="00212B60" w:rsidP="00A96B31">
      <w:pPr>
        <w:tabs>
          <w:tab w:val="left" w:pos="-1440"/>
          <w:tab w:val="left" w:pos="-720"/>
          <w:tab w:val="left" w:pos="3240"/>
        </w:tabs>
        <w:spacing w:line="245" w:lineRule="exact"/>
        <w:jc w:val="both"/>
        <w:rPr>
          <w:rFonts w:ascii="Book Antiqua" w:hAnsi="Book Antiqua"/>
          <w:sz w:val="24"/>
          <w:szCs w:val="24"/>
        </w:rPr>
      </w:pPr>
    </w:p>
    <w:p w14:paraId="03D51F76" w14:textId="40C88E2A"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96B31">
        <w:rPr>
          <w:rFonts w:ascii="Book Antiqua" w:hAnsi="Book Antiqua"/>
          <w:b/>
          <w:sz w:val="24"/>
          <w:szCs w:val="24"/>
        </w:rPr>
        <w:t xml:space="preserve">CONCISE SUMMARY: </w:t>
      </w:r>
    </w:p>
    <w:p w14:paraId="002A95FC" w14:textId="77777777" w:rsidR="00212B60" w:rsidRPr="00A96B31"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2249A2E" w14:textId="77777777" w:rsidR="00212B60" w:rsidRPr="00A96B31" w:rsidRDefault="00212B60" w:rsidP="00A96B31">
      <w:pPr>
        <w:tabs>
          <w:tab w:val="left" w:pos="-1440"/>
          <w:tab w:val="left" w:pos="-720"/>
          <w:tab w:val="left" w:pos="10440"/>
        </w:tabs>
        <w:ind w:right="360"/>
        <w:rPr>
          <w:rFonts w:ascii="Book Antiqua" w:hAnsi="Book Antiqua" w:cs="Calibri"/>
          <w:sz w:val="24"/>
          <w:szCs w:val="24"/>
        </w:rPr>
      </w:pPr>
      <w:r w:rsidRPr="00A96B31">
        <w:rPr>
          <w:rFonts w:ascii="Book Antiqua" w:hAnsi="Book Antiqua" w:cstheme="minorHAnsi"/>
          <w:sz w:val="24"/>
          <w:szCs w:val="24"/>
        </w:rPr>
        <w:lastRenderedPageBreak/>
        <w:t>Chapter</w:t>
      </w:r>
      <w:r w:rsidRPr="00A96B31">
        <w:rPr>
          <w:rFonts w:ascii="Book Antiqua" w:hAnsi="Book Antiqua" w:cs="Calibri"/>
          <w:sz w:val="24"/>
          <w:szCs w:val="24"/>
        </w:rPr>
        <w:t xml:space="preserve"> 10 rules establish land use standards for lands within the Maine Land Use Planning Commission’s service area. The goal of this rulemaking is to improve landowner compliance with land use standards and resource </w:t>
      </w:r>
      <w:r w:rsidRPr="00A96B31">
        <w:rPr>
          <w:rFonts w:ascii="Book Antiqua" w:hAnsi="Book Antiqua" w:cstheme="minorHAnsi"/>
          <w:sz w:val="24"/>
          <w:szCs w:val="24"/>
        </w:rPr>
        <w:t>protections</w:t>
      </w:r>
      <w:r w:rsidRPr="00A96B31">
        <w:rPr>
          <w:rFonts w:ascii="Book Antiqua" w:hAnsi="Book Antiqua" w:cs="Calibri"/>
          <w:sz w:val="24"/>
          <w:szCs w:val="24"/>
        </w:rPr>
        <w:t xml:space="preserve"> and maintain the ability of landowners to construct certain accessory structures without the need to obtain a permit from the Commission. Specifically, the adopted revisions add a standard requiring a landowner or lessee to provide notice (self-verification) that the construction or placement of an accessory structure will comply with each of the listed standards.</w:t>
      </w:r>
    </w:p>
    <w:p w14:paraId="713BA5E8" w14:textId="77777777" w:rsidR="00212B60" w:rsidRPr="00A96B31"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95D8F43"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212B60">
        <w:rPr>
          <w:rFonts w:ascii="Book Antiqua" w:hAnsi="Book Antiqua"/>
          <w:b/>
          <w:sz w:val="24"/>
          <w:szCs w:val="24"/>
        </w:rPr>
        <w:t>EFFECTIVE DATE: Wednesday, January 29, 2025</w:t>
      </w:r>
    </w:p>
    <w:p w14:paraId="354DAA13"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F825F3C"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
          <w:sz w:val="24"/>
          <w:szCs w:val="24"/>
        </w:rPr>
        <w:t xml:space="preserve">AGENCY CONTACT PERSON:  </w:t>
      </w:r>
      <w:r w:rsidRPr="00212B60">
        <w:rPr>
          <w:rFonts w:ascii="Book Antiqua" w:hAnsi="Book Antiqua"/>
          <w:bCs/>
          <w:sz w:val="24"/>
          <w:szCs w:val="24"/>
        </w:rPr>
        <w:t>Stacie Beyer</w:t>
      </w:r>
    </w:p>
    <w:p w14:paraId="478C73D0" w14:textId="5A9511C0"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AGENCY NAME:</w:t>
      </w:r>
      <w:r w:rsidR="00AE1E62">
        <w:rPr>
          <w:rFonts w:ascii="Book Antiqua" w:hAnsi="Book Antiqua"/>
          <w:bCs/>
          <w:sz w:val="24"/>
          <w:szCs w:val="24"/>
        </w:rPr>
        <w:t xml:space="preserve"> </w:t>
      </w:r>
      <w:r w:rsidRPr="00212B60">
        <w:rPr>
          <w:rFonts w:ascii="Book Antiqua" w:hAnsi="Book Antiqua"/>
          <w:bCs/>
          <w:sz w:val="24"/>
          <w:szCs w:val="24"/>
        </w:rPr>
        <w:t>Maine Land Use Planning Commission, Department of Agriculture, Conservation and Forestry</w:t>
      </w:r>
    </w:p>
    <w:p w14:paraId="7243C581"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ADDRESS: 22 SHS, Augusta, ME 04333</w:t>
      </w:r>
    </w:p>
    <w:p w14:paraId="2CFCE8FD" w14:textId="77777777" w:rsidR="00212B60" w:rsidRPr="00212B60" w:rsidRDefault="00212B60"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TELEPHONE: 207-287-2631</w:t>
      </w:r>
    </w:p>
    <w:p w14:paraId="1858B543" w14:textId="77777777" w:rsidR="00212B60" w:rsidRDefault="00212B60" w:rsidP="00A96B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1E2E881C" w14:textId="77777777" w:rsidR="00212B60" w:rsidRPr="00A96B31"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459D122E" w14:textId="495359F9"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A96B31">
        <w:rPr>
          <w:rFonts w:ascii="Book Antiqua" w:hAnsi="Book Antiqua"/>
          <w:b/>
          <w:sz w:val="24"/>
          <w:szCs w:val="22"/>
        </w:rPr>
        <w:t>AGENCY:</w:t>
      </w:r>
      <w:r w:rsidRPr="00A96B31">
        <w:rPr>
          <w:rFonts w:ascii="Book Antiqua" w:hAnsi="Book Antiqua"/>
          <w:b/>
          <w:sz w:val="24"/>
          <w:szCs w:val="22"/>
        </w:rPr>
        <w:tab/>
        <w:t>01-672</w:t>
      </w:r>
      <w:r w:rsidR="00A96B31">
        <w:rPr>
          <w:rFonts w:ascii="Book Antiqua" w:hAnsi="Book Antiqua"/>
          <w:b/>
          <w:sz w:val="24"/>
          <w:szCs w:val="22"/>
        </w:rPr>
        <w:t xml:space="preserve"> </w:t>
      </w:r>
      <w:r w:rsidRPr="00A96B31">
        <w:rPr>
          <w:rFonts w:ascii="Book Antiqua" w:hAnsi="Book Antiqua"/>
          <w:b/>
          <w:sz w:val="24"/>
          <w:szCs w:val="22"/>
        </w:rPr>
        <w:t>Maine Land Use Planning Commission, Department of Agriculture, Conservation &amp; Forestry</w:t>
      </w:r>
    </w:p>
    <w:p w14:paraId="3FC181DF" w14:textId="7E75EEBC"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A96B31">
        <w:rPr>
          <w:rFonts w:ascii="Book Antiqua" w:hAnsi="Book Antiqua"/>
          <w:b/>
          <w:sz w:val="24"/>
          <w:szCs w:val="22"/>
        </w:rPr>
        <w:t>CHAPTER NUMBER AND TITLE: Chapter 10, Land Use Districts and Standards</w:t>
      </w:r>
    </w:p>
    <w:p w14:paraId="39A896EF" w14:textId="01094AE2"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A96B31">
        <w:rPr>
          <w:rFonts w:ascii="Book Antiqua" w:hAnsi="Book Antiqua"/>
          <w:b/>
          <w:sz w:val="24"/>
          <w:szCs w:val="22"/>
        </w:rPr>
        <w:t>ADOPTION TRACKING NUMBER:</w:t>
      </w:r>
      <w:r>
        <w:rPr>
          <w:rFonts w:ascii="Book Antiqua" w:hAnsi="Book Antiqua"/>
          <w:b/>
          <w:sz w:val="24"/>
          <w:szCs w:val="22"/>
        </w:rPr>
        <w:t xml:space="preserve"> </w:t>
      </w:r>
      <w:r w:rsidRPr="00A96B31">
        <w:rPr>
          <w:rFonts w:ascii="Book Antiqua" w:hAnsi="Book Antiqua"/>
          <w:b/>
          <w:sz w:val="24"/>
          <w:szCs w:val="22"/>
        </w:rPr>
        <w:t>2025-017</w:t>
      </w:r>
    </w:p>
    <w:p w14:paraId="577CFDD9" w14:textId="77777777"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71235036" w14:textId="0A0DAD64"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A96B31">
        <w:rPr>
          <w:rFonts w:ascii="Book Antiqua" w:hAnsi="Book Antiqua"/>
          <w:b/>
          <w:sz w:val="24"/>
          <w:szCs w:val="22"/>
        </w:rPr>
        <w:t xml:space="preserve">CONCISE SUMMARY: </w:t>
      </w:r>
    </w:p>
    <w:p w14:paraId="1CF92190" w14:textId="77777777"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72C91469" w14:textId="77777777" w:rsidR="00AE1E62" w:rsidRPr="00A96B31" w:rsidRDefault="00AE1E62"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A96B31">
        <w:rPr>
          <w:rFonts w:ascii="Book Antiqua" w:hAnsi="Book Antiqua"/>
          <w:sz w:val="24"/>
          <w:szCs w:val="22"/>
        </w:rPr>
        <w:t xml:space="preserve">Chapter 10 rules establish land use standards for lands within the Maine Land Use Planning Commission’s service area. The goal of this rulemaking is to update standards for exterior lighting associated with developments that require a permit (Chapter 10, Section </w:t>
      </w:r>
      <w:proofErr w:type="gramStart"/>
      <w:r w:rsidRPr="00A96B31">
        <w:rPr>
          <w:rFonts w:ascii="Book Antiqua" w:hAnsi="Book Antiqua"/>
          <w:sz w:val="24"/>
          <w:szCs w:val="22"/>
        </w:rPr>
        <w:t>10.25,F</w:t>
      </w:r>
      <w:proofErr w:type="gramEnd"/>
      <w:r w:rsidRPr="00A96B31">
        <w:rPr>
          <w:rFonts w:ascii="Book Antiqua" w:hAnsi="Book Antiqua"/>
          <w:sz w:val="24"/>
          <w:szCs w:val="22"/>
        </w:rPr>
        <w:t xml:space="preserve">,2) and standards for lighted signs (Chapter 10, Section 10.27,J). The rulemaking aims to help ensure there are no undue adverse impacts to natural or scenic resources from unnecessary or inappropriate lighting. Specifically, the update requires lights to be less than or equal to 3,000 Kelvin; requires fully shielded light fixtures for lights over 1,800 lumens; addresses ski areas and outdoor recreation venues; amends the list of exempted activities; requires fully shielded and downward directing lighting for externally illuminated signs; </w:t>
      </w:r>
      <w:proofErr w:type="gramStart"/>
      <w:r w:rsidRPr="00A96B31">
        <w:rPr>
          <w:rFonts w:ascii="Book Antiqua" w:hAnsi="Book Antiqua"/>
          <w:sz w:val="24"/>
          <w:szCs w:val="22"/>
        </w:rPr>
        <w:t>and,</w:t>
      </w:r>
      <w:proofErr w:type="gramEnd"/>
      <w:r w:rsidRPr="00A96B31">
        <w:rPr>
          <w:rFonts w:ascii="Book Antiqua" w:hAnsi="Book Antiqua"/>
          <w:sz w:val="24"/>
          <w:szCs w:val="22"/>
        </w:rPr>
        <w:t xml:space="preserve"> requires a black or dark background for internally illuminated signs. The changes also include clerical edits and minor editing for clarity and conciseness.</w:t>
      </w:r>
    </w:p>
    <w:p w14:paraId="43F02363"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3A2D2A40"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212B60">
        <w:rPr>
          <w:rFonts w:ascii="Book Antiqua" w:hAnsi="Book Antiqua"/>
          <w:b/>
          <w:sz w:val="24"/>
          <w:szCs w:val="24"/>
        </w:rPr>
        <w:t>EFFECTIVE DATE: Wednesday, January 29, 2025</w:t>
      </w:r>
    </w:p>
    <w:p w14:paraId="71BAA659"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208CA104"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
          <w:sz w:val="24"/>
          <w:szCs w:val="24"/>
        </w:rPr>
        <w:t xml:space="preserve">AGENCY CONTACT PERSON:  </w:t>
      </w:r>
      <w:r w:rsidRPr="00212B60">
        <w:rPr>
          <w:rFonts w:ascii="Book Antiqua" w:hAnsi="Book Antiqua"/>
          <w:bCs/>
          <w:sz w:val="24"/>
          <w:szCs w:val="24"/>
        </w:rPr>
        <w:t>Stacie Beyer</w:t>
      </w:r>
    </w:p>
    <w:p w14:paraId="4E09D385" w14:textId="604C7614"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AGENCY NAME:</w:t>
      </w:r>
      <w:r w:rsidR="00AE1E62">
        <w:rPr>
          <w:rFonts w:ascii="Book Antiqua" w:hAnsi="Book Antiqua"/>
          <w:bCs/>
          <w:sz w:val="24"/>
          <w:szCs w:val="24"/>
        </w:rPr>
        <w:t xml:space="preserve"> </w:t>
      </w:r>
      <w:r w:rsidRPr="00212B60">
        <w:rPr>
          <w:rFonts w:ascii="Book Antiqua" w:hAnsi="Book Antiqua"/>
          <w:bCs/>
          <w:sz w:val="24"/>
          <w:szCs w:val="24"/>
        </w:rPr>
        <w:t>Maine Land Use Planning Commission, Department of Agriculture, Conservation and Forestry</w:t>
      </w:r>
    </w:p>
    <w:p w14:paraId="6A047094" w14:textId="77777777" w:rsidR="00212B60" w:rsidRP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ADDRESS: 22 SHS, Augusta, ME 04333</w:t>
      </w:r>
    </w:p>
    <w:p w14:paraId="475FC0BF" w14:textId="77777777" w:rsidR="00212B60" w:rsidRPr="00212B60" w:rsidRDefault="00212B60" w:rsidP="00AE1E6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212B60">
        <w:rPr>
          <w:rFonts w:ascii="Book Antiqua" w:hAnsi="Book Antiqua"/>
          <w:bCs/>
          <w:sz w:val="24"/>
          <w:szCs w:val="24"/>
        </w:rPr>
        <w:t>TELEPHONE: 207-287-2631</w:t>
      </w:r>
    </w:p>
    <w:p w14:paraId="06347865" w14:textId="77777777" w:rsidR="00212B60" w:rsidRPr="00A96B31" w:rsidRDefault="00212B60" w:rsidP="00A96B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06D4357" w14:textId="77777777" w:rsidR="009810F5" w:rsidRPr="00A96B31" w:rsidRDefault="009810F5" w:rsidP="009810F5">
      <w:pPr>
        <w:pStyle w:val="DefaultText"/>
        <w:jc w:val="center"/>
        <w:rPr>
          <w:rFonts w:ascii="Book Antiqua" w:hAnsi="Book Antiqua"/>
          <w:b/>
          <w:szCs w:val="24"/>
        </w:rPr>
      </w:pPr>
    </w:p>
    <w:p w14:paraId="3ABD43F6" w14:textId="08329230" w:rsidR="009810F5" w:rsidRPr="00A96B31" w:rsidRDefault="009810F5" w:rsidP="009810F5">
      <w:pPr>
        <w:pStyle w:val="DefaultText"/>
        <w:rPr>
          <w:rFonts w:ascii="Book Antiqua" w:hAnsi="Book Antiqua"/>
          <w:b/>
          <w:szCs w:val="24"/>
        </w:rPr>
      </w:pPr>
      <w:r w:rsidRPr="00A96B31">
        <w:rPr>
          <w:rFonts w:ascii="Book Antiqua" w:hAnsi="Book Antiqua"/>
          <w:b/>
          <w:szCs w:val="24"/>
        </w:rPr>
        <w:t>AGENCY:</w:t>
      </w:r>
      <w:r w:rsidRPr="009810F5">
        <w:rPr>
          <w:rFonts w:ascii="Book Antiqua" w:hAnsi="Book Antiqua"/>
          <w:b/>
          <w:szCs w:val="24"/>
        </w:rPr>
        <w:t xml:space="preserve"> 13-188 </w:t>
      </w:r>
      <w:r w:rsidRPr="00A96B31">
        <w:rPr>
          <w:rFonts w:ascii="Book Antiqua" w:hAnsi="Book Antiqua"/>
          <w:b/>
          <w:szCs w:val="24"/>
        </w:rPr>
        <w:t>Department of Marine Resources</w:t>
      </w:r>
    </w:p>
    <w:p w14:paraId="328A227F" w14:textId="02769225" w:rsidR="009810F5" w:rsidRPr="00A96B31" w:rsidRDefault="009810F5" w:rsidP="009810F5">
      <w:pPr>
        <w:rPr>
          <w:rFonts w:ascii="Book Antiqua" w:eastAsia="Arial" w:hAnsi="Book Antiqua" w:cs="Arial"/>
          <w:b/>
          <w:color w:val="000000"/>
          <w:sz w:val="24"/>
          <w:szCs w:val="24"/>
        </w:rPr>
      </w:pPr>
      <w:r w:rsidRPr="00A96B31">
        <w:rPr>
          <w:rFonts w:ascii="Book Antiqua" w:eastAsia="Arial" w:hAnsi="Book Antiqua" w:cs="Arial"/>
          <w:b/>
          <w:color w:val="000000"/>
          <w:sz w:val="24"/>
          <w:szCs w:val="24"/>
        </w:rPr>
        <w:t xml:space="preserve">CHAPTER NUMBER AND TITLE: </w:t>
      </w:r>
      <w:r w:rsidRPr="009810F5">
        <w:rPr>
          <w:rFonts w:ascii="Book Antiqua" w:eastAsia="Arial" w:hAnsi="Book Antiqua" w:cs="Arial"/>
          <w:b/>
          <w:color w:val="000000"/>
          <w:sz w:val="24"/>
          <w:szCs w:val="24"/>
        </w:rPr>
        <w:t>Chapter 11, Scallops (</w:t>
      </w:r>
      <w:r w:rsidRPr="00A96B31">
        <w:rPr>
          <w:rFonts w:ascii="Book Antiqua" w:eastAsia="Arial" w:hAnsi="Book Antiqua" w:cs="Arial"/>
          <w:b/>
          <w:color w:val="000000"/>
          <w:sz w:val="24"/>
          <w:szCs w:val="24"/>
        </w:rPr>
        <w:t xml:space="preserve">Chapter 11.08, Targeted Closures: (14) West </w:t>
      </w:r>
      <w:proofErr w:type="spellStart"/>
      <w:r w:rsidRPr="00A96B31">
        <w:rPr>
          <w:rFonts w:ascii="Book Antiqua" w:eastAsia="Arial" w:hAnsi="Book Antiqua" w:cs="Arial"/>
          <w:b/>
          <w:color w:val="000000"/>
          <w:sz w:val="24"/>
          <w:szCs w:val="24"/>
        </w:rPr>
        <w:t>Vinalhaven</w:t>
      </w:r>
      <w:proofErr w:type="spellEnd"/>
      <w:r w:rsidRPr="00A96B31">
        <w:rPr>
          <w:rFonts w:ascii="Book Antiqua" w:eastAsia="Arial" w:hAnsi="Book Antiqua" w:cs="Arial"/>
          <w:b/>
          <w:color w:val="000000"/>
          <w:sz w:val="24"/>
          <w:szCs w:val="24"/>
        </w:rPr>
        <w:t xml:space="preserve"> Islands)</w:t>
      </w:r>
    </w:p>
    <w:p w14:paraId="609AE537" w14:textId="32904507" w:rsidR="009810F5" w:rsidRPr="00A96B31" w:rsidRDefault="009810F5" w:rsidP="009810F5">
      <w:pPr>
        <w:rPr>
          <w:rFonts w:ascii="Book Antiqua" w:eastAsia="Arial" w:hAnsi="Book Antiqua" w:cs="Arial"/>
          <w:b/>
          <w:color w:val="000000"/>
          <w:sz w:val="24"/>
          <w:szCs w:val="24"/>
        </w:rPr>
      </w:pPr>
      <w:r w:rsidRPr="00A96B31">
        <w:rPr>
          <w:rFonts w:ascii="Book Antiqua" w:eastAsia="Arial" w:hAnsi="Book Antiqua" w:cs="Arial"/>
          <w:b/>
          <w:color w:val="000000"/>
          <w:sz w:val="24"/>
          <w:szCs w:val="24"/>
        </w:rPr>
        <w:t>ADOPTION TRACKING NUMBER: 2025-018</w:t>
      </w:r>
    </w:p>
    <w:p w14:paraId="785A3993" w14:textId="77777777" w:rsidR="009810F5" w:rsidRPr="00A96B31" w:rsidRDefault="009810F5" w:rsidP="009810F5">
      <w:pPr>
        <w:rPr>
          <w:rFonts w:ascii="Book Antiqua" w:eastAsia="Arial" w:hAnsi="Book Antiqua" w:cs="Arial"/>
          <w:b/>
          <w:color w:val="000000"/>
          <w:sz w:val="24"/>
          <w:szCs w:val="24"/>
        </w:rPr>
      </w:pPr>
    </w:p>
    <w:p w14:paraId="385FBBA2" w14:textId="77777777" w:rsidR="009810F5" w:rsidRDefault="009810F5" w:rsidP="009810F5">
      <w:pPr>
        <w:rPr>
          <w:rFonts w:ascii="Book Antiqua" w:eastAsia="Arial" w:hAnsi="Book Antiqua" w:cs="Arial"/>
          <w:b/>
          <w:color w:val="000000"/>
          <w:sz w:val="24"/>
          <w:szCs w:val="24"/>
        </w:rPr>
      </w:pPr>
      <w:r w:rsidRPr="00A96B31">
        <w:rPr>
          <w:rFonts w:ascii="Book Antiqua" w:eastAsia="Arial" w:hAnsi="Book Antiqua" w:cs="Arial"/>
          <w:b/>
          <w:color w:val="000000"/>
          <w:sz w:val="24"/>
          <w:szCs w:val="24"/>
        </w:rPr>
        <w:lastRenderedPageBreak/>
        <w:t>CONCISE SUMMARY:</w:t>
      </w:r>
      <w:r w:rsidRPr="00A96B31">
        <w:rPr>
          <w:rFonts w:ascii="Book Antiqua" w:eastAsia="Arial" w:hAnsi="Book Antiqua" w:cs="Arial"/>
          <w:b/>
          <w:color w:val="000000"/>
          <w:sz w:val="24"/>
          <w:szCs w:val="24"/>
        </w:rPr>
        <w:tab/>
      </w:r>
    </w:p>
    <w:p w14:paraId="34E8582E" w14:textId="77777777" w:rsidR="009810F5" w:rsidRPr="00A96B31" w:rsidRDefault="009810F5" w:rsidP="009810F5">
      <w:pPr>
        <w:rPr>
          <w:rFonts w:ascii="Book Antiqua" w:eastAsia="Arial" w:hAnsi="Book Antiqua" w:cs="Arial"/>
          <w:b/>
          <w:color w:val="000000"/>
          <w:sz w:val="24"/>
          <w:szCs w:val="24"/>
        </w:rPr>
      </w:pPr>
    </w:p>
    <w:p w14:paraId="4BADF9D0" w14:textId="77777777" w:rsidR="009810F5" w:rsidRPr="00A96B31" w:rsidRDefault="009810F5" w:rsidP="009810F5">
      <w:pPr>
        <w:rPr>
          <w:rFonts w:ascii="Book Antiqua" w:eastAsia="Arial" w:hAnsi="Book Antiqua" w:cs="Arial"/>
          <w:bCs/>
          <w:color w:val="000000"/>
          <w:sz w:val="24"/>
          <w:szCs w:val="24"/>
        </w:rPr>
      </w:pPr>
      <w:r w:rsidRPr="00A96B31">
        <w:rPr>
          <w:rFonts w:ascii="Book Antiqua" w:eastAsia="Arial" w:hAnsi="Book Antiqua" w:cs="Arial"/>
          <w:bCs/>
          <w:color w:val="000000"/>
          <w:sz w:val="24"/>
          <w:szCs w:val="24"/>
        </w:rPr>
        <w:t xml:space="preserve">The Commissioner adopts this emergency rulemaking to establish scallop conservation closure around the West </w:t>
      </w:r>
      <w:proofErr w:type="spellStart"/>
      <w:r w:rsidRPr="00A96B31">
        <w:rPr>
          <w:rFonts w:ascii="Book Antiqua" w:eastAsia="Arial" w:hAnsi="Book Antiqua" w:cs="Arial"/>
          <w:bCs/>
          <w:color w:val="000000"/>
          <w:sz w:val="24"/>
          <w:szCs w:val="24"/>
        </w:rPr>
        <w:t>Vinalhaven</w:t>
      </w:r>
      <w:proofErr w:type="spellEnd"/>
      <w:r w:rsidRPr="00A96B31">
        <w:rPr>
          <w:rFonts w:ascii="Book Antiqua" w:eastAsia="Arial" w:hAnsi="Book Antiqua" w:cs="Arial"/>
          <w:bCs/>
          <w:color w:val="000000"/>
          <w:sz w:val="24"/>
          <w:szCs w:val="24"/>
        </w:rPr>
        <w:t xml:space="preserve"> Islands of the Lower Penobscot Bay RA (Zone 2). The Department is concerned that continued harvesting for the remainder of the 2024-2025 fishing season in these areas will reduce scallop broodstock further, as well as jeopardize sublegal scallops that were observed in the 2024 Scallop surveys that are essential to the ongoing recruitment, regrowth and recovery of the scallop resource. An immediate conservation closure is necessary to reduce the risk of unusual damage and imminent depletion of the scallop resource in this important scallop harvest area. For these reasons, the Commissioner hereby adopts an emergency closure of Maine’s scallop fishery in these areas as authorized by 12 M.R.S. §6171(3)(A).</w:t>
      </w:r>
    </w:p>
    <w:p w14:paraId="6C5570BC" w14:textId="77777777" w:rsidR="009810F5" w:rsidRPr="00A96B31" w:rsidRDefault="009810F5" w:rsidP="009810F5">
      <w:pPr>
        <w:rPr>
          <w:rFonts w:ascii="Book Antiqua" w:eastAsia="Arial" w:hAnsi="Book Antiqua" w:cs="Arial"/>
          <w:b/>
          <w:color w:val="000000"/>
          <w:sz w:val="24"/>
          <w:szCs w:val="24"/>
        </w:rPr>
      </w:pPr>
    </w:p>
    <w:p w14:paraId="24D2C3C6" w14:textId="40319C9A" w:rsidR="009810F5" w:rsidRPr="00A96B31" w:rsidRDefault="009810F5" w:rsidP="009810F5">
      <w:pPr>
        <w:rPr>
          <w:rFonts w:ascii="Book Antiqua" w:eastAsia="Arial" w:hAnsi="Book Antiqua" w:cs="Arial"/>
          <w:b/>
          <w:color w:val="000000"/>
          <w:sz w:val="24"/>
          <w:szCs w:val="24"/>
        </w:rPr>
      </w:pPr>
      <w:r w:rsidRPr="00A96B31">
        <w:rPr>
          <w:rFonts w:ascii="Book Antiqua" w:eastAsia="Arial" w:hAnsi="Book Antiqua" w:cs="Arial"/>
          <w:b/>
          <w:color w:val="000000"/>
          <w:sz w:val="24"/>
          <w:szCs w:val="24"/>
        </w:rPr>
        <w:t>EFFECTIVE DATE:</w:t>
      </w:r>
      <w:r w:rsidRPr="00A96B31">
        <w:rPr>
          <w:rFonts w:ascii="Book Antiqua" w:eastAsia="Arial" w:hAnsi="Book Antiqua" w:cs="Arial"/>
          <w:b/>
          <w:color w:val="000000"/>
          <w:sz w:val="24"/>
          <w:szCs w:val="24"/>
        </w:rPr>
        <w:tab/>
      </w:r>
      <w:r>
        <w:rPr>
          <w:rFonts w:ascii="Book Antiqua" w:eastAsia="Arial" w:hAnsi="Book Antiqua" w:cs="Arial"/>
          <w:b/>
          <w:color w:val="000000"/>
          <w:sz w:val="24"/>
          <w:szCs w:val="24"/>
        </w:rPr>
        <w:t xml:space="preserve"> Sunday, </w:t>
      </w:r>
      <w:r w:rsidRPr="00A96B31">
        <w:rPr>
          <w:rFonts w:ascii="Book Antiqua" w:eastAsia="Arial" w:hAnsi="Book Antiqua" w:cs="Arial"/>
          <w:b/>
          <w:color w:val="000000"/>
          <w:sz w:val="24"/>
          <w:szCs w:val="24"/>
        </w:rPr>
        <w:t>January 26, 2025</w:t>
      </w:r>
    </w:p>
    <w:p w14:paraId="44AD56ED" w14:textId="77777777" w:rsidR="009810F5" w:rsidRPr="00A96B31" w:rsidRDefault="009810F5" w:rsidP="009810F5">
      <w:pPr>
        <w:pStyle w:val="DefaultText"/>
        <w:rPr>
          <w:rFonts w:ascii="Book Antiqua" w:hAnsi="Book Antiqua"/>
          <w:b/>
          <w:szCs w:val="24"/>
        </w:rPr>
      </w:pPr>
    </w:p>
    <w:p w14:paraId="48EC8D53" w14:textId="77777777" w:rsidR="009810F5" w:rsidRPr="00A96B31" w:rsidRDefault="009810F5" w:rsidP="009810F5">
      <w:pPr>
        <w:pStyle w:val="DefaultText"/>
        <w:rPr>
          <w:rFonts w:ascii="Book Antiqua" w:hAnsi="Book Antiqua"/>
          <w:b/>
          <w:szCs w:val="24"/>
        </w:rPr>
      </w:pPr>
      <w:r w:rsidRPr="00A96B31">
        <w:rPr>
          <w:rFonts w:ascii="Book Antiqua" w:hAnsi="Book Antiqua"/>
          <w:b/>
          <w:szCs w:val="24"/>
        </w:rPr>
        <w:t>AGENCY CONTACT PERSON:</w:t>
      </w:r>
      <w:r w:rsidRPr="00A96B31">
        <w:rPr>
          <w:rFonts w:ascii="Book Antiqua" w:hAnsi="Book Antiqua"/>
          <w:b/>
          <w:szCs w:val="24"/>
        </w:rPr>
        <w:tab/>
      </w:r>
      <w:r w:rsidRPr="00A96B31">
        <w:rPr>
          <w:rFonts w:ascii="Book Antiqua" w:hAnsi="Book Antiqua"/>
          <w:b/>
          <w:szCs w:val="24"/>
        </w:rPr>
        <w:tab/>
        <w:t>Melissa Smith (207-441-5040)</w:t>
      </w:r>
    </w:p>
    <w:p w14:paraId="35F69114" w14:textId="7DEB2163" w:rsidR="009810F5" w:rsidRPr="00A96B31" w:rsidRDefault="009810F5" w:rsidP="00A96B31">
      <w:pPr>
        <w:pStyle w:val="DefaultText"/>
        <w:rPr>
          <w:rFonts w:ascii="Book Antiqua" w:hAnsi="Book Antiqua"/>
          <w:b/>
          <w:szCs w:val="24"/>
        </w:rPr>
      </w:pPr>
      <w:r w:rsidRPr="00A96B31">
        <w:rPr>
          <w:rFonts w:ascii="Book Antiqua" w:hAnsi="Book Antiqua"/>
          <w:b/>
          <w:szCs w:val="24"/>
        </w:rPr>
        <w:t>AGENCY NAME:</w:t>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r w:rsidRPr="00A96B31">
        <w:rPr>
          <w:rFonts w:ascii="Book Antiqua" w:hAnsi="Book Antiqua"/>
          <w:b/>
          <w:szCs w:val="24"/>
        </w:rPr>
        <w:t>Department of Marine Resources</w:t>
      </w:r>
    </w:p>
    <w:p w14:paraId="4F2883A2" w14:textId="0AC80CB6" w:rsidR="009810F5" w:rsidRPr="00A96B31" w:rsidRDefault="009810F5" w:rsidP="009810F5">
      <w:pPr>
        <w:pStyle w:val="DefaultText"/>
        <w:rPr>
          <w:rFonts w:ascii="Book Antiqua" w:hAnsi="Book Antiqua"/>
          <w:b/>
          <w:szCs w:val="24"/>
        </w:rPr>
      </w:pPr>
      <w:r w:rsidRPr="00A96B31">
        <w:rPr>
          <w:rFonts w:ascii="Book Antiqua" w:hAnsi="Book Antiqua"/>
          <w:b/>
          <w:szCs w:val="24"/>
        </w:rPr>
        <w:t>ADDRESS:</w:t>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r w:rsidRPr="00A96B31">
        <w:rPr>
          <w:rFonts w:ascii="Book Antiqua" w:hAnsi="Book Antiqua"/>
          <w:b/>
          <w:szCs w:val="24"/>
        </w:rPr>
        <w:t>State House Station 21</w:t>
      </w:r>
    </w:p>
    <w:p w14:paraId="604EAFBF" w14:textId="19BB4C5B" w:rsidR="009810F5" w:rsidRPr="00A96B31" w:rsidRDefault="009810F5" w:rsidP="009810F5">
      <w:pPr>
        <w:pStyle w:val="DefaultText"/>
        <w:rPr>
          <w:rFonts w:ascii="Book Antiqua" w:hAnsi="Book Antiqua"/>
          <w:b/>
          <w:szCs w:val="24"/>
        </w:rPr>
      </w:pP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r w:rsidRPr="00A96B31">
        <w:rPr>
          <w:rFonts w:ascii="Book Antiqua" w:hAnsi="Book Antiqua"/>
          <w:b/>
          <w:szCs w:val="24"/>
        </w:rPr>
        <w:t>Augusta, Maine 04333-0021</w:t>
      </w:r>
    </w:p>
    <w:p w14:paraId="45B920AE" w14:textId="63B58DA1" w:rsidR="009810F5" w:rsidRPr="00A96B31" w:rsidRDefault="009810F5" w:rsidP="00A96B31">
      <w:pPr>
        <w:pStyle w:val="DefaultText"/>
        <w:rPr>
          <w:rStyle w:val="InitialStyle"/>
          <w:rFonts w:ascii="Book Antiqua" w:hAnsi="Book Antiqua" w:cs="Arial"/>
          <w:bCs/>
          <w:szCs w:val="24"/>
        </w:rPr>
      </w:pPr>
      <w:r w:rsidRPr="00A96B31">
        <w:rPr>
          <w:rFonts w:ascii="Book Antiqua" w:hAnsi="Book Antiqua"/>
          <w:b/>
          <w:szCs w:val="24"/>
        </w:rPr>
        <w:t>WEB SITE:</w:t>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hyperlink r:id="rId17" w:history="1">
        <w:r w:rsidRPr="00A96B31">
          <w:rPr>
            <w:rStyle w:val="Hyperlink"/>
            <w:rFonts w:ascii="Book Antiqua" w:hAnsi="Book Antiqua" w:cs="Arial"/>
            <w:bCs/>
            <w:szCs w:val="24"/>
          </w:rPr>
          <w:t>http://www.maine.gov/dmr/rulemaking/</w:t>
        </w:r>
      </w:hyperlink>
    </w:p>
    <w:p w14:paraId="6A279B6F" w14:textId="133BE896" w:rsidR="009810F5" w:rsidRPr="00A96B31" w:rsidRDefault="009810F5" w:rsidP="00A96B31">
      <w:pPr>
        <w:pStyle w:val="DefaultText"/>
        <w:rPr>
          <w:rFonts w:ascii="Book Antiqua" w:hAnsi="Book Antiqua"/>
          <w:szCs w:val="24"/>
        </w:rPr>
      </w:pPr>
      <w:r w:rsidRPr="00A96B31">
        <w:rPr>
          <w:rFonts w:ascii="Book Antiqua" w:hAnsi="Book Antiqua" w:cs="Arial"/>
          <w:b/>
          <w:szCs w:val="24"/>
        </w:rPr>
        <w:t xml:space="preserve">E-MAIL: </w:t>
      </w:r>
      <w:r w:rsidRPr="00A96B31">
        <w:rPr>
          <w:rFonts w:ascii="Book Antiqua" w:hAnsi="Book Antiqua" w:cs="Arial"/>
          <w:szCs w:val="24"/>
        </w:rPr>
        <w:tab/>
      </w:r>
      <w:r w:rsidRPr="00A96B31">
        <w:rPr>
          <w:rFonts w:ascii="Book Antiqua" w:hAnsi="Book Antiqua" w:cs="Arial"/>
          <w:szCs w:val="24"/>
        </w:rPr>
        <w:tab/>
      </w:r>
      <w:r w:rsidRPr="00A96B31">
        <w:rPr>
          <w:rFonts w:ascii="Book Antiqua" w:hAnsi="Book Antiqua" w:cs="Arial"/>
          <w:szCs w:val="24"/>
        </w:rPr>
        <w:tab/>
      </w:r>
      <w:r>
        <w:rPr>
          <w:rFonts w:ascii="Book Antiqua" w:hAnsi="Book Antiqua" w:cs="Arial"/>
          <w:szCs w:val="24"/>
        </w:rPr>
        <w:tab/>
      </w:r>
      <w:r>
        <w:rPr>
          <w:rFonts w:ascii="Book Antiqua" w:hAnsi="Book Antiqua" w:cs="Arial"/>
          <w:szCs w:val="24"/>
        </w:rPr>
        <w:tab/>
      </w:r>
      <w:hyperlink r:id="rId18" w:history="1">
        <w:r w:rsidRPr="00A96B31">
          <w:rPr>
            <w:rStyle w:val="Hyperlink"/>
            <w:rFonts w:ascii="Book Antiqua" w:hAnsi="Book Antiqua" w:cs="Arial"/>
            <w:szCs w:val="24"/>
          </w:rPr>
          <w:t>Melissa.Smith@maine.gov</w:t>
        </w:r>
      </w:hyperlink>
      <w:r w:rsidRPr="00A96B31">
        <w:rPr>
          <w:rFonts w:ascii="Book Antiqua" w:hAnsi="Book Antiqua" w:cs="Arial"/>
          <w:szCs w:val="24"/>
        </w:rPr>
        <w:t xml:space="preserve"> </w:t>
      </w:r>
    </w:p>
    <w:p w14:paraId="0C82E491" w14:textId="25C6848C" w:rsidR="009810F5" w:rsidRPr="00A96B31" w:rsidRDefault="009810F5" w:rsidP="00A96B31">
      <w:pPr>
        <w:pStyle w:val="DefaultText"/>
        <w:rPr>
          <w:rFonts w:ascii="Book Antiqua" w:hAnsi="Book Antiqua"/>
          <w:b/>
          <w:szCs w:val="24"/>
        </w:rPr>
      </w:pPr>
      <w:r w:rsidRPr="00A96B31">
        <w:rPr>
          <w:rFonts w:ascii="Book Antiqua" w:hAnsi="Book Antiqua"/>
          <w:b/>
          <w:szCs w:val="24"/>
        </w:rPr>
        <w:t>FAX:</w:t>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r w:rsidRPr="00A96B31">
        <w:rPr>
          <w:rFonts w:ascii="Book Antiqua" w:hAnsi="Book Antiqua"/>
          <w:b/>
          <w:szCs w:val="24"/>
        </w:rPr>
        <w:t>(207) 624-6024</w:t>
      </w:r>
    </w:p>
    <w:p w14:paraId="14875017" w14:textId="5F446843" w:rsidR="009810F5" w:rsidRPr="00A96B31" w:rsidRDefault="009810F5" w:rsidP="00A96B31">
      <w:pPr>
        <w:pStyle w:val="DefaultText"/>
        <w:rPr>
          <w:rFonts w:ascii="Book Antiqua" w:hAnsi="Book Antiqua"/>
          <w:b/>
          <w:szCs w:val="24"/>
        </w:rPr>
      </w:pPr>
      <w:r w:rsidRPr="00A96B31">
        <w:rPr>
          <w:rFonts w:ascii="Book Antiqua" w:hAnsi="Book Antiqua"/>
          <w:b/>
          <w:szCs w:val="24"/>
        </w:rPr>
        <w:t xml:space="preserve">TTY: </w:t>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sidRPr="00A96B31">
        <w:rPr>
          <w:rFonts w:ascii="Book Antiqua" w:hAnsi="Book Antiqua"/>
          <w:b/>
          <w:szCs w:val="24"/>
        </w:rPr>
        <w:tab/>
      </w:r>
      <w:r>
        <w:rPr>
          <w:rFonts w:ascii="Book Antiqua" w:hAnsi="Book Antiqua"/>
          <w:b/>
          <w:szCs w:val="24"/>
        </w:rPr>
        <w:tab/>
      </w:r>
      <w:r>
        <w:rPr>
          <w:rFonts w:ascii="Book Antiqua" w:hAnsi="Book Antiqua"/>
          <w:b/>
          <w:szCs w:val="24"/>
        </w:rPr>
        <w:tab/>
      </w:r>
      <w:r w:rsidRPr="00A96B31">
        <w:rPr>
          <w:rFonts w:ascii="Book Antiqua" w:hAnsi="Book Antiqua"/>
          <w:b/>
          <w:szCs w:val="24"/>
        </w:rPr>
        <w:t>(888) 577-6690 (Deaf/Hard of Hearing)</w:t>
      </w:r>
    </w:p>
    <w:p w14:paraId="2B62D6E7" w14:textId="77777777" w:rsidR="00212B60" w:rsidRDefault="00212B60" w:rsidP="00F4165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09DB2008"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1625F3F8"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r w:rsidRPr="003B6BBC">
        <w:rPr>
          <w:rFonts w:ascii="Book Antiqua" w:hAnsi="Book Antiqua" w:cs="Arial"/>
          <w:b/>
          <w:bCs/>
          <w:sz w:val="24"/>
          <w:szCs w:val="24"/>
        </w:rPr>
        <w:t>AGENCY:</w:t>
      </w:r>
      <w:r w:rsidRPr="006962BA">
        <w:rPr>
          <w:rFonts w:ascii="Book Antiqua" w:hAnsi="Book Antiqua" w:cs="Arial"/>
          <w:b/>
          <w:bCs/>
          <w:sz w:val="24"/>
          <w:szCs w:val="24"/>
        </w:rPr>
        <w:t xml:space="preserve"> </w:t>
      </w:r>
      <w:bookmarkStart w:id="15" w:name="_Hlk184201358"/>
      <w:r w:rsidRPr="006962BA">
        <w:rPr>
          <w:rFonts w:ascii="Book Antiqua" w:hAnsi="Book Antiqua" w:cs="Arial"/>
          <w:b/>
          <w:bCs/>
          <w:sz w:val="24"/>
          <w:szCs w:val="24"/>
        </w:rPr>
        <w:t>02-514 Department of Professional and Financial Regulation, Office of Professional and Occupational Regulation, Board of Counseling Professionals Licensure</w:t>
      </w:r>
    </w:p>
    <w:bookmarkEnd w:id="15"/>
    <w:p w14:paraId="490D3EDF"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p>
    <w:p w14:paraId="1C31C6FA" w14:textId="77777777" w:rsidR="00F41654"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r w:rsidRPr="003B6BBC">
        <w:rPr>
          <w:rFonts w:ascii="Book Antiqua" w:hAnsi="Book Antiqua" w:cs="Arial"/>
          <w:b/>
          <w:bCs/>
          <w:sz w:val="24"/>
          <w:szCs w:val="24"/>
        </w:rPr>
        <w:t>CHAPTER NUMBER</w:t>
      </w:r>
      <w:r>
        <w:rPr>
          <w:rFonts w:ascii="Book Antiqua" w:hAnsi="Book Antiqua" w:cs="Arial"/>
          <w:b/>
          <w:bCs/>
          <w:sz w:val="24"/>
          <w:szCs w:val="24"/>
        </w:rPr>
        <w:t>S</w:t>
      </w:r>
      <w:r w:rsidRPr="003B6BBC">
        <w:rPr>
          <w:rFonts w:ascii="Book Antiqua" w:hAnsi="Book Antiqua" w:cs="Arial"/>
          <w:b/>
          <w:bCs/>
          <w:sz w:val="24"/>
          <w:szCs w:val="24"/>
        </w:rPr>
        <w:t xml:space="preserve"> AND TITLE</w:t>
      </w:r>
      <w:r>
        <w:rPr>
          <w:rFonts w:ascii="Book Antiqua" w:hAnsi="Book Antiqua" w:cs="Arial"/>
          <w:b/>
          <w:bCs/>
          <w:sz w:val="24"/>
          <w:szCs w:val="24"/>
        </w:rPr>
        <w:t>S</w:t>
      </w:r>
      <w:r w:rsidRPr="003B6BBC">
        <w:rPr>
          <w:rFonts w:ascii="Book Antiqua" w:hAnsi="Book Antiqua" w:cs="Arial"/>
          <w:b/>
          <w:bCs/>
          <w:sz w:val="24"/>
          <w:szCs w:val="24"/>
        </w:rPr>
        <w:t>:</w:t>
      </w:r>
    </w:p>
    <w:p w14:paraId="3CAB1D8B"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p>
    <w:p w14:paraId="0B99243B"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1 Definitions</w:t>
      </w:r>
    </w:p>
    <w:p w14:paraId="0D0FB0E5"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2 Licensed Professional Counselors</w:t>
      </w:r>
    </w:p>
    <w:p w14:paraId="2E020348"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3 Licensed Clinical Professional Counselors</w:t>
      </w:r>
    </w:p>
    <w:p w14:paraId="1E449C94"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4 Licensed Marriage and Family Therapists</w:t>
      </w:r>
    </w:p>
    <w:p w14:paraId="49378ED1"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5 Licensed Pastoral Counselors</w:t>
      </w:r>
    </w:p>
    <w:p w14:paraId="736EB27A" w14:textId="77777777" w:rsidR="00F41654" w:rsidRPr="003B6BBC" w:rsidRDefault="00F41654" w:rsidP="00F4165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Chapter 7-A Continuing Education</w:t>
      </w:r>
    </w:p>
    <w:p w14:paraId="78C1E841"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p>
    <w:p w14:paraId="41F80238"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
          <w:bCs/>
          <w:sz w:val="24"/>
          <w:szCs w:val="24"/>
        </w:rPr>
        <w:t>ADOPT</w:t>
      </w:r>
      <w:r>
        <w:rPr>
          <w:rFonts w:ascii="Book Antiqua" w:hAnsi="Book Antiqua" w:cs="Arial"/>
          <w:b/>
          <w:bCs/>
          <w:sz w:val="24"/>
          <w:szCs w:val="24"/>
        </w:rPr>
        <w:t>ION TRACKING NUMBERS: 2025-009 (Ch. 1), 2025-010 (Ch. 2), 2025-011 (Ch. 3), 2025-012 (Ch. 4), 2025-013 (Ch. 5), 2025-014 (Ch. 7-A)</w:t>
      </w:r>
    </w:p>
    <w:p w14:paraId="6279FAE1"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p w14:paraId="7C9A7016" w14:textId="77777777" w:rsidR="00F41654"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r w:rsidRPr="003B6BBC">
        <w:rPr>
          <w:rFonts w:ascii="Book Antiqua" w:hAnsi="Book Antiqua" w:cs="Arial"/>
          <w:b/>
          <w:bCs/>
          <w:sz w:val="24"/>
          <w:szCs w:val="24"/>
        </w:rPr>
        <w:t>CONCISE SUMMARY</w:t>
      </w:r>
      <w:r>
        <w:rPr>
          <w:rFonts w:ascii="Book Antiqua" w:hAnsi="Book Antiqua" w:cs="Arial"/>
          <w:b/>
          <w:bCs/>
          <w:sz w:val="24"/>
          <w:szCs w:val="24"/>
        </w:rPr>
        <w:t>:</w:t>
      </w:r>
    </w:p>
    <w:p w14:paraId="4BCB00D7"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p w14:paraId="45EC13E5"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Cs/>
          <w:sz w:val="24"/>
          <w:szCs w:val="24"/>
        </w:rPr>
        <w:t>All above chapters are being amended to change “regionally accredited” to “</w:t>
      </w:r>
      <w:proofErr w:type="gramStart"/>
      <w:r w:rsidRPr="003B6BBC">
        <w:rPr>
          <w:rFonts w:ascii="Book Antiqua" w:hAnsi="Book Antiqua" w:cs="Arial"/>
          <w:bCs/>
          <w:sz w:val="24"/>
          <w:szCs w:val="24"/>
        </w:rPr>
        <w:t>accredited”  in</w:t>
      </w:r>
      <w:proofErr w:type="gramEnd"/>
      <w:r w:rsidRPr="003B6BBC">
        <w:rPr>
          <w:rFonts w:ascii="Book Antiqua" w:hAnsi="Book Antiqua" w:cs="Arial"/>
          <w:bCs/>
          <w:sz w:val="24"/>
          <w:szCs w:val="24"/>
        </w:rPr>
        <w:t xml:space="preserve"> order to bring the rules into compliance with a United States Department of Education (DOE) ruling, as set forth in a letter titled Final Accreditation and State Authorization Regulations dated February 26th, 2020, which eliminated the differentiation between "regional” and “national” accreditation, transitioning instead to define “institutional” and “programmatic” accreditation. </w:t>
      </w:r>
      <w:r w:rsidRPr="003B6BBC">
        <w:rPr>
          <w:rFonts w:ascii="Book Antiqua" w:hAnsi="Book Antiqua" w:cs="Arial"/>
          <w:bCs/>
          <w:sz w:val="24"/>
          <w:szCs w:val="24"/>
        </w:rPr>
        <w:lastRenderedPageBreak/>
        <w:t>The letter further explained that the "Department holds all accrediting agencies to the same standards, distinctions between regional and national accrediting agencies are unfounded.”</w:t>
      </w:r>
    </w:p>
    <w:p w14:paraId="0CC3FF3A"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p w14:paraId="56230F0A" w14:textId="0FCF43E7" w:rsidR="00F41654" w:rsidRPr="00F41654"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r w:rsidRPr="00F41654">
        <w:rPr>
          <w:rFonts w:ascii="Book Antiqua" w:hAnsi="Book Antiqua" w:cs="Arial"/>
          <w:b/>
          <w:bCs/>
          <w:sz w:val="24"/>
          <w:szCs w:val="24"/>
        </w:rPr>
        <w:t>EFFECTIVE DATE:</w:t>
      </w:r>
      <w:r w:rsidRPr="00F41654">
        <w:rPr>
          <w:rFonts w:ascii="Book Antiqua" w:hAnsi="Book Antiqua" w:cs="Arial"/>
          <w:b/>
          <w:bCs/>
          <w:sz w:val="24"/>
          <w:szCs w:val="24"/>
        </w:rPr>
        <w:t xml:space="preserve"> Sunday, February 2, 2025</w:t>
      </w:r>
    </w:p>
    <w:p w14:paraId="1A04CA9A"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
          <w:bCs/>
          <w:sz w:val="24"/>
          <w:szCs w:val="24"/>
        </w:rPr>
      </w:pPr>
    </w:p>
    <w:p w14:paraId="44DD32DD"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r w:rsidRPr="003B6BBC">
        <w:rPr>
          <w:rFonts w:ascii="Book Antiqua" w:hAnsi="Book Antiqua" w:cs="Arial"/>
          <w:b/>
          <w:bCs/>
          <w:sz w:val="24"/>
          <w:szCs w:val="24"/>
        </w:rPr>
        <w:t xml:space="preserve">AGENCY CONTACT PERSON:  </w:t>
      </w:r>
      <w:r w:rsidRPr="003B6BBC">
        <w:rPr>
          <w:rFonts w:ascii="Book Antiqua" w:hAnsi="Book Antiqua" w:cs="Arial"/>
          <w:bCs/>
          <w:sz w:val="24"/>
          <w:szCs w:val="24"/>
        </w:rPr>
        <w:t>Kristina M. Halvorsen, Regulatory Board Manager</w:t>
      </w:r>
    </w:p>
    <w:p w14:paraId="74F5159C" w14:textId="77777777" w:rsidR="00F41654" w:rsidRPr="006962BA"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sz w:val="24"/>
          <w:szCs w:val="24"/>
        </w:rPr>
      </w:pPr>
      <w:r w:rsidRPr="006962BA">
        <w:rPr>
          <w:rFonts w:ascii="Book Antiqua" w:hAnsi="Book Antiqua" w:cs="Arial"/>
          <w:sz w:val="24"/>
          <w:szCs w:val="24"/>
        </w:rPr>
        <w:t xml:space="preserve">AGENCY NAME:  </w:t>
      </w:r>
      <w:r w:rsidRPr="003B6BBC">
        <w:rPr>
          <w:rFonts w:ascii="Book Antiqua" w:hAnsi="Book Antiqua" w:cs="Arial"/>
          <w:sz w:val="24"/>
          <w:szCs w:val="24"/>
        </w:rPr>
        <w:t>Department of Professional and Financial Regulation, Office of Professional and Occupational Regulation, Board of Counseling Professionals Licensure</w:t>
      </w:r>
    </w:p>
    <w:p w14:paraId="794AECE4" w14:textId="77777777" w:rsidR="00F41654" w:rsidRPr="003B6BBC"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sz w:val="24"/>
          <w:szCs w:val="24"/>
        </w:rPr>
      </w:pPr>
      <w:r w:rsidRPr="006962BA">
        <w:rPr>
          <w:rFonts w:ascii="Book Antiqua" w:hAnsi="Book Antiqua" w:cs="Arial"/>
          <w:sz w:val="24"/>
          <w:szCs w:val="24"/>
        </w:rPr>
        <w:t xml:space="preserve">ADDRESS:  </w:t>
      </w:r>
      <w:r w:rsidRPr="003B6BBC">
        <w:rPr>
          <w:rFonts w:ascii="Book Antiqua" w:hAnsi="Book Antiqua" w:cs="Arial"/>
          <w:sz w:val="24"/>
          <w:szCs w:val="24"/>
        </w:rPr>
        <w:t>35 State House Station, Augusta, ME  04333</w:t>
      </w:r>
    </w:p>
    <w:p w14:paraId="4A6EE455" w14:textId="77777777" w:rsidR="00F41654" w:rsidRDefault="00F41654" w:rsidP="00F4165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sz w:val="24"/>
          <w:szCs w:val="24"/>
        </w:rPr>
      </w:pPr>
      <w:r w:rsidRPr="006962BA">
        <w:rPr>
          <w:rFonts w:ascii="Book Antiqua" w:hAnsi="Book Antiqua" w:cs="Arial"/>
          <w:sz w:val="24"/>
          <w:szCs w:val="24"/>
        </w:rPr>
        <w:t>TELEPHONE</w:t>
      </w:r>
      <w:proofErr w:type="gramStart"/>
      <w:r w:rsidRPr="006962BA">
        <w:rPr>
          <w:rFonts w:ascii="Book Antiqua" w:hAnsi="Book Antiqua" w:cs="Arial"/>
          <w:sz w:val="24"/>
          <w:szCs w:val="24"/>
        </w:rPr>
        <w:t xml:space="preserve">:  </w:t>
      </w:r>
      <w:r w:rsidRPr="003B6BBC">
        <w:rPr>
          <w:rFonts w:ascii="Book Antiqua" w:hAnsi="Book Antiqua" w:cs="Arial"/>
          <w:sz w:val="24"/>
          <w:szCs w:val="24"/>
        </w:rPr>
        <w:t>(</w:t>
      </w:r>
      <w:proofErr w:type="gramEnd"/>
      <w:r w:rsidRPr="003B6BBC">
        <w:rPr>
          <w:rFonts w:ascii="Book Antiqua" w:hAnsi="Book Antiqua" w:cs="Arial"/>
          <w:sz w:val="24"/>
          <w:szCs w:val="24"/>
        </w:rPr>
        <w:t>207) 624-8420</w:t>
      </w:r>
    </w:p>
    <w:p w14:paraId="36688AA7" w14:textId="77777777" w:rsidR="00212B60" w:rsidRDefault="00212B60" w:rsidP="00F4165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639C07E6"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73E7FD96"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25F84713"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40CB66D0"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56341B45" w14:textId="77777777" w:rsidR="00212B60" w:rsidRDefault="00212B60" w:rsidP="00212B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428CB660" w14:textId="77777777" w:rsidR="00112A47" w:rsidRPr="00A96B31" w:rsidRDefault="00112A47" w:rsidP="00A96B3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p>
    <w:p w14:paraId="7685F3F4" w14:textId="77777777" w:rsidR="003B6BBC" w:rsidRPr="00AD4D2A" w:rsidRDefault="003B6BBC" w:rsidP="00392D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cs="Arial"/>
          <w:bCs/>
          <w:sz w:val="24"/>
          <w:szCs w:val="24"/>
        </w:rPr>
      </w:pPr>
    </w:p>
    <w:sectPr w:rsidR="003B6BBC" w:rsidRPr="00AD4D2A" w:rsidSect="00101064">
      <w:headerReference w:type="default" r:id="rId19"/>
      <w:footerReference w:type="default" r:id="rId2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737" w14:textId="2C16E7C1" w:rsidR="00414F49" w:rsidRPr="00AD4D2A" w:rsidRDefault="00414F49" w:rsidP="00AD4D2A">
    <w:pPr>
      <w:shd w:val="clear" w:color="auto" w:fill="365F91" w:themeFill="accent1" w:themeFillShade="BF"/>
      <w:contextualSpacing/>
      <w:rPr>
        <w:rFonts w:ascii="Book Antiqua" w:eastAsiaTheme="minorHAnsi" w:hAnsi="Book Antiqua" w:cs="Arial"/>
        <w:b/>
        <w:color w:val="FFFFFF" w:themeColor="background1"/>
      </w:rPr>
    </w:pPr>
    <w:r w:rsidRPr="00AD4D2A">
      <w:rPr>
        <w:rFonts w:ascii="Book Antiqua" w:eastAsiaTheme="minorHAnsi" w:hAnsi="Book Antiqua" w:cs="Arial"/>
        <w:b/>
        <w:color w:val="FFFFFF" w:themeColor="background1"/>
      </w:rPr>
      <w:t xml:space="preserve">State of Maine: Notice of Agency Rulemaking: </w:t>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t xml:space="preserve">Wednesday, January </w:t>
    </w:r>
    <w:r w:rsidR="003C1CEA">
      <w:rPr>
        <w:rFonts w:ascii="Book Antiqua" w:eastAsiaTheme="minorHAnsi" w:hAnsi="Book Antiqua" w:cs="Arial"/>
        <w:b/>
        <w:color w:val="FFFFFF" w:themeColor="background1"/>
      </w:rPr>
      <w:t>29</w:t>
    </w:r>
    <w:r w:rsidRPr="00AD4D2A">
      <w:rPr>
        <w:rFonts w:ascii="Book Antiqua" w:eastAsiaTheme="minorHAnsi" w:hAnsi="Book Antiqua" w:cs="Arial"/>
        <w:b/>
        <w:color w:val="FFFFFF" w:themeColor="background1"/>
      </w:rPr>
      <w:t xml:space="preserve">, </w:t>
    </w:r>
    <w:proofErr w:type="gramStart"/>
    <w:r w:rsidRPr="00AD4D2A">
      <w:rPr>
        <w:rFonts w:ascii="Book Antiqua" w:eastAsiaTheme="minorHAnsi" w:hAnsi="Book Antiqua" w:cs="Arial"/>
        <w:b/>
        <w:color w:val="FFFFFF" w:themeColor="background1"/>
      </w:rPr>
      <w:t>2025</w:t>
    </w:r>
    <w:proofErr w:type="gramEnd"/>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shd w:val="clear" w:color="auto" w:fill="365F91" w:themeFill="accent1" w:themeFillShade="BF"/>
      </w:rPr>
      <w:t>ONLINE</w:t>
    </w:r>
  </w:p>
  <w:p w14:paraId="29067B0B" w14:textId="77777777" w:rsidR="002259CC" w:rsidRDefault="00225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4" style="width:0;height:1.5pt" o:hralign="center" o:bullet="t" o:hrstd="t" o:hr="t" fillcolor="#a0a0a0" stroked="f"/>
    </w:pict>
  </w:numPicBullet>
  <w:numPicBullet w:numPicBulletId="1">
    <w:pict>
      <v:rect id="_x0000_i1035"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0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1C6B"/>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A47"/>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7CD"/>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B60"/>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12A0"/>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099"/>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AF8"/>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4784F"/>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0F5"/>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6B31"/>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1E62"/>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199A"/>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1E0"/>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934"/>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654"/>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7217534">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2393342">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4961920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2284246">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oe/home" TargetMode="External"/><Relationship Id="rId18" Type="http://schemas.openxmlformats.org/officeDocument/2006/relationships/hyperlink" Target="mailto:Melissa.Smith@main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ya.Trundy@maine.gov" TargetMode="External"/><Relationship Id="rId17" Type="http://schemas.openxmlformats.org/officeDocument/2006/relationships/hyperlink" Target="http://www.maine.gov/dmr/rulemaking/" TargetMode="External"/><Relationship Id="rId2" Type="http://schemas.openxmlformats.org/officeDocument/2006/relationships/numbering" Target="numbering.xml"/><Relationship Id="rId16" Type="http://schemas.openxmlformats.org/officeDocument/2006/relationships/hyperlink" Target="mailto:Melissa.Smith@main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revenue" TargetMode="Externa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10" Type="http://schemas.openxmlformats.org/officeDocument/2006/relationships/hyperlink" Target="mailto:alexander.j.weber@maine.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mainestate.zoom.us%2Fwebinar%2Fregister%2FWN_aLCMDzQlTV-czh1V3xvcTw&amp;data=05%7C02%7CAlexander.J.Weber%40maine.gov%7Cf5edbde481c84a682e9708dd3a310a67%7C413fa8ab207d4b629bcdea1a8f2f864e%7C0%7C0%7C638730704471223719%7CUnknown%7CTWFpbGZsb3d8eyJFbXB0eU1hcGkiOnRydWUsIlYiOiIwLjAuMDAwMCIsIlAiOiJXaW4zMiIsIkFOIjoiTWFpbCIsIldUIjoyfQ%3D%3D%7C0%7C%7C%7C&amp;sdata=vaqV6dd3boprQcVoC4HW4Q%2Br5fmjGtMkAVMd%2FB9TWXs%3D&amp;reserved=0" TargetMode="External"/><Relationship Id="rId14" Type="http://schemas.openxmlformats.org/officeDocument/2006/relationships/hyperlink" Target="mailto:laura.cyr@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2025-01-28T14:15:00Z</dcterms:modified>
</cp:coreProperties>
</file>