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CF742E" w:rsidRDefault="001D30C0" w:rsidP="009872A2">
      <w:pPr>
        <w:pStyle w:val="H1"/>
        <w:jc w:val="center"/>
        <w:rPr>
          <w:sz w:val="28"/>
          <w:szCs w:val="28"/>
        </w:rPr>
      </w:pPr>
      <w:r w:rsidRPr="00CF742E">
        <w:rPr>
          <w:smallCaps/>
          <w:sz w:val="28"/>
          <w:szCs w:val="28"/>
        </w:rPr>
        <w:t>State of Maine</w:t>
      </w:r>
    </w:p>
    <w:p w14:paraId="5C3555D6" w14:textId="77777777" w:rsidR="001D30C0" w:rsidRPr="00CF742E" w:rsidRDefault="001D30C0" w:rsidP="009872A2">
      <w:pPr>
        <w:pStyle w:val="H1"/>
        <w:jc w:val="center"/>
      </w:pPr>
      <w:r w:rsidRPr="00CF742E">
        <w:rPr>
          <w:sz w:val="28"/>
          <w:szCs w:val="28"/>
        </w:rPr>
        <w:t>NOTICE OF STATE AGENCY RULEMAKING</w:t>
      </w:r>
    </w:p>
    <w:p w14:paraId="052ADC78" w14:textId="77777777" w:rsidR="001D30C0" w:rsidRPr="00CF742E" w:rsidRDefault="001D30C0" w:rsidP="009872A2">
      <w:pPr>
        <w:contextualSpacing/>
        <w:rPr>
          <w:rFonts w:ascii="Book Antiqua" w:eastAsiaTheme="minorHAnsi" w:hAnsi="Book Antiqua" w:cs="Arial"/>
          <w:b/>
          <w:bCs/>
          <w:sz w:val="24"/>
          <w:szCs w:val="24"/>
        </w:rPr>
      </w:pPr>
    </w:p>
    <w:p w14:paraId="5858A662" w14:textId="77777777" w:rsidR="001D30C0" w:rsidRPr="00CF742E" w:rsidRDefault="001D30C0" w:rsidP="009872A2">
      <w:pPr>
        <w:pStyle w:val="H1"/>
        <w:rPr>
          <w:b w:val="0"/>
          <w:bCs/>
          <w:color w:val="0E2841" w:themeColor="text2"/>
        </w:rPr>
      </w:pPr>
      <w:r w:rsidRPr="00CF742E">
        <w:t xml:space="preserve">PUBLIC INPUT FOR RULES </w:t>
      </w:r>
      <w:r w:rsidRPr="00CF742E">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CF742E" w:rsidRDefault="001D30C0" w:rsidP="009872A2">
      <w:pPr>
        <w:pStyle w:val="Style1"/>
        <w:tabs>
          <w:tab w:val="clear" w:pos="-1440"/>
          <w:tab w:val="clear" w:pos="-720"/>
          <w:tab w:val="clear" w:pos="4320"/>
          <w:tab w:val="clear" w:pos="10440"/>
        </w:tabs>
      </w:pPr>
    </w:p>
    <w:p w14:paraId="35D90D7F" w14:textId="77777777" w:rsidR="001D30C0" w:rsidRPr="00CF742E" w:rsidRDefault="001D30C0" w:rsidP="009872A2">
      <w:pPr>
        <w:pStyle w:val="H2"/>
        <w:tabs>
          <w:tab w:val="clear" w:pos="-1440"/>
          <w:tab w:val="clear" w:pos="-720"/>
          <w:tab w:val="clear" w:pos="4320"/>
          <w:tab w:val="clear" w:pos="10440"/>
        </w:tabs>
        <w:jc w:val="center"/>
        <w:rPr>
          <w:color w:val="auto"/>
        </w:rPr>
      </w:pPr>
      <w:hyperlink r:id="rId7" w:history="1">
        <w:r w:rsidRPr="00CF742E">
          <w:rPr>
            <w:rStyle w:val="Hyperlink"/>
            <w:rFonts w:cs="Arial"/>
            <w:b w:val="0"/>
            <w:bCs w:val="0"/>
            <w:color w:val="auto"/>
          </w:rPr>
          <w:t>https://www.maine.gov/sos/cec/rules/index.html</w:t>
        </w:r>
      </w:hyperlink>
    </w:p>
    <w:p w14:paraId="07B96053" w14:textId="77777777" w:rsidR="00CC51B1" w:rsidRPr="00CF742E" w:rsidRDefault="00CC51B1" w:rsidP="009872A2">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CF742E" w:rsidRDefault="00CC51B1" w:rsidP="009872A2">
      <w:pPr>
        <w:pStyle w:val="SH1"/>
        <w:rPr>
          <w:smallCaps/>
          <w:szCs w:val="24"/>
        </w:rPr>
      </w:pPr>
      <w:bookmarkStart w:id="2" w:name="_Hlk184195248"/>
      <w:r w:rsidRPr="00CF742E">
        <w:rPr>
          <w:smallCaps/>
          <w:szCs w:val="24"/>
        </w:rPr>
        <w:t>Proposals</w:t>
      </w:r>
    </w:p>
    <w:p w14:paraId="0E94E157" w14:textId="77777777" w:rsidR="004250CD" w:rsidRPr="00CF742E" w:rsidRDefault="004250CD" w:rsidP="009872A2">
      <w:pPr>
        <w:rPr>
          <w:rFonts w:ascii="Book Antiqua" w:hAnsi="Book Antiqua"/>
          <w:b/>
          <w:bCs/>
          <w:sz w:val="24"/>
          <w:szCs w:val="24"/>
        </w:rPr>
      </w:pPr>
      <w:bookmarkStart w:id="3" w:name="_Hlk217899900"/>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75BED05A" w14:textId="2DB324C7" w:rsidR="00102A51" w:rsidRPr="00CF742E" w:rsidRDefault="00102A51" w:rsidP="00A50A78">
      <w:pPr>
        <w:pStyle w:val="H1"/>
      </w:pPr>
      <w:bookmarkStart w:id="13" w:name="_Hlk218760736"/>
      <w:r w:rsidRPr="00CF742E">
        <w:t xml:space="preserve">AGENCY: </w:t>
      </w:r>
      <w:sdt>
        <w:sdtPr>
          <w:alias w:val="Agency"/>
          <w:tag w:val="Agency"/>
          <w:id w:val="102317496"/>
          <w:placeholder>
            <w:docPart w:val="F07F30128B2F4D12A3B8E17838867A4B"/>
          </w:placeholder>
        </w:sdtPr>
        <w:sdtEndPr/>
        <w:sdtContent>
          <w:r w:rsidRPr="00CF742E">
            <w:t>Public Utilities Commission</w:t>
          </w:r>
        </w:sdtContent>
      </w:sdt>
    </w:p>
    <w:p w14:paraId="344BFB11" w14:textId="15D41B73" w:rsidR="00102A51" w:rsidRPr="00CF742E" w:rsidRDefault="00102A51" w:rsidP="00A50A78">
      <w:pPr>
        <w:ind w:right="360"/>
        <w:rPr>
          <w:rFonts w:ascii="Book Antiqua" w:hAnsi="Book Antiqua"/>
          <w:b/>
          <w:bCs/>
          <w:sz w:val="22"/>
          <w:szCs w:val="22"/>
        </w:rPr>
      </w:pPr>
      <w:r w:rsidRPr="00CF742E">
        <w:rPr>
          <w:rFonts w:ascii="Book Antiqua" w:hAnsi="Book Antiqua"/>
          <w:b/>
          <w:bCs/>
          <w:sz w:val="22"/>
          <w:szCs w:val="22"/>
        </w:rPr>
        <w:t xml:space="preserve">CHAPTER NUMBER AND RULE TITLE: </w:t>
      </w:r>
      <w:sdt>
        <w:sdtPr>
          <w:rPr>
            <w:rFonts w:ascii="Book Antiqua" w:hAnsi="Book Antiqua"/>
            <w:b/>
            <w:bCs/>
            <w:sz w:val="22"/>
            <w:szCs w:val="22"/>
          </w:rPr>
          <w:alias w:val="Ch. Number and Rule Title"/>
          <w:tag w:val="Ch. Number and Rule Title"/>
          <w:id w:val="95603900"/>
          <w:placeholder>
            <w:docPart w:val="F07F30128B2F4D12A3B8E17838867A4B"/>
          </w:placeholder>
        </w:sdtPr>
        <w:sdtEndPr/>
        <w:sdtContent>
          <w:r w:rsidRPr="00CF742E">
            <w:rPr>
              <w:rFonts w:ascii="Book Antiqua" w:hAnsi="Book Antiqua"/>
              <w:b/>
              <w:bCs/>
              <w:sz w:val="22"/>
              <w:szCs w:val="22"/>
            </w:rPr>
            <w:t>65-407 C.M.R. Ch. 420, Safety Standards for Natural Gas and Liquefied Natural Gas Facility Operators</w:t>
          </w:r>
        </w:sdtContent>
      </w:sdt>
    </w:p>
    <w:p w14:paraId="61EB8414" w14:textId="6DD4B99A" w:rsidR="00102A51" w:rsidRPr="00CF742E" w:rsidRDefault="00102A51" w:rsidP="00102A51">
      <w:pPr>
        <w:rPr>
          <w:rFonts w:ascii="Book Antiqua" w:hAnsi="Book Antiqua"/>
          <w:b/>
          <w:bCs/>
          <w:sz w:val="22"/>
          <w:szCs w:val="22"/>
        </w:rPr>
      </w:pPr>
      <w:r w:rsidRPr="00CF742E">
        <w:rPr>
          <w:rFonts w:ascii="Book Antiqua" w:hAnsi="Book Antiqua"/>
          <w:b/>
          <w:bCs/>
          <w:sz w:val="22"/>
          <w:szCs w:val="22"/>
        </w:rPr>
        <w:t xml:space="preserve">TYPE OF RULE: </w:t>
      </w:r>
      <w:sdt>
        <w:sdtPr>
          <w:rPr>
            <w:rFonts w:ascii="Book Antiqua" w:hAnsi="Book Antiqua"/>
            <w:b/>
            <w:bCs/>
            <w:sz w:val="22"/>
            <w:szCs w:val="22"/>
          </w:rPr>
          <w:alias w:val="Type of Rule"/>
          <w:tag w:val="Type of Rule"/>
          <w:id w:val="-1595317819"/>
          <w:placeholder>
            <w:docPart w:val="FF631A536F934AD192BE13872C855F48"/>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CF742E">
            <w:rPr>
              <w:rFonts w:ascii="Book Antiqua" w:hAnsi="Book Antiqua"/>
              <w:b/>
              <w:bCs/>
              <w:sz w:val="22"/>
              <w:szCs w:val="22"/>
            </w:rPr>
            <w:t>Routine Technical</w:t>
          </w:r>
        </w:sdtContent>
      </w:sdt>
    </w:p>
    <w:p w14:paraId="2336E95B" w14:textId="35603F06" w:rsidR="00102A51" w:rsidRPr="00CF742E" w:rsidRDefault="00102A51" w:rsidP="00102A5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2"/>
          <w:szCs w:val="22"/>
        </w:rPr>
      </w:pPr>
      <w:r w:rsidRPr="00CF742E">
        <w:rPr>
          <w:rFonts w:ascii="Book Antiqua" w:hAnsi="Book Antiqua"/>
          <w:b/>
          <w:bCs/>
          <w:sz w:val="22"/>
          <w:szCs w:val="22"/>
        </w:rPr>
        <w:t>PROPOSAL FILING NUMBER: 2026-P001</w:t>
      </w:r>
    </w:p>
    <w:p w14:paraId="0CA305BA" w14:textId="7709393E" w:rsidR="00102A51" w:rsidRPr="00CF742E" w:rsidRDefault="00102A51" w:rsidP="00A50A78">
      <w:pPr>
        <w:ind w:right="360"/>
        <w:rPr>
          <w:rFonts w:ascii="Book Antiqua" w:hAnsi="Book Antiqua"/>
          <w:sz w:val="22"/>
          <w:szCs w:val="22"/>
        </w:rPr>
      </w:pPr>
      <w:r w:rsidRPr="00CF742E">
        <w:rPr>
          <w:rFonts w:ascii="Book Antiqua" w:hAnsi="Book Antiqua"/>
          <w:b/>
          <w:bCs/>
          <w:sz w:val="22"/>
          <w:szCs w:val="22"/>
        </w:rPr>
        <w:t xml:space="preserve">BRIEF SUMMARY: </w:t>
      </w:r>
      <w:sdt>
        <w:sdtPr>
          <w:rPr>
            <w:rFonts w:ascii="Book Antiqua" w:hAnsi="Book Antiqua"/>
            <w:b/>
            <w:bCs/>
            <w:sz w:val="22"/>
            <w:szCs w:val="22"/>
          </w:rPr>
          <w:alias w:val="Brief Summary"/>
          <w:tag w:val="Brief Summary"/>
          <w:id w:val="360333468"/>
          <w:placeholder>
            <w:docPart w:val="F07F30128B2F4D12A3B8E17838867A4B"/>
          </w:placeholder>
        </w:sdtPr>
        <w:sdtEndPr/>
        <w:sdtContent>
          <w:r w:rsidRPr="00CF742E">
            <w:rPr>
              <w:rFonts w:ascii="Book Antiqua" w:hAnsi="Book Antiqua"/>
              <w:sz w:val="22"/>
              <w:szCs w:val="22"/>
            </w:rPr>
            <w:t>The Commission initiates a rulemaking to amend Chapter 420 as directed by the Legislature pursuant to L.D. 1473 (132</w:t>
          </w:r>
          <w:r w:rsidRPr="00CF742E">
            <w:rPr>
              <w:rFonts w:ascii="Book Antiqua" w:hAnsi="Book Antiqua"/>
              <w:sz w:val="22"/>
              <w:szCs w:val="22"/>
              <w:vertAlign w:val="superscript"/>
            </w:rPr>
            <w:t>nd</w:t>
          </w:r>
          <w:r w:rsidRPr="00CF742E">
            <w:rPr>
              <w:rFonts w:ascii="Book Antiqua" w:hAnsi="Book Antiqua"/>
              <w:sz w:val="22"/>
              <w:szCs w:val="22"/>
            </w:rPr>
            <w:t xml:space="preserve"> Legislature 2025), An Act to Require Gas Utilities to Assess for Natural Gas Leaks and to Require Reporting of Gas Leak Information (codified at 35-A MRSA § 4173). </w:t>
          </w:r>
        </w:sdtContent>
      </w:sdt>
    </w:p>
    <w:p w14:paraId="651F76DA" w14:textId="66442AE8" w:rsidR="00102A51" w:rsidRPr="00CF742E" w:rsidRDefault="00102A51" w:rsidP="00A50A78">
      <w:pPr>
        <w:ind w:right="360"/>
        <w:rPr>
          <w:rFonts w:ascii="Book Antiqua" w:hAnsi="Book Antiqua"/>
          <w:sz w:val="22"/>
          <w:szCs w:val="22"/>
        </w:rPr>
      </w:pPr>
      <w:r w:rsidRPr="00CF742E">
        <w:rPr>
          <w:rFonts w:ascii="Book Antiqua" w:hAnsi="Book Antiqua"/>
          <w:b/>
          <w:bCs/>
          <w:sz w:val="22"/>
          <w:szCs w:val="22"/>
        </w:rPr>
        <w:t xml:space="preserve">PUBLIC HEARING: </w:t>
      </w:r>
      <w:sdt>
        <w:sdtPr>
          <w:rPr>
            <w:rFonts w:ascii="Book Antiqua" w:hAnsi="Book Antiqua"/>
            <w:b/>
            <w:bCs/>
            <w:sz w:val="22"/>
            <w:szCs w:val="22"/>
          </w:rPr>
          <w:alias w:val="Public Hearing"/>
          <w:tag w:val="Public Hearing"/>
          <w:id w:val="-519778792"/>
          <w:placeholder>
            <w:docPart w:val="074803EF8BC741B8B32D6838311AD768"/>
          </w:placeholder>
        </w:sdtPr>
        <w:sdtEndPr/>
        <w:sdtContent>
          <w:sdt>
            <w:sdtPr>
              <w:rPr>
                <w:rFonts w:ascii="Book Antiqua" w:hAnsi="Book Antiqua"/>
                <w:b/>
                <w:bCs/>
                <w:sz w:val="22"/>
                <w:szCs w:val="22"/>
              </w:rPr>
              <w:alias w:val="Public Hearing"/>
              <w:tag w:val="Public Hearing"/>
              <w:id w:val="-476837630"/>
              <w:placeholder>
                <w:docPart w:val="76019F8424B24896BB667E025D4A5F04"/>
              </w:placeholder>
            </w:sdtPr>
            <w:sdtEndPr/>
            <w:sdtContent>
              <w:r w:rsidRPr="00CF742E">
                <w:rPr>
                  <w:rFonts w:ascii="Book Antiqua" w:hAnsi="Book Antiqua"/>
                  <w:sz w:val="22"/>
                  <w:szCs w:val="22"/>
                </w:rPr>
                <w:t>Thursday, February 5, 2026 at 11:00am at the Public Utilities Commission, 26 Katherine Drive, Hallowell, Maine 04347. Interested persons wishing to participate in the hearing remotely may file a letter requesting remote participation in Docket No. 2025-00330 stating the reasons why remote participation is required.</w:t>
              </w:r>
            </w:sdtContent>
          </w:sdt>
        </w:sdtContent>
      </w:sdt>
    </w:p>
    <w:p w14:paraId="031F7193" w14:textId="7EF64E2E" w:rsidR="00102A51" w:rsidRPr="00CF742E" w:rsidRDefault="00102A51" w:rsidP="00A50A78">
      <w:pPr>
        <w:ind w:right="360"/>
        <w:rPr>
          <w:rFonts w:ascii="Book Antiqua" w:hAnsi="Book Antiqua"/>
          <w:b/>
          <w:bCs/>
          <w:sz w:val="22"/>
          <w:szCs w:val="22"/>
        </w:rPr>
      </w:pPr>
      <w:r w:rsidRPr="00CF742E">
        <w:rPr>
          <w:rFonts w:ascii="Book Antiqua" w:hAnsi="Book Antiqua"/>
          <w:b/>
          <w:bCs/>
          <w:sz w:val="22"/>
          <w:szCs w:val="22"/>
        </w:rPr>
        <w:t xml:space="preserve">COMMENT DEADLINE: </w:t>
      </w:r>
      <w:sdt>
        <w:sdtPr>
          <w:rPr>
            <w:rFonts w:ascii="Book Antiqua" w:hAnsi="Book Antiqua"/>
            <w:b/>
            <w:bCs/>
            <w:sz w:val="22"/>
            <w:szCs w:val="22"/>
          </w:rPr>
          <w:alias w:val="Comment Deadline"/>
          <w:tag w:val="Comment Deadline"/>
          <w:id w:val="-907228418"/>
          <w:placeholder>
            <w:docPart w:val="CA3BFF9825B3490BA89E3E59A319B5C9"/>
          </w:placeholder>
        </w:sdtPr>
        <w:sdtEndPr/>
        <w:sdtContent>
          <w:sdt>
            <w:sdtPr>
              <w:rPr>
                <w:rFonts w:ascii="Book Antiqua" w:hAnsi="Book Antiqua"/>
                <w:b/>
                <w:bCs/>
                <w:sz w:val="22"/>
                <w:szCs w:val="22"/>
              </w:rPr>
              <w:alias w:val="Comment Deadline"/>
              <w:tag w:val="Comment Deadline"/>
              <w:id w:val="-1012686446"/>
              <w:placeholder>
                <w:docPart w:val="7E3B0AF95B4E4D30B0BA2F2636D1F4E8"/>
              </w:placeholder>
            </w:sdtPr>
            <w:sdtEndPr/>
            <w:sdtContent>
              <w:r w:rsidRPr="00CF742E">
                <w:rPr>
                  <w:rFonts w:ascii="Book Antiqua" w:hAnsi="Book Antiqua"/>
                  <w:sz w:val="22"/>
                  <w:szCs w:val="22"/>
                </w:rPr>
                <w:t>Friday, February 20, 2026. Interested persons may file initial comments on the proposed amendments to the rule using the Commission's Case Management System (CMS) in Docket No. 2025-00330 on or before Monday, February 2, 2026. Final written comments may be filed on the proposed rule in CMS no later than Friday, February 20, 2026. All comments will appear in CMS. Commenters should refer to Docket No. 2025- 00330 when submitting comments.</w:t>
              </w:r>
            </w:sdtContent>
          </w:sdt>
        </w:sdtContent>
      </w:sdt>
    </w:p>
    <w:p w14:paraId="6854C8DA" w14:textId="173AC76C" w:rsidR="00102A51" w:rsidRPr="00CF742E" w:rsidRDefault="00102A51" w:rsidP="00102A51">
      <w:pPr>
        <w:rPr>
          <w:rFonts w:ascii="Book Antiqua" w:hAnsi="Book Antiqua"/>
          <w:b/>
          <w:bCs/>
          <w:sz w:val="22"/>
          <w:szCs w:val="22"/>
        </w:rPr>
      </w:pPr>
      <w:r w:rsidRPr="00CF742E">
        <w:rPr>
          <w:rFonts w:ascii="Book Antiqua" w:hAnsi="Book Antiqua"/>
          <w:b/>
          <w:bCs/>
          <w:sz w:val="22"/>
          <w:szCs w:val="22"/>
        </w:rPr>
        <w:t xml:space="preserve">Contact Person for this Filing: </w:t>
      </w:r>
    </w:p>
    <w:sdt>
      <w:sdtPr>
        <w:rPr>
          <w:rFonts w:ascii="Book Antiqua" w:hAnsi="Book Antiqua"/>
          <w:sz w:val="22"/>
          <w:szCs w:val="22"/>
        </w:rPr>
        <w:alias w:val="Name"/>
        <w:tag w:val="Name"/>
        <w:id w:val="-848714262"/>
        <w:placeholder>
          <w:docPart w:val="F07F30128B2F4D12A3B8E17838867A4B"/>
        </w:placeholder>
      </w:sdtPr>
      <w:sdtEndPr/>
      <w:sdtContent>
        <w:p w14:paraId="17AA32BC" w14:textId="381BACC9" w:rsidR="00102A51" w:rsidRPr="00CF742E" w:rsidRDefault="00102A51" w:rsidP="00102A51">
          <w:pPr>
            <w:rPr>
              <w:rFonts w:ascii="Book Antiqua" w:hAnsi="Book Antiqua"/>
              <w:b/>
              <w:bCs/>
              <w:sz w:val="22"/>
              <w:szCs w:val="22"/>
            </w:rPr>
          </w:pPr>
          <w:r w:rsidRPr="00CF742E">
            <w:rPr>
              <w:rFonts w:ascii="Book Antiqua" w:hAnsi="Book Antiqua"/>
              <w:sz w:val="22"/>
              <w:szCs w:val="22"/>
            </w:rPr>
            <w:t xml:space="preserve">Vanessa Bean, 18 State House Station, Augusta, ME 04333 (207)287-1385; </w:t>
          </w:r>
          <w:hyperlink r:id="rId8" w:history="1">
            <w:r w:rsidRPr="00CF742E">
              <w:rPr>
                <w:rStyle w:val="Hyperlink"/>
                <w:rFonts w:ascii="Book Antiqua" w:hAnsi="Book Antiqua"/>
                <w:sz w:val="22"/>
                <w:szCs w:val="22"/>
              </w:rPr>
              <w:t>vanessa.bean@maine.gov</w:t>
            </w:r>
          </w:hyperlink>
          <w:r w:rsidRPr="00CF742E">
            <w:rPr>
              <w:rFonts w:ascii="Book Antiqua" w:hAnsi="Book Antiqua"/>
              <w:sz w:val="22"/>
              <w:szCs w:val="22"/>
            </w:rPr>
            <w:t xml:space="preserve"> </w:t>
          </w:r>
        </w:p>
      </w:sdtContent>
    </w:sdt>
    <w:p w14:paraId="2E811D25" w14:textId="5FFAEC34" w:rsidR="00102A51" w:rsidRPr="00CF742E" w:rsidRDefault="00102A51" w:rsidP="00102A51">
      <w:pPr>
        <w:rPr>
          <w:rFonts w:ascii="Book Antiqua" w:hAnsi="Book Antiqua"/>
          <w:b/>
          <w:bCs/>
          <w:sz w:val="22"/>
          <w:szCs w:val="22"/>
        </w:rPr>
      </w:pPr>
      <w:r w:rsidRPr="00CF742E">
        <w:rPr>
          <w:rFonts w:ascii="Book Antiqua" w:hAnsi="Book Antiqua"/>
          <w:b/>
          <w:bCs/>
          <w:sz w:val="22"/>
          <w:szCs w:val="22"/>
        </w:rPr>
        <w:t>CONTACT PERSON FOR SMALL BUSINESS IMPACT STATEMENT</w:t>
      </w:r>
      <w:r w:rsidRPr="00CF742E">
        <w:rPr>
          <w:rFonts w:ascii="Book Antiqua" w:hAnsi="Book Antiqua"/>
          <w:sz w:val="22"/>
          <w:szCs w:val="22"/>
        </w:rPr>
        <w:t xml:space="preserve"> </w:t>
      </w:r>
      <w:r w:rsidRPr="00CF742E">
        <w:rPr>
          <w:rFonts w:ascii="Book Antiqua" w:hAnsi="Book Antiqua"/>
          <w:i/>
          <w:color w:val="C00000"/>
          <w:sz w:val="22"/>
          <w:szCs w:val="22"/>
        </w:rPr>
        <w:t>(if different)</w:t>
      </w:r>
      <w:r w:rsidRPr="00CF742E">
        <w:rPr>
          <w:rFonts w:ascii="Book Antiqua" w:hAnsi="Book Antiqua"/>
          <w:b/>
          <w:bCs/>
          <w:sz w:val="22"/>
          <w:szCs w:val="22"/>
        </w:rPr>
        <w:t>:</w:t>
      </w:r>
    </w:p>
    <w:p w14:paraId="2A47E404" w14:textId="5EEB1822" w:rsidR="00102A51" w:rsidRPr="00CF742E" w:rsidRDefault="00102A51" w:rsidP="00102A51">
      <w:pPr>
        <w:ind w:right="972"/>
        <w:rPr>
          <w:rStyle w:val="apple-converted-space"/>
          <w:rFonts w:ascii="Book Antiqua" w:eastAsiaTheme="majorEastAsia" w:hAnsi="Book Antiqua"/>
          <w:color w:val="000000"/>
          <w:shd w:val="clear" w:color="auto" w:fill="FFFFFF"/>
        </w:rPr>
      </w:pPr>
      <w:r w:rsidRPr="00CF742E">
        <w:rPr>
          <w:rFonts w:ascii="Book Antiqua" w:hAnsi="Book Antiqua"/>
          <w:b/>
          <w:bCs/>
          <w:color w:val="000000"/>
          <w:sz w:val="22"/>
          <w:szCs w:val="22"/>
          <w:shd w:val="clear" w:color="auto" w:fill="FFFFFF"/>
        </w:rPr>
        <w:t>FINANCIAL IMPACT ON MUNICIPALITIES OR COUNTIES</w:t>
      </w:r>
      <w:r w:rsidRPr="00CF742E">
        <w:rPr>
          <w:rFonts w:ascii="Book Antiqua" w:hAnsi="Book Antiqua"/>
          <w:color w:val="000000"/>
          <w:sz w:val="22"/>
          <w:szCs w:val="22"/>
          <w:shd w:val="clear" w:color="auto" w:fill="FFFFFF"/>
        </w:rPr>
        <w:t xml:space="preserve"> </w:t>
      </w:r>
      <w:r w:rsidRPr="00CF742E">
        <w:rPr>
          <w:rFonts w:ascii="Book Antiqua" w:hAnsi="Book Antiqua"/>
          <w:i/>
          <w:color w:val="C00000"/>
          <w:sz w:val="22"/>
          <w:szCs w:val="22"/>
          <w:shd w:val="clear" w:color="auto" w:fill="FFFFFF"/>
        </w:rPr>
        <w:t>(if any)</w:t>
      </w:r>
      <w:r w:rsidRPr="00CF742E">
        <w:rPr>
          <w:rFonts w:ascii="Book Antiqua" w:hAnsi="Book Antiqua"/>
          <w:b/>
          <w:bCs/>
          <w:sz w:val="22"/>
          <w:szCs w:val="22"/>
        </w:rPr>
        <w:t xml:space="preserve">: </w:t>
      </w:r>
    </w:p>
    <w:p w14:paraId="2303438C" w14:textId="0E63C787" w:rsidR="00102A51" w:rsidRPr="00CF742E" w:rsidRDefault="00102A51" w:rsidP="00CF742E">
      <w:pPr>
        <w:ind w:right="360"/>
        <w:rPr>
          <w:rFonts w:ascii="Book Antiqua" w:eastAsiaTheme="majorEastAsia" w:hAnsi="Book Antiqua"/>
          <w:b/>
          <w:bCs/>
        </w:rPr>
      </w:pPr>
      <w:r w:rsidRPr="00CF742E">
        <w:rPr>
          <w:rFonts w:ascii="Book Antiqua" w:hAnsi="Book Antiqua"/>
          <w:b/>
          <w:bCs/>
          <w:sz w:val="22"/>
          <w:szCs w:val="22"/>
        </w:rPr>
        <w:t xml:space="preserve">STATUTORY AUTHORITY FOR THIS RULE: </w:t>
      </w:r>
      <w:sdt>
        <w:sdtPr>
          <w:rPr>
            <w:rFonts w:ascii="Book Antiqua" w:hAnsi="Book Antiqua"/>
            <w:b/>
            <w:bCs/>
            <w:sz w:val="22"/>
            <w:szCs w:val="22"/>
          </w:rPr>
          <w:alias w:val="Statutory Authority"/>
          <w:tag w:val="Statutory Authority"/>
          <w:id w:val="143247117"/>
          <w:placeholder>
            <w:docPart w:val="5427715AFFAB4C148DE9891A81A9F139"/>
          </w:placeholder>
        </w:sdtPr>
        <w:sdtEndPr/>
        <w:sdtContent>
          <w:r w:rsidRPr="00CF742E">
            <w:rPr>
              <w:rFonts w:ascii="Book Antiqua" w:hAnsi="Book Antiqua"/>
              <w:sz w:val="22"/>
              <w:szCs w:val="22"/>
            </w:rPr>
            <w:t>35-A M.R.S. §§ 111, 4508, 4515, 4516-A, and 4705-A</w:t>
          </w:r>
        </w:sdtContent>
      </w:sdt>
    </w:p>
    <w:p w14:paraId="4F432062" w14:textId="07E975E2" w:rsidR="00102A51" w:rsidRPr="00CF742E" w:rsidRDefault="00102A51" w:rsidP="00CF742E">
      <w:pPr>
        <w:ind w:right="360"/>
        <w:rPr>
          <w:rFonts w:ascii="Book Antiqua" w:hAnsi="Book Antiqua"/>
          <w:sz w:val="22"/>
          <w:szCs w:val="22"/>
        </w:rPr>
      </w:pPr>
      <w:r w:rsidRPr="00CF742E">
        <w:rPr>
          <w:rFonts w:ascii="Book Antiqua" w:hAnsi="Book Antiqua"/>
          <w:b/>
          <w:bCs/>
          <w:sz w:val="22"/>
          <w:szCs w:val="22"/>
        </w:rPr>
        <w:t>SUBSTANTIVE STATE OR FEDERAL LAW BEING IMPLEMENTED</w:t>
      </w:r>
      <w:r w:rsidRPr="00CF742E">
        <w:rPr>
          <w:rFonts w:ascii="Book Antiqua" w:hAnsi="Book Antiqua"/>
          <w:sz w:val="22"/>
          <w:szCs w:val="22"/>
        </w:rPr>
        <w:t xml:space="preserve"> </w:t>
      </w:r>
      <w:r w:rsidRPr="00CF742E">
        <w:rPr>
          <w:rFonts w:ascii="Book Antiqua" w:hAnsi="Book Antiqua"/>
          <w:i/>
          <w:color w:val="C00000"/>
          <w:sz w:val="22"/>
          <w:szCs w:val="22"/>
        </w:rPr>
        <w:t>(if different)</w:t>
      </w:r>
      <w:r w:rsidRPr="00CF742E">
        <w:rPr>
          <w:rFonts w:ascii="Book Antiqua" w:hAnsi="Book Antiqua"/>
          <w:b/>
          <w:bCs/>
          <w:sz w:val="22"/>
          <w:szCs w:val="22"/>
        </w:rPr>
        <w:t>:</w:t>
      </w:r>
    </w:p>
    <w:p w14:paraId="5D3E373A" w14:textId="5FD5FA2B" w:rsidR="00102A51" w:rsidRPr="00CF742E" w:rsidRDefault="00102A51" w:rsidP="00CF742E">
      <w:pPr>
        <w:ind w:right="360"/>
        <w:rPr>
          <w:rFonts w:ascii="Book Antiqua" w:hAnsi="Book Antiqua"/>
          <w:b/>
          <w:bCs/>
          <w:sz w:val="22"/>
          <w:szCs w:val="22"/>
        </w:rPr>
      </w:pPr>
      <w:r w:rsidRPr="00CF742E">
        <w:rPr>
          <w:rFonts w:ascii="Book Antiqua" w:hAnsi="Book Antiqua"/>
          <w:b/>
          <w:bCs/>
          <w:sz w:val="22"/>
          <w:szCs w:val="22"/>
        </w:rPr>
        <w:t xml:space="preserve">AGENCY WEBSITE: </w:t>
      </w:r>
      <w:sdt>
        <w:sdtPr>
          <w:rPr>
            <w:rFonts w:ascii="Book Antiqua" w:hAnsi="Book Antiqua"/>
            <w:sz w:val="22"/>
            <w:szCs w:val="22"/>
          </w:rPr>
          <w:alias w:val="Agency Website"/>
          <w:tag w:val="Agency Website"/>
          <w:id w:val="603848516"/>
          <w:placeholder>
            <w:docPart w:val="526C441EEF1048CDAE6128BC98339449"/>
          </w:placeholder>
        </w:sdtPr>
        <w:sdtEndPr/>
        <w:sdtContent>
          <w:hyperlink r:id="rId9" w:history="1">
            <w:r w:rsidRPr="00CF742E">
              <w:rPr>
                <w:rStyle w:val="Hyperlink"/>
                <w:rFonts w:ascii="Book Antiqua" w:hAnsi="Book Antiqua"/>
              </w:rPr>
              <w:t>www.maine.gov/mpuc</w:t>
            </w:r>
          </w:hyperlink>
          <w:r w:rsidRPr="00CF742E">
            <w:rPr>
              <w:rFonts w:ascii="Book Antiqua" w:hAnsi="Book Antiqua"/>
              <w:sz w:val="22"/>
              <w:szCs w:val="22"/>
            </w:rPr>
            <w:t xml:space="preserve"> </w:t>
          </w:r>
        </w:sdtContent>
      </w:sdt>
    </w:p>
    <w:p w14:paraId="36D98DED" w14:textId="6C37CF19" w:rsidR="00102A51" w:rsidRPr="00CF742E" w:rsidRDefault="00102A51" w:rsidP="00CF742E">
      <w:pPr>
        <w:ind w:right="360"/>
        <w:rPr>
          <w:rFonts w:ascii="Book Antiqua" w:hAnsi="Book Antiqua"/>
          <w:sz w:val="22"/>
          <w:szCs w:val="22"/>
        </w:rPr>
      </w:pPr>
      <w:r w:rsidRPr="00CF742E">
        <w:rPr>
          <w:rFonts w:ascii="Book Antiqua" w:hAnsi="Book Antiqua"/>
          <w:b/>
          <w:bCs/>
          <w:sz w:val="22"/>
          <w:szCs w:val="22"/>
        </w:rPr>
        <w:t xml:space="preserve">EMAIL ADDRESS FOR OVERALL AGENCY RULEMAKING LIAISON: </w:t>
      </w:r>
      <w:sdt>
        <w:sdtPr>
          <w:rPr>
            <w:rFonts w:ascii="Book Antiqua" w:hAnsi="Book Antiqua"/>
            <w:b/>
            <w:bCs/>
            <w:sz w:val="22"/>
            <w:szCs w:val="22"/>
          </w:rPr>
          <w:alias w:val="Email Address for Overall Agency Rulemaking Liaison"/>
          <w:tag w:val="Email Address for Overall Agency Rulemaking Liaison"/>
          <w:id w:val="910972932"/>
          <w:placeholder>
            <w:docPart w:val="2B42DC9922D647EAAA48B01117B2786A"/>
          </w:placeholder>
        </w:sdtPr>
        <w:sdtEndPr/>
        <w:sdtContent>
          <w:sdt>
            <w:sdtPr>
              <w:rPr>
                <w:rFonts w:ascii="Book Antiqua" w:hAnsi="Book Antiqua"/>
                <w:b/>
                <w:bCs/>
                <w:sz w:val="22"/>
                <w:szCs w:val="22"/>
              </w:rPr>
              <w:alias w:val="Email Address for Overall Agency Rulemaking Liaison"/>
              <w:tag w:val="Email Address for Overall Agency Rulemaking Liaison"/>
              <w:id w:val="-845398437"/>
              <w:placeholder>
                <w:docPart w:val="42EDFC82321C43F9B7C104CC4DC90B9A"/>
              </w:placeholder>
            </w:sdtPr>
            <w:sdtEndPr/>
            <w:sdtContent>
              <w:hyperlink r:id="rId10" w:history="1">
                <w:r w:rsidRPr="00CF742E">
                  <w:rPr>
                    <w:rStyle w:val="Hyperlink"/>
                    <w:rFonts w:ascii="Book Antiqua" w:hAnsi="Book Antiqua"/>
                    <w:sz w:val="22"/>
                    <w:szCs w:val="22"/>
                  </w:rPr>
                  <w:t>pamela.kowalchuk@maine.gov</w:t>
                </w:r>
              </w:hyperlink>
              <w:r w:rsidRPr="00CF742E">
                <w:rPr>
                  <w:rFonts w:ascii="Book Antiqua" w:hAnsi="Book Antiqua"/>
                  <w:sz w:val="22"/>
                  <w:szCs w:val="22"/>
                </w:rPr>
                <w:t xml:space="preserve"> </w:t>
              </w:r>
            </w:sdtContent>
          </w:sdt>
        </w:sdtContent>
      </w:sdt>
    </w:p>
    <w:p w14:paraId="47A2125A" w14:textId="77777777" w:rsidR="00A117CB" w:rsidRPr="0079194D" w:rsidRDefault="00A117CB" w:rsidP="009872A2">
      <w:pPr>
        <w:rPr>
          <w:rFonts w:ascii="Book Antiqua" w:hAnsi="Book Antiqua"/>
          <w:b/>
          <w:bCs/>
          <w:sz w:val="24"/>
          <w:szCs w:val="24"/>
        </w:rPr>
      </w:pPr>
    </w:p>
    <w:p w14:paraId="225C63DD" w14:textId="77777777" w:rsidR="00CF742E" w:rsidRPr="00CF742E" w:rsidRDefault="00CF742E" w:rsidP="009872A2">
      <w:pPr>
        <w:rPr>
          <w:rFonts w:ascii="Book Antiqua" w:hAnsi="Book Antiqua"/>
          <w:b/>
          <w:bCs/>
          <w:sz w:val="24"/>
          <w:szCs w:val="24"/>
        </w:rPr>
      </w:pPr>
    </w:p>
    <w:p w14:paraId="5FF98F7E" w14:textId="57E28B6F" w:rsidR="001D30C0" w:rsidRPr="00CF742E" w:rsidRDefault="00CC51B1" w:rsidP="009872A2">
      <w:pPr>
        <w:pStyle w:val="SH1"/>
        <w:rPr>
          <w:smallCaps/>
        </w:rPr>
      </w:pPr>
      <w:bookmarkStart w:id="14" w:name=""/>
      <w:bookmarkStart w:id="15" w:name=""/>
      <w:bookmarkStart w:id="16" w:name="_Hlk124326626"/>
      <w:bookmarkStart w:id="17" w:name="_Hlk175658805"/>
      <w:bookmarkStart w:id="18" w:name="_Hlk175657783"/>
      <w:bookmarkEnd w:id="3"/>
      <w:bookmarkEnd w:id="13"/>
      <w:bookmarkEnd w:id="1"/>
      <w:bookmarkEnd w:id="4"/>
      <w:bookmarkEnd w:id="5"/>
      <w:bookmarkEnd w:id="6"/>
      <w:bookmarkEnd w:id="7"/>
      <w:bookmarkEnd w:id="8"/>
      <w:bookmarkEnd w:id="9"/>
      <w:bookmarkEnd w:id="10"/>
      <w:bookmarkEnd w:id="11"/>
      <w:bookmarkEnd w:id="12"/>
      <w:bookmarkEnd w:id="14"/>
      <w:bookmarkEnd w:id="15"/>
      <w:bookmarkEnd w:id="16"/>
      <w:r w:rsidRPr="00CF742E">
        <w:rPr>
          <w:smallCaps/>
        </w:rPr>
        <w:lastRenderedPageBreak/>
        <w:t>Adoptions</w:t>
      </w:r>
    </w:p>
    <w:bookmarkEnd w:id="17"/>
    <w:bookmarkEnd w:id="18"/>
    <w:p w14:paraId="5EBEE40D" w14:textId="77777777" w:rsidR="00A556F8" w:rsidRPr="00CF742E" w:rsidRDefault="00A556F8" w:rsidP="009872A2">
      <w:pPr>
        <w:spacing w:line="245" w:lineRule="exact"/>
        <w:ind w:firstLine="5"/>
        <w:jc w:val="both"/>
        <w:rPr>
          <w:rFonts w:ascii="Book Antiqua" w:hAnsi="Book Antiqua"/>
          <w:sz w:val="24"/>
          <w:szCs w:val="24"/>
        </w:rPr>
      </w:pPr>
    </w:p>
    <w:p w14:paraId="6A913BC1" w14:textId="77777777" w:rsidR="00A556F8" w:rsidRPr="00CF742E" w:rsidRDefault="00A556F8" w:rsidP="009872A2">
      <w:pPr>
        <w:spacing w:line="245" w:lineRule="exact"/>
        <w:ind w:firstLine="5"/>
        <w:jc w:val="both"/>
        <w:rPr>
          <w:rFonts w:ascii="Book Antiqua" w:hAnsi="Book Antiqua"/>
          <w:sz w:val="24"/>
          <w:szCs w:val="24"/>
        </w:rPr>
      </w:pPr>
    </w:p>
    <w:p w14:paraId="259C63A4" w14:textId="7B30DF0A" w:rsidR="001406FA" w:rsidRPr="00CF742E" w:rsidRDefault="001406FA" w:rsidP="00A50A78">
      <w:pPr>
        <w:pStyle w:val="H1"/>
        <w:rPr>
          <w:szCs w:val="24"/>
        </w:rPr>
      </w:pPr>
      <w:r w:rsidRPr="00CF742E">
        <w:rPr>
          <w:szCs w:val="24"/>
        </w:rPr>
        <w:t xml:space="preserve">AGENCY: </w:t>
      </w:r>
      <w:bookmarkStart w:id="19" w:name="_Hlk213059067"/>
      <w:sdt>
        <w:sdtPr>
          <w:rPr>
            <w:szCs w:val="24"/>
          </w:rPr>
          <w:alias w:val="Agency"/>
          <w:tag w:val="Agency"/>
          <w:id w:val="-133184050"/>
          <w:placeholder>
            <w:docPart w:val="F7EB823F7F294E4B94AB975DA871950B"/>
          </w:placeholder>
          <w15:color w:val="99CCFF"/>
        </w:sdtPr>
        <w:sdtEndPr/>
        <w:sdtContent>
          <w:r w:rsidRPr="00CF742E">
            <w:rPr>
              <w:szCs w:val="24"/>
            </w:rPr>
            <w:t xml:space="preserve">Department of Professional and Financial Regulation, Office of Professional and Occupational Regulation, Board of Licensure for Professional Land Surveyors. </w:t>
          </w:r>
        </w:sdtContent>
      </w:sdt>
      <w:bookmarkEnd w:id="19"/>
    </w:p>
    <w:p w14:paraId="5A40CE0A" w14:textId="4086229E"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CHAPTER NUMBERS AND RULE TITLES:</w:t>
      </w:r>
    </w:p>
    <w:p w14:paraId="032D4BA6"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5B9D350" w14:textId="74B6D499"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02-360 C.M.R. Ch. 50, Qualifications For Licensure as a Professional Land Surveyor [Repeal and Replace]</w:t>
      </w:r>
    </w:p>
    <w:p w14:paraId="566A393D" w14:textId="4DD8F6F6"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02-360 C.M.R. Ch. 60, Licensure by Comity [Repeal]  </w:t>
      </w:r>
    </w:p>
    <w:p w14:paraId="2C2D0C3F" w14:textId="0CCBC5CE"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02-360 C.M.R. Ch. 80, Licensure by Endorsement [New]</w:t>
      </w:r>
    </w:p>
    <w:p w14:paraId="73576D48" w14:textId="698261DD"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02-360 C.M.R. Ch. 90, Standards of Practice [Repeal and Replace]  </w:t>
      </w:r>
    </w:p>
    <w:p w14:paraId="1CC240F0"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BBBD600" w14:textId="48FF7F6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ADOPTION FILING NUMBERS: 2026-002 (Ch. 50), 2026-003 (Ch. 60), 2026-004 (Ch. 80), 2026-005 (Ch. 90)</w:t>
      </w:r>
    </w:p>
    <w:p w14:paraId="700DAEC4"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7F69435" w14:textId="7C9C648B"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CONCISE SUMMARY:</w:t>
      </w:r>
    </w:p>
    <w:p w14:paraId="29A08A99"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EF1E527" w14:textId="77777777" w:rsidR="001406FA" w:rsidRPr="00CF742E" w:rsidRDefault="00CF742E"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3CE8936C6D4546469DDBACD6ECCF7FB0"/>
          </w:placeholder>
          <w15:color w:val="99CCFF"/>
        </w:sdtPr>
        <w:sdtEndPr/>
        <w:sdtContent>
          <w:r w:rsidR="001406FA" w:rsidRPr="00CF742E">
            <w:rPr>
              <w:rFonts w:ascii="Book Antiqua" w:hAnsi="Book Antiqua"/>
              <w:sz w:val="24"/>
              <w:szCs w:val="24"/>
            </w:rPr>
            <w:t xml:space="preserve">The rulemaking repeals and replaces two chapters to update the board’s rules and amend the pathways to licensure, including implementation of a pathway for licensure by endorsement. It also repeals Chapter 60 and adds Chapter 80 to create a pathway to licensure via endorsement.  </w:t>
          </w:r>
          <w:r w:rsidR="001406FA" w:rsidRPr="00CF742E">
            <w:rPr>
              <w:rFonts w:ascii="Book Antiqua" w:hAnsi="Book Antiqua"/>
              <w:b/>
              <w:bCs/>
              <w:sz w:val="24"/>
              <w:szCs w:val="24"/>
            </w:rPr>
            <w:t xml:space="preserve">Chapter 50, Qualifications for Licensure as a Professional Land Surveyor: </w:t>
          </w:r>
          <w:r w:rsidR="001406FA" w:rsidRPr="00CF742E">
            <w:rPr>
              <w:rFonts w:ascii="Book Antiqua" w:hAnsi="Book Antiqua"/>
              <w:sz w:val="24"/>
              <w:szCs w:val="24"/>
            </w:rPr>
            <w:t xml:space="preserve">The changes remove the requirement that an applicant for a professional land surveyor license demonstrate 24 months of experience </w:t>
          </w:r>
          <w:r w:rsidR="001406FA" w:rsidRPr="00CF742E">
            <w:rPr>
              <w:rFonts w:ascii="Book Antiqua" w:hAnsi="Book Antiqua"/>
              <w:i/>
              <w:iCs/>
              <w:sz w:val="24"/>
              <w:szCs w:val="24"/>
            </w:rPr>
            <w:t>as a Maine land surveyor-in-training</w:t>
          </w:r>
          <w:r w:rsidR="001406FA" w:rsidRPr="00CF742E">
            <w:rPr>
              <w:rFonts w:ascii="Book Antiqua" w:hAnsi="Book Antiqua"/>
              <w:sz w:val="24"/>
              <w:szCs w:val="24"/>
            </w:rPr>
            <w:t xml:space="preserve"> to allow experience gained in another jurisdiction. The examination process is also clarified.</w:t>
          </w:r>
          <w:r w:rsidR="001406FA" w:rsidRPr="00CF742E">
            <w:rPr>
              <w:rFonts w:ascii="Book Antiqua" w:hAnsi="Book Antiqua"/>
              <w:b/>
              <w:bCs/>
              <w:sz w:val="24"/>
              <w:szCs w:val="24"/>
            </w:rPr>
            <w:t xml:space="preserve">   Chapter 90, Standards of Practice: </w:t>
          </w:r>
          <w:r w:rsidR="001406FA" w:rsidRPr="00CF742E">
            <w:rPr>
              <w:rFonts w:ascii="Book Antiqua" w:hAnsi="Book Antiqua"/>
              <w:sz w:val="24"/>
              <w:szCs w:val="24"/>
            </w:rPr>
            <w:t xml:space="preserve">Changes address maintaining records in an electronic format and general formatting issues.  </w:t>
          </w:r>
          <w:r w:rsidR="001406FA" w:rsidRPr="00CF742E">
            <w:rPr>
              <w:rFonts w:ascii="Book Antiqua" w:hAnsi="Book Antiqua"/>
              <w:b/>
              <w:bCs/>
              <w:sz w:val="24"/>
              <w:szCs w:val="24"/>
            </w:rPr>
            <w:t>Chapter 60, Licensure by Comity:</w:t>
          </w:r>
          <w:r w:rsidR="001406FA" w:rsidRPr="00CF742E">
            <w:rPr>
              <w:rFonts w:ascii="Book Antiqua" w:hAnsi="Book Antiqua"/>
              <w:sz w:val="24"/>
              <w:szCs w:val="24"/>
            </w:rPr>
            <w:t xml:space="preserve"> Is repealed  as it is not necessary with the addition of licensure by endorsement.  </w:t>
          </w:r>
          <w:r w:rsidR="001406FA" w:rsidRPr="00CF742E">
            <w:rPr>
              <w:rFonts w:ascii="Book Antiqua" w:hAnsi="Book Antiqua"/>
              <w:b/>
              <w:bCs/>
              <w:sz w:val="24"/>
              <w:szCs w:val="24"/>
            </w:rPr>
            <w:t xml:space="preserve">Chapter 80:  Licensure by Endorsement: </w:t>
          </w:r>
          <w:r w:rsidR="001406FA" w:rsidRPr="00CF742E">
            <w:rPr>
              <w:rFonts w:ascii="Book Antiqua" w:hAnsi="Book Antiqua"/>
              <w:color w:val="000000"/>
              <w:sz w:val="24"/>
              <w:szCs w:val="24"/>
              <w:shd w:val="clear" w:color="auto" w:fill="FFFFFF"/>
            </w:rPr>
            <w:t xml:space="preserve"> A pathway for licensure by Endorsement pursuant to Public Law 2021, Chapter 167, An Act to Facilitate Licensure for Credentialed Individuals from Other Jurisdictions is implemented. </w:t>
          </w:r>
          <w:r w:rsidR="001406FA" w:rsidRPr="00CF742E">
            <w:rPr>
              <w:rFonts w:ascii="Book Antiqua" w:hAnsi="Book Antiqua"/>
              <w:b/>
              <w:bCs/>
              <w:sz w:val="24"/>
              <w:szCs w:val="24"/>
            </w:rPr>
            <w:t xml:space="preserve">  </w:t>
          </w:r>
        </w:sdtContent>
      </w:sdt>
      <w:r w:rsidR="001406FA" w:rsidRPr="00CF742E" w:rsidDel="00512F8F">
        <w:rPr>
          <w:rFonts w:ascii="Book Antiqua" w:hAnsi="Book Antiqua"/>
          <w:bCs/>
          <w:color w:val="0070C0"/>
          <w:sz w:val="24"/>
          <w:szCs w:val="24"/>
        </w:rPr>
        <w:t xml:space="preserve"> </w:t>
      </w:r>
    </w:p>
    <w:p w14:paraId="70F0CD46"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0FFFAE7" w14:textId="0A92F70B"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CF742E">
        <w:rPr>
          <w:rFonts w:ascii="Book Antiqua" w:hAnsi="Book Antiqua"/>
          <w:b/>
          <w:sz w:val="24"/>
          <w:szCs w:val="24"/>
        </w:rPr>
        <w:t xml:space="preserve">EFFECTIVE DATE: </w:t>
      </w:r>
      <w:r w:rsidR="00E10559" w:rsidRPr="00CF742E">
        <w:rPr>
          <w:rFonts w:ascii="Book Antiqua" w:hAnsi="Book Antiqua"/>
          <w:b/>
          <w:sz w:val="24"/>
          <w:szCs w:val="24"/>
        </w:rPr>
        <w:t>Sunday</w:t>
      </w:r>
      <w:r w:rsidRPr="00CF742E">
        <w:rPr>
          <w:rFonts w:ascii="Book Antiqua" w:hAnsi="Book Antiqua"/>
          <w:b/>
          <w:sz w:val="24"/>
          <w:szCs w:val="24"/>
        </w:rPr>
        <w:t xml:space="preserve">, January </w:t>
      </w:r>
      <w:r w:rsidR="00E10559" w:rsidRPr="00CF742E">
        <w:rPr>
          <w:rFonts w:ascii="Book Antiqua" w:hAnsi="Book Antiqua"/>
          <w:b/>
          <w:sz w:val="24"/>
          <w:szCs w:val="24"/>
        </w:rPr>
        <w:t>18,</w:t>
      </w:r>
      <w:r w:rsidRPr="00CF742E">
        <w:rPr>
          <w:rFonts w:ascii="Book Antiqua" w:hAnsi="Book Antiqua"/>
          <w:b/>
          <w:sz w:val="24"/>
          <w:szCs w:val="24"/>
        </w:rPr>
        <w:t xml:space="preserve"> 2026</w:t>
      </w:r>
    </w:p>
    <w:p w14:paraId="57494F27"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26E5FD7" w14:textId="6111FEC4"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
          <w:sz w:val="24"/>
          <w:szCs w:val="24"/>
        </w:rPr>
        <w:t>AGENCY CONTACT PERSON:</w:t>
      </w:r>
      <w:r w:rsidRPr="00CF742E">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F7EB823F7F294E4B94AB975DA871950B"/>
          </w:placeholder>
          <w15:color w:val="99CCFF"/>
        </w:sdtPr>
        <w:sdtEndPr/>
        <w:sdtContent>
          <w:r w:rsidRPr="00CF742E">
            <w:rPr>
              <w:rFonts w:ascii="Book Antiqua" w:hAnsi="Book Antiqua"/>
              <w:bCs/>
              <w:sz w:val="24"/>
              <w:szCs w:val="24"/>
            </w:rPr>
            <w:t>Catherine E. Pendergast</w:t>
          </w:r>
        </w:sdtContent>
      </w:sdt>
    </w:p>
    <w:p w14:paraId="4F5F7852"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F7EB823F7F294E4B94AB975DA871950B"/>
          </w:placeholder>
          <w15:color w:val="99CCFF"/>
        </w:sdtPr>
        <w:sdtEndPr/>
        <w:sdtContent>
          <w:r w:rsidRPr="00CF742E">
            <w:rPr>
              <w:rFonts w:ascii="Book Antiqua" w:hAnsi="Book Antiqua"/>
              <w:bCs/>
              <w:sz w:val="24"/>
              <w:szCs w:val="24"/>
            </w:rPr>
            <w:t>Department of Professional and Financial Regulation, Office of Professional and Occupational Regulation, Board of Licensure for Professional Land Surveyors</w:t>
          </w:r>
        </w:sdtContent>
      </w:sdt>
    </w:p>
    <w:p w14:paraId="1C97CAFE"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F7EB823F7F294E4B94AB975DA871950B"/>
          </w:placeholder>
          <w15:color w:val="99CCFF"/>
        </w:sdtPr>
        <w:sdtEndPr/>
        <w:sdtContent>
          <w:r w:rsidRPr="00CF742E">
            <w:rPr>
              <w:rStyle w:val="normaltextrun"/>
              <w:rFonts w:ascii="Book Antiqua" w:hAnsi="Book Antiqua"/>
              <w:color w:val="000000"/>
              <w:sz w:val="24"/>
              <w:szCs w:val="24"/>
              <w:shd w:val="clear" w:color="auto" w:fill="FFFFFF"/>
            </w:rPr>
            <w:t>35 State House Station, Augusta, ME 04333-0035</w:t>
          </w:r>
        </w:sdtContent>
      </w:sdt>
    </w:p>
    <w:p w14:paraId="065326A7"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9EDD3D04036E44B6BC0D1D3760FA3571"/>
          </w:placeholder>
          <w15:color w:val="99CCFF"/>
        </w:sdtPr>
        <w:sdtEndPr/>
        <w:sdtContent>
          <w:r w:rsidRPr="00CF742E">
            <w:rPr>
              <w:rStyle w:val="normaltextrun"/>
              <w:rFonts w:ascii="Book Antiqua" w:hAnsi="Book Antiqua"/>
              <w:color w:val="000000"/>
              <w:sz w:val="24"/>
              <w:szCs w:val="24"/>
              <w:shd w:val="clear" w:color="auto" w:fill="FFFFFF"/>
            </w:rPr>
            <w:t>207-624-8518</w:t>
          </w:r>
        </w:sdtContent>
      </w:sdt>
    </w:p>
    <w:p w14:paraId="74327DE9" w14:textId="657F1242" w:rsidR="00A556F8" w:rsidRPr="00CF742E" w:rsidRDefault="001406FA" w:rsidP="009872A2">
      <w:pPr>
        <w:spacing w:line="245" w:lineRule="exact"/>
        <w:jc w:val="both"/>
        <w:rPr>
          <w:rFonts w:ascii="Book Antiqua" w:hAnsi="Book Antiqua"/>
          <w:bCs/>
          <w:sz w:val="24"/>
          <w:szCs w:val="24"/>
        </w:rPr>
      </w:pPr>
      <w:r w:rsidRPr="00CF742E">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6B05A2F3A56C4FFD8AE560F41FADBA21"/>
          </w:placeholder>
          <w15:color w:val="99CCFF"/>
        </w:sdtPr>
        <w:sdtEndPr/>
        <w:sdtContent>
          <w:hyperlink r:id="rId11" w:history="1">
            <w:r w:rsidRPr="00CF742E">
              <w:rPr>
                <w:rStyle w:val="Hyperlink"/>
                <w:rFonts w:ascii="Book Antiqua" w:hAnsi="Book Antiqua"/>
                <w:bCs/>
                <w:sz w:val="24"/>
                <w:szCs w:val="24"/>
              </w:rPr>
              <w:t>Catherine.Pendergast@maine.gov</w:t>
            </w:r>
          </w:hyperlink>
        </w:sdtContent>
      </w:sdt>
      <w:r w:rsidRPr="00CF742E">
        <w:rPr>
          <w:rFonts w:ascii="Book Antiqua" w:hAnsi="Book Antiqua"/>
          <w:bCs/>
          <w:sz w:val="24"/>
          <w:szCs w:val="24"/>
        </w:rPr>
        <w:t xml:space="preserve"> </w:t>
      </w:r>
    </w:p>
    <w:p w14:paraId="4208D6E5"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73DC6F29" w14:textId="77777777" w:rsidR="0082537D" w:rsidRPr="00CF742E" w:rsidRDefault="0082537D" w:rsidP="009872A2">
      <w:pPr>
        <w:spacing w:line="245" w:lineRule="exact"/>
        <w:jc w:val="both"/>
        <w:rPr>
          <w:rFonts w:ascii="Book Antiqua" w:hAnsi="Book Antiqua"/>
          <w:bCs/>
          <w:sz w:val="24"/>
          <w:szCs w:val="24"/>
        </w:rPr>
      </w:pPr>
      <w:bookmarkStart w:id="20" w:name="_Hlk218689179"/>
      <w:bookmarkStart w:id="21" w:name="_Hlk218689323"/>
    </w:p>
    <w:p w14:paraId="71B668AB" w14:textId="021144F9" w:rsidR="0027605F" w:rsidRPr="00CF742E" w:rsidRDefault="0027605F" w:rsidP="00A50A78">
      <w:pPr>
        <w:pStyle w:val="H1"/>
      </w:pPr>
      <w:bookmarkStart w:id="22" w:name="_Hlk218682449"/>
      <w:r w:rsidRPr="00CF742E">
        <w:rPr>
          <w:szCs w:val="24"/>
        </w:rPr>
        <w:t>AGENCY: Department of Agriculture, Conservation, and Forestry, Maine Land Use Planning Commission</w:t>
      </w:r>
    </w:p>
    <w:p w14:paraId="708EB8D6" w14:textId="77777777" w:rsidR="0027605F" w:rsidRPr="00CF742E" w:rsidRDefault="0027605F"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 xml:space="preserve">CHAPTER NUMBERS AND RULE TITLES: </w:t>
      </w:r>
    </w:p>
    <w:p w14:paraId="2718E7F7" w14:textId="77777777" w:rsidR="0027605F" w:rsidRPr="00CF742E" w:rsidRDefault="0027605F" w:rsidP="009872A2">
      <w:pPr>
        <w:pStyle w:val="NormalWeb"/>
        <w:spacing w:before="0" w:beforeAutospacing="0" w:after="0" w:afterAutospacing="0"/>
        <w:rPr>
          <w:rFonts w:ascii="Book Antiqua" w:hAnsi="Book Antiqua"/>
          <w:b/>
          <w:bCs/>
          <w:color w:val="000000"/>
        </w:rPr>
      </w:pPr>
    </w:p>
    <w:p w14:paraId="7DDA5DAE" w14:textId="115C904F" w:rsidR="0027605F" w:rsidRPr="00CF742E" w:rsidRDefault="0027605F" w:rsidP="009872A2">
      <w:pPr>
        <w:pStyle w:val="NormalWeb"/>
        <w:numPr>
          <w:ilvl w:val="0"/>
          <w:numId w:val="20"/>
        </w:numPr>
        <w:spacing w:before="0" w:beforeAutospacing="0" w:after="0" w:afterAutospacing="0"/>
        <w:rPr>
          <w:rFonts w:ascii="Book Antiqua" w:hAnsi="Book Antiqua"/>
          <w:b/>
          <w:bCs/>
          <w:color w:val="000000"/>
        </w:rPr>
      </w:pPr>
      <w:r w:rsidRPr="00CF742E">
        <w:rPr>
          <w:rFonts w:ascii="Book Antiqua" w:hAnsi="Book Antiqua"/>
          <w:b/>
          <w:bCs/>
          <w:color w:val="000000"/>
        </w:rPr>
        <w:t>01-672 C.M.R. Ch. 2, Definitions</w:t>
      </w:r>
    </w:p>
    <w:p w14:paraId="003F8BC8" w14:textId="51CF83EE" w:rsidR="0027605F" w:rsidRPr="00CF742E" w:rsidRDefault="0027605F" w:rsidP="009872A2">
      <w:pPr>
        <w:pStyle w:val="NormalWeb"/>
        <w:numPr>
          <w:ilvl w:val="0"/>
          <w:numId w:val="20"/>
        </w:numPr>
        <w:spacing w:before="0" w:beforeAutospacing="0" w:after="0" w:afterAutospacing="0"/>
        <w:rPr>
          <w:rFonts w:ascii="Book Antiqua" w:hAnsi="Book Antiqua"/>
          <w:b/>
          <w:bCs/>
          <w:color w:val="000000"/>
        </w:rPr>
      </w:pPr>
      <w:r w:rsidRPr="00CF742E">
        <w:rPr>
          <w:rFonts w:ascii="Book Antiqua" w:hAnsi="Book Antiqua"/>
          <w:b/>
          <w:bCs/>
          <w:color w:val="000000"/>
        </w:rPr>
        <w:t>01-672 C.M.R. Ch. 10, Land Use Districts and Standards</w:t>
      </w:r>
    </w:p>
    <w:p w14:paraId="5130A6C7" w14:textId="77777777" w:rsidR="0027605F" w:rsidRPr="00CF742E" w:rsidRDefault="0027605F" w:rsidP="00A50A78">
      <w:pPr>
        <w:pStyle w:val="NormalWeb"/>
        <w:spacing w:before="0" w:beforeAutospacing="0" w:after="0" w:afterAutospacing="0"/>
        <w:ind w:left="720"/>
        <w:rPr>
          <w:rFonts w:ascii="Book Antiqua" w:hAnsi="Book Antiqua"/>
          <w:b/>
          <w:bCs/>
          <w:color w:val="000000"/>
        </w:rPr>
      </w:pPr>
    </w:p>
    <w:p w14:paraId="3D48DC44" w14:textId="2F55846A" w:rsidR="0027605F" w:rsidRPr="00CF742E" w:rsidRDefault="0027605F"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2026-006 (Ch. 2), 2026-009 (Ch. 10</w:t>
      </w:r>
      <w:r w:rsidR="00256564" w:rsidRPr="00CF742E">
        <w:rPr>
          <w:rFonts w:ascii="Book Antiqua" w:hAnsi="Book Antiqua"/>
          <w:b/>
          <w:bCs/>
          <w:color w:val="000000"/>
        </w:rPr>
        <w:t>)</w:t>
      </w:r>
    </w:p>
    <w:p w14:paraId="24629F45" w14:textId="77777777" w:rsidR="0027605F" w:rsidRPr="00CF742E" w:rsidRDefault="0027605F" w:rsidP="009872A2">
      <w:pPr>
        <w:pStyle w:val="NormalWeb"/>
        <w:spacing w:before="0" w:beforeAutospacing="0" w:after="0" w:afterAutospacing="0"/>
        <w:rPr>
          <w:rFonts w:ascii="Book Antiqua" w:hAnsi="Book Antiqua"/>
          <w:color w:val="000000"/>
        </w:rPr>
      </w:pPr>
    </w:p>
    <w:p w14:paraId="2F36E084" w14:textId="348E2FD5" w:rsidR="0027605F" w:rsidRPr="00CF742E" w:rsidRDefault="0027605F"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3FD9AF33" w14:textId="77777777" w:rsidR="0027605F" w:rsidRPr="00CF742E" w:rsidRDefault="0027605F" w:rsidP="009872A2">
      <w:pPr>
        <w:pStyle w:val="NormalWeb"/>
        <w:spacing w:before="0" w:beforeAutospacing="0" w:after="0" w:afterAutospacing="0"/>
        <w:rPr>
          <w:rFonts w:ascii="Book Antiqua" w:hAnsi="Book Antiqua"/>
          <w:color w:val="000000"/>
        </w:rPr>
      </w:pPr>
    </w:p>
    <w:p w14:paraId="7BB3E11E" w14:textId="7779E3A6" w:rsidR="0027605F"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Revisions to Chapter 2 include replacing the current definition of “campsite” with “minor campground” and creating a new definition of “campsite” in response to recent statutory changes (Public Law 2025 Chapter 11). Other changes include slightly modifying language for several definitions to improve clarity and consistency with LUPC statute and with the 2022 LUPC rulemaking regarding solar energy facilities. Changes to Chapter 10 include revising Section 10.22 to add “minor campground” to the lists of uses allowed without a permit subject to standards in M-GN, M-HP, and M-NC subdistricts. Other changes include modifying provisions in Sections 10.06, 10.11, 10.21, and Appendix G to improve clarity and consistency with 12 M.R.S. § 682. Additionally, the revisions modify the deadline for filing a development permit following the establishment of a D-PD or D-PR subdistrict from 18 months to five years and add a provision by which the Commission can conclude the deadline does not apply. Section 10.25 is revised to change the limit for transient occupancy of Recreational Vehicles in the P-FP subdistrict from 120 to 150 days to align with a recent revision to 12 M.R.S. § 682(18). Documents incorporated by reference are updated to more recent available versions and a provision is added that the public may access those documents on the Commission’s website. Revisions also clarify that height requirements apply to development near “major flowing water.” Finally, revisions include various other clerical edits, including but not limited to spelling corrections, word usage, citations, and the way use listings are presented.</w:t>
      </w:r>
    </w:p>
    <w:p w14:paraId="10EEEA3D" w14:textId="77777777" w:rsidR="00256564" w:rsidRPr="00CF742E" w:rsidRDefault="00256564" w:rsidP="009872A2">
      <w:pPr>
        <w:pStyle w:val="NormalWeb"/>
        <w:spacing w:before="0" w:beforeAutospacing="0" w:after="0" w:afterAutospacing="0"/>
        <w:rPr>
          <w:rFonts w:ascii="Book Antiqua" w:hAnsi="Book Antiqua"/>
          <w:color w:val="000000"/>
        </w:rPr>
      </w:pPr>
    </w:p>
    <w:p w14:paraId="7FD82327" w14:textId="0202DE22"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7E7E7104" w14:textId="77777777" w:rsidR="0027605F" w:rsidRPr="00CF742E" w:rsidRDefault="0027605F" w:rsidP="009872A2">
      <w:pPr>
        <w:pStyle w:val="NormalWeb"/>
        <w:spacing w:before="0" w:beforeAutospacing="0" w:after="0" w:afterAutospacing="0"/>
        <w:rPr>
          <w:rFonts w:ascii="Book Antiqua" w:hAnsi="Book Antiqua"/>
          <w:color w:val="000000"/>
        </w:rPr>
      </w:pPr>
    </w:p>
    <w:p w14:paraId="21C988B4" w14:textId="0528647B"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4B8E2CD8"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285B30F0"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4D713231"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0A9F54D3" w14:textId="2A2600A3"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 xml:space="preserve">Email Address: </w:t>
      </w:r>
      <w:hyperlink r:id="rId12" w:history="1">
        <w:r w:rsidRPr="00CF742E">
          <w:rPr>
            <w:rStyle w:val="Hyperlink"/>
            <w:rFonts w:ascii="Book Antiqua" w:hAnsi="Book Antiqua"/>
          </w:rPr>
          <w:t>Timothy.Beaucage@maine.gov</w:t>
        </w:r>
      </w:hyperlink>
      <w:r w:rsidRPr="00CF742E">
        <w:rPr>
          <w:rFonts w:ascii="Book Antiqua" w:hAnsi="Book Antiqua"/>
          <w:color w:val="000000"/>
        </w:rPr>
        <w:t xml:space="preserve"> </w:t>
      </w:r>
    </w:p>
    <w:bookmarkEnd w:id="22"/>
    <w:p w14:paraId="29042708"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5F8B10FC" w14:textId="77777777" w:rsidR="00256564" w:rsidRPr="00CF742E" w:rsidRDefault="00256564" w:rsidP="009872A2">
      <w:pPr>
        <w:spacing w:line="245" w:lineRule="exact"/>
        <w:jc w:val="both"/>
        <w:rPr>
          <w:rFonts w:ascii="Book Antiqua" w:hAnsi="Book Antiqua"/>
          <w:bCs/>
          <w:sz w:val="24"/>
          <w:szCs w:val="24"/>
        </w:rPr>
      </w:pPr>
    </w:p>
    <w:p w14:paraId="75178C07"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5D69D0DE" w14:textId="2B471947" w:rsidR="00256564" w:rsidRPr="00CF742E" w:rsidRDefault="00256564"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2, Definitions</w:t>
      </w:r>
    </w:p>
    <w:p w14:paraId="0736DD54" w14:textId="45A71966"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2026-007</w:t>
      </w:r>
    </w:p>
    <w:p w14:paraId="5ED5A5DF" w14:textId="77777777" w:rsidR="00256564" w:rsidRPr="00CF742E" w:rsidRDefault="00256564" w:rsidP="009872A2">
      <w:pPr>
        <w:pStyle w:val="NormalWeb"/>
        <w:spacing w:before="0" w:beforeAutospacing="0" w:after="0" w:afterAutospacing="0"/>
        <w:rPr>
          <w:rFonts w:ascii="Book Antiqua" w:hAnsi="Book Antiqua"/>
          <w:color w:val="000000"/>
        </w:rPr>
      </w:pPr>
    </w:p>
    <w:p w14:paraId="45494B5B"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27DCB8C1" w14:textId="77777777" w:rsidR="00256564" w:rsidRPr="00CF742E" w:rsidRDefault="00256564" w:rsidP="009872A2">
      <w:pPr>
        <w:pStyle w:val="NormalWeb"/>
        <w:spacing w:before="0" w:beforeAutospacing="0" w:after="0" w:afterAutospacing="0"/>
        <w:rPr>
          <w:rFonts w:ascii="Book Antiqua" w:hAnsi="Book Antiqua"/>
          <w:color w:val="000000"/>
        </w:rPr>
      </w:pPr>
    </w:p>
    <w:p w14:paraId="2FE9830E" w14:textId="605380B9"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The Land Use Planning Commission adopted these amendments to improve efficiency and clarity in siting, evaluating, and permitting solar energy generation facilities and battery energy storage system facilities. The primary objectives of this rulemaking are to clarify definitions for solar energy generation facilities and define battery energy storage system facilities.</w:t>
      </w:r>
    </w:p>
    <w:p w14:paraId="7A2F80DA" w14:textId="77777777" w:rsidR="00256564" w:rsidRPr="00CF742E" w:rsidRDefault="00256564" w:rsidP="009872A2">
      <w:pPr>
        <w:pStyle w:val="NormalWeb"/>
        <w:spacing w:before="0" w:beforeAutospacing="0" w:after="0" w:afterAutospacing="0"/>
        <w:rPr>
          <w:rFonts w:ascii="Book Antiqua" w:hAnsi="Book Antiqua"/>
          <w:color w:val="000000"/>
        </w:rPr>
      </w:pPr>
    </w:p>
    <w:p w14:paraId="2C556E94"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647FE9F9" w14:textId="77777777" w:rsidR="00256564" w:rsidRPr="00CF742E" w:rsidRDefault="00256564" w:rsidP="009872A2">
      <w:pPr>
        <w:pStyle w:val="NormalWeb"/>
        <w:spacing w:before="0" w:beforeAutospacing="0" w:after="0" w:afterAutospacing="0"/>
        <w:rPr>
          <w:rFonts w:ascii="Book Antiqua" w:hAnsi="Book Antiqua"/>
          <w:color w:val="000000"/>
        </w:rPr>
      </w:pPr>
    </w:p>
    <w:p w14:paraId="51D24759" w14:textId="2AAD696B"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b/>
          <w:bCs/>
          <w:color w:val="000000"/>
          <w:sz w:val="24"/>
          <w:szCs w:val="24"/>
        </w:rPr>
        <w:t xml:space="preserve">AGENCY CONTACT PERSON: </w:t>
      </w:r>
      <w:r w:rsidRPr="00CF742E">
        <w:rPr>
          <w:rFonts w:ascii="Book Antiqua" w:hAnsi="Book Antiqua"/>
          <w:color w:val="000000"/>
          <w:sz w:val="24"/>
          <w:szCs w:val="24"/>
        </w:rPr>
        <w:t>Megan Lamb</w:t>
      </w:r>
    </w:p>
    <w:p w14:paraId="4DD0E66C"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Agency Name: Maine Land Use Planning Commission, Department of Agriculture, Conservation and Forestry</w:t>
      </w:r>
    </w:p>
    <w:p w14:paraId="2FDBB00D"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Mailing Address: 106 Hogan Rd., Bangor, ME 04401</w:t>
      </w:r>
    </w:p>
    <w:p w14:paraId="346EA68C"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Telephone Number: 207-446-8823</w:t>
      </w:r>
    </w:p>
    <w:p w14:paraId="48AB13EA" w14:textId="60CF943E"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3" w:history="1">
        <w:r w:rsidRPr="00CF742E">
          <w:rPr>
            <w:rStyle w:val="Hyperlink"/>
            <w:rFonts w:ascii="Book Antiqua" w:hAnsi="Book Antiqua"/>
          </w:rPr>
          <w:t>Megan.Lamb@maine.gov</w:t>
        </w:r>
      </w:hyperlink>
      <w:r w:rsidRPr="00CF742E">
        <w:rPr>
          <w:rFonts w:ascii="Book Antiqua" w:hAnsi="Book Antiqua"/>
          <w:color w:val="000000"/>
          <w:sz w:val="24"/>
          <w:szCs w:val="24"/>
        </w:rPr>
        <w:t xml:space="preserve"> </w:t>
      </w:r>
    </w:p>
    <w:p w14:paraId="3DEC22E7" w14:textId="77777777" w:rsidR="00256564" w:rsidRPr="00CF742E" w:rsidRDefault="00256564" w:rsidP="00A50A78">
      <w:pPr>
        <w:pBdr>
          <w:bottom w:val="single" w:sz="4" w:space="1" w:color="auto"/>
        </w:pBdr>
        <w:spacing w:line="245" w:lineRule="exact"/>
        <w:jc w:val="both"/>
        <w:rPr>
          <w:rFonts w:ascii="Book Antiqua" w:hAnsi="Book Antiqua"/>
          <w:color w:val="000000"/>
          <w:sz w:val="24"/>
          <w:szCs w:val="24"/>
        </w:rPr>
      </w:pPr>
    </w:p>
    <w:p w14:paraId="1557B11F" w14:textId="77777777" w:rsidR="00256564" w:rsidRPr="00CF742E" w:rsidRDefault="00256564" w:rsidP="009872A2">
      <w:pPr>
        <w:spacing w:line="245" w:lineRule="exact"/>
        <w:jc w:val="both"/>
        <w:rPr>
          <w:rFonts w:ascii="Book Antiqua" w:hAnsi="Book Antiqua"/>
          <w:bCs/>
          <w:sz w:val="24"/>
          <w:szCs w:val="24"/>
        </w:rPr>
      </w:pPr>
    </w:p>
    <w:p w14:paraId="60329FF7"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112FBF4B"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2, Definitions</w:t>
      </w:r>
    </w:p>
    <w:p w14:paraId="6FCA5DAF" w14:textId="42D38E22"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2026-008</w:t>
      </w:r>
    </w:p>
    <w:p w14:paraId="417900AE" w14:textId="77777777" w:rsidR="00256564" w:rsidRPr="00CF742E" w:rsidRDefault="00256564" w:rsidP="009872A2">
      <w:pPr>
        <w:pStyle w:val="NormalWeb"/>
        <w:spacing w:before="0" w:beforeAutospacing="0" w:after="0" w:afterAutospacing="0"/>
        <w:rPr>
          <w:rFonts w:ascii="Book Antiqua" w:hAnsi="Book Antiqua"/>
          <w:color w:val="000000"/>
        </w:rPr>
      </w:pPr>
    </w:p>
    <w:p w14:paraId="5A1BE1A9"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7AACF10C" w14:textId="77777777" w:rsidR="00256564" w:rsidRPr="00CF742E" w:rsidRDefault="00256564" w:rsidP="009872A2">
      <w:pPr>
        <w:pStyle w:val="NormalWeb"/>
        <w:spacing w:before="0" w:beforeAutospacing="0" w:after="0" w:afterAutospacing="0"/>
        <w:rPr>
          <w:rFonts w:ascii="Book Antiqua" w:hAnsi="Book Antiqua"/>
          <w:color w:val="000000"/>
        </w:rPr>
      </w:pPr>
    </w:p>
    <w:p w14:paraId="7252661B" w14:textId="739F242A"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The adopted amendments to Chapter 2 add a definition of “short-term rental” and clarify related definitions to differentiate between the residential use of a single dwelling unit, bunkhouse, or residential campsite as a short-term rental and the commercial use of two or more short-term rentals on a single lot. A definition of “use notification” is also added to provide clarification regarding the notice requirement included in the adopted Chapter 10 standards for short-term rentals.</w:t>
      </w:r>
    </w:p>
    <w:p w14:paraId="5DBDE01F" w14:textId="77777777" w:rsidR="00256564" w:rsidRPr="00CF742E" w:rsidRDefault="00256564" w:rsidP="009872A2">
      <w:pPr>
        <w:pStyle w:val="NormalWeb"/>
        <w:spacing w:before="0" w:beforeAutospacing="0" w:after="0" w:afterAutospacing="0"/>
        <w:rPr>
          <w:rFonts w:ascii="Book Antiqua" w:hAnsi="Book Antiqua"/>
          <w:color w:val="000000"/>
        </w:rPr>
      </w:pPr>
    </w:p>
    <w:p w14:paraId="5E241118"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28B0A627" w14:textId="77777777" w:rsidR="00256564" w:rsidRPr="00CF742E" w:rsidRDefault="00256564" w:rsidP="009872A2">
      <w:pPr>
        <w:pStyle w:val="NormalWeb"/>
        <w:spacing w:before="0" w:beforeAutospacing="0" w:after="0" w:afterAutospacing="0"/>
        <w:rPr>
          <w:rFonts w:ascii="Book Antiqua" w:hAnsi="Book Antiqua"/>
          <w:color w:val="000000"/>
        </w:rPr>
      </w:pPr>
    </w:p>
    <w:p w14:paraId="21E3AE3C"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36A007DE"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345AA1D9"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13FFBF47"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1191F8A6" w14:textId="5559B82B" w:rsidR="0082537D"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4" w:history="1">
        <w:r w:rsidRPr="00CF742E">
          <w:rPr>
            <w:rStyle w:val="Hyperlink"/>
            <w:rFonts w:ascii="Book Antiqua" w:hAnsi="Book Antiqua"/>
            <w:sz w:val="24"/>
            <w:szCs w:val="24"/>
          </w:rPr>
          <w:t>Timothy.Beaucage@maine.gov</w:t>
        </w:r>
      </w:hyperlink>
    </w:p>
    <w:p w14:paraId="6248524D" w14:textId="77777777" w:rsidR="00256564" w:rsidRPr="00CF742E" w:rsidRDefault="00256564" w:rsidP="00A50A78">
      <w:pPr>
        <w:pBdr>
          <w:bottom w:val="single" w:sz="4" w:space="1" w:color="auto"/>
        </w:pBdr>
        <w:spacing w:line="245" w:lineRule="exact"/>
        <w:jc w:val="both"/>
        <w:rPr>
          <w:rFonts w:ascii="Book Antiqua" w:hAnsi="Book Antiqua"/>
          <w:color w:val="000000"/>
          <w:sz w:val="24"/>
          <w:szCs w:val="24"/>
        </w:rPr>
      </w:pPr>
    </w:p>
    <w:p w14:paraId="4B937AAA" w14:textId="77777777" w:rsidR="00256564" w:rsidRPr="00CF742E" w:rsidRDefault="00256564" w:rsidP="009872A2">
      <w:pPr>
        <w:spacing w:line="245" w:lineRule="exact"/>
        <w:jc w:val="both"/>
        <w:rPr>
          <w:rFonts w:ascii="Book Antiqua" w:hAnsi="Book Antiqua"/>
          <w:color w:val="000000"/>
          <w:sz w:val="24"/>
          <w:szCs w:val="24"/>
        </w:rPr>
      </w:pPr>
    </w:p>
    <w:p w14:paraId="497A4246" w14:textId="77777777" w:rsidR="00256564" w:rsidRPr="00CF742E" w:rsidRDefault="00256564" w:rsidP="009872A2">
      <w:pPr>
        <w:spacing w:line="245" w:lineRule="exact"/>
        <w:jc w:val="both"/>
        <w:rPr>
          <w:rFonts w:ascii="Book Antiqua" w:hAnsi="Book Antiqua"/>
          <w:bCs/>
          <w:sz w:val="24"/>
          <w:szCs w:val="24"/>
        </w:rPr>
      </w:pPr>
    </w:p>
    <w:p w14:paraId="5C8E29BB"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54E3E37E" w14:textId="08C8D7BD"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 xml:space="preserve">CHAPTER NUMBER AND RULE TITLE: 01-672 C.M.R. Ch. 10, </w:t>
      </w:r>
      <w:r w:rsidR="00AA3A82" w:rsidRPr="00CF742E">
        <w:rPr>
          <w:rFonts w:ascii="Book Antiqua" w:hAnsi="Book Antiqua"/>
          <w:b/>
          <w:bCs/>
          <w:color w:val="000000"/>
        </w:rPr>
        <w:t>Land Use Planning Commission</w:t>
      </w:r>
    </w:p>
    <w:p w14:paraId="459B3C94" w14:textId="6089CC0C"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2026-010</w:t>
      </w:r>
    </w:p>
    <w:p w14:paraId="6F6FD181" w14:textId="77777777" w:rsidR="00256564" w:rsidRPr="00CF742E" w:rsidRDefault="00256564" w:rsidP="009872A2">
      <w:pPr>
        <w:pStyle w:val="NormalWeb"/>
        <w:spacing w:before="0" w:beforeAutospacing="0" w:after="0" w:afterAutospacing="0"/>
        <w:rPr>
          <w:rFonts w:ascii="Book Antiqua" w:hAnsi="Book Antiqua"/>
          <w:color w:val="000000"/>
        </w:rPr>
      </w:pPr>
    </w:p>
    <w:p w14:paraId="2FC5369A"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3BCC8BC9" w14:textId="77777777" w:rsidR="00256564" w:rsidRPr="00CF742E" w:rsidRDefault="00256564" w:rsidP="009872A2">
      <w:pPr>
        <w:pStyle w:val="NormalWeb"/>
        <w:spacing w:before="0" w:beforeAutospacing="0" w:after="0" w:afterAutospacing="0"/>
        <w:rPr>
          <w:rFonts w:ascii="Book Antiqua" w:hAnsi="Book Antiqua"/>
          <w:color w:val="000000"/>
        </w:rPr>
      </w:pPr>
    </w:p>
    <w:p w14:paraId="0498B2B2" w14:textId="342E786B" w:rsidR="00256564"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 xml:space="preserve">The Land Use Planning Commission adopted these amendments to improve efficiency and clarity in siting, evaluating, and permitting solar energy generation facilities and battery energy storage system facilities. The primary objectives of this rulemaking are to specify which Land Use subdistricts will allow battery energy storage system facilities, add an additional subdistrict that will allow small scale solar energy generation facilities, introduce standards for solar energy generation </w:t>
      </w:r>
      <w:r w:rsidRPr="00CF742E">
        <w:rPr>
          <w:rFonts w:ascii="Book Antiqua" w:hAnsi="Book Antiqua"/>
          <w:color w:val="000000"/>
        </w:rPr>
        <w:lastRenderedPageBreak/>
        <w:t>facilities and battery energy storage system facilities, and introduce standards for decommissioning these facilities.</w:t>
      </w:r>
    </w:p>
    <w:p w14:paraId="655E3556" w14:textId="77777777" w:rsidR="00AA3A82" w:rsidRPr="00CF742E" w:rsidRDefault="00AA3A82" w:rsidP="009872A2">
      <w:pPr>
        <w:pStyle w:val="NormalWeb"/>
        <w:spacing w:before="0" w:beforeAutospacing="0" w:after="0" w:afterAutospacing="0"/>
        <w:rPr>
          <w:rFonts w:ascii="Book Antiqua" w:hAnsi="Book Antiqua"/>
          <w:color w:val="000000"/>
        </w:rPr>
      </w:pPr>
    </w:p>
    <w:p w14:paraId="710BFE86" w14:textId="77777777" w:rsidR="00256564" w:rsidRPr="00CF742E" w:rsidRDefault="00256564" w:rsidP="009872A2">
      <w:pPr>
        <w:pStyle w:val="NormalWeb"/>
        <w:spacing w:before="0" w:beforeAutospacing="0" w:after="0" w:afterAutospacing="0"/>
        <w:rPr>
          <w:rFonts w:ascii="Book Antiqua" w:hAnsi="Book Antiqua"/>
          <w:color w:val="000000"/>
        </w:rPr>
      </w:pPr>
      <w:bookmarkStart w:id="23" w:name="_Hlk219195162"/>
      <w:r w:rsidRPr="00CF742E">
        <w:rPr>
          <w:rFonts w:ascii="Book Antiqua" w:hAnsi="Book Antiqua"/>
          <w:b/>
          <w:bCs/>
          <w:color w:val="000000"/>
        </w:rPr>
        <w:t>EFFECTIVE DATE: Monday, January 12, 2025</w:t>
      </w:r>
    </w:p>
    <w:bookmarkEnd w:id="23"/>
    <w:p w14:paraId="782AF063" w14:textId="77777777" w:rsidR="00AA3A82" w:rsidRPr="00CF742E" w:rsidRDefault="00AA3A82" w:rsidP="009872A2">
      <w:pPr>
        <w:spacing w:line="245" w:lineRule="exact"/>
        <w:jc w:val="both"/>
        <w:rPr>
          <w:rFonts w:ascii="Book Antiqua" w:hAnsi="Book Antiqua"/>
          <w:b/>
          <w:bCs/>
          <w:color w:val="000000"/>
          <w:sz w:val="24"/>
          <w:szCs w:val="24"/>
        </w:rPr>
      </w:pPr>
    </w:p>
    <w:p w14:paraId="4F429B2E" w14:textId="13712F29"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b/>
          <w:bCs/>
          <w:color w:val="000000"/>
          <w:sz w:val="24"/>
          <w:szCs w:val="24"/>
        </w:rPr>
        <w:t xml:space="preserve">AGENCY CONTACT PERSON: </w:t>
      </w:r>
      <w:r w:rsidRPr="00CF742E">
        <w:rPr>
          <w:rFonts w:ascii="Book Antiqua" w:hAnsi="Book Antiqua"/>
          <w:color w:val="000000"/>
          <w:sz w:val="24"/>
          <w:szCs w:val="24"/>
        </w:rPr>
        <w:t>Megan Lamb</w:t>
      </w:r>
    </w:p>
    <w:p w14:paraId="49481FC2"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Agency Name: Maine Land Use Planning Commission, Department of Agriculture, Conservation and Forestry</w:t>
      </w:r>
    </w:p>
    <w:p w14:paraId="6EF72C77"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Mailing Address: 106 Hogan Rd., Bangor, ME 04401</w:t>
      </w:r>
    </w:p>
    <w:p w14:paraId="1B71CD04"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Telephone Number: 207-446-8823</w:t>
      </w:r>
    </w:p>
    <w:p w14:paraId="77D2C8A0"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5" w:history="1">
        <w:r w:rsidRPr="00CF742E">
          <w:rPr>
            <w:rStyle w:val="Hyperlink"/>
            <w:rFonts w:ascii="Book Antiqua" w:hAnsi="Book Antiqua"/>
            <w:sz w:val="24"/>
            <w:szCs w:val="24"/>
          </w:rPr>
          <w:t>Megan.Lamb@maine.gov</w:t>
        </w:r>
      </w:hyperlink>
      <w:r w:rsidRPr="00CF742E">
        <w:rPr>
          <w:rFonts w:ascii="Book Antiqua" w:hAnsi="Book Antiqua"/>
          <w:color w:val="000000"/>
          <w:sz w:val="24"/>
          <w:szCs w:val="24"/>
        </w:rPr>
        <w:t xml:space="preserve"> </w:t>
      </w:r>
    </w:p>
    <w:p w14:paraId="737D43E7"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01654710" w14:textId="77777777" w:rsidR="00AA3A82" w:rsidRPr="00CF742E" w:rsidRDefault="00AA3A82" w:rsidP="009872A2">
      <w:pPr>
        <w:spacing w:line="245" w:lineRule="exact"/>
        <w:jc w:val="both"/>
        <w:rPr>
          <w:rFonts w:ascii="Book Antiqua" w:hAnsi="Book Antiqua"/>
          <w:bCs/>
          <w:sz w:val="24"/>
          <w:szCs w:val="24"/>
        </w:rPr>
      </w:pPr>
    </w:p>
    <w:p w14:paraId="7A49BEC0" w14:textId="77777777" w:rsidR="00AA3A82" w:rsidRPr="00CF742E" w:rsidRDefault="00AA3A82" w:rsidP="009872A2">
      <w:pPr>
        <w:pStyle w:val="H1"/>
        <w:rPr>
          <w:szCs w:val="24"/>
        </w:rPr>
      </w:pPr>
      <w:r w:rsidRPr="00CF742E">
        <w:rPr>
          <w:szCs w:val="24"/>
        </w:rPr>
        <w:t>AGENCY: Department of Agriculture, Conservation, and Forestry, Maine Land Use Planning Commission</w:t>
      </w:r>
    </w:p>
    <w:p w14:paraId="7A27CBB9" w14:textId="77777777"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10, Land Use Planning Commission</w:t>
      </w:r>
    </w:p>
    <w:p w14:paraId="63BF81B3" w14:textId="4DBF0EDA"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2026-011</w:t>
      </w:r>
    </w:p>
    <w:p w14:paraId="44DF95DB" w14:textId="77777777" w:rsidR="00AA3A82" w:rsidRPr="00CF742E" w:rsidRDefault="00AA3A82" w:rsidP="009872A2">
      <w:pPr>
        <w:pStyle w:val="NormalWeb"/>
        <w:spacing w:before="0" w:beforeAutospacing="0" w:after="0" w:afterAutospacing="0"/>
        <w:rPr>
          <w:rFonts w:ascii="Book Antiqua" w:hAnsi="Book Antiqua"/>
          <w:color w:val="000000"/>
        </w:rPr>
      </w:pPr>
    </w:p>
    <w:p w14:paraId="5084C6A1" w14:textId="77777777"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11DC94FE" w14:textId="77777777" w:rsidR="00AA3A82" w:rsidRPr="00CF742E" w:rsidRDefault="00AA3A82"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The adopted amendments to Chapter 10 include the addition of “short-term rental” as a use allowed without a permit subject to standards in the subdistricts where residential dwellings or residential campsites are allowed by permit or special exception. The proposed standard requires written notice for new and existing short-term rentals. Owners of existing short-term rentals would have 180 days after the effective date of the rule to file a notice with the Commission.</w:t>
      </w:r>
    </w:p>
    <w:p w14:paraId="2E7041B1" w14:textId="77777777" w:rsidR="00A50A78" w:rsidRPr="00CF742E" w:rsidRDefault="00A50A78" w:rsidP="009872A2">
      <w:pPr>
        <w:pStyle w:val="NormalWeb"/>
        <w:spacing w:before="0" w:beforeAutospacing="0" w:after="0" w:afterAutospacing="0"/>
        <w:rPr>
          <w:rFonts w:ascii="Book Antiqua" w:hAnsi="Book Antiqua"/>
          <w:b/>
          <w:bCs/>
          <w:color w:val="000000"/>
        </w:rPr>
      </w:pPr>
    </w:p>
    <w:p w14:paraId="464E3ACD" w14:textId="77777777" w:rsidR="00A50A78" w:rsidRPr="00CF742E" w:rsidRDefault="00A50A78"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4BA6953F" w14:textId="77777777" w:rsidR="00A50A78" w:rsidRPr="00CF742E" w:rsidRDefault="00A50A78" w:rsidP="009872A2">
      <w:pPr>
        <w:pStyle w:val="NormalWeb"/>
        <w:spacing w:before="0" w:beforeAutospacing="0" w:after="0" w:afterAutospacing="0"/>
        <w:rPr>
          <w:rFonts w:ascii="Book Antiqua" w:hAnsi="Book Antiqua"/>
          <w:b/>
          <w:bCs/>
          <w:color w:val="000000"/>
        </w:rPr>
      </w:pPr>
    </w:p>
    <w:p w14:paraId="6D957E80" w14:textId="07F48BDF"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1B22E892"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2540DB05"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441F0836"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2313BF0A" w14:textId="3D250A56" w:rsidR="0082537D"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6" w:history="1">
        <w:r w:rsidRPr="00CF742E">
          <w:rPr>
            <w:rStyle w:val="Hyperlink"/>
            <w:rFonts w:ascii="Book Antiqua" w:hAnsi="Book Antiqua"/>
            <w:sz w:val="24"/>
            <w:szCs w:val="24"/>
          </w:rPr>
          <w:t>Timothy.Beaucage@maine.gov</w:t>
        </w:r>
      </w:hyperlink>
    </w:p>
    <w:p w14:paraId="6653D2DA" w14:textId="77777777" w:rsidR="00AA3A82" w:rsidRPr="00CF742E" w:rsidRDefault="00AA3A82" w:rsidP="00A50A78">
      <w:pPr>
        <w:pBdr>
          <w:bottom w:val="single" w:sz="4" w:space="1" w:color="auto"/>
        </w:pBdr>
        <w:spacing w:line="245" w:lineRule="exact"/>
        <w:jc w:val="both"/>
        <w:rPr>
          <w:rFonts w:ascii="Book Antiqua" w:hAnsi="Book Antiqua"/>
          <w:color w:val="000000"/>
          <w:sz w:val="24"/>
          <w:szCs w:val="24"/>
        </w:rPr>
      </w:pPr>
    </w:p>
    <w:bookmarkEnd w:id="20"/>
    <w:p w14:paraId="0322264B" w14:textId="77777777" w:rsidR="00AA3A82" w:rsidRPr="00CF742E" w:rsidRDefault="00AA3A82" w:rsidP="009872A2">
      <w:pPr>
        <w:spacing w:line="245" w:lineRule="exact"/>
        <w:jc w:val="both"/>
        <w:rPr>
          <w:rFonts w:ascii="Book Antiqua" w:hAnsi="Book Antiqua"/>
          <w:color w:val="000000"/>
          <w:sz w:val="24"/>
          <w:szCs w:val="24"/>
        </w:rPr>
      </w:pPr>
    </w:p>
    <w:p w14:paraId="60F7C8D5" w14:textId="442E8DE6" w:rsidR="00366902" w:rsidRPr="00CF742E" w:rsidRDefault="00366902" w:rsidP="00A50A78">
      <w:pPr>
        <w:pStyle w:val="H1"/>
        <w:rPr>
          <w:szCs w:val="24"/>
        </w:rPr>
      </w:pPr>
      <w:r w:rsidRPr="00CF742E">
        <w:rPr>
          <w:szCs w:val="24"/>
        </w:rPr>
        <w:t xml:space="preserve">AGENCY: </w:t>
      </w:r>
      <w:sdt>
        <w:sdtPr>
          <w:rPr>
            <w:szCs w:val="24"/>
          </w:rPr>
          <w:alias w:val="Agency"/>
          <w:tag w:val="Agency"/>
          <w:id w:val="1252475855"/>
          <w:placeholder>
            <w:docPart w:val="1762AFE99E8A4C818E3A76888D1555FF"/>
          </w:placeholder>
        </w:sdtPr>
        <w:sdtEndPr/>
        <w:sdtContent>
          <w:r w:rsidRPr="00CF742E">
            <w:rPr>
              <w:szCs w:val="24"/>
            </w:rPr>
            <w:t xml:space="preserve">Department of Marine Resources   </w:t>
          </w:r>
        </w:sdtContent>
      </w:sdt>
    </w:p>
    <w:p w14:paraId="1CE08C64" w14:textId="041C609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8BD0A726D7E2459CA331114A2E9DC777"/>
          </w:placeholder>
        </w:sdtPr>
        <w:sdtEndPr/>
        <w:sdtContent>
          <w:r w:rsidRPr="00CF742E">
            <w:rPr>
              <w:rFonts w:ascii="Book Antiqua" w:hAnsi="Book Antiqua"/>
              <w:b/>
              <w:sz w:val="24"/>
              <w:szCs w:val="24"/>
            </w:rPr>
            <w:t>13-188 C.M.R. Ch. 11, Scallops (</w:t>
          </w:r>
          <w:r w:rsidRPr="00CF742E">
            <w:rPr>
              <w:rFonts w:ascii="Book Antiqua" w:eastAsia="Arial" w:hAnsi="Book Antiqua" w:cs="Arial"/>
              <w:b/>
              <w:color w:val="000000"/>
              <w:sz w:val="24"/>
              <w:szCs w:val="24"/>
            </w:rPr>
            <w:t xml:space="preserve">11.08; Targeted Closures: (10) Casco Bay Islands; (11) Lower Blue Hill &amp; Jericho Bays; (12) Upper </w:t>
          </w:r>
          <w:proofErr w:type="spellStart"/>
          <w:r w:rsidRPr="00CF742E">
            <w:rPr>
              <w:rFonts w:ascii="Book Antiqua" w:eastAsia="Arial" w:hAnsi="Book Antiqua" w:cs="Arial"/>
              <w:b/>
              <w:color w:val="000000"/>
              <w:sz w:val="24"/>
              <w:szCs w:val="24"/>
            </w:rPr>
            <w:t>Narraguagus</w:t>
          </w:r>
          <w:proofErr w:type="spellEnd"/>
          <w:r w:rsidRPr="00CF742E">
            <w:rPr>
              <w:rFonts w:ascii="Book Antiqua" w:eastAsia="Arial" w:hAnsi="Book Antiqua" w:cs="Arial"/>
              <w:b/>
              <w:color w:val="000000"/>
              <w:sz w:val="24"/>
              <w:szCs w:val="24"/>
            </w:rPr>
            <w:t xml:space="preserve">; (13) Inside Chandler Bay; and (14) </w:t>
          </w:r>
          <w:proofErr w:type="spellStart"/>
          <w:r w:rsidRPr="00CF742E">
            <w:rPr>
              <w:rFonts w:ascii="Book Antiqua" w:eastAsia="Arial" w:hAnsi="Book Antiqua" w:cs="Arial"/>
              <w:b/>
              <w:color w:val="000000"/>
              <w:sz w:val="24"/>
              <w:szCs w:val="24"/>
            </w:rPr>
            <w:t>Cobscook</w:t>
          </w:r>
          <w:proofErr w:type="spellEnd"/>
          <w:r w:rsidRPr="00CF742E">
            <w:rPr>
              <w:rFonts w:ascii="Book Antiqua" w:eastAsia="Arial" w:hAnsi="Book Antiqua" w:cs="Arial"/>
              <w:b/>
              <w:color w:val="000000"/>
              <w:sz w:val="24"/>
              <w:szCs w:val="24"/>
            </w:rPr>
            <w:t xml:space="preserve">, Whiting &amp; Dennys Bays)  </w:t>
          </w:r>
        </w:sdtContent>
      </w:sdt>
    </w:p>
    <w:p w14:paraId="6D769937" w14:textId="494F6942"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CF742E">
        <w:rPr>
          <w:rFonts w:ascii="Book Antiqua" w:hAnsi="Book Antiqua"/>
          <w:b/>
          <w:sz w:val="24"/>
          <w:szCs w:val="24"/>
        </w:rPr>
        <w:t>ADOPTION FILING NUMBER: 2026-012</w:t>
      </w:r>
      <w:r w:rsidR="00A8238A" w:rsidRPr="00CF742E">
        <w:rPr>
          <w:rFonts w:ascii="Book Antiqua" w:hAnsi="Book Antiqua"/>
          <w:b/>
          <w:sz w:val="24"/>
          <w:szCs w:val="24"/>
        </w:rPr>
        <w:t xml:space="preserve"> </w:t>
      </w:r>
      <w:r w:rsidR="00A8238A" w:rsidRPr="00CF742E">
        <w:rPr>
          <w:rFonts w:ascii="Book Antiqua" w:hAnsi="Book Antiqua"/>
          <w:b/>
          <w:color w:val="C00000"/>
          <w:sz w:val="24"/>
          <w:szCs w:val="24"/>
        </w:rPr>
        <w:t>(Emergency Rule)</w:t>
      </w:r>
    </w:p>
    <w:p w14:paraId="79E0B85B"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D0D721F"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CONCISE SUMMARY:</w:t>
      </w:r>
    </w:p>
    <w:p w14:paraId="47DFDADD"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bookmarkStart w:id="24" w:name="_Hlk187740689"/>
    <w:bookmarkStart w:id="25" w:name="_Hlk218694173"/>
    <w:p w14:paraId="71DC34B0" w14:textId="77777777" w:rsidR="00366902" w:rsidRPr="00CF742E" w:rsidRDefault="00CF742E"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1289506813"/>
          <w:placeholder>
            <w:docPart w:val="00933D4F8B2A444FB2341CB9AD4A7F0A"/>
          </w:placeholder>
        </w:sdtPr>
        <w:sdtEndPr/>
        <w:sdtContent>
          <w:r w:rsidR="00366902" w:rsidRPr="00CF742E">
            <w:rPr>
              <w:rFonts w:ascii="Book Antiqua" w:eastAsia="Arial" w:hAnsi="Book Antiqua" w:cs="Arial"/>
              <w:color w:val="000000"/>
              <w:sz w:val="24"/>
              <w:szCs w:val="24"/>
            </w:rPr>
            <w:t xml:space="preserve">The Commissioner adopts this emergency rulemaking to establish scallop conservation closures in Casco Bay (Zone 1); Lower Blue Hill &amp; Jericho Bays, </w:t>
          </w:r>
          <w:proofErr w:type="spellStart"/>
          <w:r w:rsidR="00366902" w:rsidRPr="00CF742E">
            <w:rPr>
              <w:rFonts w:ascii="Book Antiqua" w:eastAsia="Arial" w:hAnsi="Book Antiqua" w:cs="Arial"/>
              <w:color w:val="000000"/>
              <w:sz w:val="24"/>
              <w:szCs w:val="24"/>
            </w:rPr>
            <w:t>Narraguagus</w:t>
          </w:r>
          <w:proofErr w:type="spellEnd"/>
          <w:r w:rsidR="00366902" w:rsidRPr="00CF742E">
            <w:rPr>
              <w:rFonts w:ascii="Book Antiqua" w:eastAsia="Arial" w:hAnsi="Book Antiqua" w:cs="Arial"/>
              <w:color w:val="000000"/>
              <w:sz w:val="24"/>
              <w:szCs w:val="24"/>
            </w:rPr>
            <w:t xml:space="preserve"> and Chandler Bay areas (Zone 2); and </w:t>
          </w:r>
          <w:proofErr w:type="spellStart"/>
          <w:r w:rsidR="00366902" w:rsidRPr="00CF742E">
            <w:rPr>
              <w:rFonts w:ascii="Book Antiqua" w:eastAsia="Arial" w:hAnsi="Book Antiqua" w:cs="Arial"/>
              <w:color w:val="000000"/>
              <w:sz w:val="24"/>
              <w:szCs w:val="24"/>
            </w:rPr>
            <w:t>Cobscook</w:t>
          </w:r>
          <w:proofErr w:type="spellEnd"/>
          <w:r w:rsidR="00366902" w:rsidRPr="00CF742E">
            <w:rPr>
              <w:rFonts w:ascii="Book Antiqua" w:eastAsia="Arial" w:hAnsi="Book Antiqua" w:cs="Arial"/>
              <w:color w:val="000000"/>
              <w:sz w:val="24"/>
              <w:szCs w:val="24"/>
            </w:rPr>
            <w:t xml:space="preserve"> Bay including Whiting &amp; Denny’s Bays (Zone 3). The Department is concerned that continued harvesting for the remainder of the 2025-2026 fishing season in these areas will reduce legal scallop abundance further, increasing risk to recovery efforts, as well as increase incidental mortality on sublegal scallops observed during the 2025 scallop surveys. Sublegal scallop aggregations are </w:t>
          </w:r>
          <w:r w:rsidR="00366902" w:rsidRPr="00CF742E">
            <w:rPr>
              <w:rFonts w:ascii="Book Antiqua" w:eastAsia="Arial" w:hAnsi="Book Antiqua" w:cs="Arial"/>
              <w:color w:val="000000"/>
              <w:sz w:val="24"/>
              <w:szCs w:val="24"/>
            </w:rPr>
            <w:lastRenderedPageBreak/>
            <w:t>essential to the ongoing growth and recovery of the scallop resource</w:t>
          </w:r>
          <w:bookmarkEnd w:id="24"/>
          <w:r w:rsidR="00366902" w:rsidRPr="00CF742E">
            <w:rPr>
              <w:rFonts w:ascii="Book Antiqua" w:eastAsia="Arial" w:hAnsi="Book Antiqua" w:cs="Arial"/>
              <w:color w:val="000000"/>
              <w:sz w:val="24"/>
              <w:szCs w:val="24"/>
            </w:rPr>
            <w:t xml:space="preserve">. An immediate conservation closure is necessary to reduce the risk of unusual damage and imminent depletion of the scallop resource in five important scallop harvest areas. For these reasons, the Commissioner hereby adopts an emergency closure of Maine’s scallop fishery in these areas as authorized by </w:t>
          </w:r>
          <w:bookmarkStart w:id="26" w:name="_Hlk218694218"/>
          <w:r w:rsidR="00366902" w:rsidRPr="00CF742E">
            <w:rPr>
              <w:rFonts w:ascii="Book Antiqua" w:eastAsia="Arial" w:hAnsi="Book Antiqua" w:cs="Arial"/>
              <w:color w:val="000000"/>
              <w:sz w:val="24"/>
              <w:szCs w:val="24"/>
            </w:rPr>
            <w:t>12 M.R.S. §6171(3)(A)</w:t>
          </w:r>
          <w:bookmarkEnd w:id="26"/>
          <w:r w:rsidR="00366902" w:rsidRPr="00CF742E">
            <w:rPr>
              <w:rFonts w:ascii="Book Antiqua" w:eastAsia="Arial" w:hAnsi="Book Antiqua" w:cs="Arial"/>
              <w:color w:val="000000"/>
              <w:sz w:val="24"/>
              <w:szCs w:val="24"/>
            </w:rPr>
            <w:t>.</w:t>
          </w:r>
          <w:bookmarkEnd w:id="25"/>
          <w:r w:rsidR="00366902" w:rsidRPr="00CF742E">
            <w:rPr>
              <w:rFonts w:ascii="Book Antiqua" w:eastAsia="Arial" w:hAnsi="Book Antiqua" w:cs="Arial"/>
              <w:color w:val="000000"/>
              <w:sz w:val="24"/>
              <w:szCs w:val="24"/>
            </w:rPr>
            <w:t xml:space="preserve"> </w:t>
          </w:r>
        </w:sdtContent>
      </w:sdt>
      <w:r w:rsidR="00366902" w:rsidRPr="00CF742E">
        <w:rPr>
          <w:rFonts w:ascii="Book Antiqua" w:hAnsi="Book Antiqua"/>
          <w:bCs/>
          <w:color w:val="0070C0"/>
          <w:sz w:val="24"/>
          <w:szCs w:val="24"/>
        </w:rPr>
        <w:t xml:space="preserve"> </w:t>
      </w:r>
    </w:p>
    <w:p w14:paraId="27DE2D10"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17392A9" w14:textId="05B97272"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CF742E">
        <w:rPr>
          <w:rFonts w:ascii="Book Antiqua" w:hAnsi="Book Antiqua"/>
          <w:b/>
          <w:sz w:val="24"/>
          <w:szCs w:val="24"/>
        </w:rPr>
        <w:t>EFFECTIVE DATE: Sunday, January 11, 2026</w:t>
      </w:r>
    </w:p>
    <w:p w14:paraId="19CE1AB0"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2E29BBF"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AGENCY CONTACT PERSON:</w:t>
      </w:r>
    </w:p>
    <w:p w14:paraId="1A7D9EA5"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CF742E">
        <w:rPr>
          <w:rFonts w:ascii="Book Antiqua" w:hAnsi="Book Antiqua"/>
          <w:bCs/>
          <w:sz w:val="24"/>
          <w:szCs w:val="24"/>
        </w:rPr>
        <w:t xml:space="preserve">Name: </w:t>
      </w:r>
      <w:sdt>
        <w:sdtPr>
          <w:rPr>
            <w:rFonts w:ascii="Book Antiqua" w:hAnsi="Book Antiqua"/>
            <w:bCs/>
            <w:sz w:val="24"/>
            <w:szCs w:val="24"/>
          </w:rPr>
          <w:alias w:val="Name"/>
          <w:tag w:val="Name"/>
          <w:id w:val="-1138724756"/>
          <w:placeholder>
            <w:docPart w:val="1762AFE99E8A4C818E3A76888D1555FF"/>
          </w:placeholder>
        </w:sdtPr>
        <w:sdtEndPr/>
        <w:sdtContent>
          <w:r w:rsidRPr="00CF742E">
            <w:rPr>
              <w:rFonts w:ascii="Book Antiqua" w:hAnsi="Book Antiqua"/>
              <w:bCs/>
              <w:sz w:val="24"/>
              <w:szCs w:val="24"/>
            </w:rPr>
            <w:t>Melissa Smith</w:t>
          </w:r>
        </w:sdtContent>
      </w:sdt>
    </w:p>
    <w:p w14:paraId="603BD284"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Agency Name: </w:t>
      </w:r>
      <w:sdt>
        <w:sdtPr>
          <w:rPr>
            <w:rFonts w:ascii="Book Antiqua" w:hAnsi="Book Antiqua"/>
            <w:bCs/>
            <w:sz w:val="24"/>
            <w:szCs w:val="24"/>
          </w:rPr>
          <w:alias w:val="Agency Name"/>
          <w:tag w:val="Agency  Name"/>
          <w:id w:val="1219402873"/>
          <w:placeholder>
            <w:docPart w:val="1762AFE99E8A4C818E3A76888D1555FF"/>
          </w:placeholder>
        </w:sdtPr>
        <w:sdtEndPr/>
        <w:sdtContent>
          <w:r w:rsidRPr="00CF742E">
            <w:rPr>
              <w:rFonts w:ascii="Book Antiqua" w:hAnsi="Book Antiqua"/>
              <w:bCs/>
              <w:sz w:val="24"/>
              <w:szCs w:val="24"/>
            </w:rPr>
            <w:t>Marine Resources</w:t>
          </w:r>
        </w:sdtContent>
      </w:sdt>
    </w:p>
    <w:p w14:paraId="72080318"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66531618"/>
          <w:placeholder>
            <w:docPart w:val="1762AFE99E8A4C818E3A76888D1555FF"/>
          </w:placeholder>
        </w:sdtPr>
        <w:sdtEndPr/>
        <w:sdtContent>
          <w:r w:rsidRPr="00CF742E">
            <w:rPr>
              <w:rFonts w:ascii="Book Antiqua" w:hAnsi="Book Antiqua"/>
              <w:bCs/>
              <w:sz w:val="24"/>
              <w:szCs w:val="24"/>
            </w:rPr>
            <w:t>21 State House Station, Augusta ME 04333</w:t>
          </w:r>
        </w:sdtContent>
      </w:sdt>
    </w:p>
    <w:p w14:paraId="386B9433"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72370872"/>
          <w:placeholder>
            <w:docPart w:val="52FB0295CCAE4625B64F9FB2FBE61DA0"/>
          </w:placeholder>
        </w:sdtPr>
        <w:sdtEndPr/>
        <w:sdtContent>
          <w:r w:rsidRPr="00CF742E">
            <w:rPr>
              <w:rFonts w:ascii="Book Antiqua" w:hAnsi="Book Antiqua"/>
              <w:bCs/>
              <w:sz w:val="24"/>
              <w:szCs w:val="24"/>
            </w:rPr>
            <w:t>(207) 441-5040</w:t>
          </w:r>
        </w:sdtContent>
      </w:sdt>
    </w:p>
    <w:p w14:paraId="12213256" w14:textId="55EE0E44"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CF742E">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572306129"/>
          <w:placeholder>
            <w:docPart w:val="5A2C3FF7001D4918AC8C86A06FD3EB63"/>
          </w:placeholder>
        </w:sdtPr>
        <w:sdtEndPr/>
        <w:sdtContent>
          <w:hyperlink r:id="rId17" w:history="1">
            <w:r w:rsidRPr="00CF742E">
              <w:rPr>
                <w:rStyle w:val="Hyperlink"/>
                <w:rFonts w:ascii="Book Antiqua" w:hAnsi="Book Antiqua"/>
                <w:bCs/>
                <w:sz w:val="24"/>
                <w:szCs w:val="24"/>
              </w:rPr>
              <w:t>Melissa.Smith@maine.gov</w:t>
            </w:r>
          </w:hyperlink>
          <w:r w:rsidRPr="00CF742E">
            <w:rPr>
              <w:rFonts w:ascii="Book Antiqua" w:hAnsi="Book Antiqua"/>
              <w:bCs/>
              <w:sz w:val="24"/>
              <w:szCs w:val="24"/>
            </w:rPr>
            <w:t xml:space="preserve"> </w:t>
          </w:r>
        </w:sdtContent>
      </w:sdt>
    </w:p>
    <w:p w14:paraId="57174238" w14:textId="77777777" w:rsidR="00AA3A82" w:rsidRPr="00CF742E" w:rsidRDefault="00AA3A82" w:rsidP="00A50A78">
      <w:pPr>
        <w:pBdr>
          <w:bottom w:val="single" w:sz="4" w:space="1" w:color="auto"/>
        </w:pBdr>
        <w:spacing w:line="245" w:lineRule="exact"/>
        <w:jc w:val="both"/>
        <w:rPr>
          <w:rFonts w:ascii="Book Antiqua" w:hAnsi="Book Antiqua"/>
          <w:color w:val="000000"/>
          <w:sz w:val="24"/>
          <w:szCs w:val="24"/>
        </w:rPr>
      </w:pPr>
    </w:p>
    <w:bookmarkEnd w:id="21"/>
    <w:p w14:paraId="16AC4489" w14:textId="77777777" w:rsidR="00AA3A82" w:rsidRPr="00CF742E" w:rsidRDefault="00AA3A82" w:rsidP="009872A2">
      <w:pPr>
        <w:spacing w:line="245" w:lineRule="exact"/>
        <w:jc w:val="both"/>
        <w:rPr>
          <w:rFonts w:ascii="Book Antiqua" w:hAnsi="Book Antiqua"/>
          <w:color w:val="000000"/>
          <w:sz w:val="24"/>
          <w:szCs w:val="24"/>
        </w:rPr>
      </w:pPr>
    </w:p>
    <w:p w14:paraId="1EB853A2" w14:textId="07DC37C3" w:rsidR="00263461" w:rsidRPr="00CF742E" w:rsidRDefault="00263461" w:rsidP="00A50A78">
      <w:pPr>
        <w:pStyle w:val="H1"/>
        <w:rPr>
          <w:rFonts w:cs="Segoe UI"/>
          <w:sz w:val="18"/>
          <w:szCs w:val="18"/>
        </w:rPr>
      </w:pPr>
      <w:r w:rsidRPr="00CF742E">
        <w:rPr>
          <w:rFonts w:eastAsia="Times New Roman"/>
        </w:rPr>
        <w:t xml:space="preserve">AGENCY: </w:t>
      </w:r>
      <w:r w:rsidRPr="00CF742E">
        <w:t xml:space="preserve">Department of </w:t>
      </w:r>
      <w:r w:rsidRPr="00CF742E">
        <w:rPr>
          <w:rFonts w:eastAsia="Times New Roman"/>
        </w:rPr>
        <w:t>Education </w:t>
      </w:r>
    </w:p>
    <w:p w14:paraId="2F52A5B1" w14:textId="5E058FEF" w:rsidR="00263461" w:rsidRPr="00CF742E" w:rsidRDefault="00263461" w:rsidP="00A50A78">
      <w:pPr>
        <w:jc w:val="both"/>
        <w:rPr>
          <w:rFonts w:ascii="Book Antiqua" w:hAnsi="Book Antiqua" w:cs="Segoe UI"/>
          <w:b/>
          <w:bCs/>
          <w:sz w:val="24"/>
          <w:szCs w:val="24"/>
        </w:rPr>
      </w:pPr>
      <w:r w:rsidRPr="00CF742E">
        <w:rPr>
          <w:rFonts w:ascii="Book Antiqua" w:hAnsi="Book Antiqua" w:cs="Arial"/>
          <w:b/>
          <w:bCs/>
          <w:sz w:val="24"/>
          <w:szCs w:val="24"/>
        </w:rPr>
        <w:t>CHAPTER NUMBER AND TITLE: 05-071 C.M.R. Ch. 33, Rule Governing Physical Restraint and Seclusion</w:t>
      </w:r>
    </w:p>
    <w:p w14:paraId="7D1B2375" w14:textId="3F71CF0D" w:rsidR="00263461" w:rsidRPr="00CF742E" w:rsidRDefault="00263461" w:rsidP="00263461">
      <w:pPr>
        <w:jc w:val="both"/>
        <w:textAlignment w:val="baseline"/>
        <w:rPr>
          <w:rFonts w:ascii="Book Antiqua" w:hAnsi="Book Antiqua" w:cs="Segoe UI"/>
          <w:color w:val="C00000"/>
          <w:sz w:val="24"/>
          <w:szCs w:val="24"/>
        </w:rPr>
      </w:pPr>
      <w:r w:rsidRPr="00CF742E">
        <w:rPr>
          <w:rFonts w:ascii="Book Antiqua" w:hAnsi="Book Antiqua" w:cs="Arial"/>
          <w:b/>
          <w:bCs/>
          <w:sz w:val="24"/>
          <w:szCs w:val="24"/>
        </w:rPr>
        <w:t xml:space="preserve">ADOPTED RULE NUMBER: 2026-013 </w:t>
      </w:r>
      <w:r w:rsidRPr="00CF742E">
        <w:rPr>
          <w:rFonts w:ascii="Book Antiqua" w:hAnsi="Book Antiqua" w:cs="Arial"/>
          <w:b/>
          <w:bCs/>
          <w:color w:val="C00000"/>
          <w:sz w:val="24"/>
          <w:szCs w:val="24"/>
        </w:rPr>
        <w:t>(Provisional Adoption)</w:t>
      </w:r>
    </w:p>
    <w:p w14:paraId="152C49F9"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5F1EA2B5" w14:textId="47805726"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CONCISE SUMMARY:</w:t>
      </w:r>
      <w:r w:rsidRPr="00CF742E">
        <w:rPr>
          <w:rFonts w:ascii="Book Antiqua" w:hAnsi="Book Antiqua" w:cs="Arial"/>
          <w:sz w:val="24"/>
          <w:szCs w:val="24"/>
        </w:rPr>
        <w:t> </w:t>
      </w:r>
    </w:p>
    <w:p w14:paraId="3554DE02"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3D5CDEB" w14:textId="77777777" w:rsidR="00263461" w:rsidRPr="00CF742E" w:rsidRDefault="00263461" w:rsidP="00263461">
      <w:pPr>
        <w:jc w:val="both"/>
        <w:rPr>
          <w:rFonts w:ascii="Book Antiqua" w:hAnsi="Book Antiqua"/>
          <w:sz w:val="24"/>
          <w:szCs w:val="24"/>
        </w:rPr>
      </w:pPr>
      <w:r w:rsidRPr="00CF742E">
        <w:rPr>
          <w:rFonts w:ascii="Book Antiqua" w:hAnsi="Book Antiqua" w:cs="Arial"/>
          <w:color w:val="000000"/>
          <w:sz w:val="24"/>
          <w:szCs w:val="24"/>
        </w:rPr>
        <w:t xml:space="preserve">This revision proposes an update to the definition of physical escort and serious physical injury as determined by the 132d legislature pursuant to P.L. 2025 Chapter 266. </w:t>
      </w:r>
      <w:r w:rsidRPr="00CF742E">
        <w:rPr>
          <w:rFonts w:ascii="Book Antiqua" w:hAnsi="Book Antiqua"/>
          <w:sz w:val="24"/>
          <w:szCs w:val="24"/>
        </w:rPr>
        <w:t xml:space="preserve"> </w:t>
      </w:r>
    </w:p>
    <w:p w14:paraId="640C2615"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411DCCDE" w14:textId="399C49BD" w:rsidR="00263461" w:rsidRPr="00CF742E" w:rsidRDefault="00263461" w:rsidP="00263461">
      <w:pPr>
        <w:jc w:val="both"/>
        <w:textAlignment w:val="baseline"/>
        <w:rPr>
          <w:rFonts w:ascii="Book Antiqua" w:hAnsi="Book Antiqua" w:cs="Segoe UI"/>
          <w:b/>
          <w:bCs/>
          <w:sz w:val="24"/>
          <w:szCs w:val="24"/>
        </w:rPr>
      </w:pPr>
      <w:r w:rsidRPr="00CF742E">
        <w:rPr>
          <w:rFonts w:ascii="Book Antiqua" w:hAnsi="Book Antiqua" w:cs="Arial"/>
          <w:b/>
          <w:bCs/>
          <w:sz w:val="24"/>
          <w:szCs w:val="24"/>
        </w:rPr>
        <w:t xml:space="preserve">EFFECTIVE DATE: Not applicable </w:t>
      </w:r>
      <w:r w:rsidRPr="00CF742E">
        <w:rPr>
          <w:rFonts w:ascii="Book Antiqua" w:hAnsi="Book Antiqua" w:cs="Arial"/>
          <w:b/>
          <w:bCs/>
          <w:color w:val="C00000"/>
          <w:sz w:val="24"/>
          <w:szCs w:val="24"/>
        </w:rPr>
        <w:t>(Provisional Adoption of a Major Substantive Rule)</w:t>
      </w:r>
    </w:p>
    <w:p w14:paraId="43CD7D52"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3D4D9AB7"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 xml:space="preserve">AGENCY CONTACT PERSON: </w:t>
      </w:r>
      <w:r w:rsidRPr="00CF742E">
        <w:rPr>
          <w:rFonts w:ascii="Book Antiqua" w:hAnsi="Book Antiqua" w:cs="Arial"/>
          <w:sz w:val="24"/>
          <w:szCs w:val="24"/>
        </w:rPr>
        <w:t>Laura Cyr </w:t>
      </w:r>
    </w:p>
    <w:p w14:paraId="653535D8" w14:textId="77777777" w:rsidR="00263461" w:rsidRPr="00CF742E" w:rsidRDefault="00263461" w:rsidP="00A50A78">
      <w:pPr>
        <w:jc w:val="both"/>
        <w:textAlignment w:val="baseline"/>
        <w:rPr>
          <w:rFonts w:ascii="Book Antiqua" w:hAnsi="Book Antiqua" w:cs="Segoe UI"/>
          <w:sz w:val="24"/>
          <w:szCs w:val="24"/>
        </w:rPr>
      </w:pPr>
      <w:r w:rsidRPr="00CF742E">
        <w:rPr>
          <w:rFonts w:ascii="Book Antiqua" w:hAnsi="Book Antiqua" w:cs="Arial"/>
          <w:sz w:val="24"/>
          <w:szCs w:val="24"/>
        </w:rPr>
        <w:t>AGENCY NAME: Maine Department of Education </w:t>
      </w:r>
    </w:p>
    <w:p w14:paraId="455F97BB" w14:textId="77777777" w:rsidR="00263461" w:rsidRPr="00CF742E" w:rsidRDefault="00263461" w:rsidP="00A50A78">
      <w:pPr>
        <w:jc w:val="both"/>
        <w:textAlignment w:val="baseline"/>
        <w:rPr>
          <w:rFonts w:ascii="Book Antiqua" w:hAnsi="Book Antiqua" w:cs="Segoe UI"/>
          <w:sz w:val="24"/>
          <w:szCs w:val="24"/>
        </w:rPr>
      </w:pPr>
      <w:r w:rsidRPr="00CF742E">
        <w:rPr>
          <w:rFonts w:ascii="Book Antiqua" w:hAnsi="Book Antiqua" w:cs="Arial"/>
          <w:sz w:val="24"/>
          <w:szCs w:val="24"/>
        </w:rPr>
        <w:t>ADDRESS: 23 State House Station, Augusta, ME 04330 </w:t>
      </w:r>
    </w:p>
    <w:p w14:paraId="32F4848B" w14:textId="77777777" w:rsidR="00263461" w:rsidRPr="00CF742E" w:rsidRDefault="00263461" w:rsidP="00263461">
      <w:pPr>
        <w:jc w:val="both"/>
        <w:textAlignment w:val="baseline"/>
        <w:rPr>
          <w:rFonts w:ascii="Book Antiqua" w:hAnsi="Book Antiqua" w:cs="Arial"/>
          <w:sz w:val="24"/>
          <w:szCs w:val="24"/>
        </w:rPr>
      </w:pPr>
      <w:r w:rsidRPr="00CF742E">
        <w:rPr>
          <w:rFonts w:ascii="Book Antiqua" w:hAnsi="Book Antiqua" w:cs="Arial"/>
          <w:sz w:val="24"/>
          <w:szCs w:val="24"/>
        </w:rPr>
        <w:t>TELEPHONE: 207-446-8791 </w:t>
      </w:r>
    </w:p>
    <w:p w14:paraId="28A0FDBA" w14:textId="77777777" w:rsidR="00263461" w:rsidRPr="00CF742E" w:rsidRDefault="00263461" w:rsidP="00A50A78">
      <w:pPr>
        <w:pBdr>
          <w:bottom w:val="single" w:sz="4" w:space="1" w:color="auto"/>
        </w:pBdr>
        <w:jc w:val="both"/>
        <w:textAlignment w:val="baseline"/>
        <w:rPr>
          <w:rFonts w:ascii="Book Antiqua" w:hAnsi="Book Antiqua" w:cs="Arial"/>
          <w:sz w:val="24"/>
          <w:szCs w:val="24"/>
        </w:rPr>
      </w:pPr>
    </w:p>
    <w:p w14:paraId="1D25B4C5" w14:textId="77777777" w:rsidR="00263461" w:rsidRPr="00CF742E" w:rsidRDefault="00263461" w:rsidP="00263461">
      <w:pPr>
        <w:jc w:val="both"/>
        <w:textAlignment w:val="baseline"/>
        <w:rPr>
          <w:rFonts w:ascii="Book Antiqua" w:hAnsi="Book Antiqua" w:cs="Arial"/>
          <w:sz w:val="24"/>
          <w:szCs w:val="24"/>
        </w:rPr>
      </w:pPr>
    </w:p>
    <w:p w14:paraId="5C4C989A" w14:textId="7FCB6FB8" w:rsidR="00263461" w:rsidRPr="00CF742E" w:rsidRDefault="00263461" w:rsidP="00A50A78">
      <w:pPr>
        <w:pStyle w:val="H1"/>
        <w:rPr>
          <w:rFonts w:cs="Segoe UI"/>
          <w:sz w:val="18"/>
          <w:szCs w:val="18"/>
        </w:rPr>
      </w:pPr>
      <w:r w:rsidRPr="00CF742E">
        <w:rPr>
          <w:rFonts w:eastAsia="Times New Roman"/>
        </w:rPr>
        <w:t xml:space="preserve">AGENCY: </w:t>
      </w:r>
      <w:r w:rsidRPr="00CF742E">
        <w:t xml:space="preserve">Department of </w:t>
      </w:r>
      <w:r w:rsidRPr="00CF742E">
        <w:rPr>
          <w:rFonts w:eastAsia="Times New Roman"/>
        </w:rPr>
        <w:t>Education </w:t>
      </w:r>
    </w:p>
    <w:p w14:paraId="01872749" w14:textId="611CAF35" w:rsidR="00263461" w:rsidRPr="00CF742E" w:rsidRDefault="00263461" w:rsidP="00A50A78">
      <w:pPr>
        <w:jc w:val="both"/>
        <w:rPr>
          <w:rFonts w:ascii="Book Antiqua" w:hAnsi="Book Antiqua" w:cs="Segoe UI"/>
          <w:b/>
          <w:bCs/>
          <w:sz w:val="24"/>
          <w:szCs w:val="24"/>
        </w:rPr>
      </w:pPr>
      <w:r w:rsidRPr="00CF742E">
        <w:rPr>
          <w:rFonts w:ascii="Book Antiqua" w:hAnsi="Book Antiqua" w:cs="Arial"/>
          <w:b/>
          <w:bCs/>
          <w:sz w:val="24"/>
          <w:szCs w:val="24"/>
        </w:rPr>
        <w:t>CHAPTER NUMBER AND TITLE: 05-071 C.M.R. Ch. 115, The Credentialling of Education Personnel</w:t>
      </w:r>
    </w:p>
    <w:p w14:paraId="3BC6A664" w14:textId="43E585B0" w:rsidR="00263461" w:rsidRPr="00CF742E" w:rsidRDefault="00263461" w:rsidP="00263461">
      <w:pPr>
        <w:jc w:val="both"/>
        <w:textAlignment w:val="baseline"/>
        <w:rPr>
          <w:rFonts w:ascii="Book Antiqua" w:hAnsi="Book Antiqua" w:cs="Segoe UI"/>
          <w:b/>
          <w:bCs/>
          <w:color w:val="C00000"/>
          <w:sz w:val="24"/>
          <w:szCs w:val="24"/>
        </w:rPr>
      </w:pPr>
      <w:r w:rsidRPr="00CF742E">
        <w:rPr>
          <w:rFonts w:ascii="Book Antiqua" w:hAnsi="Book Antiqua" w:cs="Arial"/>
          <w:b/>
          <w:bCs/>
          <w:sz w:val="24"/>
          <w:szCs w:val="24"/>
        </w:rPr>
        <w:t xml:space="preserve">ADOPTED RULE NUMBER: </w:t>
      </w:r>
      <w:r w:rsidRPr="00CF742E">
        <w:rPr>
          <w:rFonts w:ascii="Book Antiqua" w:hAnsi="Book Antiqua" w:cs="Calibri"/>
          <w:b/>
          <w:bCs/>
          <w:sz w:val="24"/>
          <w:szCs w:val="24"/>
        </w:rPr>
        <w:t xml:space="preserve">2026-214 </w:t>
      </w:r>
      <w:r w:rsidRPr="00CF742E">
        <w:rPr>
          <w:rFonts w:ascii="Book Antiqua" w:hAnsi="Book Antiqua" w:cs="Calibri"/>
          <w:b/>
          <w:bCs/>
          <w:color w:val="C00000"/>
          <w:sz w:val="24"/>
          <w:szCs w:val="24"/>
        </w:rPr>
        <w:t>(Provisional Adoption)</w:t>
      </w:r>
      <w:r w:rsidRPr="00CF742E">
        <w:rPr>
          <w:rFonts w:ascii="Book Antiqua" w:hAnsi="Book Antiqua" w:cs="Arial"/>
          <w:b/>
          <w:bCs/>
          <w:color w:val="C00000"/>
          <w:sz w:val="24"/>
          <w:szCs w:val="24"/>
        </w:rPr>
        <w:t> </w:t>
      </w:r>
    </w:p>
    <w:p w14:paraId="178987D1"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22C107B" w14:textId="43D26C3A"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CONCISE SUMMARY:</w:t>
      </w:r>
      <w:r w:rsidRPr="00CF742E">
        <w:rPr>
          <w:rFonts w:ascii="Book Antiqua" w:hAnsi="Book Antiqua" w:cs="Arial"/>
          <w:sz w:val="24"/>
          <w:szCs w:val="24"/>
        </w:rPr>
        <w:t> </w:t>
      </w:r>
    </w:p>
    <w:p w14:paraId="3F80F0F6"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7A0B55D0" w14:textId="695ED817" w:rsidR="00263461" w:rsidRPr="00CF742E" w:rsidRDefault="00263461" w:rsidP="00263461">
      <w:pPr>
        <w:jc w:val="both"/>
        <w:textAlignment w:val="baseline"/>
        <w:rPr>
          <w:rFonts w:ascii="Book Antiqua" w:hAnsi="Book Antiqua"/>
          <w:sz w:val="24"/>
          <w:szCs w:val="24"/>
        </w:rPr>
      </w:pPr>
      <w:r w:rsidRPr="00CF742E">
        <w:rPr>
          <w:rFonts w:ascii="Book Antiqua" w:hAnsi="Book Antiqua" w:cs="Arial"/>
          <w:color w:val="000000"/>
          <w:sz w:val="24"/>
          <w:szCs w:val="24"/>
        </w:rPr>
        <w:t>Resolve 2024, Chapter 137 required the State Board of Education to revise the rule in alignment with their report pursuant to Resolve 2023, Chapter 54. The revision of this rule will update the requirements for the credentialing and licensing of education personnel.</w:t>
      </w:r>
    </w:p>
    <w:p w14:paraId="45786759" w14:textId="77777777" w:rsidR="00263461" w:rsidRPr="00CF742E" w:rsidRDefault="00263461" w:rsidP="00263461">
      <w:pPr>
        <w:jc w:val="both"/>
        <w:textAlignment w:val="baseline"/>
        <w:rPr>
          <w:rFonts w:ascii="Book Antiqua" w:hAnsi="Book Antiqua" w:cs="Segoe UI"/>
          <w:sz w:val="24"/>
          <w:szCs w:val="24"/>
        </w:rPr>
      </w:pPr>
    </w:p>
    <w:p w14:paraId="3721A5F6" w14:textId="77777777" w:rsidR="00263461" w:rsidRPr="00CF742E" w:rsidRDefault="00263461" w:rsidP="00263461">
      <w:pPr>
        <w:jc w:val="both"/>
        <w:textAlignment w:val="baseline"/>
        <w:rPr>
          <w:rFonts w:ascii="Book Antiqua" w:hAnsi="Book Antiqua" w:cs="Segoe UI"/>
          <w:b/>
          <w:bCs/>
          <w:sz w:val="24"/>
          <w:szCs w:val="24"/>
        </w:rPr>
      </w:pPr>
      <w:r w:rsidRPr="00CF742E">
        <w:rPr>
          <w:rFonts w:ascii="Book Antiqua" w:hAnsi="Book Antiqua" w:cs="Arial"/>
          <w:b/>
          <w:bCs/>
          <w:sz w:val="24"/>
          <w:szCs w:val="24"/>
        </w:rPr>
        <w:t xml:space="preserve">EFFECTIVE DATE: Not applicable </w:t>
      </w:r>
      <w:r w:rsidRPr="00CF742E">
        <w:rPr>
          <w:rFonts w:ascii="Book Antiqua" w:hAnsi="Book Antiqua" w:cs="Arial"/>
          <w:b/>
          <w:bCs/>
          <w:color w:val="C00000"/>
          <w:sz w:val="24"/>
          <w:szCs w:val="24"/>
        </w:rPr>
        <w:t>(Provisional Adoption of a Major Substantive Rule)</w:t>
      </w:r>
    </w:p>
    <w:p w14:paraId="20E8A609"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8366EAE"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lastRenderedPageBreak/>
        <w:t xml:space="preserve">AGENCY CONTACT PERSON: </w:t>
      </w:r>
      <w:r w:rsidRPr="00CF742E">
        <w:rPr>
          <w:rFonts w:ascii="Book Antiqua" w:hAnsi="Book Antiqua" w:cs="Arial"/>
          <w:sz w:val="24"/>
          <w:szCs w:val="24"/>
        </w:rPr>
        <w:t>Laura Cyr </w:t>
      </w:r>
    </w:p>
    <w:p w14:paraId="7B40C0A8"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AGENCY NAME: Maine Department of Education </w:t>
      </w:r>
    </w:p>
    <w:p w14:paraId="7E2BD6C0"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ADDRESS: 23 State House Station, Augusta, ME 04330 </w:t>
      </w:r>
    </w:p>
    <w:p w14:paraId="72DA8F57" w14:textId="77777777" w:rsidR="00263461" w:rsidRPr="00CF742E" w:rsidRDefault="00263461" w:rsidP="00263461">
      <w:pPr>
        <w:pBdr>
          <w:bottom w:val="single" w:sz="4" w:space="1" w:color="auto"/>
        </w:pBdr>
        <w:jc w:val="both"/>
        <w:textAlignment w:val="baseline"/>
        <w:rPr>
          <w:rFonts w:ascii="Book Antiqua" w:hAnsi="Book Antiqua" w:cs="Arial"/>
          <w:sz w:val="24"/>
          <w:szCs w:val="24"/>
        </w:rPr>
      </w:pPr>
      <w:r w:rsidRPr="00CF742E">
        <w:rPr>
          <w:rFonts w:ascii="Book Antiqua" w:hAnsi="Book Antiqua" w:cs="Arial"/>
          <w:sz w:val="24"/>
          <w:szCs w:val="24"/>
        </w:rPr>
        <w:t>TELEPHONE: 207-446-8791 </w:t>
      </w:r>
    </w:p>
    <w:p w14:paraId="12D60EEB" w14:textId="77777777" w:rsidR="0082537D" w:rsidRPr="00CF742E" w:rsidRDefault="0082537D" w:rsidP="00A50A78">
      <w:pPr>
        <w:pBdr>
          <w:bottom w:val="single" w:sz="4" w:space="1" w:color="auto"/>
        </w:pBdr>
        <w:spacing w:line="245" w:lineRule="exact"/>
        <w:jc w:val="both"/>
        <w:rPr>
          <w:rFonts w:ascii="Book Antiqua" w:hAnsi="Book Antiqua"/>
          <w:color w:val="000000"/>
          <w:sz w:val="24"/>
          <w:szCs w:val="24"/>
        </w:rPr>
      </w:pPr>
    </w:p>
    <w:p w14:paraId="771B27C1" w14:textId="77777777" w:rsidR="00A556F8" w:rsidRPr="00CF742E" w:rsidRDefault="00A556F8" w:rsidP="009872A2">
      <w:pPr>
        <w:spacing w:line="245" w:lineRule="exact"/>
        <w:ind w:firstLine="5"/>
        <w:jc w:val="both"/>
        <w:rPr>
          <w:rFonts w:ascii="Book Antiqua" w:hAnsi="Book Antiqua"/>
          <w:sz w:val="24"/>
          <w:szCs w:val="24"/>
        </w:rPr>
      </w:pPr>
    </w:p>
    <w:sectPr w:rsidR="00A556F8" w:rsidRPr="00CF742E" w:rsidSect="00FF6632">
      <w:headerReference w:type="default" r:id="rId18"/>
      <w:footerReference w:type="default" r:id="rId19"/>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DF66781"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107BF">
      <w:rPr>
        <w:rFonts w:ascii="Book Antiqua" w:hAnsi="Book Antiqua" w:cs="Posterama"/>
        <w:b/>
        <w:color w:val="FFFFFF" w:themeColor="background1"/>
        <w:sz w:val="18"/>
        <w:szCs w:val="18"/>
      </w:rPr>
      <w:t xml:space="preserve">January </w:t>
    </w:r>
    <w:r w:rsidR="00A117CB">
      <w:rPr>
        <w:rFonts w:ascii="Book Antiqua" w:hAnsi="Book Antiqua" w:cs="Posterama"/>
        <w:b/>
        <w:color w:val="FFFFFF" w:themeColor="background1"/>
        <w:sz w:val="18"/>
        <w:szCs w:val="18"/>
      </w:rPr>
      <w:t>14</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9"/>
  </w:num>
  <w:num w:numId="2" w16cid:durableId="1927231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9"/>
  </w:num>
  <w:num w:numId="4" w16cid:durableId="1620792916">
    <w:abstractNumId w:val="15"/>
  </w:num>
  <w:num w:numId="5" w16cid:durableId="1407343106">
    <w:abstractNumId w:val="1"/>
  </w:num>
  <w:num w:numId="6" w16cid:durableId="714696523">
    <w:abstractNumId w:val="14"/>
  </w:num>
  <w:num w:numId="7" w16cid:durableId="1990398679">
    <w:abstractNumId w:val="0"/>
  </w:num>
  <w:num w:numId="8" w16cid:durableId="199823424">
    <w:abstractNumId w:val="4"/>
  </w:num>
  <w:num w:numId="9" w16cid:durableId="544680460">
    <w:abstractNumId w:val="12"/>
  </w:num>
  <w:num w:numId="10" w16cid:durableId="1764688490">
    <w:abstractNumId w:val="10"/>
  </w:num>
  <w:num w:numId="11" w16cid:durableId="70590759">
    <w:abstractNumId w:val="3"/>
  </w:num>
  <w:num w:numId="12" w16cid:durableId="341401918">
    <w:abstractNumId w:val="13"/>
  </w:num>
  <w:num w:numId="13" w16cid:durableId="491257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8"/>
  </w:num>
  <w:num w:numId="15" w16cid:durableId="1789426217">
    <w:abstractNumId w:val="11"/>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2"/>
  </w:num>
  <w:num w:numId="19" w16cid:durableId="1503273299">
    <w:abstractNumId w:val="7"/>
  </w:num>
  <w:num w:numId="20" w16cid:durableId="11832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17CA"/>
    <w:rsid w:val="00061BEF"/>
    <w:rsid w:val="00065058"/>
    <w:rsid w:val="00071740"/>
    <w:rsid w:val="000739A5"/>
    <w:rsid w:val="00090841"/>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406F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55005"/>
    <w:rsid w:val="00256564"/>
    <w:rsid w:val="002625E3"/>
    <w:rsid w:val="00263461"/>
    <w:rsid w:val="00263920"/>
    <w:rsid w:val="0027605F"/>
    <w:rsid w:val="002816C5"/>
    <w:rsid w:val="00281714"/>
    <w:rsid w:val="002853F4"/>
    <w:rsid w:val="00292768"/>
    <w:rsid w:val="00297551"/>
    <w:rsid w:val="002D0A49"/>
    <w:rsid w:val="002D4C78"/>
    <w:rsid w:val="003014F9"/>
    <w:rsid w:val="00307988"/>
    <w:rsid w:val="003107BF"/>
    <w:rsid w:val="00310E80"/>
    <w:rsid w:val="00341BCE"/>
    <w:rsid w:val="003436ED"/>
    <w:rsid w:val="00361814"/>
    <w:rsid w:val="00366902"/>
    <w:rsid w:val="00387721"/>
    <w:rsid w:val="003A1000"/>
    <w:rsid w:val="003B1499"/>
    <w:rsid w:val="003D3993"/>
    <w:rsid w:val="003E33A7"/>
    <w:rsid w:val="003F0EC1"/>
    <w:rsid w:val="003F13F0"/>
    <w:rsid w:val="00403F46"/>
    <w:rsid w:val="004250CD"/>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136FA"/>
    <w:rsid w:val="00523DA4"/>
    <w:rsid w:val="00547EEA"/>
    <w:rsid w:val="0056181E"/>
    <w:rsid w:val="005660FD"/>
    <w:rsid w:val="00572378"/>
    <w:rsid w:val="005770DF"/>
    <w:rsid w:val="0058339D"/>
    <w:rsid w:val="00592903"/>
    <w:rsid w:val="005C1EB7"/>
    <w:rsid w:val="005C3556"/>
    <w:rsid w:val="005C4FDA"/>
    <w:rsid w:val="005D1F20"/>
    <w:rsid w:val="005D4E1B"/>
    <w:rsid w:val="005D6A31"/>
    <w:rsid w:val="005E38D2"/>
    <w:rsid w:val="00603C46"/>
    <w:rsid w:val="00617E42"/>
    <w:rsid w:val="00622F3C"/>
    <w:rsid w:val="00641F1A"/>
    <w:rsid w:val="0064338D"/>
    <w:rsid w:val="00644B1B"/>
    <w:rsid w:val="0065371B"/>
    <w:rsid w:val="00672355"/>
    <w:rsid w:val="00680634"/>
    <w:rsid w:val="00681CEF"/>
    <w:rsid w:val="006E0D41"/>
    <w:rsid w:val="006F04E9"/>
    <w:rsid w:val="006F323F"/>
    <w:rsid w:val="00711D12"/>
    <w:rsid w:val="00721F5E"/>
    <w:rsid w:val="007222BC"/>
    <w:rsid w:val="0073718A"/>
    <w:rsid w:val="007433C0"/>
    <w:rsid w:val="007456AB"/>
    <w:rsid w:val="00745E24"/>
    <w:rsid w:val="00764A6E"/>
    <w:rsid w:val="00773473"/>
    <w:rsid w:val="007853B4"/>
    <w:rsid w:val="00786D56"/>
    <w:rsid w:val="00790685"/>
    <w:rsid w:val="00791FFA"/>
    <w:rsid w:val="0079381A"/>
    <w:rsid w:val="007956AA"/>
    <w:rsid w:val="007C48BF"/>
    <w:rsid w:val="007D3FF9"/>
    <w:rsid w:val="007D503D"/>
    <w:rsid w:val="007D610B"/>
    <w:rsid w:val="0082537D"/>
    <w:rsid w:val="0083228E"/>
    <w:rsid w:val="008438EA"/>
    <w:rsid w:val="00846700"/>
    <w:rsid w:val="00846E8E"/>
    <w:rsid w:val="00857969"/>
    <w:rsid w:val="008629F5"/>
    <w:rsid w:val="00872BE2"/>
    <w:rsid w:val="0087586F"/>
    <w:rsid w:val="00877579"/>
    <w:rsid w:val="00891090"/>
    <w:rsid w:val="008A050F"/>
    <w:rsid w:val="008D0044"/>
    <w:rsid w:val="008E5361"/>
    <w:rsid w:val="008E5ECC"/>
    <w:rsid w:val="008F0C31"/>
    <w:rsid w:val="00903699"/>
    <w:rsid w:val="00912D7E"/>
    <w:rsid w:val="009203C0"/>
    <w:rsid w:val="009321C9"/>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0A78"/>
    <w:rsid w:val="00A556F8"/>
    <w:rsid w:val="00A57A2A"/>
    <w:rsid w:val="00A65237"/>
    <w:rsid w:val="00A74CAB"/>
    <w:rsid w:val="00A8238A"/>
    <w:rsid w:val="00A90678"/>
    <w:rsid w:val="00A96EEC"/>
    <w:rsid w:val="00AA3A82"/>
    <w:rsid w:val="00AB3590"/>
    <w:rsid w:val="00AE61C8"/>
    <w:rsid w:val="00B11C60"/>
    <w:rsid w:val="00B15A8F"/>
    <w:rsid w:val="00B15CD6"/>
    <w:rsid w:val="00B313AC"/>
    <w:rsid w:val="00B44FBB"/>
    <w:rsid w:val="00B678BD"/>
    <w:rsid w:val="00B70F59"/>
    <w:rsid w:val="00B85272"/>
    <w:rsid w:val="00B95010"/>
    <w:rsid w:val="00BA1BC2"/>
    <w:rsid w:val="00BA27B3"/>
    <w:rsid w:val="00BA7F4A"/>
    <w:rsid w:val="00BB2438"/>
    <w:rsid w:val="00BF5A7D"/>
    <w:rsid w:val="00BF60CF"/>
    <w:rsid w:val="00C007D9"/>
    <w:rsid w:val="00C05D9F"/>
    <w:rsid w:val="00C0693C"/>
    <w:rsid w:val="00C30990"/>
    <w:rsid w:val="00C33BC0"/>
    <w:rsid w:val="00C744B5"/>
    <w:rsid w:val="00C859B1"/>
    <w:rsid w:val="00CB2372"/>
    <w:rsid w:val="00CC51B1"/>
    <w:rsid w:val="00CC51C3"/>
    <w:rsid w:val="00CD29AF"/>
    <w:rsid w:val="00CF742E"/>
    <w:rsid w:val="00D01EFD"/>
    <w:rsid w:val="00D0281B"/>
    <w:rsid w:val="00D20AF0"/>
    <w:rsid w:val="00D608E1"/>
    <w:rsid w:val="00D7396D"/>
    <w:rsid w:val="00D938B6"/>
    <w:rsid w:val="00DA663B"/>
    <w:rsid w:val="00DA66CB"/>
    <w:rsid w:val="00DB3128"/>
    <w:rsid w:val="00DB6EDC"/>
    <w:rsid w:val="00DC549C"/>
    <w:rsid w:val="00DE01B1"/>
    <w:rsid w:val="00DE230D"/>
    <w:rsid w:val="00DE395C"/>
    <w:rsid w:val="00DE69F1"/>
    <w:rsid w:val="00DF17DC"/>
    <w:rsid w:val="00E0075C"/>
    <w:rsid w:val="00E04449"/>
    <w:rsid w:val="00E1055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FCE"/>
    <w:rsid w:val="00EB7527"/>
    <w:rsid w:val="00EE1031"/>
    <w:rsid w:val="00EF0203"/>
    <w:rsid w:val="00F0382E"/>
    <w:rsid w:val="00F11164"/>
    <w:rsid w:val="00F11D1E"/>
    <w:rsid w:val="00F1685F"/>
    <w:rsid w:val="00F20707"/>
    <w:rsid w:val="00F2337A"/>
    <w:rsid w:val="00F239FD"/>
    <w:rsid w:val="00F25466"/>
    <w:rsid w:val="00F270AB"/>
    <w:rsid w:val="00F506D7"/>
    <w:rsid w:val="00F50985"/>
    <w:rsid w:val="00F54B4C"/>
    <w:rsid w:val="00F74D95"/>
    <w:rsid w:val="00F82511"/>
    <w:rsid w:val="00F935B2"/>
    <w:rsid w:val="00FA3655"/>
    <w:rsid w:val="00FB3ABC"/>
    <w:rsid w:val="00FB5726"/>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5289070">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bean@maine.gov" TargetMode="External"/><Relationship Id="rId13" Type="http://schemas.openxmlformats.org/officeDocument/2006/relationships/hyperlink" Target="mailto:Megan.Lamb@maine.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maine.gov/sos/cec/rules/index.html" TargetMode="External"/><Relationship Id="rId12" Type="http://schemas.openxmlformats.org/officeDocument/2006/relationships/hyperlink" Target="mailto:Timothy.Beaucage@maine.gov" TargetMode="External"/><Relationship Id="rId17" Type="http://schemas.openxmlformats.org/officeDocument/2006/relationships/hyperlink" Target="mailto:Melissa.Smith@maine.gov" TargetMode="External"/><Relationship Id="rId2" Type="http://schemas.openxmlformats.org/officeDocument/2006/relationships/styles" Target="styles.xml"/><Relationship Id="rId16" Type="http://schemas.openxmlformats.org/officeDocument/2006/relationships/hyperlink" Target="mailto:Timothy.Beaucage@main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erine.Pendergast@maine.gov" TargetMode="External"/><Relationship Id="rId5" Type="http://schemas.openxmlformats.org/officeDocument/2006/relationships/footnotes" Target="footnotes.xml"/><Relationship Id="rId15" Type="http://schemas.openxmlformats.org/officeDocument/2006/relationships/hyperlink" Target="mailto:Megan.Lamb@maine.gov" TargetMode="External"/><Relationship Id="rId10" Type="http://schemas.openxmlformats.org/officeDocument/2006/relationships/hyperlink" Target="mailto:pamela.kowalchuk@maine.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mpuc" TargetMode="External"/><Relationship Id="rId14" Type="http://schemas.openxmlformats.org/officeDocument/2006/relationships/hyperlink" Target="mailto:Timothy.Beaucage@maine.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EB823F7F294E4B94AB975DA871950B"/>
        <w:category>
          <w:name w:val="General"/>
          <w:gallery w:val="placeholder"/>
        </w:category>
        <w:types>
          <w:type w:val="bbPlcHdr"/>
        </w:types>
        <w:behaviors>
          <w:behavior w:val="content"/>
        </w:behaviors>
        <w:guid w:val="{731DD9A5-196A-4DFC-852B-C3DEE5022BD3}"/>
      </w:docPartPr>
      <w:docPartBody>
        <w:p w:rsidR="004A00AF" w:rsidRDefault="004A00AF" w:rsidP="004A00AF">
          <w:pPr>
            <w:pStyle w:val="F7EB823F7F294E4B94AB975DA871950B"/>
          </w:pPr>
          <w:r w:rsidRPr="00156F87">
            <w:rPr>
              <w:rStyle w:val="PlaceholderText"/>
            </w:rPr>
            <w:t>Click or tap here to enter text.</w:t>
          </w:r>
        </w:p>
      </w:docPartBody>
    </w:docPart>
    <w:docPart>
      <w:docPartPr>
        <w:name w:val="3CE8936C6D4546469DDBACD6ECCF7FB0"/>
        <w:category>
          <w:name w:val="General"/>
          <w:gallery w:val="placeholder"/>
        </w:category>
        <w:types>
          <w:type w:val="bbPlcHdr"/>
        </w:types>
        <w:behaviors>
          <w:behavior w:val="content"/>
        </w:behaviors>
        <w:guid w:val="{59A5B753-517C-43F4-9EFE-865C887188D0}"/>
      </w:docPartPr>
      <w:docPartBody>
        <w:p w:rsidR="004A00AF" w:rsidRDefault="004A00AF" w:rsidP="004A00AF">
          <w:pPr>
            <w:pStyle w:val="3CE8936C6D4546469DDBACD6ECCF7FB0"/>
          </w:pPr>
          <w:r w:rsidRPr="00156F87">
            <w:rPr>
              <w:rStyle w:val="PlaceholderText"/>
            </w:rPr>
            <w:t>Click or tap here to enter text.</w:t>
          </w:r>
        </w:p>
      </w:docPartBody>
    </w:docPart>
    <w:docPart>
      <w:docPartPr>
        <w:name w:val="9EDD3D04036E44B6BC0D1D3760FA3571"/>
        <w:category>
          <w:name w:val="General"/>
          <w:gallery w:val="placeholder"/>
        </w:category>
        <w:types>
          <w:type w:val="bbPlcHdr"/>
        </w:types>
        <w:behaviors>
          <w:behavior w:val="content"/>
        </w:behaviors>
        <w:guid w:val="{F60978AB-8D7C-40D9-ABA6-E494218CFC37}"/>
      </w:docPartPr>
      <w:docPartBody>
        <w:p w:rsidR="004A00AF" w:rsidRDefault="004A00AF" w:rsidP="004A00AF">
          <w:pPr>
            <w:pStyle w:val="9EDD3D04036E44B6BC0D1D3760FA3571"/>
          </w:pPr>
          <w:r w:rsidRPr="00156F87">
            <w:rPr>
              <w:rStyle w:val="PlaceholderText"/>
            </w:rPr>
            <w:t>Click or tap here to enter text.</w:t>
          </w:r>
        </w:p>
      </w:docPartBody>
    </w:docPart>
    <w:docPart>
      <w:docPartPr>
        <w:name w:val="6B05A2F3A56C4FFD8AE560F41FADBA21"/>
        <w:category>
          <w:name w:val="General"/>
          <w:gallery w:val="placeholder"/>
        </w:category>
        <w:types>
          <w:type w:val="bbPlcHdr"/>
        </w:types>
        <w:behaviors>
          <w:behavior w:val="content"/>
        </w:behaviors>
        <w:guid w:val="{80B1942B-80D1-485F-BA62-24275D6335E4}"/>
      </w:docPartPr>
      <w:docPartBody>
        <w:p w:rsidR="004A00AF" w:rsidRDefault="004A00AF" w:rsidP="004A00AF">
          <w:pPr>
            <w:pStyle w:val="6B05A2F3A56C4FFD8AE560F41FADBA21"/>
          </w:pPr>
          <w:r w:rsidRPr="00156F87">
            <w:rPr>
              <w:rStyle w:val="PlaceholderText"/>
            </w:rPr>
            <w:t>Click or tap here to enter text.</w:t>
          </w:r>
        </w:p>
      </w:docPartBody>
    </w:docPart>
    <w:docPart>
      <w:docPartPr>
        <w:name w:val="F07F30128B2F4D12A3B8E17838867A4B"/>
        <w:category>
          <w:name w:val="General"/>
          <w:gallery w:val="placeholder"/>
        </w:category>
        <w:types>
          <w:type w:val="bbPlcHdr"/>
        </w:types>
        <w:behaviors>
          <w:behavior w:val="content"/>
        </w:behaviors>
        <w:guid w:val="{B214407B-A356-4CBA-90FD-B51ECB229D90}"/>
      </w:docPartPr>
      <w:docPartBody>
        <w:p w:rsidR="002869A8" w:rsidRDefault="002869A8" w:rsidP="002869A8">
          <w:pPr>
            <w:pStyle w:val="F07F30128B2F4D12A3B8E17838867A4B"/>
          </w:pPr>
          <w:r>
            <w:rPr>
              <w:rStyle w:val="PlaceholderText"/>
            </w:rPr>
            <w:t>Click or tap here to enter text.</w:t>
          </w:r>
        </w:p>
      </w:docPartBody>
    </w:docPart>
    <w:docPart>
      <w:docPartPr>
        <w:name w:val="FF631A536F934AD192BE13872C855F48"/>
        <w:category>
          <w:name w:val="General"/>
          <w:gallery w:val="placeholder"/>
        </w:category>
        <w:types>
          <w:type w:val="bbPlcHdr"/>
        </w:types>
        <w:behaviors>
          <w:behavior w:val="content"/>
        </w:behaviors>
        <w:guid w:val="{42E3F714-4A6B-4A6F-9DA3-DF3260595C35}"/>
      </w:docPartPr>
      <w:docPartBody>
        <w:p w:rsidR="002869A8" w:rsidRDefault="002869A8" w:rsidP="002869A8">
          <w:pPr>
            <w:pStyle w:val="FF631A536F934AD192BE13872C855F48"/>
          </w:pPr>
          <w:r>
            <w:rPr>
              <w:rStyle w:val="PlaceholderText"/>
            </w:rPr>
            <w:t>Choose an item.</w:t>
          </w:r>
        </w:p>
      </w:docPartBody>
    </w:docPart>
    <w:docPart>
      <w:docPartPr>
        <w:name w:val="074803EF8BC741B8B32D6838311AD768"/>
        <w:category>
          <w:name w:val="General"/>
          <w:gallery w:val="placeholder"/>
        </w:category>
        <w:types>
          <w:type w:val="bbPlcHdr"/>
        </w:types>
        <w:behaviors>
          <w:behavior w:val="content"/>
        </w:behaviors>
        <w:guid w:val="{AE811837-527E-446F-A8FC-EDDA3290D292}"/>
      </w:docPartPr>
      <w:docPartBody>
        <w:p w:rsidR="002869A8" w:rsidRDefault="002869A8" w:rsidP="002869A8">
          <w:pPr>
            <w:pStyle w:val="074803EF8BC741B8B32D6838311AD768"/>
          </w:pPr>
          <w:r>
            <w:rPr>
              <w:rStyle w:val="PlaceholderText"/>
            </w:rPr>
            <w:t>Click or tap here to enter text.</w:t>
          </w:r>
        </w:p>
      </w:docPartBody>
    </w:docPart>
    <w:docPart>
      <w:docPartPr>
        <w:name w:val="76019F8424B24896BB667E025D4A5F04"/>
        <w:category>
          <w:name w:val="General"/>
          <w:gallery w:val="placeholder"/>
        </w:category>
        <w:types>
          <w:type w:val="bbPlcHdr"/>
        </w:types>
        <w:behaviors>
          <w:behavior w:val="content"/>
        </w:behaviors>
        <w:guid w:val="{71FB41F4-E116-4654-9EC9-9D791FBCB941}"/>
      </w:docPartPr>
      <w:docPartBody>
        <w:p w:rsidR="002869A8" w:rsidRDefault="002869A8" w:rsidP="002869A8">
          <w:pPr>
            <w:pStyle w:val="76019F8424B24896BB667E025D4A5F04"/>
          </w:pPr>
          <w:r>
            <w:rPr>
              <w:rStyle w:val="PlaceholderText"/>
            </w:rPr>
            <w:t>Click or tap here to enter text.</w:t>
          </w:r>
        </w:p>
      </w:docPartBody>
    </w:docPart>
    <w:docPart>
      <w:docPartPr>
        <w:name w:val="CA3BFF9825B3490BA89E3E59A319B5C9"/>
        <w:category>
          <w:name w:val="General"/>
          <w:gallery w:val="placeholder"/>
        </w:category>
        <w:types>
          <w:type w:val="bbPlcHdr"/>
        </w:types>
        <w:behaviors>
          <w:behavior w:val="content"/>
        </w:behaviors>
        <w:guid w:val="{8D95BEEB-DEAD-48DD-947B-15BEA9511980}"/>
      </w:docPartPr>
      <w:docPartBody>
        <w:p w:rsidR="002869A8" w:rsidRDefault="002869A8" w:rsidP="002869A8">
          <w:pPr>
            <w:pStyle w:val="CA3BFF9825B3490BA89E3E59A319B5C9"/>
          </w:pPr>
          <w:r>
            <w:rPr>
              <w:rStyle w:val="PlaceholderText"/>
            </w:rPr>
            <w:t>Click or tap here to enter text.</w:t>
          </w:r>
        </w:p>
      </w:docPartBody>
    </w:docPart>
    <w:docPart>
      <w:docPartPr>
        <w:name w:val="7E3B0AF95B4E4D30B0BA2F2636D1F4E8"/>
        <w:category>
          <w:name w:val="General"/>
          <w:gallery w:val="placeholder"/>
        </w:category>
        <w:types>
          <w:type w:val="bbPlcHdr"/>
        </w:types>
        <w:behaviors>
          <w:behavior w:val="content"/>
        </w:behaviors>
        <w:guid w:val="{10F3D836-340D-4610-8A6D-B252BC584188}"/>
      </w:docPartPr>
      <w:docPartBody>
        <w:p w:rsidR="002869A8" w:rsidRDefault="002869A8" w:rsidP="002869A8">
          <w:pPr>
            <w:pStyle w:val="7E3B0AF95B4E4D30B0BA2F2636D1F4E8"/>
          </w:pPr>
          <w:r>
            <w:rPr>
              <w:rStyle w:val="PlaceholderText"/>
            </w:rPr>
            <w:t>Click or tap here to enter text.</w:t>
          </w:r>
        </w:p>
      </w:docPartBody>
    </w:docPart>
    <w:docPart>
      <w:docPartPr>
        <w:name w:val="5427715AFFAB4C148DE9891A81A9F139"/>
        <w:category>
          <w:name w:val="General"/>
          <w:gallery w:val="placeholder"/>
        </w:category>
        <w:types>
          <w:type w:val="bbPlcHdr"/>
        </w:types>
        <w:behaviors>
          <w:behavior w:val="content"/>
        </w:behaviors>
        <w:guid w:val="{9996A5F3-793A-4405-ABDF-5B9031CAE095}"/>
      </w:docPartPr>
      <w:docPartBody>
        <w:p w:rsidR="002869A8" w:rsidRDefault="002869A8" w:rsidP="002869A8">
          <w:pPr>
            <w:pStyle w:val="5427715AFFAB4C148DE9891A81A9F139"/>
          </w:pPr>
          <w:r>
            <w:rPr>
              <w:rStyle w:val="PlaceholderText"/>
            </w:rPr>
            <w:t>Click or tap here to enter text.</w:t>
          </w:r>
        </w:p>
      </w:docPartBody>
    </w:docPart>
    <w:docPart>
      <w:docPartPr>
        <w:name w:val="526C441EEF1048CDAE6128BC98339449"/>
        <w:category>
          <w:name w:val="General"/>
          <w:gallery w:val="placeholder"/>
        </w:category>
        <w:types>
          <w:type w:val="bbPlcHdr"/>
        </w:types>
        <w:behaviors>
          <w:behavior w:val="content"/>
        </w:behaviors>
        <w:guid w:val="{17FE41F3-2892-485E-AEB7-2F59DF216825}"/>
      </w:docPartPr>
      <w:docPartBody>
        <w:p w:rsidR="002869A8" w:rsidRDefault="002869A8" w:rsidP="002869A8">
          <w:pPr>
            <w:pStyle w:val="526C441EEF1048CDAE6128BC98339449"/>
          </w:pPr>
          <w:r>
            <w:rPr>
              <w:rStyle w:val="PlaceholderText"/>
            </w:rPr>
            <w:t>Click or tap here to enter text.</w:t>
          </w:r>
        </w:p>
      </w:docPartBody>
    </w:docPart>
    <w:docPart>
      <w:docPartPr>
        <w:name w:val="2B42DC9922D647EAAA48B01117B2786A"/>
        <w:category>
          <w:name w:val="General"/>
          <w:gallery w:val="placeholder"/>
        </w:category>
        <w:types>
          <w:type w:val="bbPlcHdr"/>
        </w:types>
        <w:behaviors>
          <w:behavior w:val="content"/>
        </w:behaviors>
        <w:guid w:val="{6480557D-3562-48E5-A9CA-9001942D321E}"/>
      </w:docPartPr>
      <w:docPartBody>
        <w:p w:rsidR="002869A8" w:rsidRDefault="002869A8" w:rsidP="002869A8">
          <w:pPr>
            <w:pStyle w:val="2B42DC9922D647EAAA48B01117B2786A"/>
          </w:pPr>
          <w:r>
            <w:rPr>
              <w:rStyle w:val="PlaceholderText"/>
            </w:rPr>
            <w:t>Click or tap here to enter text.</w:t>
          </w:r>
        </w:p>
      </w:docPartBody>
    </w:docPart>
    <w:docPart>
      <w:docPartPr>
        <w:name w:val="42EDFC82321C43F9B7C104CC4DC90B9A"/>
        <w:category>
          <w:name w:val="General"/>
          <w:gallery w:val="placeholder"/>
        </w:category>
        <w:types>
          <w:type w:val="bbPlcHdr"/>
        </w:types>
        <w:behaviors>
          <w:behavior w:val="content"/>
        </w:behaviors>
        <w:guid w:val="{B3FEF1CB-A61F-4184-A4D0-47B3EB4E1FA3}"/>
      </w:docPartPr>
      <w:docPartBody>
        <w:p w:rsidR="002869A8" w:rsidRDefault="002869A8" w:rsidP="002869A8">
          <w:pPr>
            <w:pStyle w:val="42EDFC82321C43F9B7C104CC4DC90B9A"/>
          </w:pPr>
          <w:r>
            <w:rPr>
              <w:rStyle w:val="PlaceholderText"/>
            </w:rPr>
            <w:t>Click or tap here to enter text.</w:t>
          </w:r>
        </w:p>
      </w:docPartBody>
    </w:docPart>
    <w:docPart>
      <w:docPartPr>
        <w:name w:val="1762AFE99E8A4C818E3A76888D1555FF"/>
        <w:category>
          <w:name w:val="General"/>
          <w:gallery w:val="placeholder"/>
        </w:category>
        <w:types>
          <w:type w:val="bbPlcHdr"/>
        </w:types>
        <w:behaviors>
          <w:behavior w:val="content"/>
        </w:behaviors>
        <w:guid w:val="{D1FADF1B-A4DF-4C7D-A5B7-56E8DEA0A605}"/>
      </w:docPartPr>
      <w:docPartBody>
        <w:p w:rsidR="000A7BF9" w:rsidRDefault="000A7BF9" w:rsidP="000A7BF9">
          <w:pPr>
            <w:pStyle w:val="1762AFE99E8A4C818E3A76888D1555FF"/>
          </w:pPr>
          <w:r>
            <w:rPr>
              <w:rStyle w:val="PlaceholderText"/>
            </w:rPr>
            <w:t>Click or tap here to enter text.</w:t>
          </w:r>
        </w:p>
      </w:docPartBody>
    </w:docPart>
    <w:docPart>
      <w:docPartPr>
        <w:name w:val="8BD0A726D7E2459CA331114A2E9DC777"/>
        <w:category>
          <w:name w:val="General"/>
          <w:gallery w:val="placeholder"/>
        </w:category>
        <w:types>
          <w:type w:val="bbPlcHdr"/>
        </w:types>
        <w:behaviors>
          <w:behavior w:val="content"/>
        </w:behaviors>
        <w:guid w:val="{69EC9F64-F78A-4189-8DA6-05133A35F5C0}"/>
      </w:docPartPr>
      <w:docPartBody>
        <w:p w:rsidR="000A7BF9" w:rsidRDefault="000A7BF9" w:rsidP="000A7BF9">
          <w:pPr>
            <w:pStyle w:val="8BD0A726D7E2459CA331114A2E9DC777"/>
          </w:pPr>
          <w:r>
            <w:rPr>
              <w:rStyle w:val="PlaceholderText"/>
            </w:rPr>
            <w:t>Click or tap here to enter text.</w:t>
          </w:r>
        </w:p>
      </w:docPartBody>
    </w:docPart>
    <w:docPart>
      <w:docPartPr>
        <w:name w:val="00933D4F8B2A444FB2341CB9AD4A7F0A"/>
        <w:category>
          <w:name w:val="General"/>
          <w:gallery w:val="placeholder"/>
        </w:category>
        <w:types>
          <w:type w:val="bbPlcHdr"/>
        </w:types>
        <w:behaviors>
          <w:behavior w:val="content"/>
        </w:behaviors>
        <w:guid w:val="{72AEC86B-696E-4B2A-9893-31D45FB9301D}"/>
      </w:docPartPr>
      <w:docPartBody>
        <w:p w:rsidR="000A7BF9" w:rsidRDefault="000A7BF9" w:rsidP="000A7BF9">
          <w:pPr>
            <w:pStyle w:val="00933D4F8B2A444FB2341CB9AD4A7F0A"/>
          </w:pPr>
          <w:r>
            <w:rPr>
              <w:rStyle w:val="PlaceholderText"/>
            </w:rPr>
            <w:t>Click or tap here to enter text.</w:t>
          </w:r>
        </w:p>
      </w:docPartBody>
    </w:docPart>
    <w:docPart>
      <w:docPartPr>
        <w:name w:val="52FB0295CCAE4625B64F9FB2FBE61DA0"/>
        <w:category>
          <w:name w:val="General"/>
          <w:gallery w:val="placeholder"/>
        </w:category>
        <w:types>
          <w:type w:val="bbPlcHdr"/>
        </w:types>
        <w:behaviors>
          <w:behavior w:val="content"/>
        </w:behaviors>
        <w:guid w:val="{6316A2C9-2642-4EE5-B5E3-C0FEC603F1CB}"/>
      </w:docPartPr>
      <w:docPartBody>
        <w:p w:rsidR="000A7BF9" w:rsidRDefault="000A7BF9" w:rsidP="000A7BF9">
          <w:pPr>
            <w:pStyle w:val="52FB0295CCAE4625B64F9FB2FBE61DA0"/>
          </w:pPr>
          <w:r>
            <w:rPr>
              <w:rStyle w:val="PlaceholderText"/>
            </w:rPr>
            <w:t>Click or tap here to enter text.</w:t>
          </w:r>
        </w:p>
      </w:docPartBody>
    </w:docPart>
    <w:docPart>
      <w:docPartPr>
        <w:name w:val="5A2C3FF7001D4918AC8C86A06FD3EB63"/>
        <w:category>
          <w:name w:val="General"/>
          <w:gallery w:val="placeholder"/>
        </w:category>
        <w:types>
          <w:type w:val="bbPlcHdr"/>
        </w:types>
        <w:behaviors>
          <w:behavior w:val="content"/>
        </w:behaviors>
        <w:guid w:val="{3AE08E65-54B3-4D8B-A642-9A2AB769AEDE}"/>
      </w:docPartPr>
      <w:docPartBody>
        <w:p w:rsidR="000A7BF9" w:rsidRDefault="000A7BF9" w:rsidP="000A7BF9">
          <w:pPr>
            <w:pStyle w:val="5A2C3FF7001D4918AC8C86A06FD3EB6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0517CA"/>
    <w:rsid w:val="00090841"/>
    <w:rsid w:val="000A7BF9"/>
    <w:rsid w:val="0011362B"/>
    <w:rsid w:val="00255005"/>
    <w:rsid w:val="002869A8"/>
    <w:rsid w:val="00297551"/>
    <w:rsid w:val="0042074B"/>
    <w:rsid w:val="004A00AF"/>
    <w:rsid w:val="005770DF"/>
    <w:rsid w:val="005C1EB7"/>
    <w:rsid w:val="005C4FDA"/>
    <w:rsid w:val="00764A6E"/>
    <w:rsid w:val="00767514"/>
    <w:rsid w:val="00773473"/>
    <w:rsid w:val="00982C61"/>
    <w:rsid w:val="00B27031"/>
    <w:rsid w:val="00C30990"/>
    <w:rsid w:val="00CB2372"/>
    <w:rsid w:val="00F5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BF9"/>
  </w:style>
  <w:style w:type="paragraph" w:customStyle="1" w:styleId="F7EB823F7F294E4B94AB975DA871950B">
    <w:name w:val="F7EB823F7F294E4B94AB975DA871950B"/>
    <w:rsid w:val="004A00AF"/>
  </w:style>
  <w:style w:type="paragraph" w:customStyle="1" w:styleId="3CE8936C6D4546469DDBACD6ECCF7FB0">
    <w:name w:val="3CE8936C6D4546469DDBACD6ECCF7FB0"/>
    <w:rsid w:val="004A00AF"/>
  </w:style>
  <w:style w:type="paragraph" w:customStyle="1" w:styleId="9EDD3D04036E44B6BC0D1D3760FA3571">
    <w:name w:val="9EDD3D04036E44B6BC0D1D3760FA3571"/>
    <w:rsid w:val="004A00AF"/>
  </w:style>
  <w:style w:type="paragraph" w:customStyle="1" w:styleId="6B05A2F3A56C4FFD8AE560F41FADBA21">
    <w:name w:val="6B05A2F3A56C4FFD8AE560F41FADBA21"/>
    <w:rsid w:val="004A00AF"/>
  </w:style>
  <w:style w:type="paragraph" w:customStyle="1" w:styleId="F07F30128B2F4D12A3B8E17838867A4B">
    <w:name w:val="F07F30128B2F4D12A3B8E17838867A4B"/>
    <w:rsid w:val="002869A8"/>
  </w:style>
  <w:style w:type="paragraph" w:customStyle="1" w:styleId="FF631A536F934AD192BE13872C855F48">
    <w:name w:val="FF631A536F934AD192BE13872C855F48"/>
    <w:rsid w:val="002869A8"/>
  </w:style>
  <w:style w:type="paragraph" w:customStyle="1" w:styleId="074803EF8BC741B8B32D6838311AD768">
    <w:name w:val="074803EF8BC741B8B32D6838311AD768"/>
    <w:rsid w:val="002869A8"/>
  </w:style>
  <w:style w:type="paragraph" w:customStyle="1" w:styleId="76019F8424B24896BB667E025D4A5F04">
    <w:name w:val="76019F8424B24896BB667E025D4A5F04"/>
    <w:rsid w:val="002869A8"/>
  </w:style>
  <w:style w:type="paragraph" w:customStyle="1" w:styleId="CA3BFF9825B3490BA89E3E59A319B5C9">
    <w:name w:val="CA3BFF9825B3490BA89E3E59A319B5C9"/>
    <w:rsid w:val="002869A8"/>
  </w:style>
  <w:style w:type="paragraph" w:customStyle="1" w:styleId="7E3B0AF95B4E4D30B0BA2F2636D1F4E8">
    <w:name w:val="7E3B0AF95B4E4D30B0BA2F2636D1F4E8"/>
    <w:rsid w:val="002869A8"/>
  </w:style>
  <w:style w:type="paragraph" w:customStyle="1" w:styleId="5427715AFFAB4C148DE9891A81A9F139">
    <w:name w:val="5427715AFFAB4C148DE9891A81A9F139"/>
    <w:rsid w:val="002869A8"/>
  </w:style>
  <w:style w:type="paragraph" w:customStyle="1" w:styleId="526C441EEF1048CDAE6128BC98339449">
    <w:name w:val="526C441EEF1048CDAE6128BC98339449"/>
    <w:rsid w:val="002869A8"/>
  </w:style>
  <w:style w:type="paragraph" w:customStyle="1" w:styleId="2B42DC9922D647EAAA48B01117B2786A">
    <w:name w:val="2B42DC9922D647EAAA48B01117B2786A"/>
    <w:rsid w:val="002869A8"/>
  </w:style>
  <w:style w:type="paragraph" w:customStyle="1" w:styleId="42EDFC82321C43F9B7C104CC4DC90B9A">
    <w:name w:val="42EDFC82321C43F9B7C104CC4DC90B9A"/>
    <w:rsid w:val="002869A8"/>
  </w:style>
  <w:style w:type="paragraph" w:customStyle="1" w:styleId="1762AFE99E8A4C818E3A76888D1555FF">
    <w:name w:val="1762AFE99E8A4C818E3A76888D1555FF"/>
    <w:rsid w:val="000A7BF9"/>
  </w:style>
  <w:style w:type="paragraph" w:customStyle="1" w:styleId="8BD0A726D7E2459CA331114A2E9DC777">
    <w:name w:val="8BD0A726D7E2459CA331114A2E9DC777"/>
    <w:rsid w:val="000A7BF9"/>
  </w:style>
  <w:style w:type="paragraph" w:customStyle="1" w:styleId="00933D4F8B2A444FB2341CB9AD4A7F0A">
    <w:name w:val="00933D4F8B2A444FB2341CB9AD4A7F0A"/>
    <w:rsid w:val="000A7BF9"/>
  </w:style>
  <w:style w:type="paragraph" w:customStyle="1" w:styleId="52FB0295CCAE4625B64F9FB2FBE61DA0">
    <w:name w:val="52FB0295CCAE4625B64F9FB2FBE61DA0"/>
    <w:rsid w:val="000A7BF9"/>
  </w:style>
  <w:style w:type="paragraph" w:customStyle="1" w:styleId="5A2C3FF7001D4918AC8C86A06FD3EB63">
    <w:name w:val="5A2C3FF7001D4918AC8C86A06FD3EB63"/>
    <w:rsid w:val="000A7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7</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29</cp:revision>
  <dcterms:created xsi:type="dcterms:W3CDTF">2025-12-11T13:17:00Z</dcterms:created>
  <dcterms:modified xsi:type="dcterms:W3CDTF">2026-01-14T12:56:00Z</dcterms:modified>
</cp:coreProperties>
</file>