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E94E" w14:textId="23317A3B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E638C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 w:rsidR="00E638C1">
        <w:rPr>
          <w:rFonts w:ascii="Arial" w:hAnsi="Arial" w:cs="Arial"/>
          <w:sz w:val="24"/>
          <w:szCs w:val="24"/>
        </w:rPr>
        <w:t>MAINE OFFICE OF COMMUNITY AFFAIRS</w:t>
      </w:r>
    </w:p>
    <w:p w14:paraId="583F30F9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0B469FEB" w14:textId="16F2FA1A" w:rsidR="00F937D2" w:rsidRDefault="00E638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004</w:t>
      </w:r>
      <w:r w:rsidR="00F937D2">
        <w:rPr>
          <w:rFonts w:ascii="Arial" w:hAnsi="Arial" w:cs="Arial"/>
          <w:sz w:val="24"/>
          <w:szCs w:val="24"/>
        </w:rPr>
        <w:tab/>
        <w:t xml:space="preserve">MANUFACTURED HOUSING </w:t>
      </w:r>
    </w:p>
    <w:p w14:paraId="2F71BD95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3982D459" w14:textId="03C77C2A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Chapter </w:t>
      </w:r>
      <w:r w:rsidR="00E638C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ab/>
        <w:t>Used Standard - Thermal Protection</w:t>
      </w:r>
    </w:p>
    <w:p w14:paraId="6B191E4A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3DABF36B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08A63780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SUMMARY:</w:t>
      </w:r>
      <w:r>
        <w:rPr>
          <w:rFonts w:ascii="Arial" w:hAnsi="Arial" w:cs="Arial"/>
          <w:sz w:val="24"/>
          <w:szCs w:val="24"/>
        </w:rPr>
        <w:tab/>
        <w:t>This chapter outlines the minimum requirements for thermal protection.</w:t>
      </w:r>
    </w:p>
    <w:p w14:paraId="6BABE4FE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3C7CC6A8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19DDE18B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Insulation</w:t>
      </w:r>
    </w:p>
    <w:p w14:paraId="7022420C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6D4CBB2C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minimum requirements for a home shall be as follows:</w:t>
      </w:r>
    </w:p>
    <w:p w14:paraId="33B567B8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5158C480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Walls - R-11</w:t>
      </w:r>
    </w:p>
    <w:p w14:paraId="5577475A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Roof - R-14</w:t>
      </w:r>
    </w:p>
    <w:p w14:paraId="5BF93444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Floor - R-11</w:t>
      </w:r>
    </w:p>
    <w:p w14:paraId="0256F61D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5D2C6F1B" w14:textId="77777777" w:rsidR="00F937D2" w:rsidRDefault="00F937D2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destructive inspection will not be performed to determine the actual </w:t>
      </w:r>
      <w:proofErr w:type="gramStart"/>
      <w:r>
        <w:rPr>
          <w:rFonts w:ascii="Arial" w:hAnsi="Arial" w:cs="Arial"/>
          <w:sz w:val="24"/>
          <w:szCs w:val="24"/>
        </w:rPr>
        <w:t>amount,</w:t>
      </w:r>
      <w:proofErr w:type="gramEnd"/>
      <w:r>
        <w:rPr>
          <w:rFonts w:ascii="Arial" w:hAnsi="Arial" w:cs="Arial"/>
          <w:sz w:val="24"/>
          <w:szCs w:val="24"/>
        </w:rPr>
        <w:t xml:space="preserve"> however, a thermal scan may be used to determine uniformity of the insulation.</w:t>
      </w:r>
    </w:p>
    <w:p w14:paraId="0CAF3DF9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39E937CC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430E6BBE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EFFECTIVE DATE: December 12, 1990</w:t>
      </w:r>
    </w:p>
    <w:p w14:paraId="1B4841AD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3E0C41AB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EFFECTIVE DATE (ELECTRONIC CONVERSION):</w:t>
      </w:r>
      <w:r>
        <w:rPr>
          <w:rFonts w:ascii="Arial" w:hAnsi="Arial" w:cs="Arial"/>
          <w:sz w:val="24"/>
          <w:szCs w:val="24"/>
        </w:rPr>
        <w:tab/>
        <w:t>January 11, 1997</w:t>
      </w:r>
    </w:p>
    <w:p w14:paraId="4FC062C9" w14:textId="77777777" w:rsidR="00E638C1" w:rsidRDefault="00E638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46ECDB6E" w14:textId="15E03C08" w:rsidR="00E638C1" w:rsidRPr="00E638C1" w:rsidRDefault="00E638C1" w:rsidP="00E638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E638C1">
        <w:rPr>
          <w:rFonts w:ascii="Arial" w:hAnsi="Arial" w:cs="Arial"/>
          <w:sz w:val="24"/>
          <w:szCs w:val="24"/>
        </w:rPr>
        <w:t xml:space="preserve">TRANSFER OF AUTHORITY TO ADMINISTER AND ENFORCE RULE: The authority to administer and enforce this rule (formerly 02-385 C.M.R. Ch. </w:t>
      </w:r>
      <w:r>
        <w:rPr>
          <w:rFonts w:ascii="Arial" w:hAnsi="Arial" w:cs="Arial"/>
          <w:sz w:val="24"/>
          <w:szCs w:val="24"/>
        </w:rPr>
        <w:t>940</w:t>
      </w:r>
      <w:r w:rsidRPr="00E638C1">
        <w:rPr>
          <w:rFonts w:ascii="Arial" w:hAnsi="Arial" w:cs="Arial"/>
          <w:sz w:val="24"/>
          <w:szCs w:val="24"/>
        </w:rPr>
        <w:t>) was transferred to the Maine Office of Community Affairs on July 29, 2026 pursuant to PL 2025, c. 650, § RRR-58.</w:t>
      </w:r>
    </w:p>
    <w:p w14:paraId="1D2C48AD" w14:textId="77777777" w:rsidR="00E638C1" w:rsidRDefault="00E638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77402352" w14:textId="77777777" w:rsidR="00F937D2" w:rsidRDefault="00F9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</w:pPr>
    </w:p>
    <w:sectPr w:rsidR="00F937D2">
      <w:headerReference w:type="default" r:id="rId9"/>
      <w:type w:val="continuous"/>
      <w:pgSz w:w="12240" w:h="15840"/>
      <w:pgMar w:top="1440" w:right="1440" w:bottom="1440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3A91" w14:textId="77777777" w:rsidR="00E248A7" w:rsidRDefault="00E248A7">
      <w:r>
        <w:separator/>
      </w:r>
    </w:p>
  </w:endnote>
  <w:endnote w:type="continuationSeparator" w:id="0">
    <w:p w14:paraId="470FE697" w14:textId="77777777" w:rsidR="00E248A7" w:rsidRDefault="00E2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7ECF" w14:textId="77777777" w:rsidR="00E248A7" w:rsidRDefault="00E248A7">
      <w:r>
        <w:separator/>
      </w:r>
    </w:p>
  </w:footnote>
  <w:footnote w:type="continuationSeparator" w:id="0">
    <w:p w14:paraId="52A256F1" w14:textId="77777777" w:rsidR="00E248A7" w:rsidRDefault="00E2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BBDD" w14:textId="2CA1D072" w:rsidR="00F937D2" w:rsidRDefault="00F937D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UzMzc2NzY2NTcxNTVR0lEKTi0uzszPAykwrAUAjNgvwywAAAA="/>
  </w:docVars>
  <w:rsids>
    <w:rsidRoot w:val="002D1BAB"/>
    <w:rsid w:val="002D1BAB"/>
    <w:rsid w:val="00E248A7"/>
    <w:rsid w:val="00E638C1"/>
    <w:rsid w:val="00F9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EC266"/>
  <w15:chartTrackingRefBased/>
  <w15:docId w15:val="{010F804F-1DB6-417E-8F96-F95C9D28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 (W1)" w:hAnsi="CG Times (W1)" w:cs="CG Times (W1)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6" ma:contentTypeDescription="Create a new document." ma:contentTypeScope="" ma:versionID="7a370fb82abbdeda7247d18b276be34b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e7e69599cfbbc3c1e838107c2afa8860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FC79D7-1065-4A28-9A25-7F36A3CD5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7EBD1-4C50-4E5E-99CB-1CA57E727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A0410-3F56-4554-BDA8-EECC5127DD3B}">
  <ds:schemaRefs>
    <ds:schemaRef ds:uri="http://schemas.microsoft.com/office/2006/metadata/properties"/>
    <ds:schemaRef ds:uri="http://schemas.microsoft.com/office/infopath/2007/PartnerControls"/>
    <ds:schemaRef ds:uri="c7d2f26b-8073-4476-9c98-80858cc8e538"/>
    <ds:schemaRef ds:uri="0c211fce-8eba-4a0a-84a3-1d2c8b1a84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 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don.wismer</dc:creator>
  <cp:keywords/>
  <dc:description/>
  <cp:lastModifiedBy>Racine, Kristin</cp:lastModifiedBy>
  <cp:revision>2</cp:revision>
  <dcterms:created xsi:type="dcterms:W3CDTF">2026-06-11T16:04:00Z</dcterms:created>
  <dcterms:modified xsi:type="dcterms:W3CDTF">2026-06-11T16:04:00Z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