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02" w:rsidRDefault="00345F09">
      <w:pPr>
        <w:jc w:val="center"/>
        <w:rPr>
          <w:rFonts w:ascii="Times New Roman" w:hAnsi="Times New Roman" w:cs="Times New Roman"/>
          <w:b/>
          <w:szCs w:val="22"/>
        </w:rPr>
      </w:pPr>
      <w:bookmarkStart w:id="0" w:name="_GoBack"/>
      <w:bookmarkEnd w:id="0"/>
      <w:r w:rsidRPr="004A363D">
        <w:rPr>
          <w:rFonts w:ascii="Times New Roman" w:hAnsi="Times New Roman" w:cs="Times New Roman"/>
          <w:b/>
          <w:szCs w:val="22"/>
        </w:rPr>
        <w:t>TABLE OF CONTENTS</w:t>
      </w:r>
    </w:p>
    <w:p w:rsidR="00364611" w:rsidRDefault="00364611">
      <w:pPr>
        <w:jc w:val="center"/>
        <w:rPr>
          <w:rFonts w:ascii="Times New Roman" w:hAnsi="Times New Roman" w:cs="Times New Roman"/>
          <w:b/>
          <w:szCs w:val="22"/>
        </w:rPr>
      </w:pPr>
    </w:p>
    <w:p w:rsidR="001B0402" w:rsidRDefault="00345F09" w:rsidP="000545B8">
      <w:pPr>
        <w:ind w:right="-720"/>
        <w:jc w:val="right"/>
        <w:rPr>
          <w:rFonts w:ascii="Times New Roman" w:hAnsi="Times New Roman" w:cs="Times New Roman"/>
          <w:szCs w:val="22"/>
        </w:rPr>
      </w:pPr>
      <w:r w:rsidRPr="004A363D">
        <w:rPr>
          <w:rFonts w:ascii="Times New Roman" w:hAnsi="Times New Roman" w:cs="Times New Roman"/>
          <w:szCs w:val="22"/>
        </w:rPr>
        <w:t>PAGE</w:t>
      </w:r>
    </w:p>
    <w:p w:rsidR="001B0402" w:rsidRDefault="00345F09">
      <w:pPr>
        <w:tabs>
          <w:tab w:val="left" w:pos="1620"/>
          <w:tab w:val="left" w:leader="dot" w:pos="8280"/>
        </w:tabs>
        <w:ind w:left="720" w:hanging="720"/>
        <w:jc w:val="both"/>
        <w:rPr>
          <w:rFonts w:ascii="Times New Roman" w:hAnsi="Times New Roman" w:cs="Times New Roman"/>
          <w:szCs w:val="22"/>
        </w:rPr>
      </w:pPr>
      <w:r w:rsidRPr="004A363D">
        <w:rPr>
          <w:rFonts w:ascii="Times New Roman" w:hAnsi="Times New Roman" w:cs="Times New Roman"/>
          <w:szCs w:val="22"/>
        </w:rPr>
        <w:t>3.01</w:t>
      </w:r>
      <w:r w:rsidRPr="004A363D">
        <w:rPr>
          <w:rFonts w:ascii="Times New Roman" w:hAnsi="Times New Roman" w:cs="Times New Roman"/>
          <w:szCs w:val="22"/>
        </w:rPr>
        <w:tab/>
      </w:r>
      <w:r w:rsidRPr="004A363D">
        <w:rPr>
          <w:rFonts w:ascii="Times New Roman" w:hAnsi="Times New Roman" w:cs="Times New Roman"/>
          <w:b/>
          <w:szCs w:val="22"/>
        </w:rPr>
        <w:t>DEFINITIONS</w:t>
      </w:r>
      <w:r w:rsidR="004A363D">
        <w:rPr>
          <w:rFonts w:ascii="Times New Roman" w:hAnsi="Times New Roman" w:cs="Times New Roman"/>
          <w:szCs w:val="22"/>
        </w:rPr>
        <w:tab/>
      </w:r>
      <w:r w:rsidRPr="004A363D">
        <w:rPr>
          <w:rFonts w:ascii="Times New Roman" w:hAnsi="Times New Roman" w:cs="Times New Roman"/>
          <w:szCs w:val="22"/>
        </w:rPr>
        <w:t>1</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1620" w:hanging="900"/>
        <w:jc w:val="both"/>
        <w:rPr>
          <w:rFonts w:ascii="Times New Roman" w:hAnsi="Times New Roman" w:cs="Times New Roman"/>
          <w:szCs w:val="22"/>
        </w:rPr>
      </w:pPr>
      <w:r w:rsidRPr="004A363D">
        <w:rPr>
          <w:rFonts w:ascii="Times New Roman" w:hAnsi="Times New Roman" w:cs="Times New Roman"/>
          <w:szCs w:val="22"/>
        </w:rPr>
        <w:t>3.01-1</w:t>
      </w:r>
      <w:r w:rsidRPr="004A363D">
        <w:rPr>
          <w:rFonts w:ascii="Times New Roman" w:hAnsi="Times New Roman" w:cs="Times New Roman"/>
          <w:szCs w:val="22"/>
        </w:rPr>
        <w:tab/>
        <w:t>Ambulatory Care Clinic</w:t>
      </w:r>
      <w:r w:rsidR="004A363D">
        <w:rPr>
          <w:rFonts w:ascii="Times New Roman" w:hAnsi="Times New Roman" w:cs="Times New Roman"/>
          <w:szCs w:val="22"/>
        </w:rPr>
        <w:tab/>
      </w:r>
      <w:r w:rsidRPr="004A363D">
        <w:rPr>
          <w:rFonts w:ascii="Times New Roman" w:hAnsi="Times New Roman" w:cs="Times New Roman"/>
          <w:szCs w:val="22"/>
        </w:rPr>
        <w:t>1</w:t>
      </w:r>
    </w:p>
    <w:p w:rsidR="001B0402" w:rsidRDefault="00345F09" w:rsidP="006B0179">
      <w:pPr>
        <w:tabs>
          <w:tab w:val="left" w:pos="1620"/>
          <w:tab w:val="left" w:leader="dot" w:pos="8280"/>
        </w:tabs>
        <w:ind w:left="1620" w:hanging="900"/>
        <w:jc w:val="both"/>
        <w:rPr>
          <w:rFonts w:ascii="Times New Roman" w:hAnsi="Times New Roman" w:cs="Times New Roman"/>
          <w:szCs w:val="22"/>
        </w:rPr>
      </w:pPr>
      <w:r w:rsidRPr="004A363D">
        <w:rPr>
          <w:rFonts w:ascii="Times New Roman" w:hAnsi="Times New Roman" w:cs="Times New Roman"/>
          <w:szCs w:val="22"/>
        </w:rPr>
        <w:t>3.01-2</w:t>
      </w:r>
      <w:r w:rsidRPr="004A363D">
        <w:rPr>
          <w:rFonts w:ascii="Times New Roman" w:hAnsi="Times New Roman" w:cs="Times New Roman"/>
          <w:szCs w:val="22"/>
        </w:rPr>
        <w:tab/>
        <w:t>Covered Services</w:t>
      </w:r>
      <w:r w:rsidR="004A363D">
        <w:rPr>
          <w:rFonts w:ascii="Times New Roman" w:hAnsi="Times New Roman" w:cs="Times New Roman"/>
          <w:szCs w:val="22"/>
        </w:rPr>
        <w:tab/>
      </w:r>
      <w:r w:rsidRPr="004A363D">
        <w:rPr>
          <w:rFonts w:ascii="Times New Roman" w:hAnsi="Times New Roman" w:cs="Times New Roman"/>
          <w:szCs w:val="22"/>
        </w:rPr>
        <w:t>1</w:t>
      </w:r>
    </w:p>
    <w:p w:rsidR="001B0402" w:rsidRDefault="00345F09" w:rsidP="00333AFF">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3.01-</w:t>
      </w:r>
      <w:r w:rsidR="00D9102E" w:rsidRPr="004A363D">
        <w:rPr>
          <w:rFonts w:ascii="Times New Roman" w:hAnsi="Times New Roman" w:cs="Times New Roman"/>
          <w:szCs w:val="22"/>
        </w:rPr>
        <w:t>3</w:t>
      </w:r>
      <w:r w:rsidRPr="004A363D">
        <w:rPr>
          <w:rFonts w:ascii="Times New Roman" w:hAnsi="Times New Roman" w:cs="Times New Roman"/>
          <w:szCs w:val="22"/>
        </w:rPr>
        <w:tab/>
        <w:t>Primary Health Care</w:t>
      </w:r>
      <w:r w:rsidR="004A363D">
        <w:rPr>
          <w:rFonts w:ascii="Times New Roman" w:hAnsi="Times New Roman" w:cs="Times New Roman"/>
          <w:szCs w:val="22"/>
        </w:rPr>
        <w:tab/>
      </w:r>
      <w:r w:rsidRPr="004A363D">
        <w:rPr>
          <w:rFonts w:ascii="Times New Roman" w:hAnsi="Times New Roman" w:cs="Times New Roman"/>
          <w:szCs w:val="22"/>
        </w:rPr>
        <w:t>1</w:t>
      </w:r>
    </w:p>
    <w:p w:rsidR="001B0402" w:rsidRDefault="00870BFA" w:rsidP="00870BFA">
      <w:pPr>
        <w:tabs>
          <w:tab w:val="left" w:pos="720"/>
          <w:tab w:val="left" w:pos="1620"/>
          <w:tab w:val="left" w:leader="dot" w:pos="8280"/>
        </w:tabs>
        <w:ind w:left="1620" w:hanging="2340"/>
        <w:rPr>
          <w:rFonts w:ascii="Times New Roman" w:hAnsi="Times New Roman" w:cs="Times New Roman"/>
          <w:szCs w:val="22"/>
        </w:rPr>
      </w:pPr>
      <w:r w:rsidRPr="004A363D">
        <w:rPr>
          <w:rFonts w:ascii="Times New Roman" w:hAnsi="Times New Roman" w:cs="Times New Roman"/>
          <w:szCs w:val="22"/>
        </w:rPr>
        <w:tab/>
        <w:t>3.01-</w:t>
      </w:r>
      <w:r w:rsidR="00D9102E" w:rsidRPr="004A363D">
        <w:rPr>
          <w:rFonts w:ascii="Times New Roman" w:hAnsi="Times New Roman" w:cs="Times New Roman"/>
          <w:szCs w:val="22"/>
        </w:rPr>
        <w:t>4</w:t>
      </w:r>
      <w:r w:rsidRPr="004A363D">
        <w:rPr>
          <w:rFonts w:ascii="Times New Roman" w:hAnsi="Times New Roman" w:cs="Times New Roman"/>
          <w:szCs w:val="22"/>
        </w:rPr>
        <w:tab/>
        <w:t>Flu Clinic Provider</w:t>
      </w:r>
      <w:r w:rsidR="004A363D">
        <w:rPr>
          <w:rFonts w:ascii="Times New Roman" w:hAnsi="Times New Roman" w:cs="Times New Roman"/>
          <w:szCs w:val="22"/>
        </w:rPr>
        <w:tab/>
      </w:r>
      <w:r w:rsidR="000818EE" w:rsidRPr="004A363D">
        <w:rPr>
          <w:rFonts w:ascii="Times New Roman" w:hAnsi="Times New Roman" w:cs="Times New Roman"/>
          <w:szCs w:val="22"/>
        </w:rPr>
        <w:t>1</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720" w:hanging="720"/>
        <w:jc w:val="both"/>
        <w:rPr>
          <w:rFonts w:ascii="Times New Roman" w:hAnsi="Times New Roman" w:cs="Times New Roman"/>
          <w:szCs w:val="22"/>
        </w:rPr>
      </w:pPr>
      <w:r w:rsidRPr="004A363D">
        <w:rPr>
          <w:rFonts w:ascii="Times New Roman" w:hAnsi="Times New Roman" w:cs="Times New Roman"/>
          <w:szCs w:val="22"/>
        </w:rPr>
        <w:t>3.02</w:t>
      </w:r>
      <w:r w:rsidRPr="004A363D">
        <w:rPr>
          <w:rFonts w:ascii="Times New Roman" w:hAnsi="Times New Roman" w:cs="Times New Roman"/>
          <w:szCs w:val="22"/>
        </w:rPr>
        <w:tab/>
      </w:r>
      <w:r w:rsidRPr="004A363D">
        <w:rPr>
          <w:rFonts w:ascii="Times New Roman" w:hAnsi="Times New Roman" w:cs="Times New Roman"/>
          <w:b/>
          <w:szCs w:val="22"/>
        </w:rPr>
        <w:t>ELIGIBILITY FOR CARE</w:t>
      </w:r>
      <w:r w:rsidR="004A363D">
        <w:rPr>
          <w:rFonts w:ascii="Times New Roman" w:hAnsi="Times New Roman" w:cs="Times New Roman"/>
          <w:szCs w:val="22"/>
        </w:rPr>
        <w:tab/>
      </w:r>
      <w:r w:rsidRPr="004A363D">
        <w:rPr>
          <w:rFonts w:ascii="Times New Roman" w:hAnsi="Times New Roman" w:cs="Times New Roman"/>
          <w:szCs w:val="22"/>
        </w:rPr>
        <w:t>1</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720" w:hanging="720"/>
        <w:jc w:val="both"/>
        <w:rPr>
          <w:rFonts w:ascii="Times New Roman" w:hAnsi="Times New Roman" w:cs="Times New Roman"/>
          <w:szCs w:val="22"/>
        </w:rPr>
      </w:pPr>
      <w:r w:rsidRPr="004A363D">
        <w:rPr>
          <w:rFonts w:ascii="Times New Roman" w:hAnsi="Times New Roman" w:cs="Times New Roman"/>
          <w:szCs w:val="22"/>
        </w:rPr>
        <w:t>3.03</w:t>
      </w:r>
      <w:r w:rsidRPr="004A363D">
        <w:rPr>
          <w:rFonts w:ascii="Times New Roman" w:hAnsi="Times New Roman" w:cs="Times New Roman"/>
          <w:szCs w:val="22"/>
        </w:rPr>
        <w:tab/>
      </w:r>
      <w:r w:rsidRPr="004A363D">
        <w:rPr>
          <w:rFonts w:ascii="Times New Roman" w:hAnsi="Times New Roman" w:cs="Times New Roman"/>
          <w:b/>
          <w:szCs w:val="22"/>
        </w:rPr>
        <w:t>DURATION OF CARE</w:t>
      </w:r>
      <w:r w:rsidR="004A363D">
        <w:rPr>
          <w:rFonts w:ascii="Times New Roman" w:hAnsi="Times New Roman" w:cs="Times New Roman"/>
          <w:szCs w:val="22"/>
        </w:rPr>
        <w:tab/>
      </w:r>
      <w:r w:rsidR="00870BFA" w:rsidRPr="004A363D">
        <w:rPr>
          <w:rFonts w:ascii="Times New Roman" w:hAnsi="Times New Roman" w:cs="Times New Roman"/>
          <w:szCs w:val="22"/>
        </w:rPr>
        <w:t>1</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720" w:hanging="720"/>
        <w:jc w:val="both"/>
        <w:rPr>
          <w:rFonts w:ascii="Times New Roman" w:hAnsi="Times New Roman" w:cs="Times New Roman"/>
          <w:szCs w:val="22"/>
        </w:rPr>
      </w:pPr>
      <w:r w:rsidRPr="004A363D">
        <w:rPr>
          <w:rFonts w:ascii="Times New Roman" w:hAnsi="Times New Roman" w:cs="Times New Roman"/>
          <w:szCs w:val="22"/>
        </w:rPr>
        <w:t>3.04</w:t>
      </w:r>
      <w:r w:rsidRPr="004A363D">
        <w:rPr>
          <w:rFonts w:ascii="Times New Roman" w:hAnsi="Times New Roman" w:cs="Times New Roman"/>
          <w:szCs w:val="22"/>
        </w:rPr>
        <w:tab/>
      </w:r>
      <w:r w:rsidRPr="004A363D">
        <w:rPr>
          <w:rFonts w:ascii="Times New Roman" w:hAnsi="Times New Roman" w:cs="Times New Roman"/>
          <w:b/>
          <w:szCs w:val="22"/>
        </w:rPr>
        <w:t>COVERED SERVICES</w:t>
      </w:r>
      <w:r w:rsidR="004A363D">
        <w:rPr>
          <w:rFonts w:ascii="Times New Roman" w:hAnsi="Times New Roman" w:cs="Times New Roman"/>
          <w:szCs w:val="22"/>
        </w:rPr>
        <w:tab/>
      </w:r>
      <w:r w:rsidR="006B0179" w:rsidRPr="004A363D">
        <w:rPr>
          <w:rFonts w:ascii="Times New Roman" w:hAnsi="Times New Roman" w:cs="Times New Roman"/>
          <w:szCs w:val="22"/>
        </w:rPr>
        <w:t>1</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rsidP="0093523D">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3.04-1</w:t>
      </w:r>
      <w:r w:rsidRPr="004A363D">
        <w:rPr>
          <w:rFonts w:ascii="Times New Roman" w:hAnsi="Times New Roman" w:cs="Times New Roman"/>
          <w:szCs w:val="22"/>
        </w:rPr>
        <w:tab/>
        <w:t>Covered Servic</w:t>
      </w:r>
      <w:r w:rsidR="006B0179" w:rsidRPr="004A363D">
        <w:rPr>
          <w:rFonts w:ascii="Times New Roman" w:hAnsi="Times New Roman" w:cs="Times New Roman"/>
          <w:szCs w:val="22"/>
        </w:rPr>
        <w:t>es for School Health Clinics</w:t>
      </w:r>
      <w:r w:rsidR="004A363D">
        <w:rPr>
          <w:rFonts w:ascii="Times New Roman" w:hAnsi="Times New Roman" w:cs="Times New Roman"/>
          <w:szCs w:val="22"/>
        </w:rPr>
        <w:tab/>
      </w:r>
      <w:r w:rsidR="006B0179" w:rsidRPr="004A363D">
        <w:rPr>
          <w:rFonts w:ascii="Times New Roman" w:hAnsi="Times New Roman" w:cs="Times New Roman"/>
          <w:szCs w:val="22"/>
        </w:rPr>
        <w:t>1</w:t>
      </w:r>
    </w:p>
    <w:p w:rsidR="001B0402" w:rsidRDefault="00345F09" w:rsidP="00333AFF">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3.04-</w:t>
      </w:r>
      <w:r w:rsidR="00D9102E" w:rsidRPr="004A363D">
        <w:rPr>
          <w:rFonts w:ascii="Times New Roman" w:hAnsi="Times New Roman" w:cs="Times New Roman"/>
          <w:szCs w:val="22"/>
        </w:rPr>
        <w:t>2</w:t>
      </w:r>
      <w:r w:rsidR="006B0179" w:rsidRPr="004A363D">
        <w:rPr>
          <w:rFonts w:ascii="Times New Roman" w:hAnsi="Times New Roman" w:cs="Times New Roman"/>
          <w:szCs w:val="22"/>
        </w:rPr>
        <w:tab/>
        <w:t>Interpreter Services</w:t>
      </w:r>
      <w:r w:rsidR="004A363D">
        <w:rPr>
          <w:rFonts w:ascii="Times New Roman" w:hAnsi="Times New Roman" w:cs="Times New Roman"/>
          <w:szCs w:val="22"/>
        </w:rPr>
        <w:tab/>
      </w:r>
      <w:r w:rsidR="006B0179" w:rsidRPr="004A363D">
        <w:rPr>
          <w:rFonts w:ascii="Times New Roman" w:hAnsi="Times New Roman" w:cs="Times New Roman"/>
          <w:szCs w:val="22"/>
        </w:rPr>
        <w:t>2</w:t>
      </w:r>
    </w:p>
    <w:p w:rsidR="001B0402" w:rsidRDefault="000818EE" w:rsidP="00333AFF">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3.04-</w:t>
      </w:r>
      <w:r w:rsidR="00D9102E" w:rsidRPr="004A363D">
        <w:rPr>
          <w:rFonts w:ascii="Times New Roman" w:hAnsi="Times New Roman" w:cs="Times New Roman"/>
          <w:szCs w:val="22"/>
        </w:rPr>
        <w:t>3</w:t>
      </w:r>
      <w:r w:rsidRPr="004A363D">
        <w:rPr>
          <w:rFonts w:ascii="Times New Roman" w:hAnsi="Times New Roman" w:cs="Times New Roman"/>
          <w:szCs w:val="22"/>
        </w:rPr>
        <w:tab/>
        <w:t>Flu Clinics</w:t>
      </w:r>
      <w:r w:rsidR="004A363D">
        <w:rPr>
          <w:rFonts w:ascii="Times New Roman" w:hAnsi="Times New Roman" w:cs="Times New Roman"/>
          <w:szCs w:val="22"/>
        </w:rPr>
        <w:tab/>
      </w:r>
      <w:r w:rsidR="006B0179" w:rsidRPr="004A363D">
        <w:rPr>
          <w:rFonts w:ascii="Times New Roman" w:hAnsi="Times New Roman" w:cs="Times New Roman"/>
          <w:szCs w:val="22"/>
        </w:rPr>
        <w:t>2</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720" w:hanging="720"/>
        <w:jc w:val="both"/>
        <w:rPr>
          <w:rFonts w:ascii="Times New Roman" w:hAnsi="Times New Roman" w:cs="Times New Roman"/>
          <w:szCs w:val="22"/>
        </w:rPr>
      </w:pPr>
      <w:r w:rsidRPr="004A363D">
        <w:rPr>
          <w:rFonts w:ascii="Times New Roman" w:hAnsi="Times New Roman" w:cs="Times New Roman"/>
          <w:szCs w:val="22"/>
        </w:rPr>
        <w:t>3.05</w:t>
      </w:r>
      <w:r w:rsidRPr="004A363D">
        <w:rPr>
          <w:rFonts w:ascii="Times New Roman" w:hAnsi="Times New Roman" w:cs="Times New Roman"/>
          <w:szCs w:val="22"/>
        </w:rPr>
        <w:tab/>
      </w:r>
      <w:r w:rsidRPr="004A363D">
        <w:rPr>
          <w:rFonts w:ascii="Times New Roman" w:hAnsi="Times New Roman" w:cs="Times New Roman"/>
          <w:b/>
          <w:szCs w:val="22"/>
        </w:rPr>
        <w:t>NON-COVERED SERVICES</w:t>
      </w:r>
      <w:r w:rsidR="004A363D">
        <w:rPr>
          <w:rFonts w:ascii="Times New Roman" w:hAnsi="Times New Roman" w:cs="Times New Roman"/>
          <w:szCs w:val="22"/>
        </w:rPr>
        <w:tab/>
      </w:r>
      <w:r w:rsidR="006B0179" w:rsidRPr="004A363D">
        <w:rPr>
          <w:rFonts w:ascii="Times New Roman" w:hAnsi="Times New Roman" w:cs="Times New Roman"/>
          <w:szCs w:val="22"/>
        </w:rPr>
        <w:t>3</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6B0179" w:rsidP="00333AFF">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3.05-1</w:t>
      </w:r>
      <w:r w:rsidRPr="004A363D">
        <w:rPr>
          <w:rFonts w:ascii="Times New Roman" w:hAnsi="Times New Roman" w:cs="Times New Roman"/>
          <w:szCs w:val="22"/>
        </w:rPr>
        <w:tab/>
        <w:t>Academic Services</w:t>
      </w:r>
      <w:r w:rsidR="004A363D">
        <w:rPr>
          <w:rFonts w:ascii="Times New Roman" w:hAnsi="Times New Roman" w:cs="Times New Roman"/>
          <w:szCs w:val="22"/>
        </w:rPr>
        <w:tab/>
      </w:r>
      <w:r w:rsidRPr="004A363D">
        <w:rPr>
          <w:rFonts w:ascii="Times New Roman" w:hAnsi="Times New Roman" w:cs="Times New Roman"/>
          <w:szCs w:val="22"/>
        </w:rPr>
        <w:t>3</w:t>
      </w:r>
    </w:p>
    <w:p w:rsidR="001B0402" w:rsidRDefault="006B0179" w:rsidP="00333AFF">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3.05-2</w:t>
      </w:r>
      <w:r w:rsidRPr="004A363D">
        <w:rPr>
          <w:rFonts w:ascii="Times New Roman" w:hAnsi="Times New Roman" w:cs="Times New Roman"/>
          <w:szCs w:val="22"/>
        </w:rPr>
        <w:tab/>
        <w:t>Vocational Services</w:t>
      </w:r>
      <w:r w:rsidR="004A363D">
        <w:rPr>
          <w:rFonts w:ascii="Times New Roman" w:hAnsi="Times New Roman" w:cs="Times New Roman"/>
          <w:szCs w:val="22"/>
        </w:rPr>
        <w:tab/>
      </w:r>
      <w:r w:rsidRPr="004A363D">
        <w:rPr>
          <w:rFonts w:ascii="Times New Roman" w:hAnsi="Times New Roman" w:cs="Times New Roman"/>
          <w:szCs w:val="22"/>
        </w:rPr>
        <w:t>3</w:t>
      </w:r>
    </w:p>
    <w:p w:rsidR="001B0402" w:rsidRDefault="00345F09" w:rsidP="00333AFF">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3.05-3</w:t>
      </w:r>
      <w:r w:rsidRPr="004A363D">
        <w:rPr>
          <w:rFonts w:ascii="Times New Roman" w:hAnsi="Times New Roman" w:cs="Times New Roman"/>
          <w:szCs w:val="22"/>
        </w:rPr>
        <w:tab/>
        <w:t>Socialization or Recreation Services</w:t>
      </w:r>
      <w:r w:rsidR="004A363D">
        <w:rPr>
          <w:rFonts w:ascii="Times New Roman" w:hAnsi="Times New Roman" w:cs="Times New Roman"/>
          <w:szCs w:val="22"/>
        </w:rPr>
        <w:tab/>
      </w:r>
      <w:r w:rsidR="006B0179" w:rsidRPr="004A363D">
        <w:rPr>
          <w:rFonts w:ascii="Times New Roman" w:hAnsi="Times New Roman" w:cs="Times New Roman"/>
          <w:szCs w:val="22"/>
        </w:rPr>
        <w:t>3</w:t>
      </w:r>
    </w:p>
    <w:p w:rsidR="001B0402" w:rsidRDefault="00345F09" w:rsidP="00333AFF">
      <w:pPr>
        <w:tabs>
          <w:tab w:val="left" w:pos="720"/>
          <w:tab w:val="left" w:pos="16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3.05-4</w:t>
      </w:r>
      <w:r w:rsidRPr="004A363D">
        <w:rPr>
          <w:rFonts w:ascii="Times New Roman" w:hAnsi="Times New Roman" w:cs="Times New Roman"/>
          <w:szCs w:val="22"/>
        </w:rPr>
        <w:tab/>
        <w:t>Custodial Services</w:t>
      </w:r>
      <w:r w:rsidR="004A363D">
        <w:rPr>
          <w:rFonts w:ascii="Times New Roman" w:hAnsi="Times New Roman" w:cs="Times New Roman"/>
          <w:szCs w:val="22"/>
        </w:rPr>
        <w:tab/>
      </w:r>
      <w:r w:rsidR="006B0179" w:rsidRPr="004A363D">
        <w:rPr>
          <w:rFonts w:ascii="Times New Roman" w:hAnsi="Times New Roman" w:cs="Times New Roman"/>
          <w:szCs w:val="22"/>
        </w:rPr>
        <w:t>3</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720" w:hanging="720"/>
        <w:jc w:val="both"/>
        <w:rPr>
          <w:rFonts w:ascii="Times New Roman" w:hAnsi="Times New Roman" w:cs="Times New Roman"/>
          <w:szCs w:val="22"/>
        </w:rPr>
      </w:pPr>
      <w:r w:rsidRPr="004A363D">
        <w:rPr>
          <w:rFonts w:ascii="Times New Roman" w:hAnsi="Times New Roman" w:cs="Times New Roman"/>
          <w:szCs w:val="22"/>
        </w:rPr>
        <w:t>3.06</w:t>
      </w:r>
      <w:r w:rsidRPr="004A363D">
        <w:rPr>
          <w:rFonts w:ascii="Times New Roman" w:hAnsi="Times New Roman" w:cs="Times New Roman"/>
          <w:szCs w:val="22"/>
        </w:rPr>
        <w:tab/>
      </w:r>
      <w:r w:rsidRPr="004A363D">
        <w:rPr>
          <w:rFonts w:ascii="Times New Roman" w:hAnsi="Times New Roman" w:cs="Times New Roman"/>
          <w:b/>
          <w:szCs w:val="22"/>
        </w:rPr>
        <w:t>POLICIES AND PROCEDURES</w:t>
      </w:r>
      <w:r w:rsidR="004A363D">
        <w:rPr>
          <w:rFonts w:ascii="Times New Roman" w:hAnsi="Times New Roman" w:cs="Times New Roman"/>
          <w:szCs w:val="22"/>
        </w:rPr>
        <w:tab/>
      </w:r>
      <w:r w:rsidR="006B0179" w:rsidRPr="004A363D">
        <w:rPr>
          <w:rFonts w:ascii="Times New Roman" w:hAnsi="Times New Roman" w:cs="Times New Roman"/>
          <w:szCs w:val="22"/>
        </w:rPr>
        <w:t>3</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1620" w:hanging="900"/>
        <w:jc w:val="both"/>
        <w:rPr>
          <w:rFonts w:ascii="Times New Roman" w:hAnsi="Times New Roman" w:cs="Times New Roman"/>
          <w:szCs w:val="22"/>
        </w:rPr>
      </w:pPr>
      <w:r w:rsidRPr="004A363D">
        <w:rPr>
          <w:rFonts w:ascii="Times New Roman" w:hAnsi="Times New Roman" w:cs="Times New Roman"/>
          <w:szCs w:val="22"/>
        </w:rPr>
        <w:t>3.06-1</w:t>
      </w:r>
      <w:r w:rsidRPr="004A363D">
        <w:rPr>
          <w:rFonts w:ascii="Times New Roman" w:hAnsi="Times New Roman" w:cs="Times New Roman"/>
          <w:szCs w:val="22"/>
        </w:rPr>
        <w:tab/>
        <w:t>Professional Staff</w:t>
      </w:r>
      <w:r w:rsidR="004A363D">
        <w:rPr>
          <w:rFonts w:ascii="Times New Roman" w:hAnsi="Times New Roman" w:cs="Times New Roman"/>
          <w:szCs w:val="22"/>
        </w:rPr>
        <w:tab/>
      </w:r>
      <w:r w:rsidR="006B0179" w:rsidRPr="004A363D">
        <w:rPr>
          <w:rFonts w:ascii="Times New Roman" w:hAnsi="Times New Roman" w:cs="Times New Roman"/>
          <w:szCs w:val="22"/>
        </w:rPr>
        <w:t>3</w:t>
      </w:r>
    </w:p>
    <w:p w:rsidR="001B0402" w:rsidRDefault="00345F09">
      <w:pPr>
        <w:tabs>
          <w:tab w:val="left" w:pos="1620"/>
          <w:tab w:val="left" w:leader="dot" w:pos="8280"/>
        </w:tabs>
        <w:ind w:left="1620" w:hanging="900"/>
        <w:jc w:val="both"/>
        <w:rPr>
          <w:rFonts w:ascii="Times New Roman" w:hAnsi="Times New Roman" w:cs="Times New Roman"/>
          <w:szCs w:val="22"/>
        </w:rPr>
      </w:pPr>
      <w:r w:rsidRPr="004A363D">
        <w:rPr>
          <w:rFonts w:ascii="Times New Roman" w:hAnsi="Times New Roman" w:cs="Times New Roman"/>
          <w:szCs w:val="22"/>
        </w:rPr>
        <w:t>3.06-2</w:t>
      </w:r>
      <w:r w:rsidRPr="004A363D">
        <w:rPr>
          <w:rFonts w:ascii="Times New Roman" w:hAnsi="Times New Roman" w:cs="Times New Roman"/>
          <w:szCs w:val="22"/>
        </w:rPr>
        <w:tab/>
        <w:t>Supervision by a Physician</w:t>
      </w:r>
      <w:r w:rsidR="004A363D">
        <w:rPr>
          <w:rFonts w:ascii="Times New Roman" w:hAnsi="Times New Roman" w:cs="Times New Roman"/>
          <w:szCs w:val="22"/>
        </w:rPr>
        <w:tab/>
      </w:r>
      <w:r w:rsidR="006B0179" w:rsidRPr="004A363D">
        <w:rPr>
          <w:rFonts w:ascii="Times New Roman" w:hAnsi="Times New Roman" w:cs="Times New Roman"/>
          <w:szCs w:val="22"/>
        </w:rPr>
        <w:t>5</w:t>
      </w:r>
    </w:p>
    <w:p w:rsidR="001B0402" w:rsidRDefault="006B0179">
      <w:pPr>
        <w:tabs>
          <w:tab w:val="left" w:pos="1620"/>
          <w:tab w:val="left" w:leader="dot" w:pos="8280"/>
        </w:tabs>
        <w:ind w:left="1620" w:hanging="900"/>
        <w:jc w:val="both"/>
        <w:rPr>
          <w:rFonts w:ascii="Times New Roman" w:hAnsi="Times New Roman" w:cs="Times New Roman"/>
          <w:szCs w:val="22"/>
        </w:rPr>
      </w:pPr>
      <w:r w:rsidRPr="004A363D">
        <w:rPr>
          <w:rFonts w:ascii="Times New Roman" w:hAnsi="Times New Roman" w:cs="Times New Roman"/>
          <w:szCs w:val="22"/>
        </w:rPr>
        <w:t>3.06-3</w:t>
      </w:r>
      <w:r w:rsidRPr="004A363D">
        <w:rPr>
          <w:rFonts w:ascii="Times New Roman" w:hAnsi="Times New Roman" w:cs="Times New Roman"/>
          <w:szCs w:val="22"/>
        </w:rPr>
        <w:tab/>
        <w:t>Patient Records</w:t>
      </w:r>
      <w:r w:rsidR="004A363D">
        <w:rPr>
          <w:rFonts w:ascii="Times New Roman" w:hAnsi="Times New Roman" w:cs="Times New Roman"/>
          <w:szCs w:val="22"/>
        </w:rPr>
        <w:tab/>
      </w:r>
      <w:r w:rsidRPr="004A363D">
        <w:rPr>
          <w:rFonts w:ascii="Times New Roman" w:hAnsi="Times New Roman" w:cs="Times New Roman"/>
          <w:szCs w:val="22"/>
        </w:rPr>
        <w:t>5</w:t>
      </w:r>
    </w:p>
    <w:p w:rsidR="001B0402" w:rsidRDefault="00345F09">
      <w:pPr>
        <w:tabs>
          <w:tab w:val="left" w:pos="1620"/>
          <w:tab w:val="left" w:leader="dot" w:pos="8280"/>
        </w:tabs>
        <w:ind w:left="1620" w:hanging="900"/>
        <w:jc w:val="both"/>
        <w:rPr>
          <w:rFonts w:ascii="Times New Roman" w:hAnsi="Times New Roman" w:cs="Times New Roman"/>
          <w:szCs w:val="22"/>
        </w:rPr>
      </w:pPr>
      <w:r w:rsidRPr="004A363D">
        <w:rPr>
          <w:rFonts w:ascii="Times New Roman" w:hAnsi="Times New Roman" w:cs="Times New Roman"/>
          <w:szCs w:val="22"/>
        </w:rPr>
        <w:t>3.06-4</w:t>
      </w:r>
      <w:r w:rsidRPr="004A363D">
        <w:rPr>
          <w:rFonts w:ascii="Times New Roman" w:hAnsi="Times New Roman" w:cs="Times New Roman"/>
          <w:szCs w:val="22"/>
        </w:rPr>
        <w:tab/>
      </w:r>
      <w:r w:rsidR="009C688F" w:rsidRPr="004A363D">
        <w:rPr>
          <w:rFonts w:ascii="Times New Roman" w:hAnsi="Times New Roman" w:cs="Times New Roman"/>
          <w:szCs w:val="22"/>
        </w:rPr>
        <w:t>Program Integrity</w:t>
      </w:r>
      <w:r w:rsidR="004A363D">
        <w:rPr>
          <w:rFonts w:ascii="Times New Roman" w:hAnsi="Times New Roman" w:cs="Times New Roman"/>
          <w:szCs w:val="22"/>
        </w:rPr>
        <w:tab/>
      </w:r>
      <w:r w:rsidR="006B0179" w:rsidRPr="004A363D">
        <w:rPr>
          <w:rFonts w:ascii="Times New Roman" w:hAnsi="Times New Roman" w:cs="Times New Roman"/>
          <w:szCs w:val="22"/>
        </w:rPr>
        <w:t>6</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pPr>
        <w:tabs>
          <w:tab w:val="left" w:pos="1620"/>
          <w:tab w:val="left" w:leader="dot" w:pos="8280"/>
        </w:tabs>
        <w:ind w:left="720" w:hanging="720"/>
        <w:jc w:val="both"/>
        <w:rPr>
          <w:rFonts w:ascii="Times New Roman" w:hAnsi="Times New Roman" w:cs="Times New Roman"/>
          <w:szCs w:val="22"/>
        </w:rPr>
      </w:pPr>
      <w:r w:rsidRPr="004A363D">
        <w:rPr>
          <w:rFonts w:ascii="Times New Roman" w:hAnsi="Times New Roman" w:cs="Times New Roman"/>
          <w:szCs w:val="22"/>
        </w:rPr>
        <w:t>3.07</w:t>
      </w:r>
      <w:r w:rsidRPr="004A363D">
        <w:rPr>
          <w:rFonts w:ascii="Times New Roman" w:hAnsi="Times New Roman" w:cs="Times New Roman"/>
          <w:szCs w:val="22"/>
        </w:rPr>
        <w:tab/>
      </w:r>
      <w:r w:rsidRPr="004A363D">
        <w:rPr>
          <w:rFonts w:ascii="Times New Roman" w:hAnsi="Times New Roman" w:cs="Times New Roman"/>
          <w:b/>
          <w:szCs w:val="22"/>
        </w:rPr>
        <w:t>REIMBURSEMENT</w:t>
      </w:r>
      <w:r w:rsidR="004A363D">
        <w:rPr>
          <w:rFonts w:ascii="Times New Roman" w:hAnsi="Times New Roman" w:cs="Times New Roman"/>
          <w:szCs w:val="22"/>
        </w:rPr>
        <w:tab/>
      </w:r>
      <w:r w:rsidR="006B0179" w:rsidRPr="004A363D">
        <w:rPr>
          <w:rFonts w:ascii="Times New Roman" w:hAnsi="Times New Roman" w:cs="Times New Roman"/>
          <w:szCs w:val="22"/>
        </w:rPr>
        <w:t>7</w:t>
      </w:r>
    </w:p>
    <w:p w:rsidR="001B0402" w:rsidRDefault="001B0402">
      <w:pPr>
        <w:tabs>
          <w:tab w:val="left" w:pos="1620"/>
          <w:tab w:val="left" w:leader="dot" w:pos="8280"/>
        </w:tabs>
        <w:ind w:left="720" w:hanging="720"/>
        <w:jc w:val="both"/>
        <w:rPr>
          <w:rFonts w:ascii="Times New Roman" w:hAnsi="Times New Roman" w:cs="Times New Roman"/>
          <w:szCs w:val="22"/>
        </w:rPr>
      </w:pPr>
    </w:p>
    <w:p w:rsidR="001B0402" w:rsidRDefault="00345F09" w:rsidP="00A26B55">
      <w:pPr>
        <w:tabs>
          <w:tab w:val="left" w:pos="720"/>
          <w:tab w:val="left" w:pos="1620"/>
          <w:tab w:val="left" w:leader="dot" w:pos="8280"/>
        </w:tabs>
        <w:jc w:val="both"/>
        <w:rPr>
          <w:rFonts w:ascii="Times New Roman" w:hAnsi="Times New Roman" w:cs="Times New Roman"/>
          <w:szCs w:val="22"/>
        </w:rPr>
      </w:pPr>
      <w:r w:rsidRPr="004A363D">
        <w:rPr>
          <w:rFonts w:ascii="Times New Roman" w:hAnsi="Times New Roman" w:cs="Times New Roman"/>
          <w:szCs w:val="22"/>
        </w:rPr>
        <w:t>3.08</w:t>
      </w:r>
      <w:r w:rsidRPr="004A363D">
        <w:rPr>
          <w:rFonts w:ascii="Times New Roman" w:hAnsi="Times New Roman" w:cs="Times New Roman"/>
          <w:szCs w:val="22"/>
        </w:rPr>
        <w:tab/>
      </w:r>
      <w:r w:rsidRPr="004A363D">
        <w:rPr>
          <w:rFonts w:ascii="Times New Roman" w:hAnsi="Times New Roman" w:cs="Times New Roman"/>
          <w:b/>
          <w:szCs w:val="22"/>
        </w:rPr>
        <w:t>BILLING INSTRUCTIONS</w:t>
      </w:r>
      <w:r w:rsidR="004A363D">
        <w:rPr>
          <w:rFonts w:ascii="Times New Roman" w:hAnsi="Times New Roman" w:cs="Times New Roman"/>
          <w:szCs w:val="22"/>
        </w:rPr>
        <w:tab/>
      </w:r>
      <w:r w:rsidR="006B0179" w:rsidRPr="004A363D">
        <w:rPr>
          <w:rFonts w:ascii="Times New Roman" w:hAnsi="Times New Roman" w:cs="Times New Roman"/>
          <w:szCs w:val="22"/>
        </w:rPr>
        <w:t>7</w:t>
      </w:r>
    </w:p>
    <w:p w:rsidR="001B0402" w:rsidRDefault="001B0402" w:rsidP="00A26B55">
      <w:pPr>
        <w:tabs>
          <w:tab w:val="left" w:pos="720"/>
          <w:tab w:val="left" w:pos="1620"/>
          <w:tab w:val="left" w:leader="dot" w:pos="8280"/>
        </w:tabs>
        <w:jc w:val="both"/>
        <w:rPr>
          <w:rFonts w:ascii="Times New Roman" w:hAnsi="Times New Roman" w:cs="Times New Roman"/>
          <w:szCs w:val="22"/>
        </w:rPr>
      </w:pPr>
    </w:p>
    <w:p w:rsidR="001B0402" w:rsidRDefault="00345F09" w:rsidP="00A26B55">
      <w:pPr>
        <w:tabs>
          <w:tab w:val="left" w:pos="720"/>
          <w:tab w:val="left" w:leader="dot" w:pos="8280"/>
        </w:tabs>
        <w:ind w:left="1620" w:hanging="2340"/>
        <w:jc w:val="both"/>
        <w:rPr>
          <w:rFonts w:ascii="Times New Roman" w:hAnsi="Times New Roman" w:cs="Times New Roman"/>
          <w:szCs w:val="22"/>
        </w:rPr>
      </w:pPr>
      <w:r w:rsidRPr="004A363D">
        <w:rPr>
          <w:rFonts w:ascii="Times New Roman" w:hAnsi="Times New Roman" w:cs="Times New Roman"/>
          <w:szCs w:val="22"/>
        </w:rPr>
        <w:tab/>
        <w:t>3.08-1</w:t>
      </w:r>
      <w:r w:rsidRPr="004A363D">
        <w:rPr>
          <w:rFonts w:ascii="Times New Roman" w:hAnsi="Times New Roman" w:cs="Times New Roman"/>
          <w:szCs w:val="22"/>
        </w:rPr>
        <w:tab/>
      </w:r>
      <w:r w:rsidR="005479A5" w:rsidRPr="004A363D">
        <w:rPr>
          <w:rFonts w:ascii="Times New Roman" w:hAnsi="Times New Roman" w:cs="Times New Roman"/>
          <w:szCs w:val="22"/>
        </w:rPr>
        <w:t xml:space="preserve">School Health </w:t>
      </w:r>
      <w:r w:rsidRPr="004A363D">
        <w:rPr>
          <w:rFonts w:ascii="Times New Roman" w:hAnsi="Times New Roman" w:cs="Times New Roman"/>
          <w:szCs w:val="22"/>
        </w:rPr>
        <w:t>Clinic Special Instructions</w:t>
      </w:r>
      <w:r w:rsidRPr="004A363D">
        <w:rPr>
          <w:rFonts w:ascii="Times New Roman" w:hAnsi="Times New Roman" w:cs="Times New Roman"/>
          <w:szCs w:val="22"/>
        </w:rPr>
        <w:tab/>
      </w:r>
      <w:r w:rsidR="00A26B55">
        <w:rPr>
          <w:rFonts w:ascii="Times New Roman" w:hAnsi="Times New Roman" w:cs="Times New Roman"/>
          <w:szCs w:val="22"/>
        </w:rPr>
        <w:t>7</w:t>
      </w:r>
    </w:p>
    <w:p w:rsidR="001B0402" w:rsidRDefault="001B0402" w:rsidP="00333AFF">
      <w:pPr>
        <w:tabs>
          <w:tab w:val="left" w:pos="720"/>
          <w:tab w:val="left" w:leader="dot" w:pos="8280"/>
        </w:tabs>
        <w:ind w:left="1620" w:hanging="2340"/>
        <w:jc w:val="both"/>
        <w:rPr>
          <w:rFonts w:ascii="Times New Roman" w:hAnsi="Times New Roman" w:cs="Times New Roman"/>
          <w:szCs w:val="22"/>
        </w:rPr>
      </w:pPr>
    </w:p>
    <w:p w:rsidR="00345F09" w:rsidRPr="004A363D" w:rsidRDefault="00345F09">
      <w:pPr>
        <w:pBdr>
          <w:left w:val="single" w:sz="6" w:space="4" w:color="auto"/>
        </w:pBdr>
        <w:tabs>
          <w:tab w:val="left" w:pos="720"/>
          <w:tab w:val="left" w:leader="dot" w:pos="8280"/>
        </w:tabs>
        <w:ind w:left="1620" w:hanging="2340"/>
        <w:jc w:val="both"/>
        <w:rPr>
          <w:rFonts w:ascii="Times New Roman" w:hAnsi="Times New Roman" w:cs="Times New Roman"/>
          <w:szCs w:val="22"/>
        </w:rPr>
        <w:sectPr w:rsidR="00345F09" w:rsidRPr="004A363D" w:rsidSect="001B0402">
          <w:footerReference w:type="default" r:id="rId8"/>
          <w:headerReference w:type="first" r:id="rId9"/>
          <w:pgSz w:w="12240" w:h="15840"/>
          <w:pgMar w:top="1440" w:right="2160" w:bottom="1440" w:left="2160" w:header="720" w:footer="720" w:gutter="0"/>
          <w:paperSrc w:first="15" w:other="15"/>
          <w:cols w:space="720"/>
          <w:titlePg/>
        </w:sectPr>
      </w:pPr>
    </w:p>
    <w:p w:rsidR="001B0402" w:rsidRDefault="00345F09" w:rsidP="004A363D">
      <w:pPr>
        <w:ind w:left="720" w:hanging="720"/>
        <w:rPr>
          <w:rFonts w:ascii="Times New Roman" w:hAnsi="Times New Roman" w:cs="Times New Roman"/>
          <w:szCs w:val="22"/>
        </w:rPr>
      </w:pPr>
      <w:r w:rsidRPr="004A363D">
        <w:rPr>
          <w:rFonts w:ascii="Times New Roman" w:hAnsi="Times New Roman" w:cs="Times New Roman"/>
          <w:szCs w:val="22"/>
        </w:rPr>
        <w:lastRenderedPageBreak/>
        <w:t>3.01</w:t>
      </w:r>
      <w:r w:rsidRPr="004A363D">
        <w:rPr>
          <w:rFonts w:ascii="Times New Roman" w:hAnsi="Times New Roman" w:cs="Times New Roman"/>
          <w:szCs w:val="22"/>
        </w:rPr>
        <w:tab/>
      </w:r>
      <w:r w:rsidRPr="004A363D">
        <w:rPr>
          <w:rFonts w:ascii="Times New Roman" w:hAnsi="Times New Roman" w:cs="Times New Roman"/>
          <w:b/>
          <w:szCs w:val="22"/>
        </w:rPr>
        <w:t>DEFINITIONS</w:t>
      </w:r>
    </w:p>
    <w:p w:rsidR="001B0402" w:rsidRDefault="001B0402" w:rsidP="004A363D">
      <w:pPr>
        <w:tabs>
          <w:tab w:val="left" w:pos="720"/>
        </w:tabs>
        <w:ind w:left="1620" w:hanging="2340"/>
        <w:rPr>
          <w:rFonts w:ascii="Times New Roman" w:hAnsi="Times New Roman" w:cs="Times New Roman"/>
          <w:szCs w:val="22"/>
        </w:rPr>
      </w:pPr>
    </w:p>
    <w:p w:rsidR="001B0402" w:rsidRDefault="00345F09"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t>3.01-1</w:t>
      </w:r>
      <w:r w:rsidRPr="004A363D">
        <w:rPr>
          <w:rFonts w:ascii="Times New Roman" w:hAnsi="Times New Roman" w:cs="Times New Roman"/>
          <w:szCs w:val="22"/>
        </w:rPr>
        <w:tab/>
      </w:r>
      <w:r w:rsidRPr="001B0402">
        <w:rPr>
          <w:rFonts w:ascii="Times New Roman" w:hAnsi="Times New Roman" w:cs="Times New Roman"/>
          <w:b/>
          <w:szCs w:val="22"/>
        </w:rPr>
        <w:t>Ambulatory Care Clinic</w:t>
      </w:r>
      <w:r w:rsidR="004A363D" w:rsidRPr="004A363D">
        <w:rPr>
          <w:rFonts w:ascii="Times New Roman" w:hAnsi="Times New Roman" w:cs="Times New Roman"/>
          <w:szCs w:val="22"/>
        </w:rPr>
        <w:t xml:space="preserve"> </w:t>
      </w:r>
      <w:r w:rsidR="005479A5" w:rsidRPr="004A363D">
        <w:rPr>
          <w:rFonts w:ascii="Times New Roman" w:hAnsi="Times New Roman" w:cs="Times New Roman"/>
          <w:szCs w:val="22"/>
        </w:rPr>
        <w:t>means</w:t>
      </w:r>
      <w:r w:rsidRPr="004A363D">
        <w:rPr>
          <w:rFonts w:ascii="Times New Roman" w:hAnsi="Times New Roman" w:cs="Times New Roman"/>
          <w:szCs w:val="22"/>
        </w:rPr>
        <w:t xml:space="preserve"> a</w:t>
      </w:r>
      <w:r w:rsidR="004A363D" w:rsidRPr="004A363D">
        <w:rPr>
          <w:rFonts w:ascii="Times New Roman" w:hAnsi="Times New Roman" w:cs="Times New Roman"/>
          <w:szCs w:val="22"/>
        </w:rPr>
        <w:t xml:space="preserve"> </w:t>
      </w:r>
      <w:r w:rsidRPr="004A363D">
        <w:rPr>
          <w:rFonts w:ascii="Times New Roman" w:hAnsi="Times New Roman" w:cs="Times New Roman"/>
          <w:szCs w:val="22"/>
        </w:rPr>
        <w:t>school</w:t>
      </w:r>
      <w:r w:rsidR="004A363D" w:rsidRPr="004A363D">
        <w:rPr>
          <w:rFonts w:ascii="Times New Roman" w:hAnsi="Times New Roman" w:cs="Times New Roman"/>
          <w:szCs w:val="22"/>
        </w:rPr>
        <w:t xml:space="preserve"> </w:t>
      </w:r>
      <w:r w:rsidRPr="004A363D">
        <w:rPr>
          <w:rFonts w:ascii="Times New Roman" w:hAnsi="Times New Roman" w:cs="Times New Roman"/>
          <w:szCs w:val="22"/>
        </w:rPr>
        <w:t>health</w:t>
      </w:r>
      <w:r w:rsidR="004A363D" w:rsidRPr="004A363D">
        <w:rPr>
          <w:rFonts w:ascii="Times New Roman" w:hAnsi="Times New Roman" w:cs="Times New Roman"/>
          <w:szCs w:val="22"/>
        </w:rPr>
        <w:t xml:space="preserve"> </w:t>
      </w:r>
      <w:r w:rsidRPr="004A363D">
        <w:rPr>
          <w:rFonts w:ascii="Times New Roman" w:hAnsi="Times New Roman" w:cs="Times New Roman"/>
          <w:szCs w:val="22"/>
        </w:rPr>
        <w:t>clinic that performs any of the services described</w:t>
      </w:r>
      <w:r w:rsidR="004A363D" w:rsidRPr="004A363D">
        <w:rPr>
          <w:rFonts w:ascii="Times New Roman" w:hAnsi="Times New Roman" w:cs="Times New Roman"/>
          <w:szCs w:val="22"/>
        </w:rPr>
        <w:t xml:space="preserve"> </w:t>
      </w:r>
      <w:r w:rsidRPr="004A363D">
        <w:rPr>
          <w:rFonts w:ascii="Times New Roman" w:hAnsi="Times New Roman" w:cs="Times New Roman"/>
          <w:szCs w:val="22"/>
        </w:rPr>
        <w:t>in 3.04-1</w:t>
      </w:r>
      <w:r w:rsidR="00D9102E" w:rsidRPr="004A363D">
        <w:rPr>
          <w:rFonts w:ascii="Times New Roman" w:hAnsi="Times New Roman" w:cs="Times New Roman"/>
          <w:szCs w:val="22"/>
        </w:rPr>
        <w:t>.</w:t>
      </w:r>
    </w:p>
    <w:p w:rsidR="001B0402" w:rsidRDefault="001B0402" w:rsidP="004A363D">
      <w:pPr>
        <w:ind w:left="1620" w:hanging="900"/>
        <w:rPr>
          <w:rFonts w:ascii="Times New Roman" w:hAnsi="Times New Roman" w:cs="Times New Roman"/>
          <w:szCs w:val="22"/>
        </w:rPr>
      </w:pPr>
    </w:p>
    <w:p w:rsidR="001B0402" w:rsidRDefault="00345F09" w:rsidP="004A363D">
      <w:pPr>
        <w:ind w:left="1620" w:hanging="900"/>
        <w:rPr>
          <w:rFonts w:ascii="Times New Roman" w:hAnsi="Times New Roman" w:cs="Times New Roman"/>
          <w:szCs w:val="22"/>
        </w:rPr>
      </w:pPr>
      <w:r w:rsidRPr="004A363D">
        <w:rPr>
          <w:rFonts w:ascii="Times New Roman" w:hAnsi="Times New Roman" w:cs="Times New Roman"/>
          <w:szCs w:val="22"/>
        </w:rPr>
        <w:t>3.01-2</w:t>
      </w:r>
      <w:r w:rsidRPr="004A363D">
        <w:rPr>
          <w:rFonts w:ascii="Times New Roman" w:hAnsi="Times New Roman" w:cs="Times New Roman"/>
          <w:szCs w:val="22"/>
        </w:rPr>
        <w:tab/>
      </w:r>
      <w:r w:rsidRPr="001B0402">
        <w:rPr>
          <w:rFonts w:ascii="Times New Roman" w:hAnsi="Times New Roman" w:cs="Times New Roman"/>
          <w:b/>
          <w:szCs w:val="22"/>
        </w:rPr>
        <w:t>Covered Services</w:t>
      </w:r>
      <w:r w:rsidRPr="004A363D">
        <w:rPr>
          <w:rFonts w:ascii="Times New Roman" w:hAnsi="Times New Roman" w:cs="Times New Roman"/>
          <w:szCs w:val="22"/>
        </w:rPr>
        <w:t xml:space="preserve"> are those services described in 3.04 for which payment can be made under Title XIX by the Department of </w:t>
      </w:r>
      <w:r w:rsidR="00A26B55">
        <w:rPr>
          <w:rFonts w:ascii="Times New Roman" w:hAnsi="Times New Roman" w:cs="Times New Roman"/>
          <w:szCs w:val="22"/>
        </w:rPr>
        <w:t xml:space="preserve">Health and </w:t>
      </w:r>
      <w:r w:rsidRPr="004A363D">
        <w:rPr>
          <w:rFonts w:ascii="Times New Roman" w:hAnsi="Times New Roman" w:cs="Times New Roman"/>
          <w:szCs w:val="22"/>
        </w:rPr>
        <w:t>Human Services.</w:t>
      </w:r>
    </w:p>
    <w:p w:rsidR="001B0402" w:rsidRDefault="001B0402" w:rsidP="004A363D">
      <w:pPr>
        <w:tabs>
          <w:tab w:val="left" w:pos="720"/>
        </w:tabs>
        <w:ind w:left="1620" w:hanging="2347"/>
        <w:rPr>
          <w:rFonts w:ascii="Times New Roman" w:hAnsi="Times New Roman" w:cs="Times New Roman"/>
          <w:szCs w:val="22"/>
        </w:rPr>
      </w:pPr>
    </w:p>
    <w:p w:rsidR="001B0402" w:rsidRDefault="00345F09" w:rsidP="001B0402">
      <w:pPr>
        <w:tabs>
          <w:tab w:val="left" w:pos="720"/>
        </w:tabs>
        <w:ind w:left="1620" w:right="-90" w:hanging="2347"/>
        <w:rPr>
          <w:rFonts w:ascii="Times New Roman" w:hAnsi="Times New Roman" w:cs="Times New Roman"/>
          <w:szCs w:val="22"/>
        </w:rPr>
      </w:pPr>
      <w:r w:rsidRPr="004A363D">
        <w:rPr>
          <w:rFonts w:ascii="Times New Roman" w:hAnsi="Times New Roman" w:cs="Times New Roman"/>
          <w:szCs w:val="22"/>
        </w:rPr>
        <w:tab/>
        <w:t>3.01-</w:t>
      </w:r>
      <w:r w:rsidR="003B4E2C" w:rsidRPr="004A363D">
        <w:rPr>
          <w:rFonts w:ascii="Times New Roman" w:hAnsi="Times New Roman" w:cs="Times New Roman"/>
          <w:szCs w:val="22"/>
        </w:rPr>
        <w:t>3</w:t>
      </w:r>
      <w:r w:rsidRPr="004A363D">
        <w:rPr>
          <w:rFonts w:ascii="Times New Roman" w:hAnsi="Times New Roman" w:cs="Times New Roman"/>
          <w:szCs w:val="22"/>
        </w:rPr>
        <w:tab/>
      </w:r>
      <w:r w:rsidRPr="001B0402">
        <w:rPr>
          <w:rFonts w:ascii="Times New Roman" w:hAnsi="Times New Roman" w:cs="Times New Roman"/>
          <w:b/>
          <w:szCs w:val="22"/>
        </w:rPr>
        <w:t>Primary Health Care</w:t>
      </w:r>
      <w:r w:rsidRPr="004A363D">
        <w:rPr>
          <w:rFonts w:ascii="Times New Roman" w:hAnsi="Times New Roman" w:cs="Times New Roman"/>
          <w:szCs w:val="22"/>
        </w:rPr>
        <w:t xml:space="preserve"> refers to preventive, diagnostic and therapeutic services furnished by the primary health care clinic’s professional staff and, where appropriate, the provision of supplies commonly used to support those services, basic laboratory services essential for diagnosis and treatment, and emergency medical care for the treatment of life-threatening injuries and acute illness.</w:t>
      </w:r>
    </w:p>
    <w:p w:rsidR="001B0402" w:rsidRDefault="001B0402" w:rsidP="004A363D">
      <w:pPr>
        <w:tabs>
          <w:tab w:val="left" w:pos="720"/>
        </w:tabs>
        <w:ind w:left="1620" w:hanging="2347"/>
        <w:rPr>
          <w:rFonts w:ascii="Times New Roman" w:hAnsi="Times New Roman" w:cs="Times New Roman"/>
          <w:szCs w:val="22"/>
        </w:rPr>
      </w:pPr>
    </w:p>
    <w:p w:rsidR="001B0402" w:rsidRDefault="000818EE" w:rsidP="004A363D">
      <w:pPr>
        <w:tabs>
          <w:tab w:val="left" w:pos="720"/>
        </w:tabs>
        <w:ind w:left="1620" w:hanging="2347"/>
        <w:rPr>
          <w:rFonts w:ascii="Times New Roman" w:hAnsi="Times New Roman" w:cs="Times New Roman"/>
          <w:szCs w:val="22"/>
        </w:rPr>
      </w:pPr>
      <w:r w:rsidRPr="004A363D">
        <w:rPr>
          <w:rFonts w:ascii="Times New Roman" w:hAnsi="Times New Roman" w:cs="Times New Roman"/>
          <w:szCs w:val="22"/>
        </w:rPr>
        <w:tab/>
        <w:t>3.01-</w:t>
      </w:r>
      <w:r w:rsidR="003B4E2C" w:rsidRPr="004A363D">
        <w:rPr>
          <w:rFonts w:ascii="Times New Roman" w:hAnsi="Times New Roman" w:cs="Times New Roman"/>
          <w:szCs w:val="22"/>
        </w:rPr>
        <w:t>4</w:t>
      </w:r>
      <w:r w:rsidRPr="004A363D">
        <w:rPr>
          <w:rFonts w:ascii="Times New Roman" w:hAnsi="Times New Roman" w:cs="Times New Roman"/>
          <w:szCs w:val="22"/>
        </w:rPr>
        <w:tab/>
      </w:r>
      <w:r w:rsidRPr="001B0402">
        <w:rPr>
          <w:rFonts w:ascii="Times New Roman" w:hAnsi="Times New Roman" w:cs="Times New Roman"/>
          <w:b/>
          <w:szCs w:val="22"/>
        </w:rPr>
        <w:t xml:space="preserve">Flu Clinic </w:t>
      </w:r>
      <w:r w:rsidR="006C79AD" w:rsidRPr="001B0402">
        <w:rPr>
          <w:rFonts w:ascii="Times New Roman" w:hAnsi="Times New Roman" w:cs="Times New Roman"/>
          <w:b/>
          <w:szCs w:val="22"/>
        </w:rPr>
        <w:t>Provider</w:t>
      </w:r>
      <w:r w:rsidRPr="004A363D">
        <w:rPr>
          <w:rFonts w:ascii="Times New Roman" w:hAnsi="Times New Roman" w:cs="Times New Roman"/>
          <w:szCs w:val="22"/>
        </w:rPr>
        <w:t xml:space="preserve"> refers to those providers who are enrolled under this Section to be reimbursed only for administration of seasonal and 2009 </w:t>
      </w:r>
      <w:r w:rsidR="00023E73" w:rsidRPr="004A363D">
        <w:rPr>
          <w:rFonts w:ascii="Times New Roman" w:hAnsi="Times New Roman" w:cs="Times New Roman"/>
          <w:szCs w:val="22"/>
        </w:rPr>
        <w:t>Influenza</w:t>
      </w:r>
      <w:r w:rsidRPr="004A363D">
        <w:rPr>
          <w:rFonts w:ascii="Times New Roman" w:hAnsi="Times New Roman" w:cs="Times New Roman"/>
          <w:szCs w:val="22"/>
        </w:rPr>
        <w:t xml:space="preserve"> </w:t>
      </w:r>
      <w:proofErr w:type="gramStart"/>
      <w:r w:rsidRPr="004A363D">
        <w:rPr>
          <w:rFonts w:ascii="Times New Roman" w:hAnsi="Times New Roman" w:cs="Times New Roman"/>
          <w:szCs w:val="22"/>
        </w:rPr>
        <w:t>A</w:t>
      </w:r>
      <w:proofErr w:type="gramEnd"/>
      <w:r w:rsidRPr="004A363D">
        <w:rPr>
          <w:rFonts w:ascii="Times New Roman" w:hAnsi="Times New Roman" w:cs="Times New Roman"/>
          <w:szCs w:val="22"/>
        </w:rPr>
        <w:t xml:space="preserve"> (H1N1) flu vaccines. Providers must meet the provider requirements for this Section or provider qualifications for Home Health Agencies (Section 40 of the </w:t>
      </w:r>
      <w:r w:rsidRPr="00A26B55">
        <w:rPr>
          <w:rFonts w:ascii="Times New Roman" w:hAnsi="Times New Roman" w:cs="Times New Roman"/>
          <w:i/>
          <w:szCs w:val="22"/>
        </w:rPr>
        <w:t>MaineCare Benefits Manual</w:t>
      </w:r>
      <w:r w:rsidRPr="004A363D">
        <w:rPr>
          <w:rFonts w:ascii="Times New Roman" w:hAnsi="Times New Roman" w:cs="Times New Roman"/>
          <w:szCs w:val="22"/>
        </w:rPr>
        <w:t>) and must be approved by the Maine Center for Disease Control (CDC) as a flu clinic site.</w:t>
      </w:r>
    </w:p>
    <w:p w:rsidR="001B0402" w:rsidRDefault="001B0402" w:rsidP="004A363D">
      <w:pPr>
        <w:rPr>
          <w:rFonts w:ascii="Times New Roman" w:hAnsi="Times New Roman" w:cs="Times New Roman"/>
          <w:szCs w:val="22"/>
        </w:rPr>
      </w:pPr>
    </w:p>
    <w:p w:rsidR="001B0402" w:rsidRDefault="00345F09" w:rsidP="004A363D">
      <w:pPr>
        <w:ind w:left="720" w:hanging="720"/>
        <w:rPr>
          <w:rFonts w:ascii="Times New Roman" w:hAnsi="Times New Roman" w:cs="Times New Roman"/>
          <w:szCs w:val="22"/>
        </w:rPr>
      </w:pPr>
      <w:r w:rsidRPr="004A363D">
        <w:rPr>
          <w:rFonts w:ascii="Times New Roman" w:hAnsi="Times New Roman" w:cs="Times New Roman"/>
          <w:szCs w:val="22"/>
        </w:rPr>
        <w:t>3.02</w:t>
      </w:r>
      <w:r w:rsidRPr="004A363D">
        <w:rPr>
          <w:rFonts w:ascii="Times New Roman" w:hAnsi="Times New Roman" w:cs="Times New Roman"/>
          <w:szCs w:val="22"/>
        </w:rPr>
        <w:tab/>
      </w:r>
      <w:r w:rsidRPr="004A363D">
        <w:rPr>
          <w:rFonts w:ascii="Times New Roman" w:hAnsi="Times New Roman" w:cs="Times New Roman"/>
          <w:b/>
          <w:szCs w:val="22"/>
        </w:rPr>
        <w:t>ELIGIBILITY FOR CARE</w:t>
      </w:r>
    </w:p>
    <w:p w:rsidR="001B0402" w:rsidRDefault="001B0402" w:rsidP="004A363D">
      <w:pPr>
        <w:rPr>
          <w:rFonts w:ascii="Times New Roman" w:hAnsi="Times New Roman" w:cs="Times New Roman"/>
          <w:szCs w:val="22"/>
        </w:rPr>
      </w:pPr>
    </w:p>
    <w:p w:rsidR="001B0402" w:rsidRDefault="009C688F" w:rsidP="004A363D">
      <w:pPr>
        <w:ind w:left="720"/>
        <w:rPr>
          <w:rFonts w:ascii="Times New Roman" w:hAnsi="Times New Roman" w:cs="Times New Roman"/>
          <w:szCs w:val="22"/>
        </w:rPr>
      </w:pPr>
      <w:r w:rsidRPr="004A363D">
        <w:rPr>
          <w:rFonts w:ascii="Times New Roman" w:hAnsi="Times New Roman" w:cs="Times New Roman"/>
          <w:szCs w:val="22"/>
        </w:rPr>
        <w:t xml:space="preserve">Individuals must meet the eligibility criteria as set forth in the </w:t>
      </w:r>
      <w:r w:rsidRPr="00A26B55">
        <w:rPr>
          <w:rFonts w:ascii="Times New Roman" w:hAnsi="Times New Roman" w:cs="Times New Roman"/>
          <w:i/>
          <w:szCs w:val="22"/>
        </w:rPr>
        <w:t>MaineCare Eligibility Manual</w:t>
      </w:r>
      <w:r w:rsidR="00A759BB" w:rsidRPr="004A363D">
        <w:rPr>
          <w:rFonts w:ascii="Times New Roman" w:hAnsi="Times New Roman" w:cs="Times New Roman"/>
          <w:szCs w:val="22"/>
        </w:rPr>
        <w:t>, 10-144 C.M.R. Ch 332</w:t>
      </w:r>
      <w:r w:rsidRPr="004A363D">
        <w:rPr>
          <w:rFonts w:ascii="Times New Roman" w:hAnsi="Times New Roman" w:cs="Times New Roman"/>
          <w:szCs w:val="22"/>
        </w:rPr>
        <w:t>. Some members may have restrictions on the type and amount of services they are eligible to receive. It is the responsibility of the provider to verify a member’s eli</w:t>
      </w:r>
      <w:r w:rsidR="00407C7E" w:rsidRPr="004A363D">
        <w:rPr>
          <w:rFonts w:ascii="Times New Roman" w:hAnsi="Times New Roman" w:cs="Times New Roman"/>
          <w:szCs w:val="22"/>
        </w:rPr>
        <w:t>gi</w:t>
      </w:r>
      <w:r w:rsidRPr="004A363D">
        <w:rPr>
          <w:rFonts w:ascii="Times New Roman" w:hAnsi="Times New Roman" w:cs="Times New Roman"/>
          <w:szCs w:val="22"/>
        </w:rPr>
        <w:t xml:space="preserve">bility for MaineCare, as described in </w:t>
      </w:r>
      <w:r w:rsidRPr="00A26B55">
        <w:rPr>
          <w:rFonts w:ascii="Times New Roman" w:hAnsi="Times New Roman" w:cs="Times New Roman"/>
          <w:i/>
          <w:szCs w:val="22"/>
        </w:rPr>
        <w:t>MaineCare Benefits Manual</w:t>
      </w:r>
      <w:r w:rsidRPr="004A363D">
        <w:rPr>
          <w:rFonts w:ascii="Times New Roman" w:hAnsi="Times New Roman" w:cs="Times New Roman"/>
          <w:szCs w:val="22"/>
        </w:rPr>
        <w:t>, Chapter I, prior to providing services.</w:t>
      </w:r>
    </w:p>
    <w:p w:rsidR="001B0402" w:rsidRDefault="001B0402" w:rsidP="004A363D">
      <w:pPr>
        <w:ind w:left="720" w:hanging="720"/>
        <w:rPr>
          <w:rFonts w:ascii="Times New Roman" w:hAnsi="Times New Roman" w:cs="Times New Roman"/>
          <w:szCs w:val="22"/>
        </w:rPr>
      </w:pPr>
    </w:p>
    <w:p w:rsidR="001B0402" w:rsidRDefault="00345F09" w:rsidP="004A363D">
      <w:pPr>
        <w:ind w:left="720" w:hanging="720"/>
        <w:rPr>
          <w:rFonts w:ascii="Times New Roman" w:hAnsi="Times New Roman" w:cs="Times New Roman"/>
          <w:szCs w:val="22"/>
        </w:rPr>
      </w:pPr>
      <w:r w:rsidRPr="004A363D">
        <w:rPr>
          <w:rFonts w:ascii="Times New Roman" w:hAnsi="Times New Roman" w:cs="Times New Roman"/>
          <w:szCs w:val="22"/>
        </w:rPr>
        <w:t>3.03</w:t>
      </w:r>
      <w:r w:rsidRPr="004A363D">
        <w:rPr>
          <w:rFonts w:ascii="Times New Roman" w:hAnsi="Times New Roman" w:cs="Times New Roman"/>
          <w:szCs w:val="22"/>
        </w:rPr>
        <w:tab/>
      </w:r>
      <w:r w:rsidRPr="004A363D">
        <w:rPr>
          <w:rFonts w:ascii="Times New Roman" w:hAnsi="Times New Roman" w:cs="Times New Roman"/>
          <w:b/>
          <w:szCs w:val="22"/>
        </w:rPr>
        <w:t>DURATION OF CARE</w:t>
      </w:r>
    </w:p>
    <w:p w:rsidR="001B0402" w:rsidRDefault="001B0402" w:rsidP="004A363D">
      <w:pPr>
        <w:rPr>
          <w:rFonts w:ascii="Times New Roman" w:hAnsi="Times New Roman" w:cs="Times New Roman"/>
          <w:szCs w:val="22"/>
        </w:rPr>
      </w:pPr>
    </w:p>
    <w:p w:rsidR="001B0402" w:rsidRDefault="00345F09" w:rsidP="004A363D">
      <w:pPr>
        <w:ind w:left="720"/>
        <w:rPr>
          <w:rFonts w:ascii="Times New Roman" w:hAnsi="Times New Roman" w:cs="Times New Roman"/>
          <w:szCs w:val="22"/>
        </w:rPr>
      </w:pPr>
      <w:r w:rsidRPr="004A363D">
        <w:rPr>
          <w:rFonts w:ascii="Times New Roman" w:hAnsi="Times New Roman" w:cs="Times New Roman"/>
          <w:szCs w:val="22"/>
        </w:rPr>
        <w:t>Each Title XIX recipient may receive as many covered services as are medically necessary.</w:t>
      </w:r>
      <w:r w:rsidR="004A363D" w:rsidRPr="004A363D">
        <w:rPr>
          <w:rFonts w:ascii="Times New Roman" w:hAnsi="Times New Roman" w:cs="Times New Roman"/>
          <w:szCs w:val="22"/>
        </w:rPr>
        <w:t xml:space="preserve"> </w:t>
      </w:r>
      <w:r w:rsidRPr="004A363D">
        <w:rPr>
          <w:rFonts w:ascii="Times New Roman" w:hAnsi="Times New Roman" w:cs="Times New Roman"/>
          <w:szCs w:val="22"/>
        </w:rPr>
        <w:t>The Department reserves the right to request additional information to evaluate medical necessity.</w:t>
      </w:r>
    </w:p>
    <w:p w:rsidR="001B0402" w:rsidRDefault="001B0402" w:rsidP="004A363D">
      <w:pPr>
        <w:ind w:left="720"/>
        <w:rPr>
          <w:rFonts w:ascii="Times New Roman" w:hAnsi="Times New Roman" w:cs="Times New Roman"/>
          <w:szCs w:val="22"/>
        </w:rPr>
      </w:pPr>
    </w:p>
    <w:p w:rsidR="001B0402" w:rsidRDefault="00345F09" w:rsidP="004A363D">
      <w:pPr>
        <w:ind w:left="720" w:hanging="720"/>
        <w:rPr>
          <w:rFonts w:ascii="Times New Roman" w:hAnsi="Times New Roman" w:cs="Times New Roman"/>
          <w:szCs w:val="22"/>
        </w:rPr>
      </w:pPr>
      <w:r w:rsidRPr="004A363D">
        <w:rPr>
          <w:rFonts w:ascii="Times New Roman" w:hAnsi="Times New Roman" w:cs="Times New Roman"/>
          <w:szCs w:val="22"/>
        </w:rPr>
        <w:t>3.04</w:t>
      </w:r>
      <w:r w:rsidRPr="004A363D">
        <w:rPr>
          <w:rFonts w:ascii="Times New Roman" w:hAnsi="Times New Roman" w:cs="Times New Roman"/>
          <w:szCs w:val="22"/>
        </w:rPr>
        <w:tab/>
      </w:r>
      <w:r w:rsidRPr="004A363D">
        <w:rPr>
          <w:rFonts w:ascii="Times New Roman" w:hAnsi="Times New Roman" w:cs="Times New Roman"/>
          <w:b/>
          <w:szCs w:val="22"/>
        </w:rPr>
        <w:t>COVERED SERVICES</w:t>
      </w:r>
    </w:p>
    <w:p w:rsidR="001B0402" w:rsidRDefault="001B0402" w:rsidP="004A363D">
      <w:pPr>
        <w:tabs>
          <w:tab w:val="left" w:pos="1620"/>
        </w:tabs>
        <w:ind w:left="720" w:hanging="1440"/>
        <w:rPr>
          <w:rFonts w:ascii="Times New Roman" w:hAnsi="Times New Roman" w:cs="Times New Roman"/>
          <w:szCs w:val="22"/>
        </w:rPr>
      </w:pPr>
    </w:p>
    <w:p w:rsidR="001B0402" w:rsidRDefault="00345F09"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t>3.04-1</w:t>
      </w:r>
      <w:r w:rsidRPr="004A363D">
        <w:rPr>
          <w:rFonts w:ascii="Times New Roman" w:hAnsi="Times New Roman" w:cs="Times New Roman"/>
          <w:szCs w:val="22"/>
        </w:rPr>
        <w:tab/>
      </w:r>
      <w:r w:rsidRPr="001B0402">
        <w:rPr>
          <w:rFonts w:ascii="Times New Roman" w:hAnsi="Times New Roman" w:cs="Times New Roman"/>
          <w:b/>
          <w:szCs w:val="22"/>
        </w:rPr>
        <w:t>Covered Services for School Health Clinics</w:t>
      </w:r>
    </w:p>
    <w:p w:rsidR="001B0402" w:rsidRDefault="001B0402" w:rsidP="004A363D">
      <w:pPr>
        <w:tabs>
          <w:tab w:val="left" w:pos="1620"/>
        </w:tabs>
        <w:ind w:left="720" w:hanging="1440"/>
        <w:rPr>
          <w:rFonts w:ascii="Times New Roman" w:hAnsi="Times New Roman" w:cs="Times New Roman"/>
          <w:szCs w:val="22"/>
        </w:rPr>
      </w:pPr>
    </w:p>
    <w:p w:rsidR="001B0402" w:rsidRDefault="00345F09" w:rsidP="004A363D">
      <w:pPr>
        <w:ind w:left="1627" w:hanging="2347"/>
        <w:rPr>
          <w:rFonts w:ascii="Times New Roman" w:hAnsi="Times New Roman" w:cs="Times New Roman"/>
          <w:szCs w:val="22"/>
        </w:rPr>
      </w:pPr>
      <w:r w:rsidRPr="004A363D">
        <w:rPr>
          <w:rFonts w:ascii="Times New Roman" w:hAnsi="Times New Roman" w:cs="Times New Roman"/>
          <w:szCs w:val="22"/>
        </w:rPr>
        <w:tab/>
        <w:t>Covered services include preventive, diagnostic and/or therapeutic services for acute, episodic and chronic conditions furnished by the clinic's professional staff; supplies commonly furnished for the provision of these services; and basic laboratory services essential for immediate diagnosis and treatment.</w:t>
      </w:r>
    </w:p>
    <w:p w:rsidR="001B0402" w:rsidRDefault="001B0402" w:rsidP="004A363D">
      <w:pPr>
        <w:ind w:left="1620" w:hanging="2340"/>
        <w:rPr>
          <w:rFonts w:ascii="Times New Roman" w:hAnsi="Times New Roman" w:cs="Times New Roman"/>
          <w:szCs w:val="22"/>
        </w:rPr>
      </w:pPr>
    </w:p>
    <w:p w:rsidR="001B0402" w:rsidRDefault="001B0402" w:rsidP="004A363D">
      <w:pPr>
        <w:ind w:left="720" w:hanging="720"/>
        <w:rPr>
          <w:rFonts w:ascii="Times New Roman" w:hAnsi="Times New Roman" w:cs="Times New Roman"/>
          <w:szCs w:val="22"/>
        </w:rPr>
      </w:pPr>
      <w:r>
        <w:rPr>
          <w:rFonts w:ascii="Times New Roman" w:hAnsi="Times New Roman" w:cs="Times New Roman"/>
          <w:szCs w:val="22"/>
        </w:rPr>
        <w:br w:type="page"/>
      </w:r>
      <w:r w:rsidR="006B0179" w:rsidRPr="004A363D">
        <w:rPr>
          <w:rFonts w:ascii="Times New Roman" w:hAnsi="Times New Roman" w:cs="Times New Roman"/>
          <w:szCs w:val="22"/>
        </w:rPr>
        <w:t>3.04</w:t>
      </w:r>
      <w:r w:rsidR="006B0179" w:rsidRPr="004A363D">
        <w:rPr>
          <w:rFonts w:ascii="Times New Roman" w:hAnsi="Times New Roman" w:cs="Times New Roman"/>
          <w:szCs w:val="22"/>
        </w:rPr>
        <w:tab/>
      </w:r>
      <w:r w:rsidR="006B0179" w:rsidRPr="004A363D">
        <w:rPr>
          <w:rFonts w:ascii="Times New Roman" w:hAnsi="Times New Roman" w:cs="Times New Roman"/>
          <w:b/>
          <w:szCs w:val="22"/>
        </w:rPr>
        <w:t xml:space="preserve">COVERED </w:t>
      </w:r>
      <w:proofErr w:type="gramStart"/>
      <w:r w:rsidR="006B0179" w:rsidRPr="004A363D">
        <w:rPr>
          <w:rFonts w:ascii="Times New Roman" w:hAnsi="Times New Roman" w:cs="Times New Roman"/>
          <w:b/>
          <w:szCs w:val="22"/>
        </w:rPr>
        <w:t>SERVICES(</w:t>
      </w:r>
      <w:proofErr w:type="gramEnd"/>
      <w:r w:rsidR="006B0179" w:rsidRPr="004A363D">
        <w:rPr>
          <w:rFonts w:ascii="Times New Roman" w:hAnsi="Times New Roman" w:cs="Times New Roman"/>
          <w:b/>
          <w:szCs w:val="22"/>
        </w:rPr>
        <w:t>cont’d)</w:t>
      </w:r>
    </w:p>
    <w:p w:rsidR="001B0402" w:rsidRDefault="001B0402" w:rsidP="004A363D">
      <w:pPr>
        <w:tabs>
          <w:tab w:val="left" w:pos="720"/>
          <w:tab w:val="left" w:pos="1620"/>
        </w:tabs>
        <w:ind w:left="2160" w:hanging="2894"/>
        <w:rPr>
          <w:rFonts w:ascii="Times New Roman" w:hAnsi="Times New Roman" w:cs="Times New Roman"/>
          <w:szCs w:val="22"/>
        </w:rPr>
      </w:pPr>
    </w:p>
    <w:p w:rsidR="001B0402" w:rsidRDefault="006B0179"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r>
      <w:r w:rsidR="00345F09" w:rsidRPr="004A363D">
        <w:rPr>
          <w:rFonts w:ascii="Times New Roman" w:hAnsi="Times New Roman" w:cs="Times New Roman"/>
          <w:szCs w:val="22"/>
        </w:rPr>
        <w:t>3.04-</w:t>
      </w:r>
      <w:r w:rsidR="003B4E2C" w:rsidRPr="004A363D">
        <w:rPr>
          <w:rFonts w:ascii="Times New Roman" w:hAnsi="Times New Roman" w:cs="Times New Roman"/>
          <w:szCs w:val="22"/>
        </w:rPr>
        <w:t>2</w:t>
      </w:r>
      <w:r w:rsidR="00345F09" w:rsidRPr="004A363D">
        <w:rPr>
          <w:rFonts w:ascii="Times New Roman" w:hAnsi="Times New Roman" w:cs="Times New Roman"/>
          <w:szCs w:val="22"/>
        </w:rPr>
        <w:tab/>
      </w:r>
      <w:r w:rsidR="00345F09" w:rsidRPr="001B0402">
        <w:rPr>
          <w:rFonts w:ascii="Times New Roman" w:hAnsi="Times New Roman" w:cs="Times New Roman"/>
          <w:b/>
          <w:szCs w:val="22"/>
        </w:rPr>
        <w:t>Interpreter Services</w:t>
      </w:r>
    </w:p>
    <w:p w:rsidR="001B0402" w:rsidRDefault="001B0402" w:rsidP="004A363D">
      <w:pPr>
        <w:ind w:hanging="720"/>
        <w:rPr>
          <w:rFonts w:ascii="Times New Roman" w:hAnsi="Times New Roman" w:cs="Times New Roman"/>
          <w:szCs w:val="22"/>
        </w:rPr>
      </w:pPr>
    </w:p>
    <w:p w:rsidR="001B0402" w:rsidRDefault="00345F09" w:rsidP="001B0402">
      <w:pPr>
        <w:ind w:left="1627" w:right="-360" w:hanging="2340"/>
        <w:rPr>
          <w:rFonts w:ascii="Times New Roman" w:hAnsi="Times New Roman" w:cs="Times New Roman"/>
          <w:szCs w:val="22"/>
        </w:rPr>
      </w:pPr>
      <w:r w:rsidRPr="004A363D">
        <w:rPr>
          <w:rFonts w:ascii="Times New Roman" w:hAnsi="Times New Roman" w:cs="Times New Roman"/>
          <w:szCs w:val="22"/>
        </w:rPr>
        <w:tab/>
        <w:t xml:space="preserve">All Ambulatory Care Clinics, when providing covered services as described in this Section of the </w:t>
      </w:r>
      <w:r w:rsidRPr="00A5593F">
        <w:rPr>
          <w:rFonts w:ascii="Times New Roman" w:hAnsi="Times New Roman" w:cs="Times New Roman"/>
          <w:i/>
          <w:szCs w:val="22"/>
        </w:rPr>
        <w:t>Maine</w:t>
      </w:r>
      <w:r w:rsidR="00506D93" w:rsidRPr="00A5593F">
        <w:rPr>
          <w:rFonts w:ascii="Times New Roman" w:hAnsi="Times New Roman" w:cs="Times New Roman"/>
          <w:i/>
          <w:szCs w:val="22"/>
        </w:rPr>
        <w:t>Care Benefits</w:t>
      </w:r>
      <w:r w:rsidRPr="00A5593F">
        <w:rPr>
          <w:rFonts w:ascii="Times New Roman" w:hAnsi="Times New Roman" w:cs="Times New Roman"/>
          <w:i/>
          <w:szCs w:val="22"/>
        </w:rPr>
        <w:t xml:space="preserve"> Manual</w:t>
      </w:r>
      <w:r w:rsidRPr="004A363D">
        <w:rPr>
          <w:rFonts w:ascii="Times New Roman" w:hAnsi="Times New Roman" w:cs="Times New Roman"/>
          <w:szCs w:val="22"/>
        </w:rPr>
        <w:t>, shall be reimbursed for interpreter services provided to Medicaid recipients when these services are necessary to communicate effectively with the recipient regarding health care needs.</w:t>
      </w:r>
    </w:p>
    <w:p w:rsidR="001B0402" w:rsidRDefault="001B0402" w:rsidP="004A363D">
      <w:pPr>
        <w:ind w:left="1627" w:hanging="2340"/>
        <w:rPr>
          <w:rFonts w:ascii="Times New Roman" w:hAnsi="Times New Roman" w:cs="Times New Roman"/>
          <w:szCs w:val="22"/>
        </w:rPr>
      </w:pPr>
    </w:p>
    <w:p w:rsidR="001B0402" w:rsidRDefault="00345F09" w:rsidP="001B0402">
      <w:pPr>
        <w:tabs>
          <w:tab w:val="left" w:pos="1800"/>
        </w:tabs>
        <w:ind w:left="1627" w:right="-90" w:hanging="2340"/>
        <w:rPr>
          <w:rFonts w:ascii="Times New Roman" w:hAnsi="Times New Roman" w:cs="Times New Roman"/>
          <w:szCs w:val="22"/>
        </w:rPr>
      </w:pPr>
      <w:r w:rsidRPr="004A363D">
        <w:rPr>
          <w:rFonts w:ascii="Times New Roman" w:hAnsi="Times New Roman" w:cs="Times New Roman"/>
          <w:szCs w:val="22"/>
        </w:rPr>
        <w:tab/>
        <w:t xml:space="preserve">Providers of interpreter services must be certified by the </w:t>
      </w:r>
      <w:smartTag w:uri="urn:schemas-microsoft-com:office:smarttags" w:element="PersonName">
        <w:r w:rsidRPr="004A363D">
          <w:rPr>
            <w:rFonts w:ascii="Times New Roman" w:hAnsi="Times New Roman" w:cs="Times New Roman"/>
            <w:szCs w:val="22"/>
          </w:rPr>
          <w:t>Reg</w:t>
        </w:r>
      </w:smartTag>
      <w:r w:rsidRPr="004A363D">
        <w:rPr>
          <w:rFonts w:ascii="Times New Roman" w:hAnsi="Times New Roman" w:cs="Times New Roman"/>
          <w:szCs w:val="22"/>
        </w:rPr>
        <w:t xml:space="preserve">istry of Interpreters for the Deaf, Inc., or working under the supervision of an interpreter certified by the </w:t>
      </w:r>
      <w:smartTag w:uri="urn:schemas-microsoft-com:office:smarttags" w:element="PersonName">
        <w:r w:rsidRPr="004A363D">
          <w:rPr>
            <w:rFonts w:ascii="Times New Roman" w:hAnsi="Times New Roman" w:cs="Times New Roman"/>
            <w:szCs w:val="22"/>
          </w:rPr>
          <w:t>Reg</w:t>
        </w:r>
      </w:smartTag>
      <w:r w:rsidRPr="004A363D">
        <w:rPr>
          <w:rFonts w:ascii="Times New Roman" w:hAnsi="Times New Roman" w:cs="Times New Roman"/>
          <w:szCs w:val="22"/>
        </w:rPr>
        <w:t>istry of Interpreters for the Deaf, Inc.</w:t>
      </w:r>
    </w:p>
    <w:p w:rsidR="001B0402" w:rsidRDefault="001B0402" w:rsidP="004A363D">
      <w:pPr>
        <w:ind w:hanging="720"/>
        <w:rPr>
          <w:rFonts w:ascii="Times New Roman" w:hAnsi="Times New Roman" w:cs="Times New Roman"/>
          <w:szCs w:val="22"/>
        </w:rPr>
      </w:pPr>
    </w:p>
    <w:p w:rsidR="001B0402" w:rsidRDefault="00345F09" w:rsidP="001B0402">
      <w:pPr>
        <w:ind w:left="1627" w:hanging="2340"/>
        <w:rPr>
          <w:rFonts w:ascii="Times New Roman" w:hAnsi="Times New Roman" w:cs="Times New Roman"/>
          <w:szCs w:val="22"/>
        </w:rPr>
      </w:pPr>
      <w:r w:rsidRPr="004A363D">
        <w:rPr>
          <w:rFonts w:ascii="Times New Roman" w:hAnsi="Times New Roman" w:cs="Times New Roman"/>
          <w:szCs w:val="22"/>
        </w:rPr>
        <w:tab/>
        <w:t>Reimbursement will be available for an interpreter’s hourly minimum charge and beyond this first hour, reimbursement is based on the quarter hour</w:t>
      </w:r>
      <w:r w:rsidR="001B0402">
        <w:rPr>
          <w:rFonts w:ascii="Times New Roman" w:hAnsi="Times New Roman" w:cs="Times New Roman"/>
          <w:szCs w:val="22"/>
        </w:rPr>
        <w:t xml:space="preserve"> </w:t>
      </w:r>
      <w:r w:rsidRPr="004A363D">
        <w:rPr>
          <w:rFonts w:ascii="Times New Roman" w:hAnsi="Times New Roman" w:cs="Times New Roman"/>
          <w:szCs w:val="22"/>
        </w:rPr>
        <w:t>including associated travel to and from the location where</w:t>
      </w:r>
      <w:r w:rsidR="00023E73">
        <w:rPr>
          <w:rFonts w:ascii="Times New Roman" w:hAnsi="Times New Roman" w:cs="Times New Roman"/>
          <w:szCs w:val="22"/>
        </w:rPr>
        <w:t xml:space="preserve"> </w:t>
      </w:r>
      <w:r w:rsidRPr="004A363D">
        <w:rPr>
          <w:rFonts w:ascii="Times New Roman" w:hAnsi="Times New Roman" w:cs="Times New Roman"/>
          <w:szCs w:val="22"/>
        </w:rPr>
        <w:t>the services are performed.</w:t>
      </w:r>
    </w:p>
    <w:p w:rsidR="001B0402" w:rsidRDefault="001B0402" w:rsidP="004A363D">
      <w:pPr>
        <w:ind w:left="1627" w:hanging="2340"/>
        <w:rPr>
          <w:rFonts w:ascii="Times New Roman" w:hAnsi="Times New Roman" w:cs="Times New Roman"/>
          <w:szCs w:val="22"/>
        </w:rPr>
      </w:pPr>
    </w:p>
    <w:p w:rsidR="001B0402" w:rsidRDefault="00345F09" w:rsidP="001B0402">
      <w:pPr>
        <w:pStyle w:val="BodyText2"/>
        <w:ind w:hanging="2340"/>
        <w:jc w:val="left"/>
        <w:rPr>
          <w:rFonts w:ascii="Times New Roman" w:hAnsi="Times New Roman" w:cs="Times New Roman"/>
          <w:szCs w:val="22"/>
        </w:rPr>
      </w:pPr>
      <w:r w:rsidRPr="004A363D">
        <w:rPr>
          <w:rFonts w:ascii="Times New Roman" w:hAnsi="Times New Roman" w:cs="Times New Roman"/>
          <w:szCs w:val="22"/>
        </w:rPr>
        <w:tab/>
        <w:t>Additional</w:t>
      </w:r>
      <w:r w:rsidR="004A363D" w:rsidRPr="004A363D">
        <w:rPr>
          <w:rFonts w:ascii="Times New Roman" w:hAnsi="Times New Roman" w:cs="Times New Roman"/>
          <w:szCs w:val="22"/>
        </w:rPr>
        <w:t xml:space="preserve"> </w:t>
      </w:r>
      <w:r w:rsidRPr="004A363D">
        <w:rPr>
          <w:rFonts w:ascii="Times New Roman" w:hAnsi="Times New Roman" w:cs="Times New Roman"/>
          <w:szCs w:val="22"/>
        </w:rPr>
        <w:t>reimbursement</w:t>
      </w:r>
      <w:r w:rsidR="004A363D" w:rsidRPr="004A363D">
        <w:rPr>
          <w:rFonts w:ascii="Times New Roman" w:hAnsi="Times New Roman" w:cs="Times New Roman"/>
          <w:szCs w:val="22"/>
        </w:rPr>
        <w:t xml:space="preserve"> </w:t>
      </w:r>
      <w:r w:rsidRPr="004A363D">
        <w:rPr>
          <w:rFonts w:ascii="Times New Roman" w:hAnsi="Times New Roman" w:cs="Times New Roman"/>
          <w:szCs w:val="22"/>
        </w:rPr>
        <w:t>for</w:t>
      </w:r>
      <w:r w:rsidR="004A363D" w:rsidRPr="004A363D">
        <w:rPr>
          <w:rFonts w:ascii="Times New Roman" w:hAnsi="Times New Roman" w:cs="Times New Roman"/>
          <w:szCs w:val="22"/>
        </w:rPr>
        <w:t xml:space="preserve"> </w:t>
      </w:r>
      <w:r w:rsidRPr="004A363D">
        <w:rPr>
          <w:rFonts w:ascii="Times New Roman" w:hAnsi="Times New Roman" w:cs="Times New Roman"/>
          <w:szCs w:val="22"/>
        </w:rPr>
        <w:t>deaf</w:t>
      </w:r>
      <w:r w:rsidR="004A363D" w:rsidRPr="004A363D">
        <w:rPr>
          <w:rFonts w:ascii="Times New Roman" w:hAnsi="Times New Roman" w:cs="Times New Roman"/>
          <w:szCs w:val="22"/>
        </w:rPr>
        <w:t xml:space="preserve"> </w:t>
      </w:r>
      <w:r w:rsidRPr="004A363D">
        <w:rPr>
          <w:rFonts w:ascii="Times New Roman" w:hAnsi="Times New Roman" w:cs="Times New Roman"/>
          <w:szCs w:val="22"/>
        </w:rPr>
        <w:t>Medicaid</w:t>
      </w:r>
      <w:r w:rsidR="004A363D" w:rsidRPr="004A363D">
        <w:rPr>
          <w:rFonts w:ascii="Times New Roman" w:hAnsi="Times New Roman" w:cs="Times New Roman"/>
          <w:szCs w:val="22"/>
        </w:rPr>
        <w:t xml:space="preserve"> </w:t>
      </w:r>
      <w:proofErr w:type="gramStart"/>
      <w:r w:rsidRPr="004A363D">
        <w:rPr>
          <w:rFonts w:ascii="Times New Roman" w:hAnsi="Times New Roman" w:cs="Times New Roman"/>
          <w:szCs w:val="22"/>
        </w:rPr>
        <w:t>recipients</w:t>
      </w:r>
      <w:proofErr w:type="gramEnd"/>
      <w:r w:rsidR="004A363D" w:rsidRPr="004A363D">
        <w:rPr>
          <w:rFonts w:ascii="Times New Roman" w:hAnsi="Times New Roman" w:cs="Times New Roman"/>
          <w:szCs w:val="22"/>
        </w:rPr>
        <w:t xml:space="preserve"> </w:t>
      </w:r>
      <w:r w:rsidRPr="004A363D">
        <w:rPr>
          <w:rFonts w:ascii="Times New Roman" w:hAnsi="Times New Roman" w:cs="Times New Roman"/>
          <w:szCs w:val="22"/>
        </w:rPr>
        <w:t>who</w:t>
      </w:r>
      <w:r w:rsidR="004A363D" w:rsidRPr="004A363D">
        <w:rPr>
          <w:rFonts w:ascii="Times New Roman" w:hAnsi="Times New Roman" w:cs="Times New Roman"/>
          <w:szCs w:val="22"/>
        </w:rPr>
        <w:t xml:space="preserve"> </w:t>
      </w:r>
      <w:r w:rsidRPr="004A363D">
        <w:rPr>
          <w:rFonts w:ascii="Times New Roman" w:hAnsi="Times New Roman" w:cs="Times New Roman"/>
          <w:szCs w:val="22"/>
        </w:rPr>
        <w:t>have non-standard</w:t>
      </w:r>
      <w:r w:rsidR="004A363D" w:rsidRPr="004A363D">
        <w:rPr>
          <w:rFonts w:ascii="Times New Roman" w:hAnsi="Times New Roman" w:cs="Times New Roman"/>
          <w:szCs w:val="22"/>
        </w:rPr>
        <w:t xml:space="preserve"> </w:t>
      </w:r>
      <w:r w:rsidRPr="004A363D">
        <w:rPr>
          <w:rFonts w:ascii="Times New Roman" w:hAnsi="Times New Roman" w:cs="Times New Roman"/>
          <w:szCs w:val="22"/>
        </w:rPr>
        <w:t>signing, is available consisting of a relay interpreting team</w:t>
      </w:r>
      <w:r w:rsidR="004A363D" w:rsidRPr="004A363D">
        <w:rPr>
          <w:rFonts w:ascii="Times New Roman" w:hAnsi="Times New Roman" w:cs="Times New Roman"/>
          <w:szCs w:val="22"/>
        </w:rPr>
        <w:t xml:space="preserve"> </w:t>
      </w:r>
      <w:r w:rsidRPr="004A363D">
        <w:rPr>
          <w:rFonts w:ascii="Times New Roman" w:hAnsi="Times New Roman" w:cs="Times New Roman"/>
          <w:szCs w:val="22"/>
        </w:rPr>
        <w:t>including</w:t>
      </w:r>
      <w:r w:rsidR="001B0402">
        <w:rPr>
          <w:rFonts w:ascii="Times New Roman" w:hAnsi="Times New Roman" w:cs="Times New Roman"/>
          <w:szCs w:val="22"/>
        </w:rPr>
        <w:t xml:space="preserve"> </w:t>
      </w:r>
      <w:r w:rsidRPr="004A363D">
        <w:rPr>
          <w:rFonts w:ascii="Times New Roman" w:hAnsi="Times New Roman" w:cs="Times New Roman"/>
          <w:szCs w:val="22"/>
        </w:rPr>
        <w:t>a</w:t>
      </w:r>
      <w:r w:rsidR="004A363D" w:rsidRPr="004A363D">
        <w:rPr>
          <w:rFonts w:ascii="Times New Roman" w:hAnsi="Times New Roman" w:cs="Times New Roman"/>
          <w:szCs w:val="22"/>
        </w:rPr>
        <w:t xml:space="preserve"> </w:t>
      </w:r>
      <w:r w:rsidRPr="004A363D">
        <w:rPr>
          <w:rFonts w:ascii="Times New Roman" w:hAnsi="Times New Roman" w:cs="Times New Roman"/>
          <w:szCs w:val="22"/>
        </w:rPr>
        <w:t>deaf</w:t>
      </w:r>
      <w:r w:rsidR="004A363D" w:rsidRPr="004A363D">
        <w:rPr>
          <w:rFonts w:ascii="Times New Roman" w:hAnsi="Times New Roman" w:cs="Times New Roman"/>
          <w:szCs w:val="22"/>
        </w:rPr>
        <w:t xml:space="preserve"> </w:t>
      </w:r>
      <w:r w:rsidRPr="004A363D">
        <w:rPr>
          <w:rFonts w:ascii="Times New Roman" w:hAnsi="Times New Roman" w:cs="Times New Roman"/>
          <w:szCs w:val="22"/>
        </w:rPr>
        <w:t>inte</w:t>
      </w:r>
      <w:r w:rsidR="00506D93" w:rsidRPr="004A363D">
        <w:rPr>
          <w:rFonts w:ascii="Times New Roman" w:hAnsi="Times New Roman" w:cs="Times New Roman"/>
          <w:szCs w:val="22"/>
        </w:rPr>
        <w:t>rpreter,</w:t>
      </w:r>
      <w:r w:rsidR="004A363D" w:rsidRPr="004A363D">
        <w:rPr>
          <w:rFonts w:ascii="Times New Roman" w:hAnsi="Times New Roman" w:cs="Times New Roman"/>
          <w:szCs w:val="22"/>
        </w:rPr>
        <w:t xml:space="preserve"> </w:t>
      </w:r>
      <w:r w:rsidR="00506D93" w:rsidRPr="004A363D">
        <w:rPr>
          <w:rFonts w:ascii="Times New Roman" w:hAnsi="Times New Roman" w:cs="Times New Roman"/>
          <w:szCs w:val="22"/>
        </w:rPr>
        <w:t>for</w:t>
      </w:r>
      <w:r w:rsidR="004A363D" w:rsidRPr="004A363D">
        <w:rPr>
          <w:rFonts w:ascii="Times New Roman" w:hAnsi="Times New Roman" w:cs="Times New Roman"/>
          <w:szCs w:val="22"/>
        </w:rPr>
        <w:t xml:space="preserve"> </w:t>
      </w:r>
      <w:r w:rsidR="00506D93" w:rsidRPr="004A363D">
        <w:rPr>
          <w:rFonts w:ascii="Times New Roman" w:hAnsi="Times New Roman" w:cs="Times New Roman"/>
          <w:szCs w:val="22"/>
        </w:rPr>
        <w:t>whom</w:t>
      </w:r>
      <w:r w:rsidR="004A363D" w:rsidRPr="004A363D">
        <w:rPr>
          <w:rFonts w:ascii="Times New Roman" w:hAnsi="Times New Roman" w:cs="Times New Roman"/>
          <w:szCs w:val="22"/>
        </w:rPr>
        <w:t xml:space="preserve"> </w:t>
      </w:r>
      <w:r w:rsidR="00506D93" w:rsidRPr="004A363D">
        <w:rPr>
          <w:rFonts w:ascii="Times New Roman" w:hAnsi="Times New Roman" w:cs="Times New Roman"/>
          <w:szCs w:val="22"/>
        </w:rPr>
        <w:t>signing</w:t>
      </w:r>
      <w:r w:rsidR="004A363D" w:rsidRPr="004A363D">
        <w:rPr>
          <w:rFonts w:ascii="Times New Roman" w:hAnsi="Times New Roman" w:cs="Times New Roman"/>
          <w:szCs w:val="22"/>
        </w:rPr>
        <w:t xml:space="preserve"> </w:t>
      </w:r>
      <w:r w:rsidRPr="004A363D">
        <w:rPr>
          <w:rFonts w:ascii="Times New Roman" w:hAnsi="Times New Roman" w:cs="Times New Roman"/>
          <w:szCs w:val="22"/>
        </w:rPr>
        <w:t>his/her native language, working with a hearing interpreter.</w:t>
      </w:r>
      <w:r w:rsidR="004A363D" w:rsidRPr="004A363D">
        <w:rPr>
          <w:rFonts w:ascii="Times New Roman" w:hAnsi="Times New Roman" w:cs="Times New Roman"/>
          <w:szCs w:val="22"/>
        </w:rPr>
        <w:t xml:space="preserve"> </w:t>
      </w:r>
      <w:r w:rsidRPr="004A363D">
        <w:rPr>
          <w:rFonts w:ascii="Times New Roman" w:hAnsi="Times New Roman" w:cs="Times New Roman"/>
          <w:szCs w:val="22"/>
        </w:rPr>
        <w:t>In such cases, reimbursement for two interpreters will be made.</w:t>
      </w:r>
    </w:p>
    <w:p w:rsidR="001B0402" w:rsidRDefault="001B0402" w:rsidP="004A363D">
      <w:pPr>
        <w:tabs>
          <w:tab w:val="left" w:pos="720"/>
        </w:tabs>
        <w:ind w:left="1620" w:hanging="2340"/>
        <w:rPr>
          <w:rFonts w:ascii="Times New Roman" w:hAnsi="Times New Roman" w:cs="Times New Roman"/>
          <w:szCs w:val="22"/>
        </w:rPr>
      </w:pPr>
    </w:p>
    <w:p w:rsidR="001B0402" w:rsidRDefault="00345F09"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r>
      <w:r w:rsidRPr="004A363D">
        <w:rPr>
          <w:rFonts w:ascii="Times New Roman" w:hAnsi="Times New Roman" w:cs="Times New Roman"/>
          <w:szCs w:val="22"/>
        </w:rPr>
        <w:tab/>
        <w:t>Reimbursement will be at the interpreter’s usual and customary charge not to exceed the amounts listed in Chapter III of this Section.</w:t>
      </w:r>
    </w:p>
    <w:p w:rsidR="001B0402" w:rsidRDefault="001B0402" w:rsidP="004A363D">
      <w:pPr>
        <w:tabs>
          <w:tab w:val="left" w:pos="720"/>
        </w:tabs>
        <w:ind w:left="1620" w:hanging="2340"/>
        <w:rPr>
          <w:rFonts w:ascii="Times New Roman" w:hAnsi="Times New Roman" w:cs="Times New Roman"/>
          <w:szCs w:val="22"/>
        </w:rPr>
      </w:pPr>
    </w:p>
    <w:p w:rsidR="001B0402" w:rsidRDefault="00345F09"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r>
      <w:r w:rsidRPr="004A363D">
        <w:rPr>
          <w:rFonts w:ascii="Times New Roman" w:hAnsi="Times New Roman" w:cs="Times New Roman"/>
          <w:szCs w:val="22"/>
        </w:rPr>
        <w:tab/>
        <w:t>When requesting reimbursement for Interpreter Services, a statement of verification regarding the interpreter's certification and cost of performing the services shall be documented in the recipient's record.</w:t>
      </w:r>
    </w:p>
    <w:p w:rsidR="001B0402" w:rsidRDefault="001B0402" w:rsidP="004A363D">
      <w:pPr>
        <w:tabs>
          <w:tab w:val="left" w:pos="720"/>
        </w:tabs>
        <w:ind w:left="1620" w:hanging="2340"/>
        <w:rPr>
          <w:rFonts w:ascii="Times New Roman" w:hAnsi="Times New Roman" w:cs="Times New Roman"/>
          <w:szCs w:val="22"/>
        </w:rPr>
      </w:pPr>
    </w:p>
    <w:p w:rsidR="001B0402" w:rsidRDefault="000818EE"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t>3.04-</w:t>
      </w:r>
      <w:r w:rsidR="003B4E2C" w:rsidRPr="004A363D">
        <w:rPr>
          <w:rFonts w:ascii="Times New Roman" w:hAnsi="Times New Roman" w:cs="Times New Roman"/>
          <w:szCs w:val="22"/>
        </w:rPr>
        <w:t>3</w:t>
      </w:r>
      <w:r w:rsidRPr="004A363D">
        <w:rPr>
          <w:rFonts w:ascii="Times New Roman" w:hAnsi="Times New Roman" w:cs="Times New Roman"/>
          <w:szCs w:val="22"/>
        </w:rPr>
        <w:tab/>
      </w:r>
      <w:r w:rsidR="00007015" w:rsidRPr="001B0402">
        <w:rPr>
          <w:rFonts w:ascii="Times New Roman" w:hAnsi="Times New Roman" w:cs="Times New Roman"/>
          <w:b/>
          <w:szCs w:val="22"/>
        </w:rPr>
        <w:t>Flu Clinics</w:t>
      </w:r>
    </w:p>
    <w:p w:rsidR="001B0402" w:rsidRDefault="001B0402" w:rsidP="004A363D">
      <w:pPr>
        <w:tabs>
          <w:tab w:val="left" w:pos="720"/>
        </w:tabs>
        <w:ind w:left="1620" w:hanging="2340"/>
        <w:rPr>
          <w:rFonts w:ascii="Times New Roman" w:hAnsi="Times New Roman" w:cs="Times New Roman"/>
          <w:szCs w:val="22"/>
        </w:rPr>
      </w:pPr>
    </w:p>
    <w:p w:rsidR="001B0402" w:rsidRDefault="00007015"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r>
      <w:r w:rsidRPr="004A363D">
        <w:rPr>
          <w:rFonts w:ascii="Times New Roman" w:hAnsi="Times New Roman" w:cs="Times New Roman"/>
          <w:szCs w:val="22"/>
        </w:rPr>
        <w:tab/>
      </w:r>
      <w:r w:rsidR="000818EE" w:rsidRPr="004A363D">
        <w:rPr>
          <w:rFonts w:ascii="Times New Roman" w:hAnsi="Times New Roman" w:cs="Times New Roman"/>
          <w:szCs w:val="22"/>
        </w:rPr>
        <w:t xml:space="preserve">Administration of flu </w:t>
      </w:r>
      <w:r w:rsidR="00D54A97" w:rsidRPr="004A363D">
        <w:rPr>
          <w:rFonts w:ascii="Times New Roman" w:hAnsi="Times New Roman" w:cs="Times New Roman"/>
          <w:szCs w:val="22"/>
        </w:rPr>
        <w:t>v</w:t>
      </w:r>
      <w:r w:rsidR="000818EE" w:rsidRPr="004A363D">
        <w:rPr>
          <w:rFonts w:ascii="Times New Roman" w:hAnsi="Times New Roman" w:cs="Times New Roman"/>
          <w:szCs w:val="22"/>
        </w:rPr>
        <w:t xml:space="preserve">accines (seasonal and H1N1) are reimbursable when providers are appropriately enrolled under this Section and approved by the Maine CDC to administer vaccines. Providers must use state-supplied </w:t>
      </w:r>
      <w:proofErr w:type="gramStart"/>
      <w:r w:rsidR="000818EE" w:rsidRPr="004A363D">
        <w:rPr>
          <w:rFonts w:ascii="Times New Roman" w:hAnsi="Times New Roman" w:cs="Times New Roman"/>
          <w:szCs w:val="22"/>
        </w:rPr>
        <w:t>vaccines(</w:t>
      </w:r>
      <w:proofErr w:type="gramEnd"/>
      <w:r w:rsidR="000818EE" w:rsidRPr="004A363D">
        <w:rPr>
          <w:rFonts w:ascii="Times New Roman" w:hAnsi="Times New Roman" w:cs="Times New Roman"/>
          <w:szCs w:val="22"/>
        </w:rPr>
        <w:t>provided at no cost to providers) whenever available. State supplied vaccines are available for H1N1 administration to all MaineCare members. The state also supplies seasonal flu vaccines for children. Providers may bill acquisition cost only for seasonal flu administration for adults, in addition to the administration fee. Providers must maintain documentation of acquisition costs to be provided to MaineCare upon request. Providers may bill separately for each vaccine administered. Roster billing is allowed for flu clinics.</w:t>
      </w:r>
    </w:p>
    <w:p w:rsidR="001B0402" w:rsidRPr="003F287C" w:rsidRDefault="003F287C" w:rsidP="003F287C">
      <w:pPr>
        <w:tabs>
          <w:tab w:val="left" w:pos="0"/>
          <w:tab w:val="left" w:pos="720"/>
        </w:tabs>
        <w:ind w:left="1620" w:hanging="1620"/>
        <w:rPr>
          <w:rFonts w:ascii="Times New Roman" w:hAnsi="Times New Roman" w:cs="Times New Roman"/>
          <w:b/>
          <w:sz w:val="21"/>
          <w:szCs w:val="21"/>
        </w:rPr>
      </w:pPr>
      <w:r>
        <w:rPr>
          <w:rFonts w:ascii="Times New Roman" w:hAnsi="Times New Roman" w:cs="Times New Roman"/>
          <w:szCs w:val="22"/>
        </w:rPr>
        <w:br w:type="page"/>
      </w:r>
      <w:r w:rsidR="00345F09" w:rsidRPr="003F287C">
        <w:rPr>
          <w:rFonts w:ascii="Times New Roman" w:hAnsi="Times New Roman" w:cs="Times New Roman"/>
          <w:sz w:val="21"/>
          <w:szCs w:val="21"/>
        </w:rPr>
        <w:t>3.05</w:t>
      </w:r>
      <w:r w:rsidR="00345F09" w:rsidRPr="003F287C">
        <w:rPr>
          <w:rFonts w:ascii="Times New Roman" w:hAnsi="Times New Roman" w:cs="Times New Roman"/>
          <w:sz w:val="21"/>
          <w:szCs w:val="21"/>
        </w:rPr>
        <w:tab/>
      </w:r>
      <w:r w:rsidR="00345F09" w:rsidRPr="003F287C">
        <w:rPr>
          <w:rFonts w:ascii="Times New Roman" w:hAnsi="Times New Roman" w:cs="Times New Roman"/>
          <w:b/>
          <w:sz w:val="21"/>
          <w:szCs w:val="21"/>
        </w:rPr>
        <w:t>NON-COVERED SERVICES</w:t>
      </w:r>
    </w:p>
    <w:p w:rsidR="001B0402" w:rsidRPr="003F287C" w:rsidRDefault="001B0402" w:rsidP="004A363D">
      <w:pPr>
        <w:tabs>
          <w:tab w:val="left" w:pos="720"/>
        </w:tabs>
        <w:ind w:left="1620" w:hanging="2340"/>
        <w:rPr>
          <w:rFonts w:ascii="Times New Roman" w:hAnsi="Times New Roman" w:cs="Times New Roman"/>
          <w:sz w:val="21"/>
          <w:szCs w:val="21"/>
        </w:rPr>
      </w:pPr>
    </w:p>
    <w:p w:rsidR="001B0402" w:rsidRPr="003F287C" w:rsidRDefault="00345F09" w:rsidP="004A363D">
      <w:pPr>
        <w:tabs>
          <w:tab w:val="left" w:pos="720"/>
        </w:tabs>
        <w:ind w:left="1620" w:hanging="2340"/>
        <w:rPr>
          <w:rFonts w:ascii="Times New Roman" w:hAnsi="Times New Roman" w:cs="Times New Roman"/>
          <w:b/>
          <w:sz w:val="21"/>
          <w:szCs w:val="21"/>
        </w:rPr>
      </w:pPr>
      <w:r w:rsidRPr="003F287C">
        <w:rPr>
          <w:rFonts w:ascii="Times New Roman" w:hAnsi="Times New Roman" w:cs="Times New Roman"/>
          <w:sz w:val="21"/>
          <w:szCs w:val="21"/>
        </w:rPr>
        <w:tab/>
        <w:t>3.05-1</w:t>
      </w:r>
      <w:r w:rsidRPr="003F287C">
        <w:rPr>
          <w:rFonts w:ascii="Times New Roman" w:hAnsi="Times New Roman" w:cs="Times New Roman"/>
          <w:sz w:val="21"/>
          <w:szCs w:val="21"/>
        </w:rPr>
        <w:tab/>
      </w:r>
      <w:r w:rsidRPr="003F287C">
        <w:rPr>
          <w:rFonts w:ascii="Times New Roman" w:hAnsi="Times New Roman" w:cs="Times New Roman"/>
          <w:b/>
          <w:sz w:val="21"/>
          <w:szCs w:val="21"/>
        </w:rPr>
        <w:t>Academic Services</w:t>
      </w:r>
    </w:p>
    <w:p w:rsidR="001B0402" w:rsidRPr="003F287C" w:rsidRDefault="001B0402" w:rsidP="004A363D">
      <w:pPr>
        <w:tabs>
          <w:tab w:val="left" w:pos="720"/>
          <w:tab w:val="left" w:pos="1800"/>
        </w:tabs>
        <w:ind w:left="1620" w:hanging="2340"/>
        <w:rPr>
          <w:rFonts w:ascii="Times New Roman" w:hAnsi="Times New Roman" w:cs="Times New Roman"/>
          <w:sz w:val="21"/>
          <w:szCs w:val="21"/>
        </w:rPr>
      </w:pPr>
    </w:p>
    <w:p w:rsidR="001B0402" w:rsidRPr="003F287C" w:rsidRDefault="00345F09" w:rsidP="004A363D">
      <w:pPr>
        <w:tabs>
          <w:tab w:val="left" w:pos="720"/>
        </w:tabs>
        <w:ind w:left="1620" w:hanging="2340"/>
        <w:rPr>
          <w:rFonts w:ascii="Times New Roman" w:hAnsi="Times New Roman" w:cs="Times New Roman"/>
          <w:sz w:val="21"/>
          <w:szCs w:val="21"/>
        </w:rPr>
      </w:pPr>
      <w:r w:rsidRPr="003F287C">
        <w:rPr>
          <w:rFonts w:ascii="Times New Roman" w:hAnsi="Times New Roman" w:cs="Times New Roman"/>
          <w:sz w:val="21"/>
          <w:szCs w:val="21"/>
        </w:rPr>
        <w:tab/>
      </w:r>
      <w:r w:rsidRPr="003F287C">
        <w:rPr>
          <w:rFonts w:ascii="Times New Roman" w:hAnsi="Times New Roman" w:cs="Times New Roman"/>
          <w:sz w:val="21"/>
          <w:szCs w:val="21"/>
        </w:rPr>
        <w:tab/>
        <w:t>Any programs, services, or components of service provided to clients that are academic in nature are not reimbursable by Medicaid.</w:t>
      </w:r>
      <w:r w:rsidR="004A363D" w:rsidRPr="003F287C">
        <w:rPr>
          <w:rFonts w:ascii="Times New Roman" w:hAnsi="Times New Roman" w:cs="Times New Roman"/>
          <w:sz w:val="21"/>
          <w:szCs w:val="21"/>
        </w:rPr>
        <w:t xml:space="preserve"> </w:t>
      </w:r>
      <w:r w:rsidRPr="003F287C">
        <w:rPr>
          <w:rFonts w:ascii="Times New Roman" w:hAnsi="Times New Roman" w:cs="Times New Roman"/>
          <w:sz w:val="21"/>
          <w:szCs w:val="21"/>
        </w:rPr>
        <w:t>Academic services are those traditional subjects such as science, history, literature, foreign languages, and mathematics.</w:t>
      </w:r>
    </w:p>
    <w:p w:rsidR="001B0402" w:rsidRPr="003F287C" w:rsidRDefault="001B0402" w:rsidP="004A363D">
      <w:pPr>
        <w:tabs>
          <w:tab w:val="left" w:pos="720"/>
        </w:tabs>
        <w:ind w:left="1620" w:hanging="2340"/>
        <w:rPr>
          <w:rFonts w:ascii="Times New Roman" w:hAnsi="Times New Roman" w:cs="Times New Roman"/>
          <w:sz w:val="21"/>
          <w:szCs w:val="21"/>
        </w:rPr>
      </w:pPr>
    </w:p>
    <w:p w:rsidR="001B0402" w:rsidRPr="003F287C" w:rsidRDefault="00345F09" w:rsidP="004A363D">
      <w:pPr>
        <w:tabs>
          <w:tab w:val="left" w:pos="720"/>
        </w:tabs>
        <w:ind w:left="1620" w:hanging="2340"/>
        <w:rPr>
          <w:rFonts w:ascii="Times New Roman" w:hAnsi="Times New Roman" w:cs="Times New Roman"/>
          <w:sz w:val="21"/>
          <w:szCs w:val="21"/>
        </w:rPr>
      </w:pPr>
      <w:r w:rsidRPr="003F287C">
        <w:rPr>
          <w:rFonts w:ascii="Times New Roman" w:hAnsi="Times New Roman" w:cs="Times New Roman"/>
          <w:sz w:val="21"/>
          <w:szCs w:val="21"/>
        </w:rPr>
        <w:tab/>
        <w:t>3.05-2</w:t>
      </w:r>
      <w:r w:rsidRPr="003F287C">
        <w:rPr>
          <w:rFonts w:ascii="Times New Roman" w:hAnsi="Times New Roman" w:cs="Times New Roman"/>
          <w:sz w:val="21"/>
          <w:szCs w:val="21"/>
        </w:rPr>
        <w:tab/>
      </w:r>
      <w:r w:rsidRPr="003F287C">
        <w:rPr>
          <w:rFonts w:ascii="Times New Roman" w:hAnsi="Times New Roman" w:cs="Times New Roman"/>
          <w:b/>
          <w:sz w:val="21"/>
          <w:szCs w:val="21"/>
        </w:rPr>
        <w:t>Vocational Services</w:t>
      </w:r>
    </w:p>
    <w:p w:rsidR="001B0402" w:rsidRPr="003F287C" w:rsidRDefault="001B0402" w:rsidP="004A363D">
      <w:pPr>
        <w:tabs>
          <w:tab w:val="left" w:pos="720"/>
          <w:tab w:val="left" w:pos="1800"/>
        </w:tabs>
        <w:ind w:left="1620" w:hanging="2340"/>
        <w:rPr>
          <w:rFonts w:ascii="Times New Roman" w:hAnsi="Times New Roman" w:cs="Times New Roman"/>
          <w:sz w:val="21"/>
          <w:szCs w:val="21"/>
        </w:rPr>
      </w:pPr>
    </w:p>
    <w:p w:rsidR="001B0402" w:rsidRPr="003F287C" w:rsidRDefault="00345F09" w:rsidP="004A363D">
      <w:pPr>
        <w:tabs>
          <w:tab w:val="left" w:pos="720"/>
        </w:tabs>
        <w:ind w:left="1620" w:hanging="2340"/>
        <w:rPr>
          <w:rFonts w:ascii="Times New Roman" w:hAnsi="Times New Roman" w:cs="Times New Roman"/>
          <w:sz w:val="21"/>
          <w:szCs w:val="21"/>
        </w:rPr>
      </w:pPr>
      <w:r w:rsidRPr="003F287C">
        <w:rPr>
          <w:rFonts w:ascii="Times New Roman" w:hAnsi="Times New Roman" w:cs="Times New Roman"/>
          <w:sz w:val="21"/>
          <w:szCs w:val="21"/>
        </w:rPr>
        <w:tab/>
      </w:r>
      <w:r w:rsidRPr="003F287C">
        <w:rPr>
          <w:rFonts w:ascii="Times New Roman" w:hAnsi="Times New Roman" w:cs="Times New Roman"/>
          <w:sz w:val="21"/>
          <w:szCs w:val="21"/>
        </w:rPr>
        <w:tab/>
        <w:t xml:space="preserve">Any programs, services, or components of service provided to clients </w:t>
      </w:r>
      <w:proofErr w:type="gramStart"/>
      <w:r w:rsidRPr="003F287C">
        <w:rPr>
          <w:rFonts w:ascii="Times New Roman" w:hAnsi="Times New Roman" w:cs="Times New Roman"/>
          <w:sz w:val="21"/>
          <w:szCs w:val="21"/>
        </w:rPr>
        <w:t>which</w:t>
      </w:r>
      <w:proofErr w:type="gramEnd"/>
      <w:r w:rsidRPr="003F287C">
        <w:rPr>
          <w:rFonts w:ascii="Times New Roman" w:hAnsi="Times New Roman" w:cs="Times New Roman"/>
          <w:sz w:val="21"/>
          <w:szCs w:val="21"/>
        </w:rPr>
        <w:t xml:space="preserve"> basically provide a vocational program are not reimbursable by Medicaid.</w:t>
      </w:r>
      <w:r w:rsidR="004A363D" w:rsidRPr="003F287C">
        <w:rPr>
          <w:rFonts w:ascii="Times New Roman" w:hAnsi="Times New Roman" w:cs="Times New Roman"/>
          <w:sz w:val="21"/>
          <w:szCs w:val="21"/>
        </w:rPr>
        <w:t xml:space="preserve"> </w:t>
      </w:r>
      <w:r w:rsidRPr="003F287C">
        <w:rPr>
          <w:rFonts w:ascii="Times New Roman" w:hAnsi="Times New Roman" w:cs="Times New Roman"/>
          <w:sz w:val="21"/>
          <w:szCs w:val="21"/>
        </w:rPr>
        <w:t>Vocational services relate to organized programs directly related to the preparation of individuals for paid or unpaid employment, such as vocational skills training or sheltered employment.</w:t>
      </w:r>
    </w:p>
    <w:p w:rsidR="001B0402" w:rsidRPr="003F287C" w:rsidRDefault="001B0402" w:rsidP="004A363D">
      <w:pPr>
        <w:tabs>
          <w:tab w:val="left" w:pos="720"/>
          <w:tab w:val="left" w:pos="1800"/>
        </w:tabs>
        <w:rPr>
          <w:rFonts w:ascii="Times New Roman" w:hAnsi="Times New Roman" w:cs="Times New Roman"/>
          <w:sz w:val="21"/>
          <w:szCs w:val="21"/>
        </w:rPr>
      </w:pPr>
    </w:p>
    <w:p w:rsidR="001B0402" w:rsidRPr="003F287C" w:rsidRDefault="00345F09" w:rsidP="004A363D">
      <w:pPr>
        <w:tabs>
          <w:tab w:val="left" w:pos="720"/>
        </w:tabs>
        <w:ind w:left="1620" w:hanging="2340"/>
        <w:rPr>
          <w:rFonts w:ascii="Times New Roman" w:hAnsi="Times New Roman" w:cs="Times New Roman"/>
          <w:sz w:val="21"/>
          <w:szCs w:val="21"/>
        </w:rPr>
      </w:pPr>
      <w:r w:rsidRPr="003F287C">
        <w:rPr>
          <w:rFonts w:ascii="Times New Roman" w:hAnsi="Times New Roman" w:cs="Times New Roman"/>
          <w:sz w:val="21"/>
          <w:szCs w:val="21"/>
        </w:rPr>
        <w:tab/>
        <w:t>3.05-3</w:t>
      </w:r>
      <w:r w:rsidRPr="003F287C">
        <w:rPr>
          <w:rFonts w:ascii="Times New Roman" w:hAnsi="Times New Roman" w:cs="Times New Roman"/>
          <w:sz w:val="21"/>
          <w:szCs w:val="21"/>
        </w:rPr>
        <w:tab/>
      </w:r>
      <w:r w:rsidRPr="003F287C">
        <w:rPr>
          <w:rFonts w:ascii="Times New Roman" w:hAnsi="Times New Roman" w:cs="Times New Roman"/>
          <w:b/>
          <w:sz w:val="21"/>
          <w:szCs w:val="21"/>
        </w:rPr>
        <w:t>Socialization or Recreation Services</w:t>
      </w:r>
    </w:p>
    <w:p w:rsidR="001B0402" w:rsidRPr="003F287C" w:rsidRDefault="001B0402" w:rsidP="004A363D">
      <w:pPr>
        <w:tabs>
          <w:tab w:val="left" w:pos="720"/>
          <w:tab w:val="left" w:pos="1800"/>
        </w:tabs>
        <w:ind w:left="1620" w:hanging="2340"/>
        <w:rPr>
          <w:rFonts w:ascii="Times New Roman" w:hAnsi="Times New Roman" w:cs="Times New Roman"/>
          <w:sz w:val="21"/>
          <w:szCs w:val="21"/>
        </w:rPr>
      </w:pPr>
    </w:p>
    <w:p w:rsidR="001B0402" w:rsidRPr="003F287C" w:rsidRDefault="00345F09" w:rsidP="004A363D">
      <w:pPr>
        <w:tabs>
          <w:tab w:val="left" w:pos="720"/>
        </w:tabs>
        <w:ind w:left="1620" w:hanging="2340"/>
        <w:rPr>
          <w:rFonts w:ascii="Times New Roman" w:hAnsi="Times New Roman" w:cs="Times New Roman"/>
          <w:sz w:val="21"/>
          <w:szCs w:val="21"/>
        </w:rPr>
      </w:pPr>
      <w:r w:rsidRPr="003F287C">
        <w:rPr>
          <w:rFonts w:ascii="Times New Roman" w:hAnsi="Times New Roman" w:cs="Times New Roman"/>
          <w:sz w:val="21"/>
          <w:szCs w:val="21"/>
        </w:rPr>
        <w:tab/>
      </w:r>
      <w:r w:rsidRPr="003F287C">
        <w:rPr>
          <w:rFonts w:ascii="Times New Roman" w:hAnsi="Times New Roman" w:cs="Times New Roman"/>
          <w:sz w:val="21"/>
          <w:szCs w:val="21"/>
        </w:rPr>
        <w:tab/>
        <w:t>Any programs, services, or components of services of which the basic nature is to provide recreation are not reimbursable under the Medicaid Program. These non-covered services include, but are not limited to picnics, dances, ball games, parties, field trips, and social clubs.</w:t>
      </w:r>
    </w:p>
    <w:p w:rsidR="001B0402" w:rsidRPr="003F287C" w:rsidRDefault="001B0402" w:rsidP="004A363D">
      <w:pPr>
        <w:tabs>
          <w:tab w:val="left" w:pos="720"/>
          <w:tab w:val="left" w:pos="1800"/>
        </w:tabs>
        <w:ind w:left="1620" w:hanging="2340"/>
        <w:rPr>
          <w:rFonts w:ascii="Times New Roman" w:hAnsi="Times New Roman" w:cs="Times New Roman"/>
          <w:sz w:val="21"/>
          <w:szCs w:val="21"/>
        </w:rPr>
      </w:pPr>
    </w:p>
    <w:p w:rsidR="001B0402" w:rsidRPr="003F287C" w:rsidRDefault="00345F09" w:rsidP="004A363D">
      <w:pPr>
        <w:ind w:left="1620" w:hanging="900"/>
        <w:rPr>
          <w:rFonts w:ascii="Times New Roman" w:hAnsi="Times New Roman" w:cs="Times New Roman"/>
          <w:sz w:val="21"/>
          <w:szCs w:val="21"/>
        </w:rPr>
      </w:pPr>
      <w:r w:rsidRPr="003F287C">
        <w:rPr>
          <w:rFonts w:ascii="Times New Roman" w:hAnsi="Times New Roman" w:cs="Times New Roman"/>
          <w:sz w:val="21"/>
          <w:szCs w:val="21"/>
        </w:rPr>
        <w:t>3.05-4</w:t>
      </w:r>
      <w:r w:rsidRPr="003F287C">
        <w:rPr>
          <w:rFonts w:ascii="Times New Roman" w:hAnsi="Times New Roman" w:cs="Times New Roman"/>
          <w:sz w:val="21"/>
          <w:szCs w:val="21"/>
        </w:rPr>
        <w:tab/>
      </w:r>
      <w:r w:rsidRPr="003F287C">
        <w:rPr>
          <w:rFonts w:ascii="Times New Roman" w:hAnsi="Times New Roman" w:cs="Times New Roman"/>
          <w:b/>
          <w:sz w:val="21"/>
          <w:szCs w:val="21"/>
        </w:rPr>
        <w:t>Custodial Services</w:t>
      </w:r>
    </w:p>
    <w:p w:rsidR="001B0402" w:rsidRPr="003F287C" w:rsidRDefault="001B0402" w:rsidP="004A363D">
      <w:pPr>
        <w:tabs>
          <w:tab w:val="left" w:pos="720"/>
          <w:tab w:val="left" w:pos="1800"/>
        </w:tabs>
        <w:rPr>
          <w:rFonts w:ascii="Times New Roman" w:hAnsi="Times New Roman" w:cs="Times New Roman"/>
          <w:sz w:val="21"/>
          <w:szCs w:val="21"/>
        </w:rPr>
      </w:pPr>
    </w:p>
    <w:p w:rsidR="001B0402" w:rsidRPr="003F287C" w:rsidRDefault="00345F09" w:rsidP="004A363D">
      <w:pPr>
        <w:ind w:left="1627"/>
        <w:rPr>
          <w:rFonts w:ascii="Times New Roman" w:hAnsi="Times New Roman" w:cs="Times New Roman"/>
          <w:sz w:val="21"/>
          <w:szCs w:val="21"/>
        </w:rPr>
      </w:pPr>
      <w:r w:rsidRPr="003F287C">
        <w:rPr>
          <w:rFonts w:ascii="Times New Roman" w:hAnsi="Times New Roman" w:cs="Times New Roman"/>
          <w:sz w:val="21"/>
          <w:szCs w:val="21"/>
        </w:rPr>
        <w:t>Any programs, services, or components of services which basically provide custodial care are not reimbursable under the Medicaid program.</w:t>
      </w:r>
    </w:p>
    <w:p w:rsidR="001B0402" w:rsidRPr="003F287C" w:rsidRDefault="001B0402" w:rsidP="004A363D">
      <w:pPr>
        <w:ind w:left="720" w:hanging="720"/>
        <w:rPr>
          <w:rFonts w:ascii="Times New Roman" w:hAnsi="Times New Roman" w:cs="Times New Roman"/>
          <w:sz w:val="21"/>
          <w:szCs w:val="21"/>
        </w:rPr>
      </w:pPr>
    </w:p>
    <w:p w:rsidR="001B0402" w:rsidRPr="003F287C" w:rsidRDefault="00345F09" w:rsidP="004A363D">
      <w:pPr>
        <w:ind w:left="720" w:hanging="720"/>
        <w:rPr>
          <w:rFonts w:ascii="Times New Roman" w:hAnsi="Times New Roman" w:cs="Times New Roman"/>
          <w:sz w:val="21"/>
          <w:szCs w:val="21"/>
        </w:rPr>
      </w:pPr>
      <w:r w:rsidRPr="003F287C">
        <w:rPr>
          <w:rFonts w:ascii="Times New Roman" w:hAnsi="Times New Roman" w:cs="Times New Roman"/>
          <w:sz w:val="21"/>
          <w:szCs w:val="21"/>
        </w:rPr>
        <w:t>3.06</w:t>
      </w:r>
      <w:r w:rsidRPr="003F287C">
        <w:rPr>
          <w:rFonts w:ascii="Times New Roman" w:hAnsi="Times New Roman" w:cs="Times New Roman"/>
          <w:sz w:val="21"/>
          <w:szCs w:val="21"/>
        </w:rPr>
        <w:tab/>
      </w:r>
      <w:r w:rsidRPr="003F287C">
        <w:rPr>
          <w:rFonts w:ascii="Times New Roman" w:hAnsi="Times New Roman" w:cs="Times New Roman"/>
          <w:b/>
          <w:sz w:val="21"/>
          <w:szCs w:val="21"/>
        </w:rPr>
        <w:t>POLICIES AND PROCEDURES</w:t>
      </w:r>
    </w:p>
    <w:p w:rsidR="001B0402" w:rsidRPr="003F287C" w:rsidRDefault="001B0402" w:rsidP="004A363D">
      <w:pPr>
        <w:rPr>
          <w:rFonts w:ascii="Times New Roman" w:hAnsi="Times New Roman" w:cs="Times New Roman"/>
          <w:sz w:val="21"/>
          <w:szCs w:val="21"/>
        </w:rPr>
      </w:pPr>
    </w:p>
    <w:p w:rsidR="001B0402" w:rsidRPr="003F287C" w:rsidRDefault="00345F09" w:rsidP="004A363D">
      <w:pPr>
        <w:ind w:left="1620" w:hanging="900"/>
        <w:rPr>
          <w:rFonts w:ascii="Times New Roman" w:hAnsi="Times New Roman" w:cs="Times New Roman"/>
          <w:sz w:val="21"/>
          <w:szCs w:val="21"/>
        </w:rPr>
      </w:pPr>
      <w:r w:rsidRPr="003F287C">
        <w:rPr>
          <w:rFonts w:ascii="Times New Roman" w:hAnsi="Times New Roman" w:cs="Times New Roman"/>
          <w:sz w:val="21"/>
          <w:szCs w:val="21"/>
        </w:rPr>
        <w:t>3.06-1</w:t>
      </w:r>
      <w:r w:rsidRPr="003F287C">
        <w:rPr>
          <w:rFonts w:ascii="Times New Roman" w:hAnsi="Times New Roman" w:cs="Times New Roman"/>
          <w:sz w:val="21"/>
          <w:szCs w:val="21"/>
        </w:rPr>
        <w:tab/>
      </w:r>
      <w:r w:rsidRPr="003F287C">
        <w:rPr>
          <w:rFonts w:ascii="Times New Roman" w:hAnsi="Times New Roman" w:cs="Times New Roman"/>
          <w:b/>
          <w:sz w:val="21"/>
          <w:szCs w:val="21"/>
        </w:rPr>
        <w:t>Professional Staff</w:t>
      </w:r>
    </w:p>
    <w:p w:rsidR="001B0402" w:rsidRPr="003F287C" w:rsidRDefault="001B0402" w:rsidP="004A363D">
      <w:pPr>
        <w:rPr>
          <w:rFonts w:ascii="Times New Roman" w:hAnsi="Times New Roman" w:cs="Times New Roman"/>
          <w:sz w:val="21"/>
          <w:szCs w:val="21"/>
        </w:rPr>
      </w:pPr>
    </w:p>
    <w:p w:rsidR="001B0402" w:rsidRPr="003F287C" w:rsidRDefault="00345F09" w:rsidP="004A363D">
      <w:pPr>
        <w:ind w:left="2160" w:hanging="540"/>
        <w:rPr>
          <w:rFonts w:ascii="Times New Roman" w:hAnsi="Times New Roman" w:cs="Times New Roman"/>
          <w:sz w:val="21"/>
          <w:szCs w:val="21"/>
        </w:rPr>
      </w:pPr>
      <w:r w:rsidRPr="003F287C">
        <w:rPr>
          <w:rFonts w:ascii="Times New Roman" w:hAnsi="Times New Roman" w:cs="Times New Roman"/>
          <w:sz w:val="21"/>
          <w:szCs w:val="21"/>
        </w:rPr>
        <w:t>A.</w:t>
      </w:r>
      <w:r w:rsidRPr="003F287C">
        <w:rPr>
          <w:rFonts w:ascii="Times New Roman" w:hAnsi="Times New Roman" w:cs="Times New Roman"/>
          <w:sz w:val="21"/>
          <w:szCs w:val="21"/>
        </w:rPr>
        <w:tab/>
      </w:r>
      <w:r w:rsidRPr="003F287C">
        <w:rPr>
          <w:rFonts w:ascii="Times New Roman" w:hAnsi="Times New Roman" w:cs="Times New Roman"/>
          <w:b/>
          <w:sz w:val="21"/>
          <w:szCs w:val="21"/>
        </w:rPr>
        <w:t>Physician</w:t>
      </w:r>
    </w:p>
    <w:p w:rsidR="001B0402" w:rsidRPr="003F287C" w:rsidRDefault="001B0402" w:rsidP="004A363D">
      <w:pPr>
        <w:rPr>
          <w:rFonts w:ascii="Times New Roman" w:hAnsi="Times New Roman" w:cs="Times New Roman"/>
          <w:sz w:val="21"/>
          <w:szCs w:val="21"/>
        </w:rPr>
      </w:pPr>
    </w:p>
    <w:p w:rsidR="001B0402" w:rsidRPr="003F287C" w:rsidRDefault="00345F09" w:rsidP="004A363D">
      <w:pPr>
        <w:ind w:left="2160"/>
        <w:rPr>
          <w:rFonts w:ascii="Times New Roman" w:hAnsi="Times New Roman" w:cs="Times New Roman"/>
          <w:sz w:val="21"/>
          <w:szCs w:val="21"/>
        </w:rPr>
      </w:pPr>
      <w:r w:rsidRPr="003F287C">
        <w:rPr>
          <w:rFonts w:ascii="Times New Roman" w:hAnsi="Times New Roman" w:cs="Times New Roman"/>
          <w:sz w:val="21"/>
          <w:szCs w:val="21"/>
        </w:rPr>
        <w:t>A physician is a doctor of medicine or osteopathy who possesses a current license to practice medicine and/or osteopathy in the State in which services are to be provided.</w:t>
      </w:r>
    </w:p>
    <w:p w:rsidR="001B0402" w:rsidRPr="003F287C" w:rsidRDefault="001B0402" w:rsidP="004A363D">
      <w:pPr>
        <w:rPr>
          <w:rFonts w:ascii="Times New Roman" w:hAnsi="Times New Roman" w:cs="Times New Roman"/>
          <w:sz w:val="21"/>
          <w:szCs w:val="21"/>
        </w:rPr>
      </w:pPr>
    </w:p>
    <w:p w:rsidR="001B0402" w:rsidRPr="003F287C" w:rsidRDefault="00345F09" w:rsidP="004A363D">
      <w:pPr>
        <w:ind w:left="2160" w:hanging="540"/>
        <w:rPr>
          <w:rFonts w:ascii="Times New Roman" w:hAnsi="Times New Roman" w:cs="Times New Roman"/>
          <w:sz w:val="21"/>
          <w:szCs w:val="21"/>
        </w:rPr>
      </w:pPr>
      <w:r w:rsidRPr="003F287C">
        <w:rPr>
          <w:rFonts w:ascii="Times New Roman" w:hAnsi="Times New Roman" w:cs="Times New Roman"/>
          <w:sz w:val="21"/>
          <w:szCs w:val="21"/>
        </w:rPr>
        <w:t>B.</w:t>
      </w:r>
      <w:r w:rsidRPr="003F287C">
        <w:rPr>
          <w:rFonts w:ascii="Times New Roman" w:hAnsi="Times New Roman" w:cs="Times New Roman"/>
          <w:sz w:val="21"/>
          <w:szCs w:val="21"/>
        </w:rPr>
        <w:tab/>
      </w:r>
      <w:r w:rsidRPr="003F287C">
        <w:rPr>
          <w:rFonts w:ascii="Times New Roman" w:hAnsi="Times New Roman" w:cs="Times New Roman"/>
          <w:b/>
          <w:sz w:val="21"/>
          <w:szCs w:val="21"/>
        </w:rPr>
        <w:t>Nurse Practitioner</w:t>
      </w:r>
    </w:p>
    <w:p w:rsidR="001B0402" w:rsidRPr="003F287C" w:rsidRDefault="001B0402" w:rsidP="004A363D">
      <w:pPr>
        <w:ind w:left="2160" w:hanging="2880"/>
        <w:rPr>
          <w:rFonts w:ascii="Times New Roman" w:hAnsi="Times New Roman" w:cs="Times New Roman"/>
          <w:sz w:val="21"/>
          <w:szCs w:val="21"/>
        </w:rPr>
      </w:pPr>
    </w:p>
    <w:p w:rsidR="001B0402" w:rsidRPr="003F287C" w:rsidRDefault="00345F09" w:rsidP="004A363D">
      <w:pPr>
        <w:ind w:left="2160" w:hanging="2880"/>
        <w:rPr>
          <w:rFonts w:ascii="Times New Roman" w:hAnsi="Times New Roman" w:cs="Times New Roman"/>
          <w:sz w:val="21"/>
          <w:szCs w:val="21"/>
        </w:rPr>
      </w:pPr>
      <w:r w:rsidRPr="003F287C">
        <w:rPr>
          <w:rFonts w:ascii="Times New Roman" w:hAnsi="Times New Roman" w:cs="Times New Roman"/>
          <w:sz w:val="21"/>
          <w:szCs w:val="21"/>
        </w:rPr>
        <w:tab/>
        <w:t>A nurse practitioner is a graduate of a nurse practitioner program approved by the appropriate national accrediting body for that specific area of practice and who is currently licensed to practice as a registered professional nurse in the State in which services are to be provided and who is legally authorized under State law and regulations to practice as a nurse practitioner.</w:t>
      </w:r>
    </w:p>
    <w:p w:rsidR="001B0402" w:rsidRPr="003F287C" w:rsidRDefault="003F287C" w:rsidP="004A363D">
      <w:pPr>
        <w:ind w:left="2160" w:hanging="2880"/>
        <w:rPr>
          <w:rFonts w:ascii="Times New Roman" w:hAnsi="Times New Roman" w:cs="Times New Roman"/>
          <w:sz w:val="21"/>
          <w:szCs w:val="21"/>
        </w:rPr>
      </w:pPr>
      <w:r>
        <w:rPr>
          <w:rFonts w:ascii="Times New Roman" w:hAnsi="Times New Roman" w:cs="Times New Roman"/>
          <w:sz w:val="21"/>
          <w:szCs w:val="21"/>
        </w:rPr>
        <w:br w:type="page"/>
      </w:r>
    </w:p>
    <w:p w:rsidR="001B0402" w:rsidRDefault="006B0179" w:rsidP="004A363D">
      <w:pPr>
        <w:ind w:left="720" w:hanging="720"/>
        <w:rPr>
          <w:rFonts w:ascii="Times New Roman" w:hAnsi="Times New Roman" w:cs="Times New Roman"/>
          <w:szCs w:val="22"/>
        </w:rPr>
      </w:pPr>
      <w:r w:rsidRPr="004A363D">
        <w:rPr>
          <w:rFonts w:ascii="Times New Roman" w:hAnsi="Times New Roman" w:cs="Times New Roman"/>
          <w:szCs w:val="22"/>
        </w:rPr>
        <w:t>3.06</w:t>
      </w:r>
      <w:r w:rsidRPr="004A363D">
        <w:rPr>
          <w:rFonts w:ascii="Times New Roman" w:hAnsi="Times New Roman" w:cs="Times New Roman"/>
          <w:szCs w:val="22"/>
        </w:rPr>
        <w:tab/>
      </w:r>
      <w:r w:rsidRPr="004A363D">
        <w:rPr>
          <w:rFonts w:ascii="Times New Roman" w:hAnsi="Times New Roman" w:cs="Times New Roman"/>
          <w:b/>
          <w:szCs w:val="22"/>
        </w:rPr>
        <w:t>POLICIES AND PROCEDURES (cont’d)</w:t>
      </w:r>
    </w:p>
    <w:p w:rsidR="001B0402" w:rsidRDefault="001B0402" w:rsidP="004A363D">
      <w:pPr>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C.</w:t>
      </w:r>
      <w:r w:rsidRPr="004A363D">
        <w:rPr>
          <w:rFonts w:ascii="Times New Roman" w:hAnsi="Times New Roman" w:cs="Times New Roman"/>
          <w:szCs w:val="22"/>
        </w:rPr>
        <w:tab/>
      </w:r>
      <w:r w:rsidRPr="003208A6">
        <w:rPr>
          <w:rFonts w:ascii="Times New Roman" w:hAnsi="Times New Roman" w:cs="Times New Roman"/>
          <w:b/>
          <w:szCs w:val="22"/>
        </w:rPr>
        <w:t>Physician Assistant</w:t>
      </w:r>
    </w:p>
    <w:p w:rsidR="001B0402" w:rsidRDefault="001B0402" w:rsidP="004A363D">
      <w:pPr>
        <w:ind w:left="2160" w:hanging="540"/>
        <w:rPr>
          <w:rFonts w:ascii="Times New Roman" w:hAnsi="Times New Roman" w:cs="Times New Roman"/>
          <w:szCs w:val="22"/>
        </w:rPr>
      </w:pPr>
    </w:p>
    <w:p w:rsidR="001B0402" w:rsidRDefault="00345F09" w:rsidP="004A363D">
      <w:pPr>
        <w:ind w:left="2160"/>
        <w:rPr>
          <w:rFonts w:ascii="Times New Roman" w:hAnsi="Times New Roman" w:cs="Times New Roman"/>
          <w:szCs w:val="22"/>
        </w:rPr>
      </w:pPr>
      <w:r w:rsidRPr="004A363D">
        <w:rPr>
          <w:rFonts w:ascii="Times New Roman" w:hAnsi="Times New Roman" w:cs="Times New Roman"/>
          <w:szCs w:val="22"/>
        </w:rPr>
        <w:t xml:space="preserve">A physician assistant is a person who has completed an appropriate training program that has been approved by the Board of </w:t>
      </w:r>
      <w:smartTag w:uri="urn:schemas-microsoft-com:office:smarttags" w:element="PersonName">
        <w:r w:rsidRPr="004A363D">
          <w:rPr>
            <w:rFonts w:ascii="Times New Roman" w:hAnsi="Times New Roman" w:cs="Times New Roman"/>
            <w:szCs w:val="22"/>
          </w:rPr>
          <w:t>Reg</w:t>
        </w:r>
      </w:smartTag>
      <w:r w:rsidRPr="004A363D">
        <w:rPr>
          <w:rFonts w:ascii="Times New Roman" w:hAnsi="Times New Roman" w:cs="Times New Roman"/>
          <w:szCs w:val="22"/>
        </w:rPr>
        <w:t>istration in Medicine or Osteopathy and passed any competency examination required by this board.</w:t>
      </w:r>
      <w:r w:rsidR="004A363D" w:rsidRPr="004A363D">
        <w:rPr>
          <w:rFonts w:ascii="Times New Roman" w:hAnsi="Times New Roman" w:cs="Times New Roman"/>
          <w:szCs w:val="22"/>
        </w:rPr>
        <w:t xml:space="preserve"> </w:t>
      </w:r>
      <w:r w:rsidRPr="004A363D">
        <w:rPr>
          <w:rFonts w:ascii="Times New Roman" w:hAnsi="Times New Roman" w:cs="Times New Roman"/>
          <w:szCs w:val="22"/>
        </w:rPr>
        <w:t xml:space="preserve">Before being permitted to practice, such person must obtain a certificate of qualification from the Board of </w:t>
      </w:r>
      <w:smartTag w:uri="urn:schemas-microsoft-com:office:smarttags" w:element="PersonName">
        <w:r w:rsidRPr="004A363D">
          <w:rPr>
            <w:rFonts w:ascii="Times New Roman" w:hAnsi="Times New Roman" w:cs="Times New Roman"/>
            <w:szCs w:val="22"/>
          </w:rPr>
          <w:t>Reg</w:t>
        </w:r>
      </w:smartTag>
      <w:r w:rsidRPr="004A363D">
        <w:rPr>
          <w:rFonts w:ascii="Times New Roman" w:hAnsi="Times New Roman" w:cs="Times New Roman"/>
          <w:szCs w:val="22"/>
        </w:rPr>
        <w:t>istration in Medicine and, at least bi-annually, a certificate of registration from the State in which the services are to be performed.</w:t>
      </w:r>
      <w:r w:rsidR="004A363D" w:rsidRPr="004A363D">
        <w:rPr>
          <w:rFonts w:ascii="Times New Roman" w:hAnsi="Times New Roman" w:cs="Times New Roman"/>
          <w:szCs w:val="22"/>
        </w:rPr>
        <w:t xml:space="preserve"> </w:t>
      </w:r>
      <w:r w:rsidRPr="004A363D">
        <w:rPr>
          <w:rFonts w:ascii="Times New Roman" w:hAnsi="Times New Roman" w:cs="Times New Roman"/>
          <w:szCs w:val="22"/>
        </w:rPr>
        <w:t>Such services may be performed only when delegated by a physician and when done under written protocols.</w:t>
      </w:r>
    </w:p>
    <w:p w:rsidR="001B0402" w:rsidRDefault="001B0402" w:rsidP="004A363D">
      <w:pPr>
        <w:ind w:left="2160" w:hanging="540"/>
        <w:rPr>
          <w:rFonts w:ascii="Times New Roman" w:hAnsi="Times New Roman" w:cs="Times New Roman"/>
          <w:szCs w:val="22"/>
        </w:rPr>
      </w:pPr>
    </w:p>
    <w:p w:rsidR="001B0402" w:rsidRPr="003208A6" w:rsidRDefault="00345F09" w:rsidP="004A363D">
      <w:pPr>
        <w:ind w:left="2160" w:hanging="540"/>
        <w:rPr>
          <w:rFonts w:ascii="Times New Roman" w:hAnsi="Times New Roman" w:cs="Times New Roman"/>
          <w:b/>
          <w:szCs w:val="22"/>
        </w:rPr>
      </w:pPr>
      <w:r w:rsidRPr="004A363D">
        <w:rPr>
          <w:rFonts w:ascii="Times New Roman" w:hAnsi="Times New Roman" w:cs="Times New Roman"/>
          <w:szCs w:val="22"/>
        </w:rPr>
        <w:t>D.</w:t>
      </w:r>
      <w:r w:rsidRPr="004A363D">
        <w:rPr>
          <w:rFonts w:ascii="Times New Roman" w:hAnsi="Times New Roman" w:cs="Times New Roman"/>
          <w:szCs w:val="22"/>
        </w:rPr>
        <w:tab/>
      </w:r>
      <w:r w:rsidRPr="003208A6">
        <w:rPr>
          <w:rFonts w:ascii="Times New Roman" w:hAnsi="Times New Roman" w:cs="Times New Roman"/>
          <w:b/>
          <w:szCs w:val="22"/>
        </w:rPr>
        <w:t>Licensed Clinical Social Worker (LCSW)</w:t>
      </w:r>
    </w:p>
    <w:p w:rsidR="001B0402" w:rsidRDefault="001B0402" w:rsidP="004A363D">
      <w:pPr>
        <w:ind w:left="2160" w:hanging="540"/>
        <w:rPr>
          <w:rFonts w:ascii="Times New Roman" w:hAnsi="Times New Roman" w:cs="Times New Roman"/>
          <w:szCs w:val="22"/>
        </w:rPr>
      </w:pPr>
    </w:p>
    <w:p w:rsidR="001B0402" w:rsidRDefault="00345F09" w:rsidP="003208A6">
      <w:pPr>
        <w:ind w:left="2160"/>
        <w:rPr>
          <w:rFonts w:ascii="Times New Roman" w:hAnsi="Times New Roman" w:cs="Times New Roman"/>
          <w:szCs w:val="22"/>
        </w:rPr>
      </w:pPr>
      <w:r w:rsidRPr="004A363D">
        <w:rPr>
          <w:rFonts w:ascii="Times New Roman" w:hAnsi="Times New Roman" w:cs="Times New Roman"/>
          <w:szCs w:val="22"/>
        </w:rPr>
        <w:t>A social worker must hold a Master's Degree from a school of social work accredited by the Counsel on Social Work Education</w:t>
      </w:r>
      <w:r w:rsidR="003208A6">
        <w:rPr>
          <w:rFonts w:ascii="Times New Roman" w:hAnsi="Times New Roman" w:cs="Times New Roman"/>
          <w:szCs w:val="22"/>
        </w:rPr>
        <w:t xml:space="preserve"> </w:t>
      </w:r>
      <w:r w:rsidRPr="004A363D">
        <w:rPr>
          <w:rFonts w:ascii="Times New Roman" w:hAnsi="Times New Roman" w:cs="Times New Roman"/>
          <w:szCs w:val="22"/>
        </w:rPr>
        <w:t>and must be licensed in the State in which the services are to be</w:t>
      </w:r>
      <w:r w:rsidR="003208A6">
        <w:rPr>
          <w:rFonts w:ascii="Times New Roman" w:hAnsi="Times New Roman" w:cs="Times New Roman"/>
          <w:szCs w:val="22"/>
        </w:rPr>
        <w:t xml:space="preserve"> </w:t>
      </w:r>
      <w:r w:rsidRPr="004A363D">
        <w:rPr>
          <w:rFonts w:ascii="Times New Roman" w:hAnsi="Times New Roman" w:cs="Times New Roman"/>
          <w:szCs w:val="22"/>
        </w:rPr>
        <w:t>provided</w:t>
      </w:r>
      <w:r w:rsidR="004A363D" w:rsidRPr="004A363D">
        <w:rPr>
          <w:rFonts w:ascii="Times New Roman" w:hAnsi="Times New Roman" w:cs="Times New Roman"/>
          <w:szCs w:val="22"/>
        </w:rPr>
        <w:t xml:space="preserve"> </w:t>
      </w:r>
      <w:r w:rsidRPr="004A363D">
        <w:rPr>
          <w:rFonts w:ascii="Times New Roman" w:hAnsi="Times New Roman" w:cs="Times New Roman"/>
          <w:szCs w:val="22"/>
        </w:rPr>
        <w:t>or</w:t>
      </w:r>
      <w:r w:rsidR="004A363D" w:rsidRPr="004A363D">
        <w:rPr>
          <w:rFonts w:ascii="Times New Roman" w:hAnsi="Times New Roman" w:cs="Times New Roman"/>
          <w:szCs w:val="22"/>
        </w:rPr>
        <w:t xml:space="preserve"> </w:t>
      </w:r>
      <w:r w:rsidRPr="004A363D">
        <w:rPr>
          <w:rFonts w:ascii="Times New Roman" w:hAnsi="Times New Roman" w:cs="Times New Roman"/>
          <w:szCs w:val="22"/>
        </w:rPr>
        <w:t>be</w:t>
      </w:r>
      <w:r w:rsidR="004A363D" w:rsidRPr="004A363D">
        <w:rPr>
          <w:rFonts w:ascii="Times New Roman" w:hAnsi="Times New Roman" w:cs="Times New Roman"/>
          <w:szCs w:val="22"/>
        </w:rPr>
        <w:t xml:space="preserve"> </w:t>
      </w:r>
      <w:r w:rsidRPr="004A363D">
        <w:rPr>
          <w:rFonts w:ascii="Times New Roman" w:hAnsi="Times New Roman" w:cs="Times New Roman"/>
          <w:szCs w:val="22"/>
        </w:rPr>
        <w:t>eligible</w:t>
      </w:r>
      <w:r w:rsidR="004A363D" w:rsidRPr="004A363D">
        <w:rPr>
          <w:rFonts w:ascii="Times New Roman" w:hAnsi="Times New Roman" w:cs="Times New Roman"/>
          <w:szCs w:val="22"/>
        </w:rPr>
        <w:t xml:space="preserve"> </w:t>
      </w:r>
      <w:r w:rsidRPr="004A363D">
        <w:rPr>
          <w:rFonts w:ascii="Times New Roman" w:hAnsi="Times New Roman" w:cs="Times New Roman"/>
          <w:szCs w:val="22"/>
        </w:rPr>
        <w:t>for</w:t>
      </w:r>
      <w:r w:rsidR="004A363D" w:rsidRPr="004A363D">
        <w:rPr>
          <w:rFonts w:ascii="Times New Roman" w:hAnsi="Times New Roman" w:cs="Times New Roman"/>
          <w:szCs w:val="22"/>
        </w:rPr>
        <w:t xml:space="preserve"> </w:t>
      </w:r>
      <w:r w:rsidRPr="004A363D">
        <w:rPr>
          <w:rFonts w:ascii="Times New Roman" w:hAnsi="Times New Roman" w:cs="Times New Roman"/>
          <w:szCs w:val="22"/>
        </w:rPr>
        <w:t>examination</w:t>
      </w:r>
      <w:r w:rsidR="004A363D" w:rsidRPr="004A363D">
        <w:rPr>
          <w:rFonts w:ascii="Times New Roman" w:hAnsi="Times New Roman" w:cs="Times New Roman"/>
          <w:szCs w:val="22"/>
        </w:rPr>
        <w:t xml:space="preserve"> </w:t>
      </w:r>
      <w:r w:rsidRPr="004A363D">
        <w:rPr>
          <w:rFonts w:ascii="Times New Roman" w:hAnsi="Times New Roman" w:cs="Times New Roman"/>
          <w:szCs w:val="22"/>
        </w:rPr>
        <w:t>by</w:t>
      </w:r>
      <w:r w:rsidR="004A363D" w:rsidRPr="004A363D">
        <w:rPr>
          <w:rFonts w:ascii="Times New Roman" w:hAnsi="Times New Roman" w:cs="Times New Roman"/>
          <w:szCs w:val="22"/>
        </w:rPr>
        <w:t xml:space="preserve"> </w:t>
      </w:r>
      <w:r w:rsidRPr="004A363D">
        <w:rPr>
          <w:rFonts w:ascii="Times New Roman" w:hAnsi="Times New Roman" w:cs="Times New Roman"/>
          <w:szCs w:val="22"/>
        </w:rPr>
        <w:t>the Maine Board of</w:t>
      </w:r>
      <w:r w:rsidR="003208A6">
        <w:rPr>
          <w:rFonts w:ascii="Times New Roman" w:hAnsi="Times New Roman" w:cs="Times New Roman"/>
          <w:szCs w:val="22"/>
        </w:rPr>
        <w:t xml:space="preserve"> </w:t>
      </w:r>
      <w:r w:rsidRPr="004A363D">
        <w:rPr>
          <w:rFonts w:ascii="Times New Roman" w:hAnsi="Times New Roman" w:cs="Times New Roman"/>
          <w:szCs w:val="22"/>
        </w:rPr>
        <w:t>Social Work Licensure, as documented by written evidence from such board.</w:t>
      </w:r>
    </w:p>
    <w:p w:rsidR="001B0402" w:rsidRDefault="001B0402" w:rsidP="004A363D">
      <w:pPr>
        <w:ind w:left="2160" w:hanging="540"/>
        <w:rPr>
          <w:rFonts w:ascii="Times New Roman" w:hAnsi="Times New Roman" w:cs="Times New Roman"/>
          <w:szCs w:val="22"/>
        </w:rPr>
      </w:pPr>
    </w:p>
    <w:p w:rsidR="001B0402" w:rsidRDefault="00345F09" w:rsidP="004A363D">
      <w:pPr>
        <w:tabs>
          <w:tab w:val="left" w:pos="1620"/>
        </w:tabs>
        <w:ind w:left="2160" w:hanging="2880"/>
        <w:rPr>
          <w:rFonts w:ascii="Times New Roman" w:hAnsi="Times New Roman" w:cs="Times New Roman"/>
          <w:szCs w:val="22"/>
        </w:rPr>
      </w:pPr>
      <w:r w:rsidRPr="004A363D">
        <w:rPr>
          <w:rFonts w:ascii="Times New Roman" w:hAnsi="Times New Roman" w:cs="Times New Roman"/>
          <w:szCs w:val="22"/>
        </w:rPr>
        <w:tab/>
        <w:t>E.</w:t>
      </w:r>
      <w:r w:rsidRPr="004A363D">
        <w:rPr>
          <w:rFonts w:ascii="Times New Roman" w:hAnsi="Times New Roman" w:cs="Times New Roman"/>
          <w:szCs w:val="22"/>
        </w:rPr>
        <w:tab/>
      </w:r>
      <w:r w:rsidRPr="003208A6">
        <w:rPr>
          <w:rFonts w:ascii="Times New Roman" w:hAnsi="Times New Roman" w:cs="Times New Roman"/>
          <w:b/>
          <w:szCs w:val="22"/>
        </w:rPr>
        <w:t>Licensed Professional Counselor</w:t>
      </w:r>
    </w:p>
    <w:p w:rsidR="001B0402" w:rsidRDefault="001B0402" w:rsidP="004A363D">
      <w:pPr>
        <w:tabs>
          <w:tab w:val="left" w:pos="1620"/>
        </w:tabs>
        <w:ind w:left="2160" w:hanging="2880"/>
        <w:rPr>
          <w:rFonts w:ascii="Times New Roman" w:hAnsi="Times New Roman" w:cs="Times New Roman"/>
          <w:szCs w:val="22"/>
        </w:rPr>
      </w:pPr>
    </w:p>
    <w:p w:rsidR="001B0402" w:rsidRDefault="00345F09" w:rsidP="004A363D">
      <w:pPr>
        <w:tabs>
          <w:tab w:val="left" w:pos="1620"/>
        </w:tabs>
        <w:ind w:left="2160" w:hanging="2880"/>
        <w:rPr>
          <w:rFonts w:ascii="Times New Roman" w:hAnsi="Times New Roman" w:cs="Times New Roman"/>
          <w:szCs w:val="22"/>
        </w:rPr>
      </w:pPr>
      <w:r w:rsidRPr="004A363D">
        <w:rPr>
          <w:rFonts w:ascii="Times New Roman" w:hAnsi="Times New Roman" w:cs="Times New Roman"/>
          <w:szCs w:val="22"/>
        </w:rPr>
        <w:tab/>
      </w:r>
      <w:r w:rsidRPr="004A363D">
        <w:rPr>
          <w:rFonts w:ascii="Times New Roman" w:hAnsi="Times New Roman" w:cs="Times New Roman"/>
          <w:szCs w:val="22"/>
        </w:rPr>
        <w:tab/>
        <w:t>A</w:t>
      </w:r>
      <w:r w:rsidR="004A363D" w:rsidRPr="004A363D">
        <w:rPr>
          <w:rFonts w:ascii="Times New Roman" w:hAnsi="Times New Roman" w:cs="Times New Roman"/>
          <w:szCs w:val="22"/>
        </w:rPr>
        <w:t xml:space="preserve"> </w:t>
      </w:r>
      <w:r w:rsidRPr="004A363D">
        <w:rPr>
          <w:rFonts w:ascii="Times New Roman" w:hAnsi="Times New Roman" w:cs="Times New Roman"/>
          <w:szCs w:val="22"/>
        </w:rPr>
        <w:t>licensed</w:t>
      </w:r>
      <w:r w:rsidR="004A363D" w:rsidRPr="004A363D">
        <w:rPr>
          <w:rFonts w:ascii="Times New Roman" w:hAnsi="Times New Roman" w:cs="Times New Roman"/>
          <w:szCs w:val="22"/>
        </w:rPr>
        <w:t xml:space="preserve"> </w:t>
      </w:r>
      <w:r w:rsidRPr="004A363D">
        <w:rPr>
          <w:rFonts w:ascii="Times New Roman" w:hAnsi="Times New Roman" w:cs="Times New Roman"/>
          <w:szCs w:val="22"/>
        </w:rPr>
        <w:t>professional counselor</w:t>
      </w:r>
      <w:r w:rsidR="004A363D" w:rsidRPr="004A363D">
        <w:rPr>
          <w:rFonts w:ascii="Times New Roman" w:hAnsi="Times New Roman" w:cs="Times New Roman"/>
          <w:szCs w:val="22"/>
        </w:rPr>
        <w:t xml:space="preserve"> </w:t>
      </w:r>
      <w:r w:rsidRPr="004A363D">
        <w:rPr>
          <w:rFonts w:ascii="Times New Roman" w:hAnsi="Times New Roman" w:cs="Times New Roman"/>
          <w:szCs w:val="22"/>
        </w:rPr>
        <w:t>must</w:t>
      </w:r>
      <w:r w:rsidR="004A363D" w:rsidRPr="004A363D">
        <w:rPr>
          <w:rFonts w:ascii="Times New Roman" w:hAnsi="Times New Roman" w:cs="Times New Roman"/>
          <w:szCs w:val="22"/>
        </w:rPr>
        <w:t xml:space="preserve"> </w:t>
      </w:r>
      <w:r w:rsidRPr="004A363D">
        <w:rPr>
          <w:rFonts w:ascii="Times New Roman" w:hAnsi="Times New Roman" w:cs="Times New Roman"/>
          <w:szCs w:val="22"/>
        </w:rPr>
        <w:t>be licensed in the State</w:t>
      </w:r>
      <w:r w:rsidR="003208A6">
        <w:rPr>
          <w:rFonts w:ascii="Times New Roman" w:hAnsi="Times New Roman" w:cs="Times New Roman"/>
          <w:szCs w:val="22"/>
        </w:rPr>
        <w:t xml:space="preserve"> </w:t>
      </w:r>
      <w:r w:rsidRPr="004A363D">
        <w:rPr>
          <w:rFonts w:ascii="Times New Roman" w:hAnsi="Times New Roman" w:cs="Times New Roman"/>
          <w:szCs w:val="22"/>
        </w:rPr>
        <w:t>in</w:t>
      </w:r>
      <w:r w:rsidR="004A363D" w:rsidRPr="004A363D">
        <w:rPr>
          <w:rFonts w:ascii="Times New Roman" w:hAnsi="Times New Roman" w:cs="Times New Roman"/>
          <w:szCs w:val="22"/>
        </w:rPr>
        <w:t xml:space="preserve"> </w:t>
      </w:r>
      <w:r w:rsidRPr="004A363D">
        <w:rPr>
          <w:rFonts w:ascii="Times New Roman" w:hAnsi="Times New Roman" w:cs="Times New Roman"/>
          <w:szCs w:val="22"/>
        </w:rPr>
        <w:t>which</w:t>
      </w:r>
      <w:r w:rsidR="004A363D" w:rsidRPr="004A363D">
        <w:rPr>
          <w:rFonts w:ascii="Times New Roman" w:hAnsi="Times New Roman" w:cs="Times New Roman"/>
          <w:szCs w:val="22"/>
        </w:rPr>
        <w:t xml:space="preserve"> </w:t>
      </w:r>
      <w:r w:rsidRPr="004A363D">
        <w:rPr>
          <w:rFonts w:ascii="Times New Roman" w:hAnsi="Times New Roman" w:cs="Times New Roman"/>
          <w:szCs w:val="22"/>
        </w:rPr>
        <w:t>services</w:t>
      </w:r>
      <w:r w:rsidR="004A363D" w:rsidRPr="004A363D">
        <w:rPr>
          <w:rFonts w:ascii="Times New Roman" w:hAnsi="Times New Roman" w:cs="Times New Roman"/>
          <w:szCs w:val="22"/>
        </w:rPr>
        <w:t xml:space="preserve"> </w:t>
      </w:r>
      <w:r w:rsidRPr="004A363D">
        <w:rPr>
          <w:rFonts w:ascii="Times New Roman" w:hAnsi="Times New Roman" w:cs="Times New Roman"/>
          <w:szCs w:val="22"/>
        </w:rPr>
        <w:t>are</w:t>
      </w:r>
      <w:r w:rsidR="004A363D" w:rsidRPr="004A363D">
        <w:rPr>
          <w:rFonts w:ascii="Times New Roman" w:hAnsi="Times New Roman" w:cs="Times New Roman"/>
          <w:szCs w:val="22"/>
        </w:rPr>
        <w:t xml:space="preserve"> </w:t>
      </w:r>
      <w:r w:rsidRPr="004A363D">
        <w:rPr>
          <w:rFonts w:ascii="Times New Roman" w:hAnsi="Times New Roman" w:cs="Times New Roman"/>
          <w:szCs w:val="22"/>
        </w:rPr>
        <w:t>to</w:t>
      </w:r>
      <w:r w:rsidR="004A363D" w:rsidRPr="004A363D">
        <w:rPr>
          <w:rFonts w:ascii="Times New Roman" w:hAnsi="Times New Roman" w:cs="Times New Roman"/>
          <w:szCs w:val="22"/>
        </w:rPr>
        <w:t xml:space="preserve"> </w:t>
      </w:r>
      <w:r w:rsidRPr="004A363D">
        <w:rPr>
          <w:rFonts w:ascii="Times New Roman" w:hAnsi="Times New Roman" w:cs="Times New Roman"/>
          <w:szCs w:val="22"/>
        </w:rPr>
        <w:t>be</w:t>
      </w:r>
      <w:r w:rsidR="004A363D" w:rsidRPr="004A363D">
        <w:rPr>
          <w:rFonts w:ascii="Times New Roman" w:hAnsi="Times New Roman" w:cs="Times New Roman"/>
          <w:szCs w:val="22"/>
        </w:rPr>
        <w:t xml:space="preserve"> </w:t>
      </w:r>
      <w:r w:rsidRPr="004A363D">
        <w:rPr>
          <w:rFonts w:ascii="Times New Roman" w:hAnsi="Times New Roman" w:cs="Times New Roman"/>
          <w:szCs w:val="22"/>
        </w:rPr>
        <w:t>provided as documented by written</w:t>
      </w:r>
      <w:r w:rsidR="003208A6">
        <w:rPr>
          <w:rFonts w:ascii="Times New Roman" w:hAnsi="Times New Roman" w:cs="Times New Roman"/>
          <w:szCs w:val="22"/>
        </w:rPr>
        <w:t xml:space="preserve"> </w:t>
      </w:r>
      <w:r w:rsidRPr="004A363D">
        <w:rPr>
          <w:rFonts w:ascii="Times New Roman" w:hAnsi="Times New Roman" w:cs="Times New Roman"/>
          <w:szCs w:val="22"/>
        </w:rPr>
        <w:t>evidence.</w:t>
      </w:r>
    </w:p>
    <w:p w:rsidR="001B0402" w:rsidRDefault="001B0402" w:rsidP="004A363D">
      <w:pPr>
        <w:tabs>
          <w:tab w:val="left" w:pos="1620"/>
        </w:tabs>
        <w:ind w:left="2160" w:hanging="2880"/>
        <w:rPr>
          <w:rFonts w:ascii="Times New Roman" w:hAnsi="Times New Roman" w:cs="Times New Roman"/>
          <w:szCs w:val="22"/>
        </w:rPr>
      </w:pPr>
    </w:p>
    <w:p w:rsidR="001B0402" w:rsidRDefault="00345F09" w:rsidP="004A363D">
      <w:pPr>
        <w:tabs>
          <w:tab w:val="left" w:pos="1620"/>
        </w:tabs>
        <w:ind w:left="2160" w:hanging="2880"/>
        <w:rPr>
          <w:rFonts w:ascii="Times New Roman" w:hAnsi="Times New Roman" w:cs="Times New Roman"/>
          <w:szCs w:val="22"/>
        </w:rPr>
      </w:pPr>
      <w:r w:rsidRPr="004A363D">
        <w:rPr>
          <w:rFonts w:ascii="Times New Roman" w:hAnsi="Times New Roman" w:cs="Times New Roman"/>
          <w:szCs w:val="22"/>
        </w:rPr>
        <w:tab/>
        <w:t>F.</w:t>
      </w:r>
      <w:r w:rsidR="004A363D" w:rsidRPr="004A363D">
        <w:rPr>
          <w:rFonts w:ascii="Times New Roman" w:hAnsi="Times New Roman" w:cs="Times New Roman"/>
          <w:szCs w:val="22"/>
        </w:rPr>
        <w:tab/>
      </w:r>
      <w:r w:rsidRPr="003208A6">
        <w:rPr>
          <w:rFonts w:ascii="Times New Roman" w:hAnsi="Times New Roman" w:cs="Times New Roman"/>
          <w:b/>
          <w:szCs w:val="22"/>
        </w:rPr>
        <w:t>Alcohol and Drug Counselor</w:t>
      </w:r>
    </w:p>
    <w:p w:rsidR="001B0402" w:rsidRDefault="001B0402" w:rsidP="004A363D">
      <w:pPr>
        <w:tabs>
          <w:tab w:val="left" w:pos="1620"/>
        </w:tabs>
        <w:ind w:left="2160" w:hanging="2880"/>
        <w:rPr>
          <w:rFonts w:ascii="Times New Roman" w:hAnsi="Times New Roman" w:cs="Times New Roman"/>
          <w:szCs w:val="22"/>
        </w:rPr>
      </w:pPr>
    </w:p>
    <w:p w:rsidR="001B0402" w:rsidRDefault="00345F09" w:rsidP="004A363D">
      <w:pPr>
        <w:tabs>
          <w:tab w:val="left" w:pos="1620"/>
        </w:tabs>
        <w:ind w:left="2160" w:hanging="2880"/>
        <w:rPr>
          <w:rFonts w:ascii="Times New Roman" w:hAnsi="Times New Roman" w:cs="Times New Roman"/>
          <w:szCs w:val="22"/>
        </w:rPr>
      </w:pPr>
      <w:r w:rsidRPr="004A363D">
        <w:rPr>
          <w:rFonts w:ascii="Times New Roman" w:hAnsi="Times New Roman" w:cs="Times New Roman"/>
          <w:szCs w:val="22"/>
        </w:rPr>
        <w:tab/>
      </w:r>
      <w:r w:rsidRPr="004A363D">
        <w:rPr>
          <w:rFonts w:ascii="Times New Roman" w:hAnsi="Times New Roman" w:cs="Times New Roman"/>
          <w:szCs w:val="22"/>
        </w:rPr>
        <w:tab/>
        <w:t>A</w:t>
      </w:r>
      <w:r w:rsidR="004A363D" w:rsidRPr="004A363D">
        <w:rPr>
          <w:rFonts w:ascii="Times New Roman" w:hAnsi="Times New Roman" w:cs="Times New Roman"/>
          <w:szCs w:val="22"/>
        </w:rPr>
        <w:t xml:space="preserve"> </w:t>
      </w:r>
      <w:r w:rsidRPr="004A363D">
        <w:rPr>
          <w:rFonts w:ascii="Times New Roman" w:hAnsi="Times New Roman" w:cs="Times New Roman"/>
          <w:szCs w:val="22"/>
        </w:rPr>
        <w:t>licensed</w:t>
      </w:r>
      <w:r w:rsidR="004A363D" w:rsidRPr="004A363D">
        <w:rPr>
          <w:rFonts w:ascii="Times New Roman" w:hAnsi="Times New Roman" w:cs="Times New Roman"/>
          <w:szCs w:val="22"/>
        </w:rPr>
        <w:t xml:space="preserve"> </w:t>
      </w:r>
      <w:r w:rsidRPr="004A363D">
        <w:rPr>
          <w:rFonts w:ascii="Times New Roman" w:hAnsi="Times New Roman" w:cs="Times New Roman"/>
          <w:szCs w:val="22"/>
        </w:rPr>
        <w:t>alcohol</w:t>
      </w:r>
      <w:r w:rsidR="004A363D" w:rsidRPr="004A363D">
        <w:rPr>
          <w:rFonts w:ascii="Times New Roman" w:hAnsi="Times New Roman" w:cs="Times New Roman"/>
          <w:szCs w:val="22"/>
        </w:rPr>
        <w:t xml:space="preserve"> </w:t>
      </w:r>
      <w:r w:rsidRPr="004A363D">
        <w:rPr>
          <w:rFonts w:ascii="Times New Roman" w:hAnsi="Times New Roman" w:cs="Times New Roman"/>
          <w:szCs w:val="22"/>
        </w:rPr>
        <w:t>and</w:t>
      </w:r>
      <w:r w:rsidR="004A363D" w:rsidRPr="004A363D">
        <w:rPr>
          <w:rFonts w:ascii="Times New Roman" w:hAnsi="Times New Roman" w:cs="Times New Roman"/>
          <w:szCs w:val="22"/>
        </w:rPr>
        <w:t xml:space="preserve"> </w:t>
      </w:r>
      <w:r w:rsidRPr="004A363D">
        <w:rPr>
          <w:rFonts w:ascii="Times New Roman" w:hAnsi="Times New Roman" w:cs="Times New Roman"/>
          <w:szCs w:val="22"/>
        </w:rPr>
        <w:t>drug counselor</w:t>
      </w:r>
      <w:r w:rsidR="004A363D" w:rsidRPr="004A363D">
        <w:rPr>
          <w:rFonts w:ascii="Times New Roman" w:hAnsi="Times New Roman" w:cs="Times New Roman"/>
          <w:szCs w:val="22"/>
        </w:rPr>
        <w:t xml:space="preserve"> </w:t>
      </w:r>
      <w:r w:rsidRPr="004A363D">
        <w:rPr>
          <w:rFonts w:ascii="Times New Roman" w:hAnsi="Times New Roman" w:cs="Times New Roman"/>
          <w:szCs w:val="22"/>
        </w:rPr>
        <w:t>must be licensed by the</w:t>
      </w:r>
      <w:r w:rsidR="003208A6">
        <w:rPr>
          <w:rFonts w:ascii="Times New Roman" w:hAnsi="Times New Roman" w:cs="Times New Roman"/>
          <w:szCs w:val="22"/>
        </w:rPr>
        <w:t xml:space="preserve"> </w:t>
      </w:r>
      <w:r w:rsidRPr="004A363D">
        <w:rPr>
          <w:rFonts w:ascii="Times New Roman" w:hAnsi="Times New Roman" w:cs="Times New Roman"/>
          <w:szCs w:val="22"/>
        </w:rPr>
        <w:t>State Board of Substance Abuse Counselors in the State in which</w:t>
      </w:r>
      <w:r w:rsidR="003208A6">
        <w:rPr>
          <w:rFonts w:ascii="Times New Roman" w:hAnsi="Times New Roman" w:cs="Times New Roman"/>
          <w:szCs w:val="22"/>
        </w:rPr>
        <w:t xml:space="preserve"> </w:t>
      </w:r>
      <w:r w:rsidRPr="004A363D">
        <w:rPr>
          <w:rFonts w:ascii="Times New Roman" w:hAnsi="Times New Roman" w:cs="Times New Roman"/>
          <w:szCs w:val="22"/>
        </w:rPr>
        <w:t>services are to be provided and possess written evidence of such</w:t>
      </w:r>
      <w:r w:rsidR="003208A6">
        <w:rPr>
          <w:rFonts w:ascii="Times New Roman" w:hAnsi="Times New Roman" w:cs="Times New Roman"/>
          <w:szCs w:val="22"/>
        </w:rPr>
        <w:t xml:space="preserve"> </w:t>
      </w:r>
      <w:r w:rsidRPr="004A363D">
        <w:rPr>
          <w:rFonts w:ascii="Times New Roman" w:hAnsi="Times New Roman" w:cs="Times New Roman"/>
          <w:szCs w:val="22"/>
        </w:rPr>
        <w:t>licensure.</w:t>
      </w:r>
    </w:p>
    <w:p w:rsidR="001B0402" w:rsidRDefault="001B0402" w:rsidP="004A363D">
      <w:pPr>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G.</w:t>
      </w:r>
      <w:r w:rsidRPr="004A363D">
        <w:rPr>
          <w:rFonts w:ascii="Times New Roman" w:hAnsi="Times New Roman" w:cs="Times New Roman"/>
          <w:szCs w:val="22"/>
        </w:rPr>
        <w:tab/>
      </w:r>
      <w:smartTag w:uri="urn:schemas-microsoft-com:office:smarttags" w:element="PersonName">
        <w:r w:rsidRPr="004A363D">
          <w:rPr>
            <w:rFonts w:ascii="Times New Roman" w:hAnsi="Times New Roman" w:cs="Times New Roman"/>
            <w:szCs w:val="22"/>
          </w:rPr>
          <w:t>Reg</w:t>
        </w:r>
      </w:smartTag>
      <w:r w:rsidRPr="004A363D">
        <w:rPr>
          <w:rFonts w:ascii="Times New Roman" w:hAnsi="Times New Roman" w:cs="Times New Roman"/>
          <w:szCs w:val="22"/>
        </w:rPr>
        <w:t>istered Nurse</w:t>
      </w:r>
    </w:p>
    <w:p w:rsidR="001B0402" w:rsidRDefault="001B0402" w:rsidP="004A363D">
      <w:pPr>
        <w:ind w:left="2160" w:hanging="540"/>
        <w:rPr>
          <w:rFonts w:ascii="Times New Roman" w:hAnsi="Times New Roman" w:cs="Times New Roman"/>
          <w:szCs w:val="22"/>
        </w:rPr>
      </w:pPr>
    </w:p>
    <w:p w:rsidR="001B0402" w:rsidRDefault="00345F09" w:rsidP="003208A6">
      <w:pPr>
        <w:ind w:left="2160"/>
        <w:rPr>
          <w:rFonts w:ascii="Times New Roman" w:hAnsi="Times New Roman" w:cs="Times New Roman"/>
          <w:szCs w:val="22"/>
        </w:rPr>
      </w:pPr>
      <w:r w:rsidRPr="004A363D">
        <w:rPr>
          <w:rFonts w:ascii="Times New Roman" w:hAnsi="Times New Roman" w:cs="Times New Roman"/>
          <w:szCs w:val="22"/>
        </w:rPr>
        <w:t>A</w:t>
      </w:r>
      <w:r w:rsidR="004A363D" w:rsidRPr="004A363D">
        <w:rPr>
          <w:rFonts w:ascii="Times New Roman" w:hAnsi="Times New Roman" w:cs="Times New Roman"/>
          <w:szCs w:val="22"/>
        </w:rPr>
        <w:t xml:space="preserve"> </w:t>
      </w:r>
      <w:r w:rsidRPr="004A363D">
        <w:rPr>
          <w:rFonts w:ascii="Times New Roman" w:hAnsi="Times New Roman" w:cs="Times New Roman"/>
          <w:szCs w:val="22"/>
        </w:rPr>
        <w:t>registered</w:t>
      </w:r>
      <w:r w:rsidR="004A363D" w:rsidRPr="004A363D">
        <w:rPr>
          <w:rFonts w:ascii="Times New Roman" w:hAnsi="Times New Roman" w:cs="Times New Roman"/>
          <w:szCs w:val="22"/>
        </w:rPr>
        <w:t xml:space="preserve"> </w:t>
      </w:r>
      <w:r w:rsidRPr="004A363D">
        <w:rPr>
          <w:rFonts w:ascii="Times New Roman" w:hAnsi="Times New Roman" w:cs="Times New Roman"/>
          <w:szCs w:val="22"/>
        </w:rPr>
        <w:t>nurse</w:t>
      </w:r>
      <w:r w:rsidR="004A363D" w:rsidRPr="004A363D">
        <w:rPr>
          <w:rFonts w:ascii="Times New Roman" w:hAnsi="Times New Roman" w:cs="Times New Roman"/>
          <w:szCs w:val="22"/>
        </w:rPr>
        <w:t xml:space="preserve"> </w:t>
      </w:r>
      <w:r w:rsidRPr="004A363D">
        <w:rPr>
          <w:rFonts w:ascii="Times New Roman" w:hAnsi="Times New Roman" w:cs="Times New Roman"/>
          <w:szCs w:val="22"/>
        </w:rPr>
        <w:t>must</w:t>
      </w:r>
      <w:r w:rsidR="004A363D" w:rsidRPr="004A363D">
        <w:rPr>
          <w:rFonts w:ascii="Times New Roman" w:hAnsi="Times New Roman" w:cs="Times New Roman"/>
          <w:szCs w:val="22"/>
        </w:rPr>
        <w:t xml:space="preserve"> </w:t>
      </w:r>
      <w:r w:rsidRPr="004A363D">
        <w:rPr>
          <w:rFonts w:ascii="Times New Roman" w:hAnsi="Times New Roman" w:cs="Times New Roman"/>
          <w:szCs w:val="22"/>
        </w:rPr>
        <w:t>have</w:t>
      </w:r>
      <w:r w:rsidR="004A363D" w:rsidRPr="004A363D">
        <w:rPr>
          <w:rFonts w:ascii="Times New Roman" w:hAnsi="Times New Roman" w:cs="Times New Roman"/>
          <w:szCs w:val="22"/>
        </w:rPr>
        <w:t xml:space="preserve"> </w:t>
      </w:r>
      <w:r w:rsidRPr="004A363D">
        <w:rPr>
          <w:rFonts w:ascii="Times New Roman" w:hAnsi="Times New Roman" w:cs="Times New Roman"/>
          <w:szCs w:val="22"/>
        </w:rPr>
        <w:t>a</w:t>
      </w:r>
      <w:r w:rsidR="004A363D" w:rsidRPr="004A363D">
        <w:rPr>
          <w:rFonts w:ascii="Times New Roman" w:hAnsi="Times New Roman" w:cs="Times New Roman"/>
          <w:szCs w:val="22"/>
        </w:rPr>
        <w:t xml:space="preserve"> </w:t>
      </w:r>
      <w:r w:rsidRPr="004A363D">
        <w:rPr>
          <w:rFonts w:ascii="Times New Roman" w:hAnsi="Times New Roman" w:cs="Times New Roman"/>
          <w:szCs w:val="22"/>
        </w:rPr>
        <w:t>current</w:t>
      </w:r>
      <w:r w:rsidR="004A363D" w:rsidRPr="004A363D">
        <w:rPr>
          <w:rFonts w:ascii="Times New Roman" w:hAnsi="Times New Roman" w:cs="Times New Roman"/>
          <w:szCs w:val="22"/>
        </w:rPr>
        <w:t xml:space="preserve"> </w:t>
      </w:r>
      <w:r w:rsidRPr="004A363D">
        <w:rPr>
          <w:rFonts w:ascii="Times New Roman" w:hAnsi="Times New Roman" w:cs="Times New Roman"/>
          <w:szCs w:val="22"/>
        </w:rPr>
        <w:t>and valid license as a</w:t>
      </w:r>
      <w:r w:rsidR="003208A6">
        <w:rPr>
          <w:rFonts w:ascii="Times New Roman" w:hAnsi="Times New Roman" w:cs="Times New Roman"/>
          <w:szCs w:val="22"/>
        </w:rPr>
        <w:t xml:space="preserve"> </w:t>
      </w:r>
      <w:r w:rsidRPr="004A363D">
        <w:rPr>
          <w:rFonts w:ascii="Times New Roman" w:hAnsi="Times New Roman" w:cs="Times New Roman"/>
          <w:szCs w:val="22"/>
        </w:rPr>
        <w:t>registered professional nurse in the State in which services are to</w:t>
      </w:r>
      <w:r w:rsidR="003208A6">
        <w:rPr>
          <w:rFonts w:ascii="Times New Roman" w:hAnsi="Times New Roman" w:cs="Times New Roman"/>
          <w:szCs w:val="22"/>
        </w:rPr>
        <w:t xml:space="preserve"> </w:t>
      </w:r>
      <w:r w:rsidRPr="004A363D">
        <w:rPr>
          <w:rFonts w:ascii="Times New Roman" w:hAnsi="Times New Roman" w:cs="Times New Roman"/>
          <w:szCs w:val="22"/>
        </w:rPr>
        <w:t>be provided as documented by written evidence.</w:t>
      </w:r>
    </w:p>
    <w:p w:rsidR="001B0402" w:rsidRDefault="001B0402" w:rsidP="004A363D">
      <w:pPr>
        <w:ind w:left="216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H.</w:t>
      </w:r>
      <w:r w:rsidRPr="004A363D">
        <w:rPr>
          <w:rFonts w:ascii="Times New Roman" w:hAnsi="Times New Roman" w:cs="Times New Roman"/>
          <w:szCs w:val="22"/>
        </w:rPr>
        <w:tab/>
        <w:t>Licensed Clinical Professional Counselor (LCPC)</w:t>
      </w:r>
    </w:p>
    <w:p w:rsidR="001B0402" w:rsidRDefault="001B0402" w:rsidP="004A363D">
      <w:pPr>
        <w:ind w:left="2160" w:hanging="540"/>
        <w:rPr>
          <w:rFonts w:ascii="Times New Roman" w:hAnsi="Times New Roman" w:cs="Times New Roman"/>
          <w:szCs w:val="22"/>
        </w:rPr>
      </w:pPr>
    </w:p>
    <w:p w:rsidR="001B0402" w:rsidRDefault="00345F09" w:rsidP="004A363D">
      <w:pPr>
        <w:ind w:left="2160" w:hanging="2880"/>
        <w:rPr>
          <w:rFonts w:ascii="Times New Roman" w:hAnsi="Times New Roman" w:cs="Times New Roman"/>
          <w:szCs w:val="22"/>
        </w:rPr>
      </w:pPr>
      <w:r w:rsidRPr="004A363D">
        <w:rPr>
          <w:rFonts w:ascii="Times New Roman" w:hAnsi="Times New Roman" w:cs="Times New Roman"/>
          <w:szCs w:val="22"/>
        </w:rPr>
        <w:tab/>
        <w:t>A</w:t>
      </w:r>
      <w:r w:rsidR="004A363D" w:rsidRPr="004A363D">
        <w:rPr>
          <w:rFonts w:ascii="Times New Roman" w:hAnsi="Times New Roman" w:cs="Times New Roman"/>
          <w:szCs w:val="22"/>
        </w:rPr>
        <w:t xml:space="preserve"> </w:t>
      </w:r>
      <w:r w:rsidRPr="004A363D">
        <w:rPr>
          <w:rFonts w:ascii="Times New Roman" w:hAnsi="Times New Roman" w:cs="Times New Roman"/>
          <w:szCs w:val="22"/>
        </w:rPr>
        <w:t>licensed</w:t>
      </w:r>
      <w:r w:rsidR="004A363D" w:rsidRPr="004A363D">
        <w:rPr>
          <w:rFonts w:ascii="Times New Roman" w:hAnsi="Times New Roman" w:cs="Times New Roman"/>
          <w:szCs w:val="22"/>
        </w:rPr>
        <w:t xml:space="preserve"> </w:t>
      </w:r>
      <w:r w:rsidRPr="004A363D">
        <w:rPr>
          <w:rFonts w:ascii="Times New Roman" w:hAnsi="Times New Roman" w:cs="Times New Roman"/>
          <w:szCs w:val="22"/>
        </w:rPr>
        <w:t>clinical</w:t>
      </w:r>
      <w:r w:rsidR="004A363D" w:rsidRPr="004A363D">
        <w:rPr>
          <w:rFonts w:ascii="Times New Roman" w:hAnsi="Times New Roman" w:cs="Times New Roman"/>
          <w:szCs w:val="22"/>
        </w:rPr>
        <w:t xml:space="preserve"> </w:t>
      </w:r>
      <w:r w:rsidRPr="004A363D">
        <w:rPr>
          <w:rFonts w:ascii="Times New Roman" w:hAnsi="Times New Roman" w:cs="Times New Roman"/>
          <w:szCs w:val="22"/>
        </w:rPr>
        <w:t>professional counselor must be licensed in the</w:t>
      </w:r>
      <w:r w:rsidR="004A363D" w:rsidRPr="004A363D">
        <w:rPr>
          <w:rFonts w:ascii="Times New Roman" w:hAnsi="Times New Roman" w:cs="Times New Roman"/>
          <w:szCs w:val="22"/>
        </w:rPr>
        <w:t xml:space="preserve"> </w:t>
      </w:r>
      <w:r w:rsidRPr="004A363D">
        <w:rPr>
          <w:rFonts w:ascii="Times New Roman" w:hAnsi="Times New Roman" w:cs="Times New Roman"/>
          <w:szCs w:val="22"/>
        </w:rPr>
        <w:t>state</w:t>
      </w:r>
      <w:r w:rsidR="004A363D" w:rsidRPr="004A363D">
        <w:rPr>
          <w:rFonts w:ascii="Times New Roman" w:hAnsi="Times New Roman" w:cs="Times New Roman"/>
          <w:szCs w:val="22"/>
        </w:rPr>
        <w:t xml:space="preserve"> </w:t>
      </w:r>
      <w:r w:rsidRPr="004A363D">
        <w:rPr>
          <w:rFonts w:ascii="Times New Roman" w:hAnsi="Times New Roman" w:cs="Times New Roman"/>
          <w:szCs w:val="22"/>
        </w:rPr>
        <w:t>in</w:t>
      </w:r>
      <w:r w:rsidR="004A363D" w:rsidRPr="004A363D">
        <w:rPr>
          <w:rFonts w:ascii="Times New Roman" w:hAnsi="Times New Roman" w:cs="Times New Roman"/>
          <w:szCs w:val="22"/>
        </w:rPr>
        <w:t xml:space="preserve"> </w:t>
      </w:r>
      <w:r w:rsidRPr="004A363D">
        <w:rPr>
          <w:rFonts w:ascii="Times New Roman" w:hAnsi="Times New Roman" w:cs="Times New Roman"/>
          <w:szCs w:val="22"/>
        </w:rPr>
        <w:t>which services are to be provided as documented by</w:t>
      </w:r>
      <w:r w:rsidR="003208A6">
        <w:rPr>
          <w:rFonts w:ascii="Times New Roman" w:hAnsi="Times New Roman" w:cs="Times New Roman"/>
          <w:szCs w:val="22"/>
        </w:rPr>
        <w:t xml:space="preserve"> </w:t>
      </w:r>
      <w:r w:rsidRPr="004A363D">
        <w:rPr>
          <w:rFonts w:ascii="Times New Roman" w:hAnsi="Times New Roman" w:cs="Times New Roman"/>
          <w:szCs w:val="22"/>
        </w:rPr>
        <w:t>written evidence.</w:t>
      </w:r>
    </w:p>
    <w:p w:rsidR="001B0402" w:rsidRPr="000545B8" w:rsidRDefault="003208A6" w:rsidP="004A363D">
      <w:pPr>
        <w:tabs>
          <w:tab w:val="left" w:pos="720"/>
          <w:tab w:val="left" w:pos="1620"/>
        </w:tabs>
        <w:rPr>
          <w:rFonts w:ascii="Times New Roman" w:hAnsi="Times New Roman" w:cs="Times New Roman"/>
          <w:sz w:val="21"/>
          <w:szCs w:val="21"/>
        </w:rPr>
      </w:pPr>
      <w:r>
        <w:rPr>
          <w:rFonts w:ascii="Times New Roman" w:hAnsi="Times New Roman" w:cs="Times New Roman"/>
          <w:szCs w:val="22"/>
        </w:rPr>
        <w:br w:type="page"/>
      </w:r>
    </w:p>
    <w:p w:rsidR="001B0402" w:rsidRPr="000545B8" w:rsidRDefault="006B0179" w:rsidP="004A363D">
      <w:pPr>
        <w:ind w:left="720" w:hanging="720"/>
        <w:rPr>
          <w:rFonts w:ascii="Times New Roman" w:hAnsi="Times New Roman" w:cs="Times New Roman"/>
          <w:sz w:val="21"/>
          <w:szCs w:val="21"/>
        </w:rPr>
      </w:pPr>
      <w:r w:rsidRPr="000545B8">
        <w:rPr>
          <w:rFonts w:ascii="Times New Roman" w:hAnsi="Times New Roman" w:cs="Times New Roman"/>
          <w:sz w:val="21"/>
          <w:szCs w:val="21"/>
        </w:rPr>
        <w:t>3.06</w:t>
      </w:r>
      <w:r w:rsidRPr="000545B8">
        <w:rPr>
          <w:rFonts w:ascii="Times New Roman" w:hAnsi="Times New Roman" w:cs="Times New Roman"/>
          <w:sz w:val="21"/>
          <w:szCs w:val="21"/>
        </w:rPr>
        <w:tab/>
      </w:r>
      <w:r w:rsidRPr="000545B8">
        <w:rPr>
          <w:rFonts w:ascii="Times New Roman" w:hAnsi="Times New Roman" w:cs="Times New Roman"/>
          <w:b/>
          <w:sz w:val="21"/>
          <w:szCs w:val="21"/>
        </w:rPr>
        <w:t>POLICIES AND PROCEDURES (cont’d)</w:t>
      </w:r>
    </w:p>
    <w:p w:rsidR="001B0402" w:rsidRPr="000545B8" w:rsidRDefault="001B0402" w:rsidP="004A363D">
      <w:pPr>
        <w:tabs>
          <w:tab w:val="left" w:pos="720"/>
          <w:tab w:val="left" w:pos="1620"/>
        </w:tabs>
        <w:rPr>
          <w:rFonts w:ascii="Times New Roman" w:hAnsi="Times New Roman" w:cs="Times New Roman"/>
          <w:sz w:val="21"/>
          <w:szCs w:val="21"/>
        </w:rPr>
      </w:pPr>
    </w:p>
    <w:p w:rsidR="001B0402" w:rsidRPr="000545B8" w:rsidRDefault="00345F09" w:rsidP="004A363D">
      <w:pPr>
        <w:tabs>
          <w:tab w:val="left" w:pos="720"/>
          <w:tab w:val="left" w:pos="1620"/>
        </w:tabs>
        <w:ind w:left="2160" w:hanging="2880"/>
        <w:rPr>
          <w:rFonts w:ascii="Times New Roman" w:hAnsi="Times New Roman" w:cs="Times New Roman"/>
          <w:b/>
          <w:sz w:val="21"/>
          <w:szCs w:val="21"/>
        </w:rPr>
      </w:pPr>
      <w:r w:rsidRPr="000545B8">
        <w:rPr>
          <w:rFonts w:ascii="Times New Roman" w:hAnsi="Times New Roman" w:cs="Times New Roman"/>
          <w:sz w:val="21"/>
          <w:szCs w:val="21"/>
        </w:rPr>
        <w:tab/>
      </w:r>
      <w:r w:rsidRPr="000545B8">
        <w:rPr>
          <w:rFonts w:ascii="Times New Roman" w:hAnsi="Times New Roman" w:cs="Times New Roman"/>
          <w:sz w:val="21"/>
          <w:szCs w:val="21"/>
        </w:rPr>
        <w:tab/>
        <w:t>I.</w:t>
      </w:r>
      <w:r w:rsidRPr="000545B8">
        <w:rPr>
          <w:rFonts w:ascii="Times New Roman" w:hAnsi="Times New Roman" w:cs="Times New Roman"/>
          <w:sz w:val="21"/>
          <w:szCs w:val="21"/>
        </w:rPr>
        <w:tab/>
      </w:r>
      <w:r w:rsidRPr="000545B8">
        <w:rPr>
          <w:rFonts w:ascii="Times New Roman" w:hAnsi="Times New Roman" w:cs="Times New Roman"/>
          <w:b/>
          <w:sz w:val="21"/>
          <w:szCs w:val="21"/>
        </w:rPr>
        <w:t>Psychologist</w:t>
      </w:r>
    </w:p>
    <w:p w:rsidR="001B0402" w:rsidRPr="000545B8" w:rsidRDefault="001B0402" w:rsidP="004A363D">
      <w:pPr>
        <w:ind w:left="2160" w:hanging="2880"/>
        <w:rPr>
          <w:rFonts w:ascii="Times New Roman" w:hAnsi="Times New Roman" w:cs="Times New Roman"/>
          <w:sz w:val="21"/>
          <w:szCs w:val="21"/>
        </w:rPr>
      </w:pPr>
    </w:p>
    <w:p w:rsidR="001B0402" w:rsidRPr="000545B8" w:rsidRDefault="00345F09" w:rsidP="004A363D">
      <w:pPr>
        <w:ind w:left="2160" w:hanging="2880"/>
        <w:rPr>
          <w:rFonts w:ascii="Times New Roman" w:hAnsi="Times New Roman" w:cs="Times New Roman"/>
          <w:sz w:val="21"/>
          <w:szCs w:val="21"/>
        </w:rPr>
      </w:pPr>
      <w:r w:rsidRPr="000545B8">
        <w:rPr>
          <w:rFonts w:ascii="Times New Roman" w:hAnsi="Times New Roman" w:cs="Times New Roman"/>
          <w:sz w:val="21"/>
          <w:szCs w:val="21"/>
        </w:rPr>
        <w:tab/>
        <w:t>A psychologist must be licensed or conditionally licensed by the Maine State Board of Examiners of Psychologists to practice as a psychologist.</w:t>
      </w:r>
    </w:p>
    <w:p w:rsidR="001B0402" w:rsidRPr="000545B8" w:rsidRDefault="001B0402" w:rsidP="004A363D">
      <w:pPr>
        <w:ind w:left="2160" w:hanging="2880"/>
        <w:rPr>
          <w:rFonts w:ascii="Times New Roman" w:hAnsi="Times New Roman" w:cs="Times New Roman"/>
          <w:sz w:val="21"/>
          <w:szCs w:val="21"/>
        </w:rPr>
      </w:pPr>
    </w:p>
    <w:p w:rsidR="001B0402" w:rsidRPr="000545B8" w:rsidRDefault="00345F09" w:rsidP="004A363D">
      <w:pPr>
        <w:tabs>
          <w:tab w:val="left" w:pos="1620"/>
        </w:tabs>
        <w:ind w:left="2160" w:hanging="2880"/>
        <w:rPr>
          <w:rFonts w:ascii="Times New Roman" w:hAnsi="Times New Roman" w:cs="Times New Roman"/>
          <w:sz w:val="21"/>
          <w:szCs w:val="21"/>
        </w:rPr>
      </w:pPr>
      <w:r w:rsidRPr="000545B8">
        <w:rPr>
          <w:rFonts w:ascii="Times New Roman" w:hAnsi="Times New Roman" w:cs="Times New Roman"/>
          <w:sz w:val="21"/>
          <w:szCs w:val="21"/>
        </w:rPr>
        <w:tab/>
        <w:t>J.</w:t>
      </w:r>
      <w:r w:rsidRPr="000545B8">
        <w:rPr>
          <w:rFonts w:ascii="Times New Roman" w:hAnsi="Times New Roman" w:cs="Times New Roman"/>
          <w:sz w:val="21"/>
          <w:szCs w:val="21"/>
        </w:rPr>
        <w:tab/>
      </w:r>
      <w:r w:rsidRPr="000545B8">
        <w:rPr>
          <w:rFonts w:ascii="Times New Roman" w:hAnsi="Times New Roman" w:cs="Times New Roman"/>
          <w:b/>
          <w:sz w:val="21"/>
          <w:szCs w:val="21"/>
        </w:rPr>
        <w:t>Respiratory Therapist</w:t>
      </w:r>
    </w:p>
    <w:p w:rsidR="001B0402" w:rsidRPr="000545B8" w:rsidRDefault="001B0402" w:rsidP="004A363D">
      <w:pPr>
        <w:ind w:left="2160" w:hanging="2880"/>
        <w:rPr>
          <w:rFonts w:ascii="Times New Roman" w:hAnsi="Times New Roman" w:cs="Times New Roman"/>
          <w:sz w:val="21"/>
          <w:szCs w:val="21"/>
        </w:rPr>
      </w:pPr>
    </w:p>
    <w:p w:rsidR="001B0402" w:rsidRPr="000545B8" w:rsidRDefault="00345F09" w:rsidP="004A363D">
      <w:pPr>
        <w:ind w:left="2160" w:hanging="2880"/>
        <w:rPr>
          <w:rFonts w:ascii="Times New Roman" w:hAnsi="Times New Roman" w:cs="Times New Roman"/>
          <w:sz w:val="21"/>
          <w:szCs w:val="21"/>
        </w:rPr>
      </w:pPr>
      <w:r w:rsidRPr="000545B8">
        <w:rPr>
          <w:rFonts w:ascii="Times New Roman" w:hAnsi="Times New Roman" w:cs="Times New Roman"/>
          <w:sz w:val="21"/>
          <w:szCs w:val="21"/>
        </w:rPr>
        <w:tab/>
        <w:t>A respiratory therapist must be currently licensed by the Maine Board of Respiratory Care Practitioners to practice as a licensed respiratory therapist.</w:t>
      </w:r>
    </w:p>
    <w:p w:rsidR="001B0402" w:rsidRPr="000545B8" w:rsidRDefault="001B0402" w:rsidP="004A363D">
      <w:pPr>
        <w:tabs>
          <w:tab w:val="left" w:pos="1620"/>
        </w:tabs>
        <w:ind w:left="2160" w:hanging="2880"/>
        <w:rPr>
          <w:rFonts w:ascii="Times New Roman" w:hAnsi="Times New Roman" w:cs="Times New Roman"/>
          <w:sz w:val="21"/>
          <w:szCs w:val="21"/>
        </w:rPr>
      </w:pPr>
    </w:p>
    <w:p w:rsidR="001B0402" w:rsidRPr="000545B8" w:rsidRDefault="00345F09" w:rsidP="004A363D">
      <w:pPr>
        <w:tabs>
          <w:tab w:val="left" w:pos="1620"/>
        </w:tabs>
        <w:ind w:left="2160" w:hanging="2880"/>
        <w:rPr>
          <w:rFonts w:ascii="Times New Roman" w:hAnsi="Times New Roman" w:cs="Times New Roman"/>
          <w:sz w:val="21"/>
          <w:szCs w:val="21"/>
        </w:rPr>
      </w:pPr>
      <w:r w:rsidRPr="000545B8">
        <w:rPr>
          <w:rFonts w:ascii="Times New Roman" w:hAnsi="Times New Roman" w:cs="Times New Roman"/>
          <w:sz w:val="21"/>
          <w:szCs w:val="21"/>
        </w:rPr>
        <w:tab/>
        <w:t>K.</w:t>
      </w:r>
      <w:r w:rsidRPr="000545B8">
        <w:rPr>
          <w:rFonts w:ascii="Times New Roman" w:hAnsi="Times New Roman" w:cs="Times New Roman"/>
          <w:sz w:val="21"/>
          <w:szCs w:val="21"/>
        </w:rPr>
        <w:tab/>
      </w:r>
      <w:r w:rsidRPr="000545B8">
        <w:rPr>
          <w:rFonts w:ascii="Times New Roman" w:hAnsi="Times New Roman" w:cs="Times New Roman"/>
          <w:b/>
          <w:sz w:val="21"/>
          <w:szCs w:val="21"/>
        </w:rPr>
        <w:t>Nurse-Midwife</w:t>
      </w:r>
    </w:p>
    <w:p w:rsidR="001B0402" w:rsidRPr="000545B8" w:rsidRDefault="001B0402" w:rsidP="004A363D">
      <w:pPr>
        <w:tabs>
          <w:tab w:val="left" w:pos="1620"/>
        </w:tabs>
        <w:ind w:left="2160" w:hanging="2880"/>
        <w:rPr>
          <w:rFonts w:ascii="Times New Roman" w:hAnsi="Times New Roman" w:cs="Times New Roman"/>
          <w:sz w:val="21"/>
          <w:szCs w:val="21"/>
        </w:rPr>
      </w:pPr>
    </w:p>
    <w:p w:rsidR="001B0402" w:rsidRPr="000545B8" w:rsidRDefault="00345F09" w:rsidP="00952633">
      <w:pPr>
        <w:tabs>
          <w:tab w:val="left" w:pos="1620"/>
        </w:tabs>
        <w:ind w:left="2160" w:right="-180" w:hanging="2880"/>
        <w:rPr>
          <w:rFonts w:ascii="Times New Roman" w:hAnsi="Times New Roman" w:cs="Times New Roman"/>
          <w:sz w:val="21"/>
          <w:szCs w:val="21"/>
        </w:rPr>
      </w:pPr>
      <w:r w:rsidRPr="000545B8">
        <w:rPr>
          <w:rFonts w:ascii="Times New Roman" w:hAnsi="Times New Roman" w:cs="Times New Roman"/>
          <w:sz w:val="21"/>
          <w:szCs w:val="21"/>
        </w:rPr>
        <w:tab/>
      </w:r>
      <w:r w:rsidRPr="000545B8">
        <w:rPr>
          <w:rFonts w:ascii="Times New Roman" w:hAnsi="Times New Roman" w:cs="Times New Roman"/>
          <w:sz w:val="21"/>
          <w:szCs w:val="21"/>
        </w:rPr>
        <w:tab/>
        <w:t>"Nurse-midwife" means a professional who is a graduate of a Nurse-Midwife program approved by the American College of Nurse-Midwives and who is currently licensed to practice in the State as a registered professional nurse and who is legally authorized under State law and regulations to practice as a nurse-midwife. A nurse-midwife furnishes</w:t>
      </w:r>
      <w:r w:rsidR="00952633" w:rsidRPr="000545B8">
        <w:rPr>
          <w:rFonts w:ascii="Times New Roman" w:hAnsi="Times New Roman" w:cs="Times New Roman"/>
          <w:sz w:val="21"/>
          <w:szCs w:val="21"/>
        </w:rPr>
        <w:t xml:space="preserve"> </w:t>
      </w:r>
      <w:r w:rsidRPr="000545B8">
        <w:rPr>
          <w:rFonts w:ascii="Times New Roman" w:hAnsi="Times New Roman" w:cs="Times New Roman"/>
          <w:sz w:val="21"/>
          <w:szCs w:val="21"/>
        </w:rPr>
        <w:t>services within the scope of practice authorized by State law or regulation.</w:t>
      </w:r>
    </w:p>
    <w:p w:rsidR="001B0402" w:rsidRPr="000545B8" w:rsidRDefault="001B0402" w:rsidP="004A363D">
      <w:pPr>
        <w:ind w:hanging="720"/>
        <w:rPr>
          <w:rFonts w:ascii="Times New Roman" w:hAnsi="Times New Roman" w:cs="Times New Roman"/>
          <w:sz w:val="21"/>
          <w:szCs w:val="21"/>
        </w:rPr>
      </w:pPr>
    </w:p>
    <w:p w:rsidR="001B0402" w:rsidRPr="000545B8" w:rsidRDefault="00345F09" w:rsidP="004A363D">
      <w:pPr>
        <w:tabs>
          <w:tab w:val="left" w:pos="1620"/>
          <w:tab w:val="left" w:pos="2340"/>
        </w:tabs>
        <w:ind w:left="2160" w:hanging="2880"/>
        <w:rPr>
          <w:rFonts w:ascii="Times New Roman" w:hAnsi="Times New Roman" w:cs="Times New Roman"/>
          <w:sz w:val="21"/>
          <w:szCs w:val="21"/>
        </w:rPr>
      </w:pPr>
      <w:r w:rsidRPr="000545B8">
        <w:rPr>
          <w:rFonts w:ascii="Times New Roman" w:hAnsi="Times New Roman" w:cs="Times New Roman"/>
          <w:sz w:val="21"/>
          <w:szCs w:val="21"/>
        </w:rPr>
        <w:tab/>
        <w:t>L.</w:t>
      </w:r>
      <w:r w:rsidRPr="000545B8">
        <w:rPr>
          <w:rFonts w:ascii="Times New Roman" w:hAnsi="Times New Roman" w:cs="Times New Roman"/>
          <w:sz w:val="21"/>
          <w:szCs w:val="21"/>
        </w:rPr>
        <w:tab/>
      </w:r>
      <w:r w:rsidRPr="000545B8">
        <w:rPr>
          <w:rFonts w:ascii="Times New Roman" w:hAnsi="Times New Roman" w:cs="Times New Roman"/>
          <w:b/>
          <w:sz w:val="21"/>
          <w:szCs w:val="21"/>
        </w:rPr>
        <w:t>Other Qualified Staff</w:t>
      </w:r>
    </w:p>
    <w:p w:rsidR="001B0402" w:rsidRPr="000545B8" w:rsidRDefault="001B0402" w:rsidP="004A363D">
      <w:pPr>
        <w:tabs>
          <w:tab w:val="left" w:pos="1620"/>
          <w:tab w:val="left" w:pos="2340"/>
        </w:tabs>
        <w:ind w:left="2160" w:hanging="2880"/>
        <w:rPr>
          <w:rFonts w:ascii="Times New Roman" w:hAnsi="Times New Roman" w:cs="Times New Roman"/>
          <w:sz w:val="21"/>
          <w:szCs w:val="21"/>
        </w:rPr>
      </w:pPr>
    </w:p>
    <w:p w:rsidR="001B0402" w:rsidRPr="000545B8" w:rsidRDefault="00345F09" w:rsidP="004A363D">
      <w:pPr>
        <w:tabs>
          <w:tab w:val="left" w:pos="1620"/>
          <w:tab w:val="left" w:pos="2340"/>
        </w:tabs>
        <w:ind w:left="2160" w:hanging="2880"/>
        <w:rPr>
          <w:rFonts w:ascii="Times New Roman" w:hAnsi="Times New Roman" w:cs="Times New Roman"/>
          <w:sz w:val="21"/>
          <w:szCs w:val="21"/>
        </w:rPr>
      </w:pPr>
      <w:r w:rsidRPr="000545B8">
        <w:rPr>
          <w:rFonts w:ascii="Times New Roman" w:hAnsi="Times New Roman" w:cs="Times New Roman"/>
          <w:sz w:val="21"/>
          <w:szCs w:val="21"/>
        </w:rPr>
        <w:tab/>
      </w:r>
      <w:r w:rsidRPr="000545B8">
        <w:rPr>
          <w:rFonts w:ascii="Times New Roman" w:hAnsi="Times New Roman" w:cs="Times New Roman"/>
          <w:sz w:val="21"/>
          <w:szCs w:val="21"/>
        </w:rPr>
        <w:tab/>
        <w:t xml:space="preserve">Qualifications of any other staff must be in accordance with all other applicable sections of the </w:t>
      </w:r>
      <w:r w:rsidRPr="00A5593F">
        <w:rPr>
          <w:rFonts w:ascii="Times New Roman" w:hAnsi="Times New Roman" w:cs="Times New Roman"/>
          <w:i/>
          <w:sz w:val="21"/>
          <w:szCs w:val="21"/>
        </w:rPr>
        <w:t>Maine</w:t>
      </w:r>
      <w:r w:rsidR="00506D93" w:rsidRPr="00A5593F">
        <w:rPr>
          <w:rFonts w:ascii="Times New Roman" w:hAnsi="Times New Roman" w:cs="Times New Roman"/>
          <w:i/>
          <w:sz w:val="21"/>
          <w:szCs w:val="21"/>
        </w:rPr>
        <w:t>Care Benefits</w:t>
      </w:r>
      <w:r w:rsidRPr="00A5593F">
        <w:rPr>
          <w:rFonts w:ascii="Times New Roman" w:hAnsi="Times New Roman" w:cs="Times New Roman"/>
          <w:i/>
          <w:sz w:val="21"/>
          <w:szCs w:val="21"/>
        </w:rPr>
        <w:t xml:space="preserve"> Manual</w:t>
      </w:r>
      <w:r w:rsidRPr="000545B8">
        <w:rPr>
          <w:rFonts w:ascii="Times New Roman" w:hAnsi="Times New Roman" w:cs="Times New Roman"/>
          <w:sz w:val="21"/>
          <w:szCs w:val="21"/>
        </w:rPr>
        <w:t>.</w:t>
      </w:r>
    </w:p>
    <w:p w:rsidR="001B0402" w:rsidRPr="000545B8" w:rsidRDefault="001B0402" w:rsidP="004A363D">
      <w:pPr>
        <w:rPr>
          <w:rFonts w:ascii="Times New Roman" w:hAnsi="Times New Roman" w:cs="Times New Roman"/>
          <w:sz w:val="21"/>
          <w:szCs w:val="21"/>
        </w:rPr>
      </w:pPr>
    </w:p>
    <w:p w:rsidR="001B0402" w:rsidRPr="000545B8" w:rsidRDefault="009C688F" w:rsidP="000545B8">
      <w:pPr>
        <w:numPr>
          <w:ilvl w:val="2"/>
          <w:numId w:val="6"/>
        </w:numPr>
        <w:tabs>
          <w:tab w:val="clear" w:pos="1440"/>
          <w:tab w:val="num" w:pos="1620"/>
        </w:tabs>
        <w:rPr>
          <w:rFonts w:ascii="Times New Roman" w:hAnsi="Times New Roman" w:cs="Times New Roman"/>
          <w:b/>
          <w:sz w:val="21"/>
          <w:szCs w:val="21"/>
        </w:rPr>
      </w:pPr>
      <w:r w:rsidRPr="000545B8">
        <w:rPr>
          <w:rFonts w:ascii="Times New Roman" w:hAnsi="Times New Roman" w:cs="Times New Roman"/>
          <w:b/>
          <w:sz w:val="21"/>
          <w:szCs w:val="21"/>
        </w:rPr>
        <w:t>S</w:t>
      </w:r>
      <w:r w:rsidR="00345F09" w:rsidRPr="000545B8">
        <w:rPr>
          <w:rFonts w:ascii="Times New Roman" w:hAnsi="Times New Roman" w:cs="Times New Roman"/>
          <w:b/>
          <w:sz w:val="21"/>
          <w:szCs w:val="21"/>
        </w:rPr>
        <w:t>upervision by a Physician</w:t>
      </w:r>
    </w:p>
    <w:p w:rsidR="001B0402" w:rsidRPr="000545B8" w:rsidRDefault="001B0402" w:rsidP="004A363D">
      <w:pPr>
        <w:ind w:left="720"/>
        <w:rPr>
          <w:rFonts w:ascii="Times New Roman" w:hAnsi="Times New Roman" w:cs="Times New Roman"/>
          <w:sz w:val="21"/>
          <w:szCs w:val="21"/>
        </w:rPr>
      </w:pPr>
    </w:p>
    <w:p w:rsidR="001B0402" w:rsidRPr="000545B8" w:rsidRDefault="00345F09" w:rsidP="00A26B55">
      <w:pPr>
        <w:ind w:left="1627" w:hanging="2347"/>
        <w:rPr>
          <w:rFonts w:ascii="Times New Roman" w:hAnsi="Times New Roman" w:cs="Times New Roman"/>
          <w:sz w:val="21"/>
          <w:szCs w:val="21"/>
        </w:rPr>
      </w:pPr>
      <w:r w:rsidRPr="000545B8">
        <w:rPr>
          <w:rFonts w:ascii="Times New Roman" w:hAnsi="Times New Roman" w:cs="Times New Roman"/>
          <w:sz w:val="21"/>
          <w:szCs w:val="21"/>
        </w:rPr>
        <w:tab/>
        <w:t>Medical services rendered under this policy must be provided under the supervision of a physician.</w:t>
      </w:r>
      <w:r w:rsidR="004A363D" w:rsidRPr="000545B8">
        <w:rPr>
          <w:rFonts w:ascii="Times New Roman" w:hAnsi="Times New Roman" w:cs="Times New Roman"/>
          <w:sz w:val="21"/>
          <w:szCs w:val="21"/>
        </w:rPr>
        <w:t xml:space="preserve"> </w:t>
      </w:r>
      <w:r w:rsidRPr="000545B8">
        <w:rPr>
          <w:rFonts w:ascii="Times New Roman" w:hAnsi="Times New Roman" w:cs="Times New Roman"/>
          <w:sz w:val="21"/>
          <w:szCs w:val="21"/>
        </w:rPr>
        <w:t>Nurse pra</w:t>
      </w:r>
      <w:r w:rsidR="005D3003" w:rsidRPr="000545B8">
        <w:rPr>
          <w:rFonts w:ascii="Times New Roman" w:hAnsi="Times New Roman" w:cs="Times New Roman"/>
          <w:sz w:val="21"/>
          <w:szCs w:val="21"/>
        </w:rPr>
        <w:t>ctitioners who have completed a</w:t>
      </w:r>
      <w:r w:rsidR="000545B8">
        <w:rPr>
          <w:rFonts w:ascii="Times New Roman" w:hAnsi="Times New Roman" w:cs="Times New Roman"/>
          <w:sz w:val="21"/>
          <w:szCs w:val="21"/>
        </w:rPr>
        <w:t xml:space="preserve"> </w:t>
      </w:r>
      <w:r w:rsidRPr="000545B8">
        <w:rPr>
          <w:rFonts w:ascii="Times New Roman" w:hAnsi="Times New Roman" w:cs="Times New Roman"/>
          <w:sz w:val="21"/>
          <w:szCs w:val="21"/>
        </w:rPr>
        <w:t>minimum of 24 months supervision by a licensed physician and nurse-midwives are not subject to supervision by a physician. Psychologists, LCSWs, LCPCs and other non-medical staff are also not subject to the supervision of the physician. Physician supervision must be performed in</w:t>
      </w:r>
      <w:r w:rsidR="00A26B55">
        <w:rPr>
          <w:rFonts w:ascii="Times New Roman" w:hAnsi="Times New Roman" w:cs="Times New Roman"/>
          <w:sz w:val="21"/>
          <w:szCs w:val="21"/>
        </w:rPr>
        <w:t xml:space="preserve"> </w:t>
      </w:r>
      <w:r w:rsidRPr="000545B8">
        <w:rPr>
          <w:rFonts w:ascii="Times New Roman" w:hAnsi="Times New Roman" w:cs="Times New Roman"/>
          <w:sz w:val="21"/>
          <w:szCs w:val="21"/>
        </w:rPr>
        <w:t>accordance with the Maine Board of Licensure in Medicine or the Maine Board of Licensure in Osteopathy and the Maine State Board of Nursing requirements.</w:t>
      </w:r>
    </w:p>
    <w:p w:rsidR="001B0402" w:rsidRPr="000545B8" w:rsidRDefault="001B0402" w:rsidP="004A363D">
      <w:pPr>
        <w:ind w:left="1620" w:hanging="900"/>
        <w:rPr>
          <w:rFonts w:ascii="Times New Roman" w:hAnsi="Times New Roman" w:cs="Times New Roman"/>
          <w:sz w:val="21"/>
          <w:szCs w:val="21"/>
        </w:rPr>
      </w:pPr>
    </w:p>
    <w:p w:rsidR="001B0402" w:rsidRPr="000545B8" w:rsidRDefault="00345F09" w:rsidP="004A363D">
      <w:pPr>
        <w:ind w:left="1620" w:hanging="900"/>
        <w:rPr>
          <w:rFonts w:ascii="Times New Roman" w:hAnsi="Times New Roman" w:cs="Times New Roman"/>
          <w:sz w:val="21"/>
          <w:szCs w:val="21"/>
        </w:rPr>
      </w:pPr>
      <w:r w:rsidRPr="000545B8">
        <w:rPr>
          <w:rFonts w:ascii="Times New Roman" w:hAnsi="Times New Roman" w:cs="Times New Roman"/>
          <w:sz w:val="21"/>
          <w:szCs w:val="21"/>
        </w:rPr>
        <w:t>3.06-3</w:t>
      </w:r>
      <w:r w:rsidRPr="000545B8">
        <w:rPr>
          <w:rFonts w:ascii="Times New Roman" w:hAnsi="Times New Roman" w:cs="Times New Roman"/>
          <w:sz w:val="21"/>
          <w:szCs w:val="21"/>
        </w:rPr>
        <w:tab/>
      </w:r>
      <w:r w:rsidRPr="000545B8">
        <w:rPr>
          <w:rFonts w:ascii="Times New Roman" w:hAnsi="Times New Roman" w:cs="Times New Roman"/>
          <w:b/>
          <w:sz w:val="21"/>
          <w:szCs w:val="21"/>
        </w:rPr>
        <w:t>Patient Records</w:t>
      </w:r>
    </w:p>
    <w:p w:rsidR="001B0402" w:rsidRPr="000545B8" w:rsidRDefault="001B0402" w:rsidP="004A363D">
      <w:pPr>
        <w:rPr>
          <w:rFonts w:ascii="Times New Roman" w:hAnsi="Times New Roman" w:cs="Times New Roman"/>
          <w:sz w:val="21"/>
          <w:szCs w:val="21"/>
        </w:rPr>
      </w:pPr>
    </w:p>
    <w:p w:rsidR="001B0402" w:rsidRPr="000545B8" w:rsidRDefault="00345F09" w:rsidP="004A363D">
      <w:pPr>
        <w:ind w:left="1620"/>
        <w:rPr>
          <w:rFonts w:ascii="Times New Roman" w:hAnsi="Times New Roman" w:cs="Times New Roman"/>
          <w:sz w:val="21"/>
          <w:szCs w:val="21"/>
        </w:rPr>
      </w:pPr>
      <w:r w:rsidRPr="000545B8">
        <w:rPr>
          <w:rFonts w:ascii="Times New Roman" w:hAnsi="Times New Roman" w:cs="Times New Roman"/>
          <w:sz w:val="21"/>
          <w:szCs w:val="21"/>
        </w:rPr>
        <w:t>There shall be a specific record for each patient that shall include, but not necessarily be limited to:</w:t>
      </w:r>
    </w:p>
    <w:p w:rsidR="001B0402" w:rsidRPr="000545B8" w:rsidRDefault="001B0402" w:rsidP="004A363D">
      <w:pPr>
        <w:rPr>
          <w:rFonts w:ascii="Times New Roman" w:hAnsi="Times New Roman" w:cs="Times New Roman"/>
          <w:sz w:val="21"/>
          <w:szCs w:val="21"/>
        </w:rPr>
      </w:pPr>
    </w:p>
    <w:p w:rsidR="001B0402" w:rsidRPr="000545B8" w:rsidRDefault="00345F09" w:rsidP="004A363D">
      <w:pPr>
        <w:ind w:left="2160" w:hanging="540"/>
        <w:rPr>
          <w:rFonts w:ascii="Times New Roman" w:hAnsi="Times New Roman" w:cs="Times New Roman"/>
          <w:sz w:val="21"/>
          <w:szCs w:val="21"/>
        </w:rPr>
      </w:pPr>
      <w:r w:rsidRPr="000545B8">
        <w:rPr>
          <w:rFonts w:ascii="Times New Roman" w:hAnsi="Times New Roman" w:cs="Times New Roman"/>
          <w:sz w:val="21"/>
          <w:szCs w:val="21"/>
        </w:rPr>
        <w:t>A.</w:t>
      </w:r>
      <w:r w:rsidRPr="000545B8">
        <w:rPr>
          <w:rFonts w:ascii="Times New Roman" w:hAnsi="Times New Roman" w:cs="Times New Roman"/>
          <w:sz w:val="21"/>
          <w:szCs w:val="21"/>
        </w:rPr>
        <w:tab/>
        <w:t>The patient's name, address, and birth date;</w:t>
      </w:r>
    </w:p>
    <w:p w:rsidR="001B0402" w:rsidRPr="000545B8" w:rsidRDefault="001B0402" w:rsidP="004A363D">
      <w:pPr>
        <w:ind w:left="2160" w:hanging="540"/>
        <w:rPr>
          <w:rFonts w:ascii="Times New Roman" w:hAnsi="Times New Roman" w:cs="Times New Roman"/>
          <w:sz w:val="21"/>
          <w:szCs w:val="21"/>
        </w:rPr>
      </w:pPr>
    </w:p>
    <w:p w:rsidR="000545B8" w:rsidRPr="000545B8" w:rsidRDefault="00345F09" w:rsidP="004A363D">
      <w:pPr>
        <w:ind w:left="2160" w:hanging="540"/>
        <w:rPr>
          <w:rFonts w:ascii="Times New Roman" w:hAnsi="Times New Roman" w:cs="Times New Roman"/>
          <w:sz w:val="21"/>
          <w:szCs w:val="21"/>
        </w:rPr>
      </w:pPr>
      <w:r w:rsidRPr="000545B8">
        <w:rPr>
          <w:rFonts w:ascii="Times New Roman" w:hAnsi="Times New Roman" w:cs="Times New Roman"/>
          <w:sz w:val="21"/>
          <w:szCs w:val="21"/>
        </w:rPr>
        <w:t>B.</w:t>
      </w:r>
      <w:r w:rsidRPr="000545B8">
        <w:rPr>
          <w:rFonts w:ascii="Times New Roman" w:hAnsi="Times New Roman" w:cs="Times New Roman"/>
          <w:sz w:val="21"/>
          <w:szCs w:val="21"/>
        </w:rPr>
        <w:tab/>
        <w:t>The patient's social and medical history, as appropriate;</w:t>
      </w:r>
    </w:p>
    <w:p w:rsidR="001B0402" w:rsidRDefault="000545B8" w:rsidP="004A363D">
      <w:pPr>
        <w:ind w:left="2160" w:hanging="540"/>
        <w:rPr>
          <w:rFonts w:ascii="Times New Roman" w:hAnsi="Times New Roman" w:cs="Times New Roman"/>
          <w:szCs w:val="22"/>
        </w:rPr>
      </w:pPr>
      <w:r>
        <w:rPr>
          <w:rFonts w:ascii="Times New Roman" w:hAnsi="Times New Roman" w:cs="Times New Roman"/>
          <w:szCs w:val="22"/>
        </w:rPr>
        <w:br w:type="page"/>
      </w:r>
    </w:p>
    <w:p w:rsidR="001B0402" w:rsidRDefault="006B0179" w:rsidP="004A363D">
      <w:pPr>
        <w:ind w:left="720" w:hanging="720"/>
        <w:rPr>
          <w:rFonts w:ascii="Times New Roman" w:hAnsi="Times New Roman" w:cs="Times New Roman"/>
          <w:szCs w:val="22"/>
        </w:rPr>
      </w:pPr>
      <w:r w:rsidRPr="004A363D">
        <w:rPr>
          <w:rFonts w:ascii="Times New Roman" w:hAnsi="Times New Roman" w:cs="Times New Roman"/>
          <w:szCs w:val="22"/>
        </w:rPr>
        <w:t>3.06</w:t>
      </w:r>
      <w:r w:rsidRPr="004A363D">
        <w:rPr>
          <w:rFonts w:ascii="Times New Roman" w:hAnsi="Times New Roman" w:cs="Times New Roman"/>
          <w:szCs w:val="22"/>
        </w:rPr>
        <w:tab/>
      </w:r>
      <w:r w:rsidRPr="004A363D">
        <w:rPr>
          <w:rFonts w:ascii="Times New Roman" w:hAnsi="Times New Roman" w:cs="Times New Roman"/>
          <w:b/>
          <w:szCs w:val="22"/>
        </w:rPr>
        <w:t>POLICIES AND PROCEDURES (cont’d)</w:t>
      </w:r>
    </w:p>
    <w:p w:rsidR="001B0402" w:rsidRDefault="001B0402" w:rsidP="004A363D">
      <w:pPr>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C.</w:t>
      </w:r>
      <w:r w:rsidRPr="004A363D">
        <w:rPr>
          <w:rFonts w:ascii="Times New Roman" w:hAnsi="Times New Roman" w:cs="Times New Roman"/>
          <w:szCs w:val="22"/>
        </w:rPr>
        <w:tab/>
        <w:t>Long and short range goals, as appropriate;</w:t>
      </w:r>
    </w:p>
    <w:p w:rsidR="001B0402" w:rsidRDefault="001B0402" w:rsidP="004A363D">
      <w:pPr>
        <w:ind w:left="2160" w:hanging="54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D.</w:t>
      </w:r>
      <w:r w:rsidRPr="004A363D">
        <w:rPr>
          <w:rFonts w:ascii="Times New Roman" w:hAnsi="Times New Roman" w:cs="Times New Roman"/>
          <w:szCs w:val="22"/>
        </w:rPr>
        <w:tab/>
        <w:t>A description of any tests ordered and performed and their results;</w:t>
      </w:r>
    </w:p>
    <w:p w:rsidR="001B0402" w:rsidRDefault="001B0402" w:rsidP="004A363D">
      <w:pPr>
        <w:ind w:left="2160" w:hanging="54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E.</w:t>
      </w:r>
      <w:r w:rsidRPr="004A363D">
        <w:rPr>
          <w:rFonts w:ascii="Times New Roman" w:hAnsi="Times New Roman" w:cs="Times New Roman"/>
          <w:szCs w:val="22"/>
        </w:rPr>
        <w:tab/>
        <w:t>A description of treatment or follow-up care and dates scheduled for revisits;</w:t>
      </w:r>
    </w:p>
    <w:p w:rsidR="001B0402" w:rsidRDefault="001B0402" w:rsidP="004A363D">
      <w:pPr>
        <w:ind w:left="2160" w:hanging="54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F.</w:t>
      </w:r>
      <w:r w:rsidRPr="004A363D">
        <w:rPr>
          <w:rFonts w:ascii="Times New Roman" w:hAnsi="Times New Roman" w:cs="Times New Roman"/>
          <w:szCs w:val="22"/>
        </w:rPr>
        <w:tab/>
        <w:t>Any medications and/or supplies dispensed or prescribed;</w:t>
      </w:r>
    </w:p>
    <w:p w:rsidR="001B0402" w:rsidRDefault="001B0402" w:rsidP="004A363D">
      <w:pPr>
        <w:ind w:left="2160" w:hanging="54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G.</w:t>
      </w:r>
      <w:r w:rsidRPr="004A363D">
        <w:rPr>
          <w:rFonts w:ascii="Times New Roman" w:hAnsi="Times New Roman" w:cs="Times New Roman"/>
          <w:szCs w:val="22"/>
        </w:rPr>
        <w:tab/>
        <w:t>Any recommendations for and referral to other sources of care;</w:t>
      </w:r>
    </w:p>
    <w:p w:rsidR="001B0402" w:rsidRDefault="001B0402" w:rsidP="004A363D">
      <w:pPr>
        <w:ind w:left="2160" w:hanging="54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H.</w:t>
      </w:r>
      <w:r w:rsidRPr="004A363D">
        <w:rPr>
          <w:rFonts w:ascii="Times New Roman" w:hAnsi="Times New Roman" w:cs="Times New Roman"/>
          <w:szCs w:val="22"/>
        </w:rPr>
        <w:tab/>
        <w:t>The dates on which all services were provided;</w:t>
      </w:r>
    </w:p>
    <w:p w:rsidR="001B0402" w:rsidRDefault="001B0402" w:rsidP="004A363D">
      <w:pPr>
        <w:ind w:left="2160" w:hanging="54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I.</w:t>
      </w:r>
      <w:r w:rsidRPr="004A363D">
        <w:rPr>
          <w:rFonts w:ascii="Times New Roman" w:hAnsi="Times New Roman" w:cs="Times New Roman"/>
          <w:szCs w:val="22"/>
        </w:rPr>
        <w:tab/>
        <w:t>Written progress notes, which shall identify the services provided and progress toward achievement of goals; and</w:t>
      </w:r>
    </w:p>
    <w:p w:rsidR="001B0402" w:rsidRDefault="001B0402" w:rsidP="004A363D">
      <w:pPr>
        <w:ind w:left="2160" w:hanging="540"/>
        <w:rPr>
          <w:rFonts w:ascii="Times New Roman" w:hAnsi="Times New Roman" w:cs="Times New Roman"/>
          <w:szCs w:val="22"/>
        </w:rPr>
      </w:pPr>
    </w:p>
    <w:p w:rsidR="001B0402" w:rsidRDefault="00345F09" w:rsidP="004A363D">
      <w:pPr>
        <w:tabs>
          <w:tab w:val="left" w:pos="1620"/>
        </w:tabs>
        <w:ind w:left="2160" w:hanging="2790"/>
        <w:rPr>
          <w:rFonts w:ascii="Times New Roman" w:hAnsi="Times New Roman" w:cs="Times New Roman"/>
          <w:szCs w:val="22"/>
        </w:rPr>
      </w:pPr>
      <w:r w:rsidRPr="004A363D">
        <w:rPr>
          <w:rFonts w:ascii="Times New Roman" w:hAnsi="Times New Roman" w:cs="Times New Roman"/>
          <w:szCs w:val="22"/>
        </w:rPr>
        <w:tab/>
        <w:t>J.</w:t>
      </w:r>
      <w:r w:rsidRPr="004A363D">
        <w:rPr>
          <w:rFonts w:ascii="Times New Roman" w:hAnsi="Times New Roman" w:cs="Times New Roman"/>
          <w:szCs w:val="22"/>
        </w:rPr>
        <w:tab/>
        <w:t>A description of the findings from the physical examination.</w:t>
      </w:r>
    </w:p>
    <w:p w:rsidR="001B0402" w:rsidRDefault="001B0402" w:rsidP="004A363D">
      <w:pPr>
        <w:rPr>
          <w:rFonts w:ascii="Times New Roman" w:hAnsi="Times New Roman" w:cs="Times New Roman"/>
          <w:szCs w:val="22"/>
        </w:rPr>
      </w:pPr>
    </w:p>
    <w:p w:rsidR="001B0402" w:rsidRDefault="00345F09" w:rsidP="004A363D">
      <w:pPr>
        <w:ind w:left="1620"/>
        <w:rPr>
          <w:rFonts w:ascii="Times New Roman" w:hAnsi="Times New Roman" w:cs="Times New Roman"/>
          <w:szCs w:val="22"/>
        </w:rPr>
      </w:pPr>
      <w:r w:rsidRPr="004A363D">
        <w:rPr>
          <w:rFonts w:ascii="Times New Roman" w:hAnsi="Times New Roman" w:cs="Times New Roman"/>
          <w:szCs w:val="22"/>
        </w:rPr>
        <w:t>Entries are required for each service billed and must include the name, title, and signature of the service provider.</w:t>
      </w:r>
    </w:p>
    <w:p w:rsidR="001B0402" w:rsidRDefault="001B0402" w:rsidP="004A363D">
      <w:pPr>
        <w:ind w:left="1620" w:hanging="900"/>
        <w:rPr>
          <w:rFonts w:ascii="Times New Roman" w:hAnsi="Times New Roman" w:cs="Times New Roman"/>
          <w:szCs w:val="22"/>
        </w:rPr>
      </w:pPr>
    </w:p>
    <w:p w:rsidR="001B0402" w:rsidRDefault="00345F09" w:rsidP="004A363D">
      <w:pPr>
        <w:ind w:left="1620" w:hanging="900"/>
        <w:rPr>
          <w:rFonts w:ascii="Times New Roman" w:hAnsi="Times New Roman" w:cs="Times New Roman"/>
          <w:szCs w:val="22"/>
        </w:rPr>
      </w:pPr>
      <w:r w:rsidRPr="004A363D">
        <w:rPr>
          <w:rFonts w:ascii="Times New Roman" w:hAnsi="Times New Roman" w:cs="Times New Roman"/>
          <w:szCs w:val="22"/>
        </w:rPr>
        <w:t>3.06-4</w:t>
      </w:r>
      <w:r w:rsidRPr="004A363D">
        <w:rPr>
          <w:rFonts w:ascii="Times New Roman" w:hAnsi="Times New Roman" w:cs="Times New Roman"/>
          <w:szCs w:val="22"/>
        </w:rPr>
        <w:tab/>
      </w:r>
      <w:r w:rsidR="009C688F" w:rsidRPr="000545B8">
        <w:rPr>
          <w:rFonts w:ascii="Times New Roman" w:hAnsi="Times New Roman" w:cs="Times New Roman"/>
          <w:b/>
          <w:szCs w:val="22"/>
        </w:rPr>
        <w:t>Program Integrity</w:t>
      </w:r>
    </w:p>
    <w:p w:rsidR="001B0402" w:rsidRDefault="001B0402" w:rsidP="004A363D">
      <w:pPr>
        <w:ind w:left="1620" w:hanging="900"/>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A.</w:t>
      </w:r>
      <w:r w:rsidRPr="004A363D">
        <w:rPr>
          <w:rFonts w:ascii="Times New Roman" w:hAnsi="Times New Roman" w:cs="Times New Roman"/>
          <w:szCs w:val="22"/>
        </w:rPr>
        <w:tab/>
      </w:r>
      <w:r w:rsidR="009C688F" w:rsidRPr="004A363D">
        <w:rPr>
          <w:rFonts w:ascii="Times New Roman" w:hAnsi="Times New Roman" w:cs="Times New Roman"/>
          <w:szCs w:val="22"/>
        </w:rPr>
        <w:t>Program Integrity</w:t>
      </w:r>
      <w:r w:rsidRPr="004A363D">
        <w:rPr>
          <w:rFonts w:ascii="Times New Roman" w:hAnsi="Times New Roman" w:cs="Times New Roman"/>
          <w:szCs w:val="22"/>
        </w:rPr>
        <w:t xml:space="preserve"> monitors the medical services provided and determines the appro</w:t>
      </w:r>
      <w:r w:rsidR="00506D93" w:rsidRPr="004A363D">
        <w:rPr>
          <w:rFonts w:ascii="Times New Roman" w:hAnsi="Times New Roman" w:cs="Times New Roman"/>
          <w:szCs w:val="22"/>
        </w:rPr>
        <w:t>priateness and necessity of the</w:t>
      </w:r>
      <w:r w:rsidR="005479A5" w:rsidRPr="004A363D">
        <w:rPr>
          <w:rFonts w:ascii="Times New Roman" w:hAnsi="Times New Roman" w:cs="Times New Roman"/>
          <w:szCs w:val="22"/>
        </w:rPr>
        <w:t xml:space="preserve"> </w:t>
      </w:r>
      <w:r w:rsidRPr="004A363D">
        <w:rPr>
          <w:rFonts w:ascii="Times New Roman" w:hAnsi="Times New Roman" w:cs="Times New Roman"/>
          <w:szCs w:val="22"/>
        </w:rPr>
        <w:t>services.</w:t>
      </w:r>
    </w:p>
    <w:p w:rsidR="001B0402" w:rsidRDefault="001B0402" w:rsidP="004A363D">
      <w:pPr>
        <w:ind w:left="1620" w:hanging="900"/>
        <w:rPr>
          <w:rFonts w:ascii="Times New Roman" w:hAnsi="Times New Roman" w:cs="Times New Roman"/>
          <w:szCs w:val="22"/>
        </w:rPr>
      </w:pPr>
    </w:p>
    <w:p w:rsidR="001B0402" w:rsidRDefault="00345F09" w:rsidP="000545B8">
      <w:pPr>
        <w:ind w:left="2174" w:right="-90" w:hanging="547"/>
        <w:rPr>
          <w:rFonts w:ascii="Times New Roman" w:hAnsi="Times New Roman" w:cs="Times New Roman"/>
          <w:szCs w:val="22"/>
        </w:rPr>
      </w:pPr>
      <w:r w:rsidRPr="004A363D">
        <w:rPr>
          <w:rFonts w:ascii="Times New Roman" w:hAnsi="Times New Roman" w:cs="Times New Roman"/>
          <w:szCs w:val="22"/>
        </w:rPr>
        <w:t>B.</w:t>
      </w:r>
      <w:r w:rsidRPr="004A363D">
        <w:rPr>
          <w:rFonts w:ascii="Times New Roman" w:hAnsi="Times New Roman" w:cs="Times New Roman"/>
          <w:szCs w:val="22"/>
        </w:rPr>
        <w:tab/>
        <w:t>The Department and its professional advisors regard the maintenance of adequate clinical records as essential for the delivery of quality care.</w:t>
      </w:r>
      <w:r w:rsidR="004A363D" w:rsidRPr="004A363D">
        <w:rPr>
          <w:rFonts w:ascii="Times New Roman" w:hAnsi="Times New Roman" w:cs="Times New Roman"/>
          <w:szCs w:val="22"/>
        </w:rPr>
        <w:t xml:space="preserve"> </w:t>
      </w:r>
      <w:r w:rsidRPr="004A363D">
        <w:rPr>
          <w:rFonts w:ascii="Times New Roman" w:hAnsi="Times New Roman" w:cs="Times New Roman"/>
          <w:szCs w:val="22"/>
        </w:rPr>
        <w:t>In</w:t>
      </w:r>
      <w:r w:rsidR="000545B8">
        <w:rPr>
          <w:rFonts w:ascii="Times New Roman" w:hAnsi="Times New Roman" w:cs="Times New Roman"/>
          <w:szCs w:val="22"/>
        </w:rPr>
        <w:t xml:space="preserve"> </w:t>
      </w:r>
      <w:r w:rsidRPr="004A363D">
        <w:rPr>
          <w:rFonts w:ascii="Times New Roman" w:hAnsi="Times New Roman" w:cs="Times New Roman"/>
          <w:szCs w:val="22"/>
        </w:rPr>
        <w:t>addition, providers should be aware that clinical records are key documents for post-payment audit.</w:t>
      </w:r>
      <w:r w:rsidR="004A363D" w:rsidRPr="004A363D">
        <w:rPr>
          <w:rFonts w:ascii="Times New Roman" w:hAnsi="Times New Roman" w:cs="Times New Roman"/>
          <w:szCs w:val="22"/>
        </w:rPr>
        <w:t xml:space="preserve"> </w:t>
      </w:r>
      <w:r w:rsidRPr="004A363D">
        <w:rPr>
          <w:rFonts w:ascii="Times New Roman" w:hAnsi="Times New Roman" w:cs="Times New Roman"/>
          <w:szCs w:val="22"/>
        </w:rPr>
        <w:t>In the absence of proper and complete clinical records, no payment will be made and payments previously made may be recovered in accordance with Chapter I of this Manual.</w:t>
      </w:r>
    </w:p>
    <w:p w:rsidR="001B0402" w:rsidRDefault="001B0402" w:rsidP="004A363D">
      <w:pPr>
        <w:rPr>
          <w:rFonts w:ascii="Times New Roman" w:hAnsi="Times New Roman" w:cs="Times New Roman"/>
          <w:szCs w:val="22"/>
        </w:rPr>
      </w:pPr>
    </w:p>
    <w:p w:rsidR="001B0402" w:rsidRDefault="00345F09" w:rsidP="004A363D">
      <w:pPr>
        <w:ind w:left="2160" w:hanging="540"/>
        <w:rPr>
          <w:rFonts w:ascii="Times New Roman" w:hAnsi="Times New Roman" w:cs="Times New Roman"/>
          <w:szCs w:val="22"/>
        </w:rPr>
      </w:pPr>
      <w:r w:rsidRPr="004A363D">
        <w:rPr>
          <w:rFonts w:ascii="Times New Roman" w:hAnsi="Times New Roman" w:cs="Times New Roman"/>
          <w:szCs w:val="22"/>
        </w:rPr>
        <w:t>C.</w:t>
      </w:r>
      <w:r w:rsidRPr="004A363D">
        <w:rPr>
          <w:rFonts w:ascii="Times New Roman" w:hAnsi="Times New Roman" w:cs="Times New Roman"/>
          <w:szCs w:val="22"/>
        </w:rPr>
        <w:tab/>
        <w:t>Upon request, the provider must furnish to the Department, without additional charge, the client's records, or copies thereof, corresponding to and substantiating services billed by that provider.</w:t>
      </w:r>
    </w:p>
    <w:p w:rsidR="001B0402" w:rsidRDefault="001B0402" w:rsidP="004A363D">
      <w:pPr>
        <w:ind w:left="2160" w:hanging="540"/>
        <w:rPr>
          <w:rFonts w:ascii="Times New Roman" w:hAnsi="Times New Roman" w:cs="Times New Roman"/>
          <w:szCs w:val="22"/>
        </w:rPr>
      </w:pPr>
    </w:p>
    <w:p w:rsidR="001B0402" w:rsidRDefault="00345F09" w:rsidP="000545B8">
      <w:pPr>
        <w:ind w:left="2160" w:right="-90" w:hanging="540"/>
        <w:rPr>
          <w:rFonts w:ascii="Times New Roman" w:hAnsi="Times New Roman" w:cs="Times New Roman"/>
          <w:szCs w:val="22"/>
        </w:rPr>
      </w:pPr>
      <w:r w:rsidRPr="004A363D">
        <w:rPr>
          <w:rFonts w:ascii="Times New Roman" w:hAnsi="Times New Roman" w:cs="Times New Roman"/>
          <w:szCs w:val="22"/>
        </w:rPr>
        <w:t>D.</w:t>
      </w:r>
      <w:r w:rsidRPr="004A363D">
        <w:rPr>
          <w:rFonts w:ascii="Times New Roman" w:hAnsi="Times New Roman" w:cs="Times New Roman"/>
          <w:szCs w:val="22"/>
        </w:rPr>
        <w:tab/>
        <w:t>The Department requires that clinical records and other pertinent information shall be transferred, upon request and with the client's</w:t>
      </w:r>
      <w:r w:rsidR="000545B8">
        <w:rPr>
          <w:rFonts w:ascii="Times New Roman" w:hAnsi="Times New Roman" w:cs="Times New Roman"/>
          <w:szCs w:val="22"/>
        </w:rPr>
        <w:t xml:space="preserve"> </w:t>
      </w:r>
      <w:r w:rsidRPr="004A363D">
        <w:rPr>
          <w:rFonts w:ascii="Times New Roman" w:hAnsi="Times New Roman" w:cs="Times New Roman"/>
          <w:szCs w:val="22"/>
        </w:rPr>
        <w:t>signed release of information, to other clinicians involved in the client's</w:t>
      </w:r>
      <w:r w:rsidR="000545B8">
        <w:rPr>
          <w:rFonts w:ascii="Times New Roman" w:hAnsi="Times New Roman" w:cs="Times New Roman"/>
          <w:szCs w:val="22"/>
        </w:rPr>
        <w:t xml:space="preserve"> </w:t>
      </w:r>
      <w:r w:rsidRPr="004A363D">
        <w:rPr>
          <w:rFonts w:ascii="Times New Roman" w:hAnsi="Times New Roman" w:cs="Times New Roman"/>
          <w:szCs w:val="22"/>
        </w:rPr>
        <w:t>care.</w:t>
      </w:r>
    </w:p>
    <w:p w:rsidR="001B0402" w:rsidRDefault="000545B8" w:rsidP="000545B8">
      <w:pPr>
        <w:ind w:left="2160"/>
        <w:rPr>
          <w:rFonts w:ascii="Times New Roman" w:hAnsi="Times New Roman" w:cs="Times New Roman"/>
          <w:szCs w:val="22"/>
        </w:rPr>
      </w:pPr>
      <w:r>
        <w:rPr>
          <w:rFonts w:ascii="Times New Roman" w:hAnsi="Times New Roman" w:cs="Times New Roman"/>
          <w:szCs w:val="22"/>
        </w:rPr>
        <w:br w:type="page"/>
      </w:r>
    </w:p>
    <w:p w:rsidR="001B0402" w:rsidRDefault="00345F09" w:rsidP="004A363D">
      <w:pPr>
        <w:ind w:left="720" w:hanging="720"/>
        <w:rPr>
          <w:rFonts w:ascii="Times New Roman" w:hAnsi="Times New Roman" w:cs="Times New Roman"/>
          <w:szCs w:val="22"/>
        </w:rPr>
      </w:pPr>
      <w:r w:rsidRPr="004A363D">
        <w:rPr>
          <w:rFonts w:ascii="Times New Roman" w:hAnsi="Times New Roman" w:cs="Times New Roman"/>
          <w:szCs w:val="22"/>
        </w:rPr>
        <w:t>3.07</w:t>
      </w:r>
      <w:r w:rsidRPr="004A363D">
        <w:rPr>
          <w:rFonts w:ascii="Times New Roman" w:hAnsi="Times New Roman" w:cs="Times New Roman"/>
          <w:szCs w:val="22"/>
        </w:rPr>
        <w:tab/>
      </w:r>
      <w:r w:rsidRPr="004A363D">
        <w:rPr>
          <w:rFonts w:ascii="Times New Roman" w:hAnsi="Times New Roman" w:cs="Times New Roman"/>
          <w:b/>
          <w:szCs w:val="22"/>
        </w:rPr>
        <w:t>REIMBURSEMENT</w:t>
      </w:r>
    </w:p>
    <w:p w:rsidR="001B0402" w:rsidRDefault="001B0402" w:rsidP="004A363D">
      <w:pPr>
        <w:ind w:left="720" w:hanging="1440"/>
        <w:rPr>
          <w:rFonts w:ascii="Times New Roman" w:hAnsi="Times New Roman" w:cs="Times New Roman"/>
          <w:szCs w:val="22"/>
        </w:rPr>
      </w:pPr>
    </w:p>
    <w:p w:rsidR="001B0402" w:rsidRDefault="00345F09" w:rsidP="004A363D">
      <w:pPr>
        <w:ind w:left="720"/>
        <w:rPr>
          <w:rFonts w:ascii="Times New Roman" w:hAnsi="Times New Roman" w:cs="Times New Roman"/>
          <w:szCs w:val="22"/>
        </w:rPr>
      </w:pPr>
      <w:r w:rsidRPr="004A363D">
        <w:rPr>
          <w:rFonts w:ascii="Times New Roman" w:hAnsi="Times New Roman" w:cs="Times New Roman"/>
          <w:szCs w:val="22"/>
        </w:rPr>
        <w:t>Reimbursement for covered services provided by school health clinics shall be the lowest of the following:</w:t>
      </w:r>
    </w:p>
    <w:p w:rsidR="001B0402" w:rsidRDefault="001B0402" w:rsidP="004A363D">
      <w:pPr>
        <w:ind w:left="720"/>
        <w:rPr>
          <w:rFonts w:ascii="Times New Roman" w:hAnsi="Times New Roman" w:cs="Times New Roman"/>
          <w:szCs w:val="22"/>
        </w:rPr>
      </w:pPr>
    </w:p>
    <w:p w:rsidR="001B0402" w:rsidRDefault="00345F09" w:rsidP="004A363D">
      <w:pPr>
        <w:ind w:left="1267" w:hanging="547"/>
        <w:rPr>
          <w:rFonts w:ascii="Times New Roman" w:hAnsi="Times New Roman" w:cs="Times New Roman"/>
          <w:szCs w:val="22"/>
        </w:rPr>
      </w:pPr>
      <w:r w:rsidRPr="004A363D">
        <w:rPr>
          <w:rFonts w:ascii="Times New Roman" w:hAnsi="Times New Roman" w:cs="Times New Roman"/>
          <w:szCs w:val="22"/>
        </w:rPr>
        <w:t>A.</w:t>
      </w:r>
      <w:r w:rsidRPr="004A363D">
        <w:rPr>
          <w:rFonts w:ascii="Times New Roman" w:hAnsi="Times New Roman" w:cs="Times New Roman"/>
          <w:szCs w:val="22"/>
        </w:rPr>
        <w:tab/>
        <w:t>The amount listed in the "Allowances for Ambulatory Care Clinic Services", Chapter III, Section 3.</w:t>
      </w:r>
    </w:p>
    <w:p w:rsidR="001B0402" w:rsidRDefault="001B0402" w:rsidP="004A363D">
      <w:pPr>
        <w:ind w:left="1267" w:hanging="547"/>
        <w:rPr>
          <w:rFonts w:ascii="Times New Roman" w:hAnsi="Times New Roman" w:cs="Times New Roman"/>
          <w:szCs w:val="22"/>
        </w:rPr>
      </w:pPr>
    </w:p>
    <w:p w:rsidR="001B0402" w:rsidRDefault="00345F09" w:rsidP="004A363D">
      <w:pPr>
        <w:ind w:left="1267" w:hanging="547"/>
        <w:rPr>
          <w:rFonts w:ascii="Times New Roman" w:hAnsi="Times New Roman" w:cs="Times New Roman"/>
          <w:szCs w:val="22"/>
        </w:rPr>
      </w:pPr>
      <w:r w:rsidRPr="004A363D">
        <w:rPr>
          <w:rFonts w:ascii="Times New Roman" w:hAnsi="Times New Roman" w:cs="Times New Roman"/>
          <w:szCs w:val="22"/>
        </w:rPr>
        <w:t>B.</w:t>
      </w:r>
      <w:r w:rsidRPr="004A363D">
        <w:rPr>
          <w:rFonts w:ascii="Times New Roman" w:hAnsi="Times New Roman" w:cs="Times New Roman"/>
          <w:szCs w:val="22"/>
        </w:rPr>
        <w:tab/>
        <w:t>The amount allowed by the Medicare Part B carrier.</w:t>
      </w:r>
    </w:p>
    <w:p w:rsidR="001B0402" w:rsidRDefault="001B0402" w:rsidP="004A363D">
      <w:pPr>
        <w:ind w:left="1267" w:hanging="547"/>
        <w:rPr>
          <w:rFonts w:ascii="Times New Roman" w:hAnsi="Times New Roman" w:cs="Times New Roman"/>
          <w:szCs w:val="22"/>
        </w:rPr>
      </w:pPr>
    </w:p>
    <w:p w:rsidR="001B0402" w:rsidRDefault="00345F09" w:rsidP="004A363D">
      <w:pPr>
        <w:ind w:left="1267" w:hanging="547"/>
        <w:rPr>
          <w:rFonts w:ascii="Times New Roman" w:hAnsi="Times New Roman" w:cs="Times New Roman"/>
          <w:szCs w:val="22"/>
        </w:rPr>
      </w:pPr>
      <w:r w:rsidRPr="004A363D">
        <w:rPr>
          <w:rFonts w:ascii="Times New Roman" w:hAnsi="Times New Roman" w:cs="Times New Roman"/>
          <w:szCs w:val="22"/>
        </w:rPr>
        <w:t>C.</w:t>
      </w:r>
      <w:r w:rsidRPr="004A363D">
        <w:rPr>
          <w:rFonts w:ascii="Times New Roman" w:hAnsi="Times New Roman" w:cs="Times New Roman"/>
          <w:szCs w:val="22"/>
        </w:rPr>
        <w:tab/>
        <w:t>The provider's usual and customary charge.</w:t>
      </w:r>
    </w:p>
    <w:p w:rsidR="001B0402" w:rsidRDefault="001B0402" w:rsidP="004A363D">
      <w:pPr>
        <w:ind w:left="720" w:hanging="1440"/>
        <w:rPr>
          <w:rFonts w:ascii="Times New Roman" w:hAnsi="Times New Roman" w:cs="Times New Roman"/>
          <w:szCs w:val="22"/>
        </w:rPr>
      </w:pPr>
    </w:p>
    <w:p w:rsidR="001B0402" w:rsidRDefault="00345F09" w:rsidP="004A363D">
      <w:pPr>
        <w:ind w:left="720" w:hanging="1440"/>
        <w:rPr>
          <w:rFonts w:ascii="Times New Roman" w:hAnsi="Times New Roman" w:cs="Times New Roman"/>
          <w:szCs w:val="22"/>
        </w:rPr>
      </w:pPr>
      <w:r w:rsidRPr="004A363D">
        <w:rPr>
          <w:rFonts w:ascii="Times New Roman" w:hAnsi="Times New Roman" w:cs="Times New Roman"/>
          <w:szCs w:val="22"/>
        </w:rPr>
        <w:tab/>
        <w:t xml:space="preserve">Reimbursement for services provided by school health </w:t>
      </w:r>
      <w:proofErr w:type="gramStart"/>
      <w:r w:rsidRPr="004A363D">
        <w:rPr>
          <w:rFonts w:ascii="Times New Roman" w:hAnsi="Times New Roman" w:cs="Times New Roman"/>
          <w:szCs w:val="22"/>
        </w:rPr>
        <w:t>clinics is</w:t>
      </w:r>
      <w:proofErr w:type="gramEnd"/>
      <w:r w:rsidR="004A363D" w:rsidRPr="004A363D">
        <w:rPr>
          <w:rFonts w:ascii="Times New Roman" w:hAnsi="Times New Roman" w:cs="Times New Roman"/>
          <w:szCs w:val="22"/>
        </w:rPr>
        <w:t xml:space="preserve"> </w:t>
      </w:r>
      <w:r w:rsidRPr="004A363D">
        <w:rPr>
          <w:rFonts w:ascii="Times New Roman" w:hAnsi="Times New Roman" w:cs="Times New Roman"/>
          <w:szCs w:val="22"/>
        </w:rPr>
        <w:t>available</w:t>
      </w:r>
      <w:r w:rsidR="004A363D" w:rsidRPr="004A363D">
        <w:rPr>
          <w:rFonts w:ascii="Times New Roman" w:hAnsi="Times New Roman" w:cs="Times New Roman"/>
          <w:szCs w:val="22"/>
        </w:rPr>
        <w:t xml:space="preserve"> </w:t>
      </w:r>
      <w:r w:rsidRPr="004A363D">
        <w:rPr>
          <w:rFonts w:ascii="Times New Roman" w:hAnsi="Times New Roman" w:cs="Times New Roman"/>
          <w:szCs w:val="22"/>
        </w:rPr>
        <w:t>based</w:t>
      </w:r>
      <w:r w:rsidR="004A363D" w:rsidRPr="004A363D">
        <w:rPr>
          <w:rFonts w:ascii="Times New Roman" w:hAnsi="Times New Roman" w:cs="Times New Roman"/>
          <w:szCs w:val="22"/>
        </w:rPr>
        <w:t xml:space="preserve"> </w:t>
      </w:r>
      <w:r w:rsidRPr="004A363D">
        <w:rPr>
          <w:rFonts w:ascii="Times New Roman" w:hAnsi="Times New Roman" w:cs="Times New Roman"/>
          <w:szCs w:val="22"/>
        </w:rPr>
        <w:t>on</w:t>
      </w:r>
      <w:r w:rsidR="004A363D" w:rsidRPr="004A363D">
        <w:rPr>
          <w:rFonts w:ascii="Times New Roman" w:hAnsi="Times New Roman" w:cs="Times New Roman"/>
          <w:szCs w:val="22"/>
        </w:rPr>
        <w:t xml:space="preserve"> </w:t>
      </w:r>
      <w:r w:rsidRPr="004A363D">
        <w:rPr>
          <w:rFonts w:ascii="Times New Roman" w:hAnsi="Times New Roman" w:cs="Times New Roman"/>
          <w:szCs w:val="22"/>
        </w:rPr>
        <w:t>a</w:t>
      </w:r>
      <w:r w:rsidR="004A363D" w:rsidRPr="004A363D">
        <w:rPr>
          <w:rFonts w:ascii="Times New Roman" w:hAnsi="Times New Roman" w:cs="Times New Roman"/>
          <w:szCs w:val="22"/>
        </w:rPr>
        <w:t xml:space="preserve"> </w:t>
      </w:r>
      <w:r w:rsidRPr="004A363D">
        <w:rPr>
          <w:rFonts w:ascii="Times New Roman" w:hAnsi="Times New Roman" w:cs="Times New Roman"/>
          <w:szCs w:val="22"/>
        </w:rPr>
        <w:t xml:space="preserve">negotiated rate between the provider and the </w:t>
      </w:r>
      <w:r w:rsidR="007D453A" w:rsidRPr="004A363D">
        <w:rPr>
          <w:rFonts w:ascii="Times New Roman" w:hAnsi="Times New Roman" w:cs="Times New Roman"/>
          <w:szCs w:val="22"/>
        </w:rPr>
        <w:t>Office of MaineCare</w:t>
      </w:r>
      <w:r w:rsidR="004A363D" w:rsidRPr="004A363D">
        <w:rPr>
          <w:rFonts w:ascii="Times New Roman" w:hAnsi="Times New Roman" w:cs="Times New Roman"/>
          <w:szCs w:val="22"/>
        </w:rPr>
        <w:t xml:space="preserve"> </w:t>
      </w:r>
      <w:r w:rsidRPr="004A363D">
        <w:rPr>
          <w:rFonts w:ascii="Times New Roman" w:hAnsi="Times New Roman" w:cs="Times New Roman"/>
          <w:szCs w:val="22"/>
        </w:rPr>
        <w:t>Services,</w:t>
      </w:r>
      <w:r w:rsidR="004A363D" w:rsidRPr="004A363D">
        <w:rPr>
          <w:rFonts w:ascii="Times New Roman" w:hAnsi="Times New Roman" w:cs="Times New Roman"/>
          <w:szCs w:val="22"/>
        </w:rPr>
        <w:t xml:space="preserve"> </w:t>
      </w:r>
      <w:r w:rsidRPr="004A363D">
        <w:rPr>
          <w:rFonts w:ascii="Times New Roman" w:hAnsi="Times New Roman" w:cs="Times New Roman"/>
          <w:szCs w:val="22"/>
        </w:rPr>
        <w:t>and</w:t>
      </w:r>
      <w:r w:rsidR="004A363D" w:rsidRPr="004A363D">
        <w:rPr>
          <w:rFonts w:ascii="Times New Roman" w:hAnsi="Times New Roman" w:cs="Times New Roman"/>
          <w:szCs w:val="22"/>
        </w:rPr>
        <w:t xml:space="preserve"> </w:t>
      </w:r>
      <w:r w:rsidRPr="004A363D">
        <w:rPr>
          <w:rFonts w:ascii="Times New Roman" w:hAnsi="Times New Roman" w:cs="Times New Roman"/>
          <w:szCs w:val="22"/>
        </w:rPr>
        <w:t>shall</w:t>
      </w:r>
      <w:r w:rsidR="004A363D" w:rsidRPr="004A363D">
        <w:rPr>
          <w:rFonts w:ascii="Times New Roman" w:hAnsi="Times New Roman" w:cs="Times New Roman"/>
          <w:szCs w:val="22"/>
        </w:rPr>
        <w:t xml:space="preserve"> </w:t>
      </w:r>
      <w:r w:rsidRPr="004A363D">
        <w:rPr>
          <w:rFonts w:ascii="Times New Roman" w:hAnsi="Times New Roman" w:cs="Times New Roman"/>
          <w:szCs w:val="22"/>
        </w:rPr>
        <w:t>be</w:t>
      </w:r>
      <w:r w:rsidR="004A363D" w:rsidRPr="004A363D">
        <w:rPr>
          <w:rFonts w:ascii="Times New Roman" w:hAnsi="Times New Roman" w:cs="Times New Roman"/>
          <w:szCs w:val="22"/>
        </w:rPr>
        <w:t xml:space="preserve"> </w:t>
      </w:r>
      <w:r w:rsidRPr="004A363D">
        <w:rPr>
          <w:rFonts w:ascii="Times New Roman" w:hAnsi="Times New Roman" w:cs="Times New Roman"/>
          <w:szCs w:val="22"/>
        </w:rPr>
        <w:t>the</w:t>
      </w:r>
      <w:r w:rsidR="004A363D" w:rsidRPr="004A363D">
        <w:rPr>
          <w:rFonts w:ascii="Times New Roman" w:hAnsi="Times New Roman" w:cs="Times New Roman"/>
          <w:szCs w:val="22"/>
        </w:rPr>
        <w:t xml:space="preserve"> </w:t>
      </w:r>
      <w:r w:rsidRPr="004A363D">
        <w:rPr>
          <w:rFonts w:ascii="Times New Roman" w:hAnsi="Times New Roman" w:cs="Times New Roman"/>
          <w:szCs w:val="22"/>
        </w:rPr>
        <w:t>lowest</w:t>
      </w:r>
      <w:r w:rsidR="004A363D" w:rsidRPr="004A363D">
        <w:rPr>
          <w:rFonts w:ascii="Times New Roman" w:hAnsi="Times New Roman" w:cs="Times New Roman"/>
          <w:szCs w:val="22"/>
        </w:rPr>
        <w:t xml:space="preserve"> </w:t>
      </w:r>
      <w:r w:rsidRPr="004A363D">
        <w:rPr>
          <w:rFonts w:ascii="Times New Roman" w:hAnsi="Times New Roman" w:cs="Times New Roman"/>
          <w:szCs w:val="22"/>
        </w:rPr>
        <w:t>of</w:t>
      </w:r>
      <w:r w:rsidR="004A363D" w:rsidRPr="004A363D">
        <w:rPr>
          <w:rFonts w:ascii="Times New Roman" w:hAnsi="Times New Roman" w:cs="Times New Roman"/>
          <w:szCs w:val="22"/>
        </w:rPr>
        <w:t xml:space="preserve"> </w:t>
      </w:r>
      <w:r w:rsidRPr="004A363D">
        <w:rPr>
          <w:rFonts w:ascii="Times New Roman" w:hAnsi="Times New Roman" w:cs="Times New Roman"/>
          <w:szCs w:val="22"/>
        </w:rPr>
        <w:t>the</w:t>
      </w:r>
      <w:r w:rsidR="004A363D" w:rsidRPr="004A363D">
        <w:rPr>
          <w:rFonts w:ascii="Times New Roman" w:hAnsi="Times New Roman" w:cs="Times New Roman"/>
          <w:szCs w:val="22"/>
        </w:rPr>
        <w:t xml:space="preserve"> </w:t>
      </w:r>
      <w:r w:rsidRPr="004A363D">
        <w:rPr>
          <w:rFonts w:ascii="Times New Roman" w:hAnsi="Times New Roman" w:cs="Times New Roman"/>
          <w:szCs w:val="22"/>
        </w:rPr>
        <w:t>amounts</w:t>
      </w:r>
      <w:r w:rsidR="004A363D" w:rsidRPr="004A363D">
        <w:rPr>
          <w:rFonts w:ascii="Times New Roman" w:hAnsi="Times New Roman" w:cs="Times New Roman"/>
          <w:szCs w:val="22"/>
        </w:rPr>
        <w:t xml:space="preserve"> </w:t>
      </w:r>
      <w:r w:rsidRPr="004A363D">
        <w:rPr>
          <w:rFonts w:ascii="Times New Roman" w:hAnsi="Times New Roman" w:cs="Times New Roman"/>
          <w:szCs w:val="22"/>
        </w:rPr>
        <w:t>listed</w:t>
      </w:r>
      <w:r w:rsidR="004A363D" w:rsidRPr="004A363D">
        <w:rPr>
          <w:rFonts w:ascii="Times New Roman" w:hAnsi="Times New Roman" w:cs="Times New Roman"/>
          <w:szCs w:val="22"/>
        </w:rPr>
        <w:t xml:space="preserve"> </w:t>
      </w:r>
      <w:r w:rsidRPr="004A363D">
        <w:rPr>
          <w:rFonts w:ascii="Times New Roman" w:hAnsi="Times New Roman" w:cs="Times New Roman"/>
          <w:szCs w:val="22"/>
        </w:rPr>
        <w:t>above.</w:t>
      </w:r>
    </w:p>
    <w:p w:rsidR="001B0402" w:rsidRDefault="001B0402" w:rsidP="004A363D">
      <w:pPr>
        <w:rPr>
          <w:rFonts w:ascii="Times New Roman" w:hAnsi="Times New Roman" w:cs="Times New Roman"/>
          <w:szCs w:val="22"/>
        </w:rPr>
      </w:pPr>
    </w:p>
    <w:p w:rsidR="001B0402" w:rsidRDefault="00345F09" w:rsidP="000545B8">
      <w:pPr>
        <w:ind w:left="720"/>
        <w:rPr>
          <w:rFonts w:ascii="Times New Roman" w:hAnsi="Times New Roman" w:cs="Times New Roman"/>
          <w:szCs w:val="22"/>
        </w:rPr>
      </w:pPr>
      <w:r w:rsidRPr="004A363D">
        <w:rPr>
          <w:rFonts w:ascii="Times New Roman" w:hAnsi="Times New Roman" w:cs="Times New Roman"/>
          <w:szCs w:val="22"/>
        </w:rPr>
        <w:t>In accordance with Chapter I, it is the responsibility of all Ambulatory Care Clinics to ascertain from each recipient whether there are any other resources</w:t>
      </w:r>
      <w:r w:rsidR="000545B8">
        <w:rPr>
          <w:rFonts w:ascii="Times New Roman" w:hAnsi="Times New Roman" w:cs="Times New Roman"/>
          <w:szCs w:val="22"/>
        </w:rPr>
        <w:t xml:space="preserve"> </w:t>
      </w:r>
      <w:r w:rsidR="006239C3" w:rsidRPr="004A363D">
        <w:rPr>
          <w:rFonts w:ascii="Times New Roman" w:hAnsi="Times New Roman" w:cs="Times New Roman"/>
          <w:szCs w:val="22"/>
        </w:rPr>
        <w:t>(private or group</w:t>
      </w:r>
      <w:r w:rsidRPr="004A363D">
        <w:rPr>
          <w:rFonts w:ascii="Times New Roman" w:hAnsi="Times New Roman" w:cs="Times New Roman"/>
          <w:szCs w:val="22"/>
        </w:rPr>
        <w:t xml:space="preserve"> insurance benefits, worker's compensation, etc.) that are available for payment of the rendered service, and to seek payment from such resources prior to billing </w:t>
      </w:r>
      <w:r w:rsidR="00506D93" w:rsidRPr="004A363D">
        <w:rPr>
          <w:rFonts w:ascii="Times New Roman" w:hAnsi="Times New Roman" w:cs="Times New Roman"/>
          <w:szCs w:val="22"/>
        </w:rPr>
        <w:t>MaineCare</w:t>
      </w:r>
      <w:r w:rsidRPr="004A363D">
        <w:rPr>
          <w:rFonts w:ascii="Times New Roman" w:hAnsi="Times New Roman" w:cs="Times New Roman"/>
          <w:szCs w:val="22"/>
        </w:rPr>
        <w:t>.</w:t>
      </w:r>
    </w:p>
    <w:p w:rsidR="001B0402" w:rsidRDefault="001B0402" w:rsidP="004A363D">
      <w:pPr>
        <w:ind w:left="720" w:hanging="720"/>
        <w:rPr>
          <w:rFonts w:ascii="Times New Roman" w:hAnsi="Times New Roman" w:cs="Times New Roman"/>
          <w:szCs w:val="22"/>
        </w:rPr>
      </w:pPr>
    </w:p>
    <w:p w:rsidR="001B0402" w:rsidRDefault="00345F09" w:rsidP="004A363D">
      <w:pPr>
        <w:ind w:left="720" w:hanging="720"/>
        <w:rPr>
          <w:rFonts w:ascii="Times New Roman" w:hAnsi="Times New Roman" w:cs="Times New Roman"/>
          <w:szCs w:val="22"/>
        </w:rPr>
      </w:pPr>
      <w:r w:rsidRPr="004A363D">
        <w:rPr>
          <w:rFonts w:ascii="Times New Roman" w:hAnsi="Times New Roman" w:cs="Times New Roman"/>
          <w:szCs w:val="22"/>
        </w:rPr>
        <w:t>3.08</w:t>
      </w:r>
      <w:r w:rsidRPr="004A363D">
        <w:rPr>
          <w:rFonts w:ascii="Times New Roman" w:hAnsi="Times New Roman" w:cs="Times New Roman"/>
          <w:szCs w:val="22"/>
        </w:rPr>
        <w:tab/>
      </w:r>
      <w:r w:rsidRPr="004A363D">
        <w:rPr>
          <w:rFonts w:ascii="Times New Roman" w:hAnsi="Times New Roman" w:cs="Times New Roman"/>
          <w:b/>
          <w:szCs w:val="22"/>
        </w:rPr>
        <w:t>BILLING INSTRUCTIONS</w:t>
      </w:r>
    </w:p>
    <w:p w:rsidR="001B0402" w:rsidRDefault="001B0402" w:rsidP="004A363D">
      <w:pPr>
        <w:rPr>
          <w:rFonts w:ascii="Times New Roman" w:hAnsi="Times New Roman" w:cs="Times New Roman"/>
          <w:szCs w:val="22"/>
        </w:rPr>
      </w:pPr>
    </w:p>
    <w:p w:rsidR="001B0402" w:rsidRDefault="00345F09" w:rsidP="004A363D">
      <w:pPr>
        <w:ind w:left="720"/>
        <w:rPr>
          <w:rFonts w:ascii="Times New Roman" w:hAnsi="Times New Roman" w:cs="Times New Roman"/>
          <w:szCs w:val="22"/>
        </w:rPr>
      </w:pPr>
      <w:r w:rsidRPr="004A363D">
        <w:rPr>
          <w:rFonts w:ascii="Times New Roman" w:hAnsi="Times New Roman" w:cs="Times New Roman"/>
          <w:szCs w:val="22"/>
        </w:rPr>
        <w:t>Billing must be accomplished in accordance with the Department's "Billing</w:t>
      </w:r>
      <w:r w:rsidR="000545B8">
        <w:rPr>
          <w:rFonts w:ascii="Times New Roman" w:hAnsi="Times New Roman" w:cs="Times New Roman"/>
          <w:szCs w:val="22"/>
        </w:rPr>
        <w:t xml:space="preserve"> </w:t>
      </w:r>
      <w:r w:rsidRPr="004A363D">
        <w:rPr>
          <w:rFonts w:ascii="Times New Roman" w:hAnsi="Times New Roman" w:cs="Times New Roman"/>
          <w:szCs w:val="22"/>
        </w:rPr>
        <w:t xml:space="preserve">Instructions for the </w:t>
      </w:r>
      <w:r w:rsidR="00EE4841" w:rsidRPr="004A363D">
        <w:rPr>
          <w:rFonts w:ascii="Times New Roman" w:hAnsi="Times New Roman" w:cs="Times New Roman"/>
          <w:szCs w:val="22"/>
        </w:rPr>
        <w:t xml:space="preserve">CMS </w:t>
      </w:r>
      <w:r w:rsidRPr="004A363D">
        <w:rPr>
          <w:rFonts w:ascii="Times New Roman" w:hAnsi="Times New Roman" w:cs="Times New Roman"/>
          <w:szCs w:val="22"/>
        </w:rPr>
        <w:t>1500 Claim Form".</w:t>
      </w:r>
    </w:p>
    <w:p w:rsidR="001B0402" w:rsidRDefault="001B0402" w:rsidP="004A363D">
      <w:pPr>
        <w:ind w:left="720"/>
        <w:rPr>
          <w:rFonts w:ascii="Times New Roman" w:hAnsi="Times New Roman" w:cs="Times New Roman"/>
          <w:szCs w:val="22"/>
        </w:rPr>
      </w:pPr>
    </w:p>
    <w:p w:rsidR="001B0402" w:rsidRDefault="001A7A7F" w:rsidP="004A363D">
      <w:pPr>
        <w:ind w:left="720"/>
        <w:rPr>
          <w:rFonts w:ascii="Times New Roman" w:hAnsi="Times New Roman" w:cs="Times New Roman"/>
          <w:szCs w:val="22"/>
        </w:rPr>
      </w:pPr>
      <w:r w:rsidRPr="004A363D">
        <w:rPr>
          <w:rFonts w:ascii="Times New Roman" w:hAnsi="Times New Roman" w:cs="Times New Roman"/>
          <w:szCs w:val="22"/>
        </w:rPr>
        <w:t>Mai</w:t>
      </w:r>
      <w:r w:rsidR="00BA6E79" w:rsidRPr="004A363D">
        <w:rPr>
          <w:rFonts w:ascii="Times New Roman" w:hAnsi="Times New Roman" w:cs="Times New Roman"/>
          <w:szCs w:val="22"/>
        </w:rPr>
        <w:t>neCare Services will replace the</w:t>
      </w:r>
      <w:r w:rsidRPr="004A363D">
        <w:rPr>
          <w:rFonts w:ascii="Times New Roman" w:hAnsi="Times New Roman" w:cs="Times New Roman"/>
          <w:szCs w:val="22"/>
        </w:rPr>
        <w:t xml:space="preserve"> billing codes </w:t>
      </w:r>
      <w:r w:rsidR="00BA6E79" w:rsidRPr="004A363D">
        <w:rPr>
          <w:rFonts w:ascii="Times New Roman" w:hAnsi="Times New Roman" w:cs="Times New Roman"/>
          <w:szCs w:val="22"/>
        </w:rPr>
        <w:t xml:space="preserve">in Table 1, Chapter III, Section 3 </w:t>
      </w:r>
      <w:r w:rsidRPr="004A363D">
        <w:rPr>
          <w:rFonts w:ascii="Times New Roman" w:hAnsi="Times New Roman" w:cs="Times New Roman"/>
          <w:szCs w:val="22"/>
        </w:rPr>
        <w:t xml:space="preserve">with </w:t>
      </w:r>
      <w:r w:rsidR="00BA6E79" w:rsidRPr="004A363D">
        <w:rPr>
          <w:rFonts w:ascii="Times New Roman" w:hAnsi="Times New Roman" w:cs="Times New Roman"/>
          <w:szCs w:val="22"/>
        </w:rPr>
        <w:t>the codes found in Table 2 upon implementation of the new billing system. Providers will receive written notice thirty (30) days prior to implementation</w:t>
      </w:r>
      <w:r w:rsidRPr="004A363D">
        <w:rPr>
          <w:rFonts w:ascii="Times New Roman" w:hAnsi="Times New Roman" w:cs="Times New Roman"/>
          <w:szCs w:val="22"/>
        </w:rPr>
        <w:t>.</w:t>
      </w:r>
    </w:p>
    <w:p w:rsidR="001B0402" w:rsidRDefault="001B0402" w:rsidP="004A363D">
      <w:pPr>
        <w:ind w:left="720"/>
        <w:rPr>
          <w:rFonts w:ascii="Times New Roman" w:hAnsi="Times New Roman" w:cs="Times New Roman"/>
          <w:szCs w:val="22"/>
        </w:rPr>
      </w:pPr>
    </w:p>
    <w:p w:rsidR="001B0402" w:rsidRDefault="00345F09" w:rsidP="004A363D">
      <w:pPr>
        <w:tabs>
          <w:tab w:val="left" w:pos="720"/>
        </w:tabs>
        <w:ind w:left="1620" w:hanging="2340"/>
        <w:rPr>
          <w:rFonts w:ascii="Times New Roman" w:hAnsi="Times New Roman" w:cs="Times New Roman"/>
          <w:szCs w:val="22"/>
        </w:rPr>
      </w:pPr>
      <w:r w:rsidRPr="004A363D">
        <w:rPr>
          <w:rFonts w:ascii="Times New Roman" w:hAnsi="Times New Roman" w:cs="Times New Roman"/>
          <w:szCs w:val="22"/>
        </w:rPr>
        <w:tab/>
        <w:t>3.08-1</w:t>
      </w:r>
      <w:r w:rsidRPr="004A363D">
        <w:rPr>
          <w:rFonts w:ascii="Times New Roman" w:hAnsi="Times New Roman" w:cs="Times New Roman"/>
          <w:szCs w:val="22"/>
        </w:rPr>
        <w:tab/>
      </w:r>
      <w:r w:rsidRPr="000545B8">
        <w:rPr>
          <w:rFonts w:ascii="Times New Roman" w:hAnsi="Times New Roman" w:cs="Times New Roman"/>
          <w:b/>
          <w:szCs w:val="22"/>
        </w:rPr>
        <w:t>School Health Clinic Special Instructions</w:t>
      </w:r>
    </w:p>
    <w:p w:rsidR="001B0402" w:rsidRDefault="001B0402" w:rsidP="004A363D">
      <w:pPr>
        <w:ind w:left="1620" w:hanging="2340"/>
        <w:rPr>
          <w:rFonts w:ascii="Times New Roman" w:hAnsi="Times New Roman" w:cs="Times New Roman"/>
          <w:szCs w:val="22"/>
        </w:rPr>
      </w:pPr>
    </w:p>
    <w:p w:rsidR="001B0402" w:rsidRDefault="00345F09" w:rsidP="000545B8">
      <w:pPr>
        <w:pStyle w:val="BodyTextIndent2"/>
        <w:pBdr>
          <w:left w:val="none" w:sz="0" w:space="0" w:color="auto"/>
        </w:pBdr>
        <w:jc w:val="left"/>
        <w:rPr>
          <w:rFonts w:ascii="Times New Roman" w:hAnsi="Times New Roman" w:cs="Times New Roman"/>
          <w:szCs w:val="22"/>
        </w:rPr>
      </w:pPr>
      <w:r w:rsidRPr="004A363D">
        <w:rPr>
          <w:rFonts w:ascii="Times New Roman" w:hAnsi="Times New Roman" w:cs="Times New Roman"/>
          <w:szCs w:val="22"/>
        </w:rPr>
        <w:tab/>
        <w:t>Each clinic must only bill using codes for sick child visits and, if applicable, all adult visits. Billing for Early and Periodic Screening D</w:t>
      </w:r>
      <w:r w:rsidR="006B0179" w:rsidRPr="004A363D">
        <w:rPr>
          <w:rFonts w:ascii="Times New Roman" w:hAnsi="Times New Roman" w:cs="Times New Roman"/>
          <w:szCs w:val="22"/>
        </w:rPr>
        <w:t>iagnosis and</w:t>
      </w:r>
      <w:r w:rsidR="000545B8">
        <w:rPr>
          <w:rFonts w:ascii="Times New Roman" w:hAnsi="Times New Roman" w:cs="Times New Roman"/>
          <w:szCs w:val="22"/>
        </w:rPr>
        <w:t xml:space="preserve"> </w:t>
      </w:r>
      <w:r w:rsidRPr="004A363D">
        <w:rPr>
          <w:rFonts w:ascii="Times New Roman" w:hAnsi="Times New Roman" w:cs="Times New Roman"/>
          <w:szCs w:val="22"/>
        </w:rPr>
        <w:t>Treatment (EPSDT) and</w:t>
      </w:r>
      <w:r w:rsidR="00DD2701" w:rsidRPr="004A363D">
        <w:rPr>
          <w:rFonts w:ascii="Times New Roman" w:hAnsi="Times New Roman" w:cs="Times New Roman"/>
          <w:szCs w:val="22"/>
        </w:rPr>
        <w:t xml:space="preserve"> </w:t>
      </w:r>
      <w:r w:rsidRPr="004A363D">
        <w:rPr>
          <w:rFonts w:ascii="Times New Roman" w:hAnsi="Times New Roman" w:cs="Times New Roman"/>
          <w:szCs w:val="22"/>
        </w:rPr>
        <w:t>immunizations for well children may b</w:t>
      </w:r>
      <w:r w:rsidR="000905B1" w:rsidRPr="004A363D">
        <w:rPr>
          <w:rFonts w:ascii="Times New Roman" w:hAnsi="Times New Roman" w:cs="Times New Roman"/>
          <w:szCs w:val="22"/>
        </w:rPr>
        <w:t xml:space="preserve">e billed under Chapter V of the </w:t>
      </w:r>
      <w:r w:rsidR="00506D93" w:rsidRPr="00A5593F">
        <w:rPr>
          <w:rFonts w:ascii="Times New Roman" w:hAnsi="Times New Roman" w:cs="Times New Roman"/>
          <w:i/>
          <w:szCs w:val="22"/>
        </w:rPr>
        <w:t>MaineCare Benefits</w:t>
      </w:r>
      <w:r w:rsidRPr="00A5593F">
        <w:rPr>
          <w:rFonts w:ascii="Times New Roman" w:hAnsi="Times New Roman" w:cs="Times New Roman"/>
          <w:i/>
          <w:szCs w:val="22"/>
        </w:rPr>
        <w:t xml:space="preserve"> Manual</w:t>
      </w:r>
      <w:r w:rsidRPr="004A363D">
        <w:rPr>
          <w:rFonts w:ascii="Times New Roman" w:hAnsi="Times New Roman" w:cs="Times New Roman"/>
          <w:szCs w:val="22"/>
        </w:rPr>
        <w:t xml:space="preserve"> as long as services are provided in conformance with all requirements of that Chapter, including submission of the Bright Futures form. Procedure codes for EPSDT services will be found in the Physicians’ Current Procedural Terminology (CPT) manual.</w:t>
      </w:r>
    </w:p>
    <w:p w:rsidR="00345F09" w:rsidRPr="004A363D" w:rsidRDefault="00345F09" w:rsidP="004A363D">
      <w:pPr>
        <w:pStyle w:val="BodyTextIndent2"/>
        <w:pBdr>
          <w:left w:val="none" w:sz="0" w:space="0" w:color="auto"/>
        </w:pBdr>
        <w:ind w:firstLine="0"/>
        <w:jc w:val="left"/>
        <w:rPr>
          <w:rFonts w:ascii="Times New Roman" w:hAnsi="Times New Roman" w:cs="Times New Roman"/>
          <w:szCs w:val="22"/>
        </w:rPr>
      </w:pPr>
    </w:p>
    <w:sectPr w:rsidR="00345F09" w:rsidRPr="004A363D">
      <w:headerReference w:type="default" r:id="rId10"/>
      <w:footerReference w:type="default" r:id="rId11"/>
      <w:pgSz w:w="12240" w:h="15840"/>
      <w:pgMar w:top="1440" w:right="1800" w:bottom="1008" w:left="1800" w:header="720" w:footer="720" w:gutter="0"/>
      <w:paperSrc w:first="11" w:other="1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56" w:rsidRDefault="00CD5756">
      <w:r>
        <w:separator/>
      </w:r>
    </w:p>
  </w:endnote>
  <w:endnote w:type="continuationSeparator" w:id="0">
    <w:p w:rsidR="00CD5756" w:rsidRDefault="00CD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02" w:rsidRDefault="006C79AD">
    <w:pPr>
      <w:pStyle w:val="Footer"/>
      <w:framePr w:wrap="auto" w:vAnchor="text" w:hAnchor="margin" w:xAlign="center" w:y="1"/>
    </w:pPr>
    <w:r>
      <w:fldChar w:fldCharType="begin"/>
    </w:r>
    <w:r>
      <w:instrText xml:space="preserve">page  </w:instrText>
    </w:r>
    <w:r>
      <w:fldChar w:fldCharType="separate"/>
    </w:r>
    <w:r>
      <w:t>2</w:t>
    </w:r>
    <w:r>
      <w:fldChar w:fldCharType="end"/>
    </w:r>
  </w:p>
  <w:p w:rsidR="001B0402" w:rsidRDefault="001B0402">
    <w:pPr>
      <w:pStyle w:val="Footer"/>
    </w:pPr>
  </w:p>
  <w:p w:rsidR="006C79AD" w:rsidRDefault="006C79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02" w:rsidRDefault="006C79AD">
    <w:pPr>
      <w:pStyle w:val="Footer"/>
      <w:framePr w:wrap="auto" w:vAnchor="text" w:hAnchor="margin" w:xAlign="center" w:y="1"/>
      <w:rPr>
        <w:sz w:val="20"/>
      </w:rPr>
    </w:pPr>
    <w:r>
      <w:rPr>
        <w:sz w:val="20"/>
      </w:rPr>
      <w:fldChar w:fldCharType="begin"/>
    </w:r>
    <w:r>
      <w:rPr>
        <w:sz w:val="20"/>
      </w:rPr>
      <w:instrText xml:space="preserve">page  </w:instrText>
    </w:r>
    <w:r>
      <w:rPr>
        <w:sz w:val="20"/>
      </w:rPr>
      <w:fldChar w:fldCharType="separate"/>
    </w:r>
    <w:r w:rsidR="00635543">
      <w:rPr>
        <w:noProof/>
        <w:sz w:val="20"/>
      </w:rPr>
      <w:t>7</w:t>
    </w:r>
    <w:r>
      <w:fldChar w:fldCharType="end"/>
    </w:r>
  </w:p>
  <w:p w:rsidR="001B0402" w:rsidRDefault="001B0402">
    <w:pPr>
      <w:pStyle w:val="Footer"/>
    </w:pPr>
  </w:p>
  <w:p w:rsidR="006C79AD" w:rsidRDefault="006C7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56" w:rsidRDefault="00CD5756">
      <w:r>
        <w:separator/>
      </w:r>
    </w:p>
  </w:footnote>
  <w:footnote w:type="continuationSeparator" w:id="0">
    <w:p w:rsidR="00CD5756" w:rsidRDefault="00CD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02" w:rsidRDefault="006C79AD">
    <w:pPr>
      <w:pStyle w:val="Header"/>
      <w:tabs>
        <w:tab w:val="clear" w:pos="8640"/>
        <w:tab w:val="right" w:pos="8820"/>
      </w:tabs>
      <w:jc w:val="center"/>
      <w:rPr>
        <w:rFonts w:ascii="Times New Roman" w:hAnsi="Times New Roman" w:cs="Times New Roman"/>
        <w:sz w:val="20"/>
      </w:rPr>
    </w:pPr>
    <w:r w:rsidRPr="001A7A7F">
      <w:rPr>
        <w:rFonts w:ascii="Times New Roman" w:hAnsi="Times New Roman" w:cs="Times New Roman"/>
        <w:sz w:val="20"/>
      </w:rPr>
      <w:t>10-144 Chapter 101</w:t>
    </w:r>
  </w:p>
  <w:p w:rsidR="001B0402" w:rsidRDefault="006C79AD">
    <w:pPr>
      <w:pStyle w:val="Header"/>
      <w:tabs>
        <w:tab w:val="clear" w:pos="8640"/>
        <w:tab w:val="right" w:pos="8820"/>
      </w:tabs>
      <w:jc w:val="center"/>
      <w:rPr>
        <w:rFonts w:ascii="Times New Roman" w:hAnsi="Times New Roman" w:cs="Times New Roman"/>
        <w:sz w:val="20"/>
      </w:rPr>
    </w:pPr>
    <w:r w:rsidRPr="001A7A7F">
      <w:rPr>
        <w:rFonts w:ascii="Times New Roman" w:hAnsi="Times New Roman" w:cs="Times New Roman"/>
        <w:sz w:val="20"/>
      </w:rPr>
      <w:t>MAINE</w:t>
    </w:r>
    <w:r>
      <w:rPr>
        <w:rFonts w:ascii="Times New Roman" w:hAnsi="Times New Roman" w:cs="Times New Roman"/>
        <w:sz w:val="20"/>
      </w:rPr>
      <w:t xml:space="preserve">CARE BENEFITS </w:t>
    </w:r>
    <w:r w:rsidRPr="001A7A7F">
      <w:rPr>
        <w:rFonts w:ascii="Times New Roman" w:hAnsi="Times New Roman" w:cs="Times New Roman"/>
        <w:sz w:val="20"/>
      </w:rPr>
      <w:t>MANUAL</w:t>
    </w:r>
  </w:p>
  <w:p w:rsidR="001B0402" w:rsidRDefault="006C79AD">
    <w:pPr>
      <w:pStyle w:val="Header"/>
      <w:jc w:val="center"/>
      <w:rPr>
        <w:rFonts w:ascii="Times New Roman" w:hAnsi="Times New Roman" w:cs="Times New Roman"/>
        <w:sz w:val="20"/>
      </w:rPr>
    </w:pPr>
    <w:r w:rsidRPr="001A7A7F">
      <w:rPr>
        <w:rFonts w:ascii="Times New Roman" w:hAnsi="Times New Roman" w:cs="Times New Roman"/>
        <w:sz w:val="20"/>
      </w:rPr>
      <w:t>CHAPTER II</w:t>
    </w:r>
  </w:p>
  <w:p w:rsidR="001B0402" w:rsidRDefault="006C79AD" w:rsidP="001B0402">
    <w:pPr>
      <w:pStyle w:val="Header"/>
      <w:pBdr>
        <w:top w:val="single" w:sz="6" w:space="1" w:color="auto"/>
        <w:bottom w:val="single" w:sz="6" w:space="1" w:color="auto"/>
      </w:pBdr>
      <w:tabs>
        <w:tab w:val="clear" w:pos="8640"/>
        <w:tab w:val="right" w:pos="7920"/>
      </w:tabs>
      <w:rPr>
        <w:rFonts w:ascii="Times New Roman" w:hAnsi="Times New Roman" w:cs="Times New Roman"/>
        <w:sz w:val="20"/>
      </w:rPr>
    </w:pPr>
    <w:r w:rsidRPr="001A7A7F">
      <w:rPr>
        <w:rFonts w:ascii="Times New Roman" w:hAnsi="Times New Roman" w:cs="Times New Roman"/>
        <w:sz w:val="20"/>
      </w:rPr>
      <w:t>SECTION 3</w:t>
    </w:r>
    <w:r w:rsidR="004A363D">
      <w:rPr>
        <w:rFonts w:ascii="Times New Roman" w:hAnsi="Times New Roman" w:cs="Times New Roman"/>
        <w:sz w:val="20"/>
      </w:rPr>
      <w:tab/>
    </w:r>
    <w:r w:rsidRPr="001A7A7F">
      <w:rPr>
        <w:rFonts w:ascii="Times New Roman" w:hAnsi="Times New Roman" w:cs="Times New Roman"/>
        <w:b/>
        <w:sz w:val="20"/>
      </w:rPr>
      <w:t>AMBULATORY CARE CLINIC SERVICES</w:t>
    </w:r>
    <w:r w:rsidR="004A363D">
      <w:rPr>
        <w:rFonts w:ascii="Times New Roman" w:hAnsi="Times New Roman" w:cs="Times New Roman"/>
        <w:sz w:val="20"/>
      </w:rPr>
      <w:tab/>
    </w:r>
    <w:r w:rsidR="00870BFA">
      <w:rPr>
        <w:rFonts w:ascii="Times New Roman" w:hAnsi="Times New Roman" w:cs="Times New Roman"/>
        <w:sz w:val="20"/>
      </w:rPr>
      <w:t>12</w:t>
    </w:r>
    <w:r w:rsidRPr="001A7A7F">
      <w:rPr>
        <w:rFonts w:ascii="Times New Roman" w:hAnsi="Times New Roman" w:cs="Times New Roman"/>
        <w:sz w:val="20"/>
      </w:rPr>
      <w:t>/</w:t>
    </w:r>
    <w:r w:rsidR="00870BFA">
      <w:rPr>
        <w:rFonts w:ascii="Times New Roman" w:hAnsi="Times New Roman" w:cs="Times New Roman"/>
        <w:sz w:val="20"/>
      </w:rPr>
      <w:t>21</w:t>
    </w:r>
    <w:r w:rsidRPr="001A7A7F">
      <w:rPr>
        <w:rFonts w:ascii="Times New Roman" w:hAnsi="Times New Roman" w:cs="Times New Roman"/>
        <w:sz w:val="20"/>
      </w:rPr>
      <w:t>/</w:t>
    </w:r>
    <w:r w:rsidR="00870BFA">
      <w:rPr>
        <w:rFonts w:ascii="Times New Roman" w:hAnsi="Times New Roman" w:cs="Times New Roman"/>
        <w:sz w:val="20"/>
      </w:rPr>
      <w:t>09</w:t>
    </w:r>
  </w:p>
  <w:p w:rsidR="001B0402" w:rsidRDefault="006B0179" w:rsidP="001B0402">
    <w:pPr>
      <w:pStyle w:val="Header"/>
      <w:pBdr>
        <w:top w:val="single" w:sz="6" w:space="1" w:color="auto"/>
        <w:bottom w:val="single" w:sz="6" w:space="1" w:color="auto"/>
      </w:pBdr>
      <w:jc w:val="right"/>
      <w:rPr>
        <w:rFonts w:ascii="Times New Roman" w:hAnsi="Times New Roman" w:cs="Times New Roman"/>
        <w:sz w:val="20"/>
      </w:rPr>
    </w:pPr>
    <w:proofErr w:type="gramStart"/>
    <w:r>
      <w:rPr>
        <w:rFonts w:ascii="Times New Roman" w:hAnsi="Times New Roman" w:cs="Times New Roman"/>
        <w:sz w:val="20"/>
      </w:rPr>
      <w:t>updated</w:t>
    </w:r>
    <w:proofErr w:type="gramEnd"/>
    <w:r>
      <w:rPr>
        <w:rFonts w:ascii="Times New Roman" w:hAnsi="Times New Roman" w:cs="Times New Roman"/>
        <w:sz w:val="20"/>
      </w:rPr>
      <w:t xml:space="preserve"> 03/21/2012</w:t>
    </w:r>
  </w:p>
  <w:p w:rsidR="001B0402" w:rsidRDefault="001B0402">
    <w:pPr>
      <w:pStyle w:val="Header"/>
    </w:pPr>
  </w:p>
  <w:p w:rsidR="006C79AD" w:rsidRDefault="006C79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02" w:rsidRDefault="006C79AD" w:rsidP="00023E73">
    <w:pPr>
      <w:pStyle w:val="Header"/>
      <w:tabs>
        <w:tab w:val="clear" w:pos="8640"/>
        <w:tab w:val="right" w:pos="8820"/>
      </w:tabs>
      <w:jc w:val="center"/>
      <w:rPr>
        <w:rFonts w:ascii="Times New Roman" w:hAnsi="Times New Roman" w:cs="Times New Roman"/>
        <w:szCs w:val="22"/>
      </w:rPr>
    </w:pPr>
    <w:r w:rsidRPr="001B0402">
      <w:rPr>
        <w:rFonts w:ascii="Times New Roman" w:hAnsi="Times New Roman" w:cs="Times New Roman"/>
        <w:szCs w:val="22"/>
      </w:rPr>
      <w:t>10-144 Chapter 101</w:t>
    </w:r>
  </w:p>
  <w:p w:rsidR="001B0402" w:rsidRDefault="006C79AD" w:rsidP="00023E73">
    <w:pPr>
      <w:pStyle w:val="Header"/>
      <w:tabs>
        <w:tab w:val="clear" w:pos="8640"/>
        <w:tab w:val="right" w:pos="8820"/>
      </w:tabs>
      <w:jc w:val="center"/>
      <w:rPr>
        <w:rFonts w:ascii="Times New Roman" w:hAnsi="Times New Roman" w:cs="Times New Roman"/>
        <w:szCs w:val="22"/>
      </w:rPr>
    </w:pPr>
    <w:r w:rsidRPr="001B0402">
      <w:rPr>
        <w:rFonts w:ascii="Times New Roman" w:hAnsi="Times New Roman" w:cs="Times New Roman"/>
        <w:szCs w:val="22"/>
      </w:rPr>
      <w:t>MAINECARE BENEFITS MANUAL</w:t>
    </w:r>
  </w:p>
  <w:p w:rsidR="001B0402" w:rsidRDefault="006C79AD" w:rsidP="00023E73">
    <w:pPr>
      <w:pStyle w:val="Header"/>
      <w:jc w:val="center"/>
      <w:rPr>
        <w:rFonts w:ascii="Times New Roman" w:hAnsi="Times New Roman" w:cs="Times New Roman"/>
        <w:szCs w:val="22"/>
      </w:rPr>
    </w:pPr>
    <w:r w:rsidRPr="001B0402">
      <w:rPr>
        <w:rFonts w:ascii="Times New Roman" w:hAnsi="Times New Roman" w:cs="Times New Roman"/>
        <w:szCs w:val="22"/>
      </w:rPr>
      <w:t>CHAPTER II</w:t>
    </w:r>
  </w:p>
  <w:p w:rsidR="001B0402" w:rsidRDefault="006C79AD" w:rsidP="00023E73">
    <w:pPr>
      <w:pStyle w:val="Header"/>
      <w:pBdr>
        <w:top w:val="single" w:sz="6" w:space="1" w:color="auto"/>
        <w:bottom w:val="single" w:sz="6" w:space="1" w:color="auto"/>
      </w:pBdr>
      <w:jc w:val="right"/>
      <w:rPr>
        <w:rFonts w:ascii="Times New Roman" w:hAnsi="Times New Roman" w:cs="Times New Roman"/>
        <w:szCs w:val="22"/>
      </w:rPr>
    </w:pPr>
    <w:r w:rsidRPr="001B0402">
      <w:rPr>
        <w:rFonts w:ascii="Times New Roman" w:hAnsi="Times New Roman" w:cs="Times New Roman"/>
        <w:szCs w:val="22"/>
      </w:rPr>
      <w:t>SECTION 3</w:t>
    </w:r>
    <w:r w:rsidR="001B0402">
      <w:rPr>
        <w:rFonts w:ascii="Times New Roman" w:hAnsi="Times New Roman" w:cs="Times New Roman"/>
        <w:szCs w:val="22"/>
      </w:rPr>
      <w:tab/>
    </w:r>
    <w:r w:rsidRPr="001B0402">
      <w:rPr>
        <w:rFonts w:ascii="Times New Roman" w:hAnsi="Times New Roman" w:cs="Times New Roman"/>
        <w:b/>
        <w:szCs w:val="22"/>
      </w:rPr>
      <w:t>AMBULATORY CARE CLINIC SERVICES</w:t>
    </w:r>
    <w:r w:rsidR="001B0402">
      <w:rPr>
        <w:rFonts w:ascii="Times New Roman" w:hAnsi="Times New Roman" w:cs="Times New Roman"/>
        <w:szCs w:val="22"/>
      </w:rPr>
      <w:tab/>
    </w:r>
    <w:r w:rsidR="00870BFA" w:rsidRPr="001B0402">
      <w:rPr>
        <w:rFonts w:ascii="Times New Roman" w:hAnsi="Times New Roman" w:cs="Times New Roman"/>
        <w:szCs w:val="22"/>
      </w:rPr>
      <w:t>12</w:t>
    </w:r>
    <w:r w:rsidRPr="001B0402">
      <w:rPr>
        <w:rFonts w:ascii="Times New Roman" w:hAnsi="Times New Roman" w:cs="Times New Roman"/>
        <w:szCs w:val="22"/>
      </w:rPr>
      <w:t>/</w:t>
    </w:r>
    <w:r w:rsidR="00870BFA" w:rsidRPr="001B0402">
      <w:rPr>
        <w:rFonts w:ascii="Times New Roman" w:hAnsi="Times New Roman" w:cs="Times New Roman"/>
        <w:szCs w:val="22"/>
      </w:rPr>
      <w:t>2</w:t>
    </w:r>
    <w:r w:rsidRPr="001B0402">
      <w:rPr>
        <w:rFonts w:ascii="Times New Roman" w:hAnsi="Times New Roman" w:cs="Times New Roman"/>
        <w:szCs w:val="22"/>
      </w:rPr>
      <w:t>1/</w:t>
    </w:r>
    <w:r w:rsidR="00870BFA" w:rsidRPr="001B0402">
      <w:rPr>
        <w:rFonts w:ascii="Times New Roman" w:hAnsi="Times New Roman" w:cs="Times New Roman"/>
        <w:szCs w:val="22"/>
      </w:rPr>
      <w:t>09</w:t>
    </w:r>
  </w:p>
  <w:p w:rsidR="006C79AD" w:rsidRDefault="006C7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DD1"/>
    <w:multiLevelType w:val="hybridMultilevel"/>
    <w:tmpl w:val="1F7E7ED4"/>
    <w:lvl w:ilvl="0" w:tplc="8BDE3C7E">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11912CBF"/>
    <w:multiLevelType w:val="multilevel"/>
    <w:tmpl w:val="C9624106"/>
    <w:lvl w:ilvl="0">
      <w:start w:val="3"/>
      <w:numFmt w:val="decimal"/>
      <w:lvlText w:val="%1"/>
      <w:lvlJc w:val="left"/>
      <w:pPr>
        <w:tabs>
          <w:tab w:val="num" w:pos="2895"/>
        </w:tabs>
        <w:ind w:left="2895" w:hanging="2895"/>
      </w:pPr>
      <w:rPr>
        <w:rFonts w:hint="default"/>
      </w:rPr>
    </w:lvl>
    <w:lvl w:ilvl="1">
      <w:start w:val="4"/>
      <w:numFmt w:val="decimalZero"/>
      <w:lvlText w:val="%1.%2"/>
      <w:lvlJc w:val="left"/>
      <w:pPr>
        <w:tabs>
          <w:tab w:val="num" w:pos="2535"/>
        </w:tabs>
        <w:ind w:left="2535" w:hanging="2895"/>
      </w:pPr>
      <w:rPr>
        <w:rFonts w:hint="default"/>
      </w:rPr>
    </w:lvl>
    <w:lvl w:ilvl="2">
      <w:start w:val="2"/>
      <w:numFmt w:val="decimal"/>
      <w:lvlText w:val="%1.%2-%3"/>
      <w:lvlJc w:val="left"/>
      <w:pPr>
        <w:tabs>
          <w:tab w:val="num" w:pos="2175"/>
        </w:tabs>
        <w:ind w:left="2175" w:hanging="2895"/>
      </w:pPr>
      <w:rPr>
        <w:rFonts w:hint="default"/>
      </w:rPr>
    </w:lvl>
    <w:lvl w:ilvl="3">
      <w:start w:val="1"/>
      <w:numFmt w:val="decimal"/>
      <w:lvlText w:val="%1.%2-%3.%4"/>
      <w:lvlJc w:val="left"/>
      <w:pPr>
        <w:tabs>
          <w:tab w:val="num" w:pos="1815"/>
        </w:tabs>
        <w:ind w:left="1815" w:hanging="2895"/>
      </w:pPr>
      <w:rPr>
        <w:rFonts w:hint="default"/>
      </w:rPr>
    </w:lvl>
    <w:lvl w:ilvl="4">
      <w:start w:val="1"/>
      <w:numFmt w:val="decimal"/>
      <w:lvlText w:val="%1.%2-%3.%4.%5"/>
      <w:lvlJc w:val="left"/>
      <w:pPr>
        <w:tabs>
          <w:tab w:val="num" w:pos="1455"/>
        </w:tabs>
        <w:ind w:left="1455" w:hanging="2895"/>
      </w:pPr>
      <w:rPr>
        <w:rFonts w:hint="default"/>
      </w:rPr>
    </w:lvl>
    <w:lvl w:ilvl="5">
      <w:start w:val="1"/>
      <w:numFmt w:val="decimal"/>
      <w:lvlText w:val="%1.%2-%3.%4.%5.%6"/>
      <w:lvlJc w:val="left"/>
      <w:pPr>
        <w:tabs>
          <w:tab w:val="num" w:pos="1095"/>
        </w:tabs>
        <w:ind w:left="1095" w:hanging="2895"/>
      </w:pPr>
      <w:rPr>
        <w:rFonts w:hint="default"/>
      </w:rPr>
    </w:lvl>
    <w:lvl w:ilvl="6">
      <w:start w:val="1"/>
      <w:numFmt w:val="decimal"/>
      <w:lvlText w:val="%1.%2-%3.%4.%5.%6.%7"/>
      <w:lvlJc w:val="left"/>
      <w:pPr>
        <w:tabs>
          <w:tab w:val="num" w:pos="735"/>
        </w:tabs>
        <w:ind w:left="735" w:hanging="2895"/>
      </w:pPr>
      <w:rPr>
        <w:rFonts w:hint="default"/>
      </w:rPr>
    </w:lvl>
    <w:lvl w:ilvl="7">
      <w:start w:val="1"/>
      <w:numFmt w:val="decimal"/>
      <w:lvlText w:val="%1.%2-%3.%4.%5.%6.%7.%8"/>
      <w:lvlJc w:val="left"/>
      <w:pPr>
        <w:tabs>
          <w:tab w:val="num" w:pos="375"/>
        </w:tabs>
        <w:ind w:left="375" w:hanging="2895"/>
      </w:pPr>
      <w:rPr>
        <w:rFonts w:hint="default"/>
      </w:rPr>
    </w:lvl>
    <w:lvl w:ilvl="8">
      <w:start w:val="1"/>
      <w:numFmt w:val="decimal"/>
      <w:lvlText w:val="%1.%2-%3.%4.%5.%6.%7.%8.%9"/>
      <w:lvlJc w:val="left"/>
      <w:pPr>
        <w:tabs>
          <w:tab w:val="num" w:pos="15"/>
        </w:tabs>
        <w:ind w:left="15" w:hanging="2895"/>
      </w:pPr>
      <w:rPr>
        <w:rFonts w:hint="default"/>
      </w:rPr>
    </w:lvl>
  </w:abstractNum>
  <w:abstractNum w:abstractNumId="2">
    <w:nsid w:val="138579A9"/>
    <w:multiLevelType w:val="multilevel"/>
    <w:tmpl w:val="15E448C4"/>
    <w:lvl w:ilvl="0">
      <w:start w:val="3"/>
      <w:numFmt w:val="decimal"/>
      <w:lvlText w:val="%1"/>
      <w:lvlJc w:val="left"/>
      <w:pPr>
        <w:tabs>
          <w:tab w:val="num" w:pos="900"/>
        </w:tabs>
        <w:ind w:left="900" w:hanging="900"/>
      </w:pPr>
      <w:rPr>
        <w:rFonts w:hint="default"/>
        <w:u w:val="none"/>
      </w:rPr>
    </w:lvl>
    <w:lvl w:ilvl="1">
      <w:start w:val="2"/>
      <w:numFmt w:val="decimalZero"/>
      <w:lvlText w:val="%1.%2"/>
      <w:lvlJc w:val="left"/>
      <w:pPr>
        <w:tabs>
          <w:tab w:val="num" w:pos="1260"/>
        </w:tabs>
        <w:ind w:left="1260" w:hanging="900"/>
      </w:pPr>
      <w:rPr>
        <w:rFonts w:hint="default"/>
        <w:u w:val="none"/>
      </w:rPr>
    </w:lvl>
    <w:lvl w:ilvl="2">
      <w:start w:val="6"/>
      <w:numFmt w:val="decimal"/>
      <w:lvlText w:val="%1.%2-%3"/>
      <w:lvlJc w:val="left"/>
      <w:pPr>
        <w:tabs>
          <w:tab w:val="num" w:pos="1620"/>
        </w:tabs>
        <w:ind w:left="1620" w:hanging="900"/>
      </w:pPr>
      <w:rPr>
        <w:rFonts w:hint="default"/>
        <w:u w:val="none"/>
      </w:rPr>
    </w:lvl>
    <w:lvl w:ilvl="3">
      <w:start w:val="1"/>
      <w:numFmt w:val="decimal"/>
      <w:lvlText w:val="%1.%2-%3.%4"/>
      <w:lvlJc w:val="left"/>
      <w:pPr>
        <w:tabs>
          <w:tab w:val="num" w:pos="1980"/>
        </w:tabs>
        <w:ind w:left="1980" w:hanging="90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
    <w:nsid w:val="217C4BED"/>
    <w:multiLevelType w:val="multilevel"/>
    <w:tmpl w:val="19C62D1E"/>
    <w:lvl w:ilvl="0">
      <w:start w:val="3"/>
      <w:numFmt w:val="decimal"/>
      <w:lvlText w:val="%1"/>
      <w:lvlJc w:val="left"/>
      <w:pPr>
        <w:tabs>
          <w:tab w:val="num" w:pos="570"/>
        </w:tabs>
        <w:ind w:left="570" w:hanging="570"/>
      </w:pPr>
      <w:rPr>
        <w:rFonts w:hint="default"/>
      </w:rPr>
    </w:lvl>
    <w:lvl w:ilvl="1">
      <w:start w:val="6"/>
      <w:numFmt w:val="decimalZero"/>
      <w:lvlText w:val="%1.%2"/>
      <w:lvlJc w:val="left"/>
      <w:pPr>
        <w:tabs>
          <w:tab w:val="num" w:pos="930"/>
        </w:tabs>
        <w:ind w:left="930" w:hanging="57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5B911170"/>
    <w:multiLevelType w:val="multilevel"/>
    <w:tmpl w:val="3FFE5DD8"/>
    <w:lvl w:ilvl="0">
      <w:start w:val="3"/>
      <w:numFmt w:val="decimal"/>
      <w:lvlText w:val="%1"/>
      <w:lvlJc w:val="left"/>
      <w:pPr>
        <w:ind w:left="615" w:hanging="615"/>
      </w:pPr>
      <w:rPr>
        <w:rFonts w:hint="default"/>
      </w:rPr>
    </w:lvl>
    <w:lvl w:ilvl="1">
      <w:start w:val="6"/>
      <w:numFmt w:val="decimalZero"/>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B940AF6"/>
    <w:multiLevelType w:val="multilevel"/>
    <w:tmpl w:val="4BF8CFF6"/>
    <w:lvl w:ilvl="0">
      <w:start w:val="3"/>
      <w:numFmt w:val="decimal"/>
      <w:lvlText w:val="%1"/>
      <w:lvlJc w:val="left"/>
      <w:pPr>
        <w:ind w:left="615" w:hanging="615"/>
      </w:pPr>
      <w:rPr>
        <w:rFonts w:hint="default"/>
      </w:rPr>
    </w:lvl>
    <w:lvl w:ilvl="1">
      <w:start w:val="6"/>
      <w:numFmt w:val="decimalZero"/>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41C4F3F"/>
    <w:multiLevelType w:val="hybridMultilevel"/>
    <w:tmpl w:val="581450E8"/>
    <w:lvl w:ilvl="0" w:tplc="37F893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C6236E1"/>
    <w:multiLevelType w:val="multilevel"/>
    <w:tmpl w:val="15E448C4"/>
    <w:lvl w:ilvl="0">
      <w:start w:val="3"/>
      <w:numFmt w:val="decimal"/>
      <w:lvlText w:val="%1"/>
      <w:lvlJc w:val="left"/>
      <w:pPr>
        <w:tabs>
          <w:tab w:val="num" w:pos="900"/>
        </w:tabs>
        <w:ind w:left="900" w:hanging="900"/>
      </w:pPr>
      <w:rPr>
        <w:rFonts w:hint="default"/>
        <w:u w:val="none"/>
      </w:rPr>
    </w:lvl>
    <w:lvl w:ilvl="1">
      <w:start w:val="2"/>
      <w:numFmt w:val="decimalZero"/>
      <w:lvlText w:val="%1.%2"/>
      <w:lvlJc w:val="left"/>
      <w:pPr>
        <w:tabs>
          <w:tab w:val="num" w:pos="1260"/>
        </w:tabs>
        <w:ind w:left="1260" w:hanging="900"/>
      </w:pPr>
      <w:rPr>
        <w:rFonts w:hint="default"/>
        <w:u w:val="none"/>
      </w:rPr>
    </w:lvl>
    <w:lvl w:ilvl="2">
      <w:start w:val="6"/>
      <w:numFmt w:val="decimal"/>
      <w:lvlText w:val="%1.%2-%3"/>
      <w:lvlJc w:val="left"/>
      <w:pPr>
        <w:tabs>
          <w:tab w:val="num" w:pos="1620"/>
        </w:tabs>
        <w:ind w:left="1620" w:hanging="900"/>
      </w:pPr>
      <w:rPr>
        <w:rFonts w:hint="default"/>
        <w:u w:val="none"/>
      </w:rPr>
    </w:lvl>
    <w:lvl w:ilvl="3">
      <w:start w:val="1"/>
      <w:numFmt w:val="decimal"/>
      <w:lvlText w:val="%1.%2-%3.%4"/>
      <w:lvlJc w:val="left"/>
      <w:pPr>
        <w:tabs>
          <w:tab w:val="num" w:pos="1980"/>
        </w:tabs>
        <w:ind w:left="1980" w:hanging="90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8">
    <w:nsid w:val="7B4B4F37"/>
    <w:multiLevelType w:val="hybridMultilevel"/>
    <w:tmpl w:val="FE98AB80"/>
    <w:lvl w:ilvl="0" w:tplc="BF40880E">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8"/>
  </w:num>
  <w:num w:numId="2">
    <w:abstractNumId w:val="0"/>
  </w:num>
  <w:num w:numId="3">
    <w:abstractNumId w:val="1"/>
  </w:num>
  <w:num w:numId="4">
    <w:abstractNumId w:val="7"/>
  </w:num>
  <w:num w:numId="5">
    <w:abstractNumId w:val="2"/>
  </w:num>
  <w:num w:numId="6">
    <w:abstractNumId w:val="3"/>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EC"/>
    <w:rsid w:val="00007015"/>
    <w:rsid w:val="00023E73"/>
    <w:rsid w:val="00026EC9"/>
    <w:rsid w:val="000545B8"/>
    <w:rsid w:val="000818EE"/>
    <w:rsid w:val="000905B1"/>
    <w:rsid w:val="000A57FE"/>
    <w:rsid w:val="000A7DBC"/>
    <w:rsid w:val="0012532C"/>
    <w:rsid w:val="00152FC2"/>
    <w:rsid w:val="0019429A"/>
    <w:rsid w:val="001A7A7F"/>
    <w:rsid w:val="001B0402"/>
    <w:rsid w:val="0029553C"/>
    <w:rsid w:val="003208A6"/>
    <w:rsid w:val="00333AFF"/>
    <w:rsid w:val="00345F09"/>
    <w:rsid w:val="00364611"/>
    <w:rsid w:val="00365F3F"/>
    <w:rsid w:val="00367BD3"/>
    <w:rsid w:val="003961C8"/>
    <w:rsid w:val="003B4E2C"/>
    <w:rsid w:val="003B61EF"/>
    <w:rsid w:val="003F287C"/>
    <w:rsid w:val="00405F13"/>
    <w:rsid w:val="00407C7E"/>
    <w:rsid w:val="004172A9"/>
    <w:rsid w:val="00463F44"/>
    <w:rsid w:val="004A363D"/>
    <w:rsid w:val="004E3264"/>
    <w:rsid w:val="00506D93"/>
    <w:rsid w:val="005479A5"/>
    <w:rsid w:val="005902AE"/>
    <w:rsid w:val="005D3003"/>
    <w:rsid w:val="005F1A4D"/>
    <w:rsid w:val="006239C3"/>
    <w:rsid w:val="00635543"/>
    <w:rsid w:val="006B0179"/>
    <w:rsid w:val="006C79AD"/>
    <w:rsid w:val="00726D68"/>
    <w:rsid w:val="00754392"/>
    <w:rsid w:val="007607F1"/>
    <w:rsid w:val="00775536"/>
    <w:rsid w:val="007B08AF"/>
    <w:rsid w:val="007D453A"/>
    <w:rsid w:val="007E4E64"/>
    <w:rsid w:val="00802945"/>
    <w:rsid w:val="00864433"/>
    <w:rsid w:val="00870BFA"/>
    <w:rsid w:val="008D72F2"/>
    <w:rsid w:val="0093523D"/>
    <w:rsid w:val="00952633"/>
    <w:rsid w:val="009C688F"/>
    <w:rsid w:val="009D3C99"/>
    <w:rsid w:val="00A17DCE"/>
    <w:rsid w:val="00A26B55"/>
    <w:rsid w:val="00A42150"/>
    <w:rsid w:val="00A5593F"/>
    <w:rsid w:val="00A57C01"/>
    <w:rsid w:val="00A759BB"/>
    <w:rsid w:val="00AD0CB8"/>
    <w:rsid w:val="00AF549A"/>
    <w:rsid w:val="00B07AF9"/>
    <w:rsid w:val="00B20753"/>
    <w:rsid w:val="00B4358F"/>
    <w:rsid w:val="00B46ECE"/>
    <w:rsid w:val="00B531DF"/>
    <w:rsid w:val="00B57BB7"/>
    <w:rsid w:val="00B760A7"/>
    <w:rsid w:val="00B87F41"/>
    <w:rsid w:val="00BA6E79"/>
    <w:rsid w:val="00CD5756"/>
    <w:rsid w:val="00CF4CC5"/>
    <w:rsid w:val="00D2440B"/>
    <w:rsid w:val="00D54A97"/>
    <w:rsid w:val="00D9102E"/>
    <w:rsid w:val="00DD2701"/>
    <w:rsid w:val="00DE67C2"/>
    <w:rsid w:val="00E225C1"/>
    <w:rsid w:val="00E2592D"/>
    <w:rsid w:val="00E3370C"/>
    <w:rsid w:val="00E566EC"/>
    <w:rsid w:val="00E76A55"/>
    <w:rsid w:val="00E86444"/>
    <w:rsid w:val="00EB3D24"/>
    <w:rsid w:val="00EE2943"/>
    <w:rsid w:val="00EE4841"/>
    <w:rsid w:val="00FA7EE2"/>
    <w:rsid w:val="00FE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1627"/>
      <w:jc w:val="both"/>
    </w:pPr>
  </w:style>
  <w:style w:type="paragraph" w:styleId="BodyTextIndent2">
    <w:name w:val="Body Text Indent 2"/>
    <w:basedOn w:val="Normal"/>
    <w:pPr>
      <w:pBdr>
        <w:left w:val="single" w:sz="6" w:space="4" w:color="auto"/>
      </w:pBdr>
      <w:ind w:left="1620" w:hanging="2340"/>
      <w:jc w:val="both"/>
    </w:pPr>
  </w:style>
  <w:style w:type="paragraph" w:styleId="BodyTextIndent3">
    <w:name w:val="Body Text Indent 3"/>
    <w:basedOn w:val="Normal"/>
    <w:pPr>
      <w:ind w:left="1440"/>
      <w:jc w:val="both"/>
    </w:pPr>
  </w:style>
  <w:style w:type="paragraph" w:styleId="BodyText">
    <w:name w:val="Body Text"/>
    <w:basedOn w:val="Normal"/>
    <w:pPr>
      <w:jc w:val="both"/>
    </w:pPr>
  </w:style>
  <w:style w:type="paragraph" w:styleId="BalloonText">
    <w:name w:val="Balloon Text"/>
    <w:basedOn w:val="Normal"/>
    <w:semiHidden/>
    <w:rsid w:val="00754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1627"/>
      <w:jc w:val="both"/>
    </w:pPr>
  </w:style>
  <w:style w:type="paragraph" w:styleId="BodyTextIndent2">
    <w:name w:val="Body Text Indent 2"/>
    <w:basedOn w:val="Normal"/>
    <w:pPr>
      <w:pBdr>
        <w:left w:val="single" w:sz="6" w:space="4" w:color="auto"/>
      </w:pBdr>
      <w:ind w:left="1620" w:hanging="2340"/>
      <w:jc w:val="both"/>
    </w:pPr>
  </w:style>
  <w:style w:type="paragraph" w:styleId="BodyTextIndent3">
    <w:name w:val="Body Text Indent 3"/>
    <w:basedOn w:val="Normal"/>
    <w:pPr>
      <w:ind w:left="1440"/>
      <w:jc w:val="both"/>
    </w:pPr>
  </w:style>
  <w:style w:type="paragraph" w:styleId="BodyText">
    <w:name w:val="Body Text"/>
    <w:basedOn w:val="Normal"/>
    <w:pPr>
      <w:jc w:val="both"/>
    </w:pPr>
  </w:style>
  <w:style w:type="paragraph" w:styleId="BalloonText">
    <w:name w:val="Balloon Text"/>
    <w:basedOn w:val="Normal"/>
    <w:semiHidden/>
    <w:rsid w:val="00754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TABLE OF CONTENTS</vt:lpstr>
    </vt:vector>
  </TitlesOfParts>
  <Company>Microsoft</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Kay Bailey</dc:creator>
  <cp:lastModifiedBy>Lajoie, Louisa</cp:lastModifiedBy>
  <cp:revision>2</cp:revision>
  <cp:lastPrinted>2011-07-01T14:24:00Z</cp:lastPrinted>
  <dcterms:created xsi:type="dcterms:W3CDTF">2015-03-12T11:55:00Z</dcterms:created>
  <dcterms:modified xsi:type="dcterms:W3CDTF">2015-03-12T11:55:00Z</dcterms:modified>
</cp:coreProperties>
</file>