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CF1CE" w14:textId="5752EC15" w:rsidR="00BC12A9" w:rsidRPr="00BD1BCD" w:rsidRDefault="00BC12A9" w:rsidP="00BC12A9">
      <w:pPr>
        <w:pStyle w:val="OmniPage1"/>
        <w:tabs>
          <w:tab w:val="left" w:pos="720"/>
          <w:tab w:val="left" w:pos="1440"/>
          <w:tab w:val="left" w:pos="2160"/>
          <w:tab w:val="left" w:pos="2880"/>
          <w:tab w:val="left" w:pos="3600"/>
          <w:tab w:val="right" w:pos="6146"/>
        </w:tabs>
        <w:rPr>
          <w:b/>
          <w:sz w:val="22"/>
          <w:szCs w:val="22"/>
        </w:rPr>
      </w:pPr>
      <w:bookmarkStart w:id="0" w:name="_Hlk157597873"/>
      <w:r w:rsidRPr="00BD1BCD">
        <w:rPr>
          <w:b/>
          <w:sz w:val="22"/>
          <w:szCs w:val="22"/>
        </w:rPr>
        <w:t>94-649</w:t>
      </w:r>
      <w:r w:rsidRPr="00BD1BCD">
        <w:rPr>
          <w:b/>
          <w:sz w:val="22"/>
          <w:szCs w:val="22"/>
        </w:rPr>
        <w:tab/>
      </w:r>
      <w:r w:rsidRPr="00BD1BCD">
        <w:rPr>
          <w:b/>
          <w:sz w:val="22"/>
          <w:szCs w:val="22"/>
        </w:rPr>
        <w:tab/>
        <w:t xml:space="preserve">MAINE COMMISSION ON </w:t>
      </w:r>
      <w:r w:rsidR="005F59EE">
        <w:rPr>
          <w:b/>
          <w:sz w:val="22"/>
          <w:szCs w:val="22"/>
        </w:rPr>
        <w:t>PUBLIC DEFENSE</w:t>
      </w:r>
      <w:r w:rsidRPr="00BD1BCD">
        <w:rPr>
          <w:b/>
          <w:sz w:val="22"/>
          <w:szCs w:val="22"/>
        </w:rPr>
        <w:t xml:space="preserve"> SERVICES</w:t>
      </w:r>
    </w:p>
    <w:p w14:paraId="46553664" w14:textId="77777777" w:rsidR="00BC12A9" w:rsidRPr="00BD1BCD" w:rsidRDefault="00BC12A9" w:rsidP="00BC12A9">
      <w:pPr>
        <w:pStyle w:val="OmniPage1"/>
        <w:tabs>
          <w:tab w:val="left" w:pos="720"/>
          <w:tab w:val="left" w:pos="1440"/>
          <w:tab w:val="left" w:pos="2160"/>
          <w:tab w:val="left" w:pos="2880"/>
          <w:tab w:val="left" w:pos="3600"/>
          <w:tab w:val="right" w:pos="6146"/>
        </w:tabs>
        <w:rPr>
          <w:b/>
          <w:sz w:val="22"/>
          <w:szCs w:val="22"/>
        </w:rPr>
      </w:pPr>
    </w:p>
    <w:p w14:paraId="4E1469E7" w14:textId="77777777" w:rsidR="00BC12A9" w:rsidRPr="00BD1BCD" w:rsidRDefault="00BC12A9" w:rsidP="00BC12A9">
      <w:pPr>
        <w:pStyle w:val="OmniPage1"/>
        <w:tabs>
          <w:tab w:val="left" w:pos="720"/>
          <w:tab w:val="left" w:pos="1440"/>
          <w:tab w:val="left" w:pos="2160"/>
          <w:tab w:val="left" w:pos="2880"/>
          <w:tab w:val="left" w:pos="3600"/>
          <w:tab w:val="right" w:pos="6146"/>
        </w:tabs>
        <w:rPr>
          <w:b/>
          <w:sz w:val="22"/>
          <w:szCs w:val="22"/>
        </w:rPr>
      </w:pPr>
      <w:r w:rsidRPr="00BD1BCD">
        <w:rPr>
          <w:b/>
          <w:sz w:val="22"/>
          <w:szCs w:val="22"/>
        </w:rPr>
        <w:t>Chapter 302:</w:t>
      </w:r>
      <w:r w:rsidRPr="00BD1BCD">
        <w:rPr>
          <w:b/>
          <w:sz w:val="22"/>
          <w:szCs w:val="22"/>
        </w:rPr>
        <w:tab/>
        <w:t>PROCEDURES REGARDING FUNDS FOR EXPERTS AND INVESTIGATORS</w:t>
      </w:r>
    </w:p>
    <w:p w14:paraId="002F9904" w14:textId="77777777" w:rsidR="00BC12A9" w:rsidRPr="00BD1BCD" w:rsidRDefault="00BC12A9" w:rsidP="00BC12A9">
      <w:pPr>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3D0DD69D" w14:textId="77777777" w:rsidR="00BC12A9" w:rsidRPr="00BD1BCD" w:rsidRDefault="00BC12A9" w:rsidP="00BC12A9">
      <w:pPr>
        <w:tabs>
          <w:tab w:val="left" w:pos="720"/>
          <w:tab w:val="left" w:pos="1440"/>
          <w:tab w:val="left" w:pos="2160"/>
          <w:tab w:val="left" w:pos="2880"/>
          <w:tab w:val="left" w:pos="3600"/>
        </w:tabs>
        <w:rPr>
          <w:rFonts w:ascii="Times New Roman" w:hAnsi="Times New Roman"/>
          <w:sz w:val="22"/>
          <w:szCs w:val="22"/>
        </w:rPr>
      </w:pPr>
    </w:p>
    <w:p w14:paraId="56EF2CA9" w14:textId="77777777" w:rsidR="00BC12A9" w:rsidRPr="00BD1BCD" w:rsidRDefault="00BC12A9" w:rsidP="00BC12A9">
      <w:pPr>
        <w:tabs>
          <w:tab w:val="left" w:pos="720"/>
          <w:tab w:val="left" w:pos="1440"/>
          <w:tab w:val="left" w:pos="2160"/>
          <w:tab w:val="left" w:pos="2880"/>
          <w:tab w:val="left" w:pos="3600"/>
        </w:tabs>
        <w:rPr>
          <w:rFonts w:ascii="Times New Roman" w:hAnsi="Times New Roman"/>
          <w:sz w:val="22"/>
          <w:szCs w:val="22"/>
        </w:rPr>
      </w:pPr>
      <w:r w:rsidRPr="00BD1BCD">
        <w:rPr>
          <w:rFonts w:ascii="Times New Roman" w:hAnsi="Times New Roman"/>
          <w:b/>
          <w:sz w:val="22"/>
          <w:szCs w:val="22"/>
        </w:rPr>
        <w:t>Summary:</w:t>
      </w:r>
      <w:r w:rsidRPr="00BD1BCD">
        <w:rPr>
          <w:rFonts w:ascii="Times New Roman" w:hAnsi="Times New Roman"/>
          <w:sz w:val="22"/>
          <w:szCs w:val="22"/>
        </w:rPr>
        <w:t xml:space="preserve"> This Chapter establishes the procedures for attorneys and pro se parties to request funds for experts and investigators from the Commission and provides that the Executive Director shall make the determination to grant or deny the request. It also establishes the procedures for payment of expert and investigator services authorized in this Chapter. </w:t>
      </w:r>
    </w:p>
    <w:p w14:paraId="30913FA3" w14:textId="77777777" w:rsidR="00BC12A9" w:rsidRPr="00BD1BCD" w:rsidRDefault="00BC12A9" w:rsidP="00BC12A9">
      <w:pPr>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4F432DCD" w14:textId="77777777" w:rsidR="00BC12A9" w:rsidRPr="00BD1BCD" w:rsidRDefault="00BC12A9" w:rsidP="00BC12A9">
      <w:pPr>
        <w:tabs>
          <w:tab w:val="left" w:pos="0"/>
          <w:tab w:val="left" w:pos="720"/>
          <w:tab w:val="left" w:pos="1440"/>
          <w:tab w:val="left" w:pos="2160"/>
          <w:tab w:val="left" w:pos="2880"/>
          <w:tab w:val="left" w:pos="3600"/>
        </w:tabs>
        <w:rPr>
          <w:rFonts w:ascii="Times New Roman" w:hAnsi="Times New Roman"/>
          <w:sz w:val="22"/>
          <w:szCs w:val="22"/>
        </w:rPr>
      </w:pPr>
    </w:p>
    <w:p w14:paraId="5F40E64A" w14:textId="77777777" w:rsidR="00BC12A9" w:rsidRPr="00BD1BCD" w:rsidRDefault="00BC12A9" w:rsidP="00BC12A9">
      <w:pPr>
        <w:tabs>
          <w:tab w:val="left" w:pos="0"/>
          <w:tab w:val="left" w:pos="720"/>
          <w:tab w:val="left" w:pos="1440"/>
          <w:tab w:val="left" w:pos="2160"/>
          <w:tab w:val="left" w:pos="2880"/>
          <w:tab w:val="left" w:pos="3600"/>
        </w:tabs>
        <w:rPr>
          <w:rFonts w:ascii="Times New Roman" w:hAnsi="Times New Roman"/>
          <w:sz w:val="22"/>
          <w:szCs w:val="22"/>
        </w:rPr>
      </w:pPr>
    </w:p>
    <w:p w14:paraId="57CF9666" w14:textId="77777777" w:rsidR="00BC12A9" w:rsidRPr="00BD1BCD" w:rsidRDefault="00BC12A9" w:rsidP="00BC12A9">
      <w:pPr>
        <w:tabs>
          <w:tab w:val="left" w:pos="0"/>
          <w:tab w:val="left" w:pos="720"/>
          <w:tab w:val="left" w:pos="1440"/>
          <w:tab w:val="left" w:pos="2160"/>
          <w:tab w:val="left" w:pos="2880"/>
          <w:tab w:val="left" w:pos="3600"/>
        </w:tabs>
        <w:rPr>
          <w:rFonts w:ascii="Times New Roman" w:hAnsi="Times New Roman"/>
          <w:b/>
          <w:sz w:val="22"/>
          <w:szCs w:val="22"/>
        </w:rPr>
      </w:pPr>
      <w:r w:rsidRPr="00BD1BCD">
        <w:rPr>
          <w:rFonts w:ascii="Times New Roman" w:hAnsi="Times New Roman"/>
          <w:b/>
          <w:sz w:val="22"/>
          <w:szCs w:val="22"/>
        </w:rPr>
        <w:t>SECTION 1.</w:t>
      </w:r>
      <w:r w:rsidRPr="00BD1BCD">
        <w:rPr>
          <w:rFonts w:ascii="Times New Roman" w:hAnsi="Times New Roman"/>
          <w:b/>
          <w:sz w:val="22"/>
          <w:szCs w:val="22"/>
        </w:rPr>
        <w:tab/>
        <w:t>DEFINITIONS</w:t>
      </w:r>
    </w:p>
    <w:p w14:paraId="51C9A803" w14:textId="77777777" w:rsidR="00BC12A9" w:rsidRPr="00BD1BCD" w:rsidRDefault="00BC12A9" w:rsidP="00BC12A9">
      <w:pPr>
        <w:tabs>
          <w:tab w:val="left" w:pos="0"/>
          <w:tab w:val="left" w:pos="720"/>
          <w:tab w:val="left" w:pos="1440"/>
          <w:tab w:val="left" w:pos="2160"/>
          <w:tab w:val="left" w:pos="2880"/>
          <w:tab w:val="left" w:pos="3600"/>
        </w:tabs>
        <w:rPr>
          <w:rFonts w:ascii="Times New Roman" w:hAnsi="Times New Roman"/>
          <w:sz w:val="22"/>
          <w:szCs w:val="22"/>
        </w:rPr>
      </w:pPr>
    </w:p>
    <w:p w14:paraId="403F5694" w14:textId="2337B686" w:rsidR="00BC12A9" w:rsidRPr="00BD1BCD" w:rsidRDefault="00BC12A9" w:rsidP="00BC12A9">
      <w:pPr>
        <w:tabs>
          <w:tab w:val="center" w:pos="0"/>
          <w:tab w:val="left" w:pos="720"/>
          <w:tab w:val="left" w:pos="1440"/>
          <w:tab w:val="left" w:pos="2160"/>
          <w:tab w:val="left" w:pos="2880"/>
          <w:tab w:val="left" w:pos="3600"/>
          <w:tab w:val="left" w:pos="4320"/>
        </w:tabs>
        <w:ind w:left="1440" w:hanging="720"/>
        <w:rPr>
          <w:rFonts w:ascii="Times New Roman" w:hAnsi="Times New Roman"/>
          <w:sz w:val="22"/>
          <w:szCs w:val="22"/>
        </w:rPr>
      </w:pPr>
      <w:r w:rsidRPr="00BD1BCD">
        <w:rPr>
          <w:rFonts w:ascii="Times New Roman" w:hAnsi="Times New Roman"/>
          <w:sz w:val="22"/>
          <w:szCs w:val="22"/>
        </w:rPr>
        <w:t>1.</w:t>
      </w:r>
      <w:r w:rsidRPr="00BD1BCD">
        <w:rPr>
          <w:rFonts w:ascii="Times New Roman" w:hAnsi="Times New Roman"/>
          <w:sz w:val="22"/>
          <w:szCs w:val="22"/>
        </w:rPr>
        <w:tab/>
      </w:r>
      <w:r w:rsidRPr="00BD1BCD">
        <w:rPr>
          <w:rFonts w:ascii="Times New Roman" w:hAnsi="Times New Roman"/>
          <w:b/>
          <w:sz w:val="22"/>
          <w:szCs w:val="22"/>
        </w:rPr>
        <w:t>Executive Director</w:t>
      </w:r>
      <w:r w:rsidRPr="00BD1BCD">
        <w:rPr>
          <w:rFonts w:ascii="Times New Roman" w:hAnsi="Times New Roman"/>
          <w:sz w:val="22"/>
          <w:szCs w:val="22"/>
        </w:rPr>
        <w:t>.</w:t>
      </w:r>
      <w:r>
        <w:rPr>
          <w:rFonts w:ascii="Times New Roman" w:hAnsi="Times New Roman"/>
          <w:sz w:val="22"/>
          <w:szCs w:val="22"/>
        </w:rPr>
        <w:t xml:space="preserve"> </w:t>
      </w:r>
      <w:r w:rsidRPr="00BD1BCD">
        <w:rPr>
          <w:rFonts w:ascii="Times New Roman" w:hAnsi="Times New Roman"/>
          <w:sz w:val="22"/>
          <w:szCs w:val="22"/>
        </w:rPr>
        <w:t xml:space="preserve">"Executive Director" means the Executive Director of the Maine Commission on </w:t>
      </w:r>
      <w:r w:rsidR="005F59EE">
        <w:rPr>
          <w:rFonts w:ascii="Times New Roman" w:hAnsi="Times New Roman"/>
          <w:sz w:val="22"/>
          <w:szCs w:val="22"/>
        </w:rPr>
        <w:t>Public Defense</w:t>
      </w:r>
      <w:r w:rsidRPr="00BD1BCD">
        <w:rPr>
          <w:rFonts w:ascii="Times New Roman" w:hAnsi="Times New Roman"/>
          <w:sz w:val="22"/>
          <w:szCs w:val="22"/>
        </w:rPr>
        <w:t xml:space="preserve"> Services or the Executive Director’s</w:t>
      </w:r>
      <w:r>
        <w:rPr>
          <w:rFonts w:ascii="Times New Roman" w:hAnsi="Times New Roman"/>
          <w:sz w:val="22"/>
          <w:szCs w:val="22"/>
        </w:rPr>
        <w:t xml:space="preserve"> </w:t>
      </w:r>
      <w:r w:rsidRPr="00BD1BCD">
        <w:rPr>
          <w:rFonts w:ascii="Times New Roman" w:hAnsi="Times New Roman"/>
          <w:sz w:val="22"/>
          <w:szCs w:val="22"/>
        </w:rPr>
        <w:t>decision-making designee.</w:t>
      </w:r>
    </w:p>
    <w:p w14:paraId="58E93D49" w14:textId="77777777" w:rsidR="00BC12A9" w:rsidRPr="00BD1BCD" w:rsidRDefault="00BC12A9" w:rsidP="00BC12A9">
      <w:pPr>
        <w:tabs>
          <w:tab w:val="center" w:pos="0"/>
          <w:tab w:val="left" w:pos="720"/>
          <w:tab w:val="left" w:pos="1440"/>
          <w:tab w:val="left" w:pos="2160"/>
          <w:tab w:val="left" w:pos="2880"/>
          <w:tab w:val="left" w:pos="3600"/>
          <w:tab w:val="left" w:pos="4320"/>
        </w:tabs>
        <w:ind w:left="1440" w:hanging="720"/>
        <w:rPr>
          <w:rFonts w:ascii="Times New Roman" w:hAnsi="Times New Roman"/>
          <w:sz w:val="22"/>
          <w:szCs w:val="22"/>
        </w:rPr>
      </w:pPr>
    </w:p>
    <w:p w14:paraId="06E10B57" w14:textId="5AF4F78F" w:rsidR="00BC12A9" w:rsidRPr="00BD1BCD" w:rsidRDefault="00BC12A9" w:rsidP="00BC12A9">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BD1BCD">
        <w:rPr>
          <w:rFonts w:ascii="Times New Roman" w:hAnsi="Times New Roman"/>
          <w:sz w:val="22"/>
          <w:szCs w:val="22"/>
        </w:rPr>
        <w:t>2.</w:t>
      </w:r>
      <w:r w:rsidRPr="00BD1BCD">
        <w:rPr>
          <w:rFonts w:ascii="Times New Roman" w:hAnsi="Times New Roman"/>
          <w:sz w:val="22"/>
          <w:szCs w:val="22"/>
        </w:rPr>
        <w:tab/>
      </w:r>
      <w:r w:rsidR="005F59EE">
        <w:rPr>
          <w:rFonts w:ascii="Times New Roman" w:hAnsi="Times New Roman"/>
          <w:b/>
          <w:sz w:val="22"/>
          <w:szCs w:val="22"/>
        </w:rPr>
        <w:t>PDS</w:t>
      </w:r>
      <w:r w:rsidRPr="00BD1BCD">
        <w:rPr>
          <w:rFonts w:ascii="Times New Roman" w:hAnsi="Times New Roman"/>
          <w:b/>
          <w:sz w:val="22"/>
          <w:szCs w:val="22"/>
        </w:rPr>
        <w:t xml:space="preserve"> or Commission</w:t>
      </w:r>
      <w:r w:rsidRPr="00BD1BCD">
        <w:rPr>
          <w:rFonts w:ascii="Times New Roman" w:hAnsi="Times New Roman"/>
          <w:sz w:val="22"/>
          <w:szCs w:val="22"/>
        </w:rPr>
        <w:t>.</w:t>
      </w:r>
      <w:r>
        <w:rPr>
          <w:rFonts w:ascii="Times New Roman" w:hAnsi="Times New Roman"/>
          <w:sz w:val="22"/>
          <w:szCs w:val="22"/>
        </w:rPr>
        <w:t xml:space="preserve"> </w:t>
      </w:r>
      <w:r w:rsidRPr="00BD1BCD">
        <w:rPr>
          <w:rFonts w:ascii="Times New Roman" w:hAnsi="Times New Roman"/>
          <w:sz w:val="22"/>
          <w:szCs w:val="22"/>
        </w:rPr>
        <w:t>"</w:t>
      </w:r>
      <w:r w:rsidR="005F59EE">
        <w:rPr>
          <w:rFonts w:ascii="Times New Roman" w:hAnsi="Times New Roman"/>
          <w:sz w:val="22"/>
          <w:szCs w:val="22"/>
        </w:rPr>
        <w:t>PDS</w:t>
      </w:r>
      <w:r w:rsidRPr="00BD1BCD">
        <w:rPr>
          <w:rFonts w:ascii="Times New Roman" w:hAnsi="Times New Roman"/>
          <w:sz w:val="22"/>
          <w:szCs w:val="22"/>
        </w:rPr>
        <w:t xml:space="preserve">” or “Commission” means the Maine Commission on </w:t>
      </w:r>
      <w:r w:rsidR="005F59EE">
        <w:rPr>
          <w:rFonts w:ascii="Times New Roman" w:hAnsi="Times New Roman"/>
          <w:sz w:val="22"/>
          <w:szCs w:val="22"/>
        </w:rPr>
        <w:t>Public Defense</w:t>
      </w:r>
      <w:r w:rsidRPr="00BD1BCD">
        <w:rPr>
          <w:rFonts w:ascii="Times New Roman" w:hAnsi="Times New Roman"/>
          <w:sz w:val="22"/>
          <w:szCs w:val="22"/>
        </w:rPr>
        <w:t xml:space="preserve"> Services.</w:t>
      </w:r>
    </w:p>
    <w:p w14:paraId="027CB8B7" w14:textId="77777777" w:rsidR="00BC12A9" w:rsidRDefault="00BC12A9" w:rsidP="00BC12A9">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05C6E920" w14:textId="77777777" w:rsidR="00BC12A9" w:rsidRPr="00BD1BCD" w:rsidRDefault="00BC12A9" w:rsidP="00BC12A9">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AEA1D49" w14:textId="77777777" w:rsidR="00BC12A9" w:rsidRPr="00BD1BCD" w:rsidRDefault="00BC12A9" w:rsidP="00BC12A9">
      <w:pPr>
        <w:tabs>
          <w:tab w:val="left" w:pos="0"/>
          <w:tab w:val="left" w:pos="720"/>
          <w:tab w:val="left" w:pos="1440"/>
          <w:tab w:val="left" w:pos="2160"/>
          <w:tab w:val="left" w:pos="2880"/>
          <w:tab w:val="left" w:pos="3600"/>
          <w:tab w:val="left" w:pos="4320"/>
        </w:tabs>
        <w:ind w:right="-270"/>
        <w:rPr>
          <w:rFonts w:ascii="Times New Roman" w:hAnsi="Times New Roman"/>
          <w:sz w:val="22"/>
          <w:szCs w:val="22"/>
        </w:rPr>
      </w:pPr>
      <w:r w:rsidRPr="00BD1BCD">
        <w:rPr>
          <w:rFonts w:ascii="Times New Roman" w:hAnsi="Times New Roman"/>
          <w:b/>
          <w:sz w:val="22"/>
          <w:szCs w:val="22"/>
        </w:rPr>
        <w:t>SECTION 2.</w:t>
      </w:r>
      <w:r w:rsidRPr="00BD1BCD">
        <w:rPr>
          <w:rFonts w:ascii="Times New Roman" w:hAnsi="Times New Roman"/>
          <w:b/>
          <w:sz w:val="22"/>
          <w:szCs w:val="22"/>
        </w:rPr>
        <w:tab/>
        <w:t>APPLICATION FOR FUNDS FOR EXPERT AND INVESTIGATIVE ASSISTANCE</w:t>
      </w:r>
    </w:p>
    <w:p w14:paraId="42724DE1" w14:textId="77777777" w:rsidR="00BC12A9" w:rsidRPr="00BD1BCD" w:rsidRDefault="00BC12A9" w:rsidP="00BC12A9">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6228F86" w14:textId="2E944CC6" w:rsidR="00BC12A9" w:rsidRPr="00BD1BCD" w:rsidRDefault="00BC12A9" w:rsidP="00BB4E37">
      <w:pPr>
        <w:tabs>
          <w:tab w:val="left" w:pos="720"/>
          <w:tab w:val="left" w:pos="1440"/>
          <w:tab w:val="left" w:pos="2160"/>
          <w:tab w:val="left" w:pos="2880"/>
          <w:tab w:val="left" w:pos="3600"/>
        </w:tabs>
        <w:ind w:left="1400" w:right="-90" w:hanging="700"/>
        <w:jc w:val="both"/>
        <w:rPr>
          <w:rFonts w:ascii="Times New Roman" w:hAnsi="Times New Roman"/>
          <w:sz w:val="22"/>
          <w:szCs w:val="22"/>
        </w:rPr>
      </w:pPr>
      <w:r w:rsidRPr="00BD1BCD">
        <w:rPr>
          <w:rFonts w:ascii="Times New Roman" w:hAnsi="Times New Roman"/>
          <w:sz w:val="22"/>
          <w:szCs w:val="22"/>
        </w:rPr>
        <w:t>1.</w:t>
      </w:r>
      <w:r w:rsidRPr="00BD1BCD">
        <w:rPr>
          <w:rFonts w:ascii="Times New Roman" w:hAnsi="Times New Roman"/>
          <w:sz w:val="22"/>
          <w:szCs w:val="22"/>
        </w:rPr>
        <w:tab/>
      </w:r>
      <w:r w:rsidRPr="00BD1BCD">
        <w:rPr>
          <w:rFonts w:ascii="Times New Roman" w:hAnsi="Times New Roman"/>
          <w:b/>
          <w:sz w:val="22"/>
          <w:szCs w:val="22"/>
        </w:rPr>
        <w:t>Who May Apply.</w:t>
      </w:r>
      <w:r>
        <w:rPr>
          <w:rFonts w:ascii="Times New Roman" w:hAnsi="Times New Roman"/>
          <w:b/>
          <w:sz w:val="22"/>
          <w:szCs w:val="22"/>
        </w:rPr>
        <w:t xml:space="preserve"> </w:t>
      </w:r>
      <w:r w:rsidRPr="00BD1BCD">
        <w:rPr>
          <w:rFonts w:ascii="Times New Roman" w:hAnsi="Times New Roman"/>
          <w:sz w:val="22"/>
          <w:szCs w:val="22"/>
        </w:rPr>
        <w:t xml:space="preserve">Any person who is entitled to representation at state expense under the United States Constitution or the Constitution or laws of Maine and who has been found indigent by a state court or who claims to be without sufficient funds to employ necessary expert or investigative assistance may file, on </w:t>
      </w:r>
      <w:r w:rsidR="00A1737D">
        <w:rPr>
          <w:rFonts w:ascii="Times New Roman" w:hAnsi="Times New Roman"/>
          <w:sz w:val="22"/>
          <w:szCs w:val="22"/>
        </w:rPr>
        <w:t>their</w:t>
      </w:r>
      <w:r w:rsidRPr="00BD1BCD">
        <w:rPr>
          <w:rFonts w:ascii="Times New Roman" w:hAnsi="Times New Roman"/>
          <w:sz w:val="22"/>
          <w:szCs w:val="22"/>
        </w:rPr>
        <w:t xml:space="preserve"> own or through </w:t>
      </w:r>
      <w:r w:rsidR="00A1737D">
        <w:rPr>
          <w:rFonts w:ascii="Times New Roman" w:hAnsi="Times New Roman"/>
          <w:sz w:val="22"/>
          <w:szCs w:val="22"/>
        </w:rPr>
        <w:t>their</w:t>
      </w:r>
      <w:r w:rsidRPr="00BD1BCD">
        <w:rPr>
          <w:rFonts w:ascii="Times New Roman" w:hAnsi="Times New Roman"/>
          <w:sz w:val="22"/>
          <w:szCs w:val="22"/>
        </w:rPr>
        <w:t xml:space="preserve"> attorney, applications to </w:t>
      </w:r>
      <w:r w:rsidR="005F59EE">
        <w:rPr>
          <w:rFonts w:ascii="Times New Roman" w:hAnsi="Times New Roman"/>
          <w:sz w:val="22"/>
          <w:szCs w:val="22"/>
        </w:rPr>
        <w:t>PDS</w:t>
      </w:r>
      <w:r w:rsidRPr="00BD1BCD">
        <w:rPr>
          <w:rFonts w:ascii="Times New Roman" w:hAnsi="Times New Roman"/>
          <w:sz w:val="22"/>
          <w:szCs w:val="22"/>
        </w:rPr>
        <w:t xml:space="preserve"> for funds to obtain expert or investigative assistance or both.</w:t>
      </w:r>
    </w:p>
    <w:p w14:paraId="66E8D8E6" w14:textId="77777777" w:rsidR="00BC12A9" w:rsidRPr="00BD1BCD" w:rsidRDefault="00BC12A9" w:rsidP="00BB4E37">
      <w:pPr>
        <w:tabs>
          <w:tab w:val="left" w:pos="720"/>
          <w:tab w:val="left" w:pos="1440"/>
          <w:tab w:val="left" w:pos="2160"/>
          <w:tab w:val="left" w:pos="2880"/>
          <w:tab w:val="left" w:pos="3600"/>
        </w:tabs>
        <w:ind w:left="1400" w:hanging="700"/>
        <w:jc w:val="both"/>
        <w:rPr>
          <w:rFonts w:ascii="Times New Roman" w:hAnsi="Times New Roman"/>
          <w:sz w:val="22"/>
          <w:szCs w:val="22"/>
        </w:rPr>
      </w:pPr>
    </w:p>
    <w:p w14:paraId="0DD5EBDD" w14:textId="77777777" w:rsidR="00BC12A9" w:rsidRPr="00BD1BCD" w:rsidRDefault="00BC12A9" w:rsidP="00BB4E37">
      <w:pPr>
        <w:tabs>
          <w:tab w:val="left" w:pos="720"/>
          <w:tab w:val="left" w:pos="1440"/>
          <w:tab w:val="left" w:pos="2160"/>
          <w:tab w:val="left" w:pos="2880"/>
          <w:tab w:val="left" w:pos="3600"/>
        </w:tabs>
        <w:ind w:left="1400" w:hanging="700"/>
        <w:jc w:val="both"/>
        <w:rPr>
          <w:rFonts w:ascii="Times New Roman" w:hAnsi="Times New Roman"/>
          <w:sz w:val="22"/>
          <w:szCs w:val="22"/>
        </w:rPr>
      </w:pPr>
      <w:r w:rsidRPr="00BD1BCD">
        <w:rPr>
          <w:rFonts w:ascii="Times New Roman" w:hAnsi="Times New Roman"/>
          <w:sz w:val="22"/>
          <w:szCs w:val="22"/>
        </w:rPr>
        <w:t>2.</w:t>
      </w:r>
      <w:r w:rsidRPr="00BD1BCD">
        <w:rPr>
          <w:rFonts w:ascii="Times New Roman" w:hAnsi="Times New Roman"/>
          <w:sz w:val="22"/>
          <w:szCs w:val="22"/>
        </w:rPr>
        <w:tab/>
      </w:r>
      <w:r w:rsidRPr="00BD1BCD">
        <w:rPr>
          <w:rFonts w:ascii="Times New Roman" w:hAnsi="Times New Roman"/>
          <w:b/>
          <w:sz w:val="22"/>
          <w:szCs w:val="22"/>
        </w:rPr>
        <w:t>Application Directed to the Executive Director.</w:t>
      </w:r>
      <w:r>
        <w:rPr>
          <w:rFonts w:ascii="Times New Roman" w:hAnsi="Times New Roman"/>
          <w:sz w:val="22"/>
          <w:szCs w:val="22"/>
        </w:rPr>
        <w:t xml:space="preserve"> </w:t>
      </w:r>
      <w:r w:rsidRPr="00BD1BCD">
        <w:rPr>
          <w:rFonts w:ascii="Times New Roman" w:hAnsi="Times New Roman"/>
          <w:sz w:val="22"/>
          <w:szCs w:val="22"/>
        </w:rPr>
        <w:t>An application for funds to obtain necessary expert or investigative assistance or both shall be directed to the Executive Director.</w:t>
      </w:r>
    </w:p>
    <w:p w14:paraId="62C63DDF" w14:textId="77777777" w:rsidR="00BC12A9" w:rsidRPr="00BD1BCD" w:rsidRDefault="00BC12A9" w:rsidP="00BB4E37">
      <w:pPr>
        <w:tabs>
          <w:tab w:val="left" w:pos="720"/>
          <w:tab w:val="left" w:pos="1440"/>
          <w:tab w:val="left" w:pos="2160"/>
          <w:tab w:val="left" w:pos="2880"/>
          <w:tab w:val="left" w:pos="3600"/>
        </w:tabs>
        <w:ind w:left="1400" w:hanging="700"/>
        <w:jc w:val="both"/>
        <w:rPr>
          <w:rFonts w:ascii="Times New Roman" w:hAnsi="Times New Roman"/>
          <w:sz w:val="22"/>
          <w:szCs w:val="22"/>
        </w:rPr>
      </w:pPr>
    </w:p>
    <w:p w14:paraId="6A4083E1" w14:textId="77777777" w:rsidR="00BC12A9" w:rsidRPr="00BD1BCD" w:rsidRDefault="00BC12A9" w:rsidP="00BB4E37">
      <w:pPr>
        <w:tabs>
          <w:tab w:val="left" w:pos="720"/>
          <w:tab w:val="left" w:pos="1440"/>
          <w:tab w:val="left" w:pos="2160"/>
          <w:tab w:val="left" w:pos="2880"/>
          <w:tab w:val="left" w:pos="3600"/>
        </w:tabs>
        <w:ind w:left="1400" w:hanging="700"/>
        <w:jc w:val="both"/>
        <w:rPr>
          <w:rFonts w:ascii="Times New Roman" w:hAnsi="Times New Roman"/>
          <w:sz w:val="22"/>
          <w:szCs w:val="22"/>
        </w:rPr>
      </w:pPr>
      <w:r w:rsidRPr="00BD1BCD">
        <w:rPr>
          <w:rFonts w:ascii="Times New Roman" w:hAnsi="Times New Roman"/>
          <w:sz w:val="22"/>
          <w:szCs w:val="22"/>
        </w:rPr>
        <w:t>3.</w:t>
      </w:r>
      <w:r w:rsidRPr="00BD1BCD">
        <w:rPr>
          <w:rFonts w:ascii="Times New Roman" w:hAnsi="Times New Roman"/>
          <w:sz w:val="22"/>
          <w:szCs w:val="22"/>
        </w:rPr>
        <w:tab/>
      </w:r>
      <w:r w:rsidRPr="00BD1BCD">
        <w:rPr>
          <w:rFonts w:ascii="Times New Roman" w:hAnsi="Times New Roman"/>
          <w:b/>
          <w:sz w:val="22"/>
          <w:szCs w:val="22"/>
        </w:rPr>
        <w:t>Form and Contents of Application.</w:t>
      </w:r>
      <w:r>
        <w:rPr>
          <w:rFonts w:ascii="Times New Roman" w:hAnsi="Times New Roman"/>
          <w:sz w:val="22"/>
          <w:szCs w:val="22"/>
        </w:rPr>
        <w:t xml:space="preserve"> </w:t>
      </w:r>
      <w:r w:rsidRPr="00BD1BCD">
        <w:rPr>
          <w:rFonts w:ascii="Times New Roman" w:hAnsi="Times New Roman"/>
          <w:sz w:val="22"/>
          <w:szCs w:val="22"/>
        </w:rPr>
        <w:t>The application shall:</w:t>
      </w:r>
    </w:p>
    <w:p w14:paraId="48102FD8" w14:textId="77777777" w:rsidR="00BC12A9" w:rsidRPr="00BD1BCD" w:rsidRDefault="00BC12A9" w:rsidP="00BB4E37">
      <w:pPr>
        <w:tabs>
          <w:tab w:val="left" w:pos="720"/>
          <w:tab w:val="left" w:pos="1440"/>
          <w:tab w:val="left" w:pos="2160"/>
          <w:tab w:val="left" w:pos="2880"/>
          <w:tab w:val="left" w:pos="3600"/>
        </w:tabs>
        <w:ind w:left="1400"/>
        <w:jc w:val="both"/>
        <w:rPr>
          <w:rFonts w:ascii="Times New Roman" w:hAnsi="Times New Roman"/>
          <w:sz w:val="22"/>
          <w:szCs w:val="22"/>
        </w:rPr>
      </w:pPr>
    </w:p>
    <w:p w14:paraId="22BAEAF1" w14:textId="09ACC8C0" w:rsidR="009A35B3" w:rsidRDefault="009A35B3" w:rsidP="00BB4E37">
      <w:pPr>
        <w:numPr>
          <w:ilvl w:val="0"/>
          <w:numId w:val="1"/>
        </w:numPr>
        <w:tabs>
          <w:tab w:val="clear" w:pos="2165"/>
          <w:tab w:val="left" w:pos="720"/>
          <w:tab w:val="left" w:pos="1440"/>
          <w:tab w:val="left" w:pos="2160"/>
          <w:tab w:val="left" w:pos="2880"/>
          <w:tab w:val="left" w:pos="3600"/>
        </w:tabs>
        <w:jc w:val="both"/>
        <w:rPr>
          <w:rFonts w:ascii="Times New Roman" w:hAnsi="Times New Roman"/>
          <w:sz w:val="22"/>
          <w:szCs w:val="22"/>
        </w:rPr>
      </w:pPr>
      <w:r>
        <w:rPr>
          <w:rFonts w:ascii="Times New Roman" w:hAnsi="Times New Roman"/>
          <w:sz w:val="22"/>
          <w:szCs w:val="22"/>
        </w:rPr>
        <w:t xml:space="preserve">Be completed on a form designated by the Executive Director. </w:t>
      </w:r>
    </w:p>
    <w:p w14:paraId="231946B0" w14:textId="77777777" w:rsidR="009A35B3" w:rsidRDefault="009A35B3" w:rsidP="00BB4E37">
      <w:pPr>
        <w:tabs>
          <w:tab w:val="left" w:pos="720"/>
          <w:tab w:val="left" w:pos="1440"/>
          <w:tab w:val="left" w:pos="2880"/>
          <w:tab w:val="left" w:pos="3600"/>
        </w:tabs>
        <w:ind w:left="2165"/>
        <w:jc w:val="both"/>
        <w:rPr>
          <w:rFonts w:ascii="Times New Roman" w:hAnsi="Times New Roman"/>
          <w:sz w:val="22"/>
          <w:szCs w:val="22"/>
        </w:rPr>
      </w:pPr>
    </w:p>
    <w:p w14:paraId="30085AE5" w14:textId="12C2F62D" w:rsidR="009A35B3" w:rsidRPr="00BD1BCD" w:rsidRDefault="009A35B3" w:rsidP="00BB4E37">
      <w:pPr>
        <w:numPr>
          <w:ilvl w:val="0"/>
          <w:numId w:val="1"/>
        </w:numPr>
        <w:tabs>
          <w:tab w:val="clear" w:pos="2165"/>
          <w:tab w:val="left" w:pos="720"/>
          <w:tab w:val="left" w:pos="1440"/>
          <w:tab w:val="left" w:pos="2160"/>
          <w:tab w:val="left" w:pos="2880"/>
          <w:tab w:val="left" w:pos="3600"/>
        </w:tabs>
        <w:jc w:val="both"/>
        <w:rPr>
          <w:rFonts w:ascii="Times New Roman" w:hAnsi="Times New Roman"/>
          <w:sz w:val="22"/>
          <w:szCs w:val="22"/>
        </w:rPr>
      </w:pPr>
      <w:r>
        <w:rPr>
          <w:rFonts w:ascii="Times New Roman" w:hAnsi="Times New Roman"/>
          <w:sz w:val="22"/>
          <w:szCs w:val="22"/>
        </w:rPr>
        <w:t>i</w:t>
      </w:r>
      <w:r w:rsidRPr="00BD1BCD">
        <w:rPr>
          <w:rFonts w:ascii="Times New Roman" w:hAnsi="Times New Roman"/>
          <w:sz w:val="22"/>
          <w:szCs w:val="22"/>
        </w:rPr>
        <w:t xml:space="preserve">nclude </w:t>
      </w:r>
      <w:r>
        <w:rPr>
          <w:rFonts w:ascii="Times New Roman" w:hAnsi="Times New Roman"/>
          <w:sz w:val="22"/>
          <w:szCs w:val="22"/>
        </w:rPr>
        <w:t>the</w:t>
      </w:r>
      <w:r w:rsidRPr="00BD1BCD">
        <w:rPr>
          <w:rFonts w:ascii="Times New Roman" w:hAnsi="Times New Roman"/>
          <w:sz w:val="22"/>
          <w:szCs w:val="22"/>
        </w:rPr>
        <w:t xml:space="preserve"> case caption </w:t>
      </w:r>
      <w:r>
        <w:rPr>
          <w:rFonts w:ascii="Times New Roman" w:hAnsi="Times New Roman"/>
          <w:sz w:val="22"/>
          <w:szCs w:val="22"/>
        </w:rPr>
        <w:t xml:space="preserve"> and </w:t>
      </w:r>
      <w:r w:rsidRPr="00BD1BCD">
        <w:rPr>
          <w:rFonts w:ascii="Times New Roman" w:hAnsi="Times New Roman"/>
          <w:sz w:val="22"/>
          <w:szCs w:val="22"/>
        </w:rPr>
        <w:t>the docket number;</w:t>
      </w:r>
    </w:p>
    <w:p w14:paraId="4B93CC79" w14:textId="77777777" w:rsidR="00BC12A9" w:rsidRPr="00BD1BCD" w:rsidRDefault="00BC12A9" w:rsidP="00BB4E37">
      <w:pPr>
        <w:tabs>
          <w:tab w:val="left" w:pos="720"/>
          <w:tab w:val="left" w:pos="1440"/>
          <w:tab w:val="left" w:pos="2160"/>
          <w:tab w:val="left" w:pos="2880"/>
          <w:tab w:val="left" w:pos="3600"/>
        </w:tabs>
        <w:ind w:left="1400"/>
        <w:jc w:val="both"/>
        <w:rPr>
          <w:rFonts w:ascii="Times New Roman" w:hAnsi="Times New Roman"/>
          <w:sz w:val="22"/>
          <w:szCs w:val="22"/>
        </w:rPr>
      </w:pPr>
    </w:p>
    <w:p w14:paraId="00180A2A" w14:textId="77777777" w:rsidR="00BC12A9" w:rsidRPr="00BD1BCD" w:rsidRDefault="00BC12A9" w:rsidP="00BB4E37">
      <w:pPr>
        <w:numPr>
          <w:ilvl w:val="0"/>
          <w:numId w:val="1"/>
        </w:numPr>
        <w:tabs>
          <w:tab w:val="clear" w:pos="2165"/>
          <w:tab w:val="left" w:pos="720"/>
          <w:tab w:val="left" w:pos="1440"/>
          <w:tab w:val="left" w:pos="2160"/>
          <w:tab w:val="left" w:pos="2880"/>
          <w:tab w:val="left" w:pos="3600"/>
        </w:tabs>
        <w:jc w:val="both"/>
        <w:rPr>
          <w:rFonts w:ascii="Times New Roman" w:hAnsi="Times New Roman"/>
          <w:sz w:val="22"/>
          <w:szCs w:val="22"/>
        </w:rPr>
      </w:pPr>
      <w:r w:rsidRPr="00BD1BCD">
        <w:rPr>
          <w:rFonts w:ascii="Times New Roman" w:hAnsi="Times New Roman"/>
          <w:sz w:val="22"/>
          <w:szCs w:val="22"/>
        </w:rPr>
        <w:t xml:space="preserve">Set forth the date on which the applicant was found indigent or, if the applicant has not been found indigent, set forth the basis on which the applicant claims to be without sufficient funds. For persons not found indigent by a court, the application shall be supported by an affidavit demonstrating financial need; </w:t>
      </w:r>
    </w:p>
    <w:p w14:paraId="354A9652" w14:textId="77777777" w:rsidR="00BC12A9" w:rsidRPr="00BD1BCD" w:rsidRDefault="00BC12A9" w:rsidP="00BB4E37">
      <w:pPr>
        <w:tabs>
          <w:tab w:val="left" w:pos="720"/>
          <w:tab w:val="left" w:pos="1440"/>
          <w:tab w:val="left" w:pos="2160"/>
          <w:tab w:val="left" w:pos="2880"/>
          <w:tab w:val="left" w:pos="3600"/>
        </w:tabs>
        <w:jc w:val="both"/>
        <w:rPr>
          <w:rFonts w:ascii="Times New Roman" w:hAnsi="Times New Roman"/>
          <w:sz w:val="22"/>
          <w:szCs w:val="22"/>
        </w:rPr>
      </w:pPr>
    </w:p>
    <w:p w14:paraId="09758FF3" w14:textId="5C6AD105" w:rsidR="00BC12A9" w:rsidRPr="00BD1BCD" w:rsidRDefault="00BC12A9" w:rsidP="00BB4E37">
      <w:pPr>
        <w:numPr>
          <w:ilvl w:val="0"/>
          <w:numId w:val="1"/>
        </w:numPr>
        <w:tabs>
          <w:tab w:val="clear" w:pos="2165"/>
          <w:tab w:val="left" w:pos="720"/>
          <w:tab w:val="left" w:pos="1440"/>
          <w:tab w:val="left" w:pos="2160"/>
          <w:tab w:val="left" w:pos="2880"/>
          <w:tab w:val="left" w:pos="3600"/>
        </w:tabs>
        <w:jc w:val="both"/>
        <w:rPr>
          <w:rFonts w:ascii="Times New Roman" w:hAnsi="Times New Roman"/>
          <w:sz w:val="22"/>
          <w:szCs w:val="22"/>
        </w:rPr>
      </w:pPr>
      <w:r w:rsidRPr="00BD1BCD">
        <w:rPr>
          <w:rFonts w:ascii="Times New Roman" w:hAnsi="Times New Roman"/>
          <w:sz w:val="22"/>
          <w:szCs w:val="22"/>
        </w:rPr>
        <w:t xml:space="preserve">Describe the nature of the proceeding for which assistance is sought, and in proceedings with respect to adult or juvenile crimes, specifically identify </w:t>
      </w:r>
      <w:r w:rsidR="0094219F">
        <w:rPr>
          <w:rFonts w:ascii="Times New Roman" w:hAnsi="Times New Roman"/>
          <w:sz w:val="22"/>
          <w:szCs w:val="22"/>
        </w:rPr>
        <w:t xml:space="preserve">the name and class or statutory cite of the most serious charge, or of the charge which is the basis for the request for funds. </w:t>
      </w:r>
    </w:p>
    <w:p w14:paraId="7E201B51" w14:textId="77777777" w:rsidR="00BC12A9" w:rsidRPr="00BD1BCD" w:rsidRDefault="00BC12A9" w:rsidP="00BB4E37">
      <w:pPr>
        <w:tabs>
          <w:tab w:val="left" w:pos="720"/>
          <w:tab w:val="left" w:pos="1440"/>
          <w:tab w:val="left" w:pos="2160"/>
          <w:tab w:val="left" w:pos="2880"/>
          <w:tab w:val="left" w:pos="3600"/>
        </w:tabs>
        <w:jc w:val="both"/>
        <w:rPr>
          <w:rFonts w:ascii="Times New Roman" w:hAnsi="Times New Roman"/>
          <w:sz w:val="22"/>
          <w:szCs w:val="22"/>
        </w:rPr>
      </w:pPr>
    </w:p>
    <w:p w14:paraId="30C4DB8D" w14:textId="77777777" w:rsidR="00BC12A9" w:rsidRPr="00BD1BCD" w:rsidRDefault="00BC12A9" w:rsidP="00BB4E37">
      <w:pPr>
        <w:numPr>
          <w:ilvl w:val="0"/>
          <w:numId w:val="1"/>
        </w:numPr>
        <w:tabs>
          <w:tab w:val="clear" w:pos="2165"/>
          <w:tab w:val="left" w:pos="720"/>
          <w:tab w:val="left" w:pos="1440"/>
          <w:tab w:val="left" w:pos="2160"/>
          <w:tab w:val="left" w:pos="2880"/>
          <w:tab w:val="left" w:pos="3600"/>
        </w:tabs>
        <w:jc w:val="both"/>
        <w:rPr>
          <w:rFonts w:ascii="Times New Roman" w:hAnsi="Times New Roman"/>
          <w:sz w:val="22"/>
          <w:szCs w:val="22"/>
        </w:rPr>
      </w:pPr>
      <w:r w:rsidRPr="00BD1BCD">
        <w:rPr>
          <w:rFonts w:ascii="Times New Roman" w:hAnsi="Times New Roman"/>
          <w:sz w:val="22"/>
          <w:szCs w:val="22"/>
        </w:rPr>
        <w:lastRenderedPageBreak/>
        <w:t xml:space="preserve">Set forth a clear and concise statement of the reasons why the assistance is necessary for adequate presentation of the applicant's claim or defense; and </w:t>
      </w:r>
    </w:p>
    <w:p w14:paraId="0B278412" w14:textId="77777777" w:rsidR="00BC12A9" w:rsidRPr="00BD1BCD" w:rsidRDefault="00BC12A9" w:rsidP="00BB4E37">
      <w:pPr>
        <w:tabs>
          <w:tab w:val="left" w:pos="720"/>
          <w:tab w:val="left" w:pos="1440"/>
          <w:tab w:val="left" w:pos="2160"/>
          <w:tab w:val="left" w:pos="2880"/>
          <w:tab w:val="left" w:pos="3600"/>
        </w:tabs>
        <w:jc w:val="both"/>
        <w:rPr>
          <w:rFonts w:ascii="Times New Roman" w:hAnsi="Times New Roman"/>
          <w:sz w:val="22"/>
          <w:szCs w:val="22"/>
        </w:rPr>
      </w:pPr>
    </w:p>
    <w:p w14:paraId="060263D6" w14:textId="77777777" w:rsidR="00BC12A9" w:rsidRPr="00BD1BCD" w:rsidRDefault="00BC12A9" w:rsidP="00BB4E37">
      <w:pPr>
        <w:numPr>
          <w:ilvl w:val="0"/>
          <w:numId w:val="1"/>
        </w:numPr>
        <w:tabs>
          <w:tab w:val="clear" w:pos="2165"/>
          <w:tab w:val="left" w:pos="720"/>
          <w:tab w:val="left" w:pos="1440"/>
          <w:tab w:val="left" w:pos="2160"/>
          <w:tab w:val="left" w:pos="2880"/>
          <w:tab w:val="left" w:pos="3600"/>
        </w:tabs>
        <w:jc w:val="both"/>
        <w:rPr>
          <w:rFonts w:ascii="Times New Roman" w:hAnsi="Times New Roman"/>
          <w:sz w:val="22"/>
          <w:szCs w:val="22"/>
        </w:rPr>
      </w:pPr>
      <w:r w:rsidRPr="00BD1BCD">
        <w:rPr>
          <w:rFonts w:ascii="Times New Roman" w:hAnsi="Times New Roman"/>
          <w:sz w:val="22"/>
          <w:szCs w:val="22"/>
        </w:rPr>
        <w:t>Set forth a clear and concise statement as to the work that will be done by the expert and/or investigator.</w:t>
      </w:r>
    </w:p>
    <w:p w14:paraId="24BCAC2F" w14:textId="77777777" w:rsidR="00BC12A9" w:rsidRPr="00BD1BCD" w:rsidRDefault="00BC12A9" w:rsidP="00BB4E37">
      <w:pPr>
        <w:tabs>
          <w:tab w:val="left" w:pos="720"/>
          <w:tab w:val="left" w:pos="1440"/>
          <w:tab w:val="left" w:pos="2160"/>
          <w:tab w:val="left" w:pos="2880"/>
          <w:tab w:val="left" w:pos="3600"/>
        </w:tabs>
        <w:jc w:val="both"/>
        <w:rPr>
          <w:rFonts w:ascii="Times New Roman" w:hAnsi="Times New Roman"/>
          <w:sz w:val="22"/>
          <w:szCs w:val="22"/>
        </w:rPr>
      </w:pPr>
    </w:p>
    <w:p w14:paraId="75265DB0" w14:textId="08E1A142" w:rsidR="00BC12A9" w:rsidRPr="00BD1BCD" w:rsidRDefault="00BC12A9" w:rsidP="00BB4E37">
      <w:pPr>
        <w:tabs>
          <w:tab w:val="left" w:pos="720"/>
          <w:tab w:val="left" w:pos="1440"/>
          <w:tab w:val="left" w:pos="2160"/>
          <w:tab w:val="left" w:pos="2880"/>
          <w:tab w:val="left" w:pos="3600"/>
        </w:tabs>
        <w:ind w:left="1400" w:hanging="680"/>
        <w:jc w:val="both"/>
        <w:rPr>
          <w:rFonts w:ascii="Times New Roman" w:hAnsi="Times New Roman"/>
          <w:sz w:val="22"/>
          <w:szCs w:val="22"/>
        </w:rPr>
      </w:pPr>
      <w:r w:rsidRPr="00BD1BCD">
        <w:rPr>
          <w:rFonts w:ascii="Times New Roman" w:hAnsi="Times New Roman"/>
          <w:sz w:val="22"/>
          <w:szCs w:val="22"/>
        </w:rPr>
        <w:t>4.</w:t>
      </w:r>
      <w:r w:rsidRPr="00BD1BCD">
        <w:rPr>
          <w:rFonts w:ascii="Times New Roman" w:hAnsi="Times New Roman"/>
          <w:sz w:val="22"/>
          <w:szCs w:val="22"/>
        </w:rPr>
        <w:tab/>
      </w:r>
      <w:r w:rsidRPr="00BD1BCD">
        <w:rPr>
          <w:rFonts w:ascii="Times New Roman" w:hAnsi="Times New Roman"/>
          <w:b/>
          <w:sz w:val="22"/>
          <w:szCs w:val="22"/>
        </w:rPr>
        <w:t>Electronic Filing Permitted.</w:t>
      </w:r>
      <w:r>
        <w:rPr>
          <w:rFonts w:ascii="Times New Roman" w:hAnsi="Times New Roman"/>
          <w:b/>
          <w:sz w:val="22"/>
          <w:szCs w:val="22"/>
        </w:rPr>
        <w:t xml:space="preserve"> </w:t>
      </w:r>
      <w:r w:rsidRPr="00BD1BCD">
        <w:rPr>
          <w:rFonts w:ascii="Times New Roman" w:hAnsi="Times New Roman"/>
          <w:sz w:val="22"/>
          <w:szCs w:val="22"/>
        </w:rPr>
        <w:t xml:space="preserve">The application must be filed with </w:t>
      </w:r>
      <w:r w:rsidR="005F59EE">
        <w:rPr>
          <w:rFonts w:ascii="Times New Roman" w:hAnsi="Times New Roman"/>
          <w:sz w:val="22"/>
          <w:szCs w:val="22"/>
        </w:rPr>
        <w:t>PDS</w:t>
      </w:r>
      <w:r w:rsidRPr="00BD1BCD">
        <w:rPr>
          <w:rFonts w:ascii="Times New Roman" w:hAnsi="Times New Roman"/>
          <w:sz w:val="22"/>
          <w:szCs w:val="22"/>
        </w:rPr>
        <w:t xml:space="preserve"> according to the procedure directed by the Executive Director. Any procedure developed by the Executive Director shall be designed to protect privileged information from disclosure, and to promote the efficient handling of funds requests by Commission staff. </w:t>
      </w:r>
    </w:p>
    <w:p w14:paraId="5BE5283D" w14:textId="77777777" w:rsidR="00BC12A9" w:rsidRPr="00BD1BCD" w:rsidRDefault="00BC12A9" w:rsidP="00BB4E37">
      <w:pPr>
        <w:tabs>
          <w:tab w:val="left" w:pos="720"/>
          <w:tab w:val="left" w:pos="1440"/>
          <w:tab w:val="left" w:pos="2160"/>
          <w:tab w:val="left" w:pos="2880"/>
          <w:tab w:val="left" w:pos="3600"/>
        </w:tabs>
        <w:ind w:left="1400" w:hanging="680"/>
        <w:jc w:val="both"/>
        <w:rPr>
          <w:rFonts w:ascii="Times New Roman" w:hAnsi="Times New Roman"/>
          <w:sz w:val="22"/>
          <w:szCs w:val="22"/>
        </w:rPr>
      </w:pPr>
    </w:p>
    <w:p w14:paraId="01459D62" w14:textId="1C8353C9" w:rsidR="00BC12A9" w:rsidRPr="00BD1BCD" w:rsidRDefault="00BC12A9" w:rsidP="00BB4E37">
      <w:pPr>
        <w:tabs>
          <w:tab w:val="left" w:pos="720"/>
          <w:tab w:val="left" w:pos="1440"/>
          <w:tab w:val="left" w:pos="2160"/>
          <w:tab w:val="left" w:pos="2880"/>
          <w:tab w:val="left" w:pos="3600"/>
        </w:tabs>
        <w:ind w:left="2160" w:hanging="765"/>
        <w:jc w:val="both"/>
        <w:rPr>
          <w:rFonts w:ascii="Times New Roman" w:hAnsi="Times New Roman"/>
          <w:sz w:val="22"/>
          <w:szCs w:val="22"/>
        </w:rPr>
      </w:pPr>
      <w:r w:rsidRPr="00BD1BCD">
        <w:rPr>
          <w:rFonts w:ascii="Times New Roman" w:hAnsi="Times New Roman"/>
          <w:sz w:val="22"/>
          <w:szCs w:val="22"/>
        </w:rPr>
        <w:t>A.</w:t>
      </w:r>
      <w:r w:rsidRPr="00BD1BCD">
        <w:rPr>
          <w:rFonts w:ascii="Times New Roman" w:hAnsi="Times New Roman"/>
          <w:sz w:val="22"/>
          <w:szCs w:val="22"/>
        </w:rPr>
        <w:tab/>
      </w:r>
      <w:r w:rsidR="00E45AAA" w:rsidRPr="00BB4E37">
        <w:rPr>
          <w:rFonts w:ascii="Times New Roman" w:hAnsi="Times New Roman"/>
          <w:bCs/>
          <w:i/>
          <w:iCs/>
          <w:sz w:val="22"/>
          <w:szCs w:val="22"/>
        </w:rPr>
        <w:t xml:space="preserve">Repealed. </w:t>
      </w:r>
    </w:p>
    <w:p w14:paraId="66B35752" w14:textId="77777777" w:rsidR="00BC12A9" w:rsidRPr="00BD1BCD" w:rsidRDefault="00BC12A9" w:rsidP="00BB4E37">
      <w:pPr>
        <w:tabs>
          <w:tab w:val="left" w:pos="720"/>
          <w:tab w:val="left" w:pos="1440"/>
          <w:tab w:val="left" w:pos="2160"/>
          <w:tab w:val="left" w:pos="2880"/>
          <w:tab w:val="left" w:pos="3600"/>
        </w:tabs>
        <w:ind w:left="2160" w:hanging="765"/>
        <w:jc w:val="both"/>
        <w:rPr>
          <w:rFonts w:ascii="Times New Roman" w:hAnsi="Times New Roman"/>
          <w:sz w:val="22"/>
          <w:szCs w:val="22"/>
        </w:rPr>
      </w:pPr>
    </w:p>
    <w:p w14:paraId="0929D0C4" w14:textId="77777777" w:rsidR="00BC12A9" w:rsidRPr="00BD1BCD" w:rsidRDefault="00BC12A9" w:rsidP="00BB4E37">
      <w:pPr>
        <w:tabs>
          <w:tab w:val="left" w:pos="720"/>
          <w:tab w:val="left" w:pos="1440"/>
          <w:tab w:val="left" w:pos="2160"/>
          <w:tab w:val="left" w:pos="2880"/>
          <w:tab w:val="left" w:pos="3600"/>
        </w:tabs>
        <w:ind w:left="1400" w:hanging="5"/>
        <w:jc w:val="both"/>
        <w:rPr>
          <w:rFonts w:ascii="Times New Roman" w:hAnsi="Times New Roman"/>
          <w:i/>
          <w:iCs/>
          <w:strike/>
          <w:sz w:val="22"/>
          <w:szCs w:val="22"/>
        </w:rPr>
      </w:pPr>
      <w:r w:rsidRPr="00BD1BCD">
        <w:rPr>
          <w:rFonts w:ascii="Times New Roman" w:hAnsi="Times New Roman"/>
          <w:bCs/>
          <w:sz w:val="22"/>
          <w:szCs w:val="22"/>
        </w:rPr>
        <w:t>B.</w:t>
      </w:r>
      <w:r w:rsidRPr="00BD1BCD">
        <w:rPr>
          <w:rFonts w:ascii="Times New Roman" w:hAnsi="Times New Roman"/>
          <w:bCs/>
          <w:sz w:val="22"/>
          <w:szCs w:val="22"/>
        </w:rPr>
        <w:tab/>
      </w:r>
      <w:r w:rsidRPr="00BD1BCD">
        <w:rPr>
          <w:rFonts w:ascii="Times New Roman" w:hAnsi="Times New Roman"/>
          <w:i/>
          <w:iCs/>
          <w:sz w:val="22"/>
          <w:szCs w:val="22"/>
        </w:rPr>
        <w:t>Repealed.</w:t>
      </w:r>
    </w:p>
    <w:p w14:paraId="243AA454" w14:textId="77777777" w:rsidR="00BC12A9" w:rsidRPr="00BD1BCD" w:rsidRDefault="00BC12A9" w:rsidP="00BB4E37">
      <w:pPr>
        <w:tabs>
          <w:tab w:val="left" w:pos="720"/>
          <w:tab w:val="left" w:pos="1440"/>
          <w:tab w:val="left" w:pos="2160"/>
          <w:tab w:val="left" w:pos="2880"/>
          <w:tab w:val="left" w:pos="3600"/>
        </w:tabs>
        <w:ind w:left="2160" w:hanging="765"/>
        <w:jc w:val="both"/>
        <w:rPr>
          <w:rFonts w:ascii="Times New Roman" w:hAnsi="Times New Roman"/>
          <w:strike/>
          <w:sz w:val="22"/>
          <w:szCs w:val="22"/>
        </w:rPr>
      </w:pPr>
    </w:p>
    <w:p w14:paraId="78BEFC09" w14:textId="77777777" w:rsidR="00BC12A9" w:rsidRPr="00BD1BCD" w:rsidRDefault="00BC12A9" w:rsidP="00BB4E37">
      <w:pPr>
        <w:tabs>
          <w:tab w:val="left" w:pos="720"/>
          <w:tab w:val="left" w:pos="1440"/>
          <w:tab w:val="left" w:pos="2160"/>
          <w:tab w:val="left" w:pos="2880"/>
          <w:tab w:val="left" w:pos="3600"/>
        </w:tabs>
        <w:ind w:left="1400" w:hanging="5"/>
        <w:jc w:val="both"/>
        <w:rPr>
          <w:rFonts w:ascii="Times New Roman" w:hAnsi="Times New Roman"/>
          <w:i/>
          <w:iCs/>
          <w:sz w:val="22"/>
          <w:szCs w:val="22"/>
        </w:rPr>
      </w:pPr>
      <w:r w:rsidRPr="00BD1BCD">
        <w:rPr>
          <w:rFonts w:ascii="Times New Roman" w:hAnsi="Times New Roman"/>
          <w:sz w:val="22"/>
          <w:szCs w:val="22"/>
        </w:rPr>
        <w:t>C.</w:t>
      </w:r>
      <w:r w:rsidRPr="00BD1BCD">
        <w:rPr>
          <w:rFonts w:ascii="Times New Roman" w:hAnsi="Times New Roman"/>
          <w:sz w:val="22"/>
          <w:szCs w:val="22"/>
        </w:rPr>
        <w:tab/>
      </w:r>
      <w:r w:rsidRPr="00BD1BCD">
        <w:rPr>
          <w:rFonts w:ascii="Times New Roman" w:hAnsi="Times New Roman"/>
          <w:i/>
          <w:iCs/>
          <w:sz w:val="22"/>
          <w:szCs w:val="22"/>
        </w:rPr>
        <w:t>Repealed.</w:t>
      </w:r>
    </w:p>
    <w:p w14:paraId="51D7D716" w14:textId="77777777" w:rsidR="00BC12A9" w:rsidRDefault="00BC12A9" w:rsidP="00BB4E37">
      <w:pPr>
        <w:tabs>
          <w:tab w:val="left" w:pos="720"/>
          <w:tab w:val="left" w:pos="1440"/>
          <w:tab w:val="left" w:pos="2160"/>
          <w:tab w:val="left" w:pos="2880"/>
          <w:tab w:val="left" w:pos="3600"/>
        </w:tabs>
        <w:jc w:val="both"/>
        <w:rPr>
          <w:rFonts w:ascii="Times New Roman" w:hAnsi="Times New Roman"/>
          <w:sz w:val="22"/>
          <w:szCs w:val="22"/>
        </w:rPr>
      </w:pPr>
    </w:p>
    <w:p w14:paraId="60633D88" w14:textId="77777777" w:rsidR="00BC12A9" w:rsidRPr="00BD1BCD" w:rsidRDefault="00BC12A9" w:rsidP="00BB4E37">
      <w:pPr>
        <w:tabs>
          <w:tab w:val="left" w:pos="720"/>
          <w:tab w:val="left" w:pos="1440"/>
          <w:tab w:val="left" w:pos="2160"/>
          <w:tab w:val="left" w:pos="2880"/>
          <w:tab w:val="left" w:pos="3600"/>
        </w:tabs>
        <w:jc w:val="both"/>
        <w:rPr>
          <w:rFonts w:ascii="Times New Roman" w:hAnsi="Times New Roman"/>
          <w:sz w:val="22"/>
          <w:szCs w:val="22"/>
        </w:rPr>
      </w:pPr>
    </w:p>
    <w:p w14:paraId="5A3C82BD" w14:textId="77777777" w:rsidR="00BC12A9" w:rsidRDefault="00BC12A9" w:rsidP="00BB4E37">
      <w:pPr>
        <w:tabs>
          <w:tab w:val="left" w:pos="720"/>
          <w:tab w:val="left" w:pos="1440"/>
          <w:tab w:val="left" w:pos="2160"/>
          <w:tab w:val="left" w:pos="2880"/>
          <w:tab w:val="left" w:pos="3600"/>
        </w:tabs>
        <w:jc w:val="both"/>
        <w:rPr>
          <w:rFonts w:ascii="Times New Roman" w:hAnsi="Times New Roman"/>
          <w:b/>
          <w:sz w:val="22"/>
          <w:szCs w:val="22"/>
        </w:rPr>
      </w:pPr>
      <w:r w:rsidRPr="00BD1BCD">
        <w:rPr>
          <w:rFonts w:ascii="Times New Roman" w:hAnsi="Times New Roman"/>
          <w:b/>
          <w:sz w:val="22"/>
          <w:szCs w:val="22"/>
        </w:rPr>
        <w:t>SECTION 3.</w:t>
      </w:r>
      <w:r w:rsidRPr="00BD1BCD">
        <w:rPr>
          <w:rFonts w:ascii="Times New Roman" w:hAnsi="Times New Roman"/>
          <w:b/>
          <w:sz w:val="22"/>
          <w:szCs w:val="22"/>
        </w:rPr>
        <w:tab/>
        <w:t>DETERMINATION BY THE EXECUTIVE DIRECTOR</w:t>
      </w:r>
    </w:p>
    <w:p w14:paraId="5E7081EC" w14:textId="77777777" w:rsidR="00BC12A9" w:rsidRPr="00BD1BCD" w:rsidRDefault="00BC12A9" w:rsidP="00BB4E37">
      <w:pPr>
        <w:tabs>
          <w:tab w:val="left" w:pos="720"/>
          <w:tab w:val="left" w:pos="1440"/>
          <w:tab w:val="left" w:pos="2160"/>
          <w:tab w:val="left" w:pos="2880"/>
          <w:tab w:val="left" w:pos="3600"/>
        </w:tabs>
        <w:jc w:val="both"/>
        <w:rPr>
          <w:rFonts w:ascii="Times New Roman" w:hAnsi="Times New Roman"/>
          <w:b/>
          <w:sz w:val="22"/>
          <w:szCs w:val="22"/>
        </w:rPr>
      </w:pPr>
    </w:p>
    <w:p w14:paraId="1D351ED7" w14:textId="4559B5AE" w:rsidR="00BC12A9" w:rsidRDefault="00BC12A9" w:rsidP="00BB4E37">
      <w:pPr>
        <w:pStyle w:val="NormalWeb"/>
        <w:tabs>
          <w:tab w:val="left" w:pos="720"/>
          <w:tab w:val="left" w:pos="1440"/>
          <w:tab w:val="left" w:pos="2160"/>
          <w:tab w:val="left" w:pos="2880"/>
          <w:tab w:val="left" w:pos="3600"/>
        </w:tabs>
        <w:spacing w:before="0" w:beforeAutospacing="0" w:after="0" w:afterAutospacing="0"/>
        <w:ind w:left="720"/>
        <w:jc w:val="both"/>
        <w:rPr>
          <w:sz w:val="22"/>
          <w:szCs w:val="22"/>
        </w:rPr>
      </w:pPr>
      <w:r w:rsidRPr="00BD1BCD">
        <w:rPr>
          <w:sz w:val="22"/>
          <w:szCs w:val="22"/>
        </w:rPr>
        <w:t xml:space="preserve">The Executive Director shall review the application and the grounds therefore and, in the Executive Director’s sole discretion, shall either grant the funds applied for, in whole or in part, or deny the application. When granting an application in whole or in part, the Executive Director may condition the expenditure of funds as set forth in </w:t>
      </w:r>
      <w:r w:rsidR="005F59EE">
        <w:rPr>
          <w:sz w:val="22"/>
          <w:szCs w:val="22"/>
        </w:rPr>
        <w:t>PDS</w:t>
      </w:r>
      <w:r w:rsidRPr="00BD1BCD">
        <w:rPr>
          <w:sz w:val="22"/>
          <w:szCs w:val="22"/>
        </w:rPr>
        <w:t xml:space="preserve"> Rule Chapter 301, </w:t>
      </w:r>
      <w:r w:rsidRPr="00BD1BCD">
        <w:rPr>
          <w:i/>
          <w:iCs/>
          <w:sz w:val="22"/>
          <w:szCs w:val="22"/>
        </w:rPr>
        <w:t>Fee Schedule and Administrative Procedures for Payment of Commission Assigned Counsel</w:t>
      </w:r>
      <w:r w:rsidRPr="00BD1BCD">
        <w:rPr>
          <w:sz w:val="22"/>
          <w:szCs w:val="22"/>
        </w:rPr>
        <w:t xml:space="preserve">, and other </w:t>
      </w:r>
      <w:r w:rsidR="005F59EE">
        <w:rPr>
          <w:sz w:val="22"/>
          <w:szCs w:val="22"/>
        </w:rPr>
        <w:t>PDS</w:t>
      </w:r>
      <w:r w:rsidRPr="00BD1BCD">
        <w:rPr>
          <w:sz w:val="22"/>
          <w:szCs w:val="22"/>
        </w:rPr>
        <w:t xml:space="preserve"> procedures. The determination of the Executive Director shall be in writing and may be communicated to the applicant by electronic means.</w:t>
      </w:r>
    </w:p>
    <w:p w14:paraId="19ECEB5C" w14:textId="77777777" w:rsidR="00BC12A9" w:rsidRDefault="00BC12A9" w:rsidP="00BB4E37">
      <w:pPr>
        <w:pStyle w:val="NormalWeb"/>
        <w:tabs>
          <w:tab w:val="left" w:pos="720"/>
          <w:tab w:val="left" w:pos="1440"/>
          <w:tab w:val="left" w:pos="2160"/>
          <w:tab w:val="left" w:pos="2880"/>
          <w:tab w:val="left" w:pos="3600"/>
        </w:tabs>
        <w:spacing w:before="0" w:beforeAutospacing="0" w:after="0" w:afterAutospacing="0"/>
        <w:ind w:left="720"/>
        <w:jc w:val="both"/>
        <w:rPr>
          <w:sz w:val="22"/>
          <w:szCs w:val="22"/>
        </w:rPr>
      </w:pPr>
    </w:p>
    <w:p w14:paraId="310DE650" w14:textId="77777777" w:rsidR="00BC12A9" w:rsidRPr="00BD1BCD" w:rsidRDefault="00BC12A9" w:rsidP="00BB4E37">
      <w:pPr>
        <w:pStyle w:val="NormalWeb"/>
        <w:tabs>
          <w:tab w:val="left" w:pos="720"/>
          <w:tab w:val="left" w:pos="1440"/>
          <w:tab w:val="left" w:pos="2160"/>
          <w:tab w:val="left" w:pos="2880"/>
          <w:tab w:val="left" w:pos="3600"/>
        </w:tabs>
        <w:spacing w:before="0" w:beforeAutospacing="0" w:after="0" w:afterAutospacing="0"/>
        <w:ind w:left="720"/>
        <w:jc w:val="both"/>
        <w:rPr>
          <w:sz w:val="22"/>
          <w:szCs w:val="22"/>
        </w:rPr>
      </w:pPr>
    </w:p>
    <w:p w14:paraId="7D49663F" w14:textId="77777777" w:rsidR="00BC12A9" w:rsidRDefault="00BC12A9" w:rsidP="00BB4E37">
      <w:pPr>
        <w:tabs>
          <w:tab w:val="left" w:pos="720"/>
          <w:tab w:val="left" w:pos="1440"/>
          <w:tab w:val="left" w:pos="2160"/>
          <w:tab w:val="left" w:pos="2880"/>
          <w:tab w:val="left" w:pos="3600"/>
        </w:tabs>
        <w:jc w:val="both"/>
        <w:rPr>
          <w:rFonts w:ascii="Times New Roman" w:hAnsi="Times New Roman"/>
          <w:b/>
          <w:sz w:val="22"/>
          <w:szCs w:val="22"/>
        </w:rPr>
      </w:pPr>
      <w:r w:rsidRPr="00BD1BCD">
        <w:rPr>
          <w:rFonts w:ascii="Times New Roman" w:hAnsi="Times New Roman"/>
          <w:b/>
          <w:sz w:val="22"/>
          <w:szCs w:val="22"/>
        </w:rPr>
        <w:t xml:space="preserve">SECTION 4. </w:t>
      </w:r>
      <w:r w:rsidRPr="00BD1BCD">
        <w:rPr>
          <w:rFonts w:ascii="Times New Roman" w:hAnsi="Times New Roman"/>
          <w:b/>
          <w:sz w:val="22"/>
          <w:szCs w:val="22"/>
        </w:rPr>
        <w:tab/>
        <w:t>PAYMENT FOR EXPERT OR INVESTIGATIVE ASSISTANCE</w:t>
      </w:r>
    </w:p>
    <w:p w14:paraId="03E48144" w14:textId="77777777" w:rsidR="00BC12A9" w:rsidRPr="00BD1BCD" w:rsidRDefault="00BC12A9" w:rsidP="00BB4E37">
      <w:pPr>
        <w:tabs>
          <w:tab w:val="left" w:pos="720"/>
          <w:tab w:val="left" w:pos="1440"/>
          <w:tab w:val="left" w:pos="2160"/>
          <w:tab w:val="left" w:pos="2880"/>
          <w:tab w:val="left" w:pos="3600"/>
        </w:tabs>
        <w:jc w:val="both"/>
        <w:rPr>
          <w:rFonts w:ascii="Times New Roman" w:hAnsi="Times New Roman"/>
          <w:b/>
          <w:sz w:val="22"/>
          <w:szCs w:val="22"/>
        </w:rPr>
      </w:pPr>
    </w:p>
    <w:p w14:paraId="703FC346" w14:textId="76FE4214" w:rsidR="00BC12A9" w:rsidRDefault="00BC12A9" w:rsidP="00BB4E37">
      <w:pPr>
        <w:pStyle w:val="NormalWeb"/>
        <w:tabs>
          <w:tab w:val="left" w:pos="720"/>
          <w:tab w:val="left" w:pos="1440"/>
          <w:tab w:val="left" w:pos="2160"/>
          <w:tab w:val="left" w:pos="2880"/>
          <w:tab w:val="left" w:pos="3600"/>
        </w:tabs>
        <w:spacing w:before="0" w:beforeAutospacing="0" w:after="0" w:afterAutospacing="0"/>
        <w:ind w:left="720"/>
        <w:jc w:val="both"/>
        <w:rPr>
          <w:sz w:val="22"/>
          <w:szCs w:val="22"/>
        </w:rPr>
      </w:pPr>
      <w:r w:rsidRPr="00BD1BCD">
        <w:rPr>
          <w:sz w:val="22"/>
          <w:szCs w:val="22"/>
        </w:rPr>
        <w:t xml:space="preserve">Upon receipt of an invoice for services for which the expenditure of funds has previously been authorized, the applicant or the applicant's attorney shall forward the invoice to </w:t>
      </w:r>
      <w:r w:rsidR="005F59EE">
        <w:rPr>
          <w:sz w:val="22"/>
          <w:szCs w:val="22"/>
        </w:rPr>
        <w:t>PDS</w:t>
      </w:r>
      <w:r w:rsidRPr="00BD1BCD">
        <w:rPr>
          <w:sz w:val="22"/>
          <w:szCs w:val="22"/>
        </w:rPr>
        <w:t xml:space="preserve"> for processing and payment, together with the relevant authorization.</w:t>
      </w:r>
      <w:r>
        <w:rPr>
          <w:sz w:val="22"/>
          <w:szCs w:val="22"/>
        </w:rPr>
        <w:t xml:space="preserve"> </w:t>
      </w:r>
      <w:r w:rsidRPr="00BD1BCD">
        <w:rPr>
          <w:sz w:val="22"/>
          <w:szCs w:val="22"/>
        </w:rPr>
        <w:t>Attorneys shall comply with any procedures established by the Executive Director. The applicant or the applicant's attorney must state that the services were satisfactory and that all applicable reports and other information have been received.</w:t>
      </w:r>
      <w:r>
        <w:rPr>
          <w:sz w:val="22"/>
          <w:szCs w:val="22"/>
        </w:rPr>
        <w:t xml:space="preserve"> </w:t>
      </w:r>
      <w:r w:rsidRPr="00BD1BCD">
        <w:rPr>
          <w:sz w:val="22"/>
          <w:szCs w:val="22"/>
        </w:rPr>
        <w:t xml:space="preserve">The applicant or the applicant’s attorney should review the invoice to verify that it conforms to </w:t>
      </w:r>
      <w:r w:rsidR="005F59EE">
        <w:rPr>
          <w:sz w:val="22"/>
          <w:szCs w:val="22"/>
        </w:rPr>
        <w:t>PDS</w:t>
      </w:r>
      <w:r w:rsidRPr="00BD1BCD">
        <w:rPr>
          <w:sz w:val="22"/>
          <w:szCs w:val="22"/>
        </w:rPr>
        <w:t xml:space="preserve"> requirements and that the appropriate rates for services and mileage were billed.</w:t>
      </w:r>
      <w:r>
        <w:rPr>
          <w:sz w:val="22"/>
          <w:szCs w:val="22"/>
        </w:rPr>
        <w:t xml:space="preserve"> </w:t>
      </w:r>
      <w:r w:rsidRPr="00BD1BCD">
        <w:rPr>
          <w:sz w:val="22"/>
          <w:szCs w:val="22"/>
        </w:rPr>
        <w:t>The applicant or the applicant's attorney is not required by the Commission to advance funds to investigators or other service providers, subject to any professional conduct requirements. The applicant should make every effort to ensure that the service providers include a State of Maine Vendor Code number on each invoice.</w:t>
      </w:r>
      <w:r>
        <w:rPr>
          <w:sz w:val="22"/>
          <w:szCs w:val="22"/>
        </w:rPr>
        <w:t xml:space="preserve"> </w:t>
      </w:r>
    </w:p>
    <w:p w14:paraId="59334FC3" w14:textId="77777777" w:rsidR="00BC12A9" w:rsidRDefault="00BC12A9" w:rsidP="00BB4E37">
      <w:pPr>
        <w:pStyle w:val="NormalWeb"/>
        <w:tabs>
          <w:tab w:val="left" w:pos="720"/>
          <w:tab w:val="left" w:pos="1440"/>
          <w:tab w:val="left" w:pos="2160"/>
          <w:tab w:val="left" w:pos="2880"/>
          <w:tab w:val="left" w:pos="3600"/>
        </w:tabs>
        <w:spacing w:before="0" w:beforeAutospacing="0" w:after="0" w:afterAutospacing="0"/>
        <w:ind w:left="720"/>
        <w:jc w:val="both"/>
        <w:rPr>
          <w:sz w:val="22"/>
          <w:szCs w:val="22"/>
        </w:rPr>
      </w:pPr>
    </w:p>
    <w:p w14:paraId="2087C515" w14:textId="77777777" w:rsidR="00BC12A9" w:rsidRPr="00BD1BCD" w:rsidRDefault="00BC12A9" w:rsidP="00BC12A9">
      <w:pPr>
        <w:pStyle w:val="NormalWeb"/>
        <w:tabs>
          <w:tab w:val="left" w:pos="720"/>
          <w:tab w:val="left" w:pos="1440"/>
          <w:tab w:val="left" w:pos="2160"/>
          <w:tab w:val="left" w:pos="2880"/>
          <w:tab w:val="left" w:pos="3600"/>
        </w:tabs>
        <w:spacing w:before="0" w:beforeAutospacing="0" w:after="0" w:afterAutospacing="0"/>
        <w:ind w:left="720"/>
        <w:rPr>
          <w:sz w:val="22"/>
          <w:szCs w:val="22"/>
        </w:rPr>
      </w:pPr>
    </w:p>
    <w:p w14:paraId="13A076EC" w14:textId="77777777" w:rsidR="00BC12A9" w:rsidRDefault="00BC12A9" w:rsidP="00BC12A9">
      <w:pPr>
        <w:pStyle w:val="NormalWeb"/>
        <w:tabs>
          <w:tab w:val="left" w:pos="720"/>
          <w:tab w:val="left" w:pos="1440"/>
          <w:tab w:val="left" w:pos="2160"/>
          <w:tab w:val="left" w:pos="2880"/>
          <w:tab w:val="left" w:pos="3600"/>
        </w:tabs>
        <w:spacing w:before="0" w:beforeAutospacing="0" w:after="0" w:afterAutospacing="0"/>
        <w:rPr>
          <w:b/>
          <w:sz w:val="22"/>
          <w:szCs w:val="22"/>
        </w:rPr>
      </w:pPr>
      <w:r w:rsidRPr="00BD1BCD">
        <w:rPr>
          <w:b/>
          <w:sz w:val="22"/>
          <w:szCs w:val="22"/>
        </w:rPr>
        <w:t>SECTION 5.</w:t>
      </w:r>
      <w:r w:rsidRPr="00BD1BCD">
        <w:rPr>
          <w:b/>
          <w:sz w:val="22"/>
          <w:szCs w:val="22"/>
        </w:rPr>
        <w:tab/>
        <w:t>Transition</w:t>
      </w:r>
    </w:p>
    <w:p w14:paraId="0DFEE95E" w14:textId="77777777" w:rsidR="00BC12A9" w:rsidRPr="00BD1BCD" w:rsidRDefault="00BC12A9" w:rsidP="00BC12A9">
      <w:pPr>
        <w:pStyle w:val="NormalWeb"/>
        <w:tabs>
          <w:tab w:val="left" w:pos="720"/>
          <w:tab w:val="left" w:pos="1440"/>
          <w:tab w:val="left" w:pos="2160"/>
          <w:tab w:val="left" w:pos="2880"/>
          <w:tab w:val="left" w:pos="3600"/>
        </w:tabs>
        <w:spacing w:before="0" w:beforeAutospacing="0" w:after="0" w:afterAutospacing="0"/>
        <w:rPr>
          <w:b/>
          <w:sz w:val="22"/>
          <w:szCs w:val="22"/>
        </w:rPr>
      </w:pPr>
    </w:p>
    <w:p w14:paraId="074B8661" w14:textId="77777777" w:rsidR="00BC12A9" w:rsidRPr="00E31C97" w:rsidRDefault="00BC12A9" w:rsidP="00BC12A9">
      <w:pPr>
        <w:pBdr>
          <w:bottom w:val="single" w:sz="4" w:space="1" w:color="auto"/>
        </w:pBdr>
        <w:tabs>
          <w:tab w:val="left" w:pos="720"/>
          <w:tab w:val="left" w:pos="1440"/>
          <w:tab w:val="left" w:pos="2160"/>
          <w:tab w:val="left" w:pos="2880"/>
          <w:tab w:val="left" w:pos="3600"/>
        </w:tabs>
        <w:ind w:firstLine="720"/>
        <w:rPr>
          <w:rFonts w:ascii="Times New Roman" w:hAnsi="Times New Roman"/>
          <w:i/>
          <w:iCs/>
          <w:sz w:val="22"/>
          <w:szCs w:val="22"/>
        </w:rPr>
      </w:pPr>
      <w:r w:rsidRPr="00E31C97">
        <w:rPr>
          <w:rFonts w:ascii="Times New Roman" w:hAnsi="Times New Roman"/>
          <w:i/>
          <w:iCs/>
          <w:sz w:val="22"/>
          <w:szCs w:val="22"/>
        </w:rPr>
        <w:t>Repealed.</w:t>
      </w:r>
    </w:p>
    <w:p w14:paraId="776EF8CC" w14:textId="77777777" w:rsidR="00BC12A9" w:rsidRPr="00BD1BCD" w:rsidRDefault="00BC12A9" w:rsidP="00BC12A9">
      <w:pPr>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774BA7D6" w14:textId="77777777" w:rsidR="00BC12A9" w:rsidRPr="00BD1BCD" w:rsidRDefault="00BC12A9" w:rsidP="00BC12A9">
      <w:pPr>
        <w:tabs>
          <w:tab w:val="left" w:pos="720"/>
          <w:tab w:val="left" w:pos="1440"/>
          <w:tab w:val="left" w:pos="2160"/>
          <w:tab w:val="left" w:pos="2880"/>
          <w:tab w:val="left" w:pos="3600"/>
        </w:tabs>
        <w:rPr>
          <w:rFonts w:ascii="Times New Roman" w:hAnsi="Times New Roman"/>
          <w:sz w:val="22"/>
          <w:szCs w:val="22"/>
        </w:rPr>
      </w:pPr>
    </w:p>
    <w:p w14:paraId="2C72B527" w14:textId="77777777" w:rsidR="00BC12A9" w:rsidRDefault="00BC12A9" w:rsidP="00BC12A9">
      <w:pPr>
        <w:tabs>
          <w:tab w:val="left" w:pos="720"/>
          <w:tab w:val="left" w:pos="1440"/>
          <w:tab w:val="left" w:pos="2160"/>
          <w:tab w:val="left" w:pos="2880"/>
          <w:tab w:val="left" w:pos="3600"/>
        </w:tabs>
        <w:rPr>
          <w:rFonts w:ascii="Times New Roman" w:hAnsi="Times New Roman"/>
          <w:sz w:val="22"/>
          <w:szCs w:val="22"/>
        </w:rPr>
      </w:pPr>
      <w:r w:rsidRPr="00BD1BCD">
        <w:rPr>
          <w:rFonts w:ascii="Times New Roman" w:hAnsi="Times New Roman"/>
          <w:sz w:val="22"/>
          <w:szCs w:val="22"/>
        </w:rPr>
        <w:t xml:space="preserve">STATUTORY AUTHORITY: </w:t>
      </w:r>
    </w:p>
    <w:p w14:paraId="479C6F1C" w14:textId="77777777" w:rsidR="00BC12A9" w:rsidRPr="00BD1BCD" w:rsidRDefault="00BC12A9" w:rsidP="00BC12A9">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sidRPr="00BD1BCD">
        <w:rPr>
          <w:rFonts w:ascii="Times New Roman" w:hAnsi="Times New Roman"/>
          <w:sz w:val="22"/>
          <w:szCs w:val="22"/>
        </w:rPr>
        <w:t>4 M.R.S. §§ 1804(2)(G), (3)(A) and (4)(D)</w:t>
      </w:r>
    </w:p>
    <w:p w14:paraId="575F6C1F" w14:textId="77777777" w:rsidR="00BC12A9" w:rsidRPr="00E75352" w:rsidRDefault="00BC12A9" w:rsidP="00BC12A9">
      <w:pPr>
        <w:rPr>
          <w:rFonts w:ascii="Times New Roman" w:hAnsi="Times New Roman"/>
          <w:sz w:val="22"/>
          <w:szCs w:val="22"/>
        </w:rPr>
      </w:pPr>
    </w:p>
    <w:p w14:paraId="02C3D122" w14:textId="77777777" w:rsidR="00BC12A9" w:rsidRDefault="00BC12A9" w:rsidP="00BC12A9">
      <w:pPr>
        <w:rPr>
          <w:rFonts w:ascii="Times New Roman" w:hAnsi="Times New Roman"/>
          <w:sz w:val="22"/>
          <w:szCs w:val="22"/>
        </w:rPr>
      </w:pPr>
      <w:r w:rsidRPr="00E75352">
        <w:rPr>
          <w:rFonts w:ascii="Times New Roman" w:hAnsi="Times New Roman"/>
          <w:sz w:val="22"/>
          <w:szCs w:val="22"/>
        </w:rPr>
        <w:t>EFFECTIVE DATE:</w:t>
      </w:r>
    </w:p>
    <w:p w14:paraId="2D3AC019" w14:textId="77777777" w:rsidR="00BC12A9" w:rsidRPr="00E75352" w:rsidRDefault="00BC12A9" w:rsidP="00BC12A9">
      <w:pPr>
        <w:rPr>
          <w:rFonts w:ascii="Times New Roman" w:hAnsi="Times New Roman"/>
          <w:sz w:val="22"/>
          <w:szCs w:val="22"/>
        </w:rPr>
      </w:pPr>
      <w:r>
        <w:rPr>
          <w:rFonts w:ascii="Times New Roman" w:hAnsi="Times New Roman"/>
          <w:sz w:val="22"/>
          <w:szCs w:val="22"/>
        </w:rPr>
        <w:tab/>
        <w:t>August 21, 2011 – filing 2011-284</w:t>
      </w:r>
    </w:p>
    <w:p w14:paraId="41E84225" w14:textId="77777777" w:rsidR="00BC12A9" w:rsidRPr="00BD1BCD" w:rsidRDefault="00BC12A9" w:rsidP="00BC12A9">
      <w:pPr>
        <w:tabs>
          <w:tab w:val="left" w:pos="720"/>
          <w:tab w:val="left" w:pos="1440"/>
          <w:tab w:val="left" w:pos="2160"/>
          <w:tab w:val="left" w:pos="2880"/>
          <w:tab w:val="left" w:pos="3600"/>
        </w:tabs>
        <w:rPr>
          <w:rFonts w:ascii="Times New Roman" w:hAnsi="Times New Roman"/>
          <w:sz w:val="22"/>
          <w:szCs w:val="22"/>
        </w:rPr>
      </w:pPr>
    </w:p>
    <w:p w14:paraId="063E65BA" w14:textId="77777777" w:rsidR="00BC12A9" w:rsidRDefault="00BC12A9" w:rsidP="00BC12A9">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AMENDED:</w:t>
      </w:r>
    </w:p>
    <w:p w14:paraId="22D153B5" w14:textId="77777777" w:rsidR="00BC12A9" w:rsidRDefault="00BC12A9" w:rsidP="00BC12A9">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t>August 1, 2021 – filing 2021-150</w:t>
      </w:r>
    </w:p>
    <w:p w14:paraId="42E79118" w14:textId="797576AA" w:rsidR="00272207" w:rsidRDefault="00272207" w:rsidP="00BC12A9">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t>September 1, 2024 – filing 2024-207</w:t>
      </w:r>
    </w:p>
    <w:bookmarkEnd w:id="0"/>
    <w:p w14:paraId="53851700" w14:textId="77777777" w:rsidR="00BC12A9" w:rsidRPr="00BD1BCD" w:rsidRDefault="00BC12A9" w:rsidP="00BC12A9">
      <w:pPr>
        <w:tabs>
          <w:tab w:val="left" w:pos="720"/>
          <w:tab w:val="left" w:pos="1440"/>
          <w:tab w:val="left" w:pos="2160"/>
          <w:tab w:val="left" w:pos="2880"/>
          <w:tab w:val="left" w:pos="3600"/>
        </w:tabs>
        <w:rPr>
          <w:rFonts w:ascii="Times New Roman" w:hAnsi="Times New Roman"/>
          <w:sz w:val="22"/>
          <w:szCs w:val="22"/>
        </w:rPr>
      </w:pPr>
    </w:p>
    <w:p w14:paraId="2044FD7F" w14:textId="77777777" w:rsidR="00BF27CC" w:rsidRDefault="00BF27CC"/>
    <w:sectPr w:rsidR="00BF27CC" w:rsidSect="00F557A9">
      <w:headerReference w:type="default" r:id="rId8"/>
      <w:pgSz w:w="12240" w:h="15840" w:code="1"/>
      <w:pgMar w:top="1440" w:right="1440" w:bottom="1440" w:left="1440" w:header="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40746" w14:textId="77777777" w:rsidR="00D2102C" w:rsidRDefault="00D43BA7">
      <w:r>
        <w:separator/>
      </w:r>
    </w:p>
  </w:endnote>
  <w:endnote w:type="continuationSeparator" w:id="0">
    <w:p w14:paraId="0E4F73AB" w14:textId="77777777" w:rsidR="00D2102C" w:rsidRDefault="00D43BA7">
      <w:r>
        <w:continuationSeparator/>
      </w:r>
    </w:p>
  </w:endnote>
  <w:endnote w:type="continuationNotice" w:id="1">
    <w:p w14:paraId="5C2294CD" w14:textId="77777777" w:rsidR="0090196C" w:rsidRDefault="00901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D4D17" w14:textId="77777777" w:rsidR="00D2102C" w:rsidRDefault="00D43BA7">
      <w:r>
        <w:separator/>
      </w:r>
    </w:p>
  </w:footnote>
  <w:footnote w:type="continuationSeparator" w:id="0">
    <w:p w14:paraId="34758106" w14:textId="77777777" w:rsidR="00D2102C" w:rsidRDefault="00D43BA7">
      <w:r>
        <w:continuationSeparator/>
      </w:r>
    </w:p>
  </w:footnote>
  <w:footnote w:type="continuationNotice" w:id="1">
    <w:p w14:paraId="2687B776" w14:textId="77777777" w:rsidR="0090196C" w:rsidRDefault="00901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4972" w14:textId="77777777" w:rsidR="005F59EE" w:rsidRPr="00BA6E63" w:rsidRDefault="005F59EE" w:rsidP="000D3CD7">
    <w:pPr>
      <w:pStyle w:val="Header"/>
      <w:jc w:val="right"/>
      <w:rPr>
        <w:rFonts w:ascii="Times New Roman" w:hAnsi="Times New Roman"/>
        <w:sz w:val="18"/>
        <w:szCs w:val="18"/>
      </w:rPr>
    </w:pPr>
  </w:p>
  <w:p w14:paraId="589E6A36" w14:textId="77777777" w:rsidR="005F59EE" w:rsidRPr="00BA6E63" w:rsidRDefault="005F59EE" w:rsidP="000D3CD7">
    <w:pPr>
      <w:pStyle w:val="Header"/>
      <w:jc w:val="right"/>
      <w:rPr>
        <w:rFonts w:ascii="Times New Roman" w:hAnsi="Times New Roman"/>
        <w:sz w:val="18"/>
        <w:szCs w:val="18"/>
      </w:rPr>
    </w:pPr>
  </w:p>
  <w:p w14:paraId="505D849D" w14:textId="77777777" w:rsidR="005F59EE" w:rsidRPr="00BA6E63" w:rsidRDefault="005F59EE" w:rsidP="000D3CD7">
    <w:pPr>
      <w:pStyle w:val="Header"/>
      <w:jc w:val="right"/>
      <w:rPr>
        <w:rFonts w:ascii="Times New Roman" w:hAnsi="Times New Roman"/>
        <w:sz w:val="18"/>
        <w:szCs w:val="18"/>
      </w:rPr>
    </w:pPr>
  </w:p>
  <w:p w14:paraId="2EB56390" w14:textId="77777777" w:rsidR="005F59EE" w:rsidRPr="00BA6E63" w:rsidRDefault="00BC12A9" w:rsidP="000D3CD7">
    <w:pPr>
      <w:pStyle w:val="Header"/>
      <w:pBdr>
        <w:bottom w:val="single" w:sz="4" w:space="1" w:color="auto"/>
      </w:pBdr>
      <w:jc w:val="right"/>
      <w:rPr>
        <w:rFonts w:ascii="Times New Roman" w:hAnsi="Times New Roman"/>
        <w:sz w:val="18"/>
        <w:szCs w:val="18"/>
      </w:rPr>
    </w:pPr>
    <w:r w:rsidRPr="00BA6E63">
      <w:rPr>
        <w:rFonts w:ascii="Times New Roman" w:hAnsi="Times New Roman"/>
        <w:sz w:val="18"/>
        <w:szCs w:val="18"/>
      </w:rPr>
      <w:t>94-</w:t>
    </w:r>
    <w:r>
      <w:rPr>
        <w:rFonts w:ascii="Times New Roman" w:hAnsi="Times New Roman"/>
        <w:sz w:val="18"/>
        <w:szCs w:val="18"/>
      </w:rPr>
      <w:t>649</w:t>
    </w:r>
    <w:r w:rsidRPr="00BA6E63">
      <w:rPr>
        <w:rFonts w:ascii="Times New Roman" w:hAnsi="Times New Roman"/>
        <w:sz w:val="18"/>
        <w:szCs w:val="18"/>
      </w:rPr>
      <w:t xml:space="preserve"> Chapter </w:t>
    </w:r>
    <w:r>
      <w:rPr>
        <w:rFonts w:ascii="Times New Roman" w:hAnsi="Times New Roman"/>
        <w:sz w:val="18"/>
        <w:szCs w:val="18"/>
      </w:rPr>
      <w:t xml:space="preserve">302     </w:t>
    </w:r>
    <w:r w:rsidRPr="00BA6E63">
      <w:rPr>
        <w:rFonts w:ascii="Times New Roman" w:hAnsi="Times New Roman"/>
        <w:sz w:val="18"/>
        <w:szCs w:val="18"/>
      </w:rPr>
      <w:t xml:space="preserve">page </w:t>
    </w:r>
    <w:r w:rsidRPr="00BA6E63">
      <w:rPr>
        <w:rStyle w:val="PageNumber"/>
        <w:rFonts w:ascii="Times New Roman" w:hAnsi="Times New Roman"/>
        <w:sz w:val="18"/>
        <w:szCs w:val="18"/>
      </w:rPr>
      <w:fldChar w:fldCharType="begin"/>
    </w:r>
    <w:r w:rsidRPr="00BA6E63">
      <w:rPr>
        <w:rStyle w:val="PageNumber"/>
        <w:rFonts w:ascii="Times New Roman" w:hAnsi="Times New Roman"/>
        <w:sz w:val="18"/>
        <w:szCs w:val="18"/>
      </w:rPr>
      <w:instrText xml:space="preserve"> PAGE </w:instrText>
    </w:r>
    <w:r w:rsidRPr="00BA6E63">
      <w:rPr>
        <w:rStyle w:val="PageNumber"/>
        <w:rFonts w:ascii="Times New Roman" w:hAnsi="Times New Roman"/>
        <w:sz w:val="18"/>
        <w:szCs w:val="18"/>
      </w:rPr>
      <w:fldChar w:fldCharType="separate"/>
    </w:r>
    <w:r>
      <w:rPr>
        <w:rStyle w:val="PageNumber"/>
        <w:rFonts w:ascii="Times New Roman" w:hAnsi="Times New Roman"/>
        <w:noProof/>
        <w:sz w:val="18"/>
        <w:szCs w:val="18"/>
      </w:rPr>
      <w:t>3</w:t>
    </w:r>
    <w:r w:rsidRPr="00BA6E63">
      <w:rPr>
        <w:rStyle w:val="PageNumber"/>
        <w:rFonts w:ascii="Times New Roman" w:hAnsi="Times New Roman"/>
        <w:sz w:val="18"/>
        <w:szCs w:val="18"/>
      </w:rPr>
      <w:fldChar w:fldCharType="end"/>
    </w:r>
  </w:p>
  <w:p w14:paraId="7FB94DB2" w14:textId="77777777" w:rsidR="005F59EE" w:rsidRPr="000D3CD7" w:rsidRDefault="005F59EE" w:rsidP="000D3CD7">
    <w:pPr>
      <w:pStyle w:val="Header"/>
      <w:rPr>
        <w:rFonts w:ascii="Times New Roman" w:hAnsi="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24592"/>
    <w:multiLevelType w:val="hybridMultilevel"/>
    <w:tmpl w:val="42B226CE"/>
    <w:lvl w:ilvl="0" w:tplc="6DFA8DD8">
      <w:start w:val="1"/>
      <w:numFmt w:val="upperLetter"/>
      <w:lvlText w:val="%1."/>
      <w:lvlJc w:val="left"/>
      <w:pPr>
        <w:tabs>
          <w:tab w:val="num" w:pos="2165"/>
        </w:tabs>
        <w:ind w:left="2165" w:hanging="765"/>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num w:numId="1" w16cid:durableId="1695766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A9"/>
    <w:rsid w:val="000B0DB2"/>
    <w:rsid w:val="00272207"/>
    <w:rsid w:val="002F07D1"/>
    <w:rsid w:val="002F310A"/>
    <w:rsid w:val="003B4523"/>
    <w:rsid w:val="004149E9"/>
    <w:rsid w:val="00486CCA"/>
    <w:rsid w:val="005D3C6F"/>
    <w:rsid w:val="005F59EE"/>
    <w:rsid w:val="00653D8B"/>
    <w:rsid w:val="007C521F"/>
    <w:rsid w:val="008221A2"/>
    <w:rsid w:val="0090196C"/>
    <w:rsid w:val="0094219F"/>
    <w:rsid w:val="009A35B3"/>
    <w:rsid w:val="00A12C71"/>
    <w:rsid w:val="00A1737D"/>
    <w:rsid w:val="00BB4E37"/>
    <w:rsid w:val="00BC12A9"/>
    <w:rsid w:val="00BF27CC"/>
    <w:rsid w:val="00C76E6D"/>
    <w:rsid w:val="00CD3437"/>
    <w:rsid w:val="00D2102C"/>
    <w:rsid w:val="00D43BA7"/>
    <w:rsid w:val="00DE7D1B"/>
    <w:rsid w:val="00E45AAA"/>
    <w:rsid w:val="00E637EF"/>
    <w:rsid w:val="00E76BBA"/>
    <w:rsid w:val="00F21E03"/>
    <w:rsid w:val="00F4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2A23A8"/>
  <w15:chartTrackingRefBased/>
  <w15:docId w15:val="{8EF6548F-C175-4E58-96F1-402215AA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2A9"/>
    <w:pPr>
      <w:spacing w:after="0" w:line="240" w:lineRule="auto"/>
    </w:pPr>
    <w:rPr>
      <w:rFonts w:ascii="Palatino Linotype" w:eastAsia="Times New Roman" w:hAnsi="Palatino Linotyp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
    <w:name w:val="OmniPage #1"/>
    <w:basedOn w:val="Normal"/>
    <w:rsid w:val="00BC12A9"/>
    <w:rPr>
      <w:rFonts w:ascii="Times New Roman" w:hAnsi="Times New Roman"/>
      <w:color w:val="000000"/>
      <w:sz w:val="20"/>
    </w:rPr>
  </w:style>
  <w:style w:type="paragraph" w:styleId="Header">
    <w:name w:val="header"/>
    <w:basedOn w:val="Normal"/>
    <w:link w:val="HeaderChar"/>
    <w:rsid w:val="00BC12A9"/>
    <w:pPr>
      <w:tabs>
        <w:tab w:val="center" w:pos="4320"/>
        <w:tab w:val="right" w:pos="8640"/>
      </w:tabs>
    </w:pPr>
  </w:style>
  <w:style w:type="character" w:customStyle="1" w:styleId="HeaderChar">
    <w:name w:val="Header Char"/>
    <w:basedOn w:val="DefaultParagraphFont"/>
    <w:link w:val="Header"/>
    <w:rsid w:val="00BC12A9"/>
    <w:rPr>
      <w:rFonts w:ascii="Palatino Linotype" w:eastAsia="Times New Roman" w:hAnsi="Palatino Linotype" w:cs="Times New Roman"/>
      <w:sz w:val="24"/>
      <w:szCs w:val="20"/>
    </w:rPr>
  </w:style>
  <w:style w:type="character" w:styleId="PageNumber">
    <w:name w:val="page number"/>
    <w:basedOn w:val="DefaultParagraphFont"/>
    <w:rsid w:val="00BC12A9"/>
  </w:style>
  <w:style w:type="paragraph" w:styleId="NormalWeb">
    <w:name w:val="Normal (Web)"/>
    <w:basedOn w:val="Normal"/>
    <w:rsid w:val="00BC12A9"/>
    <w:pPr>
      <w:spacing w:before="100" w:beforeAutospacing="1" w:after="100" w:afterAutospacing="1"/>
    </w:pPr>
    <w:rPr>
      <w:rFonts w:ascii="Times New Roman" w:hAnsi="Times New Roman"/>
      <w:szCs w:val="24"/>
    </w:rPr>
  </w:style>
  <w:style w:type="paragraph" w:styleId="Footer">
    <w:name w:val="footer"/>
    <w:basedOn w:val="Normal"/>
    <w:link w:val="FooterChar"/>
    <w:uiPriority w:val="99"/>
    <w:unhideWhenUsed/>
    <w:rsid w:val="002F07D1"/>
    <w:pPr>
      <w:tabs>
        <w:tab w:val="center" w:pos="4680"/>
        <w:tab w:val="right" w:pos="9360"/>
      </w:tabs>
    </w:pPr>
  </w:style>
  <w:style w:type="character" w:customStyle="1" w:styleId="FooterChar">
    <w:name w:val="Footer Char"/>
    <w:basedOn w:val="DefaultParagraphFont"/>
    <w:link w:val="Footer"/>
    <w:uiPriority w:val="99"/>
    <w:rsid w:val="002F07D1"/>
    <w:rPr>
      <w:rFonts w:ascii="Palatino Linotype" w:eastAsia="Times New Roman" w:hAnsi="Palatino Linotype" w:cs="Times New Roman"/>
      <w:sz w:val="24"/>
      <w:szCs w:val="20"/>
    </w:rPr>
  </w:style>
  <w:style w:type="paragraph" w:styleId="Revision">
    <w:name w:val="Revision"/>
    <w:hidden/>
    <w:uiPriority w:val="99"/>
    <w:semiHidden/>
    <w:rsid w:val="00F21E03"/>
    <w:pPr>
      <w:spacing w:after="0" w:line="240" w:lineRule="auto"/>
    </w:pPr>
    <w:rPr>
      <w:rFonts w:ascii="Palatino Linotype" w:eastAsia="Times New Roman" w:hAnsi="Palatino Linotype" w:cs="Times New Roman"/>
      <w:sz w:val="24"/>
      <w:szCs w:val="20"/>
    </w:rPr>
  </w:style>
  <w:style w:type="character" w:styleId="CommentReference">
    <w:name w:val="annotation reference"/>
    <w:basedOn w:val="DefaultParagraphFont"/>
    <w:uiPriority w:val="99"/>
    <w:semiHidden/>
    <w:unhideWhenUsed/>
    <w:rsid w:val="008221A2"/>
    <w:rPr>
      <w:sz w:val="16"/>
      <w:szCs w:val="16"/>
    </w:rPr>
  </w:style>
  <w:style w:type="paragraph" w:styleId="CommentText">
    <w:name w:val="annotation text"/>
    <w:basedOn w:val="Normal"/>
    <w:link w:val="CommentTextChar"/>
    <w:uiPriority w:val="99"/>
    <w:semiHidden/>
    <w:unhideWhenUsed/>
    <w:rsid w:val="008221A2"/>
    <w:rPr>
      <w:sz w:val="20"/>
    </w:rPr>
  </w:style>
  <w:style w:type="character" w:customStyle="1" w:styleId="CommentTextChar">
    <w:name w:val="Comment Text Char"/>
    <w:basedOn w:val="DefaultParagraphFont"/>
    <w:link w:val="CommentText"/>
    <w:uiPriority w:val="99"/>
    <w:semiHidden/>
    <w:rsid w:val="008221A2"/>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8221A2"/>
    <w:rPr>
      <w:b/>
      <w:bCs/>
    </w:rPr>
  </w:style>
  <w:style w:type="character" w:customStyle="1" w:styleId="CommentSubjectChar">
    <w:name w:val="Comment Subject Char"/>
    <w:basedOn w:val="CommentTextChar"/>
    <w:link w:val="CommentSubject"/>
    <w:uiPriority w:val="99"/>
    <w:semiHidden/>
    <w:rsid w:val="008221A2"/>
    <w:rPr>
      <w:rFonts w:ascii="Palatino Linotype" w:eastAsia="Times New Roman" w:hAnsi="Palatino Linotyp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DBBE7-3CF5-408F-A6E5-89A0CFE76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Darcy</dc:creator>
  <cp:keywords/>
  <dc:description/>
  <cp:lastModifiedBy>Parr, J.Chris</cp:lastModifiedBy>
  <cp:revision>4</cp:revision>
  <dcterms:created xsi:type="dcterms:W3CDTF">2024-05-10T14:34:00Z</dcterms:created>
  <dcterms:modified xsi:type="dcterms:W3CDTF">2024-08-28T20:42:00Z</dcterms:modified>
</cp:coreProperties>
</file>