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9BED9A" w14:textId="77777777" w:rsidR="009961B7" w:rsidRDefault="009961B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ind w:right="100"/>
        <w:jc w:val="both"/>
        <w:rPr>
          <w:rFonts w:ascii="Times New Roman" w:hAnsi="Times New Roman" w:cs="Times New Roman"/>
          <w:sz w:val="22"/>
          <w:szCs w:val="22"/>
        </w:rPr>
      </w:pPr>
      <w:bookmarkStart w:id="0" w:name="_GoBack"/>
      <w:bookmarkEnd w:id="0"/>
      <w:r>
        <w:rPr>
          <w:rFonts w:ascii="Times New Roman" w:hAnsi="Times New Roman" w:cs="Times New Roman"/>
          <w:b/>
          <w:sz w:val="22"/>
          <w:szCs w:val="22"/>
        </w:rPr>
        <w:t>Chapter 113:</w:t>
      </w:r>
      <w:r>
        <w:rPr>
          <w:rFonts w:ascii="Times New Roman" w:hAnsi="Times New Roman" w:cs="Times New Roman"/>
          <w:b/>
          <w:sz w:val="22"/>
          <w:szCs w:val="22"/>
        </w:rPr>
        <w:tab/>
      </w:r>
      <w:r>
        <w:rPr>
          <w:rFonts w:ascii="Times New Roman" w:hAnsi="Times New Roman" w:cs="Times New Roman"/>
          <w:b/>
          <w:sz w:val="22"/>
          <w:szCs w:val="22"/>
        </w:rPr>
        <w:tab/>
        <w:t>GROWTH OFFSET REGULATION</w:t>
      </w:r>
    </w:p>
    <w:p w14:paraId="36F6FF4B" w14:textId="77777777" w:rsidR="009961B7" w:rsidRDefault="009961B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ind w:right="100"/>
        <w:jc w:val="both"/>
        <w:rPr>
          <w:rFonts w:ascii="Times New Roman" w:hAnsi="Times New Roman" w:cs="Times New Roman"/>
          <w:sz w:val="22"/>
          <w:szCs w:val="22"/>
        </w:rPr>
      </w:pPr>
    </w:p>
    <w:p w14:paraId="3CACABA0" w14:textId="1EEF0AB0" w:rsidR="009961B7" w:rsidRDefault="009961B7" w:rsidP="00C547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ind w:left="1800"/>
        <w:rPr>
          <w:rFonts w:ascii="Times New Roman" w:hAnsi="Times New Roman" w:cs="Times New Roman"/>
          <w:sz w:val="22"/>
          <w:szCs w:val="22"/>
        </w:rPr>
      </w:pPr>
      <w:r>
        <w:rPr>
          <w:rFonts w:ascii="Times New Roman" w:hAnsi="Times New Roman" w:cs="Times New Roman"/>
          <w:sz w:val="22"/>
          <w:szCs w:val="22"/>
        </w:rPr>
        <w:t>SUMMARY: This regulation establishes certain licensing requirements for new and existing sources of nonattainment pollutant emissions mandated under the New Source Review provisions of the Clean Air Act Amendments of 1990. Major new sources and major modifications of existing sources proposing to emit significant levels of non-attainment pollutants must obtain offsetting emission reductions from other sources. Under this offset program, the total emissions from new and existing sources will be reduced</w:t>
      </w:r>
      <w:r w:rsidR="00B94BD7">
        <w:rPr>
          <w:rFonts w:ascii="Times New Roman" w:hAnsi="Times New Roman" w:cs="Times New Roman"/>
          <w:sz w:val="22"/>
          <w:szCs w:val="22"/>
        </w:rPr>
        <w:t>.</w:t>
      </w:r>
      <w:r>
        <w:rPr>
          <w:rFonts w:ascii="Times New Roman" w:hAnsi="Times New Roman" w:cs="Times New Roman"/>
          <w:sz w:val="22"/>
          <w:szCs w:val="22"/>
        </w:rPr>
        <w:t xml:space="preserve"> Offset credits are regulatory allowances and do not constitute property rights or an investment security or commodity.</w:t>
      </w:r>
    </w:p>
    <w:p w14:paraId="4740E8A0" w14:textId="77777777" w:rsidR="009961B7" w:rsidRDefault="009961B7" w:rsidP="00C547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rPr>
          <w:rFonts w:ascii="Times New Roman" w:hAnsi="Times New Roman" w:cs="Times New Roman"/>
          <w:sz w:val="22"/>
          <w:szCs w:val="22"/>
        </w:rPr>
      </w:pPr>
    </w:p>
    <w:p w14:paraId="20291140" w14:textId="77777777" w:rsidR="009961B7" w:rsidRDefault="009961B7" w:rsidP="00C547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rPr>
          <w:rFonts w:ascii="Times New Roman" w:hAnsi="Times New Roman" w:cs="Times New Roman"/>
          <w:sz w:val="22"/>
          <w:szCs w:val="22"/>
        </w:rPr>
      </w:pPr>
      <w:r>
        <w:rPr>
          <w:rFonts w:ascii="Times New Roman" w:hAnsi="Times New Roman" w:cs="Times New Roman"/>
          <w:b/>
          <w:sz w:val="22"/>
          <w:szCs w:val="22"/>
        </w:rPr>
        <w:t>1.</w:t>
      </w:r>
      <w:r>
        <w:rPr>
          <w:rFonts w:ascii="Times New Roman" w:hAnsi="Times New Roman" w:cs="Times New Roman"/>
          <w:b/>
          <w:sz w:val="22"/>
          <w:szCs w:val="22"/>
        </w:rPr>
        <w:tab/>
        <w:t>Applicability and Exemptions</w:t>
      </w:r>
    </w:p>
    <w:p w14:paraId="628796E5" w14:textId="77777777" w:rsidR="009961B7" w:rsidRDefault="009961B7" w:rsidP="00C547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rPr>
          <w:rFonts w:ascii="Times New Roman" w:hAnsi="Times New Roman" w:cs="Times New Roman"/>
          <w:sz w:val="22"/>
          <w:szCs w:val="22"/>
        </w:rPr>
      </w:pPr>
    </w:p>
    <w:p w14:paraId="06B4B672" w14:textId="77777777" w:rsidR="009961B7" w:rsidRDefault="009961B7" w:rsidP="00C547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rPr>
          <w:rFonts w:ascii="Times New Roman" w:hAnsi="Times New Roman" w:cs="Times New Roman"/>
          <w:b/>
          <w:sz w:val="22"/>
          <w:szCs w:val="22"/>
        </w:rPr>
      </w:pPr>
      <w:r>
        <w:rPr>
          <w:rFonts w:ascii="Times New Roman" w:hAnsi="Times New Roman" w:cs="Times New Roman"/>
          <w:b/>
          <w:sz w:val="22"/>
          <w:szCs w:val="22"/>
        </w:rPr>
        <w:tab/>
        <w:t>A.</w:t>
      </w:r>
      <w:r>
        <w:rPr>
          <w:rFonts w:ascii="Times New Roman" w:hAnsi="Times New Roman" w:cs="Times New Roman"/>
          <w:b/>
          <w:sz w:val="22"/>
          <w:szCs w:val="22"/>
        </w:rPr>
        <w:tab/>
        <w:t>Applicability</w:t>
      </w:r>
    </w:p>
    <w:p w14:paraId="5DC7F26D" w14:textId="77777777" w:rsidR="009961B7" w:rsidRDefault="009961B7" w:rsidP="00C547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rPr>
          <w:rFonts w:ascii="Times New Roman" w:hAnsi="Times New Roman" w:cs="Times New Roman"/>
          <w:sz w:val="22"/>
          <w:szCs w:val="22"/>
        </w:rPr>
      </w:pPr>
    </w:p>
    <w:p w14:paraId="5AAC3695" w14:textId="2EB61282" w:rsidR="009961B7" w:rsidRPr="00B94BD7" w:rsidRDefault="009961B7" w:rsidP="00C547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ind w:left="1080" w:hanging="10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(1)</w:t>
      </w:r>
      <w:r>
        <w:rPr>
          <w:rFonts w:ascii="Times New Roman" w:hAnsi="Times New Roman" w:cs="Times New Roman"/>
          <w:sz w:val="22"/>
          <w:szCs w:val="22"/>
        </w:rPr>
        <w:tab/>
        <w:t xml:space="preserve">The following </w:t>
      </w:r>
      <w:r w:rsidRPr="00B94BD7">
        <w:rPr>
          <w:rFonts w:ascii="Times New Roman" w:hAnsi="Times New Roman" w:cs="Times New Roman"/>
          <w:sz w:val="22"/>
          <w:szCs w:val="22"/>
        </w:rPr>
        <w:t>types of stationary sources that seek to locate or expand within the geographical bounds of a</w:t>
      </w:r>
      <w:r w:rsidR="00B206D2" w:rsidRPr="00B94BD7">
        <w:rPr>
          <w:rFonts w:ascii="Times New Roman" w:hAnsi="Times New Roman" w:cs="Times New Roman"/>
          <w:sz w:val="22"/>
          <w:szCs w:val="22"/>
        </w:rPr>
        <w:t xml:space="preserve"> nonattainment</w:t>
      </w:r>
      <w:r w:rsidRPr="00B94BD7">
        <w:rPr>
          <w:rFonts w:ascii="Times New Roman" w:hAnsi="Times New Roman" w:cs="Times New Roman"/>
          <w:sz w:val="22"/>
          <w:szCs w:val="22"/>
        </w:rPr>
        <w:t xml:space="preserve"> area</w:t>
      </w:r>
      <w:r w:rsidR="00B206D2" w:rsidRPr="00B94BD7">
        <w:rPr>
          <w:rFonts w:ascii="Times New Roman" w:hAnsi="Times New Roman" w:cs="Times New Roman"/>
          <w:sz w:val="22"/>
          <w:szCs w:val="22"/>
        </w:rPr>
        <w:t>, would have a significant impact in a nonattainment area, or</w:t>
      </w:r>
      <w:r w:rsidRPr="00B94BD7">
        <w:rPr>
          <w:rFonts w:ascii="Times New Roman" w:hAnsi="Times New Roman" w:cs="Times New Roman"/>
          <w:sz w:val="22"/>
          <w:szCs w:val="22"/>
        </w:rPr>
        <w:t xml:space="preserve"> </w:t>
      </w:r>
      <w:r w:rsidR="00B206D2" w:rsidRPr="00B94BD7">
        <w:rPr>
          <w:rFonts w:ascii="Times New Roman" w:hAnsi="Times New Roman" w:cs="Times New Roman"/>
          <w:sz w:val="22"/>
          <w:szCs w:val="22"/>
        </w:rPr>
        <w:t>seek to locate or</w:t>
      </w:r>
      <w:r w:rsidR="00B94BD7" w:rsidRPr="00B94BD7">
        <w:rPr>
          <w:rFonts w:ascii="Times New Roman" w:hAnsi="Times New Roman" w:cs="Times New Roman"/>
          <w:sz w:val="22"/>
          <w:szCs w:val="22"/>
        </w:rPr>
        <w:t xml:space="preserve"> </w:t>
      </w:r>
      <w:r w:rsidR="00B206D2" w:rsidRPr="00B94BD7">
        <w:rPr>
          <w:rFonts w:ascii="Times New Roman" w:hAnsi="Times New Roman" w:cs="Times New Roman"/>
          <w:sz w:val="22"/>
          <w:szCs w:val="22"/>
        </w:rPr>
        <w:t>expand with</w:t>
      </w:r>
      <w:r w:rsidRPr="00B94BD7">
        <w:rPr>
          <w:rFonts w:ascii="Times New Roman" w:hAnsi="Times New Roman" w:cs="Times New Roman"/>
          <w:sz w:val="22"/>
          <w:szCs w:val="22"/>
        </w:rPr>
        <w:t>in the Ozone Transport Region</w:t>
      </w:r>
      <w:r w:rsidR="007044E6" w:rsidRPr="00B94BD7">
        <w:rPr>
          <w:rFonts w:ascii="Times New Roman" w:hAnsi="Times New Roman" w:cs="Times New Roman"/>
          <w:sz w:val="22"/>
          <w:szCs w:val="22"/>
        </w:rPr>
        <w:t xml:space="preserve"> </w:t>
      </w:r>
      <w:r w:rsidR="00B206D2" w:rsidRPr="00B94BD7">
        <w:rPr>
          <w:rFonts w:ascii="Times New Roman" w:hAnsi="Times New Roman" w:cs="Times New Roman"/>
          <w:sz w:val="22"/>
          <w:szCs w:val="22"/>
        </w:rPr>
        <w:t xml:space="preserve">(concerning ozone precursor pollutants only) </w:t>
      </w:r>
      <w:r w:rsidRPr="00B94BD7">
        <w:rPr>
          <w:rFonts w:ascii="Times New Roman" w:hAnsi="Times New Roman" w:cs="Times New Roman"/>
          <w:sz w:val="22"/>
          <w:szCs w:val="22"/>
        </w:rPr>
        <w:t>must obtain offset credits as provided for in this Chapter:</w:t>
      </w:r>
    </w:p>
    <w:p w14:paraId="1BB6DD0E" w14:textId="77777777" w:rsidR="009961B7" w:rsidRDefault="009961B7" w:rsidP="00C547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rPr>
          <w:rFonts w:ascii="Times New Roman" w:hAnsi="Times New Roman" w:cs="Times New Roman"/>
          <w:sz w:val="22"/>
          <w:szCs w:val="22"/>
        </w:rPr>
      </w:pPr>
    </w:p>
    <w:p w14:paraId="514B1D47" w14:textId="2E650386" w:rsidR="00FB6D30" w:rsidRPr="003702F6" w:rsidRDefault="00B524CD" w:rsidP="005A50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ind w:left="1440" w:hanging="360"/>
        <w:rPr>
          <w:rFonts w:ascii="Times New Roman" w:hAnsi="Times New Roman" w:cs="Times New Roman"/>
          <w:sz w:val="22"/>
          <w:szCs w:val="22"/>
        </w:rPr>
      </w:pPr>
      <w:r>
        <w:rPr>
          <w:rFonts w:ascii="Times New Roman" w:hAnsi="Times New Roman" w:cs="Times New Roman"/>
          <w:sz w:val="22"/>
          <w:szCs w:val="22"/>
        </w:rPr>
        <w:t>(a)</w:t>
      </w:r>
      <w:r w:rsidR="00D7701A">
        <w:rPr>
          <w:rFonts w:ascii="Times New Roman" w:hAnsi="Times New Roman" w:cs="Times New Roman"/>
          <w:sz w:val="22"/>
          <w:szCs w:val="22"/>
        </w:rPr>
        <w:tab/>
      </w:r>
      <w:r w:rsidR="009961B7" w:rsidRPr="00B524CD">
        <w:rPr>
          <w:rFonts w:ascii="Times New Roman" w:hAnsi="Times New Roman" w:cs="Times New Roman"/>
          <w:sz w:val="22"/>
          <w:szCs w:val="22"/>
        </w:rPr>
        <w:t xml:space="preserve">Any new source or proposed new source that has the potential to emit significant emissions of the nonattainment </w:t>
      </w:r>
      <w:r w:rsidR="009961B7" w:rsidRPr="00B94BD7">
        <w:rPr>
          <w:rFonts w:ascii="Times New Roman" w:hAnsi="Times New Roman" w:cs="Times New Roman"/>
          <w:sz w:val="22"/>
          <w:szCs w:val="22"/>
        </w:rPr>
        <w:t xml:space="preserve">pollutant </w:t>
      </w:r>
      <w:r w:rsidR="00B206D2" w:rsidRPr="00B94BD7">
        <w:rPr>
          <w:rFonts w:ascii="Times New Roman" w:hAnsi="Times New Roman" w:cs="Times New Roman"/>
          <w:sz w:val="22"/>
          <w:szCs w:val="22"/>
        </w:rPr>
        <w:t>or its precursor(s)</w:t>
      </w:r>
      <w:r w:rsidR="002A16C5" w:rsidRPr="00B94BD7">
        <w:rPr>
          <w:rFonts w:ascii="Times New Roman" w:hAnsi="Times New Roman" w:cs="Times New Roman"/>
          <w:sz w:val="22"/>
          <w:szCs w:val="22"/>
        </w:rPr>
        <w:t xml:space="preserve"> </w:t>
      </w:r>
      <w:r w:rsidR="009961B7" w:rsidRPr="00B94BD7">
        <w:rPr>
          <w:rFonts w:ascii="Times New Roman" w:hAnsi="Times New Roman" w:cs="Times New Roman"/>
          <w:sz w:val="22"/>
          <w:szCs w:val="22"/>
        </w:rPr>
        <w:t>after</w:t>
      </w:r>
      <w:r w:rsidR="009961B7" w:rsidRPr="00B524CD">
        <w:rPr>
          <w:rFonts w:ascii="Times New Roman" w:hAnsi="Times New Roman" w:cs="Times New Roman"/>
          <w:sz w:val="22"/>
          <w:szCs w:val="22"/>
        </w:rPr>
        <w:t xml:space="preserve"> application of Lowest </w:t>
      </w:r>
      <w:r w:rsidR="009961B7" w:rsidRPr="003702F6">
        <w:rPr>
          <w:rFonts w:ascii="Times New Roman" w:hAnsi="Times New Roman" w:cs="Times New Roman"/>
          <w:sz w:val="22"/>
          <w:szCs w:val="22"/>
        </w:rPr>
        <w:t>Achievable Emission Rate (LAER);</w:t>
      </w:r>
    </w:p>
    <w:p w14:paraId="49AF19AA" w14:textId="77777777" w:rsidR="00FB6D30" w:rsidRPr="003702F6" w:rsidRDefault="00FB6D30" w:rsidP="00C54766">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ind w:left="1440" w:hanging="360"/>
        <w:rPr>
          <w:rFonts w:ascii="Times New Roman" w:hAnsi="Times New Roman" w:cs="Times New Roman"/>
          <w:sz w:val="22"/>
          <w:szCs w:val="22"/>
        </w:rPr>
      </w:pPr>
    </w:p>
    <w:p w14:paraId="5D7865AC" w14:textId="14FD677E" w:rsidR="00FB6D30" w:rsidRPr="003702F6" w:rsidRDefault="00B524CD" w:rsidP="00C547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ind w:left="1440" w:hanging="360"/>
        <w:rPr>
          <w:rFonts w:ascii="Times New Roman" w:hAnsi="Times New Roman" w:cs="Times New Roman"/>
          <w:sz w:val="22"/>
          <w:szCs w:val="22"/>
        </w:rPr>
      </w:pPr>
      <w:r w:rsidRPr="003702F6">
        <w:rPr>
          <w:rFonts w:ascii="Times New Roman" w:hAnsi="Times New Roman" w:cs="Times New Roman"/>
          <w:sz w:val="22"/>
          <w:szCs w:val="22"/>
        </w:rPr>
        <w:t>(b)</w:t>
      </w:r>
      <w:r w:rsidR="00D7701A">
        <w:rPr>
          <w:rFonts w:ascii="Times New Roman" w:hAnsi="Times New Roman" w:cs="Times New Roman"/>
          <w:sz w:val="22"/>
          <w:szCs w:val="22"/>
        </w:rPr>
        <w:tab/>
      </w:r>
      <w:r w:rsidR="009961B7" w:rsidRPr="003702F6">
        <w:rPr>
          <w:rFonts w:ascii="Times New Roman" w:hAnsi="Times New Roman" w:cs="Times New Roman"/>
          <w:sz w:val="22"/>
          <w:szCs w:val="22"/>
        </w:rPr>
        <w:t xml:space="preserve">Any existing </w:t>
      </w:r>
      <w:r w:rsidR="00A74DA1" w:rsidRPr="00B94BD7">
        <w:rPr>
          <w:rFonts w:ascii="Times New Roman" w:hAnsi="Times New Roman" w:cs="Times New Roman"/>
          <w:sz w:val="22"/>
          <w:szCs w:val="22"/>
        </w:rPr>
        <w:t>major</w:t>
      </w:r>
      <w:r w:rsidR="00FC658E">
        <w:rPr>
          <w:rFonts w:ascii="Times New Roman" w:hAnsi="Times New Roman" w:cs="Times New Roman"/>
          <w:sz w:val="22"/>
          <w:szCs w:val="22"/>
        </w:rPr>
        <w:t xml:space="preserve"> </w:t>
      </w:r>
      <w:r w:rsidR="009961B7" w:rsidRPr="003702F6">
        <w:rPr>
          <w:rFonts w:ascii="Times New Roman" w:hAnsi="Times New Roman" w:cs="Times New Roman"/>
          <w:sz w:val="22"/>
          <w:szCs w:val="22"/>
        </w:rPr>
        <w:t>source</w:t>
      </w:r>
      <w:r w:rsidR="00B94BD7">
        <w:rPr>
          <w:rFonts w:ascii="Times New Roman" w:hAnsi="Times New Roman" w:cs="Times New Roman"/>
          <w:sz w:val="22"/>
          <w:szCs w:val="22"/>
        </w:rPr>
        <w:t xml:space="preserve"> </w:t>
      </w:r>
      <w:r w:rsidR="009961B7" w:rsidRPr="003702F6">
        <w:rPr>
          <w:rFonts w:ascii="Times New Roman" w:hAnsi="Times New Roman" w:cs="Times New Roman"/>
          <w:sz w:val="22"/>
          <w:szCs w:val="22"/>
        </w:rPr>
        <w:t xml:space="preserve">proposing a modification that would result in a significant emissions increase of the nonattainment </w:t>
      </w:r>
      <w:r w:rsidR="009961B7" w:rsidRPr="00B94BD7">
        <w:rPr>
          <w:rFonts w:ascii="Times New Roman" w:hAnsi="Times New Roman" w:cs="Times New Roman"/>
          <w:sz w:val="22"/>
          <w:szCs w:val="22"/>
        </w:rPr>
        <w:t xml:space="preserve">pollutant </w:t>
      </w:r>
      <w:r w:rsidR="00B206D2" w:rsidRPr="00B94BD7">
        <w:rPr>
          <w:rFonts w:ascii="Times New Roman" w:hAnsi="Times New Roman" w:cs="Times New Roman"/>
          <w:sz w:val="22"/>
          <w:szCs w:val="22"/>
        </w:rPr>
        <w:t xml:space="preserve">or its precursor(s) </w:t>
      </w:r>
      <w:r w:rsidR="009961B7" w:rsidRPr="00B94BD7">
        <w:rPr>
          <w:rFonts w:ascii="Times New Roman" w:hAnsi="Times New Roman" w:cs="Times New Roman"/>
          <w:sz w:val="22"/>
          <w:szCs w:val="22"/>
        </w:rPr>
        <w:t>after</w:t>
      </w:r>
      <w:r w:rsidR="009961B7" w:rsidRPr="003702F6">
        <w:rPr>
          <w:rFonts w:ascii="Times New Roman" w:hAnsi="Times New Roman" w:cs="Times New Roman"/>
          <w:sz w:val="22"/>
          <w:szCs w:val="22"/>
        </w:rPr>
        <w:t xml:space="preserve"> application of LAER;</w:t>
      </w:r>
    </w:p>
    <w:p w14:paraId="6EE16C4C" w14:textId="77777777" w:rsidR="00FB6D30" w:rsidRPr="003702F6" w:rsidRDefault="00FB6D30" w:rsidP="00C54766">
      <w:pPr>
        <w:pStyle w:val="ListParagraph"/>
        <w:ind w:left="1440" w:hanging="360"/>
        <w:rPr>
          <w:rFonts w:ascii="Times New Roman" w:hAnsi="Times New Roman" w:cs="Times New Roman"/>
          <w:sz w:val="22"/>
          <w:szCs w:val="22"/>
        </w:rPr>
      </w:pPr>
    </w:p>
    <w:p w14:paraId="59048044" w14:textId="1296BBEB" w:rsidR="00FB6D30" w:rsidRPr="00B524CD" w:rsidRDefault="00B524CD" w:rsidP="00C547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ind w:left="1440" w:hanging="360"/>
        <w:rPr>
          <w:rFonts w:ascii="Times New Roman" w:hAnsi="Times New Roman" w:cs="Times New Roman"/>
          <w:sz w:val="22"/>
          <w:szCs w:val="22"/>
        </w:rPr>
      </w:pPr>
      <w:r w:rsidRPr="003702F6">
        <w:rPr>
          <w:rFonts w:ascii="Times New Roman" w:hAnsi="Times New Roman" w:cs="Times New Roman"/>
          <w:sz w:val="22"/>
          <w:szCs w:val="22"/>
        </w:rPr>
        <w:t>(c)</w:t>
      </w:r>
      <w:r w:rsidR="00D7701A">
        <w:rPr>
          <w:rFonts w:ascii="Times New Roman" w:hAnsi="Times New Roman" w:cs="Times New Roman"/>
          <w:sz w:val="22"/>
          <w:szCs w:val="22"/>
        </w:rPr>
        <w:tab/>
      </w:r>
      <w:r w:rsidR="009961B7" w:rsidRPr="003702F6">
        <w:rPr>
          <w:rFonts w:ascii="Times New Roman" w:hAnsi="Times New Roman" w:cs="Times New Roman"/>
          <w:sz w:val="22"/>
          <w:szCs w:val="22"/>
        </w:rPr>
        <w:t xml:space="preserve">Any existing </w:t>
      </w:r>
      <w:r w:rsidR="00A74DA1" w:rsidRPr="00B94BD7">
        <w:rPr>
          <w:rFonts w:ascii="Times New Roman" w:hAnsi="Times New Roman" w:cs="Times New Roman"/>
          <w:sz w:val="22"/>
          <w:szCs w:val="22"/>
        </w:rPr>
        <w:t>minor</w:t>
      </w:r>
      <w:r w:rsidR="00FC658E">
        <w:rPr>
          <w:rFonts w:ascii="Times New Roman" w:hAnsi="Times New Roman" w:cs="Times New Roman"/>
          <w:sz w:val="22"/>
          <w:szCs w:val="22"/>
        </w:rPr>
        <w:t xml:space="preserve"> </w:t>
      </w:r>
      <w:r w:rsidR="009961B7" w:rsidRPr="003702F6">
        <w:rPr>
          <w:rFonts w:ascii="Times New Roman" w:hAnsi="Times New Roman" w:cs="Times New Roman"/>
          <w:sz w:val="22"/>
          <w:szCs w:val="22"/>
        </w:rPr>
        <w:t>source</w:t>
      </w:r>
      <w:r w:rsidR="009961B7" w:rsidRPr="00B94BD7">
        <w:rPr>
          <w:rFonts w:ascii="Times New Roman" w:hAnsi="Times New Roman" w:cs="Times New Roman"/>
          <w:sz w:val="22"/>
          <w:szCs w:val="22"/>
        </w:rPr>
        <w:t xml:space="preserve"> </w:t>
      </w:r>
      <w:r w:rsidR="009961B7" w:rsidRPr="003702F6">
        <w:rPr>
          <w:rFonts w:ascii="Times New Roman" w:hAnsi="Times New Roman" w:cs="Times New Roman"/>
          <w:sz w:val="22"/>
          <w:szCs w:val="22"/>
        </w:rPr>
        <w:t xml:space="preserve">proposing a modification that would result in an increase of the source's potential to emit the nonattainment </w:t>
      </w:r>
      <w:r w:rsidR="009961B7" w:rsidRPr="00B94BD7">
        <w:rPr>
          <w:rFonts w:ascii="Times New Roman" w:hAnsi="Times New Roman" w:cs="Times New Roman"/>
          <w:sz w:val="22"/>
          <w:szCs w:val="22"/>
        </w:rPr>
        <w:t xml:space="preserve">pollutant </w:t>
      </w:r>
      <w:r w:rsidR="00B206D2" w:rsidRPr="00B94BD7">
        <w:rPr>
          <w:rFonts w:ascii="Times New Roman" w:hAnsi="Times New Roman" w:cs="Times New Roman"/>
          <w:sz w:val="22"/>
          <w:szCs w:val="22"/>
        </w:rPr>
        <w:t xml:space="preserve">or its precursor(s) </w:t>
      </w:r>
      <w:r w:rsidR="009961B7" w:rsidRPr="00B94BD7">
        <w:rPr>
          <w:rFonts w:ascii="Times New Roman" w:hAnsi="Times New Roman" w:cs="Times New Roman"/>
          <w:sz w:val="22"/>
          <w:szCs w:val="22"/>
        </w:rPr>
        <w:t>by</w:t>
      </w:r>
      <w:r w:rsidR="009961B7" w:rsidRPr="003702F6">
        <w:rPr>
          <w:rFonts w:ascii="Times New Roman" w:hAnsi="Times New Roman" w:cs="Times New Roman"/>
          <w:sz w:val="22"/>
          <w:szCs w:val="22"/>
        </w:rPr>
        <w:t xml:space="preserve"> a level of significant emissions after application of LAER; </w:t>
      </w:r>
      <w:r w:rsidR="00FC658E">
        <w:rPr>
          <w:rFonts w:ascii="Times New Roman" w:hAnsi="Times New Roman" w:cs="Times New Roman"/>
          <w:sz w:val="22"/>
          <w:szCs w:val="22"/>
        </w:rPr>
        <w:t>or</w:t>
      </w:r>
    </w:p>
    <w:p w14:paraId="1CB996D5" w14:textId="77777777" w:rsidR="00FB6D30" w:rsidRPr="00FB6D30" w:rsidRDefault="00FB6D30" w:rsidP="00C54766">
      <w:pPr>
        <w:pStyle w:val="ListParagraph"/>
        <w:ind w:left="1440" w:hanging="360"/>
        <w:rPr>
          <w:rFonts w:ascii="Times New Roman" w:hAnsi="Times New Roman" w:cs="Times New Roman"/>
          <w:sz w:val="22"/>
          <w:szCs w:val="22"/>
        </w:rPr>
      </w:pPr>
    </w:p>
    <w:p w14:paraId="189BC915" w14:textId="0134436B" w:rsidR="009961B7" w:rsidRDefault="00B524CD" w:rsidP="00FC658E">
      <w:pPr>
        <w:spacing w:line="240" w:lineRule="atLeast"/>
        <w:ind w:left="1440" w:hanging="360"/>
        <w:rPr>
          <w:rFonts w:ascii="Times New Roman" w:hAnsi="Times New Roman"/>
          <w:sz w:val="22"/>
          <w:szCs w:val="22"/>
        </w:rPr>
      </w:pPr>
      <w:r w:rsidRPr="00B206D2">
        <w:rPr>
          <w:rFonts w:ascii="Times New Roman" w:hAnsi="Times New Roman" w:cs="Times New Roman"/>
          <w:sz w:val="22"/>
          <w:szCs w:val="22"/>
        </w:rPr>
        <w:t>(d)</w:t>
      </w:r>
      <w:r w:rsidR="00D7701A">
        <w:rPr>
          <w:rFonts w:ascii="Times New Roman" w:hAnsi="Times New Roman" w:cs="Times New Roman"/>
          <w:sz w:val="22"/>
          <w:szCs w:val="22"/>
        </w:rPr>
        <w:tab/>
      </w:r>
      <w:r w:rsidR="0050101C" w:rsidRPr="00B206D2">
        <w:rPr>
          <w:rFonts w:ascii="Times New Roman" w:hAnsi="Times New Roman"/>
          <w:sz w:val="22"/>
          <w:szCs w:val="22"/>
        </w:rPr>
        <w:t>Any source for which (b) or (c) above occurs after August 7, 1980</w:t>
      </w:r>
      <w:r w:rsidR="0050101C" w:rsidRPr="00B94BD7">
        <w:rPr>
          <w:rFonts w:ascii="Times New Roman" w:hAnsi="Times New Roman"/>
          <w:sz w:val="22"/>
          <w:szCs w:val="22"/>
        </w:rPr>
        <w:t>, because of the relaxation of a license requirement or fede</w:t>
      </w:r>
      <w:r w:rsidR="0050101C" w:rsidRPr="00B206D2">
        <w:rPr>
          <w:rFonts w:ascii="Times New Roman" w:hAnsi="Times New Roman"/>
          <w:sz w:val="22"/>
          <w:szCs w:val="22"/>
        </w:rPr>
        <w:t xml:space="preserve">rally enforceable limitation </w:t>
      </w:r>
      <w:r w:rsidR="0050101C" w:rsidRPr="00C51F6C">
        <w:rPr>
          <w:rFonts w:ascii="Times New Roman" w:hAnsi="Times New Roman"/>
          <w:sz w:val="22"/>
          <w:szCs w:val="22"/>
        </w:rPr>
        <w:t>on the capacity of the source to otherwise emit a pollutant, such as a restriction on hours of operation</w:t>
      </w:r>
      <w:r w:rsidR="00FC658E">
        <w:rPr>
          <w:rFonts w:ascii="Times New Roman" w:hAnsi="Times New Roman"/>
          <w:sz w:val="22"/>
          <w:szCs w:val="22"/>
        </w:rPr>
        <w:t>.</w:t>
      </w:r>
    </w:p>
    <w:p w14:paraId="1FAB7DF6" w14:textId="77777777" w:rsidR="00FC658E" w:rsidRPr="00B206D2" w:rsidRDefault="00FC658E" w:rsidP="00FC658E">
      <w:pPr>
        <w:spacing w:line="240" w:lineRule="atLeast"/>
        <w:ind w:left="1440" w:hanging="360"/>
        <w:rPr>
          <w:rFonts w:ascii="Times New Roman" w:hAnsi="Times New Roman" w:cs="Times New Roman"/>
          <w:sz w:val="22"/>
          <w:szCs w:val="22"/>
        </w:rPr>
      </w:pPr>
    </w:p>
    <w:p w14:paraId="2B7DE992" w14:textId="77777777" w:rsidR="009961B7" w:rsidRDefault="009961B7" w:rsidP="00C547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ind w:left="1080" w:hanging="10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(2)</w:t>
      </w:r>
      <w:r>
        <w:rPr>
          <w:rFonts w:ascii="Times New Roman" w:hAnsi="Times New Roman" w:cs="Times New Roman"/>
          <w:sz w:val="22"/>
          <w:szCs w:val="22"/>
        </w:rPr>
        <w:tab/>
        <w:t>Sources that seek to voluntarily generate and/or trade offset credits will be subject to provisions in this Chapter pertaining to generation of offset credits.</w:t>
      </w:r>
    </w:p>
    <w:p w14:paraId="18764FB2" w14:textId="77777777" w:rsidR="00251451" w:rsidRDefault="00251451" w:rsidP="00C547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ind w:left="1080" w:hanging="1080"/>
        <w:rPr>
          <w:rFonts w:ascii="Times New Roman" w:hAnsi="Times New Roman" w:cs="Times New Roman"/>
          <w:sz w:val="22"/>
          <w:szCs w:val="22"/>
        </w:rPr>
      </w:pPr>
    </w:p>
    <w:p w14:paraId="0DDC2859" w14:textId="3B2623B3" w:rsidR="00251451" w:rsidRPr="00C51F6C" w:rsidRDefault="00D7701A" w:rsidP="00C54766">
      <w:pPr>
        <w:tabs>
          <w:tab w:val="left" w:pos="360"/>
          <w:tab w:val="left" w:pos="1080"/>
          <w:tab w:val="left" w:pos="1440"/>
          <w:tab w:val="left" w:pos="1800"/>
          <w:tab w:val="left" w:pos="2160"/>
          <w:tab w:val="left" w:pos="2520"/>
          <w:tab w:val="left" w:pos="2880"/>
          <w:tab w:val="left" w:pos="3240"/>
          <w:tab w:val="left" w:pos="3600"/>
          <w:tab w:val="left" w:pos="3960"/>
          <w:tab w:val="left" w:pos="4320"/>
        </w:tabs>
        <w:spacing w:line="240" w:lineRule="atLeast"/>
        <w:ind w:left="1080" w:hanging="360"/>
        <w:rPr>
          <w:rFonts w:ascii="Times New Roman" w:hAnsi="Times New Roman" w:cs="Times New Roman"/>
          <w:sz w:val="22"/>
          <w:szCs w:val="22"/>
        </w:rPr>
      </w:pPr>
      <w:r>
        <w:rPr>
          <w:rFonts w:ascii="Times New Roman" w:hAnsi="Times New Roman" w:cs="Times New Roman"/>
          <w:sz w:val="22"/>
          <w:szCs w:val="22"/>
        </w:rPr>
        <w:t>(3)</w:t>
      </w:r>
      <w:r w:rsidR="00251451" w:rsidRPr="00C51F6C">
        <w:rPr>
          <w:rFonts w:ascii="Times New Roman" w:hAnsi="Times New Roman" w:cs="Times New Roman"/>
          <w:sz w:val="22"/>
          <w:szCs w:val="22"/>
        </w:rPr>
        <w:tab/>
        <w:t>In cases where emission reductions have occurred through facility shutdown and for which the certification process has not been initiated by either the licensee or the Department, an applicant proposing a major new source or major modification in Maine may request certification of those reduction</w:t>
      </w:r>
      <w:r w:rsidR="004B35EB" w:rsidRPr="00C51F6C">
        <w:rPr>
          <w:rFonts w:ascii="Times New Roman" w:hAnsi="Times New Roman" w:cs="Times New Roman"/>
          <w:sz w:val="22"/>
          <w:szCs w:val="22"/>
        </w:rPr>
        <w:t>s</w:t>
      </w:r>
      <w:r w:rsidR="00251451" w:rsidRPr="00C51F6C">
        <w:rPr>
          <w:rFonts w:ascii="Times New Roman" w:hAnsi="Times New Roman" w:cs="Times New Roman"/>
          <w:sz w:val="22"/>
          <w:szCs w:val="22"/>
        </w:rPr>
        <w:t xml:space="preserve"> for use</w:t>
      </w:r>
      <w:r w:rsidR="004B35EB" w:rsidRPr="00C51F6C">
        <w:rPr>
          <w:rFonts w:ascii="Times New Roman" w:hAnsi="Times New Roman" w:cs="Times New Roman"/>
          <w:sz w:val="22"/>
          <w:szCs w:val="22"/>
        </w:rPr>
        <w:t xml:space="preserve"> as offset credits</w:t>
      </w:r>
      <w:r w:rsidR="00251451" w:rsidRPr="00C51F6C">
        <w:rPr>
          <w:rFonts w:ascii="Times New Roman" w:hAnsi="Times New Roman" w:cs="Times New Roman"/>
          <w:sz w:val="22"/>
          <w:szCs w:val="22"/>
        </w:rPr>
        <w:t xml:space="preserve"> in the licensing of the major new source or major modification through the applicable process as established in this Chapter.</w:t>
      </w:r>
    </w:p>
    <w:p w14:paraId="43DBE0FC" w14:textId="77777777" w:rsidR="00C51F6C" w:rsidRDefault="00C51F6C">
      <w:pPr>
        <w:rPr>
          <w:rFonts w:ascii="Times New Roman" w:hAnsi="Times New Roman" w:cs="Times New Roman"/>
          <w:b/>
          <w:sz w:val="22"/>
          <w:szCs w:val="22"/>
        </w:rPr>
      </w:pPr>
      <w:r>
        <w:rPr>
          <w:rFonts w:ascii="Times New Roman" w:hAnsi="Times New Roman" w:cs="Times New Roman"/>
          <w:b/>
          <w:sz w:val="22"/>
          <w:szCs w:val="22"/>
        </w:rPr>
        <w:br w:type="page"/>
      </w:r>
    </w:p>
    <w:p w14:paraId="15743733" w14:textId="7CBB98A5" w:rsidR="009961B7" w:rsidRDefault="009961B7" w:rsidP="00C547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rPr>
          <w:rFonts w:ascii="Times New Roman" w:hAnsi="Times New Roman" w:cs="Times New Roman"/>
          <w:b/>
          <w:sz w:val="22"/>
          <w:szCs w:val="22"/>
        </w:rPr>
      </w:pPr>
      <w:r>
        <w:rPr>
          <w:rFonts w:ascii="Times New Roman" w:hAnsi="Times New Roman" w:cs="Times New Roman"/>
          <w:b/>
          <w:sz w:val="22"/>
          <w:szCs w:val="22"/>
        </w:rPr>
        <w:t>B.</w:t>
      </w:r>
      <w:r>
        <w:rPr>
          <w:rFonts w:ascii="Times New Roman" w:hAnsi="Times New Roman" w:cs="Times New Roman"/>
          <w:b/>
          <w:sz w:val="22"/>
          <w:szCs w:val="22"/>
        </w:rPr>
        <w:tab/>
        <w:t>Exemptions</w:t>
      </w:r>
    </w:p>
    <w:p w14:paraId="267664B0" w14:textId="77777777" w:rsidR="009961B7" w:rsidRDefault="009961B7" w:rsidP="00C54766">
      <w:pPr>
        <w:spacing w:line="240" w:lineRule="atLeast"/>
        <w:rPr>
          <w:rFonts w:ascii="Times New Roman" w:hAnsi="Times New Roman" w:cs="Times New Roman"/>
          <w:sz w:val="22"/>
          <w:szCs w:val="22"/>
        </w:rPr>
      </w:pPr>
    </w:p>
    <w:p w14:paraId="27018084" w14:textId="6C6D5127" w:rsidR="009961B7" w:rsidRPr="000A27B0" w:rsidRDefault="009961B7" w:rsidP="00C5476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ind w:left="1080" w:hanging="1080"/>
        <w:rPr>
          <w:rFonts w:ascii="Times New Roman" w:hAnsi="Times New Roman" w:cs="Times New Roman"/>
          <w:dstrike/>
          <w:sz w:val="22"/>
          <w:szCs w:val="22"/>
        </w:rPr>
      </w:pPr>
      <w:r>
        <w:rPr>
          <w:rFonts w:ascii="Times New Roman" w:hAnsi="Times New Roman" w:cs="Times New Roman"/>
          <w:sz w:val="22"/>
          <w:szCs w:val="22"/>
        </w:rPr>
        <w:tab/>
      </w:r>
      <w:r>
        <w:rPr>
          <w:rFonts w:ascii="Times New Roman" w:hAnsi="Times New Roman" w:cs="Times New Roman"/>
          <w:sz w:val="22"/>
          <w:szCs w:val="22"/>
        </w:rPr>
        <w:tab/>
        <w:t>(1)</w:t>
      </w:r>
      <w:r>
        <w:rPr>
          <w:rFonts w:ascii="Times New Roman" w:hAnsi="Times New Roman" w:cs="Times New Roman"/>
          <w:sz w:val="22"/>
          <w:szCs w:val="22"/>
        </w:rPr>
        <w:tab/>
        <w:t>Offsets for</w:t>
      </w:r>
      <w:r w:rsidR="00251451">
        <w:rPr>
          <w:rFonts w:ascii="Times New Roman" w:hAnsi="Times New Roman" w:cs="Times New Roman"/>
          <w:sz w:val="22"/>
          <w:szCs w:val="22"/>
        </w:rPr>
        <w:t xml:space="preserve"> </w:t>
      </w:r>
      <w:r w:rsidR="00251451" w:rsidRPr="00C51F6C">
        <w:rPr>
          <w:rFonts w:ascii="Times New Roman" w:hAnsi="Times New Roman" w:cs="Times New Roman"/>
          <w:sz w:val="22"/>
          <w:szCs w:val="22"/>
        </w:rPr>
        <w:t>nitrogen oxides</w:t>
      </w:r>
      <w:r w:rsidRPr="00C51F6C">
        <w:rPr>
          <w:rFonts w:ascii="Times New Roman" w:hAnsi="Times New Roman" w:cs="Times New Roman"/>
          <w:sz w:val="22"/>
          <w:szCs w:val="22"/>
        </w:rPr>
        <w:t xml:space="preserve"> </w:t>
      </w:r>
      <w:r w:rsidR="00251451" w:rsidRPr="00C51F6C">
        <w:rPr>
          <w:rFonts w:ascii="Times New Roman" w:hAnsi="Times New Roman" w:cs="Times New Roman"/>
          <w:sz w:val="22"/>
          <w:szCs w:val="22"/>
        </w:rPr>
        <w:t>(NO</w:t>
      </w:r>
      <w:r w:rsidR="00251451" w:rsidRPr="00C51F6C">
        <w:rPr>
          <w:rFonts w:ascii="Times New Roman" w:hAnsi="Times New Roman" w:cs="Times New Roman"/>
          <w:sz w:val="22"/>
          <w:szCs w:val="22"/>
          <w:vertAlign w:val="subscript"/>
        </w:rPr>
        <w:t>x</w:t>
      </w:r>
      <w:r w:rsidR="00251451" w:rsidRPr="00C51F6C">
        <w:rPr>
          <w:rFonts w:ascii="Times New Roman" w:hAnsi="Times New Roman" w:cs="Times New Roman"/>
          <w:sz w:val="22"/>
          <w:szCs w:val="22"/>
        </w:rPr>
        <w:t>)</w:t>
      </w:r>
      <w:r w:rsidRPr="00C51F6C">
        <w:rPr>
          <w:rFonts w:ascii="Times New Roman" w:hAnsi="Times New Roman" w:cs="Times New Roman"/>
          <w:sz w:val="22"/>
          <w:szCs w:val="22"/>
        </w:rPr>
        <w:t xml:space="preserve"> emissions</w:t>
      </w:r>
      <w:r>
        <w:rPr>
          <w:rFonts w:ascii="Times New Roman" w:hAnsi="Times New Roman" w:cs="Times New Roman"/>
          <w:sz w:val="22"/>
          <w:szCs w:val="22"/>
        </w:rPr>
        <w:t xml:space="preserve"> are not required in those areas that have received </w:t>
      </w:r>
      <w:r w:rsidRPr="00C51F6C">
        <w:rPr>
          <w:rFonts w:ascii="Times New Roman" w:hAnsi="Times New Roman" w:cs="Times New Roman"/>
          <w:sz w:val="22"/>
          <w:szCs w:val="22"/>
        </w:rPr>
        <w:t xml:space="preserve">a </w:t>
      </w:r>
      <w:r w:rsidR="000A27B0" w:rsidRPr="00C51F6C">
        <w:rPr>
          <w:rFonts w:ascii="Times New Roman" w:hAnsi="Times New Roman" w:cs="Times New Roman"/>
          <w:sz w:val="22"/>
          <w:szCs w:val="22"/>
        </w:rPr>
        <w:t>NO</w:t>
      </w:r>
      <w:r w:rsidR="000A27B0" w:rsidRPr="00C51F6C">
        <w:rPr>
          <w:rFonts w:ascii="Times New Roman" w:hAnsi="Times New Roman" w:cs="Times New Roman"/>
          <w:sz w:val="22"/>
          <w:szCs w:val="22"/>
          <w:vertAlign w:val="subscript"/>
        </w:rPr>
        <w:t>x</w:t>
      </w:r>
      <w:r w:rsidR="000A27B0" w:rsidRPr="00C51F6C">
        <w:rPr>
          <w:rFonts w:ascii="Times New Roman" w:hAnsi="Times New Roman" w:cs="Times New Roman"/>
          <w:sz w:val="22"/>
          <w:szCs w:val="22"/>
        </w:rPr>
        <w:t xml:space="preserve"> </w:t>
      </w:r>
      <w:r w:rsidRPr="00C51F6C">
        <w:rPr>
          <w:rFonts w:ascii="Times New Roman" w:hAnsi="Times New Roman" w:cs="Times New Roman"/>
          <w:sz w:val="22"/>
          <w:szCs w:val="22"/>
        </w:rPr>
        <w:t>waiver</w:t>
      </w:r>
      <w:r>
        <w:rPr>
          <w:rFonts w:ascii="Times New Roman" w:hAnsi="Times New Roman" w:cs="Times New Roman"/>
          <w:sz w:val="22"/>
          <w:szCs w:val="22"/>
        </w:rPr>
        <w:t xml:space="preserve"> </w:t>
      </w:r>
      <w:r w:rsidRPr="000A27B0">
        <w:rPr>
          <w:rFonts w:ascii="Times New Roman" w:hAnsi="Times New Roman" w:cs="Times New Roman"/>
          <w:sz w:val="22"/>
          <w:szCs w:val="22"/>
        </w:rPr>
        <w:t>under Section 182(f) of the Clean Air Act.</w:t>
      </w:r>
    </w:p>
    <w:p w14:paraId="7FAC13DA" w14:textId="77777777" w:rsidR="009961B7" w:rsidRPr="000A27B0" w:rsidRDefault="009961B7" w:rsidP="00C54766">
      <w:pPr>
        <w:tabs>
          <w:tab w:val="left" w:pos="360"/>
          <w:tab w:val="left" w:pos="1080"/>
          <w:tab w:val="left" w:pos="1440"/>
          <w:tab w:val="left" w:pos="1800"/>
        </w:tabs>
        <w:spacing w:line="240" w:lineRule="atLeast"/>
        <w:ind w:left="1080" w:hanging="360"/>
        <w:rPr>
          <w:rFonts w:ascii="Times New Roman" w:hAnsi="Times New Roman" w:cs="Times New Roman"/>
          <w:dstrike/>
          <w:sz w:val="22"/>
          <w:szCs w:val="22"/>
        </w:rPr>
      </w:pPr>
    </w:p>
    <w:p w14:paraId="0782927A" w14:textId="073AD660" w:rsidR="009961B7" w:rsidRDefault="009961B7" w:rsidP="00C547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ind w:left="1080" w:hanging="36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t>Provisions in Section 4 of thi</w:t>
      </w:r>
      <w:r w:rsidRPr="004B35EB">
        <w:rPr>
          <w:rFonts w:ascii="Times New Roman" w:hAnsi="Times New Roman" w:cs="Times New Roman"/>
          <w:sz w:val="22"/>
          <w:szCs w:val="22"/>
        </w:rPr>
        <w:t>s</w:t>
      </w:r>
      <w:r w:rsidR="004B35EB" w:rsidRPr="004B35EB">
        <w:rPr>
          <w:rFonts w:ascii="Times New Roman" w:hAnsi="Times New Roman" w:cs="Times New Roman"/>
          <w:sz w:val="22"/>
          <w:szCs w:val="22"/>
        </w:rPr>
        <w:t xml:space="preserve"> </w:t>
      </w:r>
      <w:r w:rsidR="00251451" w:rsidRPr="004B35EB">
        <w:rPr>
          <w:rFonts w:ascii="Times New Roman" w:hAnsi="Times New Roman" w:cs="Times New Roman"/>
          <w:sz w:val="22"/>
          <w:szCs w:val="22"/>
        </w:rPr>
        <w:t>Chapter</w:t>
      </w:r>
      <w:r w:rsidR="00251451">
        <w:rPr>
          <w:rFonts w:ascii="Times New Roman" w:hAnsi="Times New Roman" w:cs="Times New Roman"/>
          <w:sz w:val="22"/>
          <w:szCs w:val="22"/>
        </w:rPr>
        <w:t xml:space="preserve"> </w:t>
      </w:r>
      <w:r>
        <w:rPr>
          <w:rFonts w:ascii="Times New Roman" w:hAnsi="Times New Roman" w:cs="Times New Roman"/>
          <w:sz w:val="22"/>
          <w:szCs w:val="22"/>
        </w:rPr>
        <w:t>will not apply to offset credits generated in states other than Maine,</w:t>
      </w:r>
      <w:r w:rsidR="00251451">
        <w:rPr>
          <w:rFonts w:ascii="Times New Roman" w:hAnsi="Times New Roman" w:cs="Times New Roman"/>
          <w:sz w:val="22"/>
          <w:szCs w:val="22"/>
        </w:rPr>
        <w:t xml:space="preserve"> </w:t>
      </w:r>
      <w:r w:rsidR="00251451" w:rsidRPr="00C51F6C">
        <w:rPr>
          <w:rFonts w:ascii="Times New Roman" w:hAnsi="Times New Roman" w:cs="Times New Roman"/>
          <w:sz w:val="22"/>
          <w:szCs w:val="22"/>
        </w:rPr>
        <w:t>with the</w:t>
      </w:r>
      <w:r w:rsidRPr="00C51F6C">
        <w:rPr>
          <w:rFonts w:ascii="Times New Roman" w:hAnsi="Times New Roman" w:cs="Times New Roman"/>
          <w:sz w:val="22"/>
          <w:szCs w:val="22"/>
        </w:rPr>
        <w:t xml:space="preserve"> except</w:t>
      </w:r>
      <w:r w:rsidR="00A93023" w:rsidRPr="00C51F6C">
        <w:rPr>
          <w:rFonts w:ascii="Times New Roman" w:hAnsi="Times New Roman" w:cs="Times New Roman"/>
          <w:sz w:val="22"/>
          <w:szCs w:val="22"/>
        </w:rPr>
        <w:t>ion of provisions contained in</w:t>
      </w:r>
      <w:r w:rsidR="004B35EB" w:rsidRPr="00C51F6C">
        <w:rPr>
          <w:rFonts w:ascii="Times New Roman" w:hAnsi="Times New Roman" w:cs="Times New Roman"/>
          <w:sz w:val="22"/>
          <w:szCs w:val="22"/>
        </w:rPr>
        <w:t xml:space="preserve"> </w:t>
      </w:r>
      <w:r w:rsidRPr="00C51F6C">
        <w:rPr>
          <w:rFonts w:ascii="Times New Roman" w:hAnsi="Times New Roman" w:cs="Times New Roman"/>
          <w:sz w:val="22"/>
          <w:szCs w:val="22"/>
        </w:rPr>
        <w:t>Section</w:t>
      </w:r>
      <w:r>
        <w:rPr>
          <w:rFonts w:ascii="Times New Roman" w:hAnsi="Times New Roman" w:cs="Times New Roman"/>
          <w:sz w:val="22"/>
          <w:szCs w:val="22"/>
        </w:rPr>
        <w:t xml:space="preserve"> 4(A</w:t>
      </w:r>
      <w:proofErr w:type="gramStart"/>
      <w:r>
        <w:rPr>
          <w:rFonts w:ascii="Times New Roman" w:hAnsi="Times New Roman" w:cs="Times New Roman"/>
          <w:sz w:val="22"/>
          <w:szCs w:val="22"/>
        </w:rPr>
        <w:t>)(</w:t>
      </w:r>
      <w:proofErr w:type="gramEnd"/>
      <w:r>
        <w:rPr>
          <w:rFonts w:ascii="Times New Roman" w:hAnsi="Times New Roman" w:cs="Times New Roman"/>
          <w:sz w:val="22"/>
          <w:szCs w:val="22"/>
        </w:rPr>
        <w:t>2</w:t>
      </w:r>
      <w:r w:rsidR="00C51F6C">
        <w:rPr>
          <w:rFonts w:ascii="Times New Roman" w:hAnsi="Times New Roman" w:cs="Times New Roman"/>
          <w:sz w:val="22"/>
          <w:szCs w:val="22"/>
        </w:rPr>
        <w:t>).</w:t>
      </w:r>
    </w:p>
    <w:p w14:paraId="373A0499" w14:textId="77777777" w:rsidR="009961B7" w:rsidRDefault="009961B7" w:rsidP="00C547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ind w:hanging="360"/>
        <w:rPr>
          <w:rFonts w:ascii="Times New Roman" w:hAnsi="Times New Roman" w:cs="Times New Roman"/>
          <w:sz w:val="22"/>
          <w:szCs w:val="22"/>
        </w:rPr>
      </w:pPr>
    </w:p>
    <w:p w14:paraId="47CF36DA" w14:textId="77777777" w:rsidR="009961B7" w:rsidRDefault="009961B7" w:rsidP="00C547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rPr>
          <w:rFonts w:ascii="Times New Roman" w:hAnsi="Times New Roman" w:cs="Times New Roman"/>
          <w:b/>
          <w:sz w:val="22"/>
          <w:szCs w:val="22"/>
        </w:rPr>
      </w:pPr>
      <w:r>
        <w:rPr>
          <w:rFonts w:ascii="Times New Roman" w:hAnsi="Times New Roman" w:cs="Times New Roman"/>
          <w:b/>
          <w:sz w:val="22"/>
          <w:szCs w:val="22"/>
        </w:rPr>
        <w:t>2.</w:t>
      </w:r>
      <w:r>
        <w:rPr>
          <w:rFonts w:ascii="Times New Roman" w:hAnsi="Times New Roman" w:cs="Times New Roman"/>
          <w:b/>
          <w:sz w:val="22"/>
          <w:szCs w:val="22"/>
        </w:rPr>
        <w:tab/>
        <w:t>General Provisions</w:t>
      </w:r>
    </w:p>
    <w:p w14:paraId="737817CB" w14:textId="77777777" w:rsidR="009961B7" w:rsidRDefault="009961B7" w:rsidP="00C547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rPr>
          <w:rFonts w:ascii="Times New Roman" w:hAnsi="Times New Roman" w:cs="Times New Roman"/>
          <w:sz w:val="22"/>
          <w:szCs w:val="22"/>
        </w:rPr>
      </w:pPr>
    </w:p>
    <w:p w14:paraId="6135B557" w14:textId="5F5BB4DA" w:rsidR="009961B7" w:rsidRDefault="009961B7" w:rsidP="00C54766">
      <w:pPr>
        <w:tabs>
          <w:tab w:val="left" w:pos="720"/>
          <w:tab w:val="left" w:pos="1080"/>
          <w:tab w:val="left" w:pos="1440"/>
          <w:tab w:val="left" w:pos="1890"/>
          <w:tab w:val="left" w:pos="2160"/>
          <w:tab w:val="left" w:pos="2520"/>
          <w:tab w:val="left" w:pos="2880"/>
          <w:tab w:val="left" w:pos="3240"/>
          <w:tab w:val="left" w:pos="3600"/>
          <w:tab w:val="left" w:pos="3960"/>
          <w:tab w:val="left" w:pos="4320"/>
        </w:tabs>
        <w:spacing w:line="240" w:lineRule="atLeast"/>
        <w:ind w:left="720" w:hanging="360"/>
        <w:rPr>
          <w:rFonts w:ascii="Times New Roman" w:hAnsi="Times New Roman" w:cs="Times New Roman"/>
          <w:sz w:val="22"/>
          <w:szCs w:val="22"/>
        </w:rPr>
      </w:pPr>
      <w:r>
        <w:rPr>
          <w:rFonts w:ascii="Times New Roman" w:hAnsi="Times New Roman" w:cs="Times New Roman"/>
          <w:b/>
          <w:sz w:val="22"/>
          <w:szCs w:val="22"/>
        </w:rPr>
        <w:t>A.</w:t>
      </w:r>
      <w:r>
        <w:rPr>
          <w:rFonts w:ascii="Times New Roman" w:hAnsi="Times New Roman" w:cs="Times New Roman"/>
          <w:sz w:val="22"/>
          <w:szCs w:val="22"/>
        </w:rPr>
        <w:tab/>
        <w:t xml:space="preserve">Violations in offset credit use will be the responsibility of the offset credit </w:t>
      </w:r>
      <w:r w:rsidRPr="00C51F6C">
        <w:rPr>
          <w:rFonts w:ascii="Times New Roman" w:hAnsi="Times New Roman" w:cs="Times New Roman"/>
          <w:sz w:val="22"/>
          <w:szCs w:val="22"/>
        </w:rPr>
        <w:t>user</w:t>
      </w:r>
      <w:r w:rsidR="00A770EE" w:rsidRPr="00C51F6C">
        <w:rPr>
          <w:rFonts w:ascii="Times New Roman" w:hAnsi="Times New Roman" w:cs="Times New Roman"/>
          <w:sz w:val="22"/>
          <w:szCs w:val="22"/>
        </w:rPr>
        <w:t>.</w:t>
      </w:r>
      <w:r w:rsidR="00A770EE" w:rsidRPr="00C55E47">
        <w:rPr>
          <w:rFonts w:ascii="Times New Roman" w:hAnsi="Times New Roman" w:cs="Times New Roman"/>
          <w:sz w:val="22"/>
          <w:szCs w:val="22"/>
          <w:u w:val="single"/>
        </w:rPr>
        <w:t xml:space="preserve"> </w:t>
      </w:r>
    </w:p>
    <w:p w14:paraId="647AA857" w14:textId="77777777" w:rsidR="009961B7" w:rsidRDefault="009961B7" w:rsidP="00C54766">
      <w:pPr>
        <w:tabs>
          <w:tab w:val="left" w:pos="1080"/>
          <w:tab w:val="left" w:pos="1350"/>
          <w:tab w:val="left" w:pos="1440"/>
          <w:tab w:val="left" w:pos="1890"/>
          <w:tab w:val="left" w:pos="2160"/>
          <w:tab w:val="left" w:pos="2520"/>
          <w:tab w:val="left" w:pos="2880"/>
          <w:tab w:val="left" w:pos="3240"/>
          <w:tab w:val="left" w:pos="3600"/>
          <w:tab w:val="left" w:pos="3960"/>
          <w:tab w:val="left" w:pos="4320"/>
        </w:tabs>
        <w:spacing w:line="240" w:lineRule="atLeast"/>
        <w:ind w:left="360" w:hanging="360"/>
        <w:rPr>
          <w:rFonts w:ascii="Times New Roman" w:hAnsi="Times New Roman" w:cs="Times New Roman"/>
          <w:sz w:val="22"/>
          <w:szCs w:val="22"/>
        </w:rPr>
      </w:pPr>
    </w:p>
    <w:p w14:paraId="5098F45C" w14:textId="355F99D6" w:rsidR="009961B7" w:rsidRDefault="009961B7" w:rsidP="00C54766">
      <w:pPr>
        <w:spacing w:line="240" w:lineRule="atLeast"/>
        <w:ind w:left="720" w:hanging="360"/>
        <w:rPr>
          <w:rFonts w:ascii="Times New Roman" w:hAnsi="Times New Roman" w:cs="Times New Roman"/>
          <w:sz w:val="22"/>
          <w:szCs w:val="22"/>
        </w:rPr>
      </w:pPr>
      <w:r>
        <w:rPr>
          <w:rFonts w:ascii="Times New Roman" w:hAnsi="Times New Roman" w:cs="Times New Roman"/>
          <w:b/>
          <w:sz w:val="22"/>
          <w:szCs w:val="22"/>
        </w:rPr>
        <w:t>B.</w:t>
      </w:r>
      <w:r>
        <w:rPr>
          <w:rFonts w:ascii="Times New Roman" w:hAnsi="Times New Roman" w:cs="Times New Roman"/>
          <w:sz w:val="22"/>
          <w:szCs w:val="22"/>
        </w:rPr>
        <w:tab/>
        <w:t>For licensed sources, offset credits must be certified by the Department, or the air pollution control agency in the state in which the offset credits were generated, before use as offset credit</w:t>
      </w:r>
      <w:r w:rsidR="00C51F6C">
        <w:rPr>
          <w:rFonts w:ascii="Times New Roman" w:hAnsi="Times New Roman" w:cs="Times New Roman"/>
          <w:sz w:val="22"/>
          <w:szCs w:val="22"/>
        </w:rPr>
        <w:t>s</w:t>
      </w:r>
      <w:r w:rsidR="00686FA0">
        <w:rPr>
          <w:rFonts w:ascii="Times New Roman" w:hAnsi="Times New Roman" w:cs="Times New Roman"/>
          <w:sz w:val="22"/>
          <w:szCs w:val="22"/>
        </w:rPr>
        <w:t xml:space="preserve"> </w:t>
      </w:r>
      <w:r w:rsidR="00686FA0" w:rsidRPr="00C51F6C">
        <w:rPr>
          <w:rFonts w:ascii="Times New Roman" w:hAnsi="Times New Roman" w:cs="Times New Roman"/>
          <w:sz w:val="22"/>
          <w:szCs w:val="22"/>
        </w:rPr>
        <w:t>in</w:t>
      </w:r>
      <w:r>
        <w:rPr>
          <w:rFonts w:ascii="Times New Roman" w:hAnsi="Times New Roman" w:cs="Times New Roman"/>
          <w:sz w:val="22"/>
          <w:szCs w:val="22"/>
        </w:rPr>
        <w:t xml:space="preserve"> a new or amended license</w:t>
      </w:r>
      <w:r w:rsidRPr="004B35EB">
        <w:rPr>
          <w:rFonts w:ascii="Times New Roman" w:hAnsi="Times New Roman" w:cs="Times New Roman"/>
          <w:sz w:val="22"/>
          <w:szCs w:val="22"/>
        </w:rPr>
        <w:t xml:space="preserve"> issued to the</w:t>
      </w:r>
      <w:r w:rsidR="004B35EB" w:rsidRPr="004B35EB">
        <w:rPr>
          <w:rFonts w:ascii="Times New Roman" w:hAnsi="Times New Roman" w:cs="Times New Roman"/>
          <w:sz w:val="22"/>
          <w:szCs w:val="22"/>
        </w:rPr>
        <w:t xml:space="preserve"> </w:t>
      </w:r>
      <w:r w:rsidRPr="00C51F6C">
        <w:rPr>
          <w:rFonts w:ascii="Times New Roman" w:hAnsi="Times New Roman" w:cs="Times New Roman"/>
          <w:sz w:val="22"/>
          <w:szCs w:val="22"/>
        </w:rPr>
        <w:t>source</w:t>
      </w:r>
      <w:r w:rsidR="00F8169D" w:rsidRPr="00C51F6C">
        <w:rPr>
          <w:rFonts w:ascii="Times New Roman" w:hAnsi="Times New Roman" w:cs="Times New Roman"/>
          <w:sz w:val="22"/>
          <w:szCs w:val="22"/>
        </w:rPr>
        <w:t xml:space="preserve"> using the offset credits</w:t>
      </w:r>
      <w:r w:rsidRPr="00C51F6C">
        <w:rPr>
          <w:rFonts w:ascii="Times New Roman" w:hAnsi="Times New Roman" w:cs="Times New Roman"/>
          <w:sz w:val="22"/>
          <w:szCs w:val="22"/>
        </w:rPr>
        <w:t>.</w:t>
      </w:r>
      <w:r w:rsidRPr="004B35EB">
        <w:rPr>
          <w:rFonts w:ascii="Times New Roman" w:hAnsi="Times New Roman" w:cs="Times New Roman"/>
          <w:sz w:val="22"/>
          <w:szCs w:val="22"/>
        </w:rPr>
        <w:t xml:space="preserve"> For</w:t>
      </w:r>
      <w:r w:rsidR="00F8169D" w:rsidRPr="004B35EB">
        <w:rPr>
          <w:rFonts w:ascii="Times New Roman" w:hAnsi="Times New Roman" w:cs="Times New Roman"/>
          <w:sz w:val="22"/>
          <w:szCs w:val="22"/>
        </w:rPr>
        <w:t xml:space="preserve"> </w:t>
      </w:r>
      <w:r w:rsidR="00F8169D" w:rsidRPr="00C51F6C">
        <w:rPr>
          <w:rFonts w:ascii="Times New Roman" w:hAnsi="Times New Roman" w:cs="Times New Roman"/>
          <w:sz w:val="22"/>
          <w:szCs w:val="22"/>
        </w:rPr>
        <w:t>unlicensed</w:t>
      </w:r>
      <w:r w:rsidR="00C51F6C">
        <w:rPr>
          <w:rFonts w:ascii="Times New Roman" w:hAnsi="Times New Roman" w:cs="Times New Roman"/>
          <w:sz w:val="22"/>
          <w:szCs w:val="22"/>
        </w:rPr>
        <w:t xml:space="preserve"> </w:t>
      </w:r>
      <w:r w:rsidRPr="004B35EB">
        <w:rPr>
          <w:rFonts w:ascii="Times New Roman" w:hAnsi="Times New Roman" w:cs="Times New Roman"/>
          <w:sz w:val="22"/>
          <w:szCs w:val="22"/>
        </w:rPr>
        <w:t>sources</w:t>
      </w:r>
      <w:r w:rsidR="00F8169D" w:rsidRPr="004B35EB">
        <w:rPr>
          <w:rFonts w:ascii="Times New Roman" w:hAnsi="Times New Roman" w:cs="Times New Roman"/>
          <w:sz w:val="22"/>
          <w:szCs w:val="22"/>
        </w:rPr>
        <w:t xml:space="preserve"> </w:t>
      </w:r>
      <w:r w:rsidR="00F8169D" w:rsidRPr="00C51F6C">
        <w:rPr>
          <w:rFonts w:ascii="Times New Roman" w:hAnsi="Times New Roman" w:cs="Times New Roman"/>
          <w:sz w:val="22"/>
          <w:szCs w:val="22"/>
        </w:rPr>
        <w:t xml:space="preserve">generating offset </w:t>
      </w:r>
      <w:r w:rsidR="008F6832" w:rsidRPr="00C51F6C">
        <w:rPr>
          <w:rFonts w:ascii="Times New Roman" w:hAnsi="Times New Roman" w:cs="Times New Roman"/>
          <w:sz w:val="22"/>
          <w:szCs w:val="22"/>
        </w:rPr>
        <w:t>reductions</w:t>
      </w:r>
      <w:r w:rsidRPr="00C51F6C">
        <w:rPr>
          <w:rFonts w:ascii="Times New Roman" w:hAnsi="Times New Roman" w:cs="Times New Roman"/>
          <w:sz w:val="22"/>
          <w:szCs w:val="22"/>
        </w:rPr>
        <w:t>,</w:t>
      </w:r>
      <w:r w:rsidRPr="004B35EB">
        <w:rPr>
          <w:rFonts w:ascii="Times New Roman" w:hAnsi="Times New Roman" w:cs="Times New Roman"/>
          <w:sz w:val="22"/>
          <w:szCs w:val="22"/>
        </w:rPr>
        <w:t xml:space="preserve"> offset</w:t>
      </w:r>
      <w:r>
        <w:rPr>
          <w:rFonts w:ascii="Times New Roman" w:hAnsi="Times New Roman" w:cs="Times New Roman"/>
          <w:sz w:val="22"/>
          <w:szCs w:val="22"/>
        </w:rPr>
        <w:t xml:space="preserve"> credits must be certified by the Department before use in accordance with Sections 5 and 6 of this Chapter.</w:t>
      </w:r>
    </w:p>
    <w:p w14:paraId="21FAEC0B" w14:textId="77777777" w:rsidR="009961B7" w:rsidRPr="00C55E47" w:rsidRDefault="009961B7" w:rsidP="00C54766">
      <w:pPr>
        <w:spacing w:line="240" w:lineRule="atLeast"/>
        <w:ind w:left="720" w:hanging="360"/>
        <w:rPr>
          <w:rFonts w:ascii="Times New Roman" w:hAnsi="Times New Roman" w:cs="Times New Roman"/>
          <w:strike/>
          <w:sz w:val="22"/>
          <w:szCs w:val="22"/>
        </w:rPr>
      </w:pPr>
    </w:p>
    <w:p w14:paraId="2A81CC5F" w14:textId="2E569797" w:rsidR="009961B7" w:rsidRDefault="00A770EE" w:rsidP="00C54766">
      <w:pPr>
        <w:spacing w:line="240" w:lineRule="atLeast"/>
        <w:ind w:left="720" w:hanging="360"/>
        <w:rPr>
          <w:rFonts w:ascii="Times New Roman" w:hAnsi="Times New Roman" w:cs="Times New Roman"/>
          <w:sz w:val="22"/>
          <w:szCs w:val="22"/>
        </w:rPr>
      </w:pPr>
      <w:r w:rsidRPr="0035562B">
        <w:rPr>
          <w:rFonts w:ascii="Times New Roman" w:hAnsi="Times New Roman" w:cs="Times New Roman"/>
          <w:b/>
          <w:sz w:val="22"/>
          <w:szCs w:val="22"/>
        </w:rPr>
        <w:t>C</w:t>
      </w:r>
      <w:r w:rsidR="009961B7" w:rsidRPr="0035562B">
        <w:rPr>
          <w:rFonts w:ascii="Times New Roman" w:hAnsi="Times New Roman" w:cs="Times New Roman"/>
          <w:sz w:val="22"/>
          <w:szCs w:val="22"/>
        </w:rPr>
        <w:t>.</w:t>
      </w:r>
      <w:r w:rsidR="00D7701A">
        <w:rPr>
          <w:rFonts w:ascii="Times New Roman" w:hAnsi="Times New Roman" w:cs="Times New Roman"/>
          <w:sz w:val="22"/>
          <w:szCs w:val="22"/>
        </w:rPr>
        <w:tab/>
      </w:r>
      <w:r w:rsidR="009961B7" w:rsidRPr="00105D35">
        <w:rPr>
          <w:rFonts w:ascii="Times New Roman" w:hAnsi="Times New Roman" w:cs="Times New Roman"/>
          <w:sz w:val="22"/>
          <w:szCs w:val="22"/>
        </w:rPr>
        <w:t>Unless</w:t>
      </w:r>
      <w:r w:rsidR="009961B7">
        <w:rPr>
          <w:rFonts w:ascii="Times New Roman" w:hAnsi="Times New Roman" w:cs="Times New Roman"/>
          <w:sz w:val="22"/>
          <w:szCs w:val="22"/>
        </w:rPr>
        <w:t xml:space="preserve"> otherwise provided by rule or statute, surplus emission reductions that occur as a result of state-mandated or federally-mandated controls on sources other than licensed stationary sources will revert to the</w:t>
      </w:r>
      <w:r w:rsidR="009961B7" w:rsidRPr="004B35EB">
        <w:rPr>
          <w:rFonts w:ascii="Times New Roman" w:hAnsi="Times New Roman" w:cs="Times New Roman"/>
          <w:sz w:val="22"/>
          <w:szCs w:val="22"/>
        </w:rPr>
        <w:t xml:space="preserve"> </w:t>
      </w:r>
      <w:r w:rsidR="00F8169D" w:rsidRPr="0035562B">
        <w:rPr>
          <w:rFonts w:ascii="Times New Roman" w:hAnsi="Times New Roman" w:cs="Times New Roman"/>
          <w:sz w:val="22"/>
          <w:szCs w:val="22"/>
        </w:rPr>
        <w:t>Department</w:t>
      </w:r>
      <w:r w:rsidR="009961B7">
        <w:rPr>
          <w:rFonts w:ascii="Times New Roman" w:hAnsi="Times New Roman" w:cs="Times New Roman"/>
          <w:sz w:val="22"/>
          <w:szCs w:val="22"/>
        </w:rPr>
        <w:t xml:space="preserve"> for use in meeting present or future state or federal air quality requirements.</w:t>
      </w:r>
    </w:p>
    <w:p w14:paraId="038F52DD" w14:textId="77777777" w:rsidR="00DC621A" w:rsidRDefault="00DC621A" w:rsidP="00C54766">
      <w:pPr>
        <w:spacing w:line="240" w:lineRule="atLeast"/>
        <w:ind w:left="720" w:hanging="360"/>
        <w:rPr>
          <w:rFonts w:ascii="Times New Roman" w:hAnsi="Times New Roman" w:cs="Times New Roman"/>
          <w:sz w:val="22"/>
          <w:szCs w:val="22"/>
        </w:rPr>
      </w:pPr>
    </w:p>
    <w:p w14:paraId="2AEDF8C3" w14:textId="52329DB4" w:rsidR="009961B7" w:rsidRDefault="00105D35" w:rsidP="00F8169D">
      <w:pPr>
        <w:tabs>
          <w:tab w:val="left" w:pos="360"/>
          <w:tab w:val="left" w:pos="720"/>
          <w:tab w:val="left" w:pos="810"/>
          <w:tab w:val="left" w:pos="1080"/>
          <w:tab w:val="left" w:pos="1440"/>
          <w:tab w:val="left" w:pos="1800"/>
          <w:tab w:val="left" w:pos="2160"/>
          <w:tab w:val="left" w:pos="2520"/>
          <w:tab w:val="left" w:pos="2880"/>
          <w:tab w:val="left" w:pos="3240"/>
          <w:tab w:val="left" w:pos="3600"/>
          <w:tab w:val="left" w:pos="3960"/>
          <w:tab w:val="left" w:pos="4320"/>
        </w:tabs>
        <w:spacing w:line="240" w:lineRule="atLeast"/>
        <w:ind w:left="720" w:hanging="720"/>
        <w:rPr>
          <w:rFonts w:ascii="Times New Roman" w:hAnsi="Times New Roman" w:cs="Times New Roman"/>
          <w:sz w:val="22"/>
          <w:szCs w:val="22"/>
        </w:rPr>
      </w:pPr>
      <w:r>
        <w:rPr>
          <w:rFonts w:ascii="Times New Roman" w:hAnsi="Times New Roman" w:cs="Times New Roman"/>
          <w:b/>
          <w:sz w:val="22"/>
          <w:szCs w:val="22"/>
        </w:rPr>
        <w:tab/>
      </w:r>
      <w:r w:rsidR="00833B8F">
        <w:rPr>
          <w:rFonts w:ascii="Times New Roman" w:hAnsi="Times New Roman" w:cs="Times New Roman"/>
          <w:b/>
          <w:sz w:val="22"/>
          <w:szCs w:val="22"/>
        </w:rPr>
        <w:t>D</w:t>
      </w:r>
      <w:r w:rsidR="00F8169D" w:rsidRPr="0035562B">
        <w:rPr>
          <w:rFonts w:ascii="Times New Roman" w:hAnsi="Times New Roman" w:cs="Times New Roman"/>
          <w:b/>
          <w:sz w:val="22"/>
          <w:szCs w:val="22"/>
        </w:rPr>
        <w:t>.</w:t>
      </w:r>
      <w:r w:rsidR="00D7701A">
        <w:rPr>
          <w:rFonts w:ascii="Times New Roman" w:hAnsi="Times New Roman" w:cs="Times New Roman"/>
          <w:b/>
          <w:sz w:val="22"/>
          <w:szCs w:val="22"/>
        </w:rPr>
        <w:tab/>
      </w:r>
      <w:r w:rsidR="009961B7" w:rsidRPr="0035562B">
        <w:rPr>
          <w:rFonts w:ascii="Times New Roman" w:hAnsi="Times New Roman" w:cs="Times New Roman"/>
          <w:sz w:val="22"/>
          <w:szCs w:val="22"/>
        </w:rPr>
        <w:t xml:space="preserve">All offset credit </w:t>
      </w:r>
      <w:r w:rsidR="009961B7">
        <w:rPr>
          <w:rFonts w:ascii="Times New Roman" w:hAnsi="Times New Roman" w:cs="Times New Roman"/>
          <w:sz w:val="22"/>
          <w:szCs w:val="22"/>
        </w:rPr>
        <w:t>generation shall follow public review procedures as specified by Section 6 of this Chapter.</w:t>
      </w:r>
    </w:p>
    <w:p w14:paraId="066D0D9C" w14:textId="77777777" w:rsidR="009961B7" w:rsidRDefault="009961B7" w:rsidP="00C547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rPr>
          <w:rFonts w:ascii="Times New Roman" w:hAnsi="Times New Roman" w:cs="Times New Roman"/>
          <w:b/>
          <w:sz w:val="22"/>
          <w:szCs w:val="22"/>
        </w:rPr>
      </w:pPr>
    </w:p>
    <w:p w14:paraId="20AFD910" w14:textId="77777777" w:rsidR="009961B7" w:rsidRDefault="009961B7" w:rsidP="00C547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rPr>
          <w:rFonts w:ascii="Times New Roman" w:hAnsi="Times New Roman" w:cs="Times New Roman"/>
          <w:b/>
          <w:sz w:val="22"/>
          <w:szCs w:val="22"/>
        </w:rPr>
      </w:pPr>
      <w:r>
        <w:rPr>
          <w:rFonts w:ascii="Times New Roman" w:hAnsi="Times New Roman" w:cs="Times New Roman"/>
          <w:b/>
          <w:sz w:val="22"/>
          <w:szCs w:val="22"/>
        </w:rPr>
        <w:t>3.</w:t>
      </w:r>
      <w:r>
        <w:rPr>
          <w:rFonts w:ascii="Times New Roman" w:hAnsi="Times New Roman" w:cs="Times New Roman"/>
          <w:b/>
          <w:sz w:val="22"/>
          <w:szCs w:val="22"/>
        </w:rPr>
        <w:tab/>
        <w:t>Use of Offset Credits</w:t>
      </w:r>
    </w:p>
    <w:p w14:paraId="152707EB" w14:textId="77777777" w:rsidR="009961B7" w:rsidRDefault="009961B7" w:rsidP="00C547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rPr>
          <w:rFonts w:ascii="Times New Roman" w:hAnsi="Times New Roman" w:cs="Times New Roman"/>
          <w:sz w:val="22"/>
          <w:szCs w:val="22"/>
        </w:rPr>
      </w:pPr>
    </w:p>
    <w:p w14:paraId="15677254" w14:textId="37577822" w:rsidR="009961B7" w:rsidRDefault="009961B7" w:rsidP="00C54766">
      <w:pPr>
        <w:tabs>
          <w:tab w:val="left" w:pos="360"/>
          <w:tab w:val="left" w:pos="720"/>
          <w:tab w:val="left" w:pos="1440"/>
        </w:tabs>
        <w:ind w:left="720" w:hanging="720"/>
        <w:rPr>
          <w:rFonts w:ascii="Times New Roman" w:hAnsi="Times New Roman" w:cs="Times New Roman"/>
          <w:sz w:val="22"/>
          <w:szCs w:val="22"/>
        </w:rPr>
      </w:pPr>
      <w:r>
        <w:rPr>
          <w:rFonts w:ascii="Times New Roman" w:hAnsi="Times New Roman" w:cs="Times New Roman"/>
          <w:b/>
          <w:sz w:val="22"/>
          <w:szCs w:val="22"/>
        </w:rPr>
        <w:tab/>
        <w:t>A.</w:t>
      </w:r>
      <w:r>
        <w:rPr>
          <w:rFonts w:ascii="Times New Roman" w:hAnsi="Times New Roman" w:cs="Times New Roman"/>
          <w:sz w:val="22"/>
          <w:szCs w:val="22"/>
        </w:rPr>
        <w:tab/>
        <w:t xml:space="preserve">Sources that meet the applicability requirements pursuant to Section 1 of this Chapter must obtain offset credits for that </w:t>
      </w:r>
      <w:r w:rsidR="00F8169D" w:rsidRPr="0035562B">
        <w:rPr>
          <w:rFonts w:ascii="Times New Roman" w:hAnsi="Times New Roman" w:cs="Times New Roman"/>
          <w:sz w:val="22"/>
          <w:szCs w:val="22"/>
        </w:rPr>
        <w:t>nonattainment</w:t>
      </w:r>
      <w:r w:rsidRPr="004B35EB">
        <w:rPr>
          <w:rFonts w:ascii="Times New Roman" w:hAnsi="Times New Roman" w:cs="Times New Roman"/>
          <w:sz w:val="22"/>
          <w:szCs w:val="22"/>
        </w:rPr>
        <w:t xml:space="preserve"> </w:t>
      </w:r>
      <w:r w:rsidRPr="0035562B">
        <w:rPr>
          <w:rFonts w:ascii="Times New Roman" w:hAnsi="Times New Roman" w:cs="Times New Roman"/>
          <w:sz w:val="22"/>
          <w:szCs w:val="22"/>
        </w:rPr>
        <w:t>pollutant</w:t>
      </w:r>
      <w:r w:rsidR="00A770EE" w:rsidRPr="0035562B">
        <w:rPr>
          <w:rFonts w:ascii="Times New Roman" w:hAnsi="Times New Roman" w:cs="Times New Roman"/>
          <w:sz w:val="22"/>
          <w:szCs w:val="22"/>
        </w:rPr>
        <w:t xml:space="preserve">, or its </w:t>
      </w:r>
      <w:r w:rsidR="00F91F31" w:rsidRPr="0035562B">
        <w:rPr>
          <w:rFonts w:ascii="Times New Roman" w:hAnsi="Times New Roman" w:cs="Times New Roman"/>
          <w:sz w:val="22"/>
          <w:szCs w:val="22"/>
        </w:rPr>
        <w:t>precursors</w:t>
      </w:r>
      <w:r w:rsidR="00A770EE" w:rsidRPr="0035562B">
        <w:rPr>
          <w:rFonts w:ascii="Times New Roman" w:hAnsi="Times New Roman" w:cs="Times New Roman"/>
          <w:sz w:val="22"/>
          <w:szCs w:val="22"/>
        </w:rPr>
        <w:t xml:space="preserve">, </w:t>
      </w:r>
      <w:r w:rsidRPr="0035562B">
        <w:rPr>
          <w:rFonts w:ascii="Times New Roman" w:hAnsi="Times New Roman" w:cs="Times New Roman"/>
          <w:sz w:val="22"/>
          <w:szCs w:val="22"/>
        </w:rPr>
        <w:t>as directed</w:t>
      </w:r>
      <w:r>
        <w:rPr>
          <w:rFonts w:ascii="Times New Roman" w:hAnsi="Times New Roman" w:cs="Times New Roman"/>
          <w:sz w:val="22"/>
          <w:szCs w:val="22"/>
        </w:rPr>
        <w:t xml:space="preserve"> in Subsection 3(E) below</w:t>
      </w:r>
      <w:r w:rsidR="004B35EB" w:rsidRPr="004B35EB">
        <w:rPr>
          <w:rFonts w:ascii="Times New Roman" w:hAnsi="Times New Roman" w:cs="Times New Roman"/>
          <w:sz w:val="22"/>
          <w:szCs w:val="22"/>
        </w:rPr>
        <w:t>.</w:t>
      </w:r>
    </w:p>
    <w:p w14:paraId="3C99BD95" w14:textId="77777777" w:rsidR="009961B7" w:rsidRDefault="009961B7" w:rsidP="00C547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rPr>
          <w:rFonts w:ascii="Times New Roman" w:hAnsi="Times New Roman" w:cs="Times New Roman"/>
          <w:sz w:val="22"/>
          <w:szCs w:val="22"/>
        </w:rPr>
      </w:pPr>
    </w:p>
    <w:p w14:paraId="710AD864" w14:textId="4EF74EDB" w:rsidR="009961B7" w:rsidRDefault="009961B7" w:rsidP="00C547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ind w:left="720" w:hanging="720"/>
        <w:rPr>
          <w:rFonts w:ascii="Times New Roman" w:hAnsi="Times New Roman" w:cs="Times New Roman"/>
          <w:sz w:val="22"/>
          <w:szCs w:val="22"/>
        </w:rPr>
      </w:pPr>
      <w:r>
        <w:rPr>
          <w:rFonts w:ascii="Times New Roman" w:hAnsi="Times New Roman" w:cs="Times New Roman"/>
          <w:b/>
          <w:sz w:val="22"/>
          <w:szCs w:val="22"/>
        </w:rPr>
        <w:tab/>
        <w:t>B.</w:t>
      </w:r>
      <w:r>
        <w:rPr>
          <w:rFonts w:ascii="Times New Roman" w:hAnsi="Times New Roman" w:cs="Times New Roman"/>
          <w:sz w:val="22"/>
          <w:szCs w:val="22"/>
        </w:rPr>
        <w:tab/>
        <w:t xml:space="preserve">The new source or modification may not commence operation until the Department </w:t>
      </w:r>
      <w:r w:rsidR="00F8169D" w:rsidRPr="0035562B">
        <w:rPr>
          <w:rFonts w:ascii="Times New Roman" w:hAnsi="Times New Roman" w:cs="Times New Roman"/>
          <w:sz w:val="22"/>
          <w:szCs w:val="22"/>
        </w:rPr>
        <w:t>has determined</w:t>
      </w:r>
      <w:r w:rsidRPr="004B35EB">
        <w:rPr>
          <w:rFonts w:ascii="Times New Roman" w:hAnsi="Times New Roman" w:cs="Times New Roman"/>
          <w:sz w:val="22"/>
          <w:szCs w:val="22"/>
        </w:rPr>
        <w:t xml:space="preserve"> </w:t>
      </w:r>
      <w:r>
        <w:rPr>
          <w:rFonts w:ascii="Times New Roman" w:hAnsi="Times New Roman" w:cs="Times New Roman"/>
          <w:sz w:val="22"/>
          <w:szCs w:val="22"/>
        </w:rPr>
        <w:t xml:space="preserve">that emission reductions of the nonattainment pollutant have </w:t>
      </w:r>
      <w:r w:rsidR="00686FA0">
        <w:rPr>
          <w:rFonts w:ascii="Times New Roman" w:hAnsi="Times New Roman" w:cs="Times New Roman"/>
          <w:sz w:val="22"/>
          <w:szCs w:val="22"/>
        </w:rPr>
        <w:t>occurred</w:t>
      </w:r>
      <w:r>
        <w:rPr>
          <w:rFonts w:ascii="Times New Roman" w:hAnsi="Times New Roman" w:cs="Times New Roman"/>
          <w:sz w:val="22"/>
          <w:szCs w:val="22"/>
        </w:rPr>
        <w:t xml:space="preserve"> and that all requirements of Section 4 of this Chapter are met.</w:t>
      </w:r>
    </w:p>
    <w:p w14:paraId="481C574F" w14:textId="77777777" w:rsidR="009961B7" w:rsidRDefault="009961B7" w:rsidP="00C547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ind w:left="720" w:hanging="720"/>
        <w:rPr>
          <w:rFonts w:ascii="Times New Roman" w:hAnsi="Times New Roman" w:cs="Times New Roman"/>
          <w:sz w:val="22"/>
          <w:szCs w:val="22"/>
        </w:rPr>
      </w:pPr>
    </w:p>
    <w:p w14:paraId="024E4998" w14:textId="77777777" w:rsidR="009961B7" w:rsidRDefault="009961B7" w:rsidP="00C547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ind w:left="720" w:hanging="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b/>
          <w:sz w:val="22"/>
          <w:szCs w:val="22"/>
        </w:rPr>
        <w:t>C.</w:t>
      </w:r>
      <w:r>
        <w:rPr>
          <w:rFonts w:ascii="Times New Roman" w:hAnsi="Times New Roman" w:cs="Times New Roman"/>
          <w:sz w:val="22"/>
          <w:szCs w:val="22"/>
        </w:rPr>
        <w:tab/>
        <w:t>Offset credit reductions must be federally enforceable by the time the air emission license for the user is issued.</w:t>
      </w:r>
    </w:p>
    <w:p w14:paraId="106A022C" w14:textId="77777777" w:rsidR="009961B7" w:rsidRDefault="009961B7" w:rsidP="00C547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rPr>
          <w:rFonts w:ascii="Times New Roman" w:hAnsi="Times New Roman" w:cs="Times New Roman"/>
          <w:sz w:val="22"/>
          <w:szCs w:val="22"/>
        </w:rPr>
      </w:pPr>
    </w:p>
    <w:p w14:paraId="4DE1FD12" w14:textId="24CF4A97" w:rsidR="009961B7" w:rsidRDefault="009961B7" w:rsidP="00C547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ind w:left="720" w:hanging="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b/>
          <w:sz w:val="22"/>
          <w:szCs w:val="22"/>
        </w:rPr>
        <w:t>D.</w:t>
      </w:r>
      <w:r>
        <w:rPr>
          <w:rFonts w:ascii="Times New Roman" w:hAnsi="Times New Roman" w:cs="Times New Roman"/>
          <w:sz w:val="22"/>
          <w:szCs w:val="22"/>
        </w:rPr>
        <w:tab/>
      </w:r>
      <w:r w:rsidRPr="0035562B">
        <w:rPr>
          <w:rFonts w:ascii="Times New Roman" w:hAnsi="Times New Roman" w:cs="Times New Roman"/>
          <w:sz w:val="22"/>
          <w:szCs w:val="22"/>
        </w:rPr>
        <w:t>At a minimum, the total</w:t>
      </w:r>
      <w:r w:rsidR="003D6ACF" w:rsidRPr="0035562B">
        <w:rPr>
          <w:rFonts w:ascii="Times New Roman" w:hAnsi="Times New Roman" w:cs="Times New Roman"/>
          <w:sz w:val="22"/>
          <w:szCs w:val="22"/>
        </w:rPr>
        <w:t xml:space="preserve"> offset</w:t>
      </w:r>
      <w:r w:rsidRPr="0035562B">
        <w:rPr>
          <w:rFonts w:ascii="Times New Roman" w:hAnsi="Times New Roman" w:cs="Times New Roman"/>
          <w:sz w:val="22"/>
          <w:szCs w:val="22"/>
        </w:rPr>
        <w:t xml:space="preserve"> credit</w:t>
      </w:r>
      <w:r w:rsidR="003D6ACF" w:rsidRPr="0035562B">
        <w:rPr>
          <w:rFonts w:ascii="Times New Roman" w:hAnsi="Times New Roman" w:cs="Times New Roman"/>
          <w:sz w:val="22"/>
          <w:szCs w:val="22"/>
        </w:rPr>
        <w:t>s required</w:t>
      </w:r>
      <w:r w:rsidRPr="0035562B">
        <w:rPr>
          <w:rFonts w:ascii="Times New Roman" w:hAnsi="Times New Roman" w:cs="Times New Roman"/>
          <w:sz w:val="22"/>
          <w:szCs w:val="22"/>
        </w:rPr>
        <w:t xml:space="preserve"> shall be greater than the potential emission increase from a new </w:t>
      </w:r>
      <w:r w:rsidR="003D6ACF" w:rsidRPr="0035562B">
        <w:rPr>
          <w:rFonts w:ascii="Times New Roman" w:hAnsi="Times New Roman" w:cs="Times New Roman"/>
          <w:sz w:val="22"/>
          <w:szCs w:val="22"/>
        </w:rPr>
        <w:t xml:space="preserve">major </w:t>
      </w:r>
      <w:r w:rsidRPr="0035562B">
        <w:rPr>
          <w:rFonts w:ascii="Times New Roman" w:hAnsi="Times New Roman" w:cs="Times New Roman"/>
          <w:sz w:val="22"/>
          <w:szCs w:val="22"/>
        </w:rPr>
        <w:t xml:space="preserve">source or new </w:t>
      </w:r>
      <w:r w:rsidR="003D6ACF" w:rsidRPr="0035562B">
        <w:rPr>
          <w:rFonts w:ascii="Times New Roman" w:hAnsi="Times New Roman" w:cs="Times New Roman"/>
          <w:sz w:val="22"/>
          <w:szCs w:val="22"/>
        </w:rPr>
        <w:t xml:space="preserve">major </w:t>
      </w:r>
      <w:r w:rsidRPr="0035562B">
        <w:rPr>
          <w:rFonts w:ascii="Times New Roman" w:hAnsi="Times New Roman" w:cs="Times New Roman"/>
          <w:sz w:val="22"/>
          <w:szCs w:val="22"/>
        </w:rPr>
        <w:t>modification</w:t>
      </w:r>
      <w:r w:rsidR="00105D35">
        <w:rPr>
          <w:rFonts w:ascii="Times New Roman" w:hAnsi="Times New Roman" w:cs="Times New Roman"/>
          <w:sz w:val="22"/>
          <w:szCs w:val="22"/>
        </w:rPr>
        <w:t xml:space="preserve"> </w:t>
      </w:r>
      <w:r w:rsidR="003D6ACF" w:rsidRPr="0035562B">
        <w:rPr>
          <w:rFonts w:ascii="Times New Roman" w:hAnsi="Times New Roman" w:cs="Times New Roman"/>
          <w:sz w:val="22"/>
          <w:szCs w:val="22"/>
        </w:rPr>
        <w:t>pursuant to this section</w:t>
      </w:r>
      <w:r w:rsidRPr="0035562B">
        <w:rPr>
          <w:rFonts w:ascii="Times New Roman" w:hAnsi="Times New Roman" w:cs="Times New Roman"/>
          <w:sz w:val="22"/>
          <w:szCs w:val="22"/>
        </w:rPr>
        <w:t>.</w:t>
      </w:r>
    </w:p>
    <w:p w14:paraId="71B67706" w14:textId="77777777" w:rsidR="009961B7" w:rsidRDefault="009961B7" w:rsidP="00C547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rPr>
          <w:rFonts w:ascii="Times New Roman" w:hAnsi="Times New Roman" w:cs="Times New Roman"/>
          <w:sz w:val="22"/>
          <w:szCs w:val="22"/>
        </w:rPr>
      </w:pPr>
    </w:p>
    <w:p w14:paraId="1A71378D" w14:textId="77777777" w:rsidR="00D277B7" w:rsidRDefault="00D277B7">
      <w:pPr>
        <w:rPr>
          <w:rFonts w:ascii="Times New Roman" w:hAnsi="Times New Roman" w:cs="Times New Roman"/>
          <w:b/>
          <w:sz w:val="22"/>
          <w:szCs w:val="22"/>
        </w:rPr>
      </w:pPr>
      <w:r>
        <w:rPr>
          <w:rFonts w:ascii="Times New Roman" w:hAnsi="Times New Roman" w:cs="Times New Roman"/>
          <w:b/>
          <w:sz w:val="22"/>
          <w:szCs w:val="22"/>
        </w:rPr>
        <w:br w:type="page"/>
      </w:r>
    </w:p>
    <w:p w14:paraId="00011912" w14:textId="05B20B89" w:rsidR="009961B7" w:rsidRDefault="009961B7" w:rsidP="00C547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ind w:left="1080" w:hanging="1080"/>
        <w:rPr>
          <w:rFonts w:ascii="Times New Roman" w:hAnsi="Times New Roman" w:cs="Times New Roman"/>
          <w:sz w:val="22"/>
          <w:szCs w:val="22"/>
        </w:rPr>
      </w:pPr>
      <w:r>
        <w:rPr>
          <w:rFonts w:ascii="Times New Roman" w:hAnsi="Times New Roman" w:cs="Times New Roman"/>
          <w:b/>
          <w:sz w:val="22"/>
          <w:szCs w:val="22"/>
        </w:rPr>
        <w:tab/>
        <w:t>E.</w:t>
      </w:r>
      <w:r>
        <w:rPr>
          <w:rFonts w:ascii="Times New Roman" w:hAnsi="Times New Roman" w:cs="Times New Roman"/>
          <w:sz w:val="22"/>
          <w:szCs w:val="22"/>
        </w:rPr>
        <w:tab/>
        <w:t>Offset Credit Requirements</w:t>
      </w:r>
    </w:p>
    <w:p w14:paraId="452B6CA1" w14:textId="77777777" w:rsidR="009961B7" w:rsidRDefault="009961B7" w:rsidP="00C547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rPr>
          <w:rFonts w:ascii="Times New Roman" w:hAnsi="Times New Roman" w:cs="Times New Roman"/>
          <w:sz w:val="22"/>
          <w:szCs w:val="22"/>
        </w:rPr>
      </w:pPr>
    </w:p>
    <w:p w14:paraId="2DF332F5" w14:textId="1E2483C0" w:rsidR="009961B7" w:rsidRPr="00D277B7" w:rsidRDefault="009961B7" w:rsidP="00D277B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(1)</w:t>
      </w:r>
      <w:r>
        <w:rPr>
          <w:rFonts w:ascii="Times New Roman" w:hAnsi="Times New Roman" w:cs="Times New Roman"/>
          <w:sz w:val="22"/>
          <w:szCs w:val="22"/>
        </w:rPr>
        <w:tab/>
      </w:r>
      <w:r w:rsidR="004C2E88" w:rsidRPr="00D277B7">
        <w:rPr>
          <w:rFonts w:ascii="Times New Roman" w:hAnsi="Times New Roman" w:cs="Times New Roman"/>
          <w:sz w:val="22"/>
          <w:szCs w:val="22"/>
        </w:rPr>
        <w:t>Volatile Organic Compound</w:t>
      </w:r>
      <w:r w:rsidR="004B35EB" w:rsidRPr="00D277B7">
        <w:rPr>
          <w:rFonts w:ascii="Times New Roman" w:hAnsi="Times New Roman" w:cs="Times New Roman"/>
          <w:sz w:val="22"/>
          <w:szCs w:val="22"/>
        </w:rPr>
        <w:t>s</w:t>
      </w:r>
      <w:r w:rsidR="004C2E88" w:rsidRPr="00D277B7">
        <w:rPr>
          <w:rFonts w:ascii="Times New Roman" w:hAnsi="Times New Roman" w:cs="Times New Roman"/>
          <w:sz w:val="22"/>
          <w:szCs w:val="22"/>
        </w:rPr>
        <w:t xml:space="preserve"> (VOC) and </w:t>
      </w:r>
      <w:r w:rsidR="00251451" w:rsidRPr="00D277B7">
        <w:rPr>
          <w:rFonts w:ascii="Times New Roman" w:hAnsi="Times New Roman" w:cs="Times New Roman"/>
          <w:sz w:val="22"/>
          <w:szCs w:val="22"/>
        </w:rPr>
        <w:t>NO</w:t>
      </w:r>
      <w:r w:rsidR="00251451" w:rsidRPr="00D277B7">
        <w:rPr>
          <w:rFonts w:ascii="Times New Roman" w:hAnsi="Times New Roman" w:cs="Times New Roman"/>
          <w:sz w:val="22"/>
          <w:szCs w:val="22"/>
          <w:vertAlign w:val="subscript"/>
        </w:rPr>
        <w:t>x</w:t>
      </w:r>
      <w:r w:rsidR="00251451" w:rsidRPr="00D277B7">
        <w:rPr>
          <w:rFonts w:ascii="Times New Roman" w:hAnsi="Times New Roman" w:cs="Times New Roman"/>
          <w:sz w:val="22"/>
          <w:szCs w:val="22"/>
        </w:rPr>
        <w:t xml:space="preserve"> </w:t>
      </w:r>
      <w:r w:rsidRPr="00D277B7">
        <w:rPr>
          <w:rFonts w:ascii="Times New Roman" w:hAnsi="Times New Roman" w:cs="Times New Roman"/>
          <w:sz w:val="22"/>
          <w:szCs w:val="22"/>
        </w:rPr>
        <w:t>Offset Credits</w:t>
      </w:r>
    </w:p>
    <w:p w14:paraId="65F6B9DE" w14:textId="77777777" w:rsidR="009961B7" w:rsidRPr="00C55E47" w:rsidRDefault="009961B7" w:rsidP="00C547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rPr>
          <w:rFonts w:ascii="Times New Roman" w:hAnsi="Times New Roman" w:cs="Times New Roman"/>
          <w:sz w:val="22"/>
          <w:szCs w:val="22"/>
          <w:u w:val="single"/>
        </w:rPr>
      </w:pPr>
    </w:p>
    <w:p w14:paraId="121357E4" w14:textId="1EEE6544" w:rsidR="00FB6D30" w:rsidRPr="00D277B7" w:rsidRDefault="009961B7" w:rsidP="00C54766">
      <w:pPr>
        <w:pStyle w:val="ListParagraph"/>
        <w:numPr>
          <w:ilvl w:val="0"/>
          <w:numId w:val="1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2"/>
          <w:szCs w:val="22"/>
        </w:rPr>
      </w:pPr>
      <w:r w:rsidRPr="00D277B7">
        <w:rPr>
          <w:rFonts w:ascii="Times New Roman" w:hAnsi="Times New Roman" w:cs="Times New Roman"/>
          <w:sz w:val="22"/>
          <w:szCs w:val="22"/>
        </w:rPr>
        <w:t xml:space="preserve">VOC and </w:t>
      </w:r>
      <w:r w:rsidR="00251451" w:rsidRPr="00D277B7">
        <w:rPr>
          <w:rFonts w:ascii="Times New Roman" w:hAnsi="Times New Roman" w:cs="Times New Roman"/>
          <w:sz w:val="22"/>
          <w:szCs w:val="22"/>
        </w:rPr>
        <w:t>NO</w:t>
      </w:r>
      <w:r w:rsidR="00251451" w:rsidRPr="00D277B7">
        <w:rPr>
          <w:rFonts w:ascii="Times New Roman" w:hAnsi="Times New Roman" w:cs="Times New Roman"/>
          <w:sz w:val="22"/>
          <w:szCs w:val="22"/>
          <w:vertAlign w:val="subscript"/>
        </w:rPr>
        <w:t>x</w:t>
      </w:r>
      <w:r w:rsidR="00251451" w:rsidRPr="00D277B7">
        <w:rPr>
          <w:rFonts w:ascii="Times New Roman" w:hAnsi="Times New Roman" w:cs="Times New Roman"/>
          <w:sz w:val="22"/>
          <w:szCs w:val="22"/>
        </w:rPr>
        <w:t xml:space="preserve"> </w:t>
      </w:r>
      <w:r w:rsidRPr="00D277B7">
        <w:rPr>
          <w:rFonts w:ascii="Times New Roman" w:hAnsi="Times New Roman" w:cs="Times New Roman"/>
          <w:sz w:val="22"/>
          <w:szCs w:val="22"/>
        </w:rPr>
        <w:t>Offset Ratios</w:t>
      </w:r>
      <w:r w:rsidR="00105D35" w:rsidRPr="00D277B7">
        <w:rPr>
          <w:rFonts w:ascii="Times New Roman" w:hAnsi="Times New Roman" w:cs="Times New Roman"/>
          <w:sz w:val="22"/>
          <w:szCs w:val="22"/>
        </w:rPr>
        <w:t>.</w:t>
      </w:r>
      <w:r w:rsidR="00BA3617">
        <w:rPr>
          <w:rFonts w:ascii="Times New Roman" w:hAnsi="Times New Roman" w:cs="Times New Roman"/>
          <w:sz w:val="22"/>
          <w:szCs w:val="22"/>
        </w:rPr>
        <w:t xml:space="preserve"> </w:t>
      </w:r>
      <w:r w:rsidRPr="00D277B7">
        <w:rPr>
          <w:rFonts w:ascii="Times New Roman" w:hAnsi="Times New Roman" w:cs="Times New Roman"/>
          <w:sz w:val="22"/>
          <w:szCs w:val="22"/>
        </w:rPr>
        <w:t xml:space="preserve">For a new </w:t>
      </w:r>
      <w:r w:rsidR="00B41006" w:rsidRPr="00D277B7">
        <w:rPr>
          <w:rFonts w:ascii="Times New Roman" w:hAnsi="Times New Roman" w:cs="Times New Roman"/>
          <w:sz w:val="22"/>
          <w:szCs w:val="22"/>
        </w:rPr>
        <w:t xml:space="preserve">major </w:t>
      </w:r>
      <w:r w:rsidRPr="00D277B7">
        <w:rPr>
          <w:rFonts w:ascii="Times New Roman" w:hAnsi="Times New Roman" w:cs="Times New Roman"/>
          <w:sz w:val="22"/>
          <w:szCs w:val="22"/>
        </w:rPr>
        <w:t xml:space="preserve">source or </w:t>
      </w:r>
      <w:r w:rsidR="00B41006" w:rsidRPr="00D277B7">
        <w:rPr>
          <w:rFonts w:ascii="Times New Roman" w:hAnsi="Times New Roman" w:cs="Times New Roman"/>
          <w:sz w:val="22"/>
          <w:szCs w:val="22"/>
        </w:rPr>
        <w:t xml:space="preserve">major </w:t>
      </w:r>
      <w:r w:rsidRPr="00D277B7">
        <w:rPr>
          <w:rFonts w:ascii="Times New Roman" w:hAnsi="Times New Roman" w:cs="Times New Roman"/>
          <w:sz w:val="22"/>
          <w:szCs w:val="22"/>
        </w:rPr>
        <w:t xml:space="preserve">modification subject to this Chapter, the offset ratio for VOC and </w:t>
      </w:r>
      <w:r w:rsidR="00251451" w:rsidRPr="00D277B7">
        <w:rPr>
          <w:rFonts w:ascii="Times New Roman" w:hAnsi="Times New Roman" w:cs="Times New Roman"/>
          <w:sz w:val="22"/>
          <w:szCs w:val="22"/>
        </w:rPr>
        <w:t>NO</w:t>
      </w:r>
      <w:r w:rsidR="00251451" w:rsidRPr="00D277B7">
        <w:rPr>
          <w:rFonts w:ascii="Times New Roman" w:hAnsi="Times New Roman" w:cs="Times New Roman"/>
          <w:sz w:val="22"/>
          <w:szCs w:val="22"/>
          <w:vertAlign w:val="subscript"/>
        </w:rPr>
        <w:t>x</w:t>
      </w:r>
      <w:r w:rsidR="00251451" w:rsidRPr="00D277B7">
        <w:rPr>
          <w:rFonts w:ascii="Times New Roman" w:hAnsi="Times New Roman" w:cs="Times New Roman"/>
          <w:sz w:val="22"/>
          <w:szCs w:val="22"/>
        </w:rPr>
        <w:t xml:space="preserve"> </w:t>
      </w:r>
      <w:r w:rsidRPr="00D277B7">
        <w:rPr>
          <w:rFonts w:ascii="Times New Roman" w:hAnsi="Times New Roman" w:cs="Times New Roman"/>
          <w:sz w:val="22"/>
          <w:szCs w:val="22"/>
        </w:rPr>
        <w:t xml:space="preserve">is based on the current ozone nonattainment area classification or other designation for the area in which the new </w:t>
      </w:r>
      <w:r w:rsidR="00B41006" w:rsidRPr="00D277B7">
        <w:rPr>
          <w:rFonts w:ascii="Times New Roman" w:hAnsi="Times New Roman" w:cs="Times New Roman"/>
          <w:sz w:val="22"/>
          <w:szCs w:val="22"/>
        </w:rPr>
        <w:t xml:space="preserve">major </w:t>
      </w:r>
      <w:r w:rsidRPr="00D277B7">
        <w:rPr>
          <w:rFonts w:ascii="Times New Roman" w:hAnsi="Times New Roman" w:cs="Times New Roman"/>
          <w:sz w:val="22"/>
          <w:szCs w:val="22"/>
        </w:rPr>
        <w:t xml:space="preserve">source or </w:t>
      </w:r>
      <w:r w:rsidR="00B41006" w:rsidRPr="00D277B7">
        <w:rPr>
          <w:rFonts w:ascii="Times New Roman" w:hAnsi="Times New Roman" w:cs="Times New Roman"/>
          <w:sz w:val="22"/>
          <w:szCs w:val="22"/>
        </w:rPr>
        <w:t xml:space="preserve">major </w:t>
      </w:r>
      <w:r w:rsidRPr="00D277B7">
        <w:rPr>
          <w:rFonts w:ascii="Times New Roman" w:hAnsi="Times New Roman" w:cs="Times New Roman"/>
          <w:sz w:val="22"/>
          <w:szCs w:val="22"/>
        </w:rPr>
        <w:t xml:space="preserve">modification will locate, and on the distance between the new </w:t>
      </w:r>
      <w:r w:rsidR="00B41006" w:rsidRPr="00D277B7">
        <w:rPr>
          <w:rFonts w:ascii="Times New Roman" w:hAnsi="Times New Roman" w:cs="Times New Roman"/>
          <w:sz w:val="22"/>
          <w:szCs w:val="22"/>
        </w:rPr>
        <w:t xml:space="preserve">major </w:t>
      </w:r>
      <w:r w:rsidRPr="00D277B7">
        <w:rPr>
          <w:rFonts w:ascii="Times New Roman" w:hAnsi="Times New Roman" w:cs="Times New Roman"/>
          <w:sz w:val="22"/>
          <w:szCs w:val="22"/>
        </w:rPr>
        <w:t xml:space="preserve">source or </w:t>
      </w:r>
      <w:r w:rsidR="00B41006" w:rsidRPr="00D277B7">
        <w:rPr>
          <w:rFonts w:ascii="Times New Roman" w:hAnsi="Times New Roman" w:cs="Times New Roman"/>
          <w:sz w:val="22"/>
          <w:szCs w:val="22"/>
        </w:rPr>
        <w:t xml:space="preserve">major </w:t>
      </w:r>
      <w:r w:rsidRPr="00D277B7">
        <w:rPr>
          <w:rFonts w:ascii="Times New Roman" w:hAnsi="Times New Roman" w:cs="Times New Roman"/>
          <w:sz w:val="22"/>
          <w:szCs w:val="22"/>
        </w:rPr>
        <w:t xml:space="preserve">modification and the source from which </w:t>
      </w:r>
      <w:r w:rsidR="00B41006" w:rsidRPr="00D277B7">
        <w:rPr>
          <w:rFonts w:ascii="Times New Roman" w:hAnsi="Times New Roman" w:cs="Times New Roman"/>
          <w:sz w:val="22"/>
          <w:szCs w:val="22"/>
        </w:rPr>
        <w:t xml:space="preserve">offset credits </w:t>
      </w:r>
      <w:r w:rsidRPr="00D277B7">
        <w:rPr>
          <w:rFonts w:ascii="Times New Roman" w:hAnsi="Times New Roman" w:cs="Times New Roman"/>
          <w:sz w:val="22"/>
          <w:szCs w:val="22"/>
        </w:rPr>
        <w:t xml:space="preserve">are obtained, as specified below. If the location of a new </w:t>
      </w:r>
      <w:r w:rsidR="00B41006" w:rsidRPr="00D277B7">
        <w:rPr>
          <w:rFonts w:ascii="Times New Roman" w:hAnsi="Times New Roman" w:cs="Times New Roman"/>
          <w:sz w:val="22"/>
          <w:szCs w:val="22"/>
        </w:rPr>
        <w:t xml:space="preserve">major </w:t>
      </w:r>
      <w:r w:rsidRPr="00D277B7">
        <w:rPr>
          <w:rFonts w:ascii="Times New Roman" w:hAnsi="Times New Roman" w:cs="Times New Roman"/>
          <w:sz w:val="22"/>
          <w:szCs w:val="22"/>
        </w:rPr>
        <w:t xml:space="preserve">source or </w:t>
      </w:r>
      <w:r w:rsidR="00B41006" w:rsidRPr="00D277B7">
        <w:rPr>
          <w:rFonts w:ascii="Times New Roman" w:hAnsi="Times New Roman" w:cs="Times New Roman"/>
          <w:sz w:val="22"/>
          <w:szCs w:val="22"/>
        </w:rPr>
        <w:t xml:space="preserve">major </w:t>
      </w:r>
      <w:r w:rsidRPr="00D277B7">
        <w:rPr>
          <w:rFonts w:ascii="Times New Roman" w:hAnsi="Times New Roman" w:cs="Times New Roman"/>
          <w:sz w:val="22"/>
          <w:szCs w:val="22"/>
        </w:rPr>
        <w:t>modification is subject to more than one classification, the more restrictive offset ratio shall apply.</w:t>
      </w:r>
    </w:p>
    <w:p w14:paraId="0B1F8F30" w14:textId="77777777" w:rsidR="00FB6D30" w:rsidRDefault="00FB6D30" w:rsidP="00C547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440" w:hanging="360"/>
        <w:rPr>
          <w:rFonts w:ascii="Times New Roman" w:hAnsi="Times New Roman" w:cs="Times New Roman"/>
          <w:sz w:val="22"/>
          <w:szCs w:val="22"/>
        </w:rPr>
      </w:pPr>
    </w:p>
    <w:p w14:paraId="54C4D13E" w14:textId="6EBEBB7F" w:rsidR="00660A89" w:rsidRPr="00D277B7" w:rsidRDefault="00AF0D0C" w:rsidP="00C547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440" w:hanging="360"/>
        <w:rPr>
          <w:rFonts w:ascii="Times New Roman" w:hAnsi="Times New Roman" w:cs="Times New Roman"/>
          <w:sz w:val="22"/>
          <w:szCs w:val="22"/>
        </w:rPr>
      </w:pPr>
      <w:r w:rsidRPr="00D277B7">
        <w:rPr>
          <w:rFonts w:ascii="Times New Roman" w:hAnsi="Times New Roman" w:cs="Times New Roman"/>
          <w:sz w:val="22"/>
          <w:szCs w:val="22"/>
        </w:rPr>
        <w:t>(</w:t>
      </w:r>
      <w:proofErr w:type="gramStart"/>
      <w:r w:rsidRPr="00D277B7">
        <w:rPr>
          <w:rFonts w:ascii="Times New Roman" w:hAnsi="Times New Roman" w:cs="Times New Roman"/>
          <w:sz w:val="22"/>
          <w:szCs w:val="22"/>
        </w:rPr>
        <w:t>b</w:t>
      </w:r>
      <w:proofErr w:type="gramEnd"/>
      <w:r w:rsidRPr="00D277B7">
        <w:rPr>
          <w:rFonts w:ascii="Times New Roman" w:hAnsi="Times New Roman" w:cs="Times New Roman"/>
          <w:sz w:val="22"/>
          <w:szCs w:val="22"/>
        </w:rPr>
        <w:t>)</w:t>
      </w:r>
      <w:r w:rsidR="00D7701A">
        <w:rPr>
          <w:rFonts w:ascii="Times New Roman" w:hAnsi="Times New Roman" w:cs="Times New Roman"/>
          <w:sz w:val="22"/>
          <w:szCs w:val="22"/>
        </w:rPr>
        <w:tab/>
      </w:r>
      <w:r w:rsidR="00251451" w:rsidRPr="00D277B7">
        <w:rPr>
          <w:rFonts w:ascii="Times New Roman" w:hAnsi="Times New Roman" w:cs="Times New Roman"/>
          <w:sz w:val="22"/>
          <w:szCs w:val="22"/>
        </w:rPr>
        <w:t>NO</w:t>
      </w:r>
      <w:r w:rsidR="00251451" w:rsidRPr="00D277B7">
        <w:rPr>
          <w:rFonts w:ascii="Times New Roman" w:hAnsi="Times New Roman" w:cs="Times New Roman"/>
          <w:sz w:val="22"/>
          <w:szCs w:val="22"/>
          <w:vertAlign w:val="subscript"/>
        </w:rPr>
        <w:t>x</w:t>
      </w:r>
      <w:r w:rsidR="00251451" w:rsidRPr="00D277B7">
        <w:rPr>
          <w:rFonts w:ascii="Times New Roman" w:hAnsi="Times New Roman" w:cs="Times New Roman"/>
          <w:sz w:val="22"/>
          <w:szCs w:val="22"/>
        </w:rPr>
        <w:t xml:space="preserve"> </w:t>
      </w:r>
      <w:r w:rsidR="009961B7" w:rsidRPr="00D277B7">
        <w:rPr>
          <w:rFonts w:ascii="Times New Roman" w:hAnsi="Times New Roman" w:cs="Times New Roman"/>
          <w:sz w:val="22"/>
          <w:szCs w:val="22"/>
        </w:rPr>
        <w:t xml:space="preserve">offset credits may be used to offset increased VOC emissions, and VOC offset credits may be used to offset increased </w:t>
      </w:r>
      <w:r w:rsidR="00251451" w:rsidRPr="00D277B7">
        <w:rPr>
          <w:rFonts w:ascii="Times New Roman" w:hAnsi="Times New Roman" w:cs="Times New Roman"/>
          <w:sz w:val="22"/>
          <w:szCs w:val="22"/>
        </w:rPr>
        <w:t>NO</w:t>
      </w:r>
      <w:r w:rsidR="00251451" w:rsidRPr="00D277B7">
        <w:rPr>
          <w:rFonts w:ascii="Times New Roman" w:hAnsi="Times New Roman" w:cs="Times New Roman"/>
          <w:sz w:val="22"/>
          <w:szCs w:val="22"/>
          <w:vertAlign w:val="subscript"/>
        </w:rPr>
        <w:t>x</w:t>
      </w:r>
      <w:r w:rsidR="00251451" w:rsidRPr="00D277B7">
        <w:rPr>
          <w:rFonts w:ascii="Times New Roman" w:hAnsi="Times New Roman" w:cs="Times New Roman"/>
          <w:sz w:val="22"/>
          <w:szCs w:val="22"/>
        </w:rPr>
        <w:t xml:space="preserve"> </w:t>
      </w:r>
      <w:r w:rsidR="00F71F0B" w:rsidRPr="00D277B7">
        <w:rPr>
          <w:rFonts w:ascii="Times New Roman" w:hAnsi="Times New Roman" w:cs="Times New Roman"/>
          <w:sz w:val="22"/>
          <w:szCs w:val="22"/>
        </w:rPr>
        <w:t xml:space="preserve">emissions, if approved by the </w:t>
      </w:r>
      <w:r w:rsidR="009961B7" w:rsidRPr="00D277B7">
        <w:rPr>
          <w:rFonts w:ascii="Times New Roman" w:hAnsi="Times New Roman" w:cs="Times New Roman"/>
          <w:sz w:val="22"/>
          <w:szCs w:val="22"/>
        </w:rPr>
        <w:t xml:space="preserve">EPA and the Department. In areas subject to a </w:t>
      </w:r>
      <w:r w:rsidR="00251451" w:rsidRPr="00D277B7">
        <w:rPr>
          <w:rFonts w:ascii="Times New Roman" w:hAnsi="Times New Roman" w:cs="Times New Roman"/>
          <w:sz w:val="22"/>
          <w:szCs w:val="22"/>
        </w:rPr>
        <w:t>NO</w:t>
      </w:r>
      <w:r w:rsidR="00251451" w:rsidRPr="00D277B7">
        <w:rPr>
          <w:rFonts w:ascii="Times New Roman" w:hAnsi="Times New Roman" w:cs="Times New Roman"/>
          <w:sz w:val="22"/>
          <w:szCs w:val="22"/>
          <w:vertAlign w:val="subscript"/>
        </w:rPr>
        <w:t>x</w:t>
      </w:r>
      <w:r w:rsidR="00251451" w:rsidRPr="00D277B7">
        <w:rPr>
          <w:rFonts w:ascii="Times New Roman" w:hAnsi="Times New Roman" w:cs="Times New Roman"/>
          <w:sz w:val="22"/>
          <w:szCs w:val="22"/>
        </w:rPr>
        <w:t xml:space="preserve"> </w:t>
      </w:r>
      <w:r w:rsidR="009961B7" w:rsidRPr="00D277B7">
        <w:rPr>
          <w:rFonts w:ascii="Times New Roman" w:hAnsi="Times New Roman" w:cs="Times New Roman"/>
          <w:sz w:val="22"/>
          <w:szCs w:val="22"/>
        </w:rPr>
        <w:t xml:space="preserve">waiver under section 182(f) of the Clean Air Act, </w:t>
      </w:r>
      <w:r w:rsidR="00251451" w:rsidRPr="00D277B7">
        <w:rPr>
          <w:rFonts w:ascii="Times New Roman" w:hAnsi="Times New Roman" w:cs="Times New Roman"/>
          <w:sz w:val="22"/>
          <w:szCs w:val="22"/>
        </w:rPr>
        <w:t>NO</w:t>
      </w:r>
      <w:r w:rsidR="00251451" w:rsidRPr="00D277B7">
        <w:rPr>
          <w:rFonts w:ascii="Times New Roman" w:hAnsi="Times New Roman" w:cs="Times New Roman"/>
          <w:sz w:val="22"/>
          <w:szCs w:val="22"/>
          <w:vertAlign w:val="subscript"/>
        </w:rPr>
        <w:t>x</w:t>
      </w:r>
      <w:r w:rsidR="00251451" w:rsidRPr="00D277B7">
        <w:rPr>
          <w:rFonts w:ascii="Times New Roman" w:hAnsi="Times New Roman" w:cs="Times New Roman"/>
          <w:sz w:val="22"/>
          <w:szCs w:val="22"/>
        </w:rPr>
        <w:t xml:space="preserve"> </w:t>
      </w:r>
      <w:r w:rsidR="009961B7" w:rsidRPr="00D277B7">
        <w:rPr>
          <w:rFonts w:ascii="Times New Roman" w:hAnsi="Times New Roman" w:cs="Times New Roman"/>
          <w:sz w:val="22"/>
          <w:szCs w:val="22"/>
        </w:rPr>
        <w:t>credits may be used to offset VOC emissions to the extent allowed under the Clean Air Act and upon written noti</w:t>
      </w:r>
      <w:r w:rsidR="00F71F0B" w:rsidRPr="00D277B7">
        <w:rPr>
          <w:rFonts w:ascii="Times New Roman" w:hAnsi="Times New Roman" w:cs="Times New Roman"/>
          <w:sz w:val="22"/>
          <w:szCs w:val="22"/>
        </w:rPr>
        <w:t xml:space="preserve">fication of approval from the </w:t>
      </w:r>
      <w:r w:rsidR="009961B7" w:rsidRPr="00D277B7">
        <w:rPr>
          <w:rFonts w:ascii="Times New Roman" w:hAnsi="Times New Roman" w:cs="Times New Roman"/>
          <w:sz w:val="22"/>
          <w:szCs w:val="22"/>
        </w:rPr>
        <w:t xml:space="preserve">EPA. The same number of offset credits must be obtained whether </w:t>
      </w:r>
      <w:r w:rsidR="00251451" w:rsidRPr="00D277B7">
        <w:rPr>
          <w:rFonts w:ascii="Times New Roman" w:hAnsi="Times New Roman" w:cs="Times New Roman"/>
          <w:sz w:val="22"/>
          <w:szCs w:val="22"/>
        </w:rPr>
        <w:t>NO</w:t>
      </w:r>
      <w:r w:rsidR="00251451" w:rsidRPr="00D277B7">
        <w:rPr>
          <w:rFonts w:ascii="Times New Roman" w:hAnsi="Times New Roman" w:cs="Times New Roman"/>
          <w:sz w:val="22"/>
          <w:szCs w:val="22"/>
          <w:vertAlign w:val="subscript"/>
        </w:rPr>
        <w:t>x</w:t>
      </w:r>
      <w:r w:rsidR="00251451" w:rsidRPr="00D277B7">
        <w:rPr>
          <w:rFonts w:ascii="Times New Roman" w:hAnsi="Times New Roman" w:cs="Times New Roman"/>
          <w:sz w:val="22"/>
          <w:szCs w:val="22"/>
        </w:rPr>
        <w:t xml:space="preserve"> </w:t>
      </w:r>
      <w:r w:rsidR="009961B7" w:rsidRPr="00D277B7">
        <w:rPr>
          <w:rFonts w:ascii="Times New Roman" w:hAnsi="Times New Roman" w:cs="Times New Roman"/>
          <w:sz w:val="22"/>
          <w:szCs w:val="22"/>
        </w:rPr>
        <w:t xml:space="preserve">or VOC credits are used. Approval by the Department will be based on whether the Department finds that the same estimated ozone reduction will be achieved whether VOC offset credits or </w:t>
      </w:r>
      <w:r w:rsidR="00251451" w:rsidRPr="00D277B7">
        <w:rPr>
          <w:rFonts w:ascii="Times New Roman" w:hAnsi="Times New Roman" w:cs="Times New Roman"/>
          <w:sz w:val="22"/>
          <w:szCs w:val="22"/>
        </w:rPr>
        <w:t>NO</w:t>
      </w:r>
      <w:r w:rsidR="00251451" w:rsidRPr="00D277B7">
        <w:rPr>
          <w:rFonts w:ascii="Times New Roman" w:hAnsi="Times New Roman" w:cs="Times New Roman"/>
          <w:sz w:val="22"/>
          <w:szCs w:val="22"/>
          <w:vertAlign w:val="subscript"/>
        </w:rPr>
        <w:t>x</w:t>
      </w:r>
      <w:r w:rsidR="00251451" w:rsidRPr="00D277B7">
        <w:rPr>
          <w:rFonts w:ascii="Times New Roman" w:hAnsi="Times New Roman" w:cs="Times New Roman"/>
          <w:sz w:val="22"/>
          <w:szCs w:val="22"/>
        </w:rPr>
        <w:t xml:space="preserve"> </w:t>
      </w:r>
      <w:r w:rsidR="009961B7" w:rsidRPr="00D277B7">
        <w:rPr>
          <w:rFonts w:ascii="Times New Roman" w:hAnsi="Times New Roman" w:cs="Times New Roman"/>
          <w:sz w:val="22"/>
          <w:szCs w:val="22"/>
        </w:rPr>
        <w:t>offset credits are used.</w:t>
      </w:r>
    </w:p>
    <w:p w14:paraId="1D9C2931" w14:textId="77777777" w:rsidR="00660A89" w:rsidRPr="004B35EB" w:rsidRDefault="00660A89" w:rsidP="00C547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440" w:hanging="360"/>
        <w:rPr>
          <w:rFonts w:ascii="Times New Roman" w:hAnsi="Times New Roman" w:cs="Times New Roman"/>
          <w:sz w:val="22"/>
          <w:szCs w:val="22"/>
        </w:rPr>
      </w:pPr>
    </w:p>
    <w:p w14:paraId="0AE50556" w14:textId="7E1EA8F9" w:rsidR="009961B7" w:rsidRPr="00D277B7" w:rsidRDefault="00AF0D0C" w:rsidP="00C547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440" w:hanging="360"/>
        <w:rPr>
          <w:rFonts w:ascii="Times New Roman" w:hAnsi="Times New Roman" w:cs="Times New Roman"/>
          <w:sz w:val="22"/>
          <w:szCs w:val="22"/>
        </w:rPr>
      </w:pPr>
      <w:r w:rsidRPr="00D277B7">
        <w:rPr>
          <w:rFonts w:ascii="Times New Roman" w:hAnsi="Times New Roman" w:cs="Times New Roman"/>
          <w:sz w:val="22"/>
          <w:szCs w:val="22"/>
        </w:rPr>
        <w:t>(c)</w:t>
      </w:r>
      <w:r w:rsidR="00D7701A">
        <w:rPr>
          <w:rFonts w:ascii="Times New Roman" w:hAnsi="Times New Roman" w:cs="Times New Roman"/>
          <w:sz w:val="22"/>
          <w:szCs w:val="22"/>
        </w:rPr>
        <w:tab/>
      </w:r>
      <w:r w:rsidR="009961B7" w:rsidRPr="00D277B7">
        <w:rPr>
          <w:rFonts w:ascii="Times New Roman" w:hAnsi="Times New Roman" w:cs="Times New Roman"/>
          <w:sz w:val="22"/>
          <w:szCs w:val="22"/>
        </w:rPr>
        <w:t xml:space="preserve">Location of Offset Credits for VOC and </w:t>
      </w:r>
      <w:r w:rsidR="00251451" w:rsidRPr="00D277B7">
        <w:rPr>
          <w:rFonts w:ascii="Times New Roman" w:hAnsi="Times New Roman" w:cs="Times New Roman"/>
          <w:sz w:val="22"/>
          <w:szCs w:val="22"/>
        </w:rPr>
        <w:t>NO</w:t>
      </w:r>
      <w:r w:rsidR="00251451" w:rsidRPr="00D277B7">
        <w:rPr>
          <w:rFonts w:ascii="Times New Roman" w:hAnsi="Times New Roman" w:cs="Times New Roman"/>
          <w:sz w:val="22"/>
          <w:szCs w:val="22"/>
          <w:vertAlign w:val="subscript"/>
        </w:rPr>
        <w:t>x</w:t>
      </w:r>
      <w:r w:rsidR="00660A89" w:rsidRPr="00D277B7">
        <w:rPr>
          <w:rFonts w:ascii="Times New Roman" w:hAnsi="Times New Roman" w:cs="Times New Roman"/>
          <w:sz w:val="22"/>
          <w:szCs w:val="22"/>
          <w:vertAlign w:val="subscript"/>
        </w:rPr>
        <w:t xml:space="preserve"> </w:t>
      </w:r>
      <w:r w:rsidR="009961B7" w:rsidRPr="00D277B7">
        <w:rPr>
          <w:rFonts w:ascii="Times New Roman" w:hAnsi="Times New Roman" w:cs="Times New Roman"/>
          <w:sz w:val="22"/>
          <w:szCs w:val="22"/>
        </w:rPr>
        <w:t xml:space="preserve">Offset credits for VOC and </w:t>
      </w:r>
      <w:r w:rsidR="00251451" w:rsidRPr="00D277B7">
        <w:rPr>
          <w:rFonts w:ascii="Times New Roman" w:hAnsi="Times New Roman" w:cs="Times New Roman"/>
          <w:sz w:val="22"/>
          <w:szCs w:val="22"/>
        </w:rPr>
        <w:t>NO</w:t>
      </w:r>
      <w:r w:rsidR="00251451" w:rsidRPr="00D277B7">
        <w:rPr>
          <w:rFonts w:ascii="Times New Roman" w:hAnsi="Times New Roman" w:cs="Times New Roman"/>
          <w:sz w:val="22"/>
          <w:szCs w:val="22"/>
          <w:vertAlign w:val="subscript"/>
        </w:rPr>
        <w:t>x</w:t>
      </w:r>
      <w:r w:rsidR="00251451" w:rsidRPr="00D277B7">
        <w:rPr>
          <w:rFonts w:ascii="Times New Roman" w:hAnsi="Times New Roman" w:cs="Times New Roman"/>
          <w:sz w:val="22"/>
          <w:szCs w:val="22"/>
        </w:rPr>
        <w:t xml:space="preserve"> </w:t>
      </w:r>
      <w:r w:rsidR="009961B7" w:rsidRPr="00D277B7">
        <w:rPr>
          <w:rFonts w:ascii="Times New Roman" w:hAnsi="Times New Roman" w:cs="Times New Roman"/>
          <w:sz w:val="22"/>
          <w:szCs w:val="22"/>
        </w:rPr>
        <w:t xml:space="preserve">shall be obtained from sources in the same ozone </w:t>
      </w:r>
      <w:r w:rsidR="00855B5D" w:rsidRPr="00D277B7">
        <w:rPr>
          <w:rFonts w:ascii="Times New Roman" w:hAnsi="Times New Roman" w:cs="Times New Roman"/>
          <w:sz w:val="22"/>
          <w:szCs w:val="22"/>
        </w:rPr>
        <w:t xml:space="preserve">designation </w:t>
      </w:r>
      <w:r w:rsidR="009961B7" w:rsidRPr="00D277B7">
        <w:rPr>
          <w:rFonts w:ascii="Times New Roman" w:hAnsi="Times New Roman" w:cs="Times New Roman"/>
          <w:sz w:val="22"/>
          <w:szCs w:val="22"/>
        </w:rPr>
        <w:t>area, except that such offset credits may be obtained from a source in another ozone</w:t>
      </w:r>
      <w:r w:rsidR="004B35EB" w:rsidRPr="00D277B7">
        <w:rPr>
          <w:rFonts w:ascii="Times New Roman" w:hAnsi="Times New Roman" w:cs="Times New Roman"/>
          <w:sz w:val="22"/>
          <w:szCs w:val="22"/>
        </w:rPr>
        <w:t xml:space="preserve"> </w:t>
      </w:r>
      <w:r w:rsidR="00855B5D" w:rsidRPr="00D277B7">
        <w:rPr>
          <w:rFonts w:ascii="Times New Roman" w:hAnsi="Times New Roman" w:cs="Times New Roman"/>
          <w:sz w:val="22"/>
          <w:szCs w:val="22"/>
        </w:rPr>
        <w:t xml:space="preserve">designation </w:t>
      </w:r>
      <w:r w:rsidR="009961B7" w:rsidRPr="00D277B7">
        <w:rPr>
          <w:rFonts w:ascii="Times New Roman" w:hAnsi="Times New Roman" w:cs="Times New Roman"/>
          <w:sz w:val="22"/>
          <w:szCs w:val="22"/>
        </w:rPr>
        <w:t>area if the conditions of either (i) or (ii), whichever is relevant, are met:</w:t>
      </w:r>
    </w:p>
    <w:p w14:paraId="0F0A6121" w14:textId="77777777" w:rsidR="009961B7" w:rsidRPr="004B35EB" w:rsidRDefault="009961B7" w:rsidP="00C547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ind w:left="1440" w:hanging="1440"/>
        <w:rPr>
          <w:rFonts w:ascii="Times New Roman" w:hAnsi="Times New Roman" w:cs="Times New Roman"/>
          <w:sz w:val="22"/>
          <w:szCs w:val="22"/>
        </w:rPr>
      </w:pPr>
    </w:p>
    <w:p w14:paraId="1C3CDAE6" w14:textId="001433B1" w:rsidR="009961B7" w:rsidRPr="00D277B7" w:rsidRDefault="009961B7" w:rsidP="00C547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ind w:left="1800" w:hanging="1800"/>
        <w:rPr>
          <w:rFonts w:ascii="Times New Roman" w:hAnsi="Times New Roman" w:cs="Times New Roman"/>
          <w:sz w:val="22"/>
          <w:szCs w:val="22"/>
        </w:rPr>
      </w:pPr>
      <w:r w:rsidRPr="00D277B7">
        <w:rPr>
          <w:rFonts w:ascii="Times New Roman" w:hAnsi="Times New Roman" w:cs="Times New Roman"/>
          <w:sz w:val="22"/>
          <w:szCs w:val="22"/>
        </w:rPr>
        <w:tab/>
      </w:r>
      <w:r w:rsidRPr="00D277B7">
        <w:rPr>
          <w:rFonts w:ascii="Times New Roman" w:hAnsi="Times New Roman" w:cs="Times New Roman"/>
          <w:sz w:val="22"/>
          <w:szCs w:val="22"/>
        </w:rPr>
        <w:tab/>
      </w:r>
      <w:r w:rsidRPr="00D277B7">
        <w:rPr>
          <w:rFonts w:ascii="Times New Roman" w:hAnsi="Times New Roman" w:cs="Times New Roman"/>
          <w:sz w:val="22"/>
          <w:szCs w:val="22"/>
        </w:rPr>
        <w:tab/>
      </w:r>
      <w:r w:rsidRPr="00D277B7">
        <w:rPr>
          <w:rFonts w:ascii="Times New Roman" w:hAnsi="Times New Roman" w:cs="Times New Roman"/>
          <w:sz w:val="22"/>
          <w:szCs w:val="22"/>
        </w:rPr>
        <w:tab/>
        <w:t>(i)</w:t>
      </w:r>
      <w:r w:rsidRPr="00D277B7">
        <w:rPr>
          <w:rFonts w:ascii="Times New Roman" w:hAnsi="Times New Roman" w:cs="Times New Roman"/>
          <w:sz w:val="22"/>
          <w:szCs w:val="22"/>
        </w:rPr>
        <w:tab/>
      </w:r>
      <w:r w:rsidR="00855B5D" w:rsidRPr="00D277B7">
        <w:rPr>
          <w:rFonts w:ascii="Times New Roman" w:hAnsi="Times New Roman" w:cs="Times New Roman"/>
          <w:sz w:val="22"/>
          <w:szCs w:val="22"/>
        </w:rPr>
        <w:t xml:space="preserve">Locating </w:t>
      </w:r>
      <w:r w:rsidR="00F91F31" w:rsidRPr="00D277B7">
        <w:rPr>
          <w:rFonts w:ascii="Times New Roman" w:hAnsi="Times New Roman" w:cs="Times New Roman"/>
          <w:sz w:val="22"/>
          <w:szCs w:val="22"/>
        </w:rPr>
        <w:t>in</w:t>
      </w:r>
      <w:r w:rsidR="00855B5D" w:rsidRPr="00D277B7">
        <w:rPr>
          <w:rFonts w:ascii="Times New Roman" w:hAnsi="Times New Roman" w:cs="Times New Roman"/>
          <w:sz w:val="22"/>
          <w:szCs w:val="22"/>
        </w:rPr>
        <w:t xml:space="preserve"> an Ozone Nonattainment Area:</w:t>
      </w:r>
      <w:r w:rsidR="00BA3617">
        <w:rPr>
          <w:rFonts w:ascii="Times New Roman" w:hAnsi="Times New Roman" w:cs="Times New Roman"/>
          <w:sz w:val="22"/>
          <w:szCs w:val="22"/>
        </w:rPr>
        <w:t xml:space="preserve"> </w:t>
      </w:r>
      <w:r w:rsidRPr="00D277B7">
        <w:rPr>
          <w:rFonts w:ascii="Times New Roman" w:hAnsi="Times New Roman" w:cs="Times New Roman"/>
          <w:sz w:val="22"/>
          <w:szCs w:val="22"/>
        </w:rPr>
        <w:t xml:space="preserve">For a new </w:t>
      </w:r>
      <w:r w:rsidR="00855B5D" w:rsidRPr="00D277B7">
        <w:rPr>
          <w:rFonts w:ascii="Times New Roman" w:hAnsi="Times New Roman" w:cs="Times New Roman"/>
          <w:sz w:val="22"/>
          <w:szCs w:val="22"/>
        </w:rPr>
        <w:t xml:space="preserve">major </w:t>
      </w:r>
      <w:r w:rsidRPr="00D277B7">
        <w:rPr>
          <w:rFonts w:ascii="Times New Roman" w:hAnsi="Times New Roman" w:cs="Times New Roman"/>
          <w:sz w:val="22"/>
          <w:szCs w:val="22"/>
        </w:rPr>
        <w:t xml:space="preserve">source or </w:t>
      </w:r>
      <w:r w:rsidR="00855B5D" w:rsidRPr="00D277B7">
        <w:rPr>
          <w:rFonts w:ascii="Times New Roman" w:hAnsi="Times New Roman" w:cs="Times New Roman"/>
          <w:sz w:val="22"/>
          <w:szCs w:val="22"/>
        </w:rPr>
        <w:t xml:space="preserve">major </w:t>
      </w:r>
      <w:r w:rsidRPr="00D277B7">
        <w:rPr>
          <w:rFonts w:ascii="Times New Roman" w:hAnsi="Times New Roman" w:cs="Times New Roman"/>
          <w:sz w:val="22"/>
          <w:szCs w:val="22"/>
        </w:rPr>
        <w:t>modification subject to this Chapter locating in an ozone nonattainment</w:t>
      </w:r>
      <w:r w:rsidR="004B35EB" w:rsidRPr="00D277B7">
        <w:rPr>
          <w:rFonts w:ascii="Times New Roman" w:hAnsi="Times New Roman" w:cs="Times New Roman"/>
          <w:sz w:val="22"/>
          <w:szCs w:val="22"/>
        </w:rPr>
        <w:t xml:space="preserve"> area</w:t>
      </w:r>
      <w:r w:rsidRPr="00D277B7">
        <w:rPr>
          <w:rFonts w:ascii="Times New Roman" w:hAnsi="Times New Roman" w:cs="Times New Roman"/>
          <w:sz w:val="22"/>
          <w:szCs w:val="22"/>
        </w:rPr>
        <w:t>:</w:t>
      </w:r>
    </w:p>
    <w:p w14:paraId="65A66DF6" w14:textId="77777777" w:rsidR="009961B7" w:rsidRPr="004B35EB" w:rsidRDefault="009961B7" w:rsidP="00C547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ind w:left="1440" w:hanging="1440"/>
        <w:rPr>
          <w:rFonts w:ascii="Times New Roman" w:hAnsi="Times New Roman" w:cs="Times New Roman"/>
          <w:sz w:val="22"/>
          <w:szCs w:val="22"/>
        </w:rPr>
      </w:pPr>
    </w:p>
    <w:p w14:paraId="3CD5705A" w14:textId="46D37072" w:rsidR="00FB6D30" w:rsidRPr="00D277B7" w:rsidRDefault="009961B7" w:rsidP="00C54766">
      <w:pPr>
        <w:pStyle w:val="ListParagraph"/>
        <w:numPr>
          <w:ilvl w:val="0"/>
          <w:numId w:val="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rPr>
          <w:rFonts w:ascii="Times New Roman" w:hAnsi="Times New Roman" w:cs="Times New Roman"/>
          <w:sz w:val="22"/>
          <w:szCs w:val="22"/>
        </w:rPr>
      </w:pPr>
      <w:r w:rsidRPr="00D277B7">
        <w:rPr>
          <w:rFonts w:ascii="Times New Roman" w:hAnsi="Times New Roman" w:cs="Times New Roman"/>
          <w:sz w:val="22"/>
          <w:szCs w:val="22"/>
        </w:rPr>
        <w:t xml:space="preserve">The ozone nonattainment area from which offset credits are obtained has an equal or higher (i.e., more serious) nonattainment classification than the ozone nonattainment area in which the new </w:t>
      </w:r>
      <w:r w:rsidR="00855B5D" w:rsidRPr="00D277B7">
        <w:rPr>
          <w:rFonts w:ascii="Times New Roman" w:hAnsi="Times New Roman" w:cs="Times New Roman"/>
          <w:sz w:val="22"/>
          <w:szCs w:val="22"/>
        </w:rPr>
        <w:t xml:space="preserve">major </w:t>
      </w:r>
      <w:r w:rsidRPr="00D277B7">
        <w:rPr>
          <w:rFonts w:ascii="Times New Roman" w:hAnsi="Times New Roman" w:cs="Times New Roman"/>
          <w:sz w:val="22"/>
          <w:szCs w:val="22"/>
        </w:rPr>
        <w:t xml:space="preserve">source or </w:t>
      </w:r>
      <w:r w:rsidR="00855B5D" w:rsidRPr="00D277B7">
        <w:rPr>
          <w:rFonts w:ascii="Times New Roman" w:hAnsi="Times New Roman" w:cs="Times New Roman"/>
          <w:sz w:val="22"/>
          <w:szCs w:val="22"/>
        </w:rPr>
        <w:t xml:space="preserve">major </w:t>
      </w:r>
      <w:r w:rsidRPr="00D277B7">
        <w:rPr>
          <w:rFonts w:ascii="Times New Roman" w:hAnsi="Times New Roman" w:cs="Times New Roman"/>
          <w:sz w:val="22"/>
          <w:szCs w:val="22"/>
        </w:rPr>
        <w:t>modification subject to this Chapter is locating; and</w:t>
      </w:r>
    </w:p>
    <w:p w14:paraId="6343FB71" w14:textId="77777777" w:rsidR="00FB6D30" w:rsidRPr="004B35EB" w:rsidRDefault="00FB6D30" w:rsidP="00C54766">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ind w:left="2160"/>
        <w:rPr>
          <w:rFonts w:ascii="Times New Roman" w:hAnsi="Times New Roman" w:cs="Times New Roman"/>
          <w:sz w:val="22"/>
          <w:szCs w:val="22"/>
        </w:rPr>
      </w:pPr>
    </w:p>
    <w:p w14:paraId="42121A95" w14:textId="49525BB3" w:rsidR="00FB6D30" w:rsidRPr="00D277B7" w:rsidRDefault="009961B7" w:rsidP="00C54766">
      <w:pPr>
        <w:pStyle w:val="ListParagraph"/>
        <w:numPr>
          <w:ilvl w:val="0"/>
          <w:numId w:val="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rPr>
          <w:rFonts w:ascii="Times New Roman" w:hAnsi="Times New Roman" w:cs="Times New Roman"/>
          <w:sz w:val="22"/>
          <w:szCs w:val="22"/>
        </w:rPr>
      </w:pPr>
      <w:r w:rsidRPr="00D277B7">
        <w:rPr>
          <w:rFonts w:ascii="Times New Roman" w:hAnsi="Times New Roman" w:cs="Times New Roman"/>
          <w:sz w:val="22"/>
          <w:szCs w:val="22"/>
        </w:rPr>
        <w:t xml:space="preserve">Emissions from the ozone nonattainment area from which offset credits are obtained contribute to a violation of a National Ambient Air Quality Standard in the ozone nonattainment area in which the new </w:t>
      </w:r>
      <w:r w:rsidR="00855B5D" w:rsidRPr="00D277B7">
        <w:rPr>
          <w:rFonts w:ascii="Times New Roman" w:hAnsi="Times New Roman" w:cs="Times New Roman"/>
          <w:sz w:val="22"/>
          <w:szCs w:val="22"/>
        </w:rPr>
        <w:t xml:space="preserve">major </w:t>
      </w:r>
      <w:r w:rsidRPr="00D277B7">
        <w:rPr>
          <w:rFonts w:ascii="Times New Roman" w:hAnsi="Times New Roman" w:cs="Times New Roman"/>
          <w:sz w:val="22"/>
          <w:szCs w:val="22"/>
        </w:rPr>
        <w:t xml:space="preserve">source or </w:t>
      </w:r>
      <w:r w:rsidR="00855B5D" w:rsidRPr="00D277B7">
        <w:rPr>
          <w:rFonts w:ascii="Times New Roman" w:hAnsi="Times New Roman" w:cs="Times New Roman"/>
          <w:sz w:val="22"/>
          <w:szCs w:val="22"/>
        </w:rPr>
        <w:t xml:space="preserve">major </w:t>
      </w:r>
      <w:r w:rsidRPr="00D277B7">
        <w:rPr>
          <w:rFonts w:ascii="Times New Roman" w:hAnsi="Times New Roman" w:cs="Times New Roman"/>
          <w:sz w:val="22"/>
          <w:szCs w:val="22"/>
        </w:rPr>
        <w:t xml:space="preserve">modification subject to this Chapter is locating; </w:t>
      </w:r>
    </w:p>
    <w:p w14:paraId="4B929B9F" w14:textId="77777777" w:rsidR="00FB6D30" w:rsidRPr="004B35EB" w:rsidRDefault="00FB6D30" w:rsidP="00C54766">
      <w:pPr>
        <w:pStyle w:val="ListParagraph"/>
        <w:rPr>
          <w:rFonts w:ascii="Times New Roman" w:hAnsi="Times New Roman" w:cs="Times New Roman"/>
          <w:sz w:val="22"/>
          <w:szCs w:val="22"/>
        </w:rPr>
      </w:pPr>
    </w:p>
    <w:p w14:paraId="7B607B00" w14:textId="77777777" w:rsidR="00D277B7" w:rsidRDefault="00D277B7">
      <w:pPr>
        <w:rPr>
          <w:rFonts w:ascii="Times New Roman" w:hAnsi="Times New Roman" w:cs="Times New Roman"/>
          <w:sz w:val="22"/>
          <w:szCs w:val="22"/>
        </w:rPr>
      </w:pPr>
      <w:r>
        <w:rPr>
          <w:rFonts w:ascii="Times New Roman" w:hAnsi="Times New Roman" w:cs="Times New Roman"/>
          <w:sz w:val="22"/>
          <w:szCs w:val="22"/>
        </w:rPr>
        <w:br w:type="page"/>
      </w:r>
    </w:p>
    <w:p w14:paraId="52690644" w14:textId="23186ED4" w:rsidR="009961B7" w:rsidRPr="00D277B7" w:rsidRDefault="009961B7" w:rsidP="00C54766">
      <w:pPr>
        <w:pStyle w:val="ListParagraph"/>
        <w:numPr>
          <w:ilvl w:val="0"/>
          <w:numId w:val="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rPr>
          <w:rFonts w:ascii="Times New Roman" w:hAnsi="Times New Roman" w:cs="Times New Roman"/>
          <w:sz w:val="22"/>
          <w:szCs w:val="22"/>
        </w:rPr>
      </w:pPr>
      <w:r w:rsidRPr="00D277B7">
        <w:rPr>
          <w:rFonts w:ascii="Times New Roman" w:hAnsi="Times New Roman" w:cs="Times New Roman"/>
          <w:sz w:val="22"/>
          <w:szCs w:val="22"/>
        </w:rPr>
        <w:t xml:space="preserve">Offset credits are obtained based on the classification of the area in which the new </w:t>
      </w:r>
      <w:r w:rsidR="00855B5D" w:rsidRPr="00D277B7">
        <w:rPr>
          <w:rFonts w:ascii="Times New Roman" w:hAnsi="Times New Roman" w:cs="Times New Roman"/>
          <w:sz w:val="22"/>
          <w:szCs w:val="22"/>
        </w:rPr>
        <w:t xml:space="preserve">major </w:t>
      </w:r>
      <w:r w:rsidRPr="00D277B7">
        <w:rPr>
          <w:rFonts w:ascii="Times New Roman" w:hAnsi="Times New Roman" w:cs="Times New Roman"/>
          <w:sz w:val="22"/>
          <w:szCs w:val="22"/>
        </w:rPr>
        <w:t xml:space="preserve">source or </w:t>
      </w:r>
      <w:r w:rsidR="00855B5D" w:rsidRPr="00D277B7">
        <w:rPr>
          <w:rFonts w:ascii="Times New Roman" w:hAnsi="Times New Roman" w:cs="Times New Roman"/>
          <w:sz w:val="22"/>
          <w:szCs w:val="22"/>
        </w:rPr>
        <w:t xml:space="preserve">major </w:t>
      </w:r>
      <w:r w:rsidRPr="00D277B7">
        <w:rPr>
          <w:rFonts w:ascii="Times New Roman" w:hAnsi="Times New Roman" w:cs="Times New Roman"/>
          <w:sz w:val="22"/>
          <w:szCs w:val="22"/>
        </w:rPr>
        <w:t xml:space="preserve">modification is locating, </w:t>
      </w:r>
      <w:r w:rsidR="00F91F31" w:rsidRPr="00D277B7">
        <w:rPr>
          <w:rFonts w:ascii="Times New Roman" w:hAnsi="Times New Roman" w:cs="Times New Roman"/>
          <w:sz w:val="22"/>
          <w:szCs w:val="22"/>
        </w:rPr>
        <w:t>per</w:t>
      </w:r>
      <w:r w:rsidRPr="00D277B7">
        <w:rPr>
          <w:rFonts w:ascii="Times New Roman" w:hAnsi="Times New Roman" w:cs="Times New Roman"/>
          <w:sz w:val="22"/>
          <w:szCs w:val="22"/>
        </w:rPr>
        <w:t xml:space="preserve"> the minimum offset ratios listed below:</w:t>
      </w:r>
    </w:p>
    <w:p w14:paraId="222240F0" w14:textId="77777777" w:rsidR="009961B7" w:rsidRDefault="009961B7" w:rsidP="00C547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ind w:left="2160" w:hanging="2160"/>
        <w:rPr>
          <w:rFonts w:ascii="Times New Roman" w:hAnsi="Times New Roman" w:cs="Times New Roman"/>
          <w:sz w:val="22"/>
          <w:szCs w:val="22"/>
        </w:rPr>
      </w:pPr>
    </w:p>
    <w:tbl>
      <w:tblPr>
        <w:tblW w:w="6570" w:type="dxa"/>
        <w:tblInd w:w="2160" w:type="dxa"/>
        <w:tblLayout w:type="fixed"/>
        <w:tblLook w:val="0000" w:firstRow="0" w:lastRow="0" w:firstColumn="0" w:lastColumn="0" w:noHBand="0" w:noVBand="0"/>
      </w:tblPr>
      <w:tblGrid>
        <w:gridCol w:w="4140"/>
        <w:gridCol w:w="2430"/>
      </w:tblGrid>
      <w:tr w:rsidR="009961B7" w:rsidRPr="004B35EB" w14:paraId="7EC7A735" w14:textId="77777777" w:rsidTr="00ED502E">
        <w:trPr>
          <w:cantSplit/>
        </w:trPr>
        <w:tc>
          <w:tcPr>
            <w:tcW w:w="4140" w:type="dxa"/>
          </w:tcPr>
          <w:p w14:paraId="1721EFB0" w14:textId="77777777" w:rsidR="009961B7" w:rsidRPr="00D277B7" w:rsidRDefault="009961B7" w:rsidP="00855B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rPr>
                <w:rFonts w:ascii="Times New Roman" w:hAnsi="Times New Roman" w:cs="Times New Roman"/>
                <w:b/>
                <w:sz w:val="22"/>
                <w:szCs w:val="22"/>
              </w:rPr>
            </w:pPr>
            <w:r w:rsidRPr="00D277B7">
              <w:rPr>
                <w:rFonts w:ascii="Times New Roman" w:hAnsi="Times New Roman" w:cs="Times New Roman"/>
                <w:b/>
                <w:sz w:val="22"/>
                <w:szCs w:val="22"/>
              </w:rPr>
              <w:t>Ozone Classification for Area</w:t>
            </w:r>
          </w:p>
          <w:p w14:paraId="0BF4E4C5" w14:textId="77777777" w:rsidR="00ED502E" w:rsidRPr="00D277B7" w:rsidRDefault="009961B7" w:rsidP="00855B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rPr>
                <w:rFonts w:ascii="Times New Roman" w:hAnsi="Times New Roman" w:cs="Times New Roman"/>
                <w:b/>
                <w:sz w:val="22"/>
                <w:szCs w:val="22"/>
              </w:rPr>
            </w:pPr>
            <w:r w:rsidRPr="00D277B7">
              <w:rPr>
                <w:rFonts w:ascii="Times New Roman" w:hAnsi="Times New Roman" w:cs="Times New Roman"/>
                <w:b/>
                <w:sz w:val="22"/>
                <w:szCs w:val="22"/>
              </w:rPr>
              <w:t xml:space="preserve">in </w:t>
            </w:r>
            <w:r w:rsidR="00855B5D" w:rsidRPr="00D277B7">
              <w:rPr>
                <w:rFonts w:ascii="Times New Roman" w:hAnsi="Times New Roman" w:cs="Times New Roman"/>
                <w:b/>
                <w:sz w:val="22"/>
                <w:szCs w:val="22"/>
              </w:rPr>
              <w:t>W</w:t>
            </w:r>
            <w:r w:rsidRPr="00D277B7">
              <w:rPr>
                <w:rFonts w:ascii="Times New Roman" w:hAnsi="Times New Roman" w:cs="Times New Roman"/>
                <w:b/>
                <w:sz w:val="22"/>
                <w:szCs w:val="22"/>
              </w:rPr>
              <w:t xml:space="preserve">hich New </w:t>
            </w:r>
            <w:r w:rsidR="00855B5D" w:rsidRPr="00D277B7">
              <w:rPr>
                <w:rFonts w:ascii="Times New Roman" w:hAnsi="Times New Roman" w:cs="Times New Roman"/>
                <w:b/>
                <w:sz w:val="22"/>
                <w:szCs w:val="22"/>
              </w:rPr>
              <w:t xml:space="preserve">Major </w:t>
            </w:r>
            <w:r w:rsidRPr="00D277B7">
              <w:rPr>
                <w:rFonts w:ascii="Times New Roman" w:hAnsi="Times New Roman" w:cs="Times New Roman"/>
                <w:b/>
                <w:sz w:val="22"/>
                <w:szCs w:val="22"/>
              </w:rPr>
              <w:t xml:space="preserve">Source or </w:t>
            </w:r>
          </w:p>
          <w:p w14:paraId="4CF90506" w14:textId="77777777" w:rsidR="009961B7" w:rsidRPr="00D277B7" w:rsidRDefault="00855B5D" w:rsidP="00855B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rPr>
                <w:rFonts w:ascii="Times New Roman" w:hAnsi="Times New Roman" w:cs="Times New Roman"/>
                <w:b/>
                <w:sz w:val="22"/>
                <w:szCs w:val="22"/>
              </w:rPr>
            </w:pPr>
            <w:r w:rsidRPr="00D277B7">
              <w:rPr>
                <w:rFonts w:ascii="Times New Roman" w:hAnsi="Times New Roman" w:cs="Times New Roman"/>
                <w:b/>
                <w:sz w:val="22"/>
                <w:szCs w:val="22"/>
              </w:rPr>
              <w:t xml:space="preserve">Major </w:t>
            </w:r>
            <w:r w:rsidR="009961B7" w:rsidRPr="00D277B7">
              <w:rPr>
                <w:rFonts w:ascii="Times New Roman" w:hAnsi="Times New Roman" w:cs="Times New Roman"/>
                <w:b/>
                <w:sz w:val="22"/>
                <w:szCs w:val="22"/>
              </w:rPr>
              <w:t>Modification is Locating</w:t>
            </w:r>
          </w:p>
        </w:tc>
        <w:tc>
          <w:tcPr>
            <w:tcW w:w="2430" w:type="dxa"/>
            <w:vAlign w:val="bottom"/>
          </w:tcPr>
          <w:p w14:paraId="08429E82" w14:textId="77777777" w:rsidR="009961B7" w:rsidRPr="00D277B7" w:rsidRDefault="009961B7" w:rsidP="00ED502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jc w:val="center"/>
              <w:rPr>
                <w:rFonts w:ascii="Times New Roman" w:hAnsi="Times New Roman" w:cs="Times New Roman"/>
                <w:b/>
                <w:sz w:val="22"/>
                <w:szCs w:val="22"/>
              </w:rPr>
            </w:pPr>
            <w:r w:rsidRPr="00D277B7">
              <w:rPr>
                <w:rFonts w:ascii="Times New Roman" w:hAnsi="Times New Roman" w:cs="Times New Roman"/>
                <w:b/>
                <w:sz w:val="22"/>
                <w:szCs w:val="22"/>
              </w:rPr>
              <w:t>Minimum Offset Ratio</w:t>
            </w:r>
          </w:p>
        </w:tc>
      </w:tr>
      <w:tr w:rsidR="009961B7" w14:paraId="6B400511" w14:textId="77777777" w:rsidTr="00855B5D">
        <w:trPr>
          <w:cantSplit/>
        </w:trPr>
        <w:tc>
          <w:tcPr>
            <w:tcW w:w="4140" w:type="dxa"/>
          </w:tcPr>
          <w:p w14:paraId="4C668F1E" w14:textId="77777777" w:rsidR="009961B7" w:rsidRDefault="009961B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ind w:left="2160" w:hanging="2160"/>
              <w:jc w:val="both"/>
              <w:rPr>
                <w:rFonts w:ascii="Times New Roman" w:hAnsi="Times New Roman" w:cs="Times New Roman"/>
                <w:sz w:val="22"/>
                <w:szCs w:val="22"/>
              </w:rPr>
            </w:pPr>
          </w:p>
        </w:tc>
        <w:tc>
          <w:tcPr>
            <w:tcW w:w="2430" w:type="dxa"/>
          </w:tcPr>
          <w:p w14:paraId="158D5D46" w14:textId="77777777" w:rsidR="009961B7" w:rsidRDefault="009961B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ind w:left="2160" w:hanging="2160"/>
              <w:jc w:val="both"/>
              <w:rPr>
                <w:rFonts w:ascii="Times New Roman" w:hAnsi="Times New Roman" w:cs="Times New Roman"/>
                <w:sz w:val="22"/>
                <w:szCs w:val="22"/>
              </w:rPr>
            </w:pPr>
          </w:p>
        </w:tc>
      </w:tr>
      <w:tr w:rsidR="009961B7" w14:paraId="2F4FEB37" w14:textId="77777777" w:rsidTr="00855B5D">
        <w:trPr>
          <w:cantSplit/>
        </w:trPr>
        <w:tc>
          <w:tcPr>
            <w:tcW w:w="4140" w:type="dxa"/>
          </w:tcPr>
          <w:p w14:paraId="120F57B0" w14:textId="77777777" w:rsidR="009961B7" w:rsidRDefault="009961B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ind w:left="2160" w:hanging="2160"/>
              <w:jc w:val="both"/>
              <w:rPr>
                <w:rFonts w:ascii="Times New Roman" w:hAnsi="Times New Roman" w:cs="Times New Roman"/>
                <w:sz w:val="22"/>
                <w:szCs w:val="22"/>
              </w:rPr>
            </w:pPr>
            <w:r>
              <w:rPr>
                <w:rFonts w:ascii="Times New Roman" w:hAnsi="Times New Roman" w:cs="Times New Roman"/>
                <w:sz w:val="22"/>
                <w:szCs w:val="22"/>
              </w:rPr>
              <w:t>Serious nonattainment area</w:t>
            </w:r>
          </w:p>
        </w:tc>
        <w:tc>
          <w:tcPr>
            <w:tcW w:w="2430" w:type="dxa"/>
          </w:tcPr>
          <w:p w14:paraId="71A3ADD0" w14:textId="77777777" w:rsidR="009961B7" w:rsidRDefault="009961B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ind w:left="2160" w:hanging="2160"/>
              <w:jc w:val="center"/>
              <w:rPr>
                <w:rFonts w:ascii="Times New Roman" w:hAnsi="Times New Roman" w:cs="Times New Roman"/>
                <w:sz w:val="22"/>
                <w:szCs w:val="22"/>
              </w:rPr>
            </w:pPr>
            <w:r>
              <w:rPr>
                <w:rFonts w:ascii="Times New Roman" w:hAnsi="Times New Roman" w:cs="Times New Roman"/>
                <w:sz w:val="22"/>
                <w:szCs w:val="22"/>
              </w:rPr>
              <w:t>1.2 to 1</w:t>
            </w:r>
          </w:p>
        </w:tc>
      </w:tr>
      <w:tr w:rsidR="00855B5D" w14:paraId="5BE87211" w14:textId="77777777" w:rsidTr="00855B5D">
        <w:trPr>
          <w:cantSplit/>
        </w:trPr>
        <w:tc>
          <w:tcPr>
            <w:tcW w:w="4140" w:type="dxa"/>
          </w:tcPr>
          <w:p w14:paraId="27FF7120" w14:textId="77777777" w:rsidR="00855B5D" w:rsidRDefault="00855B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ind w:left="2160" w:hanging="2160"/>
              <w:jc w:val="both"/>
              <w:rPr>
                <w:rFonts w:ascii="Times New Roman" w:hAnsi="Times New Roman" w:cs="Times New Roman"/>
                <w:sz w:val="22"/>
                <w:szCs w:val="22"/>
              </w:rPr>
            </w:pPr>
          </w:p>
        </w:tc>
        <w:tc>
          <w:tcPr>
            <w:tcW w:w="2430" w:type="dxa"/>
          </w:tcPr>
          <w:p w14:paraId="0DA3B1CB" w14:textId="77777777" w:rsidR="00855B5D" w:rsidRDefault="00855B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ind w:left="2160" w:hanging="2160"/>
              <w:jc w:val="center"/>
              <w:rPr>
                <w:rFonts w:ascii="Times New Roman" w:hAnsi="Times New Roman" w:cs="Times New Roman"/>
                <w:sz w:val="22"/>
                <w:szCs w:val="22"/>
              </w:rPr>
            </w:pPr>
          </w:p>
        </w:tc>
      </w:tr>
      <w:tr w:rsidR="009961B7" w14:paraId="167F509B" w14:textId="77777777" w:rsidTr="00855B5D">
        <w:trPr>
          <w:cantSplit/>
        </w:trPr>
        <w:tc>
          <w:tcPr>
            <w:tcW w:w="4140" w:type="dxa"/>
          </w:tcPr>
          <w:p w14:paraId="7F6CCE4A" w14:textId="77777777" w:rsidR="009961B7" w:rsidRDefault="009961B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ind w:left="2160" w:hanging="2160"/>
              <w:jc w:val="both"/>
              <w:rPr>
                <w:rFonts w:ascii="Times New Roman" w:hAnsi="Times New Roman" w:cs="Times New Roman"/>
                <w:sz w:val="22"/>
                <w:szCs w:val="22"/>
              </w:rPr>
            </w:pPr>
            <w:r>
              <w:rPr>
                <w:rFonts w:ascii="Times New Roman" w:hAnsi="Times New Roman" w:cs="Times New Roman"/>
                <w:sz w:val="22"/>
                <w:szCs w:val="22"/>
              </w:rPr>
              <w:t>Moderate nonattainment area</w:t>
            </w:r>
          </w:p>
        </w:tc>
        <w:tc>
          <w:tcPr>
            <w:tcW w:w="2430" w:type="dxa"/>
          </w:tcPr>
          <w:p w14:paraId="0C32DE1A" w14:textId="77777777" w:rsidR="009961B7" w:rsidRDefault="009961B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ind w:left="2160" w:hanging="2160"/>
              <w:jc w:val="center"/>
              <w:rPr>
                <w:rFonts w:ascii="Times New Roman" w:hAnsi="Times New Roman" w:cs="Times New Roman"/>
                <w:sz w:val="22"/>
                <w:szCs w:val="22"/>
              </w:rPr>
            </w:pPr>
            <w:r>
              <w:rPr>
                <w:rFonts w:ascii="Times New Roman" w:hAnsi="Times New Roman" w:cs="Times New Roman"/>
                <w:sz w:val="22"/>
                <w:szCs w:val="22"/>
              </w:rPr>
              <w:t>1.15 to 1</w:t>
            </w:r>
          </w:p>
        </w:tc>
      </w:tr>
      <w:tr w:rsidR="00855B5D" w14:paraId="26AFC610" w14:textId="77777777" w:rsidTr="00855B5D">
        <w:trPr>
          <w:cantSplit/>
        </w:trPr>
        <w:tc>
          <w:tcPr>
            <w:tcW w:w="4140" w:type="dxa"/>
          </w:tcPr>
          <w:p w14:paraId="2D4416E3" w14:textId="77777777" w:rsidR="00855B5D" w:rsidRDefault="00855B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ind w:left="2160" w:hanging="2160"/>
              <w:jc w:val="both"/>
              <w:rPr>
                <w:rFonts w:ascii="Times New Roman" w:hAnsi="Times New Roman" w:cs="Times New Roman"/>
                <w:sz w:val="22"/>
                <w:szCs w:val="22"/>
              </w:rPr>
            </w:pPr>
          </w:p>
        </w:tc>
        <w:tc>
          <w:tcPr>
            <w:tcW w:w="2430" w:type="dxa"/>
          </w:tcPr>
          <w:p w14:paraId="282ECE5E" w14:textId="77777777" w:rsidR="00855B5D" w:rsidRDefault="00855B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ind w:left="2160" w:hanging="2160"/>
              <w:jc w:val="center"/>
              <w:rPr>
                <w:rFonts w:ascii="Times New Roman" w:hAnsi="Times New Roman" w:cs="Times New Roman"/>
                <w:sz w:val="22"/>
                <w:szCs w:val="22"/>
              </w:rPr>
            </w:pPr>
          </w:p>
        </w:tc>
      </w:tr>
      <w:tr w:rsidR="009961B7" w14:paraId="6B3E949E" w14:textId="77777777" w:rsidTr="00855B5D">
        <w:trPr>
          <w:cantSplit/>
        </w:trPr>
        <w:tc>
          <w:tcPr>
            <w:tcW w:w="4140" w:type="dxa"/>
          </w:tcPr>
          <w:p w14:paraId="404E2C74" w14:textId="77777777" w:rsidR="009961B7" w:rsidRDefault="009961B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ind w:left="2160" w:hanging="2160"/>
              <w:jc w:val="both"/>
              <w:rPr>
                <w:rFonts w:ascii="Times New Roman" w:hAnsi="Times New Roman" w:cs="Times New Roman"/>
                <w:sz w:val="22"/>
                <w:szCs w:val="22"/>
              </w:rPr>
            </w:pPr>
            <w:r>
              <w:rPr>
                <w:rFonts w:ascii="Times New Roman" w:hAnsi="Times New Roman" w:cs="Times New Roman"/>
                <w:sz w:val="22"/>
                <w:szCs w:val="22"/>
              </w:rPr>
              <w:t>Marginal nonattainment area</w:t>
            </w:r>
          </w:p>
          <w:p w14:paraId="120C336A" w14:textId="77777777" w:rsidR="009961B7" w:rsidRDefault="009961B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ind w:left="2160" w:hanging="2160"/>
              <w:jc w:val="both"/>
              <w:rPr>
                <w:rFonts w:ascii="Times New Roman" w:hAnsi="Times New Roman" w:cs="Times New Roman"/>
                <w:sz w:val="22"/>
                <w:szCs w:val="22"/>
              </w:rPr>
            </w:pPr>
            <w:r>
              <w:rPr>
                <w:rFonts w:ascii="Times New Roman" w:hAnsi="Times New Roman" w:cs="Times New Roman"/>
                <w:sz w:val="22"/>
                <w:szCs w:val="22"/>
              </w:rPr>
              <w:t>(not included in the OTR)</w:t>
            </w:r>
          </w:p>
        </w:tc>
        <w:tc>
          <w:tcPr>
            <w:tcW w:w="2430" w:type="dxa"/>
          </w:tcPr>
          <w:p w14:paraId="791D11BE" w14:textId="77777777" w:rsidR="009961B7" w:rsidRDefault="009961B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ind w:left="2160" w:hanging="2160"/>
              <w:jc w:val="center"/>
              <w:rPr>
                <w:rFonts w:ascii="Times New Roman" w:hAnsi="Times New Roman" w:cs="Times New Roman"/>
                <w:sz w:val="22"/>
                <w:szCs w:val="22"/>
              </w:rPr>
            </w:pPr>
            <w:r>
              <w:rPr>
                <w:rFonts w:ascii="Times New Roman" w:hAnsi="Times New Roman" w:cs="Times New Roman"/>
                <w:sz w:val="22"/>
                <w:szCs w:val="22"/>
              </w:rPr>
              <w:t>1.1 to 1</w:t>
            </w:r>
          </w:p>
        </w:tc>
      </w:tr>
      <w:tr w:rsidR="00D277B7" w:rsidRPr="004B35EB" w14:paraId="02CBB422" w14:textId="77777777" w:rsidTr="00855B5D">
        <w:trPr>
          <w:cantSplit/>
        </w:trPr>
        <w:tc>
          <w:tcPr>
            <w:tcW w:w="4140" w:type="dxa"/>
          </w:tcPr>
          <w:p w14:paraId="750E9767" w14:textId="77777777" w:rsidR="00D277B7" w:rsidRPr="00C55E47" w:rsidRDefault="00D277B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jc w:val="both"/>
              <w:rPr>
                <w:rFonts w:ascii="Times New Roman" w:hAnsi="Times New Roman" w:cs="Times New Roman"/>
                <w:sz w:val="22"/>
                <w:szCs w:val="22"/>
                <w:u w:val="single"/>
              </w:rPr>
            </w:pPr>
          </w:p>
        </w:tc>
        <w:tc>
          <w:tcPr>
            <w:tcW w:w="2430" w:type="dxa"/>
          </w:tcPr>
          <w:p w14:paraId="4BD3435A" w14:textId="77777777" w:rsidR="00D277B7" w:rsidRPr="004B35EB" w:rsidRDefault="00D277B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jc w:val="center"/>
              <w:rPr>
                <w:rFonts w:ascii="Times New Roman" w:hAnsi="Times New Roman" w:cs="Times New Roman"/>
                <w:sz w:val="22"/>
                <w:szCs w:val="22"/>
              </w:rPr>
            </w:pPr>
          </w:p>
        </w:tc>
      </w:tr>
      <w:tr w:rsidR="000850A1" w:rsidRPr="00FC658E" w14:paraId="2AB6D6FC" w14:textId="77777777" w:rsidTr="00855B5D">
        <w:trPr>
          <w:cantSplit/>
        </w:trPr>
        <w:tc>
          <w:tcPr>
            <w:tcW w:w="4140" w:type="dxa"/>
          </w:tcPr>
          <w:p w14:paraId="103C103B" w14:textId="4F311505" w:rsidR="00544E81" w:rsidRPr="00FC658E" w:rsidRDefault="0099734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jc w:val="both"/>
              <w:rPr>
                <w:rFonts w:ascii="Times New Roman" w:hAnsi="Times New Roman" w:cs="Times New Roman"/>
                <w:sz w:val="22"/>
                <w:szCs w:val="22"/>
              </w:rPr>
            </w:pPr>
            <w:r w:rsidRPr="00FC658E">
              <w:rPr>
                <w:rFonts w:ascii="Times New Roman" w:hAnsi="Times New Roman" w:cs="Times New Roman"/>
                <w:sz w:val="22"/>
                <w:szCs w:val="22"/>
              </w:rPr>
              <w:t>Areas within the OTR</w:t>
            </w:r>
          </w:p>
        </w:tc>
        <w:tc>
          <w:tcPr>
            <w:tcW w:w="2430" w:type="dxa"/>
          </w:tcPr>
          <w:p w14:paraId="6B4755E3" w14:textId="77777777" w:rsidR="000850A1" w:rsidRPr="00FC658E" w:rsidRDefault="000850A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jc w:val="center"/>
              <w:rPr>
                <w:rFonts w:ascii="Times New Roman" w:hAnsi="Times New Roman" w:cs="Times New Roman"/>
                <w:sz w:val="22"/>
                <w:szCs w:val="22"/>
              </w:rPr>
            </w:pPr>
            <w:r w:rsidRPr="00FC658E">
              <w:rPr>
                <w:rFonts w:ascii="Times New Roman" w:hAnsi="Times New Roman" w:cs="Times New Roman"/>
                <w:sz w:val="22"/>
                <w:szCs w:val="22"/>
              </w:rPr>
              <w:t>1.15 to 1</w:t>
            </w:r>
          </w:p>
        </w:tc>
      </w:tr>
    </w:tbl>
    <w:p w14:paraId="66C1F2F0" w14:textId="77777777" w:rsidR="009961B7" w:rsidRPr="00C55E47" w:rsidRDefault="009961B7" w:rsidP="00C547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ind w:left="1440" w:hanging="1440"/>
        <w:rPr>
          <w:rFonts w:ascii="Times New Roman" w:hAnsi="Times New Roman" w:cs="Times New Roman"/>
          <w:strike/>
          <w:sz w:val="22"/>
          <w:szCs w:val="22"/>
        </w:rPr>
      </w:pPr>
    </w:p>
    <w:p w14:paraId="2AACEC70" w14:textId="538CE8E1" w:rsidR="007C6041" w:rsidRPr="00D277B7" w:rsidRDefault="009961B7" w:rsidP="00C54766">
      <w:pPr>
        <w:tabs>
          <w:tab w:val="left" w:pos="360"/>
          <w:tab w:val="left" w:pos="720"/>
          <w:tab w:val="left" w:pos="1080"/>
          <w:tab w:val="left" w:pos="1170"/>
          <w:tab w:val="left" w:pos="2160"/>
          <w:tab w:val="left" w:pos="2520"/>
          <w:tab w:val="left" w:pos="2880"/>
          <w:tab w:val="left" w:pos="3240"/>
          <w:tab w:val="left" w:pos="3600"/>
          <w:tab w:val="left" w:pos="3960"/>
          <w:tab w:val="left" w:pos="4320"/>
        </w:tabs>
        <w:spacing w:line="240" w:lineRule="atLeast"/>
        <w:ind w:left="1800" w:hanging="360"/>
        <w:rPr>
          <w:rFonts w:ascii="Times New Roman" w:hAnsi="Times New Roman" w:cs="Times New Roman"/>
          <w:sz w:val="22"/>
          <w:szCs w:val="22"/>
        </w:rPr>
      </w:pPr>
      <w:r w:rsidRPr="00D277B7">
        <w:rPr>
          <w:rFonts w:ascii="Times New Roman" w:hAnsi="Times New Roman" w:cs="Times New Roman"/>
          <w:sz w:val="22"/>
          <w:szCs w:val="22"/>
        </w:rPr>
        <w:t>(ii)</w:t>
      </w:r>
      <w:r w:rsidRPr="00D277B7">
        <w:rPr>
          <w:rFonts w:ascii="Times New Roman" w:hAnsi="Times New Roman" w:cs="Times New Roman"/>
          <w:sz w:val="22"/>
          <w:szCs w:val="22"/>
        </w:rPr>
        <w:tab/>
      </w:r>
      <w:r w:rsidR="000850A1" w:rsidRPr="00D277B7">
        <w:rPr>
          <w:rFonts w:ascii="Times New Roman" w:hAnsi="Times New Roman" w:cs="Times New Roman"/>
          <w:sz w:val="22"/>
          <w:szCs w:val="22"/>
        </w:rPr>
        <w:t xml:space="preserve">Locating In an Ozone Attainment Area in the OTR: </w:t>
      </w:r>
      <w:r w:rsidRPr="00D277B7">
        <w:rPr>
          <w:rFonts w:ascii="Times New Roman" w:hAnsi="Times New Roman" w:cs="Times New Roman"/>
          <w:sz w:val="22"/>
          <w:szCs w:val="22"/>
        </w:rPr>
        <w:t xml:space="preserve">For a new </w:t>
      </w:r>
      <w:r w:rsidR="000850A1" w:rsidRPr="00D277B7">
        <w:rPr>
          <w:rFonts w:ascii="Times New Roman" w:hAnsi="Times New Roman" w:cs="Times New Roman"/>
          <w:sz w:val="22"/>
          <w:szCs w:val="22"/>
        </w:rPr>
        <w:t xml:space="preserve">major </w:t>
      </w:r>
      <w:r w:rsidRPr="00D277B7">
        <w:rPr>
          <w:rFonts w:ascii="Times New Roman" w:hAnsi="Times New Roman" w:cs="Times New Roman"/>
          <w:sz w:val="22"/>
          <w:szCs w:val="22"/>
        </w:rPr>
        <w:t xml:space="preserve">source </w:t>
      </w:r>
      <w:r w:rsidR="00F91F31" w:rsidRPr="00D277B7">
        <w:rPr>
          <w:rFonts w:ascii="Times New Roman" w:hAnsi="Times New Roman" w:cs="Times New Roman"/>
          <w:sz w:val="22"/>
          <w:szCs w:val="22"/>
        </w:rPr>
        <w:t>or major</w:t>
      </w:r>
      <w:r w:rsidR="00750807" w:rsidRPr="00D277B7">
        <w:rPr>
          <w:rFonts w:ascii="Times New Roman" w:hAnsi="Times New Roman" w:cs="Times New Roman"/>
          <w:sz w:val="22"/>
          <w:szCs w:val="22"/>
        </w:rPr>
        <w:t xml:space="preserve"> </w:t>
      </w:r>
      <w:r w:rsidRPr="00D277B7">
        <w:rPr>
          <w:rFonts w:ascii="Times New Roman" w:hAnsi="Times New Roman" w:cs="Times New Roman"/>
          <w:sz w:val="22"/>
          <w:szCs w:val="22"/>
        </w:rPr>
        <w:t>modification subject to this Chapter locating in an ozone attainment area</w:t>
      </w:r>
      <w:r w:rsidR="000850A1" w:rsidRPr="00D277B7">
        <w:rPr>
          <w:rFonts w:ascii="Times New Roman" w:hAnsi="Times New Roman" w:cs="Times New Roman"/>
          <w:sz w:val="22"/>
          <w:szCs w:val="22"/>
        </w:rPr>
        <w:t xml:space="preserve"> in the OTR</w:t>
      </w:r>
      <w:r w:rsidRPr="00D277B7">
        <w:rPr>
          <w:rFonts w:ascii="Times New Roman" w:hAnsi="Times New Roman" w:cs="Times New Roman"/>
          <w:sz w:val="22"/>
          <w:szCs w:val="22"/>
        </w:rPr>
        <w:t>, the source from which the offset credits are being obtained</w:t>
      </w:r>
      <w:r w:rsidR="000850A1" w:rsidRPr="00D277B7">
        <w:rPr>
          <w:rFonts w:ascii="Times New Roman" w:hAnsi="Times New Roman" w:cs="Times New Roman"/>
          <w:sz w:val="22"/>
          <w:szCs w:val="22"/>
        </w:rPr>
        <w:t xml:space="preserve"> must be located in the OTR and</w:t>
      </w:r>
      <w:r w:rsidRPr="00D277B7">
        <w:rPr>
          <w:rFonts w:ascii="Times New Roman" w:hAnsi="Times New Roman" w:cs="Times New Roman"/>
          <w:sz w:val="22"/>
          <w:szCs w:val="22"/>
        </w:rPr>
        <w:t xml:space="preserve"> </w:t>
      </w:r>
      <w:r w:rsidR="007C6041" w:rsidRPr="00D277B7">
        <w:rPr>
          <w:rFonts w:ascii="Times New Roman" w:hAnsi="Times New Roman" w:cs="Times New Roman"/>
          <w:sz w:val="22"/>
          <w:szCs w:val="22"/>
        </w:rPr>
        <w:t xml:space="preserve">may be </w:t>
      </w:r>
      <w:r w:rsidRPr="00D277B7">
        <w:rPr>
          <w:rFonts w:ascii="Times New Roman" w:hAnsi="Times New Roman" w:cs="Times New Roman"/>
          <w:sz w:val="22"/>
          <w:szCs w:val="22"/>
        </w:rPr>
        <w:t>located within another ozone attainment area or within an ozone nonattainment area</w:t>
      </w:r>
      <w:r w:rsidR="00FC658E">
        <w:rPr>
          <w:rFonts w:ascii="Times New Roman" w:hAnsi="Times New Roman" w:cs="Times New Roman"/>
          <w:sz w:val="22"/>
          <w:szCs w:val="22"/>
        </w:rPr>
        <w:t xml:space="preserve"> </w:t>
      </w:r>
      <w:r w:rsidR="00777562" w:rsidRPr="00D277B7">
        <w:rPr>
          <w:rFonts w:ascii="Times New Roman" w:hAnsi="Times New Roman" w:cs="Times New Roman"/>
          <w:sz w:val="22"/>
          <w:szCs w:val="22"/>
        </w:rPr>
        <w:t>if approved by the Department and EPA</w:t>
      </w:r>
      <w:r w:rsidR="00C31E0E" w:rsidRPr="00D277B7">
        <w:rPr>
          <w:rFonts w:ascii="Times New Roman" w:hAnsi="Times New Roman" w:cs="Times New Roman"/>
          <w:sz w:val="22"/>
          <w:szCs w:val="22"/>
        </w:rPr>
        <w:t>.</w:t>
      </w:r>
      <w:r w:rsidR="00777562" w:rsidRPr="00D277B7">
        <w:rPr>
          <w:rFonts w:ascii="Times New Roman" w:hAnsi="Times New Roman" w:cs="Times New Roman"/>
          <w:sz w:val="22"/>
          <w:szCs w:val="22"/>
        </w:rPr>
        <w:t xml:space="preserve"> </w:t>
      </w:r>
      <w:r w:rsidRPr="00D277B7">
        <w:rPr>
          <w:rFonts w:ascii="Times New Roman" w:hAnsi="Times New Roman" w:cs="Times New Roman"/>
          <w:sz w:val="22"/>
          <w:szCs w:val="22"/>
        </w:rPr>
        <w:t xml:space="preserve">Sources locating in an ozone attainment area </w:t>
      </w:r>
      <w:r w:rsidR="00777562" w:rsidRPr="00D277B7">
        <w:rPr>
          <w:rFonts w:ascii="Times New Roman" w:hAnsi="Times New Roman" w:cs="Times New Roman"/>
          <w:sz w:val="22"/>
          <w:szCs w:val="22"/>
        </w:rPr>
        <w:t xml:space="preserve">within the OTR </w:t>
      </w:r>
      <w:r w:rsidRPr="00D277B7">
        <w:rPr>
          <w:rFonts w:ascii="Times New Roman" w:hAnsi="Times New Roman" w:cs="Times New Roman"/>
          <w:sz w:val="22"/>
          <w:szCs w:val="22"/>
        </w:rPr>
        <w:t xml:space="preserve">must obtain VOC offset credits at a ratio of 1.15 to 1. </w:t>
      </w:r>
    </w:p>
    <w:p w14:paraId="46F75217" w14:textId="77777777" w:rsidR="007C6041" w:rsidRPr="00C55E47" w:rsidRDefault="007C6041" w:rsidP="00C54766">
      <w:pPr>
        <w:tabs>
          <w:tab w:val="left" w:pos="360"/>
          <w:tab w:val="left" w:pos="720"/>
          <w:tab w:val="left" w:pos="1080"/>
          <w:tab w:val="left" w:pos="1170"/>
          <w:tab w:val="left" w:pos="2160"/>
          <w:tab w:val="left" w:pos="2520"/>
          <w:tab w:val="left" w:pos="2880"/>
          <w:tab w:val="left" w:pos="3240"/>
          <w:tab w:val="left" w:pos="3600"/>
          <w:tab w:val="left" w:pos="3960"/>
          <w:tab w:val="left" w:pos="4320"/>
        </w:tabs>
        <w:spacing w:line="240" w:lineRule="atLeast"/>
        <w:ind w:left="1800" w:hanging="360"/>
        <w:rPr>
          <w:rFonts w:ascii="Times New Roman" w:hAnsi="Times New Roman" w:cs="Times New Roman"/>
          <w:sz w:val="22"/>
          <w:szCs w:val="22"/>
          <w:u w:val="single"/>
        </w:rPr>
      </w:pPr>
    </w:p>
    <w:p w14:paraId="19150830" w14:textId="3B73087A" w:rsidR="009961B7" w:rsidRPr="00465CF1" w:rsidRDefault="007C6041" w:rsidP="00C54766">
      <w:pPr>
        <w:tabs>
          <w:tab w:val="left" w:pos="360"/>
          <w:tab w:val="left" w:pos="720"/>
          <w:tab w:val="left" w:pos="1080"/>
          <w:tab w:val="left" w:pos="1170"/>
          <w:tab w:val="left" w:pos="2160"/>
          <w:tab w:val="left" w:pos="2520"/>
          <w:tab w:val="left" w:pos="2880"/>
          <w:tab w:val="left" w:pos="3240"/>
          <w:tab w:val="left" w:pos="3600"/>
          <w:tab w:val="left" w:pos="3960"/>
          <w:tab w:val="left" w:pos="4320"/>
        </w:tabs>
        <w:spacing w:line="240" w:lineRule="atLeast"/>
        <w:ind w:left="1800"/>
        <w:rPr>
          <w:rFonts w:ascii="Times New Roman" w:hAnsi="Times New Roman" w:cs="Times New Roman"/>
          <w:dstrike/>
          <w:sz w:val="22"/>
          <w:szCs w:val="22"/>
        </w:rPr>
      </w:pPr>
      <w:r w:rsidRPr="00465CF1">
        <w:rPr>
          <w:rFonts w:ascii="Times New Roman" w:hAnsi="Times New Roman" w:cs="Times New Roman"/>
          <w:sz w:val="22"/>
          <w:szCs w:val="22"/>
        </w:rPr>
        <w:t>A new major source or major modification subject to th</w:t>
      </w:r>
      <w:r w:rsidR="00B524CD" w:rsidRPr="00465CF1">
        <w:rPr>
          <w:rFonts w:ascii="Times New Roman" w:hAnsi="Times New Roman" w:cs="Times New Roman"/>
          <w:sz w:val="22"/>
          <w:szCs w:val="22"/>
        </w:rPr>
        <w:t xml:space="preserve">is </w:t>
      </w:r>
      <w:r w:rsidRPr="00465CF1">
        <w:rPr>
          <w:rFonts w:ascii="Times New Roman" w:hAnsi="Times New Roman" w:cs="Times New Roman"/>
          <w:sz w:val="22"/>
          <w:szCs w:val="22"/>
        </w:rPr>
        <w:t xml:space="preserve">Chapter </w:t>
      </w:r>
      <w:r w:rsidR="009961B7" w:rsidRPr="00465CF1">
        <w:rPr>
          <w:rFonts w:ascii="Times New Roman" w:hAnsi="Times New Roman" w:cs="Times New Roman"/>
          <w:sz w:val="22"/>
          <w:szCs w:val="22"/>
        </w:rPr>
        <w:t>locating in an ozone attainment area that does not have a</w:t>
      </w:r>
      <w:r w:rsidRPr="00465CF1">
        <w:rPr>
          <w:rFonts w:ascii="Times New Roman" w:hAnsi="Times New Roman" w:cs="Times New Roman"/>
          <w:sz w:val="22"/>
          <w:szCs w:val="22"/>
        </w:rPr>
        <w:t xml:space="preserve"> NO</w:t>
      </w:r>
      <w:r w:rsidRPr="00465CF1">
        <w:rPr>
          <w:rFonts w:ascii="Times New Roman" w:hAnsi="Times New Roman" w:cs="Times New Roman"/>
          <w:sz w:val="22"/>
          <w:szCs w:val="22"/>
          <w:vertAlign w:val="subscript"/>
        </w:rPr>
        <w:t>x</w:t>
      </w:r>
      <w:r w:rsidR="00E04F5F" w:rsidRPr="00465CF1">
        <w:rPr>
          <w:rFonts w:ascii="Times New Roman" w:hAnsi="Times New Roman" w:cs="Times New Roman"/>
          <w:sz w:val="22"/>
          <w:szCs w:val="22"/>
        </w:rPr>
        <w:t xml:space="preserve"> waiver </w:t>
      </w:r>
      <w:r w:rsidR="009961B7" w:rsidRPr="00465CF1">
        <w:rPr>
          <w:rFonts w:ascii="Times New Roman" w:hAnsi="Times New Roman" w:cs="Times New Roman"/>
          <w:sz w:val="22"/>
          <w:szCs w:val="22"/>
        </w:rPr>
        <w:t xml:space="preserve">under section 182(f) of the Clean Air Act must obtain </w:t>
      </w:r>
      <w:r w:rsidR="00251451" w:rsidRPr="00465CF1">
        <w:rPr>
          <w:rFonts w:ascii="Times New Roman" w:hAnsi="Times New Roman" w:cs="Times New Roman"/>
          <w:sz w:val="22"/>
          <w:szCs w:val="22"/>
        </w:rPr>
        <w:t>NO</w:t>
      </w:r>
      <w:r w:rsidR="00251451" w:rsidRPr="00465CF1">
        <w:rPr>
          <w:rFonts w:ascii="Times New Roman" w:hAnsi="Times New Roman" w:cs="Times New Roman"/>
          <w:sz w:val="22"/>
          <w:szCs w:val="22"/>
          <w:vertAlign w:val="subscript"/>
        </w:rPr>
        <w:t>x</w:t>
      </w:r>
      <w:r w:rsidR="00251451" w:rsidRPr="00465CF1">
        <w:rPr>
          <w:rFonts w:ascii="Times New Roman" w:hAnsi="Times New Roman" w:cs="Times New Roman"/>
          <w:sz w:val="22"/>
          <w:szCs w:val="22"/>
        </w:rPr>
        <w:t xml:space="preserve"> </w:t>
      </w:r>
      <w:r w:rsidR="009961B7" w:rsidRPr="00465CF1">
        <w:rPr>
          <w:rFonts w:ascii="Times New Roman" w:hAnsi="Times New Roman" w:cs="Times New Roman"/>
          <w:sz w:val="22"/>
          <w:szCs w:val="22"/>
        </w:rPr>
        <w:t>offset credits at a ratio of 1.15 to 1.</w:t>
      </w:r>
      <w:r w:rsidR="000850A1" w:rsidRPr="00465CF1">
        <w:rPr>
          <w:rFonts w:ascii="Times New Roman" w:hAnsi="Times New Roman" w:cs="Times New Roman"/>
          <w:dstrike/>
          <w:sz w:val="22"/>
          <w:szCs w:val="22"/>
        </w:rPr>
        <w:t xml:space="preserve"> </w:t>
      </w:r>
    </w:p>
    <w:p w14:paraId="56E7C605" w14:textId="77777777" w:rsidR="009961B7" w:rsidRPr="00E04F5F" w:rsidRDefault="009961B7" w:rsidP="00C547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rPr>
          <w:rFonts w:ascii="Times New Roman" w:hAnsi="Times New Roman" w:cs="Times New Roman"/>
          <w:dstrike/>
          <w:sz w:val="22"/>
          <w:szCs w:val="22"/>
        </w:rPr>
      </w:pPr>
    </w:p>
    <w:p w14:paraId="14A48A95" w14:textId="19C8BA54" w:rsidR="009961B7" w:rsidRDefault="009961B7" w:rsidP="00C54766">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ind w:left="720"/>
        <w:rPr>
          <w:rFonts w:ascii="Times New Roman" w:hAnsi="Times New Roman" w:cs="Times New Roman"/>
          <w:sz w:val="22"/>
          <w:szCs w:val="22"/>
        </w:rPr>
      </w:pPr>
      <w:r w:rsidRPr="00E04F5F">
        <w:rPr>
          <w:rFonts w:ascii="Times New Roman" w:hAnsi="Times New Roman" w:cs="Times New Roman"/>
          <w:sz w:val="22"/>
          <w:szCs w:val="22"/>
        </w:rPr>
        <w:t>(2)</w:t>
      </w:r>
      <w:r w:rsidRPr="00E04F5F">
        <w:rPr>
          <w:rFonts w:ascii="Times New Roman" w:hAnsi="Times New Roman" w:cs="Times New Roman"/>
          <w:sz w:val="22"/>
          <w:szCs w:val="22"/>
        </w:rPr>
        <w:tab/>
      </w:r>
      <w:r w:rsidRPr="00465CF1">
        <w:rPr>
          <w:rFonts w:ascii="Times New Roman" w:hAnsi="Times New Roman" w:cs="Times New Roman"/>
          <w:sz w:val="22"/>
          <w:szCs w:val="22"/>
        </w:rPr>
        <w:t>Offset Credits for S</w:t>
      </w:r>
      <w:r w:rsidR="007C6041" w:rsidRPr="00465CF1">
        <w:rPr>
          <w:rFonts w:ascii="Times New Roman" w:hAnsi="Times New Roman" w:cs="Times New Roman"/>
          <w:sz w:val="22"/>
          <w:szCs w:val="22"/>
        </w:rPr>
        <w:t>O</w:t>
      </w:r>
      <w:r w:rsidR="007C6041" w:rsidRPr="00465CF1">
        <w:rPr>
          <w:rFonts w:ascii="Times New Roman" w:hAnsi="Times New Roman" w:cs="Times New Roman"/>
          <w:sz w:val="22"/>
          <w:szCs w:val="22"/>
          <w:vertAlign w:val="subscript"/>
        </w:rPr>
        <w:t>2</w:t>
      </w:r>
      <w:r w:rsidR="007C6041" w:rsidRPr="00465CF1">
        <w:rPr>
          <w:rFonts w:ascii="Times New Roman" w:hAnsi="Times New Roman" w:cs="Times New Roman"/>
          <w:sz w:val="22"/>
          <w:szCs w:val="22"/>
        </w:rPr>
        <w:t>, PM</w:t>
      </w:r>
      <w:r w:rsidR="007C6041" w:rsidRPr="00465CF1">
        <w:rPr>
          <w:rFonts w:ascii="Times New Roman" w:hAnsi="Times New Roman" w:cs="Times New Roman"/>
          <w:sz w:val="22"/>
          <w:szCs w:val="22"/>
          <w:vertAlign w:val="subscript"/>
        </w:rPr>
        <w:t>10</w:t>
      </w:r>
      <w:r w:rsidRPr="00465CF1">
        <w:rPr>
          <w:rFonts w:ascii="Times New Roman" w:hAnsi="Times New Roman" w:cs="Times New Roman"/>
          <w:sz w:val="22"/>
          <w:szCs w:val="22"/>
        </w:rPr>
        <w:t>,</w:t>
      </w:r>
      <w:r w:rsidR="007C6041" w:rsidRPr="00465CF1">
        <w:rPr>
          <w:rFonts w:ascii="Times New Roman" w:hAnsi="Times New Roman" w:cs="Times New Roman"/>
          <w:sz w:val="22"/>
          <w:szCs w:val="22"/>
        </w:rPr>
        <w:t xml:space="preserve"> PM</w:t>
      </w:r>
      <w:r w:rsidR="007C6041" w:rsidRPr="00465CF1">
        <w:rPr>
          <w:rFonts w:ascii="Times New Roman" w:hAnsi="Times New Roman" w:cs="Times New Roman"/>
          <w:sz w:val="22"/>
          <w:szCs w:val="22"/>
          <w:vertAlign w:val="subscript"/>
        </w:rPr>
        <w:t>2.5</w:t>
      </w:r>
      <w:r w:rsidR="007C6041" w:rsidRPr="00465CF1">
        <w:rPr>
          <w:rFonts w:ascii="Times New Roman" w:hAnsi="Times New Roman" w:cs="Times New Roman"/>
          <w:sz w:val="22"/>
          <w:szCs w:val="22"/>
        </w:rPr>
        <w:t xml:space="preserve">, </w:t>
      </w:r>
      <w:r w:rsidRPr="00465CF1">
        <w:rPr>
          <w:rFonts w:ascii="Times New Roman" w:hAnsi="Times New Roman" w:cs="Times New Roman"/>
          <w:sz w:val="22"/>
          <w:szCs w:val="22"/>
        </w:rPr>
        <w:t>N</w:t>
      </w:r>
      <w:r w:rsidR="007C6041" w:rsidRPr="00465CF1">
        <w:rPr>
          <w:rFonts w:ascii="Times New Roman" w:hAnsi="Times New Roman" w:cs="Times New Roman"/>
          <w:sz w:val="22"/>
          <w:szCs w:val="22"/>
        </w:rPr>
        <w:t>O</w:t>
      </w:r>
      <w:r w:rsidR="007C6041" w:rsidRPr="00465CF1">
        <w:rPr>
          <w:rFonts w:ascii="Times New Roman" w:hAnsi="Times New Roman" w:cs="Times New Roman"/>
          <w:sz w:val="22"/>
          <w:szCs w:val="22"/>
          <w:vertAlign w:val="subscript"/>
        </w:rPr>
        <w:t>2</w:t>
      </w:r>
      <w:r w:rsidRPr="00465CF1">
        <w:rPr>
          <w:rFonts w:ascii="Times New Roman" w:hAnsi="Times New Roman" w:cs="Times New Roman"/>
          <w:sz w:val="22"/>
          <w:szCs w:val="22"/>
        </w:rPr>
        <w:t>, CO,</w:t>
      </w:r>
      <w:r w:rsidR="007C6041" w:rsidRPr="00465CF1">
        <w:rPr>
          <w:rFonts w:ascii="Times New Roman" w:hAnsi="Times New Roman" w:cs="Times New Roman"/>
          <w:sz w:val="22"/>
          <w:szCs w:val="22"/>
        </w:rPr>
        <w:t xml:space="preserve"> or</w:t>
      </w:r>
      <w:r w:rsidRPr="00465CF1">
        <w:rPr>
          <w:rFonts w:ascii="Times New Roman" w:hAnsi="Times New Roman" w:cs="Times New Roman"/>
          <w:sz w:val="22"/>
          <w:szCs w:val="22"/>
        </w:rPr>
        <w:t xml:space="preserve"> Lead</w:t>
      </w:r>
    </w:p>
    <w:p w14:paraId="076524AA" w14:textId="77777777" w:rsidR="009961B7" w:rsidRDefault="009961B7" w:rsidP="00C54766">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rPr>
          <w:rFonts w:ascii="Times New Roman" w:hAnsi="Times New Roman" w:cs="Times New Roman"/>
          <w:sz w:val="22"/>
          <w:szCs w:val="22"/>
        </w:rPr>
      </w:pPr>
    </w:p>
    <w:p w14:paraId="4E3C3984" w14:textId="725354FD" w:rsidR="009961B7" w:rsidRPr="00465CF1" w:rsidRDefault="00DA6785" w:rsidP="00C54766">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0" w:lineRule="atLeast"/>
        <w:ind w:left="1440" w:right="-94" w:hanging="360"/>
        <w:rPr>
          <w:rFonts w:ascii="Times New Roman" w:hAnsi="Times New Roman" w:cs="Times New Roman"/>
          <w:sz w:val="22"/>
          <w:szCs w:val="22"/>
        </w:rPr>
      </w:pPr>
      <w:r w:rsidRPr="00465CF1">
        <w:rPr>
          <w:rFonts w:ascii="Times New Roman" w:hAnsi="Times New Roman" w:cs="Times New Roman"/>
          <w:sz w:val="22"/>
          <w:szCs w:val="22"/>
        </w:rPr>
        <w:t>(a)</w:t>
      </w:r>
      <w:r w:rsidR="00D7701A">
        <w:rPr>
          <w:rFonts w:ascii="Times New Roman" w:hAnsi="Times New Roman" w:cs="Times New Roman"/>
          <w:sz w:val="22"/>
          <w:szCs w:val="22"/>
        </w:rPr>
        <w:tab/>
      </w:r>
      <w:r w:rsidR="00FB6D30" w:rsidRPr="00465CF1">
        <w:rPr>
          <w:rFonts w:ascii="Times New Roman" w:hAnsi="Times New Roman" w:cs="Times New Roman"/>
          <w:sz w:val="22"/>
          <w:szCs w:val="22"/>
        </w:rPr>
        <w:t>O</w:t>
      </w:r>
      <w:r w:rsidR="009961B7" w:rsidRPr="00465CF1">
        <w:rPr>
          <w:rFonts w:ascii="Times New Roman" w:hAnsi="Times New Roman" w:cs="Times New Roman"/>
          <w:sz w:val="22"/>
          <w:szCs w:val="22"/>
        </w:rPr>
        <w:t>ffset credits for</w:t>
      </w:r>
      <w:r w:rsidR="007C6041" w:rsidRPr="00465CF1">
        <w:rPr>
          <w:rFonts w:ascii="Times New Roman" w:hAnsi="Times New Roman" w:cs="Times New Roman"/>
          <w:sz w:val="22"/>
          <w:szCs w:val="22"/>
        </w:rPr>
        <w:t xml:space="preserve"> sulfur dioxide (SO</w:t>
      </w:r>
      <w:r w:rsidR="007C6041" w:rsidRPr="00465CF1">
        <w:rPr>
          <w:rFonts w:ascii="Times New Roman" w:hAnsi="Times New Roman" w:cs="Times New Roman"/>
          <w:sz w:val="22"/>
          <w:szCs w:val="22"/>
          <w:vertAlign w:val="subscript"/>
        </w:rPr>
        <w:t>2</w:t>
      </w:r>
      <w:r w:rsidR="007C6041" w:rsidRPr="00465CF1">
        <w:rPr>
          <w:rFonts w:ascii="Times New Roman" w:hAnsi="Times New Roman" w:cs="Times New Roman"/>
          <w:sz w:val="22"/>
          <w:szCs w:val="22"/>
        </w:rPr>
        <w:t>), particulate matter smaller than 10 microns in diameter (PM</w:t>
      </w:r>
      <w:r w:rsidR="007C6041" w:rsidRPr="00465CF1">
        <w:rPr>
          <w:rFonts w:ascii="Times New Roman" w:hAnsi="Times New Roman" w:cs="Times New Roman"/>
          <w:sz w:val="22"/>
          <w:szCs w:val="22"/>
          <w:vertAlign w:val="subscript"/>
        </w:rPr>
        <w:t>10</w:t>
      </w:r>
      <w:r w:rsidR="007C6041" w:rsidRPr="00465CF1">
        <w:rPr>
          <w:rFonts w:ascii="Times New Roman" w:hAnsi="Times New Roman" w:cs="Times New Roman"/>
          <w:sz w:val="22"/>
          <w:szCs w:val="22"/>
        </w:rPr>
        <w:t>), particulate matter smaller than 2.5 microns in diameter (PM</w:t>
      </w:r>
      <w:r w:rsidR="007C6041" w:rsidRPr="00465CF1">
        <w:rPr>
          <w:rFonts w:ascii="Times New Roman" w:hAnsi="Times New Roman" w:cs="Times New Roman"/>
          <w:sz w:val="22"/>
          <w:szCs w:val="22"/>
          <w:vertAlign w:val="subscript"/>
        </w:rPr>
        <w:t>2.5</w:t>
      </w:r>
      <w:r w:rsidR="007C6041" w:rsidRPr="00465CF1">
        <w:rPr>
          <w:rFonts w:ascii="Times New Roman" w:hAnsi="Times New Roman" w:cs="Times New Roman"/>
          <w:sz w:val="22"/>
          <w:szCs w:val="22"/>
        </w:rPr>
        <w:t>), nitrogen dioxide (NO</w:t>
      </w:r>
      <w:r w:rsidR="007C6041" w:rsidRPr="00465CF1">
        <w:rPr>
          <w:rFonts w:ascii="Times New Roman" w:hAnsi="Times New Roman" w:cs="Times New Roman"/>
          <w:sz w:val="22"/>
          <w:szCs w:val="22"/>
          <w:vertAlign w:val="subscript"/>
        </w:rPr>
        <w:t>2</w:t>
      </w:r>
      <w:r w:rsidR="007C6041" w:rsidRPr="00465CF1">
        <w:rPr>
          <w:rFonts w:ascii="Times New Roman" w:hAnsi="Times New Roman" w:cs="Times New Roman"/>
          <w:sz w:val="22"/>
          <w:szCs w:val="22"/>
        </w:rPr>
        <w:t>), carbon monoxide (CO), or lead (Pb)</w:t>
      </w:r>
      <w:r w:rsidR="009961B7" w:rsidRPr="00465CF1">
        <w:rPr>
          <w:rFonts w:ascii="Times New Roman" w:hAnsi="Times New Roman" w:cs="Times New Roman"/>
          <w:sz w:val="22"/>
          <w:szCs w:val="22"/>
        </w:rPr>
        <w:t xml:space="preserve"> must be obtained in a ratio that is greater than 1</w:t>
      </w:r>
      <w:r w:rsidR="00932A65" w:rsidRPr="00465CF1">
        <w:rPr>
          <w:rFonts w:ascii="Times New Roman" w:hAnsi="Times New Roman" w:cs="Times New Roman"/>
          <w:sz w:val="22"/>
          <w:szCs w:val="22"/>
        </w:rPr>
        <w:t> </w:t>
      </w:r>
      <w:r w:rsidR="009961B7" w:rsidRPr="00465CF1">
        <w:rPr>
          <w:rFonts w:ascii="Times New Roman" w:hAnsi="Times New Roman" w:cs="Times New Roman"/>
          <w:sz w:val="22"/>
          <w:szCs w:val="22"/>
        </w:rPr>
        <w:t>to</w:t>
      </w:r>
      <w:r w:rsidR="00932A65" w:rsidRPr="00465CF1">
        <w:rPr>
          <w:rFonts w:ascii="Times New Roman" w:hAnsi="Times New Roman" w:cs="Times New Roman"/>
          <w:sz w:val="22"/>
          <w:szCs w:val="22"/>
        </w:rPr>
        <w:t> </w:t>
      </w:r>
      <w:r w:rsidR="009961B7" w:rsidRPr="00465CF1">
        <w:rPr>
          <w:rFonts w:ascii="Times New Roman" w:hAnsi="Times New Roman" w:cs="Times New Roman"/>
          <w:sz w:val="22"/>
          <w:szCs w:val="22"/>
        </w:rPr>
        <w:t>1.</w:t>
      </w:r>
    </w:p>
    <w:p w14:paraId="777759C9" w14:textId="77777777" w:rsidR="009961B7" w:rsidRDefault="009961B7" w:rsidP="00C547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0" w:lineRule="atLeast"/>
        <w:ind w:left="1440" w:hanging="360"/>
        <w:rPr>
          <w:rFonts w:ascii="Times New Roman" w:hAnsi="Times New Roman" w:cs="Times New Roman"/>
          <w:sz w:val="22"/>
          <w:szCs w:val="22"/>
        </w:rPr>
      </w:pPr>
    </w:p>
    <w:p w14:paraId="38BC763F" w14:textId="391DB16D" w:rsidR="009961B7" w:rsidRPr="00D80878" w:rsidRDefault="009961B7" w:rsidP="00C54766">
      <w:pPr>
        <w:pStyle w:val="ListParagraph"/>
        <w:numPr>
          <w:ilvl w:val="0"/>
          <w:numId w:val="1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0" w:lineRule="atLeast"/>
        <w:rPr>
          <w:rFonts w:ascii="Times New Roman" w:hAnsi="Times New Roman" w:cs="Times New Roman"/>
          <w:sz w:val="22"/>
          <w:szCs w:val="22"/>
        </w:rPr>
      </w:pPr>
      <w:r w:rsidRPr="00D80878">
        <w:rPr>
          <w:rFonts w:ascii="Times New Roman" w:hAnsi="Times New Roman" w:cs="Times New Roman"/>
          <w:sz w:val="22"/>
          <w:szCs w:val="22"/>
        </w:rPr>
        <w:t>Demonstration of a Net Air Quality Benefit</w:t>
      </w:r>
    </w:p>
    <w:p w14:paraId="31111D0A" w14:textId="77777777" w:rsidR="00D80878" w:rsidRPr="00D80878" w:rsidRDefault="00D80878" w:rsidP="00C54766">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0" w:lineRule="atLeast"/>
        <w:ind w:left="1440"/>
        <w:rPr>
          <w:rFonts w:ascii="Times New Roman" w:hAnsi="Times New Roman" w:cs="Times New Roman"/>
          <w:sz w:val="22"/>
          <w:szCs w:val="22"/>
        </w:rPr>
      </w:pPr>
    </w:p>
    <w:p w14:paraId="7893CD6A" w14:textId="52808A4B" w:rsidR="009961B7" w:rsidRPr="00465CF1" w:rsidRDefault="009961B7" w:rsidP="00C547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0" w:lineRule="atLeast"/>
        <w:ind w:left="1440" w:hanging="360"/>
        <w:rPr>
          <w:rFonts w:ascii="Times New Roman" w:hAnsi="Times New Roman" w:cs="Times New Roman"/>
          <w:sz w:val="22"/>
          <w:szCs w:val="22"/>
        </w:rPr>
      </w:pPr>
      <w:r w:rsidRPr="00465CF1">
        <w:rPr>
          <w:rFonts w:ascii="Times New Roman" w:hAnsi="Times New Roman" w:cs="Times New Roman"/>
          <w:sz w:val="22"/>
          <w:szCs w:val="22"/>
        </w:rPr>
        <w:tab/>
        <w:t xml:space="preserve">When the new </w:t>
      </w:r>
      <w:r w:rsidR="007C6041" w:rsidRPr="00465CF1">
        <w:rPr>
          <w:rFonts w:ascii="Times New Roman" w:hAnsi="Times New Roman" w:cs="Times New Roman"/>
          <w:sz w:val="22"/>
          <w:szCs w:val="22"/>
        </w:rPr>
        <w:t xml:space="preserve">major </w:t>
      </w:r>
      <w:r w:rsidRPr="00465CF1">
        <w:rPr>
          <w:rFonts w:ascii="Times New Roman" w:hAnsi="Times New Roman" w:cs="Times New Roman"/>
          <w:sz w:val="22"/>
          <w:szCs w:val="22"/>
        </w:rPr>
        <w:t xml:space="preserve">source or </w:t>
      </w:r>
      <w:r w:rsidR="007C6041" w:rsidRPr="00465CF1">
        <w:rPr>
          <w:rFonts w:ascii="Times New Roman" w:hAnsi="Times New Roman" w:cs="Times New Roman"/>
          <w:sz w:val="22"/>
          <w:szCs w:val="22"/>
        </w:rPr>
        <w:t xml:space="preserve">major </w:t>
      </w:r>
      <w:r w:rsidRPr="00465CF1">
        <w:rPr>
          <w:rFonts w:ascii="Times New Roman" w:hAnsi="Times New Roman" w:cs="Times New Roman"/>
          <w:sz w:val="22"/>
          <w:szCs w:val="22"/>
        </w:rPr>
        <w:t xml:space="preserve">modification subject to this Chapter is locating in or has a significant impact on an </w:t>
      </w:r>
      <w:r w:rsidR="007C6041" w:rsidRPr="00465CF1">
        <w:rPr>
          <w:rFonts w:ascii="Times New Roman" w:hAnsi="Times New Roman" w:cs="Times New Roman"/>
          <w:sz w:val="22"/>
          <w:szCs w:val="22"/>
        </w:rPr>
        <w:t>SO</w:t>
      </w:r>
      <w:r w:rsidR="007C6041" w:rsidRPr="00465CF1">
        <w:rPr>
          <w:rFonts w:ascii="Times New Roman" w:hAnsi="Times New Roman" w:cs="Times New Roman"/>
          <w:sz w:val="22"/>
          <w:szCs w:val="22"/>
          <w:vertAlign w:val="subscript"/>
        </w:rPr>
        <w:t>2</w:t>
      </w:r>
      <w:r w:rsidRPr="00465CF1">
        <w:rPr>
          <w:rFonts w:ascii="Times New Roman" w:hAnsi="Times New Roman" w:cs="Times New Roman"/>
          <w:sz w:val="22"/>
          <w:szCs w:val="22"/>
        </w:rPr>
        <w:t xml:space="preserve">, </w:t>
      </w:r>
      <w:r w:rsidR="007C6041" w:rsidRPr="00465CF1">
        <w:rPr>
          <w:rFonts w:ascii="Times New Roman" w:hAnsi="Times New Roman" w:cs="Times New Roman"/>
          <w:sz w:val="22"/>
          <w:szCs w:val="22"/>
        </w:rPr>
        <w:t>NO</w:t>
      </w:r>
      <w:r w:rsidR="007C6041" w:rsidRPr="00465CF1">
        <w:rPr>
          <w:rFonts w:ascii="Times New Roman" w:hAnsi="Times New Roman" w:cs="Times New Roman"/>
          <w:sz w:val="22"/>
          <w:szCs w:val="22"/>
          <w:vertAlign w:val="subscript"/>
        </w:rPr>
        <w:t>2</w:t>
      </w:r>
      <w:r w:rsidR="007C6041" w:rsidRPr="00465CF1">
        <w:rPr>
          <w:rFonts w:ascii="Times New Roman" w:hAnsi="Times New Roman" w:cs="Times New Roman"/>
          <w:sz w:val="22"/>
          <w:szCs w:val="22"/>
        </w:rPr>
        <w:t>,</w:t>
      </w:r>
      <w:r w:rsidRPr="00465CF1">
        <w:rPr>
          <w:rFonts w:ascii="Times New Roman" w:hAnsi="Times New Roman" w:cs="Times New Roman"/>
          <w:sz w:val="22"/>
          <w:szCs w:val="22"/>
        </w:rPr>
        <w:t xml:space="preserve"> </w:t>
      </w:r>
      <w:r w:rsidR="007C6041" w:rsidRPr="00465CF1">
        <w:rPr>
          <w:rFonts w:ascii="Times New Roman" w:hAnsi="Times New Roman" w:cs="Times New Roman"/>
          <w:sz w:val="22"/>
          <w:szCs w:val="22"/>
        </w:rPr>
        <w:t>PM</w:t>
      </w:r>
      <w:r w:rsidR="007C6041" w:rsidRPr="00465CF1">
        <w:rPr>
          <w:rFonts w:ascii="Times New Roman" w:hAnsi="Times New Roman" w:cs="Times New Roman"/>
          <w:sz w:val="22"/>
          <w:szCs w:val="22"/>
          <w:vertAlign w:val="subscript"/>
        </w:rPr>
        <w:t>10</w:t>
      </w:r>
      <w:r w:rsidRPr="00465CF1">
        <w:rPr>
          <w:rFonts w:ascii="Times New Roman" w:hAnsi="Times New Roman" w:cs="Times New Roman"/>
          <w:sz w:val="22"/>
          <w:szCs w:val="22"/>
        </w:rPr>
        <w:t>,</w:t>
      </w:r>
      <w:r w:rsidR="007C6041" w:rsidRPr="00465CF1">
        <w:rPr>
          <w:rFonts w:ascii="Times New Roman" w:hAnsi="Times New Roman" w:cs="Times New Roman"/>
          <w:sz w:val="22"/>
          <w:szCs w:val="22"/>
        </w:rPr>
        <w:t xml:space="preserve"> PM</w:t>
      </w:r>
      <w:r w:rsidR="007C6041" w:rsidRPr="00465CF1">
        <w:rPr>
          <w:rFonts w:ascii="Times New Roman" w:hAnsi="Times New Roman" w:cs="Times New Roman"/>
          <w:sz w:val="22"/>
          <w:szCs w:val="22"/>
          <w:vertAlign w:val="subscript"/>
        </w:rPr>
        <w:t>2.5</w:t>
      </w:r>
      <w:r w:rsidR="007C6041" w:rsidRPr="00465CF1">
        <w:rPr>
          <w:rFonts w:ascii="Times New Roman" w:hAnsi="Times New Roman" w:cs="Times New Roman"/>
          <w:sz w:val="22"/>
          <w:szCs w:val="22"/>
        </w:rPr>
        <w:t>,</w:t>
      </w:r>
      <w:r w:rsidRPr="00465CF1">
        <w:rPr>
          <w:rFonts w:ascii="Times New Roman" w:hAnsi="Times New Roman" w:cs="Times New Roman"/>
          <w:sz w:val="22"/>
          <w:szCs w:val="22"/>
        </w:rPr>
        <w:t xml:space="preserve"> CO,</w:t>
      </w:r>
      <w:r w:rsidR="007C6041" w:rsidRPr="00465CF1">
        <w:rPr>
          <w:rFonts w:ascii="Times New Roman" w:hAnsi="Times New Roman" w:cs="Times New Roman"/>
          <w:sz w:val="22"/>
          <w:szCs w:val="22"/>
        </w:rPr>
        <w:t xml:space="preserve"> or</w:t>
      </w:r>
      <w:r w:rsidRPr="00465CF1">
        <w:rPr>
          <w:rFonts w:ascii="Times New Roman" w:hAnsi="Times New Roman" w:cs="Times New Roman"/>
          <w:sz w:val="22"/>
          <w:szCs w:val="22"/>
        </w:rPr>
        <w:t xml:space="preserve"> Lea</w:t>
      </w:r>
      <w:r w:rsidR="00465CF1">
        <w:rPr>
          <w:rFonts w:ascii="Times New Roman" w:hAnsi="Times New Roman" w:cs="Times New Roman"/>
          <w:sz w:val="22"/>
          <w:szCs w:val="22"/>
        </w:rPr>
        <w:t xml:space="preserve">d </w:t>
      </w:r>
      <w:r w:rsidRPr="00465CF1">
        <w:rPr>
          <w:rFonts w:ascii="Times New Roman" w:hAnsi="Times New Roman" w:cs="Times New Roman"/>
          <w:sz w:val="22"/>
          <w:szCs w:val="22"/>
        </w:rPr>
        <w:t>nonattainment area, and the offset credits are not obtained from an existing stationary source on the same premises or in the vicinity (within 250 meters), and the pollutants are not emitted from substantially the same effective stack height of the new source or modification, a demonstration of a net air quality benefit shall be made on the basis of atmospheric dispersion modeling.</w:t>
      </w:r>
    </w:p>
    <w:p w14:paraId="70F906DB" w14:textId="77777777" w:rsidR="00D80878" w:rsidRDefault="00D80878" w:rsidP="00C547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0" w:lineRule="atLeast"/>
        <w:rPr>
          <w:rFonts w:ascii="Times New Roman" w:hAnsi="Times New Roman" w:cs="Times New Roman"/>
          <w:sz w:val="22"/>
          <w:szCs w:val="22"/>
        </w:rPr>
      </w:pPr>
    </w:p>
    <w:p w14:paraId="59228057" w14:textId="77777777" w:rsidR="00465CF1" w:rsidRDefault="00465CF1">
      <w:pPr>
        <w:rPr>
          <w:rFonts w:ascii="Times New Roman" w:hAnsi="Times New Roman" w:cs="Times New Roman"/>
          <w:sz w:val="22"/>
          <w:szCs w:val="22"/>
        </w:rPr>
      </w:pPr>
      <w:r>
        <w:rPr>
          <w:rFonts w:ascii="Times New Roman" w:hAnsi="Times New Roman" w:cs="Times New Roman"/>
          <w:sz w:val="22"/>
          <w:szCs w:val="22"/>
        </w:rPr>
        <w:br w:type="page"/>
      </w:r>
    </w:p>
    <w:p w14:paraId="1C88E5B0" w14:textId="7EF3E955" w:rsidR="009961B7" w:rsidRDefault="00DA6785" w:rsidP="00C547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0" w:lineRule="atLeast"/>
        <w:ind w:left="1440" w:hanging="360"/>
        <w:rPr>
          <w:rFonts w:ascii="Times New Roman" w:hAnsi="Times New Roman" w:cs="Times New Roman"/>
          <w:sz w:val="22"/>
          <w:szCs w:val="22"/>
        </w:rPr>
      </w:pPr>
      <w:r>
        <w:rPr>
          <w:rFonts w:ascii="Times New Roman" w:hAnsi="Times New Roman" w:cs="Times New Roman"/>
          <w:sz w:val="22"/>
          <w:szCs w:val="22"/>
        </w:rPr>
        <w:t>(c)</w:t>
      </w:r>
      <w:r w:rsidR="00D7701A">
        <w:rPr>
          <w:rFonts w:ascii="Times New Roman" w:hAnsi="Times New Roman" w:cs="Times New Roman"/>
          <w:sz w:val="22"/>
          <w:szCs w:val="22"/>
        </w:rPr>
        <w:tab/>
      </w:r>
      <w:r w:rsidR="009961B7" w:rsidRPr="00DA6785">
        <w:rPr>
          <w:rFonts w:ascii="Times New Roman" w:hAnsi="Times New Roman" w:cs="Times New Roman"/>
          <w:sz w:val="22"/>
          <w:szCs w:val="22"/>
        </w:rPr>
        <w:t>Location of Offset Credits</w:t>
      </w:r>
    </w:p>
    <w:p w14:paraId="4AE05A97" w14:textId="77777777" w:rsidR="00D80878" w:rsidRPr="00DA6785" w:rsidRDefault="00D80878" w:rsidP="00C547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0" w:lineRule="atLeast"/>
        <w:ind w:left="1440" w:hanging="360"/>
        <w:rPr>
          <w:rFonts w:ascii="Times New Roman" w:hAnsi="Times New Roman" w:cs="Times New Roman"/>
          <w:sz w:val="22"/>
          <w:szCs w:val="22"/>
        </w:rPr>
      </w:pPr>
    </w:p>
    <w:p w14:paraId="1C0041E7" w14:textId="4706233B" w:rsidR="009961B7" w:rsidRPr="00465CF1" w:rsidRDefault="009961B7" w:rsidP="00C547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0" w:lineRule="atLeast"/>
        <w:ind w:left="1440" w:hanging="360"/>
        <w:rPr>
          <w:rFonts w:ascii="Times New Roman" w:hAnsi="Times New Roman" w:cs="Times New Roman"/>
          <w:sz w:val="22"/>
          <w:szCs w:val="22"/>
        </w:rPr>
      </w:pPr>
      <w:r w:rsidRPr="00465CF1">
        <w:rPr>
          <w:rFonts w:ascii="Times New Roman" w:hAnsi="Times New Roman" w:cs="Times New Roman"/>
          <w:sz w:val="22"/>
          <w:szCs w:val="22"/>
        </w:rPr>
        <w:tab/>
        <w:t xml:space="preserve">Offset credits for </w:t>
      </w:r>
      <w:r w:rsidR="007C6041" w:rsidRPr="00465CF1">
        <w:rPr>
          <w:rFonts w:ascii="Times New Roman" w:hAnsi="Times New Roman" w:cs="Times New Roman"/>
          <w:sz w:val="22"/>
          <w:szCs w:val="22"/>
        </w:rPr>
        <w:t>SO</w:t>
      </w:r>
      <w:r w:rsidR="007C6041" w:rsidRPr="00465CF1">
        <w:rPr>
          <w:rFonts w:ascii="Times New Roman" w:hAnsi="Times New Roman" w:cs="Times New Roman"/>
          <w:sz w:val="22"/>
          <w:szCs w:val="22"/>
          <w:vertAlign w:val="subscript"/>
        </w:rPr>
        <w:t>2</w:t>
      </w:r>
      <w:r w:rsidRPr="00465CF1">
        <w:rPr>
          <w:rFonts w:ascii="Times New Roman" w:hAnsi="Times New Roman" w:cs="Times New Roman"/>
          <w:sz w:val="22"/>
          <w:szCs w:val="22"/>
        </w:rPr>
        <w:t>,</w:t>
      </w:r>
      <w:r w:rsidR="00C54766" w:rsidRPr="00465CF1">
        <w:rPr>
          <w:rFonts w:ascii="Times New Roman" w:hAnsi="Times New Roman" w:cs="Times New Roman"/>
          <w:sz w:val="22"/>
          <w:szCs w:val="22"/>
        </w:rPr>
        <w:t xml:space="preserve"> </w:t>
      </w:r>
      <w:r w:rsidR="007C6041" w:rsidRPr="00465CF1">
        <w:rPr>
          <w:rFonts w:ascii="Times New Roman" w:hAnsi="Times New Roman" w:cs="Times New Roman"/>
          <w:sz w:val="22"/>
          <w:szCs w:val="22"/>
        </w:rPr>
        <w:t>PM</w:t>
      </w:r>
      <w:r w:rsidR="007C6041" w:rsidRPr="00465CF1">
        <w:rPr>
          <w:rFonts w:ascii="Times New Roman" w:hAnsi="Times New Roman" w:cs="Times New Roman"/>
          <w:sz w:val="22"/>
          <w:szCs w:val="22"/>
          <w:vertAlign w:val="subscript"/>
        </w:rPr>
        <w:t>10</w:t>
      </w:r>
      <w:r w:rsidRPr="00465CF1">
        <w:rPr>
          <w:rFonts w:ascii="Times New Roman" w:hAnsi="Times New Roman" w:cs="Times New Roman"/>
          <w:sz w:val="22"/>
          <w:szCs w:val="22"/>
        </w:rPr>
        <w:t>,</w:t>
      </w:r>
      <w:r w:rsidR="00BA3617">
        <w:rPr>
          <w:rFonts w:ascii="Times New Roman" w:hAnsi="Times New Roman" w:cs="Times New Roman"/>
          <w:sz w:val="22"/>
          <w:szCs w:val="22"/>
        </w:rPr>
        <w:t xml:space="preserve"> </w:t>
      </w:r>
      <w:r w:rsidR="007C6041" w:rsidRPr="00465CF1">
        <w:rPr>
          <w:rFonts w:ascii="Times New Roman" w:hAnsi="Times New Roman" w:cs="Times New Roman"/>
          <w:sz w:val="22"/>
          <w:szCs w:val="22"/>
        </w:rPr>
        <w:t>PM</w:t>
      </w:r>
      <w:r w:rsidR="007C6041" w:rsidRPr="00465CF1">
        <w:rPr>
          <w:rFonts w:ascii="Times New Roman" w:hAnsi="Times New Roman" w:cs="Times New Roman"/>
          <w:sz w:val="22"/>
          <w:szCs w:val="22"/>
          <w:vertAlign w:val="subscript"/>
        </w:rPr>
        <w:t>2.5</w:t>
      </w:r>
      <w:r w:rsidR="007C6041" w:rsidRPr="00465CF1">
        <w:rPr>
          <w:rFonts w:ascii="Times New Roman" w:hAnsi="Times New Roman" w:cs="Times New Roman"/>
          <w:sz w:val="22"/>
          <w:szCs w:val="22"/>
        </w:rPr>
        <w:t>,</w:t>
      </w:r>
      <w:r w:rsidR="00BA3617">
        <w:rPr>
          <w:rFonts w:ascii="Times New Roman" w:hAnsi="Times New Roman" w:cs="Times New Roman"/>
          <w:sz w:val="22"/>
          <w:szCs w:val="22"/>
        </w:rPr>
        <w:t xml:space="preserve"> </w:t>
      </w:r>
      <w:r w:rsidR="007C6041" w:rsidRPr="00465CF1">
        <w:rPr>
          <w:rFonts w:ascii="Times New Roman" w:hAnsi="Times New Roman" w:cs="Times New Roman"/>
          <w:sz w:val="22"/>
          <w:szCs w:val="22"/>
        </w:rPr>
        <w:t>NO</w:t>
      </w:r>
      <w:r w:rsidR="007C6041" w:rsidRPr="00465CF1">
        <w:rPr>
          <w:rFonts w:ascii="Times New Roman" w:hAnsi="Times New Roman" w:cs="Times New Roman"/>
          <w:sz w:val="22"/>
          <w:szCs w:val="22"/>
          <w:vertAlign w:val="subscript"/>
        </w:rPr>
        <w:t>2</w:t>
      </w:r>
      <w:r w:rsidRPr="00465CF1">
        <w:rPr>
          <w:rFonts w:ascii="Times New Roman" w:hAnsi="Times New Roman" w:cs="Times New Roman"/>
          <w:sz w:val="22"/>
          <w:szCs w:val="22"/>
        </w:rPr>
        <w:t>, CO,</w:t>
      </w:r>
      <w:r w:rsidR="007C6041" w:rsidRPr="00465CF1">
        <w:rPr>
          <w:rFonts w:ascii="Times New Roman" w:hAnsi="Times New Roman" w:cs="Times New Roman"/>
          <w:sz w:val="22"/>
          <w:szCs w:val="22"/>
        </w:rPr>
        <w:t xml:space="preserve"> and</w:t>
      </w:r>
      <w:r w:rsidRPr="00465CF1">
        <w:rPr>
          <w:rFonts w:ascii="Times New Roman" w:hAnsi="Times New Roman" w:cs="Times New Roman"/>
          <w:sz w:val="22"/>
          <w:szCs w:val="22"/>
        </w:rPr>
        <w:t xml:space="preserve"> Lead shall be obtained from </w:t>
      </w:r>
      <w:r w:rsidR="00750807" w:rsidRPr="00465CF1">
        <w:rPr>
          <w:rFonts w:ascii="Times New Roman" w:hAnsi="Times New Roman" w:cs="Times New Roman"/>
          <w:sz w:val="22"/>
          <w:szCs w:val="22"/>
        </w:rPr>
        <w:t xml:space="preserve">the same source or other </w:t>
      </w:r>
      <w:r w:rsidRPr="00465CF1">
        <w:rPr>
          <w:rFonts w:ascii="Times New Roman" w:hAnsi="Times New Roman" w:cs="Times New Roman"/>
          <w:sz w:val="22"/>
          <w:szCs w:val="22"/>
        </w:rPr>
        <w:t xml:space="preserve">sources located in </w:t>
      </w:r>
      <w:r w:rsidR="00465CF1">
        <w:rPr>
          <w:rFonts w:ascii="Times New Roman" w:hAnsi="Times New Roman" w:cs="Times New Roman"/>
          <w:sz w:val="22"/>
          <w:szCs w:val="22"/>
        </w:rPr>
        <w:t xml:space="preserve">the </w:t>
      </w:r>
      <w:r w:rsidR="00DA6785" w:rsidRPr="00465CF1">
        <w:rPr>
          <w:rFonts w:ascii="Times New Roman" w:hAnsi="Times New Roman" w:cs="Times New Roman"/>
          <w:sz w:val="22"/>
          <w:szCs w:val="22"/>
        </w:rPr>
        <w:t xml:space="preserve">same </w:t>
      </w:r>
      <w:r w:rsidRPr="00465CF1">
        <w:rPr>
          <w:rFonts w:ascii="Times New Roman" w:hAnsi="Times New Roman" w:cs="Times New Roman"/>
          <w:sz w:val="22"/>
          <w:szCs w:val="22"/>
        </w:rPr>
        <w:t>nonattainment area</w:t>
      </w:r>
      <w:r w:rsidR="00750807" w:rsidRPr="00465CF1">
        <w:rPr>
          <w:rFonts w:ascii="Times New Roman" w:hAnsi="Times New Roman" w:cs="Times New Roman"/>
          <w:sz w:val="22"/>
          <w:szCs w:val="22"/>
        </w:rPr>
        <w:t xml:space="preserve"> or in another nonattainment area if</w:t>
      </w:r>
    </w:p>
    <w:p w14:paraId="3AF12D31" w14:textId="77777777" w:rsidR="00C54766" w:rsidRPr="00E04F5F" w:rsidRDefault="00C54766" w:rsidP="00C547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0" w:lineRule="atLeast"/>
        <w:ind w:left="1440" w:hanging="360"/>
        <w:rPr>
          <w:rFonts w:ascii="Times New Roman" w:hAnsi="Times New Roman" w:cs="Times New Roman"/>
          <w:sz w:val="22"/>
          <w:szCs w:val="22"/>
        </w:rPr>
      </w:pPr>
    </w:p>
    <w:p w14:paraId="50ECF5BC" w14:textId="00799924" w:rsidR="00750807" w:rsidRPr="00255CE6" w:rsidRDefault="00750807" w:rsidP="00C54766">
      <w:pPr>
        <w:pStyle w:val="ListParagraph"/>
        <w:numPr>
          <w:ilvl w:val="0"/>
          <w:numId w:val="11"/>
        </w:numPr>
        <w:tabs>
          <w:tab w:val="left" w:pos="360"/>
          <w:tab w:val="left" w:pos="720"/>
          <w:tab w:val="left" w:pos="1080"/>
          <w:tab w:val="left" w:pos="1440"/>
          <w:tab w:val="left" w:pos="1800"/>
          <w:tab w:val="left" w:pos="2520"/>
          <w:tab w:val="left" w:pos="2880"/>
          <w:tab w:val="left" w:pos="3240"/>
          <w:tab w:val="left" w:pos="3600"/>
          <w:tab w:val="left" w:pos="3960"/>
          <w:tab w:val="left" w:pos="4320"/>
        </w:tabs>
        <w:spacing w:line="0" w:lineRule="atLeast"/>
        <w:ind w:left="1800" w:hanging="360"/>
        <w:rPr>
          <w:rFonts w:ascii="Times New Roman" w:hAnsi="Times New Roman" w:cs="Times New Roman"/>
          <w:sz w:val="22"/>
          <w:szCs w:val="22"/>
        </w:rPr>
      </w:pPr>
      <w:r w:rsidRPr="00255CE6">
        <w:rPr>
          <w:rFonts w:ascii="Times New Roman" w:hAnsi="Times New Roman" w:cs="Times New Roman"/>
          <w:sz w:val="22"/>
          <w:szCs w:val="22"/>
        </w:rPr>
        <w:t>The other area has an equal or higher (worse) nonattainment classification than the area in which the source is located; and</w:t>
      </w:r>
      <w:r w:rsidR="00C54766" w:rsidRPr="00255CE6">
        <w:rPr>
          <w:rFonts w:ascii="Times New Roman" w:hAnsi="Times New Roman" w:cs="Times New Roman"/>
          <w:sz w:val="22"/>
          <w:szCs w:val="22"/>
        </w:rPr>
        <w:t xml:space="preserve"> </w:t>
      </w:r>
    </w:p>
    <w:p w14:paraId="53F49D38" w14:textId="77777777" w:rsidR="00C54766" w:rsidRPr="00C54766" w:rsidRDefault="00C54766" w:rsidP="00C54766">
      <w:pPr>
        <w:tabs>
          <w:tab w:val="left" w:pos="360"/>
          <w:tab w:val="left" w:pos="720"/>
          <w:tab w:val="left" w:pos="1080"/>
          <w:tab w:val="left" w:pos="1440"/>
          <w:tab w:val="left" w:pos="1800"/>
          <w:tab w:val="left" w:pos="2520"/>
          <w:tab w:val="left" w:pos="2880"/>
          <w:tab w:val="left" w:pos="3240"/>
          <w:tab w:val="left" w:pos="3600"/>
          <w:tab w:val="left" w:pos="3960"/>
          <w:tab w:val="left" w:pos="4320"/>
        </w:tabs>
        <w:spacing w:line="0" w:lineRule="atLeast"/>
        <w:rPr>
          <w:rFonts w:ascii="Times New Roman" w:hAnsi="Times New Roman" w:cs="Times New Roman"/>
          <w:sz w:val="22"/>
          <w:szCs w:val="22"/>
        </w:rPr>
      </w:pPr>
    </w:p>
    <w:p w14:paraId="2D9C1DB1" w14:textId="77777777" w:rsidR="00750807" w:rsidRPr="00255CE6" w:rsidRDefault="00750807" w:rsidP="00C54766">
      <w:pPr>
        <w:pStyle w:val="ListParagraph"/>
        <w:numPr>
          <w:ilvl w:val="0"/>
          <w:numId w:val="11"/>
        </w:numPr>
        <w:tabs>
          <w:tab w:val="left" w:pos="360"/>
          <w:tab w:val="left" w:pos="720"/>
          <w:tab w:val="left" w:pos="1080"/>
          <w:tab w:val="left" w:pos="1440"/>
          <w:tab w:val="left" w:pos="1800"/>
          <w:tab w:val="left" w:pos="2520"/>
          <w:tab w:val="left" w:pos="2880"/>
          <w:tab w:val="left" w:pos="3240"/>
          <w:tab w:val="left" w:pos="3600"/>
          <w:tab w:val="left" w:pos="3960"/>
          <w:tab w:val="left" w:pos="4320"/>
        </w:tabs>
        <w:spacing w:line="0" w:lineRule="atLeast"/>
        <w:ind w:left="1800" w:hanging="360"/>
        <w:rPr>
          <w:rFonts w:ascii="Times New Roman" w:hAnsi="Times New Roman" w:cs="Times New Roman"/>
          <w:sz w:val="22"/>
          <w:szCs w:val="22"/>
        </w:rPr>
      </w:pPr>
      <w:r w:rsidRPr="00255CE6">
        <w:rPr>
          <w:rFonts w:ascii="Times New Roman" w:hAnsi="Times New Roman" w:cs="Times New Roman"/>
          <w:sz w:val="22"/>
          <w:szCs w:val="22"/>
        </w:rPr>
        <w:t>Emissions from such other area contribute to a violation of the national ambient air quality standard in the nonattainment area in which the source is located.</w:t>
      </w:r>
    </w:p>
    <w:p w14:paraId="592BD475" w14:textId="77777777" w:rsidR="00DC07B3" w:rsidRPr="00255CE6" w:rsidRDefault="00DC07B3" w:rsidP="00C547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0" w:lineRule="atLeast"/>
        <w:ind w:left="1440" w:hanging="360"/>
        <w:rPr>
          <w:rFonts w:ascii="Times New Roman" w:hAnsi="Times New Roman" w:cs="Times New Roman"/>
          <w:sz w:val="22"/>
          <w:szCs w:val="22"/>
        </w:rPr>
      </w:pPr>
    </w:p>
    <w:p w14:paraId="01827F73" w14:textId="5B359CCA" w:rsidR="00DC07B3" w:rsidRPr="00255CE6" w:rsidRDefault="00DC07B3" w:rsidP="00C547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0" w:lineRule="atLeast"/>
        <w:ind w:left="1440" w:hanging="360"/>
        <w:rPr>
          <w:rFonts w:ascii="Times New Roman" w:hAnsi="Times New Roman" w:cs="Times New Roman"/>
          <w:sz w:val="22"/>
          <w:szCs w:val="22"/>
        </w:rPr>
      </w:pPr>
      <w:r w:rsidRPr="00255CE6">
        <w:rPr>
          <w:rFonts w:ascii="Times New Roman" w:hAnsi="Times New Roman" w:cs="Times New Roman"/>
          <w:sz w:val="22"/>
          <w:szCs w:val="22"/>
        </w:rPr>
        <w:t>(d)</w:t>
      </w:r>
      <w:r w:rsidR="00D7701A">
        <w:rPr>
          <w:rFonts w:ascii="Times New Roman" w:hAnsi="Times New Roman" w:cs="Times New Roman"/>
          <w:sz w:val="22"/>
          <w:szCs w:val="22"/>
        </w:rPr>
        <w:tab/>
      </w:r>
      <w:r w:rsidRPr="00255CE6">
        <w:rPr>
          <w:rFonts w:ascii="Times New Roman" w:hAnsi="Times New Roman" w:cs="Times New Roman"/>
          <w:sz w:val="22"/>
          <w:szCs w:val="22"/>
        </w:rPr>
        <w:t>NO</w:t>
      </w:r>
      <w:r w:rsidRPr="00255CE6">
        <w:rPr>
          <w:rFonts w:ascii="Times New Roman" w:hAnsi="Times New Roman" w:cs="Times New Roman"/>
          <w:sz w:val="22"/>
          <w:szCs w:val="22"/>
          <w:vertAlign w:val="subscript"/>
        </w:rPr>
        <w:t>x</w:t>
      </w:r>
      <w:r w:rsidRPr="00255CE6">
        <w:rPr>
          <w:rFonts w:ascii="Times New Roman" w:hAnsi="Times New Roman" w:cs="Times New Roman"/>
          <w:sz w:val="22"/>
          <w:szCs w:val="22"/>
        </w:rPr>
        <w:t xml:space="preserve"> offsets </w:t>
      </w:r>
      <w:r w:rsidR="00A00161" w:rsidRPr="00255CE6">
        <w:rPr>
          <w:rFonts w:ascii="Times New Roman" w:hAnsi="Times New Roman" w:cs="Times New Roman"/>
          <w:sz w:val="22"/>
          <w:szCs w:val="22"/>
        </w:rPr>
        <w:t>generated</w:t>
      </w:r>
      <w:r w:rsidRPr="00255CE6">
        <w:rPr>
          <w:rFonts w:ascii="Times New Roman" w:hAnsi="Times New Roman" w:cs="Times New Roman"/>
          <w:sz w:val="22"/>
          <w:szCs w:val="22"/>
        </w:rPr>
        <w:t xml:space="preserve"> </w:t>
      </w:r>
      <w:r w:rsidR="00A00161" w:rsidRPr="00255CE6">
        <w:rPr>
          <w:rFonts w:ascii="Times New Roman" w:hAnsi="Times New Roman" w:cs="Times New Roman"/>
          <w:sz w:val="22"/>
          <w:szCs w:val="22"/>
        </w:rPr>
        <w:t>in Maine</w:t>
      </w:r>
      <w:r w:rsidRPr="00255CE6">
        <w:rPr>
          <w:rFonts w:ascii="Times New Roman" w:hAnsi="Times New Roman" w:cs="Times New Roman"/>
          <w:sz w:val="22"/>
          <w:szCs w:val="22"/>
        </w:rPr>
        <w:t xml:space="preserve"> cannot be </w:t>
      </w:r>
      <w:r w:rsidR="00B524CD" w:rsidRPr="00255CE6">
        <w:rPr>
          <w:rFonts w:ascii="Times New Roman" w:hAnsi="Times New Roman" w:cs="Times New Roman"/>
          <w:sz w:val="22"/>
          <w:szCs w:val="22"/>
        </w:rPr>
        <w:t xml:space="preserve">used </w:t>
      </w:r>
      <w:r w:rsidRPr="00255CE6">
        <w:rPr>
          <w:rFonts w:ascii="Times New Roman" w:hAnsi="Times New Roman" w:cs="Times New Roman"/>
          <w:sz w:val="22"/>
          <w:szCs w:val="22"/>
        </w:rPr>
        <w:t xml:space="preserve">by a source </w:t>
      </w:r>
      <w:r w:rsidR="00A00161" w:rsidRPr="00255CE6">
        <w:rPr>
          <w:rFonts w:ascii="Times New Roman" w:hAnsi="Times New Roman" w:cs="Times New Roman"/>
          <w:sz w:val="22"/>
          <w:szCs w:val="22"/>
        </w:rPr>
        <w:t>located</w:t>
      </w:r>
      <w:r w:rsidRPr="00255CE6">
        <w:rPr>
          <w:rFonts w:ascii="Times New Roman" w:hAnsi="Times New Roman" w:cs="Times New Roman"/>
          <w:sz w:val="22"/>
          <w:szCs w:val="22"/>
        </w:rPr>
        <w:t xml:space="preserve"> outside of </w:t>
      </w:r>
      <w:r w:rsidR="00A00161" w:rsidRPr="00255CE6">
        <w:rPr>
          <w:rFonts w:ascii="Times New Roman" w:hAnsi="Times New Roman" w:cs="Times New Roman"/>
          <w:sz w:val="22"/>
          <w:szCs w:val="22"/>
        </w:rPr>
        <w:t>Maine</w:t>
      </w:r>
      <w:r w:rsidRPr="00255CE6">
        <w:rPr>
          <w:rFonts w:ascii="Times New Roman" w:hAnsi="Times New Roman" w:cs="Times New Roman"/>
          <w:sz w:val="22"/>
          <w:szCs w:val="22"/>
        </w:rPr>
        <w:t>, unless that source is located on the outer continental s</w:t>
      </w:r>
      <w:r w:rsidR="00A00161" w:rsidRPr="00255CE6">
        <w:rPr>
          <w:rFonts w:ascii="Times New Roman" w:hAnsi="Times New Roman" w:cs="Times New Roman"/>
          <w:sz w:val="22"/>
          <w:szCs w:val="22"/>
        </w:rPr>
        <w:t>helf and Maine has been determined to be the corresponding onshore area for the source pursuant to 40 C.F.R. Part</w:t>
      </w:r>
      <w:r w:rsidR="00DE7EB3" w:rsidRPr="00255CE6">
        <w:rPr>
          <w:rFonts w:ascii="Times New Roman" w:hAnsi="Times New Roman" w:cs="Times New Roman"/>
          <w:sz w:val="22"/>
          <w:szCs w:val="22"/>
        </w:rPr>
        <w:t> </w:t>
      </w:r>
      <w:r w:rsidR="00A00161" w:rsidRPr="00255CE6">
        <w:rPr>
          <w:rFonts w:ascii="Times New Roman" w:hAnsi="Times New Roman" w:cs="Times New Roman"/>
          <w:sz w:val="22"/>
          <w:szCs w:val="22"/>
        </w:rPr>
        <w:t>55.</w:t>
      </w:r>
    </w:p>
    <w:p w14:paraId="57F77F0B" w14:textId="77777777" w:rsidR="00C54766" w:rsidRDefault="00C547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jc w:val="both"/>
        <w:rPr>
          <w:rFonts w:ascii="Times New Roman" w:hAnsi="Times New Roman" w:cs="Times New Roman"/>
          <w:b/>
          <w:sz w:val="22"/>
          <w:szCs w:val="22"/>
        </w:rPr>
      </w:pPr>
    </w:p>
    <w:p w14:paraId="2C927158" w14:textId="3EAEEE44" w:rsidR="009961B7" w:rsidRDefault="009961B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jc w:val="both"/>
        <w:rPr>
          <w:rFonts w:ascii="Times New Roman" w:hAnsi="Times New Roman" w:cs="Times New Roman"/>
          <w:b/>
          <w:sz w:val="22"/>
          <w:szCs w:val="22"/>
        </w:rPr>
      </w:pPr>
      <w:r>
        <w:rPr>
          <w:rFonts w:ascii="Times New Roman" w:hAnsi="Times New Roman" w:cs="Times New Roman"/>
          <w:b/>
          <w:sz w:val="22"/>
          <w:szCs w:val="22"/>
        </w:rPr>
        <w:t>4.</w:t>
      </w:r>
      <w:r>
        <w:rPr>
          <w:rFonts w:ascii="Times New Roman" w:hAnsi="Times New Roman" w:cs="Times New Roman"/>
          <w:b/>
          <w:sz w:val="22"/>
          <w:szCs w:val="22"/>
        </w:rPr>
        <w:tab/>
        <w:t>Generation of Offset Credits</w:t>
      </w:r>
    </w:p>
    <w:p w14:paraId="0912FABF" w14:textId="77777777" w:rsidR="009961B7" w:rsidRDefault="009961B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jc w:val="both"/>
        <w:rPr>
          <w:rFonts w:ascii="Times New Roman" w:hAnsi="Times New Roman" w:cs="Times New Roman"/>
          <w:b/>
          <w:sz w:val="22"/>
          <w:szCs w:val="22"/>
        </w:rPr>
      </w:pPr>
    </w:p>
    <w:p w14:paraId="382A274C" w14:textId="77777777" w:rsidR="009961B7" w:rsidRDefault="009961B7" w:rsidP="00C547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ind w:left="720" w:hanging="720"/>
        <w:rPr>
          <w:rFonts w:ascii="Times New Roman" w:hAnsi="Times New Roman" w:cs="Times New Roman"/>
          <w:sz w:val="22"/>
          <w:szCs w:val="22"/>
        </w:rPr>
      </w:pPr>
      <w:r>
        <w:rPr>
          <w:rFonts w:ascii="Times New Roman" w:hAnsi="Times New Roman" w:cs="Times New Roman"/>
          <w:b/>
          <w:sz w:val="22"/>
          <w:szCs w:val="22"/>
        </w:rPr>
        <w:tab/>
        <w:t>A.</w:t>
      </w:r>
      <w:r>
        <w:rPr>
          <w:rFonts w:ascii="Times New Roman" w:hAnsi="Times New Roman" w:cs="Times New Roman"/>
          <w:sz w:val="22"/>
          <w:szCs w:val="22"/>
        </w:rPr>
        <w:tab/>
        <w:t>All offset credits must be quantifiable and calculated according to the same method and averaging time for the base case and future case.</w:t>
      </w:r>
    </w:p>
    <w:p w14:paraId="44326FC1" w14:textId="77777777" w:rsidR="009961B7" w:rsidRDefault="009961B7" w:rsidP="00C547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ind w:left="720" w:hanging="720"/>
        <w:rPr>
          <w:rFonts w:ascii="Times New Roman" w:hAnsi="Times New Roman" w:cs="Times New Roman"/>
          <w:sz w:val="22"/>
          <w:szCs w:val="22"/>
        </w:rPr>
      </w:pPr>
    </w:p>
    <w:p w14:paraId="5DF618E0" w14:textId="139C8893" w:rsidR="009961B7" w:rsidRPr="00255CE6" w:rsidRDefault="009961B7" w:rsidP="00C54766">
      <w:pPr>
        <w:tabs>
          <w:tab w:val="left" w:pos="720"/>
          <w:tab w:val="left" w:pos="1440"/>
          <w:tab w:val="left" w:pos="1800"/>
          <w:tab w:val="left" w:pos="2160"/>
          <w:tab w:val="left" w:pos="2520"/>
          <w:tab w:val="left" w:pos="2880"/>
          <w:tab w:val="left" w:pos="3240"/>
          <w:tab w:val="left" w:pos="3600"/>
          <w:tab w:val="left" w:pos="3960"/>
          <w:tab w:val="left" w:pos="4320"/>
        </w:tabs>
        <w:spacing w:line="240" w:lineRule="atLeast"/>
        <w:ind w:left="1080" w:hanging="360"/>
        <w:rPr>
          <w:rFonts w:ascii="Times New Roman" w:hAnsi="Times New Roman" w:cs="Times New Roman"/>
          <w:sz w:val="22"/>
          <w:szCs w:val="22"/>
        </w:rPr>
      </w:pPr>
      <w:r w:rsidRPr="00255CE6">
        <w:rPr>
          <w:rFonts w:ascii="Times New Roman" w:hAnsi="Times New Roman" w:cs="Times New Roman"/>
          <w:sz w:val="22"/>
          <w:szCs w:val="22"/>
        </w:rPr>
        <w:t>(1)</w:t>
      </w:r>
      <w:r w:rsidRPr="00255CE6">
        <w:rPr>
          <w:rFonts w:ascii="Times New Roman" w:hAnsi="Times New Roman" w:cs="Times New Roman"/>
          <w:sz w:val="22"/>
          <w:szCs w:val="22"/>
        </w:rPr>
        <w:tab/>
        <w:t>For offset credits generated within the State of Maine, the base case from which to measure offset credits shall be the</w:t>
      </w:r>
      <w:r w:rsidR="009F2CEB" w:rsidRPr="00255CE6">
        <w:rPr>
          <w:rFonts w:ascii="Times New Roman" w:hAnsi="Times New Roman" w:cs="Times New Roman"/>
          <w:sz w:val="22"/>
          <w:szCs w:val="22"/>
        </w:rPr>
        <w:t xml:space="preserve"> annual average</w:t>
      </w:r>
      <w:r w:rsidRPr="00255CE6">
        <w:rPr>
          <w:rFonts w:ascii="Times New Roman" w:hAnsi="Times New Roman" w:cs="Times New Roman"/>
          <w:sz w:val="22"/>
          <w:szCs w:val="22"/>
        </w:rPr>
        <w:t xml:space="preserve"> actual emissions for any consecutive 24-month period </w:t>
      </w:r>
      <w:r w:rsidR="00A00161" w:rsidRPr="00255CE6">
        <w:rPr>
          <w:rFonts w:ascii="Times New Roman" w:hAnsi="Times New Roman" w:cs="Times New Roman"/>
          <w:sz w:val="22"/>
          <w:szCs w:val="22"/>
        </w:rPr>
        <w:t>which precedes the particular date and which is representative of normal source operation.</w:t>
      </w:r>
      <w:r w:rsidR="00BA3617">
        <w:rPr>
          <w:rFonts w:ascii="Times New Roman" w:hAnsi="Times New Roman" w:cs="Times New Roman"/>
          <w:sz w:val="22"/>
          <w:szCs w:val="22"/>
        </w:rPr>
        <w:t xml:space="preserve"> </w:t>
      </w:r>
      <w:r w:rsidR="00A00161" w:rsidRPr="00255CE6">
        <w:rPr>
          <w:rFonts w:ascii="Times New Roman" w:hAnsi="Times New Roman" w:cs="Times New Roman"/>
          <w:sz w:val="22"/>
          <w:szCs w:val="22"/>
        </w:rPr>
        <w:t>A different time period may be used upon a determination that it is more repre</w:t>
      </w:r>
      <w:r w:rsidR="00F91F31" w:rsidRPr="00255CE6">
        <w:rPr>
          <w:rFonts w:ascii="Times New Roman" w:hAnsi="Times New Roman" w:cs="Times New Roman"/>
          <w:sz w:val="22"/>
          <w:szCs w:val="22"/>
        </w:rPr>
        <w:t>sen</w:t>
      </w:r>
      <w:r w:rsidR="00A00161" w:rsidRPr="00255CE6">
        <w:rPr>
          <w:rFonts w:ascii="Times New Roman" w:hAnsi="Times New Roman" w:cs="Times New Roman"/>
          <w:sz w:val="22"/>
          <w:szCs w:val="22"/>
        </w:rPr>
        <w:t>tative of normal source operation</w:t>
      </w:r>
      <w:r w:rsidR="00B92056" w:rsidRPr="00255CE6">
        <w:rPr>
          <w:rFonts w:ascii="Times New Roman" w:hAnsi="Times New Roman" w:cs="Times New Roman"/>
          <w:sz w:val="22"/>
          <w:szCs w:val="22"/>
        </w:rPr>
        <w:t>.</w:t>
      </w:r>
      <w:r w:rsidR="00BA3617">
        <w:rPr>
          <w:rFonts w:ascii="Times New Roman" w:hAnsi="Times New Roman" w:cs="Times New Roman"/>
          <w:sz w:val="22"/>
          <w:szCs w:val="22"/>
        </w:rPr>
        <w:t xml:space="preserve"> </w:t>
      </w:r>
      <w:r w:rsidR="00B92056" w:rsidRPr="00255CE6">
        <w:rPr>
          <w:rFonts w:ascii="Times New Roman" w:hAnsi="Times New Roman" w:cs="Times New Roman"/>
          <w:sz w:val="22"/>
          <w:szCs w:val="22"/>
        </w:rPr>
        <w:t>Actual emissions, for the purposes of quantifying offset credits, shall be calculated using the unit’s actual operating hours, production rates, and types of materials processed, stored, or combusted during the selected time period</w:t>
      </w:r>
      <w:r w:rsidRPr="00255CE6">
        <w:rPr>
          <w:rFonts w:ascii="Times New Roman" w:hAnsi="Times New Roman" w:cs="Times New Roman"/>
          <w:sz w:val="22"/>
          <w:szCs w:val="22"/>
        </w:rPr>
        <w:t>.</w:t>
      </w:r>
      <w:r w:rsidR="00BA3617">
        <w:rPr>
          <w:rFonts w:ascii="Times New Roman" w:hAnsi="Times New Roman" w:cs="Times New Roman"/>
          <w:sz w:val="22"/>
          <w:szCs w:val="22"/>
        </w:rPr>
        <w:t xml:space="preserve"> </w:t>
      </w:r>
      <w:r w:rsidRPr="00255CE6">
        <w:rPr>
          <w:rFonts w:ascii="Times New Roman" w:hAnsi="Times New Roman" w:cs="Times New Roman"/>
          <w:sz w:val="22"/>
          <w:szCs w:val="22"/>
        </w:rPr>
        <w:t>To be creditable as offsets, emissions reductions made in Maine must be made on or after May 31, 1995.</w:t>
      </w:r>
    </w:p>
    <w:p w14:paraId="45253A71" w14:textId="77777777" w:rsidR="009961B7" w:rsidRPr="00E04F5F" w:rsidRDefault="009961B7" w:rsidP="00C54766">
      <w:pPr>
        <w:tabs>
          <w:tab w:val="left" w:pos="54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ind w:left="1080" w:hanging="360"/>
        <w:rPr>
          <w:rFonts w:ascii="Times New Roman" w:hAnsi="Times New Roman" w:cs="Times New Roman"/>
          <w:sz w:val="22"/>
          <w:szCs w:val="22"/>
        </w:rPr>
      </w:pPr>
    </w:p>
    <w:p w14:paraId="403FDE90" w14:textId="45FC45CC" w:rsidR="009961B7" w:rsidRPr="00255CE6" w:rsidRDefault="009961B7" w:rsidP="00C54766">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ind w:left="1080" w:hanging="360"/>
        <w:rPr>
          <w:rFonts w:ascii="Times New Roman" w:hAnsi="Times New Roman" w:cs="Times New Roman"/>
          <w:sz w:val="22"/>
          <w:szCs w:val="22"/>
        </w:rPr>
      </w:pPr>
      <w:r w:rsidRPr="00255CE6">
        <w:rPr>
          <w:rFonts w:ascii="Times New Roman" w:hAnsi="Times New Roman" w:cs="Times New Roman"/>
          <w:sz w:val="22"/>
          <w:szCs w:val="22"/>
        </w:rPr>
        <w:t>(2)</w:t>
      </w:r>
      <w:r w:rsidRPr="00255CE6">
        <w:rPr>
          <w:rFonts w:ascii="Times New Roman" w:hAnsi="Times New Roman" w:cs="Times New Roman"/>
          <w:sz w:val="22"/>
          <w:szCs w:val="22"/>
        </w:rPr>
        <w:tab/>
        <w:t>To be creditable as offsets, emissions reductions made in states other than Maine must be made on or after November 15, 1990</w:t>
      </w:r>
      <w:r w:rsidR="008A0F58" w:rsidRPr="00255CE6">
        <w:rPr>
          <w:rFonts w:ascii="Times New Roman" w:hAnsi="Times New Roman" w:cs="Times New Roman"/>
          <w:sz w:val="22"/>
          <w:szCs w:val="22"/>
        </w:rPr>
        <w:t>,</w:t>
      </w:r>
      <w:r w:rsidR="00A00161" w:rsidRPr="00255CE6">
        <w:rPr>
          <w:rFonts w:ascii="Times New Roman" w:hAnsi="Times New Roman" w:cs="Times New Roman"/>
          <w:sz w:val="22"/>
          <w:szCs w:val="22"/>
        </w:rPr>
        <w:t xml:space="preserve"> and</w:t>
      </w:r>
      <w:r w:rsidR="008A0F58" w:rsidRPr="00255CE6">
        <w:rPr>
          <w:rFonts w:ascii="Times New Roman" w:hAnsi="Times New Roman" w:cs="Times New Roman"/>
          <w:sz w:val="22"/>
          <w:szCs w:val="22"/>
        </w:rPr>
        <w:t xml:space="preserve"> certified in accordance with CAA requirements.</w:t>
      </w:r>
      <w:r w:rsidR="00A00161" w:rsidRPr="00255CE6">
        <w:rPr>
          <w:rFonts w:ascii="Times New Roman" w:hAnsi="Times New Roman" w:cs="Times New Roman"/>
          <w:sz w:val="22"/>
          <w:szCs w:val="22"/>
        </w:rPr>
        <w:t xml:space="preserve"> </w:t>
      </w:r>
    </w:p>
    <w:p w14:paraId="6D4A0829" w14:textId="77777777" w:rsidR="009961B7" w:rsidRPr="00D73B9C" w:rsidRDefault="009961B7" w:rsidP="00C547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rPr>
          <w:rFonts w:ascii="Times New Roman" w:hAnsi="Times New Roman" w:cs="Times New Roman"/>
          <w:sz w:val="22"/>
          <w:szCs w:val="22"/>
          <w:u w:val="double"/>
        </w:rPr>
      </w:pPr>
    </w:p>
    <w:p w14:paraId="4C280288" w14:textId="4F32E56D" w:rsidR="009961B7" w:rsidRDefault="009961B7" w:rsidP="00C547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ind w:left="720" w:hanging="720"/>
        <w:rPr>
          <w:rFonts w:ascii="Times New Roman" w:hAnsi="Times New Roman" w:cs="Times New Roman"/>
          <w:sz w:val="22"/>
          <w:szCs w:val="22"/>
        </w:rPr>
      </w:pPr>
      <w:r>
        <w:rPr>
          <w:rFonts w:ascii="Times New Roman" w:hAnsi="Times New Roman" w:cs="Times New Roman"/>
          <w:b/>
          <w:sz w:val="22"/>
          <w:szCs w:val="22"/>
        </w:rPr>
        <w:tab/>
        <w:t>B.</w:t>
      </w:r>
      <w:r>
        <w:rPr>
          <w:rFonts w:ascii="Times New Roman" w:hAnsi="Times New Roman" w:cs="Times New Roman"/>
          <w:sz w:val="22"/>
          <w:szCs w:val="22"/>
        </w:rPr>
        <w:tab/>
        <w:t>When quantifying offset credits generated by reducing actual emissions from existing sources that are exceeding emission limits, only those emission reductions below the licensed or otherwise allowable emissions for the existing source are creditable as offset credits.</w:t>
      </w:r>
    </w:p>
    <w:p w14:paraId="35F5FC24" w14:textId="77777777" w:rsidR="009961B7" w:rsidRDefault="009961B7" w:rsidP="00C547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rPr>
          <w:rFonts w:ascii="Times New Roman" w:hAnsi="Times New Roman" w:cs="Times New Roman"/>
          <w:sz w:val="22"/>
          <w:szCs w:val="22"/>
        </w:rPr>
      </w:pPr>
    </w:p>
    <w:p w14:paraId="38D6B7A9" w14:textId="3ADC5E4D" w:rsidR="00CF7E12" w:rsidRPr="00255CE6" w:rsidRDefault="009961B7" w:rsidP="00C547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ind w:left="720" w:hanging="720"/>
        <w:rPr>
          <w:rFonts w:ascii="Times New Roman" w:hAnsi="Times New Roman" w:cs="Times New Roman"/>
          <w:sz w:val="22"/>
          <w:szCs w:val="22"/>
        </w:rPr>
      </w:pPr>
      <w:r w:rsidRPr="00255CE6">
        <w:rPr>
          <w:rFonts w:ascii="Times New Roman" w:hAnsi="Times New Roman" w:cs="Times New Roman"/>
          <w:sz w:val="22"/>
          <w:szCs w:val="22"/>
        </w:rPr>
        <w:tab/>
      </w:r>
      <w:r w:rsidRPr="00255CE6">
        <w:rPr>
          <w:rFonts w:ascii="Times New Roman" w:hAnsi="Times New Roman" w:cs="Times New Roman"/>
          <w:b/>
          <w:sz w:val="22"/>
          <w:szCs w:val="22"/>
        </w:rPr>
        <w:t>C.</w:t>
      </w:r>
      <w:r w:rsidRPr="00255CE6">
        <w:rPr>
          <w:rFonts w:ascii="Times New Roman" w:hAnsi="Times New Roman" w:cs="Times New Roman"/>
          <w:sz w:val="22"/>
          <w:szCs w:val="22"/>
        </w:rPr>
        <w:tab/>
        <w:t xml:space="preserve">In no case shall offset credits be allowed for reductions in emissions that were required by any federally enforceable license conditions developed pursuant to 40 </w:t>
      </w:r>
      <w:r w:rsidR="009F2CEB" w:rsidRPr="00255CE6">
        <w:rPr>
          <w:rFonts w:ascii="Times New Roman" w:hAnsi="Times New Roman" w:cs="Times New Roman"/>
          <w:sz w:val="22"/>
          <w:szCs w:val="22"/>
        </w:rPr>
        <w:t>C.F.R.</w:t>
      </w:r>
      <w:r w:rsidRPr="00255CE6">
        <w:rPr>
          <w:rFonts w:ascii="Times New Roman" w:hAnsi="Times New Roman" w:cs="Times New Roman"/>
          <w:sz w:val="22"/>
          <w:szCs w:val="22"/>
        </w:rPr>
        <w:t xml:space="preserve"> Parts 51, 52, 70, and 71, or other requirements of the Clean Air Act or other applicable federal or state law or requirement, including without limitation in achieving attainment of National Ambient Air Quality Standards or Reasonable Further Progress.</w:t>
      </w:r>
      <w:r w:rsidR="00EA158E" w:rsidRPr="00255CE6">
        <w:rPr>
          <w:rFonts w:ascii="Times New Roman" w:hAnsi="Times New Roman" w:cs="Times New Roman"/>
          <w:sz w:val="22"/>
          <w:szCs w:val="22"/>
        </w:rPr>
        <w:t xml:space="preserve"> </w:t>
      </w:r>
      <w:r w:rsidRPr="00255CE6">
        <w:rPr>
          <w:rFonts w:ascii="Times New Roman" w:hAnsi="Times New Roman" w:cs="Times New Roman"/>
          <w:sz w:val="22"/>
          <w:szCs w:val="22"/>
        </w:rPr>
        <w:t>If incidental emission reductions not required under the Clean Air Act or other federal or state law or requirement meet the applicable requirements of this rule for offset credits, such emission reductions may be creditable as offset credits</w:t>
      </w:r>
      <w:r w:rsidR="00EA158E" w:rsidRPr="00255CE6">
        <w:rPr>
          <w:rFonts w:ascii="Times New Roman" w:hAnsi="Times New Roman" w:cs="Times New Roman"/>
          <w:sz w:val="22"/>
          <w:szCs w:val="22"/>
        </w:rPr>
        <w:t xml:space="preserve">. </w:t>
      </w:r>
      <w:r w:rsidR="00CF7E12" w:rsidRPr="00255CE6">
        <w:rPr>
          <w:rFonts w:ascii="Times New Roman" w:hAnsi="Times New Roman" w:cs="Times New Roman"/>
          <w:sz w:val="22"/>
          <w:szCs w:val="22"/>
        </w:rPr>
        <w:t>Emission reductions used to meet air quality attainment requirements are surplus as long as they are not otherwise relied on in an air quality-related program in the Maine State Implementation Plan (SIP), SIP-related requirements,</w:t>
      </w:r>
      <w:r w:rsidR="00C54766" w:rsidRPr="00255CE6">
        <w:rPr>
          <w:rFonts w:ascii="Times New Roman" w:hAnsi="Times New Roman" w:cs="Times New Roman"/>
          <w:sz w:val="22"/>
          <w:szCs w:val="22"/>
        </w:rPr>
        <w:t xml:space="preserve"> </w:t>
      </w:r>
      <w:r w:rsidR="00CF7E12" w:rsidRPr="00255CE6">
        <w:rPr>
          <w:rFonts w:ascii="Times New Roman" w:hAnsi="Times New Roman" w:cs="Times New Roman"/>
          <w:sz w:val="22"/>
          <w:szCs w:val="22"/>
        </w:rPr>
        <w:t>other State air quality programs not in the SIP, a consent decree, or federal rules that focus on reducing criteria pollutants or their precursors.</w:t>
      </w:r>
    </w:p>
    <w:p w14:paraId="2050AC48" w14:textId="77777777" w:rsidR="009961B7" w:rsidRDefault="009961B7" w:rsidP="00C547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rPr>
          <w:rFonts w:ascii="Times New Roman" w:hAnsi="Times New Roman" w:cs="Times New Roman"/>
          <w:sz w:val="22"/>
          <w:szCs w:val="22"/>
        </w:rPr>
      </w:pPr>
    </w:p>
    <w:p w14:paraId="51EE107C" w14:textId="083C45FD" w:rsidR="009961B7" w:rsidRPr="00255CE6" w:rsidRDefault="009961B7" w:rsidP="00C547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ind w:left="720" w:hanging="720"/>
        <w:rPr>
          <w:rFonts w:ascii="Times New Roman" w:hAnsi="Times New Roman" w:cs="Times New Roman"/>
          <w:sz w:val="22"/>
          <w:szCs w:val="22"/>
        </w:rPr>
      </w:pPr>
      <w:r w:rsidRPr="00255CE6">
        <w:rPr>
          <w:rFonts w:ascii="Times New Roman" w:hAnsi="Times New Roman" w:cs="Times New Roman"/>
          <w:sz w:val="22"/>
          <w:szCs w:val="22"/>
        </w:rPr>
        <w:tab/>
      </w:r>
      <w:r w:rsidRPr="00255CE6">
        <w:rPr>
          <w:rFonts w:ascii="Times New Roman" w:hAnsi="Times New Roman" w:cs="Times New Roman"/>
          <w:b/>
          <w:sz w:val="22"/>
          <w:szCs w:val="22"/>
        </w:rPr>
        <w:t>D.</w:t>
      </w:r>
      <w:r w:rsidRPr="00255CE6">
        <w:rPr>
          <w:rFonts w:ascii="Times New Roman" w:hAnsi="Times New Roman" w:cs="Times New Roman"/>
          <w:sz w:val="22"/>
          <w:szCs w:val="22"/>
        </w:rPr>
        <w:tab/>
        <w:t xml:space="preserve">Prior to the new </w:t>
      </w:r>
      <w:r w:rsidR="009F2CEB" w:rsidRPr="00255CE6">
        <w:rPr>
          <w:rFonts w:ascii="Times New Roman" w:hAnsi="Times New Roman" w:cs="Times New Roman"/>
          <w:sz w:val="22"/>
          <w:szCs w:val="22"/>
        </w:rPr>
        <w:t xml:space="preserve">major </w:t>
      </w:r>
      <w:r w:rsidRPr="00255CE6">
        <w:rPr>
          <w:rFonts w:ascii="Times New Roman" w:hAnsi="Times New Roman" w:cs="Times New Roman"/>
          <w:sz w:val="22"/>
          <w:szCs w:val="22"/>
        </w:rPr>
        <w:t xml:space="preserve">source or </w:t>
      </w:r>
      <w:r w:rsidR="009F2CEB" w:rsidRPr="00255CE6">
        <w:rPr>
          <w:rFonts w:ascii="Times New Roman" w:hAnsi="Times New Roman" w:cs="Times New Roman"/>
          <w:sz w:val="22"/>
          <w:szCs w:val="22"/>
        </w:rPr>
        <w:t xml:space="preserve">major </w:t>
      </w:r>
      <w:r w:rsidRPr="00255CE6">
        <w:rPr>
          <w:rFonts w:ascii="Times New Roman" w:hAnsi="Times New Roman" w:cs="Times New Roman"/>
          <w:sz w:val="22"/>
          <w:szCs w:val="22"/>
        </w:rPr>
        <w:t>modification subject to this Chapter commencing operation, the</w:t>
      </w:r>
      <w:r w:rsidR="009F2CEB" w:rsidRPr="00255CE6">
        <w:rPr>
          <w:rFonts w:ascii="Times New Roman" w:hAnsi="Times New Roman" w:cs="Times New Roman"/>
          <w:sz w:val="22"/>
          <w:szCs w:val="22"/>
        </w:rPr>
        <w:t xml:space="preserve"> offset</w:t>
      </w:r>
      <w:r w:rsidRPr="00255CE6">
        <w:rPr>
          <w:rFonts w:ascii="Times New Roman" w:hAnsi="Times New Roman" w:cs="Times New Roman"/>
          <w:sz w:val="22"/>
          <w:szCs w:val="22"/>
        </w:rPr>
        <w:t xml:space="preserve"> credit generator must have made reductions in actual emissions as certified by the Department.</w:t>
      </w:r>
    </w:p>
    <w:p w14:paraId="34FB4614" w14:textId="77777777" w:rsidR="009961B7" w:rsidRDefault="009961B7" w:rsidP="00C547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ind w:left="1080" w:hanging="1080"/>
        <w:rPr>
          <w:rFonts w:ascii="Times New Roman" w:hAnsi="Times New Roman" w:cs="Times New Roman"/>
          <w:sz w:val="22"/>
          <w:szCs w:val="22"/>
        </w:rPr>
      </w:pPr>
    </w:p>
    <w:p w14:paraId="26BC4FB9" w14:textId="64645026" w:rsidR="009961B7" w:rsidRPr="00255CE6" w:rsidRDefault="009961B7" w:rsidP="00C54766">
      <w:pPr>
        <w:tabs>
          <w:tab w:val="left" w:pos="360"/>
          <w:tab w:val="left" w:pos="720"/>
          <w:tab w:val="left" w:pos="1080"/>
          <w:tab w:val="left" w:pos="1440"/>
        </w:tabs>
        <w:ind w:left="720" w:hanging="720"/>
        <w:rPr>
          <w:rFonts w:ascii="Times New Roman" w:hAnsi="Times New Roman" w:cs="Times New Roman"/>
          <w:sz w:val="22"/>
          <w:szCs w:val="22"/>
        </w:rPr>
      </w:pPr>
      <w:r w:rsidRPr="00255CE6">
        <w:rPr>
          <w:rFonts w:ascii="Times New Roman" w:hAnsi="Times New Roman" w:cs="Times New Roman"/>
          <w:sz w:val="22"/>
          <w:szCs w:val="22"/>
        </w:rPr>
        <w:tab/>
      </w:r>
      <w:r w:rsidRPr="00255CE6">
        <w:rPr>
          <w:rFonts w:ascii="Times New Roman" w:hAnsi="Times New Roman" w:cs="Times New Roman"/>
          <w:b/>
          <w:sz w:val="22"/>
          <w:szCs w:val="22"/>
        </w:rPr>
        <w:t>E.</w:t>
      </w:r>
      <w:r w:rsidRPr="00255CE6">
        <w:rPr>
          <w:rFonts w:ascii="Times New Roman" w:hAnsi="Times New Roman" w:cs="Times New Roman"/>
          <w:sz w:val="22"/>
          <w:szCs w:val="22"/>
        </w:rPr>
        <w:tab/>
        <w:t xml:space="preserve">Prior to the new </w:t>
      </w:r>
      <w:r w:rsidR="009F2CEB" w:rsidRPr="00255CE6">
        <w:rPr>
          <w:rFonts w:ascii="Times New Roman" w:hAnsi="Times New Roman" w:cs="Times New Roman"/>
          <w:sz w:val="22"/>
          <w:szCs w:val="22"/>
        </w:rPr>
        <w:t xml:space="preserve">major </w:t>
      </w:r>
      <w:r w:rsidRPr="00255CE6">
        <w:rPr>
          <w:rFonts w:ascii="Times New Roman" w:hAnsi="Times New Roman" w:cs="Times New Roman"/>
          <w:sz w:val="22"/>
          <w:szCs w:val="22"/>
        </w:rPr>
        <w:t xml:space="preserve">source or </w:t>
      </w:r>
      <w:r w:rsidR="009F2CEB" w:rsidRPr="00255CE6">
        <w:rPr>
          <w:rFonts w:ascii="Times New Roman" w:hAnsi="Times New Roman" w:cs="Times New Roman"/>
          <w:sz w:val="22"/>
          <w:szCs w:val="22"/>
        </w:rPr>
        <w:t xml:space="preserve">major </w:t>
      </w:r>
      <w:r w:rsidRPr="00255CE6">
        <w:rPr>
          <w:rFonts w:ascii="Times New Roman" w:hAnsi="Times New Roman" w:cs="Times New Roman"/>
          <w:sz w:val="22"/>
          <w:szCs w:val="22"/>
        </w:rPr>
        <w:t xml:space="preserve">modification commencing operation, the </w:t>
      </w:r>
      <w:r w:rsidR="00F53E9F" w:rsidRPr="00255CE6">
        <w:rPr>
          <w:rFonts w:ascii="Times New Roman" w:hAnsi="Times New Roman" w:cs="Times New Roman"/>
          <w:sz w:val="22"/>
          <w:szCs w:val="22"/>
        </w:rPr>
        <w:t xml:space="preserve">user of the </w:t>
      </w:r>
      <w:r w:rsidR="009F2CEB" w:rsidRPr="00255CE6">
        <w:rPr>
          <w:rFonts w:ascii="Times New Roman" w:hAnsi="Times New Roman" w:cs="Times New Roman"/>
          <w:sz w:val="22"/>
          <w:szCs w:val="22"/>
        </w:rPr>
        <w:t xml:space="preserve">offset </w:t>
      </w:r>
      <w:r w:rsidRPr="00255CE6">
        <w:rPr>
          <w:rFonts w:ascii="Times New Roman" w:hAnsi="Times New Roman" w:cs="Times New Roman"/>
          <w:sz w:val="22"/>
          <w:szCs w:val="22"/>
        </w:rPr>
        <w:t>credit</w:t>
      </w:r>
      <w:r w:rsidR="00255CE6">
        <w:rPr>
          <w:rFonts w:ascii="Times New Roman" w:hAnsi="Times New Roman" w:cs="Times New Roman"/>
          <w:sz w:val="22"/>
          <w:szCs w:val="22"/>
        </w:rPr>
        <w:t xml:space="preserve">s </w:t>
      </w:r>
      <w:r w:rsidRPr="00255CE6">
        <w:rPr>
          <w:rFonts w:ascii="Times New Roman" w:hAnsi="Times New Roman" w:cs="Times New Roman"/>
          <w:sz w:val="22"/>
          <w:szCs w:val="22"/>
        </w:rPr>
        <w:t xml:space="preserve">must demonstrate to the Department that the offset credits have been certified by the Department, and </w:t>
      </w:r>
      <w:r w:rsidR="00EE6AD5" w:rsidRPr="00255CE6">
        <w:rPr>
          <w:rFonts w:ascii="Times New Roman" w:hAnsi="Times New Roman" w:cs="Times New Roman"/>
          <w:sz w:val="22"/>
          <w:szCs w:val="22"/>
        </w:rPr>
        <w:t xml:space="preserve">shall </w:t>
      </w:r>
      <w:r w:rsidRPr="00255CE6">
        <w:rPr>
          <w:rFonts w:ascii="Times New Roman" w:hAnsi="Times New Roman" w:cs="Times New Roman"/>
          <w:sz w:val="22"/>
          <w:szCs w:val="22"/>
        </w:rPr>
        <w:t>provide other documentation and information as requested by the Department.</w:t>
      </w:r>
    </w:p>
    <w:p w14:paraId="214B399C" w14:textId="77777777" w:rsidR="009961B7" w:rsidRDefault="009961B7" w:rsidP="00C54766">
      <w:pPr>
        <w:tabs>
          <w:tab w:val="left" w:pos="360"/>
          <w:tab w:val="left" w:pos="720"/>
          <w:tab w:val="left" w:pos="1080"/>
          <w:tab w:val="left" w:pos="1440"/>
        </w:tabs>
        <w:ind w:left="1080" w:hanging="1080"/>
        <w:rPr>
          <w:rFonts w:ascii="Times New Roman" w:hAnsi="Times New Roman" w:cs="Times New Roman"/>
          <w:sz w:val="22"/>
          <w:szCs w:val="22"/>
        </w:rPr>
      </w:pPr>
    </w:p>
    <w:p w14:paraId="5DEDE17F" w14:textId="1B9CDA1C" w:rsidR="009961B7" w:rsidRPr="00255CE6" w:rsidRDefault="009961B7" w:rsidP="00C54766">
      <w:pPr>
        <w:tabs>
          <w:tab w:val="left" w:pos="360"/>
          <w:tab w:val="left" w:pos="720"/>
          <w:tab w:val="left" w:pos="1080"/>
          <w:tab w:val="left" w:pos="1440"/>
        </w:tabs>
        <w:ind w:left="720" w:hanging="720"/>
        <w:rPr>
          <w:rFonts w:ascii="Times New Roman" w:hAnsi="Times New Roman" w:cs="Times New Roman"/>
          <w:sz w:val="22"/>
          <w:szCs w:val="22"/>
        </w:rPr>
      </w:pPr>
      <w:r w:rsidRPr="00255CE6">
        <w:rPr>
          <w:rFonts w:ascii="Times New Roman" w:hAnsi="Times New Roman" w:cs="Times New Roman"/>
          <w:b/>
          <w:sz w:val="22"/>
          <w:szCs w:val="22"/>
        </w:rPr>
        <w:tab/>
        <w:t>F.</w:t>
      </w:r>
      <w:r w:rsidRPr="00255CE6">
        <w:rPr>
          <w:rFonts w:ascii="Times New Roman" w:hAnsi="Times New Roman" w:cs="Times New Roman"/>
          <w:sz w:val="22"/>
          <w:szCs w:val="22"/>
        </w:rPr>
        <w:tab/>
        <w:t>In addition to the other limitations of this rule, emission reductions will qualify as offset credits only to the extent that they are in surplus of all the following</w:t>
      </w:r>
      <w:r w:rsidR="00F53E9F" w:rsidRPr="00255CE6">
        <w:rPr>
          <w:rFonts w:ascii="Times New Roman" w:hAnsi="Times New Roman" w:cs="Times New Roman"/>
          <w:sz w:val="22"/>
          <w:szCs w:val="22"/>
        </w:rPr>
        <w:t xml:space="preserve"> at the time the application is filed</w:t>
      </w:r>
      <w:r w:rsidRPr="00255CE6">
        <w:rPr>
          <w:rFonts w:ascii="Times New Roman" w:hAnsi="Times New Roman" w:cs="Times New Roman"/>
          <w:sz w:val="22"/>
          <w:szCs w:val="22"/>
        </w:rPr>
        <w:t>:</w:t>
      </w:r>
    </w:p>
    <w:p w14:paraId="27CB611F" w14:textId="795D302E" w:rsidR="009961B7" w:rsidRPr="00C55E47" w:rsidRDefault="009961B7" w:rsidP="00255CE6">
      <w:pPr>
        <w:tabs>
          <w:tab w:val="left" w:pos="360"/>
          <w:tab w:val="left" w:pos="720"/>
          <w:tab w:val="left" w:pos="1080"/>
          <w:tab w:val="left" w:pos="1440"/>
        </w:tabs>
        <w:ind w:left="1080" w:hanging="1080"/>
        <w:rPr>
          <w:rFonts w:ascii="Times New Roman" w:hAnsi="Times New Roman" w:cs="Times New Roman"/>
          <w:strike/>
          <w:sz w:val="22"/>
          <w:szCs w:val="22"/>
        </w:rPr>
      </w:pPr>
    </w:p>
    <w:p w14:paraId="4287D7C8" w14:textId="00C6045A" w:rsidR="00255CE6" w:rsidRDefault="009961B7" w:rsidP="00255CE6">
      <w:pPr>
        <w:tabs>
          <w:tab w:val="left" w:pos="1080"/>
          <w:tab w:val="left" w:pos="1440"/>
        </w:tabs>
        <w:ind w:left="1080" w:hanging="360"/>
        <w:rPr>
          <w:rFonts w:ascii="Times New Roman" w:hAnsi="Times New Roman" w:cs="Times New Roman"/>
          <w:sz w:val="22"/>
          <w:szCs w:val="22"/>
        </w:rPr>
      </w:pPr>
      <w:r w:rsidRPr="00255CE6">
        <w:rPr>
          <w:rFonts w:ascii="Times New Roman" w:hAnsi="Times New Roman" w:cs="Times New Roman"/>
          <w:sz w:val="22"/>
          <w:szCs w:val="22"/>
        </w:rPr>
        <w:t>(</w:t>
      </w:r>
      <w:r w:rsidR="00E04A08" w:rsidRPr="00255CE6">
        <w:rPr>
          <w:rFonts w:ascii="Times New Roman" w:hAnsi="Times New Roman" w:cs="Times New Roman"/>
          <w:sz w:val="22"/>
          <w:szCs w:val="22"/>
        </w:rPr>
        <w:t>1</w:t>
      </w:r>
      <w:r w:rsidRPr="00255CE6">
        <w:rPr>
          <w:rFonts w:ascii="Times New Roman" w:hAnsi="Times New Roman" w:cs="Times New Roman"/>
          <w:sz w:val="22"/>
          <w:szCs w:val="22"/>
        </w:rPr>
        <w:t>)</w:t>
      </w:r>
      <w:r w:rsidR="00D7701A">
        <w:rPr>
          <w:rFonts w:ascii="Times New Roman" w:hAnsi="Times New Roman" w:cs="Times New Roman"/>
          <w:sz w:val="22"/>
          <w:szCs w:val="22"/>
        </w:rPr>
        <w:tab/>
      </w:r>
      <w:r w:rsidR="00255CE6">
        <w:rPr>
          <w:rFonts w:ascii="Times New Roman" w:hAnsi="Times New Roman" w:cs="Times New Roman"/>
          <w:sz w:val="22"/>
          <w:szCs w:val="22"/>
        </w:rPr>
        <w:t>E</w:t>
      </w:r>
      <w:r w:rsidRPr="00255CE6">
        <w:rPr>
          <w:rFonts w:ascii="Times New Roman" w:hAnsi="Times New Roman" w:cs="Times New Roman"/>
          <w:sz w:val="22"/>
          <w:szCs w:val="22"/>
        </w:rPr>
        <w:t xml:space="preserve">mission reductions required by state laws specifically identified in the SIP as being necessary for the State to meet Clean Air Act </w:t>
      </w:r>
      <w:r w:rsidR="00E04A08" w:rsidRPr="00255CE6">
        <w:rPr>
          <w:rFonts w:ascii="Times New Roman" w:hAnsi="Times New Roman" w:cs="Times New Roman"/>
          <w:sz w:val="22"/>
          <w:szCs w:val="22"/>
        </w:rPr>
        <w:t xml:space="preserve">attainment </w:t>
      </w:r>
      <w:r w:rsidRPr="00255CE6">
        <w:rPr>
          <w:rFonts w:ascii="Times New Roman" w:hAnsi="Times New Roman" w:cs="Times New Roman"/>
          <w:sz w:val="22"/>
          <w:szCs w:val="22"/>
        </w:rPr>
        <w:t>requirements;</w:t>
      </w:r>
      <w:r w:rsidR="00E04A08" w:rsidRPr="00255CE6">
        <w:rPr>
          <w:rFonts w:ascii="Times New Roman" w:hAnsi="Times New Roman" w:cs="Times New Roman"/>
          <w:sz w:val="22"/>
          <w:szCs w:val="22"/>
        </w:rPr>
        <w:t xml:space="preserve"> and</w:t>
      </w:r>
    </w:p>
    <w:p w14:paraId="59DE8857" w14:textId="77777777" w:rsidR="00255CE6" w:rsidRDefault="00255CE6" w:rsidP="00255CE6">
      <w:pPr>
        <w:tabs>
          <w:tab w:val="left" w:pos="1080"/>
          <w:tab w:val="left" w:pos="1440"/>
        </w:tabs>
        <w:ind w:left="1080" w:hanging="360"/>
        <w:rPr>
          <w:rFonts w:ascii="Times New Roman" w:hAnsi="Times New Roman" w:cs="Times New Roman"/>
          <w:sz w:val="22"/>
          <w:szCs w:val="22"/>
        </w:rPr>
      </w:pPr>
    </w:p>
    <w:p w14:paraId="2D553BB9" w14:textId="04068EC9" w:rsidR="009961B7" w:rsidRPr="00255CE6" w:rsidRDefault="00C3061E" w:rsidP="00255CE6">
      <w:pPr>
        <w:tabs>
          <w:tab w:val="left" w:pos="1080"/>
          <w:tab w:val="left" w:pos="1440"/>
        </w:tabs>
        <w:ind w:left="1080" w:hanging="360"/>
        <w:rPr>
          <w:rFonts w:ascii="Times New Roman" w:hAnsi="Times New Roman" w:cs="Times New Roman"/>
          <w:sz w:val="22"/>
          <w:szCs w:val="22"/>
        </w:rPr>
      </w:pPr>
      <w:r w:rsidRPr="00255CE6">
        <w:rPr>
          <w:rFonts w:ascii="Times New Roman" w:hAnsi="Times New Roman" w:cs="Times New Roman"/>
          <w:sz w:val="22"/>
          <w:szCs w:val="22"/>
        </w:rPr>
        <w:t>(</w:t>
      </w:r>
      <w:r w:rsidR="00E04A08" w:rsidRPr="00255CE6">
        <w:rPr>
          <w:rFonts w:ascii="Times New Roman" w:hAnsi="Times New Roman" w:cs="Times New Roman"/>
          <w:sz w:val="22"/>
          <w:szCs w:val="22"/>
        </w:rPr>
        <w:t>2</w:t>
      </w:r>
      <w:r w:rsidR="009961B7" w:rsidRPr="00255CE6">
        <w:rPr>
          <w:rFonts w:ascii="Times New Roman" w:hAnsi="Times New Roman" w:cs="Times New Roman"/>
          <w:sz w:val="22"/>
          <w:szCs w:val="22"/>
        </w:rPr>
        <w:t>)</w:t>
      </w:r>
      <w:r w:rsidR="009961B7" w:rsidRPr="00255CE6">
        <w:rPr>
          <w:rFonts w:ascii="Times New Roman" w:hAnsi="Times New Roman" w:cs="Times New Roman"/>
          <w:sz w:val="22"/>
          <w:szCs w:val="22"/>
        </w:rPr>
        <w:tab/>
      </w:r>
      <w:r w:rsidR="00255CE6">
        <w:rPr>
          <w:rFonts w:ascii="Times New Roman" w:hAnsi="Times New Roman" w:cs="Times New Roman"/>
          <w:sz w:val="22"/>
          <w:szCs w:val="22"/>
        </w:rPr>
        <w:t>E</w:t>
      </w:r>
      <w:r w:rsidR="009961B7" w:rsidRPr="00255CE6">
        <w:rPr>
          <w:rFonts w:ascii="Times New Roman" w:hAnsi="Times New Roman" w:cs="Times New Roman"/>
          <w:sz w:val="22"/>
          <w:szCs w:val="22"/>
        </w:rPr>
        <w:t>mission reductions already relied on for SIP planning purposes</w:t>
      </w:r>
      <w:r w:rsidR="00E04A08" w:rsidRPr="00255CE6">
        <w:rPr>
          <w:rFonts w:ascii="Times New Roman" w:hAnsi="Times New Roman" w:cs="Times New Roman"/>
          <w:sz w:val="22"/>
          <w:szCs w:val="22"/>
        </w:rPr>
        <w:t>.</w:t>
      </w:r>
    </w:p>
    <w:p w14:paraId="25124D84" w14:textId="04C1333D" w:rsidR="00DF4368" w:rsidRPr="00DD6249" w:rsidRDefault="00DF4368" w:rsidP="00C54766">
      <w:pPr>
        <w:tabs>
          <w:tab w:val="left" w:pos="360"/>
          <w:tab w:val="left" w:pos="720"/>
          <w:tab w:val="left" w:pos="1080"/>
          <w:tab w:val="left" w:pos="1440"/>
        </w:tabs>
        <w:rPr>
          <w:rFonts w:ascii="Times New Roman" w:hAnsi="Times New Roman" w:cs="Times New Roman"/>
          <w:color w:val="C00000"/>
          <w:sz w:val="22"/>
          <w:szCs w:val="22"/>
        </w:rPr>
      </w:pPr>
    </w:p>
    <w:p w14:paraId="02D74C0F" w14:textId="2E955FDD" w:rsidR="00DF4368" w:rsidRPr="00255CE6" w:rsidRDefault="00DF4368" w:rsidP="00C54766">
      <w:pPr>
        <w:tabs>
          <w:tab w:val="left" w:pos="360"/>
          <w:tab w:val="left" w:pos="720"/>
          <w:tab w:val="left" w:pos="1080"/>
          <w:tab w:val="left" w:pos="1440"/>
        </w:tabs>
        <w:ind w:left="720"/>
        <w:rPr>
          <w:rFonts w:ascii="Times New Roman" w:hAnsi="Times New Roman" w:cs="Times New Roman"/>
          <w:sz w:val="22"/>
          <w:szCs w:val="22"/>
        </w:rPr>
      </w:pPr>
      <w:r w:rsidRPr="00255CE6">
        <w:rPr>
          <w:rFonts w:ascii="Times New Roman" w:hAnsi="Times New Roman" w:cs="Times New Roman"/>
          <w:sz w:val="22"/>
          <w:szCs w:val="22"/>
        </w:rPr>
        <w:t xml:space="preserve">Emission reductions that occur from a source when complying with a MACT standard may be eligible to be used as </w:t>
      </w:r>
      <w:r w:rsidR="008561AD" w:rsidRPr="00255CE6">
        <w:rPr>
          <w:rFonts w:ascii="Times New Roman" w:hAnsi="Times New Roman" w:cs="Times New Roman"/>
          <w:sz w:val="22"/>
          <w:szCs w:val="22"/>
        </w:rPr>
        <w:t>nonattainment new source review (</w:t>
      </w:r>
      <w:r w:rsidRPr="00255CE6">
        <w:rPr>
          <w:rFonts w:ascii="Times New Roman" w:hAnsi="Times New Roman" w:cs="Times New Roman"/>
          <w:sz w:val="22"/>
          <w:szCs w:val="22"/>
        </w:rPr>
        <w:t>NNSR</w:t>
      </w:r>
      <w:r w:rsidR="008561AD" w:rsidRPr="00255CE6">
        <w:rPr>
          <w:rFonts w:ascii="Times New Roman" w:hAnsi="Times New Roman" w:cs="Times New Roman"/>
          <w:sz w:val="22"/>
          <w:szCs w:val="22"/>
        </w:rPr>
        <w:t>)</w:t>
      </w:r>
      <w:r w:rsidRPr="00255CE6">
        <w:rPr>
          <w:rFonts w:ascii="Times New Roman" w:hAnsi="Times New Roman" w:cs="Times New Roman"/>
          <w:sz w:val="22"/>
          <w:szCs w:val="22"/>
        </w:rPr>
        <w:t xml:space="preserve"> offset credits provided the emission reduction is not relied on for attaining and maintaining the NAAQS</w:t>
      </w:r>
      <w:r w:rsidR="001032F5">
        <w:rPr>
          <w:rFonts w:ascii="Times New Roman" w:hAnsi="Times New Roman" w:cs="Times New Roman"/>
          <w:sz w:val="22"/>
          <w:szCs w:val="22"/>
        </w:rPr>
        <w:t xml:space="preserve"> and for complying with the MACT standard</w:t>
      </w:r>
      <w:r w:rsidRPr="00255CE6">
        <w:rPr>
          <w:rFonts w:ascii="Times New Roman" w:hAnsi="Times New Roman" w:cs="Times New Roman"/>
          <w:sz w:val="22"/>
          <w:szCs w:val="22"/>
        </w:rPr>
        <w:t>. For example, if a source reduced a hazardous air pollutant such as methanol in order to comply with a MACT standard</w:t>
      </w:r>
      <w:r w:rsidR="001032F5">
        <w:rPr>
          <w:rFonts w:ascii="Times New Roman" w:hAnsi="Times New Roman" w:cs="Times New Roman"/>
          <w:sz w:val="22"/>
          <w:szCs w:val="22"/>
        </w:rPr>
        <w:t xml:space="preserve"> and also reduced other VOC that were not HAPs, the</w:t>
      </w:r>
      <w:r w:rsidRPr="00255CE6">
        <w:rPr>
          <w:rFonts w:ascii="Times New Roman" w:hAnsi="Times New Roman" w:cs="Times New Roman"/>
          <w:sz w:val="22"/>
          <w:szCs w:val="22"/>
        </w:rPr>
        <w:t xml:space="preserve"> reduction</w:t>
      </w:r>
      <w:r w:rsidR="001032F5">
        <w:rPr>
          <w:rFonts w:ascii="Times New Roman" w:hAnsi="Times New Roman" w:cs="Times New Roman"/>
          <w:sz w:val="22"/>
          <w:szCs w:val="22"/>
        </w:rPr>
        <w:t xml:space="preserve"> in non-HAP VOCs</w:t>
      </w:r>
      <w:r w:rsidRPr="00255CE6">
        <w:rPr>
          <w:rFonts w:ascii="Times New Roman" w:hAnsi="Times New Roman" w:cs="Times New Roman"/>
          <w:sz w:val="22"/>
          <w:szCs w:val="22"/>
        </w:rPr>
        <w:t xml:space="preserve"> may be eligible as a NNSR</w:t>
      </w:r>
      <w:r w:rsidR="008561AD" w:rsidRPr="00255CE6">
        <w:rPr>
          <w:rFonts w:ascii="Times New Roman" w:hAnsi="Times New Roman" w:cs="Times New Roman"/>
          <w:sz w:val="22"/>
          <w:szCs w:val="22"/>
        </w:rPr>
        <w:t xml:space="preserve"> offset</w:t>
      </w:r>
      <w:r w:rsidRPr="00255CE6">
        <w:rPr>
          <w:rFonts w:ascii="Times New Roman" w:hAnsi="Times New Roman" w:cs="Times New Roman"/>
          <w:sz w:val="22"/>
          <w:szCs w:val="22"/>
        </w:rPr>
        <w:t xml:space="preserve"> for VOC if </w:t>
      </w:r>
      <w:r w:rsidR="008561AD" w:rsidRPr="00255CE6">
        <w:rPr>
          <w:rFonts w:ascii="Times New Roman" w:hAnsi="Times New Roman" w:cs="Times New Roman"/>
          <w:sz w:val="22"/>
          <w:szCs w:val="22"/>
        </w:rPr>
        <w:t>the Stat</w:t>
      </w:r>
      <w:r w:rsidRPr="00255CE6">
        <w:rPr>
          <w:rFonts w:ascii="Times New Roman" w:hAnsi="Times New Roman" w:cs="Times New Roman"/>
          <w:sz w:val="22"/>
          <w:szCs w:val="22"/>
        </w:rPr>
        <w:t>e did not rely on the reduction to attain or maintain compliance with the ozone NAAQS.</w:t>
      </w:r>
    </w:p>
    <w:p w14:paraId="7839AED1" w14:textId="77777777" w:rsidR="009961B7" w:rsidRPr="00C55E47" w:rsidRDefault="009961B7" w:rsidP="00C54766">
      <w:pPr>
        <w:tabs>
          <w:tab w:val="left" w:pos="360"/>
          <w:tab w:val="left" w:pos="720"/>
          <w:tab w:val="left" w:pos="1080"/>
          <w:tab w:val="left" w:pos="1440"/>
        </w:tabs>
        <w:rPr>
          <w:rFonts w:ascii="Times New Roman" w:hAnsi="Times New Roman" w:cs="Times New Roman"/>
          <w:strike/>
          <w:sz w:val="22"/>
          <w:szCs w:val="22"/>
        </w:rPr>
      </w:pPr>
    </w:p>
    <w:p w14:paraId="03D6E90D" w14:textId="402E4E79" w:rsidR="009961B7" w:rsidRPr="00255CE6" w:rsidRDefault="009961B7" w:rsidP="00C54766">
      <w:pPr>
        <w:tabs>
          <w:tab w:val="left" w:pos="360"/>
          <w:tab w:val="left" w:pos="720"/>
          <w:tab w:val="left" w:pos="1080"/>
          <w:tab w:val="left" w:pos="1440"/>
        </w:tabs>
        <w:ind w:left="720" w:hanging="720"/>
        <w:jc w:val="both"/>
        <w:rPr>
          <w:rFonts w:ascii="Times New Roman" w:hAnsi="Times New Roman" w:cs="Times New Roman"/>
          <w:sz w:val="22"/>
          <w:szCs w:val="22"/>
        </w:rPr>
      </w:pPr>
      <w:r w:rsidRPr="00255CE6">
        <w:rPr>
          <w:rFonts w:ascii="Times New Roman" w:hAnsi="Times New Roman" w:cs="Times New Roman"/>
          <w:b/>
          <w:sz w:val="22"/>
          <w:szCs w:val="22"/>
        </w:rPr>
        <w:tab/>
        <w:t>G.</w:t>
      </w:r>
      <w:r w:rsidRPr="00255CE6">
        <w:rPr>
          <w:rFonts w:ascii="Times New Roman" w:hAnsi="Times New Roman" w:cs="Times New Roman"/>
          <w:sz w:val="22"/>
          <w:szCs w:val="22"/>
        </w:rPr>
        <w:tab/>
        <w:t xml:space="preserve">Emission reductions may qualify as offset credits only if they are made federally enforceable through </w:t>
      </w:r>
      <w:r w:rsidR="007B2EDC" w:rsidRPr="00255CE6">
        <w:rPr>
          <w:rFonts w:ascii="Times New Roman" w:hAnsi="Times New Roman" w:cs="Times New Roman"/>
          <w:sz w:val="22"/>
          <w:szCs w:val="22"/>
        </w:rPr>
        <w:t xml:space="preserve">new source review licenses issued in accordance with </w:t>
      </w:r>
      <w:r w:rsidR="00CE430F" w:rsidRPr="00255CE6">
        <w:rPr>
          <w:rFonts w:ascii="Times New Roman" w:hAnsi="Times New Roman" w:cs="Times New Roman"/>
          <w:sz w:val="22"/>
          <w:szCs w:val="22"/>
        </w:rPr>
        <w:t>federally approved Maine regulations,</w:t>
      </w:r>
      <w:r w:rsidRPr="00255CE6">
        <w:rPr>
          <w:rFonts w:ascii="Times New Roman" w:hAnsi="Times New Roman" w:cs="Times New Roman"/>
          <w:sz w:val="22"/>
          <w:szCs w:val="22"/>
        </w:rPr>
        <w:t xml:space="preserve"> SIP revisions, or applicable EPA-approved state regulations that reflect a reduced level of actual or allowable emissions.</w:t>
      </w:r>
    </w:p>
    <w:p w14:paraId="66B73FBB" w14:textId="77777777" w:rsidR="009961B7" w:rsidRPr="00E04433" w:rsidRDefault="009961B7" w:rsidP="00C54766">
      <w:pPr>
        <w:tabs>
          <w:tab w:val="left" w:pos="360"/>
          <w:tab w:val="left" w:pos="720"/>
          <w:tab w:val="left" w:pos="1080"/>
          <w:tab w:val="left" w:pos="1440"/>
        </w:tabs>
        <w:jc w:val="both"/>
        <w:rPr>
          <w:rFonts w:ascii="Times New Roman" w:hAnsi="Times New Roman" w:cs="Times New Roman"/>
          <w:sz w:val="22"/>
          <w:szCs w:val="22"/>
        </w:rPr>
      </w:pPr>
    </w:p>
    <w:p w14:paraId="1F14E8FD" w14:textId="64483762" w:rsidR="00AA0D90" w:rsidRPr="00255CE6" w:rsidRDefault="009961B7" w:rsidP="00C547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ind w:left="720" w:hanging="720"/>
        <w:rPr>
          <w:rFonts w:ascii="Times New Roman" w:hAnsi="Times New Roman" w:cs="Times New Roman"/>
          <w:sz w:val="22"/>
          <w:szCs w:val="22"/>
        </w:rPr>
      </w:pPr>
      <w:r w:rsidRPr="00255CE6">
        <w:rPr>
          <w:rFonts w:ascii="Times New Roman" w:hAnsi="Times New Roman" w:cs="Times New Roman"/>
          <w:b/>
          <w:sz w:val="22"/>
          <w:szCs w:val="22"/>
        </w:rPr>
        <w:tab/>
        <w:t>H.</w:t>
      </w:r>
      <w:r w:rsidRPr="00255CE6">
        <w:rPr>
          <w:rFonts w:ascii="Times New Roman" w:hAnsi="Times New Roman" w:cs="Times New Roman"/>
          <w:sz w:val="22"/>
          <w:szCs w:val="22"/>
        </w:rPr>
        <w:tab/>
        <w:t>To qualify</w:t>
      </w:r>
      <w:r w:rsidR="00AA0D90" w:rsidRPr="00255CE6">
        <w:rPr>
          <w:rFonts w:ascii="Times New Roman" w:hAnsi="Times New Roman" w:cs="Times New Roman"/>
          <w:sz w:val="22"/>
          <w:szCs w:val="22"/>
        </w:rPr>
        <w:t>,</w:t>
      </w:r>
      <w:r w:rsidR="00E04433" w:rsidRPr="00255CE6">
        <w:rPr>
          <w:rFonts w:ascii="Times New Roman" w:hAnsi="Times New Roman" w:cs="Times New Roman"/>
          <w:sz w:val="22"/>
          <w:szCs w:val="22"/>
        </w:rPr>
        <w:t xml:space="preserve"> </w:t>
      </w:r>
      <w:r w:rsidRPr="00255CE6">
        <w:rPr>
          <w:rFonts w:ascii="Times New Roman" w:hAnsi="Times New Roman" w:cs="Times New Roman"/>
          <w:sz w:val="22"/>
          <w:szCs w:val="22"/>
        </w:rPr>
        <w:t>offset credits</w:t>
      </w:r>
      <w:r w:rsidR="00255CE6" w:rsidRPr="00255CE6">
        <w:rPr>
          <w:rFonts w:ascii="Times New Roman" w:hAnsi="Times New Roman" w:cs="Times New Roman"/>
          <w:sz w:val="22"/>
          <w:szCs w:val="22"/>
        </w:rPr>
        <w:t xml:space="preserve"> </w:t>
      </w:r>
      <w:r w:rsidR="00AA0D90" w:rsidRPr="00255CE6">
        <w:rPr>
          <w:rFonts w:ascii="Times New Roman" w:hAnsi="Times New Roman" w:cs="Times New Roman"/>
          <w:sz w:val="22"/>
          <w:szCs w:val="22"/>
        </w:rPr>
        <w:t>must be either:</w:t>
      </w:r>
      <w:r w:rsidRPr="00255CE6">
        <w:rPr>
          <w:rFonts w:ascii="Times New Roman" w:hAnsi="Times New Roman" w:cs="Times New Roman"/>
          <w:sz w:val="22"/>
          <w:szCs w:val="22"/>
        </w:rPr>
        <w:t xml:space="preserve"> </w:t>
      </w:r>
    </w:p>
    <w:p w14:paraId="003AF5A6" w14:textId="77777777" w:rsidR="00AA0D90" w:rsidRPr="00C55E47" w:rsidRDefault="00AA0D90" w:rsidP="00C547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ind w:left="720" w:hanging="720"/>
        <w:rPr>
          <w:rFonts w:ascii="Times New Roman" w:hAnsi="Times New Roman" w:cs="Times New Roman"/>
          <w:sz w:val="22"/>
          <w:szCs w:val="22"/>
          <w:u w:val="single"/>
        </w:rPr>
      </w:pPr>
    </w:p>
    <w:p w14:paraId="70EE9C92" w14:textId="349215EC" w:rsidR="009961B7" w:rsidRPr="00255CE6" w:rsidRDefault="00AA0D90" w:rsidP="00C54766">
      <w:pPr>
        <w:pStyle w:val="ListParagraph"/>
        <w:numPr>
          <w:ilvl w:val="0"/>
          <w:numId w:val="1"/>
        </w:numPr>
        <w:tabs>
          <w:tab w:val="left" w:pos="360"/>
          <w:tab w:val="left" w:pos="1080"/>
          <w:tab w:val="left" w:pos="1440"/>
          <w:tab w:val="left" w:pos="1800"/>
          <w:tab w:val="left" w:pos="2160"/>
          <w:tab w:val="left" w:pos="2520"/>
          <w:tab w:val="left" w:pos="2880"/>
          <w:tab w:val="left" w:pos="3240"/>
          <w:tab w:val="left" w:pos="3600"/>
          <w:tab w:val="left" w:pos="3960"/>
          <w:tab w:val="left" w:pos="4320"/>
        </w:tabs>
        <w:spacing w:line="240" w:lineRule="atLeast"/>
        <w:ind w:left="1080"/>
        <w:rPr>
          <w:rFonts w:ascii="Times New Roman" w:hAnsi="Times New Roman" w:cs="Times New Roman"/>
          <w:sz w:val="22"/>
          <w:szCs w:val="22"/>
        </w:rPr>
      </w:pPr>
      <w:r w:rsidRPr="00255CE6">
        <w:rPr>
          <w:rFonts w:ascii="Times New Roman" w:hAnsi="Times New Roman" w:cs="Times New Roman"/>
          <w:sz w:val="22"/>
          <w:szCs w:val="22"/>
        </w:rPr>
        <w:t xml:space="preserve">Emission </w:t>
      </w:r>
      <w:r w:rsidR="009961B7" w:rsidRPr="00255CE6">
        <w:rPr>
          <w:rFonts w:ascii="Times New Roman" w:hAnsi="Times New Roman" w:cs="Times New Roman"/>
          <w:sz w:val="22"/>
          <w:szCs w:val="22"/>
        </w:rPr>
        <w:t>reduction</w:t>
      </w:r>
      <w:r w:rsidR="00255CE6" w:rsidRPr="00255CE6">
        <w:rPr>
          <w:rFonts w:ascii="Times New Roman" w:hAnsi="Times New Roman" w:cs="Times New Roman"/>
          <w:sz w:val="22"/>
          <w:szCs w:val="22"/>
        </w:rPr>
        <w:t xml:space="preserve">s </w:t>
      </w:r>
      <w:r w:rsidR="009961B7" w:rsidRPr="00255CE6">
        <w:rPr>
          <w:rFonts w:ascii="Times New Roman" w:hAnsi="Times New Roman" w:cs="Times New Roman"/>
          <w:sz w:val="22"/>
          <w:szCs w:val="22"/>
        </w:rPr>
        <w:t xml:space="preserve">generated by a source that has been licensed or otherwise allowed to emit and has been actually operating and emitting the pollutant for at least </w:t>
      </w:r>
      <w:r w:rsidR="00EC2BAD" w:rsidRPr="00255CE6">
        <w:rPr>
          <w:rFonts w:ascii="Times New Roman" w:hAnsi="Times New Roman" w:cs="Times New Roman"/>
          <w:sz w:val="22"/>
          <w:szCs w:val="22"/>
        </w:rPr>
        <w:t>two</w:t>
      </w:r>
      <w:r w:rsidR="009961B7" w:rsidRPr="00255CE6">
        <w:rPr>
          <w:rFonts w:ascii="Times New Roman" w:hAnsi="Times New Roman" w:cs="Times New Roman"/>
          <w:sz w:val="22"/>
          <w:szCs w:val="22"/>
        </w:rPr>
        <w:t xml:space="preserve"> years</w:t>
      </w:r>
      <w:r w:rsidR="005606FB" w:rsidRPr="00255CE6">
        <w:rPr>
          <w:rFonts w:ascii="Times New Roman" w:hAnsi="Times New Roman" w:cs="Times New Roman"/>
          <w:sz w:val="22"/>
          <w:szCs w:val="22"/>
        </w:rPr>
        <w:t>; or</w:t>
      </w:r>
    </w:p>
    <w:p w14:paraId="0CF980E2" w14:textId="77777777" w:rsidR="005606FB" w:rsidRPr="00C55E47" w:rsidRDefault="005606FB" w:rsidP="00C54766">
      <w:pPr>
        <w:pStyle w:val="ListParagraph"/>
        <w:tabs>
          <w:tab w:val="left" w:pos="360"/>
          <w:tab w:val="left" w:pos="1080"/>
          <w:tab w:val="left" w:pos="1440"/>
          <w:tab w:val="left" w:pos="1800"/>
          <w:tab w:val="left" w:pos="2160"/>
          <w:tab w:val="left" w:pos="2520"/>
          <w:tab w:val="left" w:pos="2880"/>
          <w:tab w:val="left" w:pos="3240"/>
          <w:tab w:val="left" w:pos="3600"/>
          <w:tab w:val="left" w:pos="3960"/>
          <w:tab w:val="left" w:pos="4320"/>
        </w:tabs>
        <w:spacing w:line="240" w:lineRule="atLeast"/>
        <w:ind w:left="1080"/>
        <w:rPr>
          <w:rFonts w:ascii="Times New Roman" w:hAnsi="Times New Roman" w:cs="Times New Roman"/>
          <w:sz w:val="22"/>
          <w:szCs w:val="22"/>
          <w:u w:val="single"/>
        </w:rPr>
      </w:pPr>
    </w:p>
    <w:p w14:paraId="5AD218EB" w14:textId="590C0356" w:rsidR="005606FB" w:rsidRPr="00255CE6" w:rsidRDefault="005606FB" w:rsidP="00C54766">
      <w:pPr>
        <w:pStyle w:val="ListParagraph"/>
        <w:numPr>
          <w:ilvl w:val="0"/>
          <w:numId w:val="1"/>
        </w:numPr>
        <w:tabs>
          <w:tab w:val="left" w:pos="360"/>
          <w:tab w:val="left" w:pos="1080"/>
          <w:tab w:val="left" w:pos="1440"/>
          <w:tab w:val="left" w:pos="1800"/>
          <w:tab w:val="left" w:pos="2160"/>
          <w:tab w:val="left" w:pos="2520"/>
          <w:tab w:val="left" w:pos="2880"/>
          <w:tab w:val="left" w:pos="3240"/>
          <w:tab w:val="left" w:pos="3600"/>
          <w:tab w:val="left" w:pos="3960"/>
          <w:tab w:val="left" w:pos="4320"/>
        </w:tabs>
        <w:spacing w:line="240" w:lineRule="atLeast"/>
        <w:ind w:left="1080"/>
        <w:rPr>
          <w:rFonts w:ascii="Times New Roman" w:hAnsi="Times New Roman" w:cs="Times New Roman"/>
          <w:sz w:val="22"/>
          <w:szCs w:val="22"/>
        </w:rPr>
      </w:pPr>
      <w:r w:rsidRPr="00255CE6">
        <w:rPr>
          <w:rFonts w:ascii="Times New Roman" w:hAnsi="Times New Roman" w:cs="Times New Roman"/>
          <w:sz w:val="22"/>
          <w:szCs w:val="22"/>
        </w:rPr>
        <w:t xml:space="preserve">Offset credits previously certified for use in the licensing of a new major source or major modification which never commenced operation and whose license has been surrendered, </w:t>
      </w:r>
      <w:r w:rsidR="003B2C14">
        <w:rPr>
          <w:rFonts w:ascii="Times New Roman" w:hAnsi="Times New Roman" w:cs="Times New Roman"/>
          <w:sz w:val="22"/>
          <w:szCs w:val="22"/>
        </w:rPr>
        <w:t>revoked</w:t>
      </w:r>
      <w:r w:rsidRPr="00255CE6">
        <w:rPr>
          <w:rFonts w:ascii="Times New Roman" w:hAnsi="Times New Roman" w:cs="Times New Roman"/>
          <w:sz w:val="22"/>
          <w:szCs w:val="22"/>
        </w:rPr>
        <w:t xml:space="preserve">, or otherwise </w:t>
      </w:r>
      <w:r w:rsidR="003B2C14">
        <w:rPr>
          <w:rFonts w:ascii="Times New Roman" w:hAnsi="Times New Roman" w:cs="Times New Roman"/>
          <w:sz w:val="22"/>
          <w:szCs w:val="22"/>
        </w:rPr>
        <w:t>terminat</w:t>
      </w:r>
      <w:r w:rsidR="003B2C14" w:rsidRPr="00255CE6">
        <w:rPr>
          <w:rFonts w:ascii="Times New Roman" w:hAnsi="Times New Roman" w:cs="Times New Roman"/>
          <w:sz w:val="22"/>
          <w:szCs w:val="22"/>
        </w:rPr>
        <w:t>ed</w:t>
      </w:r>
      <w:r w:rsidRPr="00255CE6">
        <w:rPr>
          <w:rFonts w:ascii="Times New Roman" w:hAnsi="Times New Roman" w:cs="Times New Roman"/>
          <w:sz w:val="22"/>
          <w:szCs w:val="22"/>
        </w:rPr>
        <w:t>.</w:t>
      </w:r>
    </w:p>
    <w:p w14:paraId="4912DFC3" w14:textId="77777777" w:rsidR="009961B7" w:rsidRDefault="009961B7" w:rsidP="00C547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rPr>
          <w:rFonts w:ascii="Times New Roman" w:hAnsi="Times New Roman" w:cs="Times New Roman"/>
          <w:sz w:val="22"/>
          <w:szCs w:val="22"/>
        </w:rPr>
      </w:pPr>
    </w:p>
    <w:p w14:paraId="741F275C" w14:textId="77777777" w:rsidR="009961B7" w:rsidRDefault="009961B7" w:rsidP="00C547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ind w:left="720" w:hanging="720"/>
        <w:rPr>
          <w:rFonts w:ascii="Times New Roman" w:hAnsi="Times New Roman" w:cs="Times New Roman"/>
          <w:sz w:val="22"/>
          <w:szCs w:val="22"/>
        </w:rPr>
      </w:pPr>
      <w:r>
        <w:rPr>
          <w:rFonts w:ascii="Times New Roman" w:hAnsi="Times New Roman" w:cs="Times New Roman"/>
          <w:b/>
          <w:sz w:val="22"/>
          <w:szCs w:val="22"/>
        </w:rPr>
        <w:tab/>
        <w:t>I.</w:t>
      </w:r>
      <w:r>
        <w:rPr>
          <w:rFonts w:ascii="Times New Roman" w:hAnsi="Times New Roman" w:cs="Times New Roman"/>
          <w:sz w:val="22"/>
          <w:szCs w:val="22"/>
        </w:rPr>
        <w:tab/>
        <w:t>To qualify as offset credits, shutdowns or curtailments of plant production resulting in reduced emissions must meet the following conditions:</w:t>
      </w:r>
    </w:p>
    <w:p w14:paraId="6A35E75C" w14:textId="77777777" w:rsidR="009961B7" w:rsidRDefault="009961B7" w:rsidP="00C547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rPr>
          <w:rFonts w:ascii="Times New Roman" w:hAnsi="Times New Roman" w:cs="Times New Roman"/>
          <w:sz w:val="22"/>
          <w:szCs w:val="22"/>
        </w:rPr>
      </w:pPr>
    </w:p>
    <w:p w14:paraId="30F9A6D7" w14:textId="77777777" w:rsidR="009961B7" w:rsidRPr="00E04433" w:rsidRDefault="009961B7" w:rsidP="00C54766">
      <w:pPr>
        <w:tabs>
          <w:tab w:val="left" w:pos="360"/>
          <w:tab w:val="left" w:pos="720"/>
          <w:tab w:val="left" w:pos="1080"/>
          <w:tab w:val="left" w:pos="1440"/>
          <w:tab w:val="left" w:pos="1800"/>
          <w:tab w:val="left" w:pos="2160"/>
        </w:tabs>
        <w:ind w:left="1080" w:hanging="10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(1)</w:t>
      </w:r>
      <w:r>
        <w:rPr>
          <w:rFonts w:ascii="Times New Roman" w:hAnsi="Times New Roman" w:cs="Times New Roman"/>
          <w:sz w:val="22"/>
          <w:szCs w:val="22"/>
        </w:rPr>
        <w:tab/>
        <w:t xml:space="preserve">The source must demonstrate to the satisfaction of the Department that demand for the services or products affected by the shutdown or curtailment will not shift to other </w:t>
      </w:r>
      <w:r w:rsidRPr="00E04433">
        <w:rPr>
          <w:rFonts w:ascii="Times New Roman" w:hAnsi="Times New Roman" w:cs="Times New Roman"/>
          <w:sz w:val="22"/>
          <w:szCs w:val="22"/>
        </w:rPr>
        <w:t xml:space="preserve">similar sources in the </w:t>
      </w:r>
      <w:r w:rsidR="005606FB" w:rsidRPr="00E04433">
        <w:rPr>
          <w:rFonts w:ascii="Times New Roman" w:hAnsi="Times New Roman" w:cs="Times New Roman"/>
          <w:sz w:val="22"/>
          <w:szCs w:val="22"/>
        </w:rPr>
        <w:t>State</w:t>
      </w:r>
      <w:r w:rsidRPr="00E04433">
        <w:rPr>
          <w:rFonts w:ascii="Times New Roman" w:hAnsi="Times New Roman" w:cs="Times New Roman"/>
          <w:sz w:val="22"/>
          <w:szCs w:val="22"/>
        </w:rPr>
        <w:t xml:space="preserve"> that are not required to offset new emissions, such that the expected decrease in emissions would fail to occur; and</w:t>
      </w:r>
    </w:p>
    <w:p w14:paraId="74824797" w14:textId="77777777" w:rsidR="009961B7" w:rsidRPr="00E04433" w:rsidRDefault="009961B7" w:rsidP="00C54766">
      <w:pPr>
        <w:tabs>
          <w:tab w:val="left" w:pos="36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rPr>
          <w:rFonts w:ascii="Times New Roman" w:hAnsi="Times New Roman" w:cs="Times New Roman"/>
          <w:sz w:val="22"/>
          <w:szCs w:val="22"/>
        </w:rPr>
      </w:pPr>
    </w:p>
    <w:p w14:paraId="4501629E" w14:textId="510FBC89" w:rsidR="009961B7" w:rsidRPr="00255CE6" w:rsidRDefault="009961B7" w:rsidP="00C547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ind w:left="1080" w:hanging="1080"/>
        <w:rPr>
          <w:rFonts w:ascii="Times New Roman" w:hAnsi="Times New Roman" w:cs="Times New Roman"/>
          <w:sz w:val="22"/>
          <w:szCs w:val="22"/>
        </w:rPr>
      </w:pPr>
      <w:r w:rsidRPr="00255CE6">
        <w:rPr>
          <w:rFonts w:ascii="Times New Roman" w:hAnsi="Times New Roman" w:cs="Times New Roman"/>
          <w:sz w:val="22"/>
          <w:szCs w:val="22"/>
        </w:rPr>
        <w:tab/>
      </w:r>
      <w:r w:rsidRPr="00255CE6">
        <w:rPr>
          <w:rFonts w:ascii="Times New Roman" w:hAnsi="Times New Roman" w:cs="Times New Roman"/>
          <w:sz w:val="22"/>
          <w:szCs w:val="22"/>
        </w:rPr>
        <w:tab/>
        <w:t>(2)</w:t>
      </w:r>
      <w:r w:rsidRPr="00255CE6">
        <w:rPr>
          <w:rFonts w:ascii="Times New Roman" w:hAnsi="Times New Roman" w:cs="Times New Roman"/>
          <w:sz w:val="22"/>
          <w:szCs w:val="22"/>
        </w:rPr>
        <w:tab/>
        <w:t>If the owner or operator of a licensed sourc</w:t>
      </w:r>
      <w:r w:rsidR="00255CE6" w:rsidRPr="00255CE6">
        <w:rPr>
          <w:rFonts w:ascii="Times New Roman" w:hAnsi="Times New Roman" w:cs="Times New Roman"/>
          <w:sz w:val="22"/>
          <w:szCs w:val="22"/>
        </w:rPr>
        <w:t xml:space="preserve">e </w:t>
      </w:r>
      <w:r w:rsidRPr="00255CE6">
        <w:rPr>
          <w:rFonts w:ascii="Times New Roman" w:hAnsi="Times New Roman" w:cs="Times New Roman"/>
          <w:sz w:val="22"/>
          <w:szCs w:val="22"/>
        </w:rPr>
        <w:t>subject to this Chapter plans to generate and trade offset credits, any shutdown or curtailment shall require an amendment to</w:t>
      </w:r>
      <w:r w:rsidR="005606FB" w:rsidRPr="00255CE6">
        <w:rPr>
          <w:rFonts w:ascii="Times New Roman" w:hAnsi="Times New Roman" w:cs="Times New Roman"/>
          <w:sz w:val="22"/>
          <w:szCs w:val="22"/>
        </w:rPr>
        <w:t>, surrender of, or termination of</w:t>
      </w:r>
      <w:r w:rsidRPr="00255CE6">
        <w:rPr>
          <w:rFonts w:ascii="Times New Roman" w:hAnsi="Times New Roman" w:cs="Times New Roman"/>
          <w:sz w:val="22"/>
          <w:szCs w:val="22"/>
        </w:rPr>
        <w:t xml:space="preserve"> its air emission license.</w:t>
      </w:r>
    </w:p>
    <w:p w14:paraId="61311D7D" w14:textId="77777777" w:rsidR="009961B7" w:rsidRDefault="009961B7" w:rsidP="00C547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ind w:left="1080" w:hanging="1080"/>
        <w:rPr>
          <w:rFonts w:ascii="Times New Roman" w:hAnsi="Times New Roman" w:cs="Times New Roman"/>
          <w:sz w:val="22"/>
          <w:szCs w:val="22"/>
        </w:rPr>
      </w:pPr>
    </w:p>
    <w:p w14:paraId="3445394D" w14:textId="77777777" w:rsidR="009961B7" w:rsidRPr="00255CE6" w:rsidRDefault="009961B7" w:rsidP="00C54766">
      <w:pPr>
        <w:tabs>
          <w:tab w:val="left" w:pos="360"/>
          <w:tab w:val="left" w:pos="720"/>
          <w:tab w:val="left" w:pos="1080"/>
          <w:tab w:val="left" w:pos="1440"/>
          <w:tab w:val="left" w:pos="2160"/>
          <w:tab w:val="left" w:pos="2520"/>
          <w:tab w:val="left" w:pos="2880"/>
          <w:tab w:val="left" w:pos="3240"/>
          <w:tab w:val="left" w:pos="3600"/>
          <w:tab w:val="left" w:pos="3960"/>
          <w:tab w:val="left" w:pos="4320"/>
        </w:tabs>
        <w:spacing w:line="240" w:lineRule="atLeast"/>
        <w:ind w:left="720" w:hanging="720"/>
        <w:rPr>
          <w:rFonts w:ascii="Times New Roman" w:hAnsi="Times New Roman" w:cs="Times New Roman"/>
          <w:sz w:val="22"/>
          <w:szCs w:val="22"/>
        </w:rPr>
      </w:pPr>
      <w:r w:rsidRPr="00255CE6">
        <w:rPr>
          <w:rFonts w:ascii="Times New Roman" w:hAnsi="Times New Roman" w:cs="Times New Roman"/>
          <w:sz w:val="22"/>
          <w:szCs w:val="22"/>
        </w:rPr>
        <w:tab/>
      </w:r>
      <w:r w:rsidRPr="00255CE6">
        <w:rPr>
          <w:rFonts w:ascii="Times New Roman" w:hAnsi="Times New Roman" w:cs="Times New Roman"/>
          <w:b/>
          <w:sz w:val="22"/>
          <w:szCs w:val="22"/>
        </w:rPr>
        <w:t>J.</w:t>
      </w:r>
      <w:r w:rsidRPr="00255CE6">
        <w:rPr>
          <w:rFonts w:ascii="Times New Roman" w:hAnsi="Times New Roman" w:cs="Times New Roman"/>
          <w:sz w:val="22"/>
          <w:szCs w:val="22"/>
        </w:rPr>
        <w:tab/>
        <w:t xml:space="preserve">Prior to the use of VOC or </w:t>
      </w:r>
      <w:r w:rsidR="00251451" w:rsidRPr="00255CE6">
        <w:rPr>
          <w:rFonts w:ascii="Times New Roman" w:hAnsi="Times New Roman" w:cs="Times New Roman"/>
          <w:sz w:val="22"/>
          <w:szCs w:val="22"/>
        </w:rPr>
        <w:t>NO</w:t>
      </w:r>
      <w:r w:rsidR="00251451" w:rsidRPr="00255CE6">
        <w:rPr>
          <w:rFonts w:ascii="Times New Roman" w:hAnsi="Times New Roman" w:cs="Times New Roman"/>
          <w:sz w:val="22"/>
          <w:szCs w:val="22"/>
          <w:vertAlign w:val="subscript"/>
        </w:rPr>
        <w:t>x</w:t>
      </w:r>
      <w:r w:rsidR="00251451" w:rsidRPr="00255CE6">
        <w:rPr>
          <w:rFonts w:ascii="Times New Roman" w:hAnsi="Times New Roman" w:cs="Times New Roman"/>
          <w:sz w:val="22"/>
          <w:szCs w:val="22"/>
        </w:rPr>
        <w:t xml:space="preserve"> </w:t>
      </w:r>
      <w:r w:rsidRPr="00255CE6">
        <w:rPr>
          <w:rFonts w:ascii="Times New Roman" w:hAnsi="Times New Roman" w:cs="Times New Roman"/>
          <w:sz w:val="22"/>
          <w:szCs w:val="22"/>
        </w:rPr>
        <w:t xml:space="preserve">offset credits, the credit generator must demonstrate to the Department that the </w:t>
      </w:r>
      <w:proofErr w:type="gramStart"/>
      <w:r w:rsidRPr="00255CE6">
        <w:rPr>
          <w:rFonts w:ascii="Times New Roman" w:hAnsi="Times New Roman" w:cs="Times New Roman"/>
          <w:sz w:val="22"/>
          <w:szCs w:val="22"/>
        </w:rPr>
        <w:t xml:space="preserve">portion of the </w:t>
      </w:r>
      <w:r w:rsidR="005606FB" w:rsidRPr="00255CE6">
        <w:rPr>
          <w:rFonts w:ascii="Times New Roman" w:hAnsi="Times New Roman" w:cs="Times New Roman"/>
          <w:sz w:val="22"/>
          <w:szCs w:val="22"/>
        </w:rPr>
        <w:t xml:space="preserve">offset </w:t>
      </w:r>
      <w:r w:rsidRPr="00255CE6">
        <w:rPr>
          <w:rFonts w:ascii="Times New Roman" w:hAnsi="Times New Roman" w:cs="Times New Roman"/>
          <w:sz w:val="22"/>
          <w:szCs w:val="22"/>
        </w:rPr>
        <w:t>credits to be used during the ozone season are</w:t>
      </w:r>
      <w:proofErr w:type="gramEnd"/>
      <w:r w:rsidRPr="00255CE6">
        <w:rPr>
          <w:rFonts w:ascii="Times New Roman" w:hAnsi="Times New Roman" w:cs="Times New Roman"/>
          <w:sz w:val="22"/>
          <w:szCs w:val="22"/>
        </w:rPr>
        <w:t xml:space="preserve"> generated primarily during the ozone season.</w:t>
      </w:r>
    </w:p>
    <w:p w14:paraId="0321447B" w14:textId="77777777" w:rsidR="00C3061E" w:rsidRPr="00C55E47" w:rsidRDefault="00C3061E" w:rsidP="00C54766">
      <w:pPr>
        <w:tabs>
          <w:tab w:val="left" w:pos="360"/>
          <w:tab w:val="left" w:pos="720"/>
          <w:tab w:val="left" w:pos="1080"/>
          <w:tab w:val="left" w:pos="1440"/>
          <w:tab w:val="left" w:pos="2160"/>
          <w:tab w:val="left" w:pos="2520"/>
          <w:tab w:val="left" w:pos="2880"/>
          <w:tab w:val="left" w:pos="3240"/>
          <w:tab w:val="left" w:pos="3600"/>
          <w:tab w:val="left" w:pos="3960"/>
          <w:tab w:val="left" w:pos="4320"/>
        </w:tabs>
        <w:spacing w:line="240" w:lineRule="atLeast"/>
        <w:ind w:left="720" w:hanging="720"/>
        <w:rPr>
          <w:rFonts w:ascii="Times New Roman" w:hAnsi="Times New Roman" w:cs="Times New Roman"/>
          <w:sz w:val="22"/>
          <w:szCs w:val="22"/>
          <w:u w:val="single"/>
        </w:rPr>
      </w:pPr>
    </w:p>
    <w:p w14:paraId="7085EC0C" w14:textId="1FED349B" w:rsidR="009961B7" w:rsidRPr="00255CE6" w:rsidRDefault="00C3061E" w:rsidP="00C54766">
      <w:pPr>
        <w:tabs>
          <w:tab w:val="left" w:pos="360"/>
          <w:tab w:val="left" w:pos="720"/>
          <w:tab w:val="left" w:pos="1080"/>
          <w:tab w:val="left" w:pos="1440"/>
          <w:tab w:val="left" w:pos="2160"/>
          <w:tab w:val="left" w:pos="2520"/>
          <w:tab w:val="left" w:pos="2880"/>
          <w:tab w:val="left" w:pos="3240"/>
          <w:tab w:val="left" w:pos="3600"/>
          <w:tab w:val="left" w:pos="3960"/>
          <w:tab w:val="left" w:pos="4320"/>
        </w:tabs>
        <w:spacing w:line="240" w:lineRule="atLeast"/>
        <w:ind w:left="720" w:hanging="720"/>
        <w:rPr>
          <w:rFonts w:ascii="Times New Roman" w:hAnsi="Times New Roman" w:cs="Times New Roman"/>
          <w:sz w:val="22"/>
          <w:szCs w:val="22"/>
        </w:rPr>
      </w:pPr>
      <w:r w:rsidRPr="00255CE6">
        <w:rPr>
          <w:rFonts w:ascii="Times New Roman" w:hAnsi="Times New Roman" w:cs="Times New Roman"/>
          <w:b/>
          <w:sz w:val="22"/>
          <w:szCs w:val="22"/>
        </w:rPr>
        <w:tab/>
      </w:r>
      <w:r w:rsidR="00517317" w:rsidRPr="00255CE6">
        <w:rPr>
          <w:rFonts w:ascii="Times New Roman" w:hAnsi="Times New Roman" w:cs="Times New Roman"/>
          <w:b/>
          <w:sz w:val="22"/>
          <w:szCs w:val="22"/>
        </w:rPr>
        <w:t>K</w:t>
      </w:r>
      <w:r w:rsidR="00517317" w:rsidRPr="00255CE6">
        <w:rPr>
          <w:rFonts w:ascii="Times New Roman" w:hAnsi="Times New Roman" w:cs="Times New Roman"/>
          <w:sz w:val="22"/>
          <w:szCs w:val="22"/>
        </w:rPr>
        <w:t>.</w:t>
      </w:r>
      <w:r w:rsidR="00D7701A">
        <w:rPr>
          <w:rFonts w:ascii="Times New Roman" w:hAnsi="Times New Roman" w:cs="Times New Roman"/>
          <w:sz w:val="22"/>
          <w:szCs w:val="22"/>
        </w:rPr>
        <w:tab/>
      </w:r>
      <w:r w:rsidR="00251451" w:rsidRPr="00255CE6">
        <w:rPr>
          <w:rFonts w:ascii="Times New Roman" w:hAnsi="Times New Roman" w:cs="Times New Roman"/>
          <w:sz w:val="22"/>
          <w:szCs w:val="22"/>
        </w:rPr>
        <w:t>NO</w:t>
      </w:r>
      <w:r w:rsidR="00251451" w:rsidRPr="00255CE6">
        <w:rPr>
          <w:rFonts w:ascii="Times New Roman" w:hAnsi="Times New Roman" w:cs="Times New Roman"/>
          <w:sz w:val="22"/>
          <w:szCs w:val="22"/>
          <w:vertAlign w:val="subscript"/>
        </w:rPr>
        <w:t>x</w:t>
      </w:r>
      <w:r w:rsidR="00251451" w:rsidRPr="00255CE6">
        <w:rPr>
          <w:rFonts w:ascii="Times New Roman" w:hAnsi="Times New Roman" w:cs="Times New Roman"/>
          <w:sz w:val="22"/>
          <w:szCs w:val="22"/>
        </w:rPr>
        <w:t xml:space="preserve"> </w:t>
      </w:r>
      <w:r w:rsidR="009961B7" w:rsidRPr="00255CE6">
        <w:rPr>
          <w:rFonts w:ascii="Times New Roman" w:hAnsi="Times New Roman" w:cs="Times New Roman"/>
          <w:sz w:val="22"/>
          <w:szCs w:val="22"/>
        </w:rPr>
        <w:t xml:space="preserve">offset credits may be granted for emission reductions </w:t>
      </w:r>
      <w:r w:rsidR="005606FB" w:rsidRPr="00255CE6">
        <w:rPr>
          <w:rFonts w:ascii="Times New Roman" w:hAnsi="Times New Roman" w:cs="Times New Roman"/>
          <w:sz w:val="22"/>
          <w:szCs w:val="22"/>
        </w:rPr>
        <w:t>which occur</w:t>
      </w:r>
      <w:r w:rsidR="009961B7" w:rsidRPr="00255CE6">
        <w:rPr>
          <w:rFonts w:ascii="Times New Roman" w:hAnsi="Times New Roman" w:cs="Times New Roman"/>
          <w:sz w:val="22"/>
          <w:szCs w:val="22"/>
        </w:rPr>
        <w:t xml:space="preserve"> in an area with a </w:t>
      </w:r>
      <w:r w:rsidR="00251451" w:rsidRPr="00255CE6">
        <w:rPr>
          <w:rFonts w:ascii="Times New Roman" w:hAnsi="Times New Roman" w:cs="Times New Roman"/>
          <w:sz w:val="22"/>
          <w:szCs w:val="22"/>
        </w:rPr>
        <w:t>NO</w:t>
      </w:r>
      <w:r w:rsidR="00251451" w:rsidRPr="00255CE6">
        <w:rPr>
          <w:rFonts w:ascii="Times New Roman" w:hAnsi="Times New Roman" w:cs="Times New Roman"/>
          <w:sz w:val="22"/>
          <w:szCs w:val="22"/>
          <w:vertAlign w:val="subscript"/>
        </w:rPr>
        <w:t>x</w:t>
      </w:r>
      <w:r w:rsidR="00251451" w:rsidRPr="00255CE6">
        <w:rPr>
          <w:rFonts w:ascii="Times New Roman" w:hAnsi="Times New Roman" w:cs="Times New Roman"/>
          <w:sz w:val="22"/>
          <w:szCs w:val="22"/>
        </w:rPr>
        <w:t xml:space="preserve"> </w:t>
      </w:r>
      <w:r w:rsidR="009961B7" w:rsidRPr="00255CE6">
        <w:rPr>
          <w:rFonts w:ascii="Times New Roman" w:hAnsi="Times New Roman" w:cs="Times New Roman"/>
          <w:sz w:val="22"/>
          <w:szCs w:val="22"/>
        </w:rPr>
        <w:t>waiver under section 182(f) of the Clean Air Act only upon written notification of approval from the USEPA.</w:t>
      </w:r>
    </w:p>
    <w:p w14:paraId="5CBD7527" w14:textId="77777777" w:rsidR="005606FB" w:rsidRPr="00C55E47" w:rsidRDefault="005606FB" w:rsidP="00C54766">
      <w:pPr>
        <w:tabs>
          <w:tab w:val="left" w:pos="360"/>
          <w:tab w:val="left" w:pos="720"/>
          <w:tab w:val="left" w:pos="1080"/>
          <w:tab w:val="left" w:pos="1440"/>
          <w:tab w:val="left" w:pos="2160"/>
          <w:tab w:val="left" w:pos="2520"/>
          <w:tab w:val="left" w:pos="2880"/>
          <w:tab w:val="left" w:pos="3240"/>
          <w:tab w:val="left" w:pos="3600"/>
          <w:tab w:val="left" w:pos="3960"/>
          <w:tab w:val="left" w:pos="4320"/>
        </w:tabs>
        <w:spacing w:line="240" w:lineRule="atLeast"/>
        <w:ind w:left="720" w:hanging="720"/>
        <w:rPr>
          <w:rFonts w:ascii="Times New Roman" w:hAnsi="Times New Roman" w:cs="Times New Roman"/>
          <w:sz w:val="22"/>
          <w:szCs w:val="22"/>
          <w:u w:val="single"/>
        </w:rPr>
      </w:pPr>
    </w:p>
    <w:p w14:paraId="6B444F7A" w14:textId="0C3E28D8" w:rsidR="005606FB" w:rsidRPr="00A837CE" w:rsidRDefault="005606FB" w:rsidP="00C54766">
      <w:pPr>
        <w:tabs>
          <w:tab w:val="left" w:pos="720"/>
          <w:tab w:val="left" w:pos="1080"/>
          <w:tab w:val="left" w:pos="1440"/>
          <w:tab w:val="left" w:pos="2160"/>
          <w:tab w:val="left" w:pos="2520"/>
          <w:tab w:val="left" w:pos="2880"/>
          <w:tab w:val="left" w:pos="3240"/>
          <w:tab w:val="left" w:pos="3600"/>
          <w:tab w:val="left" w:pos="3960"/>
          <w:tab w:val="left" w:pos="4320"/>
        </w:tabs>
        <w:spacing w:line="240" w:lineRule="atLeast"/>
        <w:ind w:left="720" w:hanging="360"/>
        <w:rPr>
          <w:rFonts w:ascii="Times New Roman" w:hAnsi="Times New Roman" w:cs="Times New Roman"/>
          <w:sz w:val="22"/>
          <w:szCs w:val="22"/>
        </w:rPr>
      </w:pPr>
      <w:r w:rsidRPr="00A837CE">
        <w:rPr>
          <w:rFonts w:ascii="Times New Roman" w:hAnsi="Times New Roman" w:cs="Times New Roman"/>
          <w:b/>
          <w:sz w:val="22"/>
          <w:szCs w:val="22"/>
        </w:rPr>
        <w:t>L.</w:t>
      </w:r>
      <w:r w:rsidRPr="00A837CE">
        <w:rPr>
          <w:rFonts w:ascii="Times New Roman" w:hAnsi="Times New Roman" w:cs="Times New Roman"/>
          <w:b/>
          <w:sz w:val="22"/>
          <w:szCs w:val="22"/>
        </w:rPr>
        <w:tab/>
      </w:r>
      <w:r w:rsidR="00C84B11" w:rsidRPr="00A837CE">
        <w:rPr>
          <w:rFonts w:ascii="Times New Roman" w:hAnsi="Times New Roman" w:cs="Times New Roman"/>
          <w:sz w:val="22"/>
          <w:szCs w:val="22"/>
        </w:rPr>
        <w:t>An applicant for a license for a major new source or majo</w:t>
      </w:r>
      <w:r w:rsidR="00763DD1" w:rsidRPr="00A837CE">
        <w:rPr>
          <w:rFonts w:ascii="Times New Roman" w:hAnsi="Times New Roman" w:cs="Times New Roman"/>
          <w:sz w:val="22"/>
          <w:szCs w:val="22"/>
        </w:rPr>
        <w:t xml:space="preserve">r modification </w:t>
      </w:r>
      <w:r w:rsidR="006E6E25" w:rsidRPr="00A837CE">
        <w:rPr>
          <w:rFonts w:ascii="Times New Roman" w:hAnsi="Times New Roman" w:cs="Times New Roman"/>
          <w:sz w:val="22"/>
          <w:szCs w:val="22"/>
        </w:rPr>
        <w:t xml:space="preserve">requiring emission offsets </w:t>
      </w:r>
      <w:r w:rsidR="00763DD1" w:rsidRPr="00A837CE">
        <w:rPr>
          <w:rFonts w:ascii="Times New Roman" w:hAnsi="Times New Roman" w:cs="Times New Roman"/>
          <w:sz w:val="22"/>
          <w:szCs w:val="22"/>
        </w:rPr>
        <w:t xml:space="preserve">may request in its application that the Department certify emission reductions that have occurred in the State </w:t>
      </w:r>
      <w:r w:rsidR="006E6E25" w:rsidRPr="00A837CE">
        <w:rPr>
          <w:rFonts w:ascii="Times New Roman" w:hAnsi="Times New Roman" w:cs="Times New Roman"/>
          <w:sz w:val="22"/>
          <w:szCs w:val="22"/>
        </w:rPr>
        <w:t>at a different facility</w:t>
      </w:r>
      <w:r w:rsidR="0079136A" w:rsidRPr="00A837CE">
        <w:rPr>
          <w:rFonts w:ascii="Times New Roman" w:hAnsi="Times New Roman" w:cs="Times New Roman"/>
          <w:sz w:val="22"/>
          <w:szCs w:val="22"/>
        </w:rPr>
        <w:t>, which no longer holds a valid air emission license,</w:t>
      </w:r>
      <w:r w:rsidR="006E6E25" w:rsidRPr="00A837CE">
        <w:rPr>
          <w:rFonts w:ascii="Times New Roman" w:hAnsi="Times New Roman" w:cs="Times New Roman"/>
          <w:sz w:val="22"/>
          <w:szCs w:val="22"/>
        </w:rPr>
        <w:t xml:space="preserve"> </w:t>
      </w:r>
      <w:r w:rsidR="00763DD1" w:rsidRPr="00A837CE">
        <w:rPr>
          <w:rFonts w:ascii="Times New Roman" w:hAnsi="Times New Roman" w:cs="Times New Roman"/>
          <w:sz w:val="22"/>
          <w:szCs w:val="22"/>
        </w:rPr>
        <w:t xml:space="preserve">and </w:t>
      </w:r>
      <w:r w:rsidR="00920CDF" w:rsidRPr="00A837CE">
        <w:rPr>
          <w:rFonts w:ascii="Times New Roman" w:hAnsi="Times New Roman" w:cs="Times New Roman"/>
          <w:sz w:val="22"/>
          <w:szCs w:val="22"/>
        </w:rPr>
        <w:t>which reductions</w:t>
      </w:r>
      <w:r w:rsidR="00763DD1" w:rsidRPr="00A837CE">
        <w:rPr>
          <w:rFonts w:ascii="Times New Roman" w:hAnsi="Times New Roman" w:cs="Times New Roman"/>
          <w:sz w:val="22"/>
          <w:szCs w:val="22"/>
        </w:rPr>
        <w:t xml:space="preserve"> have not already been</w:t>
      </w:r>
      <w:r w:rsidR="00063545" w:rsidRPr="00A837CE">
        <w:rPr>
          <w:rFonts w:ascii="Times New Roman" w:hAnsi="Times New Roman" w:cs="Times New Roman"/>
          <w:sz w:val="22"/>
          <w:szCs w:val="22"/>
        </w:rPr>
        <w:t xml:space="preserve"> utilized</w:t>
      </w:r>
      <w:r w:rsidR="0079136A" w:rsidRPr="00A837CE">
        <w:rPr>
          <w:rFonts w:ascii="Times New Roman" w:hAnsi="Times New Roman" w:cs="Times New Roman"/>
          <w:sz w:val="22"/>
          <w:szCs w:val="22"/>
        </w:rPr>
        <w:t xml:space="preserve"> by another</w:t>
      </w:r>
      <w:r w:rsidR="006E6E25" w:rsidRPr="00A837CE">
        <w:rPr>
          <w:rFonts w:ascii="Times New Roman" w:hAnsi="Times New Roman" w:cs="Times New Roman"/>
          <w:sz w:val="22"/>
          <w:szCs w:val="22"/>
        </w:rPr>
        <w:t xml:space="preserve"> major new source or major modification project</w:t>
      </w:r>
      <w:r w:rsidR="00763DD1" w:rsidRPr="00A837CE">
        <w:rPr>
          <w:rFonts w:ascii="Times New Roman" w:hAnsi="Times New Roman" w:cs="Times New Roman"/>
          <w:sz w:val="22"/>
          <w:szCs w:val="22"/>
        </w:rPr>
        <w:t xml:space="preserve">. </w:t>
      </w:r>
      <w:r w:rsidR="00C22B96" w:rsidRPr="00A837CE">
        <w:rPr>
          <w:rFonts w:ascii="Times New Roman" w:hAnsi="Times New Roman" w:cs="Times New Roman"/>
          <w:sz w:val="22"/>
          <w:szCs w:val="22"/>
        </w:rPr>
        <w:t xml:space="preserve">Certification of these reduction credits may be requested </w:t>
      </w:r>
      <w:r w:rsidR="001152B3" w:rsidRPr="00A837CE">
        <w:rPr>
          <w:rFonts w:ascii="Times New Roman" w:hAnsi="Times New Roman" w:cs="Times New Roman"/>
          <w:sz w:val="22"/>
          <w:szCs w:val="22"/>
        </w:rPr>
        <w:t>by an</w:t>
      </w:r>
      <w:r w:rsidR="00C22B96" w:rsidRPr="00A837CE">
        <w:rPr>
          <w:rFonts w:ascii="Times New Roman" w:hAnsi="Times New Roman" w:cs="Times New Roman"/>
          <w:sz w:val="22"/>
          <w:szCs w:val="22"/>
        </w:rPr>
        <w:t xml:space="preserve"> applicant </w:t>
      </w:r>
      <w:r w:rsidR="001152B3" w:rsidRPr="00A837CE">
        <w:rPr>
          <w:rFonts w:ascii="Times New Roman" w:hAnsi="Times New Roman" w:cs="Times New Roman"/>
          <w:sz w:val="22"/>
          <w:szCs w:val="22"/>
        </w:rPr>
        <w:t>who is not</w:t>
      </w:r>
      <w:r w:rsidR="00C22B96" w:rsidRPr="00A837CE">
        <w:rPr>
          <w:rFonts w:ascii="Times New Roman" w:hAnsi="Times New Roman" w:cs="Times New Roman"/>
          <w:sz w:val="22"/>
          <w:szCs w:val="22"/>
        </w:rPr>
        <w:t xml:space="preserve"> </w:t>
      </w:r>
      <w:r w:rsidR="001152B3" w:rsidRPr="00A837CE">
        <w:rPr>
          <w:rFonts w:ascii="Times New Roman" w:hAnsi="Times New Roman" w:cs="Times New Roman"/>
          <w:sz w:val="22"/>
          <w:szCs w:val="22"/>
        </w:rPr>
        <w:t>a prior</w:t>
      </w:r>
      <w:r w:rsidR="00C22B96" w:rsidRPr="00A837CE">
        <w:rPr>
          <w:rFonts w:ascii="Times New Roman" w:hAnsi="Times New Roman" w:cs="Times New Roman"/>
          <w:sz w:val="22"/>
          <w:szCs w:val="22"/>
        </w:rPr>
        <w:t xml:space="preserve"> licensee of the source where the emission reductions occurred. </w:t>
      </w:r>
      <w:r w:rsidR="00763DD1" w:rsidRPr="00A837CE">
        <w:rPr>
          <w:rFonts w:ascii="Times New Roman" w:hAnsi="Times New Roman" w:cs="Times New Roman"/>
          <w:sz w:val="22"/>
          <w:szCs w:val="22"/>
        </w:rPr>
        <w:t>The Department will grant such a request for credit certification in the</w:t>
      </w:r>
      <w:r w:rsidR="00BA3617">
        <w:rPr>
          <w:rFonts w:ascii="Times New Roman" w:hAnsi="Times New Roman" w:cs="Times New Roman"/>
          <w:sz w:val="22"/>
          <w:szCs w:val="22"/>
        </w:rPr>
        <w:t xml:space="preserve"> </w:t>
      </w:r>
      <w:r w:rsidR="00763DD1" w:rsidRPr="00A837CE">
        <w:rPr>
          <w:rFonts w:ascii="Times New Roman" w:hAnsi="Times New Roman" w:cs="Times New Roman"/>
          <w:sz w:val="22"/>
          <w:szCs w:val="22"/>
        </w:rPr>
        <w:t>course of its action on the application if all of the following conditions are met</w:t>
      </w:r>
      <w:r w:rsidRPr="00A837CE">
        <w:rPr>
          <w:rFonts w:ascii="Times New Roman" w:hAnsi="Times New Roman" w:cs="Times New Roman"/>
          <w:sz w:val="22"/>
          <w:szCs w:val="22"/>
        </w:rPr>
        <w:t>:</w:t>
      </w:r>
    </w:p>
    <w:p w14:paraId="36A9F441" w14:textId="77777777" w:rsidR="005606FB" w:rsidRPr="00A837CE" w:rsidRDefault="005606FB" w:rsidP="00C54766">
      <w:pPr>
        <w:tabs>
          <w:tab w:val="left" w:pos="360"/>
          <w:tab w:val="left" w:pos="720"/>
          <w:tab w:val="left" w:pos="1080"/>
          <w:tab w:val="left" w:pos="1440"/>
          <w:tab w:val="left" w:pos="2160"/>
          <w:tab w:val="left" w:pos="2520"/>
          <w:tab w:val="left" w:pos="2880"/>
          <w:tab w:val="left" w:pos="3240"/>
          <w:tab w:val="left" w:pos="3600"/>
          <w:tab w:val="left" w:pos="3960"/>
          <w:tab w:val="left" w:pos="4320"/>
        </w:tabs>
        <w:spacing w:line="240" w:lineRule="atLeast"/>
        <w:ind w:left="720" w:hanging="360"/>
        <w:rPr>
          <w:rFonts w:ascii="Times New Roman" w:hAnsi="Times New Roman" w:cs="Times New Roman"/>
          <w:sz w:val="22"/>
          <w:szCs w:val="22"/>
          <w:u w:val="single"/>
        </w:rPr>
      </w:pPr>
    </w:p>
    <w:p w14:paraId="310C420C" w14:textId="4D718ADE" w:rsidR="005606FB" w:rsidRPr="00A837CE" w:rsidRDefault="001244EA" w:rsidP="00C54766">
      <w:pPr>
        <w:tabs>
          <w:tab w:val="left" w:pos="360"/>
          <w:tab w:val="left" w:pos="720"/>
          <w:tab w:val="left" w:pos="1080"/>
          <w:tab w:val="left" w:pos="1170"/>
          <w:tab w:val="left" w:pos="2160"/>
          <w:tab w:val="left" w:pos="2520"/>
          <w:tab w:val="left" w:pos="2880"/>
          <w:tab w:val="left" w:pos="3240"/>
          <w:tab w:val="left" w:pos="3600"/>
          <w:tab w:val="left" w:pos="3960"/>
          <w:tab w:val="left" w:pos="4320"/>
        </w:tabs>
        <w:spacing w:line="240" w:lineRule="atLeast"/>
        <w:ind w:left="1080" w:hanging="360"/>
        <w:rPr>
          <w:rFonts w:ascii="Times New Roman" w:hAnsi="Times New Roman" w:cs="Times New Roman"/>
          <w:dstrike/>
          <w:sz w:val="22"/>
          <w:szCs w:val="22"/>
        </w:rPr>
      </w:pPr>
      <w:r w:rsidRPr="00A837CE">
        <w:rPr>
          <w:rFonts w:ascii="Times New Roman" w:hAnsi="Times New Roman" w:cs="Times New Roman"/>
          <w:sz w:val="22"/>
          <w:szCs w:val="22"/>
        </w:rPr>
        <w:t>(1)</w:t>
      </w:r>
      <w:r w:rsidR="00D7701A">
        <w:rPr>
          <w:rFonts w:ascii="Times New Roman" w:hAnsi="Times New Roman" w:cs="Times New Roman"/>
          <w:sz w:val="22"/>
          <w:szCs w:val="22"/>
        </w:rPr>
        <w:tab/>
      </w:r>
      <w:r w:rsidR="005606FB" w:rsidRPr="00A837CE">
        <w:rPr>
          <w:rFonts w:ascii="Times New Roman" w:hAnsi="Times New Roman" w:cs="Times New Roman"/>
          <w:sz w:val="22"/>
          <w:szCs w:val="22"/>
        </w:rPr>
        <w:t xml:space="preserve">The reductions are associated with a formerly licensed facility which no longer holds a valid air emission license; </w:t>
      </w:r>
    </w:p>
    <w:p w14:paraId="3E4E976F" w14:textId="77777777" w:rsidR="005606FB" w:rsidRPr="00A837CE" w:rsidRDefault="005606FB" w:rsidP="00C54766">
      <w:pPr>
        <w:tabs>
          <w:tab w:val="left" w:pos="360"/>
          <w:tab w:val="left" w:pos="720"/>
          <w:tab w:val="left" w:pos="1080"/>
          <w:tab w:val="left" w:pos="1170"/>
          <w:tab w:val="left" w:pos="2160"/>
          <w:tab w:val="left" w:pos="2520"/>
          <w:tab w:val="left" w:pos="2880"/>
          <w:tab w:val="left" w:pos="3240"/>
          <w:tab w:val="left" w:pos="3600"/>
          <w:tab w:val="left" w:pos="3960"/>
          <w:tab w:val="left" w:pos="4320"/>
        </w:tabs>
        <w:spacing w:line="240" w:lineRule="atLeast"/>
        <w:ind w:left="1080" w:hanging="360"/>
        <w:rPr>
          <w:rFonts w:ascii="Times New Roman" w:hAnsi="Times New Roman" w:cs="Times New Roman"/>
          <w:sz w:val="22"/>
          <w:szCs w:val="22"/>
          <w:u w:val="single"/>
        </w:rPr>
      </w:pPr>
    </w:p>
    <w:p w14:paraId="68144554" w14:textId="690B7C36" w:rsidR="005606FB" w:rsidRPr="00A837CE" w:rsidRDefault="001244EA" w:rsidP="00EC1B35">
      <w:pPr>
        <w:tabs>
          <w:tab w:val="left" w:pos="2160"/>
          <w:tab w:val="left" w:pos="2520"/>
          <w:tab w:val="left" w:pos="2880"/>
          <w:tab w:val="left" w:pos="3240"/>
          <w:tab w:val="left" w:pos="3600"/>
          <w:tab w:val="left" w:pos="3960"/>
          <w:tab w:val="left" w:pos="4320"/>
        </w:tabs>
        <w:spacing w:line="240" w:lineRule="atLeast"/>
        <w:ind w:left="1080" w:hanging="360"/>
        <w:rPr>
          <w:rFonts w:ascii="Times New Roman" w:hAnsi="Times New Roman" w:cs="Times New Roman"/>
          <w:sz w:val="22"/>
          <w:szCs w:val="22"/>
        </w:rPr>
      </w:pPr>
      <w:r w:rsidRPr="00A837CE">
        <w:rPr>
          <w:rFonts w:ascii="Times New Roman" w:hAnsi="Times New Roman" w:cs="Times New Roman"/>
          <w:sz w:val="22"/>
          <w:szCs w:val="22"/>
        </w:rPr>
        <w:t>(2)</w:t>
      </w:r>
      <w:r w:rsidR="00D7701A">
        <w:rPr>
          <w:rFonts w:ascii="Times New Roman" w:hAnsi="Times New Roman" w:cs="Times New Roman"/>
          <w:sz w:val="22"/>
          <w:szCs w:val="22"/>
        </w:rPr>
        <w:tab/>
      </w:r>
      <w:r w:rsidR="005606FB" w:rsidRPr="00A837CE">
        <w:rPr>
          <w:rFonts w:ascii="Times New Roman" w:hAnsi="Times New Roman" w:cs="Times New Roman"/>
          <w:sz w:val="22"/>
          <w:szCs w:val="22"/>
        </w:rPr>
        <w:t>The party applying to utilize the emissions reductions has an application accepted for processing and pending with the Department for a project in Maine that would use said offset credits</w:t>
      </w:r>
      <w:r w:rsidRPr="00A837CE">
        <w:rPr>
          <w:rFonts w:ascii="Times New Roman" w:hAnsi="Times New Roman" w:cs="Times New Roman"/>
          <w:sz w:val="22"/>
          <w:szCs w:val="22"/>
        </w:rPr>
        <w:t xml:space="preserve">; </w:t>
      </w:r>
    </w:p>
    <w:p w14:paraId="6CB496B5" w14:textId="77777777" w:rsidR="001244EA" w:rsidRPr="00A837CE" w:rsidRDefault="001244EA" w:rsidP="00C54766">
      <w:pPr>
        <w:tabs>
          <w:tab w:val="left" w:pos="360"/>
          <w:tab w:val="left" w:pos="720"/>
          <w:tab w:val="left" w:pos="1080"/>
          <w:tab w:val="left" w:pos="1170"/>
          <w:tab w:val="left" w:pos="2160"/>
          <w:tab w:val="left" w:pos="2520"/>
          <w:tab w:val="left" w:pos="2880"/>
          <w:tab w:val="left" w:pos="3240"/>
          <w:tab w:val="left" w:pos="3600"/>
          <w:tab w:val="left" w:pos="3960"/>
          <w:tab w:val="left" w:pos="4320"/>
        </w:tabs>
        <w:spacing w:line="240" w:lineRule="atLeast"/>
        <w:ind w:left="1080" w:hanging="360"/>
        <w:rPr>
          <w:rFonts w:ascii="Times New Roman" w:hAnsi="Times New Roman" w:cs="Times New Roman"/>
          <w:sz w:val="22"/>
          <w:szCs w:val="22"/>
        </w:rPr>
      </w:pPr>
    </w:p>
    <w:p w14:paraId="43D03399" w14:textId="00445F9C" w:rsidR="00C22782" w:rsidRPr="00A837CE" w:rsidRDefault="001244EA" w:rsidP="00DC621A">
      <w:pPr>
        <w:pStyle w:val="ListParagraph"/>
        <w:numPr>
          <w:ilvl w:val="0"/>
          <w:numId w:val="1"/>
        </w:numPr>
        <w:tabs>
          <w:tab w:val="left" w:pos="2160"/>
          <w:tab w:val="left" w:pos="2520"/>
          <w:tab w:val="left" w:pos="2880"/>
          <w:tab w:val="left" w:pos="3240"/>
          <w:tab w:val="left" w:pos="3600"/>
          <w:tab w:val="left" w:pos="3960"/>
          <w:tab w:val="left" w:pos="4320"/>
        </w:tabs>
        <w:spacing w:line="240" w:lineRule="atLeast"/>
        <w:ind w:left="1080"/>
        <w:rPr>
          <w:rFonts w:ascii="Times New Roman" w:hAnsi="Times New Roman" w:cs="Times New Roman"/>
          <w:sz w:val="22"/>
          <w:szCs w:val="22"/>
        </w:rPr>
      </w:pPr>
      <w:r w:rsidRPr="00A837CE">
        <w:rPr>
          <w:rFonts w:ascii="Times New Roman" w:hAnsi="Times New Roman" w:cs="Times New Roman"/>
          <w:sz w:val="22"/>
          <w:szCs w:val="22"/>
        </w:rPr>
        <w:t>The emission reductions meet all of the requirements in this Chapter for determining the amount of emission reductions eligible as emission reduction credits</w:t>
      </w:r>
      <w:r w:rsidR="00763DD1" w:rsidRPr="00A837CE">
        <w:rPr>
          <w:rFonts w:ascii="Times New Roman" w:hAnsi="Times New Roman" w:cs="Times New Roman"/>
          <w:sz w:val="22"/>
          <w:szCs w:val="22"/>
        </w:rPr>
        <w:t xml:space="preserve">; </w:t>
      </w:r>
      <w:r w:rsidR="009E50EF">
        <w:rPr>
          <w:rFonts w:ascii="Times New Roman" w:hAnsi="Times New Roman" w:cs="Times New Roman"/>
          <w:sz w:val="22"/>
          <w:szCs w:val="22"/>
        </w:rPr>
        <w:t>and</w:t>
      </w:r>
    </w:p>
    <w:p w14:paraId="4A37FAB6" w14:textId="77777777" w:rsidR="00C22782" w:rsidRPr="00A837CE" w:rsidRDefault="00C22782" w:rsidP="00DC621A">
      <w:pPr>
        <w:pStyle w:val="ListParagraph"/>
        <w:tabs>
          <w:tab w:val="left" w:pos="2160"/>
          <w:tab w:val="left" w:pos="2520"/>
          <w:tab w:val="left" w:pos="2880"/>
          <w:tab w:val="left" w:pos="3240"/>
          <w:tab w:val="left" w:pos="3600"/>
          <w:tab w:val="left" w:pos="3960"/>
          <w:tab w:val="left" w:pos="4320"/>
        </w:tabs>
        <w:spacing w:line="240" w:lineRule="atLeast"/>
        <w:ind w:left="1080"/>
      </w:pPr>
    </w:p>
    <w:p w14:paraId="16456C6E" w14:textId="4A1F67BF" w:rsidR="00763DD1" w:rsidRPr="00A837CE" w:rsidRDefault="00763DD1" w:rsidP="00DC621A">
      <w:pPr>
        <w:pStyle w:val="ListParagraph"/>
        <w:numPr>
          <w:ilvl w:val="0"/>
          <w:numId w:val="1"/>
        </w:numPr>
        <w:tabs>
          <w:tab w:val="left" w:pos="2160"/>
          <w:tab w:val="left" w:pos="2520"/>
          <w:tab w:val="left" w:pos="2880"/>
          <w:tab w:val="left" w:pos="3240"/>
          <w:tab w:val="left" w:pos="3600"/>
          <w:tab w:val="left" w:pos="3960"/>
          <w:tab w:val="left" w:pos="4320"/>
        </w:tabs>
        <w:spacing w:line="240" w:lineRule="atLeast"/>
        <w:ind w:left="1080"/>
        <w:rPr>
          <w:rFonts w:ascii="Times New Roman" w:hAnsi="Times New Roman" w:cs="Times New Roman"/>
          <w:sz w:val="22"/>
          <w:szCs w:val="22"/>
        </w:rPr>
      </w:pPr>
      <w:r w:rsidRPr="00A837CE">
        <w:rPr>
          <w:rFonts w:ascii="Times New Roman" w:hAnsi="Times New Roman" w:cs="Times New Roman"/>
          <w:sz w:val="22"/>
          <w:szCs w:val="22"/>
        </w:rPr>
        <w:t>The emission reductions are not the subject of a pending request for certification in an</w:t>
      </w:r>
      <w:r w:rsidR="00F770C8" w:rsidRPr="00A837CE">
        <w:rPr>
          <w:rFonts w:ascii="Times New Roman" w:hAnsi="Times New Roman" w:cs="Times New Roman"/>
          <w:sz w:val="22"/>
          <w:szCs w:val="22"/>
        </w:rPr>
        <w:t>other</w:t>
      </w:r>
      <w:r w:rsidRPr="00A837CE">
        <w:rPr>
          <w:rFonts w:ascii="Times New Roman" w:hAnsi="Times New Roman" w:cs="Times New Roman"/>
          <w:sz w:val="22"/>
          <w:szCs w:val="22"/>
        </w:rPr>
        <w:t xml:space="preserve"> application t</w:t>
      </w:r>
      <w:r w:rsidR="00F770C8" w:rsidRPr="00A837CE">
        <w:rPr>
          <w:rFonts w:ascii="Times New Roman" w:hAnsi="Times New Roman" w:cs="Times New Roman"/>
          <w:sz w:val="22"/>
          <w:szCs w:val="22"/>
        </w:rPr>
        <w:t>h</w:t>
      </w:r>
      <w:r w:rsidRPr="00A837CE">
        <w:rPr>
          <w:rFonts w:ascii="Times New Roman" w:hAnsi="Times New Roman" w:cs="Times New Roman"/>
          <w:sz w:val="22"/>
          <w:szCs w:val="22"/>
        </w:rPr>
        <w:t>at the Department has accepted as complete for processing.</w:t>
      </w:r>
    </w:p>
    <w:p w14:paraId="01572F3E" w14:textId="77777777" w:rsidR="009961B7" w:rsidRPr="00A837CE" w:rsidRDefault="009961B7" w:rsidP="00C54766">
      <w:pPr>
        <w:tabs>
          <w:tab w:val="left" w:pos="360"/>
          <w:tab w:val="left" w:pos="720"/>
          <w:tab w:val="left" w:pos="1080"/>
          <w:tab w:val="left" w:pos="1440"/>
          <w:tab w:val="left" w:pos="2160"/>
          <w:tab w:val="left" w:pos="2520"/>
          <w:tab w:val="left" w:pos="2880"/>
          <w:tab w:val="left" w:pos="3240"/>
          <w:tab w:val="left" w:pos="3600"/>
          <w:tab w:val="left" w:pos="3960"/>
          <w:tab w:val="left" w:pos="4320"/>
        </w:tabs>
        <w:spacing w:line="240" w:lineRule="atLeast"/>
        <w:ind w:left="720" w:hanging="720"/>
        <w:rPr>
          <w:rFonts w:ascii="Times New Roman" w:hAnsi="Times New Roman" w:cs="Times New Roman"/>
          <w:sz w:val="22"/>
          <w:szCs w:val="22"/>
        </w:rPr>
      </w:pPr>
    </w:p>
    <w:p w14:paraId="0AA46B68" w14:textId="064B897B" w:rsidR="00C22782" w:rsidRPr="00A837CE" w:rsidRDefault="00C22782" w:rsidP="00C54766">
      <w:pPr>
        <w:tabs>
          <w:tab w:val="left" w:pos="360"/>
          <w:tab w:val="left" w:pos="720"/>
          <w:tab w:val="left" w:pos="1080"/>
          <w:tab w:val="left" w:pos="1440"/>
          <w:tab w:val="left" w:pos="2160"/>
          <w:tab w:val="left" w:pos="2520"/>
          <w:tab w:val="left" w:pos="2880"/>
          <w:tab w:val="left" w:pos="3240"/>
          <w:tab w:val="left" w:pos="3600"/>
          <w:tab w:val="left" w:pos="3960"/>
          <w:tab w:val="left" w:pos="4320"/>
        </w:tabs>
        <w:spacing w:line="240" w:lineRule="atLeast"/>
        <w:ind w:left="720" w:hanging="720"/>
        <w:rPr>
          <w:rFonts w:ascii="Times New Roman" w:hAnsi="Times New Roman" w:cs="Times New Roman"/>
          <w:sz w:val="22"/>
          <w:szCs w:val="22"/>
        </w:rPr>
      </w:pPr>
      <w:r w:rsidRPr="00A837CE">
        <w:rPr>
          <w:rFonts w:ascii="Times New Roman" w:hAnsi="Times New Roman" w:cs="Times New Roman"/>
          <w:sz w:val="22"/>
          <w:szCs w:val="22"/>
        </w:rPr>
        <w:tab/>
      </w:r>
      <w:r w:rsidR="001152B3" w:rsidRPr="00A837CE">
        <w:rPr>
          <w:rFonts w:ascii="Times New Roman" w:hAnsi="Times New Roman" w:cs="Times New Roman"/>
          <w:b/>
          <w:sz w:val="22"/>
          <w:szCs w:val="22"/>
        </w:rPr>
        <w:t>M</w:t>
      </w:r>
      <w:r w:rsidRPr="00A837CE">
        <w:rPr>
          <w:rFonts w:ascii="Times New Roman" w:hAnsi="Times New Roman" w:cs="Times New Roman"/>
          <w:b/>
          <w:sz w:val="22"/>
          <w:szCs w:val="22"/>
        </w:rPr>
        <w:t>.</w:t>
      </w:r>
      <w:r w:rsidRPr="00A837CE">
        <w:rPr>
          <w:rFonts w:ascii="Times New Roman" w:hAnsi="Times New Roman" w:cs="Times New Roman"/>
          <w:sz w:val="22"/>
          <w:szCs w:val="22"/>
        </w:rPr>
        <w:tab/>
        <w:t>Offset credits that the Department certified</w:t>
      </w:r>
      <w:r w:rsidR="00E16359" w:rsidRPr="00A837CE">
        <w:rPr>
          <w:rFonts w:ascii="Times New Roman" w:hAnsi="Times New Roman" w:cs="Times New Roman"/>
          <w:sz w:val="22"/>
          <w:szCs w:val="22"/>
        </w:rPr>
        <w:t xml:space="preserve"> </w:t>
      </w:r>
      <w:r w:rsidRPr="00A837CE">
        <w:rPr>
          <w:rFonts w:ascii="Times New Roman" w:hAnsi="Times New Roman" w:cs="Times New Roman"/>
          <w:sz w:val="22"/>
          <w:szCs w:val="22"/>
        </w:rPr>
        <w:t>under subsection 4(L) in the course of approving a license for a major new source or major modification may not be sold or otherwise transferred</w:t>
      </w:r>
      <w:r w:rsidR="001152B3" w:rsidRPr="00A837CE">
        <w:rPr>
          <w:rFonts w:ascii="Times New Roman" w:hAnsi="Times New Roman" w:cs="Times New Roman"/>
          <w:sz w:val="22"/>
          <w:szCs w:val="22"/>
        </w:rPr>
        <w:t>;</w:t>
      </w:r>
      <w:r w:rsidRPr="00A837CE">
        <w:rPr>
          <w:rFonts w:ascii="Times New Roman" w:hAnsi="Times New Roman" w:cs="Times New Roman"/>
          <w:sz w:val="22"/>
          <w:szCs w:val="22"/>
        </w:rPr>
        <w:t xml:space="preserve"> and in the ev</w:t>
      </w:r>
      <w:r w:rsidR="00E16359" w:rsidRPr="00A837CE">
        <w:rPr>
          <w:rFonts w:ascii="Times New Roman" w:hAnsi="Times New Roman" w:cs="Times New Roman"/>
          <w:sz w:val="22"/>
          <w:szCs w:val="22"/>
        </w:rPr>
        <w:t>e</w:t>
      </w:r>
      <w:r w:rsidRPr="00A837CE">
        <w:rPr>
          <w:rFonts w:ascii="Times New Roman" w:hAnsi="Times New Roman" w:cs="Times New Roman"/>
          <w:sz w:val="22"/>
          <w:szCs w:val="22"/>
        </w:rPr>
        <w:t>nt that such a license is subsequently surrendered, revoked</w:t>
      </w:r>
      <w:r w:rsidR="001152B3" w:rsidRPr="00A837CE">
        <w:rPr>
          <w:rFonts w:ascii="Times New Roman" w:hAnsi="Times New Roman" w:cs="Times New Roman"/>
          <w:sz w:val="22"/>
          <w:szCs w:val="22"/>
        </w:rPr>
        <w:t>,</w:t>
      </w:r>
      <w:r w:rsidRPr="00A837CE">
        <w:rPr>
          <w:rFonts w:ascii="Times New Roman" w:hAnsi="Times New Roman" w:cs="Times New Roman"/>
          <w:sz w:val="22"/>
          <w:szCs w:val="22"/>
        </w:rPr>
        <w:t xml:space="preserve"> or otherwise terminated, such credits shall </w:t>
      </w:r>
      <w:r w:rsidR="00361A8C" w:rsidRPr="00A837CE">
        <w:rPr>
          <w:rFonts w:ascii="Times New Roman" w:hAnsi="Times New Roman" w:cs="Times New Roman"/>
          <w:sz w:val="22"/>
          <w:szCs w:val="22"/>
        </w:rPr>
        <w:t xml:space="preserve">again </w:t>
      </w:r>
      <w:r w:rsidRPr="00A837CE">
        <w:rPr>
          <w:rFonts w:ascii="Times New Roman" w:hAnsi="Times New Roman" w:cs="Times New Roman"/>
          <w:sz w:val="22"/>
          <w:szCs w:val="22"/>
        </w:rPr>
        <w:t xml:space="preserve">become available for use in </w:t>
      </w:r>
      <w:r w:rsidR="00361A8C" w:rsidRPr="00A837CE">
        <w:rPr>
          <w:rFonts w:ascii="Times New Roman" w:hAnsi="Times New Roman" w:cs="Times New Roman"/>
          <w:sz w:val="22"/>
          <w:szCs w:val="22"/>
        </w:rPr>
        <w:t xml:space="preserve">future </w:t>
      </w:r>
      <w:r w:rsidRPr="00A837CE">
        <w:rPr>
          <w:rFonts w:ascii="Times New Roman" w:hAnsi="Times New Roman" w:cs="Times New Roman"/>
          <w:sz w:val="22"/>
          <w:szCs w:val="22"/>
        </w:rPr>
        <w:t xml:space="preserve">licensing </w:t>
      </w:r>
      <w:r w:rsidR="00361A8C" w:rsidRPr="00A837CE">
        <w:rPr>
          <w:rFonts w:ascii="Times New Roman" w:hAnsi="Times New Roman" w:cs="Times New Roman"/>
          <w:sz w:val="22"/>
          <w:szCs w:val="22"/>
        </w:rPr>
        <w:t xml:space="preserve">of </w:t>
      </w:r>
      <w:r w:rsidRPr="00A837CE">
        <w:rPr>
          <w:rFonts w:ascii="Times New Roman" w:hAnsi="Times New Roman" w:cs="Times New Roman"/>
          <w:sz w:val="22"/>
          <w:szCs w:val="22"/>
        </w:rPr>
        <w:t>major new sources or major modifications</w:t>
      </w:r>
      <w:r w:rsidR="00361A8C" w:rsidRPr="00A837CE">
        <w:rPr>
          <w:rFonts w:ascii="Times New Roman" w:hAnsi="Times New Roman" w:cs="Times New Roman"/>
          <w:sz w:val="22"/>
          <w:szCs w:val="22"/>
        </w:rPr>
        <w:t>, to the same extent as previously uncertified emission reductions,</w:t>
      </w:r>
      <w:r w:rsidR="00BA3617">
        <w:rPr>
          <w:rFonts w:ascii="Times New Roman" w:hAnsi="Times New Roman" w:cs="Times New Roman"/>
          <w:sz w:val="22"/>
          <w:szCs w:val="22"/>
        </w:rPr>
        <w:t xml:space="preserve"> </w:t>
      </w:r>
      <w:r w:rsidRPr="00A837CE">
        <w:rPr>
          <w:rFonts w:ascii="Times New Roman" w:hAnsi="Times New Roman" w:cs="Times New Roman"/>
          <w:sz w:val="22"/>
          <w:szCs w:val="22"/>
        </w:rPr>
        <w:t>in accordance with the process set forth in subsection 4(L), or otherwise used in meeting state or federal air quality requirements</w:t>
      </w:r>
      <w:r w:rsidR="00E16359" w:rsidRPr="00A837CE">
        <w:rPr>
          <w:rFonts w:ascii="Times New Roman" w:hAnsi="Times New Roman" w:cs="Times New Roman"/>
          <w:sz w:val="22"/>
          <w:szCs w:val="22"/>
        </w:rPr>
        <w:t>.</w:t>
      </w:r>
    </w:p>
    <w:p w14:paraId="3055B42F" w14:textId="77777777" w:rsidR="001152B3" w:rsidRPr="00A837CE" w:rsidRDefault="001152B3" w:rsidP="00C54766">
      <w:pPr>
        <w:tabs>
          <w:tab w:val="left" w:pos="360"/>
          <w:tab w:val="left" w:pos="720"/>
          <w:tab w:val="left" w:pos="1080"/>
          <w:tab w:val="left" w:pos="1440"/>
          <w:tab w:val="left" w:pos="2160"/>
          <w:tab w:val="left" w:pos="2520"/>
          <w:tab w:val="left" w:pos="2880"/>
          <w:tab w:val="left" w:pos="3240"/>
          <w:tab w:val="left" w:pos="3600"/>
          <w:tab w:val="left" w:pos="3960"/>
          <w:tab w:val="left" w:pos="4320"/>
        </w:tabs>
        <w:spacing w:line="240" w:lineRule="atLeast"/>
        <w:ind w:left="720" w:hanging="720"/>
        <w:rPr>
          <w:rFonts w:ascii="Times New Roman" w:hAnsi="Times New Roman" w:cs="Times New Roman"/>
          <w:sz w:val="22"/>
          <w:szCs w:val="22"/>
        </w:rPr>
      </w:pPr>
    </w:p>
    <w:p w14:paraId="470706FA" w14:textId="7D51D1A6" w:rsidR="00763DD1" w:rsidRPr="00911F90" w:rsidRDefault="00763DD1" w:rsidP="00FC658E">
      <w:pPr>
        <w:pBdr>
          <w:top w:val="single" w:sz="4" w:space="1" w:color="auto"/>
          <w:bottom w:val="single" w:sz="4" w:space="1" w:color="auto"/>
        </w:pBdr>
        <w:tabs>
          <w:tab w:val="left" w:pos="360"/>
          <w:tab w:val="left" w:pos="720"/>
          <w:tab w:val="left" w:pos="1080"/>
          <w:tab w:val="left" w:pos="1440"/>
          <w:tab w:val="left" w:pos="2160"/>
          <w:tab w:val="left" w:pos="2520"/>
          <w:tab w:val="left" w:pos="2880"/>
          <w:tab w:val="left" w:pos="3240"/>
          <w:tab w:val="left" w:pos="3600"/>
          <w:tab w:val="left" w:pos="3960"/>
          <w:tab w:val="left" w:pos="4320"/>
        </w:tabs>
        <w:spacing w:line="240" w:lineRule="atLeast"/>
        <w:ind w:left="1440" w:hanging="720"/>
        <w:rPr>
          <w:rFonts w:ascii="Times New Roman" w:hAnsi="Times New Roman" w:cs="Times New Roman"/>
          <w:sz w:val="22"/>
          <w:szCs w:val="22"/>
        </w:rPr>
      </w:pPr>
      <w:r w:rsidRPr="00FC658E">
        <w:rPr>
          <w:rFonts w:ascii="Times New Roman" w:hAnsi="Times New Roman" w:cs="Times New Roman"/>
          <w:b/>
          <w:sz w:val="22"/>
          <w:szCs w:val="22"/>
        </w:rPr>
        <w:t>Note</w:t>
      </w:r>
      <w:r w:rsidR="00C22782" w:rsidRPr="00FC658E">
        <w:rPr>
          <w:rFonts w:ascii="Times New Roman" w:hAnsi="Times New Roman" w:cs="Times New Roman"/>
          <w:b/>
          <w:sz w:val="22"/>
          <w:szCs w:val="22"/>
        </w:rPr>
        <w:t>:</w:t>
      </w:r>
      <w:r w:rsidR="00D7701A">
        <w:rPr>
          <w:rFonts w:ascii="Times New Roman" w:hAnsi="Times New Roman" w:cs="Times New Roman"/>
          <w:b/>
          <w:sz w:val="22"/>
          <w:szCs w:val="22"/>
        </w:rPr>
        <w:tab/>
      </w:r>
      <w:r w:rsidRPr="00FC658E">
        <w:rPr>
          <w:rFonts w:ascii="Times New Roman" w:hAnsi="Times New Roman" w:cs="Times New Roman"/>
          <w:sz w:val="22"/>
          <w:szCs w:val="22"/>
        </w:rPr>
        <w:t xml:space="preserve">Information regarding emission reductions that have occurred in the State and that may </w:t>
      </w:r>
      <w:r w:rsidRPr="00911F90">
        <w:rPr>
          <w:rFonts w:ascii="Times New Roman" w:hAnsi="Times New Roman" w:cs="Times New Roman"/>
          <w:sz w:val="22"/>
          <w:szCs w:val="22"/>
        </w:rPr>
        <w:t>be available for certification</w:t>
      </w:r>
      <w:r w:rsidR="00C22782" w:rsidRPr="00911F90">
        <w:rPr>
          <w:rFonts w:ascii="Times New Roman" w:hAnsi="Times New Roman" w:cs="Times New Roman"/>
          <w:sz w:val="22"/>
          <w:szCs w:val="22"/>
        </w:rPr>
        <w:t xml:space="preserve"> as offset credits in accordance with subsection 4(L) is </w:t>
      </w:r>
      <w:r w:rsidR="00C22782" w:rsidRPr="00FC658E">
        <w:rPr>
          <w:rFonts w:ascii="Times New Roman" w:hAnsi="Times New Roman" w:cs="Times New Roman"/>
          <w:sz w:val="22"/>
          <w:szCs w:val="22"/>
        </w:rPr>
        <w:t>available from the Department upon request.</w:t>
      </w:r>
    </w:p>
    <w:p w14:paraId="717F91AA" w14:textId="77777777" w:rsidR="00763DD1" w:rsidRDefault="00763DD1">
      <w:pPr>
        <w:tabs>
          <w:tab w:val="left" w:pos="360"/>
          <w:tab w:val="left" w:pos="720"/>
          <w:tab w:val="left" w:pos="1080"/>
          <w:tab w:val="left" w:pos="1440"/>
          <w:tab w:val="left" w:pos="2160"/>
          <w:tab w:val="left" w:pos="2520"/>
          <w:tab w:val="left" w:pos="2880"/>
          <w:tab w:val="left" w:pos="3240"/>
          <w:tab w:val="left" w:pos="3600"/>
          <w:tab w:val="left" w:pos="3960"/>
          <w:tab w:val="left" w:pos="4320"/>
        </w:tabs>
        <w:spacing w:line="240" w:lineRule="atLeast"/>
        <w:ind w:left="720" w:hanging="720"/>
        <w:jc w:val="both"/>
        <w:rPr>
          <w:rFonts w:ascii="Times New Roman" w:hAnsi="Times New Roman" w:cs="Times New Roman"/>
          <w:b/>
          <w:sz w:val="22"/>
          <w:szCs w:val="22"/>
        </w:rPr>
      </w:pPr>
    </w:p>
    <w:p w14:paraId="08BC040A" w14:textId="77777777" w:rsidR="009961B7" w:rsidRDefault="009961B7">
      <w:pPr>
        <w:tabs>
          <w:tab w:val="left" w:pos="360"/>
          <w:tab w:val="left" w:pos="720"/>
          <w:tab w:val="left" w:pos="1080"/>
          <w:tab w:val="left" w:pos="1440"/>
          <w:tab w:val="left" w:pos="2160"/>
          <w:tab w:val="left" w:pos="2520"/>
          <w:tab w:val="left" w:pos="2880"/>
          <w:tab w:val="left" w:pos="3240"/>
          <w:tab w:val="left" w:pos="3600"/>
          <w:tab w:val="left" w:pos="3960"/>
          <w:tab w:val="left" w:pos="4320"/>
        </w:tabs>
        <w:spacing w:line="240" w:lineRule="atLeast"/>
        <w:ind w:left="720" w:hanging="720"/>
        <w:jc w:val="both"/>
        <w:rPr>
          <w:rFonts w:ascii="Times New Roman" w:hAnsi="Times New Roman" w:cs="Times New Roman"/>
          <w:sz w:val="22"/>
          <w:szCs w:val="22"/>
        </w:rPr>
      </w:pPr>
      <w:r>
        <w:rPr>
          <w:rFonts w:ascii="Times New Roman" w:hAnsi="Times New Roman" w:cs="Times New Roman"/>
          <w:b/>
          <w:sz w:val="22"/>
          <w:szCs w:val="22"/>
        </w:rPr>
        <w:t>5.</w:t>
      </w:r>
      <w:r>
        <w:rPr>
          <w:rFonts w:ascii="Times New Roman" w:hAnsi="Times New Roman" w:cs="Times New Roman"/>
          <w:b/>
          <w:sz w:val="22"/>
          <w:szCs w:val="22"/>
        </w:rPr>
        <w:tab/>
        <w:t>Quantification of Offset Credits for Credit Generators</w:t>
      </w:r>
    </w:p>
    <w:p w14:paraId="2FF3B50C" w14:textId="77777777" w:rsidR="009961B7" w:rsidRDefault="009961B7">
      <w:pPr>
        <w:tabs>
          <w:tab w:val="left" w:pos="360"/>
          <w:tab w:val="left" w:pos="720"/>
          <w:tab w:val="left" w:pos="1080"/>
          <w:tab w:val="left" w:pos="1440"/>
          <w:tab w:val="left" w:pos="2160"/>
          <w:tab w:val="left" w:pos="2520"/>
          <w:tab w:val="left" w:pos="2880"/>
          <w:tab w:val="left" w:pos="3240"/>
          <w:tab w:val="left" w:pos="3600"/>
          <w:tab w:val="left" w:pos="3960"/>
          <w:tab w:val="left" w:pos="4320"/>
        </w:tabs>
        <w:spacing w:line="240" w:lineRule="atLeast"/>
        <w:ind w:left="720" w:hanging="720"/>
        <w:jc w:val="both"/>
        <w:rPr>
          <w:rFonts w:ascii="Times New Roman" w:hAnsi="Times New Roman" w:cs="Times New Roman"/>
          <w:sz w:val="22"/>
          <w:szCs w:val="22"/>
        </w:rPr>
      </w:pPr>
    </w:p>
    <w:p w14:paraId="3375624B" w14:textId="77777777" w:rsidR="009961B7" w:rsidRDefault="009961B7">
      <w:pPr>
        <w:tabs>
          <w:tab w:val="left" w:pos="360"/>
          <w:tab w:val="left" w:pos="720"/>
          <w:tab w:val="left" w:pos="1080"/>
          <w:tab w:val="left" w:pos="1440"/>
          <w:tab w:val="left" w:pos="2160"/>
          <w:tab w:val="left" w:pos="2520"/>
          <w:tab w:val="left" w:pos="2880"/>
          <w:tab w:val="left" w:pos="3240"/>
          <w:tab w:val="left" w:pos="3600"/>
          <w:tab w:val="left" w:pos="3960"/>
          <w:tab w:val="left" w:pos="4320"/>
        </w:tabs>
        <w:spacing w:line="240" w:lineRule="atLeast"/>
        <w:ind w:left="720" w:hanging="720"/>
        <w:jc w:val="both"/>
        <w:rPr>
          <w:rFonts w:ascii="Times New Roman" w:hAnsi="Times New Roman" w:cs="Times New Roman"/>
          <w:sz w:val="22"/>
          <w:szCs w:val="22"/>
        </w:rPr>
      </w:pPr>
      <w:r>
        <w:rPr>
          <w:rFonts w:ascii="Times New Roman" w:hAnsi="Times New Roman" w:cs="Times New Roman"/>
          <w:b/>
          <w:sz w:val="22"/>
          <w:szCs w:val="22"/>
        </w:rPr>
        <w:tab/>
        <w:t>A</w:t>
      </w:r>
      <w:r>
        <w:rPr>
          <w:rFonts w:ascii="Times New Roman" w:hAnsi="Times New Roman" w:cs="Times New Roman"/>
          <w:sz w:val="22"/>
          <w:szCs w:val="22"/>
        </w:rPr>
        <w:t>.</w:t>
      </w:r>
      <w:r>
        <w:rPr>
          <w:rFonts w:ascii="Times New Roman" w:hAnsi="Times New Roman" w:cs="Times New Roman"/>
          <w:sz w:val="22"/>
          <w:szCs w:val="22"/>
        </w:rPr>
        <w:tab/>
        <w:t>Offset credits shall be quantified in an average hourly or daily emission rate expressed in pounds.</w:t>
      </w:r>
    </w:p>
    <w:p w14:paraId="394899AC" w14:textId="77777777" w:rsidR="009961B7" w:rsidRDefault="009961B7">
      <w:pPr>
        <w:tabs>
          <w:tab w:val="left" w:pos="360"/>
          <w:tab w:val="left" w:pos="720"/>
          <w:tab w:val="left" w:pos="1080"/>
          <w:tab w:val="left" w:pos="1440"/>
          <w:tab w:val="left" w:pos="2160"/>
          <w:tab w:val="left" w:pos="2520"/>
          <w:tab w:val="left" w:pos="2880"/>
          <w:tab w:val="left" w:pos="3240"/>
          <w:tab w:val="left" w:pos="3600"/>
          <w:tab w:val="left" w:pos="3960"/>
          <w:tab w:val="left" w:pos="4320"/>
        </w:tabs>
        <w:spacing w:line="240" w:lineRule="atLeast"/>
        <w:ind w:left="720" w:hanging="720"/>
        <w:jc w:val="both"/>
        <w:rPr>
          <w:rFonts w:ascii="Times New Roman" w:hAnsi="Times New Roman" w:cs="Times New Roman"/>
          <w:sz w:val="22"/>
          <w:szCs w:val="22"/>
        </w:rPr>
      </w:pPr>
    </w:p>
    <w:p w14:paraId="313C2314" w14:textId="77777777" w:rsidR="009961B7" w:rsidRDefault="009961B7">
      <w:pPr>
        <w:tabs>
          <w:tab w:val="left" w:pos="360"/>
          <w:tab w:val="left" w:pos="720"/>
          <w:tab w:val="left" w:pos="1080"/>
          <w:tab w:val="left" w:pos="1440"/>
          <w:tab w:val="left" w:pos="2160"/>
          <w:tab w:val="left" w:pos="2520"/>
          <w:tab w:val="left" w:pos="2880"/>
          <w:tab w:val="left" w:pos="3240"/>
          <w:tab w:val="left" w:pos="3600"/>
          <w:tab w:val="left" w:pos="3960"/>
          <w:tab w:val="left" w:pos="4320"/>
        </w:tabs>
        <w:spacing w:line="240" w:lineRule="atLeast"/>
        <w:ind w:left="720" w:hanging="720"/>
        <w:jc w:val="both"/>
        <w:rPr>
          <w:rFonts w:ascii="Times New Roman" w:hAnsi="Times New Roman" w:cs="Times New Roman"/>
          <w:sz w:val="22"/>
          <w:szCs w:val="22"/>
        </w:rPr>
      </w:pPr>
      <w:r>
        <w:rPr>
          <w:rFonts w:ascii="Times New Roman" w:hAnsi="Times New Roman" w:cs="Times New Roman"/>
          <w:b/>
          <w:sz w:val="22"/>
          <w:szCs w:val="22"/>
        </w:rPr>
        <w:tab/>
        <w:t>B</w:t>
      </w:r>
      <w:r>
        <w:rPr>
          <w:rFonts w:ascii="Times New Roman" w:hAnsi="Times New Roman" w:cs="Times New Roman"/>
          <w:sz w:val="22"/>
          <w:szCs w:val="22"/>
        </w:rPr>
        <w:t>.</w:t>
      </w:r>
      <w:r>
        <w:rPr>
          <w:rFonts w:ascii="Times New Roman" w:hAnsi="Times New Roman" w:cs="Times New Roman"/>
          <w:sz w:val="22"/>
          <w:szCs w:val="22"/>
        </w:rPr>
        <w:tab/>
        <w:t>Quantification of offset credits shall follow the two-step process provided below, including quantification of the base credit</w:t>
      </w:r>
      <w:r>
        <w:rPr>
          <w:rFonts w:ascii="Times New Roman" w:hAnsi="Times New Roman" w:cs="Times New Roman"/>
          <w:b/>
          <w:i/>
          <w:sz w:val="22"/>
          <w:szCs w:val="22"/>
        </w:rPr>
        <w:t xml:space="preserve"> </w:t>
      </w:r>
      <w:r>
        <w:rPr>
          <w:rFonts w:ascii="Times New Roman" w:hAnsi="Times New Roman" w:cs="Times New Roman"/>
          <w:sz w:val="22"/>
          <w:szCs w:val="22"/>
        </w:rPr>
        <w:t>and adjustment of the base credit for compliance assurance.</w:t>
      </w:r>
    </w:p>
    <w:p w14:paraId="6B1A9246" w14:textId="77777777" w:rsidR="009961B7" w:rsidRDefault="009961B7">
      <w:pPr>
        <w:tabs>
          <w:tab w:val="left" w:pos="360"/>
          <w:tab w:val="left" w:pos="720"/>
          <w:tab w:val="left" w:pos="1080"/>
          <w:tab w:val="left" w:pos="1440"/>
          <w:tab w:val="left" w:pos="2160"/>
          <w:tab w:val="left" w:pos="2520"/>
          <w:tab w:val="left" w:pos="2880"/>
          <w:tab w:val="left" w:pos="3240"/>
          <w:tab w:val="left" w:pos="3600"/>
          <w:tab w:val="left" w:pos="3960"/>
          <w:tab w:val="left" w:pos="4320"/>
        </w:tabs>
        <w:spacing w:line="240" w:lineRule="atLeast"/>
        <w:ind w:left="720" w:hanging="720"/>
        <w:jc w:val="both"/>
        <w:rPr>
          <w:rFonts w:ascii="Times New Roman" w:hAnsi="Times New Roman" w:cs="Times New Roman"/>
          <w:sz w:val="22"/>
          <w:szCs w:val="22"/>
        </w:rPr>
      </w:pPr>
    </w:p>
    <w:p w14:paraId="756A89BA" w14:textId="77777777" w:rsidR="005644AB" w:rsidRPr="00517317" w:rsidRDefault="009961B7" w:rsidP="00C54766">
      <w:pPr>
        <w:tabs>
          <w:tab w:val="left" w:pos="360"/>
          <w:tab w:val="left" w:pos="720"/>
          <w:tab w:val="left" w:pos="1080"/>
          <w:tab w:val="left" w:pos="1440"/>
          <w:tab w:val="left" w:pos="2160"/>
          <w:tab w:val="left" w:pos="2520"/>
          <w:tab w:val="left" w:pos="2880"/>
          <w:tab w:val="left" w:pos="3240"/>
          <w:tab w:val="left" w:pos="3600"/>
          <w:tab w:val="left" w:pos="3960"/>
          <w:tab w:val="left" w:pos="4320"/>
        </w:tabs>
        <w:spacing w:line="240" w:lineRule="atLeast"/>
        <w:ind w:left="720" w:hanging="720"/>
        <w:rPr>
          <w:rFonts w:ascii="Times New Roman" w:hAnsi="Times New Roman" w:cs="Times New Roman"/>
          <w:sz w:val="22"/>
          <w:szCs w:val="22"/>
        </w:rPr>
      </w:pPr>
      <w:r>
        <w:rPr>
          <w:rFonts w:ascii="Times New Roman" w:hAnsi="Times New Roman" w:cs="Times New Roman"/>
          <w:b/>
          <w:sz w:val="22"/>
          <w:szCs w:val="22"/>
        </w:rPr>
        <w:tab/>
        <w:t>C</w:t>
      </w:r>
      <w:r>
        <w:rPr>
          <w:rFonts w:ascii="Times New Roman" w:hAnsi="Times New Roman" w:cs="Times New Roman"/>
          <w:sz w:val="22"/>
          <w:szCs w:val="22"/>
        </w:rPr>
        <w:t>.</w:t>
      </w:r>
      <w:r>
        <w:rPr>
          <w:rFonts w:ascii="Times New Roman" w:hAnsi="Times New Roman" w:cs="Times New Roman"/>
          <w:sz w:val="22"/>
          <w:szCs w:val="22"/>
        </w:rPr>
        <w:tab/>
        <w:t>Step One: Replicable methods must be used to establish the baseline which reflects the lower of actual or allowable emissions and which serves as the level below which emission reductions are considered surplus, and to quantify base credit reflecting the real emission reduction below baseline. Replicable methods must include the following, as appropriate, for the specific offset credit application:</w:t>
      </w:r>
    </w:p>
    <w:p w14:paraId="13329FFB" w14:textId="77777777" w:rsidR="00BC42C6" w:rsidRDefault="00BC42C6" w:rsidP="00C54766">
      <w:pPr>
        <w:pStyle w:val="ListParagraph"/>
        <w:ind w:left="1080" w:hanging="360"/>
        <w:rPr>
          <w:rFonts w:ascii="Times New Roman" w:hAnsi="Times New Roman" w:cs="Times New Roman"/>
          <w:sz w:val="22"/>
          <w:szCs w:val="22"/>
          <w:u w:val="double"/>
        </w:rPr>
      </w:pPr>
    </w:p>
    <w:p w14:paraId="183019F5" w14:textId="50BB7C45" w:rsidR="00BC42C6" w:rsidRPr="00255CE6" w:rsidRDefault="00BC42C6" w:rsidP="00C54766">
      <w:pPr>
        <w:tabs>
          <w:tab w:val="left" w:pos="540"/>
          <w:tab w:val="left" w:pos="1260"/>
          <w:tab w:val="left" w:pos="1440"/>
          <w:tab w:val="left" w:pos="2520"/>
          <w:tab w:val="left" w:pos="2880"/>
          <w:tab w:val="left" w:pos="3060"/>
          <w:tab w:val="left" w:pos="3240"/>
          <w:tab w:val="left" w:pos="3600"/>
          <w:tab w:val="left" w:pos="3960"/>
          <w:tab w:val="left" w:pos="4320"/>
          <w:tab w:val="left" w:pos="4950"/>
        </w:tabs>
        <w:spacing w:line="240" w:lineRule="atLeast"/>
        <w:ind w:left="1080" w:hanging="360"/>
        <w:rPr>
          <w:rFonts w:ascii="Times New Roman" w:hAnsi="Times New Roman" w:cs="Times New Roman"/>
          <w:sz w:val="22"/>
          <w:szCs w:val="22"/>
        </w:rPr>
      </w:pPr>
      <w:r w:rsidRPr="00255CE6">
        <w:rPr>
          <w:rFonts w:ascii="Times New Roman" w:hAnsi="Times New Roman" w:cs="Times New Roman"/>
          <w:sz w:val="22"/>
          <w:szCs w:val="22"/>
        </w:rPr>
        <w:t>(1)</w:t>
      </w:r>
      <w:r w:rsidR="00D7701A">
        <w:rPr>
          <w:rFonts w:ascii="Times New Roman" w:hAnsi="Times New Roman" w:cs="Times New Roman"/>
          <w:sz w:val="22"/>
          <w:szCs w:val="22"/>
        </w:rPr>
        <w:tab/>
      </w:r>
      <w:r w:rsidRPr="00255CE6">
        <w:rPr>
          <w:rFonts w:ascii="Times New Roman" w:hAnsi="Times New Roman" w:cs="Times New Roman"/>
          <w:sz w:val="22"/>
          <w:szCs w:val="22"/>
        </w:rPr>
        <w:t>Continuous Emission Monitoring System (CEMS): Direct determination through the use of a certified CEMS; or</w:t>
      </w:r>
    </w:p>
    <w:p w14:paraId="08608135" w14:textId="77777777" w:rsidR="00BC42C6" w:rsidRPr="00255CE6" w:rsidRDefault="00BC42C6" w:rsidP="00C54766">
      <w:pPr>
        <w:pStyle w:val="ListParagraph"/>
        <w:tabs>
          <w:tab w:val="left" w:pos="540"/>
          <w:tab w:val="left" w:pos="1260"/>
          <w:tab w:val="left" w:pos="1440"/>
          <w:tab w:val="left" w:pos="2520"/>
          <w:tab w:val="left" w:pos="2880"/>
          <w:tab w:val="left" w:pos="3060"/>
          <w:tab w:val="left" w:pos="3240"/>
          <w:tab w:val="left" w:pos="3600"/>
          <w:tab w:val="left" w:pos="3960"/>
          <w:tab w:val="left" w:pos="4320"/>
          <w:tab w:val="left" w:pos="4950"/>
        </w:tabs>
        <w:spacing w:line="240" w:lineRule="atLeast"/>
        <w:ind w:left="1080"/>
        <w:rPr>
          <w:rFonts w:ascii="Times New Roman" w:hAnsi="Times New Roman" w:cs="Times New Roman"/>
          <w:sz w:val="22"/>
          <w:szCs w:val="22"/>
        </w:rPr>
      </w:pPr>
    </w:p>
    <w:p w14:paraId="79498061" w14:textId="420A9306" w:rsidR="00BC42C6" w:rsidRPr="00255CE6" w:rsidRDefault="00255CE6" w:rsidP="00C54766">
      <w:pPr>
        <w:numPr>
          <w:ilvl w:val="0"/>
          <w:numId w:val="12"/>
        </w:numPr>
        <w:tabs>
          <w:tab w:val="left" w:pos="1080"/>
          <w:tab w:val="left" w:pos="2520"/>
          <w:tab w:val="left" w:pos="2880"/>
          <w:tab w:val="left" w:pos="3060"/>
          <w:tab w:val="left" w:pos="3240"/>
          <w:tab w:val="left" w:pos="3600"/>
          <w:tab w:val="left" w:pos="3960"/>
          <w:tab w:val="left" w:pos="4320"/>
          <w:tab w:val="left" w:pos="4950"/>
        </w:tabs>
        <w:spacing w:line="240" w:lineRule="atLeast"/>
        <w:ind w:left="1080"/>
        <w:rPr>
          <w:rFonts w:ascii="Times New Roman" w:hAnsi="Times New Roman" w:cs="Times New Roman"/>
          <w:sz w:val="22"/>
          <w:szCs w:val="22"/>
        </w:rPr>
      </w:pPr>
      <w:r>
        <w:rPr>
          <w:rFonts w:ascii="Times New Roman" w:hAnsi="Times New Roman" w:cs="Times New Roman"/>
          <w:sz w:val="22"/>
          <w:szCs w:val="22"/>
        </w:rPr>
        <w:t xml:space="preserve">Mass Balance Calculations: Mass </w:t>
      </w:r>
      <w:r w:rsidR="00BC42C6" w:rsidRPr="00255CE6">
        <w:rPr>
          <w:rFonts w:ascii="Times New Roman" w:hAnsi="Times New Roman" w:cs="Times New Roman"/>
          <w:sz w:val="22"/>
          <w:szCs w:val="22"/>
        </w:rPr>
        <w:t>balance calculations which are a function of process and control equipment parameters, inventory records, usage and disposal records, activity levels, and/or throughput production consistent with good engineering practice and methods as approved by the Department</w:t>
      </w:r>
      <w:r w:rsidR="00517317" w:rsidRPr="00255CE6">
        <w:rPr>
          <w:rFonts w:ascii="Times New Roman" w:hAnsi="Times New Roman" w:cs="Times New Roman"/>
          <w:sz w:val="22"/>
          <w:szCs w:val="22"/>
        </w:rPr>
        <w:t xml:space="preserve"> and EPA</w:t>
      </w:r>
      <w:r w:rsidR="00BC42C6" w:rsidRPr="00255CE6">
        <w:rPr>
          <w:rFonts w:ascii="Times New Roman" w:hAnsi="Times New Roman" w:cs="Times New Roman"/>
          <w:sz w:val="22"/>
          <w:szCs w:val="22"/>
        </w:rPr>
        <w:t>; or</w:t>
      </w:r>
    </w:p>
    <w:p w14:paraId="13CEF6F0" w14:textId="77777777" w:rsidR="00BC42C6" w:rsidRPr="00255CE6" w:rsidRDefault="00BC42C6" w:rsidP="00C54766">
      <w:pPr>
        <w:pStyle w:val="ListParagraph"/>
        <w:rPr>
          <w:rFonts w:ascii="Times New Roman" w:hAnsi="Times New Roman" w:cs="Times New Roman"/>
          <w:sz w:val="22"/>
          <w:szCs w:val="22"/>
        </w:rPr>
      </w:pPr>
    </w:p>
    <w:p w14:paraId="05E405AC" w14:textId="38C69C10" w:rsidR="00BC42C6" w:rsidRPr="00255CE6" w:rsidRDefault="00BC42C6" w:rsidP="00C54766">
      <w:pPr>
        <w:tabs>
          <w:tab w:val="left" w:pos="1080"/>
          <w:tab w:val="left" w:pos="2520"/>
          <w:tab w:val="left" w:pos="2880"/>
          <w:tab w:val="left" w:pos="3060"/>
          <w:tab w:val="left" w:pos="3240"/>
          <w:tab w:val="left" w:pos="3600"/>
          <w:tab w:val="left" w:pos="3960"/>
          <w:tab w:val="left" w:pos="4320"/>
          <w:tab w:val="left" w:pos="4950"/>
        </w:tabs>
        <w:spacing w:line="240" w:lineRule="atLeast"/>
        <w:ind w:left="1080" w:hanging="360"/>
        <w:rPr>
          <w:rFonts w:ascii="Times New Roman" w:hAnsi="Times New Roman" w:cs="Times New Roman"/>
          <w:sz w:val="22"/>
          <w:szCs w:val="22"/>
        </w:rPr>
      </w:pPr>
      <w:r w:rsidRPr="00255CE6">
        <w:rPr>
          <w:rFonts w:ascii="Times New Roman" w:hAnsi="Times New Roman" w:cs="Times New Roman"/>
          <w:sz w:val="22"/>
          <w:szCs w:val="22"/>
        </w:rPr>
        <w:t>(3)</w:t>
      </w:r>
      <w:r w:rsidR="00D7701A">
        <w:rPr>
          <w:rFonts w:ascii="Times New Roman" w:hAnsi="Times New Roman" w:cs="Times New Roman"/>
          <w:sz w:val="22"/>
          <w:szCs w:val="22"/>
        </w:rPr>
        <w:tab/>
      </w:r>
      <w:r w:rsidRPr="00255CE6">
        <w:rPr>
          <w:rFonts w:ascii="Times New Roman" w:hAnsi="Times New Roman" w:cs="Times New Roman"/>
          <w:sz w:val="22"/>
          <w:szCs w:val="22"/>
        </w:rPr>
        <w:t>Stack Testing: Calculations based on direct</w:t>
      </w:r>
      <w:r w:rsidR="00C7102B" w:rsidRPr="00255CE6">
        <w:rPr>
          <w:rFonts w:ascii="Times New Roman" w:hAnsi="Times New Roman" w:cs="Times New Roman"/>
          <w:sz w:val="22"/>
          <w:szCs w:val="22"/>
        </w:rPr>
        <w:t xml:space="preserve"> </w:t>
      </w:r>
      <w:r w:rsidRPr="00255CE6">
        <w:rPr>
          <w:rFonts w:ascii="Times New Roman" w:hAnsi="Times New Roman" w:cs="Times New Roman"/>
          <w:sz w:val="22"/>
          <w:szCs w:val="22"/>
        </w:rPr>
        <w:t>measurement of emissions by use of a</w:t>
      </w:r>
      <w:r w:rsidR="00C7102B" w:rsidRPr="00255CE6">
        <w:rPr>
          <w:rFonts w:ascii="Times New Roman" w:hAnsi="Times New Roman" w:cs="Times New Roman"/>
          <w:sz w:val="22"/>
          <w:szCs w:val="22"/>
        </w:rPr>
        <w:t xml:space="preserve"> test method contained in 40 </w:t>
      </w:r>
      <w:r w:rsidRPr="00255CE6">
        <w:rPr>
          <w:rFonts w:ascii="Times New Roman" w:hAnsi="Times New Roman" w:cs="Times New Roman"/>
          <w:sz w:val="22"/>
          <w:szCs w:val="22"/>
        </w:rPr>
        <w:t>C.F.R. Part 60 Appendices; or</w:t>
      </w:r>
    </w:p>
    <w:p w14:paraId="17BA389B" w14:textId="77777777" w:rsidR="00BC42C6" w:rsidRPr="00517317" w:rsidRDefault="00BC42C6" w:rsidP="00C54766">
      <w:pPr>
        <w:pStyle w:val="ListParagraph"/>
        <w:ind w:left="1080" w:hanging="360"/>
        <w:rPr>
          <w:rFonts w:ascii="Times New Roman" w:hAnsi="Times New Roman" w:cs="Times New Roman"/>
          <w:sz w:val="22"/>
          <w:szCs w:val="22"/>
          <w:u w:val="single"/>
        </w:rPr>
      </w:pPr>
    </w:p>
    <w:p w14:paraId="5E1A50B9" w14:textId="2EA8DF39" w:rsidR="00BC42C6" w:rsidRPr="00255CE6" w:rsidRDefault="00BC42C6" w:rsidP="00C54766">
      <w:pPr>
        <w:tabs>
          <w:tab w:val="left" w:pos="1080"/>
          <w:tab w:val="left" w:pos="2520"/>
          <w:tab w:val="left" w:pos="2880"/>
          <w:tab w:val="left" w:pos="3060"/>
          <w:tab w:val="left" w:pos="3240"/>
          <w:tab w:val="left" w:pos="3600"/>
          <w:tab w:val="left" w:pos="3960"/>
          <w:tab w:val="left" w:pos="4320"/>
          <w:tab w:val="left" w:pos="4950"/>
        </w:tabs>
        <w:spacing w:line="240" w:lineRule="atLeast"/>
        <w:ind w:left="1080" w:hanging="360"/>
        <w:rPr>
          <w:rFonts w:ascii="Times New Roman" w:hAnsi="Times New Roman" w:cs="Times New Roman"/>
          <w:sz w:val="22"/>
          <w:szCs w:val="22"/>
        </w:rPr>
      </w:pPr>
      <w:r w:rsidRPr="00255CE6">
        <w:rPr>
          <w:rFonts w:ascii="Times New Roman" w:hAnsi="Times New Roman" w:cs="Times New Roman"/>
          <w:sz w:val="22"/>
          <w:szCs w:val="22"/>
        </w:rPr>
        <w:t>(4)</w:t>
      </w:r>
      <w:r w:rsidR="00D7701A">
        <w:rPr>
          <w:rFonts w:ascii="Times New Roman" w:hAnsi="Times New Roman" w:cs="Times New Roman"/>
          <w:sz w:val="22"/>
          <w:szCs w:val="22"/>
        </w:rPr>
        <w:tab/>
      </w:r>
      <w:r w:rsidRPr="00255CE6">
        <w:rPr>
          <w:rFonts w:ascii="Times New Roman" w:hAnsi="Times New Roman" w:cs="Times New Roman"/>
          <w:sz w:val="22"/>
          <w:szCs w:val="22"/>
        </w:rPr>
        <w:t>Capture and Control Efficiencies: Testing of capture and control efficiencies using approved testing methods, mass balance, and corresponding calculations as approved by the Department</w:t>
      </w:r>
      <w:r w:rsidR="00517317" w:rsidRPr="00255CE6">
        <w:rPr>
          <w:rFonts w:ascii="Times New Roman" w:hAnsi="Times New Roman" w:cs="Times New Roman"/>
          <w:sz w:val="22"/>
          <w:szCs w:val="22"/>
        </w:rPr>
        <w:t xml:space="preserve"> and EPA</w:t>
      </w:r>
      <w:r w:rsidRPr="00255CE6">
        <w:rPr>
          <w:rFonts w:ascii="Times New Roman" w:hAnsi="Times New Roman" w:cs="Times New Roman"/>
          <w:sz w:val="22"/>
          <w:szCs w:val="22"/>
        </w:rPr>
        <w:t>; or</w:t>
      </w:r>
    </w:p>
    <w:p w14:paraId="3297AED0" w14:textId="77777777" w:rsidR="00BC42C6" w:rsidRPr="00C55E47" w:rsidRDefault="00BC42C6" w:rsidP="00C54766">
      <w:pPr>
        <w:pStyle w:val="ListParagraph"/>
        <w:ind w:left="1080" w:hanging="360"/>
        <w:rPr>
          <w:rFonts w:ascii="Times New Roman" w:hAnsi="Times New Roman" w:cs="Times New Roman"/>
          <w:sz w:val="22"/>
          <w:szCs w:val="22"/>
          <w:u w:val="single"/>
        </w:rPr>
      </w:pPr>
    </w:p>
    <w:p w14:paraId="001A20BB" w14:textId="5268AEE8" w:rsidR="00BC42C6" w:rsidRPr="00255CE6" w:rsidRDefault="00D7701A" w:rsidP="00C54766">
      <w:pPr>
        <w:tabs>
          <w:tab w:val="left" w:pos="1080"/>
          <w:tab w:val="left" w:pos="2520"/>
          <w:tab w:val="left" w:pos="2880"/>
          <w:tab w:val="left" w:pos="3060"/>
          <w:tab w:val="left" w:pos="3240"/>
          <w:tab w:val="left" w:pos="3600"/>
          <w:tab w:val="left" w:pos="3960"/>
          <w:tab w:val="left" w:pos="4320"/>
          <w:tab w:val="left" w:pos="4950"/>
        </w:tabs>
        <w:spacing w:line="240" w:lineRule="atLeast"/>
        <w:ind w:left="1080" w:hanging="360"/>
        <w:rPr>
          <w:rFonts w:ascii="Times New Roman" w:hAnsi="Times New Roman" w:cs="Times New Roman"/>
          <w:sz w:val="22"/>
          <w:szCs w:val="22"/>
        </w:rPr>
      </w:pPr>
      <w:r>
        <w:rPr>
          <w:rFonts w:ascii="Times New Roman" w:hAnsi="Times New Roman" w:cs="Times New Roman"/>
          <w:sz w:val="22"/>
          <w:szCs w:val="22"/>
        </w:rPr>
        <w:t>(5)</w:t>
      </w:r>
      <w:r>
        <w:rPr>
          <w:rFonts w:ascii="Times New Roman" w:hAnsi="Times New Roman" w:cs="Times New Roman"/>
          <w:sz w:val="22"/>
          <w:szCs w:val="22"/>
        </w:rPr>
        <w:tab/>
      </w:r>
      <w:r w:rsidR="00BC42C6" w:rsidRPr="00255CE6">
        <w:rPr>
          <w:rFonts w:ascii="Times New Roman" w:hAnsi="Times New Roman" w:cs="Times New Roman"/>
          <w:sz w:val="22"/>
          <w:szCs w:val="22"/>
        </w:rPr>
        <w:t>Parametric Monitoring: Parametric monitoring programs approved by the Department where the owner or operator identifies one or more indicators of the performance of an applicable control device or process at a pollutant-specific emission unit subject to this Chapter, and, for each indicator identified, provides a credible demonstration of the validity of the indicator monitored which includes the following:</w:t>
      </w:r>
    </w:p>
    <w:p w14:paraId="05665E22" w14:textId="77777777" w:rsidR="00BC42C6" w:rsidRPr="00255CE6" w:rsidRDefault="00BC42C6" w:rsidP="00C54766">
      <w:pPr>
        <w:ind w:left="1080" w:hanging="360"/>
        <w:rPr>
          <w:rFonts w:ascii="Times New Roman" w:hAnsi="Times New Roman" w:cs="Times New Roman"/>
          <w:sz w:val="22"/>
          <w:szCs w:val="22"/>
        </w:rPr>
      </w:pPr>
    </w:p>
    <w:p w14:paraId="4335FAAC" w14:textId="5B9DD940" w:rsidR="00BC42C6" w:rsidRPr="00255CE6" w:rsidRDefault="00C3061E" w:rsidP="00C54766">
      <w:pPr>
        <w:ind w:left="1440" w:hanging="360"/>
        <w:rPr>
          <w:rFonts w:ascii="Times New Roman" w:hAnsi="Times New Roman" w:cs="Times New Roman"/>
          <w:sz w:val="22"/>
          <w:szCs w:val="22"/>
        </w:rPr>
      </w:pPr>
      <w:r w:rsidRPr="00255CE6">
        <w:rPr>
          <w:rFonts w:ascii="Times New Roman" w:hAnsi="Times New Roman" w:cs="Times New Roman"/>
          <w:sz w:val="22"/>
          <w:szCs w:val="22"/>
        </w:rPr>
        <w:t>(</w:t>
      </w:r>
      <w:r w:rsidR="00645D0D" w:rsidRPr="00255CE6">
        <w:rPr>
          <w:rFonts w:ascii="Times New Roman" w:hAnsi="Times New Roman" w:cs="Times New Roman"/>
          <w:sz w:val="22"/>
          <w:szCs w:val="22"/>
        </w:rPr>
        <w:t>a</w:t>
      </w:r>
      <w:r w:rsidRPr="00255CE6">
        <w:rPr>
          <w:rFonts w:ascii="Times New Roman" w:hAnsi="Times New Roman" w:cs="Times New Roman"/>
          <w:sz w:val="22"/>
          <w:szCs w:val="22"/>
        </w:rPr>
        <w:t>)</w:t>
      </w:r>
      <w:r w:rsidR="00D7701A">
        <w:rPr>
          <w:rFonts w:ascii="Times New Roman" w:hAnsi="Times New Roman" w:cs="Times New Roman"/>
          <w:sz w:val="22"/>
          <w:szCs w:val="22"/>
        </w:rPr>
        <w:tab/>
      </w:r>
      <w:r w:rsidR="00BC42C6" w:rsidRPr="00255CE6">
        <w:rPr>
          <w:rFonts w:ascii="Times New Roman" w:hAnsi="Times New Roman" w:cs="Times New Roman"/>
          <w:sz w:val="22"/>
          <w:szCs w:val="22"/>
        </w:rPr>
        <w:t>The demonstrated relationship between the i</w:t>
      </w:r>
      <w:r w:rsidR="00517317" w:rsidRPr="00255CE6">
        <w:rPr>
          <w:rFonts w:ascii="Times New Roman" w:hAnsi="Times New Roman" w:cs="Times New Roman"/>
          <w:sz w:val="22"/>
          <w:szCs w:val="22"/>
        </w:rPr>
        <w:t xml:space="preserve">ndicator and emissions from the </w:t>
      </w:r>
      <w:r w:rsidR="00BC42C6" w:rsidRPr="00255CE6">
        <w:rPr>
          <w:rFonts w:ascii="Times New Roman" w:hAnsi="Times New Roman" w:cs="Times New Roman"/>
          <w:sz w:val="22"/>
          <w:szCs w:val="22"/>
        </w:rPr>
        <w:t>emissions specific unit; and</w:t>
      </w:r>
    </w:p>
    <w:p w14:paraId="08DE62CE" w14:textId="77777777" w:rsidR="00BC42C6" w:rsidRPr="00255CE6" w:rsidRDefault="00BC42C6" w:rsidP="00C54766">
      <w:pPr>
        <w:pStyle w:val="ListParagraph"/>
        <w:ind w:left="1440" w:hanging="360"/>
        <w:rPr>
          <w:rFonts w:ascii="Times New Roman" w:hAnsi="Times New Roman" w:cs="Times New Roman"/>
          <w:sz w:val="22"/>
          <w:szCs w:val="22"/>
        </w:rPr>
      </w:pPr>
    </w:p>
    <w:p w14:paraId="56811CA7" w14:textId="2988AAD8" w:rsidR="00BC42C6" w:rsidRPr="00255CE6" w:rsidRDefault="00C3061E" w:rsidP="00C54766">
      <w:pPr>
        <w:ind w:left="1440" w:hanging="360"/>
        <w:rPr>
          <w:rFonts w:ascii="Times New Roman" w:hAnsi="Times New Roman" w:cs="Times New Roman"/>
          <w:sz w:val="22"/>
          <w:szCs w:val="22"/>
        </w:rPr>
      </w:pPr>
      <w:r w:rsidRPr="00255CE6">
        <w:rPr>
          <w:rFonts w:ascii="Times New Roman" w:hAnsi="Times New Roman" w:cs="Times New Roman"/>
          <w:sz w:val="22"/>
          <w:szCs w:val="22"/>
        </w:rPr>
        <w:t>(b)</w:t>
      </w:r>
      <w:r w:rsidR="00D7701A">
        <w:rPr>
          <w:rFonts w:ascii="Times New Roman" w:hAnsi="Times New Roman" w:cs="Times New Roman"/>
          <w:sz w:val="22"/>
          <w:szCs w:val="22"/>
        </w:rPr>
        <w:tab/>
      </w:r>
      <w:r w:rsidR="00BC42C6" w:rsidRPr="00255CE6">
        <w:rPr>
          <w:rFonts w:ascii="Times New Roman" w:hAnsi="Times New Roman" w:cs="Times New Roman"/>
          <w:sz w:val="22"/>
          <w:szCs w:val="22"/>
        </w:rPr>
        <w:t>The demonstrated margin of compliance with the applicable emission standard; and</w:t>
      </w:r>
    </w:p>
    <w:p w14:paraId="323505C4" w14:textId="77777777" w:rsidR="00BC42C6" w:rsidRPr="00255CE6" w:rsidRDefault="00BC42C6" w:rsidP="00C54766">
      <w:pPr>
        <w:pStyle w:val="ListParagraph"/>
        <w:ind w:left="1440" w:hanging="360"/>
        <w:rPr>
          <w:rFonts w:ascii="Times New Roman" w:hAnsi="Times New Roman" w:cs="Times New Roman"/>
          <w:sz w:val="22"/>
          <w:szCs w:val="22"/>
        </w:rPr>
      </w:pPr>
    </w:p>
    <w:p w14:paraId="372AF48A" w14:textId="056C7F7E" w:rsidR="00BC42C6" w:rsidRPr="00255CE6" w:rsidRDefault="00255CE6" w:rsidP="00D7701A">
      <w:pPr>
        <w:ind w:left="1440" w:hanging="360"/>
        <w:rPr>
          <w:rFonts w:ascii="Times New Roman" w:hAnsi="Times New Roman" w:cs="Times New Roman"/>
          <w:sz w:val="22"/>
          <w:szCs w:val="22"/>
        </w:rPr>
      </w:pPr>
      <w:r>
        <w:rPr>
          <w:rFonts w:ascii="Times New Roman" w:hAnsi="Times New Roman" w:cs="Times New Roman"/>
          <w:sz w:val="22"/>
          <w:szCs w:val="22"/>
        </w:rPr>
        <w:t>(c)</w:t>
      </w:r>
      <w:r w:rsidR="00D7701A">
        <w:rPr>
          <w:rFonts w:ascii="Times New Roman" w:hAnsi="Times New Roman" w:cs="Times New Roman"/>
          <w:sz w:val="22"/>
          <w:szCs w:val="22"/>
        </w:rPr>
        <w:tab/>
      </w:r>
      <w:r w:rsidR="00BC42C6" w:rsidRPr="00255CE6">
        <w:rPr>
          <w:rFonts w:ascii="Times New Roman" w:hAnsi="Times New Roman" w:cs="Times New Roman"/>
          <w:sz w:val="22"/>
          <w:szCs w:val="22"/>
        </w:rPr>
        <w:t>The potential variability of emissions under normal and anticipated operating conditions; or</w:t>
      </w:r>
    </w:p>
    <w:p w14:paraId="07E03BA7" w14:textId="77777777" w:rsidR="009961B7" w:rsidRPr="00C55E47" w:rsidRDefault="009961B7" w:rsidP="00C54766">
      <w:pPr>
        <w:tabs>
          <w:tab w:val="left" w:pos="540"/>
          <w:tab w:val="left" w:pos="1260"/>
          <w:tab w:val="left" w:pos="1440"/>
          <w:tab w:val="left" w:pos="2520"/>
          <w:tab w:val="left" w:pos="2880"/>
          <w:tab w:val="left" w:pos="3060"/>
          <w:tab w:val="left" w:pos="3240"/>
          <w:tab w:val="left" w:pos="3600"/>
          <w:tab w:val="left" w:pos="3960"/>
          <w:tab w:val="left" w:pos="4320"/>
          <w:tab w:val="left" w:pos="4950"/>
        </w:tabs>
        <w:spacing w:line="240" w:lineRule="atLeast"/>
        <w:ind w:left="630"/>
        <w:rPr>
          <w:rFonts w:ascii="Times New Roman" w:hAnsi="Times New Roman" w:cs="Times New Roman"/>
          <w:strike/>
          <w:sz w:val="22"/>
          <w:szCs w:val="22"/>
        </w:rPr>
      </w:pPr>
    </w:p>
    <w:p w14:paraId="014DD7E5" w14:textId="7799692E" w:rsidR="00BC42C6" w:rsidRPr="00255CE6" w:rsidRDefault="00D7701A" w:rsidP="00C54766">
      <w:pPr>
        <w:tabs>
          <w:tab w:val="left" w:pos="1080"/>
          <w:tab w:val="left" w:pos="2520"/>
          <w:tab w:val="left" w:pos="2880"/>
          <w:tab w:val="left" w:pos="3060"/>
          <w:tab w:val="left" w:pos="3240"/>
          <w:tab w:val="left" w:pos="3600"/>
          <w:tab w:val="left" w:pos="3960"/>
          <w:tab w:val="left" w:pos="4320"/>
          <w:tab w:val="left" w:pos="4950"/>
        </w:tabs>
        <w:spacing w:line="240" w:lineRule="atLeast"/>
        <w:ind w:left="1080" w:hanging="360"/>
        <w:rPr>
          <w:rFonts w:ascii="Times New Roman" w:hAnsi="Times New Roman" w:cs="Times New Roman"/>
          <w:sz w:val="22"/>
          <w:szCs w:val="22"/>
        </w:rPr>
      </w:pPr>
      <w:r>
        <w:rPr>
          <w:rFonts w:ascii="Times New Roman" w:hAnsi="Times New Roman" w:cs="Times New Roman"/>
          <w:sz w:val="22"/>
          <w:szCs w:val="22"/>
        </w:rPr>
        <w:t>(6)</w:t>
      </w:r>
      <w:r>
        <w:rPr>
          <w:rFonts w:ascii="Times New Roman" w:hAnsi="Times New Roman" w:cs="Times New Roman"/>
          <w:sz w:val="22"/>
          <w:szCs w:val="22"/>
        </w:rPr>
        <w:tab/>
      </w:r>
      <w:r w:rsidR="00BC42C6" w:rsidRPr="00255CE6">
        <w:rPr>
          <w:rFonts w:ascii="Times New Roman" w:hAnsi="Times New Roman" w:cs="Times New Roman"/>
          <w:sz w:val="22"/>
          <w:szCs w:val="22"/>
        </w:rPr>
        <w:t>Emission Factors: Use of EPA-approved emission factors for pollutants and for estimates of capture and controls, with and emission calculation methods described in "Compilation of Air Pollutant Emission Factors, EPA, AP-42 Volume 1: Stationary and Area Sources," including the most recent supplements at the time of application; and "Guidance for Procedures for Emission Inventory Preparation," U.S. EPA 450/4-81-02, as is appropriate for the application under consideration.</w:t>
      </w:r>
    </w:p>
    <w:p w14:paraId="22601BA0" w14:textId="77777777" w:rsidR="00BC42C6" w:rsidRPr="00327716" w:rsidRDefault="00BC42C6" w:rsidP="00C54766">
      <w:pPr>
        <w:pStyle w:val="ListParagraph"/>
        <w:ind w:left="1080" w:hanging="360"/>
        <w:rPr>
          <w:rFonts w:ascii="Times New Roman" w:hAnsi="Times New Roman" w:cs="Times New Roman"/>
          <w:sz w:val="22"/>
          <w:szCs w:val="22"/>
        </w:rPr>
      </w:pPr>
    </w:p>
    <w:p w14:paraId="5C107BC7" w14:textId="49EC9C8C" w:rsidR="009961B7" w:rsidRPr="00255CE6" w:rsidRDefault="009961B7" w:rsidP="00C54766">
      <w:pPr>
        <w:tabs>
          <w:tab w:val="left" w:pos="0"/>
          <w:tab w:val="left" w:pos="2160"/>
          <w:tab w:val="left" w:pos="2520"/>
          <w:tab w:val="left" w:pos="2880"/>
          <w:tab w:val="left" w:pos="3240"/>
          <w:tab w:val="left" w:pos="3600"/>
          <w:tab w:val="left" w:pos="3960"/>
          <w:tab w:val="left" w:pos="4320"/>
        </w:tabs>
        <w:spacing w:line="240" w:lineRule="atLeast"/>
        <w:ind w:left="720" w:hanging="360"/>
        <w:rPr>
          <w:rFonts w:ascii="Times New Roman" w:hAnsi="Times New Roman" w:cs="Times New Roman"/>
          <w:sz w:val="22"/>
          <w:szCs w:val="22"/>
        </w:rPr>
      </w:pPr>
      <w:r w:rsidRPr="00255CE6">
        <w:rPr>
          <w:rFonts w:ascii="Times New Roman" w:hAnsi="Times New Roman" w:cs="Times New Roman"/>
          <w:b/>
          <w:sz w:val="22"/>
          <w:szCs w:val="22"/>
        </w:rPr>
        <w:t>D</w:t>
      </w:r>
      <w:r w:rsidRPr="00255CE6">
        <w:rPr>
          <w:rFonts w:ascii="Times New Roman" w:hAnsi="Times New Roman" w:cs="Times New Roman"/>
          <w:sz w:val="22"/>
          <w:szCs w:val="22"/>
        </w:rPr>
        <w:t>.</w:t>
      </w:r>
      <w:r w:rsidRPr="00255CE6">
        <w:rPr>
          <w:rFonts w:ascii="Times New Roman" w:hAnsi="Times New Roman" w:cs="Times New Roman"/>
          <w:sz w:val="22"/>
          <w:szCs w:val="22"/>
        </w:rPr>
        <w:tab/>
        <w:t>Step Two:</w:t>
      </w:r>
      <w:r w:rsidR="00FB6D30" w:rsidRPr="00255CE6">
        <w:rPr>
          <w:rFonts w:ascii="Times New Roman" w:hAnsi="Times New Roman" w:cs="Times New Roman"/>
          <w:sz w:val="22"/>
          <w:szCs w:val="22"/>
        </w:rPr>
        <w:t xml:space="preserve"> Emission reductions will be certified by the Department as offset credits after application of a compliance assurance multiplier</w:t>
      </w:r>
      <w:r w:rsidRPr="00255CE6">
        <w:rPr>
          <w:rFonts w:ascii="Times New Roman" w:hAnsi="Times New Roman" w:cs="Times New Roman"/>
          <w:strike/>
          <w:sz w:val="22"/>
          <w:szCs w:val="22"/>
        </w:rPr>
        <w:t>.</w:t>
      </w:r>
      <w:r w:rsidR="00FB6D30" w:rsidRPr="00255CE6">
        <w:rPr>
          <w:rFonts w:ascii="Times New Roman" w:hAnsi="Times New Roman" w:cs="Times New Roman"/>
          <w:sz w:val="22"/>
          <w:szCs w:val="22"/>
        </w:rPr>
        <w:t xml:space="preserve"> </w:t>
      </w:r>
      <w:proofErr w:type="gramStart"/>
      <w:r w:rsidR="00FB6D30" w:rsidRPr="00255CE6">
        <w:rPr>
          <w:rFonts w:ascii="Times New Roman" w:hAnsi="Times New Roman" w:cs="Times New Roman"/>
          <w:sz w:val="22"/>
          <w:szCs w:val="22"/>
        </w:rPr>
        <w:t>reflecting</w:t>
      </w:r>
      <w:proofErr w:type="gramEnd"/>
      <w:r w:rsidR="00FB6D30" w:rsidRPr="00255CE6">
        <w:rPr>
          <w:rFonts w:ascii="Times New Roman" w:hAnsi="Times New Roman" w:cs="Times New Roman"/>
          <w:sz w:val="22"/>
          <w:szCs w:val="22"/>
        </w:rPr>
        <w:t xml:space="preserve"> the method of measurement used to determine the base credit numerical value. </w:t>
      </w:r>
      <w:r w:rsidRPr="00255CE6">
        <w:rPr>
          <w:rFonts w:ascii="Times New Roman" w:hAnsi="Times New Roman" w:cs="Times New Roman"/>
          <w:sz w:val="22"/>
          <w:szCs w:val="22"/>
        </w:rPr>
        <w:t>The applicable compliance assurance multiplier will be determined as provided in the table below.</w:t>
      </w:r>
    </w:p>
    <w:p w14:paraId="7C11BFE3" w14:textId="691665B4" w:rsidR="006A19C6" w:rsidRPr="00C55E47" w:rsidRDefault="006A19C6" w:rsidP="00763DD1">
      <w:pPr>
        <w:tabs>
          <w:tab w:val="left" w:pos="0"/>
          <w:tab w:val="left" w:pos="2160"/>
          <w:tab w:val="left" w:pos="2520"/>
          <w:tab w:val="left" w:pos="2880"/>
          <w:tab w:val="left" w:pos="3240"/>
          <w:tab w:val="left" w:pos="3600"/>
          <w:tab w:val="left" w:pos="3960"/>
          <w:tab w:val="left" w:pos="4320"/>
        </w:tabs>
        <w:spacing w:line="240" w:lineRule="atLeast"/>
        <w:rPr>
          <w:rFonts w:ascii="Times New Roman" w:hAnsi="Times New Roman" w:cs="Times New Roman"/>
          <w:bCs/>
          <w:strike/>
          <w:sz w:val="22"/>
          <w:szCs w:val="22"/>
        </w:rPr>
      </w:pPr>
    </w:p>
    <w:tbl>
      <w:tblPr>
        <w:tblW w:w="0" w:type="auto"/>
        <w:tblInd w:w="810" w:type="dxa"/>
        <w:tblLook w:val="04A0" w:firstRow="1" w:lastRow="0" w:firstColumn="1" w:lastColumn="0" w:noHBand="0" w:noVBand="1"/>
      </w:tblPr>
      <w:tblGrid>
        <w:gridCol w:w="3553"/>
        <w:gridCol w:w="3239"/>
      </w:tblGrid>
      <w:tr w:rsidR="006A19C6" w:rsidRPr="00C55E47" w14:paraId="64ADC92D" w14:textId="77777777" w:rsidTr="006A19C6">
        <w:trPr>
          <w:trHeight w:val="403"/>
        </w:trPr>
        <w:tc>
          <w:tcPr>
            <w:tcW w:w="3553" w:type="dxa"/>
            <w:tcBorders>
              <w:bottom w:val="single" w:sz="4" w:space="0" w:color="auto"/>
            </w:tcBorders>
            <w:shd w:val="clear" w:color="auto" w:fill="FFFFFF" w:themeFill="background1"/>
            <w:vAlign w:val="center"/>
          </w:tcPr>
          <w:p w14:paraId="085CC32E" w14:textId="5DFADD89" w:rsidR="006A19C6" w:rsidRPr="0030140C" w:rsidRDefault="006A19C6" w:rsidP="00763DD1">
            <w:pPr>
              <w:tabs>
                <w:tab w:val="left" w:pos="0"/>
                <w:tab w:val="left" w:pos="2160"/>
                <w:tab w:val="left" w:pos="2520"/>
                <w:tab w:val="left" w:pos="2880"/>
                <w:tab w:val="left" w:pos="3240"/>
                <w:tab w:val="left" w:pos="3600"/>
                <w:tab w:val="left" w:pos="3960"/>
                <w:tab w:val="left" w:pos="4320"/>
              </w:tabs>
              <w:spacing w:line="240" w:lineRule="atLeast"/>
              <w:rPr>
                <w:rFonts w:ascii="Times New Roman" w:hAnsi="Times New Roman" w:cs="Times New Roman"/>
                <w:bCs/>
                <w:sz w:val="22"/>
                <w:szCs w:val="22"/>
              </w:rPr>
            </w:pPr>
            <w:r w:rsidRPr="0030140C">
              <w:rPr>
                <w:rFonts w:ascii="Times New Roman" w:hAnsi="Times New Roman" w:cs="Times New Roman"/>
                <w:bCs/>
                <w:sz w:val="22"/>
                <w:szCs w:val="22"/>
              </w:rPr>
              <w:t>Method of Measurement</w:t>
            </w:r>
          </w:p>
        </w:tc>
        <w:tc>
          <w:tcPr>
            <w:tcW w:w="3239" w:type="dxa"/>
            <w:tcBorders>
              <w:bottom w:val="single" w:sz="4" w:space="0" w:color="auto"/>
            </w:tcBorders>
            <w:shd w:val="clear" w:color="auto" w:fill="FFFFFF" w:themeFill="background1"/>
            <w:vAlign w:val="center"/>
          </w:tcPr>
          <w:p w14:paraId="69B876AD" w14:textId="77777777" w:rsidR="006A19C6" w:rsidRPr="0030140C" w:rsidRDefault="006A19C6" w:rsidP="00763DD1">
            <w:pPr>
              <w:tabs>
                <w:tab w:val="left" w:pos="0"/>
                <w:tab w:val="left" w:pos="2160"/>
                <w:tab w:val="left" w:pos="2520"/>
                <w:tab w:val="left" w:pos="2880"/>
                <w:tab w:val="left" w:pos="3240"/>
                <w:tab w:val="left" w:pos="3600"/>
                <w:tab w:val="left" w:pos="3960"/>
                <w:tab w:val="left" w:pos="4320"/>
              </w:tabs>
              <w:spacing w:line="240" w:lineRule="atLeast"/>
              <w:rPr>
                <w:rFonts w:ascii="Times New Roman" w:hAnsi="Times New Roman" w:cs="Times New Roman"/>
                <w:bCs/>
                <w:sz w:val="22"/>
                <w:szCs w:val="22"/>
              </w:rPr>
            </w:pPr>
            <w:r w:rsidRPr="0030140C">
              <w:rPr>
                <w:rFonts w:ascii="Times New Roman" w:hAnsi="Times New Roman" w:cs="Times New Roman"/>
                <w:bCs/>
                <w:sz w:val="22"/>
                <w:szCs w:val="22"/>
              </w:rPr>
              <w:t>Compliance Assurance Multiplier</w:t>
            </w:r>
          </w:p>
        </w:tc>
      </w:tr>
      <w:tr w:rsidR="006A19C6" w:rsidRPr="00C55E47" w14:paraId="397785C9" w14:textId="77777777" w:rsidTr="0030140C">
        <w:trPr>
          <w:trHeight w:val="638"/>
        </w:trPr>
        <w:tc>
          <w:tcPr>
            <w:tcW w:w="3553" w:type="dxa"/>
            <w:tcBorders>
              <w:top w:val="single" w:sz="4" w:space="0" w:color="auto"/>
            </w:tcBorders>
            <w:shd w:val="clear" w:color="auto" w:fill="FFFFFF" w:themeFill="background1"/>
            <w:vAlign w:val="center"/>
          </w:tcPr>
          <w:p w14:paraId="7A0BA6A0" w14:textId="77777777" w:rsidR="006A19C6" w:rsidRPr="0030140C" w:rsidRDefault="006A19C6" w:rsidP="00763DD1">
            <w:pPr>
              <w:tabs>
                <w:tab w:val="left" w:pos="0"/>
                <w:tab w:val="left" w:pos="2160"/>
                <w:tab w:val="left" w:pos="2520"/>
                <w:tab w:val="left" w:pos="2880"/>
                <w:tab w:val="left" w:pos="3240"/>
                <w:tab w:val="left" w:pos="3600"/>
                <w:tab w:val="left" w:pos="3960"/>
                <w:tab w:val="left" w:pos="4320"/>
              </w:tabs>
              <w:spacing w:line="240" w:lineRule="atLeast"/>
              <w:rPr>
                <w:rFonts w:ascii="Times New Roman" w:hAnsi="Times New Roman" w:cs="Times New Roman"/>
                <w:bCs/>
                <w:sz w:val="22"/>
                <w:szCs w:val="22"/>
              </w:rPr>
            </w:pPr>
            <w:r w:rsidRPr="0030140C">
              <w:rPr>
                <w:rFonts w:ascii="Times New Roman" w:hAnsi="Times New Roman" w:cs="Times New Roman"/>
                <w:bCs/>
                <w:sz w:val="22"/>
                <w:szCs w:val="22"/>
              </w:rPr>
              <w:t>Continuous Emission Monitoring System (CEMS)</w:t>
            </w:r>
          </w:p>
        </w:tc>
        <w:tc>
          <w:tcPr>
            <w:tcW w:w="3239" w:type="dxa"/>
            <w:tcBorders>
              <w:top w:val="single" w:sz="4" w:space="0" w:color="auto"/>
            </w:tcBorders>
            <w:shd w:val="clear" w:color="auto" w:fill="FFFFFF" w:themeFill="background1"/>
            <w:vAlign w:val="center"/>
          </w:tcPr>
          <w:p w14:paraId="2C043BD1" w14:textId="77777777" w:rsidR="006A19C6" w:rsidRPr="0030140C" w:rsidRDefault="006A19C6" w:rsidP="00763DD1">
            <w:pPr>
              <w:tabs>
                <w:tab w:val="left" w:pos="0"/>
                <w:tab w:val="left" w:pos="2160"/>
                <w:tab w:val="left" w:pos="2520"/>
                <w:tab w:val="left" w:pos="2880"/>
                <w:tab w:val="left" w:pos="3240"/>
                <w:tab w:val="left" w:pos="3600"/>
                <w:tab w:val="left" w:pos="3960"/>
                <w:tab w:val="left" w:pos="4320"/>
              </w:tabs>
              <w:spacing w:line="240" w:lineRule="atLeast"/>
              <w:jc w:val="center"/>
              <w:rPr>
                <w:rFonts w:ascii="Times New Roman" w:hAnsi="Times New Roman" w:cs="Times New Roman"/>
                <w:sz w:val="22"/>
                <w:szCs w:val="22"/>
              </w:rPr>
            </w:pPr>
            <w:r w:rsidRPr="0030140C">
              <w:rPr>
                <w:rFonts w:ascii="Times New Roman" w:hAnsi="Times New Roman" w:cs="Times New Roman"/>
                <w:sz w:val="22"/>
                <w:szCs w:val="22"/>
              </w:rPr>
              <w:t>0.95</w:t>
            </w:r>
          </w:p>
        </w:tc>
      </w:tr>
      <w:tr w:rsidR="006A19C6" w:rsidRPr="00C55E47" w14:paraId="0A80A8A8" w14:textId="77777777" w:rsidTr="006A19C6">
        <w:trPr>
          <w:trHeight w:val="403"/>
        </w:trPr>
        <w:tc>
          <w:tcPr>
            <w:tcW w:w="3553" w:type="dxa"/>
            <w:shd w:val="clear" w:color="auto" w:fill="FFFFFF" w:themeFill="background1"/>
            <w:vAlign w:val="center"/>
          </w:tcPr>
          <w:p w14:paraId="39544716" w14:textId="77777777" w:rsidR="006A19C6" w:rsidRPr="0030140C" w:rsidRDefault="006A19C6" w:rsidP="00763DD1">
            <w:pPr>
              <w:tabs>
                <w:tab w:val="left" w:pos="0"/>
                <w:tab w:val="left" w:pos="2160"/>
                <w:tab w:val="left" w:pos="2520"/>
                <w:tab w:val="left" w:pos="2880"/>
                <w:tab w:val="left" w:pos="3240"/>
                <w:tab w:val="left" w:pos="3600"/>
                <w:tab w:val="left" w:pos="3960"/>
                <w:tab w:val="left" w:pos="4320"/>
              </w:tabs>
              <w:spacing w:line="240" w:lineRule="atLeast"/>
              <w:rPr>
                <w:rFonts w:ascii="Times New Roman" w:hAnsi="Times New Roman" w:cs="Times New Roman"/>
                <w:bCs/>
                <w:sz w:val="22"/>
                <w:szCs w:val="22"/>
              </w:rPr>
            </w:pPr>
            <w:r w:rsidRPr="0030140C">
              <w:rPr>
                <w:rFonts w:ascii="Times New Roman" w:hAnsi="Times New Roman" w:cs="Times New Roman"/>
                <w:bCs/>
                <w:sz w:val="22"/>
                <w:szCs w:val="22"/>
              </w:rPr>
              <w:t>Mass Balance Calculations</w:t>
            </w:r>
          </w:p>
        </w:tc>
        <w:tc>
          <w:tcPr>
            <w:tcW w:w="3239" w:type="dxa"/>
            <w:shd w:val="clear" w:color="auto" w:fill="FFFFFF" w:themeFill="background1"/>
            <w:vAlign w:val="center"/>
          </w:tcPr>
          <w:p w14:paraId="7137F360" w14:textId="77777777" w:rsidR="006A19C6" w:rsidRPr="0030140C" w:rsidRDefault="006A19C6" w:rsidP="00763DD1">
            <w:pPr>
              <w:tabs>
                <w:tab w:val="left" w:pos="0"/>
                <w:tab w:val="left" w:pos="2160"/>
                <w:tab w:val="left" w:pos="2520"/>
                <w:tab w:val="left" w:pos="2880"/>
                <w:tab w:val="left" w:pos="3240"/>
                <w:tab w:val="left" w:pos="3600"/>
                <w:tab w:val="left" w:pos="3960"/>
                <w:tab w:val="left" w:pos="4320"/>
              </w:tabs>
              <w:spacing w:line="240" w:lineRule="atLeast"/>
              <w:jc w:val="center"/>
              <w:rPr>
                <w:rFonts w:ascii="Times New Roman" w:hAnsi="Times New Roman" w:cs="Times New Roman"/>
                <w:sz w:val="22"/>
                <w:szCs w:val="22"/>
              </w:rPr>
            </w:pPr>
            <w:r w:rsidRPr="0030140C">
              <w:rPr>
                <w:rFonts w:ascii="Times New Roman" w:hAnsi="Times New Roman" w:cs="Times New Roman"/>
                <w:sz w:val="22"/>
                <w:szCs w:val="22"/>
              </w:rPr>
              <w:t>0.95</w:t>
            </w:r>
          </w:p>
        </w:tc>
      </w:tr>
      <w:tr w:rsidR="006A19C6" w:rsidRPr="00C55E47" w14:paraId="6F623A23" w14:textId="77777777" w:rsidTr="006A19C6">
        <w:trPr>
          <w:trHeight w:val="403"/>
        </w:trPr>
        <w:tc>
          <w:tcPr>
            <w:tcW w:w="3553" w:type="dxa"/>
            <w:shd w:val="clear" w:color="auto" w:fill="FFFFFF" w:themeFill="background1"/>
            <w:vAlign w:val="center"/>
          </w:tcPr>
          <w:p w14:paraId="04D2F566" w14:textId="77777777" w:rsidR="006A19C6" w:rsidRPr="0030140C" w:rsidRDefault="006A19C6" w:rsidP="00763DD1">
            <w:pPr>
              <w:tabs>
                <w:tab w:val="left" w:pos="0"/>
                <w:tab w:val="left" w:pos="2160"/>
                <w:tab w:val="left" w:pos="2520"/>
                <w:tab w:val="left" w:pos="2880"/>
                <w:tab w:val="left" w:pos="3240"/>
                <w:tab w:val="left" w:pos="3600"/>
                <w:tab w:val="left" w:pos="3960"/>
                <w:tab w:val="left" w:pos="4320"/>
              </w:tabs>
              <w:spacing w:line="240" w:lineRule="atLeast"/>
              <w:rPr>
                <w:rFonts w:ascii="Times New Roman" w:hAnsi="Times New Roman" w:cs="Times New Roman"/>
                <w:bCs/>
                <w:sz w:val="22"/>
                <w:szCs w:val="22"/>
              </w:rPr>
            </w:pPr>
            <w:r w:rsidRPr="0030140C">
              <w:rPr>
                <w:rFonts w:ascii="Times New Roman" w:hAnsi="Times New Roman" w:cs="Times New Roman"/>
                <w:bCs/>
                <w:sz w:val="22"/>
                <w:szCs w:val="22"/>
              </w:rPr>
              <w:t>Stack Testing</w:t>
            </w:r>
          </w:p>
        </w:tc>
        <w:tc>
          <w:tcPr>
            <w:tcW w:w="3239" w:type="dxa"/>
            <w:shd w:val="clear" w:color="auto" w:fill="FFFFFF" w:themeFill="background1"/>
            <w:vAlign w:val="center"/>
          </w:tcPr>
          <w:p w14:paraId="2C1CFEA8" w14:textId="77777777" w:rsidR="006A19C6" w:rsidRPr="0030140C" w:rsidRDefault="006A19C6" w:rsidP="00763DD1">
            <w:pPr>
              <w:tabs>
                <w:tab w:val="left" w:pos="0"/>
                <w:tab w:val="left" w:pos="2160"/>
                <w:tab w:val="left" w:pos="2520"/>
                <w:tab w:val="left" w:pos="2880"/>
                <w:tab w:val="left" w:pos="3240"/>
                <w:tab w:val="left" w:pos="3600"/>
                <w:tab w:val="left" w:pos="3960"/>
                <w:tab w:val="left" w:pos="4320"/>
              </w:tabs>
              <w:spacing w:line="240" w:lineRule="atLeast"/>
              <w:jc w:val="center"/>
              <w:rPr>
                <w:rFonts w:ascii="Times New Roman" w:hAnsi="Times New Roman" w:cs="Times New Roman"/>
                <w:sz w:val="22"/>
                <w:szCs w:val="22"/>
              </w:rPr>
            </w:pPr>
            <w:r w:rsidRPr="0030140C">
              <w:rPr>
                <w:rFonts w:ascii="Times New Roman" w:hAnsi="Times New Roman" w:cs="Times New Roman"/>
                <w:sz w:val="22"/>
                <w:szCs w:val="22"/>
              </w:rPr>
              <w:t>0.85</w:t>
            </w:r>
          </w:p>
        </w:tc>
      </w:tr>
      <w:tr w:rsidR="006A19C6" w:rsidRPr="00C55E47" w14:paraId="666DA143" w14:textId="77777777" w:rsidTr="0030140C">
        <w:trPr>
          <w:trHeight w:val="495"/>
        </w:trPr>
        <w:tc>
          <w:tcPr>
            <w:tcW w:w="3553" w:type="dxa"/>
            <w:shd w:val="clear" w:color="auto" w:fill="FFFFFF" w:themeFill="background1"/>
            <w:vAlign w:val="center"/>
          </w:tcPr>
          <w:p w14:paraId="265D3904" w14:textId="77777777" w:rsidR="006A19C6" w:rsidRPr="0030140C" w:rsidRDefault="006A19C6" w:rsidP="00763DD1">
            <w:pPr>
              <w:tabs>
                <w:tab w:val="left" w:pos="0"/>
                <w:tab w:val="left" w:pos="2160"/>
                <w:tab w:val="left" w:pos="2520"/>
                <w:tab w:val="left" w:pos="2880"/>
                <w:tab w:val="left" w:pos="3240"/>
                <w:tab w:val="left" w:pos="3600"/>
                <w:tab w:val="left" w:pos="3960"/>
                <w:tab w:val="left" w:pos="4320"/>
              </w:tabs>
              <w:spacing w:line="240" w:lineRule="atLeast"/>
              <w:rPr>
                <w:rFonts w:ascii="Times New Roman" w:hAnsi="Times New Roman" w:cs="Times New Roman"/>
                <w:bCs/>
                <w:sz w:val="22"/>
                <w:szCs w:val="22"/>
              </w:rPr>
            </w:pPr>
            <w:r w:rsidRPr="0030140C">
              <w:rPr>
                <w:rFonts w:ascii="Times New Roman" w:hAnsi="Times New Roman" w:cs="Times New Roman"/>
                <w:bCs/>
                <w:sz w:val="22"/>
                <w:szCs w:val="22"/>
              </w:rPr>
              <w:t>Capture and Control Efficiencies</w:t>
            </w:r>
          </w:p>
        </w:tc>
        <w:tc>
          <w:tcPr>
            <w:tcW w:w="3239" w:type="dxa"/>
            <w:shd w:val="clear" w:color="auto" w:fill="FFFFFF" w:themeFill="background1"/>
            <w:vAlign w:val="center"/>
          </w:tcPr>
          <w:p w14:paraId="6161224C" w14:textId="77777777" w:rsidR="006A19C6" w:rsidRPr="0030140C" w:rsidRDefault="006A19C6" w:rsidP="00763DD1">
            <w:pPr>
              <w:tabs>
                <w:tab w:val="left" w:pos="0"/>
                <w:tab w:val="left" w:pos="2160"/>
                <w:tab w:val="left" w:pos="2520"/>
                <w:tab w:val="left" w:pos="2880"/>
                <w:tab w:val="left" w:pos="3240"/>
                <w:tab w:val="left" w:pos="3600"/>
                <w:tab w:val="left" w:pos="3960"/>
                <w:tab w:val="left" w:pos="4320"/>
              </w:tabs>
              <w:spacing w:line="240" w:lineRule="atLeast"/>
              <w:jc w:val="center"/>
              <w:rPr>
                <w:rFonts w:ascii="Times New Roman" w:hAnsi="Times New Roman" w:cs="Times New Roman"/>
                <w:sz w:val="22"/>
                <w:szCs w:val="22"/>
              </w:rPr>
            </w:pPr>
            <w:r w:rsidRPr="0030140C">
              <w:rPr>
                <w:rFonts w:ascii="Times New Roman" w:hAnsi="Times New Roman" w:cs="Times New Roman"/>
                <w:sz w:val="22"/>
                <w:szCs w:val="22"/>
              </w:rPr>
              <w:t>as set by the Department</w:t>
            </w:r>
            <w:r w:rsidR="00B56965" w:rsidRPr="0030140C">
              <w:rPr>
                <w:rFonts w:ascii="Times New Roman" w:hAnsi="Times New Roman" w:cs="Times New Roman"/>
                <w:sz w:val="22"/>
                <w:szCs w:val="22"/>
              </w:rPr>
              <w:t xml:space="preserve"> and EPA</w:t>
            </w:r>
          </w:p>
        </w:tc>
      </w:tr>
      <w:tr w:rsidR="006A19C6" w:rsidRPr="00C55E47" w14:paraId="5C791368" w14:textId="77777777" w:rsidTr="0030140C">
        <w:trPr>
          <w:trHeight w:val="630"/>
        </w:trPr>
        <w:tc>
          <w:tcPr>
            <w:tcW w:w="3553" w:type="dxa"/>
            <w:shd w:val="clear" w:color="auto" w:fill="FFFFFF" w:themeFill="background1"/>
            <w:vAlign w:val="center"/>
          </w:tcPr>
          <w:p w14:paraId="16D07783" w14:textId="77777777" w:rsidR="006A19C6" w:rsidRPr="0030140C" w:rsidRDefault="006A19C6" w:rsidP="00763DD1">
            <w:pPr>
              <w:tabs>
                <w:tab w:val="left" w:pos="0"/>
                <w:tab w:val="left" w:pos="2160"/>
                <w:tab w:val="left" w:pos="2520"/>
                <w:tab w:val="left" w:pos="2880"/>
                <w:tab w:val="left" w:pos="3240"/>
                <w:tab w:val="left" w:pos="3600"/>
                <w:tab w:val="left" w:pos="3960"/>
                <w:tab w:val="left" w:pos="4320"/>
              </w:tabs>
              <w:spacing w:line="240" w:lineRule="atLeast"/>
              <w:rPr>
                <w:rFonts w:ascii="Times New Roman" w:hAnsi="Times New Roman" w:cs="Times New Roman"/>
                <w:bCs/>
                <w:sz w:val="22"/>
                <w:szCs w:val="22"/>
              </w:rPr>
            </w:pPr>
            <w:r w:rsidRPr="0030140C">
              <w:rPr>
                <w:rFonts w:ascii="Times New Roman" w:hAnsi="Times New Roman" w:cs="Times New Roman"/>
                <w:bCs/>
                <w:sz w:val="22"/>
                <w:szCs w:val="22"/>
              </w:rPr>
              <w:t>Parametric Monitoring</w:t>
            </w:r>
          </w:p>
        </w:tc>
        <w:tc>
          <w:tcPr>
            <w:tcW w:w="3239" w:type="dxa"/>
            <w:shd w:val="clear" w:color="auto" w:fill="FFFFFF" w:themeFill="background1"/>
            <w:vAlign w:val="center"/>
          </w:tcPr>
          <w:p w14:paraId="56858CD8" w14:textId="77777777" w:rsidR="006A19C6" w:rsidRPr="0030140C" w:rsidRDefault="006A19C6" w:rsidP="00763DD1">
            <w:pPr>
              <w:tabs>
                <w:tab w:val="left" w:pos="0"/>
                <w:tab w:val="left" w:pos="2160"/>
                <w:tab w:val="left" w:pos="2520"/>
                <w:tab w:val="left" w:pos="2880"/>
                <w:tab w:val="left" w:pos="3240"/>
                <w:tab w:val="left" w:pos="3600"/>
                <w:tab w:val="left" w:pos="3960"/>
                <w:tab w:val="left" w:pos="4320"/>
              </w:tabs>
              <w:spacing w:line="240" w:lineRule="atLeast"/>
              <w:jc w:val="center"/>
              <w:rPr>
                <w:rFonts w:ascii="Times New Roman" w:hAnsi="Times New Roman" w:cs="Times New Roman"/>
                <w:sz w:val="22"/>
                <w:szCs w:val="22"/>
              </w:rPr>
            </w:pPr>
            <w:r w:rsidRPr="0030140C">
              <w:rPr>
                <w:rFonts w:ascii="Times New Roman" w:hAnsi="Times New Roman" w:cs="Times New Roman"/>
                <w:sz w:val="22"/>
                <w:szCs w:val="22"/>
              </w:rPr>
              <w:t>0.50 - 0.8</w:t>
            </w:r>
            <w:r w:rsidR="00A6520F" w:rsidRPr="0030140C">
              <w:rPr>
                <w:rFonts w:ascii="Times New Roman" w:hAnsi="Times New Roman" w:cs="Times New Roman"/>
                <w:sz w:val="22"/>
                <w:szCs w:val="22"/>
              </w:rPr>
              <w:t>5</w:t>
            </w:r>
            <w:r w:rsidR="00B56965" w:rsidRPr="0030140C">
              <w:rPr>
                <w:rFonts w:ascii="Times New Roman" w:hAnsi="Times New Roman" w:cs="Times New Roman"/>
                <w:sz w:val="22"/>
                <w:szCs w:val="22"/>
              </w:rPr>
              <w:t xml:space="preserve">, as </w:t>
            </w:r>
            <w:r w:rsidR="00F91F31" w:rsidRPr="0030140C">
              <w:rPr>
                <w:rFonts w:ascii="Times New Roman" w:hAnsi="Times New Roman" w:cs="Times New Roman"/>
                <w:sz w:val="22"/>
                <w:szCs w:val="22"/>
              </w:rPr>
              <w:t>determined</w:t>
            </w:r>
            <w:r w:rsidR="00B56965" w:rsidRPr="0030140C">
              <w:rPr>
                <w:rFonts w:ascii="Times New Roman" w:hAnsi="Times New Roman" w:cs="Times New Roman"/>
                <w:sz w:val="22"/>
                <w:szCs w:val="22"/>
              </w:rPr>
              <w:t xml:space="preserve"> by the Department and EPA</w:t>
            </w:r>
          </w:p>
        </w:tc>
      </w:tr>
      <w:tr w:rsidR="006A19C6" w:rsidRPr="00C55E47" w14:paraId="05F196B7" w14:textId="77777777" w:rsidTr="0030140C">
        <w:trPr>
          <w:trHeight w:val="657"/>
        </w:trPr>
        <w:tc>
          <w:tcPr>
            <w:tcW w:w="3553" w:type="dxa"/>
            <w:shd w:val="clear" w:color="auto" w:fill="FFFFFF" w:themeFill="background1"/>
            <w:vAlign w:val="center"/>
          </w:tcPr>
          <w:p w14:paraId="2BEA6DED" w14:textId="77777777" w:rsidR="006A19C6" w:rsidRPr="0030140C" w:rsidRDefault="006A19C6" w:rsidP="00763DD1">
            <w:pPr>
              <w:tabs>
                <w:tab w:val="left" w:pos="0"/>
                <w:tab w:val="left" w:pos="2160"/>
                <w:tab w:val="left" w:pos="2520"/>
                <w:tab w:val="left" w:pos="2880"/>
                <w:tab w:val="left" w:pos="3240"/>
                <w:tab w:val="left" w:pos="3600"/>
                <w:tab w:val="left" w:pos="3960"/>
                <w:tab w:val="left" w:pos="4320"/>
              </w:tabs>
              <w:spacing w:line="240" w:lineRule="atLeast"/>
              <w:rPr>
                <w:rFonts w:ascii="Times New Roman" w:hAnsi="Times New Roman" w:cs="Times New Roman"/>
                <w:bCs/>
                <w:sz w:val="22"/>
                <w:szCs w:val="22"/>
              </w:rPr>
            </w:pPr>
            <w:r w:rsidRPr="0030140C">
              <w:rPr>
                <w:rFonts w:ascii="Times New Roman" w:hAnsi="Times New Roman" w:cs="Times New Roman"/>
                <w:bCs/>
                <w:sz w:val="22"/>
                <w:szCs w:val="22"/>
              </w:rPr>
              <w:t>Emission Factors</w:t>
            </w:r>
          </w:p>
        </w:tc>
        <w:tc>
          <w:tcPr>
            <w:tcW w:w="3239" w:type="dxa"/>
            <w:shd w:val="clear" w:color="auto" w:fill="FFFFFF" w:themeFill="background1"/>
            <w:vAlign w:val="center"/>
          </w:tcPr>
          <w:p w14:paraId="5B87DB36" w14:textId="77777777" w:rsidR="006A19C6" w:rsidRPr="0030140C" w:rsidRDefault="006A19C6" w:rsidP="00763DD1">
            <w:pPr>
              <w:tabs>
                <w:tab w:val="left" w:pos="0"/>
                <w:tab w:val="left" w:pos="2160"/>
                <w:tab w:val="left" w:pos="2520"/>
                <w:tab w:val="left" w:pos="2880"/>
                <w:tab w:val="left" w:pos="3240"/>
                <w:tab w:val="left" w:pos="3600"/>
                <w:tab w:val="left" w:pos="3960"/>
                <w:tab w:val="left" w:pos="4320"/>
              </w:tabs>
              <w:spacing w:line="240" w:lineRule="atLeast"/>
              <w:jc w:val="center"/>
              <w:rPr>
                <w:rFonts w:ascii="Times New Roman" w:hAnsi="Times New Roman" w:cs="Times New Roman"/>
                <w:sz w:val="22"/>
                <w:szCs w:val="22"/>
              </w:rPr>
            </w:pPr>
            <w:r w:rsidRPr="0030140C">
              <w:rPr>
                <w:rFonts w:ascii="Times New Roman" w:hAnsi="Times New Roman" w:cs="Times New Roman"/>
                <w:sz w:val="22"/>
                <w:szCs w:val="22"/>
              </w:rPr>
              <w:t>0.50 - 0.8</w:t>
            </w:r>
            <w:r w:rsidR="00A6520F" w:rsidRPr="0030140C">
              <w:rPr>
                <w:rFonts w:ascii="Times New Roman" w:hAnsi="Times New Roman" w:cs="Times New Roman"/>
                <w:sz w:val="22"/>
                <w:szCs w:val="22"/>
              </w:rPr>
              <w:t>5</w:t>
            </w:r>
            <w:r w:rsidR="00B56965" w:rsidRPr="0030140C">
              <w:rPr>
                <w:rFonts w:ascii="Times New Roman" w:hAnsi="Times New Roman" w:cs="Times New Roman"/>
                <w:sz w:val="22"/>
                <w:szCs w:val="22"/>
              </w:rPr>
              <w:t xml:space="preserve">, as </w:t>
            </w:r>
            <w:r w:rsidR="00044372" w:rsidRPr="0030140C">
              <w:rPr>
                <w:rFonts w:ascii="Times New Roman" w:hAnsi="Times New Roman" w:cs="Times New Roman"/>
                <w:sz w:val="22"/>
                <w:szCs w:val="22"/>
              </w:rPr>
              <w:t>determined</w:t>
            </w:r>
            <w:r w:rsidR="00B56965" w:rsidRPr="0030140C">
              <w:rPr>
                <w:rFonts w:ascii="Times New Roman" w:hAnsi="Times New Roman" w:cs="Times New Roman"/>
                <w:sz w:val="22"/>
                <w:szCs w:val="22"/>
              </w:rPr>
              <w:t xml:space="preserve"> by the Department and EPA</w:t>
            </w:r>
          </w:p>
        </w:tc>
      </w:tr>
    </w:tbl>
    <w:p w14:paraId="5038321B" w14:textId="77777777" w:rsidR="00D80878" w:rsidRDefault="00D80878" w:rsidP="00327716">
      <w:pPr>
        <w:tabs>
          <w:tab w:val="left" w:pos="360"/>
          <w:tab w:val="left" w:pos="720"/>
          <w:tab w:val="left" w:pos="1080"/>
          <w:tab w:val="left" w:pos="1440"/>
          <w:tab w:val="left" w:pos="2160"/>
          <w:tab w:val="left" w:pos="2520"/>
          <w:tab w:val="left" w:pos="2880"/>
          <w:tab w:val="left" w:pos="3240"/>
          <w:tab w:val="left" w:pos="3600"/>
          <w:tab w:val="left" w:pos="3960"/>
          <w:tab w:val="left" w:pos="4320"/>
        </w:tabs>
        <w:spacing w:line="240" w:lineRule="atLeast"/>
        <w:jc w:val="both"/>
        <w:rPr>
          <w:rFonts w:ascii="Times New Roman" w:hAnsi="Times New Roman" w:cs="Times New Roman"/>
          <w:sz w:val="22"/>
          <w:szCs w:val="22"/>
        </w:rPr>
      </w:pPr>
    </w:p>
    <w:p w14:paraId="4FE0DD24" w14:textId="77777777" w:rsidR="00FB1F8D" w:rsidRDefault="00FB1F8D" w:rsidP="00DC621A">
      <w:pPr>
        <w:rPr>
          <w:b/>
          <w:sz w:val="22"/>
          <w:szCs w:val="22"/>
        </w:rPr>
      </w:pPr>
    </w:p>
    <w:p w14:paraId="16E71DD0" w14:textId="5258249D" w:rsidR="009961B7" w:rsidRDefault="009961B7" w:rsidP="00DC621A">
      <w:pPr>
        <w:rPr>
          <w:b/>
          <w:sz w:val="22"/>
          <w:szCs w:val="22"/>
        </w:rPr>
      </w:pPr>
      <w:r>
        <w:rPr>
          <w:b/>
          <w:sz w:val="22"/>
          <w:szCs w:val="22"/>
        </w:rPr>
        <w:t>6.</w:t>
      </w:r>
      <w:r>
        <w:rPr>
          <w:b/>
          <w:sz w:val="22"/>
          <w:szCs w:val="22"/>
        </w:rPr>
        <w:tab/>
        <w:t>Certification Procedures</w:t>
      </w:r>
    </w:p>
    <w:p w14:paraId="3B6F6C89" w14:textId="77777777" w:rsidR="009961B7" w:rsidRDefault="009961B7" w:rsidP="00C547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rPr>
          <w:b/>
          <w:sz w:val="22"/>
          <w:szCs w:val="22"/>
        </w:rPr>
      </w:pPr>
    </w:p>
    <w:p w14:paraId="3CA3918C" w14:textId="7F028540" w:rsidR="009961B7" w:rsidRPr="0030140C" w:rsidRDefault="009961B7" w:rsidP="00C54766">
      <w:pPr>
        <w:pStyle w:val="RulesSub-section"/>
        <w:jc w:val="left"/>
      </w:pPr>
      <w:r w:rsidRPr="0030140C">
        <w:rPr>
          <w:b/>
        </w:rPr>
        <w:t>A.</w:t>
      </w:r>
      <w:r w:rsidRPr="0030140C">
        <w:rPr>
          <w:b/>
        </w:rPr>
        <w:tab/>
      </w:r>
      <w:r w:rsidRPr="0030140C">
        <w:t>A completeness review shall be performed on any application for certification of offset credit</w:t>
      </w:r>
      <w:r w:rsidR="00EC2BAD" w:rsidRPr="0030140C">
        <w:t>s</w:t>
      </w:r>
      <w:r w:rsidRPr="0030140C">
        <w:t xml:space="preserve"> that has been submitted to the Department documenting the proposed offset credit</w:t>
      </w:r>
      <w:r w:rsidR="005F5358" w:rsidRPr="0030140C">
        <w:t>s</w:t>
      </w:r>
      <w:r w:rsidRPr="0030140C">
        <w:t xml:space="preserve"> generation pursuant to this Chapter. The Department shall conduct a technical review of the application</w:t>
      </w:r>
      <w:r w:rsidR="005F5358" w:rsidRPr="0030140C">
        <w:t>,</w:t>
      </w:r>
      <w:r w:rsidRPr="0030140C">
        <w:t xml:space="preserve"> and a draft Department Order shall be issued describing the Department's preliminary determination on the acceptability of the proposal to generate</w:t>
      </w:r>
      <w:r w:rsidR="00D80878" w:rsidRPr="0030140C">
        <w:t xml:space="preserve"> </w:t>
      </w:r>
      <w:r w:rsidRPr="0030140C">
        <w:t>offset credits.</w:t>
      </w:r>
    </w:p>
    <w:p w14:paraId="6A13702A" w14:textId="77777777" w:rsidR="009961B7" w:rsidRDefault="009961B7" w:rsidP="00C54766">
      <w:pPr>
        <w:pStyle w:val="RulesSub-section"/>
        <w:jc w:val="left"/>
      </w:pPr>
    </w:p>
    <w:p w14:paraId="06C2DFF7" w14:textId="77777777" w:rsidR="009961B7" w:rsidRDefault="009961B7" w:rsidP="00C54766">
      <w:pPr>
        <w:pStyle w:val="RulesSub-section"/>
        <w:jc w:val="left"/>
      </w:pPr>
      <w:r>
        <w:rPr>
          <w:b/>
        </w:rPr>
        <w:t>B</w:t>
      </w:r>
      <w:r>
        <w:t>.</w:t>
      </w:r>
      <w:r>
        <w:tab/>
        <w:t>Public review procedures shall be followed by any source that seeks to generate offset credits. A public comment period shall be held on the draft Department Order as follows:</w:t>
      </w:r>
    </w:p>
    <w:p w14:paraId="7D16BF00" w14:textId="77777777" w:rsidR="009961B7" w:rsidRDefault="009961B7" w:rsidP="00C54766">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6CAA4CA6" w14:textId="11A342D8" w:rsidR="009961B7" w:rsidRPr="0030140C" w:rsidRDefault="009961B7" w:rsidP="00C54766">
      <w:pPr>
        <w:pStyle w:val="RulesParagraph"/>
        <w:jc w:val="left"/>
      </w:pPr>
      <w:r w:rsidRPr="0030140C">
        <w:t>(1)</w:t>
      </w:r>
      <w:r w:rsidRPr="0030140C">
        <w:tab/>
        <w:t xml:space="preserve">The applicant shall provide a copy of the draft Department Order, its application for </w:t>
      </w:r>
      <w:r w:rsidR="006A19C6" w:rsidRPr="0030140C">
        <w:t xml:space="preserve">offset </w:t>
      </w:r>
      <w:r w:rsidR="00327716" w:rsidRPr="0030140C">
        <w:t>credit</w:t>
      </w:r>
      <w:r w:rsidR="00C44585" w:rsidRPr="0030140C">
        <w:t>s</w:t>
      </w:r>
      <w:r w:rsidR="00327716" w:rsidRPr="0030140C">
        <w:t xml:space="preserve"> generation</w:t>
      </w:r>
      <w:r w:rsidRPr="0030140C">
        <w:t>, any supporting documentation, and any subsequent amendments to the application to the municipal clerk of the municipality where the source is located, or, if the project is in an unorganized area, to the county commissioners. This material shall also be available at the Department's Augusta office. This material must be on file for public comment for thirty (30) calendar days.</w:t>
      </w:r>
    </w:p>
    <w:p w14:paraId="5C4B5AA3" w14:textId="77777777" w:rsidR="009961B7" w:rsidRDefault="009961B7" w:rsidP="00C54766">
      <w:pPr>
        <w:pStyle w:val="RulesParagraph"/>
        <w:jc w:val="left"/>
      </w:pPr>
    </w:p>
    <w:p w14:paraId="51E1136E" w14:textId="073A9CCF" w:rsidR="009961B7" w:rsidRPr="0030140C" w:rsidRDefault="009961B7" w:rsidP="00C54766">
      <w:pPr>
        <w:pStyle w:val="RulesParagraph"/>
        <w:jc w:val="left"/>
      </w:pPr>
      <w:r w:rsidRPr="0030140C">
        <w:t>(2)</w:t>
      </w:r>
      <w:r w:rsidRPr="0030140C">
        <w:tab/>
        <w:t>The Department shall provide a copy of the draft Department Order and the application for</w:t>
      </w:r>
      <w:r w:rsidR="006A19C6" w:rsidRPr="0030140C">
        <w:t xml:space="preserve"> offset</w:t>
      </w:r>
      <w:r w:rsidRPr="0030140C">
        <w:t xml:space="preserve"> </w:t>
      </w:r>
      <w:r w:rsidR="00327716" w:rsidRPr="0030140C">
        <w:t>credit</w:t>
      </w:r>
      <w:r w:rsidR="00C44585" w:rsidRPr="0030140C">
        <w:t>s</w:t>
      </w:r>
      <w:r w:rsidR="00327716" w:rsidRPr="0030140C">
        <w:t xml:space="preserve"> generation</w:t>
      </w:r>
      <w:r w:rsidRPr="0030140C">
        <w:t xml:space="preserve">, any supporting documentation, and any subsequent amendments to the </w:t>
      </w:r>
      <w:r w:rsidR="00C44585" w:rsidRPr="0030140C">
        <w:t>application</w:t>
      </w:r>
      <w:r w:rsidRPr="0030140C">
        <w:t xml:space="preserve"> to EPA. EPA shall have thirty (30) days to review the draft</w:t>
      </w:r>
      <w:r w:rsidRPr="0030140C">
        <w:rPr>
          <w:b/>
          <w:i/>
        </w:rPr>
        <w:t>.</w:t>
      </w:r>
    </w:p>
    <w:p w14:paraId="42B3323C" w14:textId="77777777" w:rsidR="009961B7" w:rsidRPr="00327716" w:rsidRDefault="009961B7" w:rsidP="00C54766">
      <w:pPr>
        <w:pStyle w:val="RulesParagraph"/>
        <w:jc w:val="left"/>
      </w:pPr>
    </w:p>
    <w:p w14:paraId="6F9B0860" w14:textId="27B8D888" w:rsidR="009961B7" w:rsidRPr="0030140C" w:rsidRDefault="009961B7" w:rsidP="00C54766">
      <w:pPr>
        <w:pStyle w:val="RulesParagraph"/>
        <w:jc w:val="left"/>
      </w:pPr>
      <w:r w:rsidRPr="0030140C">
        <w:t>(3)</w:t>
      </w:r>
      <w:r w:rsidRPr="0030140C">
        <w:tab/>
        <w:t>A</w:t>
      </w:r>
      <w:r w:rsidR="00D74036" w:rsidRPr="0030140C">
        <w:t xml:space="preserve"> </w:t>
      </w:r>
      <w:r w:rsidR="00817A41" w:rsidRPr="0030140C">
        <w:t>Notice</w:t>
      </w:r>
      <w:r w:rsidRPr="0030140C">
        <w:t xml:space="preserve"> of Draft Availability shall be published at the beginning of the comment period, at the applicant's expense, once in the public notice section of a newspaper of general circulation in th</w:t>
      </w:r>
      <w:r w:rsidR="0030140C">
        <w:t xml:space="preserve">e region in which the source is </w:t>
      </w:r>
      <w:r w:rsidRPr="0030140C">
        <w:t xml:space="preserve">located. The </w:t>
      </w:r>
      <w:r w:rsidR="00817A41" w:rsidRPr="0030140C">
        <w:t xml:space="preserve">Notice </w:t>
      </w:r>
      <w:r w:rsidRPr="0030140C">
        <w:t>of Draft Availability shall include:</w:t>
      </w:r>
    </w:p>
    <w:p w14:paraId="299D5040" w14:textId="77777777" w:rsidR="009961B7" w:rsidRPr="00327716" w:rsidRDefault="009961B7" w:rsidP="00C54766">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131C6704" w14:textId="5457E5BB" w:rsidR="00D74036" w:rsidRPr="0030140C" w:rsidRDefault="00D7701A" w:rsidP="00C54766">
      <w:pPr>
        <w:pStyle w:val="RulesSub-Paragraph"/>
        <w:jc w:val="left"/>
      </w:pPr>
      <w:r>
        <w:t>(a)</w:t>
      </w:r>
      <w:r>
        <w:tab/>
      </w:r>
      <w:proofErr w:type="gramStart"/>
      <w:r w:rsidR="009961B7" w:rsidRPr="0030140C">
        <w:t>the</w:t>
      </w:r>
      <w:proofErr w:type="gramEnd"/>
      <w:r w:rsidR="009961B7" w:rsidRPr="0030140C">
        <w:t xml:space="preserve"> name</w:t>
      </w:r>
      <w:r w:rsidR="00817A41" w:rsidRPr="0030140C">
        <w:t xml:space="preserve"> and</w:t>
      </w:r>
      <w:r w:rsidR="0030140C" w:rsidRPr="0030140C">
        <w:t xml:space="preserve"> address </w:t>
      </w:r>
      <w:r w:rsidR="009961B7" w:rsidRPr="0030140C">
        <w:t>of the applicant;</w:t>
      </w:r>
    </w:p>
    <w:p w14:paraId="43A8CE08" w14:textId="77777777" w:rsidR="00D74036" w:rsidRPr="00327716" w:rsidRDefault="00D74036" w:rsidP="00C54766">
      <w:pPr>
        <w:pStyle w:val="RulesSub-Paragraph"/>
        <w:jc w:val="left"/>
      </w:pPr>
    </w:p>
    <w:p w14:paraId="3DF4F0FB" w14:textId="19A3F7EA" w:rsidR="00D74036" w:rsidRPr="00327716" w:rsidRDefault="00D7701A" w:rsidP="00C54766">
      <w:pPr>
        <w:pStyle w:val="RulesSub-Paragraph"/>
        <w:jc w:val="left"/>
      </w:pPr>
      <w:r>
        <w:t>(b)</w:t>
      </w:r>
      <w:r>
        <w:tab/>
      </w:r>
      <w:proofErr w:type="gramStart"/>
      <w:r w:rsidR="009961B7" w:rsidRPr="00327716">
        <w:t>a</w:t>
      </w:r>
      <w:proofErr w:type="gramEnd"/>
      <w:r w:rsidR="009961B7" w:rsidRPr="00327716">
        <w:t xml:space="preserve"> citation of the statutes or rules under which the application is being processed;</w:t>
      </w:r>
    </w:p>
    <w:p w14:paraId="78CDB27C" w14:textId="77777777" w:rsidR="00D74036" w:rsidRPr="00327716" w:rsidRDefault="00D74036" w:rsidP="00C54766">
      <w:pPr>
        <w:pStyle w:val="ListParagraph"/>
        <w:ind w:left="1440" w:hanging="360"/>
      </w:pPr>
    </w:p>
    <w:p w14:paraId="06452F12" w14:textId="42CA7C06" w:rsidR="00D74036" w:rsidRPr="00327716" w:rsidRDefault="00D7701A" w:rsidP="00C54766">
      <w:pPr>
        <w:pStyle w:val="RulesSub-Paragraph"/>
        <w:jc w:val="left"/>
      </w:pPr>
      <w:r>
        <w:t>(c)</w:t>
      </w:r>
      <w:r>
        <w:tab/>
      </w:r>
      <w:proofErr w:type="gramStart"/>
      <w:r w:rsidR="009961B7" w:rsidRPr="00327716">
        <w:t>the</w:t>
      </w:r>
      <w:proofErr w:type="gramEnd"/>
      <w:r w:rsidR="009961B7" w:rsidRPr="00327716">
        <w:t xml:space="preserve"> location of the proposed action;</w:t>
      </w:r>
    </w:p>
    <w:p w14:paraId="272B67EF" w14:textId="77777777" w:rsidR="00D74036" w:rsidRPr="00327716" w:rsidRDefault="00D74036" w:rsidP="00C54766">
      <w:pPr>
        <w:pStyle w:val="ListParagraph"/>
        <w:ind w:left="1440" w:hanging="360"/>
      </w:pPr>
    </w:p>
    <w:p w14:paraId="473EFD9C" w14:textId="5D617B9B" w:rsidR="009961B7" w:rsidRPr="0030140C" w:rsidRDefault="00EE3C47" w:rsidP="00C54766">
      <w:pPr>
        <w:pStyle w:val="RulesSub-Paragraph"/>
        <w:jc w:val="left"/>
      </w:pPr>
      <w:r w:rsidRPr="0030140C">
        <w:t>(</w:t>
      </w:r>
      <w:r w:rsidR="009961B7" w:rsidRPr="0030140C">
        <w:t>d)</w:t>
      </w:r>
      <w:r w:rsidR="00D7701A">
        <w:tab/>
      </w:r>
      <w:proofErr w:type="gramStart"/>
      <w:r w:rsidR="009961B7" w:rsidRPr="0030140C">
        <w:t>a</w:t>
      </w:r>
      <w:proofErr w:type="gramEnd"/>
      <w:r w:rsidR="009961B7" w:rsidRPr="0030140C">
        <w:t xml:space="preserve"> summary of the proposed action including the</w:t>
      </w:r>
      <w:r w:rsidR="00C0473A" w:rsidRPr="0030140C">
        <w:t xml:space="preserve"> quantity and type of</w:t>
      </w:r>
      <w:r w:rsidR="009961B7" w:rsidRPr="0030140C">
        <w:t xml:space="preserve"> emissions </w:t>
      </w:r>
      <w:r w:rsidR="00D74036" w:rsidRPr="0030140C">
        <w:t>offsets to be certified</w:t>
      </w:r>
      <w:r w:rsidR="009961B7" w:rsidRPr="0030140C">
        <w:t>;</w:t>
      </w:r>
    </w:p>
    <w:p w14:paraId="569435F1" w14:textId="77777777" w:rsidR="009961B7" w:rsidRPr="00327716" w:rsidRDefault="009961B7" w:rsidP="00C54766">
      <w:pPr>
        <w:pStyle w:val="RulesSub-Paragraph"/>
        <w:jc w:val="left"/>
      </w:pPr>
    </w:p>
    <w:p w14:paraId="0EE64A73" w14:textId="3171496D" w:rsidR="009961B7" w:rsidRPr="00327716" w:rsidRDefault="00EE3C47" w:rsidP="00C54766">
      <w:pPr>
        <w:pStyle w:val="RulesSub-Paragraph"/>
        <w:jc w:val="left"/>
      </w:pPr>
      <w:r w:rsidRPr="00327716">
        <w:t>(</w:t>
      </w:r>
      <w:r w:rsidR="009961B7">
        <w:t>e)</w:t>
      </w:r>
      <w:r w:rsidR="00D7701A">
        <w:tab/>
      </w:r>
      <w:proofErr w:type="gramStart"/>
      <w:r w:rsidR="009961B7" w:rsidRPr="00327716">
        <w:t>a</w:t>
      </w:r>
      <w:proofErr w:type="gramEnd"/>
      <w:r w:rsidR="009961B7" w:rsidRPr="00327716">
        <w:t xml:space="preserve"> statement of the availability of the application and supporting documents and the Department's preliminary determination in the form of a draft Order;</w:t>
      </w:r>
    </w:p>
    <w:p w14:paraId="33C2E6D5" w14:textId="77777777" w:rsidR="009961B7" w:rsidRPr="00327716" w:rsidRDefault="009961B7" w:rsidP="00C54766">
      <w:pPr>
        <w:pStyle w:val="RulesSub-Paragraph"/>
        <w:jc w:val="left"/>
      </w:pPr>
    </w:p>
    <w:p w14:paraId="571E570A" w14:textId="14B9D1FA" w:rsidR="009961B7" w:rsidRPr="00327716" w:rsidRDefault="00EE3C47" w:rsidP="00C54766">
      <w:pPr>
        <w:pStyle w:val="RulesSub-Paragraph"/>
        <w:jc w:val="left"/>
      </w:pPr>
      <w:r w:rsidRPr="00327716">
        <w:t>(</w:t>
      </w:r>
      <w:r w:rsidR="009961B7">
        <w:t>f)</w:t>
      </w:r>
      <w:r w:rsidR="00D7701A">
        <w:tab/>
      </w:r>
      <w:proofErr w:type="gramStart"/>
      <w:r w:rsidR="009961B7" w:rsidRPr="00327716">
        <w:t>a</w:t>
      </w:r>
      <w:proofErr w:type="gramEnd"/>
      <w:r w:rsidR="009961B7" w:rsidRPr="00327716">
        <w:t xml:space="preserve"> statement of written public comment opportunity, with the mailing address of the Department; and</w:t>
      </w:r>
    </w:p>
    <w:p w14:paraId="41FDF66C" w14:textId="77777777" w:rsidR="009961B7" w:rsidRPr="00327716" w:rsidRDefault="009961B7" w:rsidP="00C54766">
      <w:pPr>
        <w:pStyle w:val="RulesSub-Paragraph"/>
        <w:jc w:val="left"/>
      </w:pPr>
    </w:p>
    <w:p w14:paraId="46E35444" w14:textId="6D08DA97" w:rsidR="009961B7" w:rsidRPr="0030140C" w:rsidRDefault="00EE3C47" w:rsidP="00C54766">
      <w:pPr>
        <w:pStyle w:val="RulesSub-Paragraph"/>
        <w:jc w:val="left"/>
      </w:pPr>
      <w:r w:rsidRPr="0030140C">
        <w:t>(</w:t>
      </w:r>
      <w:r w:rsidR="009961B7" w:rsidRPr="0030140C">
        <w:t>g)</w:t>
      </w:r>
      <w:r w:rsidR="00D7701A">
        <w:tab/>
      </w:r>
      <w:proofErr w:type="gramStart"/>
      <w:r w:rsidR="009961B7" w:rsidRPr="0030140C">
        <w:t>the</w:t>
      </w:r>
      <w:proofErr w:type="gramEnd"/>
      <w:r w:rsidR="009961B7" w:rsidRPr="0030140C">
        <w:t xml:space="preserve"> date, place</w:t>
      </w:r>
      <w:r w:rsidR="00D74036" w:rsidRPr="0030140C">
        <w:t>,</w:t>
      </w:r>
      <w:r w:rsidR="009961B7" w:rsidRPr="0030140C">
        <w:t xml:space="preserve"> and time a public meeting may be held, if a written request is received by the Department within 15 calendar days from the date on which the notice is published. The date </w:t>
      </w:r>
      <w:r w:rsidR="00411D59" w:rsidRPr="0030140C">
        <w:t xml:space="preserve">on which </w:t>
      </w:r>
      <w:r w:rsidR="009961B7" w:rsidRPr="0030140C">
        <w:t xml:space="preserve">the public meeting is </w:t>
      </w:r>
      <w:r w:rsidR="00411D59" w:rsidRPr="0030140C">
        <w:t>held</w:t>
      </w:r>
      <w:r w:rsidR="009961B7" w:rsidRPr="0030140C">
        <w:t xml:space="preserve"> shall be </w:t>
      </w:r>
      <w:r w:rsidR="00D74036" w:rsidRPr="0030140C">
        <w:t>at least</w:t>
      </w:r>
      <w:r w:rsidR="009961B7" w:rsidRPr="0030140C">
        <w:t xml:space="preserve"> 30</w:t>
      </w:r>
      <w:r w:rsidR="00327716" w:rsidRPr="0030140C">
        <w:t> </w:t>
      </w:r>
      <w:r w:rsidR="009961B7" w:rsidRPr="0030140C">
        <w:t>days after the date the notice is published.</w:t>
      </w:r>
    </w:p>
    <w:p w14:paraId="1A24960A" w14:textId="77777777" w:rsidR="009961B7" w:rsidRDefault="009961B7" w:rsidP="00C54766">
      <w:pPr>
        <w:ind w:left="1440" w:hanging="360"/>
      </w:pPr>
    </w:p>
    <w:p w14:paraId="089CAF3D" w14:textId="33002E68" w:rsidR="009961B7" w:rsidRPr="0030140C" w:rsidRDefault="009961B7" w:rsidP="00C54766">
      <w:pPr>
        <w:pStyle w:val="RulesSub-section"/>
        <w:ind w:left="1080"/>
        <w:jc w:val="left"/>
      </w:pPr>
      <w:r w:rsidRPr="0030140C">
        <w:t>(4)</w:t>
      </w:r>
      <w:r w:rsidRPr="0030140C">
        <w:tab/>
        <w:t xml:space="preserve">Any person may request in writing that the Department hold a public meeting. The written request shall state the issues which the person requesting the </w:t>
      </w:r>
      <w:r w:rsidR="00D74036" w:rsidRPr="0030140C">
        <w:t xml:space="preserve">meeting </w:t>
      </w:r>
      <w:r w:rsidRPr="0030140C">
        <w:t xml:space="preserve">would like addressed. If the Department's Augusta office receives a written request for </w:t>
      </w:r>
      <w:r w:rsidR="0030140C">
        <w:t>a public meeting within fifteen </w:t>
      </w:r>
      <w:r w:rsidRPr="0030140C">
        <w:t>(15) calendar days from the date on which the notice is published and which raises a material issue, a public meeting shall</w:t>
      </w:r>
      <w:r w:rsidR="0030140C">
        <w:t xml:space="preserve"> be held on the date and time as </w:t>
      </w:r>
      <w:r w:rsidR="00D74036" w:rsidRPr="0030140C">
        <w:t xml:space="preserve">identified </w:t>
      </w:r>
      <w:r w:rsidRPr="0030140C">
        <w:t>in the public notice. Whenever the Department holds a public meeting, or for other good cause, the duration of the public comment period may be extended to the close of the public meeting or extended to a later date announced at the public meeting.</w:t>
      </w:r>
    </w:p>
    <w:p w14:paraId="7DFB7413" w14:textId="77777777" w:rsidR="009961B7" w:rsidRPr="00327716" w:rsidRDefault="009961B7" w:rsidP="00C54766">
      <w:pPr>
        <w:pStyle w:val="RulesParagraph"/>
        <w:jc w:val="left"/>
      </w:pPr>
    </w:p>
    <w:p w14:paraId="32A0F098" w14:textId="4D8F037F" w:rsidR="009961B7" w:rsidRPr="0030140C" w:rsidRDefault="009961B7" w:rsidP="00C54766">
      <w:pPr>
        <w:pStyle w:val="RulesSub-section"/>
        <w:ind w:left="1080"/>
        <w:jc w:val="left"/>
      </w:pPr>
      <w:r w:rsidRPr="0030140C">
        <w:t>(5)</w:t>
      </w:r>
      <w:r w:rsidRPr="0030140C">
        <w:tab/>
        <w:t>The Department shall receive comment</w:t>
      </w:r>
      <w:r w:rsidR="00D74036" w:rsidRPr="0030140C">
        <w:t>s</w:t>
      </w:r>
      <w:r w:rsidRPr="0030140C">
        <w:t xml:space="preserve"> for at least thirty (30) days, beginning the day on which the</w:t>
      </w:r>
      <w:r w:rsidR="00327716" w:rsidRPr="0030140C">
        <w:t xml:space="preserve"> </w:t>
      </w:r>
      <w:r w:rsidR="00D74036" w:rsidRPr="0030140C">
        <w:t xml:space="preserve">Notice </w:t>
      </w:r>
      <w:r w:rsidR="0030140C" w:rsidRPr="0030140C">
        <w:t xml:space="preserve">of </w:t>
      </w:r>
      <w:r w:rsidRPr="0030140C">
        <w:t>Draft Availability is published.</w:t>
      </w:r>
    </w:p>
    <w:p w14:paraId="633ABC13" w14:textId="77777777" w:rsidR="009961B7" w:rsidRPr="00327716" w:rsidRDefault="009961B7" w:rsidP="00C54766">
      <w:pPr>
        <w:pStyle w:val="RulesParagraph"/>
        <w:jc w:val="left"/>
      </w:pPr>
    </w:p>
    <w:p w14:paraId="5F4E2255" w14:textId="77777777" w:rsidR="009961B7" w:rsidRPr="00327716" w:rsidRDefault="009961B7" w:rsidP="00C54766">
      <w:pPr>
        <w:pStyle w:val="RulesSub-section"/>
        <w:ind w:left="1080"/>
        <w:jc w:val="left"/>
      </w:pPr>
      <w:r w:rsidRPr="00327716">
        <w:t>(6)</w:t>
      </w:r>
      <w:r w:rsidRPr="00327716">
        <w:tab/>
        <w:t>The Department shall consider and keep records of all analyses and all written comments received during the public comment period, and all comments received at any public meeting in making a final decision on the approvability of the draft Order. The Department shall maintain all written comments for public inspection at the Department's Augusta office.</w:t>
      </w:r>
    </w:p>
    <w:p w14:paraId="5387F344" w14:textId="77777777" w:rsidR="009961B7" w:rsidRDefault="009961B7" w:rsidP="00C54766">
      <w:pPr>
        <w:pStyle w:val="RulesParagraph"/>
        <w:pBdr>
          <w:bottom w:val="single" w:sz="6" w:space="1" w:color="auto"/>
        </w:pBdr>
        <w:ind w:hanging="1080"/>
        <w:jc w:val="left"/>
      </w:pPr>
    </w:p>
    <w:p w14:paraId="218C501F" w14:textId="77777777" w:rsidR="009961B7" w:rsidRDefault="009961B7">
      <w:pPr>
        <w:tabs>
          <w:tab w:val="left" w:pos="360"/>
          <w:tab w:val="left" w:pos="720"/>
          <w:tab w:val="left" w:pos="1080"/>
          <w:tab w:val="left" w:pos="1440"/>
          <w:tab w:val="left" w:pos="2160"/>
          <w:tab w:val="left" w:pos="2520"/>
          <w:tab w:val="left" w:pos="2880"/>
          <w:tab w:val="left" w:pos="3240"/>
          <w:tab w:val="left" w:pos="3600"/>
          <w:tab w:val="left" w:pos="3960"/>
          <w:tab w:val="left" w:pos="4320"/>
        </w:tabs>
        <w:spacing w:line="240" w:lineRule="atLeast"/>
        <w:ind w:left="720" w:hanging="720"/>
        <w:jc w:val="both"/>
        <w:rPr>
          <w:rFonts w:ascii="Times New Roman" w:hAnsi="Times New Roman" w:cs="Times New Roman"/>
          <w:sz w:val="22"/>
          <w:szCs w:val="22"/>
        </w:rPr>
      </w:pPr>
    </w:p>
    <w:p w14:paraId="1EEA75A1" w14:textId="77777777" w:rsidR="009961B7" w:rsidRDefault="009961B7">
      <w:pPr>
        <w:tabs>
          <w:tab w:val="left" w:pos="360"/>
          <w:tab w:val="left" w:pos="720"/>
          <w:tab w:val="left" w:pos="1080"/>
          <w:tab w:val="left" w:pos="1440"/>
          <w:tab w:val="left" w:pos="2160"/>
          <w:tab w:val="left" w:pos="2520"/>
          <w:tab w:val="left" w:pos="2880"/>
          <w:tab w:val="left" w:pos="3240"/>
          <w:tab w:val="left" w:pos="3600"/>
          <w:tab w:val="left" w:pos="3960"/>
          <w:tab w:val="left" w:pos="4320"/>
        </w:tabs>
        <w:spacing w:line="240" w:lineRule="atLeast"/>
        <w:ind w:left="720" w:hanging="720"/>
        <w:jc w:val="both"/>
        <w:rPr>
          <w:rFonts w:ascii="Times New Roman" w:hAnsi="Times New Roman" w:cs="Times New Roman"/>
          <w:sz w:val="22"/>
          <w:szCs w:val="22"/>
        </w:rPr>
      </w:pPr>
    </w:p>
    <w:p w14:paraId="23AF5617" w14:textId="0ACFA751" w:rsidR="009961B7" w:rsidRPr="0030140C" w:rsidRDefault="00B4090F" w:rsidP="00B4090F">
      <w:pPr>
        <w:tabs>
          <w:tab w:val="left" w:pos="360"/>
          <w:tab w:val="left" w:pos="720"/>
          <w:tab w:val="left" w:pos="1080"/>
          <w:tab w:val="left" w:pos="1440"/>
          <w:tab w:val="left" w:pos="1800"/>
          <w:tab w:val="left" w:pos="2160"/>
          <w:tab w:val="left" w:pos="2520"/>
          <w:tab w:val="left" w:pos="3960"/>
        </w:tabs>
        <w:spacing w:line="240" w:lineRule="atLeast"/>
        <w:ind w:left="1980"/>
        <w:rPr>
          <w:rFonts w:ascii="Times New Roman" w:hAnsi="Times New Roman" w:cs="Times New Roman"/>
          <w:sz w:val="22"/>
          <w:szCs w:val="22"/>
        </w:rPr>
      </w:pPr>
      <w:r>
        <w:rPr>
          <w:rFonts w:ascii="Times New Roman" w:hAnsi="Times New Roman" w:cs="Times New Roman"/>
          <w:sz w:val="22"/>
          <w:szCs w:val="22"/>
        </w:rPr>
        <w:t>AUTHORITY:</w:t>
      </w:r>
      <w:r>
        <w:rPr>
          <w:rFonts w:ascii="Times New Roman" w:hAnsi="Times New Roman" w:cs="Times New Roman"/>
          <w:sz w:val="22"/>
          <w:szCs w:val="22"/>
        </w:rPr>
        <w:tab/>
      </w:r>
      <w:r w:rsidR="009961B7" w:rsidRPr="0030140C">
        <w:rPr>
          <w:rFonts w:ascii="Times New Roman" w:hAnsi="Times New Roman" w:cs="Times New Roman"/>
          <w:sz w:val="22"/>
          <w:szCs w:val="22"/>
        </w:rPr>
        <w:t xml:space="preserve">38 </w:t>
      </w:r>
      <w:r w:rsidR="00D74036" w:rsidRPr="0030140C">
        <w:rPr>
          <w:rFonts w:ascii="Times New Roman" w:hAnsi="Times New Roman" w:cs="Times New Roman"/>
          <w:sz w:val="22"/>
          <w:szCs w:val="22"/>
        </w:rPr>
        <w:t>M.R.S.</w:t>
      </w:r>
      <w:r>
        <w:rPr>
          <w:rFonts w:ascii="Times New Roman" w:hAnsi="Times New Roman" w:cs="Times New Roman"/>
          <w:sz w:val="22"/>
          <w:szCs w:val="22"/>
        </w:rPr>
        <w:t xml:space="preserve"> §</w:t>
      </w:r>
      <w:r w:rsidR="009961B7" w:rsidRPr="0030140C">
        <w:rPr>
          <w:rFonts w:ascii="Times New Roman" w:hAnsi="Times New Roman" w:cs="Times New Roman"/>
          <w:sz w:val="22"/>
          <w:szCs w:val="22"/>
        </w:rPr>
        <w:t>585</w:t>
      </w:r>
      <w:r w:rsidR="009961B7" w:rsidRPr="0030140C">
        <w:rPr>
          <w:rFonts w:ascii="Times New Roman" w:hAnsi="Times New Roman" w:cs="Times New Roman"/>
          <w:sz w:val="22"/>
          <w:szCs w:val="22"/>
        </w:rPr>
        <w:noBreakHyphen/>
        <w:t>A</w:t>
      </w:r>
    </w:p>
    <w:p w14:paraId="18867777" w14:textId="77777777" w:rsidR="009961B7" w:rsidRDefault="009961B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rPr>
          <w:rFonts w:ascii="Times New Roman" w:hAnsi="Times New Roman" w:cs="Times New Roman"/>
          <w:sz w:val="22"/>
          <w:szCs w:val="22"/>
        </w:rPr>
      </w:pPr>
    </w:p>
    <w:p w14:paraId="1725BF9D" w14:textId="3457C4FB" w:rsidR="00B4090F" w:rsidRPr="00B4090F" w:rsidRDefault="00B4090F" w:rsidP="00B4090F">
      <w:pPr>
        <w:tabs>
          <w:tab w:val="left" w:pos="360"/>
          <w:tab w:val="left" w:pos="720"/>
          <w:tab w:val="left" w:pos="1080"/>
          <w:tab w:val="left" w:pos="1440"/>
          <w:tab w:val="left" w:pos="1800"/>
          <w:tab w:val="left" w:pos="2160"/>
          <w:tab w:val="left" w:pos="2520"/>
          <w:tab w:val="left" w:pos="2880"/>
          <w:tab w:val="left" w:pos="3960"/>
          <w:tab w:val="left" w:pos="4320"/>
        </w:tabs>
        <w:spacing w:line="240" w:lineRule="atLeast"/>
        <w:ind w:left="1800" w:hanging="360"/>
        <w:rPr>
          <w:rFonts w:ascii="Times New Roman" w:hAnsi="Times New Roman" w:cs="Times New Roman"/>
          <w:sz w:val="22"/>
          <w:szCs w:val="22"/>
        </w:rPr>
      </w:pPr>
      <w:r w:rsidRPr="00B4090F">
        <w:rPr>
          <w:rFonts w:ascii="Times New Roman" w:hAnsi="Times New Roman" w:cs="Times New Roman"/>
          <w:sz w:val="22"/>
          <w:szCs w:val="22"/>
        </w:rPr>
        <w:t>EFFECTIVE DATE:</w:t>
      </w:r>
      <w:r w:rsidRPr="00B4090F">
        <w:rPr>
          <w:rFonts w:ascii="Times New Roman" w:hAnsi="Times New Roman" w:cs="Times New Roman"/>
          <w:sz w:val="22"/>
          <w:szCs w:val="22"/>
        </w:rPr>
        <w:tab/>
        <w:t>May 7, 1979</w:t>
      </w:r>
    </w:p>
    <w:p w14:paraId="1E34A994" w14:textId="262C9DD6" w:rsidR="00B4090F" w:rsidRPr="00B4090F" w:rsidRDefault="00B4090F" w:rsidP="00B4090F">
      <w:pPr>
        <w:tabs>
          <w:tab w:val="left" w:pos="360"/>
          <w:tab w:val="left" w:pos="720"/>
          <w:tab w:val="left" w:pos="1080"/>
          <w:tab w:val="left" w:pos="1440"/>
          <w:tab w:val="left" w:pos="1800"/>
          <w:tab w:val="left" w:pos="2160"/>
          <w:tab w:val="left" w:pos="2520"/>
          <w:tab w:val="left" w:pos="2880"/>
          <w:tab w:val="left" w:pos="3960"/>
          <w:tab w:val="left" w:pos="4320"/>
        </w:tabs>
        <w:spacing w:line="240" w:lineRule="atLeast"/>
        <w:ind w:left="3960" w:hanging="1620"/>
        <w:rPr>
          <w:rFonts w:ascii="Times New Roman" w:hAnsi="Times New Roman" w:cs="Times New Roman"/>
          <w:sz w:val="22"/>
          <w:szCs w:val="22"/>
        </w:rPr>
      </w:pPr>
      <w:r w:rsidRPr="00B4090F">
        <w:rPr>
          <w:rFonts w:ascii="Times New Roman" w:hAnsi="Times New Roman" w:cs="Times New Roman"/>
          <w:sz w:val="16"/>
          <w:szCs w:val="16"/>
        </w:rPr>
        <w:t xml:space="preserve"> </w:t>
      </w:r>
      <w:r w:rsidRPr="00B4090F">
        <w:rPr>
          <w:rFonts w:ascii="Times New Roman" w:hAnsi="Times New Roman" w:cs="Times New Roman"/>
          <w:sz w:val="22"/>
          <w:szCs w:val="22"/>
        </w:rPr>
        <w:t>Amended</w:t>
      </w:r>
      <w:r>
        <w:rPr>
          <w:rFonts w:ascii="Times New Roman" w:hAnsi="Times New Roman" w:cs="Times New Roman"/>
          <w:sz w:val="22"/>
          <w:szCs w:val="22"/>
        </w:rPr>
        <w:t>:</w:t>
      </w:r>
      <w:r>
        <w:rPr>
          <w:rFonts w:ascii="Times New Roman" w:hAnsi="Times New Roman" w:cs="Times New Roman"/>
          <w:sz w:val="22"/>
          <w:szCs w:val="22"/>
        </w:rPr>
        <w:tab/>
      </w:r>
      <w:r w:rsidRPr="00B4090F">
        <w:rPr>
          <w:rFonts w:ascii="Times New Roman" w:hAnsi="Times New Roman" w:cs="Times New Roman"/>
          <w:sz w:val="22"/>
          <w:szCs w:val="22"/>
        </w:rPr>
        <w:t>January 16, 1980</w:t>
      </w:r>
    </w:p>
    <w:p w14:paraId="655A4770" w14:textId="2CCAD2C4" w:rsidR="00B4090F" w:rsidRPr="00B4090F" w:rsidRDefault="00B4090F" w:rsidP="00B4090F">
      <w:pPr>
        <w:tabs>
          <w:tab w:val="left" w:pos="3960"/>
          <w:tab w:val="left" w:pos="9000"/>
        </w:tabs>
        <w:spacing w:line="240" w:lineRule="atLeast"/>
        <w:ind w:left="3960" w:hanging="1620"/>
        <w:rPr>
          <w:rFonts w:ascii="Times New Roman" w:hAnsi="Times New Roman" w:cs="Times New Roman"/>
          <w:sz w:val="22"/>
          <w:szCs w:val="22"/>
        </w:rPr>
      </w:pPr>
      <w:r w:rsidRPr="00B4090F">
        <w:rPr>
          <w:rFonts w:ascii="Times New Roman" w:hAnsi="Times New Roman" w:cs="Times New Roman"/>
          <w:sz w:val="16"/>
          <w:szCs w:val="16"/>
        </w:rPr>
        <w:t xml:space="preserve"> </w:t>
      </w:r>
      <w:r>
        <w:rPr>
          <w:rFonts w:ascii="Times New Roman" w:hAnsi="Times New Roman" w:cs="Times New Roman"/>
          <w:sz w:val="22"/>
          <w:szCs w:val="22"/>
        </w:rPr>
        <w:t>Amended:</w:t>
      </w:r>
      <w:r>
        <w:rPr>
          <w:rFonts w:ascii="Times New Roman" w:hAnsi="Times New Roman" w:cs="Times New Roman"/>
          <w:sz w:val="22"/>
          <w:szCs w:val="22"/>
        </w:rPr>
        <w:tab/>
      </w:r>
      <w:r w:rsidRPr="00B4090F">
        <w:rPr>
          <w:rFonts w:ascii="Times New Roman" w:hAnsi="Times New Roman" w:cs="Times New Roman"/>
          <w:sz w:val="22"/>
          <w:szCs w:val="22"/>
        </w:rPr>
        <w:t>June 27, 1983</w:t>
      </w:r>
    </w:p>
    <w:p w14:paraId="53738820" w14:textId="7C047C38" w:rsidR="00B4090F" w:rsidRPr="00B4090F" w:rsidRDefault="00B4090F" w:rsidP="00B4090F">
      <w:pPr>
        <w:tabs>
          <w:tab w:val="left" w:pos="360"/>
          <w:tab w:val="left" w:pos="720"/>
          <w:tab w:val="left" w:pos="1080"/>
          <w:tab w:val="left" w:pos="1440"/>
          <w:tab w:val="left" w:pos="1800"/>
          <w:tab w:val="left" w:pos="2160"/>
          <w:tab w:val="left" w:pos="2520"/>
          <w:tab w:val="left" w:pos="2880"/>
          <w:tab w:val="left" w:pos="3960"/>
          <w:tab w:val="left" w:pos="4320"/>
        </w:tabs>
        <w:spacing w:line="240" w:lineRule="atLeast"/>
        <w:ind w:left="3960" w:hanging="1620"/>
        <w:rPr>
          <w:rFonts w:ascii="Times New Roman" w:hAnsi="Times New Roman" w:cs="Times New Roman"/>
          <w:sz w:val="22"/>
          <w:szCs w:val="22"/>
        </w:rPr>
      </w:pPr>
      <w:r w:rsidRPr="00B4090F">
        <w:rPr>
          <w:rFonts w:ascii="Times New Roman" w:hAnsi="Times New Roman" w:cs="Times New Roman"/>
          <w:sz w:val="16"/>
          <w:szCs w:val="16"/>
        </w:rPr>
        <w:t xml:space="preserve"> </w:t>
      </w:r>
      <w:r w:rsidRPr="00B4090F">
        <w:rPr>
          <w:rFonts w:ascii="Times New Roman" w:hAnsi="Times New Roman" w:cs="Times New Roman"/>
          <w:sz w:val="22"/>
          <w:szCs w:val="22"/>
        </w:rPr>
        <w:t>Amended</w:t>
      </w:r>
      <w:r>
        <w:rPr>
          <w:rFonts w:ascii="Times New Roman" w:hAnsi="Times New Roman" w:cs="Times New Roman"/>
          <w:sz w:val="22"/>
          <w:szCs w:val="22"/>
        </w:rPr>
        <w:t>:</w:t>
      </w:r>
      <w:r>
        <w:rPr>
          <w:rFonts w:ascii="Times New Roman" w:hAnsi="Times New Roman" w:cs="Times New Roman"/>
          <w:sz w:val="22"/>
          <w:szCs w:val="22"/>
        </w:rPr>
        <w:tab/>
      </w:r>
      <w:r w:rsidRPr="00B4090F">
        <w:rPr>
          <w:rFonts w:ascii="Times New Roman" w:hAnsi="Times New Roman" w:cs="Times New Roman"/>
          <w:sz w:val="22"/>
          <w:szCs w:val="22"/>
        </w:rPr>
        <w:t>August 9, 1988</w:t>
      </w:r>
    </w:p>
    <w:p w14:paraId="123A17CF" w14:textId="531E7A70" w:rsidR="00B4090F" w:rsidRPr="00B4090F" w:rsidRDefault="00B4090F" w:rsidP="00B4090F">
      <w:pPr>
        <w:tabs>
          <w:tab w:val="left" w:pos="360"/>
          <w:tab w:val="left" w:pos="720"/>
          <w:tab w:val="left" w:pos="1080"/>
          <w:tab w:val="left" w:pos="1440"/>
          <w:tab w:val="left" w:pos="1800"/>
          <w:tab w:val="left" w:pos="2160"/>
          <w:tab w:val="left" w:pos="2520"/>
          <w:tab w:val="left" w:pos="2880"/>
          <w:tab w:val="left" w:pos="3960"/>
          <w:tab w:val="left" w:pos="4320"/>
        </w:tabs>
        <w:spacing w:line="240" w:lineRule="atLeast"/>
        <w:ind w:left="3960" w:hanging="1620"/>
        <w:rPr>
          <w:rFonts w:ascii="Times New Roman" w:hAnsi="Times New Roman" w:cs="Times New Roman"/>
          <w:sz w:val="22"/>
          <w:szCs w:val="22"/>
        </w:rPr>
      </w:pPr>
      <w:r w:rsidRPr="00B4090F">
        <w:rPr>
          <w:rFonts w:ascii="Times New Roman" w:hAnsi="Times New Roman" w:cs="Times New Roman"/>
          <w:sz w:val="16"/>
          <w:szCs w:val="16"/>
        </w:rPr>
        <w:t xml:space="preserve"> </w:t>
      </w:r>
      <w:r w:rsidRPr="00B4090F">
        <w:rPr>
          <w:rFonts w:ascii="Times New Roman" w:hAnsi="Times New Roman" w:cs="Times New Roman"/>
          <w:sz w:val="22"/>
          <w:szCs w:val="22"/>
        </w:rPr>
        <w:t>Amended</w:t>
      </w:r>
      <w:r>
        <w:rPr>
          <w:rFonts w:ascii="Times New Roman" w:hAnsi="Times New Roman" w:cs="Times New Roman"/>
          <w:sz w:val="22"/>
          <w:szCs w:val="22"/>
        </w:rPr>
        <w:t>:</w:t>
      </w:r>
      <w:r>
        <w:rPr>
          <w:rFonts w:ascii="Times New Roman" w:hAnsi="Times New Roman" w:cs="Times New Roman"/>
          <w:sz w:val="22"/>
          <w:szCs w:val="22"/>
        </w:rPr>
        <w:tab/>
      </w:r>
      <w:r w:rsidRPr="00B4090F">
        <w:rPr>
          <w:rFonts w:ascii="Times New Roman" w:hAnsi="Times New Roman" w:cs="Times New Roman"/>
          <w:sz w:val="22"/>
          <w:szCs w:val="22"/>
        </w:rPr>
        <w:t>October 25, 1989</w:t>
      </w:r>
    </w:p>
    <w:p w14:paraId="59B00E0E" w14:textId="534BEB89" w:rsidR="00B4090F" w:rsidRPr="00B4090F" w:rsidRDefault="00B4090F" w:rsidP="00B4090F">
      <w:pPr>
        <w:tabs>
          <w:tab w:val="left" w:pos="360"/>
          <w:tab w:val="left" w:pos="720"/>
          <w:tab w:val="left" w:pos="1080"/>
          <w:tab w:val="left" w:pos="1440"/>
          <w:tab w:val="left" w:pos="1800"/>
          <w:tab w:val="left" w:pos="2160"/>
          <w:tab w:val="left" w:pos="2520"/>
          <w:tab w:val="left" w:pos="2880"/>
          <w:tab w:val="left" w:pos="3960"/>
          <w:tab w:val="left" w:pos="4320"/>
        </w:tabs>
        <w:spacing w:line="240" w:lineRule="atLeast"/>
        <w:ind w:left="3960" w:hanging="1620"/>
        <w:rPr>
          <w:rFonts w:ascii="Times New Roman" w:hAnsi="Times New Roman" w:cs="Times New Roman"/>
          <w:sz w:val="22"/>
          <w:szCs w:val="22"/>
        </w:rPr>
      </w:pPr>
      <w:r w:rsidRPr="00B4090F">
        <w:rPr>
          <w:rFonts w:ascii="Times New Roman" w:hAnsi="Times New Roman" w:cs="Times New Roman"/>
          <w:sz w:val="16"/>
          <w:szCs w:val="16"/>
        </w:rPr>
        <w:t xml:space="preserve"> </w:t>
      </w:r>
      <w:r w:rsidRPr="00B4090F">
        <w:rPr>
          <w:rFonts w:ascii="Times New Roman" w:hAnsi="Times New Roman" w:cs="Times New Roman"/>
          <w:sz w:val="22"/>
          <w:szCs w:val="22"/>
        </w:rPr>
        <w:t>Amended</w:t>
      </w:r>
      <w:r>
        <w:rPr>
          <w:rFonts w:ascii="Times New Roman" w:hAnsi="Times New Roman" w:cs="Times New Roman"/>
          <w:sz w:val="22"/>
          <w:szCs w:val="22"/>
        </w:rPr>
        <w:t>:</w:t>
      </w:r>
      <w:r>
        <w:rPr>
          <w:rFonts w:ascii="Times New Roman" w:hAnsi="Times New Roman" w:cs="Times New Roman"/>
          <w:sz w:val="22"/>
          <w:szCs w:val="22"/>
        </w:rPr>
        <w:tab/>
      </w:r>
      <w:r w:rsidRPr="00B4090F">
        <w:rPr>
          <w:rFonts w:ascii="Times New Roman" w:hAnsi="Times New Roman" w:cs="Times New Roman"/>
          <w:sz w:val="22"/>
          <w:szCs w:val="22"/>
        </w:rPr>
        <w:t>July 10, 1990</w:t>
      </w:r>
    </w:p>
    <w:p w14:paraId="52180F38" w14:textId="2297C03C" w:rsidR="00B4090F" w:rsidRPr="00B4090F" w:rsidRDefault="00B4090F" w:rsidP="00B4090F">
      <w:pPr>
        <w:tabs>
          <w:tab w:val="left" w:pos="360"/>
          <w:tab w:val="left" w:pos="720"/>
          <w:tab w:val="left" w:pos="1080"/>
          <w:tab w:val="left" w:pos="1440"/>
          <w:tab w:val="left" w:pos="1800"/>
          <w:tab w:val="left" w:pos="2160"/>
          <w:tab w:val="left" w:pos="2520"/>
          <w:tab w:val="left" w:pos="2880"/>
          <w:tab w:val="left" w:pos="3960"/>
          <w:tab w:val="left" w:pos="4320"/>
        </w:tabs>
        <w:spacing w:line="240" w:lineRule="atLeast"/>
        <w:ind w:left="3960" w:hanging="1620"/>
        <w:rPr>
          <w:rFonts w:ascii="Times New Roman" w:hAnsi="Times New Roman" w:cs="Times New Roman"/>
          <w:sz w:val="22"/>
          <w:szCs w:val="22"/>
        </w:rPr>
      </w:pPr>
      <w:r w:rsidRPr="00B4090F">
        <w:rPr>
          <w:rFonts w:ascii="Times New Roman" w:hAnsi="Times New Roman" w:cs="Times New Roman"/>
          <w:sz w:val="16"/>
          <w:szCs w:val="16"/>
        </w:rPr>
        <w:t xml:space="preserve"> </w:t>
      </w:r>
      <w:r w:rsidRPr="00B4090F">
        <w:rPr>
          <w:rFonts w:ascii="Times New Roman" w:hAnsi="Times New Roman" w:cs="Times New Roman"/>
          <w:sz w:val="22"/>
          <w:szCs w:val="22"/>
        </w:rPr>
        <w:t>Amended</w:t>
      </w:r>
      <w:r>
        <w:rPr>
          <w:rFonts w:ascii="Times New Roman" w:hAnsi="Times New Roman" w:cs="Times New Roman"/>
          <w:sz w:val="22"/>
          <w:szCs w:val="22"/>
        </w:rPr>
        <w:t>:</w:t>
      </w:r>
      <w:r>
        <w:rPr>
          <w:rFonts w:ascii="Times New Roman" w:hAnsi="Times New Roman" w:cs="Times New Roman"/>
          <w:sz w:val="22"/>
          <w:szCs w:val="22"/>
        </w:rPr>
        <w:tab/>
      </w:r>
      <w:r w:rsidRPr="00B4090F">
        <w:rPr>
          <w:rFonts w:ascii="Times New Roman" w:hAnsi="Times New Roman" w:cs="Times New Roman"/>
          <w:sz w:val="22"/>
          <w:szCs w:val="22"/>
        </w:rPr>
        <w:t>July 11, 1994</w:t>
      </w:r>
    </w:p>
    <w:p w14:paraId="000CB2E9" w14:textId="32B692FE" w:rsidR="00B4090F" w:rsidRPr="00B4090F" w:rsidRDefault="00B4090F" w:rsidP="00B4090F">
      <w:pPr>
        <w:tabs>
          <w:tab w:val="left" w:pos="360"/>
          <w:tab w:val="left" w:pos="720"/>
          <w:tab w:val="left" w:pos="1080"/>
          <w:tab w:val="left" w:pos="1440"/>
          <w:tab w:val="left" w:pos="2160"/>
          <w:tab w:val="left" w:pos="2520"/>
          <w:tab w:val="left" w:pos="2880"/>
          <w:tab w:val="left" w:pos="3960"/>
          <w:tab w:val="left" w:pos="4320"/>
        </w:tabs>
        <w:spacing w:line="240" w:lineRule="atLeast"/>
        <w:ind w:left="3960" w:hanging="1620"/>
        <w:jc w:val="both"/>
        <w:rPr>
          <w:rFonts w:ascii="Times New Roman" w:hAnsi="Times New Roman" w:cs="Times New Roman"/>
          <w:sz w:val="22"/>
          <w:szCs w:val="22"/>
        </w:rPr>
      </w:pPr>
      <w:r w:rsidRPr="00B4090F">
        <w:rPr>
          <w:rFonts w:ascii="Times New Roman" w:hAnsi="Times New Roman" w:cs="Times New Roman"/>
          <w:sz w:val="16"/>
          <w:szCs w:val="16"/>
        </w:rPr>
        <w:t xml:space="preserve"> </w:t>
      </w:r>
      <w:r>
        <w:rPr>
          <w:rFonts w:ascii="Times New Roman" w:hAnsi="Times New Roman" w:cs="Times New Roman"/>
          <w:sz w:val="22"/>
          <w:szCs w:val="22"/>
        </w:rPr>
        <w:t>Amended:</w:t>
      </w:r>
      <w:r>
        <w:rPr>
          <w:rFonts w:ascii="Times New Roman" w:hAnsi="Times New Roman" w:cs="Times New Roman"/>
          <w:sz w:val="22"/>
          <w:szCs w:val="22"/>
        </w:rPr>
        <w:tab/>
      </w:r>
      <w:r w:rsidRPr="00B4090F">
        <w:rPr>
          <w:rFonts w:ascii="Times New Roman" w:hAnsi="Times New Roman" w:cs="Times New Roman"/>
          <w:sz w:val="22"/>
          <w:szCs w:val="22"/>
        </w:rPr>
        <w:t>June 27, 1998</w:t>
      </w:r>
    </w:p>
    <w:p w14:paraId="023846C7" w14:textId="52C7D6B5" w:rsidR="00B4090F" w:rsidRDefault="00B4090F" w:rsidP="00B4090F">
      <w:pPr>
        <w:tabs>
          <w:tab w:val="left" w:pos="360"/>
          <w:tab w:val="left" w:pos="720"/>
          <w:tab w:val="left" w:pos="1080"/>
          <w:tab w:val="left" w:pos="1440"/>
          <w:tab w:val="left" w:pos="2160"/>
          <w:tab w:val="left" w:pos="2520"/>
          <w:tab w:val="left" w:pos="2880"/>
          <w:tab w:val="left" w:pos="3960"/>
          <w:tab w:val="left" w:pos="4320"/>
        </w:tabs>
        <w:spacing w:line="240" w:lineRule="atLeast"/>
        <w:ind w:left="3960" w:hanging="1620"/>
        <w:jc w:val="both"/>
        <w:rPr>
          <w:rFonts w:ascii="Times New Roman" w:hAnsi="Times New Roman" w:cs="Times New Roman"/>
          <w:sz w:val="22"/>
          <w:szCs w:val="22"/>
        </w:rPr>
      </w:pPr>
      <w:r w:rsidRPr="00B4090F">
        <w:rPr>
          <w:rFonts w:ascii="Times New Roman" w:hAnsi="Times New Roman" w:cs="Times New Roman"/>
          <w:sz w:val="16"/>
          <w:szCs w:val="16"/>
        </w:rPr>
        <w:t xml:space="preserve"> </w:t>
      </w:r>
      <w:r w:rsidRPr="00B4090F">
        <w:rPr>
          <w:rFonts w:ascii="Times New Roman" w:hAnsi="Times New Roman" w:cs="Times New Roman"/>
          <w:sz w:val="22"/>
          <w:szCs w:val="22"/>
        </w:rPr>
        <w:t>Amended</w:t>
      </w:r>
      <w:r>
        <w:rPr>
          <w:rFonts w:ascii="Times New Roman" w:hAnsi="Times New Roman" w:cs="Times New Roman"/>
          <w:sz w:val="22"/>
          <w:szCs w:val="22"/>
        </w:rPr>
        <w:t>:</w:t>
      </w:r>
      <w:r>
        <w:rPr>
          <w:rFonts w:ascii="Times New Roman" w:hAnsi="Times New Roman" w:cs="Times New Roman"/>
          <w:sz w:val="22"/>
          <w:szCs w:val="22"/>
        </w:rPr>
        <w:tab/>
      </w:r>
      <w:r w:rsidRPr="00B4090F">
        <w:rPr>
          <w:rFonts w:ascii="Times New Roman" w:hAnsi="Times New Roman" w:cs="Times New Roman"/>
          <w:sz w:val="22"/>
          <w:szCs w:val="22"/>
        </w:rPr>
        <w:t>April 18, 1999</w:t>
      </w:r>
    </w:p>
    <w:p w14:paraId="05DA18F9" w14:textId="11B44DA3" w:rsidR="00B4090F" w:rsidRPr="00B4090F" w:rsidRDefault="00B4090F" w:rsidP="00B4090F">
      <w:pPr>
        <w:tabs>
          <w:tab w:val="left" w:pos="360"/>
          <w:tab w:val="left" w:pos="720"/>
          <w:tab w:val="left" w:pos="1080"/>
          <w:tab w:val="left" w:pos="1440"/>
          <w:tab w:val="left" w:pos="2160"/>
          <w:tab w:val="left" w:pos="2520"/>
          <w:tab w:val="left" w:pos="2880"/>
          <w:tab w:val="left" w:pos="3960"/>
          <w:tab w:val="left" w:pos="4320"/>
        </w:tabs>
        <w:spacing w:line="240" w:lineRule="atLeast"/>
        <w:ind w:left="3960" w:hanging="1620"/>
        <w:jc w:val="both"/>
        <w:rPr>
          <w:rFonts w:ascii="Times New Roman" w:hAnsi="Times New Roman" w:cs="Times New Roman"/>
          <w:sz w:val="22"/>
          <w:szCs w:val="22"/>
        </w:rPr>
      </w:pPr>
      <w:r w:rsidRPr="00B4090F">
        <w:rPr>
          <w:rFonts w:ascii="Times New Roman" w:hAnsi="Times New Roman" w:cs="Times New Roman"/>
          <w:sz w:val="16"/>
          <w:szCs w:val="16"/>
        </w:rPr>
        <w:t xml:space="preserve"> </w:t>
      </w:r>
      <w:r>
        <w:rPr>
          <w:rFonts w:ascii="Times New Roman" w:hAnsi="Times New Roman" w:cs="Times New Roman"/>
          <w:sz w:val="22"/>
          <w:szCs w:val="22"/>
        </w:rPr>
        <w:t>Amended</w:t>
      </w:r>
      <w:r>
        <w:rPr>
          <w:rFonts w:ascii="Times New Roman" w:hAnsi="Times New Roman" w:cs="Times New Roman"/>
          <w:sz w:val="22"/>
          <w:szCs w:val="22"/>
        </w:rPr>
        <w:t>:</w:t>
      </w:r>
      <w:r>
        <w:rPr>
          <w:rFonts w:ascii="Times New Roman" w:hAnsi="Times New Roman" w:cs="Times New Roman"/>
          <w:sz w:val="22"/>
          <w:szCs w:val="22"/>
        </w:rPr>
        <w:tab/>
      </w:r>
      <w:r>
        <w:rPr>
          <w:rFonts w:ascii="Times New Roman" w:hAnsi="Times New Roman" w:cs="Times New Roman"/>
          <w:sz w:val="22"/>
          <w:szCs w:val="22"/>
        </w:rPr>
        <w:t>January 14, 2019 – filing 2019-007</w:t>
      </w:r>
    </w:p>
    <w:p w14:paraId="43FFE143" w14:textId="77777777" w:rsidR="00B4090F" w:rsidRPr="00B4090F" w:rsidRDefault="00B4090F" w:rsidP="00B4090F">
      <w:pPr>
        <w:tabs>
          <w:tab w:val="left" w:pos="360"/>
          <w:tab w:val="left" w:pos="720"/>
          <w:tab w:val="left" w:pos="1080"/>
          <w:tab w:val="left" w:pos="1440"/>
          <w:tab w:val="left" w:pos="2160"/>
          <w:tab w:val="left" w:pos="2520"/>
          <w:tab w:val="left" w:pos="2880"/>
          <w:tab w:val="left" w:pos="3240"/>
          <w:tab w:val="left" w:pos="3600"/>
          <w:tab w:val="left" w:pos="3960"/>
          <w:tab w:val="left" w:pos="4320"/>
        </w:tabs>
        <w:spacing w:line="240" w:lineRule="atLeast"/>
        <w:jc w:val="both"/>
        <w:rPr>
          <w:rFonts w:ascii="Times New Roman" w:hAnsi="Times New Roman" w:cs="Times New Roman"/>
          <w:sz w:val="22"/>
          <w:szCs w:val="22"/>
        </w:rPr>
      </w:pPr>
    </w:p>
    <w:p w14:paraId="7F78BF3C" w14:textId="29901296" w:rsidR="009961B7" w:rsidRDefault="009961B7" w:rsidP="00B4090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pPr>
    </w:p>
    <w:sectPr w:rsidR="009961B7" w:rsidSect="00C54766">
      <w:headerReference w:type="default" r:id="rId9"/>
      <w:footerReference w:type="default" r:id="rId10"/>
      <w:pgSz w:w="12240" w:h="15840"/>
      <w:pgMar w:top="1440" w:right="1440" w:bottom="1440" w:left="1440" w:header="720" w:footer="720" w:gutter="0"/>
      <w:paperSrc w:first="1" w:other="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62D0B1" w14:textId="77777777" w:rsidR="006C604B" w:rsidRDefault="006C604B">
      <w:r>
        <w:separator/>
      </w:r>
    </w:p>
  </w:endnote>
  <w:endnote w:type="continuationSeparator" w:id="0">
    <w:p w14:paraId="16A3ED5D" w14:textId="77777777" w:rsidR="006C604B" w:rsidRDefault="006C6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08F03" w14:textId="77777777" w:rsidR="00763DD1" w:rsidRDefault="00763DD1">
    <w:pPr>
      <w:pStyle w:val="RulesFootertext"/>
    </w:pPr>
  </w:p>
  <w:p w14:paraId="40AB63AC" w14:textId="77777777" w:rsidR="00763DD1" w:rsidRDefault="00763DD1">
    <w:pPr>
      <w:pStyle w:val="RulesFootertext"/>
      <w:pBdr>
        <w:top w:val="single" w:sz="6" w:space="2" w:color="auto"/>
      </w:pBdr>
    </w:pPr>
    <w:r>
      <w:t>Chapter 113:  Growth Offset Regulation</w:t>
    </w:r>
  </w:p>
  <w:p w14:paraId="0A1B8173" w14:textId="77777777" w:rsidR="00763DD1" w:rsidRDefault="00763DD1">
    <w:pPr>
      <w:pStyle w:val="Footer"/>
      <w:jc w:val="center"/>
      <w:rPr>
        <w:b/>
        <w:sz w:val="20"/>
      </w:rPr>
    </w:pPr>
  </w:p>
  <w:p w14:paraId="5C41C296" w14:textId="62431536" w:rsidR="00763DD1" w:rsidRDefault="00763DD1">
    <w:pPr>
      <w:pStyle w:val="Footer"/>
      <w:jc w:val="center"/>
      <w:rPr>
        <w:b/>
        <w:sz w:val="28"/>
        <w:szCs w:val="28"/>
      </w:rPr>
    </w:pPr>
    <w:r>
      <w:rPr>
        <w:sz w:val="20"/>
      </w:rPr>
      <w:t xml:space="preserve">- </w:t>
    </w:r>
    <w:r>
      <w:rPr>
        <w:sz w:val="20"/>
      </w:rPr>
      <w:fldChar w:fldCharType="begin"/>
    </w:r>
    <w:r>
      <w:rPr>
        <w:sz w:val="20"/>
      </w:rPr>
      <w:instrText xml:space="preserve">page </w:instrText>
    </w:r>
    <w:r>
      <w:rPr>
        <w:sz w:val="20"/>
      </w:rPr>
      <w:fldChar w:fldCharType="separate"/>
    </w:r>
    <w:r w:rsidR="00F148C8">
      <w:rPr>
        <w:noProof/>
        <w:sz w:val="20"/>
      </w:rPr>
      <w:t>10</w:t>
    </w:r>
    <w:r>
      <w:fldChar w:fldCharType="end"/>
    </w:r>
    <w:r>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E44DF2" w14:textId="77777777" w:rsidR="006C604B" w:rsidRDefault="006C604B">
      <w:r>
        <w:separator/>
      </w:r>
    </w:p>
  </w:footnote>
  <w:footnote w:type="continuationSeparator" w:id="0">
    <w:p w14:paraId="48EFAA32" w14:textId="77777777" w:rsidR="006C604B" w:rsidRDefault="006C60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888270" w14:textId="25F701D8" w:rsidR="00763DD1" w:rsidRDefault="00763DD1" w:rsidP="00017FF0">
    <w:pPr>
      <w:pStyle w:val="RulesHeader"/>
      <w:ind w:left="1800" w:hanging="1800"/>
    </w:pPr>
    <w:r>
      <w:t>06-096</w:t>
    </w:r>
    <w:r>
      <w:tab/>
      <w:t>DEPARTMENT OF ENVIRONMENTAL PROTECTION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2A83"/>
    <w:multiLevelType w:val="hybridMultilevel"/>
    <w:tmpl w:val="42982420"/>
    <w:lvl w:ilvl="0" w:tplc="2398D832">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D30D02"/>
    <w:multiLevelType w:val="hybridMultilevel"/>
    <w:tmpl w:val="7F36C6E4"/>
    <w:lvl w:ilvl="0" w:tplc="A51ED96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3876BE"/>
    <w:multiLevelType w:val="hybridMultilevel"/>
    <w:tmpl w:val="DEF058B8"/>
    <w:lvl w:ilvl="0" w:tplc="03F414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7177BF3"/>
    <w:multiLevelType w:val="hybridMultilevel"/>
    <w:tmpl w:val="A98CF78A"/>
    <w:lvl w:ilvl="0" w:tplc="9DD212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96842FB"/>
    <w:multiLevelType w:val="hybridMultilevel"/>
    <w:tmpl w:val="6E4A8FDE"/>
    <w:lvl w:ilvl="0" w:tplc="067AAE60">
      <w:start w:val="1"/>
      <w:numFmt w:val="decimal"/>
      <w:lvlText w:val="(%1)"/>
      <w:lvlJc w:val="left"/>
      <w:pPr>
        <w:ind w:left="117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5">
    <w:nsid w:val="2E692684"/>
    <w:multiLevelType w:val="hybridMultilevel"/>
    <w:tmpl w:val="A646521E"/>
    <w:lvl w:ilvl="0" w:tplc="26E232FC">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C9771D"/>
    <w:multiLevelType w:val="hybridMultilevel"/>
    <w:tmpl w:val="DAB6FEF2"/>
    <w:lvl w:ilvl="0" w:tplc="28C2F87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914015B"/>
    <w:multiLevelType w:val="hybridMultilevel"/>
    <w:tmpl w:val="97A40360"/>
    <w:lvl w:ilvl="0" w:tplc="95E04E8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E7A2057"/>
    <w:multiLevelType w:val="hybridMultilevel"/>
    <w:tmpl w:val="2D3A661A"/>
    <w:lvl w:ilvl="0" w:tplc="D304D5E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C6B4E10"/>
    <w:multiLevelType w:val="hybridMultilevel"/>
    <w:tmpl w:val="1BA878D0"/>
    <w:lvl w:ilvl="0" w:tplc="281C0D7A">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D084065"/>
    <w:multiLevelType w:val="hybridMultilevel"/>
    <w:tmpl w:val="21200F96"/>
    <w:lvl w:ilvl="0" w:tplc="D7F6804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6638484F"/>
    <w:multiLevelType w:val="hybridMultilevel"/>
    <w:tmpl w:val="FFD08C1A"/>
    <w:lvl w:ilvl="0" w:tplc="076ADFA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F0B5A23"/>
    <w:multiLevelType w:val="hybridMultilevel"/>
    <w:tmpl w:val="3C26DCCC"/>
    <w:lvl w:ilvl="0" w:tplc="067AAE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4"/>
  </w:num>
  <w:num w:numId="4">
    <w:abstractNumId w:val="5"/>
  </w:num>
  <w:num w:numId="5">
    <w:abstractNumId w:val="2"/>
  </w:num>
  <w:num w:numId="6">
    <w:abstractNumId w:val="11"/>
  </w:num>
  <w:num w:numId="7">
    <w:abstractNumId w:val="10"/>
  </w:num>
  <w:num w:numId="8">
    <w:abstractNumId w:val="7"/>
  </w:num>
  <w:num w:numId="9">
    <w:abstractNumId w:val="12"/>
  </w:num>
  <w:num w:numId="10">
    <w:abstractNumId w:val="3"/>
  </w:num>
  <w:num w:numId="11">
    <w:abstractNumId w:val="6"/>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34F"/>
    <w:rsid w:val="00017FF0"/>
    <w:rsid w:val="00044372"/>
    <w:rsid w:val="00063545"/>
    <w:rsid w:val="000850A1"/>
    <w:rsid w:val="00096039"/>
    <w:rsid w:val="000A0D5E"/>
    <w:rsid w:val="000A27B0"/>
    <w:rsid w:val="000A3172"/>
    <w:rsid w:val="000C0CB1"/>
    <w:rsid w:val="001032F5"/>
    <w:rsid w:val="00105D35"/>
    <w:rsid w:val="001152B3"/>
    <w:rsid w:val="001244EA"/>
    <w:rsid w:val="00125F62"/>
    <w:rsid w:val="00171382"/>
    <w:rsid w:val="00174B58"/>
    <w:rsid w:val="001753C3"/>
    <w:rsid w:val="001A205E"/>
    <w:rsid w:val="001A26C4"/>
    <w:rsid w:val="001D108C"/>
    <w:rsid w:val="001E705D"/>
    <w:rsid w:val="002327A8"/>
    <w:rsid w:val="00251451"/>
    <w:rsid w:val="00252645"/>
    <w:rsid w:val="00255CE6"/>
    <w:rsid w:val="0026434F"/>
    <w:rsid w:val="00282A89"/>
    <w:rsid w:val="002851AE"/>
    <w:rsid w:val="002A16C5"/>
    <w:rsid w:val="002D43DB"/>
    <w:rsid w:val="002F0A3F"/>
    <w:rsid w:val="002F1D6D"/>
    <w:rsid w:val="0030140C"/>
    <w:rsid w:val="00301CBC"/>
    <w:rsid w:val="0030285C"/>
    <w:rsid w:val="00323033"/>
    <w:rsid w:val="00327716"/>
    <w:rsid w:val="003339B6"/>
    <w:rsid w:val="0035562B"/>
    <w:rsid w:val="00361A8C"/>
    <w:rsid w:val="00364195"/>
    <w:rsid w:val="003702F6"/>
    <w:rsid w:val="00395E73"/>
    <w:rsid w:val="00395E86"/>
    <w:rsid w:val="003A6D73"/>
    <w:rsid w:val="003B2C14"/>
    <w:rsid w:val="003B51A3"/>
    <w:rsid w:val="003C3AAE"/>
    <w:rsid w:val="003C65A9"/>
    <w:rsid w:val="003D6ACF"/>
    <w:rsid w:val="003E775F"/>
    <w:rsid w:val="00401EB1"/>
    <w:rsid w:val="00411D59"/>
    <w:rsid w:val="00434E71"/>
    <w:rsid w:val="00445115"/>
    <w:rsid w:val="00465CF1"/>
    <w:rsid w:val="004849F9"/>
    <w:rsid w:val="004B35EB"/>
    <w:rsid w:val="004C2E88"/>
    <w:rsid w:val="0050101C"/>
    <w:rsid w:val="0051420E"/>
    <w:rsid w:val="00517317"/>
    <w:rsid w:val="0052775E"/>
    <w:rsid w:val="00530BD8"/>
    <w:rsid w:val="00544E81"/>
    <w:rsid w:val="005606FB"/>
    <w:rsid w:val="005644AB"/>
    <w:rsid w:val="005646BA"/>
    <w:rsid w:val="0058016E"/>
    <w:rsid w:val="00592548"/>
    <w:rsid w:val="005A2493"/>
    <w:rsid w:val="005A5018"/>
    <w:rsid w:val="005A6DA4"/>
    <w:rsid w:val="005F0079"/>
    <w:rsid w:val="005F5358"/>
    <w:rsid w:val="0062688F"/>
    <w:rsid w:val="00643365"/>
    <w:rsid w:val="006446F9"/>
    <w:rsid w:val="00645D0D"/>
    <w:rsid w:val="00660A89"/>
    <w:rsid w:val="00666DE9"/>
    <w:rsid w:val="00686FA0"/>
    <w:rsid w:val="006A19C6"/>
    <w:rsid w:val="006B30EF"/>
    <w:rsid w:val="006B69BD"/>
    <w:rsid w:val="006C604B"/>
    <w:rsid w:val="006D7298"/>
    <w:rsid w:val="006E6E25"/>
    <w:rsid w:val="007044E6"/>
    <w:rsid w:val="00736BC3"/>
    <w:rsid w:val="00750807"/>
    <w:rsid w:val="00763DD1"/>
    <w:rsid w:val="00777562"/>
    <w:rsid w:val="0079136A"/>
    <w:rsid w:val="007B2EDC"/>
    <w:rsid w:val="007C6041"/>
    <w:rsid w:val="007D6445"/>
    <w:rsid w:val="0081154E"/>
    <w:rsid w:val="00817A41"/>
    <w:rsid w:val="00833B8F"/>
    <w:rsid w:val="00835388"/>
    <w:rsid w:val="008525E8"/>
    <w:rsid w:val="00855B5D"/>
    <w:rsid w:val="008561AD"/>
    <w:rsid w:val="008A0F58"/>
    <w:rsid w:val="008F6832"/>
    <w:rsid w:val="00911F90"/>
    <w:rsid w:val="00920CDF"/>
    <w:rsid w:val="009234A4"/>
    <w:rsid w:val="00932A65"/>
    <w:rsid w:val="00944B07"/>
    <w:rsid w:val="009673DF"/>
    <w:rsid w:val="00967836"/>
    <w:rsid w:val="009734D3"/>
    <w:rsid w:val="009961B7"/>
    <w:rsid w:val="00997347"/>
    <w:rsid w:val="009E50EF"/>
    <w:rsid w:val="009F2CEB"/>
    <w:rsid w:val="00A00161"/>
    <w:rsid w:val="00A1622B"/>
    <w:rsid w:val="00A41085"/>
    <w:rsid w:val="00A60391"/>
    <w:rsid w:val="00A6421E"/>
    <w:rsid w:val="00A6520F"/>
    <w:rsid w:val="00A74DA1"/>
    <w:rsid w:val="00A770EE"/>
    <w:rsid w:val="00A837CE"/>
    <w:rsid w:val="00A93023"/>
    <w:rsid w:val="00AA0D90"/>
    <w:rsid w:val="00AF0D0C"/>
    <w:rsid w:val="00AF3996"/>
    <w:rsid w:val="00B02F62"/>
    <w:rsid w:val="00B206D2"/>
    <w:rsid w:val="00B4090F"/>
    <w:rsid w:val="00B41006"/>
    <w:rsid w:val="00B524CD"/>
    <w:rsid w:val="00B56965"/>
    <w:rsid w:val="00B60453"/>
    <w:rsid w:val="00B709A5"/>
    <w:rsid w:val="00B82997"/>
    <w:rsid w:val="00B92056"/>
    <w:rsid w:val="00B94BD7"/>
    <w:rsid w:val="00BA3617"/>
    <w:rsid w:val="00BC42C6"/>
    <w:rsid w:val="00C0473A"/>
    <w:rsid w:val="00C0717C"/>
    <w:rsid w:val="00C20443"/>
    <w:rsid w:val="00C22782"/>
    <w:rsid w:val="00C22B96"/>
    <w:rsid w:val="00C3061E"/>
    <w:rsid w:val="00C31E0E"/>
    <w:rsid w:val="00C430E7"/>
    <w:rsid w:val="00C44585"/>
    <w:rsid w:val="00C474DB"/>
    <w:rsid w:val="00C51F6C"/>
    <w:rsid w:val="00C53E89"/>
    <w:rsid w:val="00C54766"/>
    <w:rsid w:val="00C55E47"/>
    <w:rsid w:val="00C7102B"/>
    <w:rsid w:val="00C71A93"/>
    <w:rsid w:val="00C82744"/>
    <w:rsid w:val="00C83B42"/>
    <w:rsid w:val="00C84B11"/>
    <w:rsid w:val="00CA7343"/>
    <w:rsid w:val="00CD5F1A"/>
    <w:rsid w:val="00CE430F"/>
    <w:rsid w:val="00CF7E12"/>
    <w:rsid w:val="00D277B7"/>
    <w:rsid w:val="00D72938"/>
    <w:rsid w:val="00D73B9C"/>
    <w:rsid w:val="00D74036"/>
    <w:rsid w:val="00D7701A"/>
    <w:rsid w:val="00D80878"/>
    <w:rsid w:val="00DA6785"/>
    <w:rsid w:val="00DC07B3"/>
    <w:rsid w:val="00DC621A"/>
    <w:rsid w:val="00DD6249"/>
    <w:rsid w:val="00DE7EB3"/>
    <w:rsid w:val="00DF4368"/>
    <w:rsid w:val="00E04433"/>
    <w:rsid w:val="00E04A08"/>
    <w:rsid w:val="00E04F5F"/>
    <w:rsid w:val="00E16359"/>
    <w:rsid w:val="00E24C98"/>
    <w:rsid w:val="00E835FA"/>
    <w:rsid w:val="00EA158E"/>
    <w:rsid w:val="00EC1B35"/>
    <w:rsid w:val="00EC2BAD"/>
    <w:rsid w:val="00ED0B70"/>
    <w:rsid w:val="00ED502E"/>
    <w:rsid w:val="00EE3C47"/>
    <w:rsid w:val="00EE6AD5"/>
    <w:rsid w:val="00EE70CD"/>
    <w:rsid w:val="00F148C8"/>
    <w:rsid w:val="00F14E28"/>
    <w:rsid w:val="00F20AD6"/>
    <w:rsid w:val="00F53E9F"/>
    <w:rsid w:val="00F5642E"/>
    <w:rsid w:val="00F661D2"/>
    <w:rsid w:val="00F71F0B"/>
    <w:rsid w:val="00F770C8"/>
    <w:rsid w:val="00F8169D"/>
    <w:rsid w:val="00F91F31"/>
    <w:rsid w:val="00FB1F8D"/>
    <w:rsid w:val="00FB428E"/>
    <w:rsid w:val="00FB6D30"/>
    <w:rsid w:val="00FC6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A664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G Times (WN)" w:hAnsi="CG Times (WN)" w:cs="CG Times (WN)"/>
      <w:sz w:val="24"/>
    </w:rPr>
  </w:style>
  <w:style w:type="paragraph" w:styleId="Heading1">
    <w:name w:val="heading 1"/>
    <w:basedOn w:val="Normal"/>
    <w:next w:val="Normal"/>
    <w:qFormat/>
    <w:pPr>
      <w:spacing w:before="240"/>
      <w:outlineLvl w:val="0"/>
    </w:pPr>
    <w:rPr>
      <w:rFonts w:ascii="Arial" w:hAnsi="Arial" w:cs="Arial"/>
      <w:b/>
      <w:u w:val="single"/>
    </w:rPr>
  </w:style>
  <w:style w:type="paragraph" w:styleId="Heading2">
    <w:name w:val="heading 2"/>
    <w:basedOn w:val="Normal"/>
    <w:next w:val="Normal"/>
    <w:qFormat/>
    <w:pPr>
      <w:spacing w:before="120"/>
      <w:outlineLvl w:val="1"/>
    </w:pPr>
    <w:rPr>
      <w:rFonts w:ascii="Arial" w:hAnsi="Arial" w:cs="Arial"/>
      <w:b/>
    </w:rPr>
  </w:style>
  <w:style w:type="paragraph" w:styleId="Heading3">
    <w:name w:val="heading 3"/>
    <w:basedOn w:val="Normal"/>
    <w:next w:val="NormalIndent"/>
    <w:qFormat/>
    <w:pPr>
      <w:ind w:left="360"/>
      <w:outlineLvl w:val="2"/>
    </w:pPr>
    <w:rPr>
      <w:rFonts w:ascii="Times New Roman" w:hAnsi="Times New Roman" w:cs="Times New Roman"/>
      <w:b/>
    </w:rPr>
  </w:style>
  <w:style w:type="paragraph" w:styleId="Heading4">
    <w:name w:val="heading 4"/>
    <w:basedOn w:val="Normal"/>
    <w:next w:val="NormalIndent"/>
    <w:qFormat/>
    <w:pPr>
      <w:ind w:left="360"/>
      <w:outlineLvl w:val="3"/>
    </w:pPr>
    <w:rPr>
      <w:rFonts w:ascii="Times New Roman" w:hAnsi="Times New Roman" w:cs="Times New Roman"/>
      <w:u w:val="single"/>
    </w:rPr>
  </w:style>
  <w:style w:type="paragraph" w:styleId="Heading5">
    <w:name w:val="heading 5"/>
    <w:basedOn w:val="Normal"/>
    <w:next w:val="NormalIndent"/>
    <w:qFormat/>
    <w:pPr>
      <w:ind w:left="720"/>
      <w:outlineLvl w:val="4"/>
    </w:pPr>
    <w:rPr>
      <w:rFonts w:ascii="Times New Roman" w:hAnsi="Times New Roman" w:cs="Times New Roman"/>
      <w:b/>
      <w:sz w:val="20"/>
    </w:rPr>
  </w:style>
  <w:style w:type="paragraph" w:styleId="Heading6">
    <w:name w:val="heading 6"/>
    <w:basedOn w:val="Normal"/>
    <w:next w:val="NormalIndent"/>
    <w:qFormat/>
    <w:pPr>
      <w:ind w:left="720"/>
      <w:outlineLvl w:val="5"/>
    </w:pPr>
    <w:rPr>
      <w:rFonts w:ascii="Times New Roman" w:hAnsi="Times New Roman" w:cs="Times New Roman"/>
      <w:sz w:val="20"/>
      <w:u w:val="single"/>
    </w:rPr>
  </w:style>
  <w:style w:type="paragraph" w:styleId="Heading7">
    <w:name w:val="heading 7"/>
    <w:basedOn w:val="Normal"/>
    <w:next w:val="NormalIndent"/>
    <w:qFormat/>
    <w:pPr>
      <w:ind w:left="720"/>
      <w:outlineLvl w:val="6"/>
    </w:pPr>
    <w:rPr>
      <w:rFonts w:ascii="Times New Roman" w:hAnsi="Times New Roman" w:cs="Times New Roman"/>
      <w:i/>
      <w:sz w:val="20"/>
    </w:rPr>
  </w:style>
  <w:style w:type="paragraph" w:styleId="Heading8">
    <w:name w:val="heading 8"/>
    <w:basedOn w:val="Normal"/>
    <w:next w:val="NormalIndent"/>
    <w:qFormat/>
    <w:pPr>
      <w:ind w:left="720"/>
      <w:outlineLvl w:val="7"/>
    </w:pPr>
    <w:rPr>
      <w:rFonts w:ascii="Times New Roman" w:hAnsi="Times New Roman" w:cs="Times New Roman"/>
      <w:i/>
      <w:sz w:val="20"/>
    </w:rPr>
  </w:style>
  <w:style w:type="paragraph" w:styleId="Heading9">
    <w:name w:val="heading 9"/>
    <w:basedOn w:val="Normal"/>
    <w:next w:val="NormalIndent"/>
    <w:qFormat/>
    <w:pPr>
      <w:ind w:left="720"/>
      <w:outlineLvl w:val="8"/>
    </w:pPr>
    <w:rPr>
      <w:rFonts w:ascii="Times New Roman" w:hAnsi="Times New Roman" w:cs="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basedOn w:val="Normal"/>
    <w:rPr>
      <w:sz w:val="20"/>
    </w:rPr>
  </w:style>
  <w:style w:type="paragraph" w:customStyle="1" w:styleId="RulesHeader">
    <w:name w:val="Rules: Header"/>
    <w:basedOn w:val="Normal"/>
    <w:pPr>
      <w:ind w:left="2160" w:hanging="2160"/>
      <w:jc w:val="both"/>
    </w:pPr>
    <w:rPr>
      <w:rFonts w:ascii="Times New Roman" w:hAnsi="Times New Roman" w:cs="Times New Roman"/>
      <w:sz w:val="22"/>
    </w:rPr>
  </w:style>
  <w:style w:type="paragraph" w:customStyle="1" w:styleId="RulesFootertext">
    <w:name w:val="Rules: Footer text"/>
    <w:basedOn w:val="Normal"/>
    <w:pPr>
      <w:jc w:val="center"/>
    </w:pPr>
    <w:rPr>
      <w:rFonts w:ascii="Times New Roman" w:hAnsi="Times New Roman" w:cs="Times New Roman"/>
      <w:sz w:val="20"/>
    </w:rPr>
  </w:style>
  <w:style w:type="paragraph" w:customStyle="1" w:styleId="RulesChapterTitle">
    <w:name w:val="Rules: Chapter Title"/>
    <w:basedOn w:val="Normal"/>
    <w:pPr>
      <w:ind w:left="2160" w:hanging="2160"/>
      <w:jc w:val="both"/>
    </w:pPr>
    <w:rPr>
      <w:rFonts w:ascii="Times New Roman" w:hAnsi="Times New Roman" w:cs="Times New Roman"/>
      <w:b/>
      <w:sz w:val="22"/>
    </w:rPr>
  </w:style>
  <w:style w:type="paragraph" w:customStyle="1" w:styleId="RulesSub-Paragraph">
    <w:name w:val="Rules: Sub-Paragraph"/>
    <w:basedOn w:val="Normal"/>
    <w:pPr>
      <w:ind w:left="1440" w:hanging="360"/>
      <w:jc w:val="both"/>
    </w:pPr>
    <w:rPr>
      <w:rFonts w:ascii="Times New Roman" w:hAnsi="Times New Roman" w:cs="Times New Roman"/>
      <w:sz w:val="22"/>
    </w:rPr>
  </w:style>
  <w:style w:type="paragraph" w:customStyle="1" w:styleId="RulesSub-section">
    <w:name w:val="Rules: Sub-section"/>
    <w:basedOn w:val="Normal"/>
    <w:pPr>
      <w:ind w:left="720" w:hanging="360"/>
      <w:jc w:val="both"/>
    </w:pPr>
    <w:rPr>
      <w:rFonts w:ascii="Times New Roman" w:hAnsi="Times New Roman" w:cs="Times New Roman"/>
      <w:sz w:val="22"/>
    </w:rPr>
  </w:style>
  <w:style w:type="paragraph" w:customStyle="1" w:styleId="RulesParagraph">
    <w:name w:val="Rules: Paragraph"/>
    <w:basedOn w:val="Normal"/>
    <w:pPr>
      <w:ind w:left="1080" w:hanging="360"/>
      <w:jc w:val="both"/>
    </w:pPr>
    <w:rPr>
      <w:rFonts w:ascii="Times New Roman" w:hAnsi="Times New Roman" w:cs="Times New Roman"/>
      <w:sz w:val="22"/>
    </w:rPr>
  </w:style>
  <w:style w:type="paragraph" w:customStyle="1" w:styleId="RulesSection">
    <w:name w:val="Rules: Section"/>
    <w:basedOn w:val="Normal"/>
    <w:pPr>
      <w:ind w:left="360" w:hanging="360"/>
      <w:jc w:val="both"/>
    </w:pPr>
    <w:rPr>
      <w:rFonts w:ascii="Times New Roman" w:hAnsi="Times New Roman" w:cs="Times New Roman"/>
      <w:sz w:val="22"/>
    </w:rPr>
  </w:style>
  <w:style w:type="paragraph" w:customStyle="1" w:styleId="RulesNotesub-para">
    <w:name w:val="Rules: Note (sub-para)"/>
    <w:basedOn w:val="Normal"/>
    <w:pPr>
      <w:ind w:left="1800" w:hanging="720"/>
      <w:jc w:val="both"/>
    </w:pPr>
    <w:rPr>
      <w:rFonts w:ascii="Times New Roman" w:hAnsi="Times New Roman" w:cs="Times New Roman"/>
      <w:sz w:val="22"/>
    </w:rPr>
  </w:style>
  <w:style w:type="paragraph" w:styleId="BalloonText">
    <w:name w:val="Balloon Text"/>
    <w:basedOn w:val="Normal"/>
    <w:link w:val="BalloonTextChar"/>
    <w:uiPriority w:val="99"/>
    <w:semiHidden/>
    <w:unhideWhenUsed/>
    <w:rsid w:val="00855B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B5D"/>
    <w:rPr>
      <w:rFonts w:ascii="Segoe UI" w:hAnsi="Segoe UI" w:cs="Segoe UI"/>
      <w:sz w:val="18"/>
      <w:szCs w:val="18"/>
    </w:rPr>
  </w:style>
  <w:style w:type="paragraph" w:styleId="ListParagraph">
    <w:name w:val="List Paragraph"/>
    <w:basedOn w:val="Normal"/>
    <w:uiPriority w:val="34"/>
    <w:qFormat/>
    <w:rsid w:val="00AA0D90"/>
    <w:pPr>
      <w:ind w:left="720"/>
      <w:contextualSpacing/>
    </w:pPr>
  </w:style>
  <w:style w:type="character" w:styleId="CommentReference">
    <w:name w:val="annotation reference"/>
    <w:basedOn w:val="DefaultParagraphFont"/>
    <w:uiPriority w:val="99"/>
    <w:semiHidden/>
    <w:unhideWhenUsed/>
    <w:rsid w:val="00361A8C"/>
    <w:rPr>
      <w:sz w:val="16"/>
      <w:szCs w:val="16"/>
    </w:rPr>
  </w:style>
  <w:style w:type="paragraph" w:styleId="CommentText">
    <w:name w:val="annotation text"/>
    <w:basedOn w:val="Normal"/>
    <w:link w:val="CommentTextChar"/>
    <w:uiPriority w:val="99"/>
    <w:semiHidden/>
    <w:unhideWhenUsed/>
    <w:rsid w:val="00361A8C"/>
    <w:rPr>
      <w:sz w:val="20"/>
    </w:rPr>
  </w:style>
  <w:style w:type="character" w:customStyle="1" w:styleId="CommentTextChar">
    <w:name w:val="Comment Text Char"/>
    <w:basedOn w:val="DefaultParagraphFont"/>
    <w:link w:val="CommentText"/>
    <w:uiPriority w:val="99"/>
    <w:semiHidden/>
    <w:rsid w:val="00361A8C"/>
    <w:rPr>
      <w:rFonts w:ascii="CG Times (WN)" w:hAnsi="CG Times (WN)" w:cs="CG Times (WN)"/>
    </w:rPr>
  </w:style>
  <w:style w:type="paragraph" w:styleId="CommentSubject">
    <w:name w:val="annotation subject"/>
    <w:basedOn w:val="CommentText"/>
    <w:next w:val="CommentText"/>
    <w:link w:val="CommentSubjectChar"/>
    <w:uiPriority w:val="99"/>
    <w:semiHidden/>
    <w:unhideWhenUsed/>
    <w:rsid w:val="00361A8C"/>
    <w:rPr>
      <w:b/>
      <w:bCs/>
    </w:rPr>
  </w:style>
  <w:style w:type="character" w:customStyle="1" w:styleId="CommentSubjectChar">
    <w:name w:val="Comment Subject Char"/>
    <w:basedOn w:val="CommentTextChar"/>
    <w:link w:val="CommentSubject"/>
    <w:uiPriority w:val="99"/>
    <w:semiHidden/>
    <w:rsid w:val="00361A8C"/>
    <w:rPr>
      <w:rFonts w:ascii="CG Times (WN)" w:hAnsi="CG Times (WN)" w:cs="CG Times (W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ms Rmn" w:eastAsia="Times New Roman" w:hAnsi="Tms Rm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G Times (WN)" w:hAnsi="CG Times (WN)" w:cs="CG Times (WN)"/>
      <w:sz w:val="24"/>
    </w:rPr>
  </w:style>
  <w:style w:type="paragraph" w:styleId="Heading1">
    <w:name w:val="heading 1"/>
    <w:basedOn w:val="Normal"/>
    <w:next w:val="Normal"/>
    <w:qFormat/>
    <w:pPr>
      <w:spacing w:before="240"/>
      <w:outlineLvl w:val="0"/>
    </w:pPr>
    <w:rPr>
      <w:rFonts w:ascii="Arial" w:hAnsi="Arial" w:cs="Arial"/>
      <w:b/>
      <w:u w:val="single"/>
    </w:rPr>
  </w:style>
  <w:style w:type="paragraph" w:styleId="Heading2">
    <w:name w:val="heading 2"/>
    <w:basedOn w:val="Normal"/>
    <w:next w:val="Normal"/>
    <w:qFormat/>
    <w:pPr>
      <w:spacing w:before="120"/>
      <w:outlineLvl w:val="1"/>
    </w:pPr>
    <w:rPr>
      <w:rFonts w:ascii="Arial" w:hAnsi="Arial" w:cs="Arial"/>
      <w:b/>
    </w:rPr>
  </w:style>
  <w:style w:type="paragraph" w:styleId="Heading3">
    <w:name w:val="heading 3"/>
    <w:basedOn w:val="Normal"/>
    <w:next w:val="NormalIndent"/>
    <w:qFormat/>
    <w:pPr>
      <w:ind w:left="360"/>
      <w:outlineLvl w:val="2"/>
    </w:pPr>
    <w:rPr>
      <w:rFonts w:ascii="Times New Roman" w:hAnsi="Times New Roman" w:cs="Times New Roman"/>
      <w:b/>
    </w:rPr>
  </w:style>
  <w:style w:type="paragraph" w:styleId="Heading4">
    <w:name w:val="heading 4"/>
    <w:basedOn w:val="Normal"/>
    <w:next w:val="NormalIndent"/>
    <w:qFormat/>
    <w:pPr>
      <w:ind w:left="360"/>
      <w:outlineLvl w:val="3"/>
    </w:pPr>
    <w:rPr>
      <w:rFonts w:ascii="Times New Roman" w:hAnsi="Times New Roman" w:cs="Times New Roman"/>
      <w:u w:val="single"/>
    </w:rPr>
  </w:style>
  <w:style w:type="paragraph" w:styleId="Heading5">
    <w:name w:val="heading 5"/>
    <w:basedOn w:val="Normal"/>
    <w:next w:val="NormalIndent"/>
    <w:qFormat/>
    <w:pPr>
      <w:ind w:left="720"/>
      <w:outlineLvl w:val="4"/>
    </w:pPr>
    <w:rPr>
      <w:rFonts w:ascii="Times New Roman" w:hAnsi="Times New Roman" w:cs="Times New Roman"/>
      <w:b/>
      <w:sz w:val="20"/>
    </w:rPr>
  </w:style>
  <w:style w:type="paragraph" w:styleId="Heading6">
    <w:name w:val="heading 6"/>
    <w:basedOn w:val="Normal"/>
    <w:next w:val="NormalIndent"/>
    <w:qFormat/>
    <w:pPr>
      <w:ind w:left="720"/>
      <w:outlineLvl w:val="5"/>
    </w:pPr>
    <w:rPr>
      <w:rFonts w:ascii="Times New Roman" w:hAnsi="Times New Roman" w:cs="Times New Roman"/>
      <w:sz w:val="20"/>
      <w:u w:val="single"/>
    </w:rPr>
  </w:style>
  <w:style w:type="paragraph" w:styleId="Heading7">
    <w:name w:val="heading 7"/>
    <w:basedOn w:val="Normal"/>
    <w:next w:val="NormalIndent"/>
    <w:qFormat/>
    <w:pPr>
      <w:ind w:left="720"/>
      <w:outlineLvl w:val="6"/>
    </w:pPr>
    <w:rPr>
      <w:rFonts w:ascii="Times New Roman" w:hAnsi="Times New Roman" w:cs="Times New Roman"/>
      <w:i/>
      <w:sz w:val="20"/>
    </w:rPr>
  </w:style>
  <w:style w:type="paragraph" w:styleId="Heading8">
    <w:name w:val="heading 8"/>
    <w:basedOn w:val="Normal"/>
    <w:next w:val="NormalIndent"/>
    <w:qFormat/>
    <w:pPr>
      <w:ind w:left="720"/>
      <w:outlineLvl w:val="7"/>
    </w:pPr>
    <w:rPr>
      <w:rFonts w:ascii="Times New Roman" w:hAnsi="Times New Roman" w:cs="Times New Roman"/>
      <w:i/>
      <w:sz w:val="20"/>
    </w:rPr>
  </w:style>
  <w:style w:type="paragraph" w:styleId="Heading9">
    <w:name w:val="heading 9"/>
    <w:basedOn w:val="Normal"/>
    <w:next w:val="NormalIndent"/>
    <w:qFormat/>
    <w:pPr>
      <w:ind w:left="720"/>
      <w:outlineLvl w:val="8"/>
    </w:pPr>
    <w:rPr>
      <w:rFonts w:ascii="Times New Roman" w:hAnsi="Times New Roman" w:cs="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basedOn w:val="Normal"/>
    <w:rPr>
      <w:sz w:val="20"/>
    </w:rPr>
  </w:style>
  <w:style w:type="paragraph" w:customStyle="1" w:styleId="RulesHeader">
    <w:name w:val="Rules: Header"/>
    <w:basedOn w:val="Normal"/>
    <w:pPr>
      <w:ind w:left="2160" w:hanging="2160"/>
      <w:jc w:val="both"/>
    </w:pPr>
    <w:rPr>
      <w:rFonts w:ascii="Times New Roman" w:hAnsi="Times New Roman" w:cs="Times New Roman"/>
      <w:sz w:val="22"/>
    </w:rPr>
  </w:style>
  <w:style w:type="paragraph" w:customStyle="1" w:styleId="RulesFootertext">
    <w:name w:val="Rules: Footer text"/>
    <w:basedOn w:val="Normal"/>
    <w:pPr>
      <w:jc w:val="center"/>
    </w:pPr>
    <w:rPr>
      <w:rFonts w:ascii="Times New Roman" w:hAnsi="Times New Roman" w:cs="Times New Roman"/>
      <w:sz w:val="20"/>
    </w:rPr>
  </w:style>
  <w:style w:type="paragraph" w:customStyle="1" w:styleId="RulesChapterTitle">
    <w:name w:val="Rules: Chapter Title"/>
    <w:basedOn w:val="Normal"/>
    <w:pPr>
      <w:ind w:left="2160" w:hanging="2160"/>
      <w:jc w:val="both"/>
    </w:pPr>
    <w:rPr>
      <w:rFonts w:ascii="Times New Roman" w:hAnsi="Times New Roman" w:cs="Times New Roman"/>
      <w:b/>
      <w:sz w:val="22"/>
    </w:rPr>
  </w:style>
  <w:style w:type="paragraph" w:customStyle="1" w:styleId="RulesSub-Paragraph">
    <w:name w:val="Rules: Sub-Paragraph"/>
    <w:basedOn w:val="Normal"/>
    <w:pPr>
      <w:ind w:left="1440" w:hanging="360"/>
      <w:jc w:val="both"/>
    </w:pPr>
    <w:rPr>
      <w:rFonts w:ascii="Times New Roman" w:hAnsi="Times New Roman" w:cs="Times New Roman"/>
      <w:sz w:val="22"/>
    </w:rPr>
  </w:style>
  <w:style w:type="paragraph" w:customStyle="1" w:styleId="RulesSub-section">
    <w:name w:val="Rules: Sub-section"/>
    <w:basedOn w:val="Normal"/>
    <w:pPr>
      <w:ind w:left="720" w:hanging="360"/>
      <w:jc w:val="both"/>
    </w:pPr>
    <w:rPr>
      <w:rFonts w:ascii="Times New Roman" w:hAnsi="Times New Roman" w:cs="Times New Roman"/>
      <w:sz w:val="22"/>
    </w:rPr>
  </w:style>
  <w:style w:type="paragraph" w:customStyle="1" w:styleId="RulesParagraph">
    <w:name w:val="Rules: Paragraph"/>
    <w:basedOn w:val="Normal"/>
    <w:pPr>
      <w:ind w:left="1080" w:hanging="360"/>
      <w:jc w:val="both"/>
    </w:pPr>
    <w:rPr>
      <w:rFonts w:ascii="Times New Roman" w:hAnsi="Times New Roman" w:cs="Times New Roman"/>
      <w:sz w:val="22"/>
    </w:rPr>
  </w:style>
  <w:style w:type="paragraph" w:customStyle="1" w:styleId="RulesSection">
    <w:name w:val="Rules: Section"/>
    <w:basedOn w:val="Normal"/>
    <w:pPr>
      <w:ind w:left="360" w:hanging="360"/>
      <w:jc w:val="both"/>
    </w:pPr>
    <w:rPr>
      <w:rFonts w:ascii="Times New Roman" w:hAnsi="Times New Roman" w:cs="Times New Roman"/>
      <w:sz w:val="22"/>
    </w:rPr>
  </w:style>
  <w:style w:type="paragraph" w:customStyle="1" w:styleId="RulesNotesub-para">
    <w:name w:val="Rules: Note (sub-para)"/>
    <w:basedOn w:val="Normal"/>
    <w:pPr>
      <w:ind w:left="1800" w:hanging="720"/>
      <w:jc w:val="both"/>
    </w:pPr>
    <w:rPr>
      <w:rFonts w:ascii="Times New Roman" w:hAnsi="Times New Roman" w:cs="Times New Roman"/>
      <w:sz w:val="22"/>
    </w:rPr>
  </w:style>
  <w:style w:type="paragraph" w:styleId="BalloonText">
    <w:name w:val="Balloon Text"/>
    <w:basedOn w:val="Normal"/>
    <w:link w:val="BalloonTextChar"/>
    <w:uiPriority w:val="99"/>
    <w:semiHidden/>
    <w:unhideWhenUsed/>
    <w:rsid w:val="00855B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B5D"/>
    <w:rPr>
      <w:rFonts w:ascii="Segoe UI" w:hAnsi="Segoe UI" w:cs="Segoe UI"/>
      <w:sz w:val="18"/>
      <w:szCs w:val="18"/>
    </w:rPr>
  </w:style>
  <w:style w:type="paragraph" w:styleId="ListParagraph">
    <w:name w:val="List Paragraph"/>
    <w:basedOn w:val="Normal"/>
    <w:uiPriority w:val="34"/>
    <w:qFormat/>
    <w:rsid w:val="00AA0D90"/>
    <w:pPr>
      <w:ind w:left="720"/>
      <w:contextualSpacing/>
    </w:pPr>
  </w:style>
  <w:style w:type="character" w:styleId="CommentReference">
    <w:name w:val="annotation reference"/>
    <w:basedOn w:val="DefaultParagraphFont"/>
    <w:uiPriority w:val="99"/>
    <w:semiHidden/>
    <w:unhideWhenUsed/>
    <w:rsid w:val="00361A8C"/>
    <w:rPr>
      <w:sz w:val="16"/>
      <w:szCs w:val="16"/>
    </w:rPr>
  </w:style>
  <w:style w:type="paragraph" w:styleId="CommentText">
    <w:name w:val="annotation text"/>
    <w:basedOn w:val="Normal"/>
    <w:link w:val="CommentTextChar"/>
    <w:uiPriority w:val="99"/>
    <w:semiHidden/>
    <w:unhideWhenUsed/>
    <w:rsid w:val="00361A8C"/>
    <w:rPr>
      <w:sz w:val="20"/>
    </w:rPr>
  </w:style>
  <w:style w:type="character" w:customStyle="1" w:styleId="CommentTextChar">
    <w:name w:val="Comment Text Char"/>
    <w:basedOn w:val="DefaultParagraphFont"/>
    <w:link w:val="CommentText"/>
    <w:uiPriority w:val="99"/>
    <w:semiHidden/>
    <w:rsid w:val="00361A8C"/>
    <w:rPr>
      <w:rFonts w:ascii="CG Times (WN)" w:hAnsi="CG Times (WN)" w:cs="CG Times (WN)"/>
    </w:rPr>
  </w:style>
  <w:style w:type="paragraph" w:styleId="CommentSubject">
    <w:name w:val="annotation subject"/>
    <w:basedOn w:val="CommentText"/>
    <w:next w:val="CommentText"/>
    <w:link w:val="CommentSubjectChar"/>
    <w:uiPriority w:val="99"/>
    <w:semiHidden/>
    <w:unhideWhenUsed/>
    <w:rsid w:val="00361A8C"/>
    <w:rPr>
      <w:b/>
      <w:bCs/>
    </w:rPr>
  </w:style>
  <w:style w:type="character" w:customStyle="1" w:styleId="CommentSubjectChar">
    <w:name w:val="Comment Subject Char"/>
    <w:basedOn w:val="CommentTextChar"/>
    <w:link w:val="CommentSubject"/>
    <w:uiPriority w:val="99"/>
    <w:semiHidden/>
    <w:rsid w:val="00361A8C"/>
    <w:rPr>
      <w:rFonts w:ascii="CG Times (WN)" w:hAnsi="CG Times (WN)" w:cs="CG Times (W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64931">
      <w:bodyDiv w:val="1"/>
      <w:marLeft w:val="0"/>
      <w:marRight w:val="0"/>
      <w:marTop w:val="0"/>
      <w:marBottom w:val="0"/>
      <w:divBdr>
        <w:top w:val="none" w:sz="0" w:space="0" w:color="auto"/>
        <w:left w:val="none" w:sz="0" w:space="0" w:color="auto"/>
        <w:bottom w:val="none" w:sz="0" w:space="0" w:color="auto"/>
        <w:right w:val="none" w:sz="0" w:space="0" w:color="auto"/>
      </w:divBdr>
    </w:div>
    <w:div w:id="48990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01C42-E30A-4EA3-AE9E-94FA50B0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4059</Words>
  <Characters>21571</Characters>
  <Application>Microsoft Office Word</Application>
  <DocSecurity>0</DocSecurity>
  <Lines>179</Lines>
  <Paragraphs>51</Paragraphs>
  <ScaleCrop>false</ScaleCrop>
  <HeadingPairs>
    <vt:vector size="2" baseType="variant">
      <vt:variant>
        <vt:lpstr>Title</vt:lpstr>
      </vt:variant>
      <vt:variant>
        <vt:i4>1</vt:i4>
      </vt:variant>
    </vt:vector>
  </HeadingPairs>
  <TitlesOfParts>
    <vt:vector size="1" baseType="lpstr">
      <vt:lpstr>rule change proposed to BEP on August 12, 1998</vt:lpstr>
    </vt:vector>
  </TitlesOfParts>
  <Company>Maine Office of the Attorney General</Company>
  <LinksUpToDate>false</LinksUpToDate>
  <CharactersWithSpaces>25579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change proposed to BEP on August 12, 1998</dc:title>
  <dc:creator>dep</dc:creator>
  <cp:lastModifiedBy>Wismer, Don</cp:lastModifiedBy>
  <cp:revision>7</cp:revision>
  <cp:lastPrinted>2018-12-17T15:40:00Z</cp:lastPrinted>
  <dcterms:created xsi:type="dcterms:W3CDTF">2019-01-18T13:28:00Z</dcterms:created>
  <dcterms:modified xsi:type="dcterms:W3CDTF">2019-01-18T13:49:00Z</dcterms:modified>
</cp:coreProperties>
</file>