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317D" w14:textId="1F7A555C" w:rsidR="002C288D" w:rsidRPr="002C288D" w:rsidRDefault="0046724B" w:rsidP="002C288D">
      <w:pPr>
        <w:jc w:val="center"/>
        <w:rPr>
          <w:rFonts w:ascii="Helvetica" w:hAnsi="Helvetica"/>
          <w:sz w:val="56"/>
          <w:szCs w:val="56"/>
        </w:rPr>
      </w:pPr>
      <w:bookmarkStart w:id="0" w:name="_GoBack"/>
      <w:bookmarkEnd w:id="0"/>
      <w:r>
        <w:rPr>
          <w:rFonts w:ascii="Helvetica" w:hAnsi="Helvetica"/>
          <w:sz w:val="56"/>
          <w:szCs w:val="56"/>
        </w:rPr>
        <w:t>Web Quest</w:t>
      </w:r>
    </w:p>
    <w:p w14:paraId="524E47D8" w14:textId="2026FC6B" w:rsidR="002C288D" w:rsidRDefault="002C288D" w:rsidP="002C288D"/>
    <w:p w14:paraId="12AE4B46" w14:textId="179D5C92" w:rsidR="002C288D" w:rsidRDefault="00E03E35" w:rsidP="002C288D">
      <w:pPr>
        <w:jc w:val="center"/>
      </w:pPr>
      <w:r>
        <w:rPr>
          <w:noProof/>
        </w:rPr>
        <w:drawing>
          <wp:inline distT="0" distB="0" distL="0" distR="0" wp14:anchorId="0AF50397" wp14:editId="1962367F">
            <wp:extent cx="1314450" cy="13801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.HeyThere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8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247B1" w14:textId="136725BD" w:rsidR="002C288D" w:rsidRDefault="002C288D" w:rsidP="002C288D">
      <w:pPr>
        <w:jc w:val="center"/>
      </w:pPr>
    </w:p>
    <w:p w14:paraId="1D82D675" w14:textId="77777777" w:rsidR="009F4643" w:rsidRDefault="0046724B" w:rsidP="00422CF5">
      <w:pPr>
        <w:pStyle w:val="Heading4"/>
        <w:rPr>
          <w:rFonts w:ascii="Arial" w:hAnsi="Arial" w:cs="Arial"/>
          <w:bCs w:val="0"/>
          <w:color w:val="000000"/>
        </w:rPr>
      </w:pPr>
      <w:r>
        <w:rPr>
          <w:rStyle w:val="Emphasis"/>
          <w:rFonts w:ascii="Arial" w:hAnsi="Arial" w:cs="Arial"/>
          <w:color w:val="000000"/>
        </w:rPr>
        <w:t>To become familiar with features on the State of Maine </w:t>
      </w:r>
      <w:hyperlink r:id="rId6" w:history="1">
        <w:r>
          <w:rPr>
            <w:rStyle w:val="Hyperlink"/>
            <w:rFonts w:ascii="Arial" w:hAnsi="Arial" w:cs="Arial"/>
            <w:i/>
            <w:iCs/>
            <w:color w:val="01395A"/>
          </w:rPr>
          <w:t>legislative web site</w:t>
        </w:r>
      </w:hyperlink>
      <w:r>
        <w:rPr>
          <w:rStyle w:val="Emphasis"/>
          <w:rFonts w:ascii="Arial" w:hAnsi="Arial" w:cs="Arial"/>
          <w:color w:val="000000"/>
        </w:rPr>
        <w:t>, search online for answers to the following questions, and you'll see how much information about Maine 's legislature is easily available to you.” </w:t>
      </w:r>
      <w:r w:rsidR="00422CF5" w:rsidRPr="0046724B">
        <w:rPr>
          <w:rFonts w:ascii="Arial" w:hAnsi="Arial" w:cs="Arial"/>
          <w:bCs w:val="0"/>
          <w:color w:val="000000"/>
        </w:rPr>
        <w:t xml:space="preserve"> </w:t>
      </w:r>
    </w:p>
    <w:p w14:paraId="613A51C0" w14:textId="77777777" w:rsidR="009F4643" w:rsidRDefault="009F4643" w:rsidP="00422CF5">
      <w:pPr>
        <w:pStyle w:val="Heading4"/>
        <w:rPr>
          <w:rFonts w:ascii="Arial" w:hAnsi="Arial" w:cs="Arial"/>
          <w:bCs w:val="0"/>
          <w:color w:val="000000"/>
        </w:rPr>
      </w:pPr>
    </w:p>
    <w:p w14:paraId="4C402912" w14:textId="22B29BE1" w:rsidR="009F4643" w:rsidRPr="009F4643" w:rsidRDefault="004D4CC6" w:rsidP="009F4643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000000"/>
        </w:rPr>
        <w:t>Wh</w:t>
      </w:r>
      <w:r w:rsidR="0046724B" w:rsidRPr="004D4CC6">
        <w:rPr>
          <w:rFonts w:ascii="Arial" w:hAnsi="Arial" w:cs="Arial"/>
          <w:color w:val="000000"/>
        </w:rPr>
        <w:t>at is the name of the Senate President?</w:t>
      </w:r>
    </w:p>
    <w:p w14:paraId="108ABACB" w14:textId="77777777" w:rsidR="009F4643" w:rsidRPr="009F4643" w:rsidRDefault="009F4643" w:rsidP="009F4643">
      <w:pPr>
        <w:pStyle w:val="Heading4"/>
        <w:ind w:left="720"/>
        <w:rPr>
          <w:rFonts w:ascii="Arial" w:hAnsi="Arial" w:cs="Arial"/>
          <w:b w:val="0"/>
          <w:bCs w:val="0"/>
          <w:color w:val="000000"/>
        </w:rPr>
      </w:pPr>
    </w:p>
    <w:p w14:paraId="66A661C0" w14:textId="77777777" w:rsidR="009F4643" w:rsidRPr="004D4CC6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color w:val="000000"/>
        </w:rPr>
      </w:pPr>
      <w:r w:rsidRPr="004D4CC6">
        <w:rPr>
          <w:rFonts w:ascii="Arial" w:hAnsi="Arial" w:cs="Arial"/>
          <w:color w:val="000000"/>
        </w:rPr>
        <w:t>Visit the Maine Senate web site. How many State Senators does Maine have.</w:t>
      </w:r>
    </w:p>
    <w:p w14:paraId="1800F864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2911AFDF" w14:textId="77777777" w:rsidR="009F4643" w:rsidRPr="004D4CC6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color w:val="000000"/>
        </w:rPr>
      </w:pPr>
      <w:r w:rsidRPr="004D4CC6">
        <w:rPr>
          <w:rFonts w:ascii="Arial" w:hAnsi="Arial" w:cs="Arial"/>
          <w:color w:val="000000"/>
        </w:rPr>
        <w:t>Visit the Maine House of Representatives web site. How many women serve in the Maine House?</w:t>
      </w:r>
    </w:p>
    <w:p w14:paraId="2694BDC7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69FC0716" w14:textId="77777777" w:rsidR="009F4643" w:rsidRPr="004D4CC6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color w:val="000000"/>
        </w:rPr>
      </w:pPr>
      <w:r w:rsidRPr="004D4CC6">
        <w:rPr>
          <w:rFonts w:ascii="Arial" w:hAnsi="Arial" w:cs="Arial"/>
          <w:color w:val="000000"/>
        </w:rPr>
        <w:t>What is the name of the Speaker of the House's hometown?</w:t>
      </w:r>
    </w:p>
    <w:p w14:paraId="04A8BC4D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08D4EE63" w14:textId="77777777" w:rsidR="009F4643" w:rsidRPr="004D4CC6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color w:val="000000"/>
        </w:rPr>
      </w:pPr>
      <w:r w:rsidRPr="004D4CC6">
        <w:rPr>
          <w:rFonts w:ascii="Arial" w:hAnsi="Arial" w:cs="Arial"/>
          <w:color w:val="000000"/>
        </w:rPr>
        <w:t>Visit the Office of the Revisor of Statues web site. What are the four main functions of this office?</w:t>
      </w:r>
    </w:p>
    <w:p w14:paraId="6BCA06C8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1A4812E2" w14:textId="77777777" w:rsidR="009F4643" w:rsidRPr="009F4643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 w:rsidRPr="004D4CC6">
        <w:rPr>
          <w:rFonts w:ascii="Arial" w:hAnsi="Arial" w:cs="Arial"/>
          <w:color w:val="000000"/>
        </w:rPr>
        <w:t>Visit the Office of Policy and Legal Analysis (OPLA) web site.</w:t>
      </w:r>
      <w:r w:rsidRPr="009F4643">
        <w:rPr>
          <w:rFonts w:ascii="Arial" w:hAnsi="Arial" w:cs="Arial"/>
          <w:b w:val="0"/>
          <w:bCs w:val="0"/>
          <w:color w:val="000000"/>
        </w:rPr>
        <w:t> </w:t>
      </w:r>
      <w:r w:rsidRPr="009F4643">
        <w:rPr>
          <w:rFonts w:ascii="Arial" w:hAnsi="Arial" w:cs="Arial"/>
          <w:b w:val="0"/>
          <w:bCs w:val="0"/>
          <w:color w:val="000000"/>
        </w:rPr>
        <w:br/>
        <w:t>a. How many senators serve on each committee? </w:t>
      </w:r>
      <w:r w:rsidRPr="009F4643">
        <w:rPr>
          <w:rFonts w:ascii="Arial" w:hAnsi="Arial" w:cs="Arial"/>
          <w:b w:val="0"/>
          <w:bCs w:val="0"/>
          <w:color w:val="000000"/>
        </w:rPr>
        <w:br/>
        <w:t>b. How many representatives serve on each committee? </w:t>
      </w:r>
      <w:r w:rsidRPr="009F4643">
        <w:rPr>
          <w:rFonts w:ascii="Arial" w:hAnsi="Arial" w:cs="Arial"/>
          <w:b w:val="0"/>
          <w:bCs w:val="0"/>
          <w:color w:val="000000"/>
        </w:rPr>
        <w:br/>
        <w:t>c. What topic areas does the Education Committee consider? </w:t>
      </w:r>
      <w:r w:rsidRPr="009F4643">
        <w:rPr>
          <w:rFonts w:ascii="Arial" w:hAnsi="Arial" w:cs="Arial"/>
          <w:b w:val="0"/>
          <w:bCs w:val="0"/>
          <w:color w:val="000000"/>
        </w:rPr>
        <w:br/>
        <w:t>d. What topic areas does the Transportation Committee consider?</w:t>
      </w:r>
    </w:p>
    <w:p w14:paraId="5A0934AD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05E80974" w14:textId="77777777" w:rsidR="009F4643" w:rsidRPr="009F4643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 w:rsidRPr="009F4643">
        <w:rPr>
          <w:rFonts w:ascii="Arial" w:hAnsi="Arial" w:cs="Arial"/>
          <w:b w:val="0"/>
          <w:bCs w:val="0"/>
          <w:color w:val="000000"/>
        </w:rPr>
        <w:lastRenderedPageBreak/>
        <w:t>Visit the Office of Legislative Information web site.</w:t>
      </w:r>
      <w:r w:rsidRPr="009F4643">
        <w:rPr>
          <w:rFonts w:ascii="Arial" w:hAnsi="Arial" w:cs="Arial"/>
          <w:b w:val="0"/>
          <w:bCs w:val="0"/>
          <w:color w:val="000000"/>
        </w:rPr>
        <w:br/>
        <w:t>a. What is the name of the manager of this office? </w:t>
      </w:r>
      <w:r w:rsidRPr="009F4643">
        <w:rPr>
          <w:rFonts w:ascii="Arial" w:hAnsi="Arial" w:cs="Arial"/>
          <w:b w:val="0"/>
          <w:bCs w:val="0"/>
          <w:color w:val="000000"/>
        </w:rPr>
        <w:br/>
        <w:t>b. What is the Legislative Scholarship Fund? </w:t>
      </w:r>
    </w:p>
    <w:p w14:paraId="31BF596B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7874BAAD" w14:textId="77777777" w:rsidR="009F4643" w:rsidRPr="009F4643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 w:rsidRPr="004D4CC6">
        <w:rPr>
          <w:rFonts w:ascii="Arial" w:hAnsi="Arial" w:cs="Arial"/>
          <w:color w:val="000000"/>
        </w:rPr>
        <w:t>Visit the Law and Legislative Reference Library web site.</w:t>
      </w:r>
      <w:r w:rsidRPr="009F4643">
        <w:rPr>
          <w:rFonts w:ascii="Arial" w:hAnsi="Arial" w:cs="Arial"/>
          <w:b w:val="0"/>
          <w:bCs w:val="0"/>
          <w:color w:val="000000"/>
        </w:rPr>
        <w:br/>
        <w:t>a. Click on" Research Aids". Click on "Compiling a Legislative History". </w:t>
      </w:r>
      <w:r w:rsidRPr="009F4643">
        <w:rPr>
          <w:rFonts w:ascii="Arial" w:hAnsi="Arial" w:cs="Arial"/>
          <w:b w:val="0"/>
          <w:bCs w:val="0"/>
          <w:color w:val="000000"/>
        </w:rPr>
        <w:br/>
        <w:t>b. Which link can you click on to read actual floor debate?</w:t>
      </w:r>
    </w:p>
    <w:p w14:paraId="312A6D71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210EB2C7" w14:textId="226BE503" w:rsidR="009F4643" w:rsidRPr="009F4643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 w:rsidRPr="004D4CC6">
        <w:rPr>
          <w:rFonts w:ascii="Arial" w:hAnsi="Arial" w:cs="Arial"/>
          <w:color w:val="000000"/>
        </w:rPr>
        <w:t>Visit the Office and Fiscal and Program Review web site</w:t>
      </w:r>
      <w:r w:rsidR="004D4CC6" w:rsidRPr="004D4CC6">
        <w:rPr>
          <w:rFonts w:ascii="Arial" w:hAnsi="Arial" w:cs="Arial"/>
          <w:color w:val="000000"/>
        </w:rPr>
        <w:t xml:space="preserve"> link Fiscal Information</w:t>
      </w:r>
      <w:r w:rsidRPr="004D4CC6">
        <w:rPr>
          <w:rFonts w:ascii="Arial" w:hAnsi="Arial" w:cs="Arial"/>
          <w:color w:val="000000"/>
        </w:rPr>
        <w:t>.</w:t>
      </w:r>
      <w:r w:rsidRPr="009F4643">
        <w:rPr>
          <w:rFonts w:ascii="Arial" w:hAnsi="Arial" w:cs="Arial"/>
          <w:b w:val="0"/>
          <w:bCs w:val="0"/>
          <w:color w:val="000000"/>
        </w:rPr>
        <w:t> </w:t>
      </w:r>
      <w:r w:rsidRPr="009F4643">
        <w:rPr>
          <w:rFonts w:ascii="Arial" w:hAnsi="Arial" w:cs="Arial"/>
          <w:b w:val="0"/>
          <w:bCs w:val="0"/>
          <w:color w:val="000000"/>
        </w:rPr>
        <w:br/>
        <w:t>a. Click on "General Fund". </w:t>
      </w:r>
      <w:r w:rsidRPr="009F4643">
        <w:rPr>
          <w:rFonts w:ascii="Arial" w:hAnsi="Arial" w:cs="Arial"/>
          <w:b w:val="0"/>
          <w:bCs w:val="0"/>
          <w:color w:val="000000"/>
        </w:rPr>
        <w:br/>
        <w:t>b. Under General Fund Pie Charts, click on "2004-2005".</w:t>
      </w:r>
      <w:r w:rsidRPr="009F4643">
        <w:rPr>
          <w:rFonts w:ascii="Arial" w:hAnsi="Arial" w:cs="Arial"/>
          <w:b w:val="0"/>
          <w:bCs w:val="0"/>
          <w:color w:val="000000"/>
        </w:rPr>
        <w:br/>
        <w:t>c. Print out a copy of the two pie charts listed as "Budgeted Revenue &amp; Appropriations". </w:t>
      </w:r>
      <w:r w:rsidRPr="009F4643">
        <w:rPr>
          <w:rFonts w:ascii="Arial" w:hAnsi="Arial" w:cs="Arial"/>
          <w:b w:val="0"/>
          <w:bCs w:val="0"/>
          <w:color w:val="000000"/>
        </w:rPr>
        <w:br/>
        <w:t>d. Use the Budgeted Revenue pie chart to describe the two major sources of revenue (or money) collected by the state. </w:t>
      </w:r>
      <w:r w:rsidRPr="009F4643">
        <w:rPr>
          <w:rFonts w:ascii="Arial" w:hAnsi="Arial" w:cs="Arial"/>
          <w:b w:val="0"/>
          <w:bCs w:val="0"/>
          <w:color w:val="000000"/>
        </w:rPr>
        <w:br/>
        <w:t>e. Use the Appropriations pie chart to describe the four major allocations (or money) spent by the state.</w:t>
      </w:r>
    </w:p>
    <w:p w14:paraId="4BED3F34" w14:textId="77777777" w:rsidR="009F4643" w:rsidRPr="009F4643" w:rsidRDefault="009F4643" w:rsidP="009F4643">
      <w:pPr>
        <w:pStyle w:val="ListParagraph"/>
        <w:rPr>
          <w:rFonts w:ascii="Arial" w:hAnsi="Arial" w:cs="Arial"/>
          <w:color w:val="000000"/>
        </w:rPr>
      </w:pPr>
    </w:p>
    <w:p w14:paraId="771F8452" w14:textId="441AB7FB" w:rsidR="002C288D" w:rsidRPr="009F4643" w:rsidRDefault="0046724B" w:rsidP="009F4643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 w:rsidRPr="004D4CC6">
        <w:rPr>
          <w:rFonts w:ascii="Arial" w:hAnsi="Arial" w:cs="Arial"/>
          <w:color w:val="000000"/>
        </w:rPr>
        <w:t>Visit the Past Sessions Bill Text.</w:t>
      </w:r>
      <w:r w:rsidRPr="009F4643">
        <w:rPr>
          <w:rFonts w:ascii="Arial" w:hAnsi="Arial" w:cs="Arial"/>
          <w:b w:val="0"/>
          <w:bCs w:val="0"/>
          <w:color w:val="000000"/>
        </w:rPr>
        <w:t> </w:t>
      </w:r>
      <w:r w:rsidRPr="009F4643">
        <w:rPr>
          <w:rFonts w:ascii="Arial" w:hAnsi="Arial" w:cs="Arial"/>
          <w:b w:val="0"/>
          <w:bCs w:val="0"/>
          <w:color w:val="000000"/>
        </w:rPr>
        <w:br/>
        <w:t>a. Select the 12</w:t>
      </w:r>
      <w:r w:rsidR="004D4CC6">
        <w:rPr>
          <w:rFonts w:ascii="Arial" w:hAnsi="Arial" w:cs="Arial"/>
          <w:b w:val="0"/>
          <w:bCs w:val="0"/>
          <w:color w:val="000000"/>
        </w:rPr>
        <w:t>9</w:t>
      </w:r>
      <w:r w:rsidRPr="009F4643">
        <w:rPr>
          <w:rFonts w:ascii="Arial" w:hAnsi="Arial" w:cs="Arial"/>
          <w:b w:val="0"/>
          <w:bCs w:val="0"/>
          <w:color w:val="000000"/>
        </w:rPr>
        <w:t>th Legislature link. </w:t>
      </w:r>
      <w:r w:rsidRPr="009F4643">
        <w:rPr>
          <w:rFonts w:ascii="Arial" w:hAnsi="Arial" w:cs="Arial"/>
          <w:b w:val="0"/>
          <w:bCs w:val="0"/>
          <w:color w:val="000000"/>
        </w:rPr>
        <w:br/>
        <w:t>b. Type in 1439 in the LD# box and then click on "search". </w:t>
      </w:r>
      <w:r w:rsidRPr="009F4643">
        <w:rPr>
          <w:rFonts w:ascii="Arial" w:hAnsi="Arial" w:cs="Arial"/>
          <w:b w:val="0"/>
          <w:bCs w:val="0"/>
          <w:color w:val="000000"/>
        </w:rPr>
        <w:br/>
        <w:t>c. What is the title of the LD 1439?</w:t>
      </w:r>
      <w:r w:rsidRPr="009F4643">
        <w:rPr>
          <w:rFonts w:ascii="Arial" w:hAnsi="Arial" w:cs="Arial"/>
          <w:b w:val="0"/>
          <w:bCs w:val="0"/>
          <w:color w:val="000000"/>
        </w:rPr>
        <w:br/>
        <w:t>d. Review the bill text and committee amendment. </w:t>
      </w:r>
      <w:r w:rsidRPr="009F4643">
        <w:rPr>
          <w:rFonts w:ascii="Arial" w:hAnsi="Arial" w:cs="Arial"/>
          <w:b w:val="0"/>
          <w:bCs w:val="0"/>
          <w:color w:val="000000"/>
        </w:rPr>
        <w:br/>
        <w:t>e. What are some of the new changes for young drivers?</w:t>
      </w:r>
    </w:p>
    <w:sectPr w:rsidR="002C288D" w:rsidRPr="009F4643" w:rsidSect="009F464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590B"/>
    <w:multiLevelType w:val="multilevel"/>
    <w:tmpl w:val="678E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608E6"/>
    <w:multiLevelType w:val="multilevel"/>
    <w:tmpl w:val="3E3E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3332F4"/>
    <w:multiLevelType w:val="multilevel"/>
    <w:tmpl w:val="D560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76E42"/>
    <w:multiLevelType w:val="hybridMultilevel"/>
    <w:tmpl w:val="4326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8D"/>
    <w:rsid w:val="002948A3"/>
    <w:rsid w:val="002B7656"/>
    <w:rsid w:val="002C288D"/>
    <w:rsid w:val="003A005E"/>
    <w:rsid w:val="00422CF5"/>
    <w:rsid w:val="0046724B"/>
    <w:rsid w:val="004D4CC6"/>
    <w:rsid w:val="004D555F"/>
    <w:rsid w:val="00507D38"/>
    <w:rsid w:val="00715E15"/>
    <w:rsid w:val="00914546"/>
    <w:rsid w:val="009F4643"/>
    <w:rsid w:val="00A47610"/>
    <w:rsid w:val="00B43D90"/>
    <w:rsid w:val="00BB1620"/>
    <w:rsid w:val="00E03E35"/>
    <w:rsid w:val="00F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310F"/>
  <w15:docId w15:val="{84995E5B-2331-4FC4-9A22-95B80C80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8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C28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28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8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C2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28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288D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C288D"/>
    <w:rPr>
      <w:b/>
      <w:bCs/>
    </w:rPr>
  </w:style>
  <w:style w:type="character" w:styleId="Emphasis">
    <w:name w:val="Emphasis"/>
    <w:basedOn w:val="DefaultParagraphFont"/>
    <w:uiPriority w:val="20"/>
    <w:qFormat/>
    <w:rsid w:val="0046724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7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475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580">
              <w:marLeft w:val="24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1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1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ure.maine.gov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Bouchard, Kathleen</dc:creator>
  <cp:lastModifiedBy>Lajoie, Louisa</cp:lastModifiedBy>
  <cp:revision>2</cp:revision>
  <dcterms:created xsi:type="dcterms:W3CDTF">2020-09-21T12:21:00Z</dcterms:created>
  <dcterms:modified xsi:type="dcterms:W3CDTF">2020-09-21T12:21:00Z</dcterms:modified>
</cp:coreProperties>
</file>