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EFBC" w14:textId="32C63D87" w:rsidR="00076199" w:rsidRPr="00076199" w:rsidRDefault="00076199" w:rsidP="00076199">
      <w:pPr>
        <w:pStyle w:val="Heading1"/>
        <w:rPr>
          <w:rFonts w:ascii="Bookman Old Style" w:hAnsi="Bookman Old Style"/>
          <w:szCs w:val="22"/>
        </w:rPr>
      </w:pPr>
      <w:r w:rsidRPr="00076199">
        <w:rPr>
          <w:rFonts w:ascii="Bookman Old Style" w:hAnsi="Bookman Old Style"/>
          <w:szCs w:val="22"/>
        </w:rPr>
        <w:t>99-626</w:t>
      </w:r>
    </w:p>
    <w:p w14:paraId="7A333B68" w14:textId="168E3772" w:rsidR="00076199" w:rsidRPr="00076199" w:rsidRDefault="00076199" w:rsidP="00076199">
      <w:pPr>
        <w:jc w:val="center"/>
        <w:rPr>
          <w:rFonts w:ascii="Bookman Old Style" w:hAnsi="Bookman Old Style"/>
          <w:b/>
          <w:sz w:val="22"/>
          <w:szCs w:val="22"/>
        </w:rPr>
      </w:pPr>
      <w:r w:rsidRPr="00076199">
        <w:rPr>
          <w:rFonts w:ascii="Bookman Old Style" w:hAnsi="Bookman Old Style"/>
          <w:b/>
          <w:sz w:val="22"/>
          <w:szCs w:val="22"/>
        </w:rPr>
        <w:t>MAINE RURAL DEVELOPMENT AUTHORITY</w:t>
      </w:r>
    </w:p>
    <w:p w14:paraId="696D96C8" w14:textId="6AA7B126" w:rsidR="00ED641D" w:rsidRPr="00076199" w:rsidRDefault="00076199" w:rsidP="00076199">
      <w:pPr>
        <w:pStyle w:val="Heading1"/>
        <w:rPr>
          <w:rFonts w:ascii="Bookman Old Style" w:hAnsi="Bookman Old Style"/>
          <w:bCs/>
          <w:szCs w:val="22"/>
        </w:rPr>
      </w:pPr>
      <w:r w:rsidRPr="00076199">
        <w:rPr>
          <w:rFonts w:ascii="Bookman Old Style" w:hAnsi="Bookman Old Style"/>
          <w:b w:val="0"/>
          <w:bCs/>
          <w:szCs w:val="22"/>
        </w:rPr>
        <w:t>2020-2021 Regulatory Agenda</w:t>
      </w:r>
    </w:p>
    <w:p w14:paraId="2C3E706B" w14:textId="3D20B8A5" w:rsidR="00ED641D" w:rsidRPr="00076199" w:rsidRDefault="00076199">
      <w:pPr>
        <w:jc w:val="center"/>
        <w:rPr>
          <w:rFonts w:ascii="Bookman Old Style" w:hAnsi="Bookman Old Style"/>
          <w:bCs/>
          <w:sz w:val="22"/>
          <w:szCs w:val="22"/>
        </w:rPr>
      </w:pPr>
      <w:r w:rsidRPr="00076199">
        <w:rPr>
          <w:rFonts w:ascii="Bookman Old Style" w:hAnsi="Bookman Old Style"/>
          <w:bCs/>
          <w:sz w:val="22"/>
          <w:szCs w:val="22"/>
        </w:rPr>
        <w:t>June, 2020</w:t>
      </w:r>
    </w:p>
    <w:p w14:paraId="726B72B7" w14:textId="3E43F438" w:rsidR="00ED641D" w:rsidRDefault="00ED641D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4FFCD405" w14:textId="77777777" w:rsidR="00076199" w:rsidRPr="00076199" w:rsidRDefault="00076199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1F1CB903" w14:textId="28382832" w:rsidR="00ED641D" w:rsidRPr="00076199" w:rsidRDefault="00076199" w:rsidP="002D5FF2">
      <w:pPr>
        <w:rPr>
          <w:rFonts w:ascii="Bookman Old Style" w:hAnsi="Bookman Old Style"/>
          <w:sz w:val="22"/>
          <w:szCs w:val="22"/>
        </w:rPr>
      </w:pPr>
      <w:r w:rsidRPr="00076199">
        <w:rPr>
          <w:rFonts w:ascii="Bookman Old Style" w:hAnsi="Bookman Old Style"/>
          <w:sz w:val="22"/>
          <w:szCs w:val="22"/>
        </w:rPr>
        <w:t xml:space="preserve">AGENCY UMBRELLA UNIT NUMBER: </w:t>
      </w:r>
      <w:r w:rsidRPr="00076199">
        <w:rPr>
          <w:rFonts w:ascii="Bookman Old Style" w:hAnsi="Bookman Old Style"/>
          <w:b/>
          <w:sz w:val="22"/>
          <w:szCs w:val="22"/>
        </w:rPr>
        <w:t>99-626</w:t>
      </w:r>
    </w:p>
    <w:p w14:paraId="10A06273" w14:textId="09235692" w:rsidR="00ED641D" w:rsidRPr="00076199" w:rsidRDefault="00076199" w:rsidP="002D5FF2">
      <w:pPr>
        <w:rPr>
          <w:rFonts w:ascii="Bookman Old Style" w:hAnsi="Bookman Old Style"/>
          <w:sz w:val="22"/>
          <w:szCs w:val="22"/>
        </w:rPr>
      </w:pPr>
      <w:r w:rsidRPr="00076199">
        <w:rPr>
          <w:rFonts w:ascii="Bookman Old Style" w:hAnsi="Bookman Old Style"/>
          <w:sz w:val="22"/>
          <w:szCs w:val="22"/>
        </w:rPr>
        <w:t xml:space="preserve">AGENCY NAME: </w:t>
      </w:r>
      <w:r w:rsidRPr="00076199">
        <w:rPr>
          <w:rFonts w:ascii="Bookman Old Style" w:hAnsi="Bookman Old Style"/>
          <w:b/>
          <w:sz w:val="22"/>
          <w:szCs w:val="22"/>
        </w:rPr>
        <w:t>Maine Rural Development Authority (MRDA)</w:t>
      </w:r>
    </w:p>
    <w:p w14:paraId="73ED7E9C" w14:textId="77777777" w:rsidR="00ED641D" w:rsidRPr="00076199" w:rsidRDefault="00ED641D" w:rsidP="002D5FF2">
      <w:pPr>
        <w:rPr>
          <w:rFonts w:ascii="Bookman Old Style" w:hAnsi="Bookman Old Style"/>
          <w:sz w:val="22"/>
          <w:szCs w:val="22"/>
        </w:rPr>
      </w:pPr>
    </w:p>
    <w:p w14:paraId="791F26A5" w14:textId="3D8F03C1" w:rsidR="00ED641D" w:rsidRPr="00076199" w:rsidRDefault="00076199" w:rsidP="00076199">
      <w:pPr>
        <w:ind w:right="90"/>
        <w:rPr>
          <w:rFonts w:ascii="Bookman Old Style" w:hAnsi="Bookman Old Style"/>
          <w:sz w:val="22"/>
          <w:szCs w:val="22"/>
        </w:rPr>
      </w:pPr>
      <w:r w:rsidRPr="00076199">
        <w:rPr>
          <w:rFonts w:ascii="Bookman Old Style" w:hAnsi="Bookman Old Style"/>
          <w:b/>
          <w:sz w:val="22"/>
          <w:szCs w:val="22"/>
        </w:rPr>
        <w:t>CONTACT PERSON</w:t>
      </w:r>
      <w:r w:rsidRPr="00076199">
        <w:rPr>
          <w:rFonts w:ascii="Bookman Old Style" w:hAnsi="Bookman Old Style"/>
          <w:sz w:val="22"/>
          <w:szCs w:val="22"/>
        </w:rPr>
        <w:t>: Christopher Roney, Counsel, C/O Finance Authority Of Maine, 5 Community Drive, Po Box 949, Augusta, Maine 04332-0949. Tel: (207) 623-3263. (</w:t>
      </w:r>
      <w:hyperlink r:id="rId6" w:history="1">
        <w:r w:rsidRPr="002A4196">
          <w:rPr>
            <w:rStyle w:val="Hyperlink"/>
            <w:rFonts w:ascii="Bookman Old Style" w:hAnsi="Bookman Old Style"/>
            <w:sz w:val="22"/>
            <w:szCs w:val="22"/>
          </w:rPr>
          <w:t>Croney@Famemaine.com</w:t>
        </w:r>
      </w:hyperlink>
      <w:bookmarkStart w:id="0" w:name="_GoBack"/>
      <w:bookmarkEnd w:id="0"/>
      <w:r w:rsidRPr="00076199">
        <w:rPr>
          <w:rFonts w:ascii="Bookman Old Style" w:hAnsi="Bookman Old Style"/>
          <w:sz w:val="22"/>
          <w:szCs w:val="22"/>
        </w:rPr>
        <w:t>)</w:t>
      </w:r>
    </w:p>
    <w:p w14:paraId="3B1A916F" w14:textId="77777777" w:rsidR="00ED641D" w:rsidRPr="00076199" w:rsidRDefault="00ED641D" w:rsidP="002D5FF2">
      <w:pPr>
        <w:rPr>
          <w:rFonts w:ascii="Bookman Old Style" w:hAnsi="Bookman Old Style"/>
          <w:sz w:val="22"/>
          <w:szCs w:val="22"/>
        </w:rPr>
      </w:pPr>
    </w:p>
    <w:p w14:paraId="054A3528" w14:textId="22FCFDAD" w:rsidR="00ED641D" w:rsidRPr="00076199" w:rsidRDefault="00076199" w:rsidP="002D5FF2">
      <w:pPr>
        <w:rPr>
          <w:rFonts w:ascii="Bookman Old Style" w:hAnsi="Bookman Old Style"/>
          <w:sz w:val="22"/>
          <w:szCs w:val="22"/>
        </w:rPr>
      </w:pPr>
      <w:r w:rsidRPr="00076199">
        <w:rPr>
          <w:rFonts w:ascii="Bookman Old Style" w:hAnsi="Bookman Old Style"/>
          <w:b/>
          <w:sz w:val="22"/>
          <w:szCs w:val="22"/>
        </w:rPr>
        <w:t>EMERGENCY RULES ADOPTED SINCE LAST REGULATORY AGENDA</w:t>
      </w:r>
      <w:r w:rsidRPr="00076199">
        <w:rPr>
          <w:rFonts w:ascii="Bookman Old Style" w:hAnsi="Bookman Old Style"/>
          <w:sz w:val="22"/>
          <w:szCs w:val="22"/>
        </w:rPr>
        <w:t>: None</w:t>
      </w:r>
    </w:p>
    <w:p w14:paraId="0AE5ED3E" w14:textId="77777777" w:rsidR="00ED641D" w:rsidRPr="00076199" w:rsidRDefault="00ED641D" w:rsidP="002D5FF2">
      <w:pPr>
        <w:rPr>
          <w:rFonts w:ascii="Bookman Old Style" w:hAnsi="Bookman Old Style"/>
          <w:sz w:val="22"/>
          <w:szCs w:val="22"/>
        </w:rPr>
      </w:pPr>
    </w:p>
    <w:p w14:paraId="31CB0F5C" w14:textId="0EDEE3B8" w:rsidR="0017408D" w:rsidRPr="00076199" w:rsidRDefault="00076199" w:rsidP="002D5FF2">
      <w:pPr>
        <w:rPr>
          <w:rFonts w:ascii="Bookman Old Style" w:hAnsi="Bookman Old Style"/>
          <w:sz w:val="22"/>
          <w:szCs w:val="22"/>
        </w:rPr>
      </w:pPr>
      <w:r w:rsidRPr="00076199">
        <w:rPr>
          <w:rFonts w:ascii="Bookman Old Style" w:hAnsi="Bookman Old Style"/>
          <w:b/>
          <w:sz w:val="22"/>
          <w:szCs w:val="22"/>
        </w:rPr>
        <w:t>EXPECTED 2020-2021 RULE-MAKING ACTIVITY</w:t>
      </w:r>
      <w:r w:rsidRPr="00076199">
        <w:rPr>
          <w:rFonts w:ascii="Bookman Old Style" w:hAnsi="Bookman Old Style"/>
          <w:sz w:val="22"/>
          <w:szCs w:val="22"/>
        </w:rPr>
        <w:t>: None</w:t>
      </w:r>
    </w:p>
    <w:p w14:paraId="5618F9DD" w14:textId="77777777" w:rsidR="0017408D" w:rsidRPr="00076199" w:rsidRDefault="0017408D" w:rsidP="002D5FF2">
      <w:pPr>
        <w:rPr>
          <w:rFonts w:ascii="Bookman Old Style" w:hAnsi="Bookman Old Style"/>
          <w:sz w:val="22"/>
          <w:szCs w:val="22"/>
        </w:rPr>
      </w:pPr>
    </w:p>
    <w:sectPr w:rsidR="0017408D" w:rsidRPr="00076199" w:rsidSect="00ED641D">
      <w:footerReference w:type="default" r:id="rId7"/>
      <w:type w:val="continuous"/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3B77D" w14:textId="77777777" w:rsidR="001C0023" w:rsidRDefault="001C0023">
      <w:r>
        <w:separator/>
      </w:r>
    </w:p>
  </w:endnote>
  <w:endnote w:type="continuationSeparator" w:id="0">
    <w:p w14:paraId="6428AC32" w14:textId="77777777" w:rsidR="001C0023" w:rsidRDefault="001C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16FD" w14:textId="77777777" w:rsidR="001C0023" w:rsidRPr="00967A55" w:rsidRDefault="00967A55" w:rsidP="00967A55">
    <w:pPr>
      <w:pStyle w:val="Footer"/>
      <w:rPr>
        <w:rFonts w:ascii="Times New Roman" w:hAnsi="Times New Roman"/>
        <w:sz w:val="16"/>
        <w:szCs w:val="16"/>
      </w:rPr>
    </w:pPr>
    <w:r w:rsidRPr="00967A55">
      <w:rPr>
        <w:rFonts w:ascii="Times New Roman" w:hAnsi="Times New Roman"/>
        <w:sz w:val="16"/>
        <w:szCs w:val="16"/>
      </w:rPr>
      <w:fldChar w:fldCharType="begin"/>
    </w:r>
    <w:r w:rsidRPr="00967A55">
      <w:rPr>
        <w:rFonts w:ascii="Times New Roman" w:hAnsi="Times New Roman"/>
        <w:sz w:val="16"/>
        <w:szCs w:val="16"/>
      </w:rPr>
      <w:instrText xml:space="preserve"> FILENAME  \* FirstCap \p  \* MERGEFORMAT </w:instrText>
    </w:r>
    <w:r w:rsidRPr="00967A55">
      <w:rPr>
        <w:rFonts w:ascii="Times New Roman" w:hAnsi="Times New Roman"/>
        <w:sz w:val="16"/>
        <w:szCs w:val="16"/>
      </w:rPr>
      <w:fldChar w:fldCharType="separate"/>
    </w:r>
    <w:r w:rsidR="001528FE">
      <w:rPr>
        <w:rFonts w:ascii="Times New Roman" w:hAnsi="Times New Roman"/>
        <w:noProof/>
        <w:sz w:val="16"/>
        <w:szCs w:val="16"/>
      </w:rPr>
      <w:t>S:\LEGAL\RULES\RegulatoryAgenda\2019\19 MRDA_Agenda.docm</w:t>
    </w:r>
    <w:r w:rsidRPr="00967A55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66B07" w14:textId="77777777" w:rsidR="001C0023" w:rsidRDefault="001C0023">
      <w:r>
        <w:separator/>
      </w:r>
    </w:p>
  </w:footnote>
  <w:footnote w:type="continuationSeparator" w:id="0">
    <w:p w14:paraId="394D4610" w14:textId="77777777" w:rsidR="001C0023" w:rsidRDefault="001C0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FD"/>
    <w:rsid w:val="00044B94"/>
    <w:rsid w:val="000528B3"/>
    <w:rsid w:val="00076199"/>
    <w:rsid w:val="00082323"/>
    <w:rsid w:val="000A4788"/>
    <w:rsid w:val="000E610A"/>
    <w:rsid w:val="000F2E86"/>
    <w:rsid w:val="00145352"/>
    <w:rsid w:val="001528FE"/>
    <w:rsid w:val="0017408D"/>
    <w:rsid w:val="001C0023"/>
    <w:rsid w:val="001C4F23"/>
    <w:rsid w:val="00206053"/>
    <w:rsid w:val="00206FDF"/>
    <w:rsid w:val="002D5FF2"/>
    <w:rsid w:val="002E1A66"/>
    <w:rsid w:val="00322444"/>
    <w:rsid w:val="00352CB8"/>
    <w:rsid w:val="00386693"/>
    <w:rsid w:val="003B05E2"/>
    <w:rsid w:val="003E0096"/>
    <w:rsid w:val="0045498E"/>
    <w:rsid w:val="004617B3"/>
    <w:rsid w:val="004733F0"/>
    <w:rsid w:val="004755E4"/>
    <w:rsid w:val="004B79C5"/>
    <w:rsid w:val="004E671C"/>
    <w:rsid w:val="004F73D7"/>
    <w:rsid w:val="00543EF3"/>
    <w:rsid w:val="00586844"/>
    <w:rsid w:val="005B4CE6"/>
    <w:rsid w:val="006370E2"/>
    <w:rsid w:val="00651932"/>
    <w:rsid w:val="00660E9B"/>
    <w:rsid w:val="00695B8E"/>
    <w:rsid w:val="006B6E83"/>
    <w:rsid w:val="00745779"/>
    <w:rsid w:val="00771449"/>
    <w:rsid w:val="007D032C"/>
    <w:rsid w:val="007E11FD"/>
    <w:rsid w:val="0080337B"/>
    <w:rsid w:val="008056FD"/>
    <w:rsid w:val="00823CD0"/>
    <w:rsid w:val="008309BB"/>
    <w:rsid w:val="00840387"/>
    <w:rsid w:val="00867DFD"/>
    <w:rsid w:val="008B19CA"/>
    <w:rsid w:val="008C1475"/>
    <w:rsid w:val="009404DC"/>
    <w:rsid w:val="00967A55"/>
    <w:rsid w:val="0098106D"/>
    <w:rsid w:val="00987759"/>
    <w:rsid w:val="009A4CEA"/>
    <w:rsid w:val="009B336C"/>
    <w:rsid w:val="009B3ABC"/>
    <w:rsid w:val="009B50E0"/>
    <w:rsid w:val="009F712B"/>
    <w:rsid w:val="009F7F9A"/>
    <w:rsid w:val="00A7465D"/>
    <w:rsid w:val="00A75298"/>
    <w:rsid w:val="00A9447A"/>
    <w:rsid w:val="00AE1555"/>
    <w:rsid w:val="00B177A7"/>
    <w:rsid w:val="00B93A51"/>
    <w:rsid w:val="00BB53FC"/>
    <w:rsid w:val="00BF2464"/>
    <w:rsid w:val="00C70748"/>
    <w:rsid w:val="00C85323"/>
    <w:rsid w:val="00C9424F"/>
    <w:rsid w:val="00CA1526"/>
    <w:rsid w:val="00CB1783"/>
    <w:rsid w:val="00CC1696"/>
    <w:rsid w:val="00D85752"/>
    <w:rsid w:val="00DA6CE6"/>
    <w:rsid w:val="00DB6C40"/>
    <w:rsid w:val="00DE6A89"/>
    <w:rsid w:val="00DF0F8D"/>
    <w:rsid w:val="00DF65FD"/>
    <w:rsid w:val="00E45D04"/>
    <w:rsid w:val="00E81687"/>
    <w:rsid w:val="00E968C5"/>
    <w:rsid w:val="00E97D2E"/>
    <w:rsid w:val="00EB2808"/>
    <w:rsid w:val="00ED641D"/>
    <w:rsid w:val="00F17BA0"/>
    <w:rsid w:val="00FB78B9"/>
    <w:rsid w:val="00FC26F6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28CD276F"/>
  <w15:docId w15:val="{EECF05C2-C8B3-4AE7-8A94-9B487C4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F24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6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7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7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730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BF2464"/>
    <w:pPr>
      <w:widowControl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730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0761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ney@Famemai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REGULATORY AGENDA</vt:lpstr>
    </vt:vector>
  </TitlesOfParts>
  <Company>Finance Authority of Maine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REGULATORY AGENDA</dc:title>
  <dc:creator>FAME</dc:creator>
  <cp:lastModifiedBy>Wismer, Don</cp:lastModifiedBy>
  <cp:revision>3</cp:revision>
  <cp:lastPrinted>2018-08-01T15:15:00Z</cp:lastPrinted>
  <dcterms:created xsi:type="dcterms:W3CDTF">2020-06-22T17:13:00Z</dcterms:created>
  <dcterms:modified xsi:type="dcterms:W3CDTF">2020-07-20T12:50:00Z</dcterms:modified>
</cp:coreProperties>
</file>