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79" w:rsidRPr="00F91179" w:rsidRDefault="00F91179" w:rsidP="00F73F9F">
      <w:pPr>
        <w:pStyle w:val="DefaultText"/>
        <w:jc w:val="center"/>
        <w:rPr>
          <w:rFonts w:ascii="Bookman Old Style" w:hAnsi="Bookman Old Style"/>
          <w:b/>
          <w:sz w:val="22"/>
          <w:szCs w:val="22"/>
        </w:rPr>
      </w:pPr>
      <w:r w:rsidRPr="00F91179">
        <w:rPr>
          <w:rFonts w:ascii="Bookman Old Style" w:hAnsi="Bookman Old Style"/>
          <w:b/>
          <w:sz w:val="22"/>
          <w:szCs w:val="22"/>
        </w:rPr>
        <w:t>02-380</w:t>
      </w:r>
    </w:p>
    <w:p w:rsidR="00F91179" w:rsidRPr="00F91179" w:rsidRDefault="00BB7ADB" w:rsidP="00F73F9F">
      <w:pPr>
        <w:pStyle w:val="DefaultText"/>
        <w:jc w:val="center"/>
        <w:rPr>
          <w:rFonts w:ascii="Bookman Old Style" w:hAnsi="Bookman Old Style"/>
          <w:b/>
          <w:sz w:val="22"/>
          <w:szCs w:val="22"/>
        </w:rPr>
      </w:pPr>
      <w:r w:rsidRPr="00F91179">
        <w:rPr>
          <w:rFonts w:ascii="Bookman Old Style" w:hAnsi="Bookman Old Style"/>
          <w:b/>
          <w:sz w:val="22"/>
          <w:szCs w:val="22"/>
        </w:rPr>
        <w:t>MAINE STATE BOARD OF NURSING</w:t>
      </w:r>
    </w:p>
    <w:p w:rsidR="006825AC" w:rsidRPr="00F91179" w:rsidRDefault="008E574C" w:rsidP="00F73F9F">
      <w:pPr>
        <w:pStyle w:val="DefaultText"/>
        <w:jc w:val="center"/>
        <w:rPr>
          <w:rFonts w:ascii="Bookman Old Style" w:hAnsi="Bookman Old Style"/>
          <w:sz w:val="22"/>
          <w:szCs w:val="22"/>
        </w:rPr>
      </w:pPr>
      <w:r w:rsidRPr="00F91179">
        <w:rPr>
          <w:rFonts w:ascii="Bookman Old Style" w:hAnsi="Bookman Old Style"/>
          <w:sz w:val="22"/>
          <w:szCs w:val="22"/>
        </w:rPr>
        <w:t>20</w:t>
      </w:r>
      <w:r w:rsidR="00C572EA">
        <w:rPr>
          <w:rFonts w:ascii="Bookman Old Style" w:hAnsi="Bookman Old Style"/>
          <w:sz w:val="22"/>
          <w:szCs w:val="22"/>
        </w:rPr>
        <w:t>20</w:t>
      </w:r>
      <w:r w:rsidR="00AB7098" w:rsidRPr="00F91179">
        <w:rPr>
          <w:rFonts w:ascii="Bookman Old Style" w:hAnsi="Bookman Old Style"/>
          <w:sz w:val="22"/>
          <w:szCs w:val="22"/>
        </w:rPr>
        <w:t xml:space="preserve"> -</w:t>
      </w:r>
      <w:r w:rsidRPr="00F91179">
        <w:rPr>
          <w:rFonts w:ascii="Bookman Old Style" w:hAnsi="Bookman Old Style"/>
          <w:sz w:val="22"/>
          <w:szCs w:val="22"/>
        </w:rPr>
        <w:t xml:space="preserve"> </w:t>
      </w:r>
      <w:r w:rsidR="00AB7098" w:rsidRPr="00F91179">
        <w:rPr>
          <w:rFonts w:ascii="Bookman Old Style" w:hAnsi="Bookman Old Style"/>
          <w:sz w:val="22"/>
          <w:szCs w:val="22"/>
        </w:rPr>
        <w:t>20</w:t>
      </w:r>
      <w:r w:rsidR="00F01D9A">
        <w:rPr>
          <w:rFonts w:ascii="Bookman Old Style" w:hAnsi="Bookman Old Style"/>
          <w:sz w:val="22"/>
          <w:szCs w:val="22"/>
        </w:rPr>
        <w:t>2</w:t>
      </w:r>
      <w:r w:rsidR="00C572EA">
        <w:rPr>
          <w:rFonts w:ascii="Bookman Old Style" w:hAnsi="Bookman Old Style"/>
          <w:sz w:val="22"/>
          <w:szCs w:val="22"/>
        </w:rPr>
        <w:t>1</w:t>
      </w:r>
      <w:r w:rsidR="006825AC" w:rsidRPr="00F91179">
        <w:rPr>
          <w:rFonts w:ascii="Bookman Old Style" w:hAnsi="Bookman Old Style"/>
          <w:sz w:val="22"/>
          <w:szCs w:val="22"/>
        </w:rPr>
        <w:t xml:space="preserve"> </w:t>
      </w:r>
      <w:r w:rsidR="00F91179" w:rsidRPr="00F91179">
        <w:rPr>
          <w:rFonts w:ascii="Bookman Old Style" w:hAnsi="Bookman Old Style"/>
          <w:sz w:val="22"/>
          <w:szCs w:val="22"/>
        </w:rPr>
        <w:t>Regulatory Agenda</w:t>
      </w:r>
    </w:p>
    <w:p w:rsidR="006825AC" w:rsidRDefault="00C572EA" w:rsidP="00F73F9F">
      <w:pPr>
        <w:pStyle w:val="DefaultText"/>
        <w:jc w:val="center"/>
        <w:rPr>
          <w:rFonts w:ascii="Bookman Old Style" w:hAnsi="Bookman Old Style"/>
          <w:sz w:val="22"/>
          <w:szCs w:val="22"/>
        </w:rPr>
      </w:pPr>
      <w:r>
        <w:rPr>
          <w:rFonts w:ascii="Bookman Old Style" w:hAnsi="Bookman Old Style"/>
          <w:sz w:val="22"/>
          <w:szCs w:val="22"/>
        </w:rPr>
        <w:t>June 15</w:t>
      </w:r>
      <w:r w:rsidR="003756DB">
        <w:rPr>
          <w:rFonts w:ascii="Bookman Old Style" w:hAnsi="Bookman Old Style"/>
          <w:sz w:val="22"/>
          <w:szCs w:val="22"/>
        </w:rPr>
        <w:t>, 20</w:t>
      </w:r>
      <w:r>
        <w:rPr>
          <w:rFonts w:ascii="Bookman Old Style" w:hAnsi="Bookman Old Style"/>
          <w:sz w:val="22"/>
          <w:szCs w:val="22"/>
        </w:rPr>
        <w:t>20</w:t>
      </w:r>
    </w:p>
    <w:p w:rsidR="00F91179" w:rsidRDefault="00F91179" w:rsidP="00F73F9F">
      <w:pPr>
        <w:pStyle w:val="DefaultText"/>
        <w:jc w:val="center"/>
        <w:rPr>
          <w:rFonts w:ascii="Bookman Old Style" w:hAnsi="Bookman Old Style"/>
          <w:sz w:val="22"/>
          <w:szCs w:val="22"/>
        </w:rPr>
      </w:pPr>
    </w:p>
    <w:p w:rsidR="00F91179" w:rsidRPr="00F91179" w:rsidRDefault="00F91179" w:rsidP="00F73F9F">
      <w:pPr>
        <w:pStyle w:val="DefaultText"/>
        <w:jc w:val="center"/>
        <w:rPr>
          <w:rFonts w:ascii="Bookman Old Style" w:hAnsi="Bookman Old Style"/>
          <w:sz w:val="22"/>
          <w:szCs w:val="22"/>
        </w:rPr>
      </w:pP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AGENCY UMBRELLA-UNIT NUMBER:</w:t>
      </w:r>
      <w:r w:rsidR="00F91179">
        <w:rPr>
          <w:rFonts w:ascii="Bookman Old Style" w:hAnsi="Bookman Old Style"/>
          <w:sz w:val="22"/>
          <w:szCs w:val="22"/>
        </w:rPr>
        <w:t xml:space="preserve"> </w:t>
      </w:r>
      <w:r w:rsidRPr="00F91179">
        <w:rPr>
          <w:rFonts w:ascii="Bookman Old Style" w:hAnsi="Bookman Old Style"/>
          <w:b/>
          <w:sz w:val="22"/>
          <w:szCs w:val="22"/>
        </w:rPr>
        <w:t>02-380</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AGENCY NAME:</w:t>
      </w:r>
      <w:r w:rsidR="00F91179">
        <w:rPr>
          <w:rFonts w:ascii="Bookman Old Style" w:hAnsi="Bookman Old Style"/>
          <w:sz w:val="22"/>
          <w:szCs w:val="22"/>
        </w:rPr>
        <w:t xml:space="preserve"> </w:t>
      </w:r>
      <w:r w:rsidRPr="00F91179">
        <w:rPr>
          <w:rFonts w:ascii="Bookman Old Style" w:hAnsi="Bookman Old Style"/>
          <w:b/>
          <w:sz w:val="22"/>
          <w:szCs w:val="22"/>
        </w:rPr>
        <w:t>Maine State Board of Nursing</w:t>
      </w:r>
    </w:p>
    <w:p w:rsidR="006825AC" w:rsidRPr="00F91179" w:rsidRDefault="006825AC" w:rsidP="00F73F9F">
      <w:pPr>
        <w:pStyle w:val="DefaultText"/>
        <w:rPr>
          <w:rFonts w:ascii="Bookman Old Style" w:hAnsi="Bookman Old Style"/>
          <w:sz w:val="22"/>
          <w:szCs w:val="22"/>
        </w:rPr>
      </w:pPr>
    </w:p>
    <w:p w:rsidR="00683FD3" w:rsidRDefault="00BB7ADB" w:rsidP="00F73F9F">
      <w:pPr>
        <w:pStyle w:val="DefaultText"/>
        <w:rPr>
          <w:rFonts w:ascii="Bookman Old Style" w:hAnsi="Bookman Old Style"/>
          <w:color w:val="000000"/>
          <w:sz w:val="22"/>
          <w:szCs w:val="22"/>
        </w:rPr>
      </w:pPr>
      <w:r>
        <w:rPr>
          <w:rFonts w:ascii="Bookman Old Style" w:hAnsi="Bookman Old Style"/>
          <w:b/>
          <w:bCs/>
          <w:color w:val="000000"/>
          <w:sz w:val="22"/>
          <w:szCs w:val="22"/>
        </w:rPr>
        <w:t>RULE</w:t>
      </w:r>
      <w:r w:rsidR="00683FD3" w:rsidRPr="008A7AE3">
        <w:rPr>
          <w:rFonts w:ascii="Bookman Old Style" w:hAnsi="Bookman Old Style"/>
          <w:b/>
          <w:bCs/>
          <w:color w:val="000000"/>
          <w:sz w:val="22"/>
          <w:szCs w:val="22"/>
        </w:rPr>
        <w:t>MAKING LIASION</w:t>
      </w:r>
      <w:r w:rsidR="00683FD3" w:rsidRPr="008A7AE3">
        <w:rPr>
          <w:rFonts w:ascii="Bookman Old Style" w:hAnsi="Bookman Old Style"/>
          <w:bCs/>
          <w:color w:val="000000"/>
          <w:sz w:val="22"/>
          <w:szCs w:val="22"/>
        </w:rPr>
        <w:t>:</w:t>
      </w:r>
      <w:r w:rsidR="00683FD3">
        <w:rPr>
          <w:rFonts w:ascii="Bookman Old Style" w:hAnsi="Bookman Old Style"/>
          <w:b/>
          <w:bCs/>
          <w:color w:val="000000"/>
          <w:sz w:val="22"/>
          <w:szCs w:val="22"/>
        </w:rPr>
        <w:t xml:space="preserve"> </w:t>
      </w:r>
      <w:r w:rsidR="00683FD3">
        <w:rPr>
          <w:rFonts w:ascii="Bookman Old Style" w:hAnsi="Bookman Old Style"/>
          <w:bCs/>
          <w:color w:val="000000"/>
          <w:sz w:val="22"/>
          <w:szCs w:val="22"/>
        </w:rPr>
        <w:t>Virginia deLor</w:t>
      </w:r>
      <w:r w:rsidR="00570AAF">
        <w:rPr>
          <w:rFonts w:ascii="Bookman Old Style" w:hAnsi="Bookman Old Style"/>
          <w:bCs/>
          <w:color w:val="000000"/>
          <w:sz w:val="22"/>
          <w:szCs w:val="22"/>
        </w:rPr>
        <w:t>i</w:t>
      </w:r>
      <w:r w:rsidR="00683FD3">
        <w:rPr>
          <w:rFonts w:ascii="Bookman Old Style" w:hAnsi="Bookman Old Style"/>
          <w:bCs/>
          <w:color w:val="000000"/>
          <w:sz w:val="22"/>
          <w:szCs w:val="22"/>
        </w:rPr>
        <w:t>mier</w:t>
      </w:r>
      <w:r w:rsidR="00683FD3" w:rsidRPr="008A7AE3">
        <w:rPr>
          <w:rFonts w:ascii="Bookman Old Style" w:hAnsi="Bookman Old Style"/>
          <w:color w:val="000000"/>
          <w:sz w:val="22"/>
          <w:szCs w:val="22"/>
        </w:rPr>
        <w:t xml:space="preserve">, </w:t>
      </w:r>
      <w:r w:rsidR="004F6706">
        <w:rPr>
          <w:rFonts w:ascii="Bookman Old Style" w:hAnsi="Bookman Old Style"/>
          <w:color w:val="000000"/>
          <w:sz w:val="22"/>
          <w:szCs w:val="22"/>
        </w:rPr>
        <w:t xml:space="preserve">MSN, RN, </w:t>
      </w:r>
      <w:r w:rsidR="00683FD3" w:rsidRPr="008A7AE3">
        <w:rPr>
          <w:rFonts w:ascii="Bookman Old Style" w:hAnsi="Bookman Old Style"/>
          <w:color w:val="000000"/>
          <w:sz w:val="22"/>
          <w:szCs w:val="22"/>
        </w:rPr>
        <w:t>Assistant</w:t>
      </w:r>
      <w:r w:rsidR="00683FD3">
        <w:rPr>
          <w:rFonts w:ascii="Bookman Old Style" w:hAnsi="Bookman Old Style"/>
          <w:color w:val="000000"/>
          <w:sz w:val="22"/>
          <w:szCs w:val="22"/>
        </w:rPr>
        <w:t xml:space="preserve"> Executive Director</w:t>
      </w:r>
      <w:r w:rsidR="00683FD3" w:rsidRPr="008A7AE3">
        <w:rPr>
          <w:rFonts w:ascii="Bookman Old Style" w:hAnsi="Bookman Old Style"/>
          <w:color w:val="000000"/>
          <w:sz w:val="22"/>
          <w:szCs w:val="22"/>
        </w:rPr>
        <w:t>, 1</w:t>
      </w:r>
      <w:r w:rsidR="00683FD3">
        <w:rPr>
          <w:rFonts w:ascii="Bookman Old Style" w:hAnsi="Bookman Old Style"/>
          <w:color w:val="000000"/>
          <w:sz w:val="22"/>
          <w:szCs w:val="22"/>
        </w:rPr>
        <w:t>58</w:t>
      </w:r>
      <w:r w:rsidR="00683FD3" w:rsidRPr="008A7AE3">
        <w:rPr>
          <w:rFonts w:ascii="Bookman Old Style" w:hAnsi="Bookman Old Style"/>
          <w:color w:val="000000"/>
          <w:sz w:val="22"/>
          <w:szCs w:val="22"/>
        </w:rPr>
        <w:t xml:space="preserve"> State House Station, Augusta, ME 04333-0137</w:t>
      </w:r>
      <w:r w:rsidR="00683FD3">
        <w:rPr>
          <w:rFonts w:ascii="Bookman Old Style" w:hAnsi="Bookman Old Style"/>
          <w:color w:val="000000"/>
          <w:sz w:val="22"/>
          <w:szCs w:val="22"/>
        </w:rPr>
        <w:t>. Telephone:</w:t>
      </w:r>
      <w:r w:rsidR="00683FD3" w:rsidRPr="008A7AE3">
        <w:rPr>
          <w:rFonts w:ascii="Bookman Old Style" w:hAnsi="Bookman Old Style"/>
          <w:color w:val="000000"/>
          <w:sz w:val="22"/>
          <w:szCs w:val="22"/>
        </w:rPr>
        <w:t xml:space="preserve"> (207) 287-</w:t>
      </w:r>
      <w:r w:rsidR="00683FD3">
        <w:rPr>
          <w:rFonts w:ascii="Bookman Old Style" w:hAnsi="Bookman Old Style"/>
          <w:color w:val="000000"/>
          <w:sz w:val="22"/>
          <w:szCs w:val="22"/>
        </w:rPr>
        <w:t>1147.</w:t>
      </w:r>
      <w:r w:rsidR="00683FD3" w:rsidRPr="008A7AE3">
        <w:rPr>
          <w:rFonts w:ascii="Bookman Old Style" w:hAnsi="Bookman Old Style"/>
          <w:color w:val="000000"/>
          <w:sz w:val="22"/>
          <w:szCs w:val="22"/>
        </w:rPr>
        <w:t xml:space="preserve"> </w:t>
      </w:r>
      <w:r w:rsidR="00683FD3">
        <w:rPr>
          <w:rFonts w:ascii="Bookman Old Style" w:hAnsi="Bookman Old Style"/>
          <w:color w:val="000000"/>
          <w:sz w:val="22"/>
          <w:szCs w:val="22"/>
        </w:rPr>
        <w:t>E</w:t>
      </w:r>
      <w:r w:rsidR="00683FD3" w:rsidRPr="008A7AE3">
        <w:rPr>
          <w:rFonts w:ascii="Bookman Old Style" w:hAnsi="Bookman Old Style"/>
          <w:color w:val="000000"/>
          <w:sz w:val="22"/>
          <w:szCs w:val="22"/>
        </w:rPr>
        <w:t>mail:</w:t>
      </w:r>
      <w:r w:rsidR="00683FD3">
        <w:rPr>
          <w:rFonts w:ascii="Bookman Old Style" w:hAnsi="Bookman Old Style"/>
          <w:color w:val="000000"/>
          <w:sz w:val="22"/>
          <w:szCs w:val="22"/>
        </w:rPr>
        <w:t xml:space="preserve"> </w:t>
      </w:r>
      <w:hyperlink r:id="rId6" w:history="1">
        <w:r w:rsidRPr="00141B75">
          <w:rPr>
            <w:rStyle w:val="Hyperlink"/>
            <w:rFonts w:ascii="Bookman Old Style" w:hAnsi="Bookman Old Style"/>
            <w:sz w:val="22"/>
            <w:szCs w:val="22"/>
          </w:rPr>
          <w:t>Virginia.E.deLorimier@Maine.gov</w:t>
        </w:r>
      </w:hyperlink>
    </w:p>
    <w:p w:rsidR="00683FD3" w:rsidRDefault="00683FD3"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b/>
          <w:sz w:val="22"/>
          <w:szCs w:val="22"/>
        </w:rPr>
        <w:t>CONTACT PERSON:</w:t>
      </w:r>
      <w:r w:rsidR="00F91179">
        <w:rPr>
          <w:rFonts w:ascii="Bookman Old Style" w:hAnsi="Bookman Old Style"/>
          <w:sz w:val="22"/>
          <w:szCs w:val="22"/>
        </w:rPr>
        <w:t xml:space="preserve"> </w:t>
      </w:r>
      <w:r w:rsidR="00A71CFF">
        <w:rPr>
          <w:rFonts w:ascii="Bookman Old Style" w:hAnsi="Bookman Old Style"/>
          <w:sz w:val="22"/>
          <w:szCs w:val="22"/>
        </w:rPr>
        <w:t>Kim Esquibel, PhD, MSN, RN,</w:t>
      </w:r>
      <w:r w:rsidRPr="00F91179">
        <w:rPr>
          <w:rFonts w:ascii="Bookman Old Style" w:hAnsi="Bookman Old Style"/>
          <w:sz w:val="22"/>
          <w:szCs w:val="22"/>
        </w:rPr>
        <w:t xml:space="preserve"> Executive Director, 158 State House Station, Augusta, ME 04333-0158.</w:t>
      </w:r>
      <w:r w:rsidR="00F91179">
        <w:rPr>
          <w:rFonts w:ascii="Bookman Old Style" w:hAnsi="Bookman Old Style"/>
          <w:sz w:val="22"/>
          <w:szCs w:val="22"/>
        </w:rPr>
        <w:t xml:space="preserve"> </w:t>
      </w:r>
      <w:r w:rsidRPr="00F91179">
        <w:rPr>
          <w:rFonts w:ascii="Bookman Old Style" w:hAnsi="Bookman Old Style"/>
          <w:sz w:val="22"/>
          <w:szCs w:val="22"/>
        </w:rPr>
        <w:t>Tel: (207) 287-11</w:t>
      </w:r>
      <w:r w:rsidR="00683FD3">
        <w:rPr>
          <w:rFonts w:ascii="Bookman Old Style" w:hAnsi="Bookman Old Style"/>
          <w:sz w:val="22"/>
          <w:szCs w:val="22"/>
        </w:rPr>
        <w:t>48</w:t>
      </w:r>
      <w:r w:rsidR="00BB7ADB">
        <w:rPr>
          <w:rFonts w:ascii="Bookman Old Style" w:hAnsi="Bookman Old Style"/>
          <w:sz w:val="22"/>
          <w:szCs w:val="22"/>
        </w:rPr>
        <w:t>. E</w:t>
      </w:r>
      <w:r w:rsidR="00F91179">
        <w:rPr>
          <w:rFonts w:ascii="Bookman Old Style" w:hAnsi="Bookman Old Style"/>
          <w:sz w:val="22"/>
          <w:szCs w:val="22"/>
        </w:rPr>
        <w:t xml:space="preserve">mail: </w:t>
      </w:r>
      <w:hyperlink r:id="rId7" w:history="1">
        <w:r w:rsidR="000B44BA" w:rsidRPr="00980A48">
          <w:rPr>
            <w:rStyle w:val="Hyperlink"/>
            <w:rFonts w:ascii="Bookman Old Style" w:hAnsi="Bookman Old Style"/>
            <w:sz w:val="22"/>
            <w:szCs w:val="22"/>
          </w:rPr>
          <w:t>Kim.Esquibel@Maine.gov</w:t>
        </w:r>
      </w:hyperlink>
      <w:r w:rsidR="00A71CFF">
        <w:rPr>
          <w:rFonts w:ascii="Bookman Old Style" w:hAnsi="Bookman Old Style"/>
          <w:sz w:val="22"/>
          <w:szCs w:val="22"/>
        </w:rPr>
        <w:t xml:space="preserve"> </w:t>
      </w:r>
      <w:r w:rsidRPr="00F91179">
        <w:rPr>
          <w:rFonts w:ascii="Bookman Old Style" w:hAnsi="Bookman Old Style"/>
          <w:sz w:val="22"/>
          <w:szCs w:val="22"/>
        </w:rPr>
        <w:t>.</w:t>
      </w:r>
    </w:p>
    <w:p w:rsidR="006825AC" w:rsidRPr="00F91179" w:rsidRDefault="006825AC" w:rsidP="00F73F9F">
      <w:pPr>
        <w:pStyle w:val="DefaultText"/>
        <w:rPr>
          <w:rFonts w:ascii="Bookman Old Style" w:hAnsi="Bookman Old Style"/>
          <w:sz w:val="22"/>
          <w:szCs w:val="22"/>
        </w:rPr>
      </w:pPr>
    </w:p>
    <w:p w:rsidR="006825AC" w:rsidRDefault="006825AC" w:rsidP="00F73F9F">
      <w:pPr>
        <w:pStyle w:val="DefaultText"/>
        <w:rPr>
          <w:rFonts w:ascii="Bookman Old Style" w:hAnsi="Bookman Old Style"/>
          <w:b/>
          <w:sz w:val="22"/>
          <w:szCs w:val="22"/>
        </w:rPr>
      </w:pPr>
      <w:r w:rsidRPr="00F91179">
        <w:rPr>
          <w:rFonts w:ascii="Bookman Old Style" w:hAnsi="Bookman Old Style"/>
          <w:b/>
          <w:sz w:val="22"/>
          <w:szCs w:val="22"/>
        </w:rPr>
        <w:t>EMERGENCY RULES ADOPTED SINCE THE LAST REGULATORY AGENDA:</w:t>
      </w:r>
      <w:r w:rsidR="00F91179">
        <w:rPr>
          <w:rFonts w:ascii="Bookman Old Style" w:hAnsi="Bookman Old Style"/>
          <w:b/>
          <w:sz w:val="22"/>
          <w:szCs w:val="22"/>
        </w:rPr>
        <w:t xml:space="preserve"> </w:t>
      </w:r>
    </w:p>
    <w:p w:rsidR="00C572EA" w:rsidRPr="001A0A1E" w:rsidRDefault="00C572EA" w:rsidP="00F73F9F">
      <w:pPr>
        <w:pStyle w:val="DefaultText"/>
        <w:rPr>
          <w:rFonts w:ascii="Bookman Old Style" w:hAnsi="Bookman Old Style"/>
          <w:b/>
          <w:sz w:val="22"/>
          <w:szCs w:val="22"/>
        </w:rPr>
      </w:pPr>
    </w:p>
    <w:p w:rsidR="00C572EA" w:rsidRPr="001A0A1E" w:rsidRDefault="00C572EA" w:rsidP="00F73F9F">
      <w:pPr>
        <w:pStyle w:val="DefaultText"/>
        <w:rPr>
          <w:rFonts w:ascii="Bookman Old Style" w:hAnsi="Bookman Old Style"/>
          <w:sz w:val="22"/>
          <w:szCs w:val="22"/>
        </w:rPr>
      </w:pPr>
      <w:r w:rsidRPr="0019464A">
        <w:rPr>
          <w:rFonts w:ascii="Bookman Old Style" w:hAnsi="Bookman Old Style"/>
          <w:b/>
          <w:sz w:val="22"/>
          <w:szCs w:val="22"/>
        </w:rPr>
        <w:t>CHAPTER 5:</w:t>
      </w:r>
      <w:r w:rsidRPr="001A0A1E">
        <w:rPr>
          <w:rFonts w:ascii="Bookman Old Style" w:hAnsi="Bookman Old Style"/>
          <w:sz w:val="22"/>
          <w:szCs w:val="22"/>
        </w:rPr>
        <w:t xml:space="preserve"> R</w:t>
      </w:r>
      <w:r w:rsidR="001A0A1E" w:rsidRPr="001A0A1E">
        <w:rPr>
          <w:rFonts w:ascii="Bookman Old Style" w:hAnsi="Bookman Old Style"/>
          <w:sz w:val="22"/>
          <w:szCs w:val="22"/>
        </w:rPr>
        <w:t>egulations</w:t>
      </w:r>
      <w:r w:rsidRPr="001A0A1E">
        <w:rPr>
          <w:rFonts w:ascii="Bookman Old Style" w:hAnsi="Bookman Old Style"/>
          <w:sz w:val="22"/>
          <w:szCs w:val="22"/>
        </w:rPr>
        <w:t xml:space="preserve"> R</w:t>
      </w:r>
      <w:r w:rsidR="001A0A1E" w:rsidRPr="001A0A1E">
        <w:rPr>
          <w:rFonts w:ascii="Bookman Old Style" w:hAnsi="Bookman Old Style"/>
          <w:sz w:val="22"/>
          <w:szCs w:val="22"/>
        </w:rPr>
        <w:t>elating</w:t>
      </w:r>
      <w:r w:rsidRPr="001A0A1E">
        <w:rPr>
          <w:rFonts w:ascii="Bookman Old Style" w:hAnsi="Bookman Old Style"/>
          <w:sz w:val="22"/>
          <w:szCs w:val="22"/>
        </w:rPr>
        <w:t xml:space="preserve"> </w:t>
      </w:r>
      <w:r w:rsidR="001A0A1E" w:rsidRPr="001A0A1E">
        <w:rPr>
          <w:rFonts w:ascii="Bookman Old Style" w:hAnsi="Bookman Old Style"/>
          <w:sz w:val="22"/>
          <w:szCs w:val="22"/>
        </w:rPr>
        <w:t>to</w:t>
      </w:r>
      <w:r w:rsidRPr="001A0A1E">
        <w:rPr>
          <w:rFonts w:ascii="Bookman Old Style" w:hAnsi="Bookman Old Style"/>
          <w:sz w:val="22"/>
          <w:szCs w:val="22"/>
        </w:rPr>
        <w:t xml:space="preserve"> T</w:t>
      </w:r>
      <w:r w:rsidR="001A0A1E" w:rsidRPr="001A0A1E">
        <w:rPr>
          <w:rFonts w:ascii="Bookman Old Style" w:hAnsi="Bookman Old Style"/>
          <w:sz w:val="22"/>
          <w:szCs w:val="22"/>
        </w:rPr>
        <w:t>raining</w:t>
      </w:r>
      <w:r w:rsidRPr="001A0A1E">
        <w:rPr>
          <w:rFonts w:ascii="Bookman Old Style" w:hAnsi="Bookman Old Style"/>
          <w:sz w:val="22"/>
          <w:szCs w:val="22"/>
        </w:rPr>
        <w:t xml:space="preserve"> P</w:t>
      </w:r>
      <w:r w:rsidR="001A0A1E" w:rsidRPr="001A0A1E">
        <w:rPr>
          <w:rFonts w:ascii="Bookman Old Style" w:hAnsi="Bookman Old Style"/>
          <w:sz w:val="22"/>
          <w:szCs w:val="22"/>
        </w:rPr>
        <w:t>rograms</w:t>
      </w:r>
      <w:r w:rsidRPr="001A0A1E">
        <w:rPr>
          <w:rFonts w:ascii="Bookman Old Style" w:hAnsi="Bookman Old Style"/>
          <w:sz w:val="22"/>
          <w:szCs w:val="22"/>
        </w:rPr>
        <w:t xml:space="preserve"> </w:t>
      </w:r>
      <w:r w:rsidR="001A0A1E" w:rsidRPr="001A0A1E">
        <w:rPr>
          <w:rFonts w:ascii="Bookman Old Style" w:hAnsi="Bookman Old Style"/>
          <w:sz w:val="22"/>
          <w:szCs w:val="22"/>
        </w:rPr>
        <w:t>and</w:t>
      </w:r>
      <w:r w:rsidRPr="001A0A1E">
        <w:rPr>
          <w:rFonts w:ascii="Bookman Old Style" w:hAnsi="Bookman Old Style"/>
          <w:sz w:val="22"/>
          <w:szCs w:val="22"/>
        </w:rPr>
        <w:t xml:space="preserve"> D</w:t>
      </w:r>
      <w:r w:rsidR="001A0A1E" w:rsidRPr="001A0A1E">
        <w:rPr>
          <w:rFonts w:ascii="Bookman Old Style" w:hAnsi="Bookman Old Style"/>
          <w:sz w:val="22"/>
          <w:szCs w:val="22"/>
        </w:rPr>
        <w:t>elegation</w:t>
      </w:r>
      <w:r w:rsidRPr="001A0A1E">
        <w:rPr>
          <w:rFonts w:ascii="Bookman Old Style" w:hAnsi="Bookman Old Style"/>
          <w:sz w:val="22"/>
          <w:szCs w:val="22"/>
        </w:rPr>
        <w:t xml:space="preserve"> </w:t>
      </w:r>
      <w:r w:rsidR="001A0A1E" w:rsidRPr="001A0A1E">
        <w:rPr>
          <w:rFonts w:ascii="Bookman Old Style" w:hAnsi="Bookman Old Style"/>
          <w:sz w:val="22"/>
          <w:szCs w:val="22"/>
        </w:rPr>
        <w:t>by</w:t>
      </w:r>
      <w:r w:rsidRPr="001A0A1E">
        <w:rPr>
          <w:rFonts w:ascii="Bookman Old Style" w:hAnsi="Bookman Old Style"/>
          <w:sz w:val="22"/>
          <w:szCs w:val="22"/>
        </w:rPr>
        <w:t xml:space="preserve"> R</w:t>
      </w:r>
      <w:r w:rsidR="001A0A1E" w:rsidRPr="001A0A1E">
        <w:rPr>
          <w:rFonts w:ascii="Bookman Old Style" w:hAnsi="Bookman Old Style"/>
          <w:sz w:val="22"/>
          <w:szCs w:val="22"/>
        </w:rPr>
        <w:t>egistered</w:t>
      </w:r>
      <w:r w:rsidRPr="001A0A1E">
        <w:rPr>
          <w:rFonts w:ascii="Bookman Old Style" w:hAnsi="Bookman Old Style"/>
          <w:sz w:val="22"/>
          <w:szCs w:val="22"/>
        </w:rPr>
        <w:t xml:space="preserve"> P</w:t>
      </w:r>
      <w:r w:rsidR="001A0A1E" w:rsidRPr="001A0A1E">
        <w:rPr>
          <w:rFonts w:ascii="Bookman Old Style" w:hAnsi="Bookman Old Style"/>
          <w:sz w:val="22"/>
          <w:szCs w:val="22"/>
        </w:rPr>
        <w:t>rofessional</w:t>
      </w:r>
      <w:r w:rsidRPr="001A0A1E">
        <w:rPr>
          <w:rFonts w:ascii="Bookman Old Style" w:hAnsi="Bookman Old Style"/>
          <w:sz w:val="22"/>
          <w:szCs w:val="22"/>
        </w:rPr>
        <w:t xml:space="preserve"> N</w:t>
      </w:r>
      <w:r w:rsidR="001A0A1E" w:rsidRPr="001A0A1E">
        <w:rPr>
          <w:rFonts w:ascii="Bookman Old Style" w:hAnsi="Bookman Old Style"/>
          <w:sz w:val="22"/>
          <w:szCs w:val="22"/>
        </w:rPr>
        <w:t>urses</w:t>
      </w:r>
      <w:r w:rsidRPr="001A0A1E">
        <w:rPr>
          <w:rFonts w:ascii="Bookman Old Style" w:hAnsi="Bookman Old Style"/>
          <w:sz w:val="22"/>
          <w:szCs w:val="22"/>
        </w:rPr>
        <w:t xml:space="preserve"> </w:t>
      </w:r>
      <w:r w:rsidR="001A0A1E" w:rsidRPr="001A0A1E">
        <w:rPr>
          <w:rFonts w:ascii="Bookman Old Style" w:hAnsi="Bookman Old Style"/>
          <w:sz w:val="22"/>
          <w:szCs w:val="22"/>
        </w:rPr>
        <w:t>of</w:t>
      </w:r>
      <w:r w:rsidRPr="001A0A1E">
        <w:rPr>
          <w:rFonts w:ascii="Bookman Old Style" w:hAnsi="Bookman Old Style"/>
          <w:sz w:val="22"/>
          <w:szCs w:val="22"/>
        </w:rPr>
        <w:t xml:space="preserve"> S</w:t>
      </w:r>
      <w:r w:rsidR="001A0A1E" w:rsidRPr="001A0A1E">
        <w:rPr>
          <w:rFonts w:ascii="Bookman Old Style" w:hAnsi="Bookman Old Style"/>
          <w:sz w:val="22"/>
          <w:szCs w:val="22"/>
        </w:rPr>
        <w:t>elected</w:t>
      </w:r>
      <w:r w:rsidRPr="001A0A1E">
        <w:rPr>
          <w:rFonts w:ascii="Bookman Old Style" w:hAnsi="Bookman Old Style"/>
          <w:sz w:val="22"/>
          <w:szCs w:val="22"/>
        </w:rPr>
        <w:t xml:space="preserve"> N</w:t>
      </w:r>
      <w:r w:rsidR="001A0A1E" w:rsidRPr="001A0A1E">
        <w:rPr>
          <w:rFonts w:ascii="Bookman Old Style" w:hAnsi="Bookman Old Style"/>
          <w:sz w:val="22"/>
          <w:szCs w:val="22"/>
        </w:rPr>
        <w:t>ursing</w:t>
      </w:r>
      <w:r w:rsidRPr="001A0A1E">
        <w:rPr>
          <w:rFonts w:ascii="Bookman Old Style" w:hAnsi="Bookman Old Style"/>
          <w:sz w:val="22"/>
          <w:szCs w:val="22"/>
        </w:rPr>
        <w:t xml:space="preserve"> T</w:t>
      </w:r>
      <w:r w:rsidR="001A0A1E" w:rsidRPr="001A0A1E">
        <w:rPr>
          <w:rFonts w:ascii="Bookman Old Style" w:hAnsi="Bookman Old Style"/>
          <w:sz w:val="22"/>
          <w:szCs w:val="22"/>
        </w:rPr>
        <w:t>asks</w:t>
      </w:r>
      <w:r w:rsidRPr="001A0A1E">
        <w:rPr>
          <w:rFonts w:ascii="Bookman Old Style" w:hAnsi="Bookman Old Style"/>
          <w:sz w:val="22"/>
          <w:szCs w:val="22"/>
        </w:rPr>
        <w:t xml:space="preserve"> </w:t>
      </w:r>
      <w:r w:rsidR="001A0A1E">
        <w:rPr>
          <w:rFonts w:ascii="Bookman Old Style" w:hAnsi="Bookman Old Style"/>
          <w:sz w:val="22"/>
          <w:szCs w:val="22"/>
        </w:rPr>
        <w:t>to</w:t>
      </w:r>
      <w:r w:rsidRPr="001A0A1E">
        <w:rPr>
          <w:rFonts w:ascii="Bookman Old Style" w:hAnsi="Bookman Old Style"/>
          <w:sz w:val="22"/>
          <w:szCs w:val="22"/>
        </w:rPr>
        <w:t xml:space="preserve"> C</w:t>
      </w:r>
      <w:r w:rsidR="001A0A1E" w:rsidRPr="001A0A1E">
        <w:rPr>
          <w:rFonts w:ascii="Bookman Old Style" w:hAnsi="Bookman Old Style"/>
          <w:sz w:val="22"/>
          <w:szCs w:val="22"/>
        </w:rPr>
        <w:t>ertified</w:t>
      </w:r>
      <w:r w:rsidRPr="001A0A1E">
        <w:rPr>
          <w:rFonts w:ascii="Bookman Old Style" w:hAnsi="Bookman Old Style"/>
          <w:sz w:val="22"/>
          <w:szCs w:val="22"/>
        </w:rPr>
        <w:t xml:space="preserve"> N</w:t>
      </w:r>
      <w:r w:rsidR="001A0A1E" w:rsidRPr="001A0A1E">
        <w:rPr>
          <w:rFonts w:ascii="Bookman Old Style" w:hAnsi="Bookman Old Style"/>
          <w:sz w:val="22"/>
          <w:szCs w:val="22"/>
        </w:rPr>
        <w:t>ursing</w:t>
      </w:r>
      <w:r w:rsidRPr="001A0A1E">
        <w:rPr>
          <w:rFonts w:ascii="Bookman Old Style" w:hAnsi="Bookman Old Style"/>
          <w:sz w:val="22"/>
          <w:szCs w:val="22"/>
        </w:rPr>
        <w:t xml:space="preserve"> A</w:t>
      </w:r>
      <w:r w:rsidR="001A0A1E" w:rsidRPr="001A0A1E">
        <w:rPr>
          <w:rFonts w:ascii="Bookman Old Style" w:hAnsi="Bookman Old Style"/>
          <w:sz w:val="22"/>
          <w:szCs w:val="22"/>
        </w:rPr>
        <w:t>ssistants</w:t>
      </w:r>
      <w:r w:rsidRPr="001A0A1E">
        <w:rPr>
          <w:rFonts w:ascii="Bookman Old Style" w:hAnsi="Bookman Old Style"/>
          <w:sz w:val="22"/>
          <w:szCs w:val="22"/>
        </w:rPr>
        <w:t xml:space="preserve"> – Adopted April 16, 2020</w:t>
      </w:r>
    </w:p>
    <w:p w:rsidR="00C572EA" w:rsidRPr="001A0A1E" w:rsidRDefault="00C572EA" w:rsidP="00F73F9F">
      <w:pPr>
        <w:pStyle w:val="DefaultText"/>
        <w:rPr>
          <w:rFonts w:ascii="Bookman Old Style" w:hAnsi="Bookman Old Style"/>
          <w:sz w:val="22"/>
          <w:szCs w:val="22"/>
        </w:rPr>
      </w:pPr>
    </w:p>
    <w:p w:rsidR="00C572EA" w:rsidRPr="001A0A1E" w:rsidRDefault="00C572EA" w:rsidP="00F73F9F">
      <w:pPr>
        <w:pStyle w:val="DefaultText"/>
        <w:rPr>
          <w:rFonts w:ascii="Bookman Old Style" w:hAnsi="Bookman Old Style"/>
          <w:sz w:val="22"/>
          <w:szCs w:val="22"/>
        </w:rPr>
      </w:pPr>
      <w:r w:rsidRPr="0019464A">
        <w:rPr>
          <w:rFonts w:ascii="Bookman Old Style" w:hAnsi="Bookman Old Style"/>
          <w:b/>
          <w:sz w:val="22"/>
          <w:szCs w:val="22"/>
        </w:rPr>
        <w:t>CHAPTER 10:</w:t>
      </w:r>
      <w:r w:rsidRPr="001A0A1E">
        <w:rPr>
          <w:rFonts w:ascii="Bookman Old Style" w:hAnsi="Bookman Old Style"/>
          <w:sz w:val="22"/>
          <w:szCs w:val="22"/>
        </w:rPr>
        <w:t xml:space="preserve"> </w:t>
      </w:r>
      <w:r w:rsidR="001A0A1E" w:rsidRPr="001A0A1E">
        <w:rPr>
          <w:rFonts w:ascii="Bookman Old Style" w:hAnsi="Bookman Old Style"/>
          <w:sz w:val="22"/>
          <w:szCs w:val="22"/>
        </w:rPr>
        <w:t>Regulations Relating to</w:t>
      </w:r>
      <w:r w:rsidRPr="001A0A1E">
        <w:rPr>
          <w:rFonts w:ascii="Bookman Old Style" w:hAnsi="Bookman Old Style"/>
          <w:sz w:val="22"/>
          <w:szCs w:val="22"/>
        </w:rPr>
        <w:t xml:space="preserve"> A</w:t>
      </w:r>
      <w:r w:rsidR="001A0A1E">
        <w:rPr>
          <w:rFonts w:ascii="Bookman Old Style" w:hAnsi="Bookman Old Style"/>
          <w:sz w:val="22"/>
          <w:szCs w:val="22"/>
        </w:rPr>
        <w:t>dministration of</w:t>
      </w:r>
      <w:r w:rsidRPr="001A0A1E">
        <w:rPr>
          <w:rFonts w:ascii="Bookman Old Style" w:hAnsi="Bookman Old Style"/>
          <w:sz w:val="22"/>
          <w:szCs w:val="22"/>
        </w:rPr>
        <w:t xml:space="preserve"> I</w:t>
      </w:r>
      <w:r w:rsidR="001A0A1E">
        <w:rPr>
          <w:rFonts w:ascii="Bookman Old Style" w:hAnsi="Bookman Old Style"/>
          <w:sz w:val="22"/>
          <w:szCs w:val="22"/>
        </w:rPr>
        <w:t>ntravenous</w:t>
      </w:r>
      <w:r w:rsidRPr="001A0A1E">
        <w:rPr>
          <w:rFonts w:ascii="Bookman Old Style" w:hAnsi="Bookman Old Style"/>
          <w:sz w:val="22"/>
          <w:szCs w:val="22"/>
        </w:rPr>
        <w:t xml:space="preserve"> T</w:t>
      </w:r>
      <w:r w:rsidR="001A0A1E">
        <w:rPr>
          <w:rFonts w:ascii="Bookman Old Style" w:hAnsi="Bookman Old Style"/>
          <w:sz w:val="22"/>
          <w:szCs w:val="22"/>
        </w:rPr>
        <w:t>herapy</w:t>
      </w:r>
      <w:r w:rsidRPr="001A0A1E">
        <w:rPr>
          <w:rFonts w:ascii="Bookman Old Style" w:hAnsi="Bookman Old Style"/>
          <w:sz w:val="22"/>
          <w:szCs w:val="22"/>
        </w:rPr>
        <w:t xml:space="preserve"> </w:t>
      </w:r>
      <w:r w:rsidR="001A0A1E">
        <w:rPr>
          <w:rFonts w:ascii="Bookman Old Style" w:hAnsi="Bookman Old Style"/>
          <w:sz w:val="22"/>
          <w:szCs w:val="22"/>
        </w:rPr>
        <w:t>by</w:t>
      </w:r>
      <w:r w:rsidRPr="001A0A1E">
        <w:rPr>
          <w:rFonts w:ascii="Bookman Old Style" w:hAnsi="Bookman Old Style"/>
          <w:sz w:val="22"/>
          <w:szCs w:val="22"/>
        </w:rPr>
        <w:t xml:space="preserve"> L</w:t>
      </w:r>
      <w:r w:rsidR="001A0A1E">
        <w:rPr>
          <w:rFonts w:ascii="Bookman Old Style" w:hAnsi="Bookman Old Style"/>
          <w:sz w:val="22"/>
          <w:szCs w:val="22"/>
        </w:rPr>
        <w:t>icensed</w:t>
      </w:r>
      <w:r w:rsidRPr="001A0A1E">
        <w:rPr>
          <w:rFonts w:ascii="Bookman Old Style" w:hAnsi="Bookman Old Style"/>
          <w:sz w:val="22"/>
          <w:szCs w:val="22"/>
        </w:rPr>
        <w:t xml:space="preserve"> P</w:t>
      </w:r>
      <w:r w:rsidR="001A0A1E">
        <w:rPr>
          <w:rFonts w:ascii="Bookman Old Style" w:hAnsi="Bookman Old Style"/>
          <w:sz w:val="22"/>
          <w:szCs w:val="22"/>
        </w:rPr>
        <w:t>ractical</w:t>
      </w:r>
      <w:r w:rsidRPr="001A0A1E">
        <w:rPr>
          <w:rFonts w:ascii="Bookman Old Style" w:hAnsi="Bookman Old Style"/>
          <w:sz w:val="22"/>
          <w:szCs w:val="22"/>
        </w:rPr>
        <w:t xml:space="preserve"> N</w:t>
      </w:r>
      <w:r w:rsidR="001A0A1E">
        <w:rPr>
          <w:rFonts w:ascii="Bookman Old Style" w:hAnsi="Bookman Old Style"/>
          <w:sz w:val="22"/>
          <w:szCs w:val="22"/>
        </w:rPr>
        <w:t>urses</w:t>
      </w:r>
      <w:r w:rsidRPr="001A0A1E">
        <w:rPr>
          <w:rFonts w:ascii="Bookman Old Style" w:hAnsi="Bookman Old Style"/>
          <w:sz w:val="22"/>
          <w:szCs w:val="22"/>
        </w:rPr>
        <w:t xml:space="preserve"> </w:t>
      </w:r>
      <w:r w:rsidR="001A0A1E">
        <w:rPr>
          <w:rFonts w:ascii="Bookman Old Style" w:hAnsi="Bookman Old Style"/>
          <w:sz w:val="22"/>
          <w:szCs w:val="22"/>
        </w:rPr>
        <w:t>and</w:t>
      </w:r>
      <w:r w:rsidRPr="001A0A1E">
        <w:rPr>
          <w:rFonts w:ascii="Bookman Old Style" w:hAnsi="Bookman Old Style"/>
          <w:sz w:val="22"/>
          <w:szCs w:val="22"/>
        </w:rPr>
        <w:t xml:space="preserve"> R</w:t>
      </w:r>
      <w:r w:rsidR="001A0A1E">
        <w:rPr>
          <w:rFonts w:ascii="Bookman Old Style" w:hAnsi="Bookman Old Style"/>
          <w:sz w:val="22"/>
          <w:szCs w:val="22"/>
        </w:rPr>
        <w:t xml:space="preserve">egistered </w:t>
      </w:r>
      <w:r w:rsidRPr="001A0A1E">
        <w:rPr>
          <w:rFonts w:ascii="Bookman Old Style" w:hAnsi="Bookman Old Style"/>
          <w:sz w:val="22"/>
          <w:szCs w:val="22"/>
        </w:rPr>
        <w:t>P</w:t>
      </w:r>
      <w:r w:rsidR="001A0A1E">
        <w:rPr>
          <w:rFonts w:ascii="Bookman Old Style" w:hAnsi="Bookman Old Style"/>
          <w:sz w:val="22"/>
          <w:szCs w:val="22"/>
        </w:rPr>
        <w:t>rofessional</w:t>
      </w:r>
      <w:r w:rsidRPr="001A0A1E">
        <w:rPr>
          <w:rFonts w:ascii="Bookman Old Style" w:hAnsi="Bookman Old Style"/>
          <w:sz w:val="22"/>
          <w:szCs w:val="22"/>
        </w:rPr>
        <w:t xml:space="preserve"> N</w:t>
      </w:r>
      <w:r w:rsidR="001A0A1E">
        <w:rPr>
          <w:rFonts w:ascii="Bookman Old Style" w:hAnsi="Bookman Old Style"/>
          <w:sz w:val="22"/>
          <w:szCs w:val="22"/>
        </w:rPr>
        <w:t>urses</w:t>
      </w:r>
      <w:r w:rsidRPr="001A0A1E">
        <w:rPr>
          <w:rFonts w:ascii="Bookman Old Style" w:hAnsi="Bookman Old Style"/>
          <w:sz w:val="22"/>
          <w:szCs w:val="22"/>
        </w:rPr>
        <w:t xml:space="preserve"> – Adopted April 16, 2020</w:t>
      </w:r>
    </w:p>
    <w:p w:rsidR="006825AC" w:rsidRPr="00F91179" w:rsidRDefault="006825AC" w:rsidP="00F73F9F">
      <w:pPr>
        <w:pStyle w:val="DefaultText"/>
        <w:rPr>
          <w:rFonts w:ascii="Bookman Old Style" w:hAnsi="Bookman Old Style"/>
          <w:sz w:val="22"/>
          <w:szCs w:val="22"/>
        </w:rPr>
      </w:pPr>
    </w:p>
    <w:p w:rsidR="00F91179" w:rsidRDefault="008E574C" w:rsidP="00F73F9F">
      <w:pPr>
        <w:pStyle w:val="DefaultText"/>
        <w:rPr>
          <w:rFonts w:ascii="Bookman Old Style" w:hAnsi="Bookman Old Style"/>
          <w:sz w:val="22"/>
          <w:szCs w:val="22"/>
        </w:rPr>
      </w:pPr>
      <w:r w:rsidRPr="00F91179">
        <w:rPr>
          <w:rFonts w:ascii="Bookman Old Style" w:hAnsi="Bookman Old Style"/>
          <w:b/>
          <w:sz w:val="22"/>
          <w:szCs w:val="22"/>
        </w:rPr>
        <w:t>EXPECTED 20</w:t>
      </w:r>
      <w:r w:rsidR="00C572EA">
        <w:rPr>
          <w:rFonts w:ascii="Bookman Old Style" w:hAnsi="Bookman Old Style"/>
          <w:b/>
          <w:sz w:val="22"/>
          <w:szCs w:val="22"/>
        </w:rPr>
        <w:t>20</w:t>
      </w:r>
      <w:r w:rsidR="006825AC" w:rsidRPr="00F91179">
        <w:rPr>
          <w:rFonts w:ascii="Bookman Old Style" w:hAnsi="Bookman Old Style"/>
          <w:b/>
          <w:sz w:val="22"/>
          <w:szCs w:val="22"/>
        </w:rPr>
        <w:t>-20</w:t>
      </w:r>
      <w:r w:rsidR="00F01D9A">
        <w:rPr>
          <w:rFonts w:ascii="Bookman Old Style" w:hAnsi="Bookman Old Style"/>
          <w:b/>
          <w:sz w:val="22"/>
          <w:szCs w:val="22"/>
        </w:rPr>
        <w:t>2</w:t>
      </w:r>
      <w:r w:rsidR="00C572EA">
        <w:rPr>
          <w:rFonts w:ascii="Bookman Old Style" w:hAnsi="Bookman Old Style"/>
          <w:b/>
          <w:sz w:val="22"/>
          <w:szCs w:val="22"/>
        </w:rPr>
        <w:t>1</w:t>
      </w:r>
      <w:r w:rsidR="006825AC" w:rsidRPr="00F91179">
        <w:rPr>
          <w:rFonts w:ascii="Bookman Old Style" w:hAnsi="Bookman Old Style"/>
          <w:b/>
          <w:sz w:val="22"/>
          <w:szCs w:val="22"/>
        </w:rPr>
        <w:t xml:space="preserve"> RULE-MAKING ACTIVITY:</w:t>
      </w:r>
    </w:p>
    <w:p w:rsidR="006825AC" w:rsidRPr="00F91179" w:rsidRDefault="006825AC" w:rsidP="00F73F9F">
      <w:pPr>
        <w:pStyle w:val="DefaultText"/>
        <w:rPr>
          <w:rFonts w:ascii="Bookman Old Style" w:hAnsi="Bookman Old Style"/>
          <w:sz w:val="22"/>
          <w:szCs w:val="22"/>
        </w:rPr>
      </w:pP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F01D9A">
        <w:rPr>
          <w:rFonts w:ascii="Bookman Old Style" w:hAnsi="Bookman Old Style"/>
          <w:b/>
          <w:sz w:val="22"/>
          <w:szCs w:val="22"/>
        </w:rPr>
        <w:t>CHAPTER 1:</w:t>
      </w:r>
      <w:r>
        <w:rPr>
          <w:rFonts w:ascii="Bookman Old Style" w:hAnsi="Bookman Old Style"/>
          <w:sz w:val="22"/>
          <w:szCs w:val="22"/>
        </w:rPr>
        <w:t xml:space="preserve"> </w:t>
      </w:r>
      <w:r w:rsidRPr="00DC1019">
        <w:rPr>
          <w:rFonts w:ascii="Bookman Old Style" w:hAnsi="Bookman Old Style"/>
          <w:sz w:val="22"/>
          <w:szCs w:val="22"/>
        </w:rPr>
        <w:t>COLLABORATIVE DRUG THERAPY MANAGEMENT</w:t>
      </w: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STATUTORY BASIS: 32 M.R.S. §</w:t>
      </w: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PURPOSE:</w:t>
      </w:r>
      <w:r>
        <w:rPr>
          <w:rFonts w:ascii="Bookman Old Style" w:hAnsi="Bookman Old Style"/>
          <w:sz w:val="22"/>
          <w:szCs w:val="22"/>
        </w:rPr>
        <w:t xml:space="preserve"> </w:t>
      </w:r>
      <w:r w:rsidRPr="00DC1019">
        <w:rPr>
          <w:rFonts w:ascii="Bookman Old Style" w:hAnsi="Bookman Old Style"/>
          <w:sz w:val="22"/>
          <w:szCs w:val="22"/>
        </w:rPr>
        <w:t>This is a joint rule of the Maine State Board of Nursing and the Board of Pharmacy for purposes of establishing safe and effective collaborative practice agreements, treatment protocols, and documentation and reporting requirements between a pharmacist and a nurse practitioner.</w:t>
      </w: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SCHEDULE FOR ADOPTION: 20</w:t>
      </w:r>
      <w:r w:rsidR="00471803">
        <w:rPr>
          <w:rFonts w:ascii="Bookman Old Style" w:hAnsi="Bookman Old Style"/>
          <w:sz w:val="22"/>
          <w:szCs w:val="22"/>
        </w:rPr>
        <w:t>20</w:t>
      </w:r>
      <w:r w:rsidR="00D36DC1">
        <w:rPr>
          <w:rFonts w:ascii="Bookman Old Style" w:hAnsi="Bookman Old Style"/>
          <w:sz w:val="22"/>
          <w:szCs w:val="22"/>
        </w:rPr>
        <w:t>-2021</w:t>
      </w: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AFFECTED PARTIES: Advanced Practice Registered Nurses with prescriptive authority and patients</w:t>
      </w:r>
      <w:r w:rsidR="00D36DC1">
        <w:rPr>
          <w:rFonts w:ascii="Bookman Old Style" w:hAnsi="Bookman Old Style"/>
          <w:sz w:val="22"/>
          <w:szCs w:val="22"/>
        </w:rPr>
        <w:t>.</w:t>
      </w:r>
    </w:p>
    <w:p w:rsidR="00F01D9A"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CONSENSUS-BASED RULE DEVELOPMENT: Not contemplated</w:t>
      </w:r>
    </w:p>
    <w:p w:rsidR="00A44C00" w:rsidRDefault="00F01D9A" w:rsidP="00F73F9F">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 xml:space="preserve">CONTACT PERSON FOR THIS CHAPTER: Virginia deLorimier, Assistant Executive Director, 158 State House Station, Augusta, ME 04333-0158; (207) 287-1147; </w:t>
      </w:r>
      <w:hyperlink r:id="rId8" w:history="1">
        <w:r w:rsidR="00A44C00" w:rsidRPr="00144733">
          <w:rPr>
            <w:rStyle w:val="Hyperlink"/>
            <w:rFonts w:ascii="Bookman Old Style" w:hAnsi="Bookman Old Style"/>
            <w:sz w:val="22"/>
            <w:szCs w:val="22"/>
          </w:rPr>
          <w:t>Virginia.E.deLorimier@Maine.gov</w:t>
        </w:r>
      </w:hyperlink>
    </w:p>
    <w:p w:rsidR="00F01D9A" w:rsidRDefault="00F01D9A" w:rsidP="00F73F9F">
      <w:pPr>
        <w:pStyle w:val="DefaultText"/>
        <w:rPr>
          <w:rFonts w:ascii="Bookman Old Style" w:hAnsi="Bookman Old Style"/>
          <w:b/>
          <w:sz w:val="22"/>
          <w:szCs w:val="22"/>
        </w:rPr>
      </w:pPr>
    </w:p>
    <w:p w:rsidR="00280185" w:rsidRDefault="00570AAF" w:rsidP="00F73F9F">
      <w:pPr>
        <w:pStyle w:val="DefaultText"/>
        <w:rPr>
          <w:rFonts w:ascii="Bookman Old Style" w:hAnsi="Bookman Old Style"/>
          <w:sz w:val="22"/>
          <w:szCs w:val="22"/>
        </w:rPr>
      </w:pPr>
      <w:r>
        <w:rPr>
          <w:rFonts w:ascii="Bookman Old Style" w:hAnsi="Bookman Old Style"/>
          <w:b/>
          <w:sz w:val="22"/>
          <w:szCs w:val="22"/>
        </w:rPr>
        <w:t xml:space="preserve">CHAPTER 3: </w:t>
      </w:r>
      <w:r w:rsidR="00741DDC">
        <w:rPr>
          <w:rFonts w:ascii="Bookman Old Style" w:hAnsi="Bookman Old Style"/>
          <w:sz w:val="22"/>
          <w:szCs w:val="22"/>
        </w:rPr>
        <w:t>Rules Relating to General Requirements Relating to Licensure</w:t>
      </w:r>
    </w:p>
    <w:p w:rsidR="00570AAF" w:rsidRDefault="00280185" w:rsidP="00F73F9F">
      <w:pPr>
        <w:pStyle w:val="DefaultText"/>
        <w:rPr>
          <w:rFonts w:ascii="Bookman Old Style" w:hAnsi="Bookman Old Style"/>
          <w:b/>
          <w:sz w:val="22"/>
          <w:szCs w:val="22"/>
        </w:rPr>
      </w:pPr>
      <w:r w:rsidRPr="00280185">
        <w:rPr>
          <w:rFonts w:ascii="Bookman Old Style" w:hAnsi="Bookman Old Style"/>
          <w:sz w:val="22"/>
          <w:szCs w:val="22"/>
        </w:rPr>
        <w:t>STATUTORY AUTHORITY</w:t>
      </w:r>
      <w:r w:rsidR="00741DDC">
        <w:rPr>
          <w:rFonts w:ascii="Bookman Old Style" w:hAnsi="Bookman Old Style"/>
          <w:sz w:val="22"/>
          <w:szCs w:val="22"/>
        </w:rPr>
        <w:t xml:space="preserve">: </w:t>
      </w:r>
      <w:r w:rsidR="00741DDC" w:rsidRPr="00741DDC">
        <w:rPr>
          <w:rFonts w:ascii="Bookman Old Style" w:hAnsi="Bookman Old Style"/>
          <w:sz w:val="22"/>
          <w:szCs w:val="22"/>
        </w:rPr>
        <w:t>32 M.R.S</w:t>
      </w:r>
      <w:r w:rsidR="001F01C3">
        <w:rPr>
          <w:rFonts w:ascii="Bookman Old Style" w:hAnsi="Bookman Old Style"/>
          <w:sz w:val="22"/>
          <w:szCs w:val="22"/>
        </w:rPr>
        <w:t>.</w:t>
      </w:r>
      <w:r w:rsidR="00741DDC" w:rsidRPr="00741DDC">
        <w:rPr>
          <w:rFonts w:ascii="Bookman Old Style" w:hAnsi="Bookman Old Style"/>
          <w:sz w:val="22"/>
          <w:szCs w:val="22"/>
        </w:rPr>
        <w:t xml:space="preserve"> §2153-A(1)</w:t>
      </w:r>
    </w:p>
    <w:p w:rsidR="00570AAF" w:rsidRPr="00280185" w:rsidRDefault="00280185" w:rsidP="00F73F9F">
      <w:pPr>
        <w:pStyle w:val="DefaultText"/>
        <w:rPr>
          <w:rFonts w:ascii="Bookman Old Style" w:hAnsi="Bookman Old Style"/>
          <w:sz w:val="22"/>
          <w:szCs w:val="22"/>
        </w:rPr>
      </w:pPr>
      <w:r w:rsidRPr="0061474A">
        <w:rPr>
          <w:rFonts w:ascii="Bookman Old Style" w:hAnsi="Bookman Old Style"/>
          <w:sz w:val="22"/>
          <w:szCs w:val="22"/>
        </w:rPr>
        <w:t>PURPOSE:</w:t>
      </w:r>
      <w:r>
        <w:rPr>
          <w:rFonts w:ascii="Bookman Old Style" w:hAnsi="Bookman Old Style"/>
          <w:b/>
          <w:sz w:val="22"/>
          <w:szCs w:val="22"/>
        </w:rPr>
        <w:t xml:space="preserve"> </w:t>
      </w:r>
      <w:r w:rsidRPr="00280185">
        <w:rPr>
          <w:rFonts w:ascii="Bookman Old Style" w:hAnsi="Bookman Old Style"/>
          <w:sz w:val="22"/>
          <w:szCs w:val="22"/>
        </w:rPr>
        <w:t>This chapter explains the procedure for change of name and/or address; policy and procedure in regard to a lost license; and verification of Maine licensure to another state or country.</w:t>
      </w:r>
      <w:r>
        <w:rPr>
          <w:rFonts w:ascii="Bookman Old Style" w:hAnsi="Bookman Old Style"/>
          <w:sz w:val="22"/>
          <w:szCs w:val="22"/>
        </w:rPr>
        <w:t xml:space="preserve"> </w:t>
      </w:r>
      <w:r w:rsidRPr="00280185">
        <w:rPr>
          <w:rFonts w:ascii="Bookman Old Style" w:hAnsi="Bookman Old Style"/>
          <w:sz w:val="22"/>
          <w:szCs w:val="22"/>
        </w:rPr>
        <w:t>Proposed revisions to this chapter include</w:t>
      </w:r>
      <w:r>
        <w:rPr>
          <w:rFonts w:ascii="Bookman Old Style" w:hAnsi="Bookman Old Style"/>
          <w:sz w:val="22"/>
          <w:szCs w:val="22"/>
        </w:rPr>
        <w:t xml:space="preserve"> </w:t>
      </w:r>
      <w:r w:rsidR="00D36DC1">
        <w:rPr>
          <w:rFonts w:ascii="Bookman Old Style" w:hAnsi="Bookman Old Style"/>
          <w:sz w:val="22"/>
          <w:szCs w:val="22"/>
        </w:rPr>
        <w:t>ensuring rules conform to the requirements as set in statute.</w:t>
      </w:r>
    </w:p>
    <w:p w:rsidR="0061474A" w:rsidRPr="0061474A" w:rsidRDefault="0061474A" w:rsidP="00F73F9F">
      <w:pPr>
        <w:pStyle w:val="DefaultText"/>
        <w:rPr>
          <w:rFonts w:ascii="Bookman Old Style" w:hAnsi="Bookman Old Style"/>
          <w:sz w:val="22"/>
          <w:szCs w:val="22"/>
        </w:rPr>
      </w:pPr>
      <w:r w:rsidRPr="0061474A">
        <w:rPr>
          <w:rFonts w:ascii="Bookman Old Style" w:hAnsi="Bookman Old Style"/>
          <w:sz w:val="22"/>
          <w:szCs w:val="22"/>
        </w:rPr>
        <w:t xml:space="preserve">SCHEDULE FOR ADOPTION: Anticipated completion </w:t>
      </w:r>
      <w:r w:rsidR="00F01D9A">
        <w:rPr>
          <w:rFonts w:ascii="Bookman Old Style" w:hAnsi="Bookman Old Style"/>
          <w:sz w:val="22"/>
          <w:szCs w:val="22"/>
        </w:rPr>
        <w:t>202</w:t>
      </w:r>
      <w:r w:rsidR="00C572EA">
        <w:rPr>
          <w:rFonts w:ascii="Bookman Old Style" w:hAnsi="Bookman Old Style"/>
          <w:sz w:val="22"/>
          <w:szCs w:val="22"/>
        </w:rPr>
        <w:t>1</w:t>
      </w:r>
    </w:p>
    <w:p w:rsidR="0061474A" w:rsidRDefault="0061474A" w:rsidP="00F73F9F">
      <w:pPr>
        <w:pStyle w:val="DefaultText"/>
        <w:rPr>
          <w:rFonts w:ascii="Bookman Old Style" w:hAnsi="Bookman Old Style"/>
          <w:sz w:val="22"/>
          <w:szCs w:val="22"/>
        </w:rPr>
      </w:pPr>
      <w:r w:rsidRPr="0061474A">
        <w:rPr>
          <w:rFonts w:ascii="Bookman Old Style" w:hAnsi="Bookman Old Style"/>
          <w:sz w:val="22"/>
          <w:szCs w:val="22"/>
        </w:rPr>
        <w:lastRenderedPageBreak/>
        <w:t xml:space="preserve">AFFECTED PARTIES: </w:t>
      </w:r>
      <w:r>
        <w:rPr>
          <w:rFonts w:ascii="Bookman Old Style" w:hAnsi="Bookman Old Style"/>
          <w:sz w:val="22"/>
          <w:szCs w:val="22"/>
        </w:rPr>
        <w:t>Licensees</w:t>
      </w:r>
    </w:p>
    <w:p w:rsidR="0061474A" w:rsidRPr="0061474A" w:rsidRDefault="0061474A" w:rsidP="00F73F9F">
      <w:pPr>
        <w:pStyle w:val="DefaultText"/>
        <w:rPr>
          <w:rFonts w:ascii="Bookman Old Style" w:hAnsi="Bookman Old Style"/>
          <w:sz w:val="22"/>
          <w:szCs w:val="22"/>
        </w:rPr>
      </w:pPr>
      <w:r w:rsidRPr="0061474A">
        <w:rPr>
          <w:rFonts w:ascii="Bookman Old Style" w:hAnsi="Bookman Old Style"/>
          <w:sz w:val="22"/>
          <w:szCs w:val="22"/>
        </w:rPr>
        <w:t>CONSENSUS-BASED RULE DEVELOPMENT: Not contemplated</w:t>
      </w:r>
    </w:p>
    <w:p w:rsidR="00280185" w:rsidRPr="00280185" w:rsidRDefault="0061474A" w:rsidP="00F73F9F">
      <w:pPr>
        <w:pStyle w:val="DefaultText"/>
        <w:rPr>
          <w:rFonts w:ascii="Bookman Old Style" w:hAnsi="Bookman Old Style"/>
          <w:sz w:val="22"/>
          <w:szCs w:val="22"/>
        </w:rPr>
      </w:pPr>
      <w:r w:rsidRPr="0061474A">
        <w:rPr>
          <w:rFonts w:ascii="Bookman Old Style" w:hAnsi="Bookman Old Style"/>
          <w:sz w:val="22"/>
          <w:szCs w:val="22"/>
        </w:rPr>
        <w:t xml:space="preserve">CONTACT PERSON FOR THIS CHAPTER: Virginia deLorimier, Assistant Executive Director, 158 State House Station, Augusta, ME 04333-0158; (207) 287-1147; </w:t>
      </w:r>
      <w:hyperlink r:id="rId9" w:history="1">
        <w:r w:rsidR="00166FA7" w:rsidRPr="001F7AE9">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61474A" w:rsidRDefault="0061474A"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b/>
          <w:sz w:val="22"/>
          <w:szCs w:val="22"/>
        </w:rPr>
        <w:t>CHAPTER 4:</w:t>
      </w:r>
      <w:r w:rsidR="00F91179">
        <w:rPr>
          <w:rFonts w:ascii="Bookman Old Style" w:hAnsi="Bookman Old Style"/>
          <w:sz w:val="22"/>
          <w:szCs w:val="22"/>
        </w:rPr>
        <w:t xml:space="preserve"> </w:t>
      </w:r>
      <w:r w:rsidRPr="00F91179">
        <w:rPr>
          <w:rFonts w:ascii="Bookman Old Style" w:hAnsi="Bookman Old Style"/>
          <w:sz w:val="22"/>
          <w:szCs w:val="22"/>
        </w:rPr>
        <w:t>Rules Relating to Disciplinary Action and Violations of Law</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1F01C3">
        <w:rPr>
          <w:rFonts w:ascii="Bookman Old Style" w:hAnsi="Bookman Old Style"/>
          <w:sz w:val="22"/>
          <w:szCs w:val="22"/>
        </w:rPr>
        <w:t xml:space="preserve"> </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F5DBD">
        <w:rPr>
          <w:rFonts w:ascii="Bookman Old Style" w:hAnsi="Bookman Old Style"/>
          <w:sz w:val="22"/>
          <w:szCs w:val="22"/>
        </w:rPr>
        <w:t>2105-A</w:t>
      </w:r>
      <w:r w:rsidR="00D371F0">
        <w:rPr>
          <w:rFonts w:ascii="Bookman Old Style" w:hAnsi="Bookman Old Style"/>
          <w:sz w:val="22"/>
          <w:szCs w:val="22"/>
        </w:rPr>
        <w:t xml:space="preserve">, </w:t>
      </w:r>
      <w:r w:rsidR="00D371F0" w:rsidRPr="00F91179">
        <w:rPr>
          <w:rFonts w:ascii="Bookman Old Style" w:hAnsi="Bookman Old Style"/>
          <w:sz w:val="22"/>
          <w:szCs w:val="22"/>
        </w:rPr>
        <w:t>2153-A(1)</w:t>
      </w:r>
    </w:p>
    <w:p w:rsidR="006825AC" w:rsidRPr="00F91179" w:rsidRDefault="006825AC" w:rsidP="008308C5">
      <w:pPr>
        <w:pStyle w:val="DefaultText"/>
        <w:ind w:right="-27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CD0C7F" w:rsidRPr="00CD0C7F">
        <w:rPr>
          <w:rFonts w:ascii="Bookman Old Style" w:hAnsi="Bookman Old Style"/>
          <w:sz w:val="22"/>
          <w:szCs w:val="22"/>
        </w:rPr>
        <w:t>This chapter lists the legal grounds for action against a license; explains the procedure for initiating disciplinary action; describes disciplinary proceedings and sanctions; states the authority of the Administrative Court, following a formal hearing, to revoke or suspend a licensee; lists the violations of law over which the District Court and the Superior Court shall have jurisdiction for prosecution; and defines unprofessional conduct.</w:t>
      </w:r>
      <w:r w:rsidR="00CD0C7F">
        <w:rPr>
          <w:rFonts w:ascii="Bookman Old Style" w:hAnsi="Bookman Old Style"/>
          <w:sz w:val="22"/>
          <w:szCs w:val="22"/>
        </w:rPr>
        <w:t xml:space="preserve"> </w:t>
      </w:r>
      <w:r w:rsidR="00CD0C7F" w:rsidRPr="00CD0C7F">
        <w:rPr>
          <w:rFonts w:ascii="Bookman Old Style" w:hAnsi="Bookman Old Style"/>
          <w:sz w:val="22"/>
          <w:szCs w:val="22"/>
        </w:rPr>
        <w:t>Proposed revisions to this chapter include</w:t>
      </w:r>
      <w:r w:rsidRPr="00F91179">
        <w:rPr>
          <w:rFonts w:ascii="Bookman Old Style" w:hAnsi="Bookman Old Style"/>
          <w:sz w:val="22"/>
          <w:szCs w:val="22"/>
        </w:rPr>
        <w:t xml:space="preserve"> amend</w:t>
      </w:r>
      <w:r w:rsidR="00CD0C7F">
        <w:rPr>
          <w:rFonts w:ascii="Bookman Old Style" w:hAnsi="Bookman Old Style"/>
          <w:sz w:val="22"/>
          <w:szCs w:val="22"/>
        </w:rPr>
        <w:t>ing</w:t>
      </w:r>
      <w:r w:rsidRPr="00F91179">
        <w:rPr>
          <w:rFonts w:ascii="Bookman Old Style" w:hAnsi="Bookman Old Style"/>
          <w:sz w:val="22"/>
          <w:szCs w:val="22"/>
        </w:rPr>
        <w:t xml:space="preserve"> disciplinary process</w:t>
      </w:r>
      <w:r w:rsidR="00CD0C7F">
        <w:rPr>
          <w:rFonts w:ascii="Bookman Old Style" w:hAnsi="Bookman Old Style"/>
          <w:sz w:val="22"/>
          <w:szCs w:val="22"/>
        </w:rPr>
        <w:t xml:space="preserve"> by </w:t>
      </w:r>
      <w:r w:rsidRPr="00F91179">
        <w:rPr>
          <w:rFonts w:ascii="Bookman Old Style" w:hAnsi="Bookman Old Style"/>
          <w:sz w:val="22"/>
          <w:szCs w:val="22"/>
        </w:rPr>
        <w:t>further defin</w:t>
      </w:r>
      <w:r w:rsidR="00CD0C7F">
        <w:rPr>
          <w:rFonts w:ascii="Bookman Old Style" w:hAnsi="Bookman Old Style"/>
          <w:sz w:val="22"/>
          <w:szCs w:val="22"/>
        </w:rPr>
        <w:t>ing</w:t>
      </w:r>
      <w:r w:rsidRPr="00F91179">
        <w:rPr>
          <w:rFonts w:ascii="Bookman Old Style" w:hAnsi="Bookman Old Style"/>
          <w:sz w:val="22"/>
          <w:szCs w:val="22"/>
        </w:rPr>
        <w:t xml:space="preserve"> </w:t>
      </w:r>
      <w:r w:rsidR="00A20D96">
        <w:rPr>
          <w:rFonts w:ascii="Bookman Old Style" w:hAnsi="Bookman Old Style"/>
          <w:sz w:val="22"/>
          <w:szCs w:val="22"/>
        </w:rPr>
        <w:t xml:space="preserve">Fraud and Deceit </w:t>
      </w:r>
      <w:r w:rsidR="00D55BF0">
        <w:rPr>
          <w:rFonts w:ascii="Bookman Old Style" w:hAnsi="Bookman Old Style"/>
          <w:sz w:val="22"/>
          <w:szCs w:val="22"/>
        </w:rPr>
        <w:t>and address</w:t>
      </w:r>
      <w:r w:rsidR="00CD0C7F">
        <w:rPr>
          <w:rFonts w:ascii="Bookman Old Style" w:hAnsi="Bookman Old Style"/>
          <w:sz w:val="22"/>
          <w:szCs w:val="22"/>
        </w:rPr>
        <w:t>ing</w:t>
      </w:r>
      <w:r w:rsidR="00D55BF0">
        <w:rPr>
          <w:rFonts w:ascii="Bookman Old Style" w:hAnsi="Bookman Old Style"/>
          <w:sz w:val="22"/>
          <w:szCs w:val="22"/>
        </w:rPr>
        <w:t xml:space="preserve"> multi-state licensure</w:t>
      </w:r>
      <w:r w:rsidRPr="00F91179">
        <w:rPr>
          <w:rFonts w:ascii="Bookman Old Style" w:hAnsi="Bookman Old Style"/>
          <w:sz w:val="22"/>
          <w:szCs w:val="22"/>
        </w:rPr>
        <w:t>.</w:t>
      </w:r>
    </w:p>
    <w:p w:rsidR="00CD0C7F" w:rsidRPr="00CD0C7F" w:rsidRDefault="00CD0C7F" w:rsidP="00F73F9F">
      <w:pPr>
        <w:pStyle w:val="DefaultText"/>
        <w:rPr>
          <w:rFonts w:ascii="Bookman Old Style" w:hAnsi="Bookman Old Style"/>
          <w:sz w:val="22"/>
          <w:szCs w:val="22"/>
        </w:rPr>
      </w:pPr>
      <w:r w:rsidRPr="00CD0C7F">
        <w:rPr>
          <w:rFonts w:ascii="Bookman Old Style" w:hAnsi="Bookman Old Style"/>
          <w:sz w:val="22"/>
          <w:szCs w:val="22"/>
        </w:rPr>
        <w:t>SCHEDULE FOR ADOPTION: Anticipated completion 20</w:t>
      </w:r>
      <w:r w:rsidR="00F01D9A">
        <w:rPr>
          <w:rFonts w:ascii="Bookman Old Style" w:hAnsi="Bookman Old Style"/>
          <w:sz w:val="22"/>
          <w:szCs w:val="22"/>
        </w:rPr>
        <w:t>2</w:t>
      </w:r>
      <w:r w:rsidR="00C572EA">
        <w:rPr>
          <w:rFonts w:ascii="Bookman Old Style" w:hAnsi="Bookman Old Style"/>
          <w:sz w:val="22"/>
          <w:szCs w:val="22"/>
        </w:rPr>
        <w:t>1</w:t>
      </w:r>
    </w:p>
    <w:p w:rsidR="00CD0C7F" w:rsidRPr="00CD0C7F" w:rsidRDefault="00CD0C7F" w:rsidP="00F73F9F">
      <w:pPr>
        <w:pStyle w:val="DefaultText"/>
        <w:rPr>
          <w:rFonts w:ascii="Bookman Old Style" w:hAnsi="Bookman Old Style"/>
          <w:sz w:val="22"/>
          <w:szCs w:val="22"/>
        </w:rPr>
      </w:pPr>
      <w:r w:rsidRPr="00CD0C7F">
        <w:rPr>
          <w:rFonts w:ascii="Bookman Old Style" w:hAnsi="Bookman Old Style"/>
          <w:sz w:val="22"/>
          <w:szCs w:val="22"/>
        </w:rPr>
        <w:t>AFFECTED PARTIES: License</w:t>
      </w:r>
      <w:r w:rsidR="00A61C3D">
        <w:rPr>
          <w:rFonts w:ascii="Bookman Old Style" w:hAnsi="Bookman Old Style"/>
          <w:sz w:val="22"/>
          <w:szCs w:val="22"/>
        </w:rPr>
        <w:t>d Nurses</w:t>
      </w:r>
    </w:p>
    <w:p w:rsidR="00CD0C7F" w:rsidRPr="00CD0C7F" w:rsidRDefault="00CD0C7F" w:rsidP="00F73F9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F73F9F">
      <w:pPr>
        <w:pStyle w:val="DefaultText"/>
        <w:rPr>
          <w:rFonts w:ascii="Bookman Old Style" w:hAnsi="Bookman Old Style"/>
          <w:sz w:val="22"/>
          <w:szCs w:val="22"/>
        </w:rPr>
      </w:pPr>
      <w:r w:rsidRPr="00CD0C7F">
        <w:rPr>
          <w:rFonts w:ascii="Bookman Old Style" w:hAnsi="Bookman Old Style"/>
          <w:sz w:val="22"/>
          <w:szCs w:val="22"/>
        </w:rPr>
        <w:t>CONTACT PERSON FOR THIS CHAPTER:</w:t>
      </w:r>
      <w:r w:rsidRPr="00CD0C7F">
        <w:t xml:space="preserve"> </w:t>
      </w:r>
      <w:r w:rsidRPr="00CD0C7F">
        <w:rPr>
          <w:rFonts w:ascii="Bookman Old Style" w:hAnsi="Bookman Old Style"/>
          <w:sz w:val="22"/>
          <w:szCs w:val="22"/>
        </w:rPr>
        <w:t>Kim Esquibel, Executive Director, 158 State House Station, Augusta, M</w:t>
      </w:r>
      <w:r w:rsidR="00BB7ADB">
        <w:rPr>
          <w:rFonts w:ascii="Bookman Old Style" w:hAnsi="Bookman Old Style"/>
          <w:sz w:val="22"/>
          <w:szCs w:val="22"/>
        </w:rPr>
        <w:t>E 04333-0158; (207) 287-1148; e</w:t>
      </w:r>
      <w:r w:rsidRPr="00CD0C7F">
        <w:rPr>
          <w:rFonts w:ascii="Bookman Old Style" w:hAnsi="Bookman Old Style"/>
          <w:sz w:val="22"/>
          <w:szCs w:val="22"/>
        </w:rPr>
        <w:t xml:space="preserve">mail: </w:t>
      </w:r>
      <w:hyperlink r:id="rId10"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F01D9A" w:rsidRPr="00F91179" w:rsidRDefault="00F01D9A" w:rsidP="00F73F9F">
      <w:pPr>
        <w:pStyle w:val="DefaultText"/>
        <w:rPr>
          <w:rFonts w:ascii="Bookman Old Style" w:hAnsi="Bookman Old Style"/>
          <w:sz w:val="22"/>
          <w:szCs w:val="22"/>
        </w:rPr>
      </w:pPr>
    </w:p>
    <w:p w:rsidR="006825AC" w:rsidRPr="00F91179" w:rsidRDefault="006825AC" w:rsidP="00F73F9F">
      <w:pPr>
        <w:pStyle w:val="DefaultText"/>
        <w:rPr>
          <w:rFonts w:ascii="Bookman Old Style" w:hAnsi="Bookman Old Style"/>
          <w:sz w:val="22"/>
          <w:szCs w:val="22"/>
        </w:rPr>
      </w:pPr>
      <w:r w:rsidRPr="00F01D9A">
        <w:rPr>
          <w:rFonts w:ascii="Bookman Old Style" w:hAnsi="Bookman Old Style"/>
          <w:b/>
          <w:sz w:val="22"/>
          <w:szCs w:val="22"/>
        </w:rPr>
        <w:t>CHAPTER 5:</w:t>
      </w:r>
      <w:r w:rsidR="00F91179">
        <w:rPr>
          <w:rFonts w:ascii="Bookman Old Style" w:hAnsi="Bookman Old Style"/>
          <w:sz w:val="22"/>
          <w:szCs w:val="22"/>
        </w:rPr>
        <w:t xml:space="preserve"> </w:t>
      </w:r>
      <w:r w:rsidRPr="00F91179">
        <w:rPr>
          <w:rFonts w:ascii="Bookman Old Style" w:hAnsi="Bookman Old Style"/>
          <w:sz w:val="22"/>
          <w:szCs w:val="22"/>
        </w:rPr>
        <w:t>Regulations Relating to Training Programs and Delegation by Registered Professional Nurses of Selected Nursing Tasks to Certified Nursing Assistants</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 2104 and 2153</w:t>
      </w:r>
      <w:r w:rsidR="00A95EA4">
        <w:rPr>
          <w:rFonts w:ascii="Bookman Old Style" w:hAnsi="Bookman Old Style"/>
          <w:sz w:val="22"/>
          <w:szCs w:val="22"/>
        </w:rPr>
        <w:t>-A(1)</w:t>
      </w:r>
    </w:p>
    <w:p w:rsidR="00A95EA4" w:rsidRPr="00D36DC1" w:rsidRDefault="006825AC" w:rsidP="00F73F9F">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sidRPr="00525BF6">
        <w:rPr>
          <w:rFonts w:ascii="Bookman Old Style" w:hAnsi="Bookman Old Style"/>
          <w:sz w:val="22"/>
          <w:szCs w:val="22"/>
        </w:rPr>
        <w:t>This chapter defines delegation; states the responsibilities of a registered professional nurse in delegating selected nursing tasks to certified nursing assistants; sets forth the requirements relating to training programs; and states the criteria for listing on the MAINE REGISTRY OF CERTIFIED NURSING ASSISTANTS.</w:t>
      </w:r>
      <w:r w:rsidR="00525BF6">
        <w:rPr>
          <w:rFonts w:ascii="Bookman Old Style" w:hAnsi="Bookman Old Style"/>
          <w:sz w:val="22"/>
          <w:szCs w:val="22"/>
        </w:rPr>
        <w:t xml:space="preserve"> Proposed changes to this chapter include </w:t>
      </w:r>
      <w:r w:rsidRPr="00F91179">
        <w:rPr>
          <w:rFonts w:ascii="Bookman Old Style" w:hAnsi="Bookman Old Style"/>
          <w:sz w:val="22"/>
          <w:szCs w:val="22"/>
        </w:rPr>
        <w:t>updat</w:t>
      </w:r>
      <w:r w:rsidR="00525BF6">
        <w:rPr>
          <w:rFonts w:ascii="Bookman Old Style" w:hAnsi="Bookman Old Style"/>
          <w:sz w:val="22"/>
          <w:szCs w:val="22"/>
        </w:rPr>
        <w:t>ing</w:t>
      </w:r>
      <w:r w:rsidRPr="00F91179">
        <w:rPr>
          <w:rFonts w:ascii="Bookman Old Style" w:hAnsi="Bookman Old Style"/>
          <w:sz w:val="22"/>
          <w:szCs w:val="22"/>
        </w:rPr>
        <w:t xml:space="preserve"> regulations relating to training programs and delegation of selected nursing tasks.</w:t>
      </w:r>
      <w:r w:rsidR="00A95EA4">
        <w:rPr>
          <w:rFonts w:ascii="Bookman Old Style" w:hAnsi="Bookman Old Style"/>
          <w:sz w:val="22"/>
          <w:szCs w:val="22"/>
        </w:rPr>
        <w:t xml:space="preserve"> Specifically, it r</w:t>
      </w:r>
      <w:r w:rsidR="00A95EA4" w:rsidRPr="00A95EA4">
        <w:rPr>
          <w:rFonts w:ascii="Bookman Old Style" w:hAnsi="Bookman Old Style"/>
          <w:sz w:val="22"/>
          <w:szCs w:val="22"/>
        </w:rPr>
        <w:t>educes the number of hours of the Certified Nursing Assistant (CNA) Prescribed Curriculum to coincide with changes in the CNA curriculum, provides for more flexibility with additional CNA skills training, quantifies the meaning of the ability to read and write English, and clarifies what recently graduated means in the section for certified nursing assistants from out of state. Provides the individual with a shorter nurse’s aide generalist course and allows for more flexibility for the facility in training the individual with additional skills as needed.</w:t>
      </w:r>
      <w:r w:rsidR="001A1534">
        <w:rPr>
          <w:rFonts w:ascii="Bookman Old Style" w:hAnsi="Bookman Old Style"/>
          <w:sz w:val="22"/>
          <w:szCs w:val="22"/>
        </w:rPr>
        <w:t xml:space="preserve"> </w:t>
      </w:r>
      <w:r w:rsidR="00D36DC1" w:rsidRPr="00D36DC1">
        <w:rPr>
          <w:rFonts w:ascii="Bookman Old Style" w:hAnsi="Bookman Old Style"/>
          <w:sz w:val="22"/>
          <w:szCs w:val="22"/>
        </w:rPr>
        <w:t xml:space="preserve">Changes will also </w:t>
      </w:r>
      <w:r w:rsidR="001A1534" w:rsidRPr="00D36DC1">
        <w:rPr>
          <w:rFonts w:ascii="Bookman Old Style" w:hAnsi="Bookman Old Style"/>
          <w:sz w:val="22"/>
          <w:szCs w:val="22"/>
        </w:rPr>
        <w:t>include revisions to the medication administration section for certified nursing assistants.</w:t>
      </w:r>
    </w:p>
    <w:p w:rsidR="006825AC" w:rsidRPr="00F91179" w:rsidRDefault="00E04084" w:rsidP="00F73F9F">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96391D">
        <w:rPr>
          <w:rFonts w:ascii="Bookman Old Style" w:hAnsi="Bookman Old Style"/>
          <w:sz w:val="22"/>
          <w:szCs w:val="22"/>
        </w:rPr>
        <w:t xml:space="preserve">In process, </w:t>
      </w:r>
      <w:r w:rsidR="00166FA7">
        <w:rPr>
          <w:rFonts w:ascii="Bookman Old Style" w:hAnsi="Bookman Old Style"/>
          <w:color w:val="000000"/>
          <w:sz w:val="22"/>
          <w:szCs w:val="22"/>
        </w:rPr>
        <w:t>a</w:t>
      </w:r>
      <w:r w:rsidR="00683FD3" w:rsidRPr="008A7AE3">
        <w:rPr>
          <w:rFonts w:ascii="Bookman Old Style" w:hAnsi="Bookman Old Style"/>
          <w:color w:val="000000"/>
          <w:sz w:val="22"/>
          <w:szCs w:val="22"/>
        </w:rPr>
        <w:t>nticipated completion 20</w:t>
      </w:r>
      <w:r w:rsidR="00C572EA">
        <w:rPr>
          <w:rFonts w:ascii="Bookman Old Style" w:hAnsi="Bookman Old Style"/>
          <w:color w:val="000000"/>
          <w:sz w:val="22"/>
          <w:szCs w:val="22"/>
        </w:rPr>
        <w:t>20</w:t>
      </w:r>
      <w:r w:rsidR="00D36DC1">
        <w:rPr>
          <w:rFonts w:ascii="Bookman Old Style" w:hAnsi="Bookman Old Style"/>
          <w:color w:val="000000"/>
          <w:sz w:val="22"/>
          <w:szCs w:val="22"/>
        </w:rPr>
        <w:t>-2021</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Certified Nursing Assistants</w:t>
      </w:r>
    </w:p>
    <w:p w:rsidR="00525BF6" w:rsidRPr="00525BF6" w:rsidRDefault="00525BF6" w:rsidP="00F73F9F">
      <w:pPr>
        <w:pStyle w:val="DefaultText"/>
        <w:rPr>
          <w:rFonts w:ascii="Bookman Old Style" w:hAnsi="Bookman Old Style"/>
          <w:sz w:val="22"/>
          <w:szCs w:val="22"/>
        </w:rPr>
      </w:pPr>
      <w:r w:rsidRPr="00525BF6">
        <w:rPr>
          <w:rFonts w:ascii="Bookman Old Style" w:hAnsi="Bookman Old Style"/>
          <w:sz w:val="22"/>
          <w:szCs w:val="22"/>
        </w:rPr>
        <w:t>CONSENSUS-BASED RULE DEVELOPMENT: Not contemplated</w:t>
      </w:r>
    </w:p>
    <w:p w:rsidR="00CA0171" w:rsidRPr="00F91179" w:rsidRDefault="00525BF6" w:rsidP="00F73F9F">
      <w:pPr>
        <w:pStyle w:val="DefaultText"/>
        <w:rPr>
          <w:rFonts w:ascii="Bookman Old Style" w:hAnsi="Bookman Old Style"/>
          <w:sz w:val="22"/>
          <w:szCs w:val="22"/>
        </w:rPr>
      </w:pPr>
      <w:r w:rsidRPr="00525BF6">
        <w:rPr>
          <w:rFonts w:ascii="Bookman Old Style" w:hAnsi="Bookman Old Style"/>
          <w:sz w:val="22"/>
          <w:szCs w:val="22"/>
        </w:rPr>
        <w:t xml:space="preserve">CONTACT PERSON FOR THIS CHAPTER: Virginia deLorimier, Assistant Executive Director, 158 State House Station, Augusta, ME 04333-0158; (207) 287-1147; </w:t>
      </w:r>
      <w:hyperlink r:id="rId11"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525BF6" w:rsidRDefault="00525BF6"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b/>
          <w:sz w:val="22"/>
          <w:szCs w:val="22"/>
        </w:rPr>
        <w:t>CHAPTER 6:</w:t>
      </w:r>
      <w:r w:rsidR="00F91179">
        <w:rPr>
          <w:rFonts w:ascii="Bookman Old Style" w:hAnsi="Bookman Old Style"/>
          <w:sz w:val="22"/>
          <w:szCs w:val="22"/>
        </w:rPr>
        <w:t xml:space="preserve"> </w:t>
      </w:r>
      <w:r w:rsidRPr="00F91179">
        <w:rPr>
          <w:rFonts w:ascii="Bookman Old Style" w:hAnsi="Bookman Old Style"/>
          <w:sz w:val="22"/>
          <w:szCs w:val="22"/>
        </w:rPr>
        <w:t>Regulations Relating to Coordination and Oversight of Patient Care Services by Unlicensed Health Care Assistive Personnel</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2102(2)(H)</w:t>
      </w:r>
      <w:r w:rsidR="00D371F0">
        <w:rPr>
          <w:rFonts w:ascii="Bookman Old Style" w:hAnsi="Bookman Old Style"/>
          <w:sz w:val="22"/>
          <w:szCs w:val="22"/>
        </w:rPr>
        <w:t xml:space="preserve">, </w:t>
      </w:r>
      <w:r w:rsidR="00525BF6" w:rsidRPr="00525BF6">
        <w:rPr>
          <w:rFonts w:ascii="Bookman Old Style" w:hAnsi="Bookman Old Style"/>
          <w:sz w:val="22"/>
          <w:szCs w:val="22"/>
        </w:rPr>
        <w:t>2153</w:t>
      </w:r>
      <w:r w:rsidR="00525BF6">
        <w:rPr>
          <w:rFonts w:ascii="Bookman Old Style" w:hAnsi="Bookman Old Style"/>
          <w:sz w:val="22"/>
          <w:szCs w:val="22"/>
        </w:rPr>
        <w:t>-</w:t>
      </w:r>
      <w:r w:rsidR="00525BF6" w:rsidRPr="00525BF6">
        <w:rPr>
          <w:rFonts w:ascii="Bookman Old Style" w:hAnsi="Bookman Old Style"/>
          <w:sz w:val="22"/>
          <w:szCs w:val="22"/>
        </w:rPr>
        <w:t>A(1)</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lastRenderedPageBreak/>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sets forth regulations governing coordination and oversight by registered professional nurses of patient care services provided by unlicensed health care assistive personnel.</w:t>
      </w:r>
      <w:r w:rsidR="00FA1113">
        <w:rPr>
          <w:rFonts w:ascii="Bookman Old Style" w:hAnsi="Bookman Old Style"/>
          <w:sz w:val="22"/>
          <w:szCs w:val="22"/>
        </w:rPr>
        <w:t xml:space="preserve"> Proposed changes to this chapter include clarifying </w:t>
      </w:r>
      <w:r w:rsidRPr="00F91179">
        <w:rPr>
          <w:rFonts w:ascii="Bookman Old Style" w:hAnsi="Bookman Old Style"/>
          <w:sz w:val="22"/>
          <w:szCs w:val="22"/>
        </w:rPr>
        <w:t>coordination and oversight.</w:t>
      </w:r>
    </w:p>
    <w:p w:rsidR="006825AC" w:rsidRPr="00F91179" w:rsidRDefault="00E04084" w:rsidP="00F73F9F">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w:t>
      </w:r>
      <w:r w:rsidR="00F01D9A">
        <w:rPr>
          <w:rFonts w:ascii="Bookman Old Style" w:hAnsi="Bookman Old Style"/>
          <w:color w:val="000000"/>
          <w:sz w:val="22"/>
          <w:szCs w:val="22"/>
        </w:rPr>
        <w:t>2</w:t>
      </w:r>
      <w:r w:rsidR="00C572EA">
        <w:rPr>
          <w:rFonts w:ascii="Bookman Old Style" w:hAnsi="Bookman Old Style"/>
          <w:color w:val="000000"/>
          <w:sz w:val="22"/>
          <w:szCs w:val="22"/>
        </w:rPr>
        <w:t>1</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Unlicensed Assistive Personnel</w:t>
      </w:r>
    </w:p>
    <w:p w:rsidR="00FA1113" w:rsidRPr="00FA1113" w:rsidRDefault="00FA1113" w:rsidP="00F73F9F">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Pr="00F91179" w:rsidRDefault="00FA1113" w:rsidP="00F73F9F">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2"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FA1113" w:rsidRDefault="00FA1113"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b/>
          <w:sz w:val="22"/>
          <w:szCs w:val="22"/>
        </w:rPr>
        <w:t>CHAPTER 7:</w:t>
      </w:r>
      <w:r w:rsidR="00F91179">
        <w:rPr>
          <w:rFonts w:ascii="Bookman Old Style" w:hAnsi="Bookman Old Style"/>
          <w:sz w:val="22"/>
          <w:szCs w:val="22"/>
        </w:rPr>
        <w:t xml:space="preserve"> </w:t>
      </w:r>
      <w:r w:rsidRPr="00F91179">
        <w:rPr>
          <w:rFonts w:ascii="Bookman Old Style" w:hAnsi="Bookman Old Style"/>
          <w:sz w:val="22"/>
          <w:szCs w:val="22"/>
        </w:rPr>
        <w:t>Standards for Educational Programs in Nursing</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D371F0">
        <w:rPr>
          <w:rFonts w:ascii="Bookman Old Style" w:hAnsi="Bookman Old Style"/>
          <w:sz w:val="22"/>
          <w:szCs w:val="22"/>
        </w:rPr>
        <w:t xml:space="preserve">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A1113" w:rsidRPr="00FA1113">
        <w:rPr>
          <w:rFonts w:ascii="Bookman Old Style" w:hAnsi="Bookman Old Style"/>
          <w:sz w:val="22"/>
          <w:szCs w:val="22"/>
        </w:rPr>
        <w:t>2104(1)(B)</w:t>
      </w:r>
      <w:r w:rsidR="00D371F0">
        <w:rPr>
          <w:rFonts w:ascii="Bookman Old Style" w:hAnsi="Bookman Old Style"/>
          <w:sz w:val="22"/>
          <w:szCs w:val="22"/>
        </w:rPr>
        <w:t>,</w:t>
      </w:r>
      <w:r w:rsidR="00D371F0" w:rsidRPr="00D371F0">
        <w:rPr>
          <w:rFonts w:ascii="Bookman Old Style" w:hAnsi="Bookman Old Style"/>
          <w:sz w:val="22"/>
          <w:szCs w:val="22"/>
        </w:rPr>
        <w:t xml:space="preserve"> </w:t>
      </w:r>
      <w:r w:rsidR="00D371F0" w:rsidRPr="00F91179">
        <w:rPr>
          <w:rFonts w:ascii="Bookman Old Style" w:hAnsi="Bookman Old Style"/>
          <w:sz w:val="22"/>
          <w:szCs w:val="22"/>
        </w:rPr>
        <w:t>2153-A(1)</w:t>
      </w:r>
    </w:p>
    <w:p w:rsidR="00F01D9A" w:rsidRDefault="006825AC" w:rsidP="00F73F9F">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Pr>
          <w:rFonts w:ascii="Bookman Old Style" w:hAnsi="Bookman Old Style"/>
          <w:sz w:val="22"/>
          <w:szCs w:val="22"/>
        </w:rPr>
        <w:t xml:space="preserve">This chapter </w:t>
      </w:r>
      <w:r w:rsidR="00525BF6" w:rsidRPr="00525BF6">
        <w:rPr>
          <w:rFonts w:ascii="Bookman Old Style" w:hAnsi="Bookman Old Style"/>
          <w:sz w:val="22"/>
          <w:szCs w:val="22"/>
        </w:rPr>
        <w:t>serve</w:t>
      </w:r>
      <w:r w:rsidR="00525BF6">
        <w:rPr>
          <w:rFonts w:ascii="Bookman Old Style" w:hAnsi="Bookman Old Style"/>
          <w:sz w:val="22"/>
          <w:szCs w:val="22"/>
        </w:rPr>
        <w:t>s</w:t>
      </w:r>
      <w:r w:rsidR="00525BF6" w:rsidRPr="00525BF6">
        <w:rPr>
          <w:rFonts w:ascii="Bookman Old Style" w:hAnsi="Bookman Old Style"/>
          <w:sz w:val="22"/>
          <w:szCs w:val="22"/>
        </w:rPr>
        <w:t xml:space="preserve"> as a basic guide to the minimum legal requirements for approval of educational programs in nursing by the Board of Nursing</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information and guidance for administrators and faculty, and for all persons concerned with the establishment, development and implementation of educational programs in nursing; and</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criteria for </w:t>
      </w:r>
      <w:r w:rsidR="00322842" w:rsidRPr="00525BF6">
        <w:rPr>
          <w:rFonts w:ascii="Bookman Old Style" w:hAnsi="Bookman Old Style"/>
          <w:sz w:val="22"/>
          <w:szCs w:val="22"/>
        </w:rPr>
        <w:t>self-appraisal</w:t>
      </w:r>
      <w:r w:rsidR="00525BF6" w:rsidRPr="00525BF6">
        <w:rPr>
          <w:rFonts w:ascii="Bookman Old Style" w:hAnsi="Bookman Old Style"/>
          <w:sz w:val="22"/>
          <w:szCs w:val="22"/>
        </w:rPr>
        <w:t xml:space="preserve"> by faculty and serve</w:t>
      </w:r>
      <w:r w:rsidR="00322842">
        <w:rPr>
          <w:rFonts w:ascii="Bookman Old Style" w:hAnsi="Bookman Old Style"/>
          <w:sz w:val="22"/>
          <w:szCs w:val="22"/>
        </w:rPr>
        <w:t>s</w:t>
      </w:r>
      <w:r w:rsidR="00525BF6" w:rsidRPr="00525BF6">
        <w:rPr>
          <w:rFonts w:ascii="Bookman Old Style" w:hAnsi="Bookman Old Style"/>
          <w:sz w:val="22"/>
          <w:szCs w:val="22"/>
        </w:rPr>
        <w:t xml:space="preserve"> as a basis for continued program improvement.</w:t>
      </w:r>
      <w:r w:rsidR="00322842">
        <w:rPr>
          <w:rFonts w:ascii="Bookman Old Style" w:hAnsi="Bookman Old Style"/>
          <w:sz w:val="22"/>
          <w:szCs w:val="22"/>
        </w:rPr>
        <w:t xml:space="preserve"> </w:t>
      </w:r>
      <w:r w:rsidR="00F01D9A" w:rsidRPr="00F01D9A">
        <w:rPr>
          <w:rFonts w:ascii="Bookman Old Style" w:hAnsi="Bookman Old Style"/>
          <w:sz w:val="22"/>
          <w:szCs w:val="22"/>
        </w:rPr>
        <w:t>The Board may propose revisions to the rule to create exemptions for applicability of certain portions of the rule</w:t>
      </w:r>
      <w:r w:rsidR="00F01D9A">
        <w:rPr>
          <w:rFonts w:ascii="Bookman Old Style" w:hAnsi="Bookman Old Style"/>
          <w:sz w:val="22"/>
          <w:szCs w:val="22"/>
        </w:rPr>
        <w:t xml:space="preserve"> related to preceptor - student ratios.</w:t>
      </w:r>
      <w:r w:rsidR="00F01D9A" w:rsidRPr="00F01D9A">
        <w:rPr>
          <w:rFonts w:ascii="Bookman Old Style" w:hAnsi="Bookman Old Style"/>
          <w:sz w:val="22"/>
          <w:szCs w:val="22"/>
        </w:rPr>
        <w:t xml:space="preserve"> </w:t>
      </w:r>
    </w:p>
    <w:p w:rsidR="006825AC" w:rsidRPr="00F91179" w:rsidRDefault="00E04084" w:rsidP="00F73F9F">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F01D9A">
        <w:rPr>
          <w:rFonts w:ascii="Bookman Old Style" w:hAnsi="Bookman Old Style"/>
          <w:sz w:val="22"/>
          <w:szCs w:val="22"/>
        </w:rPr>
        <w:t>A</w:t>
      </w:r>
      <w:r w:rsidR="00FA1113">
        <w:rPr>
          <w:rFonts w:ascii="Bookman Old Style" w:hAnsi="Bookman Old Style"/>
          <w:sz w:val="22"/>
          <w:szCs w:val="22"/>
        </w:rPr>
        <w:t xml:space="preserve">nticipated </w:t>
      </w:r>
      <w:r w:rsidR="00683FD3" w:rsidRPr="008A7AE3">
        <w:rPr>
          <w:rFonts w:ascii="Bookman Old Style" w:hAnsi="Bookman Old Style"/>
          <w:color w:val="000000"/>
          <w:sz w:val="22"/>
          <w:szCs w:val="22"/>
        </w:rPr>
        <w:t xml:space="preserve">completion </w:t>
      </w:r>
      <w:r w:rsidR="00F01D9A">
        <w:rPr>
          <w:rFonts w:ascii="Bookman Old Style" w:hAnsi="Bookman Old Style"/>
          <w:color w:val="000000"/>
          <w:sz w:val="22"/>
          <w:szCs w:val="22"/>
        </w:rPr>
        <w:t>202</w:t>
      </w:r>
      <w:r w:rsidR="00C572EA">
        <w:rPr>
          <w:rFonts w:ascii="Bookman Old Style" w:hAnsi="Bookman Old Style"/>
          <w:color w:val="000000"/>
          <w:sz w:val="22"/>
          <w:szCs w:val="22"/>
        </w:rPr>
        <w:t>1</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00322842">
        <w:rPr>
          <w:rFonts w:ascii="Bookman Old Style" w:hAnsi="Bookman Old Style"/>
          <w:sz w:val="22"/>
          <w:szCs w:val="22"/>
        </w:rPr>
        <w:t>Nursing Education Programs</w:t>
      </w:r>
    </w:p>
    <w:p w:rsidR="00A61C3D" w:rsidRPr="00A61C3D" w:rsidRDefault="00A61C3D" w:rsidP="00F73F9F">
      <w:pPr>
        <w:pStyle w:val="DefaultText"/>
        <w:rPr>
          <w:rFonts w:ascii="Bookman Old Style" w:hAnsi="Bookman Old Style"/>
          <w:sz w:val="22"/>
          <w:szCs w:val="22"/>
        </w:rPr>
      </w:pPr>
      <w:r w:rsidRPr="00A61C3D">
        <w:rPr>
          <w:rFonts w:ascii="Bookman Old Style" w:hAnsi="Bookman Old Style"/>
          <w:sz w:val="22"/>
          <w:szCs w:val="22"/>
        </w:rPr>
        <w:t>CONSENSUS-BASED RULE DEVELOPMENT: Not contemplated</w:t>
      </w:r>
    </w:p>
    <w:p w:rsidR="006825AC" w:rsidRPr="00F91179" w:rsidRDefault="00FA1113" w:rsidP="00F73F9F">
      <w:pPr>
        <w:pStyle w:val="DefaultText"/>
        <w:rPr>
          <w:rFonts w:ascii="Bookman Old Style" w:hAnsi="Bookman Old Style"/>
          <w:sz w:val="22"/>
          <w:szCs w:val="22"/>
        </w:rPr>
      </w:pPr>
      <w:r w:rsidRPr="00FA1113">
        <w:rPr>
          <w:rFonts w:ascii="Bookman Old Style" w:hAnsi="Bookman Old Style"/>
          <w:sz w:val="22"/>
          <w:szCs w:val="22"/>
        </w:rPr>
        <w:t>CONTACT PERSON FOR THIS CHAPTER: Kim Esquibel, Executive Director, 158 State House Station, Augusta, M</w:t>
      </w:r>
      <w:r w:rsidR="00BB7ADB">
        <w:rPr>
          <w:rFonts w:ascii="Bookman Old Style" w:hAnsi="Bookman Old Style"/>
          <w:sz w:val="22"/>
          <w:szCs w:val="22"/>
        </w:rPr>
        <w:t>E 04333-0158; (207) 287-1148; e</w:t>
      </w:r>
      <w:r w:rsidRPr="00FA1113">
        <w:rPr>
          <w:rFonts w:ascii="Bookman Old Style" w:hAnsi="Bookman Old Style"/>
          <w:sz w:val="22"/>
          <w:szCs w:val="22"/>
        </w:rPr>
        <w:t xml:space="preserve">mail: </w:t>
      </w:r>
      <w:hyperlink r:id="rId13"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322842" w:rsidRDefault="00322842"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01D9A">
        <w:rPr>
          <w:rFonts w:ascii="Bookman Old Style" w:hAnsi="Bookman Old Style"/>
          <w:b/>
          <w:sz w:val="22"/>
          <w:szCs w:val="22"/>
        </w:rPr>
        <w:t>CHAPTER 8</w:t>
      </w:r>
      <w:r w:rsidRPr="00F91179">
        <w:rPr>
          <w:rFonts w:ascii="Bookman Old Style" w:hAnsi="Bookman Old Style"/>
          <w:b/>
          <w:sz w:val="22"/>
          <w:szCs w:val="22"/>
        </w:rPr>
        <w:t>:</w:t>
      </w:r>
      <w:r w:rsidR="00F91179">
        <w:rPr>
          <w:rFonts w:ascii="Bookman Old Style" w:hAnsi="Bookman Old Style"/>
          <w:sz w:val="22"/>
          <w:szCs w:val="22"/>
        </w:rPr>
        <w:t xml:space="preserve"> </w:t>
      </w:r>
      <w:r w:rsidRPr="00F91179">
        <w:rPr>
          <w:rFonts w:ascii="Bookman Old Style" w:hAnsi="Bookman Old Style"/>
          <w:sz w:val="22"/>
          <w:szCs w:val="22"/>
        </w:rPr>
        <w:t>Rules Relating to Advanced Practice Registered Nursing</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Pr="00F91179">
        <w:rPr>
          <w:rFonts w:ascii="Bookman Old Style" w:hAnsi="Bookman Old Style"/>
          <w:sz w:val="22"/>
          <w:szCs w:val="22"/>
        </w:rPr>
        <w:t>2102(2-A)</w:t>
      </w:r>
      <w:r w:rsidR="00D371F0">
        <w:rPr>
          <w:rFonts w:ascii="Bookman Old Style" w:hAnsi="Bookman Old Style"/>
          <w:sz w:val="22"/>
          <w:szCs w:val="22"/>
        </w:rPr>
        <w:t xml:space="preserve">, </w:t>
      </w:r>
      <w:r w:rsidR="00063B09">
        <w:rPr>
          <w:rFonts w:ascii="Bookman Old Style" w:hAnsi="Bookman Old Style"/>
          <w:sz w:val="22"/>
          <w:szCs w:val="22"/>
        </w:rPr>
        <w:t xml:space="preserve">2153-A(1), </w:t>
      </w:r>
      <w:r w:rsidR="00165887" w:rsidRPr="00165887">
        <w:rPr>
          <w:rFonts w:ascii="Bookman Old Style" w:hAnsi="Bookman Old Style"/>
          <w:sz w:val="22"/>
          <w:szCs w:val="22"/>
        </w:rPr>
        <w:t>2210</w:t>
      </w:r>
      <w:r w:rsidR="00063B09">
        <w:rPr>
          <w:rFonts w:ascii="Bookman Old Style" w:hAnsi="Bookman Old Style"/>
          <w:sz w:val="22"/>
          <w:szCs w:val="22"/>
        </w:rPr>
        <w:t>, 2211(4)</w:t>
      </w:r>
    </w:p>
    <w:p w:rsidR="000D05AA" w:rsidRDefault="006825AC" w:rsidP="008308C5">
      <w:pPr>
        <w:pStyle w:val="DefaultText"/>
        <w:ind w:right="-18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61474A" w:rsidRPr="0061474A">
        <w:rPr>
          <w:rFonts w:ascii="Bookman Old Style" w:hAnsi="Bookman Old Style"/>
          <w:sz w:val="22"/>
          <w:szCs w:val="22"/>
        </w:rPr>
        <w:t>This chapter identifies the role of a registered professional nurse in advanced practice registered nursing; implements the Board's authority to approve the credentials</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for practice as a certified nurse practitioner, certified nurse-midwife, </w:t>
      </w:r>
      <w:bookmarkStart w:id="0" w:name="_GoBack"/>
      <w:bookmarkEnd w:id="0"/>
      <w:r w:rsidR="0061474A" w:rsidRPr="0061474A">
        <w:rPr>
          <w:rFonts w:ascii="Bookman Old Style" w:hAnsi="Bookman Old Style"/>
          <w:sz w:val="22"/>
          <w:szCs w:val="22"/>
        </w:rPr>
        <w:t xml:space="preserve">certified registered nurse anesthetist, and certified clinical nurse specialist; delineates the </w:t>
      </w:r>
      <w:r w:rsidR="0090229E" w:rsidRPr="0061474A">
        <w:rPr>
          <w:rFonts w:ascii="Bookman Old Style" w:hAnsi="Bookman Old Style"/>
          <w:sz w:val="22"/>
          <w:szCs w:val="22"/>
        </w:rPr>
        <w:t>scope of</w:t>
      </w:r>
      <w:r w:rsidR="0061474A" w:rsidRPr="0061474A">
        <w:rPr>
          <w:rFonts w:ascii="Bookman Old Style" w:hAnsi="Bookman Old Style"/>
          <w:sz w:val="22"/>
          <w:szCs w:val="22"/>
        </w:rPr>
        <w:t xml:space="preserve"> practice; implements the Board's authority to grant prescriptive authority</w:t>
      </w:r>
      <w:r w:rsidR="00C572EA">
        <w:rPr>
          <w:rFonts w:ascii="Bookman Old Style" w:hAnsi="Bookman Old Style"/>
          <w:sz w:val="22"/>
          <w:szCs w:val="22"/>
        </w:rPr>
        <w:t>, clarifies</w:t>
      </w:r>
      <w:r w:rsidR="00C572EA" w:rsidRPr="00063B09">
        <w:rPr>
          <w:rFonts w:ascii="Bookman Old Style" w:hAnsi="Bookman Old Style"/>
          <w:sz w:val="22"/>
          <w:szCs w:val="22"/>
        </w:rPr>
        <w:t xml:space="preserve"> the 24 months supervision requirement for new nurse practitioners, </w:t>
      </w:r>
      <w:r w:rsidR="00C572EA">
        <w:rPr>
          <w:rFonts w:ascii="Bookman Old Style" w:hAnsi="Bookman Old Style"/>
          <w:sz w:val="22"/>
          <w:szCs w:val="22"/>
        </w:rPr>
        <w:t xml:space="preserve">outlines </w:t>
      </w:r>
      <w:r w:rsidR="00C572EA" w:rsidRPr="00063B09">
        <w:rPr>
          <w:rFonts w:ascii="Bookman Old Style" w:hAnsi="Bookman Old Style"/>
          <w:sz w:val="22"/>
          <w:szCs w:val="22"/>
        </w:rPr>
        <w:t xml:space="preserve">the continuing education requirement for advanced practice registered nurses, and </w:t>
      </w:r>
      <w:r w:rsidR="00C572EA">
        <w:rPr>
          <w:rFonts w:ascii="Bookman Old Style" w:hAnsi="Bookman Old Style"/>
          <w:sz w:val="22"/>
          <w:szCs w:val="22"/>
        </w:rPr>
        <w:t>clarifies</w:t>
      </w:r>
      <w:r w:rsidR="00C572EA" w:rsidRPr="00063B09">
        <w:rPr>
          <w:rFonts w:ascii="Bookman Old Style" w:hAnsi="Bookman Old Style"/>
          <w:sz w:val="22"/>
          <w:szCs w:val="22"/>
        </w:rPr>
        <w:t xml:space="preserve"> the treatment and prescribing of medications to family members.</w:t>
      </w:r>
      <w:r w:rsidR="000D05AA">
        <w:rPr>
          <w:rFonts w:ascii="Bookman Old Style" w:hAnsi="Bookman Old Style"/>
          <w:sz w:val="22"/>
          <w:szCs w:val="22"/>
        </w:rPr>
        <w:t xml:space="preserve"> </w:t>
      </w:r>
      <w:r w:rsidR="0061474A" w:rsidRPr="0061474A">
        <w:rPr>
          <w:rFonts w:ascii="Bookman Old Style" w:hAnsi="Bookman Old Style"/>
          <w:sz w:val="22"/>
          <w:szCs w:val="22"/>
        </w:rPr>
        <w:t xml:space="preserve">Proposed revisions to this chapter </w:t>
      </w:r>
      <w:r w:rsidR="00BF60A4">
        <w:rPr>
          <w:rFonts w:ascii="Bookman Old Style" w:hAnsi="Bookman Old Style"/>
          <w:sz w:val="22"/>
          <w:szCs w:val="22"/>
        </w:rPr>
        <w:t>are to ensure rules conform to the requirements as set in statute.</w:t>
      </w:r>
    </w:p>
    <w:p w:rsidR="00683FD3" w:rsidRDefault="00E04084" w:rsidP="00F73F9F">
      <w:pPr>
        <w:pStyle w:val="DefaultText"/>
        <w:rPr>
          <w:rFonts w:ascii="Bookman Old Style" w:hAnsi="Bookman Old Style"/>
          <w:color w:val="000000"/>
          <w:sz w:val="22"/>
          <w:szCs w:val="22"/>
        </w:rPr>
      </w:pPr>
      <w:r w:rsidRPr="00E04084">
        <w:rPr>
          <w:rFonts w:ascii="Bookman Old Style" w:hAnsi="Bookman Old Style"/>
          <w:sz w:val="22"/>
          <w:szCs w:val="22"/>
        </w:rPr>
        <w:t>SCHEDULE FOR ADOPTION:</w:t>
      </w:r>
      <w:r w:rsidR="0096391D">
        <w:rPr>
          <w:rFonts w:ascii="Bookman Old Style" w:hAnsi="Bookman Old Style"/>
          <w:sz w:val="22"/>
          <w:szCs w:val="22"/>
        </w:rPr>
        <w:t xml:space="preserve"> A</w:t>
      </w:r>
      <w:r w:rsidR="00683FD3" w:rsidRPr="008A7AE3">
        <w:rPr>
          <w:rFonts w:ascii="Bookman Old Style" w:hAnsi="Bookman Old Style"/>
          <w:color w:val="000000"/>
          <w:sz w:val="22"/>
          <w:szCs w:val="22"/>
        </w:rPr>
        <w:t xml:space="preserve">nticipated completion </w:t>
      </w:r>
      <w:r w:rsidR="00CD0C7F">
        <w:rPr>
          <w:rFonts w:ascii="Bookman Old Style" w:hAnsi="Bookman Old Style"/>
          <w:color w:val="000000"/>
          <w:sz w:val="22"/>
          <w:szCs w:val="22"/>
        </w:rPr>
        <w:t>20</w:t>
      </w:r>
      <w:r w:rsidR="00555341">
        <w:rPr>
          <w:rFonts w:ascii="Bookman Old Style" w:hAnsi="Bookman Old Style"/>
          <w:color w:val="000000"/>
          <w:sz w:val="22"/>
          <w:szCs w:val="22"/>
        </w:rPr>
        <w:t>21</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Advanced Practice Registered Nurses</w:t>
      </w:r>
    </w:p>
    <w:p w:rsidR="00CD0C7F" w:rsidRPr="00CD0C7F" w:rsidRDefault="00CD0C7F" w:rsidP="00F73F9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F73F9F">
      <w:pPr>
        <w:pStyle w:val="DefaultText"/>
        <w:rPr>
          <w:rFonts w:ascii="Bookman Old Style" w:hAnsi="Bookman Old Style"/>
          <w:sz w:val="22"/>
          <w:szCs w:val="22"/>
        </w:rPr>
      </w:pPr>
      <w:r w:rsidRPr="00CD0C7F">
        <w:rPr>
          <w:rFonts w:ascii="Bookman Old Style" w:hAnsi="Bookman Old Style"/>
          <w:sz w:val="22"/>
          <w:szCs w:val="22"/>
        </w:rPr>
        <w:t xml:space="preserve">CONTACT PERSON FOR THIS CHAPTER: Virginia deLorimier, Assistant Executive Director, 158 State House Station, Augusta, ME 04333-0158; (207) 287-1147; </w:t>
      </w:r>
      <w:hyperlink r:id="rId14" w:history="1">
        <w:r w:rsidR="000B44BA" w:rsidRPr="00980A48">
          <w:rPr>
            <w:rStyle w:val="Hyperlink"/>
            <w:rFonts w:ascii="Bookman Old Style" w:hAnsi="Bookman Old Style"/>
            <w:sz w:val="22"/>
            <w:szCs w:val="22"/>
          </w:rPr>
          <w:t>Virginia.E.deLorimier@Maine.gov</w:t>
        </w:r>
      </w:hyperlink>
    </w:p>
    <w:p w:rsidR="00CD0C7F" w:rsidRDefault="00CD0C7F" w:rsidP="00F73F9F">
      <w:pPr>
        <w:pStyle w:val="DefaultText"/>
        <w:rPr>
          <w:rFonts w:ascii="Bookman Old Style" w:hAnsi="Bookman Old Style"/>
          <w:b/>
          <w:sz w:val="22"/>
          <w:szCs w:val="22"/>
        </w:rPr>
      </w:pPr>
    </w:p>
    <w:p w:rsidR="006825AC" w:rsidRPr="00F91179" w:rsidRDefault="006825AC" w:rsidP="00F73F9F">
      <w:pPr>
        <w:pStyle w:val="DefaultText"/>
        <w:rPr>
          <w:rFonts w:ascii="Bookman Old Style" w:hAnsi="Bookman Old Style"/>
          <w:sz w:val="22"/>
          <w:szCs w:val="22"/>
        </w:rPr>
      </w:pPr>
      <w:r w:rsidRPr="00F01D9A">
        <w:rPr>
          <w:rFonts w:ascii="Bookman Old Style" w:hAnsi="Bookman Old Style"/>
          <w:b/>
          <w:sz w:val="22"/>
          <w:szCs w:val="22"/>
        </w:rPr>
        <w:t>CHAPTER 10</w:t>
      </w:r>
      <w:r w:rsidRPr="00F91179">
        <w:rPr>
          <w:rFonts w:ascii="Bookman Old Style" w:hAnsi="Bookman Old Style"/>
          <w:b/>
          <w:sz w:val="22"/>
          <w:szCs w:val="22"/>
        </w:rPr>
        <w:t>:</w:t>
      </w:r>
      <w:r w:rsidR="00F91179">
        <w:rPr>
          <w:rFonts w:ascii="Bookman Old Style" w:hAnsi="Bookman Old Style"/>
          <w:sz w:val="22"/>
          <w:szCs w:val="22"/>
        </w:rPr>
        <w:t xml:space="preserve"> </w:t>
      </w:r>
      <w:r w:rsidRPr="00F91179">
        <w:rPr>
          <w:rFonts w:ascii="Bookman Old Style" w:hAnsi="Bookman Old Style"/>
          <w:sz w:val="22"/>
          <w:szCs w:val="22"/>
        </w:rPr>
        <w:t>Regulations Relating to Administration of Intravenous Therapy by Licensed Nurses</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Pr="00F91179">
        <w:rPr>
          <w:rFonts w:ascii="Bookman Old Style" w:hAnsi="Bookman Old Style"/>
          <w:sz w:val="22"/>
          <w:szCs w:val="22"/>
        </w:rPr>
        <w:t>2153-A(1)</w:t>
      </w:r>
      <w:r w:rsidR="009A568F">
        <w:rPr>
          <w:rFonts w:ascii="Bookman Old Style" w:hAnsi="Bookman Old Style"/>
          <w:sz w:val="22"/>
          <w:szCs w:val="22"/>
        </w:rPr>
        <w:t xml:space="preserve">; </w:t>
      </w:r>
      <w:r w:rsidR="00A95EA4" w:rsidRPr="00A95EA4">
        <w:rPr>
          <w:rFonts w:ascii="Bookman Old Style" w:hAnsi="Bookman Old Style"/>
          <w:sz w:val="22"/>
          <w:szCs w:val="22"/>
        </w:rPr>
        <w:t>32 M.R.S. §</w:t>
      </w:r>
      <w:r w:rsidR="00A95EA4">
        <w:rPr>
          <w:rFonts w:ascii="Bookman Old Style" w:hAnsi="Bookman Old Style"/>
          <w:sz w:val="22"/>
          <w:szCs w:val="22"/>
        </w:rPr>
        <w:t>2102(2)(C)</w:t>
      </w:r>
    </w:p>
    <w:p w:rsidR="00BF60A4" w:rsidRDefault="006825AC" w:rsidP="00F73F9F">
      <w:pPr>
        <w:pStyle w:val="DefaultText"/>
        <w:rPr>
          <w:rFonts w:ascii="Bookman Old Style" w:hAnsi="Bookman Old Style"/>
          <w:sz w:val="22"/>
          <w:szCs w:val="22"/>
        </w:rPr>
      </w:pPr>
      <w:r w:rsidRPr="00F91179">
        <w:rPr>
          <w:rFonts w:ascii="Bookman Old Style" w:hAnsi="Bookman Old Style"/>
          <w:sz w:val="22"/>
          <w:szCs w:val="22"/>
        </w:rPr>
        <w:lastRenderedPageBreak/>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identifies the roles of licensed nurses in the administration of intravenous therapy. It also includes the approved course outlines for the administration of intravenous therapy by the licensed practical nurse, who works with the adult and/or pediatric patient.</w:t>
      </w:r>
      <w:r w:rsidR="00FA1113">
        <w:rPr>
          <w:rFonts w:ascii="Bookman Old Style" w:hAnsi="Bookman Old Style"/>
          <w:sz w:val="22"/>
          <w:szCs w:val="22"/>
        </w:rPr>
        <w:t xml:space="preserve"> Proposed changes to this chapter include </w:t>
      </w:r>
      <w:r w:rsidRPr="00F91179">
        <w:rPr>
          <w:rFonts w:ascii="Bookman Old Style" w:hAnsi="Bookman Old Style"/>
          <w:sz w:val="22"/>
          <w:szCs w:val="22"/>
        </w:rPr>
        <w:t>clarify</w:t>
      </w:r>
      <w:r w:rsidR="00FA1113">
        <w:rPr>
          <w:rFonts w:ascii="Bookman Old Style" w:hAnsi="Bookman Old Style"/>
          <w:sz w:val="22"/>
          <w:szCs w:val="22"/>
        </w:rPr>
        <w:t>ing and updating</w:t>
      </w:r>
      <w:r w:rsidRPr="00F91179">
        <w:rPr>
          <w:rFonts w:ascii="Bookman Old Style" w:hAnsi="Bookman Old Style"/>
          <w:sz w:val="22"/>
          <w:szCs w:val="22"/>
        </w:rPr>
        <w:t xml:space="preserve"> standards of current practice in intravenous therapy and clarify</w:t>
      </w:r>
      <w:r w:rsidR="00FA1113">
        <w:rPr>
          <w:rFonts w:ascii="Bookman Old Style" w:hAnsi="Bookman Old Style"/>
          <w:sz w:val="22"/>
          <w:szCs w:val="22"/>
        </w:rPr>
        <w:t>ing</w:t>
      </w:r>
      <w:r w:rsidRPr="00F91179">
        <w:rPr>
          <w:rFonts w:ascii="Bookman Old Style" w:hAnsi="Bookman Old Style"/>
          <w:sz w:val="22"/>
          <w:szCs w:val="22"/>
        </w:rPr>
        <w:t xml:space="preserve"> requirements for course approval.</w:t>
      </w:r>
      <w:r w:rsidR="00A95EA4">
        <w:rPr>
          <w:rFonts w:ascii="Bookman Old Style" w:hAnsi="Bookman Old Style"/>
          <w:sz w:val="22"/>
          <w:szCs w:val="22"/>
        </w:rPr>
        <w:t xml:space="preserve"> These changes will reduce</w:t>
      </w:r>
      <w:r w:rsidR="00A95EA4" w:rsidRPr="00A95EA4">
        <w:rPr>
          <w:rFonts w:ascii="Bookman Old Style" w:hAnsi="Bookman Old Style"/>
          <w:sz w:val="22"/>
          <w:szCs w:val="22"/>
        </w:rPr>
        <w:t xml:space="preserve"> the barriers for facilities to utilize licensed practical nurses to provide intravenous therapy</w:t>
      </w:r>
      <w:r w:rsidR="00A95EA4">
        <w:rPr>
          <w:rFonts w:ascii="Bookman Old Style" w:hAnsi="Bookman Old Style"/>
          <w:sz w:val="22"/>
          <w:szCs w:val="22"/>
        </w:rPr>
        <w:t xml:space="preserve"> by allowing </w:t>
      </w:r>
      <w:r w:rsidR="00A95EA4" w:rsidRPr="00A95EA4">
        <w:rPr>
          <w:rFonts w:ascii="Bookman Old Style" w:hAnsi="Bookman Old Style"/>
          <w:sz w:val="22"/>
          <w:szCs w:val="22"/>
        </w:rPr>
        <w:t xml:space="preserve">facilities to train licensed practical nurses in intravenous therapy skills specifically related to the needs of the facility. </w:t>
      </w:r>
      <w:r w:rsidR="00BF60A4" w:rsidRPr="0061474A">
        <w:rPr>
          <w:rFonts w:ascii="Bookman Old Style" w:hAnsi="Bookman Old Style"/>
          <w:sz w:val="22"/>
          <w:szCs w:val="22"/>
        </w:rPr>
        <w:t xml:space="preserve">Proposed revisions to this chapter </w:t>
      </w:r>
      <w:r w:rsidR="00BF60A4">
        <w:rPr>
          <w:rFonts w:ascii="Bookman Old Style" w:hAnsi="Bookman Old Style"/>
          <w:sz w:val="22"/>
          <w:szCs w:val="22"/>
        </w:rPr>
        <w:t>are to ensure rules conform to the requirements as set in statute.</w:t>
      </w:r>
    </w:p>
    <w:p w:rsidR="006825AC" w:rsidRPr="00F91179" w:rsidRDefault="00E04084" w:rsidP="00F73F9F">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w:t>
      </w:r>
      <w:r w:rsidR="00471803">
        <w:rPr>
          <w:rFonts w:ascii="Bookman Old Style" w:hAnsi="Bookman Old Style"/>
          <w:color w:val="000000"/>
          <w:sz w:val="22"/>
          <w:szCs w:val="22"/>
        </w:rPr>
        <w:t>19</w:t>
      </w:r>
    </w:p>
    <w:p w:rsidR="006825AC" w:rsidRPr="00F91179" w:rsidRDefault="006825AC" w:rsidP="00F73F9F">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w:t>
      </w:r>
      <w:r w:rsidR="00A95EA4">
        <w:rPr>
          <w:rFonts w:ascii="Bookman Old Style" w:hAnsi="Bookman Old Style"/>
          <w:sz w:val="22"/>
          <w:szCs w:val="22"/>
        </w:rPr>
        <w:t>; Facilities hiring licensed practical nurses</w:t>
      </w:r>
    </w:p>
    <w:p w:rsidR="00FA1113" w:rsidRPr="00FA1113" w:rsidRDefault="00FA1113" w:rsidP="00F73F9F">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Default="00FA1113" w:rsidP="00F73F9F">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5"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FA1113" w:rsidRDefault="00FA1113" w:rsidP="00F73F9F">
      <w:pPr>
        <w:pStyle w:val="DefaultText"/>
        <w:rPr>
          <w:rFonts w:ascii="Bookman Old Style" w:hAnsi="Bookman Old Style"/>
          <w:b/>
          <w:sz w:val="22"/>
          <w:szCs w:val="22"/>
        </w:rPr>
      </w:pPr>
    </w:p>
    <w:p w:rsidR="00741DDC" w:rsidRPr="00741DDC" w:rsidRDefault="00741DDC" w:rsidP="00F73F9F">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b/>
          <w:sz w:val="22"/>
          <w:szCs w:val="22"/>
        </w:rPr>
        <w:t xml:space="preserve">CHAPTER 12: </w:t>
      </w:r>
      <w:r w:rsidRPr="00741DDC">
        <w:rPr>
          <w:rFonts w:ascii="Bookman Old Style" w:hAnsi="Bookman Old Style"/>
          <w:sz w:val="22"/>
          <w:szCs w:val="22"/>
        </w:rPr>
        <w:t>Joint Rule Regarding Office Based Medication-Assisted Treatment of Opioid Addiction with Buprenorphine</w:t>
      </w:r>
    </w:p>
    <w:p w:rsidR="00741DDC" w:rsidRPr="00741DDC" w:rsidRDefault="00741DDC" w:rsidP="00F73F9F">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 xml:space="preserve">STATUTORY BASIS: </w:t>
      </w:r>
      <w:r w:rsidR="00BF60A4" w:rsidRPr="002E4326">
        <w:rPr>
          <w:rFonts w:ascii="Bookman Old Style" w:hAnsi="Bookman Old Style"/>
          <w:sz w:val="22"/>
          <w:szCs w:val="22"/>
        </w:rPr>
        <w:t>32 M.R.S. §§ 2102(2-A), 2153-A(1), 2210</w:t>
      </w:r>
    </w:p>
    <w:p w:rsidR="00BF60A4" w:rsidRDefault="00741DDC" w:rsidP="00F73F9F">
      <w:pPr>
        <w:pStyle w:val="DefaultText"/>
        <w:rPr>
          <w:rFonts w:ascii="Bookman Old Style" w:hAnsi="Bookman Old Style"/>
          <w:sz w:val="22"/>
          <w:szCs w:val="22"/>
        </w:rPr>
      </w:pPr>
      <w:r w:rsidRPr="00741DDC">
        <w:rPr>
          <w:rFonts w:ascii="Bookman Old Style" w:hAnsi="Bookman Old Style"/>
          <w:sz w:val="22"/>
          <w:szCs w:val="22"/>
        </w:rPr>
        <w:t xml:space="preserve">PURPOSE: The proposed joint rule with the Board of Osteopathic Licensure and the Board of </w:t>
      </w:r>
      <w:r w:rsidR="0096579E">
        <w:rPr>
          <w:rFonts w:ascii="Bookman Old Style" w:hAnsi="Bookman Old Style"/>
          <w:sz w:val="22"/>
          <w:szCs w:val="22"/>
        </w:rPr>
        <w:t>Licensure in Medicine</w:t>
      </w:r>
      <w:r w:rsidRPr="00741DDC">
        <w:rPr>
          <w:rFonts w:ascii="Bookman Old Style" w:hAnsi="Bookman Old Style"/>
          <w:sz w:val="22"/>
          <w:szCs w:val="22"/>
        </w:rPr>
        <w:t xml:space="preserve"> will establish standards to ensure safe and adequate medication-assisted treatment of opioid addiction with buprenorphine in an </w:t>
      </w:r>
      <w:r w:rsidR="00BF60A4" w:rsidRPr="00741DDC">
        <w:rPr>
          <w:rFonts w:ascii="Bookman Old Style" w:hAnsi="Bookman Old Style"/>
          <w:sz w:val="22"/>
          <w:szCs w:val="22"/>
        </w:rPr>
        <w:t>office-based</w:t>
      </w:r>
      <w:r w:rsidRPr="00741DDC">
        <w:rPr>
          <w:rFonts w:ascii="Bookman Old Style" w:hAnsi="Bookman Old Style"/>
          <w:sz w:val="22"/>
          <w:szCs w:val="22"/>
        </w:rPr>
        <w:t xml:space="preserve"> setting.</w:t>
      </w:r>
      <w:r w:rsidR="00BB7ADB">
        <w:rPr>
          <w:rFonts w:ascii="Bookman Old Style" w:hAnsi="Bookman Old Style"/>
          <w:sz w:val="22"/>
          <w:szCs w:val="22"/>
        </w:rPr>
        <w:t xml:space="preserve"> </w:t>
      </w:r>
      <w:r w:rsidR="00BF60A4" w:rsidRPr="0061474A">
        <w:rPr>
          <w:rFonts w:ascii="Bookman Old Style" w:hAnsi="Bookman Old Style"/>
          <w:sz w:val="22"/>
          <w:szCs w:val="22"/>
        </w:rPr>
        <w:t xml:space="preserve">Proposed revisions to this chapter </w:t>
      </w:r>
      <w:r w:rsidR="00BF60A4">
        <w:rPr>
          <w:rFonts w:ascii="Bookman Old Style" w:hAnsi="Bookman Old Style"/>
          <w:sz w:val="22"/>
          <w:szCs w:val="22"/>
        </w:rPr>
        <w:t>are to ensure rules conform to the requirements as set in statute.</w:t>
      </w:r>
    </w:p>
    <w:p w:rsidR="00741DDC" w:rsidRPr="00741DDC" w:rsidRDefault="00741DDC" w:rsidP="00F73F9F">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SCHEDULE FOR ADOPTION: Anticipated completion 20</w:t>
      </w:r>
      <w:r w:rsidR="000D05AA">
        <w:rPr>
          <w:rFonts w:ascii="Bookman Old Style" w:hAnsi="Bookman Old Style"/>
          <w:sz w:val="22"/>
          <w:szCs w:val="22"/>
        </w:rPr>
        <w:t>21</w:t>
      </w:r>
    </w:p>
    <w:p w:rsidR="00741DDC" w:rsidRPr="00741DDC" w:rsidRDefault="00741DDC" w:rsidP="00F73F9F">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 xml:space="preserve">AFFECTED PARTIES: </w:t>
      </w:r>
      <w:r w:rsidR="0096579E">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p w:rsidR="00741DDC" w:rsidRPr="00741DDC" w:rsidRDefault="00741DDC" w:rsidP="00F73F9F">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CONSENSUS-BASED RULE DEVELOPMENT: Not contemplated</w:t>
      </w:r>
    </w:p>
    <w:p w:rsidR="0077343F" w:rsidRDefault="0077343F" w:rsidP="00F73F9F">
      <w:pPr>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6" w:history="1">
        <w:r w:rsidR="000B44BA" w:rsidRPr="00980A48">
          <w:rPr>
            <w:rStyle w:val="Hyperlink"/>
            <w:rFonts w:ascii="Bookman Old Style" w:hAnsi="Bookman Old Style"/>
            <w:sz w:val="22"/>
            <w:szCs w:val="22"/>
          </w:rPr>
          <w:t>Kim.Esquibel@Maine.gov</w:t>
        </w:r>
      </w:hyperlink>
    </w:p>
    <w:p w:rsidR="00741DDC" w:rsidRPr="00166FA7" w:rsidRDefault="00741DDC" w:rsidP="00F73F9F">
      <w:pPr>
        <w:tabs>
          <w:tab w:val="left" w:pos="720"/>
          <w:tab w:val="left" w:pos="1440"/>
          <w:tab w:val="left" w:pos="2160"/>
          <w:tab w:val="left" w:pos="2880"/>
          <w:tab w:val="left" w:pos="3600"/>
        </w:tabs>
        <w:rPr>
          <w:rFonts w:ascii="Bookman Old Style" w:hAnsi="Bookman Old Style"/>
          <w:sz w:val="22"/>
          <w:szCs w:val="22"/>
        </w:rPr>
      </w:pPr>
    </w:p>
    <w:p w:rsidR="00166FA7" w:rsidRPr="002E4326" w:rsidRDefault="00166FA7" w:rsidP="00F73F9F">
      <w:pPr>
        <w:rPr>
          <w:rFonts w:ascii="Bookman Old Style" w:hAnsi="Bookman Old Style"/>
          <w:sz w:val="22"/>
          <w:szCs w:val="22"/>
        </w:rPr>
      </w:pPr>
      <w:r w:rsidRPr="002E4326">
        <w:rPr>
          <w:rFonts w:ascii="Bookman Old Style" w:hAnsi="Bookman Old Style"/>
          <w:b/>
          <w:sz w:val="22"/>
          <w:szCs w:val="22"/>
        </w:rPr>
        <w:t>CHAPTER 21</w:t>
      </w:r>
      <w:r w:rsidRPr="002E4326">
        <w:rPr>
          <w:rFonts w:ascii="Bookman Old Style" w:hAnsi="Bookman Old Style"/>
          <w:sz w:val="22"/>
          <w:szCs w:val="22"/>
        </w:rPr>
        <w:t>: Use of Controlled Substances for Treatment of Pain</w:t>
      </w:r>
    </w:p>
    <w:p w:rsidR="00166FA7" w:rsidRPr="002E4326" w:rsidRDefault="00166FA7" w:rsidP="00F73F9F">
      <w:pPr>
        <w:rPr>
          <w:rFonts w:ascii="Bookman Old Style" w:hAnsi="Bookman Old Style"/>
          <w:sz w:val="22"/>
          <w:szCs w:val="22"/>
        </w:rPr>
      </w:pPr>
      <w:bookmarkStart w:id="1" w:name="_Hlk16779632"/>
      <w:r w:rsidRPr="002E4326">
        <w:rPr>
          <w:rFonts w:ascii="Bookman Old Style" w:hAnsi="Bookman Old Style"/>
          <w:sz w:val="22"/>
          <w:szCs w:val="22"/>
        </w:rPr>
        <w:t>STATUTORY BASIS: 32 M.R.S. §</w:t>
      </w:r>
      <w:bookmarkEnd w:id="1"/>
      <w:r w:rsidRPr="002E4326">
        <w:rPr>
          <w:rFonts w:ascii="Bookman Old Style" w:hAnsi="Bookman Old Style"/>
          <w:sz w:val="22"/>
          <w:szCs w:val="22"/>
        </w:rPr>
        <w:t>§ 2102(2-A), 2153-A(1), 2210</w:t>
      </w:r>
    </w:p>
    <w:p w:rsidR="00BF60A4" w:rsidRDefault="00166FA7" w:rsidP="00F73F9F">
      <w:pPr>
        <w:pStyle w:val="DefaultText"/>
        <w:rPr>
          <w:rFonts w:ascii="Bookman Old Style" w:hAnsi="Bookman Old Style"/>
          <w:sz w:val="22"/>
          <w:szCs w:val="22"/>
        </w:rPr>
      </w:pPr>
      <w:bookmarkStart w:id="2" w:name="_Hlk16779652"/>
      <w:r w:rsidRPr="002E4326">
        <w:rPr>
          <w:rFonts w:ascii="Bookman Old Style" w:hAnsi="Bookman Old Style"/>
          <w:sz w:val="22"/>
          <w:szCs w:val="22"/>
        </w:rPr>
        <w:t>PURPOSE:</w:t>
      </w:r>
      <w:bookmarkEnd w:id="2"/>
      <w:r w:rsidRPr="002E4326">
        <w:rPr>
          <w:rFonts w:ascii="Bookman Old Style" w:hAnsi="Bookman Old Style"/>
          <w:sz w:val="22"/>
          <w:szCs w:val="22"/>
        </w:rPr>
        <w:t xml:space="preserve"> This chapter is a joint rule with the Board of Osteopathic Licensure, the Board of Licensure in Medicine</w:t>
      </w:r>
      <w:r w:rsidR="000D05AA">
        <w:rPr>
          <w:rFonts w:ascii="Bookman Old Style" w:hAnsi="Bookman Old Style"/>
          <w:sz w:val="22"/>
          <w:szCs w:val="22"/>
        </w:rPr>
        <w:t>, the</w:t>
      </w:r>
      <w:r w:rsidRPr="002E4326">
        <w:rPr>
          <w:rFonts w:ascii="Bookman Old Style" w:hAnsi="Bookman Old Style"/>
          <w:sz w:val="22"/>
          <w:szCs w:val="22"/>
        </w:rPr>
        <w:t xml:space="preserve"> </w:t>
      </w:r>
      <w:r w:rsidR="000D05AA">
        <w:rPr>
          <w:rFonts w:ascii="Bookman Old Style" w:hAnsi="Bookman Old Style"/>
          <w:sz w:val="22"/>
          <w:szCs w:val="22"/>
        </w:rPr>
        <w:t>Board of Podiatric Medicine</w:t>
      </w:r>
      <w:r w:rsidR="000D05AA" w:rsidRPr="002E4326">
        <w:rPr>
          <w:rFonts w:ascii="Bookman Old Style" w:hAnsi="Bookman Old Style"/>
          <w:sz w:val="22"/>
          <w:szCs w:val="22"/>
        </w:rPr>
        <w:t xml:space="preserve"> </w:t>
      </w:r>
      <w:r w:rsidRPr="002E4326">
        <w:rPr>
          <w:rFonts w:ascii="Bookman Old Style" w:hAnsi="Bookman Old Style"/>
          <w:sz w:val="22"/>
          <w:szCs w:val="22"/>
        </w:rPr>
        <w:t xml:space="preserve">and the Board of Nursing to insure adequate relief of pain to the citizens of Maine. </w:t>
      </w:r>
      <w:r w:rsidR="00BF60A4">
        <w:rPr>
          <w:rFonts w:ascii="Bookman Old Style" w:hAnsi="Bookman Old Style"/>
          <w:sz w:val="22"/>
          <w:szCs w:val="22"/>
        </w:rPr>
        <w:t>This chapter outlines exe</w:t>
      </w:r>
      <w:r w:rsidR="00BF60A4" w:rsidRPr="002E4326">
        <w:rPr>
          <w:rFonts w:ascii="Bookman Old Style" w:hAnsi="Bookman Old Style"/>
          <w:sz w:val="22"/>
          <w:szCs w:val="22"/>
        </w:rPr>
        <w:t>mptions for applicability of certain portions of the rule for inpatients of medical facilities or custodial care facilities where controlled substances are dispensed or administered to the patient</w:t>
      </w:r>
      <w:r w:rsidR="00BF60A4">
        <w:rPr>
          <w:rFonts w:ascii="Bookman Old Style" w:hAnsi="Bookman Old Style"/>
          <w:sz w:val="22"/>
          <w:szCs w:val="22"/>
        </w:rPr>
        <w:t xml:space="preserve"> and </w:t>
      </w:r>
      <w:r w:rsidR="00BF60A4" w:rsidRPr="002447DC">
        <w:rPr>
          <w:rFonts w:ascii="Bookman Old Style" w:hAnsi="Bookman Old Style"/>
          <w:sz w:val="22"/>
          <w:szCs w:val="22"/>
        </w:rPr>
        <w:t>exemptions for applicability of certain portions of the rule for</w:t>
      </w:r>
      <w:r w:rsidR="00BF60A4">
        <w:rPr>
          <w:rFonts w:ascii="Bookman Old Style" w:hAnsi="Bookman Old Style"/>
          <w:sz w:val="22"/>
          <w:szCs w:val="22"/>
        </w:rPr>
        <w:t xml:space="preserve"> patients who are terminally ill and who are receiving hospice services as defined in the rule. </w:t>
      </w:r>
      <w:r w:rsidR="00BF60A4" w:rsidRPr="0061474A">
        <w:rPr>
          <w:rFonts w:ascii="Bookman Old Style" w:hAnsi="Bookman Old Style"/>
          <w:sz w:val="22"/>
          <w:szCs w:val="22"/>
        </w:rPr>
        <w:t xml:space="preserve">Proposed revisions to this chapter </w:t>
      </w:r>
      <w:r w:rsidR="00BF60A4">
        <w:rPr>
          <w:rFonts w:ascii="Bookman Old Style" w:hAnsi="Bookman Old Style"/>
          <w:sz w:val="22"/>
          <w:szCs w:val="22"/>
        </w:rPr>
        <w:t>are to ensure rules conform to the requirements as set in statute.</w:t>
      </w:r>
    </w:p>
    <w:p w:rsidR="00166FA7" w:rsidRPr="002E4326" w:rsidRDefault="00166FA7" w:rsidP="00F73F9F">
      <w:pPr>
        <w:rPr>
          <w:rFonts w:ascii="Bookman Old Style" w:hAnsi="Bookman Old Style"/>
          <w:sz w:val="22"/>
          <w:szCs w:val="22"/>
        </w:rPr>
      </w:pPr>
      <w:r w:rsidRPr="002E4326">
        <w:rPr>
          <w:rFonts w:ascii="Bookman Old Style" w:hAnsi="Bookman Old Style"/>
          <w:sz w:val="22"/>
          <w:szCs w:val="22"/>
        </w:rPr>
        <w:t>SCHEDULE FOR ADOPTION: 20</w:t>
      </w:r>
      <w:r w:rsidR="000D05AA">
        <w:rPr>
          <w:rFonts w:ascii="Bookman Old Style" w:hAnsi="Bookman Old Style"/>
          <w:sz w:val="22"/>
          <w:szCs w:val="22"/>
        </w:rPr>
        <w:t>21.</w:t>
      </w:r>
    </w:p>
    <w:p w:rsidR="00166FA7" w:rsidRPr="00741DDC" w:rsidRDefault="00166FA7" w:rsidP="00F73F9F">
      <w:pPr>
        <w:tabs>
          <w:tab w:val="left" w:pos="720"/>
          <w:tab w:val="left" w:pos="1440"/>
          <w:tab w:val="left" w:pos="2160"/>
          <w:tab w:val="left" w:pos="2880"/>
          <w:tab w:val="left" w:pos="3600"/>
        </w:tabs>
        <w:rPr>
          <w:rFonts w:ascii="Bookman Old Style" w:hAnsi="Bookman Old Style"/>
          <w:sz w:val="22"/>
          <w:szCs w:val="22"/>
        </w:rPr>
      </w:pPr>
      <w:bookmarkStart w:id="3" w:name="_Hlk16779765"/>
      <w:r w:rsidRPr="002E4326">
        <w:rPr>
          <w:rFonts w:ascii="Bookman Old Style" w:hAnsi="Bookman Old Style"/>
          <w:sz w:val="22"/>
          <w:szCs w:val="22"/>
        </w:rPr>
        <w:t xml:space="preserve">AFFECTED PARTIES: </w:t>
      </w:r>
      <w:r>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bookmarkEnd w:id="3"/>
    <w:p w:rsidR="00166FA7" w:rsidRPr="0077343F" w:rsidRDefault="00166FA7" w:rsidP="00F73F9F">
      <w:pPr>
        <w:rPr>
          <w:rFonts w:ascii="Bookman Old Style" w:hAnsi="Bookman Old Style"/>
          <w:sz w:val="22"/>
          <w:szCs w:val="22"/>
        </w:rPr>
      </w:pPr>
      <w:r w:rsidRPr="002E4326">
        <w:rPr>
          <w:rFonts w:ascii="Bookman Old Style" w:hAnsi="Bookman Old Style"/>
          <w:sz w:val="22"/>
          <w:szCs w:val="22"/>
        </w:rPr>
        <w:t>CONSENSUS-BASED RULE DEVELOPMENT: Not contemplated</w:t>
      </w:r>
    </w:p>
    <w:p w:rsidR="006A1A21" w:rsidRDefault="00166FA7" w:rsidP="00F73F9F">
      <w:pPr>
        <w:ind w:right="-450"/>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7" w:history="1">
        <w:r w:rsidRPr="001F7AE9">
          <w:rPr>
            <w:rStyle w:val="Hyperlink"/>
            <w:rFonts w:ascii="Bookman Old Style" w:hAnsi="Bookman Old Style"/>
            <w:sz w:val="22"/>
            <w:szCs w:val="22"/>
          </w:rPr>
          <w:t>Kim.Esquibel@Maine.gov</w:t>
        </w:r>
      </w:hyperlink>
    </w:p>
    <w:sectPr w:rsidR="006A1A21" w:rsidSect="00F73F9F">
      <w:headerReference w:type="default" r:id="rId18"/>
      <w:footerReference w:type="even" r:id="rId19"/>
      <w:footerReference w:type="default" r:id="rId20"/>
      <w:pgSz w:w="12240" w:h="15840" w:code="1"/>
      <w:pgMar w:top="1350" w:right="1440" w:bottom="1440" w:left="1440" w:header="0" w:footer="0" w:gutter="0"/>
      <w:paperSrc w:first="1268" w:other="12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38" w:rsidRDefault="00167038">
      <w:r>
        <w:separator/>
      </w:r>
    </w:p>
  </w:endnote>
  <w:endnote w:type="continuationSeparator" w:id="0">
    <w:p w:rsidR="00167038" w:rsidRDefault="001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79" w:rsidRDefault="00F91179" w:rsidP="00F91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3FB">
      <w:rPr>
        <w:rStyle w:val="PageNumber"/>
        <w:noProof/>
      </w:rPr>
      <w:t>2</w:t>
    </w:r>
    <w:r>
      <w:rPr>
        <w:rStyle w:val="PageNumber"/>
      </w:rPr>
      <w:fldChar w:fldCharType="end"/>
    </w:r>
  </w:p>
  <w:p w:rsidR="00F91179" w:rsidRDefault="00F91179" w:rsidP="00F91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38" w:rsidRDefault="00167038">
      <w:r>
        <w:separator/>
      </w:r>
    </w:p>
  </w:footnote>
  <w:footnote w:type="continuationSeparator" w:id="0">
    <w:p w:rsidR="00167038" w:rsidRDefault="001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DB" w:rsidRDefault="00BB7ADB">
    <w:pPr>
      <w:pStyle w:val="Header"/>
    </w:pPr>
  </w:p>
  <w:p w:rsidR="00BB7ADB" w:rsidRDefault="00BB7ADB">
    <w:pPr>
      <w:pStyle w:val="Header"/>
    </w:pPr>
  </w:p>
  <w:p w:rsidR="00BB7ADB" w:rsidRDefault="00BB7ADB">
    <w:pPr>
      <w:pStyle w:val="Header"/>
    </w:pPr>
  </w:p>
  <w:p w:rsidR="00BB7ADB" w:rsidRDefault="00BB7ADB" w:rsidP="00BB7ADB">
    <w:pPr>
      <w:pStyle w:val="Header"/>
      <w:jc w:val="right"/>
    </w:pPr>
    <w:r>
      <w:fldChar w:fldCharType="begin"/>
    </w:r>
    <w:r>
      <w:instrText xml:space="preserve"> PAGE   \* MERGEFORMAT </w:instrText>
    </w:r>
    <w:r>
      <w:fldChar w:fldCharType="separate"/>
    </w:r>
    <w:r w:rsidR="003273F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A3"/>
    <w:rsid w:val="00063B09"/>
    <w:rsid w:val="00067720"/>
    <w:rsid w:val="00096EBD"/>
    <w:rsid w:val="000B44BA"/>
    <w:rsid w:val="000C5C47"/>
    <w:rsid w:val="000D05AA"/>
    <w:rsid w:val="00153B9F"/>
    <w:rsid w:val="00165887"/>
    <w:rsid w:val="00166FA7"/>
    <w:rsid w:val="00167038"/>
    <w:rsid w:val="0019464A"/>
    <w:rsid w:val="001A0A1E"/>
    <w:rsid w:val="001A1534"/>
    <w:rsid w:val="001B76B2"/>
    <w:rsid w:val="001F01C3"/>
    <w:rsid w:val="002342A0"/>
    <w:rsid w:val="00237186"/>
    <w:rsid w:val="00241EC6"/>
    <w:rsid w:val="0024358A"/>
    <w:rsid w:val="002447DC"/>
    <w:rsid w:val="00247A2D"/>
    <w:rsid w:val="0025124B"/>
    <w:rsid w:val="00251866"/>
    <w:rsid w:val="00280185"/>
    <w:rsid w:val="00290E90"/>
    <w:rsid w:val="002A0649"/>
    <w:rsid w:val="002A478D"/>
    <w:rsid w:val="002B62E0"/>
    <w:rsid w:val="002B6F34"/>
    <w:rsid w:val="00322842"/>
    <w:rsid w:val="003273FB"/>
    <w:rsid w:val="003756DB"/>
    <w:rsid w:val="003D722C"/>
    <w:rsid w:val="00423A1E"/>
    <w:rsid w:val="00461F11"/>
    <w:rsid w:val="00471803"/>
    <w:rsid w:val="00472BD8"/>
    <w:rsid w:val="0047692C"/>
    <w:rsid w:val="004F6706"/>
    <w:rsid w:val="00525BF6"/>
    <w:rsid w:val="00555341"/>
    <w:rsid w:val="00570AAF"/>
    <w:rsid w:val="005B72FB"/>
    <w:rsid w:val="0061474A"/>
    <w:rsid w:val="006530B3"/>
    <w:rsid w:val="006825AC"/>
    <w:rsid w:val="00683FD3"/>
    <w:rsid w:val="006A1A21"/>
    <w:rsid w:val="006F779C"/>
    <w:rsid w:val="0072381E"/>
    <w:rsid w:val="00741DDC"/>
    <w:rsid w:val="0077343F"/>
    <w:rsid w:val="00821B24"/>
    <w:rsid w:val="008308C5"/>
    <w:rsid w:val="00854CF1"/>
    <w:rsid w:val="008619BC"/>
    <w:rsid w:val="00874146"/>
    <w:rsid w:val="008C5F47"/>
    <w:rsid w:val="008E574C"/>
    <w:rsid w:val="0090229E"/>
    <w:rsid w:val="00922513"/>
    <w:rsid w:val="00931098"/>
    <w:rsid w:val="00940C0E"/>
    <w:rsid w:val="0094399B"/>
    <w:rsid w:val="00947FF1"/>
    <w:rsid w:val="0095789D"/>
    <w:rsid w:val="0096391D"/>
    <w:rsid w:val="0096579E"/>
    <w:rsid w:val="00972A1A"/>
    <w:rsid w:val="00983297"/>
    <w:rsid w:val="009A4DA3"/>
    <w:rsid w:val="009A568F"/>
    <w:rsid w:val="009E2830"/>
    <w:rsid w:val="009F3274"/>
    <w:rsid w:val="00A20D96"/>
    <w:rsid w:val="00A44C00"/>
    <w:rsid w:val="00A61C3D"/>
    <w:rsid w:val="00A71CFF"/>
    <w:rsid w:val="00A95EA4"/>
    <w:rsid w:val="00AB7098"/>
    <w:rsid w:val="00B47CB3"/>
    <w:rsid w:val="00B7109F"/>
    <w:rsid w:val="00BB7ADB"/>
    <w:rsid w:val="00BC7DAF"/>
    <w:rsid w:val="00BF17F0"/>
    <w:rsid w:val="00BF60A4"/>
    <w:rsid w:val="00C0456F"/>
    <w:rsid w:val="00C12BC7"/>
    <w:rsid w:val="00C56B5B"/>
    <w:rsid w:val="00C572EA"/>
    <w:rsid w:val="00C623C6"/>
    <w:rsid w:val="00CA0171"/>
    <w:rsid w:val="00CD0C7F"/>
    <w:rsid w:val="00CD187C"/>
    <w:rsid w:val="00D36DC1"/>
    <w:rsid w:val="00D371F0"/>
    <w:rsid w:val="00D55BF0"/>
    <w:rsid w:val="00DC1019"/>
    <w:rsid w:val="00E03FFB"/>
    <w:rsid w:val="00E04084"/>
    <w:rsid w:val="00E20CBF"/>
    <w:rsid w:val="00E36724"/>
    <w:rsid w:val="00F01D9A"/>
    <w:rsid w:val="00F70A79"/>
    <w:rsid w:val="00F72525"/>
    <w:rsid w:val="00F73F9F"/>
    <w:rsid w:val="00F91179"/>
    <w:rsid w:val="00FA1113"/>
    <w:rsid w:val="00FB5E47"/>
    <w:rsid w:val="00FD726D"/>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6155A9E1-0E5E-438C-BE33-4DDE141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D9A"/>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
    <w:name w:val="Default Text"/>
    <w:basedOn w:val="Normal"/>
    <w:rPr>
      <w:sz w:val="24"/>
    </w:rPr>
  </w:style>
  <w:style w:type="paragraph" w:styleId="BalloonText">
    <w:name w:val="Balloon Text"/>
    <w:basedOn w:val="Normal"/>
    <w:rPr>
      <w:rFonts w:ascii="Tahoma" w:hAnsi="Tahoma"/>
      <w:sz w:val="16"/>
    </w:rPr>
  </w:style>
  <w:style w:type="paragraph" w:styleId="Footer">
    <w:name w:val="footer"/>
    <w:basedOn w:val="Normal"/>
    <w:rsid w:val="00F91179"/>
    <w:pPr>
      <w:tabs>
        <w:tab w:val="center" w:pos="4320"/>
        <w:tab w:val="right" w:pos="8640"/>
      </w:tabs>
    </w:pPr>
  </w:style>
  <w:style w:type="character" w:styleId="PageNumber">
    <w:name w:val="page number"/>
    <w:basedOn w:val="DefaultParagraphFont"/>
    <w:rsid w:val="00F91179"/>
  </w:style>
  <w:style w:type="character" w:styleId="Hyperlink">
    <w:name w:val="Hyperlink"/>
    <w:rsid w:val="00F91179"/>
    <w:rPr>
      <w:color w:val="0000FF"/>
      <w:u w:val="single"/>
    </w:rPr>
  </w:style>
  <w:style w:type="paragraph" w:styleId="Header">
    <w:name w:val="header"/>
    <w:basedOn w:val="Normal"/>
    <w:link w:val="HeaderChar"/>
    <w:rsid w:val="00BB7ADB"/>
    <w:pPr>
      <w:tabs>
        <w:tab w:val="center" w:pos="4680"/>
        <w:tab w:val="right" w:pos="9360"/>
      </w:tabs>
    </w:pPr>
  </w:style>
  <w:style w:type="character" w:customStyle="1" w:styleId="HeaderChar">
    <w:name w:val="Header Char"/>
    <w:basedOn w:val="DefaultParagraphFont"/>
    <w:link w:val="Header"/>
    <w:rsid w:val="00BB7ADB"/>
  </w:style>
  <w:style w:type="character" w:customStyle="1" w:styleId="Mention1">
    <w:name w:val="Mention1"/>
    <w:basedOn w:val="DefaultParagraphFont"/>
    <w:uiPriority w:val="99"/>
    <w:semiHidden/>
    <w:unhideWhenUsed/>
    <w:rsid w:val="0077343F"/>
    <w:rPr>
      <w:color w:val="2B579A"/>
      <w:shd w:val="clear" w:color="auto" w:fill="E6E6E6"/>
    </w:rPr>
  </w:style>
  <w:style w:type="character" w:styleId="UnresolvedMention">
    <w:name w:val="Unresolved Mention"/>
    <w:basedOn w:val="DefaultParagraphFont"/>
    <w:uiPriority w:val="99"/>
    <w:semiHidden/>
    <w:unhideWhenUsed/>
    <w:rsid w:val="00A4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ginia.E.deLorimier@Maine.gov" TargetMode="External"/><Relationship Id="rId13" Type="http://schemas.openxmlformats.org/officeDocument/2006/relationships/hyperlink" Target="mailto:Kim.Esquibel@Maine.gov"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im.Esquibel@Maine.gov" TargetMode="External"/><Relationship Id="rId12" Type="http://schemas.openxmlformats.org/officeDocument/2006/relationships/hyperlink" Target="mailto:Virginia.E.deLorimier@Maine.gov" TargetMode="External"/><Relationship Id="rId17" Type="http://schemas.openxmlformats.org/officeDocument/2006/relationships/hyperlink" Target="mailto:Kim.Esquibel@Maine.gov" TargetMode="External"/><Relationship Id="rId2" Type="http://schemas.openxmlformats.org/officeDocument/2006/relationships/settings" Target="settings.xml"/><Relationship Id="rId16" Type="http://schemas.openxmlformats.org/officeDocument/2006/relationships/hyperlink" Target="mailto:Kim.Esquibel@Maine.gov"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Virginia.E.deLorimier@Maine.gov" TargetMode="External"/><Relationship Id="rId11" Type="http://schemas.openxmlformats.org/officeDocument/2006/relationships/hyperlink" Target="mailto:Virginia.E.deLorimier@Maine.gov" TargetMode="External"/><Relationship Id="rId5" Type="http://schemas.openxmlformats.org/officeDocument/2006/relationships/endnotes" Target="endnotes.xml"/><Relationship Id="rId15" Type="http://schemas.openxmlformats.org/officeDocument/2006/relationships/hyperlink" Target="mailto:Virginia.E.deLorimier@Maine.gov" TargetMode="External"/><Relationship Id="rId10" Type="http://schemas.openxmlformats.org/officeDocument/2006/relationships/hyperlink" Target="mailto:Kim.Esquibel@Maine.gov"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irginia.E.deLorimier@Maine.gov" TargetMode="External"/><Relationship Id="rId14" Type="http://schemas.openxmlformats.org/officeDocument/2006/relationships/hyperlink" Target="mailto:Virginia.E.deLorimier@Main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1549</Words>
  <Characters>10760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2002-2003 REGULATORY AGENDA</vt:lpstr>
    </vt:vector>
  </TitlesOfParts>
  <Company>State of Maine</Company>
  <LinksUpToDate>false</LinksUpToDate>
  <CharactersWithSpaces>12285</CharactersWithSpaces>
  <SharedDoc>false</SharedDoc>
  <HLinks>
    <vt:vector size="18" baseType="variant">
      <vt:variant>
        <vt:i4>7209042</vt:i4>
      </vt:variant>
      <vt:variant>
        <vt:i4>6</vt:i4>
      </vt:variant>
      <vt:variant>
        <vt:i4>0</vt:i4>
      </vt:variant>
      <vt:variant>
        <vt:i4>5</vt:i4>
      </vt:variant>
      <vt:variant>
        <vt:lpwstr>mailto:Virginia.e.delorimier@maine.gov</vt:lpwstr>
      </vt:variant>
      <vt:variant>
        <vt:lpwstr/>
      </vt:variant>
      <vt:variant>
        <vt:i4>7471107</vt:i4>
      </vt:variant>
      <vt:variant>
        <vt:i4>3</vt:i4>
      </vt:variant>
      <vt:variant>
        <vt:i4>0</vt:i4>
      </vt:variant>
      <vt:variant>
        <vt:i4>5</vt:i4>
      </vt:variant>
      <vt:variant>
        <vt:lpwstr>mailto:kim.esquibel@maine.gov</vt:lpwstr>
      </vt:variant>
      <vt:variant>
        <vt:lpwstr/>
      </vt:variant>
      <vt:variant>
        <vt:i4>7209042</vt:i4>
      </vt:variant>
      <vt:variant>
        <vt:i4>0</vt:i4>
      </vt:variant>
      <vt:variant>
        <vt:i4>0</vt:i4>
      </vt:variant>
      <vt:variant>
        <vt:i4>5</vt:i4>
      </vt:variant>
      <vt:variant>
        <vt:lpwstr>mailto:virginia.e.delorimier@maine.gov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REGULATORY AGENDA</dc:title>
  <dc:creator>Board of Nursing</dc:creator>
  <cp:lastModifiedBy>Wismer, Don</cp:lastModifiedBy>
  <cp:revision>4</cp:revision>
  <cp:lastPrinted>2010-07-19T15:41:00Z</cp:lastPrinted>
  <dcterms:created xsi:type="dcterms:W3CDTF">2020-07-17T19:50:00Z</dcterms:created>
  <dcterms:modified xsi:type="dcterms:W3CDTF">2020-07-17T19:55:00Z</dcterms:modified>
</cp:coreProperties>
</file>