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17" w:rsidRDefault="007624A0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02-041</w:t>
      </w:r>
    </w:p>
    <w:p w:rsidR="00A033F5" w:rsidRDefault="00A033F5" w:rsidP="00A033F5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906C8">
        <w:rPr>
          <w:rFonts w:ascii="Bookman Old Style" w:hAnsi="Bookman Old Style"/>
          <w:sz w:val="22"/>
          <w:szCs w:val="22"/>
        </w:rPr>
        <w:t>Office of Professional and Occupational Regulation</w:t>
      </w:r>
    </w:p>
    <w:p w:rsidR="000C4A17" w:rsidRPr="000C4A17" w:rsidRDefault="000C4A17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0C4A17">
        <w:rPr>
          <w:rFonts w:ascii="Bookman Old Style" w:hAnsi="Bookman Old Style"/>
          <w:b/>
          <w:sz w:val="22"/>
          <w:szCs w:val="22"/>
        </w:rPr>
        <w:t>ELEVATOR AND TRAMWAY SAFETY PROGRAM</w:t>
      </w:r>
    </w:p>
    <w:p w:rsidR="00023D41" w:rsidRPr="000C4A17" w:rsidRDefault="00023D41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Maine Administrative Procedure Act</w:t>
      </w:r>
    </w:p>
    <w:p w:rsidR="00023D41" w:rsidRPr="000C4A17" w:rsidRDefault="00A1534E" w:rsidP="00915854">
      <w:pPr>
        <w:pStyle w:val="DefaultText"/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</w:t>
      </w:r>
      <w:r w:rsidR="00CA018D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 xml:space="preserve"> - 20</w:t>
      </w:r>
      <w:r w:rsidR="005805BA">
        <w:rPr>
          <w:rFonts w:ascii="Bookman Old Style" w:hAnsi="Bookman Old Style"/>
          <w:sz w:val="22"/>
          <w:szCs w:val="22"/>
        </w:rPr>
        <w:t>2</w:t>
      </w:r>
      <w:r w:rsidR="00CA018D">
        <w:rPr>
          <w:rFonts w:ascii="Bookman Old Style" w:hAnsi="Bookman Old Style"/>
          <w:sz w:val="22"/>
          <w:szCs w:val="22"/>
        </w:rPr>
        <w:t>1</w:t>
      </w:r>
      <w:r w:rsidR="00023D41" w:rsidRPr="000C4A17">
        <w:rPr>
          <w:rFonts w:ascii="Bookman Old Style" w:hAnsi="Bookman Old Style"/>
          <w:sz w:val="22"/>
          <w:szCs w:val="22"/>
        </w:rPr>
        <w:t xml:space="preserve"> Regulatory Agenda</w:t>
      </w:r>
    </w:p>
    <w:p w:rsidR="004E3145" w:rsidRPr="000C4A17" w:rsidRDefault="004E3145" w:rsidP="00915854">
      <w:pPr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</w:p>
    <w:p w:rsidR="00616123" w:rsidRPr="000C4A17" w:rsidRDefault="00616123" w:rsidP="00915854">
      <w:pPr>
        <w:tabs>
          <w:tab w:val="center" w:pos="4680"/>
        </w:tabs>
        <w:jc w:val="center"/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AGENCY UMBRELLA-UNIT NUMBER: </w:t>
      </w:r>
      <w:r w:rsidRPr="000C4A17">
        <w:rPr>
          <w:rFonts w:ascii="Bookman Old Style" w:hAnsi="Bookman Old Style"/>
          <w:b/>
          <w:sz w:val="22"/>
          <w:szCs w:val="22"/>
        </w:rPr>
        <w:t>02-</w:t>
      </w:r>
      <w:r w:rsidR="007624A0">
        <w:rPr>
          <w:rFonts w:ascii="Bookman Old Style" w:hAnsi="Bookman Old Style"/>
          <w:b/>
          <w:sz w:val="22"/>
          <w:szCs w:val="22"/>
        </w:rPr>
        <w:t>041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AGENCY NAME: Department of Profess</w:t>
      </w:r>
      <w:r w:rsidR="00F640D8" w:rsidRPr="000C4A17">
        <w:rPr>
          <w:rFonts w:ascii="Bookman Old Style" w:hAnsi="Bookman Old Style"/>
          <w:sz w:val="22"/>
          <w:szCs w:val="22"/>
        </w:rPr>
        <w:t>ional and Financial Regulation</w:t>
      </w:r>
      <w:r w:rsidR="000C4A17">
        <w:rPr>
          <w:rFonts w:ascii="Bookman Old Style" w:hAnsi="Bookman Old Style"/>
          <w:sz w:val="22"/>
          <w:szCs w:val="22"/>
        </w:rPr>
        <w:t xml:space="preserve">, </w:t>
      </w:r>
      <w:r w:rsidRPr="000C4A17">
        <w:rPr>
          <w:rFonts w:ascii="Bookman Old Style" w:hAnsi="Bookman Old Style"/>
          <w:sz w:val="22"/>
          <w:szCs w:val="22"/>
        </w:rPr>
        <w:t>Office</w:t>
      </w:r>
      <w:r w:rsidR="00F640D8" w:rsidRPr="000C4A17">
        <w:rPr>
          <w:rFonts w:ascii="Bookman Old Style" w:hAnsi="Bookman Old Style"/>
          <w:sz w:val="22"/>
          <w:szCs w:val="22"/>
        </w:rPr>
        <w:t xml:space="preserve"> of </w:t>
      </w:r>
      <w:r w:rsidR="00380938" w:rsidRPr="000C4A17">
        <w:rPr>
          <w:rFonts w:ascii="Bookman Old Style" w:hAnsi="Bookman Old Style"/>
          <w:sz w:val="22"/>
          <w:szCs w:val="22"/>
        </w:rPr>
        <w:t>Professional and Occupational Regulation</w:t>
      </w:r>
      <w:r w:rsidR="000C4A17">
        <w:rPr>
          <w:rFonts w:ascii="Bookman Old Style" w:hAnsi="Bookman Old Style"/>
          <w:sz w:val="22"/>
          <w:szCs w:val="22"/>
        </w:rPr>
        <w:t xml:space="preserve">, </w:t>
      </w:r>
      <w:r w:rsidRPr="000C4A17">
        <w:rPr>
          <w:rFonts w:ascii="Bookman Old Style" w:hAnsi="Bookman Old Style"/>
          <w:b/>
          <w:sz w:val="22"/>
          <w:szCs w:val="22"/>
        </w:rPr>
        <w:t>Elevator and Tramway Safety</w:t>
      </w:r>
      <w:r w:rsidR="00BC4F71" w:rsidRPr="000C4A17">
        <w:rPr>
          <w:rFonts w:ascii="Bookman Old Style" w:hAnsi="Bookman Old Style"/>
          <w:b/>
          <w:sz w:val="22"/>
          <w:szCs w:val="22"/>
        </w:rPr>
        <w:t xml:space="preserve"> Program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7624A0" w:rsidRPr="00C95EA9" w:rsidRDefault="007624A0" w:rsidP="007624A0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Catherine M. Carroll</w:t>
      </w:r>
      <w:r>
        <w:rPr>
          <w:rFonts w:ascii="Bookman Old Style" w:hAnsi="Bookman Old Style"/>
          <w:sz w:val="22"/>
          <w:szCs w:val="22"/>
        </w:rPr>
        <w:t xml:space="preserve">, Program Administrator, </w:t>
      </w:r>
      <w:r w:rsidRPr="00C95EA9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sz w:val="22"/>
          <w:szCs w:val="22"/>
        </w:rPr>
        <w:t>Augusta, ME 04333</w:t>
      </w:r>
      <w:r>
        <w:rPr>
          <w:rFonts w:ascii="Bookman Old Style" w:hAnsi="Bookman Old Style"/>
          <w:sz w:val="22"/>
          <w:szCs w:val="22"/>
        </w:rPr>
        <w:t>,</w:t>
      </w:r>
      <w:r w:rsidRPr="00C95EA9">
        <w:rPr>
          <w:rFonts w:ascii="Bookman Old Style" w:hAnsi="Bookman Old Style"/>
          <w:sz w:val="22"/>
          <w:szCs w:val="22"/>
        </w:rPr>
        <w:t xml:space="preserve"> 207/624-8605</w:t>
      </w:r>
      <w:r>
        <w:rPr>
          <w:rFonts w:ascii="Bookman Old Style" w:hAnsi="Bookman Old Style"/>
          <w:sz w:val="22"/>
          <w:szCs w:val="22"/>
        </w:rPr>
        <w:t>,</w:t>
      </w:r>
      <w:r w:rsidRPr="00C95EA9">
        <w:rPr>
          <w:rFonts w:ascii="Bookman Old Style" w:hAnsi="Bookman Old Style"/>
          <w:sz w:val="22"/>
          <w:szCs w:val="22"/>
        </w:rPr>
        <w:t xml:space="preserve"> catherine.m.carroll@maine.gov</w:t>
      </w:r>
    </w:p>
    <w:p w:rsidR="004E3145" w:rsidRPr="000C4A17" w:rsidRDefault="004E3145" w:rsidP="000C4A17">
      <w:pPr>
        <w:rPr>
          <w:rFonts w:ascii="Bookman Old Style" w:hAnsi="Bookman Old Style"/>
          <w:sz w:val="22"/>
          <w:szCs w:val="22"/>
        </w:rPr>
      </w:pPr>
    </w:p>
    <w:p w:rsidR="004E3145" w:rsidRPr="000C4A17" w:rsidRDefault="004E3145" w:rsidP="000C4A17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0C4A17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0C4A17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7624A0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F625EB" w:rsidRPr="000C4A17" w:rsidRDefault="00F625EB" w:rsidP="000C4A17">
      <w:pPr>
        <w:rPr>
          <w:rFonts w:ascii="Bookman Old Style" w:hAnsi="Bookman Old Style"/>
          <w:spacing w:val="-8"/>
          <w:kern w:val="22"/>
          <w:sz w:val="22"/>
          <w:szCs w:val="22"/>
        </w:rPr>
      </w:pPr>
    </w:p>
    <w:p w:rsidR="001B66A1" w:rsidRDefault="00F625EB" w:rsidP="001B66A1">
      <w:pPr>
        <w:rPr>
          <w:rFonts w:ascii="Bookman Old Style" w:hAnsi="Bookman Old Style"/>
          <w:b/>
          <w:sz w:val="22"/>
          <w:szCs w:val="22"/>
        </w:rPr>
      </w:pPr>
      <w:r w:rsidRPr="000C4A17">
        <w:rPr>
          <w:rFonts w:ascii="Bookman Old Style" w:hAnsi="Bookman Old Style"/>
          <w:b/>
          <w:sz w:val="22"/>
          <w:szCs w:val="22"/>
        </w:rPr>
        <w:t xml:space="preserve">EXPECTED </w:t>
      </w:r>
      <w:r w:rsidR="007624A0">
        <w:rPr>
          <w:rFonts w:ascii="Bookman Old Style" w:hAnsi="Bookman Old Style"/>
          <w:b/>
          <w:sz w:val="22"/>
          <w:szCs w:val="22"/>
        </w:rPr>
        <w:t>20</w:t>
      </w:r>
      <w:r w:rsidR="00CA018D">
        <w:rPr>
          <w:rFonts w:ascii="Bookman Old Style" w:hAnsi="Bookman Old Style"/>
          <w:b/>
          <w:sz w:val="22"/>
          <w:szCs w:val="22"/>
        </w:rPr>
        <w:t>20</w:t>
      </w:r>
      <w:r w:rsidR="00A1534E">
        <w:rPr>
          <w:rFonts w:ascii="Bookman Old Style" w:hAnsi="Bookman Old Style"/>
          <w:b/>
          <w:sz w:val="22"/>
          <w:szCs w:val="22"/>
        </w:rPr>
        <w:t>-20</w:t>
      </w:r>
      <w:r w:rsidR="003334B3">
        <w:rPr>
          <w:rFonts w:ascii="Bookman Old Style" w:hAnsi="Bookman Old Style"/>
          <w:b/>
          <w:sz w:val="22"/>
          <w:szCs w:val="22"/>
        </w:rPr>
        <w:t>2</w:t>
      </w:r>
      <w:r w:rsidR="00CA018D">
        <w:rPr>
          <w:rFonts w:ascii="Bookman Old Style" w:hAnsi="Bookman Old Style"/>
          <w:b/>
          <w:sz w:val="22"/>
          <w:szCs w:val="22"/>
        </w:rPr>
        <w:t>1</w:t>
      </w:r>
      <w:bookmarkStart w:id="0" w:name="_GoBack"/>
      <w:bookmarkEnd w:id="0"/>
      <w:r w:rsidRPr="000C4A17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1B66A1">
        <w:rPr>
          <w:rFonts w:ascii="Bookman Old Style" w:hAnsi="Bookman Old Style"/>
          <w:b/>
          <w:sz w:val="22"/>
          <w:szCs w:val="22"/>
        </w:rPr>
        <w:t xml:space="preserve"> </w:t>
      </w:r>
      <w:r w:rsidR="003334B3">
        <w:rPr>
          <w:rFonts w:ascii="Bookman Old Style" w:hAnsi="Bookman Old Style"/>
          <w:sz w:val="22"/>
          <w:szCs w:val="22"/>
        </w:rPr>
        <w:t>The program may review and make changes to adopt national codes.</w:t>
      </w:r>
      <w:r w:rsidR="001B66A1">
        <w:rPr>
          <w:rFonts w:ascii="Bookman Old Style" w:hAnsi="Bookman Old Style"/>
          <w:sz w:val="22"/>
          <w:szCs w:val="22"/>
        </w:rPr>
        <w:t xml:space="preserve"> </w:t>
      </w:r>
    </w:p>
    <w:p w:rsidR="00F625EB" w:rsidRDefault="00F625EB" w:rsidP="000C4A17">
      <w:pPr>
        <w:rPr>
          <w:rFonts w:ascii="Bookman Old Style" w:hAnsi="Bookman Old Style"/>
          <w:spacing w:val="-8"/>
          <w:kern w:val="22"/>
          <w:sz w:val="22"/>
          <w:szCs w:val="22"/>
        </w:rPr>
      </w:pP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915854">
        <w:rPr>
          <w:rFonts w:ascii="Bookman Old Style" w:hAnsi="Bookman Old Style"/>
          <w:b/>
          <w:sz w:val="22"/>
          <w:szCs w:val="22"/>
        </w:rPr>
        <w:t>CHAPTER 1</w:t>
      </w:r>
      <w:r w:rsidRPr="000C4A17">
        <w:rPr>
          <w:rFonts w:ascii="Bookman Old Style" w:hAnsi="Bookman Old Style"/>
          <w:sz w:val="22"/>
          <w:szCs w:val="22"/>
        </w:rPr>
        <w:t>: Definitions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§15202 and §15206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PURPOSE: Th</w:t>
      </w:r>
      <w:r>
        <w:rPr>
          <w:rFonts w:ascii="Bookman Old Style" w:hAnsi="Bookman Old Style"/>
          <w:sz w:val="22"/>
          <w:szCs w:val="22"/>
        </w:rPr>
        <w:t>is c</w:t>
      </w:r>
      <w:r w:rsidRPr="000C4A17">
        <w:rPr>
          <w:rFonts w:ascii="Bookman Old Style" w:hAnsi="Bookman Old Style"/>
          <w:sz w:val="22"/>
          <w:szCs w:val="22"/>
        </w:rPr>
        <w:t>hapter defines specialized terms that are used in the program’s rules.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A0138" w:rsidRPr="000C4A17" w:rsidRDefault="004A0138" w:rsidP="004A0138">
      <w:pPr>
        <w:ind w:right="-18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AFFECTED PARTIES: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C4A17">
        <w:rPr>
          <w:rFonts w:ascii="Bookman Old Style" w:hAnsi="Bookman Old Style"/>
          <w:sz w:val="22"/>
          <w:szCs w:val="22"/>
        </w:rPr>
        <w:t>Licensees, elevator and tramway owners, and the general public.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915854">
        <w:rPr>
          <w:rFonts w:ascii="Bookman Old Style" w:hAnsi="Bookman Old Style"/>
          <w:b/>
          <w:sz w:val="22"/>
          <w:szCs w:val="22"/>
        </w:rPr>
        <w:t>CHAPTER 3</w:t>
      </w:r>
      <w:r w:rsidRPr="000C4A17">
        <w:rPr>
          <w:rFonts w:ascii="Bookman Old Style" w:hAnsi="Bookman Old Style"/>
          <w:sz w:val="22"/>
          <w:szCs w:val="22"/>
        </w:rPr>
        <w:t>: Variances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§15204 and §15206</w:t>
      </w:r>
    </w:p>
    <w:p w:rsidR="003334B3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This </w:t>
      </w:r>
      <w:r>
        <w:rPr>
          <w:rFonts w:ascii="Bookman Old Style" w:hAnsi="Bookman Old Style"/>
          <w:sz w:val="22"/>
          <w:szCs w:val="22"/>
        </w:rPr>
        <w:t>chapter</w:t>
      </w:r>
      <w:r w:rsidRPr="000C4A17">
        <w:rPr>
          <w:rFonts w:ascii="Bookman Old Style" w:hAnsi="Bookman Old Style"/>
          <w:sz w:val="22"/>
          <w:szCs w:val="22"/>
        </w:rPr>
        <w:t xml:space="preserve"> establishes procedures for the filing of a petition for a variance. 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AFFECTED PARTIES: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C4A17">
        <w:rPr>
          <w:rFonts w:ascii="Bookman Old Style" w:hAnsi="Bookman Old Style"/>
          <w:sz w:val="22"/>
          <w:szCs w:val="22"/>
        </w:rPr>
        <w:t>Licensees, elevator and tramway owners, and the general public.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7</w:t>
      </w:r>
      <w:r w:rsidRPr="000C4A17">
        <w:rPr>
          <w:rFonts w:ascii="Bookman Old Style" w:hAnsi="Bookman Old Style"/>
          <w:sz w:val="22"/>
          <w:szCs w:val="22"/>
        </w:rPr>
        <w:t>: Advisory Rulings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This </w:t>
      </w:r>
      <w:r>
        <w:rPr>
          <w:rFonts w:ascii="Bookman Old Style" w:hAnsi="Bookman Old Style"/>
          <w:sz w:val="22"/>
          <w:szCs w:val="22"/>
        </w:rPr>
        <w:t>chapter</w:t>
      </w:r>
      <w:r w:rsidRPr="000C4A17">
        <w:rPr>
          <w:rFonts w:ascii="Bookman Old Style" w:hAnsi="Bookman Old Style"/>
          <w:sz w:val="22"/>
          <w:szCs w:val="22"/>
        </w:rPr>
        <w:t xml:space="preserve"> establishes the procedures for issuing advisory rulings</w:t>
      </w:r>
      <w:r>
        <w:rPr>
          <w:rFonts w:ascii="Bookman Old Style" w:hAnsi="Bookman Old Style"/>
          <w:sz w:val="22"/>
          <w:szCs w:val="22"/>
        </w:rPr>
        <w:t>.</w:t>
      </w:r>
      <w:r w:rsidRPr="000C4A17">
        <w:rPr>
          <w:rFonts w:ascii="Bookman Old Style" w:hAnsi="Bookman Old Style"/>
          <w:sz w:val="22"/>
          <w:szCs w:val="22"/>
        </w:rPr>
        <w:t xml:space="preserve"> SCHEDULE FOR ADOPTION: </w:t>
      </w:r>
      <w:r>
        <w:rPr>
          <w:rFonts w:ascii="Bookman Old Style" w:hAnsi="Bookman Old Style"/>
          <w:sz w:val="22"/>
          <w:szCs w:val="22"/>
        </w:rPr>
        <w:t>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AFFECTED PARTIES: Licensees, elevator and tramway owners, and the general public.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11</w:t>
      </w:r>
      <w:r w:rsidRPr="000C4A17">
        <w:rPr>
          <w:rFonts w:ascii="Bookman Old Style" w:hAnsi="Bookman Old Style"/>
          <w:sz w:val="22"/>
          <w:szCs w:val="22"/>
        </w:rPr>
        <w:t>: National Codes Applicable to Elevators and Tramways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This </w:t>
      </w:r>
      <w:r>
        <w:rPr>
          <w:rFonts w:ascii="Bookman Old Style" w:hAnsi="Bookman Old Style"/>
          <w:sz w:val="22"/>
          <w:szCs w:val="22"/>
        </w:rPr>
        <w:t>chapter</w:t>
      </w:r>
      <w:r w:rsidRPr="000C4A17">
        <w:rPr>
          <w:rFonts w:ascii="Bookman Old Style" w:hAnsi="Bookman Old Style"/>
          <w:sz w:val="22"/>
          <w:szCs w:val="22"/>
        </w:rPr>
        <w:t xml:space="preserve"> allows the adoption of national codes and standards that apply to elevators and tramways installed in the State of Maine.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C4A17">
        <w:rPr>
          <w:rFonts w:ascii="Bookman Old Style" w:hAnsi="Bookman Old Style"/>
          <w:sz w:val="22"/>
          <w:szCs w:val="22"/>
        </w:rPr>
        <w:t xml:space="preserve">This </w:t>
      </w:r>
      <w:r>
        <w:rPr>
          <w:rFonts w:ascii="Bookman Old Style" w:hAnsi="Bookman Old Style"/>
          <w:sz w:val="22"/>
          <w:szCs w:val="22"/>
        </w:rPr>
        <w:t>chapter</w:t>
      </w:r>
      <w:r w:rsidRPr="000C4A17">
        <w:rPr>
          <w:rFonts w:ascii="Bookman Old Style" w:hAnsi="Bookman Old Style"/>
          <w:sz w:val="22"/>
          <w:szCs w:val="22"/>
        </w:rPr>
        <w:t xml:space="preserve"> will be amended </w:t>
      </w:r>
      <w:r>
        <w:rPr>
          <w:rFonts w:ascii="Bookman Old Style" w:hAnsi="Bookman Old Style"/>
          <w:sz w:val="22"/>
          <w:szCs w:val="22"/>
        </w:rPr>
        <w:t>in order to update the adopted code editions.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AFFECTED PARTIES: Licensees, elevator and tramway owners and the general public.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13</w:t>
      </w:r>
      <w:r w:rsidRPr="000C4A17">
        <w:rPr>
          <w:rFonts w:ascii="Bookman Old Style" w:hAnsi="Bookman Old Style"/>
          <w:sz w:val="22"/>
          <w:szCs w:val="22"/>
        </w:rPr>
        <w:t>: Elevators</w:t>
      </w:r>
    </w:p>
    <w:p w:rsidR="004A0138" w:rsidRPr="000C4A17" w:rsidRDefault="004A0138" w:rsidP="004A0138">
      <w:pPr>
        <w:ind w:right="18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§15221, §15224, §15227, §15228 and §15229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This </w:t>
      </w:r>
      <w:r>
        <w:rPr>
          <w:rFonts w:ascii="Bookman Old Style" w:hAnsi="Bookman Old Style"/>
          <w:sz w:val="22"/>
          <w:szCs w:val="22"/>
        </w:rPr>
        <w:t>chapter</w:t>
      </w:r>
      <w:r w:rsidRPr="000C4A17">
        <w:rPr>
          <w:rFonts w:ascii="Bookman Old Style" w:hAnsi="Bookman Old Style"/>
          <w:sz w:val="22"/>
          <w:szCs w:val="22"/>
        </w:rPr>
        <w:t xml:space="preserve"> establishes the specific requirements for elevators.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AFFECTED PARTIES: Licensees, elevator owners and the general public.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15</w:t>
      </w:r>
      <w:r w:rsidRPr="000C4A17">
        <w:rPr>
          <w:rFonts w:ascii="Bookman Old Style" w:hAnsi="Bookman Old Style"/>
          <w:sz w:val="22"/>
          <w:szCs w:val="22"/>
        </w:rPr>
        <w:t>: Tramways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§15221, §15224 and §15229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This </w:t>
      </w:r>
      <w:r>
        <w:rPr>
          <w:rFonts w:ascii="Bookman Old Style" w:hAnsi="Bookman Old Style"/>
          <w:sz w:val="22"/>
          <w:szCs w:val="22"/>
        </w:rPr>
        <w:t>chapter</w:t>
      </w:r>
      <w:r w:rsidRPr="000C4A17">
        <w:rPr>
          <w:rFonts w:ascii="Bookman Old Style" w:hAnsi="Bookman Old Style"/>
          <w:sz w:val="22"/>
          <w:szCs w:val="22"/>
        </w:rPr>
        <w:t xml:space="preserve"> establishes the specific requirements for tramways. SCHEDULE FOR ADOPTION: </w:t>
      </w:r>
      <w:r>
        <w:rPr>
          <w:rFonts w:ascii="Bookman Old Style" w:hAnsi="Bookman Old Style"/>
          <w:sz w:val="22"/>
          <w:szCs w:val="22"/>
        </w:rPr>
        <w:t>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AFFECTED PARTIES: Tramway Owners and the general public.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21</w:t>
      </w:r>
      <w:r w:rsidRPr="000C4A17">
        <w:rPr>
          <w:rFonts w:ascii="Bookman Old Style" w:hAnsi="Bookman Old Style"/>
          <w:sz w:val="22"/>
          <w:szCs w:val="22"/>
        </w:rPr>
        <w:t>: Elevator Owners’ Duties and Responsibilities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§15211, §15212, §15221 and §15229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This </w:t>
      </w:r>
      <w:r>
        <w:rPr>
          <w:rFonts w:ascii="Bookman Old Style" w:hAnsi="Bookman Old Style"/>
          <w:sz w:val="22"/>
          <w:szCs w:val="22"/>
        </w:rPr>
        <w:t>chapter</w:t>
      </w:r>
      <w:r w:rsidRPr="000C4A17">
        <w:rPr>
          <w:rFonts w:ascii="Bookman Old Style" w:hAnsi="Bookman Old Style"/>
          <w:sz w:val="22"/>
          <w:szCs w:val="22"/>
        </w:rPr>
        <w:t xml:space="preserve"> establishes standards for the general duties and responsibilities of owners of elevators. SCHEDULE FOR ADOPTION: </w:t>
      </w:r>
      <w:r>
        <w:rPr>
          <w:rFonts w:ascii="Bookman Old Style" w:hAnsi="Bookman Old Style"/>
          <w:sz w:val="22"/>
          <w:szCs w:val="22"/>
        </w:rPr>
        <w:t>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AFFECTED PARTIES: Elevator Owners and the general public.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23</w:t>
      </w:r>
      <w:r w:rsidRPr="000C4A17">
        <w:rPr>
          <w:rFonts w:ascii="Bookman Old Style" w:hAnsi="Bookman Old Style"/>
          <w:sz w:val="22"/>
          <w:szCs w:val="22"/>
        </w:rPr>
        <w:t>: Tramways Owners’ Duties and Responsibilities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§15211, §15212, §15221 and §15229</w:t>
      </w:r>
    </w:p>
    <w:p w:rsidR="003F164D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This </w:t>
      </w:r>
      <w:r>
        <w:rPr>
          <w:rFonts w:ascii="Bookman Old Style" w:hAnsi="Bookman Old Style"/>
          <w:sz w:val="22"/>
          <w:szCs w:val="22"/>
        </w:rPr>
        <w:t>chapter</w:t>
      </w:r>
      <w:r w:rsidRPr="000C4A17">
        <w:rPr>
          <w:rFonts w:ascii="Bookman Old Style" w:hAnsi="Bookman Old Style"/>
          <w:sz w:val="22"/>
          <w:szCs w:val="22"/>
        </w:rPr>
        <w:t xml:space="preserve"> establishes standards for the general duties and responsibilities of owners of tramways. 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AFFECTED PARTIES: Tramway Owners and the general public.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31</w:t>
      </w:r>
      <w:r w:rsidRPr="000C4A17">
        <w:rPr>
          <w:rFonts w:ascii="Bookman Old Style" w:hAnsi="Bookman Old Style"/>
          <w:sz w:val="22"/>
          <w:szCs w:val="22"/>
        </w:rPr>
        <w:t>: Licensed Private Elevator Inspectors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§15208, §15216-C, §15221 and §15226</w:t>
      </w:r>
    </w:p>
    <w:p w:rsidR="003F164D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This </w:t>
      </w:r>
      <w:r>
        <w:rPr>
          <w:rFonts w:ascii="Bookman Old Style" w:hAnsi="Bookman Old Style"/>
          <w:sz w:val="22"/>
          <w:szCs w:val="22"/>
        </w:rPr>
        <w:t>chapter</w:t>
      </w:r>
      <w:r w:rsidRPr="000C4A17">
        <w:rPr>
          <w:rFonts w:ascii="Bookman Old Style" w:hAnsi="Bookman Old Style"/>
          <w:sz w:val="22"/>
          <w:szCs w:val="22"/>
        </w:rPr>
        <w:t xml:space="preserve"> establishes standard requirements for initial and annual licensure of private elevator inspectors. 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SCHEDULE FOR ADOPTION:</w:t>
      </w:r>
      <w:r>
        <w:rPr>
          <w:rFonts w:ascii="Bookman Old Style" w:hAnsi="Bookman Old Style"/>
          <w:sz w:val="22"/>
          <w:szCs w:val="22"/>
        </w:rPr>
        <w:t xml:space="preserve"> 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A74EEE">
        <w:rPr>
          <w:rFonts w:ascii="Bookman Old Style" w:hAnsi="Bookman Old Style"/>
          <w:b/>
          <w:sz w:val="22"/>
          <w:szCs w:val="22"/>
        </w:rPr>
        <w:t>CHAPTER 33</w:t>
      </w:r>
      <w:r w:rsidRPr="000C4A17">
        <w:rPr>
          <w:rFonts w:ascii="Bookman Old Style" w:hAnsi="Bookman Old Style"/>
          <w:sz w:val="22"/>
          <w:szCs w:val="22"/>
        </w:rPr>
        <w:t>: Licensed Private Tramway Inspectors</w:t>
      </w:r>
    </w:p>
    <w:p w:rsidR="004A0138" w:rsidRPr="000C4A17" w:rsidRDefault="004A0138" w:rsidP="004A0138">
      <w:pPr>
        <w:ind w:right="-18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§15209, §15216-C, §15221 and §15226</w:t>
      </w:r>
    </w:p>
    <w:p w:rsidR="003F164D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This </w:t>
      </w:r>
      <w:r>
        <w:rPr>
          <w:rFonts w:ascii="Bookman Old Style" w:hAnsi="Bookman Old Style"/>
          <w:sz w:val="22"/>
          <w:szCs w:val="22"/>
        </w:rPr>
        <w:t>chapter</w:t>
      </w:r>
      <w:r w:rsidRPr="000C4A17">
        <w:rPr>
          <w:rFonts w:ascii="Bookman Old Style" w:hAnsi="Bookman Old Style"/>
          <w:sz w:val="22"/>
          <w:szCs w:val="22"/>
        </w:rPr>
        <w:t xml:space="preserve"> establishes standard requirements for initial and renewal licensure of private tramway inspectors. 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A53F97">
        <w:rPr>
          <w:rFonts w:ascii="Bookman Old Style" w:hAnsi="Bookman Old Style"/>
          <w:b/>
          <w:sz w:val="22"/>
          <w:szCs w:val="22"/>
        </w:rPr>
        <w:t>CHAPTER 35</w:t>
      </w:r>
      <w:r w:rsidRPr="000C4A17">
        <w:rPr>
          <w:rFonts w:ascii="Bookman Old Style" w:hAnsi="Bookman Old Style"/>
          <w:sz w:val="22"/>
          <w:szCs w:val="22"/>
        </w:rPr>
        <w:t>: Licensed Wire Rope Inspectors</w:t>
      </w:r>
    </w:p>
    <w:p w:rsidR="004A0138" w:rsidRPr="000C4A17" w:rsidRDefault="004A0138" w:rsidP="004A0138">
      <w:pPr>
        <w:ind w:right="-36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lastRenderedPageBreak/>
        <w:t>STATUTORY AUTHORITY: 32 M.R.S.A. §15206, §15209-A, §15216-C, §15221 and §15226</w:t>
      </w:r>
    </w:p>
    <w:p w:rsidR="003F164D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This </w:t>
      </w:r>
      <w:r>
        <w:rPr>
          <w:rFonts w:ascii="Bookman Old Style" w:hAnsi="Bookman Old Style"/>
          <w:sz w:val="22"/>
          <w:szCs w:val="22"/>
        </w:rPr>
        <w:t>chapter</w:t>
      </w:r>
      <w:r w:rsidRPr="000C4A17">
        <w:rPr>
          <w:rFonts w:ascii="Bookman Old Style" w:hAnsi="Bookman Old Style"/>
          <w:sz w:val="22"/>
          <w:szCs w:val="22"/>
        </w:rPr>
        <w:t xml:space="preserve"> establishes standard requirements for initial and renewal licensure of private wire rope inspectors. 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A53F97">
        <w:rPr>
          <w:rFonts w:ascii="Bookman Old Style" w:hAnsi="Bookman Old Style"/>
          <w:b/>
          <w:sz w:val="22"/>
          <w:szCs w:val="22"/>
        </w:rPr>
        <w:t>CHAPTER 37</w:t>
      </w:r>
      <w:r w:rsidRPr="000C4A17">
        <w:rPr>
          <w:rFonts w:ascii="Bookman Old Style" w:hAnsi="Bookman Old Style"/>
          <w:sz w:val="22"/>
          <w:szCs w:val="22"/>
        </w:rPr>
        <w:t>: Licensed Elevator Mechanics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§15213-15216 and §15216-C</w:t>
      </w:r>
    </w:p>
    <w:p w:rsidR="003F164D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This </w:t>
      </w:r>
      <w:r>
        <w:rPr>
          <w:rFonts w:ascii="Bookman Old Style" w:hAnsi="Bookman Old Style"/>
          <w:sz w:val="22"/>
          <w:szCs w:val="22"/>
        </w:rPr>
        <w:t>chapter</w:t>
      </w:r>
      <w:r w:rsidRPr="000C4A17">
        <w:rPr>
          <w:rFonts w:ascii="Bookman Old Style" w:hAnsi="Bookman Old Style"/>
          <w:sz w:val="22"/>
          <w:szCs w:val="22"/>
        </w:rPr>
        <w:t xml:space="preserve"> establishes standard requirements for initial and renewal licensure of elevator mechanics. 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</w:p>
    <w:p w:rsidR="004A0138" w:rsidRPr="000C4A17" w:rsidRDefault="004A0138" w:rsidP="004A0138">
      <w:pPr>
        <w:keepNext/>
        <w:keepLines/>
        <w:rPr>
          <w:rFonts w:ascii="Bookman Old Style" w:hAnsi="Bookman Old Style"/>
          <w:sz w:val="22"/>
          <w:szCs w:val="22"/>
        </w:rPr>
      </w:pPr>
      <w:r w:rsidRPr="00A53F97">
        <w:rPr>
          <w:rFonts w:ascii="Bookman Old Style" w:hAnsi="Bookman Old Style"/>
          <w:b/>
          <w:sz w:val="22"/>
          <w:szCs w:val="22"/>
        </w:rPr>
        <w:t>CHAPTER 39</w:t>
      </w:r>
      <w:r w:rsidRPr="000C4A17">
        <w:rPr>
          <w:rFonts w:ascii="Bookman Old Style" w:hAnsi="Bookman Old Style"/>
          <w:sz w:val="22"/>
          <w:szCs w:val="22"/>
        </w:rPr>
        <w:t>: Licensed Lift Mechanics</w:t>
      </w:r>
    </w:p>
    <w:p w:rsidR="004A0138" w:rsidRPr="000C4A17" w:rsidRDefault="004A0138" w:rsidP="004A0138">
      <w:pPr>
        <w:keepNext/>
        <w:keepLines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§15206, §15213-15216 and §15216-C</w:t>
      </w:r>
    </w:p>
    <w:p w:rsidR="003F164D" w:rsidRPr="000C4A17" w:rsidRDefault="004A0138" w:rsidP="004A0138">
      <w:pPr>
        <w:keepNext/>
        <w:keepLines/>
        <w:ind w:right="-9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This </w:t>
      </w:r>
      <w:r>
        <w:rPr>
          <w:rFonts w:ascii="Bookman Old Style" w:hAnsi="Bookman Old Style"/>
          <w:sz w:val="22"/>
          <w:szCs w:val="22"/>
        </w:rPr>
        <w:t>chapter</w:t>
      </w:r>
      <w:r w:rsidRPr="000C4A17">
        <w:rPr>
          <w:rFonts w:ascii="Bookman Old Style" w:hAnsi="Bookman Old Style"/>
          <w:sz w:val="22"/>
          <w:szCs w:val="22"/>
        </w:rPr>
        <w:t xml:space="preserve"> establishes standard requirements for initial and renewal licensure of lift mechanics. 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A53F97">
        <w:rPr>
          <w:rFonts w:ascii="Bookman Old Style" w:hAnsi="Bookman Old Style"/>
          <w:b/>
          <w:sz w:val="22"/>
          <w:szCs w:val="22"/>
        </w:rPr>
        <w:t>CHAPTER 41</w:t>
      </w:r>
      <w:r w:rsidRPr="000C4A17">
        <w:rPr>
          <w:rFonts w:ascii="Bookman Old Style" w:hAnsi="Bookman Old Style"/>
          <w:sz w:val="22"/>
          <w:szCs w:val="22"/>
        </w:rPr>
        <w:t>: Elevator Contractors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STATUTORY AUTHORITY: 32 M.R.S.A. §15206 and §15208-A</w:t>
      </w:r>
    </w:p>
    <w:p w:rsidR="004A0138" w:rsidRPr="000C4A17" w:rsidRDefault="004A0138" w:rsidP="004A0138">
      <w:pPr>
        <w:ind w:right="270"/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PURPOSE: This </w:t>
      </w:r>
      <w:r>
        <w:rPr>
          <w:rFonts w:ascii="Bookman Old Style" w:hAnsi="Bookman Old Style"/>
          <w:sz w:val="22"/>
          <w:szCs w:val="22"/>
        </w:rPr>
        <w:t>chapter</w:t>
      </w:r>
      <w:r w:rsidRPr="000C4A17">
        <w:rPr>
          <w:rFonts w:ascii="Bookman Old Style" w:hAnsi="Bookman Old Style"/>
          <w:sz w:val="22"/>
          <w:szCs w:val="22"/>
        </w:rPr>
        <w:t xml:space="preserve"> establishes standard requirements for initial and renewal registration of elevator contractors. 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 xml:space="preserve">SCHEDULE FOR ADOPTION: </w:t>
      </w:r>
      <w:r>
        <w:rPr>
          <w:rFonts w:ascii="Bookman Old Style" w:hAnsi="Bookman Old Style"/>
          <w:sz w:val="22"/>
          <w:szCs w:val="22"/>
        </w:rPr>
        <w:t>Within 1 year, if necessary</w:t>
      </w:r>
      <w:r w:rsidRPr="000C4A17">
        <w:rPr>
          <w:rFonts w:ascii="Bookman Old Style" w:hAnsi="Bookman Old Style"/>
          <w:sz w:val="22"/>
          <w:szCs w:val="22"/>
        </w:rPr>
        <w:t>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AFFECTED PARTIES: Licensees and the general public.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  <w:r w:rsidRPr="000C4A17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4A0138" w:rsidRPr="000C4A17" w:rsidRDefault="004A0138" w:rsidP="004A0138">
      <w:pPr>
        <w:rPr>
          <w:rFonts w:ascii="Bookman Old Style" w:hAnsi="Bookman Old Style"/>
          <w:sz w:val="22"/>
          <w:szCs w:val="22"/>
        </w:rPr>
      </w:pPr>
    </w:p>
    <w:p w:rsidR="004A0138" w:rsidRPr="000C4A17" w:rsidRDefault="004A0138" w:rsidP="000C4A17">
      <w:pPr>
        <w:rPr>
          <w:rFonts w:ascii="Bookman Old Style" w:hAnsi="Bookman Old Style"/>
          <w:spacing w:val="-8"/>
          <w:kern w:val="22"/>
          <w:sz w:val="22"/>
          <w:szCs w:val="22"/>
        </w:rPr>
      </w:pPr>
    </w:p>
    <w:p w:rsidR="00BC4F71" w:rsidRPr="000C4A17" w:rsidRDefault="00BC4F71" w:rsidP="000C4A17">
      <w:pPr>
        <w:pStyle w:val="DefaultText"/>
        <w:ind w:right="-720"/>
        <w:rPr>
          <w:rFonts w:ascii="Bookman Old Style" w:hAnsi="Bookman Old Style"/>
          <w:b/>
          <w:sz w:val="22"/>
          <w:szCs w:val="22"/>
        </w:rPr>
      </w:pPr>
    </w:p>
    <w:p w:rsidR="002254EC" w:rsidRPr="000C4A17" w:rsidRDefault="002254EC" w:rsidP="000C4A17">
      <w:pPr>
        <w:rPr>
          <w:rFonts w:ascii="Bookman Old Style" w:hAnsi="Bookman Old Style"/>
          <w:sz w:val="22"/>
          <w:szCs w:val="22"/>
        </w:rPr>
      </w:pPr>
    </w:p>
    <w:sectPr w:rsidR="002254EC" w:rsidRPr="000C4A17" w:rsidSect="009158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EE" w:rsidRDefault="00A74EEE" w:rsidP="00915854">
      <w:r>
        <w:separator/>
      </w:r>
    </w:p>
  </w:endnote>
  <w:endnote w:type="continuationSeparator" w:id="0">
    <w:p w:rsidR="00A74EEE" w:rsidRDefault="00A74EEE" w:rsidP="0091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EE" w:rsidRDefault="00A74E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08E3">
      <w:rPr>
        <w:noProof/>
      </w:rPr>
      <w:t>1</w:t>
    </w:r>
    <w:r>
      <w:rPr>
        <w:noProof/>
      </w:rPr>
      <w:fldChar w:fldCharType="end"/>
    </w:r>
  </w:p>
  <w:p w:rsidR="00A74EEE" w:rsidRDefault="00A74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EE" w:rsidRDefault="00A74EEE" w:rsidP="00915854">
      <w:r>
        <w:separator/>
      </w:r>
    </w:p>
  </w:footnote>
  <w:footnote w:type="continuationSeparator" w:id="0">
    <w:p w:rsidR="00A74EEE" w:rsidRDefault="00A74EEE" w:rsidP="00915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3145"/>
    <w:rsid w:val="00023D41"/>
    <w:rsid w:val="000C4A17"/>
    <w:rsid w:val="000F6AB5"/>
    <w:rsid w:val="001010CE"/>
    <w:rsid w:val="00102F4F"/>
    <w:rsid w:val="00117EBD"/>
    <w:rsid w:val="001843E6"/>
    <w:rsid w:val="001B66A1"/>
    <w:rsid w:val="001D0F73"/>
    <w:rsid w:val="002254EC"/>
    <w:rsid w:val="002E3DB5"/>
    <w:rsid w:val="003334B3"/>
    <w:rsid w:val="00380938"/>
    <w:rsid w:val="003F164D"/>
    <w:rsid w:val="00480568"/>
    <w:rsid w:val="00493FD5"/>
    <w:rsid w:val="004A0138"/>
    <w:rsid w:val="004D1432"/>
    <w:rsid w:val="004E3145"/>
    <w:rsid w:val="00512BE4"/>
    <w:rsid w:val="005805BA"/>
    <w:rsid w:val="00616123"/>
    <w:rsid w:val="006707B8"/>
    <w:rsid w:val="00722A16"/>
    <w:rsid w:val="00757275"/>
    <w:rsid w:val="007575D2"/>
    <w:rsid w:val="007624A0"/>
    <w:rsid w:val="007A0B22"/>
    <w:rsid w:val="007B4778"/>
    <w:rsid w:val="007C6879"/>
    <w:rsid w:val="0080001E"/>
    <w:rsid w:val="00874E52"/>
    <w:rsid w:val="00915854"/>
    <w:rsid w:val="00927FB9"/>
    <w:rsid w:val="009A2EA5"/>
    <w:rsid w:val="009C6462"/>
    <w:rsid w:val="00A033F5"/>
    <w:rsid w:val="00A12D6F"/>
    <w:rsid w:val="00A1534E"/>
    <w:rsid w:val="00A21843"/>
    <w:rsid w:val="00A53F97"/>
    <w:rsid w:val="00A5628F"/>
    <w:rsid w:val="00A74EEE"/>
    <w:rsid w:val="00AA06C2"/>
    <w:rsid w:val="00B357C8"/>
    <w:rsid w:val="00BC4F71"/>
    <w:rsid w:val="00C24567"/>
    <w:rsid w:val="00CA018D"/>
    <w:rsid w:val="00DF74F3"/>
    <w:rsid w:val="00EC3F76"/>
    <w:rsid w:val="00EE06A1"/>
    <w:rsid w:val="00EE5E59"/>
    <w:rsid w:val="00F52335"/>
    <w:rsid w:val="00F625EB"/>
    <w:rsid w:val="00F640D8"/>
    <w:rsid w:val="00FD08E3"/>
    <w:rsid w:val="00FE7D79"/>
    <w:rsid w:val="00FF245D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846A4"/>
  <w15:docId w15:val="{52CA3BAF-E25B-4BB5-812E-4B42185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023D41"/>
    <w:rPr>
      <w:sz w:val="24"/>
    </w:rPr>
  </w:style>
  <w:style w:type="character" w:styleId="Hyperlink">
    <w:name w:val="Hyperlink"/>
    <w:rsid w:val="00F640D8"/>
    <w:rPr>
      <w:color w:val="0000FF"/>
      <w:u w:val="single"/>
    </w:rPr>
  </w:style>
  <w:style w:type="paragraph" w:styleId="Header">
    <w:name w:val="header"/>
    <w:basedOn w:val="Normal"/>
    <w:link w:val="HeaderChar"/>
    <w:rsid w:val="00915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5854"/>
  </w:style>
  <w:style w:type="paragraph" w:styleId="Footer">
    <w:name w:val="footer"/>
    <w:basedOn w:val="Normal"/>
    <w:link w:val="FooterChar"/>
    <w:uiPriority w:val="99"/>
    <w:rsid w:val="00915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854"/>
  </w:style>
  <w:style w:type="character" w:customStyle="1" w:styleId="DefaultTextChar">
    <w:name w:val="Default Text Char"/>
    <w:link w:val="DefaultText"/>
    <w:rsid w:val="00A033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Carroll, Catherine M.</cp:lastModifiedBy>
  <cp:revision>27</cp:revision>
  <cp:lastPrinted>2009-09-18T13:46:00Z</cp:lastPrinted>
  <dcterms:created xsi:type="dcterms:W3CDTF">2014-11-12T18:50:00Z</dcterms:created>
  <dcterms:modified xsi:type="dcterms:W3CDTF">2020-06-22T14:48:00Z</dcterms:modified>
</cp:coreProperties>
</file>