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93F2B" w14:textId="6FBACE7B" w:rsidR="00EA1B38" w:rsidRPr="006B737E" w:rsidRDefault="00917370" w:rsidP="003D13D9">
      <w:pPr>
        <w:jc w:val="center"/>
        <w:rPr>
          <w:rFonts w:ascii="Bookman Old Style" w:hAnsi="Bookman Old Style" w:cs="Arial"/>
          <w:b/>
          <w:bCs/>
          <w:sz w:val="22"/>
          <w:szCs w:val="22"/>
        </w:rPr>
      </w:pPr>
      <w:bookmarkStart w:id="0" w:name="096"/>
      <w:r w:rsidRPr="006B737E">
        <w:rPr>
          <w:rFonts w:ascii="Bookman Old Style" w:hAnsi="Bookman Old Style" w:cs="Arial"/>
          <w:b/>
          <w:bCs/>
          <w:sz w:val="22"/>
          <w:szCs w:val="22"/>
        </w:rPr>
        <w:t>06</w:t>
      </w:r>
      <w:r w:rsidR="0080765B">
        <w:rPr>
          <w:rFonts w:ascii="Bookman Old Style" w:hAnsi="Bookman Old Style" w:cs="Arial"/>
          <w:b/>
          <w:bCs/>
          <w:sz w:val="22"/>
          <w:szCs w:val="22"/>
        </w:rPr>
        <w:t>-09</w:t>
      </w:r>
      <w:r w:rsidR="004442E7">
        <w:rPr>
          <w:rFonts w:ascii="Bookman Old Style" w:hAnsi="Bookman Old Style" w:cs="Arial"/>
          <w:b/>
          <w:bCs/>
          <w:sz w:val="22"/>
          <w:szCs w:val="22"/>
        </w:rPr>
        <w:t>6</w:t>
      </w:r>
    </w:p>
    <w:p w14:paraId="587925D8" w14:textId="77777777" w:rsidR="00EA1B38" w:rsidRPr="006B737E" w:rsidRDefault="007C3F3E" w:rsidP="003D13D9">
      <w:pPr>
        <w:jc w:val="center"/>
        <w:rPr>
          <w:rFonts w:ascii="Bookman Old Style" w:hAnsi="Bookman Old Style"/>
          <w:sz w:val="22"/>
          <w:szCs w:val="22"/>
        </w:rPr>
      </w:pPr>
      <w:r w:rsidRPr="006B737E">
        <w:rPr>
          <w:rFonts w:ascii="Bookman Old Style" w:hAnsi="Bookman Old Style" w:cs="Arial"/>
          <w:b/>
          <w:bCs/>
          <w:sz w:val="22"/>
          <w:szCs w:val="22"/>
        </w:rPr>
        <w:t>DEPARTMENT OF ENVIRONMENTAL PROTECTION</w:t>
      </w:r>
    </w:p>
    <w:p w14:paraId="3AADA56A" w14:textId="77777777" w:rsidR="00DF6A00" w:rsidRPr="006B737E" w:rsidRDefault="00917370" w:rsidP="003D13D9">
      <w:pPr>
        <w:jc w:val="center"/>
        <w:rPr>
          <w:rFonts w:ascii="Bookman Old Style" w:hAnsi="Bookman Old Style" w:cs="Arial"/>
          <w:sz w:val="22"/>
          <w:szCs w:val="22"/>
        </w:rPr>
      </w:pPr>
      <w:r w:rsidRPr="006B737E">
        <w:rPr>
          <w:rFonts w:ascii="Bookman Old Style" w:hAnsi="Bookman Old Style" w:cs="Arial"/>
          <w:sz w:val="22"/>
          <w:szCs w:val="22"/>
        </w:rPr>
        <w:t>20</w:t>
      </w:r>
      <w:r w:rsidR="00B60F6E" w:rsidRPr="006B737E">
        <w:rPr>
          <w:rFonts w:ascii="Bookman Old Style" w:hAnsi="Bookman Old Style" w:cs="Arial"/>
          <w:sz w:val="22"/>
          <w:szCs w:val="22"/>
        </w:rPr>
        <w:t>1</w:t>
      </w:r>
      <w:r w:rsidR="001964EC">
        <w:rPr>
          <w:rFonts w:ascii="Bookman Old Style" w:hAnsi="Bookman Old Style" w:cs="Arial"/>
          <w:sz w:val="22"/>
          <w:szCs w:val="22"/>
        </w:rPr>
        <w:t>8</w:t>
      </w:r>
      <w:r w:rsidR="007C3F3E" w:rsidRPr="006B737E">
        <w:rPr>
          <w:rFonts w:ascii="Bookman Old Style" w:hAnsi="Bookman Old Style" w:cs="Arial"/>
          <w:sz w:val="22"/>
          <w:szCs w:val="22"/>
        </w:rPr>
        <w:t xml:space="preserve"> </w:t>
      </w:r>
      <w:r w:rsidR="00DF6A00" w:rsidRPr="006B737E">
        <w:rPr>
          <w:rFonts w:ascii="Bookman Old Style" w:hAnsi="Bookman Old Style" w:cs="Arial"/>
          <w:sz w:val="22"/>
          <w:szCs w:val="22"/>
        </w:rPr>
        <w:t>–</w:t>
      </w:r>
      <w:r w:rsidR="007C3F3E" w:rsidRPr="006B737E">
        <w:rPr>
          <w:rFonts w:ascii="Bookman Old Style" w:hAnsi="Bookman Old Style" w:cs="Arial"/>
          <w:sz w:val="22"/>
          <w:szCs w:val="22"/>
        </w:rPr>
        <w:t xml:space="preserve"> </w:t>
      </w:r>
      <w:r w:rsidRPr="006B737E">
        <w:rPr>
          <w:rFonts w:ascii="Bookman Old Style" w:hAnsi="Bookman Old Style" w:cs="Arial"/>
          <w:sz w:val="22"/>
          <w:szCs w:val="22"/>
        </w:rPr>
        <w:t>20</w:t>
      </w:r>
      <w:r w:rsidR="00604818" w:rsidRPr="006B737E">
        <w:rPr>
          <w:rFonts w:ascii="Bookman Old Style" w:hAnsi="Bookman Old Style" w:cs="Arial"/>
          <w:sz w:val="22"/>
          <w:szCs w:val="22"/>
        </w:rPr>
        <w:t>1</w:t>
      </w:r>
      <w:r w:rsidR="001964EC">
        <w:rPr>
          <w:rFonts w:ascii="Bookman Old Style" w:hAnsi="Bookman Old Style" w:cs="Arial"/>
          <w:sz w:val="22"/>
          <w:szCs w:val="22"/>
        </w:rPr>
        <w:t>9</w:t>
      </w:r>
    </w:p>
    <w:p w14:paraId="32AF9419" w14:textId="77777777" w:rsidR="00917370" w:rsidRPr="006B737E" w:rsidRDefault="00EA1B38" w:rsidP="003D13D9">
      <w:pPr>
        <w:jc w:val="center"/>
        <w:rPr>
          <w:rFonts w:ascii="Bookman Old Style" w:hAnsi="Bookman Old Style" w:cs="Arial"/>
          <w:sz w:val="22"/>
          <w:szCs w:val="22"/>
        </w:rPr>
      </w:pPr>
      <w:r w:rsidRPr="006B737E">
        <w:rPr>
          <w:rFonts w:ascii="Bookman Old Style" w:hAnsi="Bookman Old Style" w:cs="Arial"/>
          <w:sz w:val="22"/>
          <w:szCs w:val="22"/>
        </w:rPr>
        <w:t>Regulatory Agenda</w:t>
      </w:r>
    </w:p>
    <w:p w14:paraId="14D14C97" w14:textId="77777777" w:rsidR="00020A52" w:rsidRDefault="001964EC" w:rsidP="001964EC">
      <w:pPr>
        <w:jc w:val="center"/>
        <w:rPr>
          <w:rFonts w:ascii="Bookman Old Style" w:hAnsi="Bookman Old Style" w:cs="Arial"/>
          <w:sz w:val="22"/>
          <w:szCs w:val="22"/>
        </w:rPr>
      </w:pPr>
      <w:r>
        <w:rPr>
          <w:rFonts w:ascii="Bookman Old Style" w:hAnsi="Bookman Old Style" w:cs="Arial"/>
          <w:sz w:val="22"/>
          <w:szCs w:val="22"/>
        </w:rPr>
        <w:t>August 10, 2018</w:t>
      </w:r>
    </w:p>
    <w:p w14:paraId="4E63242C" w14:textId="3863BDE7" w:rsidR="00B25C65" w:rsidRPr="00B25C65" w:rsidRDefault="00B25C65" w:rsidP="001964EC">
      <w:pPr>
        <w:jc w:val="center"/>
        <w:rPr>
          <w:rFonts w:ascii="Bookman Old Style" w:hAnsi="Bookman Old Style" w:cs="Arial"/>
          <w:i/>
          <w:sz w:val="22"/>
          <w:szCs w:val="22"/>
        </w:rPr>
      </w:pPr>
      <w:r w:rsidRPr="00B25C65">
        <w:rPr>
          <w:rFonts w:ascii="Bookman Old Style" w:hAnsi="Bookman Old Style" w:cs="Arial"/>
          <w:i/>
          <w:sz w:val="22"/>
          <w:szCs w:val="22"/>
        </w:rPr>
        <w:t>Amended January 14</w:t>
      </w:r>
      <w:r w:rsidR="006A0D41">
        <w:rPr>
          <w:rFonts w:ascii="Bookman Old Style" w:hAnsi="Bookman Old Style" w:cs="Arial"/>
          <w:i/>
          <w:sz w:val="22"/>
          <w:szCs w:val="22"/>
        </w:rPr>
        <w:t xml:space="preserve"> and March 21</w:t>
      </w:r>
      <w:bookmarkStart w:id="1" w:name="_GoBack"/>
      <w:bookmarkEnd w:id="1"/>
      <w:r w:rsidRPr="00B25C65">
        <w:rPr>
          <w:rFonts w:ascii="Bookman Old Style" w:hAnsi="Bookman Old Style" w:cs="Arial"/>
          <w:i/>
          <w:sz w:val="22"/>
          <w:szCs w:val="22"/>
        </w:rPr>
        <w:t>, 2019</w:t>
      </w:r>
    </w:p>
    <w:p w14:paraId="3C73F79A" w14:textId="77777777" w:rsidR="00425A46" w:rsidRDefault="00425A46" w:rsidP="00425A46">
      <w:pPr>
        <w:pBdr>
          <w:bottom w:val="single" w:sz="4" w:space="1" w:color="auto"/>
        </w:pBdr>
        <w:rPr>
          <w:rFonts w:ascii="Bookman Old Style" w:hAnsi="Bookman Old Style" w:cs="Arial"/>
          <w:sz w:val="22"/>
          <w:szCs w:val="22"/>
        </w:rPr>
      </w:pPr>
    </w:p>
    <w:p w14:paraId="552DB09A" w14:textId="77777777" w:rsidR="00B31CFA" w:rsidRPr="006B737E" w:rsidRDefault="00B31CFA" w:rsidP="00425A46">
      <w:pPr>
        <w:pBdr>
          <w:bottom w:val="single" w:sz="4" w:space="1" w:color="auto"/>
        </w:pBdr>
        <w:rPr>
          <w:rFonts w:ascii="Bookman Old Style" w:hAnsi="Bookman Old Style" w:cs="Arial"/>
          <w:sz w:val="22"/>
          <w:szCs w:val="22"/>
        </w:rPr>
      </w:pPr>
    </w:p>
    <w:p w14:paraId="47EE9202" w14:textId="77777777" w:rsidR="007C3F3E" w:rsidRPr="006B737E" w:rsidRDefault="007C3F3E" w:rsidP="00425A46">
      <w:pPr>
        <w:rPr>
          <w:rStyle w:val="Strong"/>
          <w:rFonts w:ascii="Bookman Old Style" w:hAnsi="Bookman Old Style"/>
          <w:b w:val="0"/>
          <w:sz w:val="22"/>
          <w:szCs w:val="22"/>
        </w:rPr>
      </w:pPr>
    </w:p>
    <w:p w14:paraId="26642002" w14:textId="77777777" w:rsidR="007C3F3E" w:rsidRPr="00F235DC" w:rsidRDefault="007C3F3E" w:rsidP="00425A46">
      <w:pPr>
        <w:ind w:right="-90"/>
        <w:rPr>
          <w:rFonts w:ascii="Bookman Old Style" w:hAnsi="Bookman Old Style"/>
          <w:sz w:val="22"/>
          <w:szCs w:val="22"/>
        </w:rPr>
      </w:pPr>
      <w:r w:rsidRPr="006B737E">
        <w:rPr>
          <w:rStyle w:val="Strong"/>
          <w:rFonts w:ascii="Bookman Old Style" w:hAnsi="Bookman Old Style"/>
          <w:sz w:val="22"/>
          <w:szCs w:val="22"/>
        </w:rPr>
        <w:t>LIAISON FOR</w:t>
      </w:r>
      <w:r w:rsidR="003744A7" w:rsidRPr="006B737E">
        <w:rPr>
          <w:rStyle w:val="Strong"/>
          <w:rFonts w:ascii="Bookman Old Style" w:hAnsi="Bookman Old Style"/>
          <w:sz w:val="22"/>
          <w:szCs w:val="22"/>
        </w:rPr>
        <w:t xml:space="preserve"> AGENCY RULE</w:t>
      </w:r>
      <w:r w:rsidRPr="006B737E">
        <w:rPr>
          <w:rStyle w:val="Strong"/>
          <w:rFonts w:ascii="Bookman Old Style" w:hAnsi="Bookman Old Style"/>
          <w:sz w:val="22"/>
          <w:szCs w:val="22"/>
        </w:rPr>
        <w:t>-</w:t>
      </w:r>
      <w:r w:rsidR="003744A7" w:rsidRPr="006B737E">
        <w:rPr>
          <w:rStyle w:val="Strong"/>
          <w:rFonts w:ascii="Bookman Old Style" w:hAnsi="Bookman Old Style"/>
          <w:sz w:val="22"/>
          <w:szCs w:val="22"/>
        </w:rPr>
        <w:t>M</w:t>
      </w:r>
      <w:r w:rsidR="004C0A76" w:rsidRPr="006B737E">
        <w:rPr>
          <w:rStyle w:val="Strong"/>
          <w:rFonts w:ascii="Bookman Old Style" w:hAnsi="Bookman Old Style"/>
          <w:sz w:val="22"/>
          <w:szCs w:val="22"/>
        </w:rPr>
        <w:t>AK</w:t>
      </w:r>
      <w:r w:rsidR="003744A7" w:rsidRPr="006B737E">
        <w:rPr>
          <w:rStyle w:val="Strong"/>
          <w:rFonts w:ascii="Bookman Old Style" w:hAnsi="Bookman Old Style"/>
          <w:sz w:val="22"/>
          <w:szCs w:val="22"/>
        </w:rPr>
        <w:t>ING:</w:t>
      </w:r>
      <w:r w:rsidR="00A725C6" w:rsidRPr="006B737E">
        <w:rPr>
          <w:rStyle w:val="Strong"/>
          <w:rFonts w:ascii="Bookman Old Style" w:hAnsi="Bookman Old Style"/>
          <w:sz w:val="22"/>
          <w:szCs w:val="22"/>
        </w:rPr>
        <w:t xml:space="preserve"> </w:t>
      </w:r>
      <w:r w:rsidR="00E56E7F" w:rsidRPr="006B737E">
        <w:rPr>
          <w:rStyle w:val="Strong"/>
          <w:rFonts w:ascii="Bookman Old Style" w:hAnsi="Bookman Old Style"/>
          <w:b w:val="0"/>
          <w:sz w:val="22"/>
          <w:szCs w:val="22"/>
        </w:rPr>
        <w:t>Jeffrey Crawford,</w:t>
      </w:r>
      <w:r w:rsidR="003744A7" w:rsidRPr="006B737E">
        <w:rPr>
          <w:rFonts w:ascii="Bookman Old Style" w:hAnsi="Bookman Old Style"/>
          <w:sz w:val="22"/>
          <w:szCs w:val="22"/>
        </w:rPr>
        <w:t xml:space="preserve"> Office of the Commissioner, </w:t>
      </w:r>
      <w:r w:rsidR="003744A7" w:rsidRPr="00F235DC">
        <w:rPr>
          <w:rFonts w:ascii="Bookman Old Style" w:hAnsi="Bookman Old Style"/>
          <w:sz w:val="22"/>
          <w:szCs w:val="22"/>
        </w:rPr>
        <w:t>17 State House Station, Augusta, ME 04333-0017. Telephone: (207) 287</w:t>
      </w:r>
      <w:r w:rsidR="00313784" w:rsidRPr="00F235DC">
        <w:rPr>
          <w:rFonts w:ascii="Bookman Old Style" w:hAnsi="Bookman Old Style"/>
          <w:sz w:val="22"/>
          <w:szCs w:val="22"/>
        </w:rPr>
        <w:t>-</w:t>
      </w:r>
      <w:r w:rsidR="00E56E7F" w:rsidRPr="00F235DC">
        <w:rPr>
          <w:rFonts w:ascii="Bookman Old Style" w:hAnsi="Bookman Old Style"/>
          <w:sz w:val="22"/>
          <w:szCs w:val="22"/>
        </w:rPr>
        <w:t>7647</w:t>
      </w:r>
      <w:r w:rsidRPr="00F235DC">
        <w:rPr>
          <w:rFonts w:ascii="Bookman Old Style" w:hAnsi="Bookman Old Style"/>
          <w:sz w:val="22"/>
          <w:szCs w:val="22"/>
        </w:rPr>
        <w:t>. E-mail:</w:t>
      </w:r>
      <w:r w:rsidR="00B10A72" w:rsidRPr="00F235DC">
        <w:rPr>
          <w:rFonts w:ascii="Bookman Old Style" w:hAnsi="Bookman Old Style"/>
          <w:sz w:val="22"/>
          <w:szCs w:val="22"/>
        </w:rPr>
        <w:t xml:space="preserve"> </w:t>
      </w:r>
      <w:hyperlink r:id="rId8" w:history="1">
        <w:r w:rsidR="007C5464" w:rsidRPr="00F235DC">
          <w:rPr>
            <w:rStyle w:val="Hyperlink"/>
            <w:rFonts w:ascii="Bookman Old Style" w:hAnsi="Bookman Old Style"/>
            <w:sz w:val="22"/>
            <w:szCs w:val="22"/>
          </w:rPr>
          <w:t>Jeff.S.Crawford@Maine.gov</w:t>
        </w:r>
      </w:hyperlink>
      <w:r w:rsidR="00425A46" w:rsidRPr="00F235DC">
        <w:rPr>
          <w:rFonts w:ascii="Bookman Old Style" w:hAnsi="Bookman Old Style"/>
          <w:sz w:val="22"/>
          <w:szCs w:val="22"/>
        </w:rPr>
        <w:t xml:space="preserve"> .</w:t>
      </w:r>
    </w:p>
    <w:p w14:paraId="6A2CB8ED" w14:textId="77777777" w:rsidR="007C5464" w:rsidRPr="00F235DC" w:rsidRDefault="007C5464" w:rsidP="00425A46">
      <w:pPr>
        <w:pBdr>
          <w:bottom w:val="single" w:sz="4" w:space="1" w:color="auto"/>
        </w:pBdr>
        <w:rPr>
          <w:rFonts w:ascii="Bookman Old Style" w:hAnsi="Bookman Old Style"/>
          <w:sz w:val="22"/>
          <w:szCs w:val="22"/>
        </w:rPr>
      </w:pPr>
    </w:p>
    <w:bookmarkEnd w:id="0"/>
    <w:p w14:paraId="56B5399F" w14:textId="77777777" w:rsidR="00FB753C" w:rsidRPr="00F235DC" w:rsidRDefault="00FB753C" w:rsidP="008C4C93">
      <w:pPr>
        <w:rPr>
          <w:rFonts w:ascii="Bookman Old Style" w:hAnsi="Bookman Old Style" w:cs="Arial"/>
          <w:sz w:val="22"/>
          <w:szCs w:val="22"/>
          <w:u w:color="800080"/>
        </w:rPr>
      </w:pPr>
    </w:p>
    <w:p w14:paraId="01705F88" w14:textId="77777777" w:rsidR="006D59CA" w:rsidRPr="006B737E" w:rsidRDefault="006D59CA" w:rsidP="006D59CA">
      <w:pPr>
        <w:rPr>
          <w:rFonts w:ascii="Bookman Old Style" w:hAnsi="Bookman Old Style" w:cs="Arial"/>
          <w:sz w:val="22"/>
          <w:szCs w:val="22"/>
        </w:rPr>
      </w:pPr>
      <w:r w:rsidRPr="006B737E">
        <w:rPr>
          <w:rFonts w:ascii="Bookman Old Style" w:hAnsi="Bookman Old Style" w:cs="Arial"/>
          <w:b/>
          <w:sz w:val="22"/>
          <w:szCs w:val="22"/>
        </w:rPr>
        <w:t>CHAPTER 100:</w:t>
      </w:r>
      <w:r w:rsidRPr="006B737E">
        <w:rPr>
          <w:rFonts w:ascii="Bookman Old Style" w:hAnsi="Bookman Old Style" w:cs="Arial"/>
          <w:sz w:val="22"/>
          <w:szCs w:val="22"/>
        </w:rPr>
        <w:t xml:space="preserve"> Definitions Regulation</w:t>
      </w:r>
    </w:p>
    <w:p w14:paraId="4F0DA4EB" w14:textId="1AE4DD9E" w:rsidR="006D59CA" w:rsidRPr="006B737E" w:rsidRDefault="006D59CA" w:rsidP="006D59CA">
      <w:pPr>
        <w:rPr>
          <w:rFonts w:ascii="Bookman Old Style" w:hAnsi="Bookman Old Style" w:cs="Arial"/>
          <w:sz w:val="22"/>
          <w:szCs w:val="22"/>
        </w:rPr>
      </w:pPr>
      <w:r w:rsidRPr="006B737E">
        <w:rPr>
          <w:rFonts w:ascii="Bookman Old Style" w:hAnsi="Bookman Old Style" w:cs="Arial"/>
          <w:sz w:val="22"/>
          <w:szCs w:val="22"/>
        </w:rPr>
        <w:t xml:space="preserve">STATUTORY BASIS: 38 M.R.S. </w:t>
      </w:r>
      <w:r w:rsidR="00E15861">
        <w:rPr>
          <w:rFonts w:ascii="Bookman Old Style" w:hAnsi="Bookman Old Style" w:cs="Arial"/>
          <w:sz w:val="22"/>
          <w:szCs w:val="22"/>
        </w:rPr>
        <w:t>§</w:t>
      </w:r>
      <w:r w:rsidRPr="006B737E">
        <w:rPr>
          <w:rFonts w:ascii="Bookman Old Style" w:hAnsi="Bookman Old Style" w:cs="Arial"/>
          <w:sz w:val="22"/>
          <w:szCs w:val="22"/>
        </w:rPr>
        <w:t>585-A</w:t>
      </w:r>
      <w:r w:rsidR="00724A38" w:rsidRPr="006B737E">
        <w:rPr>
          <w:rFonts w:ascii="Bookman Old Style" w:hAnsi="Bookman Old Style" w:cs="Arial"/>
          <w:sz w:val="22"/>
          <w:szCs w:val="22"/>
        </w:rPr>
        <w:t>.</w:t>
      </w:r>
    </w:p>
    <w:p w14:paraId="597CB445" w14:textId="36DFEEE0" w:rsidR="00B875F5" w:rsidRDefault="006D59CA" w:rsidP="006D59CA">
      <w:pPr>
        <w:rPr>
          <w:rFonts w:ascii="Bookman Old Style" w:hAnsi="Bookman Old Style"/>
          <w:sz w:val="22"/>
          <w:szCs w:val="22"/>
        </w:rPr>
      </w:pPr>
      <w:r w:rsidRPr="006B737E">
        <w:rPr>
          <w:rFonts w:ascii="Bookman Old Style" w:hAnsi="Bookman Old Style" w:cs="Arial"/>
          <w:sz w:val="22"/>
          <w:szCs w:val="22"/>
        </w:rPr>
        <w:t>PURPOSE: This existing rule will be amend</w:t>
      </w:r>
      <w:r w:rsidR="003816CF" w:rsidRPr="006B737E">
        <w:rPr>
          <w:rFonts w:ascii="Bookman Old Style" w:hAnsi="Bookman Old Style" w:cs="Arial"/>
          <w:sz w:val="22"/>
          <w:szCs w:val="22"/>
        </w:rPr>
        <w:t>ed</w:t>
      </w:r>
      <w:r w:rsidRPr="006B737E">
        <w:rPr>
          <w:rFonts w:ascii="Bookman Old Style" w:hAnsi="Bookman Old Style" w:cs="Arial"/>
          <w:sz w:val="22"/>
          <w:szCs w:val="22"/>
        </w:rPr>
        <w:t xml:space="preserve"> </w:t>
      </w:r>
      <w:r w:rsidR="00B875F5">
        <w:rPr>
          <w:rFonts w:ascii="Bookman Old Style" w:hAnsi="Bookman Old Style" w:cs="Arial"/>
          <w:sz w:val="22"/>
          <w:szCs w:val="22"/>
        </w:rPr>
        <w:t xml:space="preserve">as necessary to </w:t>
      </w:r>
      <w:r w:rsidR="00B875F5" w:rsidRPr="00B875F5">
        <w:rPr>
          <w:rFonts w:ascii="Bookman Old Style" w:hAnsi="Bookman Old Style"/>
          <w:sz w:val="22"/>
          <w:szCs w:val="22"/>
        </w:rPr>
        <w:t>more closely align Maine’s rules with the US EPA’s New Source Review (NSR) program.</w:t>
      </w:r>
      <w:r w:rsidR="00E15861">
        <w:rPr>
          <w:rFonts w:ascii="Bookman Old Style" w:hAnsi="Bookman Old Style"/>
          <w:sz w:val="22"/>
          <w:szCs w:val="22"/>
        </w:rPr>
        <w:t xml:space="preserve"> </w:t>
      </w:r>
    </w:p>
    <w:p w14:paraId="201CABC3" w14:textId="77777777" w:rsidR="006D59CA" w:rsidRPr="006B737E" w:rsidRDefault="006D59CA" w:rsidP="006D59CA">
      <w:pPr>
        <w:rPr>
          <w:rFonts w:ascii="Bookman Old Style" w:hAnsi="Bookman Old Style" w:cs="Arial"/>
          <w:sz w:val="22"/>
          <w:szCs w:val="22"/>
        </w:rPr>
      </w:pPr>
      <w:proofErr w:type="gramStart"/>
      <w:r w:rsidRPr="006B737E">
        <w:rPr>
          <w:rFonts w:ascii="Bookman Old Style" w:hAnsi="Bookman Old Style" w:cs="Arial"/>
          <w:sz w:val="22"/>
          <w:szCs w:val="22"/>
        </w:rPr>
        <w:t>ANTICIPATED SCHEDULE: 201</w:t>
      </w:r>
      <w:r w:rsidR="0080765B">
        <w:rPr>
          <w:rFonts w:ascii="Bookman Old Style" w:hAnsi="Bookman Old Style" w:cs="Arial"/>
          <w:sz w:val="22"/>
          <w:szCs w:val="22"/>
        </w:rPr>
        <w:t>9</w:t>
      </w:r>
      <w:r w:rsidR="00724A38" w:rsidRPr="006B737E">
        <w:rPr>
          <w:rFonts w:ascii="Bookman Old Style" w:hAnsi="Bookman Old Style" w:cs="Arial"/>
          <w:sz w:val="22"/>
          <w:szCs w:val="22"/>
        </w:rPr>
        <w:t>.</w:t>
      </w:r>
      <w:proofErr w:type="gramEnd"/>
    </w:p>
    <w:p w14:paraId="06F61283" w14:textId="715AEB6F" w:rsidR="006D59CA" w:rsidRPr="006B737E" w:rsidRDefault="006D59CA" w:rsidP="006D59CA">
      <w:pPr>
        <w:rPr>
          <w:rFonts w:ascii="Bookman Old Style" w:hAnsi="Bookman Old Style" w:cs="Arial"/>
          <w:sz w:val="22"/>
          <w:szCs w:val="22"/>
        </w:rPr>
      </w:pPr>
      <w:proofErr w:type="gramStart"/>
      <w:r w:rsidRPr="006B737E">
        <w:rPr>
          <w:rFonts w:ascii="Bookman Old Style" w:hAnsi="Bookman Old Style" w:cs="Arial"/>
          <w:sz w:val="22"/>
          <w:szCs w:val="22"/>
        </w:rPr>
        <w:t>AFFECTED PARTIES:</w:t>
      </w:r>
      <w:r w:rsidR="00B70C00" w:rsidRPr="006B737E">
        <w:rPr>
          <w:rFonts w:ascii="Bookman Old Style" w:hAnsi="Bookman Old Style" w:cs="Arial"/>
          <w:color w:val="000000"/>
          <w:sz w:val="22"/>
          <w:szCs w:val="22"/>
        </w:rPr>
        <w:t xml:space="preserve"> Owners and operators of licensed facilities.</w:t>
      </w:r>
      <w:proofErr w:type="gramEnd"/>
    </w:p>
    <w:p w14:paraId="2930E7AF" w14:textId="77777777" w:rsidR="00EE0DBE" w:rsidRPr="006B737E" w:rsidRDefault="006D59CA" w:rsidP="00EE0DBE">
      <w:pPr>
        <w:rPr>
          <w:rFonts w:ascii="Bookman Old Style" w:hAnsi="Bookman Old Style" w:cs="Arial"/>
          <w:sz w:val="22"/>
          <w:szCs w:val="22"/>
        </w:rPr>
      </w:pPr>
      <w:r w:rsidRPr="006B737E">
        <w:rPr>
          <w:rFonts w:ascii="Bookman Old Style" w:hAnsi="Bookman Old Style" w:cs="Arial"/>
          <w:sz w:val="22"/>
          <w:szCs w:val="22"/>
        </w:rPr>
        <w:t xml:space="preserve">CONSENSUS-BASED RULE DEVELOPMENT: </w:t>
      </w:r>
      <w:r w:rsidR="004C52CC" w:rsidRPr="006B737E">
        <w:rPr>
          <w:rFonts w:ascii="Bookman Old Style" w:hAnsi="Bookman Old Style" w:cs="Arial"/>
          <w:sz w:val="22"/>
          <w:szCs w:val="22"/>
          <w:u w:color="800080"/>
        </w:rPr>
        <w:t>Not contemplated.</w:t>
      </w:r>
    </w:p>
    <w:p w14:paraId="5434F1F9" w14:textId="77777777" w:rsidR="00EE0DBE" w:rsidRPr="006B737E" w:rsidRDefault="00EE0DBE" w:rsidP="00EE0DBE">
      <w:pPr>
        <w:rPr>
          <w:rFonts w:ascii="Bookman Old Style" w:hAnsi="Bookman Old Style" w:cs="Arial"/>
          <w:sz w:val="22"/>
          <w:szCs w:val="22"/>
        </w:rPr>
      </w:pPr>
    </w:p>
    <w:p w14:paraId="0E33CFA7" w14:textId="77777777" w:rsidR="00A643EB" w:rsidRPr="006B737E" w:rsidRDefault="00927584" w:rsidP="00A643EB">
      <w:pPr>
        <w:rPr>
          <w:rFonts w:ascii="Bookman Old Style" w:hAnsi="Bookman Old Style" w:cs="Arial"/>
          <w:bCs/>
          <w:sz w:val="22"/>
          <w:szCs w:val="22"/>
        </w:rPr>
      </w:pPr>
      <w:r w:rsidRPr="006B737E">
        <w:rPr>
          <w:rFonts w:ascii="Bookman Old Style" w:hAnsi="Bookman Old Style" w:cs="Arial"/>
          <w:b/>
          <w:bCs/>
          <w:sz w:val="22"/>
          <w:szCs w:val="22"/>
        </w:rPr>
        <w:t>CHAPTER</w:t>
      </w:r>
      <w:r w:rsidR="00A643EB" w:rsidRPr="006B737E">
        <w:rPr>
          <w:rFonts w:ascii="Bookman Old Style" w:hAnsi="Bookman Old Style" w:cs="Arial"/>
          <w:b/>
          <w:bCs/>
          <w:sz w:val="22"/>
          <w:szCs w:val="22"/>
        </w:rPr>
        <w:t xml:space="preserve"> 110: </w:t>
      </w:r>
      <w:r w:rsidR="00A643EB" w:rsidRPr="006B737E">
        <w:rPr>
          <w:rFonts w:ascii="Bookman Old Style" w:hAnsi="Bookman Old Style" w:cs="Arial"/>
          <w:bCs/>
          <w:sz w:val="22"/>
          <w:szCs w:val="22"/>
        </w:rPr>
        <w:t xml:space="preserve">Ambient Air Quality </w:t>
      </w:r>
      <w:r w:rsidR="00915749" w:rsidRPr="006B737E">
        <w:rPr>
          <w:rFonts w:ascii="Bookman Old Style" w:hAnsi="Bookman Old Style" w:cs="Arial"/>
          <w:bCs/>
          <w:sz w:val="22"/>
          <w:szCs w:val="22"/>
        </w:rPr>
        <w:t>Standards</w:t>
      </w:r>
    </w:p>
    <w:p w14:paraId="74B1E63F" w14:textId="583768C0" w:rsidR="00A643EB" w:rsidRPr="006B737E" w:rsidRDefault="00A643EB" w:rsidP="00A643EB">
      <w:pPr>
        <w:rPr>
          <w:rFonts w:ascii="Bookman Old Style" w:hAnsi="Bookman Old Style" w:cs="Arial"/>
          <w:sz w:val="22"/>
          <w:szCs w:val="22"/>
        </w:rPr>
      </w:pPr>
      <w:r w:rsidRPr="006B737E">
        <w:rPr>
          <w:rFonts w:ascii="Bookman Old Style" w:hAnsi="Bookman Old Style" w:cs="Arial"/>
          <w:sz w:val="22"/>
          <w:szCs w:val="22"/>
        </w:rPr>
        <w:t xml:space="preserve">STATUTORY BASIS: 38 M.R.S. </w:t>
      </w:r>
      <w:r w:rsidR="00E15861">
        <w:rPr>
          <w:rFonts w:ascii="Bookman Old Style" w:hAnsi="Bookman Old Style" w:cs="Arial"/>
          <w:sz w:val="22"/>
          <w:szCs w:val="22"/>
        </w:rPr>
        <w:t>§</w:t>
      </w:r>
      <w:r w:rsidRPr="006B737E">
        <w:rPr>
          <w:rFonts w:ascii="Bookman Old Style" w:hAnsi="Bookman Old Style" w:cs="Arial"/>
          <w:sz w:val="22"/>
          <w:szCs w:val="22"/>
        </w:rPr>
        <w:t>585-A</w:t>
      </w:r>
    </w:p>
    <w:p w14:paraId="67DB0202" w14:textId="77777777" w:rsidR="00A643EB" w:rsidRPr="006B737E" w:rsidRDefault="00A643EB" w:rsidP="00A643EB">
      <w:pPr>
        <w:rPr>
          <w:rFonts w:ascii="Bookman Old Style" w:hAnsi="Bookman Old Style" w:cs="Arial"/>
          <w:sz w:val="22"/>
          <w:szCs w:val="22"/>
        </w:rPr>
      </w:pPr>
      <w:r w:rsidRPr="006B737E">
        <w:rPr>
          <w:rFonts w:ascii="Bookman Old Style" w:hAnsi="Bookman Old Style" w:cs="Arial"/>
          <w:sz w:val="22"/>
          <w:szCs w:val="22"/>
        </w:rPr>
        <w:t>PURPOSE: In</w:t>
      </w:r>
      <w:r w:rsidRPr="006B737E">
        <w:rPr>
          <w:rFonts w:ascii="Bookman Old Style" w:hAnsi="Bookman Old Style"/>
          <w:sz w:val="22"/>
          <w:szCs w:val="22"/>
        </w:rPr>
        <w:t>corporate updated National Ambient Air Quality Standards (NAAQS).</w:t>
      </w:r>
    </w:p>
    <w:p w14:paraId="57E90222" w14:textId="77777777" w:rsidR="00A643EB" w:rsidRPr="006B737E" w:rsidRDefault="00A643EB" w:rsidP="00A643EB">
      <w:pPr>
        <w:rPr>
          <w:rFonts w:ascii="Bookman Old Style" w:hAnsi="Bookman Old Style" w:cs="Arial"/>
          <w:sz w:val="22"/>
          <w:szCs w:val="22"/>
        </w:rPr>
      </w:pPr>
      <w:proofErr w:type="gramStart"/>
      <w:r w:rsidRPr="006B737E">
        <w:rPr>
          <w:rFonts w:ascii="Bookman Old Style" w:hAnsi="Bookman Old Style" w:cs="Arial"/>
          <w:sz w:val="22"/>
          <w:szCs w:val="22"/>
        </w:rPr>
        <w:t>ANTICIPATED SCHEDULE: 201</w:t>
      </w:r>
      <w:r w:rsidR="0080765B">
        <w:rPr>
          <w:rFonts w:ascii="Bookman Old Style" w:hAnsi="Bookman Old Style" w:cs="Arial"/>
          <w:sz w:val="22"/>
          <w:szCs w:val="22"/>
        </w:rPr>
        <w:t>9</w:t>
      </w:r>
      <w:r w:rsidRPr="006B737E">
        <w:rPr>
          <w:rFonts w:ascii="Bookman Old Style" w:hAnsi="Bookman Old Style" w:cs="Arial"/>
          <w:sz w:val="22"/>
          <w:szCs w:val="22"/>
        </w:rPr>
        <w:t>.</w:t>
      </w:r>
      <w:proofErr w:type="gramEnd"/>
    </w:p>
    <w:p w14:paraId="2103B269" w14:textId="77777777" w:rsidR="00A643EB" w:rsidRPr="006B737E" w:rsidRDefault="00A643EB" w:rsidP="00A643EB">
      <w:pPr>
        <w:rPr>
          <w:rFonts w:ascii="Bookman Old Style" w:hAnsi="Bookman Old Style" w:cs="Arial"/>
          <w:sz w:val="22"/>
          <w:szCs w:val="22"/>
        </w:rPr>
      </w:pPr>
      <w:r w:rsidRPr="006B737E">
        <w:rPr>
          <w:rFonts w:ascii="Bookman Old Style" w:hAnsi="Bookman Old Style" w:cs="Arial"/>
          <w:sz w:val="22"/>
          <w:szCs w:val="22"/>
        </w:rPr>
        <w:t>AFFECTED PARTIES: Major and minor sources of air emissions.</w:t>
      </w:r>
    </w:p>
    <w:p w14:paraId="25E03ABE" w14:textId="77777777" w:rsidR="00A643EB" w:rsidRPr="006B737E" w:rsidRDefault="00A643EB" w:rsidP="00EE0DBE">
      <w:pPr>
        <w:rPr>
          <w:rFonts w:ascii="Bookman Old Style" w:hAnsi="Bookman Old Style" w:cs="Arial"/>
          <w:sz w:val="22"/>
          <w:szCs w:val="22"/>
          <w:u w:color="800080"/>
        </w:rPr>
      </w:pPr>
      <w:r w:rsidRPr="006B737E">
        <w:rPr>
          <w:rFonts w:ascii="Bookman Old Style" w:hAnsi="Bookman Old Style" w:cs="Arial"/>
          <w:sz w:val="22"/>
          <w:szCs w:val="22"/>
        </w:rPr>
        <w:t xml:space="preserve">CONSENSUS-BASED RULE DEVELOPMENT: </w:t>
      </w:r>
      <w:r w:rsidR="004C52CC" w:rsidRPr="006B737E">
        <w:rPr>
          <w:rFonts w:ascii="Bookman Old Style" w:hAnsi="Bookman Old Style" w:cs="Arial"/>
          <w:sz w:val="22"/>
          <w:szCs w:val="22"/>
          <w:u w:color="800080"/>
        </w:rPr>
        <w:t>Not contemplated.</w:t>
      </w:r>
    </w:p>
    <w:p w14:paraId="263A4146" w14:textId="77777777" w:rsidR="004C52CC" w:rsidRPr="006B737E" w:rsidRDefault="004C52CC" w:rsidP="00EE0DBE">
      <w:pPr>
        <w:rPr>
          <w:rFonts w:ascii="Bookman Old Style" w:hAnsi="Bookman Old Style" w:cs="Arial"/>
          <w:b/>
          <w:bCs/>
          <w:sz w:val="22"/>
          <w:szCs w:val="22"/>
        </w:rPr>
      </w:pPr>
    </w:p>
    <w:p w14:paraId="23E6E164" w14:textId="77777777" w:rsidR="00B70C00" w:rsidRDefault="00B875F5" w:rsidP="006D59CA">
      <w:pPr>
        <w:rPr>
          <w:rFonts w:ascii="Bookman Old Style" w:hAnsi="Bookman Old Style" w:cs="Arial"/>
          <w:bCs/>
          <w:sz w:val="22"/>
          <w:szCs w:val="22"/>
        </w:rPr>
      </w:pPr>
      <w:r>
        <w:rPr>
          <w:rFonts w:ascii="Bookman Old Style" w:hAnsi="Bookman Old Style" w:cs="Arial"/>
          <w:b/>
          <w:bCs/>
          <w:sz w:val="22"/>
          <w:szCs w:val="22"/>
        </w:rPr>
        <w:t xml:space="preserve">CHAPTER </w:t>
      </w:r>
      <w:r w:rsidR="00B70C00">
        <w:rPr>
          <w:rFonts w:ascii="Bookman Old Style" w:hAnsi="Bookman Old Style" w:cs="Arial"/>
          <w:b/>
          <w:bCs/>
          <w:sz w:val="22"/>
          <w:szCs w:val="22"/>
        </w:rPr>
        <w:t xml:space="preserve">113: </w:t>
      </w:r>
      <w:r w:rsidR="00B70C00" w:rsidRPr="00B70C00">
        <w:rPr>
          <w:rFonts w:ascii="Bookman Old Style" w:hAnsi="Bookman Old Style" w:cs="Arial"/>
          <w:bCs/>
          <w:sz w:val="22"/>
          <w:szCs w:val="22"/>
        </w:rPr>
        <w:t>Growth Offset R</w:t>
      </w:r>
      <w:r w:rsidR="00B70C00">
        <w:rPr>
          <w:rFonts w:ascii="Bookman Old Style" w:hAnsi="Bookman Old Style" w:cs="Arial"/>
          <w:bCs/>
          <w:sz w:val="22"/>
          <w:szCs w:val="22"/>
        </w:rPr>
        <w:t>e</w:t>
      </w:r>
      <w:r w:rsidR="00B70C00" w:rsidRPr="00B70C00">
        <w:rPr>
          <w:rFonts w:ascii="Bookman Old Style" w:hAnsi="Bookman Old Style" w:cs="Arial"/>
          <w:bCs/>
          <w:sz w:val="22"/>
          <w:szCs w:val="22"/>
        </w:rPr>
        <w:t>gulation</w:t>
      </w:r>
    </w:p>
    <w:p w14:paraId="6B616D53" w14:textId="77777777" w:rsidR="00B70C00" w:rsidRPr="006B737E" w:rsidRDefault="00B70C00" w:rsidP="00B70C00">
      <w:pPr>
        <w:rPr>
          <w:rFonts w:ascii="Bookman Old Style" w:hAnsi="Bookman Old Style" w:cs="Arial"/>
          <w:sz w:val="22"/>
          <w:szCs w:val="22"/>
        </w:rPr>
      </w:pPr>
      <w:r w:rsidRPr="006B737E">
        <w:rPr>
          <w:rFonts w:ascii="Bookman Old Style" w:hAnsi="Bookman Old Style" w:cs="Arial"/>
          <w:sz w:val="22"/>
          <w:szCs w:val="22"/>
        </w:rPr>
        <w:t>STATUTORY BASIS: 38 M.R.S. §§ 585, 585-A and 590.</w:t>
      </w:r>
    </w:p>
    <w:p w14:paraId="13AC0B9B" w14:textId="5761E36A" w:rsidR="00B70C00" w:rsidRPr="00B875F5" w:rsidRDefault="00B70C00" w:rsidP="00B70C00">
      <w:pPr>
        <w:rPr>
          <w:rFonts w:ascii="Bookman Old Style" w:hAnsi="Bookman Old Style" w:cs="Arial"/>
          <w:sz w:val="22"/>
          <w:szCs w:val="22"/>
        </w:rPr>
      </w:pPr>
      <w:r w:rsidRPr="006B737E">
        <w:rPr>
          <w:rFonts w:ascii="Bookman Old Style" w:hAnsi="Bookman Old Style" w:cs="Arial"/>
          <w:sz w:val="22"/>
          <w:szCs w:val="22"/>
        </w:rPr>
        <w:t xml:space="preserve">PURPOSE: </w:t>
      </w:r>
      <w:r w:rsidRPr="00B875F5">
        <w:rPr>
          <w:rFonts w:ascii="Bookman Old Style" w:hAnsi="Bookman Old Style" w:cs="Arial"/>
          <w:sz w:val="22"/>
          <w:szCs w:val="22"/>
        </w:rPr>
        <w:t>This existing rule will be amended t</w:t>
      </w:r>
      <w:r w:rsidRPr="00B875F5">
        <w:rPr>
          <w:rFonts w:ascii="Bookman Old Style" w:hAnsi="Bookman Old Style"/>
          <w:sz w:val="22"/>
          <w:szCs w:val="22"/>
        </w:rPr>
        <w:t>o more closely align Maine’s rules with the US EPA’s New Source Review (NSR) program.</w:t>
      </w:r>
      <w:r w:rsidR="00E15861">
        <w:rPr>
          <w:rFonts w:ascii="Bookman Old Style" w:hAnsi="Bookman Old Style"/>
          <w:sz w:val="22"/>
          <w:szCs w:val="22"/>
        </w:rPr>
        <w:t xml:space="preserve"> </w:t>
      </w:r>
    </w:p>
    <w:p w14:paraId="4A45F5ED" w14:textId="77777777" w:rsidR="00B70C00" w:rsidRPr="006B737E" w:rsidRDefault="00B70C00" w:rsidP="00B70C00">
      <w:pPr>
        <w:rPr>
          <w:rFonts w:ascii="Bookman Old Style" w:hAnsi="Bookman Old Style" w:cs="Arial"/>
          <w:sz w:val="22"/>
          <w:szCs w:val="22"/>
        </w:rPr>
      </w:pPr>
      <w:proofErr w:type="gramStart"/>
      <w:r w:rsidRPr="006B737E">
        <w:rPr>
          <w:rFonts w:ascii="Bookman Old Style" w:hAnsi="Bookman Old Style" w:cs="Arial"/>
          <w:sz w:val="22"/>
          <w:szCs w:val="22"/>
        </w:rPr>
        <w:t>ANTICIPATED SCHEDULE: 201</w:t>
      </w:r>
      <w:r>
        <w:rPr>
          <w:rFonts w:ascii="Bookman Old Style" w:hAnsi="Bookman Old Style" w:cs="Arial"/>
          <w:sz w:val="22"/>
          <w:szCs w:val="22"/>
        </w:rPr>
        <w:t>9</w:t>
      </w:r>
      <w:r w:rsidRPr="006B737E">
        <w:rPr>
          <w:rFonts w:ascii="Bookman Old Style" w:hAnsi="Bookman Old Style" w:cs="Arial"/>
          <w:sz w:val="22"/>
          <w:szCs w:val="22"/>
        </w:rPr>
        <w:t>.</w:t>
      </w:r>
      <w:proofErr w:type="gramEnd"/>
    </w:p>
    <w:p w14:paraId="78F85CE9" w14:textId="77777777" w:rsidR="00B70C00" w:rsidRPr="006B737E" w:rsidRDefault="00B70C00" w:rsidP="00B70C00">
      <w:pPr>
        <w:rPr>
          <w:rFonts w:ascii="Bookman Old Style" w:hAnsi="Bookman Old Style" w:cs="Arial"/>
          <w:sz w:val="22"/>
          <w:szCs w:val="22"/>
        </w:rPr>
      </w:pPr>
      <w:proofErr w:type="gramStart"/>
      <w:r w:rsidRPr="006B737E">
        <w:rPr>
          <w:rFonts w:ascii="Bookman Old Style" w:hAnsi="Bookman Old Style" w:cs="Arial"/>
          <w:color w:val="000000"/>
          <w:sz w:val="22"/>
          <w:szCs w:val="22"/>
        </w:rPr>
        <w:t>AFFECTED PARTIES: Owners and operators of licensed facilities.</w:t>
      </w:r>
      <w:proofErr w:type="gramEnd"/>
    </w:p>
    <w:p w14:paraId="6B115259" w14:textId="77777777" w:rsidR="00B70C00" w:rsidRPr="006B737E" w:rsidRDefault="00B70C00" w:rsidP="00B70C00">
      <w:pPr>
        <w:rPr>
          <w:rFonts w:ascii="Bookman Old Style" w:hAnsi="Bookman Old Style" w:cs="Arial"/>
          <w:color w:val="000000"/>
          <w:sz w:val="22"/>
          <w:szCs w:val="22"/>
        </w:rPr>
      </w:pPr>
      <w:r w:rsidRPr="006B737E">
        <w:rPr>
          <w:rFonts w:ascii="Bookman Old Style" w:hAnsi="Bookman Old Style" w:cs="Arial"/>
          <w:color w:val="000000"/>
          <w:sz w:val="22"/>
          <w:szCs w:val="22"/>
        </w:rPr>
        <w:t xml:space="preserve">CONSENSUS-BASED RULE DEVELOPMENT: </w:t>
      </w:r>
      <w:r w:rsidRPr="006B737E">
        <w:rPr>
          <w:rFonts w:ascii="Bookman Old Style" w:hAnsi="Bookman Old Style" w:cs="Arial"/>
          <w:sz w:val="22"/>
          <w:szCs w:val="22"/>
          <w:u w:color="800080"/>
        </w:rPr>
        <w:t>Not contemplated.</w:t>
      </w:r>
    </w:p>
    <w:p w14:paraId="12911C57" w14:textId="77777777" w:rsidR="00B875F5" w:rsidRDefault="00B875F5" w:rsidP="006D59CA">
      <w:pPr>
        <w:rPr>
          <w:rFonts w:ascii="Bookman Old Style" w:hAnsi="Bookman Old Style" w:cs="Arial"/>
          <w:b/>
          <w:bCs/>
          <w:sz w:val="22"/>
          <w:szCs w:val="22"/>
        </w:rPr>
      </w:pPr>
    </w:p>
    <w:p w14:paraId="63F900C2" w14:textId="77777777" w:rsidR="006D59CA" w:rsidRPr="006B737E" w:rsidRDefault="006D59CA" w:rsidP="006D59CA">
      <w:pPr>
        <w:rPr>
          <w:rFonts w:ascii="Bookman Old Style" w:hAnsi="Bookman Old Style" w:cs="Arial"/>
          <w:sz w:val="22"/>
          <w:szCs w:val="22"/>
        </w:rPr>
      </w:pPr>
      <w:r w:rsidRPr="006B737E">
        <w:rPr>
          <w:rFonts w:ascii="Bookman Old Style" w:hAnsi="Bookman Old Style" w:cs="Arial"/>
          <w:b/>
          <w:bCs/>
          <w:sz w:val="22"/>
          <w:szCs w:val="22"/>
        </w:rPr>
        <w:t>CHAPTER 115:</w:t>
      </w:r>
      <w:r w:rsidRPr="006B737E">
        <w:rPr>
          <w:rFonts w:ascii="Bookman Old Style" w:hAnsi="Bookman Old Style" w:cs="Arial"/>
          <w:sz w:val="22"/>
          <w:szCs w:val="22"/>
        </w:rPr>
        <w:t xml:space="preserve"> Major and Minor Source Air Emission License Regulations</w:t>
      </w:r>
    </w:p>
    <w:p w14:paraId="629EF36F" w14:textId="77777777" w:rsidR="006D59CA" w:rsidRPr="006B737E" w:rsidRDefault="006D59CA" w:rsidP="006D59CA">
      <w:pPr>
        <w:rPr>
          <w:rFonts w:ascii="Bookman Old Style" w:hAnsi="Bookman Old Style" w:cs="Arial"/>
          <w:sz w:val="22"/>
          <w:szCs w:val="22"/>
        </w:rPr>
      </w:pPr>
      <w:r w:rsidRPr="006B737E">
        <w:rPr>
          <w:rFonts w:ascii="Bookman Old Style" w:hAnsi="Bookman Old Style" w:cs="Arial"/>
          <w:sz w:val="22"/>
          <w:szCs w:val="22"/>
        </w:rPr>
        <w:t>STATUTORY BASIS: 38 M.R.S. §</w:t>
      </w:r>
      <w:r w:rsidR="007C5464" w:rsidRPr="006B737E">
        <w:rPr>
          <w:rFonts w:ascii="Bookman Old Style" w:hAnsi="Bookman Old Style" w:cs="Arial"/>
          <w:sz w:val="22"/>
          <w:szCs w:val="22"/>
        </w:rPr>
        <w:t xml:space="preserve">§ </w:t>
      </w:r>
      <w:r w:rsidRPr="006B737E">
        <w:rPr>
          <w:rFonts w:ascii="Bookman Old Style" w:hAnsi="Bookman Old Style" w:cs="Arial"/>
          <w:sz w:val="22"/>
          <w:szCs w:val="22"/>
        </w:rPr>
        <w:t>585, 585-A</w:t>
      </w:r>
      <w:r w:rsidR="00307F8E" w:rsidRPr="006B737E">
        <w:rPr>
          <w:rFonts w:ascii="Bookman Old Style" w:hAnsi="Bookman Old Style" w:cs="Arial"/>
          <w:sz w:val="22"/>
          <w:szCs w:val="22"/>
        </w:rPr>
        <w:t xml:space="preserve"> and</w:t>
      </w:r>
      <w:r w:rsidRPr="006B737E">
        <w:rPr>
          <w:rFonts w:ascii="Bookman Old Style" w:hAnsi="Bookman Old Style" w:cs="Arial"/>
          <w:sz w:val="22"/>
          <w:szCs w:val="22"/>
        </w:rPr>
        <w:t xml:space="preserve"> 590.</w:t>
      </w:r>
    </w:p>
    <w:p w14:paraId="06EDC4D1" w14:textId="754975FC" w:rsidR="006D59CA" w:rsidRPr="00B875F5" w:rsidRDefault="006D59CA" w:rsidP="006D59CA">
      <w:pPr>
        <w:rPr>
          <w:rFonts w:ascii="Bookman Old Style" w:hAnsi="Bookman Old Style" w:cs="Arial"/>
          <w:sz w:val="22"/>
          <w:szCs w:val="22"/>
        </w:rPr>
      </w:pPr>
      <w:r w:rsidRPr="006B737E">
        <w:rPr>
          <w:rFonts w:ascii="Bookman Old Style" w:hAnsi="Bookman Old Style" w:cs="Arial"/>
          <w:sz w:val="22"/>
          <w:szCs w:val="22"/>
        </w:rPr>
        <w:t xml:space="preserve">PURPOSE: </w:t>
      </w:r>
      <w:r w:rsidRPr="00B875F5">
        <w:rPr>
          <w:rFonts w:ascii="Bookman Old Style" w:hAnsi="Bookman Old Style" w:cs="Arial"/>
          <w:sz w:val="22"/>
          <w:szCs w:val="22"/>
        </w:rPr>
        <w:t>This</w:t>
      </w:r>
      <w:r w:rsidR="002708BB" w:rsidRPr="00B875F5">
        <w:rPr>
          <w:rFonts w:ascii="Bookman Old Style" w:hAnsi="Bookman Old Style" w:cs="Arial"/>
          <w:sz w:val="22"/>
          <w:szCs w:val="22"/>
        </w:rPr>
        <w:t xml:space="preserve"> existing</w:t>
      </w:r>
      <w:r w:rsidRPr="00B875F5">
        <w:rPr>
          <w:rFonts w:ascii="Bookman Old Style" w:hAnsi="Bookman Old Style" w:cs="Arial"/>
          <w:sz w:val="22"/>
          <w:szCs w:val="22"/>
        </w:rPr>
        <w:t xml:space="preserve"> rule will be amended </w:t>
      </w:r>
      <w:r w:rsidR="00B875F5" w:rsidRPr="00B875F5">
        <w:rPr>
          <w:rFonts w:ascii="Bookman Old Style" w:hAnsi="Bookman Old Style" w:cs="Arial"/>
          <w:sz w:val="22"/>
          <w:szCs w:val="22"/>
        </w:rPr>
        <w:t>t</w:t>
      </w:r>
      <w:r w:rsidR="00616F81" w:rsidRPr="00B875F5">
        <w:rPr>
          <w:rFonts w:ascii="Bookman Old Style" w:hAnsi="Bookman Old Style"/>
          <w:sz w:val="22"/>
          <w:szCs w:val="22"/>
        </w:rPr>
        <w:t>o more closely align Maine’s rules with the US EPA’s New Source Review (NSR) program.</w:t>
      </w:r>
      <w:r w:rsidR="00E15861">
        <w:rPr>
          <w:rFonts w:ascii="Bookman Old Style" w:hAnsi="Bookman Old Style"/>
          <w:sz w:val="22"/>
          <w:szCs w:val="22"/>
        </w:rPr>
        <w:t xml:space="preserve"> </w:t>
      </w:r>
    </w:p>
    <w:p w14:paraId="6AA43115" w14:textId="77777777" w:rsidR="00563524" w:rsidRPr="006B737E" w:rsidRDefault="006D59CA" w:rsidP="006D59CA">
      <w:pPr>
        <w:rPr>
          <w:rFonts w:ascii="Bookman Old Style" w:hAnsi="Bookman Old Style" w:cs="Arial"/>
          <w:sz w:val="22"/>
          <w:szCs w:val="22"/>
        </w:rPr>
      </w:pPr>
      <w:proofErr w:type="gramStart"/>
      <w:r w:rsidRPr="006B737E">
        <w:rPr>
          <w:rFonts w:ascii="Bookman Old Style" w:hAnsi="Bookman Old Style" w:cs="Arial"/>
          <w:sz w:val="22"/>
          <w:szCs w:val="22"/>
        </w:rPr>
        <w:t>ANTICIPATED SCHEDULE: 201</w:t>
      </w:r>
      <w:r w:rsidR="0080765B">
        <w:rPr>
          <w:rFonts w:ascii="Bookman Old Style" w:hAnsi="Bookman Old Style" w:cs="Arial"/>
          <w:sz w:val="22"/>
          <w:szCs w:val="22"/>
        </w:rPr>
        <w:t>9</w:t>
      </w:r>
      <w:r w:rsidR="00724A38" w:rsidRPr="006B737E">
        <w:rPr>
          <w:rFonts w:ascii="Bookman Old Style" w:hAnsi="Bookman Old Style" w:cs="Arial"/>
          <w:sz w:val="22"/>
          <w:szCs w:val="22"/>
        </w:rPr>
        <w:t>.</w:t>
      </w:r>
      <w:proofErr w:type="gramEnd"/>
    </w:p>
    <w:p w14:paraId="37FBE472" w14:textId="77777777" w:rsidR="006D59CA" w:rsidRPr="006B737E" w:rsidRDefault="006D59CA" w:rsidP="006D59CA">
      <w:pPr>
        <w:rPr>
          <w:rFonts w:ascii="Bookman Old Style" w:hAnsi="Bookman Old Style" w:cs="Arial"/>
          <w:sz w:val="22"/>
          <w:szCs w:val="22"/>
        </w:rPr>
      </w:pPr>
      <w:proofErr w:type="gramStart"/>
      <w:r w:rsidRPr="006B737E">
        <w:rPr>
          <w:rFonts w:ascii="Bookman Old Style" w:hAnsi="Bookman Old Style" w:cs="Arial"/>
          <w:color w:val="000000"/>
          <w:sz w:val="22"/>
          <w:szCs w:val="22"/>
        </w:rPr>
        <w:t>AFFECTED PARTIES: Owners and operators of licensed facilities</w:t>
      </w:r>
      <w:r w:rsidR="00724A38" w:rsidRPr="006B737E">
        <w:rPr>
          <w:rFonts w:ascii="Bookman Old Style" w:hAnsi="Bookman Old Style" w:cs="Arial"/>
          <w:color w:val="000000"/>
          <w:sz w:val="22"/>
          <w:szCs w:val="22"/>
        </w:rPr>
        <w:t>.</w:t>
      </w:r>
      <w:proofErr w:type="gramEnd"/>
    </w:p>
    <w:p w14:paraId="5577BFE1" w14:textId="77777777" w:rsidR="006D59CA" w:rsidRPr="006B737E" w:rsidRDefault="006D59CA" w:rsidP="006D59CA">
      <w:pPr>
        <w:rPr>
          <w:rFonts w:ascii="Bookman Old Style" w:hAnsi="Bookman Old Style" w:cs="Arial"/>
          <w:color w:val="000000"/>
          <w:sz w:val="22"/>
          <w:szCs w:val="22"/>
        </w:rPr>
      </w:pPr>
      <w:r w:rsidRPr="006B737E">
        <w:rPr>
          <w:rFonts w:ascii="Bookman Old Style" w:hAnsi="Bookman Old Style" w:cs="Arial"/>
          <w:color w:val="000000"/>
          <w:sz w:val="22"/>
          <w:szCs w:val="22"/>
        </w:rPr>
        <w:t xml:space="preserve">CONSENSUS-BASED RULE DEVELOPMENT: </w:t>
      </w:r>
      <w:r w:rsidR="004C52CC" w:rsidRPr="006B737E">
        <w:rPr>
          <w:rFonts w:ascii="Bookman Old Style" w:hAnsi="Bookman Old Style" w:cs="Arial"/>
          <w:sz w:val="22"/>
          <w:szCs w:val="22"/>
          <w:u w:color="800080"/>
        </w:rPr>
        <w:t>Not contemplated.</w:t>
      </w:r>
    </w:p>
    <w:p w14:paraId="6E090C1A" w14:textId="77777777" w:rsidR="001A3762" w:rsidRDefault="001A3762" w:rsidP="00C621CD">
      <w:pPr>
        <w:rPr>
          <w:rFonts w:ascii="Bookman Old Style" w:hAnsi="Bookman Old Style" w:cs="Arial"/>
          <w:b/>
          <w:bCs/>
          <w:sz w:val="22"/>
          <w:szCs w:val="22"/>
        </w:rPr>
      </w:pPr>
    </w:p>
    <w:p w14:paraId="6C223AD4" w14:textId="77777777" w:rsidR="0080765B" w:rsidRDefault="0080765B" w:rsidP="0080765B">
      <w:pPr>
        <w:rPr>
          <w:rFonts w:ascii="Bookman Old Style" w:hAnsi="Bookman Old Style" w:cs="Arial"/>
          <w:sz w:val="22"/>
          <w:szCs w:val="22"/>
        </w:rPr>
      </w:pPr>
      <w:r w:rsidRPr="006B737E">
        <w:rPr>
          <w:rFonts w:ascii="Bookman Old Style" w:hAnsi="Bookman Old Style" w:cs="Arial"/>
          <w:b/>
          <w:bCs/>
          <w:sz w:val="22"/>
          <w:szCs w:val="22"/>
        </w:rPr>
        <w:t>CHAPTER 1</w:t>
      </w:r>
      <w:r>
        <w:rPr>
          <w:rFonts w:ascii="Bookman Old Style" w:hAnsi="Bookman Old Style" w:cs="Arial"/>
          <w:b/>
          <w:bCs/>
          <w:sz w:val="22"/>
          <w:szCs w:val="22"/>
        </w:rPr>
        <w:t>21</w:t>
      </w:r>
      <w:r w:rsidRPr="006B737E">
        <w:rPr>
          <w:rFonts w:ascii="Bookman Old Style" w:hAnsi="Bookman Old Style" w:cs="Arial"/>
          <w:b/>
          <w:bCs/>
          <w:sz w:val="22"/>
          <w:szCs w:val="22"/>
        </w:rPr>
        <w:t>:</w:t>
      </w:r>
      <w:r w:rsidRPr="006B737E">
        <w:rPr>
          <w:rFonts w:ascii="Bookman Old Style" w:hAnsi="Bookman Old Style" w:cs="Arial"/>
          <w:sz w:val="22"/>
          <w:szCs w:val="22"/>
        </w:rPr>
        <w:t xml:space="preserve"> </w:t>
      </w:r>
      <w:r>
        <w:rPr>
          <w:rFonts w:ascii="Bookman Old Style" w:hAnsi="Bookman Old Style" w:cs="Arial"/>
          <w:sz w:val="22"/>
          <w:szCs w:val="22"/>
        </w:rPr>
        <w:t>Emission Limitations and Emission Testing of Resource Recovery Facilities</w:t>
      </w:r>
    </w:p>
    <w:p w14:paraId="7837BABE" w14:textId="77777777" w:rsidR="0080765B" w:rsidRPr="006B737E" w:rsidRDefault="0080765B" w:rsidP="0080765B">
      <w:pPr>
        <w:rPr>
          <w:rFonts w:ascii="Bookman Old Style" w:hAnsi="Bookman Old Style" w:cs="Arial"/>
          <w:sz w:val="22"/>
          <w:szCs w:val="22"/>
        </w:rPr>
      </w:pPr>
      <w:r w:rsidRPr="006B737E">
        <w:rPr>
          <w:rFonts w:ascii="Bookman Old Style" w:hAnsi="Bookman Old Style" w:cs="Arial"/>
          <w:sz w:val="22"/>
          <w:szCs w:val="22"/>
        </w:rPr>
        <w:t>STATUTORY BASIS: 38 M.R.S. §§ 585, 585-</w:t>
      </w:r>
      <w:r>
        <w:rPr>
          <w:rFonts w:ascii="Bookman Old Style" w:hAnsi="Bookman Old Style" w:cs="Arial"/>
          <w:sz w:val="22"/>
          <w:szCs w:val="22"/>
        </w:rPr>
        <w:t>B</w:t>
      </w:r>
      <w:r w:rsidRPr="006B737E">
        <w:rPr>
          <w:rFonts w:ascii="Bookman Old Style" w:hAnsi="Bookman Old Style" w:cs="Arial"/>
          <w:sz w:val="22"/>
          <w:szCs w:val="22"/>
        </w:rPr>
        <w:t xml:space="preserve"> and 590.</w:t>
      </w:r>
    </w:p>
    <w:p w14:paraId="0D04023D" w14:textId="77777777" w:rsidR="0080765B" w:rsidRPr="006B737E" w:rsidRDefault="0080765B" w:rsidP="0080765B">
      <w:pPr>
        <w:rPr>
          <w:rFonts w:ascii="Bookman Old Style" w:hAnsi="Bookman Old Style" w:cs="Arial"/>
          <w:sz w:val="22"/>
          <w:szCs w:val="22"/>
        </w:rPr>
      </w:pPr>
      <w:r w:rsidRPr="006B737E">
        <w:rPr>
          <w:rFonts w:ascii="Bookman Old Style" w:hAnsi="Bookman Old Style" w:cs="Arial"/>
          <w:sz w:val="22"/>
          <w:szCs w:val="22"/>
        </w:rPr>
        <w:lastRenderedPageBreak/>
        <w:t xml:space="preserve">PURPOSE: This existing rule will be amended to incorporate new federal requirements for </w:t>
      </w:r>
      <w:r>
        <w:rPr>
          <w:rFonts w:ascii="Bookman Old Style" w:hAnsi="Bookman Old Style" w:cs="Arial"/>
          <w:sz w:val="22"/>
          <w:szCs w:val="22"/>
        </w:rPr>
        <w:t>resource recovery facilities.</w:t>
      </w:r>
    </w:p>
    <w:p w14:paraId="6DD69155" w14:textId="77777777" w:rsidR="0080765B" w:rsidRPr="006B737E" w:rsidRDefault="0080765B" w:rsidP="0080765B">
      <w:pPr>
        <w:rPr>
          <w:rFonts w:ascii="Bookman Old Style" w:hAnsi="Bookman Old Style" w:cs="Arial"/>
          <w:sz w:val="22"/>
          <w:szCs w:val="22"/>
        </w:rPr>
      </w:pPr>
      <w:proofErr w:type="gramStart"/>
      <w:r w:rsidRPr="006B737E">
        <w:rPr>
          <w:rFonts w:ascii="Bookman Old Style" w:hAnsi="Bookman Old Style" w:cs="Arial"/>
          <w:sz w:val="22"/>
          <w:szCs w:val="22"/>
        </w:rPr>
        <w:t>ANTICIPATED SCHEDULE: 2018.</w:t>
      </w:r>
      <w:proofErr w:type="gramEnd"/>
    </w:p>
    <w:p w14:paraId="5B926C67" w14:textId="77777777" w:rsidR="0080765B" w:rsidRPr="006B737E" w:rsidRDefault="0080765B" w:rsidP="0080765B">
      <w:pPr>
        <w:rPr>
          <w:rFonts w:ascii="Bookman Old Style" w:hAnsi="Bookman Old Style" w:cs="Arial"/>
          <w:sz w:val="22"/>
          <w:szCs w:val="22"/>
        </w:rPr>
      </w:pPr>
      <w:proofErr w:type="gramStart"/>
      <w:r w:rsidRPr="006B737E">
        <w:rPr>
          <w:rFonts w:ascii="Bookman Old Style" w:hAnsi="Bookman Old Style" w:cs="Arial"/>
          <w:sz w:val="22"/>
          <w:szCs w:val="22"/>
        </w:rPr>
        <w:t xml:space="preserve">AFFECTED PARTIES: Owners and operators of </w:t>
      </w:r>
      <w:r>
        <w:rPr>
          <w:rFonts w:ascii="Bookman Old Style" w:hAnsi="Bookman Old Style" w:cs="Arial"/>
          <w:sz w:val="22"/>
          <w:szCs w:val="22"/>
        </w:rPr>
        <w:t>resource recovery facilities.</w:t>
      </w:r>
      <w:proofErr w:type="gramEnd"/>
    </w:p>
    <w:p w14:paraId="1B559572" w14:textId="77777777" w:rsidR="0080765B" w:rsidRPr="006B737E" w:rsidRDefault="0080765B" w:rsidP="0080765B">
      <w:pPr>
        <w:rPr>
          <w:rFonts w:ascii="Bookman Old Style" w:hAnsi="Bookman Old Style" w:cs="Arial"/>
          <w:sz w:val="22"/>
          <w:szCs w:val="22"/>
          <w:u w:color="800080"/>
        </w:rPr>
      </w:pPr>
      <w:r w:rsidRPr="006B737E">
        <w:rPr>
          <w:rFonts w:ascii="Bookman Old Style" w:hAnsi="Bookman Old Style" w:cs="Arial"/>
          <w:sz w:val="22"/>
          <w:szCs w:val="22"/>
        </w:rPr>
        <w:t xml:space="preserve">CONSENSUS-BASED RULE DEVELOPMENT: </w:t>
      </w:r>
      <w:r w:rsidRPr="006B737E">
        <w:rPr>
          <w:rFonts w:ascii="Bookman Old Style" w:hAnsi="Bookman Old Style" w:cs="Arial"/>
          <w:sz w:val="22"/>
          <w:szCs w:val="22"/>
          <w:u w:color="800080"/>
        </w:rPr>
        <w:t>Not contemplated.</w:t>
      </w:r>
    </w:p>
    <w:p w14:paraId="3D52EAB7" w14:textId="77777777" w:rsidR="0080765B" w:rsidRPr="006B737E" w:rsidRDefault="0080765B" w:rsidP="00C621CD">
      <w:pPr>
        <w:rPr>
          <w:rFonts w:ascii="Bookman Old Style" w:hAnsi="Bookman Old Style" w:cs="Arial"/>
          <w:b/>
          <w:bCs/>
          <w:sz w:val="22"/>
          <w:szCs w:val="22"/>
        </w:rPr>
      </w:pPr>
    </w:p>
    <w:p w14:paraId="31034014" w14:textId="77777777" w:rsidR="006D59CA" w:rsidRPr="006B737E" w:rsidRDefault="006B6086" w:rsidP="006D59CA">
      <w:pPr>
        <w:rPr>
          <w:rFonts w:ascii="Bookman Old Style" w:hAnsi="Bookman Old Style" w:cs="Arial"/>
          <w:sz w:val="22"/>
          <w:szCs w:val="22"/>
        </w:rPr>
      </w:pPr>
      <w:r w:rsidRPr="006B737E">
        <w:rPr>
          <w:rFonts w:ascii="Bookman Old Style" w:hAnsi="Bookman Old Style" w:cs="Arial"/>
          <w:b/>
          <w:bCs/>
          <w:sz w:val="22"/>
          <w:szCs w:val="22"/>
        </w:rPr>
        <w:t>C</w:t>
      </w:r>
      <w:r w:rsidR="006D59CA" w:rsidRPr="006B737E">
        <w:rPr>
          <w:rFonts w:ascii="Bookman Old Style" w:hAnsi="Bookman Old Style" w:cs="Arial"/>
          <w:b/>
          <w:bCs/>
          <w:sz w:val="22"/>
          <w:szCs w:val="22"/>
        </w:rPr>
        <w:t>HAPTER 140:</w:t>
      </w:r>
      <w:r w:rsidR="006D59CA" w:rsidRPr="006B737E">
        <w:rPr>
          <w:rFonts w:ascii="Bookman Old Style" w:hAnsi="Bookman Old Style" w:cs="Arial"/>
          <w:sz w:val="22"/>
          <w:szCs w:val="22"/>
        </w:rPr>
        <w:t xml:space="preserve"> Part 70 Air Emission License Regulations</w:t>
      </w:r>
    </w:p>
    <w:p w14:paraId="64BE11AF" w14:textId="77777777" w:rsidR="006D59CA" w:rsidRPr="006B737E" w:rsidRDefault="006D59CA" w:rsidP="006D59CA">
      <w:pPr>
        <w:rPr>
          <w:rFonts w:ascii="Bookman Old Style" w:hAnsi="Bookman Old Style" w:cs="Arial"/>
          <w:sz w:val="22"/>
          <w:szCs w:val="22"/>
        </w:rPr>
      </w:pPr>
      <w:r w:rsidRPr="006B737E">
        <w:rPr>
          <w:rFonts w:ascii="Bookman Old Style" w:hAnsi="Bookman Old Style" w:cs="Arial"/>
          <w:sz w:val="22"/>
          <w:szCs w:val="22"/>
        </w:rPr>
        <w:t>STATUTORY BASIS: 38 M.R.S. §§ 585, 585-A</w:t>
      </w:r>
      <w:r w:rsidR="00307F8E" w:rsidRPr="006B737E">
        <w:rPr>
          <w:rFonts w:ascii="Bookman Old Style" w:hAnsi="Bookman Old Style" w:cs="Arial"/>
          <w:sz w:val="22"/>
          <w:szCs w:val="22"/>
        </w:rPr>
        <w:t xml:space="preserve"> and </w:t>
      </w:r>
      <w:r w:rsidRPr="006B737E">
        <w:rPr>
          <w:rFonts w:ascii="Bookman Old Style" w:hAnsi="Bookman Old Style" w:cs="Arial"/>
          <w:sz w:val="22"/>
          <w:szCs w:val="22"/>
        </w:rPr>
        <w:t>590.</w:t>
      </w:r>
    </w:p>
    <w:p w14:paraId="6AB95F48" w14:textId="2163D977" w:rsidR="00B875F5" w:rsidRDefault="006D59CA" w:rsidP="006D59CA">
      <w:pPr>
        <w:rPr>
          <w:rFonts w:ascii="Bookman Old Style" w:hAnsi="Bookman Old Style"/>
          <w:sz w:val="22"/>
          <w:szCs w:val="22"/>
        </w:rPr>
      </w:pPr>
      <w:r w:rsidRPr="006B737E">
        <w:rPr>
          <w:rFonts w:ascii="Bookman Old Style" w:hAnsi="Bookman Old Style" w:cs="Arial"/>
          <w:sz w:val="22"/>
          <w:szCs w:val="22"/>
        </w:rPr>
        <w:t xml:space="preserve">PURPOSE: </w:t>
      </w:r>
      <w:r w:rsidR="00B875F5" w:rsidRPr="00B875F5">
        <w:rPr>
          <w:rFonts w:ascii="Bookman Old Style" w:hAnsi="Bookman Old Style" w:cs="Arial"/>
          <w:sz w:val="22"/>
          <w:szCs w:val="22"/>
        </w:rPr>
        <w:t>This existing rule will be amended t</w:t>
      </w:r>
      <w:r w:rsidR="00B875F5" w:rsidRPr="00B875F5">
        <w:rPr>
          <w:rFonts w:ascii="Bookman Old Style" w:hAnsi="Bookman Old Style"/>
          <w:sz w:val="22"/>
          <w:szCs w:val="22"/>
        </w:rPr>
        <w:t>o more closely align Maine’s rules with the US EPA’s New Source Review (NSR) program.</w:t>
      </w:r>
      <w:r w:rsidR="00E15861">
        <w:rPr>
          <w:rFonts w:ascii="Bookman Old Style" w:hAnsi="Bookman Old Style"/>
          <w:sz w:val="22"/>
          <w:szCs w:val="22"/>
        </w:rPr>
        <w:t xml:space="preserve"> </w:t>
      </w:r>
    </w:p>
    <w:p w14:paraId="64893EE5" w14:textId="77777777" w:rsidR="006D59CA" w:rsidRPr="006B737E" w:rsidRDefault="006D59CA" w:rsidP="006D59CA">
      <w:pPr>
        <w:rPr>
          <w:rFonts w:ascii="Bookman Old Style" w:hAnsi="Bookman Old Style" w:cs="Arial"/>
          <w:sz w:val="22"/>
          <w:szCs w:val="22"/>
        </w:rPr>
      </w:pPr>
      <w:proofErr w:type="gramStart"/>
      <w:r w:rsidRPr="006B737E">
        <w:rPr>
          <w:rFonts w:ascii="Bookman Old Style" w:hAnsi="Bookman Old Style" w:cs="Arial"/>
          <w:sz w:val="22"/>
          <w:szCs w:val="22"/>
        </w:rPr>
        <w:t xml:space="preserve">ANTICIPATED SCHEDULE: </w:t>
      </w:r>
      <w:r w:rsidR="00EE0DBE" w:rsidRPr="006B737E">
        <w:rPr>
          <w:rFonts w:ascii="Bookman Old Style" w:hAnsi="Bookman Old Style" w:cs="Arial"/>
          <w:sz w:val="22"/>
          <w:szCs w:val="22"/>
        </w:rPr>
        <w:t>201</w:t>
      </w:r>
      <w:r w:rsidR="0080765B">
        <w:rPr>
          <w:rFonts w:ascii="Bookman Old Style" w:hAnsi="Bookman Old Style" w:cs="Arial"/>
          <w:sz w:val="22"/>
          <w:szCs w:val="22"/>
        </w:rPr>
        <w:t>9</w:t>
      </w:r>
      <w:r w:rsidR="00724A38" w:rsidRPr="006B737E">
        <w:rPr>
          <w:rFonts w:ascii="Bookman Old Style" w:hAnsi="Bookman Old Style" w:cs="Arial"/>
          <w:sz w:val="22"/>
          <w:szCs w:val="22"/>
        </w:rPr>
        <w:t>.</w:t>
      </w:r>
      <w:proofErr w:type="gramEnd"/>
    </w:p>
    <w:p w14:paraId="003ECD0F" w14:textId="77777777" w:rsidR="006D59CA" w:rsidRPr="006B737E" w:rsidRDefault="006D59CA" w:rsidP="006D59CA">
      <w:pPr>
        <w:rPr>
          <w:rFonts w:ascii="Bookman Old Style" w:hAnsi="Bookman Old Style" w:cs="Arial"/>
          <w:sz w:val="22"/>
          <w:szCs w:val="22"/>
        </w:rPr>
      </w:pPr>
      <w:proofErr w:type="gramStart"/>
      <w:r w:rsidRPr="006B737E">
        <w:rPr>
          <w:rFonts w:ascii="Bookman Old Style" w:hAnsi="Bookman Old Style" w:cs="Arial"/>
          <w:sz w:val="22"/>
          <w:szCs w:val="22"/>
        </w:rPr>
        <w:t>AFFECTED PARTIES: Owners and o</w:t>
      </w:r>
      <w:r w:rsidR="00EE0DBE" w:rsidRPr="006B737E">
        <w:rPr>
          <w:rFonts w:ascii="Bookman Old Style" w:hAnsi="Bookman Old Style" w:cs="Arial"/>
          <w:sz w:val="22"/>
          <w:szCs w:val="22"/>
        </w:rPr>
        <w:t>perators of licensed facilities</w:t>
      </w:r>
      <w:r w:rsidR="00724A38" w:rsidRPr="006B737E">
        <w:rPr>
          <w:rFonts w:ascii="Bookman Old Style" w:hAnsi="Bookman Old Style" w:cs="Arial"/>
          <w:sz w:val="22"/>
          <w:szCs w:val="22"/>
        </w:rPr>
        <w:t>.</w:t>
      </w:r>
      <w:proofErr w:type="gramEnd"/>
    </w:p>
    <w:p w14:paraId="044D6137" w14:textId="799BC783" w:rsidR="0093475C" w:rsidRDefault="006D59CA" w:rsidP="004C52CC">
      <w:pPr>
        <w:rPr>
          <w:rFonts w:ascii="Bookman Old Style" w:hAnsi="Bookman Old Style" w:cs="Arial"/>
          <w:sz w:val="22"/>
          <w:szCs w:val="22"/>
          <w:u w:color="800080"/>
        </w:rPr>
      </w:pPr>
      <w:r w:rsidRPr="006B737E">
        <w:rPr>
          <w:rFonts w:ascii="Bookman Old Style" w:hAnsi="Bookman Old Style" w:cs="Arial"/>
          <w:sz w:val="22"/>
          <w:szCs w:val="22"/>
        </w:rPr>
        <w:t xml:space="preserve">CONSENSUS-BASED RULE DEVELOPMENT: </w:t>
      </w:r>
      <w:r w:rsidR="004C52CC" w:rsidRPr="006B737E">
        <w:rPr>
          <w:rFonts w:ascii="Bookman Old Style" w:hAnsi="Bookman Old Style" w:cs="Arial"/>
          <w:sz w:val="22"/>
          <w:szCs w:val="22"/>
          <w:u w:color="800080"/>
        </w:rPr>
        <w:t>Not contemplated.</w:t>
      </w:r>
    </w:p>
    <w:p w14:paraId="6841DCAE" w14:textId="0D53CADB" w:rsidR="004442E7" w:rsidRDefault="004442E7" w:rsidP="004C52CC">
      <w:pPr>
        <w:rPr>
          <w:rFonts w:ascii="Bookman Old Style" w:hAnsi="Bookman Old Style" w:cs="Arial"/>
          <w:sz w:val="22"/>
          <w:szCs w:val="22"/>
          <w:u w:color="800080"/>
        </w:rPr>
      </w:pPr>
    </w:p>
    <w:p w14:paraId="24B2506B" w14:textId="77777777" w:rsidR="004442E7" w:rsidRPr="00724A38" w:rsidRDefault="004442E7" w:rsidP="004442E7">
      <w:pPr>
        <w:rPr>
          <w:rFonts w:ascii="Bookman Old Style" w:hAnsi="Bookman Old Style" w:cs="Arial"/>
          <w:sz w:val="22"/>
          <w:szCs w:val="22"/>
        </w:rPr>
      </w:pPr>
      <w:r w:rsidRPr="00724A38">
        <w:rPr>
          <w:rFonts w:ascii="Bookman Old Style" w:hAnsi="Bookman Old Style" w:cs="Arial"/>
          <w:b/>
          <w:bCs/>
          <w:sz w:val="22"/>
          <w:szCs w:val="22"/>
        </w:rPr>
        <w:t>CHAPTER 150:</w:t>
      </w:r>
      <w:r w:rsidRPr="00724A38">
        <w:rPr>
          <w:rFonts w:ascii="Bookman Old Style" w:hAnsi="Bookman Old Style" w:cs="Arial"/>
          <w:sz w:val="22"/>
          <w:szCs w:val="22"/>
        </w:rPr>
        <w:t xml:space="preserve"> Control of Emissions from Outdoor Wood Boilers</w:t>
      </w:r>
    </w:p>
    <w:p w14:paraId="67C3DB68" w14:textId="77777777" w:rsidR="004442E7" w:rsidRPr="00724A38" w:rsidRDefault="004442E7" w:rsidP="004442E7">
      <w:pPr>
        <w:rPr>
          <w:rFonts w:ascii="Bookman Old Style" w:hAnsi="Bookman Old Style" w:cs="Arial"/>
          <w:sz w:val="22"/>
          <w:szCs w:val="22"/>
        </w:rPr>
      </w:pPr>
      <w:r w:rsidRPr="00724A38">
        <w:rPr>
          <w:rFonts w:ascii="Bookman Old Style" w:hAnsi="Bookman Old Style" w:cs="Arial"/>
          <w:sz w:val="22"/>
          <w:szCs w:val="22"/>
        </w:rPr>
        <w:t xml:space="preserve">STATUTORY BASIS: 38 M.R.S. </w:t>
      </w:r>
      <w:r w:rsidRPr="00DA2904">
        <w:rPr>
          <w:rStyle w:val="Strong"/>
          <w:rFonts w:ascii="Bookman Old Style" w:hAnsi="Bookman Old Style"/>
          <w:b w:val="0"/>
          <w:color w:val="000000"/>
          <w:sz w:val="22"/>
          <w:szCs w:val="22"/>
        </w:rPr>
        <w:t>§</w:t>
      </w:r>
      <w:r w:rsidRPr="00724A38">
        <w:rPr>
          <w:rFonts w:ascii="Bookman Old Style" w:hAnsi="Bookman Old Style" w:cs="Arial"/>
          <w:sz w:val="22"/>
          <w:szCs w:val="22"/>
        </w:rPr>
        <w:t>§</w:t>
      </w:r>
      <w:r>
        <w:rPr>
          <w:rFonts w:ascii="Bookman Old Style" w:hAnsi="Bookman Old Style" w:cs="Arial"/>
          <w:sz w:val="22"/>
          <w:szCs w:val="22"/>
        </w:rPr>
        <w:t xml:space="preserve"> </w:t>
      </w:r>
      <w:r w:rsidRPr="00724A38">
        <w:rPr>
          <w:rFonts w:ascii="Bookman Old Style" w:hAnsi="Bookman Old Style" w:cs="Arial"/>
          <w:sz w:val="22"/>
          <w:szCs w:val="22"/>
        </w:rPr>
        <w:t>585-A</w:t>
      </w:r>
      <w:r>
        <w:rPr>
          <w:rFonts w:ascii="Bookman Old Style" w:hAnsi="Bookman Old Style" w:cs="Arial"/>
          <w:sz w:val="22"/>
          <w:szCs w:val="22"/>
        </w:rPr>
        <w:t xml:space="preserve"> and </w:t>
      </w:r>
      <w:r w:rsidRPr="00724A38">
        <w:rPr>
          <w:rFonts w:ascii="Bookman Old Style" w:hAnsi="Bookman Old Style" w:cs="Arial"/>
          <w:sz w:val="22"/>
          <w:szCs w:val="22"/>
        </w:rPr>
        <w:t>610-B; P.L. 2007 c. 442</w:t>
      </w:r>
      <w:r>
        <w:rPr>
          <w:rFonts w:ascii="Bookman Old Style" w:hAnsi="Bookman Old Style" w:cs="Arial"/>
          <w:sz w:val="22"/>
          <w:szCs w:val="22"/>
        </w:rPr>
        <w:t>.</w:t>
      </w:r>
    </w:p>
    <w:p w14:paraId="5FC50A02" w14:textId="77777777" w:rsidR="004442E7" w:rsidRPr="00724A38" w:rsidRDefault="004442E7" w:rsidP="004442E7">
      <w:pPr>
        <w:rPr>
          <w:rFonts w:ascii="Bookman Old Style" w:hAnsi="Bookman Old Style" w:cs="Arial"/>
          <w:sz w:val="22"/>
          <w:szCs w:val="22"/>
        </w:rPr>
      </w:pPr>
      <w:r w:rsidRPr="00724A38">
        <w:rPr>
          <w:rFonts w:ascii="Bookman Old Style" w:hAnsi="Bookman Old Style" w:cs="Arial"/>
          <w:sz w:val="22"/>
          <w:szCs w:val="22"/>
        </w:rPr>
        <w:t xml:space="preserve">PURPOSE: </w:t>
      </w:r>
      <w:r>
        <w:rPr>
          <w:rFonts w:ascii="Bookman Old Style" w:hAnsi="Bookman Old Style" w:cs="Arial"/>
          <w:sz w:val="22"/>
          <w:szCs w:val="22"/>
        </w:rPr>
        <w:t>The existing rule will be amended to reflect new federal standards for wood burning appliances.</w:t>
      </w:r>
    </w:p>
    <w:p w14:paraId="251DD7C7" w14:textId="1AF56157" w:rsidR="004442E7" w:rsidRPr="00724A38" w:rsidRDefault="004442E7" w:rsidP="004442E7">
      <w:pPr>
        <w:rPr>
          <w:rFonts w:ascii="Bookman Old Style" w:hAnsi="Bookman Old Style" w:cs="Arial"/>
          <w:sz w:val="22"/>
          <w:szCs w:val="22"/>
        </w:rPr>
      </w:pPr>
      <w:proofErr w:type="gramStart"/>
      <w:r>
        <w:rPr>
          <w:rFonts w:ascii="Bookman Old Style" w:hAnsi="Bookman Old Style" w:cs="Arial"/>
          <w:sz w:val="22"/>
          <w:szCs w:val="22"/>
        </w:rPr>
        <w:t>ANTICIPATED SCHEDULE: 2019.</w:t>
      </w:r>
      <w:proofErr w:type="gramEnd"/>
    </w:p>
    <w:p w14:paraId="04EBBA19" w14:textId="77777777" w:rsidR="004442E7" w:rsidRPr="00724A38" w:rsidRDefault="004442E7" w:rsidP="004442E7">
      <w:pPr>
        <w:rPr>
          <w:rFonts w:ascii="Bookman Old Style" w:hAnsi="Bookman Old Style" w:cs="Arial"/>
          <w:sz w:val="22"/>
          <w:szCs w:val="22"/>
        </w:rPr>
      </w:pPr>
      <w:proofErr w:type="gramStart"/>
      <w:r w:rsidRPr="00724A38">
        <w:rPr>
          <w:rFonts w:ascii="Bookman Old Style" w:hAnsi="Bookman Old Style" w:cs="Arial"/>
          <w:sz w:val="22"/>
          <w:szCs w:val="22"/>
        </w:rPr>
        <w:t>AFFECTED PARTIES: Owners and operators of licensed facilities</w:t>
      </w:r>
      <w:r>
        <w:rPr>
          <w:rFonts w:ascii="Bookman Old Style" w:hAnsi="Bookman Old Style" w:cs="Arial"/>
          <w:sz w:val="22"/>
          <w:szCs w:val="22"/>
        </w:rPr>
        <w:t>.</w:t>
      </w:r>
      <w:proofErr w:type="gramEnd"/>
    </w:p>
    <w:p w14:paraId="6299EB14" w14:textId="1159AC93" w:rsidR="004442E7" w:rsidRPr="004442E7" w:rsidRDefault="004442E7" w:rsidP="004C52CC">
      <w:pPr>
        <w:rPr>
          <w:rFonts w:ascii="Bookman Old Style" w:hAnsi="Bookman Old Style" w:cs="Arial"/>
          <w:sz w:val="22"/>
          <w:szCs w:val="22"/>
        </w:rPr>
      </w:pPr>
      <w:r w:rsidRPr="00724A38">
        <w:rPr>
          <w:rFonts w:ascii="Bookman Old Style" w:hAnsi="Bookman Old Style" w:cs="Arial"/>
          <w:sz w:val="22"/>
          <w:szCs w:val="22"/>
        </w:rPr>
        <w:t>CONSENSUS-BASED RULE DEVELOPMENT: Not applicable.</w:t>
      </w:r>
    </w:p>
    <w:p w14:paraId="27972744" w14:textId="77777777" w:rsidR="004C52CC" w:rsidRPr="00B25C65" w:rsidRDefault="004C52CC" w:rsidP="004C52CC">
      <w:pPr>
        <w:rPr>
          <w:rStyle w:val="Strong"/>
          <w:rFonts w:ascii="Bookman Old Style" w:hAnsi="Bookman Old Style"/>
          <w:b w:val="0"/>
          <w:color w:val="000000"/>
          <w:sz w:val="22"/>
          <w:szCs w:val="22"/>
        </w:rPr>
      </w:pPr>
    </w:p>
    <w:p w14:paraId="7075DE67" w14:textId="7257CD85" w:rsidR="00B25C65" w:rsidRPr="00B25C65" w:rsidRDefault="00B25C65" w:rsidP="00B25C65">
      <w:pPr>
        <w:pBdr>
          <w:bottom w:val="single" w:sz="4" w:space="1" w:color="auto"/>
        </w:pBdr>
        <w:rPr>
          <w:rStyle w:val="Strong"/>
          <w:rFonts w:ascii="Bookman Old Style" w:hAnsi="Bookman Old Style"/>
          <w:b w:val="0"/>
          <w:i/>
          <w:color w:val="000000"/>
          <w:sz w:val="22"/>
          <w:szCs w:val="22"/>
        </w:rPr>
      </w:pPr>
      <w:r w:rsidRPr="00B25C65">
        <w:rPr>
          <w:rStyle w:val="Strong"/>
          <w:rFonts w:ascii="Bookman Old Style" w:hAnsi="Bookman Old Style"/>
          <w:b w:val="0"/>
          <w:i/>
          <w:color w:val="000000"/>
          <w:sz w:val="22"/>
          <w:szCs w:val="22"/>
        </w:rPr>
        <w:t>Added January 14, 2019</w:t>
      </w:r>
    </w:p>
    <w:p w14:paraId="5962334E" w14:textId="77777777" w:rsidR="00B25C65" w:rsidRPr="00B25C65" w:rsidRDefault="00B25C65" w:rsidP="00B25C65">
      <w:pPr>
        <w:ind w:left="1296" w:hanging="1296"/>
        <w:rPr>
          <w:rFonts w:ascii="Bookman Old Style" w:hAnsi="Bookman Old Style"/>
          <w:caps/>
          <w:sz w:val="22"/>
          <w:szCs w:val="22"/>
        </w:rPr>
      </w:pPr>
      <w:r w:rsidRPr="00B25C65">
        <w:rPr>
          <w:rFonts w:ascii="Bookman Old Style" w:hAnsi="Bookman Old Style" w:cs="Arial"/>
          <w:b/>
          <w:sz w:val="22"/>
          <w:szCs w:val="22"/>
        </w:rPr>
        <w:t>CHAPTER 156</w:t>
      </w:r>
      <w:r w:rsidRPr="00B25C65">
        <w:rPr>
          <w:rFonts w:ascii="Bookman Old Style" w:hAnsi="Bookman Old Style" w:cs="Arial"/>
          <w:sz w:val="22"/>
          <w:szCs w:val="22"/>
        </w:rPr>
        <w:t>: CO</w:t>
      </w:r>
      <w:r w:rsidRPr="00B25C65">
        <w:rPr>
          <w:rFonts w:ascii="Bookman Old Style" w:hAnsi="Bookman Old Style" w:cs="Arial"/>
          <w:sz w:val="22"/>
          <w:szCs w:val="22"/>
          <w:vertAlign w:val="subscript"/>
        </w:rPr>
        <w:t>2</w:t>
      </w:r>
      <w:r w:rsidRPr="00B25C65">
        <w:rPr>
          <w:rFonts w:ascii="Bookman Old Style" w:hAnsi="Bookman Old Style" w:cs="Arial"/>
          <w:sz w:val="22"/>
          <w:szCs w:val="22"/>
        </w:rPr>
        <w:t xml:space="preserve"> Budget Trading Program</w:t>
      </w:r>
    </w:p>
    <w:p w14:paraId="27570F9A" w14:textId="396F2A0E" w:rsidR="00B25C65" w:rsidRPr="00B25C65" w:rsidRDefault="00B25C65" w:rsidP="00B25C65">
      <w:pPr>
        <w:rPr>
          <w:rFonts w:ascii="Bookman Old Style" w:hAnsi="Bookman Old Style" w:cs="Arial"/>
          <w:sz w:val="22"/>
          <w:szCs w:val="22"/>
        </w:rPr>
      </w:pPr>
      <w:r w:rsidRPr="00B25C65">
        <w:rPr>
          <w:rFonts w:ascii="Bookman Old Style" w:hAnsi="Bookman Old Style"/>
          <w:sz w:val="22"/>
          <w:szCs w:val="22"/>
        </w:rPr>
        <w:t xml:space="preserve">STATUTORY AUTHORITY: 38 M.R.S. </w:t>
      </w:r>
      <w:r w:rsidRPr="00B25C65">
        <w:rPr>
          <w:rFonts w:ascii="Bookman Old Style" w:hAnsi="Bookman Old Style" w:cs="Arial"/>
          <w:sz w:val="22"/>
          <w:szCs w:val="22"/>
        </w:rPr>
        <w:t>§</w:t>
      </w:r>
      <w:r w:rsidRPr="00B25C65">
        <w:rPr>
          <w:rFonts w:ascii="Bookman Old Style" w:hAnsi="Bookman Old Style"/>
          <w:sz w:val="22"/>
          <w:szCs w:val="22"/>
        </w:rPr>
        <w:t>580-B</w:t>
      </w:r>
    </w:p>
    <w:p w14:paraId="51FE5FBC" w14:textId="744BB303" w:rsidR="00B25C65" w:rsidRPr="00B25C65" w:rsidRDefault="00B25C65" w:rsidP="00B25C65">
      <w:pPr>
        <w:autoSpaceDE w:val="0"/>
        <w:autoSpaceDN w:val="0"/>
        <w:adjustRightInd w:val="0"/>
        <w:ind w:right="-180"/>
        <w:rPr>
          <w:rFonts w:ascii="Bookman Old Style" w:hAnsi="Bookman Old Style" w:cs="Arial"/>
          <w:color w:val="000000"/>
          <w:sz w:val="22"/>
          <w:szCs w:val="22"/>
        </w:rPr>
      </w:pPr>
      <w:r w:rsidRPr="00B25C65">
        <w:rPr>
          <w:rFonts w:ascii="Bookman Old Style" w:hAnsi="Bookman Old Style"/>
          <w:color w:val="000000"/>
          <w:sz w:val="22"/>
          <w:szCs w:val="22"/>
        </w:rPr>
        <w:t>PURPOSE</w:t>
      </w:r>
      <w:r w:rsidRPr="00B25C65">
        <w:rPr>
          <w:rFonts w:ascii="Bookman Old Style" w:hAnsi="Bookman Old Style" w:cs="Arial"/>
          <w:color w:val="000000"/>
          <w:sz w:val="22"/>
          <w:szCs w:val="22"/>
        </w:rPr>
        <w:t>: The proposal updates the Maine CO</w:t>
      </w:r>
      <w:r w:rsidRPr="00B25C65">
        <w:rPr>
          <w:rFonts w:ascii="Bookman Old Style" w:hAnsi="Bookman Old Style" w:cs="Arial"/>
          <w:color w:val="000000"/>
          <w:sz w:val="22"/>
          <w:szCs w:val="22"/>
          <w:vertAlign w:val="subscript"/>
        </w:rPr>
        <w:t>2</w:t>
      </w:r>
      <w:r w:rsidRPr="00B25C65">
        <w:rPr>
          <w:rFonts w:ascii="Bookman Old Style" w:hAnsi="Bookman Old Style" w:cs="Arial"/>
          <w:color w:val="000000"/>
          <w:sz w:val="22"/>
          <w:szCs w:val="22"/>
        </w:rPr>
        <w:t xml:space="preserve"> Budget Trading Program Rules that guide Maine’s participation in the Regional Greenhouse Gas Initiative. </w:t>
      </w:r>
      <w:r>
        <w:rPr>
          <w:rFonts w:ascii="Bookman Old Style" w:hAnsi="Bookman Old Style" w:cs="Arial"/>
          <w:color w:val="000000"/>
          <w:sz w:val="22"/>
          <w:szCs w:val="22"/>
        </w:rPr>
        <w:t>38 M.R.S.</w:t>
      </w:r>
      <w:r w:rsidRPr="00B25C65">
        <w:rPr>
          <w:rFonts w:ascii="Bookman Old Style" w:hAnsi="Bookman Old Style" w:cs="Arial"/>
          <w:color w:val="000000"/>
          <w:sz w:val="22"/>
          <w:szCs w:val="22"/>
        </w:rPr>
        <w:t xml:space="preserve"> §580-B authorizes the Department to make Maine’s CO</w:t>
      </w:r>
      <w:r w:rsidRPr="00B25C65">
        <w:rPr>
          <w:rFonts w:ascii="Bookman Old Style" w:hAnsi="Bookman Old Style" w:cs="Arial"/>
          <w:color w:val="000000"/>
          <w:sz w:val="22"/>
          <w:szCs w:val="22"/>
          <w:vertAlign w:val="subscript"/>
        </w:rPr>
        <w:t>2</w:t>
      </w:r>
      <w:r w:rsidRPr="00B25C65">
        <w:rPr>
          <w:rFonts w:ascii="Bookman Old Style" w:hAnsi="Bookman Old Style" w:cs="Arial"/>
          <w:color w:val="000000"/>
          <w:sz w:val="22"/>
          <w:szCs w:val="22"/>
        </w:rPr>
        <w:t xml:space="preserve"> Budget Trading Program consistent with changes to the Regional Greenhouse Gas Initiative’s CO</w:t>
      </w:r>
      <w:r w:rsidRPr="00B25C65">
        <w:rPr>
          <w:rFonts w:ascii="Bookman Old Style" w:hAnsi="Bookman Old Style" w:cs="Arial"/>
          <w:color w:val="000000"/>
          <w:sz w:val="22"/>
          <w:szCs w:val="22"/>
          <w:vertAlign w:val="subscript"/>
        </w:rPr>
        <w:t>2</w:t>
      </w:r>
      <w:r w:rsidRPr="00B25C65">
        <w:rPr>
          <w:rFonts w:ascii="Bookman Old Style" w:hAnsi="Bookman Old Style" w:cs="Arial"/>
          <w:color w:val="000000"/>
          <w:sz w:val="22"/>
          <w:szCs w:val="22"/>
        </w:rPr>
        <w:t xml:space="preserve"> Budget Trading Program Model Rule. The proposed amendments include updates to the CO</w:t>
      </w:r>
      <w:r w:rsidRPr="00B25C65">
        <w:rPr>
          <w:rFonts w:ascii="Bookman Old Style" w:hAnsi="Bookman Old Style" w:cs="Arial"/>
          <w:color w:val="000000"/>
          <w:sz w:val="22"/>
          <w:szCs w:val="22"/>
          <w:vertAlign w:val="subscript"/>
        </w:rPr>
        <w:t>2</w:t>
      </w:r>
      <w:r w:rsidRPr="00B25C65">
        <w:rPr>
          <w:rFonts w:ascii="Bookman Old Style" w:hAnsi="Bookman Old Style" w:cs="Arial"/>
          <w:color w:val="000000"/>
          <w:sz w:val="22"/>
          <w:szCs w:val="22"/>
        </w:rPr>
        <w:t xml:space="preserve"> allowance allocation provisions, changes to definitions supporting the updates, and the deletion of the SF</w:t>
      </w:r>
      <w:r w:rsidRPr="00B25C65">
        <w:rPr>
          <w:rFonts w:ascii="Bookman Old Style" w:hAnsi="Bookman Old Style" w:cs="Arial"/>
          <w:color w:val="000000"/>
          <w:sz w:val="22"/>
          <w:szCs w:val="22"/>
          <w:vertAlign w:val="subscript"/>
        </w:rPr>
        <w:t>6</w:t>
      </w:r>
      <w:r w:rsidRPr="00B25C65">
        <w:rPr>
          <w:rFonts w:ascii="Bookman Old Style" w:hAnsi="Bookman Old Style" w:cs="Arial"/>
          <w:color w:val="000000"/>
          <w:sz w:val="22"/>
          <w:szCs w:val="22"/>
        </w:rPr>
        <w:t xml:space="preserve"> (sulfur hexafluoride) and end-use energy efficiency offset categories.</w:t>
      </w:r>
    </w:p>
    <w:p w14:paraId="26AB9281" w14:textId="77777777" w:rsidR="00B25C65" w:rsidRPr="00B25C65" w:rsidRDefault="00B25C65" w:rsidP="00B25C65">
      <w:pPr>
        <w:autoSpaceDE w:val="0"/>
        <w:autoSpaceDN w:val="0"/>
        <w:adjustRightInd w:val="0"/>
        <w:rPr>
          <w:rFonts w:ascii="Bookman Old Style" w:hAnsi="Bookman Old Style" w:cs="Arial"/>
          <w:color w:val="000000"/>
          <w:sz w:val="22"/>
          <w:szCs w:val="22"/>
        </w:rPr>
      </w:pPr>
      <w:r w:rsidRPr="00B25C65">
        <w:rPr>
          <w:rFonts w:ascii="Bookman Old Style" w:hAnsi="Bookman Old Style" w:cs="Arial"/>
          <w:color w:val="000000"/>
          <w:sz w:val="22"/>
          <w:szCs w:val="22"/>
        </w:rPr>
        <w:t>The proposed CO</w:t>
      </w:r>
      <w:r w:rsidRPr="00B25C65">
        <w:rPr>
          <w:rFonts w:ascii="Bookman Old Style" w:hAnsi="Bookman Old Style" w:cs="Arial"/>
          <w:color w:val="000000"/>
          <w:sz w:val="22"/>
          <w:szCs w:val="22"/>
          <w:vertAlign w:val="subscript"/>
        </w:rPr>
        <w:t>2</w:t>
      </w:r>
      <w:r w:rsidRPr="00B25C65">
        <w:rPr>
          <w:rFonts w:ascii="Bookman Old Style" w:hAnsi="Bookman Old Style" w:cs="Arial"/>
          <w:color w:val="000000"/>
          <w:sz w:val="22"/>
          <w:szCs w:val="22"/>
        </w:rPr>
        <w:t xml:space="preserve"> allowance allocation amendments include:</w:t>
      </w:r>
    </w:p>
    <w:p w14:paraId="1F202539" w14:textId="77777777" w:rsidR="00B25C65" w:rsidRPr="00B25C65" w:rsidRDefault="00B25C65" w:rsidP="00B25C65">
      <w:pPr>
        <w:tabs>
          <w:tab w:val="left" w:pos="270"/>
        </w:tabs>
        <w:autoSpaceDE w:val="0"/>
        <w:autoSpaceDN w:val="0"/>
        <w:adjustRightInd w:val="0"/>
        <w:ind w:left="270" w:hanging="270"/>
        <w:rPr>
          <w:rFonts w:ascii="Bookman Old Style" w:hAnsi="Bookman Old Style" w:cs="Arial"/>
          <w:color w:val="000000"/>
          <w:sz w:val="22"/>
          <w:szCs w:val="22"/>
        </w:rPr>
      </w:pPr>
      <w:r w:rsidRPr="00B25C65">
        <w:rPr>
          <w:rFonts w:ascii="Bookman Old Style" w:hAnsi="Bookman Old Style" w:cs="Arial"/>
          <w:color w:val="000000"/>
          <w:sz w:val="22"/>
          <w:szCs w:val="22"/>
        </w:rPr>
        <w:t>•</w:t>
      </w:r>
      <w:r w:rsidRPr="00B25C65">
        <w:rPr>
          <w:rFonts w:ascii="Bookman Old Style" w:hAnsi="Bookman Old Style" w:cs="Arial"/>
          <w:color w:val="000000"/>
          <w:sz w:val="22"/>
          <w:szCs w:val="22"/>
        </w:rPr>
        <w:tab/>
        <w:t>CO</w:t>
      </w:r>
      <w:r w:rsidRPr="00B25C65">
        <w:rPr>
          <w:rFonts w:ascii="Bookman Old Style" w:hAnsi="Bookman Old Style" w:cs="Arial"/>
          <w:color w:val="000000"/>
          <w:sz w:val="22"/>
          <w:szCs w:val="22"/>
          <w:vertAlign w:val="subscript"/>
        </w:rPr>
        <w:t>2</w:t>
      </w:r>
      <w:r w:rsidRPr="00B25C65">
        <w:rPr>
          <w:rFonts w:ascii="Bookman Old Style" w:hAnsi="Bookman Old Style" w:cs="Arial"/>
          <w:color w:val="000000"/>
          <w:sz w:val="22"/>
          <w:szCs w:val="22"/>
        </w:rPr>
        <w:t xml:space="preserve"> budget trading program new base budget (in tons) for </w:t>
      </w:r>
      <w:r w:rsidRPr="00B25C65">
        <w:rPr>
          <w:rFonts w:ascii="Bookman Old Style" w:hAnsi="Bookman Old Style" w:cs="Arial"/>
          <w:color w:val="000000"/>
          <w:sz w:val="22"/>
          <w:szCs w:val="22"/>
          <w:highlight w:val="yellow"/>
        </w:rPr>
        <w:t>2019 through 2030</w:t>
      </w:r>
      <w:r w:rsidRPr="00B25C65">
        <w:rPr>
          <w:rFonts w:ascii="Bookman Old Style" w:hAnsi="Bookman Old Style" w:cs="Arial"/>
          <w:color w:val="000000"/>
          <w:sz w:val="22"/>
          <w:szCs w:val="22"/>
        </w:rPr>
        <w:t>, and provides for establishing a base budget for 2031 and beyond.</w:t>
      </w:r>
    </w:p>
    <w:p w14:paraId="2F40C4B0" w14:textId="77777777" w:rsidR="00B25C65" w:rsidRPr="00B25C65" w:rsidRDefault="00B25C65" w:rsidP="00B25C65">
      <w:pPr>
        <w:tabs>
          <w:tab w:val="left" w:pos="270"/>
        </w:tabs>
        <w:autoSpaceDE w:val="0"/>
        <w:autoSpaceDN w:val="0"/>
        <w:adjustRightInd w:val="0"/>
        <w:ind w:left="270" w:hanging="270"/>
        <w:rPr>
          <w:rFonts w:ascii="Bookman Old Style" w:hAnsi="Bookman Old Style" w:cs="Arial"/>
          <w:color w:val="000000"/>
          <w:sz w:val="22"/>
          <w:szCs w:val="22"/>
        </w:rPr>
      </w:pPr>
      <w:r w:rsidRPr="00B25C65">
        <w:rPr>
          <w:rFonts w:ascii="Bookman Old Style" w:hAnsi="Bookman Old Style" w:cs="Arial"/>
          <w:color w:val="000000"/>
          <w:sz w:val="22"/>
          <w:szCs w:val="22"/>
        </w:rPr>
        <w:t>•</w:t>
      </w:r>
      <w:r w:rsidRPr="00B25C65">
        <w:rPr>
          <w:rFonts w:ascii="Bookman Old Style" w:hAnsi="Bookman Old Style" w:cs="Arial"/>
          <w:color w:val="000000"/>
          <w:sz w:val="22"/>
          <w:szCs w:val="22"/>
        </w:rPr>
        <w:tab/>
        <w:t xml:space="preserve">Cost containment reserve (CCR) </w:t>
      </w:r>
      <w:proofErr w:type="gramStart"/>
      <w:r w:rsidRPr="00B25C65">
        <w:rPr>
          <w:rFonts w:ascii="Bookman Old Style" w:hAnsi="Bookman Old Style" w:cs="Arial"/>
          <w:color w:val="000000"/>
          <w:sz w:val="22"/>
          <w:szCs w:val="22"/>
        </w:rPr>
        <w:t>trigger</w:t>
      </w:r>
      <w:proofErr w:type="gramEnd"/>
      <w:r w:rsidRPr="00B25C65">
        <w:rPr>
          <w:rFonts w:ascii="Bookman Old Style" w:hAnsi="Bookman Old Style" w:cs="Arial"/>
          <w:color w:val="000000"/>
          <w:sz w:val="22"/>
          <w:szCs w:val="22"/>
        </w:rPr>
        <w:t xml:space="preserve"> prices: $10.51 in 2019, $10.77 in 2020, $13.00 in 2021, $13.91 in 2022, $14.88 in 2023, $15.92 in 2024, $17.03 in 2025, $18.22 in 2026, $19.50 in 2027, $20.87 in 2028, $22.33 in 2029, and $23.89 in 2030. Each year after 2030, the CCR trigger price is 1.07 multiplied by the CCR trigger price from the previous calendar year, rounded to the nearest whole cent.</w:t>
      </w:r>
    </w:p>
    <w:p w14:paraId="62C66AA1" w14:textId="77777777" w:rsidR="00B25C65" w:rsidRPr="00B25C65" w:rsidRDefault="00B25C65" w:rsidP="00B25C65">
      <w:pPr>
        <w:tabs>
          <w:tab w:val="left" w:pos="270"/>
        </w:tabs>
        <w:autoSpaceDE w:val="0"/>
        <w:autoSpaceDN w:val="0"/>
        <w:adjustRightInd w:val="0"/>
        <w:ind w:left="270" w:hanging="270"/>
        <w:rPr>
          <w:rFonts w:ascii="Bookman Old Style" w:hAnsi="Bookman Old Style" w:cs="Arial"/>
          <w:color w:val="000000"/>
          <w:sz w:val="22"/>
          <w:szCs w:val="22"/>
        </w:rPr>
      </w:pPr>
      <w:r w:rsidRPr="00B25C65">
        <w:rPr>
          <w:rFonts w:ascii="Bookman Old Style" w:hAnsi="Bookman Old Style" w:cs="Arial"/>
          <w:color w:val="000000"/>
          <w:sz w:val="22"/>
          <w:szCs w:val="22"/>
        </w:rPr>
        <w:t>•</w:t>
      </w:r>
      <w:r w:rsidRPr="00B25C65">
        <w:rPr>
          <w:rFonts w:ascii="Bookman Old Style" w:hAnsi="Bookman Old Style" w:cs="Arial"/>
          <w:color w:val="000000"/>
          <w:sz w:val="22"/>
          <w:szCs w:val="22"/>
        </w:rPr>
        <w:tab/>
        <w:t>Provisions to determine a third adjustment for banked allowances for allocation years 2021 through 2025.</w:t>
      </w:r>
    </w:p>
    <w:p w14:paraId="70F58265" w14:textId="77777777" w:rsidR="00B25C65" w:rsidRPr="00B25C65" w:rsidRDefault="00B25C65" w:rsidP="00B25C65">
      <w:pPr>
        <w:autoSpaceDE w:val="0"/>
        <w:autoSpaceDN w:val="0"/>
        <w:adjustRightInd w:val="0"/>
        <w:rPr>
          <w:rFonts w:ascii="Bookman Old Style" w:hAnsi="Bookman Old Style" w:cs="Arial"/>
          <w:color w:val="000000"/>
          <w:sz w:val="22"/>
          <w:szCs w:val="22"/>
        </w:rPr>
      </w:pPr>
      <w:r w:rsidRPr="00B25C65">
        <w:rPr>
          <w:rFonts w:ascii="Bookman Old Style" w:hAnsi="Bookman Old Style" w:cs="Arial"/>
          <w:color w:val="000000"/>
          <w:sz w:val="22"/>
          <w:szCs w:val="22"/>
        </w:rPr>
        <w:t xml:space="preserve">Over 15 definitions are being added or amended to support and clarify the proposal. </w:t>
      </w:r>
    </w:p>
    <w:p w14:paraId="159849B7" w14:textId="77777777" w:rsidR="00B25C65" w:rsidRPr="00B25C65" w:rsidRDefault="00B25C65" w:rsidP="00B25C65">
      <w:pPr>
        <w:tabs>
          <w:tab w:val="left" w:pos="720"/>
        </w:tabs>
        <w:rPr>
          <w:rFonts w:ascii="Bookman Old Style" w:hAnsi="Bookman Old Style"/>
          <w:sz w:val="22"/>
          <w:szCs w:val="22"/>
        </w:rPr>
      </w:pPr>
      <w:r w:rsidRPr="00B25C65">
        <w:rPr>
          <w:rFonts w:ascii="Bookman Old Style" w:hAnsi="Bookman Old Style"/>
          <w:sz w:val="22"/>
          <w:szCs w:val="22"/>
        </w:rPr>
        <w:t>SCHEDULE: Summer 2019</w:t>
      </w:r>
    </w:p>
    <w:p w14:paraId="0E50B00D" w14:textId="4ED93A24" w:rsidR="00B25C65" w:rsidRPr="00B25C65" w:rsidRDefault="00B25C65" w:rsidP="00B25C65">
      <w:pPr>
        <w:tabs>
          <w:tab w:val="left" w:pos="720"/>
        </w:tabs>
        <w:rPr>
          <w:rFonts w:ascii="Bookman Old Style" w:hAnsi="Bookman Old Style"/>
          <w:sz w:val="22"/>
          <w:szCs w:val="22"/>
        </w:rPr>
      </w:pPr>
      <w:r w:rsidRPr="00B25C65">
        <w:rPr>
          <w:rFonts w:ascii="Bookman Old Style" w:hAnsi="Bookman Old Style"/>
          <w:sz w:val="22"/>
          <w:szCs w:val="22"/>
        </w:rPr>
        <w:t xml:space="preserve">AFFECTED PARTIES: </w:t>
      </w:r>
      <w:r>
        <w:rPr>
          <w:rFonts w:ascii="Bookman Old Style" w:hAnsi="Bookman Old Style"/>
          <w:sz w:val="22"/>
          <w:szCs w:val="22"/>
        </w:rPr>
        <w:t>O</w:t>
      </w:r>
      <w:r w:rsidRPr="00B25C65">
        <w:rPr>
          <w:rFonts w:ascii="Bookman Old Style" w:hAnsi="Bookman Old Style"/>
          <w:sz w:val="22"/>
          <w:szCs w:val="22"/>
        </w:rPr>
        <w:t>w</w:t>
      </w:r>
      <w:r>
        <w:rPr>
          <w:rFonts w:ascii="Bookman Old Style" w:hAnsi="Bookman Old Style"/>
          <w:sz w:val="22"/>
          <w:szCs w:val="22"/>
        </w:rPr>
        <w:t>n</w:t>
      </w:r>
      <w:r w:rsidRPr="00B25C65">
        <w:rPr>
          <w:rFonts w:ascii="Bookman Old Style" w:hAnsi="Bookman Old Style"/>
          <w:sz w:val="22"/>
          <w:szCs w:val="22"/>
        </w:rPr>
        <w:t>ers and operators of environmental testing/analytical laboratories and state agencies performing these services</w:t>
      </w:r>
    </w:p>
    <w:p w14:paraId="487E8989" w14:textId="77777777" w:rsidR="00B25C65" w:rsidRPr="00B25C65" w:rsidRDefault="00B25C65" w:rsidP="00B25C65">
      <w:pPr>
        <w:tabs>
          <w:tab w:val="left" w:pos="720"/>
        </w:tabs>
        <w:rPr>
          <w:rFonts w:ascii="Bookman Old Style" w:hAnsi="Bookman Old Style"/>
          <w:sz w:val="22"/>
          <w:szCs w:val="22"/>
        </w:rPr>
      </w:pPr>
      <w:r w:rsidRPr="00B25C65">
        <w:rPr>
          <w:rFonts w:ascii="Bookman Old Style" w:hAnsi="Bookman Old Style"/>
          <w:sz w:val="22"/>
          <w:szCs w:val="22"/>
        </w:rPr>
        <w:t>IS ANY PROVISION OF THE PROPOSED RULE ANTICIPATED TO BE MORE STRINGENT THAN APPLICABLE FEDERAL STANDARDS? Yes ___</w:t>
      </w:r>
      <w:r w:rsidRPr="00B25C65">
        <w:rPr>
          <w:rFonts w:ascii="Bookman Old Style" w:hAnsi="Bookman Old Style"/>
          <w:sz w:val="22"/>
          <w:szCs w:val="22"/>
        </w:rPr>
        <w:tab/>
        <w:t xml:space="preserve">No </w:t>
      </w:r>
      <w:r w:rsidRPr="00B25C65">
        <w:rPr>
          <w:rFonts w:ascii="Bookman Old Style" w:hAnsi="Bookman Old Style"/>
          <w:sz w:val="22"/>
          <w:szCs w:val="22"/>
          <w:bdr w:val="single" w:sz="12" w:space="0" w:color="auto"/>
        </w:rPr>
        <w:t xml:space="preserve">X </w:t>
      </w:r>
    </w:p>
    <w:p w14:paraId="204D478C" w14:textId="77777777" w:rsidR="00B25C65" w:rsidRDefault="00B25C65" w:rsidP="004C52CC">
      <w:pPr>
        <w:rPr>
          <w:rStyle w:val="Strong"/>
          <w:rFonts w:ascii="Bookman Old Style" w:hAnsi="Bookman Old Style"/>
          <w:b w:val="0"/>
          <w:color w:val="000000"/>
          <w:sz w:val="22"/>
          <w:szCs w:val="22"/>
        </w:rPr>
      </w:pPr>
    </w:p>
    <w:p w14:paraId="1B5EC19F" w14:textId="77777777" w:rsidR="00F5782E" w:rsidRPr="00F5782E" w:rsidRDefault="00F5782E" w:rsidP="00F5782E">
      <w:pPr>
        <w:ind w:left="1296" w:hanging="1296"/>
        <w:rPr>
          <w:rFonts w:ascii="Bookman Old Style" w:hAnsi="Bookman Old Style" w:cs="Arial"/>
          <w:sz w:val="22"/>
          <w:szCs w:val="22"/>
        </w:rPr>
      </w:pPr>
      <w:r w:rsidRPr="00F5782E">
        <w:rPr>
          <w:rFonts w:ascii="Bookman Old Style" w:hAnsi="Bookman Old Style" w:cs="Arial"/>
          <w:b/>
          <w:sz w:val="22"/>
          <w:szCs w:val="22"/>
        </w:rPr>
        <w:t>CHAPTER 158</w:t>
      </w:r>
      <w:r w:rsidRPr="00F5782E">
        <w:rPr>
          <w:rFonts w:ascii="Bookman Old Style" w:hAnsi="Bookman Old Style" w:cs="Arial"/>
          <w:sz w:val="22"/>
          <w:szCs w:val="22"/>
        </w:rPr>
        <w:t>: CO</w:t>
      </w:r>
      <w:r w:rsidRPr="00F5782E">
        <w:rPr>
          <w:rFonts w:ascii="Bookman Old Style" w:hAnsi="Bookman Old Style" w:cs="Arial"/>
          <w:sz w:val="22"/>
          <w:szCs w:val="22"/>
          <w:vertAlign w:val="subscript"/>
        </w:rPr>
        <w:t>2</w:t>
      </w:r>
      <w:r w:rsidRPr="00F5782E">
        <w:rPr>
          <w:rFonts w:ascii="Bookman Old Style" w:hAnsi="Bookman Old Style" w:cs="Arial"/>
          <w:sz w:val="22"/>
          <w:szCs w:val="22"/>
        </w:rPr>
        <w:t xml:space="preserve"> Budget Trading Program Auction Provisions</w:t>
      </w:r>
    </w:p>
    <w:p w14:paraId="1D36AB48" w14:textId="3A053D6F" w:rsidR="00F5782E" w:rsidRPr="00F5782E" w:rsidRDefault="00F5782E" w:rsidP="00F5782E">
      <w:pPr>
        <w:rPr>
          <w:rFonts w:ascii="Bookman Old Style" w:hAnsi="Bookman Old Style" w:cs="Arial"/>
          <w:sz w:val="22"/>
          <w:szCs w:val="22"/>
        </w:rPr>
      </w:pPr>
      <w:r w:rsidRPr="00F5782E">
        <w:rPr>
          <w:rFonts w:ascii="Bookman Old Style" w:hAnsi="Bookman Old Style"/>
          <w:sz w:val="22"/>
          <w:szCs w:val="22"/>
        </w:rPr>
        <w:t xml:space="preserve">STATUTORY AUTHORITY: 38 M.R.S. </w:t>
      </w:r>
      <w:r w:rsidRPr="00F5782E">
        <w:rPr>
          <w:rFonts w:ascii="Bookman Old Style" w:hAnsi="Bookman Old Style" w:cs="Arial"/>
          <w:sz w:val="22"/>
          <w:szCs w:val="22"/>
        </w:rPr>
        <w:t>§</w:t>
      </w:r>
      <w:r w:rsidRPr="00F5782E">
        <w:rPr>
          <w:rFonts w:ascii="Bookman Old Style" w:hAnsi="Bookman Old Style"/>
          <w:sz w:val="22"/>
          <w:szCs w:val="22"/>
        </w:rPr>
        <w:t>580-B</w:t>
      </w:r>
    </w:p>
    <w:p w14:paraId="5555BDAD" w14:textId="4F55C5E1" w:rsidR="00F5782E" w:rsidRPr="00F5782E" w:rsidRDefault="00F5782E" w:rsidP="00F5782E">
      <w:pPr>
        <w:rPr>
          <w:rFonts w:ascii="Bookman Old Style" w:hAnsi="Bookman Old Style" w:cs="Arial"/>
          <w:sz w:val="22"/>
          <w:szCs w:val="22"/>
        </w:rPr>
      </w:pPr>
      <w:r w:rsidRPr="00F5782E">
        <w:rPr>
          <w:rFonts w:ascii="Bookman Old Style" w:hAnsi="Bookman Old Style" w:cs="Arial"/>
          <w:sz w:val="22"/>
          <w:szCs w:val="22"/>
        </w:rPr>
        <w:t>PURPOSE: The proposal updates the Maine CO</w:t>
      </w:r>
      <w:r w:rsidRPr="00F5782E">
        <w:rPr>
          <w:rFonts w:ascii="Bookman Old Style" w:hAnsi="Bookman Old Style" w:cs="Arial"/>
          <w:sz w:val="22"/>
          <w:szCs w:val="22"/>
          <w:vertAlign w:val="subscript"/>
        </w:rPr>
        <w:t>2</w:t>
      </w:r>
      <w:r w:rsidRPr="00F5782E">
        <w:rPr>
          <w:rFonts w:ascii="Bookman Old Style" w:hAnsi="Bookman Old Style" w:cs="Arial"/>
          <w:sz w:val="22"/>
          <w:szCs w:val="22"/>
        </w:rPr>
        <w:t xml:space="preserve"> Budget Trading Program Auction Provisions rules that provide for the administration and implementation by the Department of CO</w:t>
      </w:r>
      <w:r w:rsidRPr="00F5782E">
        <w:rPr>
          <w:rFonts w:ascii="Bookman Old Style" w:hAnsi="Bookman Old Style" w:cs="Arial"/>
          <w:sz w:val="22"/>
          <w:szCs w:val="22"/>
          <w:vertAlign w:val="subscript"/>
        </w:rPr>
        <w:t>2</w:t>
      </w:r>
      <w:r w:rsidRPr="00F5782E">
        <w:rPr>
          <w:rFonts w:ascii="Bookman Old Style" w:hAnsi="Bookman Old Style" w:cs="Arial"/>
          <w:sz w:val="22"/>
          <w:szCs w:val="22"/>
        </w:rPr>
        <w:t xml:space="preserve"> allowance auctions and programs to promote the purposes of the Consumer Benefit Account as provided by the 06-096 C.M.R. </w:t>
      </w:r>
      <w:r w:rsidR="004C5F64">
        <w:rPr>
          <w:rFonts w:ascii="Bookman Old Style" w:hAnsi="Bookman Old Style" w:cs="Arial"/>
          <w:sz w:val="22"/>
          <w:szCs w:val="22"/>
        </w:rPr>
        <w:t>ch.</w:t>
      </w:r>
      <w:r w:rsidRPr="00F5782E">
        <w:rPr>
          <w:rFonts w:ascii="Bookman Old Style" w:hAnsi="Bookman Old Style" w:cs="Arial"/>
          <w:sz w:val="22"/>
          <w:szCs w:val="22"/>
        </w:rPr>
        <w:t xml:space="preserve"> 156, </w:t>
      </w:r>
      <w:r w:rsidRPr="00F5782E">
        <w:rPr>
          <w:rFonts w:ascii="Bookman Old Style" w:hAnsi="Bookman Old Style" w:cs="Arial"/>
          <w:i/>
          <w:sz w:val="22"/>
          <w:szCs w:val="22"/>
        </w:rPr>
        <w:t>CO</w:t>
      </w:r>
      <w:r w:rsidRPr="00F5782E">
        <w:rPr>
          <w:rFonts w:ascii="Bookman Old Style" w:hAnsi="Bookman Old Style" w:cs="Arial"/>
          <w:i/>
          <w:sz w:val="22"/>
          <w:szCs w:val="22"/>
          <w:vertAlign w:val="subscript"/>
        </w:rPr>
        <w:t>2</w:t>
      </w:r>
      <w:r w:rsidRPr="00F5782E">
        <w:rPr>
          <w:rFonts w:ascii="Bookman Old Style" w:hAnsi="Bookman Old Style" w:cs="Arial"/>
          <w:i/>
          <w:sz w:val="22"/>
          <w:szCs w:val="22"/>
        </w:rPr>
        <w:t xml:space="preserve"> Budget Trading Program</w:t>
      </w:r>
      <w:r w:rsidRPr="00F5782E">
        <w:rPr>
          <w:rFonts w:ascii="Bookman Old Style" w:hAnsi="Bookman Old Style" w:cs="Arial"/>
          <w:sz w:val="22"/>
          <w:szCs w:val="22"/>
        </w:rPr>
        <w:t>. This regulation complements the provisions of the CO</w:t>
      </w:r>
      <w:r w:rsidRPr="00F5782E">
        <w:rPr>
          <w:rFonts w:ascii="Bookman Old Style" w:hAnsi="Bookman Old Style" w:cs="Arial"/>
          <w:sz w:val="22"/>
          <w:szCs w:val="22"/>
          <w:vertAlign w:val="subscript"/>
        </w:rPr>
        <w:t>2</w:t>
      </w:r>
      <w:r w:rsidRPr="00F5782E">
        <w:rPr>
          <w:rFonts w:ascii="Bookman Old Style" w:hAnsi="Bookman Old Style" w:cs="Arial"/>
          <w:position w:val="-10"/>
          <w:sz w:val="22"/>
          <w:szCs w:val="22"/>
          <w:vertAlign w:val="subscript"/>
        </w:rPr>
        <w:t xml:space="preserve"> </w:t>
      </w:r>
      <w:r w:rsidRPr="00F5782E">
        <w:rPr>
          <w:rFonts w:ascii="Bookman Old Style" w:hAnsi="Bookman Old Style" w:cs="Arial"/>
          <w:sz w:val="22"/>
          <w:szCs w:val="22"/>
        </w:rPr>
        <w:t>Budget Trading Program, which is also being amended to make Maine’s CO</w:t>
      </w:r>
      <w:r w:rsidRPr="00F5782E">
        <w:rPr>
          <w:rFonts w:ascii="Bookman Old Style" w:hAnsi="Bookman Old Style" w:cs="Arial"/>
          <w:sz w:val="22"/>
          <w:szCs w:val="22"/>
          <w:vertAlign w:val="subscript"/>
        </w:rPr>
        <w:t>2</w:t>
      </w:r>
      <w:r w:rsidRPr="00F5782E">
        <w:rPr>
          <w:rFonts w:ascii="Bookman Old Style" w:hAnsi="Bookman Old Style" w:cs="Arial"/>
          <w:sz w:val="22"/>
          <w:szCs w:val="22"/>
        </w:rPr>
        <w:t xml:space="preserve"> Budget Trading Program consistent with changes to the Regional Greenhouse Gas Initiative’s CO</w:t>
      </w:r>
      <w:r w:rsidRPr="00F5782E">
        <w:rPr>
          <w:rFonts w:ascii="Bookman Old Style" w:hAnsi="Bookman Old Style" w:cs="Arial"/>
          <w:sz w:val="22"/>
          <w:szCs w:val="22"/>
          <w:vertAlign w:val="subscript"/>
        </w:rPr>
        <w:t>2</w:t>
      </w:r>
      <w:r w:rsidRPr="00F5782E">
        <w:rPr>
          <w:rFonts w:ascii="Bookman Old Style" w:hAnsi="Bookman Old Style" w:cs="Arial"/>
          <w:sz w:val="22"/>
          <w:szCs w:val="22"/>
        </w:rPr>
        <w:t xml:space="preserve"> Budget Trading Program Model Rule. </w:t>
      </w:r>
    </w:p>
    <w:p w14:paraId="555A6B7D" w14:textId="77777777" w:rsidR="00F5782E" w:rsidRPr="00F5782E" w:rsidRDefault="00F5782E" w:rsidP="00F5782E">
      <w:pPr>
        <w:tabs>
          <w:tab w:val="left" w:pos="720"/>
        </w:tabs>
        <w:rPr>
          <w:rFonts w:ascii="Bookman Old Style" w:hAnsi="Bookman Old Style"/>
          <w:sz w:val="22"/>
          <w:szCs w:val="22"/>
        </w:rPr>
      </w:pPr>
      <w:r w:rsidRPr="00F5782E">
        <w:rPr>
          <w:rFonts w:ascii="Bookman Old Style" w:hAnsi="Bookman Old Style"/>
          <w:sz w:val="22"/>
          <w:szCs w:val="22"/>
        </w:rPr>
        <w:t>SCHEDULE: Summer 2019</w:t>
      </w:r>
    </w:p>
    <w:p w14:paraId="08DA8BDB" w14:textId="03F1FA98" w:rsidR="00F5782E" w:rsidRPr="00F5782E" w:rsidRDefault="00F5782E" w:rsidP="00F5782E">
      <w:pPr>
        <w:tabs>
          <w:tab w:val="left" w:pos="720"/>
        </w:tabs>
        <w:rPr>
          <w:rFonts w:ascii="Bookman Old Style" w:hAnsi="Bookman Old Style"/>
          <w:sz w:val="22"/>
          <w:szCs w:val="22"/>
        </w:rPr>
      </w:pPr>
      <w:r w:rsidRPr="00F5782E">
        <w:rPr>
          <w:rFonts w:ascii="Bookman Old Style" w:hAnsi="Bookman Old Style"/>
          <w:sz w:val="22"/>
          <w:szCs w:val="22"/>
        </w:rPr>
        <w:t>AFFECTED PARTIES: O</w:t>
      </w:r>
      <w:r w:rsidR="004C5F64">
        <w:rPr>
          <w:rFonts w:ascii="Bookman Old Style" w:hAnsi="Bookman Old Style"/>
          <w:sz w:val="22"/>
          <w:szCs w:val="22"/>
        </w:rPr>
        <w:t>wn</w:t>
      </w:r>
      <w:r w:rsidRPr="00F5782E">
        <w:rPr>
          <w:rFonts w:ascii="Bookman Old Style" w:hAnsi="Bookman Old Style"/>
          <w:sz w:val="22"/>
          <w:szCs w:val="22"/>
        </w:rPr>
        <w:t>ers and operators of environmental testing/analytical laboratories and state agencies performing these services</w:t>
      </w:r>
    </w:p>
    <w:p w14:paraId="596FA7D8" w14:textId="3D915EAF" w:rsidR="00B25C65" w:rsidRPr="00B25C65" w:rsidRDefault="00F5782E" w:rsidP="00F5782E">
      <w:pPr>
        <w:pBdr>
          <w:bottom w:val="single" w:sz="4" w:space="1" w:color="auto"/>
        </w:pBdr>
        <w:tabs>
          <w:tab w:val="left" w:pos="720"/>
        </w:tabs>
        <w:rPr>
          <w:rStyle w:val="Strong"/>
          <w:rFonts w:ascii="Bookman Old Style" w:hAnsi="Bookman Old Style"/>
          <w:b w:val="0"/>
          <w:color w:val="000000"/>
          <w:sz w:val="22"/>
          <w:szCs w:val="22"/>
        </w:rPr>
      </w:pPr>
      <w:r w:rsidRPr="00F5782E">
        <w:rPr>
          <w:rFonts w:ascii="Bookman Old Style" w:hAnsi="Bookman Old Style"/>
          <w:sz w:val="22"/>
          <w:szCs w:val="22"/>
        </w:rPr>
        <w:t>IS ANY PROVISION OF THE PROPOSED RULE ANTICIPATED TO BE MORE STRINGENT THAN APPLICABLE FEDERAL STANDARDS? Yes ___</w:t>
      </w:r>
      <w:r w:rsidRPr="00F5782E">
        <w:rPr>
          <w:rFonts w:ascii="Bookman Old Style" w:hAnsi="Bookman Old Style"/>
          <w:sz w:val="22"/>
          <w:szCs w:val="22"/>
        </w:rPr>
        <w:tab/>
        <w:t xml:space="preserve">No </w:t>
      </w:r>
      <w:r w:rsidRPr="00F5782E">
        <w:rPr>
          <w:rFonts w:ascii="Bookman Old Style" w:hAnsi="Bookman Old Style"/>
          <w:sz w:val="22"/>
          <w:szCs w:val="22"/>
          <w:bdr w:val="single" w:sz="12" w:space="0" w:color="auto"/>
        </w:rPr>
        <w:t xml:space="preserve">X </w:t>
      </w:r>
    </w:p>
    <w:p w14:paraId="2B86EDA6" w14:textId="77777777" w:rsidR="00B25C65" w:rsidRPr="00B25C65" w:rsidRDefault="00B25C65" w:rsidP="004C52CC">
      <w:pPr>
        <w:rPr>
          <w:rStyle w:val="Strong"/>
          <w:rFonts w:ascii="Bookman Old Style" w:hAnsi="Bookman Old Style"/>
          <w:b w:val="0"/>
          <w:color w:val="000000"/>
          <w:sz w:val="22"/>
          <w:szCs w:val="22"/>
        </w:rPr>
      </w:pPr>
    </w:p>
    <w:p w14:paraId="6CCA2AF6" w14:textId="77777777" w:rsidR="00166109" w:rsidRPr="006B737E" w:rsidRDefault="00166109" w:rsidP="00166109">
      <w:pPr>
        <w:rPr>
          <w:rFonts w:ascii="Bookman Old Style" w:hAnsi="Bookman Old Style" w:cs="Arial"/>
          <w:sz w:val="22"/>
          <w:szCs w:val="22"/>
        </w:rPr>
      </w:pPr>
      <w:r w:rsidRPr="006B737E">
        <w:rPr>
          <w:rFonts w:ascii="Bookman Old Style" w:hAnsi="Bookman Old Style" w:cs="Arial"/>
          <w:b/>
          <w:bCs/>
          <w:sz w:val="22"/>
          <w:szCs w:val="22"/>
        </w:rPr>
        <w:t>CHAPTER 159:</w:t>
      </w:r>
      <w:r w:rsidRPr="006B737E">
        <w:rPr>
          <w:rFonts w:ascii="Bookman Old Style" w:hAnsi="Bookman Old Style" w:cs="Arial"/>
          <w:sz w:val="22"/>
          <w:szCs w:val="22"/>
        </w:rPr>
        <w:t xml:space="preserve"> Control of Volatile Organic Compounds from Adhesives and Sealants</w:t>
      </w:r>
    </w:p>
    <w:p w14:paraId="22DF0F6D" w14:textId="77777777" w:rsidR="00166109" w:rsidRPr="006B737E" w:rsidRDefault="00166109" w:rsidP="00166109">
      <w:pPr>
        <w:rPr>
          <w:rFonts w:ascii="Bookman Old Style" w:hAnsi="Bookman Old Style" w:cs="Arial"/>
          <w:sz w:val="22"/>
          <w:szCs w:val="22"/>
        </w:rPr>
      </w:pPr>
      <w:r w:rsidRPr="006B737E">
        <w:rPr>
          <w:rFonts w:ascii="Bookman Old Style" w:hAnsi="Bookman Old Style" w:cs="Arial"/>
          <w:sz w:val="22"/>
          <w:szCs w:val="22"/>
        </w:rPr>
        <w:t xml:space="preserve">STATUTORY BASIS: 38 M.R.S. §§ 585 and 585-A. </w:t>
      </w:r>
    </w:p>
    <w:p w14:paraId="625F819E" w14:textId="77777777" w:rsidR="00166109" w:rsidRPr="006B737E" w:rsidRDefault="00166109" w:rsidP="00166109">
      <w:pPr>
        <w:rPr>
          <w:rFonts w:ascii="Bookman Old Style" w:hAnsi="Bookman Old Style" w:cs="Arial"/>
          <w:sz w:val="22"/>
          <w:szCs w:val="22"/>
        </w:rPr>
      </w:pPr>
      <w:r w:rsidRPr="006B737E">
        <w:rPr>
          <w:rFonts w:ascii="Bookman Old Style" w:hAnsi="Bookman Old Style" w:cs="Arial"/>
          <w:sz w:val="22"/>
          <w:szCs w:val="22"/>
        </w:rPr>
        <w:t>PURPOSE: This existing rule will be amended to increase the allowable volatile organic compound concentration of adhesives used in fiberglass boat bu</w:t>
      </w:r>
      <w:r w:rsidR="00137A0F" w:rsidRPr="006B737E">
        <w:rPr>
          <w:rFonts w:ascii="Bookman Old Style" w:hAnsi="Bookman Old Style" w:cs="Arial"/>
          <w:sz w:val="22"/>
          <w:szCs w:val="22"/>
        </w:rPr>
        <w:t>i</w:t>
      </w:r>
      <w:r w:rsidRPr="006B737E">
        <w:rPr>
          <w:rFonts w:ascii="Bookman Old Style" w:hAnsi="Bookman Old Style" w:cs="Arial"/>
          <w:sz w:val="22"/>
          <w:szCs w:val="22"/>
        </w:rPr>
        <w:t>lding oper</w:t>
      </w:r>
      <w:r w:rsidR="00137A0F" w:rsidRPr="006B737E">
        <w:rPr>
          <w:rFonts w:ascii="Bookman Old Style" w:hAnsi="Bookman Old Style" w:cs="Arial"/>
          <w:sz w:val="22"/>
          <w:szCs w:val="22"/>
        </w:rPr>
        <w:t>a</w:t>
      </w:r>
      <w:r w:rsidRPr="006B737E">
        <w:rPr>
          <w:rFonts w:ascii="Bookman Old Style" w:hAnsi="Bookman Old Style" w:cs="Arial"/>
          <w:sz w:val="22"/>
          <w:szCs w:val="22"/>
        </w:rPr>
        <w:t>tions.</w:t>
      </w:r>
    </w:p>
    <w:p w14:paraId="04FC6D02" w14:textId="77777777" w:rsidR="00166109" w:rsidRPr="006B737E" w:rsidRDefault="00166109" w:rsidP="00166109">
      <w:pPr>
        <w:rPr>
          <w:rFonts w:ascii="Bookman Old Style" w:hAnsi="Bookman Old Style" w:cs="Arial"/>
          <w:sz w:val="22"/>
          <w:szCs w:val="22"/>
        </w:rPr>
      </w:pPr>
      <w:proofErr w:type="gramStart"/>
      <w:r w:rsidRPr="006B737E">
        <w:rPr>
          <w:rFonts w:ascii="Bookman Old Style" w:hAnsi="Bookman Old Style" w:cs="Arial"/>
          <w:sz w:val="22"/>
          <w:szCs w:val="22"/>
        </w:rPr>
        <w:t>ANTICIPATED SCHEDULE: 2018.</w:t>
      </w:r>
      <w:proofErr w:type="gramEnd"/>
    </w:p>
    <w:p w14:paraId="62EE9AB3" w14:textId="77777777" w:rsidR="00166109" w:rsidRPr="006B737E" w:rsidRDefault="00166109" w:rsidP="00166109">
      <w:pPr>
        <w:rPr>
          <w:rFonts w:ascii="Bookman Old Style" w:hAnsi="Bookman Old Style" w:cs="Arial"/>
          <w:sz w:val="22"/>
          <w:szCs w:val="22"/>
        </w:rPr>
      </w:pPr>
      <w:proofErr w:type="gramStart"/>
      <w:r w:rsidRPr="006B737E">
        <w:rPr>
          <w:rFonts w:ascii="Bookman Old Style" w:hAnsi="Bookman Old Style" w:cs="Arial"/>
          <w:sz w:val="22"/>
          <w:szCs w:val="22"/>
        </w:rPr>
        <w:t xml:space="preserve">AFFECTED PARTIES: </w:t>
      </w:r>
      <w:r w:rsidR="00137A0F" w:rsidRPr="006B737E">
        <w:rPr>
          <w:rFonts w:ascii="Bookman Old Style" w:hAnsi="Bookman Old Style" w:cs="Arial"/>
          <w:sz w:val="22"/>
          <w:szCs w:val="22"/>
        </w:rPr>
        <w:t>Fiberglass boat manufacturers</w:t>
      </w:r>
      <w:r w:rsidRPr="006B737E">
        <w:rPr>
          <w:rFonts w:ascii="Bookman Old Style" w:hAnsi="Bookman Old Style" w:cs="Arial"/>
          <w:sz w:val="22"/>
          <w:szCs w:val="22"/>
        </w:rPr>
        <w:t>.</w:t>
      </w:r>
      <w:proofErr w:type="gramEnd"/>
    </w:p>
    <w:p w14:paraId="76B1AEF9" w14:textId="77777777" w:rsidR="00166109" w:rsidRPr="006B737E" w:rsidRDefault="00166109" w:rsidP="00166109">
      <w:pPr>
        <w:rPr>
          <w:rFonts w:ascii="Bookman Old Style" w:hAnsi="Bookman Old Style" w:cs="Arial"/>
          <w:sz w:val="22"/>
          <w:szCs w:val="22"/>
        </w:rPr>
      </w:pPr>
      <w:r w:rsidRPr="006B737E">
        <w:rPr>
          <w:rFonts w:ascii="Bookman Old Style" w:hAnsi="Bookman Old Style" w:cs="Arial"/>
          <w:sz w:val="22"/>
          <w:szCs w:val="22"/>
        </w:rPr>
        <w:t xml:space="preserve">CONSENSUS-BASED RULE DEVELOPMENT: </w:t>
      </w:r>
      <w:r w:rsidR="004C52CC" w:rsidRPr="006B737E">
        <w:rPr>
          <w:rFonts w:ascii="Bookman Old Style" w:hAnsi="Bookman Old Style" w:cs="Arial"/>
          <w:sz w:val="22"/>
          <w:szCs w:val="22"/>
          <w:u w:color="800080"/>
        </w:rPr>
        <w:t>Not contemplated.</w:t>
      </w:r>
    </w:p>
    <w:p w14:paraId="19928085" w14:textId="77777777" w:rsidR="00166109" w:rsidRPr="006B737E" w:rsidRDefault="00166109" w:rsidP="00166109">
      <w:pPr>
        <w:autoSpaceDE w:val="0"/>
        <w:autoSpaceDN w:val="0"/>
        <w:adjustRightInd w:val="0"/>
        <w:rPr>
          <w:rStyle w:val="Strong"/>
          <w:rFonts w:ascii="Bookman Old Style" w:hAnsi="Bookman Old Style"/>
          <w:color w:val="000000"/>
          <w:sz w:val="22"/>
          <w:szCs w:val="22"/>
        </w:rPr>
      </w:pPr>
    </w:p>
    <w:p w14:paraId="24591DBF" w14:textId="77777777" w:rsidR="00137A0F" w:rsidRPr="006B737E" w:rsidRDefault="00137A0F" w:rsidP="00137A0F">
      <w:pPr>
        <w:rPr>
          <w:rFonts w:ascii="Bookman Old Style" w:hAnsi="Bookman Old Style" w:cs="Arial"/>
          <w:sz w:val="22"/>
          <w:szCs w:val="22"/>
        </w:rPr>
      </w:pPr>
      <w:r w:rsidRPr="006B737E">
        <w:rPr>
          <w:rFonts w:ascii="Bookman Old Style" w:hAnsi="Bookman Old Style" w:cs="Arial"/>
          <w:b/>
          <w:bCs/>
          <w:sz w:val="22"/>
          <w:szCs w:val="22"/>
        </w:rPr>
        <w:t>CHAPTER 162:</w:t>
      </w:r>
      <w:r w:rsidRPr="006B737E">
        <w:rPr>
          <w:rFonts w:ascii="Bookman Old Style" w:hAnsi="Bookman Old Style" w:cs="Arial"/>
          <w:sz w:val="22"/>
          <w:szCs w:val="22"/>
        </w:rPr>
        <w:t xml:space="preserve"> </w:t>
      </w:r>
      <w:r w:rsidR="00BE49C6" w:rsidRPr="006B737E">
        <w:rPr>
          <w:rFonts w:ascii="Bookman Old Style" w:hAnsi="Bookman Old Style" w:cs="Arial"/>
          <w:sz w:val="22"/>
          <w:szCs w:val="22"/>
        </w:rPr>
        <w:t>Control of Fiberglass B</w:t>
      </w:r>
      <w:r w:rsidRPr="006B737E">
        <w:rPr>
          <w:rFonts w:ascii="Bookman Old Style" w:hAnsi="Bookman Old Style" w:cs="Arial"/>
          <w:sz w:val="22"/>
          <w:szCs w:val="22"/>
        </w:rPr>
        <w:t>oat Manufacturing Materials</w:t>
      </w:r>
    </w:p>
    <w:p w14:paraId="09D70168" w14:textId="77777777" w:rsidR="00137A0F" w:rsidRPr="006B737E" w:rsidRDefault="00137A0F" w:rsidP="00137A0F">
      <w:pPr>
        <w:rPr>
          <w:rFonts w:ascii="Bookman Old Style" w:hAnsi="Bookman Old Style" w:cs="Arial"/>
          <w:sz w:val="22"/>
          <w:szCs w:val="22"/>
        </w:rPr>
      </w:pPr>
      <w:r w:rsidRPr="006B737E">
        <w:rPr>
          <w:rFonts w:ascii="Bookman Old Style" w:hAnsi="Bookman Old Style" w:cs="Arial"/>
          <w:sz w:val="22"/>
          <w:szCs w:val="22"/>
        </w:rPr>
        <w:t xml:space="preserve">STATUTORY BASIS: 38 M.R.S. §§ 585 and 585-A. </w:t>
      </w:r>
    </w:p>
    <w:p w14:paraId="185D9E2B" w14:textId="77777777" w:rsidR="00137A0F" w:rsidRPr="006B737E" w:rsidRDefault="00137A0F" w:rsidP="00A84140">
      <w:pPr>
        <w:ind w:right="180"/>
        <w:rPr>
          <w:rFonts w:ascii="Bookman Old Style" w:hAnsi="Bookman Old Style" w:cs="Arial"/>
          <w:sz w:val="22"/>
          <w:szCs w:val="22"/>
        </w:rPr>
      </w:pPr>
      <w:r w:rsidRPr="006B737E">
        <w:rPr>
          <w:rFonts w:ascii="Bookman Old Style" w:hAnsi="Bookman Old Style" w:cs="Arial"/>
          <w:sz w:val="22"/>
          <w:szCs w:val="22"/>
        </w:rPr>
        <w:t>PURPOSE: This existing rule will be amended to align com</w:t>
      </w:r>
      <w:r w:rsidR="00F415B5" w:rsidRPr="006B737E">
        <w:rPr>
          <w:rFonts w:ascii="Bookman Old Style" w:hAnsi="Bookman Old Style" w:cs="Arial"/>
          <w:sz w:val="22"/>
          <w:szCs w:val="22"/>
        </w:rPr>
        <w:t>p</w:t>
      </w:r>
      <w:r w:rsidRPr="006B737E">
        <w:rPr>
          <w:rFonts w:ascii="Bookman Old Style" w:hAnsi="Bookman Old Style" w:cs="Arial"/>
          <w:sz w:val="22"/>
          <w:szCs w:val="22"/>
        </w:rPr>
        <w:t>liance requirements (</w:t>
      </w:r>
      <w:r w:rsidR="00F415B5" w:rsidRPr="006B737E">
        <w:rPr>
          <w:rFonts w:ascii="Bookman Old Style" w:hAnsi="Bookman Old Style" w:cs="Arial"/>
          <w:sz w:val="22"/>
          <w:szCs w:val="22"/>
        </w:rPr>
        <w:t xml:space="preserve">primarily </w:t>
      </w:r>
      <w:r w:rsidRPr="006B737E">
        <w:rPr>
          <w:rFonts w:ascii="Bookman Old Style" w:hAnsi="Bookman Old Style" w:cs="Arial"/>
          <w:sz w:val="22"/>
          <w:szCs w:val="22"/>
        </w:rPr>
        <w:t xml:space="preserve">recordkeeping) with </w:t>
      </w:r>
      <w:r w:rsidR="00F415B5" w:rsidRPr="006B737E">
        <w:rPr>
          <w:rFonts w:ascii="Bookman Old Style" w:hAnsi="Bookman Old Style" w:cs="Arial"/>
          <w:sz w:val="22"/>
          <w:szCs w:val="22"/>
        </w:rPr>
        <w:t>requirements under the federal NESHAPS rule for larger sources</w:t>
      </w:r>
      <w:r w:rsidR="00780ED3">
        <w:rPr>
          <w:rFonts w:ascii="Bookman Old Style" w:hAnsi="Bookman Old Style" w:cs="Arial"/>
          <w:sz w:val="22"/>
          <w:szCs w:val="22"/>
        </w:rPr>
        <w:t>.</w:t>
      </w:r>
    </w:p>
    <w:p w14:paraId="5A89919D" w14:textId="77777777" w:rsidR="00137A0F" w:rsidRPr="006B737E" w:rsidRDefault="00137A0F" w:rsidP="00137A0F">
      <w:pPr>
        <w:rPr>
          <w:rFonts w:ascii="Bookman Old Style" w:hAnsi="Bookman Old Style" w:cs="Arial"/>
          <w:sz w:val="22"/>
          <w:szCs w:val="22"/>
        </w:rPr>
      </w:pPr>
      <w:proofErr w:type="gramStart"/>
      <w:r w:rsidRPr="006B737E">
        <w:rPr>
          <w:rFonts w:ascii="Bookman Old Style" w:hAnsi="Bookman Old Style" w:cs="Arial"/>
          <w:sz w:val="22"/>
          <w:szCs w:val="22"/>
        </w:rPr>
        <w:t>ANTICIPATED SCHEDULE: 201</w:t>
      </w:r>
      <w:r w:rsidR="0080765B">
        <w:rPr>
          <w:rFonts w:ascii="Bookman Old Style" w:hAnsi="Bookman Old Style" w:cs="Arial"/>
          <w:sz w:val="22"/>
          <w:szCs w:val="22"/>
        </w:rPr>
        <w:t>9</w:t>
      </w:r>
      <w:r w:rsidRPr="006B737E">
        <w:rPr>
          <w:rFonts w:ascii="Bookman Old Style" w:hAnsi="Bookman Old Style" w:cs="Arial"/>
          <w:sz w:val="22"/>
          <w:szCs w:val="22"/>
        </w:rPr>
        <w:t>.</w:t>
      </w:r>
      <w:proofErr w:type="gramEnd"/>
    </w:p>
    <w:p w14:paraId="6AA42480" w14:textId="77777777" w:rsidR="00F415B5" w:rsidRPr="006B737E" w:rsidRDefault="00137A0F" w:rsidP="00F415B5">
      <w:pPr>
        <w:rPr>
          <w:rFonts w:ascii="Bookman Old Style" w:hAnsi="Bookman Old Style" w:cs="Arial"/>
          <w:sz w:val="22"/>
          <w:szCs w:val="22"/>
        </w:rPr>
      </w:pPr>
      <w:proofErr w:type="gramStart"/>
      <w:r w:rsidRPr="006B737E">
        <w:rPr>
          <w:rFonts w:ascii="Bookman Old Style" w:hAnsi="Bookman Old Style" w:cs="Arial"/>
          <w:sz w:val="22"/>
          <w:szCs w:val="22"/>
        </w:rPr>
        <w:t xml:space="preserve">AFFECTED PARTIES: </w:t>
      </w:r>
      <w:r w:rsidR="00F415B5" w:rsidRPr="006B737E">
        <w:rPr>
          <w:rFonts w:ascii="Bookman Old Style" w:hAnsi="Bookman Old Style" w:cs="Arial"/>
          <w:sz w:val="22"/>
          <w:szCs w:val="22"/>
        </w:rPr>
        <w:t>Fiberglass boat manufacturers.</w:t>
      </w:r>
      <w:proofErr w:type="gramEnd"/>
    </w:p>
    <w:p w14:paraId="361934FE" w14:textId="77777777" w:rsidR="00137A0F" w:rsidRPr="006B737E" w:rsidRDefault="00137A0F" w:rsidP="00137A0F">
      <w:pPr>
        <w:rPr>
          <w:rFonts w:ascii="Bookman Old Style" w:hAnsi="Bookman Old Style" w:cs="Arial"/>
          <w:sz w:val="22"/>
          <w:szCs w:val="22"/>
        </w:rPr>
      </w:pPr>
      <w:r w:rsidRPr="006B737E">
        <w:rPr>
          <w:rFonts w:ascii="Bookman Old Style" w:hAnsi="Bookman Old Style" w:cs="Arial"/>
          <w:sz w:val="22"/>
          <w:szCs w:val="22"/>
        </w:rPr>
        <w:t xml:space="preserve">CONSENSUS-BASED RULE DEVELOPMENT: </w:t>
      </w:r>
      <w:r w:rsidR="004C52CC" w:rsidRPr="006B737E">
        <w:rPr>
          <w:rFonts w:ascii="Bookman Old Style" w:hAnsi="Bookman Old Style" w:cs="Arial"/>
          <w:sz w:val="22"/>
          <w:szCs w:val="22"/>
          <w:u w:color="800080"/>
        </w:rPr>
        <w:t>Not contemplated.</w:t>
      </w:r>
    </w:p>
    <w:p w14:paraId="0012BCBC" w14:textId="77777777" w:rsidR="00137A0F" w:rsidRPr="006B737E" w:rsidRDefault="00137A0F" w:rsidP="00137A0F">
      <w:pPr>
        <w:autoSpaceDE w:val="0"/>
        <w:autoSpaceDN w:val="0"/>
        <w:adjustRightInd w:val="0"/>
        <w:rPr>
          <w:rStyle w:val="Strong"/>
          <w:rFonts w:ascii="Bookman Old Style" w:hAnsi="Bookman Old Style"/>
          <w:color w:val="000000"/>
          <w:sz w:val="22"/>
          <w:szCs w:val="22"/>
        </w:rPr>
      </w:pPr>
    </w:p>
    <w:p w14:paraId="69DF1E35" w14:textId="77777777" w:rsidR="0071734D" w:rsidRPr="006B737E" w:rsidRDefault="0071734D" w:rsidP="0071734D">
      <w:pPr>
        <w:autoSpaceDE w:val="0"/>
        <w:autoSpaceDN w:val="0"/>
        <w:adjustRightInd w:val="0"/>
        <w:rPr>
          <w:rFonts w:ascii="Bookman Old Style" w:hAnsi="Bookman Old Style"/>
          <w:color w:val="000000"/>
          <w:sz w:val="22"/>
          <w:szCs w:val="22"/>
        </w:rPr>
      </w:pPr>
      <w:r w:rsidRPr="006B737E">
        <w:rPr>
          <w:rStyle w:val="Strong"/>
          <w:rFonts w:ascii="Bookman Old Style" w:hAnsi="Bookman Old Style"/>
          <w:color w:val="000000"/>
          <w:sz w:val="22"/>
          <w:szCs w:val="22"/>
        </w:rPr>
        <w:t>CHAPTER 305:</w:t>
      </w:r>
      <w:r w:rsidRPr="006B737E">
        <w:rPr>
          <w:rFonts w:ascii="Bookman Old Style" w:hAnsi="Bookman Old Style"/>
          <w:color w:val="000000"/>
          <w:sz w:val="22"/>
          <w:szCs w:val="22"/>
        </w:rPr>
        <w:t xml:space="preserve"> </w:t>
      </w:r>
      <w:r w:rsidR="00BE49C6" w:rsidRPr="006B737E">
        <w:rPr>
          <w:rFonts w:ascii="Bookman Old Style" w:hAnsi="Bookman Old Style"/>
          <w:color w:val="000000"/>
          <w:sz w:val="22"/>
          <w:szCs w:val="22"/>
        </w:rPr>
        <w:t xml:space="preserve">Natural Resources Protection Act - </w:t>
      </w:r>
      <w:r w:rsidRPr="006B737E">
        <w:rPr>
          <w:rFonts w:ascii="Bookman Old Style" w:hAnsi="Bookman Old Style"/>
          <w:color w:val="000000"/>
          <w:sz w:val="22"/>
          <w:szCs w:val="22"/>
        </w:rPr>
        <w:t>Permit by Rule Standards</w:t>
      </w:r>
    </w:p>
    <w:p w14:paraId="2F96D403" w14:textId="77777777" w:rsidR="0071734D" w:rsidRPr="006B737E" w:rsidRDefault="0071734D" w:rsidP="0071734D">
      <w:pPr>
        <w:autoSpaceDE w:val="0"/>
        <w:autoSpaceDN w:val="0"/>
        <w:adjustRightInd w:val="0"/>
        <w:rPr>
          <w:rFonts w:ascii="Bookman Old Style" w:hAnsi="Bookman Old Style"/>
          <w:color w:val="000000"/>
          <w:sz w:val="22"/>
          <w:szCs w:val="22"/>
        </w:rPr>
      </w:pPr>
      <w:r w:rsidRPr="006B737E">
        <w:rPr>
          <w:rFonts w:ascii="Bookman Old Style" w:hAnsi="Bookman Old Style"/>
          <w:color w:val="000000"/>
          <w:sz w:val="22"/>
          <w:szCs w:val="22"/>
        </w:rPr>
        <w:t>STATUTORY BASIS: 38 M.R.S §</w:t>
      </w:r>
      <w:r w:rsidR="00780ED3" w:rsidRPr="006B737E">
        <w:rPr>
          <w:rFonts w:ascii="Bookman Old Style" w:hAnsi="Bookman Old Style"/>
          <w:color w:val="000000"/>
          <w:sz w:val="22"/>
          <w:szCs w:val="22"/>
        </w:rPr>
        <w:t>§</w:t>
      </w:r>
      <w:r w:rsidRPr="006B737E">
        <w:rPr>
          <w:rFonts w:ascii="Bookman Old Style" w:hAnsi="Bookman Old Style"/>
          <w:color w:val="000000"/>
          <w:sz w:val="22"/>
          <w:szCs w:val="22"/>
        </w:rPr>
        <w:t xml:space="preserve"> 341-D and 480(H).</w:t>
      </w:r>
    </w:p>
    <w:p w14:paraId="485048C3" w14:textId="60077EC2" w:rsidR="0071734D" w:rsidRPr="006B737E" w:rsidRDefault="0071734D" w:rsidP="0071734D">
      <w:pPr>
        <w:autoSpaceDE w:val="0"/>
        <w:autoSpaceDN w:val="0"/>
        <w:adjustRightInd w:val="0"/>
        <w:rPr>
          <w:rFonts w:ascii="Bookman Old Style" w:hAnsi="Bookman Old Style"/>
          <w:color w:val="000000"/>
          <w:sz w:val="22"/>
          <w:szCs w:val="22"/>
        </w:rPr>
      </w:pPr>
      <w:r w:rsidRPr="006B737E">
        <w:rPr>
          <w:rFonts w:ascii="Bookman Old Style" w:hAnsi="Bookman Old Style"/>
          <w:color w:val="000000"/>
          <w:sz w:val="22"/>
          <w:szCs w:val="22"/>
        </w:rPr>
        <w:t xml:space="preserve">PURPOSE: This existing rule </w:t>
      </w:r>
      <w:r w:rsidRPr="006B737E">
        <w:rPr>
          <w:rFonts w:ascii="Bookman Old Style" w:hAnsi="Bookman Old Style" w:cs="Arial"/>
          <w:sz w:val="22"/>
          <w:szCs w:val="22"/>
        </w:rPr>
        <w:t>will be amended to</w:t>
      </w:r>
      <w:r w:rsidRPr="006B737E">
        <w:rPr>
          <w:rFonts w:ascii="Bookman Old Style" w:hAnsi="Bookman Old Style"/>
          <w:color w:val="000000"/>
          <w:sz w:val="22"/>
          <w:szCs w:val="22"/>
        </w:rPr>
        <w:t xml:space="preserve"> incorporate emergency exemptions for certain improvements, seaweed removal from beaches,</w:t>
      </w:r>
      <w:r w:rsidR="00BB20DF">
        <w:rPr>
          <w:rFonts w:ascii="Bookman Old Style" w:hAnsi="Bookman Old Style"/>
          <w:color w:val="000000"/>
          <w:sz w:val="22"/>
          <w:szCs w:val="22"/>
        </w:rPr>
        <w:t xml:space="preserve"> utilize updated information in NOAA tables</w:t>
      </w:r>
      <w:r w:rsidRPr="006B737E">
        <w:rPr>
          <w:rFonts w:ascii="Bookman Old Style" w:hAnsi="Bookman Old Style"/>
          <w:color w:val="000000"/>
          <w:sz w:val="22"/>
          <w:szCs w:val="22"/>
        </w:rPr>
        <w:t xml:space="preserve"> and simplify the standards for public boat launches. </w:t>
      </w:r>
    </w:p>
    <w:p w14:paraId="4B043A3B" w14:textId="77777777" w:rsidR="0071734D" w:rsidRPr="006B737E" w:rsidRDefault="0071734D" w:rsidP="0071734D">
      <w:pPr>
        <w:autoSpaceDE w:val="0"/>
        <w:autoSpaceDN w:val="0"/>
        <w:adjustRightInd w:val="0"/>
        <w:rPr>
          <w:rFonts w:ascii="Bookman Old Style" w:hAnsi="Bookman Old Style"/>
          <w:color w:val="000000"/>
          <w:sz w:val="22"/>
          <w:szCs w:val="22"/>
        </w:rPr>
      </w:pPr>
      <w:proofErr w:type="gramStart"/>
      <w:r w:rsidRPr="006B737E">
        <w:rPr>
          <w:rFonts w:ascii="Bookman Old Style" w:hAnsi="Bookman Old Style"/>
          <w:color w:val="000000"/>
          <w:sz w:val="22"/>
          <w:szCs w:val="22"/>
        </w:rPr>
        <w:t>ANTICIPATED SCHEDULE: 201</w:t>
      </w:r>
      <w:r w:rsidR="006B737E">
        <w:rPr>
          <w:rFonts w:ascii="Bookman Old Style" w:hAnsi="Bookman Old Style"/>
          <w:color w:val="000000"/>
          <w:sz w:val="22"/>
          <w:szCs w:val="22"/>
        </w:rPr>
        <w:t>8</w:t>
      </w:r>
      <w:r w:rsidRPr="006B737E">
        <w:rPr>
          <w:rFonts w:ascii="Bookman Old Style" w:hAnsi="Bookman Old Style"/>
          <w:color w:val="000000"/>
          <w:sz w:val="22"/>
          <w:szCs w:val="22"/>
        </w:rPr>
        <w:t>.</w:t>
      </w:r>
      <w:proofErr w:type="gramEnd"/>
    </w:p>
    <w:p w14:paraId="7C3AB7A8" w14:textId="77777777" w:rsidR="0071734D" w:rsidRPr="006B737E" w:rsidRDefault="0071734D" w:rsidP="0071734D">
      <w:pPr>
        <w:autoSpaceDE w:val="0"/>
        <w:autoSpaceDN w:val="0"/>
        <w:adjustRightInd w:val="0"/>
        <w:rPr>
          <w:rFonts w:ascii="Bookman Old Style" w:hAnsi="Bookman Old Style"/>
          <w:color w:val="000000"/>
          <w:sz w:val="22"/>
          <w:szCs w:val="22"/>
        </w:rPr>
      </w:pPr>
      <w:proofErr w:type="gramStart"/>
      <w:r w:rsidRPr="006B737E">
        <w:rPr>
          <w:rFonts w:ascii="Bookman Old Style" w:hAnsi="Bookman Old Style"/>
          <w:color w:val="000000"/>
          <w:sz w:val="22"/>
          <w:szCs w:val="22"/>
        </w:rPr>
        <w:t>AFFECTED PARTIES: Regulated community.</w:t>
      </w:r>
      <w:proofErr w:type="gramEnd"/>
    </w:p>
    <w:p w14:paraId="73A49A25" w14:textId="77777777" w:rsidR="0071734D" w:rsidRPr="006B737E" w:rsidRDefault="0071734D" w:rsidP="0071734D">
      <w:pPr>
        <w:autoSpaceDE w:val="0"/>
        <w:autoSpaceDN w:val="0"/>
        <w:adjustRightInd w:val="0"/>
        <w:rPr>
          <w:rFonts w:ascii="Bookman Old Style" w:hAnsi="Bookman Old Style" w:cs="Arial"/>
          <w:sz w:val="22"/>
          <w:szCs w:val="22"/>
          <w:u w:color="800080"/>
        </w:rPr>
      </w:pPr>
      <w:r w:rsidRPr="006B737E">
        <w:rPr>
          <w:rFonts w:ascii="Bookman Old Style" w:hAnsi="Bookman Old Style"/>
          <w:color w:val="000000"/>
          <w:sz w:val="22"/>
          <w:szCs w:val="22"/>
        </w:rPr>
        <w:t xml:space="preserve">CONSENSUS-BASED RULE DEVELOPMENT: </w:t>
      </w:r>
      <w:r w:rsidR="00B82A43" w:rsidRPr="006B737E">
        <w:rPr>
          <w:rFonts w:ascii="Bookman Old Style" w:hAnsi="Bookman Old Style" w:cs="Arial"/>
          <w:sz w:val="22"/>
          <w:szCs w:val="22"/>
          <w:u w:color="800080"/>
        </w:rPr>
        <w:t>Not contemplated.</w:t>
      </w:r>
    </w:p>
    <w:p w14:paraId="0CBA6FDC" w14:textId="77777777" w:rsidR="00B82A43" w:rsidRPr="006B737E" w:rsidRDefault="00B82A43" w:rsidP="0071734D">
      <w:pPr>
        <w:autoSpaceDE w:val="0"/>
        <w:autoSpaceDN w:val="0"/>
        <w:adjustRightInd w:val="0"/>
        <w:rPr>
          <w:rFonts w:ascii="Bookman Old Style" w:hAnsi="Bookman Old Style"/>
          <w:color w:val="000000"/>
          <w:sz w:val="22"/>
          <w:szCs w:val="22"/>
        </w:rPr>
      </w:pPr>
    </w:p>
    <w:p w14:paraId="3AFE8351" w14:textId="77777777" w:rsidR="00EE297E" w:rsidRPr="006B737E" w:rsidRDefault="00EE297E" w:rsidP="00EE297E">
      <w:pPr>
        <w:rPr>
          <w:rFonts w:ascii="Bookman Old Style" w:hAnsi="Bookman Old Style" w:cs="Arial"/>
          <w:sz w:val="22"/>
          <w:szCs w:val="22"/>
          <w:u w:color="800080"/>
        </w:rPr>
      </w:pPr>
      <w:r w:rsidRPr="006B737E">
        <w:rPr>
          <w:rFonts w:ascii="Bookman Old Style" w:hAnsi="Bookman Old Style" w:cs="Arial"/>
          <w:b/>
          <w:bCs/>
          <w:sz w:val="22"/>
          <w:szCs w:val="22"/>
          <w:u w:color="800080"/>
        </w:rPr>
        <w:t>CHAPTER 411:</w:t>
      </w:r>
      <w:r w:rsidRPr="006B737E">
        <w:rPr>
          <w:rFonts w:ascii="Bookman Old Style" w:hAnsi="Bookman Old Style" w:cs="Arial"/>
          <w:sz w:val="22"/>
          <w:szCs w:val="22"/>
          <w:u w:color="800080"/>
        </w:rPr>
        <w:t xml:space="preserve"> Solid Waste Management Rules: Non-Hazardous Waste Transporter Licenses</w:t>
      </w:r>
    </w:p>
    <w:p w14:paraId="51009490" w14:textId="6A195E0B" w:rsidR="00EE297E" w:rsidRPr="006B737E" w:rsidRDefault="00EE297E" w:rsidP="00EE297E">
      <w:pPr>
        <w:rPr>
          <w:rFonts w:ascii="Bookman Old Style" w:hAnsi="Bookman Old Style" w:cs="Arial"/>
          <w:sz w:val="22"/>
          <w:szCs w:val="22"/>
          <w:u w:color="800080"/>
        </w:rPr>
      </w:pPr>
      <w:r w:rsidRPr="006B737E">
        <w:rPr>
          <w:rFonts w:ascii="Bookman Old Style" w:hAnsi="Bookman Old Style" w:cs="Arial"/>
          <w:sz w:val="22"/>
          <w:szCs w:val="22"/>
          <w:u w:color="800080"/>
        </w:rPr>
        <w:t xml:space="preserve">STATUTORY BASIS: 38 M.R.S. </w:t>
      </w:r>
      <w:r w:rsidR="00E15861">
        <w:rPr>
          <w:rFonts w:ascii="Bookman Old Style" w:hAnsi="Bookman Old Style" w:cs="Arial"/>
          <w:sz w:val="22"/>
          <w:szCs w:val="22"/>
          <w:u w:color="800080"/>
        </w:rPr>
        <w:t>§</w:t>
      </w:r>
      <w:r w:rsidRPr="006B737E">
        <w:rPr>
          <w:rFonts w:ascii="Bookman Old Style" w:hAnsi="Bookman Old Style" w:cs="Arial"/>
          <w:sz w:val="22"/>
          <w:szCs w:val="22"/>
          <w:u w:color="800080"/>
        </w:rPr>
        <w:t>1304(1 and 1-B).</w:t>
      </w:r>
    </w:p>
    <w:p w14:paraId="1E5045DC" w14:textId="77777777" w:rsidR="00EE297E" w:rsidRPr="006B737E" w:rsidRDefault="00EE297E" w:rsidP="00EE297E">
      <w:pPr>
        <w:rPr>
          <w:rFonts w:ascii="Bookman Old Style" w:hAnsi="Bookman Old Style" w:cs="Arial"/>
          <w:sz w:val="22"/>
          <w:szCs w:val="22"/>
          <w:u w:color="800080"/>
        </w:rPr>
      </w:pPr>
      <w:r w:rsidRPr="006B737E">
        <w:rPr>
          <w:rFonts w:ascii="Bookman Old Style" w:hAnsi="Bookman Old Style" w:cs="Arial"/>
          <w:sz w:val="22"/>
          <w:szCs w:val="22"/>
          <w:u w:color="800080"/>
        </w:rPr>
        <w:t xml:space="preserve">PURPOSE: The existing rule will be amended to incorporate updated licensing procedures. </w:t>
      </w:r>
    </w:p>
    <w:p w14:paraId="0894D1D5" w14:textId="77777777" w:rsidR="00EE297E" w:rsidRPr="006B737E" w:rsidRDefault="00EE297E" w:rsidP="00EE297E">
      <w:pPr>
        <w:shd w:val="clear" w:color="auto" w:fill="FFFFFF"/>
        <w:rPr>
          <w:rFonts w:ascii="Bookman Old Style" w:hAnsi="Bookman Old Style" w:cs="Arial"/>
          <w:sz w:val="22"/>
          <w:szCs w:val="22"/>
          <w:u w:color="800080"/>
        </w:rPr>
      </w:pPr>
      <w:proofErr w:type="gramStart"/>
      <w:r w:rsidRPr="006B737E">
        <w:rPr>
          <w:rFonts w:ascii="Bookman Old Style" w:hAnsi="Bookman Old Style" w:cs="Arial"/>
          <w:sz w:val="22"/>
          <w:szCs w:val="22"/>
          <w:u w:color="800080"/>
        </w:rPr>
        <w:t>ANTICIPATED SCHEDULE: 201</w:t>
      </w:r>
      <w:r w:rsidR="0080765B">
        <w:rPr>
          <w:rFonts w:ascii="Bookman Old Style" w:hAnsi="Bookman Old Style" w:cs="Arial"/>
          <w:sz w:val="22"/>
          <w:szCs w:val="22"/>
          <w:u w:color="800080"/>
        </w:rPr>
        <w:t>9</w:t>
      </w:r>
      <w:r w:rsidRPr="006B737E">
        <w:rPr>
          <w:rFonts w:ascii="Bookman Old Style" w:hAnsi="Bookman Old Style" w:cs="Arial"/>
          <w:sz w:val="22"/>
          <w:szCs w:val="22"/>
          <w:u w:color="800080"/>
        </w:rPr>
        <w:t>.</w:t>
      </w:r>
      <w:proofErr w:type="gramEnd"/>
    </w:p>
    <w:p w14:paraId="504281BD" w14:textId="77777777" w:rsidR="003A0C6B" w:rsidRPr="006B737E" w:rsidRDefault="00EE297E" w:rsidP="003A0C6B">
      <w:pPr>
        <w:pStyle w:val="RulesSummary"/>
        <w:ind w:left="0"/>
        <w:rPr>
          <w:rFonts w:ascii="Bookman Old Style" w:hAnsi="Bookman Old Style"/>
          <w:szCs w:val="22"/>
        </w:rPr>
      </w:pPr>
      <w:proofErr w:type="gramStart"/>
      <w:r w:rsidRPr="006B737E">
        <w:rPr>
          <w:rFonts w:ascii="Bookman Old Style" w:hAnsi="Bookman Old Style" w:cs="Arial"/>
          <w:szCs w:val="22"/>
          <w:u w:color="800080"/>
        </w:rPr>
        <w:t xml:space="preserve">AFFECTED PARTIES: Transporters of </w:t>
      </w:r>
      <w:r w:rsidR="003A0C6B" w:rsidRPr="006B737E">
        <w:rPr>
          <w:rFonts w:ascii="Bookman Old Style" w:hAnsi="Bookman Old Style"/>
          <w:szCs w:val="22"/>
        </w:rPr>
        <w:t>solid waste, special waste or septage in the State of Maine.</w:t>
      </w:r>
      <w:proofErr w:type="gramEnd"/>
    </w:p>
    <w:p w14:paraId="227813B1" w14:textId="77777777" w:rsidR="00EE297E" w:rsidRPr="006B737E" w:rsidRDefault="00EE297E" w:rsidP="00EE297E">
      <w:pPr>
        <w:rPr>
          <w:rFonts w:ascii="Bookman Old Style" w:hAnsi="Bookman Old Style" w:cs="Arial"/>
          <w:sz w:val="22"/>
          <w:szCs w:val="22"/>
          <w:u w:color="800080"/>
        </w:rPr>
      </w:pPr>
      <w:r w:rsidRPr="006B737E">
        <w:rPr>
          <w:rFonts w:ascii="Bookman Old Style" w:hAnsi="Bookman Old Style" w:cs="Arial"/>
          <w:sz w:val="22"/>
          <w:szCs w:val="22"/>
          <w:u w:color="800080"/>
        </w:rPr>
        <w:t xml:space="preserve">CONSENSUS-BASED RULE DEVELOPMENT: </w:t>
      </w:r>
      <w:r w:rsidR="00B82A43" w:rsidRPr="006B737E">
        <w:rPr>
          <w:rFonts w:ascii="Bookman Old Style" w:hAnsi="Bookman Old Style" w:cs="Arial"/>
          <w:sz w:val="22"/>
          <w:szCs w:val="22"/>
          <w:u w:color="800080"/>
        </w:rPr>
        <w:t>Not contemplated.</w:t>
      </w:r>
    </w:p>
    <w:p w14:paraId="73983395" w14:textId="77777777" w:rsidR="00EE297E" w:rsidRPr="006B737E" w:rsidRDefault="00EE297E" w:rsidP="00EE297E">
      <w:pPr>
        <w:rPr>
          <w:rFonts w:ascii="Bookman Old Style" w:hAnsi="Bookman Old Style" w:cs="Arial"/>
          <w:sz w:val="22"/>
          <w:szCs w:val="22"/>
          <w:u w:color="800080"/>
        </w:rPr>
      </w:pPr>
    </w:p>
    <w:p w14:paraId="30FFC381" w14:textId="77777777" w:rsidR="00807D26" w:rsidRPr="006B737E" w:rsidRDefault="00807D26" w:rsidP="00807D26">
      <w:pPr>
        <w:rPr>
          <w:rFonts w:ascii="Bookman Old Style" w:hAnsi="Bookman Old Style" w:cs="Arial"/>
          <w:sz w:val="22"/>
          <w:szCs w:val="22"/>
          <w:u w:color="800080"/>
        </w:rPr>
      </w:pPr>
      <w:r w:rsidRPr="006B737E">
        <w:rPr>
          <w:rFonts w:ascii="Bookman Old Style" w:hAnsi="Bookman Old Style" w:cs="Arial"/>
          <w:b/>
          <w:bCs/>
          <w:sz w:val="22"/>
          <w:szCs w:val="22"/>
          <w:u w:color="800080"/>
        </w:rPr>
        <w:t>CHAPTER 420:</w:t>
      </w:r>
      <w:r w:rsidRPr="006B737E">
        <w:rPr>
          <w:rFonts w:ascii="Bookman Old Style" w:hAnsi="Bookman Old Style" w:cs="Arial"/>
          <w:sz w:val="22"/>
          <w:szCs w:val="22"/>
          <w:u w:color="800080"/>
        </w:rPr>
        <w:t xml:space="preserve"> </w:t>
      </w:r>
      <w:r w:rsidR="008A478F" w:rsidRPr="006B737E">
        <w:rPr>
          <w:rFonts w:ascii="Bookman Old Style" w:hAnsi="Bookman Old Style" w:cs="Arial"/>
          <w:sz w:val="22"/>
          <w:szCs w:val="22"/>
          <w:u w:color="800080"/>
        </w:rPr>
        <w:t xml:space="preserve">Solid Waste Management Rules: </w:t>
      </w:r>
      <w:r w:rsidRPr="006B737E">
        <w:rPr>
          <w:rFonts w:ascii="Bookman Old Style" w:hAnsi="Bookman Old Style" w:cs="Arial"/>
          <w:sz w:val="22"/>
          <w:szCs w:val="22"/>
          <w:u w:color="800080"/>
        </w:rPr>
        <w:t>Septage Management Rules</w:t>
      </w:r>
    </w:p>
    <w:p w14:paraId="5EFC06C0" w14:textId="4302F8BD" w:rsidR="00807D26" w:rsidRPr="006B737E" w:rsidRDefault="00807D26" w:rsidP="00807D26">
      <w:pPr>
        <w:rPr>
          <w:rFonts w:ascii="Bookman Old Style" w:hAnsi="Bookman Old Style" w:cs="Arial"/>
          <w:sz w:val="22"/>
          <w:szCs w:val="22"/>
          <w:u w:color="800080"/>
        </w:rPr>
      </w:pPr>
      <w:r w:rsidRPr="006B737E">
        <w:rPr>
          <w:rFonts w:ascii="Bookman Old Style" w:hAnsi="Bookman Old Style" w:cs="Arial"/>
          <w:sz w:val="22"/>
          <w:szCs w:val="22"/>
          <w:u w:color="800080"/>
        </w:rPr>
        <w:t xml:space="preserve">STATUTORY BASIS: 38 M.R.S. </w:t>
      </w:r>
      <w:r w:rsidR="00E15861">
        <w:rPr>
          <w:rFonts w:ascii="Bookman Old Style" w:hAnsi="Bookman Old Style" w:cs="Arial"/>
          <w:sz w:val="22"/>
          <w:szCs w:val="22"/>
          <w:u w:color="800080"/>
        </w:rPr>
        <w:t>§</w:t>
      </w:r>
      <w:r w:rsidRPr="006B737E">
        <w:rPr>
          <w:rFonts w:ascii="Bookman Old Style" w:hAnsi="Bookman Old Style" w:cs="Arial"/>
          <w:sz w:val="22"/>
          <w:szCs w:val="22"/>
          <w:u w:color="800080"/>
        </w:rPr>
        <w:t>1304(1).</w:t>
      </w:r>
    </w:p>
    <w:p w14:paraId="059BDA41" w14:textId="77777777" w:rsidR="00807D26" w:rsidRPr="006B737E" w:rsidRDefault="00807D26" w:rsidP="00807D26">
      <w:pPr>
        <w:rPr>
          <w:rFonts w:ascii="Bookman Old Style" w:hAnsi="Bookman Old Style" w:cs="Arial"/>
          <w:sz w:val="22"/>
          <w:szCs w:val="22"/>
          <w:u w:color="800080"/>
        </w:rPr>
      </w:pPr>
      <w:r w:rsidRPr="006B737E">
        <w:rPr>
          <w:rFonts w:ascii="Bookman Old Style" w:hAnsi="Bookman Old Style" w:cs="Arial"/>
          <w:sz w:val="22"/>
          <w:szCs w:val="22"/>
          <w:u w:color="800080"/>
        </w:rPr>
        <w:t xml:space="preserve">PURPOSE: These rules will be updated to reflect current best practices. </w:t>
      </w:r>
    </w:p>
    <w:p w14:paraId="4710B5AC" w14:textId="77777777" w:rsidR="00807D26" w:rsidRPr="006B737E" w:rsidRDefault="00807D26" w:rsidP="00807D26">
      <w:pPr>
        <w:rPr>
          <w:rFonts w:ascii="Bookman Old Style" w:hAnsi="Bookman Old Style" w:cs="Arial"/>
          <w:sz w:val="22"/>
          <w:szCs w:val="22"/>
          <w:u w:color="800080"/>
        </w:rPr>
      </w:pPr>
      <w:proofErr w:type="gramStart"/>
      <w:r w:rsidRPr="006B737E">
        <w:rPr>
          <w:rFonts w:ascii="Bookman Old Style" w:hAnsi="Bookman Old Style" w:cs="Arial"/>
          <w:sz w:val="22"/>
          <w:szCs w:val="22"/>
          <w:u w:color="800080"/>
        </w:rPr>
        <w:t>ANTICIPATED SCHEDULE: 201</w:t>
      </w:r>
      <w:r w:rsidR="0080765B">
        <w:rPr>
          <w:rFonts w:ascii="Bookman Old Style" w:hAnsi="Bookman Old Style" w:cs="Arial"/>
          <w:sz w:val="22"/>
          <w:szCs w:val="22"/>
          <w:u w:color="800080"/>
        </w:rPr>
        <w:t>9</w:t>
      </w:r>
      <w:r w:rsidRPr="006B737E">
        <w:rPr>
          <w:rFonts w:ascii="Bookman Old Style" w:hAnsi="Bookman Old Style" w:cs="Arial"/>
          <w:sz w:val="22"/>
          <w:szCs w:val="22"/>
          <w:u w:color="800080"/>
        </w:rPr>
        <w:t>.</w:t>
      </w:r>
      <w:proofErr w:type="gramEnd"/>
    </w:p>
    <w:p w14:paraId="67165AF4" w14:textId="77777777" w:rsidR="00807D26" w:rsidRPr="006B737E" w:rsidRDefault="00807D26" w:rsidP="00807D26">
      <w:pPr>
        <w:rPr>
          <w:rFonts w:ascii="Bookman Old Style" w:hAnsi="Bookman Old Style" w:cs="Arial"/>
          <w:sz w:val="22"/>
          <w:szCs w:val="22"/>
          <w:u w:color="800080"/>
        </w:rPr>
      </w:pPr>
      <w:r w:rsidRPr="006B737E">
        <w:rPr>
          <w:rFonts w:ascii="Bookman Old Style" w:hAnsi="Bookman Old Style" w:cs="Arial"/>
          <w:sz w:val="22"/>
          <w:szCs w:val="22"/>
          <w:u w:color="800080"/>
        </w:rPr>
        <w:t xml:space="preserve">AFFECTED PARTIES: Persons engaged in the </w:t>
      </w:r>
      <w:r w:rsidRPr="006B737E">
        <w:rPr>
          <w:rFonts w:ascii="Bookman Old Style" w:hAnsi="Bookman Old Style"/>
          <w:sz w:val="22"/>
          <w:szCs w:val="22"/>
        </w:rPr>
        <w:t xml:space="preserve">land application and storage of septage and municipal septage management compliance permitting. </w:t>
      </w:r>
    </w:p>
    <w:p w14:paraId="5FAC29D1" w14:textId="77777777" w:rsidR="00807D26" w:rsidRDefault="00807D26" w:rsidP="00807D26">
      <w:pPr>
        <w:rPr>
          <w:rFonts w:ascii="Bookman Old Style" w:hAnsi="Bookman Old Style" w:cs="Arial"/>
          <w:sz w:val="22"/>
          <w:szCs w:val="22"/>
          <w:u w:color="800080"/>
        </w:rPr>
      </w:pPr>
      <w:r w:rsidRPr="006B737E">
        <w:rPr>
          <w:rFonts w:ascii="Bookman Old Style" w:hAnsi="Bookman Old Style" w:cs="Arial"/>
          <w:sz w:val="22"/>
          <w:szCs w:val="22"/>
          <w:u w:color="800080"/>
        </w:rPr>
        <w:t>CONSENSUS-BASED RULE DEVELOPMENT: Not contemplated.</w:t>
      </w:r>
    </w:p>
    <w:p w14:paraId="6ACD1555" w14:textId="77777777" w:rsidR="000F44F3" w:rsidRDefault="000F44F3" w:rsidP="00807D26">
      <w:pPr>
        <w:rPr>
          <w:rFonts w:ascii="Bookman Old Style" w:hAnsi="Bookman Old Style" w:cs="Arial"/>
          <w:sz w:val="22"/>
          <w:szCs w:val="22"/>
          <w:u w:color="800080"/>
        </w:rPr>
      </w:pPr>
    </w:p>
    <w:p w14:paraId="58B858FC" w14:textId="4D88042C" w:rsidR="000F44F3" w:rsidRDefault="00A84140" w:rsidP="00807D26">
      <w:pPr>
        <w:rPr>
          <w:rFonts w:ascii="Bookman Old Style" w:hAnsi="Bookman Old Style" w:cs="Arial"/>
          <w:sz w:val="22"/>
          <w:szCs w:val="22"/>
          <w:u w:color="800080"/>
        </w:rPr>
      </w:pPr>
      <w:r w:rsidRPr="004442E7">
        <w:rPr>
          <w:rFonts w:ascii="Bookman Old Style" w:hAnsi="Bookman Old Style" w:cs="Arial"/>
          <w:b/>
          <w:sz w:val="22"/>
          <w:szCs w:val="22"/>
          <w:u w:color="800080"/>
        </w:rPr>
        <w:t>CHAPTER</w:t>
      </w:r>
      <w:r w:rsidR="000F44F3" w:rsidRPr="004442E7">
        <w:rPr>
          <w:rFonts w:ascii="Bookman Old Style" w:hAnsi="Bookman Old Style" w:cs="Arial"/>
          <w:b/>
          <w:sz w:val="22"/>
          <w:szCs w:val="22"/>
          <w:u w:color="800080"/>
        </w:rPr>
        <w:t xml:space="preserve"> 500</w:t>
      </w:r>
      <w:r w:rsidR="000F44F3">
        <w:rPr>
          <w:rFonts w:ascii="Bookman Old Style" w:hAnsi="Bookman Old Style" w:cs="Arial"/>
          <w:sz w:val="22"/>
          <w:szCs w:val="22"/>
          <w:u w:color="800080"/>
        </w:rPr>
        <w:t>: Stormwater Management Rules</w:t>
      </w:r>
    </w:p>
    <w:p w14:paraId="333AA62C" w14:textId="6C09B42B" w:rsidR="000F44F3" w:rsidRPr="006B737E" w:rsidRDefault="000F44F3" w:rsidP="000F44F3">
      <w:pPr>
        <w:rPr>
          <w:rFonts w:ascii="Bookman Old Style" w:hAnsi="Bookman Old Style" w:cs="Arial"/>
          <w:sz w:val="22"/>
          <w:szCs w:val="22"/>
          <w:u w:color="800080"/>
        </w:rPr>
      </w:pPr>
      <w:r w:rsidRPr="006B737E">
        <w:rPr>
          <w:rFonts w:ascii="Bookman Old Style" w:hAnsi="Bookman Old Style" w:cs="Arial"/>
          <w:sz w:val="22"/>
          <w:szCs w:val="22"/>
          <w:u w:color="800080"/>
        </w:rPr>
        <w:t xml:space="preserve">STATUTORY BASIS: 38 M.R.S. </w:t>
      </w:r>
      <w:r w:rsidR="00E15861">
        <w:rPr>
          <w:rFonts w:ascii="Bookman Old Style" w:hAnsi="Bookman Old Style" w:cs="Arial"/>
          <w:sz w:val="22"/>
          <w:szCs w:val="22"/>
          <w:u w:color="800080"/>
        </w:rPr>
        <w:t>§</w:t>
      </w:r>
      <w:r>
        <w:rPr>
          <w:rFonts w:ascii="Bookman Old Style" w:hAnsi="Bookman Old Style" w:cs="Arial"/>
          <w:sz w:val="22"/>
          <w:szCs w:val="22"/>
          <w:u w:color="800080"/>
        </w:rPr>
        <w:t>420-D</w:t>
      </w:r>
      <w:r w:rsidRPr="006B737E">
        <w:rPr>
          <w:rFonts w:ascii="Bookman Old Style" w:hAnsi="Bookman Old Style" w:cs="Arial"/>
          <w:sz w:val="22"/>
          <w:szCs w:val="22"/>
          <w:u w:color="800080"/>
        </w:rPr>
        <w:t>.</w:t>
      </w:r>
    </w:p>
    <w:p w14:paraId="6C05ABAA" w14:textId="77777777" w:rsidR="000F44F3" w:rsidRPr="006B737E" w:rsidRDefault="000F44F3" w:rsidP="000F44F3">
      <w:pPr>
        <w:rPr>
          <w:rFonts w:ascii="Bookman Old Style" w:hAnsi="Bookman Old Style" w:cs="Arial"/>
          <w:sz w:val="22"/>
          <w:szCs w:val="22"/>
          <w:u w:color="800080"/>
        </w:rPr>
      </w:pPr>
      <w:r w:rsidRPr="006B737E">
        <w:rPr>
          <w:rFonts w:ascii="Bookman Old Style" w:hAnsi="Bookman Old Style" w:cs="Arial"/>
          <w:sz w:val="22"/>
          <w:szCs w:val="22"/>
          <w:u w:color="800080"/>
        </w:rPr>
        <w:t>PURPOSE:</w:t>
      </w:r>
      <w:r w:rsidR="001A3DD7">
        <w:rPr>
          <w:rFonts w:ascii="Bookman Old Style" w:hAnsi="Bookman Old Style" w:cs="Arial"/>
          <w:sz w:val="22"/>
          <w:szCs w:val="22"/>
          <w:u w:color="800080"/>
        </w:rPr>
        <w:t xml:space="preserve"> These rules will be updated to modify certain mitigating banking standards in urban impaired watersheds</w:t>
      </w:r>
      <w:r w:rsidRPr="006B737E">
        <w:rPr>
          <w:rFonts w:ascii="Bookman Old Style" w:hAnsi="Bookman Old Style" w:cs="Arial"/>
          <w:sz w:val="22"/>
          <w:szCs w:val="22"/>
          <w:u w:color="800080"/>
        </w:rPr>
        <w:t xml:space="preserve">. </w:t>
      </w:r>
    </w:p>
    <w:p w14:paraId="3097961D" w14:textId="77777777" w:rsidR="000F44F3" w:rsidRPr="006B737E" w:rsidRDefault="000F44F3" w:rsidP="000F44F3">
      <w:pPr>
        <w:rPr>
          <w:rFonts w:ascii="Bookman Old Style" w:hAnsi="Bookman Old Style" w:cs="Arial"/>
          <w:sz w:val="22"/>
          <w:szCs w:val="22"/>
          <w:u w:color="800080"/>
        </w:rPr>
      </w:pPr>
      <w:proofErr w:type="gramStart"/>
      <w:r w:rsidRPr="006B737E">
        <w:rPr>
          <w:rFonts w:ascii="Bookman Old Style" w:hAnsi="Bookman Old Style" w:cs="Arial"/>
          <w:sz w:val="22"/>
          <w:szCs w:val="22"/>
          <w:u w:color="800080"/>
        </w:rPr>
        <w:t>ANTICIPATED SCHEDULE: 201</w:t>
      </w:r>
      <w:r>
        <w:rPr>
          <w:rFonts w:ascii="Bookman Old Style" w:hAnsi="Bookman Old Style" w:cs="Arial"/>
          <w:sz w:val="22"/>
          <w:szCs w:val="22"/>
          <w:u w:color="800080"/>
        </w:rPr>
        <w:t>9</w:t>
      </w:r>
      <w:r w:rsidRPr="006B737E">
        <w:rPr>
          <w:rFonts w:ascii="Bookman Old Style" w:hAnsi="Bookman Old Style" w:cs="Arial"/>
          <w:sz w:val="22"/>
          <w:szCs w:val="22"/>
          <w:u w:color="800080"/>
        </w:rPr>
        <w:t>.</w:t>
      </w:r>
      <w:proofErr w:type="gramEnd"/>
    </w:p>
    <w:p w14:paraId="4266AC07" w14:textId="77777777" w:rsidR="000F44F3" w:rsidRPr="006B737E" w:rsidRDefault="000F44F3" w:rsidP="000F44F3">
      <w:pPr>
        <w:rPr>
          <w:rFonts w:ascii="Bookman Old Style" w:hAnsi="Bookman Old Style" w:cs="Arial"/>
          <w:sz w:val="22"/>
          <w:szCs w:val="22"/>
          <w:u w:color="800080"/>
        </w:rPr>
      </w:pPr>
      <w:proofErr w:type="gramStart"/>
      <w:r w:rsidRPr="006B737E">
        <w:rPr>
          <w:rFonts w:ascii="Bookman Old Style" w:hAnsi="Bookman Old Style" w:cs="Arial"/>
          <w:sz w:val="22"/>
          <w:szCs w:val="22"/>
          <w:u w:color="800080"/>
        </w:rPr>
        <w:t xml:space="preserve">AFFECTED PARTIES: </w:t>
      </w:r>
      <w:r w:rsidR="00977C34">
        <w:rPr>
          <w:rFonts w:ascii="Bookman Old Style" w:hAnsi="Bookman Old Style" w:cs="Arial"/>
          <w:sz w:val="22"/>
          <w:szCs w:val="22"/>
          <w:u w:color="800080"/>
        </w:rPr>
        <w:t>Landowners in urban impaired watersheds</w:t>
      </w:r>
      <w:r w:rsidRPr="006B737E">
        <w:rPr>
          <w:rFonts w:ascii="Bookman Old Style" w:hAnsi="Bookman Old Style"/>
          <w:sz w:val="22"/>
          <w:szCs w:val="22"/>
        </w:rPr>
        <w:t>.</w:t>
      </w:r>
      <w:proofErr w:type="gramEnd"/>
      <w:r w:rsidRPr="006B737E">
        <w:rPr>
          <w:rFonts w:ascii="Bookman Old Style" w:hAnsi="Bookman Old Style"/>
          <w:sz w:val="22"/>
          <w:szCs w:val="22"/>
        </w:rPr>
        <w:t xml:space="preserve"> </w:t>
      </w:r>
    </w:p>
    <w:p w14:paraId="77E26C0B" w14:textId="77777777" w:rsidR="000F44F3" w:rsidRDefault="000F44F3" w:rsidP="000F44F3">
      <w:pPr>
        <w:rPr>
          <w:rFonts w:ascii="Bookman Old Style" w:hAnsi="Bookman Old Style" w:cs="Arial"/>
          <w:sz w:val="22"/>
          <w:szCs w:val="22"/>
          <w:u w:color="800080"/>
        </w:rPr>
      </w:pPr>
      <w:r w:rsidRPr="006B737E">
        <w:rPr>
          <w:rFonts w:ascii="Bookman Old Style" w:hAnsi="Bookman Old Style" w:cs="Arial"/>
          <w:sz w:val="22"/>
          <w:szCs w:val="22"/>
          <w:u w:color="800080"/>
        </w:rPr>
        <w:t>CONSENSUS-BASED RULE DEVELOPMENT: Not contemplated.</w:t>
      </w:r>
    </w:p>
    <w:p w14:paraId="7BCF81C9" w14:textId="0B24FCE2" w:rsidR="00927584" w:rsidRPr="006B737E" w:rsidRDefault="00927584" w:rsidP="00EF6B06">
      <w:pPr>
        <w:rPr>
          <w:rFonts w:ascii="Bookman Old Style" w:hAnsi="Bookman Old Style" w:cs="Arial"/>
          <w:sz w:val="22"/>
          <w:szCs w:val="22"/>
          <w:u w:color="800080"/>
        </w:rPr>
      </w:pPr>
    </w:p>
    <w:p w14:paraId="62B3018A" w14:textId="77777777" w:rsidR="00914034" w:rsidRPr="006B737E" w:rsidRDefault="00914034" w:rsidP="00914034">
      <w:pPr>
        <w:ind w:right="-180"/>
        <w:rPr>
          <w:rFonts w:ascii="Bookman Old Style" w:hAnsi="Bookman Old Style"/>
          <w:color w:val="000000"/>
          <w:sz w:val="22"/>
          <w:szCs w:val="22"/>
        </w:rPr>
      </w:pPr>
      <w:r w:rsidRPr="006B737E">
        <w:rPr>
          <w:rStyle w:val="Strong"/>
          <w:rFonts w:ascii="Bookman Old Style" w:hAnsi="Bookman Old Style"/>
          <w:color w:val="000000"/>
          <w:sz w:val="22"/>
          <w:szCs w:val="22"/>
        </w:rPr>
        <w:t>CHAPTER</w:t>
      </w:r>
      <w:r w:rsidR="00020A52" w:rsidRPr="006B737E">
        <w:rPr>
          <w:rStyle w:val="Strong"/>
          <w:rFonts w:ascii="Bookman Old Style" w:hAnsi="Bookman Old Style"/>
          <w:color w:val="000000"/>
          <w:sz w:val="22"/>
          <w:szCs w:val="22"/>
        </w:rPr>
        <w:t>S</w:t>
      </w:r>
      <w:r w:rsidRPr="006B737E">
        <w:rPr>
          <w:rStyle w:val="Strong"/>
          <w:rFonts w:ascii="Bookman Old Style" w:hAnsi="Bookman Old Style"/>
          <w:color w:val="000000"/>
          <w:sz w:val="22"/>
          <w:szCs w:val="22"/>
        </w:rPr>
        <w:t xml:space="preserve"> 52</w:t>
      </w:r>
      <w:r w:rsidR="008C0090" w:rsidRPr="006B737E">
        <w:rPr>
          <w:rStyle w:val="Strong"/>
          <w:rFonts w:ascii="Bookman Old Style" w:hAnsi="Bookman Old Style"/>
          <w:color w:val="000000"/>
          <w:sz w:val="22"/>
          <w:szCs w:val="22"/>
        </w:rPr>
        <w:t>0</w:t>
      </w:r>
      <w:r w:rsidR="0077201D" w:rsidRPr="006B737E">
        <w:rPr>
          <w:rStyle w:val="Strong"/>
          <w:rFonts w:ascii="Bookman Old Style" w:hAnsi="Bookman Old Style"/>
          <w:color w:val="000000"/>
          <w:sz w:val="22"/>
          <w:szCs w:val="22"/>
        </w:rPr>
        <w:t>-</w:t>
      </w:r>
      <w:r w:rsidR="008C0090" w:rsidRPr="006B737E">
        <w:rPr>
          <w:rStyle w:val="Strong"/>
          <w:rFonts w:ascii="Bookman Old Style" w:hAnsi="Bookman Old Style"/>
          <w:color w:val="000000"/>
          <w:sz w:val="22"/>
          <w:szCs w:val="22"/>
        </w:rPr>
        <w:t>529</w:t>
      </w:r>
      <w:r w:rsidRPr="006B737E">
        <w:rPr>
          <w:rFonts w:ascii="Bookman Old Style" w:hAnsi="Bookman Old Style"/>
          <w:b/>
          <w:bCs/>
          <w:sz w:val="22"/>
          <w:szCs w:val="22"/>
        </w:rPr>
        <w:t xml:space="preserve">: </w:t>
      </w:r>
      <w:r w:rsidRPr="006B737E">
        <w:rPr>
          <w:rFonts w:ascii="Bookman Old Style" w:hAnsi="Bookman Old Style"/>
          <w:color w:val="000000"/>
          <w:sz w:val="22"/>
          <w:szCs w:val="22"/>
        </w:rPr>
        <w:t xml:space="preserve">Waste Discharge </w:t>
      </w:r>
      <w:r w:rsidR="008C0090" w:rsidRPr="006B737E">
        <w:rPr>
          <w:rFonts w:ascii="Bookman Old Style" w:hAnsi="Bookman Old Style"/>
          <w:color w:val="000000"/>
          <w:sz w:val="22"/>
          <w:szCs w:val="22"/>
        </w:rPr>
        <w:t>Permitting Program Rules</w:t>
      </w:r>
    </w:p>
    <w:p w14:paraId="084EFF5A" w14:textId="77777777" w:rsidR="00914034" w:rsidRPr="006B737E" w:rsidRDefault="00914034" w:rsidP="00914034">
      <w:pPr>
        <w:rPr>
          <w:rFonts w:ascii="Bookman Old Style" w:hAnsi="Bookman Old Style"/>
          <w:color w:val="000000"/>
          <w:sz w:val="22"/>
          <w:szCs w:val="22"/>
        </w:rPr>
      </w:pPr>
      <w:r w:rsidRPr="006B737E">
        <w:rPr>
          <w:rFonts w:ascii="Bookman Old Style" w:hAnsi="Bookman Old Style"/>
          <w:color w:val="000000"/>
          <w:sz w:val="22"/>
          <w:szCs w:val="22"/>
        </w:rPr>
        <w:t>STATUTORY B</w:t>
      </w:r>
      <w:r w:rsidR="00660D19" w:rsidRPr="006B737E">
        <w:rPr>
          <w:rFonts w:ascii="Bookman Old Style" w:hAnsi="Bookman Old Style"/>
          <w:color w:val="000000"/>
          <w:sz w:val="22"/>
          <w:szCs w:val="22"/>
        </w:rPr>
        <w:t>ASIS: 38 M</w:t>
      </w:r>
      <w:r w:rsidR="00313784" w:rsidRPr="006B737E">
        <w:rPr>
          <w:rFonts w:ascii="Bookman Old Style" w:hAnsi="Bookman Old Style"/>
          <w:color w:val="000000"/>
          <w:sz w:val="22"/>
          <w:szCs w:val="22"/>
        </w:rPr>
        <w:t>.</w:t>
      </w:r>
      <w:r w:rsidR="00660D19" w:rsidRPr="006B737E">
        <w:rPr>
          <w:rFonts w:ascii="Bookman Old Style" w:hAnsi="Bookman Old Style"/>
          <w:color w:val="000000"/>
          <w:sz w:val="22"/>
          <w:szCs w:val="22"/>
        </w:rPr>
        <w:t>R</w:t>
      </w:r>
      <w:r w:rsidR="00313784" w:rsidRPr="006B737E">
        <w:rPr>
          <w:rFonts w:ascii="Bookman Old Style" w:hAnsi="Bookman Old Style"/>
          <w:color w:val="000000"/>
          <w:sz w:val="22"/>
          <w:szCs w:val="22"/>
        </w:rPr>
        <w:t>.</w:t>
      </w:r>
      <w:r w:rsidR="00660D19" w:rsidRPr="006B737E">
        <w:rPr>
          <w:rFonts w:ascii="Bookman Old Style" w:hAnsi="Bookman Old Style"/>
          <w:color w:val="000000"/>
          <w:sz w:val="22"/>
          <w:szCs w:val="22"/>
        </w:rPr>
        <w:t>S</w:t>
      </w:r>
      <w:r w:rsidR="00313784" w:rsidRPr="006B737E">
        <w:rPr>
          <w:rFonts w:ascii="Bookman Old Style" w:hAnsi="Bookman Old Style"/>
          <w:color w:val="000000"/>
          <w:sz w:val="22"/>
          <w:szCs w:val="22"/>
        </w:rPr>
        <w:t>.</w:t>
      </w:r>
      <w:r w:rsidR="00110121" w:rsidRPr="006B737E">
        <w:rPr>
          <w:rFonts w:ascii="Bookman Old Style" w:hAnsi="Bookman Old Style"/>
          <w:color w:val="000000"/>
          <w:sz w:val="22"/>
          <w:szCs w:val="22"/>
        </w:rPr>
        <w:t xml:space="preserve"> </w:t>
      </w:r>
      <w:r w:rsidR="00BB364C" w:rsidRPr="006B737E">
        <w:rPr>
          <w:rFonts w:ascii="Bookman Old Style" w:hAnsi="Bookman Old Style"/>
          <w:color w:val="000000"/>
          <w:sz w:val="22"/>
          <w:szCs w:val="22"/>
        </w:rPr>
        <w:t>§</w:t>
      </w:r>
      <w:r w:rsidR="00EB7B16" w:rsidRPr="006B737E">
        <w:rPr>
          <w:rFonts w:ascii="Bookman Old Style" w:hAnsi="Bookman Old Style"/>
          <w:color w:val="000000"/>
          <w:sz w:val="22"/>
          <w:szCs w:val="22"/>
        </w:rPr>
        <w:t>§</w:t>
      </w:r>
      <w:r w:rsidR="00780ED3">
        <w:rPr>
          <w:rFonts w:ascii="Bookman Old Style" w:hAnsi="Bookman Old Style"/>
          <w:color w:val="000000"/>
          <w:sz w:val="22"/>
          <w:szCs w:val="22"/>
        </w:rPr>
        <w:t xml:space="preserve"> </w:t>
      </w:r>
      <w:r w:rsidR="00BB364C" w:rsidRPr="006B737E">
        <w:rPr>
          <w:rFonts w:ascii="Bookman Old Style" w:hAnsi="Bookman Old Style"/>
          <w:color w:val="000000"/>
          <w:sz w:val="22"/>
          <w:szCs w:val="22"/>
        </w:rPr>
        <w:t>341-</w:t>
      </w:r>
      <w:r w:rsidR="00F54FCF" w:rsidRPr="006B737E">
        <w:rPr>
          <w:rFonts w:ascii="Bookman Old Style" w:hAnsi="Bookman Old Style"/>
          <w:color w:val="000000"/>
          <w:sz w:val="22"/>
          <w:szCs w:val="22"/>
        </w:rPr>
        <w:t>H,</w:t>
      </w:r>
      <w:r w:rsidR="00BB364C" w:rsidRPr="006B737E">
        <w:rPr>
          <w:rFonts w:ascii="Bookman Old Style" w:hAnsi="Bookman Old Style"/>
          <w:color w:val="000000"/>
          <w:sz w:val="22"/>
          <w:szCs w:val="22"/>
        </w:rPr>
        <w:t xml:space="preserve"> </w:t>
      </w:r>
      <w:r w:rsidR="00B10A72" w:rsidRPr="006B737E">
        <w:rPr>
          <w:rFonts w:ascii="Bookman Old Style" w:hAnsi="Bookman Old Style"/>
          <w:color w:val="000000"/>
          <w:sz w:val="22"/>
          <w:szCs w:val="22"/>
        </w:rPr>
        <w:t>413</w:t>
      </w:r>
      <w:r w:rsidR="00357A0E" w:rsidRPr="006B737E">
        <w:rPr>
          <w:rFonts w:ascii="Bookman Old Style" w:hAnsi="Bookman Old Style"/>
          <w:color w:val="000000"/>
          <w:sz w:val="22"/>
          <w:szCs w:val="22"/>
        </w:rPr>
        <w:t>.</w:t>
      </w:r>
    </w:p>
    <w:p w14:paraId="59A6C89B" w14:textId="77777777" w:rsidR="00626DA8" w:rsidRPr="006B737E" w:rsidRDefault="008F4A86" w:rsidP="00914034">
      <w:pPr>
        <w:rPr>
          <w:rFonts w:ascii="Bookman Old Style" w:hAnsi="Bookman Old Style"/>
          <w:color w:val="000000"/>
          <w:sz w:val="22"/>
          <w:szCs w:val="22"/>
        </w:rPr>
      </w:pPr>
      <w:r w:rsidRPr="006B737E">
        <w:rPr>
          <w:rFonts w:ascii="Bookman Old Style" w:hAnsi="Bookman Old Style" w:cs="Arial"/>
          <w:sz w:val="22"/>
          <w:szCs w:val="22"/>
          <w:u w:color="800080"/>
        </w:rPr>
        <w:t xml:space="preserve">PURPOSE: </w:t>
      </w:r>
      <w:r w:rsidR="00914034" w:rsidRPr="006B737E">
        <w:rPr>
          <w:rFonts w:ascii="Bookman Old Style" w:hAnsi="Bookman Old Style"/>
          <w:color w:val="000000"/>
          <w:sz w:val="22"/>
          <w:szCs w:val="22"/>
        </w:rPr>
        <w:t xml:space="preserve">The existing rules </w:t>
      </w:r>
      <w:r w:rsidR="003816CF" w:rsidRPr="006B737E">
        <w:rPr>
          <w:rFonts w:ascii="Bookman Old Style" w:hAnsi="Bookman Old Style" w:cs="Arial"/>
          <w:sz w:val="22"/>
          <w:szCs w:val="22"/>
        </w:rPr>
        <w:t>will be amended to</w:t>
      </w:r>
      <w:r w:rsidR="003816CF" w:rsidRPr="006B737E">
        <w:rPr>
          <w:rFonts w:ascii="Bookman Old Style" w:hAnsi="Bookman Old Style"/>
          <w:color w:val="000000"/>
          <w:sz w:val="22"/>
          <w:szCs w:val="22"/>
        </w:rPr>
        <w:t xml:space="preserve"> </w:t>
      </w:r>
      <w:r w:rsidR="008C0090" w:rsidRPr="006B737E">
        <w:rPr>
          <w:rFonts w:ascii="Bookman Old Style" w:hAnsi="Bookman Old Style"/>
          <w:color w:val="000000"/>
          <w:sz w:val="22"/>
          <w:szCs w:val="22"/>
        </w:rPr>
        <w:t>incorporate changes in federal law</w:t>
      </w:r>
      <w:r w:rsidR="00626DA8" w:rsidRPr="006B737E">
        <w:rPr>
          <w:rFonts w:ascii="Bookman Old Style" w:hAnsi="Bookman Old Style"/>
          <w:color w:val="000000"/>
          <w:sz w:val="22"/>
          <w:szCs w:val="22"/>
        </w:rPr>
        <w:t>.</w:t>
      </w:r>
    </w:p>
    <w:p w14:paraId="6E6AC2E3" w14:textId="79D60705" w:rsidR="00914034" w:rsidRPr="006B737E" w:rsidRDefault="00914034" w:rsidP="00914034">
      <w:pPr>
        <w:rPr>
          <w:rFonts w:ascii="Bookman Old Style" w:hAnsi="Bookman Old Style"/>
          <w:color w:val="000000"/>
          <w:sz w:val="22"/>
          <w:szCs w:val="22"/>
        </w:rPr>
      </w:pPr>
      <w:proofErr w:type="gramStart"/>
      <w:r w:rsidRPr="006B737E">
        <w:rPr>
          <w:rFonts w:ascii="Bookman Old Style" w:hAnsi="Bookman Old Style"/>
          <w:color w:val="000000"/>
          <w:sz w:val="22"/>
          <w:szCs w:val="22"/>
        </w:rPr>
        <w:t xml:space="preserve">ANTICIPATED SCHEDULE: </w:t>
      </w:r>
      <w:r w:rsidR="004442E7">
        <w:rPr>
          <w:rFonts w:ascii="Bookman Old Style" w:hAnsi="Bookman Old Style"/>
          <w:color w:val="000000"/>
          <w:sz w:val="22"/>
          <w:szCs w:val="22"/>
        </w:rPr>
        <w:t>2019</w:t>
      </w:r>
      <w:r w:rsidR="00724A38" w:rsidRPr="006B737E">
        <w:rPr>
          <w:rFonts w:ascii="Bookman Old Style" w:hAnsi="Bookman Old Style"/>
          <w:color w:val="000000"/>
          <w:sz w:val="22"/>
          <w:szCs w:val="22"/>
        </w:rPr>
        <w:t>.</w:t>
      </w:r>
      <w:proofErr w:type="gramEnd"/>
    </w:p>
    <w:p w14:paraId="10C383D7" w14:textId="77777777" w:rsidR="00914034" w:rsidRPr="006B737E" w:rsidRDefault="00914034" w:rsidP="00914034">
      <w:pPr>
        <w:rPr>
          <w:rFonts w:ascii="Bookman Old Style" w:hAnsi="Bookman Old Style"/>
          <w:color w:val="000000"/>
          <w:sz w:val="22"/>
          <w:szCs w:val="22"/>
        </w:rPr>
      </w:pPr>
      <w:proofErr w:type="gramStart"/>
      <w:r w:rsidRPr="006B737E">
        <w:rPr>
          <w:rFonts w:ascii="Bookman Old Style" w:hAnsi="Bookman Old Style"/>
          <w:color w:val="000000"/>
          <w:sz w:val="22"/>
          <w:szCs w:val="22"/>
        </w:rPr>
        <w:t xml:space="preserve">AFFECTED PARTIES: </w:t>
      </w:r>
      <w:r w:rsidR="00626DA8" w:rsidRPr="006B737E">
        <w:rPr>
          <w:rFonts w:ascii="Bookman Old Style" w:hAnsi="Bookman Old Style"/>
          <w:color w:val="000000"/>
          <w:sz w:val="22"/>
          <w:szCs w:val="22"/>
        </w:rPr>
        <w:t xml:space="preserve">Licensed </w:t>
      </w:r>
      <w:r w:rsidR="00BB364C" w:rsidRPr="006B737E">
        <w:rPr>
          <w:rFonts w:ascii="Bookman Old Style" w:hAnsi="Bookman Old Style"/>
          <w:color w:val="000000"/>
          <w:sz w:val="22"/>
          <w:szCs w:val="22"/>
        </w:rPr>
        <w:t>w</w:t>
      </w:r>
      <w:r w:rsidR="00626DA8" w:rsidRPr="006B737E">
        <w:rPr>
          <w:rFonts w:ascii="Bookman Old Style" w:hAnsi="Bookman Old Style"/>
          <w:color w:val="000000"/>
          <w:sz w:val="22"/>
          <w:szCs w:val="22"/>
        </w:rPr>
        <w:t xml:space="preserve">aste </w:t>
      </w:r>
      <w:r w:rsidR="00BB364C" w:rsidRPr="006B737E">
        <w:rPr>
          <w:rFonts w:ascii="Bookman Old Style" w:hAnsi="Bookman Old Style"/>
          <w:color w:val="000000"/>
          <w:sz w:val="22"/>
          <w:szCs w:val="22"/>
        </w:rPr>
        <w:t>d</w:t>
      </w:r>
      <w:r w:rsidR="00626DA8" w:rsidRPr="006B737E">
        <w:rPr>
          <w:rFonts w:ascii="Bookman Old Style" w:hAnsi="Bookman Old Style"/>
          <w:color w:val="000000"/>
          <w:sz w:val="22"/>
          <w:szCs w:val="22"/>
        </w:rPr>
        <w:t>ischarger</w:t>
      </w:r>
      <w:r w:rsidR="008F4A86" w:rsidRPr="006B737E">
        <w:rPr>
          <w:rFonts w:ascii="Bookman Old Style" w:hAnsi="Bookman Old Style"/>
          <w:color w:val="000000"/>
          <w:sz w:val="22"/>
          <w:szCs w:val="22"/>
        </w:rPr>
        <w:t>s</w:t>
      </w:r>
      <w:r w:rsidR="00724A38" w:rsidRPr="006B737E">
        <w:rPr>
          <w:rFonts w:ascii="Bookman Old Style" w:hAnsi="Bookman Old Style"/>
          <w:color w:val="000000"/>
          <w:sz w:val="22"/>
          <w:szCs w:val="22"/>
        </w:rPr>
        <w:t>.</w:t>
      </w:r>
      <w:proofErr w:type="gramEnd"/>
    </w:p>
    <w:p w14:paraId="37A58EDF" w14:textId="77777777" w:rsidR="008338E8" w:rsidRPr="006B737E" w:rsidRDefault="00914034" w:rsidP="003D13D9">
      <w:pPr>
        <w:rPr>
          <w:rFonts w:ascii="Bookman Old Style" w:hAnsi="Bookman Old Style"/>
          <w:color w:val="000000"/>
          <w:sz w:val="22"/>
          <w:szCs w:val="22"/>
        </w:rPr>
      </w:pPr>
      <w:r w:rsidRPr="006B737E">
        <w:rPr>
          <w:rFonts w:ascii="Bookman Old Style" w:hAnsi="Bookman Old Style"/>
          <w:color w:val="000000"/>
          <w:sz w:val="22"/>
          <w:szCs w:val="22"/>
        </w:rPr>
        <w:t xml:space="preserve">CONSENSUS-BASED RULE DEVELOPMENT: </w:t>
      </w:r>
      <w:r w:rsidR="00B82A43" w:rsidRPr="006B737E">
        <w:rPr>
          <w:rFonts w:ascii="Bookman Old Style" w:hAnsi="Bookman Old Style" w:cs="Arial"/>
          <w:sz w:val="22"/>
          <w:szCs w:val="22"/>
          <w:u w:color="800080"/>
        </w:rPr>
        <w:t>Not contemplated.</w:t>
      </w:r>
    </w:p>
    <w:p w14:paraId="6566CA97" w14:textId="77777777" w:rsidR="00D858A6" w:rsidRPr="006B737E" w:rsidRDefault="00D858A6" w:rsidP="003D13D9">
      <w:pPr>
        <w:rPr>
          <w:rFonts w:ascii="Bookman Old Style" w:hAnsi="Bookman Old Style"/>
          <w:color w:val="000000"/>
          <w:sz w:val="22"/>
          <w:szCs w:val="22"/>
        </w:rPr>
      </w:pPr>
    </w:p>
    <w:p w14:paraId="3376EAEF" w14:textId="77777777" w:rsidR="00FA51D5" w:rsidRPr="006B737E" w:rsidRDefault="00FA51D5" w:rsidP="00FA51D5">
      <w:pPr>
        <w:rPr>
          <w:rFonts w:ascii="Bookman Old Style" w:hAnsi="Bookman Old Style"/>
          <w:color w:val="000000"/>
          <w:sz w:val="22"/>
          <w:szCs w:val="22"/>
        </w:rPr>
      </w:pPr>
      <w:r w:rsidRPr="006B737E">
        <w:rPr>
          <w:rStyle w:val="Strong"/>
          <w:rFonts w:ascii="Bookman Old Style" w:hAnsi="Bookman Old Style"/>
          <w:color w:val="000000"/>
          <w:sz w:val="22"/>
          <w:szCs w:val="22"/>
        </w:rPr>
        <w:t>CHAPTER 531:</w:t>
      </w:r>
      <w:r w:rsidRPr="006B737E">
        <w:rPr>
          <w:rFonts w:ascii="Bookman Old Style" w:hAnsi="Bookman Old Style"/>
          <w:color w:val="000000"/>
          <w:sz w:val="22"/>
          <w:szCs w:val="22"/>
        </w:rPr>
        <w:t xml:space="preserve"> Regulations for Wastewater Operator Certification</w:t>
      </w:r>
    </w:p>
    <w:p w14:paraId="741F91C3" w14:textId="3938C965" w:rsidR="00FA51D5" w:rsidRPr="006B737E" w:rsidRDefault="00FA51D5" w:rsidP="00FA51D5">
      <w:pPr>
        <w:rPr>
          <w:rFonts w:ascii="Bookman Old Style" w:hAnsi="Bookman Old Style"/>
          <w:color w:val="000000"/>
          <w:sz w:val="22"/>
          <w:szCs w:val="22"/>
        </w:rPr>
      </w:pPr>
      <w:r w:rsidRPr="006B737E">
        <w:rPr>
          <w:rFonts w:ascii="Bookman Old Style" w:hAnsi="Bookman Old Style"/>
          <w:color w:val="000000"/>
          <w:sz w:val="22"/>
          <w:szCs w:val="22"/>
        </w:rPr>
        <w:t xml:space="preserve">STATUTORY BASIS: </w:t>
      </w:r>
      <w:r w:rsidR="00EB7B16" w:rsidRPr="006B737E">
        <w:rPr>
          <w:rFonts w:ascii="Bookman Old Style" w:hAnsi="Bookman Old Style"/>
          <w:color w:val="000000"/>
          <w:sz w:val="22"/>
          <w:szCs w:val="22"/>
        </w:rPr>
        <w:t>32 M.R.S.</w:t>
      </w:r>
      <w:r w:rsidRPr="006B737E">
        <w:rPr>
          <w:rFonts w:ascii="Bookman Old Style" w:hAnsi="Bookman Old Style"/>
          <w:color w:val="000000"/>
          <w:sz w:val="22"/>
          <w:szCs w:val="22"/>
        </w:rPr>
        <w:t xml:space="preserve"> </w:t>
      </w:r>
      <w:r w:rsidR="00E15861">
        <w:rPr>
          <w:rFonts w:ascii="Bookman Old Style" w:hAnsi="Bookman Old Style"/>
          <w:color w:val="000000"/>
          <w:sz w:val="22"/>
          <w:szCs w:val="22"/>
        </w:rPr>
        <w:t>§</w:t>
      </w:r>
      <w:r w:rsidRPr="006B737E">
        <w:rPr>
          <w:rFonts w:ascii="Bookman Old Style" w:hAnsi="Bookman Old Style"/>
          <w:color w:val="000000"/>
          <w:sz w:val="22"/>
          <w:szCs w:val="22"/>
        </w:rPr>
        <w:t xml:space="preserve">4179, 38 M.R.S. </w:t>
      </w:r>
      <w:r w:rsidR="00E15861">
        <w:rPr>
          <w:rFonts w:ascii="Bookman Old Style" w:hAnsi="Bookman Old Style"/>
          <w:color w:val="000000"/>
          <w:sz w:val="22"/>
          <w:szCs w:val="22"/>
        </w:rPr>
        <w:t>§</w:t>
      </w:r>
      <w:r w:rsidRPr="006B737E">
        <w:rPr>
          <w:rFonts w:ascii="Bookman Old Style" w:hAnsi="Bookman Old Style"/>
          <w:color w:val="000000"/>
          <w:sz w:val="22"/>
          <w:szCs w:val="22"/>
        </w:rPr>
        <w:t>341-H</w:t>
      </w:r>
      <w:r w:rsidR="00CF0A00" w:rsidRPr="006B737E">
        <w:rPr>
          <w:rFonts w:ascii="Bookman Old Style" w:hAnsi="Bookman Old Style"/>
          <w:color w:val="000000"/>
          <w:sz w:val="22"/>
          <w:szCs w:val="22"/>
        </w:rPr>
        <w:t>.</w:t>
      </w:r>
    </w:p>
    <w:p w14:paraId="7A27D5DB" w14:textId="77777777" w:rsidR="00FA51D5" w:rsidRPr="006B737E" w:rsidRDefault="00FA51D5" w:rsidP="00FA51D5">
      <w:pPr>
        <w:rPr>
          <w:rFonts w:ascii="Bookman Old Style" w:hAnsi="Bookman Old Style"/>
          <w:color w:val="000000"/>
          <w:sz w:val="22"/>
          <w:szCs w:val="22"/>
        </w:rPr>
      </w:pPr>
      <w:r w:rsidRPr="006B737E">
        <w:rPr>
          <w:rFonts w:ascii="Bookman Old Style" w:hAnsi="Bookman Old Style"/>
          <w:color w:val="000000"/>
          <w:sz w:val="22"/>
          <w:szCs w:val="22"/>
        </w:rPr>
        <w:t>PURPOSE: To revise various provisions of the rule including operator training and certification requirements.</w:t>
      </w:r>
    </w:p>
    <w:p w14:paraId="654421AD" w14:textId="77777777" w:rsidR="00FA51D5" w:rsidRPr="006B737E" w:rsidRDefault="00FA51D5" w:rsidP="00FA51D5">
      <w:pPr>
        <w:rPr>
          <w:rFonts w:ascii="Bookman Old Style" w:hAnsi="Bookman Old Style"/>
          <w:color w:val="000000"/>
          <w:sz w:val="22"/>
          <w:szCs w:val="22"/>
        </w:rPr>
      </w:pPr>
      <w:proofErr w:type="gramStart"/>
      <w:r w:rsidRPr="006B737E">
        <w:rPr>
          <w:rFonts w:ascii="Bookman Old Style" w:hAnsi="Bookman Old Style"/>
          <w:color w:val="000000"/>
          <w:sz w:val="22"/>
          <w:szCs w:val="22"/>
        </w:rPr>
        <w:t>ANTICIPATED SCHEDULE: 201</w:t>
      </w:r>
      <w:r w:rsidR="0080765B">
        <w:rPr>
          <w:rFonts w:ascii="Bookman Old Style" w:hAnsi="Bookman Old Style"/>
          <w:color w:val="000000"/>
          <w:sz w:val="22"/>
          <w:szCs w:val="22"/>
        </w:rPr>
        <w:t>9</w:t>
      </w:r>
      <w:r w:rsidR="00CF0A00" w:rsidRPr="006B737E">
        <w:rPr>
          <w:rFonts w:ascii="Bookman Old Style" w:hAnsi="Bookman Old Style"/>
          <w:color w:val="000000"/>
          <w:sz w:val="22"/>
          <w:szCs w:val="22"/>
        </w:rPr>
        <w:t>.</w:t>
      </w:r>
      <w:proofErr w:type="gramEnd"/>
    </w:p>
    <w:p w14:paraId="01CCD214" w14:textId="77777777" w:rsidR="00FA51D5" w:rsidRPr="006B737E" w:rsidRDefault="00FA51D5" w:rsidP="00FA51D5">
      <w:pPr>
        <w:rPr>
          <w:rFonts w:ascii="Bookman Old Style" w:hAnsi="Bookman Old Style"/>
          <w:color w:val="000000"/>
          <w:sz w:val="22"/>
          <w:szCs w:val="22"/>
        </w:rPr>
      </w:pPr>
      <w:r w:rsidRPr="006B737E">
        <w:rPr>
          <w:rFonts w:ascii="Bookman Old Style" w:hAnsi="Bookman Old Style"/>
          <w:color w:val="000000"/>
          <w:sz w:val="22"/>
          <w:szCs w:val="22"/>
        </w:rPr>
        <w:t>AFFECTED PARTIES: Certified wastewater operators.</w:t>
      </w:r>
    </w:p>
    <w:p w14:paraId="29A3EFC8" w14:textId="77777777" w:rsidR="00FA51D5" w:rsidRPr="006B737E" w:rsidRDefault="00FA51D5" w:rsidP="00FA51D5">
      <w:pPr>
        <w:rPr>
          <w:rFonts w:ascii="Bookman Old Style" w:hAnsi="Bookman Old Style"/>
          <w:color w:val="000000"/>
          <w:sz w:val="22"/>
          <w:szCs w:val="22"/>
        </w:rPr>
      </w:pPr>
      <w:r w:rsidRPr="006B737E">
        <w:rPr>
          <w:rFonts w:ascii="Bookman Old Style" w:hAnsi="Bookman Old Style"/>
          <w:color w:val="000000"/>
          <w:sz w:val="22"/>
          <w:szCs w:val="22"/>
        </w:rPr>
        <w:t xml:space="preserve">CONSENSUS-BASED RULE DEVELOPMENT: </w:t>
      </w:r>
      <w:r w:rsidR="00B82A43" w:rsidRPr="006B737E">
        <w:rPr>
          <w:rFonts w:ascii="Bookman Old Style" w:hAnsi="Bookman Old Style" w:cs="Arial"/>
          <w:sz w:val="22"/>
          <w:szCs w:val="22"/>
          <w:u w:color="800080"/>
        </w:rPr>
        <w:t>Not contemplated.</w:t>
      </w:r>
    </w:p>
    <w:p w14:paraId="11328D13" w14:textId="77777777" w:rsidR="00E61380" w:rsidRPr="006B737E" w:rsidRDefault="00E61380" w:rsidP="00FA51D5">
      <w:pPr>
        <w:rPr>
          <w:rFonts w:ascii="Bookman Old Style" w:hAnsi="Bookman Old Style"/>
          <w:color w:val="000000"/>
          <w:sz w:val="22"/>
          <w:szCs w:val="22"/>
        </w:rPr>
      </w:pPr>
    </w:p>
    <w:p w14:paraId="5B5ACBF8" w14:textId="77777777" w:rsidR="00D858A6" w:rsidRPr="006B737E" w:rsidRDefault="00D858A6" w:rsidP="00D858A6">
      <w:pPr>
        <w:rPr>
          <w:rFonts w:ascii="Bookman Old Style" w:hAnsi="Bookman Old Style"/>
          <w:color w:val="000000"/>
          <w:sz w:val="22"/>
          <w:szCs w:val="22"/>
        </w:rPr>
      </w:pPr>
      <w:r w:rsidRPr="006B737E">
        <w:rPr>
          <w:rStyle w:val="Strong"/>
          <w:rFonts w:ascii="Bookman Old Style" w:hAnsi="Bookman Old Style"/>
          <w:color w:val="000000"/>
          <w:sz w:val="22"/>
          <w:szCs w:val="22"/>
        </w:rPr>
        <w:t xml:space="preserve">CHAPTER 584: </w:t>
      </w:r>
      <w:r w:rsidR="00CF1F94" w:rsidRPr="006B737E">
        <w:rPr>
          <w:rStyle w:val="Strong"/>
          <w:rFonts w:ascii="Bookman Old Style" w:hAnsi="Bookman Old Style"/>
          <w:b w:val="0"/>
          <w:color w:val="000000"/>
          <w:sz w:val="22"/>
          <w:szCs w:val="22"/>
        </w:rPr>
        <w:t xml:space="preserve">Surface </w:t>
      </w:r>
      <w:r w:rsidRPr="006B737E">
        <w:rPr>
          <w:rFonts w:ascii="Bookman Old Style" w:hAnsi="Bookman Old Style"/>
          <w:color w:val="000000"/>
          <w:sz w:val="22"/>
          <w:szCs w:val="22"/>
        </w:rPr>
        <w:t>Water Quality Criteria for T</w:t>
      </w:r>
      <w:r w:rsidR="00CF1F94" w:rsidRPr="006B737E">
        <w:rPr>
          <w:rFonts w:ascii="Bookman Old Style" w:hAnsi="Bookman Old Style"/>
          <w:color w:val="000000"/>
          <w:sz w:val="22"/>
          <w:szCs w:val="22"/>
        </w:rPr>
        <w:t>oxic Pollutants</w:t>
      </w:r>
    </w:p>
    <w:p w14:paraId="454FE088" w14:textId="77777777" w:rsidR="00D858A6" w:rsidRPr="006B737E" w:rsidRDefault="00D858A6" w:rsidP="00D858A6">
      <w:pPr>
        <w:rPr>
          <w:rFonts w:ascii="Bookman Old Style" w:hAnsi="Bookman Old Style"/>
          <w:color w:val="000000"/>
          <w:sz w:val="22"/>
          <w:szCs w:val="22"/>
        </w:rPr>
      </w:pPr>
      <w:r w:rsidRPr="006B737E">
        <w:rPr>
          <w:rFonts w:ascii="Bookman Old Style" w:hAnsi="Bookman Old Style"/>
          <w:color w:val="000000"/>
          <w:sz w:val="22"/>
          <w:szCs w:val="22"/>
        </w:rPr>
        <w:t xml:space="preserve">STATUTORY BASIS: 38 M.R.S. §§ </w:t>
      </w:r>
      <w:r w:rsidR="00CF1F94" w:rsidRPr="006B737E">
        <w:rPr>
          <w:rFonts w:ascii="Bookman Old Style" w:hAnsi="Bookman Old Style"/>
          <w:color w:val="000000"/>
          <w:sz w:val="22"/>
          <w:szCs w:val="22"/>
        </w:rPr>
        <w:t>341-H</w:t>
      </w:r>
      <w:r w:rsidRPr="006B737E">
        <w:rPr>
          <w:rFonts w:ascii="Bookman Old Style" w:hAnsi="Bookman Old Style"/>
          <w:color w:val="000000"/>
          <w:sz w:val="22"/>
          <w:szCs w:val="22"/>
        </w:rPr>
        <w:t xml:space="preserve">, </w:t>
      </w:r>
      <w:r w:rsidR="00935296" w:rsidRPr="006B737E">
        <w:rPr>
          <w:rFonts w:ascii="Bookman Old Style" w:hAnsi="Bookman Old Style"/>
          <w:color w:val="000000"/>
          <w:sz w:val="22"/>
          <w:szCs w:val="22"/>
        </w:rPr>
        <w:t>420</w:t>
      </w:r>
    </w:p>
    <w:p w14:paraId="2465896A" w14:textId="77777777" w:rsidR="00D858A6" w:rsidRPr="006B737E" w:rsidRDefault="00935296" w:rsidP="00D858A6">
      <w:pPr>
        <w:rPr>
          <w:rFonts w:ascii="Bookman Old Style" w:hAnsi="Bookman Old Style"/>
          <w:color w:val="000000"/>
          <w:sz w:val="22"/>
          <w:szCs w:val="22"/>
        </w:rPr>
      </w:pPr>
      <w:r w:rsidRPr="006B737E">
        <w:rPr>
          <w:rFonts w:ascii="Bookman Old Style" w:hAnsi="Bookman Old Style"/>
          <w:color w:val="000000"/>
          <w:sz w:val="22"/>
          <w:szCs w:val="22"/>
        </w:rPr>
        <w:t>PURPOSE: To update water quality criteria to ensure consistency with national water quality criteria promulgated by the Environmental Protection Agency and to adopt site specific water quality criteria for certain water bodies.</w:t>
      </w:r>
    </w:p>
    <w:p w14:paraId="66557056" w14:textId="576ED5AD" w:rsidR="00D858A6" w:rsidRPr="006B737E" w:rsidRDefault="00D858A6" w:rsidP="00D858A6">
      <w:pPr>
        <w:rPr>
          <w:rFonts w:ascii="Bookman Old Style" w:hAnsi="Bookman Old Style"/>
          <w:color w:val="000000"/>
          <w:sz w:val="22"/>
          <w:szCs w:val="22"/>
        </w:rPr>
      </w:pPr>
      <w:proofErr w:type="gramStart"/>
      <w:r w:rsidRPr="006B737E">
        <w:rPr>
          <w:rFonts w:ascii="Bookman Old Style" w:hAnsi="Bookman Old Style"/>
          <w:color w:val="000000"/>
          <w:sz w:val="22"/>
          <w:szCs w:val="22"/>
        </w:rPr>
        <w:t xml:space="preserve">ANTICIPATED SCHEDULE: </w:t>
      </w:r>
      <w:r w:rsidR="004442E7">
        <w:rPr>
          <w:rFonts w:ascii="Bookman Old Style" w:hAnsi="Bookman Old Style"/>
          <w:color w:val="000000"/>
          <w:sz w:val="22"/>
          <w:szCs w:val="22"/>
        </w:rPr>
        <w:t>2019</w:t>
      </w:r>
      <w:r w:rsidRPr="006B737E">
        <w:rPr>
          <w:rFonts w:ascii="Bookman Old Style" w:hAnsi="Bookman Old Style"/>
          <w:color w:val="000000"/>
          <w:sz w:val="22"/>
          <w:szCs w:val="22"/>
        </w:rPr>
        <w:t>.</w:t>
      </w:r>
      <w:proofErr w:type="gramEnd"/>
    </w:p>
    <w:p w14:paraId="76C3825C" w14:textId="77777777" w:rsidR="00D858A6" w:rsidRPr="006B737E" w:rsidRDefault="00D858A6" w:rsidP="00D858A6">
      <w:pPr>
        <w:rPr>
          <w:rFonts w:ascii="Bookman Old Style" w:hAnsi="Bookman Old Style"/>
          <w:color w:val="000000"/>
          <w:sz w:val="22"/>
          <w:szCs w:val="22"/>
        </w:rPr>
      </w:pPr>
      <w:proofErr w:type="gramStart"/>
      <w:r w:rsidRPr="006B737E">
        <w:rPr>
          <w:rFonts w:ascii="Bookman Old Style" w:hAnsi="Bookman Old Style"/>
          <w:color w:val="000000"/>
          <w:sz w:val="22"/>
          <w:szCs w:val="22"/>
        </w:rPr>
        <w:t xml:space="preserve">AFFECTED PARTIES: </w:t>
      </w:r>
      <w:r w:rsidR="00935296" w:rsidRPr="006B737E">
        <w:rPr>
          <w:rFonts w:ascii="Bookman Old Style" w:hAnsi="Bookman Old Style"/>
          <w:color w:val="000000"/>
          <w:sz w:val="22"/>
          <w:szCs w:val="22"/>
        </w:rPr>
        <w:t>Licensed waste discharge</w:t>
      </w:r>
      <w:r w:rsidR="00BB364C" w:rsidRPr="006B737E">
        <w:rPr>
          <w:rFonts w:ascii="Bookman Old Style" w:hAnsi="Bookman Old Style"/>
          <w:color w:val="000000"/>
          <w:sz w:val="22"/>
          <w:szCs w:val="22"/>
        </w:rPr>
        <w:t>r</w:t>
      </w:r>
      <w:r w:rsidR="00935296" w:rsidRPr="006B737E">
        <w:rPr>
          <w:rFonts w:ascii="Bookman Old Style" w:hAnsi="Bookman Old Style"/>
          <w:color w:val="000000"/>
          <w:sz w:val="22"/>
          <w:szCs w:val="22"/>
        </w:rPr>
        <w:t xml:space="preserve">s and </w:t>
      </w:r>
      <w:r w:rsidRPr="006B737E">
        <w:rPr>
          <w:rFonts w:ascii="Bookman Old Style" w:hAnsi="Bookman Old Style"/>
          <w:color w:val="000000"/>
          <w:sz w:val="22"/>
          <w:szCs w:val="22"/>
        </w:rPr>
        <w:t>consumers</w:t>
      </w:r>
      <w:r w:rsidR="00935296" w:rsidRPr="006B737E">
        <w:rPr>
          <w:rFonts w:ascii="Bookman Old Style" w:hAnsi="Bookman Old Style"/>
          <w:color w:val="000000"/>
          <w:sz w:val="22"/>
          <w:szCs w:val="22"/>
        </w:rPr>
        <w:t xml:space="preserve"> of fish from certain Maine waters</w:t>
      </w:r>
      <w:r w:rsidRPr="006B737E">
        <w:rPr>
          <w:rFonts w:ascii="Bookman Old Style" w:hAnsi="Bookman Old Style"/>
          <w:color w:val="000000"/>
          <w:sz w:val="22"/>
          <w:szCs w:val="22"/>
        </w:rPr>
        <w:t>.</w:t>
      </w:r>
      <w:proofErr w:type="gramEnd"/>
    </w:p>
    <w:p w14:paraId="456CEB92" w14:textId="77777777" w:rsidR="00D858A6" w:rsidRPr="006B737E" w:rsidRDefault="00D858A6" w:rsidP="00D858A6">
      <w:pPr>
        <w:rPr>
          <w:rFonts w:ascii="Bookman Old Style" w:hAnsi="Bookman Old Style"/>
          <w:color w:val="000000"/>
          <w:sz w:val="22"/>
          <w:szCs w:val="22"/>
        </w:rPr>
      </w:pPr>
      <w:r w:rsidRPr="006B737E">
        <w:rPr>
          <w:rFonts w:ascii="Bookman Old Style" w:hAnsi="Bookman Old Style"/>
          <w:color w:val="000000"/>
          <w:sz w:val="22"/>
          <w:szCs w:val="22"/>
        </w:rPr>
        <w:t xml:space="preserve">CONSENSUS-BASED RULE DEVELOPMENT: </w:t>
      </w:r>
      <w:r w:rsidR="00B82A43" w:rsidRPr="006B737E">
        <w:rPr>
          <w:rFonts w:ascii="Bookman Old Style" w:hAnsi="Bookman Old Style" w:cs="Arial"/>
          <w:sz w:val="22"/>
          <w:szCs w:val="22"/>
          <w:u w:color="800080"/>
        </w:rPr>
        <w:t>Not contemplated.</w:t>
      </w:r>
    </w:p>
    <w:p w14:paraId="2B30F225" w14:textId="77777777" w:rsidR="004442E7" w:rsidRDefault="004442E7" w:rsidP="001F1E6F">
      <w:pPr>
        <w:autoSpaceDE w:val="0"/>
        <w:autoSpaceDN w:val="0"/>
        <w:adjustRightInd w:val="0"/>
        <w:rPr>
          <w:rFonts w:ascii="Bookman Old Style" w:hAnsi="Bookman Old Style" w:cs="Arial"/>
          <w:b/>
          <w:bCs/>
          <w:sz w:val="22"/>
          <w:szCs w:val="22"/>
          <w:u w:color="800080"/>
        </w:rPr>
      </w:pPr>
    </w:p>
    <w:p w14:paraId="62347E56" w14:textId="2D1C2129" w:rsidR="001F1E6F" w:rsidRPr="006B737E" w:rsidRDefault="001F1E6F" w:rsidP="001F1E6F">
      <w:pPr>
        <w:autoSpaceDE w:val="0"/>
        <w:autoSpaceDN w:val="0"/>
        <w:adjustRightInd w:val="0"/>
        <w:rPr>
          <w:rFonts w:ascii="Bookman Old Style" w:hAnsi="Bookman Old Style"/>
          <w:color w:val="000000"/>
          <w:sz w:val="22"/>
          <w:szCs w:val="22"/>
        </w:rPr>
      </w:pPr>
      <w:r w:rsidRPr="006B737E">
        <w:rPr>
          <w:rFonts w:ascii="Bookman Old Style" w:hAnsi="Bookman Old Style" w:cs="Arial"/>
          <w:b/>
          <w:bCs/>
          <w:sz w:val="22"/>
          <w:szCs w:val="22"/>
          <w:u w:color="800080"/>
        </w:rPr>
        <w:t>CHAPTER 691:</w:t>
      </w:r>
      <w:r w:rsidR="00C7436A" w:rsidRPr="006B737E">
        <w:rPr>
          <w:rFonts w:ascii="Bookman Old Style" w:hAnsi="Bookman Old Style" w:cs="Arial"/>
          <w:b/>
          <w:bCs/>
          <w:sz w:val="22"/>
          <w:szCs w:val="22"/>
          <w:u w:color="800080"/>
        </w:rPr>
        <w:t xml:space="preserve"> </w:t>
      </w:r>
      <w:r w:rsidR="00C7436A" w:rsidRPr="006B737E">
        <w:rPr>
          <w:rFonts w:ascii="Bookman Old Style" w:hAnsi="Bookman Old Style" w:cs="Arial"/>
          <w:bCs/>
          <w:sz w:val="22"/>
          <w:szCs w:val="22"/>
          <w:u w:color="800080"/>
        </w:rPr>
        <w:t>Rules for Underground Oil Storage Facilities</w:t>
      </w:r>
    </w:p>
    <w:p w14:paraId="12DF9092" w14:textId="77777777" w:rsidR="001F1E6F" w:rsidRPr="006B737E" w:rsidRDefault="001B59C2" w:rsidP="003D217E">
      <w:pPr>
        <w:rPr>
          <w:rFonts w:ascii="Bookman Old Style" w:hAnsi="Bookman Old Style" w:cs="Arial"/>
          <w:sz w:val="22"/>
          <w:szCs w:val="22"/>
          <w:u w:color="800080"/>
        </w:rPr>
      </w:pPr>
      <w:r w:rsidRPr="006B737E">
        <w:rPr>
          <w:rFonts w:ascii="Bookman Old Style" w:hAnsi="Bookman Old Style" w:cs="Arial"/>
          <w:sz w:val="22"/>
          <w:szCs w:val="22"/>
          <w:u w:color="800080"/>
        </w:rPr>
        <w:t>STATUTORY BASIS: 38 M.R.S. §§ 341-H and</w:t>
      </w:r>
      <w:r w:rsidR="00357A0E" w:rsidRPr="006B737E">
        <w:rPr>
          <w:rFonts w:ascii="Bookman Old Style" w:hAnsi="Bookman Old Style" w:cs="Arial"/>
          <w:sz w:val="22"/>
          <w:szCs w:val="22"/>
          <w:u w:color="800080"/>
        </w:rPr>
        <w:t xml:space="preserve"> </w:t>
      </w:r>
      <w:r w:rsidRPr="006B737E">
        <w:rPr>
          <w:rFonts w:ascii="Bookman Old Style" w:hAnsi="Bookman Old Style" w:cs="Arial"/>
          <w:sz w:val="22"/>
          <w:szCs w:val="22"/>
          <w:u w:color="800080"/>
        </w:rPr>
        <w:t xml:space="preserve">561 </w:t>
      </w:r>
      <w:r w:rsidRPr="006B737E">
        <w:rPr>
          <w:rFonts w:ascii="Bookman Old Style" w:hAnsi="Bookman Old Style" w:cs="Arial"/>
          <w:i/>
          <w:sz w:val="22"/>
          <w:szCs w:val="22"/>
          <w:u w:color="800080"/>
        </w:rPr>
        <w:t>et seq</w:t>
      </w:r>
      <w:r w:rsidRPr="006B737E">
        <w:rPr>
          <w:rFonts w:ascii="Bookman Old Style" w:hAnsi="Bookman Old Style" w:cs="Arial"/>
          <w:sz w:val="22"/>
          <w:szCs w:val="22"/>
          <w:u w:color="800080"/>
        </w:rPr>
        <w:t>.</w:t>
      </w:r>
    </w:p>
    <w:p w14:paraId="25B9F706" w14:textId="77777777" w:rsidR="003D217E" w:rsidRPr="006B737E" w:rsidRDefault="001F1E6F" w:rsidP="003D217E">
      <w:pPr>
        <w:rPr>
          <w:rFonts w:ascii="Bookman Old Style" w:hAnsi="Bookman Old Style" w:cs="Arial"/>
          <w:sz w:val="22"/>
          <w:szCs w:val="22"/>
        </w:rPr>
      </w:pPr>
      <w:r w:rsidRPr="006B737E">
        <w:rPr>
          <w:rFonts w:ascii="Bookman Old Style" w:hAnsi="Bookman Old Style" w:cs="Arial"/>
          <w:sz w:val="22"/>
          <w:szCs w:val="22"/>
          <w:u w:color="800080"/>
        </w:rPr>
        <w:t xml:space="preserve">PURPOSE: </w:t>
      </w:r>
      <w:r w:rsidR="001E3ADB" w:rsidRPr="006B737E">
        <w:rPr>
          <w:rFonts w:ascii="Bookman Old Style" w:hAnsi="Bookman Old Style" w:cs="Arial"/>
          <w:sz w:val="22"/>
          <w:szCs w:val="22"/>
        </w:rPr>
        <w:t>The existing rule will be amended to</w:t>
      </w:r>
      <w:r w:rsidR="00395994" w:rsidRPr="006B737E">
        <w:rPr>
          <w:rFonts w:ascii="Bookman Old Style" w:hAnsi="Bookman Old Style" w:cs="Arial"/>
          <w:sz w:val="22"/>
          <w:szCs w:val="22"/>
        </w:rPr>
        <w:t xml:space="preserve"> reflect statutory changes pursuant to PL2015 Chapter 319 and incorporate requirements of federal rules regarding registration, installation, operation, monitoring, testing and removal of underground storage facilities as applicable.</w:t>
      </w:r>
      <w:r w:rsidR="00A725C6" w:rsidRPr="006B737E">
        <w:rPr>
          <w:rFonts w:ascii="Bookman Old Style" w:hAnsi="Bookman Old Style" w:cs="Arial"/>
          <w:sz w:val="22"/>
          <w:szCs w:val="22"/>
        </w:rPr>
        <w:t xml:space="preserve"> </w:t>
      </w:r>
    </w:p>
    <w:p w14:paraId="6A466DAE" w14:textId="77777777" w:rsidR="00621D23" w:rsidRPr="006B737E" w:rsidRDefault="001F1E6F" w:rsidP="003D217E">
      <w:pPr>
        <w:rPr>
          <w:rFonts w:ascii="Bookman Old Style" w:hAnsi="Bookman Old Style" w:cs="Arial"/>
          <w:sz w:val="22"/>
          <w:szCs w:val="22"/>
          <w:u w:color="800080"/>
        </w:rPr>
      </w:pPr>
      <w:proofErr w:type="gramStart"/>
      <w:r w:rsidRPr="006B737E">
        <w:rPr>
          <w:rFonts w:ascii="Bookman Old Style" w:hAnsi="Bookman Old Style" w:cs="Arial"/>
          <w:sz w:val="22"/>
          <w:szCs w:val="22"/>
          <w:u w:color="800080"/>
        </w:rPr>
        <w:t>ANTICIPATED SCHEDULE: 201</w:t>
      </w:r>
      <w:r w:rsidR="006D7DAF" w:rsidRPr="006B737E">
        <w:rPr>
          <w:rFonts w:ascii="Bookman Old Style" w:hAnsi="Bookman Old Style" w:cs="Arial"/>
          <w:sz w:val="22"/>
          <w:szCs w:val="22"/>
          <w:u w:color="800080"/>
        </w:rPr>
        <w:t>8</w:t>
      </w:r>
      <w:r w:rsidR="002F206A" w:rsidRPr="006B737E">
        <w:rPr>
          <w:rFonts w:ascii="Bookman Old Style" w:hAnsi="Bookman Old Style" w:cs="Arial"/>
          <w:sz w:val="22"/>
          <w:szCs w:val="22"/>
          <w:u w:color="800080"/>
        </w:rPr>
        <w:t>.</w:t>
      </w:r>
      <w:proofErr w:type="gramEnd"/>
    </w:p>
    <w:p w14:paraId="2AEA9783" w14:textId="77777777" w:rsidR="001F1E6F" w:rsidRPr="006B737E" w:rsidRDefault="001F1E6F" w:rsidP="001F1E6F">
      <w:pPr>
        <w:rPr>
          <w:rFonts w:ascii="Bookman Old Style" w:hAnsi="Bookman Old Style" w:cs="Arial"/>
          <w:sz w:val="22"/>
          <w:szCs w:val="22"/>
          <w:u w:color="800080"/>
        </w:rPr>
      </w:pPr>
      <w:r w:rsidRPr="006B737E">
        <w:rPr>
          <w:rFonts w:ascii="Bookman Old Style" w:hAnsi="Bookman Old Style" w:cs="Arial"/>
          <w:sz w:val="22"/>
          <w:szCs w:val="22"/>
          <w:u w:color="800080"/>
        </w:rPr>
        <w:t xml:space="preserve">AFFECTED PARTIES: </w:t>
      </w:r>
      <w:r w:rsidR="00395994" w:rsidRPr="006B737E">
        <w:rPr>
          <w:rFonts w:ascii="Bookman Old Style" w:hAnsi="Bookman Old Style" w:cs="Arial"/>
          <w:sz w:val="22"/>
          <w:szCs w:val="22"/>
          <w:u w:color="800080"/>
        </w:rPr>
        <w:t>Underground petroleum storage tank owners, operators, and Maine certified oil storage inspectors and installers.</w:t>
      </w:r>
    </w:p>
    <w:p w14:paraId="7EA80118" w14:textId="1E90290F" w:rsidR="00456390" w:rsidRPr="004442E7" w:rsidRDefault="001F1E6F" w:rsidP="004442E7">
      <w:pPr>
        <w:spacing w:after="200"/>
        <w:rPr>
          <w:rFonts w:ascii="Bookman Old Style" w:hAnsi="Bookman Old Style" w:cs="Arial"/>
          <w:sz w:val="22"/>
          <w:szCs w:val="22"/>
          <w:u w:color="800080"/>
        </w:rPr>
      </w:pPr>
      <w:r w:rsidRPr="006B737E">
        <w:rPr>
          <w:rFonts w:ascii="Bookman Old Style" w:hAnsi="Bookman Old Style" w:cs="Arial"/>
          <w:sz w:val="22"/>
          <w:szCs w:val="22"/>
          <w:u w:color="800080"/>
        </w:rPr>
        <w:t xml:space="preserve">CONSENSUS-BASED RULE DEVELOPMENT: </w:t>
      </w:r>
      <w:r w:rsidR="00B82A43" w:rsidRPr="006B737E">
        <w:rPr>
          <w:rFonts w:ascii="Bookman Old Style" w:hAnsi="Bookman Old Style" w:cs="Arial"/>
          <w:sz w:val="22"/>
          <w:szCs w:val="22"/>
          <w:u w:color="800080"/>
        </w:rPr>
        <w:t>Not contemplated.</w:t>
      </w:r>
    </w:p>
    <w:p w14:paraId="0E3EFF4A" w14:textId="77777777" w:rsidR="00621D23" w:rsidRPr="006B737E" w:rsidRDefault="00621D23" w:rsidP="00621D23">
      <w:pPr>
        <w:autoSpaceDE w:val="0"/>
        <w:autoSpaceDN w:val="0"/>
        <w:adjustRightInd w:val="0"/>
        <w:rPr>
          <w:rFonts w:ascii="Bookman Old Style" w:hAnsi="Bookman Old Style"/>
          <w:color w:val="000000"/>
          <w:sz w:val="22"/>
          <w:szCs w:val="22"/>
        </w:rPr>
      </w:pPr>
      <w:r w:rsidRPr="006B737E">
        <w:rPr>
          <w:rFonts w:ascii="Bookman Old Style" w:hAnsi="Bookman Old Style" w:cs="Arial"/>
          <w:b/>
          <w:bCs/>
          <w:sz w:val="22"/>
          <w:szCs w:val="22"/>
          <w:u w:color="800080"/>
        </w:rPr>
        <w:t xml:space="preserve">CHAPTER 692: </w:t>
      </w:r>
      <w:r w:rsidRPr="006B737E">
        <w:rPr>
          <w:rFonts w:ascii="Bookman Old Style" w:hAnsi="Bookman Old Style" w:cs="Arial"/>
          <w:bCs/>
          <w:sz w:val="22"/>
          <w:szCs w:val="22"/>
          <w:u w:color="800080"/>
        </w:rPr>
        <w:t>Siting of Oil Storage Facilities</w:t>
      </w:r>
    </w:p>
    <w:p w14:paraId="21D4803E" w14:textId="3925D79C" w:rsidR="00621D23" w:rsidRPr="006B737E" w:rsidRDefault="00621D23" w:rsidP="00621D23">
      <w:pPr>
        <w:keepNext/>
        <w:keepLines/>
        <w:rPr>
          <w:rFonts w:ascii="Bookman Old Style" w:hAnsi="Bookman Old Style" w:cs="Arial"/>
          <w:sz w:val="22"/>
          <w:szCs w:val="22"/>
          <w:u w:color="800080"/>
        </w:rPr>
      </w:pPr>
      <w:r w:rsidRPr="006B737E">
        <w:rPr>
          <w:rFonts w:ascii="Bookman Old Style" w:hAnsi="Bookman Old Style" w:cs="Arial"/>
          <w:sz w:val="22"/>
          <w:szCs w:val="22"/>
          <w:u w:color="800080"/>
        </w:rPr>
        <w:t xml:space="preserve">STATUTORY BASIS: 38 M.R.S. </w:t>
      </w:r>
      <w:r w:rsidR="00E15861">
        <w:rPr>
          <w:rFonts w:ascii="Bookman Old Style" w:hAnsi="Bookman Old Style" w:cs="Arial"/>
          <w:sz w:val="22"/>
          <w:szCs w:val="22"/>
          <w:u w:color="800080"/>
        </w:rPr>
        <w:t>§</w:t>
      </w:r>
      <w:r w:rsidRPr="006B737E">
        <w:rPr>
          <w:rFonts w:ascii="Bookman Old Style" w:hAnsi="Bookman Old Style" w:cs="Arial"/>
          <w:sz w:val="22"/>
          <w:szCs w:val="22"/>
          <w:u w:color="800080"/>
        </w:rPr>
        <w:t xml:space="preserve">341-H and </w:t>
      </w:r>
      <w:r w:rsidR="006227E6" w:rsidRPr="006B737E">
        <w:rPr>
          <w:rFonts w:ascii="Bookman Old Style" w:hAnsi="Bookman Old Style" w:cs="Arial"/>
          <w:sz w:val="22"/>
          <w:szCs w:val="22"/>
          <w:u w:color="800080"/>
        </w:rPr>
        <w:t xml:space="preserve">P.L. 2007, ch. 569 </w:t>
      </w:r>
      <w:r w:rsidR="00E15861">
        <w:rPr>
          <w:rFonts w:ascii="Bookman Old Style" w:hAnsi="Bookman Old Style" w:cs="Arial"/>
          <w:sz w:val="22"/>
          <w:szCs w:val="22"/>
          <w:u w:color="800080"/>
        </w:rPr>
        <w:t>§</w:t>
      </w:r>
      <w:r w:rsidR="006227E6" w:rsidRPr="006B737E">
        <w:rPr>
          <w:rFonts w:ascii="Bookman Old Style" w:hAnsi="Bookman Old Style" w:cs="Arial"/>
          <w:sz w:val="22"/>
          <w:szCs w:val="22"/>
          <w:u w:color="800080"/>
        </w:rPr>
        <w:t>7.</w:t>
      </w:r>
    </w:p>
    <w:p w14:paraId="70489380" w14:textId="77777777" w:rsidR="006227E6" w:rsidRPr="006B737E" w:rsidRDefault="00621D23" w:rsidP="00621D23">
      <w:pPr>
        <w:keepNext/>
        <w:keepLines/>
        <w:rPr>
          <w:rFonts w:ascii="Bookman Old Style" w:hAnsi="Bookman Old Style" w:cs="Arial"/>
          <w:sz w:val="22"/>
          <w:szCs w:val="22"/>
        </w:rPr>
      </w:pPr>
      <w:r w:rsidRPr="006B737E">
        <w:rPr>
          <w:rFonts w:ascii="Bookman Old Style" w:hAnsi="Bookman Old Style" w:cs="Arial"/>
          <w:sz w:val="22"/>
          <w:szCs w:val="22"/>
          <w:u w:color="800080"/>
        </w:rPr>
        <w:t xml:space="preserve">PURPOSE: </w:t>
      </w:r>
      <w:r w:rsidRPr="006B737E">
        <w:rPr>
          <w:rFonts w:ascii="Bookman Old Style" w:hAnsi="Bookman Old Style" w:cs="Arial"/>
          <w:sz w:val="22"/>
          <w:szCs w:val="22"/>
        </w:rPr>
        <w:t xml:space="preserve">The existing rule will be amended to </w:t>
      </w:r>
      <w:r w:rsidR="00B549C5" w:rsidRPr="006B737E">
        <w:rPr>
          <w:rFonts w:ascii="Bookman Old Style" w:hAnsi="Bookman Old Style" w:cs="Arial"/>
          <w:sz w:val="22"/>
          <w:szCs w:val="22"/>
        </w:rPr>
        <w:t>clarify the variance provisions</w:t>
      </w:r>
      <w:r w:rsidR="006227E6" w:rsidRPr="006B737E">
        <w:rPr>
          <w:rFonts w:ascii="Bookman Old Style" w:hAnsi="Bookman Old Style" w:cs="Arial"/>
          <w:sz w:val="22"/>
          <w:szCs w:val="22"/>
        </w:rPr>
        <w:t xml:space="preserve"> </w:t>
      </w:r>
      <w:r w:rsidR="00B549C5" w:rsidRPr="006B737E">
        <w:rPr>
          <w:rFonts w:ascii="Bookman Old Style" w:hAnsi="Bookman Old Style" w:cs="Arial"/>
          <w:sz w:val="22"/>
          <w:szCs w:val="22"/>
        </w:rPr>
        <w:t>for</w:t>
      </w:r>
      <w:r w:rsidR="006227E6" w:rsidRPr="006B737E">
        <w:rPr>
          <w:rFonts w:ascii="Bookman Old Style" w:hAnsi="Bookman Old Style" w:cs="Arial"/>
          <w:sz w:val="22"/>
          <w:szCs w:val="22"/>
        </w:rPr>
        <w:t xml:space="preserve"> siting new oil storage facilities on high yield aquifers.</w:t>
      </w:r>
    </w:p>
    <w:p w14:paraId="2B4F928F" w14:textId="77777777" w:rsidR="00621D23" w:rsidRPr="006B737E" w:rsidRDefault="00621D23" w:rsidP="00513C58">
      <w:pPr>
        <w:keepNext/>
        <w:keepLines/>
        <w:ind w:right="-270"/>
        <w:rPr>
          <w:rFonts w:ascii="Bookman Old Style" w:hAnsi="Bookman Old Style" w:cs="Arial"/>
          <w:sz w:val="22"/>
          <w:szCs w:val="22"/>
          <w:u w:color="800080"/>
        </w:rPr>
      </w:pPr>
      <w:proofErr w:type="gramStart"/>
      <w:r w:rsidRPr="006B737E">
        <w:rPr>
          <w:rFonts w:ascii="Bookman Old Style" w:hAnsi="Bookman Old Style" w:cs="Arial"/>
          <w:sz w:val="22"/>
          <w:szCs w:val="22"/>
          <w:u w:color="800080"/>
        </w:rPr>
        <w:t>ANTICIPATED SCHEDULE: 201</w:t>
      </w:r>
      <w:r w:rsidR="006D7DAF" w:rsidRPr="006B737E">
        <w:rPr>
          <w:rFonts w:ascii="Bookman Old Style" w:hAnsi="Bookman Old Style" w:cs="Arial"/>
          <w:sz w:val="22"/>
          <w:szCs w:val="22"/>
          <w:u w:color="800080"/>
        </w:rPr>
        <w:t>8</w:t>
      </w:r>
      <w:r w:rsidR="00591401" w:rsidRPr="006B737E">
        <w:rPr>
          <w:rFonts w:ascii="Bookman Old Style" w:hAnsi="Bookman Old Style" w:cs="Arial"/>
          <w:sz w:val="22"/>
          <w:szCs w:val="22"/>
          <w:u w:color="800080"/>
        </w:rPr>
        <w:t>.</w:t>
      </w:r>
      <w:proofErr w:type="gramEnd"/>
    </w:p>
    <w:p w14:paraId="26B63192" w14:textId="77777777" w:rsidR="00621D23" w:rsidRPr="006B737E" w:rsidRDefault="00621D23" w:rsidP="00513C58">
      <w:pPr>
        <w:rPr>
          <w:rFonts w:ascii="Bookman Old Style" w:hAnsi="Bookman Old Style" w:cs="Arial"/>
          <w:sz w:val="22"/>
          <w:szCs w:val="22"/>
          <w:u w:color="800080"/>
        </w:rPr>
      </w:pPr>
      <w:r w:rsidRPr="006B737E">
        <w:rPr>
          <w:rFonts w:ascii="Bookman Old Style" w:hAnsi="Bookman Old Style" w:cs="Arial"/>
          <w:sz w:val="22"/>
          <w:szCs w:val="22"/>
          <w:u w:color="800080"/>
        </w:rPr>
        <w:t xml:space="preserve">AFFECTED PARTIES: </w:t>
      </w:r>
      <w:r w:rsidR="006227E6" w:rsidRPr="006B737E">
        <w:rPr>
          <w:rFonts w:ascii="Bookman Old Style" w:hAnsi="Bookman Old Style" w:cs="Arial"/>
          <w:sz w:val="22"/>
          <w:szCs w:val="22"/>
          <w:u w:color="800080"/>
        </w:rPr>
        <w:t xml:space="preserve">Aboveground oil storage facility </w:t>
      </w:r>
      <w:r w:rsidRPr="006B737E">
        <w:rPr>
          <w:rFonts w:ascii="Bookman Old Style" w:hAnsi="Bookman Old Style" w:cs="Arial"/>
          <w:sz w:val="22"/>
          <w:szCs w:val="22"/>
          <w:u w:color="800080"/>
        </w:rPr>
        <w:t>owners</w:t>
      </w:r>
      <w:r w:rsidR="006227E6" w:rsidRPr="006B737E">
        <w:rPr>
          <w:rFonts w:ascii="Bookman Old Style" w:hAnsi="Bookman Old Style" w:cs="Arial"/>
          <w:sz w:val="22"/>
          <w:szCs w:val="22"/>
          <w:u w:color="800080"/>
        </w:rPr>
        <w:t xml:space="preserve"> and operators and installers.</w:t>
      </w:r>
    </w:p>
    <w:p w14:paraId="36987BAA" w14:textId="77777777" w:rsidR="00621D23" w:rsidRPr="006B737E" w:rsidRDefault="00621D23" w:rsidP="00621D23">
      <w:pPr>
        <w:spacing w:after="200"/>
        <w:rPr>
          <w:rFonts w:ascii="Bookman Old Style" w:hAnsi="Bookman Old Style" w:cs="Arial"/>
          <w:sz w:val="22"/>
          <w:szCs w:val="22"/>
          <w:u w:color="800080"/>
        </w:rPr>
      </w:pPr>
      <w:r w:rsidRPr="006B737E">
        <w:rPr>
          <w:rFonts w:ascii="Bookman Old Style" w:hAnsi="Bookman Old Style" w:cs="Arial"/>
          <w:sz w:val="22"/>
          <w:szCs w:val="22"/>
          <w:u w:color="800080"/>
        </w:rPr>
        <w:t>CONSENSUS-BASED RULE DEVELOPMENT: Not contemplated.</w:t>
      </w:r>
    </w:p>
    <w:p w14:paraId="12CD097E" w14:textId="77777777" w:rsidR="0080765B" w:rsidRPr="0080765B" w:rsidRDefault="0080765B" w:rsidP="0080765B">
      <w:pPr>
        <w:autoSpaceDE w:val="0"/>
        <w:autoSpaceDN w:val="0"/>
        <w:adjustRightInd w:val="0"/>
        <w:rPr>
          <w:rFonts w:ascii="Bookman Old Style" w:hAnsi="Bookman Old Style"/>
          <w:color w:val="000000"/>
          <w:sz w:val="22"/>
          <w:szCs w:val="22"/>
        </w:rPr>
      </w:pPr>
      <w:r w:rsidRPr="006B737E">
        <w:rPr>
          <w:rFonts w:ascii="Bookman Old Style" w:hAnsi="Bookman Old Style" w:cs="Arial"/>
          <w:b/>
          <w:bCs/>
          <w:sz w:val="22"/>
          <w:szCs w:val="22"/>
          <w:u w:color="800080"/>
        </w:rPr>
        <w:t>CHAPTER 69</w:t>
      </w:r>
      <w:r>
        <w:rPr>
          <w:rFonts w:ascii="Bookman Old Style" w:hAnsi="Bookman Old Style" w:cs="Arial"/>
          <w:b/>
          <w:bCs/>
          <w:sz w:val="22"/>
          <w:szCs w:val="22"/>
          <w:u w:color="800080"/>
        </w:rPr>
        <w:t>3</w:t>
      </w:r>
      <w:r w:rsidRPr="006B737E">
        <w:rPr>
          <w:rFonts w:ascii="Bookman Old Style" w:hAnsi="Bookman Old Style" w:cs="Arial"/>
          <w:b/>
          <w:bCs/>
          <w:sz w:val="22"/>
          <w:szCs w:val="22"/>
          <w:u w:color="800080"/>
        </w:rPr>
        <w:t xml:space="preserve">: </w:t>
      </w:r>
      <w:r w:rsidRPr="0080765B">
        <w:rPr>
          <w:rFonts w:ascii="Bookman Old Style" w:hAnsi="Bookman Old Style" w:cs="Arial"/>
          <w:bCs/>
          <w:sz w:val="22"/>
          <w:szCs w:val="22"/>
          <w:u w:color="800080"/>
        </w:rPr>
        <w:t>Operator Training for Underground Oil and Hazardous Substance Storage Facilities</w:t>
      </w:r>
    </w:p>
    <w:p w14:paraId="5EF1ED5B" w14:textId="77777777" w:rsidR="0080765B" w:rsidRPr="006B737E" w:rsidRDefault="0080765B" w:rsidP="0080765B">
      <w:pPr>
        <w:rPr>
          <w:rFonts w:ascii="Bookman Old Style" w:hAnsi="Bookman Old Style" w:cs="Arial"/>
          <w:sz w:val="22"/>
          <w:szCs w:val="22"/>
          <w:u w:color="800080"/>
        </w:rPr>
      </w:pPr>
      <w:r w:rsidRPr="006B737E">
        <w:rPr>
          <w:rFonts w:ascii="Bookman Old Style" w:hAnsi="Bookman Old Style" w:cs="Arial"/>
          <w:sz w:val="22"/>
          <w:szCs w:val="22"/>
          <w:u w:color="800080"/>
        </w:rPr>
        <w:t>STATUTORY BASIS: 38 M.R.S. §§ 341-H</w:t>
      </w:r>
      <w:r>
        <w:rPr>
          <w:rFonts w:ascii="Bookman Old Style" w:hAnsi="Bookman Old Style" w:cs="Arial"/>
          <w:sz w:val="22"/>
          <w:szCs w:val="22"/>
          <w:u w:color="800080"/>
        </w:rPr>
        <w:t>, 564(2-A</w:t>
      </w:r>
      <w:proofErr w:type="gramStart"/>
      <w:r>
        <w:rPr>
          <w:rFonts w:ascii="Bookman Old Style" w:hAnsi="Bookman Old Style" w:cs="Arial"/>
          <w:sz w:val="22"/>
          <w:szCs w:val="22"/>
          <w:u w:color="800080"/>
        </w:rPr>
        <w:t>)(</w:t>
      </w:r>
      <w:proofErr w:type="gramEnd"/>
      <w:r>
        <w:rPr>
          <w:rFonts w:ascii="Bookman Old Style" w:hAnsi="Bookman Old Style" w:cs="Arial"/>
          <w:sz w:val="22"/>
          <w:szCs w:val="22"/>
          <w:u w:color="800080"/>
        </w:rPr>
        <w:t>1) and 1364(2)</w:t>
      </w:r>
      <w:r w:rsidRPr="006B737E">
        <w:rPr>
          <w:rFonts w:ascii="Bookman Old Style" w:hAnsi="Bookman Old Style" w:cs="Arial"/>
          <w:sz w:val="22"/>
          <w:szCs w:val="22"/>
          <w:u w:color="800080"/>
        </w:rPr>
        <w:t>.</w:t>
      </w:r>
    </w:p>
    <w:p w14:paraId="022B99F3" w14:textId="77777777" w:rsidR="0080765B" w:rsidRPr="006B737E" w:rsidRDefault="0080765B" w:rsidP="0080765B">
      <w:pPr>
        <w:rPr>
          <w:rFonts w:ascii="Bookman Old Style" w:hAnsi="Bookman Old Style" w:cs="Arial"/>
          <w:sz w:val="22"/>
          <w:szCs w:val="22"/>
        </w:rPr>
      </w:pPr>
      <w:r w:rsidRPr="006B737E">
        <w:rPr>
          <w:rFonts w:ascii="Bookman Old Style" w:hAnsi="Bookman Old Style" w:cs="Arial"/>
          <w:sz w:val="22"/>
          <w:szCs w:val="22"/>
          <w:u w:color="800080"/>
        </w:rPr>
        <w:t xml:space="preserve">PURPOSE: </w:t>
      </w:r>
      <w:r w:rsidRPr="006B737E">
        <w:rPr>
          <w:rFonts w:ascii="Bookman Old Style" w:hAnsi="Bookman Old Style" w:cs="Arial"/>
          <w:sz w:val="22"/>
          <w:szCs w:val="22"/>
        </w:rPr>
        <w:t xml:space="preserve">The existing rule will be amended to </w:t>
      </w:r>
      <w:r>
        <w:rPr>
          <w:rFonts w:ascii="Bookman Old Style" w:hAnsi="Bookman Old Style" w:cs="Arial"/>
          <w:sz w:val="22"/>
          <w:szCs w:val="22"/>
        </w:rPr>
        <w:t>update the requirements for the placement of underground oil and hazardous storage facilities in watersheds.</w:t>
      </w:r>
      <w:r w:rsidRPr="006B737E">
        <w:rPr>
          <w:rFonts w:ascii="Bookman Old Style" w:hAnsi="Bookman Old Style" w:cs="Arial"/>
          <w:sz w:val="22"/>
          <w:szCs w:val="22"/>
        </w:rPr>
        <w:t xml:space="preserve"> </w:t>
      </w:r>
    </w:p>
    <w:p w14:paraId="5DBDA33E" w14:textId="77777777" w:rsidR="0080765B" w:rsidRPr="006B737E" w:rsidRDefault="0080765B" w:rsidP="0080765B">
      <w:pPr>
        <w:rPr>
          <w:rFonts w:ascii="Bookman Old Style" w:hAnsi="Bookman Old Style" w:cs="Arial"/>
          <w:sz w:val="22"/>
          <w:szCs w:val="22"/>
          <w:u w:color="800080"/>
        </w:rPr>
      </w:pPr>
      <w:proofErr w:type="gramStart"/>
      <w:r w:rsidRPr="006B737E">
        <w:rPr>
          <w:rFonts w:ascii="Bookman Old Style" w:hAnsi="Bookman Old Style" w:cs="Arial"/>
          <w:sz w:val="22"/>
          <w:szCs w:val="22"/>
          <w:u w:color="800080"/>
        </w:rPr>
        <w:t>ANTICIPATED SCHEDULE: 2018.</w:t>
      </w:r>
      <w:proofErr w:type="gramEnd"/>
    </w:p>
    <w:p w14:paraId="4F2C628F" w14:textId="77777777" w:rsidR="0080765B" w:rsidRPr="006B737E" w:rsidRDefault="0080765B" w:rsidP="0080765B">
      <w:pPr>
        <w:rPr>
          <w:rFonts w:ascii="Bookman Old Style" w:hAnsi="Bookman Old Style" w:cs="Arial"/>
          <w:sz w:val="22"/>
          <w:szCs w:val="22"/>
          <w:u w:color="800080"/>
        </w:rPr>
      </w:pPr>
      <w:r w:rsidRPr="006B737E">
        <w:rPr>
          <w:rFonts w:ascii="Bookman Old Style" w:hAnsi="Bookman Old Style" w:cs="Arial"/>
          <w:sz w:val="22"/>
          <w:szCs w:val="22"/>
          <w:u w:color="800080"/>
        </w:rPr>
        <w:t>AFFECTED PARTIES: Underground petroleum storage tank owners, operators, and Maine certified oil storage inspectors and installers.</w:t>
      </w:r>
    </w:p>
    <w:p w14:paraId="74CDDB0B" w14:textId="77777777" w:rsidR="0080765B" w:rsidRPr="006B737E" w:rsidRDefault="0080765B" w:rsidP="0080765B">
      <w:pPr>
        <w:spacing w:after="200"/>
        <w:rPr>
          <w:rFonts w:ascii="Bookman Old Style" w:hAnsi="Bookman Old Style" w:cs="Arial"/>
          <w:sz w:val="22"/>
          <w:szCs w:val="22"/>
          <w:u w:color="800080"/>
        </w:rPr>
      </w:pPr>
      <w:r w:rsidRPr="006B737E">
        <w:rPr>
          <w:rFonts w:ascii="Bookman Old Style" w:hAnsi="Bookman Old Style" w:cs="Arial"/>
          <w:sz w:val="22"/>
          <w:szCs w:val="22"/>
          <w:u w:color="800080"/>
        </w:rPr>
        <w:t>CONSENSUS-BASED RULE DEVELOPMENT: Not contemplated.</w:t>
      </w:r>
    </w:p>
    <w:p w14:paraId="18591FB2" w14:textId="77777777" w:rsidR="00884488" w:rsidRPr="006B737E" w:rsidRDefault="00884488" w:rsidP="00884488">
      <w:pPr>
        <w:rPr>
          <w:rFonts w:ascii="Bookman Old Style" w:hAnsi="Bookman Old Style" w:cs="Arial"/>
          <w:sz w:val="22"/>
          <w:szCs w:val="22"/>
          <w:u w:color="800080"/>
        </w:rPr>
      </w:pPr>
      <w:r w:rsidRPr="006B737E">
        <w:rPr>
          <w:rFonts w:ascii="Bookman Old Style" w:hAnsi="Bookman Old Style" w:cs="Arial"/>
          <w:b/>
          <w:sz w:val="22"/>
          <w:szCs w:val="22"/>
          <w:u w:color="800080"/>
        </w:rPr>
        <w:t>CHAPTER 800:</w:t>
      </w:r>
      <w:r w:rsidRPr="006B737E">
        <w:rPr>
          <w:rFonts w:ascii="Bookman Old Style" w:hAnsi="Bookman Old Style" w:cs="Arial"/>
          <w:sz w:val="22"/>
          <w:szCs w:val="22"/>
          <w:u w:color="800080"/>
        </w:rPr>
        <w:t xml:space="preserve"> Identification of Hazardous Matter </w:t>
      </w:r>
    </w:p>
    <w:p w14:paraId="2E21BC51" w14:textId="0D3CCC73" w:rsidR="00884488" w:rsidRPr="006B737E" w:rsidRDefault="00884488" w:rsidP="00884488">
      <w:pPr>
        <w:rPr>
          <w:rFonts w:ascii="Bookman Old Style" w:hAnsi="Bookman Old Style" w:cs="Arial"/>
          <w:sz w:val="22"/>
          <w:szCs w:val="22"/>
          <w:u w:color="800080"/>
        </w:rPr>
      </w:pPr>
      <w:r w:rsidRPr="006B737E">
        <w:rPr>
          <w:rFonts w:ascii="Bookman Old Style" w:hAnsi="Bookman Old Style" w:cs="Arial"/>
          <w:sz w:val="22"/>
          <w:szCs w:val="22"/>
          <w:u w:color="800080"/>
        </w:rPr>
        <w:t xml:space="preserve">STATUTORY BASIS: 38 M.R.S. </w:t>
      </w:r>
      <w:r w:rsidR="00E15861">
        <w:rPr>
          <w:rFonts w:ascii="Bookman Old Style" w:hAnsi="Bookman Old Style" w:cs="Arial"/>
          <w:sz w:val="22"/>
          <w:szCs w:val="22"/>
          <w:u w:color="800080"/>
        </w:rPr>
        <w:t>§</w:t>
      </w:r>
      <w:r w:rsidRPr="006B737E">
        <w:rPr>
          <w:rFonts w:ascii="Bookman Old Style" w:hAnsi="Bookman Old Style" w:cs="Arial"/>
          <w:sz w:val="22"/>
          <w:szCs w:val="22"/>
          <w:u w:color="800080"/>
        </w:rPr>
        <w:t>1319(1</w:t>
      </w:r>
      <w:proofErr w:type="gramStart"/>
      <w:r w:rsidRPr="006B737E">
        <w:rPr>
          <w:rFonts w:ascii="Bookman Old Style" w:hAnsi="Bookman Old Style" w:cs="Arial"/>
          <w:sz w:val="22"/>
          <w:szCs w:val="22"/>
          <w:u w:color="800080"/>
        </w:rPr>
        <w:t>)(</w:t>
      </w:r>
      <w:proofErr w:type="gramEnd"/>
      <w:r w:rsidRPr="006B737E">
        <w:rPr>
          <w:rFonts w:ascii="Bookman Old Style" w:hAnsi="Bookman Old Style" w:cs="Arial"/>
          <w:sz w:val="22"/>
          <w:szCs w:val="22"/>
          <w:u w:color="800080"/>
        </w:rPr>
        <w:t>A).</w:t>
      </w:r>
    </w:p>
    <w:p w14:paraId="5F42424B" w14:textId="57792757" w:rsidR="00884488" w:rsidRPr="006B737E" w:rsidRDefault="00884488" w:rsidP="00884488">
      <w:pPr>
        <w:rPr>
          <w:rFonts w:ascii="Bookman Old Style" w:hAnsi="Bookman Old Style" w:cs="Arial"/>
          <w:sz w:val="22"/>
          <w:szCs w:val="22"/>
          <w:u w:color="800080"/>
        </w:rPr>
      </w:pPr>
      <w:r w:rsidRPr="006B737E">
        <w:rPr>
          <w:rFonts w:ascii="Bookman Old Style" w:hAnsi="Bookman Old Style" w:cs="Arial"/>
          <w:sz w:val="22"/>
          <w:szCs w:val="22"/>
          <w:u w:color="800080"/>
        </w:rPr>
        <w:t>PURPOSE: The Department is proposing to</w:t>
      </w:r>
      <w:r w:rsidR="00305E51" w:rsidRPr="006B737E">
        <w:rPr>
          <w:rFonts w:ascii="Bookman Old Style" w:hAnsi="Bookman Old Style" w:cs="Arial"/>
          <w:sz w:val="22"/>
          <w:szCs w:val="22"/>
          <w:u w:color="800080"/>
        </w:rPr>
        <w:t xml:space="preserve"> amend this rule in conjunction with the repeal of Chapter 801.</w:t>
      </w:r>
      <w:r w:rsidR="00E15861">
        <w:rPr>
          <w:rFonts w:ascii="Bookman Old Style" w:hAnsi="Bookman Old Style" w:cs="Arial"/>
          <w:sz w:val="22"/>
          <w:szCs w:val="22"/>
          <w:u w:color="800080"/>
        </w:rPr>
        <w:t xml:space="preserve"> </w:t>
      </w:r>
      <w:r w:rsidR="00305E51" w:rsidRPr="006B737E">
        <w:rPr>
          <w:rFonts w:ascii="Bookman Old Style" w:hAnsi="Bookman Old Style" w:cs="Arial"/>
          <w:sz w:val="22"/>
          <w:szCs w:val="22"/>
          <w:u w:color="800080"/>
        </w:rPr>
        <w:t xml:space="preserve">These amendments will incorporate revised written reporting requirements for the discharge of hazardous </w:t>
      </w:r>
      <w:r w:rsidRPr="006B737E">
        <w:rPr>
          <w:rFonts w:ascii="Bookman Old Style" w:hAnsi="Bookman Old Style" w:cs="Arial"/>
          <w:sz w:val="22"/>
          <w:szCs w:val="22"/>
          <w:u w:color="800080"/>
        </w:rPr>
        <w:t>matter.</w:t>
      </w:r>
    </w:p>
    <w:p w14:paraId="0BF63368" w14:textId="77777777" w:rsidR="00884488" w:rsidRPr="006B737E" w:rsidRDefault="00884488" w:rsidP="00884488">
      <w:pPr>
        <w:rPr>
          <w:rFonts w:ascii="Bookman Old Style" w:hAnsi="Bookman Old Style" w:cs="Arial"/>
          <w:sz w:val="22"/>
          <w:szCs w:val="22"/>
          <w:u w:color="800080"/>
        </w:rPr>
      </w:pPr>
      <w:proofErr w:type="gramStart"/>
      <w:r w:rsidRPr="006B737E">
        <w:rPr>
          <w:rFonts w:ascii="Bookman Old Style" w:hAnsi="Bookman Old Style" w:cs="Arial"/>
          <w:sz w:val="22"/>
          <w:szCs w:val="22"/>
          <w:u w:color="800080"/>
        </w:rPr>
        <w:t>ANTICIPATED SCHEDULE: 201</w:t>
      </w:r>
      <w:r w:rsidR="00456390">
        <w:rPr>
          <w:rFonts w:ascii="Bookman Old Style" w:hAnsi="Bookman Old Style" w:cs="Arial"/>
          <w:sz w:val="22"/>
          <w:szCs w:val="22"/>
          <w:u w:color="800080"/>
        </w:rPr>
        <w:t>9</w:t>
      </w:r>
      <w:r w:rsidRPr="006B737E">
        <w:rPr>
          <w:rFonts w:ascii="Bookman Old Style" w:hAnsi="Bookman Old Style" w:cs="Arial"/>
          <w:sz w:val="22"/>
          <w:szCs w:val="22"/>
          <w:u w:color="800080"/>
        </w:rPr>
        <w:t>.</w:t>
      </w:r>
      <w:proofErr w:type="gramEnd"/>
    </w:p>
    <w:p w14:paraId="7F1ECF6E" w14:textId="77777777" w:rsidR="00884488" w:rsidRPr="006B737E" w:rsidRDefault="00884488" w:rsidP="00884488">
      <w:pPr>
        <w:rPr>
          <w:rFonts w:ascii="Bookman Old Style" w:hAnsi="Bookman Old Style" w:cs="Arial"/>
          <w:sz w:val="22"/>
          <w:szCs w:val="22"/>
          <w:u w:color="800080"/>
        </w:rPr>
      </w:pPr>
      <w:proofErr w:type="gramStart"/>
      <w:r w:rsidRPr="006B737E">
        <w:rPr>
          <w:rFonts w:ascii="Bookman Old Style" w:hAnsi="Bookman Old Style" w:cs="Arial"/>
          <w:sz w:val="22"/>
          <w:szCs w:val="22"/>
          <w:u w:color="800080"/>
        </w:rPr>
        <w:t>AFFECTED PARTIES: Generators of hazardous matter.</w:t>
      </w:r>
      <w:proofErr w:type="gramEnd"/>
    </w:p>
    <w:p w14:paraId="5C08A712" w14:textId="77777777" w:rsidR="00884488" w:rsidRPr="006B737E" w:rsidRDefault="00884488" w:rsidP="00884488">
      <w:pPr>
        <w:rPr>
          <w:rFonts w:ascii="Bookman Old Style" w:hAnsi="Bookman Old Style" w:cs="Arial"/>
          <w:sz w:val="22"/>
          <w:szCs w:val="22"/>
          <w:u w:color="800080"/>
        </w:rPr>
      </w:pPr>
      <w:r w:rsidRPr="006B737E">
        <w:rPr>
          <w:rFonts w:ascii="Bookman Old Style" w:hAnsi="Bookman Old Style" w:cs="Arial"/>
          <w:sz w:val="22"/>
          <w:szCs w:val="22"/>
          <w:u w:color="800080"/>
        </w:rPr>
        <w:t>CONSENSUS-BASED RULE DEVELOPMENT: Not contemplated.</w:t>
      </w:r>
    </w:p>
    <w:p w14:paraId="52FE3DF9" w14:textId="77777777" w:rsidR="00884488" w:rsidRPr="006B737E" w:rsidRDefault="00884488" w:rsidP="00884488">
      <w:pPr>
        <w:rPr>
          <w:rFonts w:ascii="Bookman Old Style" w:hAnsi="Bookman Old Style" w:cs="Arial"/>
          <w:b/>
          <w:sz w:val="22"/>
          <w:szCs w:val="22"/>
          <w:u w:color="800080"/>
        </w:rPr>
      </w:pPr>
    </w:p>
    <w:p w14:paraId="7E9C4A87" w14:textId="77777777" w:rsidR="00680F29" w:rsidRPr="006B737E" w:rsidRDefault="00680F29" w:rsidP="00680F29">
      <w:pPr>
        <w:rPr>
          <w:rFonts w:ascii="Bookman Old Style" w:hAnsi="Bookman Old Style" w:cs="Arial"/>
          <w:sz w:val="22"/>
          <w:szCs w:val="22"/>
          <w:u w:color="800080"/>
        </w:rPr>
      </w:pPr>
      <w:r w:rsidRPr="006B737E">
        <w:rPr>
          <w:rFonts w:ascii="Bookman Old Style" w:hAnsi="Bookman Old Style" w:cs="Arial"/>
          <w:b/>
          <w:sz w:val="22"/>
          <w:szCs w:val="22"/>
          <w:u w:color="800080"/>
        </w:rPr>
        <w:t>CHAPTER 801:</w:t>
      </w:r>
      <w:r w:rsidRPr="006B737E">
        <w:rPr>
          <w:rFonts w:ascii="Bookman Old Style" w:hAnsi="Bookman Old Style" w:cs="Arial"/>
          <w:sz w:val="22"/>
          <w:szCs w:val="22"/>
          <w:u w:color="800080"/>
        </w:rPr>
        <w:t xml:space="preserve"> Discharge of Hazardous Matter: Removal and Written Reporting Procedures </w:t>
      </w:r>
    </w:p>
    <w:p w14:paraId="4CE40B69" w14:textId="623B891C" w:rsidR="00680F29" w:rsidRPr="006B737E" w:rsidRDefault="00680F29" w:rsidP="00680F29">
      <w:pPr>
        <w:rPr>
          <w:rFonts w:ascii="Bookman Old Style" w:hAnsi="Bookman Old Style" w:cs="Arial"/>
          <w:sz w:val="22"/>
          <w:szCs w:val="22"/>
          <w:u w:color="800080"/>
        </w:rPr>
      </w:pPr>
      <w:r w:rsidRPr="006B737E">
        <w:rPr>
          <w:rFonts w:ascii="Bookman Old Style" w:hAnsi="Bookman Old Style" w:cs="Arial"/>
          <w:sz w:val="22"/>
          <w:szCs w:val="22"/>
          <w:u w:color="800080"/>
        </w:rPr>
        <w:t xml:space="preserve">STATUTORY BASIS: 38 M.R.S. </w:t>
      </w:r>
      <w:r w:rsidR="00E15861">
        <w:rPr>
          <w:rFonts w:ascii="Bookman Old Style" w:hAnsi="Bookman Old Style" w:cs="Arial"/>
          <w:sz w:val="22"/>
          <w:szCs w:val="22"/>
          <w:u w:color="800080"/>
        </w:rPr>
        <w:t>§</w:t>
      </w:r>
      <w:r w:rsidRPr="006B737E">
        <w:rPr>
          <w:rFonts w:ascii="Bookman Old Style" w:hAnsi="Bookman Old Style" w:cs="Arial"/>
          <w:sz w:val="22"/>
          <w:szCs w:val="22"/>
          <w:u w:color="800080"/>
        </w:rPr>
        <w:t>1319.</w:t>
      </w:r>
    </w:p>
    <w:p w14:paraId="6396AA69" w14:textId="77777777" w:rsidR="00680F29" w:rsidRPr="006B737E" w:rsidRDefault="00680F29" w:rsidP="00680F29">
      <w:pPr>
        <w:rPr>
          <w:rFonts w:ascii="Bookman Old Style" w:hAnsi="Bookman Old Style" w:cs="Arial"/>
          <w:sz w:val="22"/>
          <w:szCs w:val="22"/>
          <w:u w:color="800080"/>
        </w:rPr>
      </w:pPr>
      <w:r w:rsidRPr="006B737E">
        <w:rPr>
          <w:rFonts w:ascii="Bookman Old Style" w:hAnsi="Bookman Old Style" w:cs="Arial"/>
          <w:sz w:val="22"/>
          <w:szCs w:val="22"/>
          <w:u w:color="800080"/>
        </w:rPr>
        <w:t xml:space="preserve">PURPOSE: </w:t>
      </w:r>
      <w:r w:rsidR="007E40B9" w:rsidRPr="006B737E">
        <w:rPr>
          <w:rFonts w:ascii="Bookman Old Style" w:hAnsi="Bookman Old Style" w:cs="Arial"/>
          <w:sz w:val="22"/>
          <w:szCs w:val="22"/>
          <w:u w:color="800080"/>
        </w:rPr>
        <w:t xml:space="preserve">The Department is proposing to repeal this rule because these reporting requirements are </w:t>
      </w:r>
      <w:r w:rsidR="00884488" w:rsidRPr="006B737E">
        <w:rPr>
          <w:rFonts w:ascii="Bookman Old Style" w:hAnsi="Bookman Old Style" w:cs="Arial"/>
          <w:sz w:val="22"/>
          <w:szCs w:val="22"/>
          <w:u w:color="800080"/>
        </w:rPr>
        <w:t xml:space="preserve">largely </w:t>
      </w:r>
      <w:r w:rsidR="007E40B9" w:rsidRPr="006B737E">
        <w:rPr>
          <w:rFonts w:ascii="Bookman Old Style" w:hAnsi="Bookman Old Style" w:cs="Arial"/>
          <w:sz w:val="22"/>
          <w:szCs w:val="22"/>
          <w:u w:color="800080"/>
        </w:rPr>
        <w:t>redundant with those in other rules governing the handling of hazardous matter.</w:t>
      </w:r>
    </w:p>
    <w:p w14:paraId="2614743C" w14:textId="77777777" w:rsidR="00680F29" w:rsidRPr="006B737E" w:rsidRDefault="00680F29" w:rsidP="00680F29">
      <w:pPr>
        <w:rPr>
          <w:rFonts w:ascii="Bookman Old Style" w:hAnsi="Bookman Old Style" w:cs="Arial"/>
          <w:sz w:val="22"/>
          <w:szCs w:val="22"/>
          <w:u w:color="800080"/>
        </w:rPr>
      </w:pPr>
      <w:proofErr w:type="gramStart"/>
      <w:r w:rsidRPr="006B737E">
        <w:rPr>
          <w:rFonts w:ascii="Bookman Old Style" w:hAnsi="Bookman Old Style" w:cs="Arial"/>
          <w:sz w:val="22"/>
          <w:szCs w:val="22"/>
          <w:u w:color="800080"/>
        </w:rPr>
        <w:t>ANTICIPATED SCHEDULE: 201</w:t>
      </w:r>
      <w:r w:rsidR="00456390">
        <w:rPr>
          <w:rFonts w:ascii="Bookman Old Style" w:hAnsi="Bookman Old Style" w:cs="Arial"/>
          <w:sz w:val="22"/>
          <w:szCs w:val="22"/>
          <w:u w:color="800080"/>
        </w:rPr>
        <w:t>9</w:t>
      </w:r>
      <w:r w:rsidRPr="006B737E">
        <w:rPr>
          <w:rFonts w:ascii="Bookman Old Style" w:hAnsi="Bookman Old Style" w:cs="Arial"/>
          <w:sz w:val="22"/>
          <w:szCs w:val="22"/>
          <w:u w:color="800080"/>
        </w:rPr>
        <w:t>.</w:t>
      </w:r>
      <w:proofErr w:type="gramEnd"/>
    </w:p>
    <w:p w14:paraId="79BBDF76" w14:textId="77777777" w:rsidR="00680F29" w:rsidRPr="006B737E" w:rsidRDefault="00680F29" w:rsidP="00680F29">
      <w:pPr>
        <w:rPr>
          <w:rFonts w:ascii="Bookman Old Style" w:hAnsi="Bookman Old Style" w:cs="Arial"/>
          <w:sz w:val="22"/>
          <w:szCs w:val="22"/>
          <w:u w:color="800080"/>
        </w:rPr>
      </w:pPr>
      <w:proofErr w:type="gramStart"/>
      <w:r w:rsidRPr="006B737E">
        <w:rPr>
          <w:rFonts w:ascii="Bookman Old Style" w:hAnsi="Bookman Old Style" w:cs="Arial"/>
          <w:sz w:val="22"/>
          <w:szCs w:val="22"/>
          <w:u w:color="800080"/>
        </w:rPr>
        <w:t xml:space="preserve">AFFECTED PARTIES: Generators of hazardous </w:t>
      </w:r>
      <w:r w:rsidR="007E40B9" w:rsidRPr="006B737E">
        <w:rPr>
          <w:rFonts w:ascii="Bookman Old Style" w:hAnsi="Bookman Old Style" w:cs="Arial"/>
          <w:sz w:val="22"/>
          <w:szCs w:val="22"/>
          <w:u w:color="800080"/>
        </w:rPr>
        <w:t>matter.</w:t>
      </w:r>
      <w:proofErr w:type="gramEnd"/>
    </w:p>
    <w:p w14:paraId="37789E84" w14:textId="77777777" w:rsidR="00680F29" w:rsidRPr="006B737E" w:rsidRDefault="00680F29" w:rsidP="00680F29">
      <w:pPr>
        <w:rPr>
          <w:rFonts w:ascii="Bookman Old Style" w:hAnsi="Bookman Old Style" w:cs="Arial"/>
          <w:sz w:val="22"/>
          <w:szCs w:val="22"/>
          <w:u w:color="800080"/>
        </w:rPr>
      </w:pPr>
      <w:r w:rsidRPr="006B737E">
        <w:rPr>
          <w:rFonts w:ascii="Bookman Old Style" w:hAnsi="Bookman Old Style" w:cs="Arial"/>
          <w:sz w:val="22"/>
          <w:szCs w:val="22"/>
          <w:u w:color="800080"/>
        </w:rPr>
        <w:t>CONSENSUS-BASED RULE DEVELOPMENT: Not contemplated.</w:t>
      </w:r>
    </w:p>
    <w:p w14:paraId="46B97149" w14:textId="77777777" w:rsidR="00456390" w:rsidRDefault="00456390" w:rsidP="00024F5F">
      <w:pPr>
        <w:rPr>
          <w:rFonts w:ascii="Bookman Old Style" w:hAnsi="Bookman Old Style" w:cs="Arial"/>
          <w:b/>
          <w:sz w:val="22"/>
          <w:szCs w:val="22"/>
          <w:u w:color="800080"/>
        </w:rPr>
      </w:pPr>
    </w:p>
    <w:p w14:paraId="533BD4CF" w14:textId="77777777" w:rsidR="00024F5F" w:rsidRPr="006B737E" w:rsidRDefault="00024F5F" w:rsidP="00024F5F">
      <w:pPr>
        <w:rPr>
          <w:rFonts w:ascii="Bookman Old Style" w:hAnsi="Bookman Old Style" w:cs="Arial"/>
          <w:sz w:val="22"/>
          <w:szCs w:val="22"/>
          <w:u w:color="800080"/>
        </w:rPr>
      </w:pPr>
      <w:r w:rsidRPr="006B737E">
        <w:rPr>
          <w:rFonts w:ascii="Bookman Old Style" w:hAnsi="Bookman Old Style" w:cs="Arial"/>
          <w:b/>
          <w:sz w:val="22"/>
          <w:szCs w:val="22"/>
          <w:u w:color="800080"/>
        </w:rPr>
        <w:t>CHAPTER 857:</w:t>
      </w:r>
      <w:r w:rsidRPr="006B737E">
        <w:rPr>
          <w:rFonts w:ascii="Bookman Old Style" w:hAnsi="Bookman Old Style" w:cs="Arial"/>
          <w:sz w:val="22"/>
          <w:szCs w:val="22"/>
          <w:u w:color="800080"/>
        </w:rPr>
        <w:t xml:space="preserve"> Hazardous Waste Manifest Requirements</w:t>
      </w:r>
    </w:p>
    <w:p w14:paraId="395FFA7E" w14:textId="47E3C3FB" w:rsidR="00024F5F" w:rsidRPr="006B737E" w:rsidRDefault="00024F5F" w:rsidP="00024F5F">
      <w:pPr>
        <w:rPr>
          <w:rFonts w:ascii="Bookman Old Style" w:hAnsi="Bookman Old Style" w:cs="Arial"/>
          <w:sz w:val="22"/>
          <w:szCs w:val="22"/>
          <w:u w:color="800080"/>
        </w:rPr>
      </w:pPr>
      <w:r w:rsidRPr="006B737E">
        <w:rPr>
          <w:rFonts w:ascii="Bookman Old Style" w:hAnsi="Bookman Old Style" w:cs="Arial"/>
          <w:sz w:val="22"/>
          <w:szCs w:val="22"/>
          <w:u w:color="800080"/>
        </w:rPr>
        <w:t xml:space="preserve">STATUTORY BASIS: 38 M.R.S. </w:t>
      </w:r>
      <w:r w:rsidR="00E15861">
        <w:rPr>
          <w:rFonts w:ascii="Bookman Old Style" w:hAnsi="Bookman Old Style" w:cs="Arial"/>
          <w:sz w:val="22"/>
          <w:szCs w:val="22"/>
          <w:u w:color="800080"/>
        </w:rPr>
        <w:t>§</w:t>
      </w:r>
      <w:r w:rsidRPr="006B737E">
        <w:rPr>
          <w:rFonts w:ascii="Bookman Old Style" w:hAnsi="Bookman Old Style" w:cs="Arial"/>
          <w:sz w:val="22"/>
          <w:szCs w:val="22"/>
          <w:u w:color="800080"/>
        </w:rPr>
        <w:t xml:space="preserve">1301 </w:t>
      </w:r>
      <w:r w:rsidRPr="006B737E">
        <w:rPr>
          <w:rFonts w:ascii="Bookman Old Style" w:hAnsi="Bookman Old Style" w:cs="Arial"/>
          <w:i/>
          <w:sz w:val="22"/>
          <w:szCs w:val="22"/>
          <w:u w:color="800080"/>
        </w:rPr>
        <w:t>et seq</w:t>
      </w:r>
      <w:r w:rsidRPr="006B737E">
        <w:rPr>
          <w:rFonts w:ascii="Bookman Old Style" w:hAnsi="Bookman Old Style" w:cs="Arial"/>
          <w:sz w:val="22"/>
          <w:szCs w:val="22"/>
          <w:u w:color="800080"/>
        </w:rPr>
        <w:t>.</w:t>
      </w:r>
    </w:p>
    <w:p w14:paraId="32197FD4" w14:textId="77777777" w:rsidR="00024F5F" w:rsidRPr="006B737E" w:rsidRDefault="00024F5F" w:rsidP="00024F5F">
      <w:pPr>
        <w:rPr>
          <w:rFonts w:ascii="Bookman Old Style" w:hAnsi="Bookman Old Style" w:cs="Arial"/>
          <w:sz w:val="22"/>
          <w:szCs w:val="22"/>
          <w:u w:color="800080"/>
        </w:rPr>
      </w:pPr>
      <w:r w:rsidRPr="006B737E">
        <w:rPr>
          <w:rFonts w:ascii="Bookman Old Style" w:hAnsi="Bookman Old Style" w:cs="Arial"/>
          <w:sz w:val="22"/>
          <w:szCs w:val="22"/>
          <w:u w:color="800080"/>
        </w:rPr>
        <w:t xml:space="preserve">PURPOSE: </w:t>
      </w:r>
      <w:r w:rsidRPr="006B737E">
        <w:rPr>
          <w:rFonts w:ascii="Bookman Old Style" w:hAnsi="Bookman Old Style"/>
          <w:sz w:val="22"/>
          <w:szCs w:val="22"/>
        </w:rPr>
        <w:t>This rule establishes requirements for the use of manifests to track the movement of hazardous waste and will be updated too incorporate the most recent federal program references and testing requirements.</w:t>
      </w:r>
    </w:p>
    <w:p w14:paraId="1749A981" w14:textId="77777777" w:rsidR="00024F5F" w:rsidRPr="006B737E" w:rsidRDefault="00024F5F" w:rsidP="00024F5F">
      <w:pPr>
        <w:rPr>
          <w:rFonts w:ascii="Bookman Old Style" w:hAnsi="Bookman Old Style" w:cs="Arial"/>
          <w:sz w:val="22"/>
          <w:szCs w:val="22"/>
          <w:u w:color="800080"/>
        </w:rPr>
      </w:pPr>
      <w:proofErr w:type="gramStart"/>
      <w:r w:rsidRPr="006B737E">
        <w:rPr>
          <w:rFonts w:ascii="Bookman Old Style" w:hAnsi="Bookman Old Style" w:cs="Arial"/>
          <w:sz w:val="22"/>
          <w:szCs w:val="22"/>
          <w:u w:color="800080"/>
        </w:rPr>
        <w:t>ANTICIPATED SCHEDULE: 2018.</w:t>
      </w:r>
      <w:proofErr w:type="gramEnd"/>
    </w:p>
    <w:p w14:paraId="7FF88A42" w14:textId="77777777" w:rsidR="00024F5F" w:rsidRPr="006B737E" w:rsidRDefault="00024F5F" w:rsidP="00024F5F">
      <w:pPr>
        <w:rPr>
          <w:rFonts w:ascii="Bookman Old Style" w:hAnsi="Bookman Old Style" w:cs="Arial"/>
          <w:sz w:val="22"/>
          <w:szCs w:val="22"/>
          <w:u w:color="800080"/>
        </w:rPr>
      </w:pPr>
      <w:proofErr w:type="gramStart"/>
      <w:r w:rsidRPr="006B737E">
        <w:rPr>
          <w:rFonts w:ascii="Bookman Old Style" w:hAnsi="Bookman Old Style" w:cs="Arial"/>
          <w:sz w:val="22"/>
          <w:szCs w:val="22"/>
          <w:u w:color="800080"/>
        </w:rPr>
        <w:t>AFFECTED PARTIES: Generators of hazardous waste</w:t>
      </w:r>
      <w:r w:rsidR="00E61380" w:rsidRPr="006B737E">
        <w:rPr>
          <w:rFonts w:ascii="Bookman Old Style" w:hAnsi="Bookman Old Style" w:cs="Arial"/>
          <w:sz w:val="22"/>
          <w:szCs w:val="22"/>
          <w:u w:color="800080"/>
        </w:rPr>
        <w:t xml:space="preserve"> w</w:t>
      </w:r>
      <w:r w:rsidR="00E61380" w:rsidRPr="006B737E">
        <w:rPr>
          <w:rFonts w:ascii="Bookman Old Style" w:hAnsi="Bookman Old Style"/>
          <w:sz w:val="22"/>
          <w:szCs w:val="22"/>
        </w:rPr>
        <w:t>ho transport, or offer for transportation, hazardous waste.</w:t>
      </w:r>
      <w:proofErr w:type="gramEnd"/>
    </w:p>
    <w:p w14:paraId="7CDD025B" w14:textId="77777777" w:rsidR="00024F5F" w:rsidRPr="006B737E" w:rsidRDefault="00024F5F" w:rsidP="00024F5F">
      <w:pPr>
        <w:rPr>
          <w:rFonts w:ascii="Bookman Old Style" w:hAnsi="Bookman Old Style" w:cs="Arial"/>
          <w:sz w:val="22"/>
          <w:szCs w:val="22"/>
          <w:u w:color="800080"/>
        </w:rPr>
      </w:pPr>
      <w:r w:rsidRPr="006B737E">
        <w:rPr>
          <w:rFonts w:ascii="Bookman Old Style" w:hAnsi="Bookman Old Style" w:cs="Arial"/>
          <w:sz w:val="22"/>
          <w:szCs w:val="22"/>
          <w:u w:color="800080"/>
        </w:rPr>
        <w:t xml:space="preserve">CONSENSUS-BASED RULE DEVELOPMENT: </w:t>
      </w:r>
      <w:r w:rsidR="00B82A43" w:rsidRPr="006B737E">
        <w:rPr>
          <w:rFonts w:ascii="Bookman Old Style" w:hAnsi="Bookman Old Style" w:cs="Arial"/>
          <w:sz w:val="22"/>
          <w:szCs w:val="22"/>
          <w:u w:color="800080"/>
        </w:rPr>
        <w:t>Not contemplated.</w:t>
      </w:r>
    </w:p>
    <w:p w14:paraId="08DA7127" w14:textId="77777777" w:rsidR="001E132A" w:rsidRDefault="001E132A" w:rsidP="001E132A">
      <w:pPr>
        <w:pBdr>
          <w:bottom w:val="single" w:sz="4" w:space="1" w:color="auto"/>
        </w:pBdr>
        <w:rPr>
          <w:rStyle w:val="Strong"/>
          <w:rFonts w:ascii="Bookman Old Style" w:hAnsi="Bookman Old Style"/>
          <w:b w:val="0"/>
          <w:i/>
          <w:color w:val="000000"/>
          <w:sz w:val="22"/>
          <w:szCs w:val="22"/>
        </w:rPr>
      </w:pPr>
    </w:p>
    <w:p w14:paraId="51DC3B44" w14:textId="274EBCD0" w:rsidR="001E132A" w:rsidRPr="00B25C65" w:rsidRDefault="001E132A" w:rsidP="001E132A">
      <w:pPr>
        <w:pBdr>
          <w:bottom w:val="single" w:sz="4" w:space="1" w:color="auto"/>
        </w:pBdr>
        <w:rPr>
          <w:rStyle w:val="Strong"/>
          <w:rFonts w:ascii="Bookman Old Style" w:hAnsi="Bookman Old Style"/>
          <w:b w:val="0"/>
          <w:i/>
          <w:color w:val="000000"/>
          <w:sz w:val="22"/>
          <w:szCs w:val="22"/>
        </w:rPr>
      </w:pPr>
      <w:r>
        <w:rPr>
          <w:rStyle w:val="Strong"/>
          <w:rFonts w:ascii="Bookman Old Style" w:hAnsi="Bookman Old Style"/>
          <w:b w:val="0"/>
          <w:i/>
          <w:color w:val="000000"/>
          <w:sz w:val="22"/>
          <w:szCs w:val="22"/>
        </w:rPr>
        <w:t>Updated</w:t>
      </w:r>
      <w:r w:rsidRPr="00B25C65">
        <w:rPr>
          <w:rStyle w:val="Strong"/>
          <w:rFonts w:ascii="Bookman Old Style" w:hAnsi="Bookman Old Style"/>
          <w:b w:val="0"/>
          <w:i/>
          <w:color w:val="000000"/>
          <w:sz w:val="22"/>
          <w:szCs w:val="22"/>
        </w:rPr>
        <w:t xml:space="preserve"> </w:t>
      </w:r>
      <w:r>
        <w:rPr>
          <w:rStyle w:val="Strong"/>
          <w:rFonts w:ascii="Bookman Old Style" w:hAnsi="Bookman Old Style"/>
          <w:b w:val="0"/>
          <w:i/>
          <w:color w:val="000000"/>
          <w:sz w:val="22"/>
          <w:szCs w:val="22"/>
        </w:rPr>
        <w:t>March 21</w:t>
      </w:r>
      <w:r w:rsidRPr="00B25C65">
        <w:rPr>
          <w:rStyle w:val="Strong"/>
          <w:rFonts w:ascii="Bookman Old Style" w:hAnsi="Bookman Old Style"/>
          <w:b w:val="0"/>
          <w:i/>
          <w:color w:val="000000"/>
          <w:sz w:val="22"/>
          <w:szCs w:val="22"/>
        </w:rPr>
        <w:t>, 2019</w:t>
      </w:r>
    </w:p>
    <w:p w14:paraId="173944A5" w14:textId="05BDF81D" w:rsidR="00142EE3" w:rsidRPr="006B737E" w:rsidRDefault="00142EE3" w:rsidP="00142EE3">
      <w:pPr>
        <w:rPr>
          <w:rFonts w:ascii="Bookman Old Style" w:hAnsi="Bookman Old Style"/>
          <w:sz w:val="22"/>
          <w:szCs w:val="22"/>
        </w:rPr>
      </w:pPr>
      <w:r w:rsidRPr="006B737E">
        <w:rPr>
          <w:rFonts w:ascii="Bookman Old Style" w:hAnsi="Bookman Old Style"/>
          <w:b/>
          <w:sz w:val="22"/>
          <w:szCs w:val="22"/>
        </w:rPr>
        <w:t xml:space="preserve">CHAPTER 890: </w:t>
      </w:r>
      <w:r w:rsidR="001E132A">
        <w:rPr>
          <w:rFonts w:ascii="Bookman Old Style" w:hAnsi="Bookman Old Style"/>
          <w:sz w:val="22"/>
          <w:szCs w:val="22"/>
        </w:rPr>
        <w:t>Designation of</w:t>
      </w:r>
      <w:r w:rsidRPr="006B737E">
        <w:rPr>
          <w:rFonts w:ascii="Bookman Old Style" w:hAnsi="Bookman Old Style"/>
          <w:sz w:val="22"/>
          <w:szCs w:val="22"/>
        </w:rPr>
        <w:t xml:space="preserve"> </w:t>
      </w:r>
      <w:r w:rsidR="001E132A">
        <w:rPr>
          <w:rFonts w:ascii="Bookman Old Style" w:hAnsi="Bookman Old Style"/>
          <w:sz w:val="22"/>
          <w:szCs w:val="22"/>
        </w:rPr>
        <w:t>PFOS</w:t>
      </w:r>
      <w:r w:rsidRPr="006B737E">
        <w:rPr>
          <w:rFonts w:ascii="Bookman Old Style" w:hAnsi="Bookman Old Style"/>
          <w:sz w:val="22"/>
          <w:szCs w:val="22"/>
        </w:rPr>
        <w:t xml:space="preserve"> </w:t>
      </w:r>
      <w:r w:rsidR="001E132A">
        <w:rPr>
          <w:rFonts w:ascii="Bookman Old Style" w:hAnsi="Bookman Old Style"/>
          <w:sz w:val="22"/>
          <w:szCs w:val="22"/>
        </w:rPr>
        <w:t xml:space="preserve">as a </w:t>
      </w:r>
      <w:r w:rsidRPr="006B737E">
        <w:rPr>
          <w:rFonts w:ascii="Bookman Old Style" w:hAnsi="Bookman Old Style"/>
          <w:sz w:val="22"/>
          <w:szCs w:val="22"/>
        </w:rPr>
        <w:t>Priority Chemical</w:t>
      </w:r>
    </w:p>
    <w:p w14:paraId="0B0B3008" w14:textId="12AE2D10" w:rsidR="00142EE3" w:rsidRPr="006B737E" w:rsidRDefault="00142EE3" w:rsidP="00142EE3">
      <w:pPr>
        <w:rPr>
          <w:rFonts w:ascii="Bookman Old Style" w:hAnsi="Bookman Old Style"/>
          <w:color w:val="000000"/>
          <w:sz w:val="22"/>
          <w:szCs w:val="22"/>
        </w:rPr>
      </w:pPr>
      <w:r w:rsidRPr="006B737E">
        <w:rPr>
          <w:rFonts w:ascii="Bookman Old Style" w:hAnsi="Bookman Old Style"/>
          <w:color w:val="000000"/>
          <w:sz w:val="22"/>
          <w:szCs w:val="22"/>
        </w:rPr>
        <w:t xml:space="preserve">STATUTORY BASIS: 38 M.R.S. </w:t>
      </w:r>
      <w:r w:rsidR="00E15861">
        <w:rPr>
          <w:rFonts w:ascii="Bookman Old Style" w:hAnsi="Bookman Old Style"/>
          <w:color w:val="000000"/>
          <w:sz w:val="22"/>
          <w:szCs w:val="22"/>
        </w:rPr>
        <w:t>§</w:t>
      </w:r>
      <w:r w:rsidR="001E132A">
        <w:rPr>
          <w:rFonts w:ascii="Bookman Old Style" w:hAnsi="Bookman Old Style"/>
          <w:color w:val="000000"/>
          <w:sz w:val="22"/>
          <w:szCs w:val="22"/>
        </w:rPr>
        <w:t>§</w:t>
      </w:r>
      <w:r w:rsidR="001E132A">
        <w:rPr>
          <w:rFonts w:ascii="Bookman Old Style" w:hAnsi="Bookman Old Style"/>
          <w:color w:val="000000"/>
          <w:sz w:val="22"/>
          <w:szCs w:val="22"/>
        </w:rPr>
        <w:t xml:space="preserve"> 341-H, </w:t>
      </w:r>
      <w:r w:rsidRPr="006B737E">
        <w:rPr>
          <w:rFonts w:ascii="Bookman Old Style" w:hAnsi="Bookman Old Style"/>
          <w:color w:val="000000"/>
          <w:sz w:val="22"/>
          <w:szCs w:val="22"/>
        </w:rPr>
        <w:t>1694.</w:t>
      </w:r>
    </w:p>
    <w:p w14:paraId="473E5E53" w14:textId="2B2BE819" w:rsidR="00142EE3" w:rsidRPr="006B737E" w:rsidRDefault="00142EE3" w:rsidP="00142EE3">
      <w:pPr>
        <w:rPr>
          <w:rFonts w:ascii="Bookman Old Style" w:hAnsi="Bookman Old Style"/>
          <w:sz w:val="22"/>
          <w:szCs w:val="22"/>
        </w:rPr>
      </w:pPr>
      <w:r w:rsidRPr="006B737E">
        <w:rPr>
          <w:rFonts w:ascii="Bookman Old Style" w:hAnsi="Bookman Old Style"/>
          <w:sz w:val="22"/>
          <w:szCs w:val="22"/>
        </w:rPr>
        <w:t xml:space="preserve">PURPOSE: </w:t>
      </w:r>
      <w:r w:rsidR="001E132A">
        <w:rPr>
          <w:rFonts w:ascii="Bookman Old Style" w:hAnsi="Bookman Old Style"/>
          <w:sz w:val="22"/>
          <w:szCs w:val="22"/>
        </w:rPr>
        <w:t>The proposed rule would designate PFOS as a priority chemical and requires manufacturers or distributors of certain children’s products and consumer products, which are available for sale in the State of Maine, to report this use when PFOS is intentionally added to product categories specified in the rule.</w:t>
      </w:r>
    </w:p>
    <w:p w14:paraId="3EB57191" w14:textId="4E73CC04" w:rsidR="00142EE3" w:rsidRPr="006B737E" w:rsidRDefault="00142EE3" w:rsidP="00142EE3">
      <w:pPr>
        <w:rPr>
          <w:rFonts w:ascii="Bookman Old Style" w:hAnsi="Bookman Old Style"/>
          <w:color w:val="000000"/>
          <w:sz w:val="22"/>
          <w:szCs w:val="22"/>
        </w:rPr>
      </w:pPr>
      <w:proofErr w:type="gramStart"/>
      <w:r w:rsidRPr="006B737E">
        <w:rPr>
          <w:rFonts w:ascii="Bookman Old Style" w:hAnsi="Bookman Old Style"/>
          <w:color w:val="000000"/>
          <w:sz w:val="22"/>
          <w:szCs w:val="22"/>
        </w:rPr>
        <w:t>ANTICIPATED SCHEDULE:</w:t>
      </w:r>
      <w:r w:rsidR="00E15861">
        <w:rPr>
          <w:rFonts w:ascii="Bookman Old Style" w:hAnsi="Bookman Old Style"/>
          <w:color w:val="000000"/>
          <w:sz w:val="22"/>
          <w:szCs w:val="22"/>
        </w:rPr>
        <w:t xml:space="preserve"> </w:t>
      </w:r>
      <w:r w:rsidR="001E132A">
        <w:rPr>
          <w:rFonts w:ascii="Bookman Old Style" w:hAnsi="Bookman Old Style"/>
          <w:color w:val="000000"/>
          <w:sz w:val="22"/>
          <w:szCs w:val="22"/>
        </w:rPr>
        <w:t xml:space="preserve">Spring </w:t>
      </w:r>
      <w:r w:rsidRPr="006B737E">
        <w:rPr>
          <w:rFonts w:ascii="Bookman Old Style" w:hAnsi="Bookman Old Style"/>
          <w:color w:val="000000"/>
          <w:sz w:val="22"/>
          <w:szCs w:val="22"/>
        </w:rPr>
        <w:t>201</w:t>
      </w:r>
      <w:r w:rsidR="00456390">
        <w:rPr>
          <w:rFonts w:ascii="Bookman Old Style" w:hAnsi="Bookman Old Style"/>
          <w:color w:val="000000"/>
          <w:sz w:val="22"/>
          <w:szCs w:val="22"/>
        </w:rPr>
        <w:t>9</w:t>
      </w:r>
      <w:r w:rsidRPr="006B737E">
        <w:rPr>
          <w:rFonts w:ascii="Bookman Old Style" w:hAnsi="Bookman Old Style"/>
          <w:color w:val="000000"/>
          <w:sz w:val="22"/>
          <w:szCs w:val="22"/>
        </w:rPr>
        <w:t>.</w:t>
      </w:r>
      <w:proofErr w:type="gramEnd"/>
    </w:p>
    <w:p w14:paraId="51D2923B" w14:textId="46A32B6B" w:rsidR="00142EE3" w:rsidRPr="006B737E" w:rsidRDefault="00142EE3" w:rsidP="00142EE3">
      <w:pPr>
        <w:rPr>
          <w:rFonts w:ascii="Bookman Old Style" w:hAnsi="Bookman Old Style"/>
          <w:color w:val="000000"/>
          <w:sz w:val="22"/>
          <w:szCs w:val="22"/>
        </w:rPr>
      </w:pPr>
      <w:proofErr w:type="gramStart"/>
      <w:r w:rsidRPr="006B737E">
        <w:rPr>
          <w:rFonts w:ascii="Bookman Old Style" w:hAnsi="Bookman Old Style"/>
          <w:color w:val="000000"/>
          <w:sz w:val="22"/>
          <w:szCs w:val="22"/>
        </w:rPr>
        <w:t xml:space="preserve">AFFECTED PARTIES: Manufacturers </w:t>
      </w:r>
      <w:r w:rsidR="001E132A">
        <w:rPr>
          <w:rFonts w:ascii="Bookman Old Style" w:hAnsi="Bookman Old Style"/>
          <w:color w:val="000000"/>
          <w:sz w:val="22"/>
          <w:szCs w:val="22"/>
        </w:rPr>
        <w:t xml:space="preserve">of consumer products which contain intentionally added amounts of </w:t>
      </w:r>
      <w:proofErr w:type="spellStart"/>
      <w:r w:rsidR="001E132A">
        <w:rPr>
          <w:rFonts w:ascii="Bookman Old Style" w:hAnsi="Bookman Old Style"/>
          <w:color w:val="000000"/>
          <w:sz w:val="22"/>
          <w:szCs w:val="22"/>
        </w:rPr>
        <w:t>perfluorooctane</w:t>
      </w:r>
      <w:proofErr w:type="spellEnd"/>
      <w:r w:rsidR="001E132A">
        <w:rPr>
          <w:rFonts w:ascii="Bookman Old Style" w:hAnsi="Bookman Old Style"/>
          <w:color w:val="000000"/>
          <w:sz w:val="22"/>
          <w:szCs w:val="22"/>
        </w:rPr>
        <w:t xml:space="preserve"> sulfonic acid.</w:t>
      </w:r>
      <w:proofErr w:type="gramEnd"/>
    </w:p>
    <w:p w14:paraId="7CC59497" w14:textId="0FD48EEC" w:rsidR="001E132A" w:rsidRDefault="001E132A" w:rsidP="00142EE3">
      <w:pPr>
        <w:rPr>
          <w:rFonts w:ascii="Bookman Old Style" w:hAnsi="Bookman Old Style"/>
          <w:color w:val="000000"/>
          <w:sz w:val="22"/>
          <w:szCs w:val="22"/>
        </w:rPr>
      </w:pPr>
      <w:r>
        <w:rPr>
          <w:rFonts w:ascii="Bookman Old Style" w:hAnsi="Bookman Old Style"/>
          <w:color w:val="000000"/>
          <w:sz w:val="22"/>
          <w:szCs w:val="22"/>
        </w:rPr>
        <w:t>IS ANY PROVISION OF THE PROPOSED RULE ANTICIPATED TO BE MORE STRINGENT THAN APPLICABLE FEDERAL STANDARDS? Yes. There are no applicable federal standards.</w:t>
      </w:r>
    </w:p>
    <w:p w14:paraId="1640B103" w14:textId="42E25433" w:rsidR="00142EE3" w:rsidRPr="00724A38" w:rsidRDefault="00142EE3" w:rsidP="00142EE3">
      <w:pPr>
        <w:rPr>
          <w:rFonts w:ascii="Bookman Old Style" w:hAnsi="Bookman Old Style"/>
          <w:color w:val="000000"/>
          <w:sz w:val="22"/>
          <w:szCs w:val="22"/>
        </w:rPr>
      </w:pPr>
      <w:r w:rsidRPr="006B737E">
        <w:rPr>
          <w:rFonts w:ascii="Bookman Old Style" w:hAnsi="Bookman Old Style"/>
          <w:color w:val="000000"/>
          <w:sz w:val="22"/>
          <w:szCs w:val="22"/>
        </w:rPr>
        <w:t xml:space="preserve">CONSENSUS-BASED RULE DEVELOPMENT: </w:t>
      </w:r>
      <w:r w:rsidR="00B82A43" w:rsidRPr="006B737E">
        <w:rPr>
          <w:rFonts w:ascii="Bookman Old Style" w:hAnsi="Bookman Old Style" w:cs="Arial"/>
          <w:sz w:val="22"/>
          <w:szCs w:val="22"/>
          <w:u w:color="800080"/>
        </w:rPr>
        <w:t>Not contemplated.</w:t>
      </w:r>
    </w:p>
    <w:p w14:paraId="4AD36FD2" w14:textId="77777777" w:rsidR="00142EE3" w:rsidRPr="007C5464" w:rsidRDefault="00142EE3" w:rsidP="00A84140">
      <w:pPr>
        <w:pBdr>
          <w:bottom w:val="single" w:sz="4" w:space="1" w:color="auto"/>
        </w:pBdr>
        <w:rPr>
          <w:rFonts w:ascii="Bookman Old Style" w:hAnsi="Bookman Old Style" w:cs="Arial"/>
          <w:sz w:val="22"/>
          <w:szCs w:val="22"/>
          <w:u w:color="800080"/>
        </w:rPr>
      </w:pPr>
    </w:p>
    <w:p w14:paraId="6AC2F47B" w14:textId="77777777" w:rsidR="004442E7" w:rsidRDefault="004442E7" w:rsidP="00E935A7">
      <w:pPr>
        <w:rPr>
          <w:rFonts w:ascii="Bookman Old Style" w:hAnsi="Bookman Old Style" w:cs="Arial"/>
          <w:sz w:val="22"/>
          <w:szCs w:val="22"/>
        </w:rPr>
      </w:pPr>
    </w:p>
    <w:p w14:paraId="55B3676F" w14:textId="77777777" w:rsidR="004442E7" w:rsidRDefault="004442E7" w:rsidP="00E935A7">
      <w:pPr>
        <w:rPr>
          <w:rFonts w:ascii="Bookman Old Style" w:hAnsi="Bookman Old Style" w:cs="Arial"/>
          <w:sz w:val="22"/>
          <w:szCs w:val="22"/>
        </w:rPr>
      </w:pPr>
    </w:p>
    <w:p w14:paraId="2C7599D1" w14:textId="03AE6DB5" w:rsidR="00E935A7" w:rsidRPr="00724A38" w:rsidRDefault="00E935A7" w:rsidP="00E935A7">
      <w:pPr>
        <w:rPr>
          <w:rFonts w:ascii="Bookman Old Style" w:hAnsi="Bookman Old Style" w:cs="Arial"/>
          <w:b/>
          <w:sz w:val="22"/>
          <w:szCs w:val="22"/>
        </w:rPr>
      </w:pPr>
      <w:r w:rsidRPr="00724A38">
        <w:rPr>
          <w:rFonts w:ascii="Bookman Old Style" w:hAnsi="Bookman Old Style" w:cs="Arial"/>
          <w:sz w:val="22"/>
          <w:szCs w:val="22"/>
        </w:rPr>
        <w:t xml:space="preserve">AGENCY UMBRELLA-UNIT NUMBER: </w:t>
      </w:r>
      <w:r w:rsidRPr="00724A38">
        <w:rPr>
          <w:rFonts w:ascii="Bookman Old Style" w:hAnsi="Bookman Old Style" w:cs="Arial"/>
          <w:b/>
          <w:sz w:val="22"/>
          <w:szCs w:val="22"/>
        </w:rPr>
        <w:t>90-564</w:t>
      </w:r>
    </w:p>
    <w:p w14:paraId="580A6FF8" w14:textId="65EECFC7" w:rsidR="004442E7" w:rsidRDefault="00E935A7" w:rsidP="00E935A7">
      <w:pPr>
        <w:pStyle w:val="HTMLPreformatted"/>
        <w:rPr>
          <w:rFonts w:ascii="Bookman Old Style" w:hAnsi="Bookman Old Style" w:cs="Arial"/>
          <w:b/>
          <w:bCs/>
          <w:sz w:val="22"/>
          <w:szCs w:val="22"/>
        </w:rPr>
      </w:pPr>
      <w:r w:rsidRPr="00724A38">
        <w:rPr>
          <w:rFonts w:ascii="Bookman Old Style" w:hAnsi="Bookman Old Style" w:cs="Arial"/>
          <w:sz w:val="22"/>
          <w:szCs w:val="22"/>
        </w:rPr>
        <w:t xml:space="preserve">AGENCY NAME: </w:t>
      </w:r>
      <w:r w:rsidRPr="00A21221">
        <w:rPr>
          <w:rFonts w:ascii="Bookman Old Style" w:hAnsi="Bookman Old Style" w:cs="Arial"/>
          <w:b/>
          <w:sz w:val="22"/>
          <w:szCs w:val="22"/>
        </w:rPr>
        <w:t>Clean-Up and Response F</w:t>
      </w:r>
      <w:r w:rsidRPr="00A21221">
        <w:rPr>
          <w:rFonts w:ascii="Bookman Old Style" w:hAnsi="Bookman Old Style" w:cs="Arial"/>
          <w:b/>
          <w:bCs/>
          <w:sz w:val="22"/>
          <w:szCs w:val="22"/>
        </w:rPr>
        <w:t>und</w:t>
      </w:r>
      <w:r w:rsidRPr="00724A38">
        <w:rPr>
          <w:rFonts w:ascii="Bookman Old Style" w:hAnsi="Bookman Old Style" w:cs="Arial"/>
          <w:b/>
          <w:bCs/>
          <w:sz w:val="22"/>
          <w:szCs w:val="22"/>
        </w:rPr>
        <w:t xml:space="preserve"> Insurance Review Board</w:t>
      </w:r>
    </w:p>
    <w:p w14:paraId="66331B4B" w14:textId="77777777" w:rsidR="00E935A7" w:rsidRPr="00724A38" w:rsidRDefault="00E935A7" w:rsidP="00A84140">
      <w:pPr>
        <w:rPr>
          <w:rFonts w:ascii="Bookman Old Style" w:hAnsi="Bookman Old Style"/>
          <w:sz w:val="22"/>
          <w:szCs w:val="22"/>
        </w:rPr>
      </w:pPr>
    </w:p>
    <w:p w14:paraId="51AAEEA0" w14:textId="7DC2BEE1" w:rsidR="00E935A7" w:rsidRPr="00724A38" w:rsidRDefault="00E935A7" w:rsidP="00A84140">
      <w:pPr>
        <w:rPr>
          <w:rFonts w:ascii="Bookman Old Style" w:hAnsi="Bookman Old Style"/>
          <w:sz w:val="22"/>
          <w:szCs w:val="22"/>
        </w:rPr>
      </w:pPr>
      <w:r w:rsidRPr="00724A38">
        <w:rPr>
          <w:rFonts w:ascii="Bookman Old Style" w:hAnsi="Bookman Old Style" w:cs="Arial"/>
          <w:b/>
          <w:bCs/>
          <w:sz w:val="22"/>
          <w:szCs w:val="22"/>
        </w:rPr>
        <w:t>CONTACT PERSON</w:t>
      </w:r>
      <w:r>
        <w:rPr>
          <w:rFonts w:ascii="Bookman Old Style" w:hAnsi="Bookman Old Style" w:cs="Arial"/>
          <w:b/>
          <w:bCs/>
          <w:sz w:val="22"/>
          <w:szCs w:val="22"/>
        </w:rPr>
        <w:t xml:space="preserve"> </w:t>
      </w:r>
      <w:r w:rsidRPr="00724A38">
        <w:rPr>
          <w:rStyle w:val="Strong"/>
          <w:rFonts w:ascii="Bookman Old Style" w:hAnsi="Bookman Old Style"/>
          <w:color w:val="000000"/>
          <w:sz w:val="22"/>
          <w:szCs w:val="22"/>
          <w:shd w:val="clear" w:color="auto" w:fill="FFFFFF"/>
        </w:rPr>
        <w:t>FOR FOLLOWING CHAPTER</w:t>
      </w:r>
      <w:r>
        <w:rPr>
          <w:rStyle w:val="Strong"/>
          <w:rFonts w:ascii="Bookman Old Style" w:hAnsi="Bookman Old Style"/>
          <w:color w:val="000000"/>
          <w:sz w:val="22"/>
          <w:szCs w:val="22"/>
          <w:shd w:val="clear" w:color="auto" w:fill="FFFFFF"/>
        </w:rPr>
        <w:t>S</w:t>
      </w:r>
      <w:r w:rsidRPr="00724A38">
        <w:rPr>
          <w:rFonts w:ascii="Bookman Old Style" w:hAnsi="Bookman Old Style" w:cs="Arial"/>
          <w:b/>
          <w:bCs/>
          <w:sz w:val="22"/>
          <w:szCs w:val="22"/>
        </w:rPr>
        <w:t>:</w:t>
      </w:r>
      <w:r w:rsidRPr="00724A38">
        <w:rPr>
          <w:rFonts w:ascii="Bookman Old Style" w:hAnsi="Bookman Old Style" w:cs="Arial"/>
          <w:bCs/>
          <w:sz w:val="22"/>
          <w:szCs w:val="22"/>
          <w:u w:color="800080"/>
        </w:rPr>
        <w:t xml:space="preserve"> </w:t>
      </w:r>
      <w:r>
        <w:rPr>
          <w:rFonts w:ascii="Bookman Old Style" w:hAnsi="Bookman Old Style" w:cs="Arial"/>
          <w:bCs/>
          <w:sz w:val="22"/>
          <w:szCs w:val="22"/>
          <w:u w:color="800080"/>
        </w:rPr>
        <w:t>J</w:t>
      </w:r>
      <w:r w:rsidRPr="00E56E7F">
        <w:rPr>
          <w:rStyle w:val="Strong"/>
          <w:rFonts w:ascii="Bookman Old Style" w:hAnsi="Bookman Old Style"/>
          <w:b w:val="0"/>
          <w:sz w:val="22"/>
          <w:szCs w:val="22"/>
        </w:rPr>
        <w:t>effrey Crawford</w:t>
      </w:r>
      <w:r>
        <w:rPr>
          <w:rStyle w:val="Strong"/>
          <w:rFonts w:ascii="Bookman Old Style" w:hAnsi="Bookman Old Style"/>
          <w:b w:val="0"/>
          <w:sz w:val="22"/>
          <w:szCs w:val="22"/>
        </w:rPr>
        <w:t>,</w:t>
      </w:r>
      <w:r w:rsidRPr="00724A38">
        <w:rPr>
          <w:rFonts w:ascii="Bookman Old Style" w:hAnsi="Bookman Old Style"/>
          <w:sz w:val="22"/>
          <w:szCs w:val="22"/>
        </w:rPr>
        <w:t xml:space="preserve"> Office of the Commissioner, 17 State House Station, Augusta, ME 04333-0017. Telephone: (207) 287</w:t>
      </w:r>
      <w:r>
        <w:rPr>
          <w:rFonts w:ascii="Bookman Old Style" w:hAnsi="Bookman Old Style"/>
          <w:sz w:val="22"/>
          <w:szCs w:val="22"/>
        </w:rPr>
        <w:t>-7647</w:t>
      </w:r>
      <w:r w:rsidRPr="00724A38">
        <w:rPr>
          <w:rFonts w:ascii="Bookman Old Style" w:hAnsi="Bookman Old Style"/>
          <w:sz w:val="22"/>
          <w:szCs w:val="22"/>
        </w:rPr>
        <w:t xml:space="preserve">. E-mail: </w:t>
      </w:r>
      <w:hyperlink r:id="rId9" w:history="1">
        <w:r w:rsidR="00A84140" w:rsidRPr="00057C5E">
          <w:rPr>
            <w:rStyle w:val="Hyperlink"/>
            <w:rFonts w:ascii="Bookman Old Style" w:hAnsi="Bookman Old Style"/>
            <w:sz w:val="22"/>
            <w:szCs w:val="22"/>
          </w:rPr>
          <w:t>Jeff.S.Crawford@Maine.gov</w:t>
        </w:r>
      </w:hyperlink>
      <w:r w:rsidR="00A84140">
        <w:rPr>
          <w:rFonts w:ascii="Bookman Old Style" w:hAnsi="Bookman Old Style"/>
          <w:sz w:val="22"/>
          <w:szCs w:val="22"/>
        </w:rPr>
        <w:t xml:space="preserve"> .</w:t>
      </w:r>
    </w:p>
    <w:p w14:paraId="25915CEC" w14:textId="77777777" w:rsidR="00E935A7" w:rsidRDefault="00E935A7" w:rsidP="00E935A7">
      <w:pPr>
        <w:autoSpaceDE w:val="0"/>
        <w:autoSpaceDN w:val="0"/>
        <w:adjustRightInd w:val="0"/>
        <w:rPr>
          <w:rFonts w:ascii="Bookman Old Style" w:hAnsi="Bookman Old Style" w:cs="Arial"/>
          <w:sz w:val="22"/>
          <w:szCs w:val="22"/>
        </w:rPr>
      </w:pPr>
    </w:p>
    <w:p w14:paraId="54A699AF" w14:textId="77777777" w:rsidR="00E935A7" w:rsidRPr="00522711" w:rsidRDefault="00E935A7" w:rsidP="00E935A7">
      <w:pPr>
        <w:pStyle w:val="HTMLPreformatted"/>
        <w:rPr>
          <w:rFonts w:ascii="Bookman Old Style" w:hAnsi="Bookman Old Style" w:cs="Arial"/>
          <w:bCs/>
          <w:sz w:val="22"/>
          <w:szCs w:val="22"/>
        </w:rPr>
      </w:pPr>
      <w:r w:rsidRPr="00522711">
        <w:rPr>
          <w:rFonts w:ascii="Bookman Old Style" w:hAnsi="Bookman Old Style" w:cs="Arial"/>
          <w:sz w:val="22"/>
          <w:szCs w:val="22"/>
        </w:rPr>
        <w:t>The Clean-Up and Response F</w:t>
      </w:r>
      <w:r w:rsidRPr="00522711">
        <w:rPr>
          <w:rFonts w:ascii="Bookman Old Style" w:hAnsi="Bookman Old Style" w:cs="Arial"/>
          <w:bCs/>
          <w:sz w:val="22"/>
          <w:szCs w:val="22"/>
        </w:rPr>
        <w:t>und Insurance Review Board</w:t>
      </w:r>
      <w:r>
        <w:rPr>
          <w:rFonts w:ascii="Bookman Old Style" w:hAnsi="Bookman Old Style" w:cs="Arial"/>
          <w:bCs/>
          <w:sz w:val="22"/>
          <w:szCs w:val="22"/>
        </w:rPr>
        <w:t xml:space="preserve"> is not proposing any rulemaking at this point in time.</w:t>
      </w:r>
    </w:p>
    <w:p w14:paraId="1662A126" w14:textId="77777777" w:rsidR="008336E4" w:rsidRDefault="008336E4" w:rsidP="0065548A">
      <w:pPr>
        <w:rPr>
          <w:rFonts w:ascii="Bookman Old Style" w:hAnsi="Bookman Old Style"/>
          <w:sz w:val="22"/>
          <w:szCs w:val="22"/>
        </w:rPr>
      </w:pPr>
    </w:p>
    <w:sectPr w:rsidR="008336E4" w:rsidSect="007C5464">
      <w:footerReference w:type="default" r:id="rId1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3C0AC" w14:textId="77777777" w:rsidR="00F01BC6" w:rsidRDefault="00F01BC6">
      <w:r>
        <w:separator/>
      </w:r>
    </w:p>
  </w:endnote>
  <w:endnote w:type="continuationSeparator" w:id="0">
    <w:p w14:paraId="21D502CA" w14:textId="77777777" w:rsidR="00F01BC6" w:rsidRDefault="00F0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D5E62" w14:textId="3AD84F1C" w:rsidR="00F01BC6" w:rsidRPr="00656319" w:rsidRDefault="00F01BC6" w:rsidP="00656319">
    <w:pPr>
      <w:pStyle w:val="Footer"/>
      <w:jc w:val="center"/>
    </w:pPr>
    <w:r>
      <w:rPr>
        <w:rStyle w:val="PageNumber"/>
      </w:rPr>
      <w:fldChar w:fldCharType="begin"/>
    </w:r>
    <w:r>
      <w:rPr>
        <w:rStyle w:val="PageNumber"/>
      </w:rPr>
      <w:instrText xml:space="preserve"> PAGE </w:instrText>
    </w:r>
    <w:r>
      <w:rPr>
        <w:rStyle w:val="PageNumber"/>
      </w:rPr>
      <w:fldChar w:fldCharType="separate"/>
    </w:r>
    <w:r w:rsidR="009D37C8">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658E6" w14:textId="77777777" w:rsidR="00F01BC6" w:rsidRDefault="00F01BC6">
      <w:r>
        <w:separator/>
      </w:r>
    </w:p>
  </w:footnote>
  <w:footnote w:type="continuationSeparator" w:id="0">
    <w:p w14:paraId="728F4364" w14:textId="77777777" w:rsidR="00F01BC6" w:rsidRDefault="00F01B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C20D4"/>
    <w:multiLevelType w:val="hybridMultilevel"/>
    <w:tmpl w:val="12EE8A22"/>
    <w:lvl w:ilvl="0" w:tplc="BEA6890C">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370"/>
    <w:rsid w:val="00006349"/>
    <w:rsid w:val="00020A52"/>
    <w:rsid w:val="00022242"/>
    <w:rsid w:val="00024F5F"/>
    <w:rsid w:val="00030970"/>
    <w:rsid w:val="000376A2"/>
    <w:rsid w:val="00041CA0"/>
    <w:rsid w:val="0004738F"/>
    <w:rsid w:val="0005604E"/>
    <w:rsid w:val="000616A3"/>
    <w:rsid w:val="0008344E"/>
    <w:rsid w:val="00096FD6"/>
    <w:rsid w:val="000A0798"/>
    <w:rsid w:val="000A30A8"/>
    <w:rsid w:val="000A4003"/>
    <w:rsid w:val="000A578F"/>
    <w:rsid w:val="000C2DF1"/>
    <w:rsid w:val="000C5BAC"/>
    <w:rsid w:val="000D286B"/>
    <w:rsid w:val="000E3657"/>
    <w:rsid w:val="000E4A30"/>
    <w:rsid w:val="000F44F3"/>
    <w:rsid w:val="000F781C"/>
    <w:rsid w:val="00110121"/>
    <w:rsid w:val="00110F57"/>
    <w:rsid w:val="00137A0F"/>
    <w:rsid w:val="0014011E"/>
    <w:rsid w:val="00140C95"/>
    <w:rsid w:val="00142EE3"/>
    <w:rsid w:val="0015692C"/>
    <w:rsid w:val="00157B1D"/>
    <w:rsid w:val="00161F65"/>
    <w:rsid w:val="001620F2"/>
    <w:rsid w:val="001645EE"/>
    <w:rsid w:val="00166109"/>
    <w:rsid w:val="00166E76"/>
    <w:rsid w:val="00171744"/>
    <w:rsid w:val="00181D3B"/>
    <w:rsid w:val="001858E7"/>
    <w:rsid w:val="00190E09"/>
    <w:rsid w:val="001958DF"/>
    <w:rsid w:val="001964EC"/>
    <w:rsid w:val="001A3762"/>
    <w:rsid w:val="001A3DD7"/>
    <w:rsid w:val="001A5210"/>
    <w:rsid w:val="001B59C2"/>
    <w:rsid w:val="001D7360"/>
    <w:rsid w:val="001E132A"/>
    <w:rsid w:val="001E3ADB"/>
    <w:rsid w:val="001E4C18"/>
    <w:rsid w:val="001E59C9"/>
    <w:rsid w:val="001E696E"/>
    <w:rsid w:val="001F1E6F"/>
    <w:rsid w:val="001F6744"/>
    <w:rsid w:val="00200ADE"/>
    <w:rsid w:val="00204781"/>
    <w:rsid w:val="00207452"/>
    <w:rsid w:val="00207FB1"/>
    <w:rsid w:val="00216455"/>
    <w:rsid w:val="00223390"/>
    <w:rsid w:val="00223980"/>
    <w:rsid w:val="00223A7D"/>
    <w:rsid w:val="00244298"/>
    <w:rsid w:val="002508BC"/>
    <w:rsid w:val="00251FD4"/>
    <w:rsid w:val="00252A4F"/>
    <w:rsid w:val="002578E6"/>
    <w:rsid w:val="0026079B"/>
    <w:rsid w:val="0026108D"/>
    <w:rsid w:val="00264FC7"/>
    <w:rsid w:val="002708BB"/>
    <w:rsid w:val="002717E7"/>
    <w:rsid w:val="0028477A"/>
    <w:rsid w:val="002871BA"/>
    <w:rsid w:val="00293AFB"/>
    <w:rsid w:val="00296F9B"/>
    <w:rsid w:val="002A09C8"/>
    <w:rsid w:val="002A49F8"/>
    <w:rsid w:val="002B0352"/>
    <w:rsid w:val="002B24B1"/>
    <w:rsid w:val="002B3964"/>
    <w:rsid w:val="002C2AA4"/>
    <w:rsid w:val="002C787F"/>
    <w:rsid w:val="002D6810"/>
    <w:rsid w:val="002E6752"/>
    <w:rsid w:val="002E76C6"/>
    <w:rsid w:val="002F206A"/>
    <w:rsid w:val="002F24C3"/>
    <w:rsid w:val="002F5BBF"/>
    <w:rsid w:val="003058CF"/>
    <w:rsid w:val="00305E51"/>
    <w:rsid w:val="00307F8E"/>
    <w:rsid w:val="00311B28"/>
    <w:rsid w:val="003131F2"/>
    <w:rsid w:val="003134E7"/>
    <w:rsid w:val="00313784"/>
    <w:rsid w:val="00315F84"/>
    <w:rsid w:val="003171EF"/>
    <w:rsid w:val="003257DE"/>
    <w:rsid w:val="003271F6"/>
    <w:rsid w:val="0033052B"/>
    <w:rsid w:val="00330694"/>
    <w:rsid w:val="00331022"/>
    <w:rsid w:val="0033201D"/>
    <w:rsid w:val="00341D1E"/>
    <w:rsid w:val="00342290"/>
    <w:rsid w:val="00357A0E"/>
    <w:rsid w:val="00360139"/>
    <w:rsid w:val="00361E0E"/>
    <w:rsid w:val="00362398"/>
    <w:rsid w:val="00362DBE"/>
    <w:rsid w:val="00363864"/>
    <w:rsid w:val="00365952"/>
    <w:rsid w:val="003744A7"/>
    <w:rsid w:val="003758D2"/>
    <w:rsid w:val="003816CF"/>
    <w:rsid w:val="00383274"/>
    <w:rsid w:val="00385663"/>
    <w:rsid w:val="0038648B"/>
    <w:rsid w:val="00387491"/>
    <w:rsid w:val="00390199"/>
    <w:rsid w:val="00395994"/>
    <w:rsid w:val="003A0C6B"/>
    <w:rsid w:val="003A3B14"/>
    <w:rsid w:val="003B04FB"/>
    <w:rsid w:val="003B06A3"/>
    <w:rsid w:val="003B0DDF"/>
    <w:rsid w:val="003B6980"/>
    <w:rsid w:val="003C4903"/>
    <w:rsid w:val="003C6DEB"/>
    <w:rsid w:val="003D13D9"/>
    <w:rsid w:val="003D217E"/>
    <w:rsid w:val="003D54E4"/>
    <w:rsid w:val="003E2A41"/>
    <w:rsid w:val="003E5066"/>
    <w:rsid w:val="003E54BB"/>
    <w:rsid w:val="003E6BCE"/>
    <w:rsid w:val="003F7640"/>
    <w:rsid w:val="00401429"/>
    <w:rsid w:val="00402DE7"/>
    <w:rsid w:val="0041264B"/>
    <w:rsid w:val="00425A46"/>
    <w:rsid w:val="0043043D"/>
    <w:rsid w:val="00431205"/>
    <w:rsid w:val="00433EA6"/>
    <w:rsid w:val="00434E56"/>
    <w:rsid w:val="00442FC4"/>
    <w:rsid w:val="0044307B"/>
    <w:rsid w:val="004442E7"/>
    <w:rsid w:val="00456390"/>
    <w:rsid w:val="004563A1"/>
    <w:rsid w:val="00460990"/>
    <w:rsid w:val="00463180"/>
    <w:rsid w:val="00465189"/>
    <w:rsid w:val="0047007D"/>
    <w:rsid w:val="00474397"/>
    <w:rsid w:val="00475F7F"/>
    <w:rsid w:val="00484246"/>
    <w:rsid w:val="00496DB4"/>
    <w:rsid w:val="004C0937"/>
    <w:rsid w:val="004C0A76"/>
    <w:rsid w:val="004C52CC"/>
    <w:rsid w:val="004C5A24"/>
    <w:rsid w:val="004C5F64"/>
    <w:rsid w:val="004D36A1"/>
    <w:rsid w:val="004D6644"/>
    <w:rsid w:val="004D6F82"/>
    <w:rsid w:val="004D7D8C"/>
    <w:rsid w:val="004E0347"/>
    <w:rsid w:val="004E290A"/>
    <w:rsid w:val="004F0551"/>
    <w:rsid w:val="004F2BEC"/>
    <w:rsid w:val="004F348C"/>
    <w:rsid w:val="0050093B"/>
    <w:rsid w:val="00501B7E"/>
    <w:rsid w:val="00505901"/>
    <w:rsid w:val="00513C58"/>
    <w:rsid w:val="00517B2A"/>
    <w:rsid w:val="00532289"/>
    <w:rsid w:val="0054208A"/>
    <w:rsid w:val="005456C0"/>
    <w:rsid w:val="00550881"/>
    <w:rsid w:val="00553469"/>
    <w:rsid w:val="005561D7"/>
    <w:rsid w:val="00563524"/>
    <w:rsid w:val="0056421C"/>
    <w:rsid w:val="0056698D"/>
    <w:rsid w:val="0057368D"/>
    <w:rsid w:val="0057783B"/>
    <w:rsid w:val="00582729"/>
    <w:rsid w:val="00583A0D"/>
    <w:rsid w:val="00583AFA"/>
    <w:rsid w:val="005874FA"/>
    <w:rsid w:val="005910B7"/>
    <w:rsid w:val="00591401"/>
    <w:rsid w:val="00591541"/>
    <w:rsid w:val="005926BE"/>
    <w:rsid w:val="0059692D"/>
    <w:rsid w:val="005A0E9D"/>
    <w:rsid w:val="005A296A"/>
    <w:rsid w:val="005A310A"/>
    <w:rsid w:val="005A504D"/>
    <w:rsid w:val="005B43FD"/>
    <w:rsid w:val="005C17DC"/>
    <w:rsid w:val="005D4B58"/>
    <w:rsid w:val="005E1929"/>
    <w:rsid w:val="005F03AA"/>
    <w:rsid w:val="005F6210"/>
    <w:rsid w:val="005F634F"/>
    <w:rsid w:val="00604818"/>
    <w:rsid w:val="00616C4D"/>
    <w:rsid w:val="00616F81"/>
    <w:rsid w:val="00621D23"/>
    <w:rsid w:val="006227E6"/>
    <w:rsid w:val="006261FE"/>
    <w:rsid w:val="00626DA8"/>
    <w:rsid w:val="00636D60"/>
    <w:rsid w:val="0064496B"/>
    <w:rsid w:val="00652FC8"/>
    <w:rsid w:val="006533D7"/>
    <w:rsid w:val="0065548A"/>
    <w:rsid w:val="00656319"/>
    <w:rsid w:val="00660D19"/>
    <w:rsid w:val="00663236"/>
    <w:rsid w:val="00665067"/>
    <w:rsid w:val="00673A18"/>
    <w:rsid w:val="00680F29"/>
    <w:rsid w:val="006904BD"/>
    <w:rsid w:val="006A0D41"/>
    <w:rsid w:val="006A4EA1"/>
    <w:rsid w:val="006A7460"/>
    <w:rsid w:val="006B27B9"/>
    <w:rsid w:val="006B6086"/>
    <w:rsid w:val="006B737E"/>
    <w:rsid w:val="006C0B8E"/>
    <w:rsid w:val="006C1A85"/>
    <w:rsid w:val="006C34B2"/>
    <w:rsid w:val="006C7A2C"/>
    <w:rsid w:val="006D59CA"/>
    <w:rsid w:val="006D6403"/>
    <w:rsid w:val="006D7DAF"/>
    <w:rsid w:val="006E2743"/>
    <w:rsid w:val="006E3904"/>
    <w:rsid w:val="006F2C33"/>
    <w:rsid w:val="006F33FB"/>
    <w:rsid w:val="00701302"/>
    <w:rsid w:val="0070260A"/>
    <w:rsid w:val="00703F62"/>
    <w:rsid w:val="00713607"/>
    <w:rsid w:val="0071734D"/>
    <w:rsid w:val="00723AE0"/>
    <w:rsid w:val="00724A38"/>
    <w:rsid w:val="00724B61"/>
    <w:rsid w:val="00727456"/>
    <w:rsid w:val="00734707"/>
    <w:rsid w:val="00751971"/>
    <w:rsid w:val="0075248A"/>
    <w:rsid w:val="007623E7"/>
    <w:rsid w:val="00762B28"/>
    <w:rsid w:val="007630EF"/>
    <w:rsid w:val="0076564F"/>
    <w:rsid w:val="0076624C"/>
    <w:rsid w:val="0077201D"/>
    <w:rsid w:val="0077223E"/>
    <w:rsid w:val="007759DE"/>
    <w:rsid w:val="00780ED3"/>
    <w:rsid w:val="00782D3C"/>
    <w:rsid w:val="007843A7"/>
    <w:rsid w:val="00786DEC"/>
    <w:rsid w:val="007A0BAF"/>
    <w:rsid w:val="007A2A22"/>
    <w:rsid w:val="007A3936"/>
    <w:rsid w:val="007A6529"/>
    <w:rsid w:val="007B20AF"/>
    <w:rsid w:val="007B2B98"/>
    <w:rsid w:val="007B378A"/>
    <w:rsid w:val="007B73DF"/>
    <w:rsid w:val="007C3F3E"/>
    <w:rsid w:val="007C5464"/>
    <w:rsid w:val="007E40B9"/>
    <w:rsid w:val="007F0481"/>
    <w:rsid w:val="007F1320"/>
    <w:rsid w:val="0080082E"/>
    <w:rsid w:val="00800991"/>
    <w:rsid w:val="00801389"/>
    <w:rsid w:val="00804B2A"/>
    <w:rsid w:val="0080765B"/>
    <w:rsid w:val="00807D26"/>
    <w:rsid w:val="00816E89"/>
    <w:rsid w:val="008336E4"/>
    <w:rsid w:val="008338E8"/>
    <w:rsid w:val="00833DE9"/>
    <w:rsid w:val="00835DCB"/>
    <w:rsid w:val="008547B7"/>
    <w:rsid w:val="00861A60"/>
    <w:rsid w:val="0086210C"/>
    <w:rsid w:val="00864D10"/>
    <w:rsid w:val="00870EB3"/>
    <w:rsid w:val="00884488"/>
    <w:rsid w:val="0089340D"/>
    <w:rsid w:val="008942AE"/>
    <w:rsid w:val="00895820"/>
    <w:rsid w:val="008A23F9"/>
    <w:rsid w:val="008A478F"/>
    <w:rsid w:val="008A49A7"/>
    <w:rsid w:val="008B1A7B"/>
    <w:rsid w:val="008B5B75"/>
    <w:rsid w:val="008C0090"/>
    <w:rsid w:val="008C338C"/>
    <w:rsid w:val="008C4C93"/>
    <w:rsid w:val="008C5273"/>
    <w:rsid w:val="008C764A"/>
    <w:rsid w:val="008D6EF0"/>
    <w:rsid w:val="008E00A0"/>
    <w:rsid w:val="008F157C"/>
    <w:rsid w:val="008F4A86"/>
    <w:rsid w:val="00901E75"/>
    <w:rsid w:val="00902C64"/>
    <w:rsid w:val="00903A26"/>
    <w:rsid w:val="00912763"/>
    <w:rsid w:val="00914034"/>
    <w:rsid w:val="009149A3"/>
    <w:rsid w:val="00915749"/>
    <w:rsid w:val="00917370"/>
    <w:rsid w:val="00923FF5"/>
    <w:rsid w:val="00927584"/>
    <w:rsid w:val="009313E5"/>
    <w:rsid w:val="0093475C"/>
    <w:rsid w:val="00935296"/>
    <w:rsid w:val="00940D97"/>
    <w:rsid w:val="00940F35"/>
    <w:rsid w:val="009453FA"/>
    <w:rsid w:val="00975FBA"/>
    <w:rsid w:val="00977C34"/>
    <w:rsid w:val="00980C7E"/>
    <w:rsid w:val="00996AF1"/>
    <w:rsid w:val="009A6CBE"/>
    <w:rsid w:val="009B16B8"/>
    <w:rsid w:val="009C5486"/>
    <w:rsid w:val="009D0F84"/>
    <w:rsid w:val="009D37C8"/>
    <w:rsid w:val="009E4D79"/>
    <w:rsid w:val="009E6680"/>
    <w:rsid w:val="009E6983"/>
    <w:rsid w:val="009F395E"/>
    <w:rsid w:val="00A05EDD"/>
    <w:rsid w:val="00A20F1D"/>
    <w:rsid w:val="00A21221"/>
    <w:rsid w:val="00A27A4E"/>
    <w:rsid w:val="00A27B12"/>
    <w:rsid w:val="00A40195"/>
    <w:rsid w:val="00A4115A"/>
    <w:rsid w:val="00A435D3"/>
    <w:rsid w:val="00A46062"/>
    <w:rsid w:val="00A6166A"/>
    <w:rsid w:val="00A643EB"/>
    <w:rsid w:val="00A6688C"/>
    <w:rsid w:val="00A67DEC"/>
    <w:rsid w:val="00A7196F"/>
    <w:rsid w:val="00A725C6"/>
    <w:rsid w:val="00A726C7"/>
    <w:rsid w:val="00A7569D"/>
    <w:rsid w:val="00A80BA0"/>
    <w:rsid w:val="00A827A4"/>
    <w:rsid w:val="00A83C87"/>
    <w:rsid w:val="00A84140"/>
    <w:rsid w:val="00A86151"/>
    <w:rsid w:val="00A8749D"/>
    <w:rsid w:val="00A87DF9"/>
    <w:rsid w:val="00A93CB5"/>
    <w:rsid w:val="00A94380"/>
    <w:rsid w:val="00AA0D3D"/>
    <w:rsid w:val="00AC36D6"/>
    <w:rsid w:val="00AE74B9"/>
    <w:rsid w:val="00AE7C7C"/>
    <w:rsid w:val="00B024B8"/>
    <w:rsid w:val="00B03F54"/>
    <w:rsid w:val="00B07763"/>
    <w:rsid w:val="00B07BAE"/>
    <w:rsid w:val="00B1039C"/>
    <w:rsid w:val="00B1060C"/>
    <w:rsid w:val="00B10A72"/>
    <w:rsid w:val="00B10C1E"/>
    <w:rsid w:val="00B22498"/>
    <w:rsid w:val="00B22B5B"/>
    <w:rsid w:val="00B25C65"/>
    <w:rsid w:val="00B25D3A"/>
    <w:rsid w:val="00B25EC7"/>
    <w:rsid w:val="00B31413"/>
    <w:rsid w:val="00B31CFA"/>
    <w:rsid w:val="00B40627"/>
    <w:rsid w:val="00B46345"/>
    <w:rsid w:val="00B4739F"/>
    <w:rsid w:val="00B549C5"/>
    <w:rsid w:val="00B60160"/>
    <w:rsid w:val="00B60BC2"/>
    <w:rsid w:val="00B60F6E"/>
    <w:rsid w:val="00B663B8"/>
    <w:rsid w:val="00B70C00"/>
    <w:rsid w:val="00B71F0E"/>
    <w:rsid w:val="00B73D2A"/>
    <w:rsid w:val="00B75D01"/>
    <w:rsid w:val="00B82A43"/>
    <w:rsid w:val="00B875F5"/>
    <w:rsid w:val="00B95B29"/>
    <w:rsid w:val="00BA2B9D"/>
    <w:rsid w:val="00BA3AB7"/>
    <w:rsid w:val="00BA6CD6"/>
    <w:rsid w:val="00BA7E7A"/>
    <w:rsid w:val="00BB20DF"/>
    <w:rsid w:val="00BB364C"/>
    <w:rsid w:val="00BD38D1"/>
    <w:rsid w:val="00BD3ECD"/>
    <w:rsid w:val="00BE3CA9"/>
    <w:rsid w:val="00BE49C6"/>
    <w:rsid w:val="00BF080D"/>
    <w:rsid w:val="00BF1301"/>
    <w:rsid w:val="00BF2223"/>
    <w:rsid w:val="00BF4EAE"/>
    <w:rsid w:val="00BF5FAB"/>
    <w:rsid w:val="00C03E28"/>
    <w:rsid w:val="00C1273E"/>
    <w:rsid w:val="00C13F68"/>
    <w:rsid w:val="00C1412F"/>
    <w:rsid w:val="00C14ACC"/>
    <w:rsid w:val="00C16A68"/>
    <w:rsid w:val="00C310AC"/>
    <w:rsid w:val="00C45240"/>
    <w:rsid w:val="00C60664"/>
    <w:rsid w:val="00C621CD"/>
    <w:rsid w:val="00C622E7"/>
    <w:rsid w:val="00C632F5"/>
    <w:rsid w:val="00C7436A"/>
    <w:rsid w:val="00C823FD"/>
    <w:rsid w:val="00C975F7"/>
    <w:rsid w:val="00CB577E"/>
    <w:rsid w:val="00CB6242"/>
    <w:rsid w:val="00CD052E"/>
    <w:rsid w:val="00CD1BAC"/>
    <w:rsid w:val="00CD5260"/>
    <w:rsid w:val="00CF0A00"/>
    <w:rsid w:val="00CF12E1"/>
    <w:rsid w:val="00CF1F94"/>
    <w:rsid w:val="00CF31A4"/>
    <w:rsid w:val="00CF490C"/>
    <w:rsid w:val="00D00D69"/>
    <w:rsid w:val="00D0316D"/>
    <w:rsid w:val="00D0385D"/>
    <w:rsid w:val="00D05300"/>
    <w:rsid w:val="00D06C76"/>
    <w:rsid w:val="00D1304A"/>
    <w:rsid w:val="00D13252"/>
    <w:rsid w:val="00D17C4F"/>
    <w:rsid w:val="00D469D2"/>
    <w:rsid w:val="00D574B6"/>
    <w:rsid w:val="00D579F5"/>
    <w:rsid w:val="00D61D88"/>
    <w:rsid w:val="00D7745F"/>
    <w:rsid w:val="00D858A6"/>
    <w:rsid w:val="00D90ADA"/>
    <w:rsid w:val="00D91347"/>
    <w:rsid w:val="00D941AA"/>
    <w:rsid w:val="00D94A15"/>
    <w:rsid w:val="00D955E0"/>
    <w:rsid w:val="00DA0839"/>
    <w:rsid w:val="00DA10C6"/>
    <w:rsid w:val="00DA2904"/>
    <w:rsid w:val="00DA47EB"/>
    <w:rsid w:val="00DB105E"/>
    <w:rsid w:val="00DB538C"/>
    <w:rsid w:val="00DC0605"/>
    <w:rsid w:val="00DD0B83"/>
    <w:rsid w:val="00DD11FA"/>
    <w:rsid w:val="00DD3B0A"/>
    <w:rsid w:val="00DD5CCF"/>
    <w:rsid w:val="00DD7DDF"/>
    <w:rsid w:val="00DE2C37"/>
    <w:rsid w:val="00DF08F0"/>
    <w:rsid w:val="00DF3696"/>
    <w:rsid w:val="00DF5F02"/>
    <w:rsid w:val="00DF6A00"/>
    <w:rsid w:val="00E0288C"/>
    <w:rsid w:val="00E02D7C"/>
    <w:rsid w:val="00E15861"/>
    <w:rsid w:val="00E222D1"/>
    <w:rsid w:val="00E2541F"/>
    <w:rsid w:val="00E56E7F"/>
    <w:rsid w:val="00E61380"/>
    <w:rsid w:val="00E8782D"/>
    <w:rsid w:val="00E901C6"/>
    <w:rsid w:val="00E935A7"/>
    <w:rsid w:val="00E974E0"/>
    <w:rsid w:val="00E977EA"/>
    <w:rsid w:val="00EA1B38"/>
    <w:rsid w:val="00EA784C"/>
    <w:rsid w:val="00EB7B16"/>
    <w:rsid w:val="00EC0056"/>
    <w:rsid w:val="00EC7B8E"/>
    <w:rsid w:val="00ED7468"/>
    <w:rsid w:val="00EE0DBE"/>
    <w:rsid w:val="00EE297E"/>
    <w:rsid w:val="00EE3FB4"/>
    <w:rsid w:val="00EF6B06"/>
    <w:rsid w:val="00F0150A"/>
    <w:rsid w:val="00F01BC6"/>
    <w:rsid w:val="00F11696"/>
    <w:rsid w:val="00F1601B"/>
    <w:rsid w:val="00F20EA1"/>
    <w:rsid w:val="00F235DC"/>
    <w:rsid w:val="00F307E3"/>
    <w:rsid w:val="00F415B5"/>
    <w:rsid w:val="00F44070"/>
    <w:rsid w:val="00F51881"/>
    <w:rsid w:val="00F54FCF"/>
    <w:rsid w:val="00F55AFD"/>
    <w:rsid w:val="00F5782E"/>
    <w:rsid w:val="00F64C34"/>
    <w:rsid w:val="00F650B8"/>
    <w:rsid w:val="00F655A7"/>
    <w:rsid w:val="00F663DD"/>
    <w:rsid w:val="00F833AF"/>
    <w:rsid w:val="00F83CFD"/>
    <w:rsid w:val="00F908B0"/>
    <w:rsid w:val="00F960F3"/>
    <w:rsid w:val="00FA09B8"/>
    <w:rsid w:val="00FA3412"/>
    <w:rsid w:val="00FA51D5"/>
    <w:rsid w:val="00FA6B32"/>
    <w:rsid w:val="00FB028B"/>
    <w:rsid w:val="00FB3EF6"/>
    <w:rsid w:val="00FB753C"/>
    <w:rsid w:val="00FC600F"/>
    <w:rsid w:val="00FF0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7B29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16C4D"/>
    <w:rPr>
      <w:b/>
      <w:bCs/>
    </w:rPr>
  </w:style>
  <w:style w:type="paragraph" w:styleId="BalloonText">
    <w:name w:val="Balloon Text"/>
    <w:basedOn w:val="Normal"/>
    <w:semiHidden/>
    <w:rsid w:val="00B60F6E"/>
    <w:rPr>
      <w:rFonts w:ascii="Tahoma" w:hAnsi="Tahoma" w:cs="Tahoma"/>
      <w:sz w:val="16"/>
      <w:szCs w:val="16"/>
    </w:rPr>
  </w:style>
  <w:style w:type="paragraph" w:styleId="Header">
    <w:name w:val="header"/>
    <w:basedOn w:val="Normal"/>
    <w:link w:val="HeaderChar"/>
    <w:uiPriority w:val="99"/>
    <w:rsid w:val="0041264B"/>
    <w:pPr>
      <w:tabs>
        <w:tab w:val="center" w:pos="4320"/>
        <w:tab w:val="right" w:pos="8640"/>
      </w:tabs>
    </w:pPr>
  </w:style>
  <w:style w:type="paragraph" w:styleId="Footer">
    <w:name w:val="footer"/>
    <w:basedOn w:val="Normal"/>
    <w:rsid w:val="0041264B"/>
    <w:pPr>
      <w:tabs>
        <w:tab w:val="center" w:pos="4320"/>
        <w:tab w:val="right" w:pos="8640"/>
      </w:tabs>
    </w:pPr>
  </w:style>
  <w:style w:type="character" w:styleId="CommentReference">
    <w:name w:val="annotation reference"/>
    <w:semiHidden/>
    <w:rsid w:val="0041264B"/>
    <w:rPr>
      <w:sz w:val="16"/>
      <w:szCs w:val="16"/>
    </w:rPr>
  </w:style>
  <w:style w:type="paragraph" w:styleId="CommentText">
    <w:name w:val="annotation text"/>
    <w:basedOn w:val="Normal"/>
    <w:semiHidden/>
    <w:rsid w:val="0041264B"/>
  </w:style>
  <w:style w:type="paragraph" w:styleId="CommentSubject">
    <w:name w:val="annotation subject"/>
    <w:basedOn w:val="CommentText"/>
    <w:next w:val="CommentText"/>
    <w:semiHidden/>
    <w:rsid w:val="0041264B"/>
    <w:rPr>
      <w:b/>
      <w:bCs/>
    </w:rPr>
  </w:style>
  <w:style w:type="paragraph" w:styleId="PlainText">
    <w:name w:val="Plain Text"/>
    <w:basedOn w:val="Normal"/>
    <w:rsid w:val="00895820"/>
    <w:rPr>
      <w:rFonts w:ascii="Courier New" w:hAnsi="Courier New" w:cs="Courier New"/>
    </w:rPr>
  </w:style>
  <w:style w:type="paragraph" w:customStyle="1" w:styleId="RulesSummary">
    <w:name w:val="Rules: Summary"/>
    <w:basedOn w:val="Normal"/>
    <w:rsid w:val="00F20EA1"/>
    <w:pPr>
      <w:ind w:left="1440"/>
    </w:pPr>
    <w:rPr>
      <w:sz w:val="22"/>
    </w:rPr>
  </w:style>
  <w:style w:type="character" w:styleId="Hyperlink">
    <w:name w:val="Hyperlink"/>
    <w:rsid w:val="003744A7"/>
    <w:rPr>
      <w:color w:val="0000FF"/>
      <w:u w:val="single"/>
    </w:rPr>
  </w:style>
  <w:style w:type="character" w:styleId="PageNumber">
    <w:name w:val="page number"/>
    <w:basedOn w:val="DefaultParagraphFont"/>
    <w:rsid w:val="00656319"/>
  </w:style>
  <w:style w:type="paragraph" w:customStyle="1" w:styleId="RulesAuthorityEffec">
    <w:name w:val="Rules: Authority &amp; Effec"/>
    <w:basedOn w:val="Normal"/>
    <w:rsid w:val="00EE3FB4"/>
    <w:pPr>
      <w:ind w:left="4320" w:hanging="2160"/>
      <w:jc w:val="both"/>
    </w:pPr>
    <w:rPr>
      <w:sz w:val="22"/>
    </w:rPr>
  </w:style>
  <w:style w:type="paragraph" w:styleId="HTMLPreformatted">
    <w:name w:val="HTML Preformatted"/>
    <w:basedOn w:val="Normal"/>
    <w:link w:val="HTMLPreformattedChar"/>
    <w:uiPriority w:val="99"/>
    <w:unhideWhenUsed/>
    <w:rsid w:val="00833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336E4"/>
    <w:rPr>
      <w:rFonts w:ascii="Courier New" w:hAnsi="Courier New" w:cs="Courier New"/>
    </w:rPr>
  </w:style>
  <w:style w:type="paragraph" w:customStyle="1" w:styleId="RulesChapterTitle">
    <w:name w:val="Rules: Chapter Title"/>
    <w:basedOn w:val="Normal"/>
    <w:rsid w:val="00B22498"/>
    <w:pPr>
      <w:ind w:left="2160" w:hanging="2160"/>
      <w:jc w:val="both"/>
    </w:pPr>
    <w:rPr>
      <w:b/>
      <w:sz w:val="22"/>
    </w:rPr>
  </w:style>
  <w:style w:type="character" w:customStyle="1" w:styleId="HeaderChar">
    <w:name w:val="Header Char"/>
    <w:link w:val="Header"/>
    <w:uiPriority w:val="99"/>
    <w:rsid w:val="00D574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16C4D"/>
    <w:rPr>
      <w:b/>
      <w:bCs/>
    </w:rPr>
  </w:style>
  <w:style w:type="paragraph" w:styleId="BalloonText">
    <w:name w:val="Balloon Text"/>
    <w:basedOn w:val="Normal"/>
    <w:semiHidden/>
    <w:rsid w:val="00B60F6E"/>
    <w:rPr>
      <w:rFonts w:ascii="Tahoma" w:hAnsi="Tahoma" w:cs="Tahoma"/>
      <w:sz w:val="16"/>
      <w:szCs w:val="16"/>
    </w:rPr>
  </w:style>
  <w:style w:type="paragraph" w:styleId="Header">
    <w:name w:val="header"/>
    <w:basedOn w:val="Normal"/>
    <w:link w:val="HeaderChar"/>
    <w:uiPriority w:val="99"/>
    <w:rsid w:val="0041264B"/>
    <w:pPr>
      <w:tabs>
        <w:tab w:val="center" w:pos="4320"/>
        <w:tab w:val="right" w:pos="8640"/>
      </w:tabs>
    </w:pPr>
  </w:style>
  <w:style w:type="paragraph" w:styleId="Footer">
    <w:name w:val="footer"/>
    <w:basedOn w:val="Normal"/>
    <w:rsid w:val="0041264B"/>
    <w:pPr>
      <w:tabs>
        <w:tab w:val="center" w:pos="4320"/>
        <w:tab w:val="right" w:pos="8640"/>
      </w:tabs>
    </w:pPr>
  </w:style>
  <w:style w:type="character" w:styleId="CommentReference">
    <w:name w:val="annotation reference"/>
    <w:semiHidden/>
    <w:rsid w:val="0041264B"/>
    <w:rPr>
      <w:sz w:val="16"/>
      <w:szCs w:val="16"/>
    </w:rPr>
  </w:style>
  <w:style w:type="paragraph" w:styleId="CommentText">
    <w:name w:val="annotation text"/>
    <w:basedOn w:val="Normal"/>
    <w:semiHidden/>
    <w:rsid w:val="0041264B"/>
  </w:style>
  <w:style w:type="paragraph" w:styleId="CommentSubject">
    <w:name w:val="annotation subject"/>
    <w:basedOn w:val="CommentText"/>
    <w:next w:val="CommentText"/>
    <w:semiHidden/>
    <w:rsid w:val="0041264B"/>
    <w:rPr>
      <w:b/>
      <w:bCs/>
    </w:rPr>
  </w:style>
  <w:style w:type="paragraph" w:styleId="PlainText">
    <w:name w:val="Plain Text"/>
    <w:basedOn w:val="Normal"/>
    <w:rsid w:val="00895820"/>
    <w:rPr>
      <w:rFonts w:ascii="Courier New" w:hAnsi="Courier New" w:cs="Courier New"/>
    </w:rPr>
  </w:style>
  <w:style w:type="paragraph" w:customStyle="1" w:styleId="RulesSummary">
    <w:name w:val="Rules: Summary"/>
    <w:basedOn w:val="Normal"/>
    <w:rsid w:val="00F20EA1"/>
    <w:pPr>
      <w:ind w:left="1440"/>
    </w:pPr>
    <w:rPr>
      <w:sz w:val="22"/>
    </w:rPr>
  </w:style>
  <w:style w:type="character" w:styleId="Hyperlink">
    <w:name w:val="Hyperlink"/>
    <w:rsid w:val="003744A7"/>
    <w:rPr>
      <w:color w:val="0000FF"/>
      <w:u w:val="single"/>
    </w:rPr>
  </w:style>
  <w:style w:type="character" w:styleId="PageNumber">
    <w:name w:val="page number"/>
    <w:basedOn w:val="DefaultParagraphFont"/>
    <w:rsid w:val="00656319"/>
  </w:style>
  <w:style w:type="paragraph" w:customStyle="1" w:styleId="RulesAuthorityEffec">
    <w:name w:val="Rules: Authority &amp; Effec"/>
    <w:basedOn w:val="Normal"/>
    <w:rsid w:val="00EE3FB4"/>
    <w:pPr>
      <w:ind w:left="4320" w:hanging="2160"/>
      <w:jc w:val="both"/>
    </w:pPr>
    <w:rPr>
      <w:sz w:val="22"/>
    </w:rPr>
  </w:style>
  <w:style w:type="paragraph" w:styleId="HTMLPreformatted">
    <w:name w:val="HTML Preformatted"/>
    <w:basedOn w:val="Normal"/>
    <w:link w:val="HTMLPreformattedChar"/>
    <w:uiPriority w:val="99"/>
    <w:unhideWhenUsed/>
    <w:rsid w:val="00833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336E4"/>
    <w:rPr>
      <w:rFonts w:ascii="Courier New" w:hAnsi="Courier New" w:cs="Courier New"/>
    </w:rPr>
  </w:style>
  <w:style w:type="paragraph" w:customStyle="1" w:styleId="RulesChapterTitle">
    <w:name w:val="Rules: Chapter Title"/>
    <w:basedOn w:val="Normal"/>
    <w:rsid w:val="00B22498"/>
    <w:pPr>
      <w:ind w:left="2160" w:hanging="2160"/>
      <w:jc w:val="both"/>
    </w:pPr>
    <w:rPr>
      <w:b/>
      <w:sz w:val="22"/>
    </w:rPr>
  </w:style>
  <w:style w:type="character" w:customStyle="1" w:styleId="HeaderChar">
    <w:name w:val="Header Char"/>
    <w:link w:val="Header"/>
    <w:uiPriority w:val="99"/>
    <w:rsid w:val="00D57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4040">
      <w:bodyDiv w:val="1"/>
      <w:marLeft w:val="0"/>
      <w:marRight w:val="0"/>
      <w:marTop w:val="0"/>
      <w:marBottom w:val="0"/>
      <w:divBdr>
        <w:top w:val="none" w:sz="0" w:space="0" w:color="auto"/>
        <w:left w:val="none" w:sz="0" w:space="0" w:color="auto"/>
        <w:bottom w:val="none" w:sz="0" w:space="0" w:color="auto"/>
        <w:right w:val="none" w:sz="0" w:space="0" w:color="auto"/>
      </w:divBdr>
    </w:div>
    <w:div w:id="52050397">
      <w:bodyDiv w:val="1"/>
      <w:marLeft w:val="0"/>
      <w:marRight w:val="0"/>
      <w:marTop w:val="0"/>
      <w:marBottom w:val="0"/>
      <w:divBdr>
        <w:top w:val="none" w:sz="0" w:space="0" w:color="auto"/>
        <w:left w:val="none" w:sz="0" w:space="0" w:color="auto"/>
        <w:bottom w:val="none" w:sz="0" w:space="0" w:color="auto"/>
        <w:right w:val="none" w:sz="0" w:space="0" w:color="auto"/>
      </w:divBdr>
    </w:div>
    <w:div w:id="116529142">
      <w:bodyDiv w:val="1"/>
      <w:marLeft w:val="0"/>
      <w:marRight w:val="0"/>
      <w:marTop w:val="0"/>
      <w:marBottom w:val="0"/>
      <w:divBdr>
        <w:top w:val="none" w:sz="0" w:space="0" w:color="auto"/>
        <w:left w:val="none" w:sz="0" w:space="0" w:color="auto"/>
        <w:bottom w:val="none" w:sz="0" w:space="0" w:color="auto"/>
        <w:right w:val="none" w:sz="0" w:space="0" w:color="auto"/>
      </w:divBdr>
    </w:div>
    <w:div w:id="230233331">
      <w:bodyDiv w:val="1"/>
      <w:marLeft w:val="0"/>
      <w:marRight w:val="0"/>
      <w:marTop w:val="0"/>
      <w:marBottom w:val="0"/>
      <w:divBdr>
        <w:top w:val="none" w:sz="0" w:space="0" w:color="auto"/>
        <w:left w:val="none" w:sz="0" w:space="0" w:color="auto"/>
        <w:bottom w:val="none" w:sz="0" w:space="0" w:color="auto"/>
        <w:right w:val="none" w:sz="0" w:space="0" w:color="auto"/>
      </w:divBdr>
    </w:div>
    <w:div w:id="877165837">
      <w:bodyDiv w:val="1"/>
      <w:marLeft w:val="0"/>
      <w:marRight w:val="0"/>
      <w:marTop w:val="0"/>
      <w:marBottom w:val="0"/>
      <w:divBdr>
        <w:top w:val="none" w:sz="0" w:space="0" w:color="auto"/>
        <w:left w:val="none" w:sz="0" w:space="0" w:color="auto"/>
        <w:bottom w:val="none" w:sz="0" w:space="0" w:color="auto"/>
        <w:right w:val="none" w:sz="0" w:space="0" w:color="auto"/>
      </w:divBdr>
    </w:div>
    <w:div w:id="1052996523">
      <w:bodyDiv w:val="1"/>
      <w:marLeft w:val="0"/>
      <w:marRight w:val="0"/>
      <w:marTop w:val="0"/>
      <w:marBottom w:val="0"/>
      <w:divBdr>
        <w:top w:val="none" w:sz="0" w:space="0" w:color="auto"/>
        <w:left w:val="none" w:sz="0" w:space="0" w:color="auto"/>
        <w:bottom w:val="none" w:sz="0" w:space="0" w:color="auto"/>
        <w:right w:val="none" w:sz="0" w:space="0" w:color="auto"/>
      </w:divBdr>
    </w:div>
    <w:div w:id="1054622195">
      <w:bodyDiv w:val="1"/>
      <w:marLeft w:val="0"/>
      <w:marRight w:val="0"/>
      <w:marTop w:val="0"/>
      <w:marBottom w:val="0"/>
      <w:divBdr>
        <w:top w:val="none" w:sz="0" w:space="0" w:color="auto"/>
        <w:left w:val="none" w:sz="0" w:space="0" w:color="auto"/>
        <w:bottom w:val="none" w:sz="0" w:space="0" w:color="auto"/>
        <w:right w:val="none" w:sz="0" w:space="0" w:color="auto"/>
      </w:divBdr>
    </w:div>
    <w:div w:id="1073814466">
      <w:bodyDiv w:val="1"/>
      <w:marLeft w:val="0"/>
      <w:marRight w:val="0"/>
      <w:marTop w:val="0"/>
      <w:marBottom w:val="0"/>
      <w:divBdr>
        <w:top w:val="none" w:sz="0" w:space="0" w:color="auto"/>
        <w:left w:val="none" w:sz="0" w:space="0" w:color="auto"/>
        <w:bottom w:val="none" w:sz="0" w:space="0" w:color="auto"/>
        <w:right w:val="none" w:sz="0" w:space="0" w:color="auto"/>
      </w:divBdr>
    </w:div>
    <w:div w:id="1115637539">
      <w:bodyDiv w:val="1"/>
      <w:marLeft w:val="0"/>
      <w:marRight w:val="0"/>
      <w:marTop w:val="0"/>
      <w:marBottom w:val="0"/>
      <w:divBdr>
        <w:top w:val="none" w:sz="0" w:space="0" w:color="auto"/>
        <w:left w:val="none" w:sz="0" w:space="0" w:color="auto"/>
        <w:bottom w:val="none" w:sz="0" w:space="0" w:color="auto"/>
        <w:right w:val="none" w:sz="0" w:space="0" w:color="auto"/>
      </w:divBdr>
    </w:div>
    <w:div w:id="1159922336">
      <w:bodyDiv w:val="1"/>
      <w:marLeft w:val="0"/>
      <w:marRight w:val="0"/>
      <w:marTop w:val="0"/>
      <w:marBottom w:val="0"/>
      <w:divBdr>
        <w:top w:val="none" w:sz="0" w:space="0" w:color="auto"/>
        <w:left w:val="none" w:sz="0" w:space="0" w:color="auto"/>
        <w:bottom w:val="none" w:sz="0" w:space="0" w:color="auto"/>
        <w:right w:val="none" w:sz="0" w:space="0" w:color="auto"/>
      </w:divBdr>
    </w:div>
    <w:div w:id="1160002184">
      <w:bodyDiv w:val="1"/>
      <w:marLeft w:val="0"/>
      <w:marRight w:val="0"/>
      <w:marTop w:val="0"/>
      <w:marBottom w:val="0"/>
      <w:divBdr>
        <w:top w:val="none" w:sz="0" w:space="0" w:color="auto"/>
        <w:left w:val="none" w:sz="0" w:space="0" w:color="auto"/>
        <w:bottom w:val="none" w:sz="0" w:space="0" w:color="auto"/>
        <w:right w:val="none" w:sz="0" w:space="0" w:color="auto"/>
      </w:divBdr>
    </w:div>
    <w:div w:id="1260674554">
      <w:bodyDiv w:val="1"/>
      <w:marLeft w:val="0"/>
      <w:marRight w:val="0"/>
      <w:marTop w:val="0"/>
      <w:marBottom w:val="0"/>
      <w:divBdr>
        <w:top w:val="none" w:sz="0" w:space="0" w:color="auto"/>
        <w:left w:val="none" w:sz="0" w:space="0" w:color="auto"/>
        <w:bottom w:val="none" w:sz="0" w:space="0" w:color="auto"/>
        <w:right w:val="none" w:sz="0" w:space="0" w:color="auto"/>
      </w:divBdr>
    </w:div>
    <w:div w:id="1290555853">
      <w:bodyDiv w:val="1"/>
      <w:marLeft w:val="0"/>
      <w:marRight w:val="0"/>
      <w:marTop w:val="0"/>
      <w:marBottom w:val="0"/>
      <w:divBdr>
        <w:top w:val="none" w:sz="0" w:space="0" w:color="auto"/>
        <w:left w:val="none" w:sz="0" w:space="0" w:color="auto"/>
        <w:bottom w:val="none" w:sz="0" w:space="0" w:color="auto"/>
        <w:right w:val="none" w:sz="0" w:space="0" w:color="auto"/>
      </w:divBdr>
    </w:div>
    <w:div w:id="1369725362">
      <w:bodyDiv w:val="1"/>
      <w:marLeft w:val="0"/>
      <w:marRight w:val="0"/>
      <w:marTop w:val="0"/>
      <w:marBottom w:val="0"/>
      <w:divBdr>
        <w:top w:val="none" w:sz="0" w:space="0" w:color="auto"/>
        <w:left w:val="none" w:sz="0" w:space="0" w:color="auto"/>
        <w:bottom w:val="none" w:sz="0" w:space="0" w:color="auto"/>
        <w:right w:val="none" w:sz="0" w:space="0" w:color="auto"/>
      </w:divBdr>
    </w:div>
    <w:div w:id="1568570325">
      <w:bodyDiv w:val="1"/>
      <w:marLeft w:val="0"/>
      <w:marRight w:val="0"/>
      <w:marTop w:val="0"/>
      <w:marBottom w:val="0"/>
      <w:divBdr>
        <w:top w:val="none" w:sz="0" w:space="0" w:color="auto"/>
        <w:left w:val="none" w:sz="0" w:space="0" w:color="auto"/>
        <w:bottom w:val="none" w:sz="0" w:space="0" w:color="auto"/>
        <w:right w:val="none" w:sz="0" w:space="0" w:color="auto"/>
      </w:divBdr>
    </w:div>
    <w:div w:id="1652100489">
      <w:bodyDiv w:val="1"/>
      <w:marLeft w:val="0"/>
      <w:marRight w:val="0"/>
      <w:marTop w:val="0"/>
      <w:marBottom w:val="0"/>
      <w:divBdr>
        <w:top w:val="none" w:sz="0" w:space="0" w:color="auto"/>
        <w:left w:val="none" w:sz="0" w:space="0" w:color="auto"/>
        <w:bottom w:val="none" w:sz="0" w:space="0" w:color="auto"/>
        <w:right w:val="none" w:sz="0" w:space="0" w:color="auto"/>
      </w:divBdr>
    </w:div>
    <w:div w:id="1702319600">
      <w:bodyDiv w:val="1"/>
      <w:marLeft w:val="0"/>
      <w:marRight w:val="0"/>
      <w:marTop w:val="0"/>
      <w:marBottom w:val="0"/>
      <w:divBdr>
        <w:top w:val="none" w:sz="0" w:space="0" w:color="auto"/>
        <w:left w:val="none" w:sz="0" w:space="0" w:color="auto"/>
        <w:bottom w:val="none" w:sz="0" w:space="0" w:color="auto"/>
        <w:right w:val="none" w:sz="0" w:space="0" w:color="auto"/>
      </w:divBdr>
    </w:div>
    <w:div w:id="194467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ff.S.Crawford@Maine.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S.Crawford@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1821</Words>
  <Characters>11612</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06</vt:lpstr>
    </vt:vector>
  </TitlesOfParts>
  <Company>State of Maine, DAFS</Company>
  <LinksUpToDate>false</LinksUpToDate>
  <CharactersWithSpaces>13407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dc:title>
  <dc:creator>OIT</dc:creator>
  <cp:lastModifiedBy>Wismer, Don</cp:lastModifiedBy>
  <cp:revision>10</cp:revision>
  <cp:lastPrinted>2018-07-10T13:31:00Z</cp:lastPrinted>
  <dcterms:created xsi:type="dcterms:W3CDTF">2019-03-07T14:08:00Z</dcterms:created>
  <dcterms:modified xsi:type="dcterms:W3CDTF">2019-03-22T18:43:00Z</dcterms:modified>
</cp:coreProperties>
</file>