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F" w:rsidRPr="000577E1" w:rsidRDefault="00201C8F" w:rsidP="000577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77E1">
        <w:rPr>
          <w:rFonts w:ascii="Bookman Old Style" w:hAnsi="Bookman Old Style"/>
          <w:b/>
        </w:rPr>
        <w:t>94-088</w:t>
      </w:r>
    </w:p>
    <w:p w:rsidR="00201C8F" w:rsidRPr="000577E1" w:rsidRDefault="00201C8F" w:rsidP="000577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77E1">
        <w:rPr>
          <w:rFonts w:ascii="Bookman Old Style" w:hAnsi="Bookman Old Style"/>
          <w:b/>
        </w:rPr>
        <w:t>MAINE ARTS COMMISSION</w:t>
      </w:r>
    </w:p>
    <w:p w:rsidR="000577E1" w:rsidRPr="000577E1" w:rsidRDefault="00A75C77" w:rsidP="000577E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2017-2018</w:t>
      </w:r>
      <w:r w:rsidR="000577E1">
        <w:rPr>
          <w:rFonts w:ascii="Bookman Old Style" w:hAnsi="Bookman Old Style"/>
        </w:rPr>
        <w:t xml:space="preserve"> Annual Regulatory Agenda</w:t>
      </w:r>
    </w:p>
    <w:p w:rsidR="00201C8F" w:rsidRDefault="00A75C77" w:rsidP="000577E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November 8</w:t>
      </w:r>
      <w:r w:rsidR="000577E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2017</w:t>
      </w:r>
    </w:p>
    <w:p w:rsidR="006A6FDC" w:rsidRPr="000577E1" w:rsidRDefault="006A6FDC" w:rsidP="000577E1">
      <w:pPr>
        <w:spacing w:after="0" w:line="240" w:lineRule="auto"/>
        <w:jc w:val="center"/>
        <w:rPr>
          <w:rFonts w:ascii="Bookman Old Style" w:hAnsi="Bookman Old Style"/>
        </w:rPr>
      </w:pP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AGENCY UMBRELLA-UNIT NUMBER: </w:t>
      </w:r>
      <w:r w:rsidRPr="000577E1">
        <w:rPr>
          <w:rFonts w:ascii="Bookman Old Style" w:hAnsi="Bookman Old Style"/>
          <w:b/>
        </w:rPr>
        <w:t>94-088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AGENCY NAME: </w:t>
      </w:r>
      <w:r w:rsidRPr="000577E1">
        <w:rPr>
          <w:rFonts w:ascii="Bookman Old Style" w:hAnsi="Bookman Old Style"/>
          <w:b/>
        </w:rPr>
        <w:t>Maine Arts Commission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CONTACT INFORMATION</w:t>
      </w:r>
      <w:r w:rsidRPr="000577E1">
        <w:rPr>
          <w:rFonts w:ascii="Bookman Old Style" w:hAnsi="Bookman Old Style"/>
        </w:rPr>
        <w:t>: Julie Richard, Executive Director, 193 State Street, 25</w:t>
      </w:r>
      <w:r w:rsidR="000577E1">
        <w:rPr>
          <w:rFonts w:ascii="Bookman Old Style" w:hAnsi="Bookman Old Style"/>
        </w:rPr>
        <w:t> </w:t>
      </w:r>
      <w:r w:rsidRPr="000577E1">
        <w:rPr>
          <w:rFonts w:ascii="Bookman Old Style" w:hAnsi="Bookman Old Style"/>
        </w:rPr>
        <w:t xml:space="preserve">State House Station, Augusta, ME 04333. Telephone: (207) 287-2710. E-mail: </w:t>
      </w:r>
      <w:hyperlink r:id="rId5" w:history="1">
        <w:r w:rsidR="000577E1" w:rsidRPr="00AD06E8">
          <w:rPr>
            <w:rStyle w:val="Hyperlink"/>
            <w:rFonts w:ascii="Bookman Old Style" w:hAnsi="Bookman Old Style"/>
          </w:rPr>
          <w:t>Julie.Richard@Maine.gov</w:t>
        </w:r>
      </w:hyperlink>
      <w:r w:rsidR="000577E1">
        <w:rPr>
          <w:rFonts w:ascii="Bookman Old Style" w:hAnsi="Bookman Old Style"/>
        </w:rPr>
        <w:t>.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EMERGENCY RULES ADOPTED SINCE LAST SESSION</w:t>
      </w:r>
      <w:r w:rsidRPr="000577E1">
        <w:rPr>
          <w:rFonts w:ascii="Bookman Old Style" w:hAnsi="Bookman Old Style"/>
        </w:rPr>
        <w:t xml:space="preserve">: None </w:t>
      </w:r>
    </w:p>
    <w:p w:rsidR="000577E1" w:rsidRDefault="000577E1" w:rsidP="000577E1">
      <w:pPr>
        <w:spacing w:after="0" w:line="240" w:lineRule="auto"/>
        <w:rPr>
          <w:rFonts w:ascii="Bookman Old Style" w:hAnsi="Bookman Old Style"/>
        </w:rPr>
      </w:pPr>
    </w:p>
    <w:p w:rsidR="00201C8F" w:rsidRPr="000577E1" w:rsidRDefault="000577E1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EX</w:t>
      </w:r>
      <w:r w:rsidR="00201C8F" w:rsidRPr="000577E1">
        <w:rPr>
          <w:rFonts w:ascii="Bookman Old Style" w:hAnsi="Bookman Old Style"/>
          <w:b/>
        </w:rPr>
        <w:t>PEC</w:t>
      </w:r>
      <w:r w:rsidR="00A75C77">
        <w:rPr>
          <w:rFonts w:ascii="Bookman Old Style" w:hAnsi="Bookman Old Style"/>
          <w:b/>
        </w:rPr>
        <w:t>TED RULE MAKING ACTIVITY IN FY18</w:t>
      </w:r>
      <w:r w:rsidR="00201C8F" w:rsidRPr="000577E1">
        <w:rPr>
          <w:rFonts w:ascii="Bookman Old Style" w:hAnsi="Bookman Old Style"/>
        </w:rPr>
        <w:t xml:space="preserve">: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CHAPTER 2</w:t>
      </w:r>
      <w:r w:rsidRPr="000577E1">
        <w:rPr>
          <w:rFonts w:ascii="Bookman Old Style" w:hAnsi="Bookman Old Style"/>
        </w:rPr>
        <w:t xml:space="preserve">: Rule for Awarding Grants and Providing Services, </w:t>
      </w:r>
      <w:r w:rsidRPr="000577E1">
        <w:rPr>
          <w:rFonts w:ascii="Bookman Old Style" w:hAnsi="Bookman Old Style"/>
          <w:i/>
        </w:rPr>
        <w:t>and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CHAPTER 3</w:t>
      </w:r>
      <w:r w:rsidRPr="000577E1">
        <w:rPr>
          <w:rFonts w:ascii="Bookman Old Style" w:hAnsi="Bookman Old Style"/>
        </w:rPr>
        <w:t xml:space="preserve">: Rules to Carry Out the Percent for Art Act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STATUTORY BASIS: Title 27 Chapter 15, 27 §409. RULES - "The Maine Arts Commission may adopt rules pursuant to the </w:t>
      </w:r>
      <w:r w:rsidRPr="000577E1">
        <w:rPr>
          <w:rFonts w:ascii="Bookman Old Style" w:hAnsi="Bookman Old Style"/>
          <w:i/>
        </w:rPr>
        <w:t>Maine Administrative Procedure Act</w:t>
      </w:r>
      <w:r w:rsidRPr="000577E1">
        <w:rPr>
          <w:rFonts w:ascii="Bookman Old Style" w:hAnsi="Bookman Old Style"/>
        </w:rPr>
        <w:t>, Title</w:t>
      </w:r>
      <w:r w:rsidR="000577E1">
        <w:rPr>
          <w:rFonts w:ascii="Bookman Old Style" w:hAnsi="Bookman Old Style"/>
        </w:rPr>
        <w:t> </w:t>
      </w:r>
      <w:r w:rsidRPr="000577E1">
        <w:rPr>
          <w:rFonts w:ascii="Bookman Old Style" w:hAnsi="Bookman Old Style"/>
        </w:rPr>
        <w:t xml:space="preserve">5 Chapter 375 implements this chapter.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>SCHEDU</w:t>
      </w:r>
      <w:r w:rsidR="00A75C77">
        <w:rPr>
          <w:rFonts w:ascii="Bookman Old Style" w:hAnsi="Bookman Old Style"/>
        </w:rPr>
        <w:t>LE FOR ADOPTION: By end of FY18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>LISTING OF AFFECTED PARTIES: Current or potential Commission members; staff members; spouse of Commission members or staff; dependent children of Commission members or staff; artists interested in submitting for Percent for Art projects</w:t>
      </w:r>
      <w:r w:rsidR="00A75C77">
        <w:rPr>
          <w:rFonts w:ascii="Bookman Old Style" w:hAnsi="Bookman Old Style"/>
        </w:rPr>
        <w:t>.</w:t>
      </w:r>
      <w:bookmarkStart w:id="0" w:name="_GoBack"/>
      <w:bookmarkEnd w:id="0"/>
      <w:r w:rsidRPr="000577E1">
        <w:rPr>
          <w:rFonts w:ascii="Bookman Old Style" w:hAnsi="Bookman Old Style"/>
        </w:rPr>
        <w:t xml:space="preserve"> </w:t>
      </w:r>
    </w:p>
    <w:p w:rsidR="0051490B" w:rsidRPr="000577E1" w:rsidRDefault="0051490B" w:rsidP="000577E1">
      <w:pPr>
        <w:spacing w:after="0" w:line="240" w:lineRule="auto"/>
        <w:rPr>
          <w:rFonts w:ascii="Bookman Old Style" w:hAnsi="Bookman Old Style"/>
        </w:rPr>
      </w:pPr>
    </w:p>
    <w:sectPr w:rsidR="0051490B" w:rsidRPr="0005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F"/>
    <w:rsid w:val="000577E1"/>
    <w:rsid w:val="00201C8F"/>
    <w:rsid w:val="0051490B"/>
    <w:rsid w:val="006A6FDC"/>
    <w:rsid w:val="00A75C77"/>
    <w:rsid w:val="00C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Richard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Wismer, Don</dc:creator>
  <cp:lastModifiedBy>Nelson, Linda L</cp:lastModifiedBy>
  <cp:revision>3</cp:revision>
  <dcterms:created xsi:type="dcterms:W3CDTF">2017-11-08T20:05:00Z</dcterms:created>
  <dcterms:modified xsi:type="dcterms:W3CDTF">2017-11-08T20:06:00Z</dcterms:modified>
</cp:coreProperties>
</file>