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7157A" w14:textId="77777777" w:rsidR="00CE5AD8" w:rsidRPr="00AC5F82" w:rsidRDefault="00E73D3D" w:rsidP="00487A34">
      <w:pPr>
        <w:pStyle w:val="Heading1"/>
        <w:jc w:val="center"/>
        <w:rPr>
          <w:rFonts w:ascii="Bookman Old Style" w:hAnsi="Bookman Old Style"/>
          <w:sz w:val="22"/>
          <w:szCs w:val="22"/>
        </w:rPr>
      </w:pPr>
      <w:bookmarkStart w:id="0" w:name="_GoBack"/>
      <w:bookmarkEnd w:id="0"/>
      <w:r w:rsidRPr="00AC5F82">
        <w:rPr>
          <w:rFonts w:ascii="Bookman Old Style" w:hAnsi="Bookman Old Style"/>
          <w:sz w:val="22"/>
          <w:szCs w:val="22"/>
        </w:rPr>
        <w:t>18</w:t>
      </w:r>
    </w:p>
    <w:p w14:paraId="593FA4E3" w14:textId="77777777" w:rsidR="00E73D3D" w:rsidRPr="00AC5F82" w:rsidRDefault="00190029" w:rsidP="00487A34">
      <w:pPr>
        <w:jc w:val="center"/>
        <w:rPr>
          <w:rFonts w:ascii="Bookman Old Style" w:hAnsi="Bookman Old Style"/>
          <w:b/>
          <w:sz w:val="22"/>
          <w:szCs w:val="22"/>
        </w:rPr>
      </w:pPr>
      <w:r w:rsidRPr="00AC5F82">
        <w:rPr>
          <w:rFonts w:ascii="Bookman Old Style" w:hAnsi="Bookman Old Style"/>
          <w:b/>
          <w:sz w:val="22"/>
          <w:szCs w:val="22"/>
        </w:rPr>
        <w:t>DEPARTMENT OF ADMINISTRATIVE AND FINANCIAL SERVICES</w:t>
      </w:r>
    </w:p>
    <w:p w14:paraId="79A581D0" w14:textId="530368CF" w:rsidR="00CE5AD8" w:rsidRPr="00AC5F82" w:rsidRDefault="009D1185" w:rsidP="00487A34">
      <w:pPr>
        <w:pStyle w:val="Heading1"/>
        <w:jc w:val="center"/>
        <w:rPr>
          <w:rFonts w:ascii="Bookman Old Style" w:hAnsi="Bookman Old Style"/>
          <w:sz w:val="22"/>
          <w:szCs w:val="22"/>
        </w:rPr>
      </w:pPr>
      <w:r w:rsidRPr="00AC5F82">
        <w:rPr>
          <w:rFonts w:ascii="Bookman Old Style" w:hAnsi="Bookman Old Style"/>
          <w:sz w:val="22"/>
          <w:szCs w:val="22"/>
        </w:rPr>
        <w:t>201</w:t>
      </w:r>
      <w:r w:rsidR="00E10C91" w:rsidRPr="00AC5F82">
        <w:rPr>
          <w:rFonts w:ascii="Bookman Old Style" w:hAnsi="Bookman Old Style"/>
          <w:sz w:val="22"/>
          <w:szCs w:val="22"/>
        </w:rPr>
        <w:t>7</w:t>
      </w:r>
      <w:r w:rsidRPr="00AC5F82">
        <w:rPr>
          <w:rFonts w:ascii="Bookman Old Style" w:hAnsi="Bookman Old Style"/>
          <w:sz w:val="22"/>
          <w:szCs w:val="22"/>
        </w:rPr>
        <w:t>-201</w:t>
      </w:r>
      <w:r w:rsidR="00E10C91" w:rsidRPr="00AC5F82">
        <w:rPr>
          <w:rFonts w:ascii="Bookman Old Style" w:hAnsi="Bookman Old Style"/>
          <w:sz w:val="22"/>
          <w:szCs w:val="22"/>
        </w:rPr>
        <w:t>8</w:t>
      </w:r>
      <w:r w:rsidR="00190029" w:rsidRPr="00AC5F82">
        <w:rPr>
          <w:rFonts w:ascii="Bookman Old Style" w:hAnsi="Bookman Old Style"/>
          <w:sz w:val="22"/>
          <w:szCs w:val="22"/>
        </w:rPr>
        <w:t xml:space="preserve"> Regulatory Agenda</w:t>
      </w:r>
    </w:p>
    <w:p w14:paraId="5D71F13C" w14:textId="2B1759E8" w:rsidR="00394082" w:rsidRPr="003B6BD2" w:rsidRDefault="003B6BD2" w:rsidP="003B6BD2">
      <w:pPr>
        <w:pBdr>
          <w:bottom w:val="single" w:sz="4" w:space="1" w:color="auto"/>
        </w:pBdr>
        <w:jc w:val="center"/>
        <w:rPr>
          <w:rFonts w:ascii="Bookman Old Style" w:hAnsi="Bookman Old Style"/>
          <w:sz w:val="22"/>
          <w:szCs w:val="22"/>
        </w:rPr>
      </w:pPr>
      <w:r>
        <w:rPr>
          <w:rFonts w:ascii="Bookman Old Style" w:hAnsi="Bookman Old Style"/>
          <w:sz w:val="22"/>
          <w:szCs w:val="22"/>
        </w:rPr>
        <w:t xml:space="preserve">October 2017 </w:t>
      </w:r>
      <w:r w:rsidRPr="003B6BD2">
        <w:rPr>
          <w:rFonts w:ascii="Bookman Old Style" w:hAnsi="Bookman Old Style"/>
          <w:i/>
          <w:sz w:val="22"/>
          <w:szCs w:val="22"/>
        </w:rPr>
        <w:t>thru</w:t>
      </w:r>
      <w:r>
        <w:rPr>
          <w:rFonts w:ascii="Bookman Old Style" w:hAnsi="Bookman Old Style"/>
          <w:sz w:val="22"/>
          <w:szCs w:val="22"/>
        </w:rPr>
        <w:t xml:space="preserve"> September 2018</w:t>
      </w:r>
    </w:p>
    <w:p w14:paraId="7740818E" w14:textId="77777777" w:rsidR="00897F47" w:rsidRPr="00AC5F82" w:rsidRDefault="00897F47" w:rsidP="00487A34">
      <w:pPr>
        <w:pBdr>
          <w:bottom w:val="single" w:sz="4" w:space="1" w:color="auto"/>
        </w:pBdr>
        <w:rPr>
          <w:rFonts w:ascii="Bookman Old Style" w:hAnsi="Bookman Old Style"/>
          <w:b/>
          <w:sz w:val="22"/>
          <w:szCs w:val="22"/>
        </w:rPr>
      </w:pPr>
    </w:p>
    <w:p w14:paraId="00B720F9" w14:textId="77777777" w:rsidR="00394082" w:rsidRPr="00AC5F82" w:rsidRDefault="00394082" w:rsidP="00487A34">
      <w:pPr>
        <w:rPr>
          <w:rFonts w:ascii="Bookman Old Style" w:hAnsi="Bookman Old Style"/>
          <w:b/>
          <w:sz w:val="22"/>
          <w:szCs w:val="22"/>
        </w:rPr>
      </w:pPr>
    </w:p>
    <w:p w14:paraId="0C7891A7" w14:textId="77777777" w:rsidR="00DF1237" w:rsidRPr="00AC5F82" w:rsidRDefault="00DF1237" w:rsidP="00487A34">
      <w:pPr>
        <w:tabs>
          <w:tab w:val="left" w:pos="1080"/>
        </w:tabs>
        <w:rPr>
          <w:rFonts w:ascii="Bookman Old Style" w:hAnsi="Bookman Old Style"/>
          <w:b/>
          <w:sz w:val="22"/>
          <w:szCs w:val="22"/>
        </w:rPr>
      </w:pPr>
      <w:r w:rsidRPr="00AC5F82">
        <w:rPr>
          <w:rFonts w:ascii="Bookman Old Style" w:hAnsi="Bookman Old Style"/>
          <w:b/>
          <w:sz w:val="22"/>
          <w:szCs w:val="22"/>
        </w:rPr>
        <w:t>18-119:</w:t>
      </w:r>
      <w:r w:rsidRPr="00AC5F82">
        <w:rPr>
          <w:rFonts w:ascii="Bookman Old Style" w:hAnsi="Bookman Old Style"/>
          <w:b/>
          <w:sz w:val="22"/>
          <w:szCs w:val="22"/>
        </w:rPr>
        <w:tab/>
        <w:t>Bureau of Accounts and Control</w:t>
      </w:r>
    </w:p>
    <w:p w14:paraId="0878790E" w14:textId="77777777" w:rsidR="00394082" w:rsidRPr="00AC5F82" w:rsidRDefault="00394082" w:rsidP="00487A34">
      <w:pPr>
        <w:tabs>
          <w:tab w:val="left" w:pos="1080"/>
        </w:tabs>
        <w:rPr>
          <w:rFonts w:ascii="Bookman Old Style" w:hAnsi="Bookman Old Style"/>
          <w:b/>
          <w:sz w:val="22"/>
          <w:szCs w:val="22"/>
        </w:rPr>
      </w:pPr>
      <w:r w:rsidRPr="00AC5F82">
        <w:rPr>
          <w:rFonts w:ascii="Bookman Old Style" w:hAnsi="Bookman Old Style"/>
          <w:b/>
          <w:sz w:val="22"/>
          <w:szCs w:val="22"/>
        </w:rPr>
        <w:t>18-125:</w:t>
      </w:r>
      <w:r w:rsidRPr="00AC5F82">
        <w:rPr>
          <w:rFonts w:ascii="Bookman Old Style" w:hAnsi="Bookman Old Style"/>
          <w:b/>
          <w:sz w:val="22"/>
          <w:szCs w:val="22"/>
        </w:rPr>
        <w:tab/>
        <w:t>Bureau of Revenue Services</w:t>
      </w:r>
    </w:p>
    <w:p w14:paraId="10C8D4B6" w14:textId="77777777" w:rsidR="00394082" w:rsidRPr="00AC5F82" w:rsidRDefault="00394082" w:rsidP="00487A34">
      <w:pPr>
        <w:tabs>
          <w:tab w:val="left" w:pos="1080"/>
        </w:tabs>
        <w:rPr>
          <w:rFonts w:ascii="Bookman Old Style" w:hAnsi="Bookman Old Style"/>
          <w:b/>
          <w:sz w:val="22"/>
          <w:szCs w:val="22"/>
        </w:rPr>
      </w:pPr>
      <w:r w:rsidRPr="00AC5F82">
        <w:rPr>
          <w:rFonts w:ascii="Bookman Old Style" w:hAnsi="Bookman Old Style"/>
          <w:b/>
          <w:sz w:val="22"/>
          <w:szCs w:val="22"/>
        </w:rPr>
        <w:t>18-134:</w:t>
      </w:r>
      <w:r w:rsidRPr="00AC5F82">
        <w:rPr>
          <w:rFonts w:ascii="Bookman Old Style" w:hAnsi="Bookman Old Style"/>
          <w:b/>
          <w:sz w:val="22"/>
          <w:szCs w:val="22"/>
        </w:rPr>
        <w:tab/>
        <w:t>State Capitol Planning Commission</w:t>
      </w:r>
    </w:p>
    <w:p w14:paraId="50D6BD2E" w14:textId="59246E5E" w:rsidR="00FA3DA7" w:rsidRPr="00AC5F82" w:rsidRDefault="00FA3DA7" w:rsidP="00487A34">
      <w:pPr>
        <w:tabs>
          <w:tab w:val="left" w:pos="1080"/>
        </w:tabs>
        <w:rPr>
          <w:rFonts w:ascii="Bookman Old Style" w:hAnsi="Bookman Old Style"/>
          <w:b/>
          <w:sz w:val="22"/>
          <w:szCs w:val="22"/>
        </w:rPr>
      </w:pPr>
      <w:r w:rsidRPr="00AC5F82">
        <w:rPr>
          <w:rFonts w:ascii="Bookman Old Style" w:hAnsi="Bookman Old Style"/>
          <w:b/>
          <w:sz w:val="22"/>
          <w:szCs w:val="22"/>
        </w:rPr>
        <w:t>18-185:</w:t>
      </w:r>
      <w:r w:rsidRPr="00AC5F82">
        <w:rPr>
          <w:rFonts w:ascii="Bookman Old Style" w:hAnsi="Bookman Old Style"/>
          <w:b/>
          <w:sz w:val="22"/>
          <w:szCs w:val="22"/>
        </w:rPr>
        <w:tab/>
        <w:t>State Claims Commission</w:t>
      </w:r>
    </w:p>
    <w:p w14:paraId="0394F1F2" w14:textId="77777777" w:rsidR="00394082" w:rsidRPr="00AC5F82" w:rsidRDefault="00394082" w:rsidP="00487A34">
      <w:pPr>
        <w:tabs>
          <w:tab w:val="left" w:pos="1080"/>
        </w:tabs>
        <w:rPr>
          <w:rFonts w:ascii="Bookman Old Style" w:hAnsi="Bookman Old Style"/>
          <w:b/>
          <w:sz w:val="22"/>
          <w:szCs w:val="22"/>
        </w:rPr>
      </w:pPr>
      <w:r w:rsidRPr="00AC5F82">
        <w:rPr>
          <w:rFonts w:ascii="Bookman Old Style" w:hAnsi="Bookman Old Style"/>
          <w:b/>
          <w:sz w:val="22"/>
          <w:szCs w:val="22"/>
        </w:rPr>
        <w:t>18-389:</w:t>
      </w:r>
      <w:r w:rsidRPr="00AC5F82">
        <w:rPr>
          <w:rFonts w:ascii="Bookman Old Style" w:hAnsi="Bookman Old Style"/>
          <w:b/>
          <w:sz w:val="22"/>
          <w:szCs w:val="22"/>
        </w:rPr>
        <w:tab/>
        <w:t>Bureau of Human Resources</w:t>
      </w:r>
    </w:p>
    <w:p w14:paraId="04128601" w14:textId="77777777" w:rsidR="00394082" w:rsidRPr="00AC5F82" w:rsidRDefault="00394082" w:rsidP="00487A34">
      <w:pPr>
        <w:tabs>
          <w:tab w:val="left" w:pos="1080"/>
        </w:tabs>
        <w:rPr>
          <w:rFonts w:ascii="Bookman Old Style" w:hAnsi="Bookman Old Style"/>
          <w:b/>
          <w:sz w:val="22"/>
          <w:szCs w:val="22"/>
        </w:rPr>
      </w:pPr>
      <w:r w:rsidRPr="00AC5F82">
        <w:rPr>
          <w:rFonts w:ascii="Bookman Old Style" w:hAnsi="Bookman Old Style"/>
          <w:b/>
          <w:sz w:val="22"/>
          <w:szCs w:val="22"/>
        </w:rPr>
        <w:t>18-553:</w:t>
      </w:r>
      <w:r w:rsidRPr="00AC5F82">
        <w:rPr>
          <w:rFonts w:ascii="Bookman Old Style" w:hAnsi="Bookman Old Style"/>
          <w:b/>
          <w:sz w:val="22"/>
          <w:szCs w:val="22"/>
        </w:rPr>
        <w:tab/>
        <w:t>Bureau of Alcoholic Beverages and Lottery Operations</w:t>
      </w:r>
    </w:p>
    <w:p w14:paraId="55AB8F38" w14:textId="77777777" w:rsidR="00394082" w:rsidRPr="00AC5F82" w:rsidRDefault="00394082" w:rsidP="00487A34">
      <w:pPr>
        <w:tabs>
          <w:tab w:val="left" w:pos="1080"/>
        </w:tabs>
        <w:rPr>
          <w:rFonts w:ascii="Bookman Old Style" w:hAnsi="Bookman Old Style"/>
          <w:b/>
          <w:sz w:val="22"/>
          <w:szCs w:val="22"/>
        </w:rPr>
      </w:pPr>
      <w:r w:rsidRPr="00AC5F82">
        <w:rPr>
          <w:rFonts w:ascii="Bookman Old Style" w:hAnsi="Bookman Old Style"/>
          <w:b/>
          <w:sz w:val="22"/>
          <w:szCs w:val="22"/>
        </w:rPr>
        <w:t>18-554:</w:t>
      </w:r>
      <w:r w:rsidRPr="00AC5F82">
        <w:rPr>
          <w:rFonts w:ascii="Bookman Old Style" w:hAnsi="Bookman Old Style"/>
          <w:b/>
          <w:sz w:val="22"/>
          <w:szCs w:val="22"/>
        </w:rPr>
        <w:tab/>
        <w:t>Bureau of General Services</w:t>
      </w:r>
    </w:p>
    <w:p w14:paraId="31A2380A" w14:textId="48EFD68B" w:rsidR="00C454B9" w:rsidRPr="00AC5F82" w:rsidRDefault="00C454B9" w:rsidP="00487A34">
      <w:pPr>
        <w:tabs>
          <w:tab w:val="left" w:pos="1080"/>
        </w:tabs>
        <w:rPr>
          <w:rFonts w:ascii="Bookman Old Style" w:hAnsi="Bookman Old Style"/>
          <w:sz w:val="22"/>
          <w:szCs w:val="22"/>
        </w:rPr>
      </w:pPr>
      <w:r w:rsidRPr="00AC5F82">
        <w:rPr>
          <w:rFonts w:ascii="Bookman Old Style" w:hAnsi="Bookman Old Style"/>
          <w:b/>
          <w:sz w:val="22"/>
          <w:szCs w:val="22"/>
        </w:rPr>
        <w:t>18-674</w:t>
      </w:r>
      <w:r w:rsidR="00D53CC5" w:rsidRPr="00AC5F82">
        <w:rPr>
          <w:rFonts w:ascii="Bookman Old Style" w:hAnsi="Bookman Old Style"/>
          <w:b/>
          <w:sz w:val="22"/>
          <w:szCs w:val="22"/>
        </w:rPr>
        <w:t>:</w:t>
      </w:r>
      <w:r w:rsidRPr="00AC5F82">
        <w:rPr>
          <w:rFonts w:ascii="Bookman Old Style" w:hAnsi="Bookman Old Style"/>
          <w:b/>
          <w:sz w:val="22"/>
          <w:szCs w:val="22"/>
        </w:rPr>
        <w:tab/>
        <w:t>Maine Board of Tax Appeals</w:t>
      </w:r>
      <w:r w:rsidR="00611E79" w:rsidRPr="00AC5F82">
        <w:rPr>
          <w:rFonts w:ascii="Bookman Old Style" w:hAnsi="Bookman Old Style"/>
          <w:b/>
          <w:sz w:val="22"/>
          <w:szCs w:val="22"/>
        </w:rPr>
        <w:t xml:space="preserve"> </w:t>
      </w:r>
    </w:p>
    <w:p w14:paraId="52A06A3C" w14:textId="426BF8A7" w:rsidR="00162620" w:rsidRPr="00AC5F82" w:rsidRDefault="00162620" w:rsidP="00487A34">
      <w:pPr>
        <w:pBdr>
          <w:bottom w:val="single" w:sz="4" w:space="1" w:color="auto"/>
        </w:pBdr>
        <w:tabs>
          <w:tab w:val="left" w:pos="1080"/>
        </w:tabs>
        <w:rPr>
          <w:rFonts w:ascii="Bookman Old Style" w:hAnsi="Bookman Old Style"/>
          <w:b/>
          <w:sz w:val="22"/>
          <w:szCs w:val="22"/>
        </w:rPr>
      </w:pPr>
    </w:p>
    <w:p w14:paraId="13BA26B6" w14:textId="77777777" w:rsidR="00394082" w:rsidRDefault="00394082" w:rsidP="00487A34">
      <w:pPr>
        <w:rPr>
          <w:rFonts w:ascii="Bookman Old Style" w:hAnsi="Bookman Old Style"/>
          <w:b/>
          <w:sz w:val="22"/>
          <w:szCs w:val="22"/>
        </w:rPr>
      </w:pPr>
    </w:p>
    <w:p w14:paraId="432EEEEB" w14:textId="77777777" w:rsidR="001720A3" w:rsidRPr="00AC5F82" w:rsidRDefault="001720A3" w:rsidP="00487A34">
      <w:pPr>
        <w:rPr>
          <w:rFonts w:ascii="Bookman Old Style" w:hAnsi="Bookman Old Style"/>
          <w:b/>
          <w:sz w:val="22"/>
          <w:szCs w:val="22"/>
        </w:rPr>
      </w:pPr>
    </w:p>
    <w:p w14:paraId="2D0B816F" w14:textId="77777777" w:rsidR="00C42ACA" w:rsidRPr="00AC5F82" w:rsidRDefault="00C42ACA" w:rsidP="00487A34">
      <w:pPr>
        <w:pStyle w:val="Heading1"/>
        <w:rPr>
          <w:rFonts w:ascii="Bookman Old Style" w:hAnsi="Bookman Old Style"/>
          <w:b w:val="0"/>
          <w:sz w:val="22"/>
          <w:szCs w:val="22"/>
        </w:rPr>
      </w:pPr>
      <w:r w:rsidRPr="00AC5F82">
        <w:rPr>
          <w:rFonts w:ascii="Bookman Old Style" w:hAnsi="Bookman Old Style"/>
          <w:b w:val="0"/>
          <w:sz w:val="22"/>
          <w:szCs w:val="22"/>
        </w:rPr>
        <w:t>AGENCY UMBRELLA-UNIT NUMBER:</w:t>
      </w:r>
      <w:r w:rsidR="00190029" w:rsidRPr="00AC5F82">
        <w:rPr>
          <w:rFonts w:ascii="Bookman Old Style" w:hAnsi="Bookman Old Style"/>
          <w:b w:val="0"/>
          <w:sz w:val="22"/>
          <w:szCs w:val="22"/>
        </w:rPr>
        <w:t xml:space="preserve"> </w:t>
      </w:r>
      <w:r w:rsidRPr="00AC5F82">
        <w:rPr>
          <w:rFonts w:ascii="Bookman Old Style" w:hAnsi="Bookman Old Style"/>
          <w:bCs w:val="0"/>
          <w:sz w:val="22"/>
          <w:szCs w:val="22"/>
        </w:rPr>
        <w:t>18-119</w:t>
      </w:r>
    </w:p>
    <w:p w14:paraId="2D715724" w14:textId="77777777" w:rsidR="00C42ACA" w:rsidRPr="00AC5F82" w:rsidRDefault="00C42ACA" w:rsidP="00487A34">
      <w:pPr>
        <w:rPr>
          <w:rFonts w:ascii="Bookman Old Style" w:hAnsi="Bookman Old Style"/>
          <w:sz w:val="22"/>
          <w:szCs w:val="22"/>
        </w:rPr>
      </w:pPr>
      <w:r w:rsidRPr="00AC5F82">
        <w:rPr>
          <w:rFonts w:ascii="Bookman Old Style" w:hAnsi="Bookman Old Style"/>
          <w:bCs/>
          <w:sz w:val="22"/>
          <w:szCs w:val="22"/>
        </w:rPr>
        <w:t>AGENCY NAME:</w:t>
      </w:r>
      <w:r w:rsidR="00190029" w:rsidRPr="00AC5F82">
        <w:rPr>
          <w:rFonts w:ascii="Bookman Old Style" w:hAnsi="Bookman Old Style"/>
          <w:bCs/>
          <w:sz w:val="22"/>
          <w:szCs w:val="22"/>
        </w:rPr>
        <w:t xml:space="preserve"> </w:t>
      </w:r>
      <w:r w:rsidRPr="00AC5F82">
        <w:rPr>
          <w:rFonts w:ascii="Bookman Old Style" w:hAnsi="Bookman Old Style"/>
          <w:b/>
          <w:sz w:val="22"/>
          <w:szCs w:val="22"/>
        </w:rPr>
        <w:t>Bureau of Accounts and Control</w:t>
      </w:r>
    </w:p>
    <w:p w14:paraId="7028D56B" w14:textId="77777777" w:rsidR="00C42ACA" w:rsidRPr="00AC5F82" w:rsidRDefault="00C42ACA" w:rsidP="00487A34">
      <w:pPr>
        <w:rPr>
          <w:rFonts w:ascii="Bookman Old Style" w:hAnsi="Bookman Old Style"/>
          <w:b/>
          <w:bCs/>
          <w:sz w:val="22"/>
          <w:szCs w:val="22"/>
        </w:rPr>
      </w:pPr>
    </w:p>
    <w:p w14:paraId="699065CD" w14:textId="50E89634" w:rsidR="00C42ACA" w:rsidRPr="00AC5F82" w:rsidRDefault="00C42ACA" w:rsidP="00487A34">
      <w:pPr>
        <w:rPr>
          <w:rFonts w:ascii="Bookman Old Style" w:hAnsi="Bookman Old Style"/>
          <w:sz w:val="22"/>
          <w:szCs w:val="22"/>
        </w:rPr>
      </w:pPr>
      <w:r w:rsidRPr="00AC5F82">
        <w:rPr>
          <w:rFonts w:ascii="Bookman Old Style" w:hAnsi="Bookman Old Style"/>
          <w:b/>
          <w:bCs/>
          <w:sz w:val="22"/>
          <w:szCs w:val="22"/>
        </w:rPr>
        <w:t>CONTACT PERSON:</w:t>
      </w:r>
      <w:r w:rsidR="00190029" w:rsidRPr="00AC5F82">
        <w:rPr>
          <w:rFonts w:ascii="Bookman Old Style" w:hAnsi="Bookman Old Style"/>
          <w:b/>
          <w:bCs/>
          <w:sz w:val="22"/>
          <w:szCs w:val="22"/>
        </w:rPr>
        <w:t xml:space="preserve"> </w:t>
      </w:r>
      <w:r w:rsidRPr="00AC5F82">
        <w:rPr>
          <w:rFonts w:ascii="Bookman Old Style" w:hAnsi="Bookman Old Style"/>
          <w:bCs/>
          <w:sz w:val="22"/>
          <w:szCs w:val="22"/>
        </w:rPr>
        <w:t>Douglas Cotnoir</w:t>
      </w:r>
      <w:r w:rsidR="001535B2" w:rsidRPr="00AC5F82">
        <w:rPr>
          <w:rFonts w:ascii="Bookman Old Style" w:hAnsi="Bookman Old Style"/>
          <w:sz w:val="22"/>
          <w:szCs w:val="22"/>
        </w:rPr>
        <w:t xml:space="preserve">, </w:t>
      </w:r>
      <w:r w:rsidRPr="00AC5F82">
        <w:rPr>
          <w:rFonts w:ascii="Bookman Old Style" w:hAnsi="Bookman Old Style"/>
          <w:sz w:val="22"/>
          <w:szCs w:val="22"/>
        </w:rPr>
        <w:t>State Controller, Office of the State Controller, 14 State House Station, Augusta, Maine 04333.</w:t>
      </w:r>
      <w:r w:rsidR="00190029" w:rsidRPr="00AC5F82">
        <w:rPr>
          <w:rFonts w:ascii="Bookman Old Style" w:hAnsi="Bookman Old Style"/>
          <w:sz w:val="22"/>
          <w:szCs w:val="22"/>
        </w:rPr>
        <w:t xml:space="preserve"> </w:t>
      </w:r>
      <w:r w:rsidRPr="00AC5F82">
        <w:rPr>
          <w:rFonts w:ascii="Bookman Old Style" w:hAnsi="Bookman Old Style"/>
          <w:sz w:val="22"/>
          <w:szCs w:val="22"/>
        </w:rPr>
        <w:t>Tel. (207) 626-8428</w:t>
      </w:r>
      <w:r w:rsidR="007B7A07" w:rsidRPr="00AC5F82">
        <w:rPr>
          <w:rFonts w:ascii="Bookman Old Style" w:hAnsi="Bookman Old Style"/>
          <w:sz w:val="22"/>
          <w:szCs w:val="22"/>
        </w:rPr>
        <w:t xml:space="preserve">; </w:t>
      </w:r>
      <w:hyperlink r:id="rId8" w:history="1">
        <w:r w:rsidR="007B7A07" w:rsidRPr="00AC5F82">
          <w:rPr>
            <w:rStyle w:val="Hyperlink"/>
            <w:rFonts w:ascii="Bookman Old Style" w:hAnsi="Bookman Old Style"/>
            <w:sz w:val="22"/>
            <w:szCs w:val="22"/>
          </w:rPr>
          <w:t>Douglas.E.Cotnoir@maine.gov</w:t>
        </w:r>
      </w:hyperlink>
    </w:p>
    <w:p w14:paraId="639E5418" w14:textId="77777777" w:rsidR="00C42ACA" w:rsidRPr="00AC5F82" w:rsidRDefault="00C42ACA" w:rsidP="00487A34">
      <w:pPr>
        <w:rPr>
          <w:rFonts w:ascii="Bookman Old Style" w:hAnsi="Bookman Old Style"/>
          <w:b/>
          <w:bCs/>
          <w:sz w:val="22"/>
          <w:szCs w:val="22"/>
        </w:rPr>
      </w:pPr>
    </w:p>
    <w:p w14:paraId="4C0D08C4" w14:textId="77777777" w:rsidR="00C42ACA" w:rsidRPr="00AC5F82" w:rsidRDefault="00C42ACA" w:rsidP="00487A34">
      <w:pPr>
        <w:rPr>
          <w:rFonts w:ascii="Bookman Old Style" w:hAnsi="Bookman Old Style"/>
          <w:sz w:val="22"/>
          <w:szCs w:val="22"/>
        </w:rPr>
      </w:pPr>
      <w:r w:rsidRPr="00AC5F82">
        <w:rPr>
          <w:rFonts w:ascii="Bookman Old Style" w:hAnsi="Bookman Old Style"/>
          <w:b/>
          <w:bCs/>
          <w:sz w:val="22"/>
          <w:szCs w:val="22"/>
        </w:rPr>
        <w:t xml:space="preserve">EMERGENCY RULES ADOPTED SINCE THE LAST REGULATORY AGENDA: </w:t>
      </w:r>
      <w:r w:rsidRPr="00AC5F82">
        <w:rPr>
          <w:rFonts w:ascii="Bookman Old Style" w:hAnsi="Bookman Old Style"/>
          <w:sz w:val="22"/>
          <w:szCs w:val="22"/>
        </w:rPr>
        <w:t>None</w:t>
      </w:r>
    </w:p>
    <w:p w14:paraId="2B161E32" w14:textId="77777777" w:rsidR="00C42ACA" w:rsidRPr="00AC5F82" w:rsidRDefault="00C42ACA" w:rsidP="00487A34">
      <w:pPr>
        <w:rPr>
          <w:rFonts w:ascii="Bookman Old Style" w:hAnsi="Bookman Old Style"/>
          <w:sz w:val="22"/>
          <w:szCs w:val="22"/>
        </w:rPr>
      </w:pPr>
    </w:p>
    <w:p w14:paraId="0A913996" w14:textId="77777777" w:rsidR="00C42ACA" w:rsidRPr="00AC5F82" w:rsidRDefault="00C42ACA" w:rsidP="00487A34">
      <w:pPr>
        <w:rPr>
          <w:rFonts w:ascii="Bookman Old Style" w:hAnsi="Bookman Old Style" w:cs="Arial"/>
          <w:sz w:val="22"/>
          <w:szCs w:val="22"/>
        </w:rPr>
      </w:pPr>
      <w:r w:rsidRPr="00AC5F82">
        <w:rPr>
          <w:rFonts w:ascii="Bookman Old Style" w:hAnsi="Bookman Old Style" w:cs="Arial"/>
          <w:b/>
          <w:bCs/>
          <w:sz w:val="22"/>
          <w:szCs w:val="22"/>
        </w:rPr>
        <w:t>CONSENSUS-BASED RULE DEVELOPMENT:</w:t>
      </w:r>
      <w:r w:rsidRPr="00AC5F82">
        <w:rPr>
          <w:rFonts w:ascii="Bookman Old Style" w:hAnsi="Bookman Old Style" w:cs="Arial"/>
          <w:sz w:val="22"/>
          <w:szCs w:val="22"/>
        </w:rPr>
        <w:t xml:space="preserve"> None contemplated.</w:t>
      </w:r>
    </w:p>
    <w:p w14:paraId="005AE5AB" w14:textId="77777777" w:rsidR="00C42ACA" w:rsidRPr="00AC5F82" w:rsidRDefault="00C42ACA" w:rsidP="00487A34">
      <w:pPr>
        <w:rPr>
          <w:rFonts w:ascii="Bookman Old Style" w:hAnsi="Bookman Old Style"/>
          <w:sz w:val="22"/>
          <w:szCs w:val="22"/>
        </w:rPr>
      </w:pPr>
    </w:p>
    <w:p w14:paraId="3A29911C" w14:textId="373DE53F" w:rsidR="00C42ACA" w:rsidRPr="00AC5F82" w:rsidRDefault="00B22082" w:rsidP="00487A34">
      <w:pPr>
        <w:rPr>
          <w:rFonts w:ascii="Bookman Old Style" w:hAnsi="Bookman Old Style"/>
          <w:b/>
          <w:bCs/>
          <w:sz w:val="22"/>
          <w:szCs w:val="22"/>
        </w:rPr>
      </w:pPr>
      <w:proofErr w:type="gramStart"/>
      <w:r w:rsidRPr="00AC5F82">
        <w:rPr>
          <w:rFonts w:ascii="Bookman Old Style" w:hAnsi="Bookman Old Style"/>
          <w:b/>
          <w:bCs/>
          <w:sz w:val="22"/>
          <w:szCs w:val="22"/>
        </w:rPr>
        <w:t xml:space="preserve">EXPECTED </w:t>
      </w:r>
      <w:r w:rsidR="008E5D60" w:rsidRPr="00AC5F82">
        <w:rPr>
          <w:rFonts w:ascii="Bookman Old Style" w:hAnsi="Bookman Old Style"/>
          <w:b/>
          <w:bCs/>
          <w:sz w:val="22"/>
          <w:szCs w:val="22"/>
        </w:rPr>
        <w:t>201</w:t>
      </w:r>
      <w:r w:rsidR="00DA230F" w:rsidRPr="00AC5F82">
        <w:rPr>
          <w:rFonts w:ascii="Bookman Old Style" w:hAnsi="Bookman Old Style"/>
          <w:b/>
          <w:bCs/>
          <w:sz w:val="22"/>
          <w:szCs w:val="22"/>
        </w:rPr>
        <w:t>7</w:t>
      </w:r>
      <w:r w:rsidR="008E5D60" w:rsidRPr="00AC5F82">
        <w:rPr>
          <w:rFonts w:ascii="Bookman Old Style" w:hAnsi="Bookman Old Style"/>
          <w:b/>
          <w:bCs/>
          <w:sz w:val="22"/>
          <w:szCs w:val="22"/>
        </w:rPr>
        <w:t>-201</w:t>
      </w:r>
      <w:r w:rsidR="00DA230F" w:rsidRPr="00AC5F82">
        <w:rPr>
          <w:rFonts w:ascii="Bookman Old Style" w:hAnsi="Bookman Old Style"/>
          <w:b/>
          <w:bCs/>
          <w:sz w:val="22"/>
          <w:szCs w:val="22"/>
        </w:rPr>
        <w:t>8</w:t>
      </w:r>
      <w:r w:rsidR="00C42ACA" w:rsidRPr="00AC5F82">
        <w:rPr>
          <w:rFonts w:ascii="Bookman Old Style" w:hAnsi="Bookman Old Style"/>
          <w:b/>
          <w:bCs/>
          <w:sz w:val="22"/>
          <w:szCs w:val="22"/>
        </w:rPr>
        <w:t xml:space="preserve"> </w:t>
      </w:r>
      <w:r w:rsidR="00CC2BB9">
        <w:rPr>
          <w:rFonts w:ascii="Bookman Old Style" w:hAnsi="Bookman Old Style"/>
          <w:b/>
          <w:bCs/>
          <w:sz w:val="22"/>
          <w:szCs w:val="22"/>
        </w:rPr>
        <w:t>RULEMAKING</w:t>
      </w:r>
      <w:r w:rsidR="00C42ACA" w:rsidRPr="00AC5F82">
        <w:rPr>
          <w:rFonts w:ascii="Bookman Old Style" w:hAnsi="Bookman Old Style"/>
          <w:b/>
          <w:bCs/>
          <w:sz w:val="22"/>
          <w:szCs w:val="22"/>
        </w:rPr>
        <w:t xml:space="preserve"> ACTIVITY:</w:t>
      </w:r>
      <w:r w:rsidR="00DA230F" w:rsidRPr="00AC5F82">
        <w:rPr>
          <w:rFonts w:ascii="Bookman Old Style" w:hAnsi="Bookman Old Style"/>
          <w:b/>
          <w:bCs/>
          <w:sz w:val="22"/>
          <w:szCs w:val="22"/>
        </w:rPr>
        <w:t xml:space="preserve"> </w:t>
      </w:r>
      <w:r w:rsidR="00DA230F" w:rsidRPr="00AC5F82">
        <w:rPr>
          <w:rFonts w:ascii="Bookman Old Style" w:hAnsi="Bookman Old Style" w:cs="Arial"/>
          <w:sz w:val="22"/>
          <w:szCs w:val="22"/>
        </w:rPr>
        <w:t>None contemplated.</w:t>
      </w:r>
      <w:proofErr w:type="gramEnd"/>
    </w:p>
    <w:p w14:paraId="3157CC4C" w14:textId="77777777" w:rsidR="00C42ACA" w:rsidRPr="00AC5F82" w:rsidRDefault="00C42ACA" w:rsidP="00487A34">
      <w:pPr>
        <w:pBdr>
          <w:bottom w:val="single" w:sz="4" w:space="1" w:color="auto"/>
        </w:pBdr>
        <w:rPr>
          <w:rFonts w:ascii="Bookman Old Style" w:hAnsi="Bookman Old Style"/>
          <w:bCs/>
          <w:sz w:val="22"/>
          <w:szCs w:val="22"/>
        </w:rPr>
      </w:pPr>
    </w:p>
    <w:p w14:paraId="4CEA8074" w14:textId="77777777" w:rsidR="00190029" w:rsidRDefault="00190029" w:rsidP="00487A34">
      <w:pPr>
        <w:pStyle w:val="Heading1"/>
        <w:rPr>
          <w:rFonts w:ascii="Bookman Old Style" w:hAnsi="Bookman Old Style"/>
          <w:sz w:val="22"/>
          <w:szCs w:val="22"/>
        </w:rPr>
      </w:pPr>
    </w:p>
    <w:p w14:paraId="1D3B8C43" w14:textId="77777777" w:rsidR="001720A3" w:rsidRPr="001720A3" w:rsidRDefault="001720A3" w:rsidP="001720A3"/>
    <w:p w14:paraId="7E28B729" w14:textId="77777777" w:rsidR="004E08CA" w:rsidRPr="00AC5F82" w:rsidRDefault="004E08CA" w:rsidP="004E08CA">
      <w:pPr>
        <w:pStyle w:val="Heading1"/>
        <w:rPr>
          <w:rFonts w:ascii="Bookman Old Style" w:hAnsi="Bookman Old Style"/>
          <w:b w:val="0"/>
          <w:sz w:val="22"/>
          <w:szCs w:val="22"/>
        </w:rPr>
      </w:pPr>
      <w:r w:rsidRPr="00AC5F82">
        <w:rPr>
          <w:rFonts w:ascii="Bookman Old Style" w:hAnsi="Bookman Old Style"/>
          <w:b w:val="0"/>
          <w:sz w:val="22"/>
          <w:szCs w:val="22"/>
        </w:rPr>
        <w:t xml:space="preserve">AGENCY UMBRELLA-UNIT NUMBER: </w:t>
      </w:r>
      <w:r w:rsidRPr="00AC5F82">
        <w:rPr>
          <w:rFonts w:ascii="Bookman Old Style" w:hAnsi="Bookman Old Style"/>
          <w:bCs w:val="0"/>
          <w:sz w:val="22"/>
          <w:szCs w:val="22"/>
        </w:rPr>
        <w:t>18-125</w:t>
      </w:r>
    </w:p>
    <w:p w14:paraId="7B079A40" w14:textId="77777777" w:rsidR="004E08CA" w:rsidRPr="00AC5F82" w:rsidRDefault="004E08CA" w:rsidP="004E08CA">
      <w:pPr>
        <w:rPr>
          <w:rFonts w:ascii="Bookman Old Style" w:hAnsi="Bookman Old Style"/>
          <w:sz w:val="22"/>
          <w:szCs w:val="22"/>
        </w:rPr>
      </w:pPr>
      <w:r w:rsidRPr="00AC5F82">
        <w:rPr>
          <w:rFonts w:ascii="Bookman Old Style" w:hAnsi="Bookman Old Style"/>
          <w:bCs/>
          <w:sz w:val="22"/>
          <w:szCs w:val="22"/>
        </w:rPr>
        <w:t xml:space="preserve">AGENCY NAME: </w:t>
      </w:r>
      <w:r w:rsidRPr="00AC5F82">
        <w:rPr>
          <w:rFonts w:ascii="Bookman Old Style" w:hAnsi="Bookman Old Style"/>
          <w:b/>
          <w:sz w:val="22"/>
          <w:szCs w:val="22"/>
        </w:rPr>
        <w:t>Bureau of Revenue Services</w:t>
      </w:r>
    </w:p>
    <w:p w14:paraId="6DB57AEA" w14:textId="77777777" w:rsidR="004E08CA" w:rsidRPr="00AC5F82" w:rsidRDefault="004E08CA" w:rsidP="004E08CA">
      <w:pPr>
        <w:rPr>
          <w:rFonts w:ascii="Bookman Old Style" w:hAnsi="Bookman Old Style"/>
          <w:b/>
          <w:bCs/>
          <w:sz w:val="22"/>
          <w:szCs w:val="22"/>
        </w:rPr>
      </w:pPr>
    </w:p>
    <w:p w14:paraId="663951FA" w14:textId="5767F240" w:rsidR="004E08CA" w:rsidRPr="00AC5F82" w:rsidRDefault="004E08CA" w:rsidP="004E08CA">
      <w:pPr>
        <w:rPr>
          <w:rFonts w:ascii="Bookman Old Style" w:hAnsi="Bookman Old Style"/>
          <w:sz w:val="22"/>
          <w:szCs w:val="22"/>
        </w:rPr>
      </w:pPr>
      <w:r w:rsidRPr="00AC5F82">
        <w:rPr>
          <w:rFonts w:ascii="Bookman Old Style" w:hAnsi="Bookman Old Style"/>
          <w:b/>
          <w:bCs/>
          <w:sz w:val="22"/>
          <w:szCs w:val="22"/>
        </w:rPr>
        <w:t xml:space="preserve">CONTACT PERSON: </w:t>
      </w:r>
      <w:r w:rsidRPr="00AC5F82">
        <w:rPr>
          <w:rFonts w:ascii="Bookman Old Style" w:hAnsi="Bookman Old Style"/>
          <w:bCs/>
          <w:sz w:val="22"/>
          <w:szCs w:val="22"/>
        </w:rPr>
        <w:t>John W. Sagaser</w:t>
      </w:r>
      <w:r w:rsidRPr="00AC5F82">
        <w:rPr>
          <w:rFonts w:ascii="Bookman Old Style" w:hAnsi="Bookman Old Style"/>
          <w:sz w:val="22"/>
          <w:szCs w:val="22"/>
        </w:rPr>
        <w:t xml:space="preserve">, Legislative and Policy Counsel, Maine Revenue Services, 24 State House Station, Augusta, Maine 04333. Telephone: (207) 624-9536. </w:t>
      </w:r>
      <w:r w:rsidR="00CC2BB9">
        <w:rPr>
          <w:rFonts w:ascii="Bookman Old Style" w:hAnsi="Bookman Old Style"/>
          <w:sz w:val="22"/>
          <w:szCs w:val="22"/>
        </w:rPr>
        <w:t>Email</w:t>
      </w:r>
      <w:r w:rsidRPr="00AC5F82">
        <w:rPr>
          <w:rFonts w:ascii="Bookman Old Style" w:hAnsi="Bookman Old Style"/>
          <w:sz w:val="22"/>
          <w:szCs w:val="22"/>
        </w:rPr>
        <w:t xml:space="preserve">: </w:t>
      </w:r>
      <w:hyperlink r:id="rId9" w:history="1">
        <w:r w:rsidRPr="00AC5F82">
          <w:rPr>
            <w:rStyle w:val="Hyperlink"/>
            <w:rFonts w:ascii="Bookman Old Style" w:hAnsi="Bookman Old Style"/>
            <w:sz w:val="22"/>
            <w:szCs w:val="22"/>
          </w:rPr>
          <w:t>John.W.Sagaser@Maine.gov</w:t>
        </w:r>
      </w:hyperlink>
      <w:r w:rsidRPr="00AC5F82">
        <w:rPr>
          <w:rFonts w:ascii="Bookman Old Style" w:hAnsi="Bookman Old Style"/>
          <w:sz w:val="22"/>
          <w:szCs w:val="22"/>
        </w:rPr>
        <w:t xml:space="preserve"> .</w:t>
      </w:r>
    </w:p>
    <w:p w14:paraId="400ABE1C" w14:textId="77777777" w:rsidR="004E08CA" w:rsidRPr="00AC5F82" w:rsidRDefault="004E08CA" w:rsidP="004E08CA">
      <w:pPr>
        <w:rPr>
          <w:rFonts w:ascii="Bookman Old Style" w:hAnsi="Bookman Old Style"/>
          <w:b/>
          <w:bCs/>
          <w:sz w:val="22"/>
          <w:szCs w:val="22"/>
        </w:rPr>
      </w:pPr>
    </w:p>
    <w:p w14:paraId="772C0D4A" w14:textId="77777777" w:rsidR="004E08CA" w:rsidRPr="00AC5F82" w:rsidRDefault="004E08CA" w:rsidP="004E08CA">
      <w:pPr>
        <w:rPr>
          <w:rFonts w:ascii="Bookman Old Style" w:hAnsi="Bookman Old Style"/>
          <w:sz w:val="22"/>
          <w:szCs w:val="22"/>
        </w:rPr>
      </w:pPr>
      <w:r w:rsidRPr="00AC5F82">
        <w:rPr>
          <w:rFonts w:ascii="Bookman Old Style" w:hAnsi="Bookman Old Style"/>
          <w:b/>
          <w:bCs/>
          <w:sz w:val="22"/>
          <w:szCs w:val="22"/>
        </w:rPr>
        <w:t xml:space="preserve">EMERGENCY RULES ADOPTED SINCE THE LAST REGULATORY AGENDA: </w:t>
      </w:r>
      <w:r w:rsidRPr="00AC5F82">
        <w:rPr>
          <w:rFonts w:ascii="Bookman Old Style" w:hAnsi="Bookman Old Style"/>
          <w:sz w:val="22"/>
          <w:szCs w:val="22"/>
        </w:rPr>
        <w:t>None</w:t>
      </w:r>
    </w:p>
    <w:p w14:paraId="7006B6E8" w14:textId="77777777" w:rsidR="004E08CA" w:rsidRPr="00AC5F82" w:rsidRDefault="004E08CA" w:rsidP="004E08CA">
      <w:pPr>
        <w:rPr>
          <w:rFonts w:ascii="Bookman Old Style" w:hAnsi="Bookman Old Style"/>
          <w:sz w:val="22"/>
          <w:szCs w:val="22"/>
        </w:rPr>
      </w:pPr>
    </w:p>
    <w:p w14:paraId="4CA3D931" w14:textId="77777777" w:rsidR="004E08CA" w:rsidRPr="00AC5F82" w:rsidRDefault="004E08CA" w:rsidP="004E08CA">
      <w:pPr>
        <w:rPr>
          <w:rFonts w:ascii="Bookman Old Style" w:hAnsi="Bookman Old Style" w:cs="Arial"/>
          <w:sz w:val="22"/>
          <w:szCs w:val="22"/>
        </w:rPr>
      </w:pPr>
      <w:r w:rsidRPr="00AC5F82">
        <w:rPr>
          <w:rFonts w:ascii="Bookman Old Style" w:hAnsi="Bookman Old Style" w:cs="Arial"/>
          <w:b/>
          <w:bCs/>
          <w:sz w:val="22"/>
          <w:szCs w:val="22"/>
        </w:rPr>
        <w:t>CONSENSUS-BASED RULE DEVELOPMENT:</w:t>
      </w:r>
      <w:r w:rsidRPr="00AC5F82">
        <w:rPr>
          <w:rFonts w:ascii="Bookman Old Style" w:hAnsi="Bookman Old Style" w:cs="Arial"/>
          <w:sz w:val="22"/>
          <w:szCs w:val="22"/>
        </w:rPr>
        <w:t xml:space="preserve"> None contemplated.</w:t>
      </w:r>
    </w:p>
    <w:p w14:paraId="44D010D5" w14:textId="77777777" w:rsidR="004E08CA" w:rsidRPr="00AC5F82" w:rsidRDefault="004E08CA" w:rsidP="004E08CA">
      <w:pPr>
        <w:rPr>
          <w:rFonts w:ascii="Bookman Old Style" w:hAnsi="Bookman Old Style"/>
          <w:sz w:val="22"/>
          <w:szCs w:val="22"/>
        </w:rPr>
      </w:pPr>
    </w:p>
    <w:p w14:paraId="2FD518C5" w14:textId="2DADE2D5" w:rsidR="004E08CA" w:rsidRPr="00AC5F82" w:rsidRDefault="004E08CA" w:rsidP="004E08CA">
      <w:pPr>
        <w:rPr>
          <w:rFonts w:ascii="Bookman Old Style" w:hAnsi="Bookman Old Style"/>
          <w:b/>
          <w:bCs/>
          <w:sz w:val="22"/>
          <w:szCs w:val="22"/>
        </w:rPr>
      </w:pPr>
      <w:r w:rsidRPr="00AC5F82">
        <w:rPr>
          <w:rFonts w:ascii="Bookman Old Style" w:hAnsi="Bookman Old Style"/>
          <w:b/>
          <w:bCs/>
          <w:sz w:val="22"/>
          <w:szCs w:val="22"/>
        </w:rPr>
        <w:t xml:space="preserve">EXPECTED 2017-2018 </w:t>
      </w:r>
      <w:r w:rsidR="00CC2BB9">
        <w:rPr>
          <w:rFonts w:ascii="Bookman Old Style" w:hAnsi="Bookman Old Style"/>
          <w:b/>
          <w:bCs/>
          <w:sz w:val="22"/>
          <w:szCs w:val="22"/>
        </w:rPr>
        <w:t>RULEMAKING</w:t>
      </w:r>
      <w:r w:rsidRPr="00AC5F82">
        <w:rPr>
          <w:rFonts w:ascii="Bookman Old Style" w:hAnsi="Bookman Old Style"/>
          <w:b/>
          <w:bCs/>
          <w:sz w:val="22"/>
          <w:szCs w:val="22"/>
        </w:rPr>
        <w:t xml:space="preserve"> ACTIVITY:</w:t>
      </w:r>
    </w:p>
    <w:p w14:paraId="1D241875" w14:textId="77777777" w:rsidR="004E08CA" w:rsidRPr="00AC5F82" w:rsidRDefault="004E08CA" w:rsidP="004E08CA">
      <w:pPr>
        <w:rPr>
          <w:rFonts w:ascii="Bookman Old Style" w:hAnsi="Bookman Old Style"/>
          <w:b/>
          <w:bCs/>
          <w:sz w:val="22"/>
          <w:szCs w:val="22"/>
        </w:rPr>
      </w:pPr>
    </w:p>
    <w:p w14:paraId="0CCB00A5" w14:textId="77777777" w:rsidR="004E08CA" w:rsidRPr="00AC5F82" w:rsidRDefault="004E08CA" w:rsidP="004E08CA">
      <w:pPr>
        <w:rPr>
          <w:rFonts w:ascii="Bookman Old Style" w:hAnsi="Bookman Old Style"/>
          <w:b/>
          <w:bCs/>
          <w:sz w:val="22"/>
          <w:szCs w:val="22"/>
        </w:rPr>
      </w:pPr>
      <w:r w:rsidRPr="00AC5F82">
        <w:rPr>
          <w:rFonts w:ascii="Bookman Old Style" w:hAnsi="Bookman Old Style"/>
          <w:b/>
          <w:bCs/>
          <w:sz w:val="22"/>
          <w:szCs w:val="22"/>
        </w:rPr>
        <w:t>CHAPTER 102: ELECTRONIC FUNDS TRANSFER</w:t>
      </w:r>
    </w:p>
    <w:p w14:paraId="62E47FFF" w14:textId="77777777" w:rsidR="004E08CA" w:rsidRPr="00AC5F82" w:rsidRDefault="004E08CA" w:rsidP="004E08CA">
      <w:pPr>
        <w:rPr>
          <w:rFonts w:ascii="Bookman Old Style" w:hAnsi="Bookman Old Style"/>
          <w:bCs/>
          <w:sz w:val="22"/>
          <w:szCs w:val="22"/>
        </w:rPr>
      </w:pPr>
      <w:r w:rsidRPr="00AC5F82">
        <w:rPr>
          <w:rFonts w:ascii="Bookman Old Style" w:hAnsi="Bookman Old Style"/>
          <w:bCs/>
          <w:sz w:val="22"/>
          <w:szCs w:val="22"/>
        </w:rPr>
        <w:t>STATUTORY BASIS: 36 M.R.S. §193</w:t>
      </w:r>
    </w:p>
    <w:p w14:paraId="730F5378" w14:textId="77777777" w:rsidR="004E08CA" w:rsidRPr="00AC5F82" w:rsidRDefault="004E08CA" w:rsidP="004E08CA">
      <w:pPr>
        <w:rPr>
          <w:rFonts w:ascii="Bookman Old Style" w:hAnsi="Bookman Old Style"/>
          <w:bCs/>
          <w:sz w:val="22"/>
          <w:szCs w:val="22"/>
        </w:rPr>
      </w:pPr>
      <w:r w:rsidRPr="00AC5F82">
        <w:rPr>
          <w:rFonts w:ascii="Bookman Old Style" w:hAnsi="Bookman Old Style"/>
          <w:bCs/>
          <w:sz w:val="22"/>
          <w:szCs w:val="22"/>
        </w:rPr>
        <w:t>PURPOSE: This rule describes the requirements for tax and other types of payments by electronic funds transfer. MRS may amend this rule for updates and clarification.</w:t>
      </w:r>
    </w:p>
    <w:p w14:paraId="2E0209C5" w14:textId="77777777" w:rsidR="004E08CA" w:rsidRPr="00AC5F82" w:rsidRDefault="004E08CA" w:rsidP="004E08CA">
      <w:pPr>
        <w:rPr>
          <w:rFonts w:ascii="Bookman Old Style" w:hAnsi="Bookman Old Style"/>
          <w:bCs/>
          <w:sz w:val="22"/>
          <w:szCs w:val="22"/>
        </w:rPr>
      </w:pPr>
      <w:r w:rsidRPr="00AC5F82">
        <w:rPr>
          <w:rFonts w:ascii="Bookman Old Style" w:hAnsi="Bookman Old Style"/>
          <w:bCs/>
          <w:sz w:val="22"/>
          <w:szCs w:val="22"/>
        </w:rPr>
        <w:t>SCHEDULE FOR ADOPTION: By June 20</w:t>
      </w:r>
      <w:r w:rsidRPr="00AC5F82">
        <w:rPr>
          <w:rFonts w:ascii="Bookman Old Style" w:hAnsi="Bookman Old Style"/>
          <w:sz w:val="22"/>
          <w:szCs w:val="22"/>
        </w:rPr>
        <w:t>18</w:t>
      </w:r>
      <w:r w:rsidRPr="00AC5F82">
        <w:rPr>
          <w:rFonts w:ascii="Bookman Old Style" w:hAnsi="Bookman Old Style"/>
          <w:bCs/>
          <w:sz w:val="22"/>
          <w:szCs w:val="22"/>
        </w:rPr>
        <w:t>.</w:t>
      </w:r>
    </w:p>
    <w:p w14:paraId="1F3DA90E" w14:textId="77777777" w:rsidR="004E08CA" w:rsidRPr="00AC5F82" w:rsidRDefault="004E08CA" w:rsidP="004E08CA">
      <w:pPr>
        <w:rPr>
          <w:rFonts w:ascii="Bookman Old Style" w:hAnsi="Bookman Old Style"/>
          <w:bCs/>
          <w:sz w:val="22"/>
          <w:szCs w:val="22"/>
        </w:rPr>
      </w:pPr>
      <w:proofErr w:type="gramStart"/>
      <w:r w:rsidRPr="00AC5F82">
        <w:rPr>
          <w:rFonts w:ascii="Bookman Old Style" w:hAnsi="Bookman Old Style"/>
          <w:bCs/>
          <w:sz w:val="22"/>
          <w:szCs w:val="22"/>
        </w:rPr>
        <w:lastRenderedPageBreak/>
        <w:t>AFFECTED PARTIES: All Maine taxpayers who make Maine tax payments with Maine Revenue Services.</w:t>
      </w:r>
      <w:proofErr w:type="gramEnd"/>
    </w:p>
    <w:p w14:paraId="1B8B3370" w14:textId="77777777" w:rsidR="004E08CA" w:rsidRPr="00AC5F82" w:rsidRDefault="004E08CA" w:rsidP="004E08CA">
      <w:pPr>
        <w:rPr>
          <w:rFonts w:ascii="Bookman Old Style" w:hAnsi="Bookman Old Style"/>
          <w:bCs/>
          <w:sz w:val="22"/>
          <w:szCs w:val="22"/>
        </w:rPr>
      </w:pPr>
    </w:p>
    <w:p w14:paraId="46410FC0" w14:textId="77777777" w:rsidR="004E08CA" w:rsidRPr="00AC5F82" w:rsidRDefault="004E08CA" w:rsidP="004E08CA">
      <w:pPr>
        <w:rPr>
          <w:rFonts w:ascii="Bookman Old Style" w:hAnsi="Bookman Old Style"/>
          <w:b/>
          <w:bCs/>
          <w:sz w:val="22"/>
          <w:szCs w:val="22"/>
        </w:rPr>
      </w:pPr>
      <w:r w:rsidRPr="00AC5F82">
        <w:rPr>
          <w:rFonts w:ascii="Bookman Old Style" w:hAnsi="Bookman Old Style"/>
          <w:b/>
          <w:bCs/>
          <w:sz w:val="22"/>
          <w:szCs w:val="22"/>
        </w:rPr>
        <w:t>CHAPTER 104</w:t>
      </w:r>
      <w:r w:rsidRPr="00AC5F82">
        <w:rPr>
          <w:rFonts w:ascii="Bookman Old Style" w:hAnsi="Bookman Old Style"/>
          <w:bCs/>
          <w:sz w:val="22"/>
          <w:szCs w:val="22"/>
        </w:rPr>
        <w:t>: Filing of Maine Tax Returns</w:t>
      </w:r>
    </w:p>
    <w:p w14:paraId="49061E34" w14:textId="77777777" w:rsidR="004E08CA" w:rsidRPr="00AC5F82" w:rsidRDefault="004E08CA" w:rsidP="004E08CA">
      <w:pPr>
        <w:rPr>
          <w:rFonts w:ascii="Bookman Old Style" w:hAnsi="Bookman Old Style"/>
          <w:bCs/>
          <w:sz w:val="22"/>
          <w:szCs w:val="22"/>
        </w:rPr>
      </w:pPr>
      <w:r w:rsidRPr="00AC5F82">
        <w:rPr>
          <w:rFonts w:ascii="Bookman Old Style" w:hAnsi="Bookman Old Style"/>
          <w:bCs/>
          <w:sz w:val="22"/>
          <w:szCs w:val="22"/>
        </w:rPr>
        <w:t>STATUTORY BASIS: 36 M.R.S. §193</w:t>
      </w:r>
    </w:p>
    <w:p w14:paraId="0AC1887C" w14:textId="77777777" w:rsidR="004E08CA" w:rsidRPr="00AC5F82" w:rsidRDefault="004E08CA" w:rsidP="004E08CA">
      <w:pPr>
        <w:rPr>
          <w:rFonts w:ascii="Bookman Old Style" w:hAnsi="Bookman Old Style"/>
          <w:bCs/>
          <w:sz w:val="22"/>
          <w:szCs w:val="22"/>
        </w:rPr>
      </w:pPr>
      <w:r w:rsidRPr="00AC5F82">
        <w:rPr>
          <w:rFonts w:ascii="Bookman Old Style" w:hAnsi="Bookman Old Style"/>
          <w:bCs/>
          <w:sz w:val="22"/>
          <w:szCs w:val="22"/>
        </w:rPr>
        <w:t>PURPOSE: This rule describes the requirements for filing certain Maine tax returns, including mandatory electronic filing of certain Maine tax returns. MRS may amend this rule for updates and clarification.</w:t>
      </w:r>
    </w:p>
    <w:p w14:paraId="3D9DBD7C" w14:textId="77777777" w:rsidR="004E08CA" w:rsidRPr="00AC5F82" w:rsidRDefault="004E08CA" w:rsidP="004E08CA">
      <w:pPr>
        <w:rPr>
          <w:rFonts w:ascii="Bookman Old Style" w:hAnsi="Bookman Old Style"/>
          <w:bCs/>
          <w:sz w:val="22"/>
          <w:szCs w:val="22"/>
        </w:rPr>
      </w:pPr>
      <w:r w:rsidRPr="00AC5F82">
        <w:rPr>
          <w:rFonts w:ascii="Bookman Old Style" w:hAnsi="Bookman Old Style"/>
          <w:bCs/>
          <w:sz w:val="22"/>
          <w:szCs w:val="22"/>
        </w:rPr>
        <w:t>SCHEDULE FOR ADOPTION: By June 2018.</w:t>
      </w:r>
    </w:p>
    <w:p w14:paraId="677B1FFA" w14:textId="77777777" w:rsidR="004E08CA" w:rsidRPr="00AC5F82" w:rsidRDefault="004E08CA" w:rsidP="004E08CA">
      <w:pPr>
        <w:rPr>
          <w:rFonts w:ascii="Bookman Old Style" w:hAnsi="Bookman Old Style"/>
          <w:bCs/>
          <w:sz w:val="22"/>
          <w:szCs w:val="22"/>
        </w:rPr>
      </w:pPr>
      <w:proofErr w:type="gramStart"/>
      <w:r w:rsidRPr="00AC5F82">
        <w:rPr>
          <w:rFonts w:ascii="Bookman Old Style" w:hAnsi="Bookman Old Style"/>
          <w:bCs/>
          <w:sz w:val="22"/>
          <w:szCs w:val="22"/>
        </w:rPr>
        <w:t>AFFECTED PARTIES: All Maine taxpayers who file Maine tax returns with Maine Revenue Services.</w:t>
      </w:r>
      <w:proofErr w:type="gramEnd"/>
    </w:p>
    <w:p w14:paraId="7986A32B" w14:textId="77777777" w:rsidR="004E08CA" w:rsidRPr="00AC5F82" w:rsidRDefault="004E08CA" w:rsidP="004E08CA">
      <w:pPr>
        <w:rPr>
          <w:rFonts w:ascii="Bookman Old Style" w:hAnsi="Bookman Old Style"/>
          <w:bCs/>
          <w:sz w:val="22"/>
          <w:szCs w:val="22"/>
        </w:rPr>
      </w:pPr>
    </w:p>
    <w:p w14:paraId="3D2E914C" w14:textId="77777777" w:rsidR="004E08CA" w:rsidRPr="00AC5F82" w:rsidRDefault="004E08CA" w:rsidP="004E08CA">
      <w:pPr>
        <w:rPr>
          <w:rFonts w:ascii="Bookman Old Style" w:hAnsi="Bookman Old Style"/>
          <w:b/>
          <w:caps/>
          <w:sz w:val="22"/>
          <w:szCs w:val="22"/>
        </w:rPr>
      </w:pPr>
      <w:r w:rsidRPr="00AC5F82">
        <w:rPr>
          <w:rFonts w:ascii="Bookman Old Style" w:hAnsi="Bookman Old Style"/>
          <w:b/>
          <w:sz w:val="22"/>
          <w:szCs w:val="22"/>
        </w:rPr>
        <w:t>CHAPTER 202</w:t>
      </w:r>
      <w:r w:rsidRPr="00AC5F82">
        <w:rPr>
          <w:rFonts w:ascii="Bookman Old Style" w:hAnsi="Bookman Old Style"/>
          <w:sz w:val="22"/>
          <w:szCs w:val="22"/>
        </w:rPr>
        <w:t>: Tree Growth Tax Law Valuations</w:t>
      </w:r>
    </w:p>
    <w:p w14:paraId="3E88E102"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STATUTORY BASIS: 36 M.R.S. §§ 112, 305, 576</w:t>
      </w:r>
    </w:p>
    <w:p w14:paraId="242CDFBF"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 xml:space="preserve">PURPOSE: Section 576 of Title 36 M.R.S. requires the State Tax Assessor to establish annually by rule current use valuations for classified forestlands after considering area timber stumpage sales during previous calendar years. Taxpayers with land classified under Tree Growth Tax Law and municipal assessors require guidance in appropriate valuation of forestland based on representative proportions of forest growth and products generated. </w:t>
      </w:r>
    </w:p>
    <w:p w14:paraId="689069F1" w14:textId="77777777" w:rsidR="004E08CA" w:rsidRPr="00AC5F82" w:rsidRDefault="004E08CA" w:rsidP="004E08CA">
      <w:pPr>
        <w:rPr>
          <w:rFonts w:ascii="Bookman Old Style" w:hAnsi="Bookman Old Style"/>
          <w:sz w:val="22"/>
          <w:szCs w:val="22"/>
        </w:rPr>
      </w:pPr>
      <w:r w:rsidRPr="00AC5F82">
        <w:rPr>
          <w:rFonts w:ascii="Bookman Old Style" w:hAnsi="Bookman Old Style"/>
          <w:bCs/>
          <w:sz w:val="22"/>
          <w:szCs w:val="22"/>
        </w:rPr>
        <w:t>SCHEDULE FOR ADOPTION</w:t>
      </w:r>
      <w:r w:rsidRPr="00AC5F82">
        <w:rPr>
          <w:rFonts w:ascii="Bookman Old Style" w:hAnsi="Bookman Old Style"/>
          <w:sz w:val="22"/>
          <w:szCs w:val="22"/>
        </w:rPr>
        <w:t>: By April 1, 2018.</w:t>
      </w:r>
    </w:p>
    <w:p w14:paraId="073D2E4D" w14:textId="77777777" w:rsidR="004E08CA" w:rsidRPr="00AC5F82" w:rsidRDefault="004E08CA" w:rsidP="004E08CA">
      <w:pPr>
        <w:rPr>
          <w:rFonts w:ascii="Bookman Old Style" w:hAnsi="Bookman Old Style"/>
          <w:sz w:val="22"/>
          <w:szCs w:val="22"/>
        </w:rPr>
      </w:pPr>
      <w:proofErr w:type="gramStart"/>
      <w:r w:rsidRPr="00AC5F82">
        <w:rPr>
          <w:rFonts w:ascii="Bookman Old Style" w:hAnsi="Bookman Old Style"/>
          <w:sz w:val="22"/>
          <w:szCs w:val="22"/>
        </w:rPr>
        <w:t>AFFECTED PARTIES: All Maine taxpayers with land classified under Tree Growth Tax Law and municipal assessors.</w:t>
      </w:r>
      <w:proofErr w:type="gramEnd"/>
    </w:p>
    <w:p w14:paraId="5125FB17" w14:textId="77777777" w:rsidR="004E08CA" w:rsidRPr="00AC5F82" w:rsidRDefault="004E08CA" w:rsidP="004E08CA">
      <w:pPr>
        <w:rPr>
          <w:rFonts w:ascii="Bookman Old Style" w:hAnsi="Bookman Old Style"/>
          <w:sz w:val="22"/>
          <w:szCs w:val="22"/>
        </w:rPr>
      </w:pPr>
    </w:p>
    <w:p w14:paraId="391E8742" w14:textId="77777777" w:rsidR="004E08CA" w:rsidRPr="00AC5F82" w:rsidRDefault="004E08CA" w:rsidP="004E08CA">
      <w:pPr>
        <w:rPr>
          <w:rFonts w:ascii="Bookman Old Style" w:hAnsi="Bookman Old Style"/>
          <w:b/>
          <w:bCs/>
          <w:sz w:val="22"/>
          <w:szCs w:val="22"/>
        </w:rPr>
      </w:pPr>
      <w:r w:rsidRPr="00AC5F82">
        <w:rPr>
          <w:rFonts w:ascii="Bookman Old Style" w:hAnsi="Bookman Old Style"/>
          <w:b/>
          <w:bCs/>
          <w:sz w:val="22"/>
          <w:szCs w:val="22"/>
        </w:rPr>
        <w:t>CHAPTER 205</w:t>
      </w:r>
      <w:r w:rsidRPr="00AC5F82">
        <w:rPr>
          <w:rFonts w:ascii="Bookman Old Style" w:hAnsi="Bookman Old Style"/>
          <w:bCs/>
          <w:sz w:val="22"/>
          <w:szCs w:val="22"/>
        </w:rPr>
        <w:t>: Certification of Assessors</w:t>
      </w:r>
    </w:p>
    <w:p w14:paraId="6337CA03"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STATUTORY BASIS: 36 M.R.S. §§ 112, 305</w:t>
      </w:r>
    </w:p>
    <w:p w14:paraId="6E4DC987" w14:textId="77777777" w:rsidR="004E08CA" w:rsidRPr="00AC5F82" w:rsidRDefault="004E08CA" w:rsidP="001720A3">
      <w:pPr>
        <w:ind w:right="-90"/>
        <w:rPr>
          <w:rFonts w:ascii="Bookman Old Style" w:hAnsi="Bookman Old Style"/>
          <w:sz w:val="22"/>
          <w:szCs w:val="22"/>
        </w:rPr>
      </w:pPr>
      <w:r w:rsidRPr="00AC5F82">
        <w:rPr>
          <w:rFonts w:ascii="Bookman Old Style" w:hAnsi="Bookman Old Style"/>
          <w:sz w:val="22"/>
          <w:szCs w:val="22"/>
        </w:rPr>
        <w:t xml:space="preserve">PURPOSE: Certification of property tax assessors in the State of Maine is the responsibility of the State Tax Assessor. This rule governs the nature and content of the certification examinations as well as the enforcement of the continuing education requirements required under 36 M.R.S. §311. The rule is being amended to incorporate the anticipated changes due to last year’s expansion of certification guidelines. </w:t>
      </w:r>
    </w:p>
    <w:p w14:paraId="39392439"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SCHEDULE FOR ADOPTION: By June 2018.</w:t>
      </w:r>
    </w:p>
    <w:p w14:paraId="602F7300" w14:textId="77777777" w:rsidR="004E08CA" w:rsidRPr="00AC5F82" w:rsidRDefault="004E08CA" w:rsidP="004E08CA">
      <w:pPr>
        <w:rPr>
          <w:rFonts w:ascii="Bookman Old Style" w:hAnsi="Bookman Old Style"/>
          <w:sz w:val="22"/>
          <w:szCs w:val="22"/>
        </w:rPr>
      </w:pPr>
      <w:proofErr w:type="gramStart"/>
      <w:r w:rsidRPr="00AC5F82">
        <w:rPr>
          <w:rFonts w:ascii="Bookman Old Style" w:hAnsi="Bookman Old Style"/>
          <w:sz w:val="22"/>
          <w:szCs w:val="22"/>
        </w:rPr>
        <w:t>AFFECTED PARTIES: All Maine municipal assessors.</w:t>
      </w:r>
      <w:proofErr w:type="gramEnd"/>
    </w:p>
    <w:p w14:paraId="175BAE1B" w14:textId="77777777" w:rsidR="004E08CA" w:rsidRPr="00AC5F82" w:rsidRDefault="004E08CA" w:rsidP="004E08CA">
      <w:pPr>
        <w:rPr>
          <w:rFonts w:ascii="Bookman Old Style" w:hAnsi="Bookman Old Style"/>
          <w:sz w:val="22"/>
          <w:szCs w:val="22"/>
        </w:rPr>
      </w:pPr>
    </w:p>
    <w:p w14:paraId="3332F2E3" w14:textId="77777777" w:rsidR="004E08CA" w:rsidRPr="00AC5F82" w:rsidRDefault="004E08CA" w:rsidP="004E08CA">
      <w:pPr>
        <w:rPr>
          <w:rFonts w:ascii="Bookman Old Style" w:hAnsi="Bookman Old Style"/>
          <w:b/>
          <w:bCs/>
          <w:sz w:val="22"/>
          <w:szCs w:val="22"/>
        </w:rPr>
      </w:pPr>
      <w:r w:rsidRPr="00AC5F82">
        <w:rPr>
          <w:rFonts w:ascii="Bookman Old Style" w:hAnsi="Bookman Old Style"/>
          <w:b/>
          <w:bCs/>
          <w:sz w:val="22"/>
          <w:szCs w:val="22"/>
        </w:rPr>
        <w:t>CHAPTER 207</w:t>
      </w:r>
      <w:r w:rsidRPr="00AC5F82">
        <w:rPr>
          <w:rFonts w:ascii="Bookman Old Style" w:hAnsi="Bookman Old Style"/>
          <w:bCs/>
          <w:sz w:val="22"/>
          <w:szCs w:val="22"/>
        </w:rPr>
        <w:t>: Real Estate Transfers</w:t>
      </w:r>
    </w:p>
    <w:p w14:paraId="449CC754"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STATUTORY BASIS: 36 M.R.S. §§ 112, 305, 4641-E</w:t>
      </w:r>
    </w:p>
    <w:p w14:paraId="4D97CBB0"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PURPOSE: 36 M.R.S. §4641-E authorizes the State Tax Assessor to adopt rules as are necessary to carry out the purposes of the real estate transfer tax. The current rule clarifies the process of assessing, collecting, and reporting the tax. The rule is being amended to update electronic filing requirements and to make housekeeping changes.</w:t>
      </w:r>
    </w:p>
    <w:p w14:paraId="536E0789"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SCHEDULE FOR ADOPTION: By June 2018.</w:t>
      </w:r>
    </w:p>
    <w:p w14:paraId="3F24027D" w14:textId="77777777" w:rsidR="004E08CA" w:rsidRPr="00AC5F82" w:rsidRDefault="004E08CA" w:rsidP="004E08CA">
      <w:pPr>
        <w:rPr>
          <w:rFonts w:ascii="Bookman Old Style" w:hAnsi="Bookman Old Style"/>
          <w:b/>
          <w:sz w:val="22"/>
          <w:szCs w:val="22"/>
        </w:rPr>
      </w:pPr>
      <w:proofErr w:type="gramStart"/>
      <w:r w:rsidRPr="00AC5F82">
        <w:rPr>
          <w:rFonts w:ascii="Bookman Old Style" w:hAnsi="Bookman Old Style"/>
          <w:sz w:val="22"/>
          <w:szCs w:val="22"/>
        </w:rPr>
        <w:t>AFFECTED PARTIES: Sellers and buyers of Maine real property.</w:t>
      </w:r>
      <w:proofErr w:type="gramEnd"/>
      <w:r w:rsidRPr="00AC5F82">
        <w:rPr>
          <w:rFonts w:ascii="Bookman Old Style" w:hAnsi="Bookman Old Style"/>
          <w:b/>
          <w:sz w:val="22"/>
          <w:szCs w:val="22"/>
        </w:rPr>
        <w:t xml:space="preserve"> </w:t>
      </w:r>
    </w:p>
    <w:p w14:paraId="63804894" w14:textId="77777777" w:rsidR="004E08CA" w:rsidRPr="00AC5F82" w:rsidRDefault="004E08CA" w:rsidP="004E08CA">
      <w:pPr>
        <w:rPr>
          <w:rFonts w:ascii="Bookman Old Style" w:hAnsi="Bookman Old Style"/>
          <w:b/>
          <w:sz w:val="22"/>
          <w:szCs w:val="22"/>
        </w:rPr>
      </w:pPr>
    </w:p>
    <w:p w14:paraId="4B6D476E" w14:textId="77777777" w:rsidR="004E08CA" w:rsidRPr="00AC5F82" w:rsidRDefault="004E08CA" w:rsidP="004E08CA">
      <w:pPr>
        <w:rPr>
          <w:rFonts w:ascii="Bookman Old Style" w:hAnsi="Bookman Old Style"/>
          <w:b/>
          <w:sz w:val="22"/>
          <w:szCs w:val="22"/>
        </w:rPr>
      </w:pPr>
      <w:r w:rsidRPr="00AC5F82">
        <w:rPr>
          <w:rFonts w:ascii="Bookman Old Style" w:hAnsi="Bookman Old Style"/>
          <w:b/>
          <w:sz w:val="22"/>
          <w:szCs w:val="22"/>
        </w:rPr>
        <w:t>CHAPTER 603</w:t>
      </w:r>
      <w:r w:rsidRPr="00AC5F82">
        <w:rPr>
          <w:rFonts w:ascii="Bookman Old Style" w:hAnsi="Bookman Old Style"/>
          <w:sz w:val="22"/>
          <w:szCs w:val="22"/>
        </w:rPr>
        <w:t>: Estate Tax</w:t>
      </w:r>
    </w:p>
    <w:p w14:paraId="3A5A35DB"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STATUTORY BASIS: 36 M.R.S. §112</w:t>
      </w:r>
    </w:p>
    <w:p w14:paraId="31D0E5CE"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PURPOSE: This rule explains in further detail Maine estate tax laws for estates of decedents dying after 2012. MRS may amend this rule for updates and clarification.</w:t>
      </w:r>
    </w:p>
    <w:p w14:paraId="360CE21C"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SCHEDULE FOR ADOPTION: By June 2018.</w:t>
      </w:r>
    </w:p>
    <w:p w14:paraId="274B1095" w14:textId="77777777" w:rsidR="004E08CA" w:rsidRPr="00AC5F82" w:rsidRDefault="004E08CA" w:rsidP="004E08CA">
      <w:pPr>
        <w:rPr>
          <w:rFonts w:ascii="Bookman Old Style" w:hAnsi="Bookman Old Style"/>
          <w:sz w:val="22"/>
          <w:szCs w:val="22"/>
        </w:rPr>
      </w:pPr>
      <w:proofErr w:type="gramStart"/>
      <w:r w:rsidRPr="00AC5F82">
        <w:rPr>
          <w:rFonts w:ascii="Bookman Old Style" w:hAnsi="Bookman Old Style"/>
          <w:sz w:val="22"/>
          <w:szCs w:val="22"/>
        </w:rPr>
        <w:t>AFFECTED PARTIES: All resident and nonresident taxpayers subject to the Maine estate tax.</w:t>
      </w:r>
      <w:proofErr w:type="gramEnd"/>
    </w:p>
    <w:p w14:paraId="05C7F7C1" w14:textId="77777777" w:rsidR="004E08CA" w:rsidRPr="00AC5F82" w:rsidRDefault="004E08CA" w:rsidP="004E08CA">
      <w:pPr>
        <w:rPr>
          <w:rFonts w:ascii="Bookman Old Style" w:hAnsi="Bookman Old Style"/>
          <w:sz w:val="22"/>
          <w:szCs w:val="22"/>
        </w:rPr>
      </w:pPr>
    </w:p>
    <w:p w14:paraId="63784F7F" w14:textId="77777777" w:rsidR="004E08CA" w:rsidRPr="00AC5F82" w:rsidRDefault="004E08CA" w:rsidP="004E08CA">
      <w:pPr>
        <w:rPr>
          <w:rFonts w:ascii="Bookman Old Style" w:hAnsi="Bookman Old Style"/>
          <w:b/>
          <w:sz w:val="22"/>
          <w:szCs w:val="22"/>
        </w:rPr>
      </w:pPr>
      <w:r w:rsidRPr="00AC5F82">
        <w:rPr>
          <w:rFonts w:ascii="Bookman Old Style" w:hAnsi="Bookman Old Style"/>
          <w:b/>
          <w:sz w:val="22"/>
          <w:szCs w:val="22"/>
        </w:rPr>
        <w:t>CHAPTER 801</w:t>
      </w:r>
      <w:r w:rsidRPr="00AC5F82">
        <w:rPr>
          <w:rFonts w:ascii="Bookman Old Style" w:hAnsi="Bookman Old Style"/>
          <w:sz w:val="22"/>
          <w:szCs w:val="22"/>
        </w:rPr>
        <w:t>: Apportionment</w:t>
      </w:r>
      <w:r w:rsidRPr="00AC5F82">
        <w:rPr>
          <w:rFonts w:ascii="Bookman Old Style" w:hAnsi="Bookman Old Style"/>
          <w:b/>
          <w:sz w:val="22"/>
          <w:szCs w:val="22"/>
        </w:rPr>
        <w:t xml:space="preserve"> </w:t>
      </w:r>
    </w:p>
    <w:p w14:paraId="198EB7AC"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STATUTORY BASIS: 36 M.R.S. §112</w:t>
      </w:r>
    </w:p>
    <w:p w14:paraId="1328F09E" w14:textId="77777777" w:rsidR="004E08CA" w:rsidRPr="00AC5F82" w:rsidRDefault="004E08CA" w:rsidP="004E08CA">
      <w:pPr>
        <w:rPr>
          <w:rFonts w:ascii="Bookman Old Style" w:hAnsi="Bookman Old Style"/>
          <w:strike/>
          <w:sz w:val="22"/>
          <w:szCs w:val="22"/>
        </w:rPr>
      </w:pPr>
      <w:r w:rsidRPr="00AC5F82">
        <w:rPr>
          <w:rFonts w:ascii="Bookman Old Style" w:hAnsi="Bookman Old Style"/>
          <w:sz w:val="22"/>
          <w:szCs w:val="22"/>
        </w:rPr>
        <w:t xml:space="preserve">PURPOSE: This rule explains Maine income tax apportionment for business entities. MRS anticipates amending this rule to update and clarify issues related to Maine income tax apportionment. </w:t>
      </w:r>
    </w:p>
    <w:p w14:paraId="24A39A8B" w14:textId="77777777" w:rsidR="004E08CA" w:rsidRPr="00AC5F82" w:rsidRDefault="004E08CA" w:rsidP="004E08CA">
      <w:pPr>
        <w:rPr>
          <w:rFonts w:ascii="Bookman Old Style" w:hAnsi="Bookman Old Style"/>
          <w:sz w:val="22"/>
          <w:szCs w:val="22"/>
          <w:u w:val="single"/>
        </w:rPr>
      </w:pPr>
      <w:r w:rsidRPr="00AC5F82">
        <w:rPr>
          <w:rFonts w:ascii="Bookman Old Style" w:hAnsi="Bookman Old Style"/>
          <w:sz w:val="22"/>
          <w:szCs w:val="22"/>
        </w:rPr>
        <w:t>SCHEDULE FOR ADOPTION: By June 2018.</w:t>
      </w:r>
    </w:p>
    <w:p w14:paraId="336C825D" w14:textId="77777777" w:rsidR="004E08CA" w:rsidRPr="00AC5F82" w:rsidRDefault="004E08CA" w:rsidP="004E08CA">
      <w:pPr>
        <w:pStyle w:val="BodyText"/>
        <w:rPr>
          <w:rFonts w:ascii="Bookman Old Style" w:hAnsi="Bookman Old Style"/>
          <w:szCs w:val="22"/>
        </w:rPr>
      </w:pPr>
      <w:proofErr w:type="gramStart"/>
      <w:r w:rsidRPr="00AC5F82">
        <w:rPr>
          <w:rFonts w:ascii="Bookman Old Style" w:hAnsi="Bookman Old Style"/>
          <w:szCs w:val="22"/>
        </w:rPr>
        <w:t>AFFECTED PARTIES: Business taxpayers that have nexus with Maine and that have income from business operations in more than one state.</w:t>
      </w:r>
      <w:proofErr w:type="gramEnd"/>
    </w:p>
    <w:p w14:paraId="64D208A4" w14:textId="77777777" w:rsidR="004E08CA" w:rsidRPr="00AC5F82" w:rsidRDefault="004E08CA" w:rsidP="004E08CA">
      <w:pPr>
        <w:rPr>
          <w:rFonts w:ascii="Bookman Old Style" w:hAnsi="Bookman Old Style"/>
          <w:sz w:val="22"/>
          <w:szCs w:val="22"/>
        </w:rPr>
      </w:pPr>
    </w:p>
    <w:p w14:paraId="68A27A21" w14:textId="77777777" w:rsidR="004E08CA" w:rsidRPr="00AC5F82" w:rsidRDefault="004E08CA" w:rsidP="004E08CA">
      <w:pPr>
        <w:rPr>
          <w:rFonts w:ascii="Bookman Old Style" w:hAnsi="Bookman Old Style"/>
          <w:sz w:val="22"/>
          <w:szCs w:val="22"/>
        </w:rPr>
      </w:pPr>
      <w:r w:rsidRPr="00AC5F82">
        <w:rPr>
          <w:rFonts w:ascii="Bookman Old Style" w:hAnsi="Bookman Old Style"/>
          <w:b/>
          <w:sz w:val="22"/>
          <w:szCs w:val="22"/>
        </w:rPr>
        <w:t>CHAPTER 803</w:t>
      </w:r>
      <w:r w:rsidRPr="00AC5F82">
        <w:rPr>
          <w:rFonts w:ascii="Bookman Old Style" w:hAnsi="Bookman Old Style"/>
          <w:sz w:val="22"/>
          <w:szCs w:val="22"/>
        </w:rPr>
        <w:t>: Withholding Tax Reports and Payments</w:t>
      </w:r>
    </w:p>
    <w:p w14:paraId="3C343C2C"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STATUTORY BASIS: 36 M.R.S. §112</w:t>
      </w:r>
    </w:p>
    <w:p w14:paraId="3AF54B50" w14:textId="77777777" w:rsidR="004E08CA" w:rsidRPr="00AC5F82" w:rsidRDefault="004E08CA" w:rsidP="004E08CA">
      <w:pPr>
        <w:rPr>
          <w:rFonts w:ascii="Bookman Old Style" w:hAnsi="Bookman Old Style"/>
          <w:strike/>
          <w:sz w:val="22"/>
          <w:szCs w:val="22"/>
        </w:rPr>
      </w:pPr>
      <w:r w:rsidRPr="00AC5F82">
        <w:rPr>
          <w:rFonts w:ascii="Bookman Old Style" w:hAnsi="Bookman Old Style"/>
          <w:sz w:val="22"/>
          <w:szCs w:val="22"/>
        </w:rPr>
        <w:t xml:space="preserve">PURPOSE: This rule identifies income subject to, prescribes methods for determining, and explains reporting requirements for, Maine income tax withholding. MRS anticipates amending this rule for updates and clarification. </w:t>
      </w:r>
    </w:p>
    <w:p w14:paraId="6F57020B" w14:textId="77777777" w:rsidR="004E08CA" w:rsidRPr="00AC5F82" w:rsidRDefault="004E08CA" w:rsidP="004E08CA">
      <w:pPr>
        <w:rPr>
          <w:rFonts w:ascii="Bookman Old Style" w:hAnsi="Bookman Old Style"/>
          <w:sz w:val="22"/>
          <w:szCs w:val="22"/>
          <w:u w:val="single"/>
        </w:rPr>
      </w:pPr>
      <w:r w:rsidRPr="00AC5F82">
        <w:rPr>
          <w:rFonts w:ascii="Bookman Old Style" w:hAnsi="Bookman Old Style"/>
          <w:sz w:val="22"/>
          <w:szCs w:val="22"/>
        </w:rPr>
        <w:t xml:space="preserve">SCHEDULE FOR ADOPTION: By June 2018. </w:t>
      </w:r>
    </w:p>
    <w:p w14:paraId="77F652DC" w14:textId="77777777" w:rsidR="004E08CA" w:rsidRPr="00AC5F82" w:rsidRDefault="004E08CA" w:rsidP="004E08CA">
      <w:pPr>
        <w:rPr>
          <w:rFonts w:ascii="Bookman Old Style" w:hAnsi="Bookman Old Style"/>
          <w:sz w:val="22"/>
          <w:szCs w:val="22"/>
        </w:rPr>
      </w:pPr>
      <w:proofErr w:type="gramStart"/>
      <w:r w:rsidRPr="00AC5F82">
        <w:rPr>
          <w:rFonts w:ascii="Bookman Old Style" w:hAnsi="Bookman Old Style"/>
          <w:sz w:val="22"/>
          <w:szCs w:val="22"/>
        </w:rPr>
        <w:t>AFFECTED PARTIES: Businesses that are subject to the Maine income tax withholding requirement.</w:t>
      </w:r>
      <w:proofErr w:type="gramEnd"/>
    </w:p>
    <w:p w14:paraId="3FD5AD4B" w14:textId="77777777" w:rsidR="004E08CA" w:rsidRPr="00AC5F82" w:rsidRDefault="004E08CA" w:rsidP="004E08CA">
      <w:pPr>
        <w:rPr>
          <w:rFonts w:ascii="Bookman Old Style" w:hAnsi="Bookman Old Style"/>
          <w:sz w:val="22"/>
          <w:szCs w:val="22"/>
        </w:rPr>
      </w:pPr>
    </w:p>
    <w:p w14:paraId="0365FB54" w14:textId="77777777" w:rsidR="004E08CA" w:rsidRPr="00AC5F82" w:rsidRDefault="004E08CA" w:rsidP="004E08CA">
      <w:pPr>
        <w:rPr>
          <w:rFonts w:ascii="Bookman Old Style" w:hAnsi="Bookman Old Style"/>
          <w:b/>
          <w:sz w:val="22"/>
          <w:szCs w:val="22"/>
        </w:rPr>
      </w:pPr>
      <w:r w:rsidRPr="00AC5F82">
        <w:rPr>
          <w:rFonts w:ascii="Bookman Old Style" w:hAnsi="Bookman Old Style"/>
          <w:b/>
          <w:sz w:val="22"/>
          <w:szCs w:val="22"/>
        </w:rPr>
        <w:t>CHAPTER 805</w:t>
      </w:r>
      <w:r w:rsidRPr="00AC5F82">
        <w:rPr>
          <w:rFonts w:ascii="Bookman Old Style" w:hAnsi="Bookman Old Style"/>
          <w:sz w:val="22"/>
          <w:szCs w:val="22"/>
        </w:rPr>
        <w:t>: Composite Filing</w:t>
      </w:r>
    </w:p>
    <w:p w14:paraId="7A677A43"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STATUTORY BASIS: 36 M.R.S. §112</w:t>
      </w:r>
    </w:p>
    <w:p w14:paraId="6ECA57BF" w14:textId="77777777" w:rsidR="004E08CA" w:rsidRPr="00AC5F82" w:rsidRDefault="004E08CA" w:rsidP="004E08CA">
      <w:pPr>
        <w:rPr>
          <w:rFonts w:ascii="Bookman Old Style" w:hAnsi="Bookman Old Style"/>
          <w:strike/>
          <w:sz w:val="22"/>
          <w:szCs w:val="22"/>
        </w:rPr>
      </w:pPr>
      <w:r w:rsidRPr="00AC5F82">
        <w:rPr>
          <w:rFonts w:ascii="Bookman Old Style" w:hAnsi="Bookman Old Style"/>
          <w:sz w:val="22"/>
          <w:szCs w:val="22"/>
        </w:rPr>
        <w:t xml:space="preserve">PURPOSE: This rule stipulates procedures and requirements by which a pass-through entity files a single income tax return for all of its participating nonresident owners or members. MRS may amend this rule for updates and clarification. </w:t>
      </w:r>
    </w:p>
    <w:p w14:paraId="63951A85" w14:textId="77777777" w:rsidR="004E08CA" w:rsidRPr="00AC5F82" w:rsidRDefault="004E08CA" w:rsidP="004E08CA">
      <w:pPr>
        <w:rPr>
          <w:rFonts w:ascii="Bookman Old Style" w:hAnsi="Bookman Old Style"/>
          <w:sz w:val="22"/>
          <w:szCs w:val="22"/>
          <w:u w:val="single"/>
        </w:rPr>
      </w:pPr>
      <w:r w:rsidRPr="00AC5F82">
        <w:rPr>
          <w:rFonts w:ascii="Bookman Old Style" w:hAnsi="Bookman Old Style"/>
          <w:sz w:val="22"/>
          <w:szCs w:val="22"/>
        </w:rPr>
        <w:t xml:space="preserve">SCHEDULE FOR ADOPTION: By June 2018. </w:t>
      </w:r>
    </w:p>
    <w:p w14:paraId="6A273BF4" w14:textId="77777777" w:rsidR="004E08CA" w:rsidRPr="00AC5F82" w:rsidRDefault="004E08CA" w:rsidP="004E08CA">
      <w:pPr>
        <w:rPr>
          <w:rFonts w:ascii="Bookman Old Style" w:hAnsi="Bookman Old Style"/>
          <w:sz w:val="22"/>
          <w:szCs w:val="22"/>
        </w:rPr>
      </w:pPr>
      <w:proofErr w:type="gramStart"/>
      <w:r w:rsidRPr="00AC5F82">
        <w:rPr>
          <w:rFonts w:ascii="Bookman Old Style" w:hAnsi="Bookman Old Style"/>
          <w:sz w:val="22"/>
          <w:szCs w:val="22"/>
        </w:rPr>
        <w:t>AFFECTED PARTIES: Pass-through entities that participate in the Maine income tax composite filing program.</w:t>
      </w:r>
      <w:proofErr w:type="gramEnd"/>
    </w:p>
    <w:p w14:paraId="7E33DF19" w14:textId="77777777" w:rsidR="004E08CA" w:rsidRPr="00AC5F82" w:rsidRDefault="004E08CA" w:rsidP="004E08CA">
      <w:pPr>
        <w:rPr>
          <w:rFonts w:ascii="Bookman Old Style" w:hAnsi="Bookman Old Style"/>
          <w:sz w:val="22"/>
          <w:szCs w:val="22"/>
        </w:rPr>
      </w:pPr>
    </w:p>
    <w:p w14:paraId="2702ABA8" w14:textId="77777777" w:rsidR="004E08CA" w:rsidRPr="00AC5F82" w:rsidRDefault="004E08CA" w:rsidP="004E08CA">
      <w:pPr>
        <w:rPr>
          <w:rFonts w:ascii="Bookman Old Style" w:hAnsi="Bookman Old Style"/>
          <w:b/>
          <w:sz w:val="22"/>
          <w:szCs w:val="22"/>
        </w:rPr>
      </w:pPr>
      <w:r w:rsidRPr="00AC5F82">
        <w:rPr>
          <w:rFonts w:ascii="Bookman Old Style" w:hAnsi="Bookman Old Style"/>
          <w:b/>
          <w:sz w:val="22"/>
          <w:szCs w:val="22"/>
        </w:rPr>
        <w:t>CHAPTER 806</w:t>
      </w:r>
      <w:r w:rsidRPr="00AC5F82">
        <w:rPr>
          <w:rFonts w:ascii="Bookman Old Style" w:hAnsi="Bookman Old Style"/>
          <w:sz w:val="22"/>
          <w:szCs w:val="22"/>
        </w:rPr>
        <w:t>: Nonresident Individual Income Tax</w:t>
      </w:r>
    </w:p>
    <w:p w14:paraId="2C802353"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STATUTORY BASIS: 36 M.R.S. §112</w:t>
      </w:r>
    </w:p>
    <w:p w14:paraId="4AD7F215"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 xml:space="preserve">PURPOSE: This rule provides guidance regarding the taxation of individual taxpayers who are nonresidents of Maine. MRS anticipates amending this rule for updates and clarification. </w:t>
      </w:r>
    </w:p>
    <w:p w14:paraId="596EDBAE"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 xml:space="preserve">SCHEDULE FOR ADOPTION: By June 2018. </w:t>
      </w:r>
    </w:p>
    <w:p w14:paraId="0CEE8A11" w14:textId="77777777" w:rsidR="004E08CA" w:rsidRPr="00AC5F82" w:rsidRDefault="004E08CA" w:rsidP="004E08CA">
      <w:pPr>
        <w:rPr>
          <w:rFonts w:ascii="Bookman Old Style" w:hAnsi="Bookman Old Style"/>
          <w:sz w:val="22"/>
          <w:szCs w:val="22"/>
        </w:rPr>
      </w:pPr>
      <w:proofErr w:type="gramStart"/>
      <w:r w:rsidRPr="00AC5F82">
        <w:rPr>
          <w:rFonts w:ascii="Bookman Old Style" w:hAnsi="Bookman Old Style"/>
          <w:sz w:val="22"/>
          <w:szCs w:val="22"/>
        </w:rPr>
        <w:t>AFFECTED PARTIES: Nonresident individuals who are subject to Maine income tax.</w:t>
      </w:r>
      <w:proofErr w:type="gramEnd"/>
    </w:p>
    <w:p w14:paraId="36335836" w14:textId="77777777" w:rsidR="004E08CA" w:rsidRPr="00AC5F82" w:rsidRDefault="004E08CA" w:rsidP="004E08CA">
      <w:pPr>
        <w:rPr>
          <w:rFonts w:ascii="Bookman Old Style" w:hAnsi="Bookman Old Style"/>
          <w:sz w:val="22"/>
          <w:szCs w:val="22"/>
        </w:rPr>
      </w:pPr>
    </w:p>
    <w:p w14:paraId="6ACBE5A2" w14:textId="77777777" w:rsidR="004E08CA" w:rsidRPr="00AC5F82" w:rsidRDefault="004E08CA" w:rsidP="004E08CA">
      <w:pPr>
        <w:rPr>
          <w:rFonts w:ascii="Bookman Old Style" w:hAnsi="Bookman Old Style"/>
          <w:b/>
          <w:sz w:val="22"/>
          <w:szCs w:val="22"/>
        </w:rPr>
      </w:pPr>
      <w:r w:rsidRPr="00AC5F82">
        <w:rPr>
          <w:rFonts w:ascii="Bookman Old Style" w:hAnsi="Bookman Old Style"/>
          <w:b/>
          <w:sz w:val="22"/>
          <w:szCs w:val="22"/>
        </w:rPr>
        <w:t>CHAPTER 807</w:t>
      </w:r>
      <w:r w:rsidRPr="00AC5F82">
        <w:rPr>
          <w:rFonts w:ascii="Bookman Old Style" w:hAnsi="Bookman Old Style"/>
          <w:sz w:val="22"/>
          <w:szCs w:val="22"/>
        </w:rPr>
        <w:t>: Residency</w:t>
      </w:r>
    </w:p>
    <w:p w14:paraId="2B3565C6"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STATUTORY BASIS: 36 M.R.S. §112</w:t>
      </w:r>
    </w:p>
    <w:p w14:paraId="3A8E2264"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 xml:space="preserve">PURPOSE: This rule addresses the determination and effect of an individual’s residency status with respect to Maine individual income tax. MRS anticipates amending this rule for updates and clarification. </w:t>
      </w:r>
    </w:p>
    <w:p w14:paraId="79CA1869"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 xml:space="preserve">SCHEDULE FOR ADOPTION: By June 2018. </w:t>
      </w:r>
    </w:p>
    <w:p w14:paraId="59177C4A" w14:textId="77777777" w:rsidR="004E08CA" w:rsidRPr="00AC5F82" w:rsidRDefault="004E08CA" w:rsidP="004E08CA">
      <w:pPr>
        <w:rPr>
          <w:rFonts w:ascii="Bookman Old Style" w:hAnsi="Bookman Old Style"/>
          <w:sz w:val="22"/>
          <w:szCs w:val="22"/>
        </w:rPr>
      </w:pPr>
      <w:proofErr w:type="gramStart"/>
      <w:r w:rsidRPr="00AC5F82">
        <w:rPr>
          <w:rFonts w:ascii="Bookman Old Style" w:hAnsi="Bookman Old Style"/>
          <w:sz w:val="22"/>
          <w:szCs w:val="22"/>
        </w:rPr>
        <w:t>AFFECTED PARTIES: Individuals who are subject to Maine income tax.</w:t>
      </w:r>
      <w:proofErr w:type="gramEnd"/>
    </w:p>
    <w:p w14:paraId="7507FE5E" w14:textId="77777777" w:rsidR="004E08CA" w:rsidRPr="00AC5F82" w:rsidRDefault="004E08CA" w:rsidP="004E08CA">
      <w:pPr>
        <w:rPr>
          <w:rFonts w:ascii="Bookman Old Style" w:hAnsi="Bookman Old Style"/>
          <w:sz w:val="22"/>
          <w:szCs w:val="22"/>
        </w:rPr>
      </w:pPr>
    </w:p>
    <w:p w14:paraId="4EB65408" w14:textId="77777777" w:rsidR="004E08CA" w:rsidRPr="00AC5F82" w:rsidRDefault="004E08CA" w:rsidP="004E08CA">
      <w:pPr>
        <w:rPr>
          <w:rFonts w:ascii="Bookman Old Style" w:hAnsi="Bookman Old Style"/>
          <w:sz w:val="22"/>
          <w:szCs w:val="22"/>
        </w:rPr>
      </w:pPr>
      <w:r w:rsidRPr="00AC5F82">
        <w:rPr>
          <w:rFonts w:ascii="Bookman Old Style" w:hAnsi="Bookman Old Style"/>
          <w:b/>
          <w:sz w:val="22"/>
          <w:szCs w:val="22"/>
        </w:rPr>
        <w:t>CHAPTER 808</w:t>
      </w:r>
      <w:r w:rsidRPr="00AC5F82">
        <w:rPr>
          <w:rFonts w:ascii="Bookman Old Style" w:hAnsi="Bookman Old Style"/>
          <w:sz w:val="22"/>
          <w:szCs w:val="22"/>
        </w:rPr>
        <w:t>: Corporate Income Tax Nexus</w:t>
      </w:r>
    </w:p>
    <w:p w14:paraId="43C2A8B9"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STATUTORY BASIS: 36 M.R.S. §112</w:t>
      </w:r>
    </w:p>
    <w:p w14:paraId="1DCF97AD"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 xml:space="preserve">PURPOSE: This rule describes the circumstances under which a foreign corporation is subject to the income tax jurisdiction of Maine. MRS anticipates amending this rule for updates and clarification. </w:t>
      </w:r>
    </w:p>
    <w:p w14:paraId="3FFA92DA"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 xml:space="preserve">SCHEDULE FOR ADOPTION: By June 2018. </w:t>
      </w:r>
    </w:p>
    <w:p w14:paraId="0AE08838" w14:textId="77777777" w:rsidR="004E08CA" w:rsidRPr="00AC5F82" w:rsidRDefault="004E08CA" w:rsidP="004E08CA">
      <w:pPr>
        <w:rPr>
          <w:rFonts w:ascii="Bookman Old Style" w:hAnsi="Bookman Old Style"/>
          <w:sz w:val="22"/>
          <w:szCs w:val="22"/>
        </w:rPr>
      </w:pPr>
      <w:proofErr w:type="gramStart"/>
      <w:r w:rsidRPr="00AC5F82">
        <w:rPr>
          <w:rFonts w:ascii="Bookman Old Style" w:hAnsi="Bookman Old Style"/>
          <w:sz w:val="22"/>
          <w:szCs w:val="22"/>
        </w:rPr>
        <w:t>AFFECTED PARTIES: Corporations subject to the Maine corporate income tax.</w:t>
      </w:r>
      <w:proofErr w:type="gramEnd"/>
    </w:p>
    <w:p w14:paraId="62D689B5" w14:textId="77777777" w:rsidR="004E08CA" w:rsidRPr="00AC5F82" w:rsidRDefault="004E08CA" w:rsidP="004E08CA">
      <w:pPr>
        <w:rPr>
          <w:rFonts w:ascii="Bookman Old Style" w:hAnsi="Bookman Old Style"/>
          <w:sz w:val="22"/>
          <w:szCs w:val="22"/>
        </w:rPr>
      </w:pPr>
    </w:p>
    <w:p w14:paraId="5B6DDBE3" w14:textId="77777777" w:rsidR="004E08CA" w:rsidRPr="00AC5F82" w:rsidRDefault="004E08CA" w:rsidP="004E08CA">
      <w:pPr>
        <w:ind w:right="270"/>
        <w:rPr>
          <w:rFonts w:ascii="Bookman Old Style" w:hAnsi="Bookman Old Style"/>
          <w:b/>
          <w:sz w:val="22"/>
          <w:szCs w:val="22"/>
        </w:rPr>
      </w:pPr>
      <w:r w:rsidRPr="00AC5F82">
        <w:rPr>
          <w:rFonts w:ascii="Bookman Old Style" w:hAnsi="Bookman Old Style"/>
          <w:b/>
          <w:sz w:val="22"/>
          <w:szCs w:val="22"/>
        </w:rPr>
        <w:t>CHAPTER 810</w:t>
      </w:r>
      <w:r w:rsidRPr="00AC5F82">
        <w:rPr>
          <w:rFonts w:ascii="Bookman Old Style" w:hAnsi="Bookman Old Style"/>
          <w:sz w:val="22"/>
          <w:szCs w:val="22"/>
        </w:rPr>
        <w:t>: Maine Unitary Business Taxable Income, Combined Reports and Tax Returns</w:t>
      </w:r>
    </w:p>
    <w:p w14:paraId="20998C54"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STATUTORY BASIS: 36 M.R.S. §112</w:t>
      </w:r>
    </w:p>
    <w:p w14:paraId="3DA92578"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 xml:space="preserve">PURPOSE: This rule explains standards for determining Maine income tax for unitary businesses and for filing combined reports and related tax returns. MRS anticipates amending this rule for updates and clarification. </w:t>
      </w:r>
    </w:p>
    <w:p w14:paraId="1D0F33DA"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 xml:space="preserve">SCHEDULE FOR ADOPTION: By June 2018. </w:t>
      </w:r>
    </w:p>
    <w:p w14:paraId="6B450211" w14:textId="77777777" w:rsidR="004E08CA" w:rsidRPr="00AC5F82" w:rsidRDefault="004E08CA" w:rsidP="004E08CA">
      <w:pPr>
        <w:rPr>
          <w:rFonts w:ascii="Bookman Old Style" w:hAnsi="Bookman Old Style"/>
          <w:sz w:val="22"/>
          <w:szCs w:val="22"/>
        </w:rPr>
      </w:pPr>
      <w:proofErr w:type="gramStart"/>
      <w:r w:rsidRPr="00AC5F82">
        <w:rPr>
          <w:rFonts w:ascii="Bookman Old Style" w:hAnsi="Bookman Old Style"/>
          <w:sz w:val="22"/>
          <w:szCs w:val="22"/>
        </w:rPr>
        <w:t>AFFECTED PARTIES: Unitary businesses subject to the Maine income tax.</w:t>
      </w:r>
      <w:proofErr w:type="gramEnd"/>
    </w:p>
    <w:p w14:paraId="516D3824" w14:textId="77777777" w:rsidR="004E08CA" w:rsidRPr="00AC5F82" w:rsidRDefault="004E08CA" w:rsidP="004E08CA">
      <w:pPr>
        <w:rPr>
          <w:rFonts w:ascii="Bookman Old Style" w:hAnsi="Bookman Old Style"/>
          <w:sz w:val="22"/>
          <w:szCs w:val="22"/>
        </w:rPr>
      </w:pPr>
    </w:p>
    <w:p w14:paraId="660FA18E" w14:textId="77777777" w:rsidR="004E08CA" w:rsidRPr="00AC5F82" w:rsidRDefault="004E08CA" w:rsidP="004E08CA">
      <w:pPr>
        <w:rPr>
          <w:rFonts w:ascii="Bookman Old Style" w:hAnsi="Bookman Old Style"/>
          <w:b/>
          <w:sz w:val="22"/>
          <w:szCs w:val="22"/>
        </w:rPr>
      </w:pPr>
      <w:r w:rsidRPr="00AC5F82">
        <w:rPr>
          <w:rFonts w:ascii="Bookman Old Style" w:hAnsi="Bookman Old Style"/>
          <w:b/>
          <w:sz w:val="22"/>
          <w:szCs w:val="22"/>
        </w:rPr>
        <w:t>CHAPTER 812</w:t>
      </w:r>
      <w:r w:rsidRPr="00AC5F82">
        <w:rPr>
          <w:rFonts w:ascii="Bookman Old Style" w:hAnsi="Bookman Old Style"/>
          <w:sz w:val="22"/>
          <w:szCs w:val="22"/>
        </w:rPr>
        <w:t>: Educational Opportunity Tax Credit</w:t>
      </w:r>
    </w:p>
    <w:p w14:paraId="00B5B4AF"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STATUTORY BASIS: 36 M.R.S. §112</w:t>
      </w:r>
    </w:p>
    <w:p w14:paraId="55E146DC" w14:textId="77777777" w:rsidR="004E08CA" w:rsidRPr="00AC5F82" w:rsidRDefault="004E08CA" w:rsidP="004E08CA">
      <w:pPr>
        <w:ind w:right="-270"/>
        <w:rPr>
          <w:rFonts w:ascii="Bookman Old Style" w:hAnsi="Bookman Old Style"/>
          <w:sz w:val="22"/>
          <w:szCs w:val="22"/>
        </w:rPr>
      </w:pPr>
      <w:r w:rsidRPr="00AC5F82">
        <w:rPr>
          <w:rFonts w:ascii="Bookman Old Style" w:hAnsi="Bookman Old Style"/>
          <w:sz w:val="22"/>
          <w:szCs w:val="22"/>
        </w:rPr>
        <w:t>PURPOSE: This rule explains in further detail the Maine income tax credit for educational opportunity pursuant to 36 M.R.S. §5217-D. MRS anticipates amending this rule for updates and clarification and to reflect recently enacted Maine tax law changes.</w:t>
      </w:r>
    </w:p>
    <w:p w14:paraId="3E6842FC"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SCHEDULE FOR ADOPTION: By June 2018.</w:t>
      </w:r>
    </w:p>
    <w:p w14:paraId="40DE936A" w14:textId="77777777" w:rsidR="004E08CA" w:rsidRPr="00AC5F82" w:rsidRDefault="004E08CA" w:rsidP="004E08CA">
      <w:pPr>
        <w:rPr>
          <w:rFonts w:ascii="Bookman Old Style" w:hAnsi="Bookman Old Style"/>
          <w:sz w:val="22"/>
          <w:szCs w:val="22"/>
        </w:rPr>
      </w:pPr>
      <w:proofErr w:type="gramStart"/>
      <w:r w:rsidRPr="00AC5F82">
        <w:rPr>
          <w:rFonts w:ascii="Bookman Old Style" w:hAnsi="Bookman Old Style"/>
          <w:sz w:val="22"/>
          <w:szCs w:val="22"/>
        </w:rPr>
        <w:t>AFFECTED PARTIES: All Maine taxpayers subject to the Maine income tax and eligible to claim this credit.</w:t>
      </w:r>
      <w:proofErr w:type="gramEnd"/>
    </w:p>
    <w:p w14:paraId="35CA297E" w14:textId="77777777" w:rsidR="004E08CA" w:rsidRPr="00AC5F82" w:rsidRDefault="004E08CA" w:rsidP="004E08CA">
      <w:pPr>
        <w:rPr>
          <w:rFonts w:ascii="Bookman Old Style" w:hAnsi="Bookman Old Style"/>
          <w:b/>
          <w:sz w:val="22"/>
          <w:szCs w:val="22"/>
        </w:rPr>
      </w:pPr>
    </w:p>
    <w:p w14:paraId="27A69467" w14:textId="77777777" w:rsidR="004E08CA" w:rsidRPr="00AC5F82" w:rsidRDefault="004E08CA" w:rsidP="004E08CA">
      <w:pPr>
        <w:rPr>
          <w:rFonts w:ascii="Bookman Old Style" w:hAnsi="Bookman Old Style"/>
          <w:b/>
          <w:sz w:val="22"/>
          <w:szCs w:val="22"/>
        </w:rPr>
      </w:pPr>
      <w:r w:rsidRPr="00AC5F82">
        <w:rPr>
          <w:rFonts w:ascii="Bookman Old Style" w:hAnsi="Bookman Old Style"/>
          <w:b/>
          <w:sz w:val="22"/>
          <w:szCs w:val="22"/>
        </w:rPr>
        <w:t>RULE 813</w:t>
      </w:r>
      <w:r w:rsidRPr="00AC5F82">
        <w:rPr>
          <w:rFonts w:ascii="Bookman Old Style" w:hAnsi="Bookman Old Style"/>
          <w:sz w:val="22"/>
          <w:szCs w:val="22"/>
        </w:rPr>
        <w:t>: Property Tax Fairness Credit</w:t>
      </w:r>
    </w:p>
    <w:p w14:paraId="3C97EDCA"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STATUTORY BASIS: 36 M.R.S. §112</w:t>
      </w:r>
    </w:p>
    <w:p w14:paraId="2B8A24F8"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 xml:space="preserve">PURPOSE: This rule provides guidance for the calculation of the Property Tax Fairness Credit. MRS may amend this rule for updates and clarification. </w:t>
      </w:r>
    </w:p>
    <w:p w14:paraId="6DB8F59D" w14:textId="77777777" w:rsidR="004E08CA" w:rsidRPr="00AC5F82" w:rsidRDefault="004E08CA" w:rsidP="004E08CA">
      <w:pPr>
        <w:rPr>
          <w:rFonts w:ascii="Bookman Old Style" w:hAnsi="Bookman Old Style"/>
          <w:sz w:val="22"/>
          <w:szCs w:val="22"/>
        </w:rPr>
      </w:pPr>
      <w:r w:rsidRPr="00AC5F82">
        <w:rPr>
          <w:rFonts w:ascii="Bookman Old Style" w:hAnsi="Bookman Old Style"/>
          <w:sz w:val="22"/>
          <w:szCs w:val="22"/>
        </w:rPr>
        <w:t>SCHEDULE FOR ADOPTION: By June 2018.</w:t>
      </w:r>
    </w:p>
    <w:p w14:paraId="6BB378BA" w14:textId="77777777" w:rsidR="004E08CA" w:rsidRPr="00AC5F82" w:rsidRDefault="004E08CA" w:rsidP="004E08CA">
      <w:pPr>
        <w:rPr>
          <w:rFonts w:ascii="Bookman Old Style" w:hAnsi="Bookman Old Style"/>
          <w:sz w:val="22"/>
          <w:szCs w:val="22"/>
        </w:rPr>
      </w:pPr>
      <w:proofErr w:type="gramStart"/>
      <w:r w:rsidRPr="00AC5F82">
        <w:rPr>
          <w:rFonts w:ascii="Bookman Old Style" w:hAnsi="Bookman Old Style"/>
          <w:sz w:val="22"/>
          <w:szCs w:val="22"/>
        </w:rPr>
        <w:t>AFFECTED PARTIES: All Maine taxpayers subject to the Maine income tax and eligible to claim the credit.</w:t>
      </w:r>
      <w:proofErr w:type="gramEnd"/>
    </w:p>
    <w:p w14:paraId="7301E409" w14:textId="77777777" w:rsidR="009E0A16" w:rsidRPr="00AC5F82" w:rsidRDefault="009E0A16" w:rsidP="00487A34">
      <w:pPr>
        <w:pBdr>
          <w:bottom w:val="single" w:sz="4" w:space="1" w:color="auto"/>
        </w:pBdr>
        <w:rPr>
          <w:rFonts w:ascii="Bookman Old Style" w:hAnsi="Bookman Old Style"/>
          <w:sz w:val="22"/>
          <w:szCs w:val="22"/>
        </w:rPr>
      </w:pPr>
    </w:p>
    <w:p w14:paraId="5D66F7C5" w14:textId="77777777" w:rsidR="00D93AAB" w:rsidRDefault="00D93AAB" w:rsidP="00487A34">
      <w:pPr>
        <w:rPr>
          <w:rFonts w:ascii="Bookman Old Style" w:hAnsi="Bookman Old Style"/>
          <w:b/>
          <w:sz w:val="22"/>
          <w:szCs w:val="22"/>
        </w:rPr>
      </w:pPr>
    </w:p>
    <w:p w14:paraId="1080AF79" w14:textId="77777777" w:rsidR="001720A3" w:rsidRPr="00AC5F82" w:rsidRDefault="001720A3" w:rsidP="00487A34">
      <w:pPr>
        <w:rPr>
          <w:rFonts w:ascii="Bookman Old Style" w:hAnsi="Bookman Old Style"/>
          <w:b/>
          <w:sz w:val="22"/>
          <w:szCs w:val="22"/>
        </w:rPr>
      </w:pPr>
    </w:p>
    <w:p w14:paraId="523C2CE9" w14:textId="77777777" w:rsidR="0076255B" w:rsidRPr="00AC5F82" w:rsidRDefault="0076255B" w:rsidP="00487A34">
      <w:pPr>
        <w:rPr>
          <w:rFonts w:ascii="Bookman Old Style" w:hAnsi="Bookman Old Style"/>
          <w:sz w:val="22"/>
          <w:szCs w:val="22"/>
        </w:rPr>
      </w:pPr>
      <w:r w:rsidRPr="00AC5F82">
        <w:rPr>
          <w:rFonts w:ascii="Bookman Old Style" w:hAnsi="Bookman Old Style"/>
          <w:sz w:val="22"/>
          <w:szCs w:val="22"/>
        </w:rPr>
        <w:t xml:space="preserve">AGENCY UMBRELLA-UNIT NUMBER: </w:t>
      </w:r>
      <w:r w:rsidRPr="00AC5F82">
        <w:rPr>
          <w:rFonts w:ascii="Bookman Old Style" w:hAnsi="Bookman Old Style"/>
          <w:b/>
          <w:bCs/>
          <w:sz w:val="22"/>
          <w:szCs w:val="22"/>
        </w:rPr>
        <w:t>18-134</w:t>
      </w:r>
    </w:p>
    <w:p w14:paraId="6993D982" w14:textId="77777777" w:rsidR="0076255B" w:rsidRPr="00AC5F82" w:rsidRDefault="0076255B" w:rsidP="00487A34">
      <w:pPr>
        <w:rPr>
          <w:rFonts w:ascii="Bookman Old Style" w:hAnsi="Bookman Old Style" w:cs="Arial"/>
          <w:bCs/>
          <w:sz w:val="22"/>
          <w:szCs w:val="22"/>
        </w:rPr>
      </w:pPr>
      <w:r w:rsidRPr="00AC5F82">
        <w:rPr>
          <w:rFonts w:ascii="Bookman Old Style" w:hAnsi="Bookman Old Style" w:cs="Arial"/>
          <w:bCs/>
          <w:sz w:val="22"/>
          <w:szCs w:val="22"/>
        </w:rPr>
        <w:t xml:space="preserve">AGENCY NAME: </w:t>
      </w:r>
      <w:r w:rsidRPr="00AC5F82">
        <w:rPr>
          <w:rFonts w:ascii="Bookman Old Style" w:hAnsi="Bookman Old Style" w:cs="Arial"/>
          <w:b/>
          <w:bCs/>
          <w:sz w:val="22"/>
          <w:szCs w:val="22"/>
        </w:rPr>
        <w:t>State Capitol Planning Commission</w:t>
      </w:r>
    </w:p>
    <w:p w14:paraId="680C3B86" w14:textId="77777777" w:rsidR="0076255B" w:rsidRPr="00AC5F82" w:rsidRDefault="0076255B" w:rsidP="00487A34">
      <w:pPr>
        <w:rPr>
          <w:rFonts w:ascii="Bookman Old Style" w:hAnsi="Bookman Old Style" w:cs="Arial"/>
          <w:b/>
          <w:bCs/>
          <w:sz w:val="22"/>
          <w:szCs w:val="22"/>
        </w:rPr>
      </w:pPr>
    </w:p>
    <w:p w14:paraId="385461B7" w14:textId="09634527" w:rsidR="0076255B" w:rsidRPr="00AC5F82" w:rsidRDefault="0076255B" w:rsidP="00487A34">
      <w:pPr>
        <w:rPr>
          <w:rFonts w:ascii="Bookman Old Style" w:hAnsi="Bookman Old Style" w:cs="Arial"/>
          <w:sz w:val="22"/>
          <w:szCs w:val="22"/>
        </w:rPr>
      </w:pPr>
      <w:r w:rsidRPr="00AC5F82">
        <w:rPr>
          <w:rFonts w:ascii="Bookman Old Style" w:hAnsi="Bookman Old Style" w:cs="Arial"/>
          <w:b/>
          <w:bCs/>
          <w:sz w:val="22"/>
          <w:szCs w:val="22"/>
        </w:rPr>
        <w:t xml:space="preserve">CONTACT PERSON: </w:t>
      </w:r>
      <w:r w:rsidR="000D28A8" w:rsidRPr="00AC5F82">
        <w:rPr>
          <w:rFonts w:ascii="Bookman Old Style" w:hAnsi="Bookman Old Style" w:cs="Arial"/>
          <w:bCs/>
          <w:sz w:val="22"/>
          <w:szCs w:val="22"/>
        </w:rPr>
        <w:t>Gilbert Bilodeau</w:t>
      </w:r>
      <w:r w:rsidR="00A96031" w:rsidRPr="00AC5F82">
        <w:rPr>
          <w:rFonts w:ascii="Bookman Old Style" w:hAnsi="Bookman Old Style" w:cs="Arial"/>
          <w:bCs/>
          <w:sz w:val="22"/>
          <w:szCs w:val="22"/>
        </w:rPr>
        <w:t xml:space="preserve">, </w:t>
      </w:r>
      <w:r w:rsidR="000D28A8" w:rsidRPr="00AC5F82">
        <w:rPr>
          <w:rFonts w:ascii="Bookman Old Style" w:hAnsi="Bookman Old Style" w:cs="Arial"/>
          <w:bCs/>
          <w:sz w:val="22"/>
          <w:szCs w:val="22"/>
        </w:rPr>
        <w:t xml:space="preserve">Interim </w:t>
      </w:r>
      <w:r w:rsidR="00A96031" w:rsidRPr="00AC5F82">
        <w:rPr>
          <w:rFonts w:ascii="Bookman Old Style" w:hAnsi="Bookman Old Style" w:cs="Arial"/>
          <w:bCs/>
          <w:sz w:val="22"/>
          <w:szCs w:val="22"/>
        </w:rPr>
        <w:t>Director</w:t>
      </w:r>
      <w:r w:rsidRPr="00AC5F82">
        <w:rPr>
          <w:rFonts w:ascii="Bookman Old Style" w:hAnsi="Bookman Old Style" w:cs="Arial"/>
          <w:sz w:val="22"/>
          <w:szCs w:val="22"/>
        </w:rPr>
        <w:t xml:space="preserve">, Bureau of General Services, 77 State House Station, Augusta, </w:t>
      </w:r>
      <w:r w:rsidR="000D28A8" w:rsidRPr="00AC5F82">
        <w:rPr>
          <w:rFonts w:ascii="Bookman Old Style" w:hAnsi="Bookman Old Style" w:cs="Arial"/>
          <w:sz w:val="22"/>
          <w:szCs w:val="22"/>
        </w:rPr>
        <w:t>Maine 04333. Tel. (207) 624-6363</w:t>
      </w:r>
      <w:r w:rsidR="009039C6" w:rsidRPr="00AC5F82">
        <w:rPr>
          <w:rFonts w:ascii="Bookman Old Style" w:hAnsi="Bookman Old Style" w:cs="Arial"/>
          <w:sz w:val="22"/>
          <w:szCs w:val="22"/>
        </w:rPr>
        <w:t xml:space="preserve">; </w:t>
      </w:r>
      <w:hyperlink r:id="rId10" w:history="1">
        <w:r w:rsidR="009039C6" w:rsidRPr="00AC5F82">
          <w:rPr>
            <w:rStyle w:val="Hyperlink"/>
            <w:rFonts w:ascii="Bookman Old Style" w:hAnsi="Bookman Old Style" w:cs="Arial"/>
            <w:sz w:val="22"/>
            <w:szCs w:val="22"/>
          </w:rPr>
          <w:t>Gilbert.M.Bilodeau@maine.gov</w:t>
        </w:r>
      </w:hyperlink>
    </w:p>
    <w:p w14:paraId="183581C0" w14:textId="77777777" w:rsidR="00183ACD" w:rsidRPr="00AC5F82" w:rsidRDefault="00183ACD" w:rsidP="00487A34">
      <w:pPr>
        <w:rPr>
          <w:rFonts w:ascii="Bookman Old Style" w:hAnsi="Bookman Old Style" w:cs="Arial"/>
          <w:b/>
          <w:bCs/>
          <w:sz w:val="22"/>
          <w:szCs w:val="22"/>
        </w:rPr>
      </w:pPr>
    </w:p>
    <w:p w14:paraId="57BF552D" w14:textId="77777777" w:rsidR="0076255B" w:rsidRPr="00AC5F82" w:rsidRDefault="0076255B" w:rsidP="00487A34">
      <w:pPr>
        <w:rPr>
          <w:rFonts w:ascii="Bookman Old Style" w:hAnsi="Bookman Old Style" w:cs="Arial"/>
          <w:sz w:val="22"/>
          <w:szCs w:val="22"/>
        </w:rPr>
      </w:pPr>
      <w:r w:rsidRPr="00AC5F82">
        <w:rPr>
          <w:rFonts w:ascii="Bookman Old Style" w:hAnsi="Bookman Old Style" w:cs="Arial"/>
          <w:b/>
          <w:bCs/>
          <w:sz w:val="22"/>
          <w:szCs w:val="22"/>
        </w:rPr>
        <w:t xml:space="preserve">EMERGENCY RULES ADOPTED SINCE THE LAST REGULATORY AGENDA: </w:t>
      </w:r>
      <w:r w:rsidRPr="00AC5F82">
        <w:rPr>
          <w:rFonts w:ascii="Bookman Old Style" w:hAnsi="Bookman Old Style" w:cs="Arial"/>
          <w:sz w:val="22"/>
          <w:szCs w:val="22"/>
        </w:rPr>
        <w:t>None</w:t>
      </w:r>
    </w:p>
    <w:p w14:paraId="6233828D" w14:textId="77777777" w:rsidR="00183ACD" w:rsidRPr="00AC5F82" w:rsidRDefault="00183ACD" w:rsidP="00487A34">
      <w:pPr>
        <w:rPr>
          <w:rFonts w:ascii="Bookman Old Style" w:hAnsi="Bookman Old Style" w:cs="Arial"/>
          <w:sz w:val="22"/>
          <w:szCs w:val="22"/>
        </w:rPr>
      </w:pPr>
    </w:p>
    <w:p w14:paraId="6D2447F1" w14:textId="77777777" w:rsidR="0076255B" w:rsidRPr="00AC5F82" w:rsidRDefault="0076255B" w:rsidP="00487A34">
      <w:pPr>
        <w:rPr>
          <w:rFonts w:ascii="Bookman Old Style" w:hAnsi="Bookman Old Style" w:cs="Arial"/>
          <w:sz w:val="22"/>
          <w:szCs w:val="22"/>
        </w:rPr>
      </w:pPr>
      <w:r w:rsidRPr="00AC5F82">
        <w:rPr>
          <w:rFonts w:ascii="Bookman Old Style" w:hAnsi="Bookman Old Style" w:cs="Arial"/>
          <w:b/>
          <w:bCs/>
          <w:sz w:val="22"/>
          <w:szCs w:val="22"/>
        </w:rPr>
        <w:t>CONSENSUS-BASED RULE DEVELOPMENT:</w:t>
      </w:r>
      <w:r w:rsidRPr="00AC5F82">
        <w:rPr>
          <w:rFonts w:ascii="Bookman Old Style" w:hAnsi="Bookman Old Style" w:cs="Arial"/>
          <w:sz w:val="22"/>
          <w:szCs w:val="22"/>
        </w:rPr>
        <w:t xml:space="preserve"> None contemplated.</w:t>
      </w:r>
    </w:p>
    <w:p w14:paraId="23E8D7E5" w14:textId="77777777" w:rsidR="0076255B" w:rsidRPr="00AC5F82" w:rsidRDefault="0076255B" w:rsidP="00487A34">
      <w:pPr>
        <w:rPr>
          <w:rFonts w:ascii="Bookman Old Style" w:hAnsi="Bookman Old Style" w:cs="Arial"/>
          <w:b/>
          <w:bCs/>
          <w:sz w:val="22"/>
          <w:szCs w:val="22"/>
        </w:rPr>
      </w:pPr>
    </w:p>
    <w:p w14:paraId="7CAB77BF" w14:textId="7600B22D" w:rsidR="0076255B" w:rsidRPr="00AC5F82" w:rsidRDefault="0076255B" w:rsidP="00487A34">
      <w:pPr>
        <w:rPr>
          <w:rFonts w:ascii="Bookman Old Style" w:hAnsi="Bookman Old Style" w:cs="Arial"/>
          <w:b/>
          <w:bCs/>
          <w:sz w:val="22"/>
          <w:szCs w:val="22"/>
        </w:rPr>
      </w:pPr>
      <w:proofErr w:type="gramStart"/>
      <w:r w:rsidRPr="00AC5F82">
        <w:rPr>
          <w:rFonts w:ascii="Bookman Old Style" w:hAnsi="Bookman Old Style" w:cs="Arial"/>
          <w:b/>
          <w:bCs/>
          <w:sz w:val="22"/>
          <w:szCs w:val="22"/>
        </w:rPr>
        <w:t>EXPECTED 201</w:t>
      </w:r>
      <w:r w:rsidR="00374F96" w:rsidRPr="00AC5F82">
        <w:rPr>
          <w:rFonts w:ascii="Bookman Old Style" w:hAnsi="Bookman Old Style" w:cs="Arial"/>
          <w:b/>
          <w:bCs/>
          <w:sz w:val="22"/>
          <w:szCs w:val="22"/>
        </w:rPr>
        <w:t>7</w:t>
      </w:r>
      <w:r w:rsidRPr="00AC5F82">
        <w:rPr>
          <w:rFonts w:ascii="Bookman Old Style" w:hAnsi="Bookman Old Style" w:cs="Arial"/>
          <w:b/>
          <w:bCs/>
          <w:sz w:val="22"/>
          <w:szCs w:val="22"/>
        </w:rPr>
        <w:t>-201</w:t>
      </w:r>
      <w:r w:rsidR="00374F96" w:rsidRPr="00AC5F82">
        <w:rPr>
          <w:rFonts w:ascii="Bookman Old Style" w:hAnsi="Bookman Old Style" w:cs="Arial"/>
          <w:b/>
          <w:bCs/>
          <w:sz w:val="22"/>
          <w:szCs w:val="22"/>
        </w:rPr>
        <w:t>8</w:t>
      </w:r>
      <w:r w:rsidRPr="00AC5F82">
        <w:rPr>
          <w:rFonts w:ascii="Bookman Old Style" w:hAnsi="Bookman Old Style" w:cs="Arial"/>
          <w:b/>
          <w:bCs/>
          <w:sz w:val="22"/>
          <w:szCs w:val="22"/>
        </w:rPr>
        <w:t xml:space="preserve"> </w:t>
      </w:r>
      <w:r w:rsidR="00CC2BB9">
        <w:rPr>
          <w:rFonts w:ascii="Bookman Old Style" w:hAnsi="Bookman Old Style" w:cs="Arial"/>
          <w:b/>
          <w:bCs/>
          <w:sz w:val="22"/>
          <w:szCs w:val="22"/>
        </w:rPr>
        <w:t>RULEMAKING</w:t>
      </w:r>
      <w:r w:rsidRPr="00AC5F82">
        <w:rPr>
          <w:rFonts w:ascii="Bookman Old Style" w:hAnsi="Bookman Old Style" w:cs="Arial"/>
          <w:b/>
          <w:bCs/>
          <w:sz w:val="22"/>
          <w:szCs w:val="22"/>
        </w:rPr>
        <w:t xml:space="preserve"> ACTIVITY:</w:t>
      </w:r>
      <w:r w:rsidR="00DD63A9">
        <w:rPr>
          <w:rFonts w:ascii="Bookman Old Style" w:hAnsi="Bookman Old Style" w:cs="Arial"/>
          <w:b/>
          <w:bCs/>
          <w:sz w:val="22"/>
          <w:szCs w:val="22"/>
        </w:rPr>
        <w:t xml:space="preserve"> </w:t>
      </w:r>
      <w:r w:rsidR="00DD63A9" w:rsidRPr="00DD63A9">
        <w:rPr>
          <w:rFonts w:ascii="Bookman Old Style" w:hAnsi="Bookman Old Style" w:cs="Arial"/>
          <w:bCs/>
          <w:sz w:val="22"/>
          <w:szCs w:val="22"/>
        </w:rPr>
        <w:t>None contemplated.</w:t>
      </w:r>
      <w:proofErr w:type="gramEnd"/>
    </w:p>
    <w:p w14:paraId="000CAA45" w14:textId="77777777" w:rsidR="00E51793" w:rsidRPr="00AC5F82" w:rsidRDefault="00E51793" w:rsidP="00487A34">
      <w:pPr>
        <w:pBdr>
          <w:bottom w:val="single" w:sz="4" w:space="1" w:color="auto"/>
        </w:pBdr>
        <w:rPr>
          <w:rFonts w:ascii="Bookman Old Style" w:hAnsi="Bookman Old Style"/>
          <w:sz w:val="22"/>
          <w:szCs w:val="22"/>
        </w:rPr>
      </w:pPr>
    </w:p>
    <w:p w14:paraId="16A96B18" w14:textId="77777777" w:rsidR="00D55F0F" w:rsidRPr="00AC5F82" w:rsidRDefault="00D55F0F" w:rsidP="00487A34">
      <w:pPr>
        <w:rPr>
          <w:rFonts w:ascii="Bookman Old Style" w:hAnsi="Bookman Old Style"/>
          <w:b/>
          <w:sz w:val="22"/>
          <w:szCs w:val="22"/>
        </w:rPr>
      </w:pPr>
    </w:p>
    <w:p w14:paraId="5F17676E" w14:textId="77777777" w:rsidR="004D6B90" w:rsidRDefault="004D6B90" w:rsidP="00162620">
      <w:pPr>
        <w:rPr>
          <w:rFonts w:ascii="Bookman Old Style" w:hAnsi="Bookman Old Style"/>
          <w:sz w:val="22"/>
          <w:szCs w:val="22"/>
        </w:rPr>
      </w:pPr>
    </w:p>
    <w:p w14:paraId="1FE7C646" w14:textId="77777777" w:rsidR="004D6B90" w:rsidRDefault="004D6B90" w:rsidP="00162620">
      <w:pPr>
        <w:rPr>
          <w:rFonts w:ascii="Bookman Old Style" w:hAnsi="Bookman Old Style"/>
          <w:sz w:val="22"/>
          <w:szCs w:val="22"/>
        </w:rPr>
      </w:pPr>
    </w:p>
    <w:p w14:paraId="57B7313B" w14:textId="378200E7" w:rsidR="00162620" w:rsidRPr="00AC5F82" w:rsidRDefault="00162620" w:rsidP="00162620">
      <w:pPr>
        <w:rPr>
          <w:rFonts w:ascii="Bookman Old Style" w:hAnsi="Bookman Old Style"/>
          <w:sz w:val="22"/>
          <w:szCs w:val="22"/>
        </w:rPr>
      </w:pPr>
      <w:r w:rsidRPr="00AC5F82">
        <w:rPr>
          <w:rFonts w:ascii="Bookman Old Style" w:hAnsi="Bookman Old Style"/>
          <w:sz w:val="22"/>
          <w:szCs w:val="22"/>
        </w:rPr>
        <w:t xml:space="preserve">AGENCY UMBRELLA-UNIT NUMBER: </w:t>
      </w:r>
      <w:r w:rsidRPr="00AC5F82">
        <w:rPr>
          <w:rFonts w:ascii="Bookman Old Style" w:hAnsi="Bookman Old Style"/>
          <w:b/>
          <w:sz w:val="22"/>
          <w:szCs w:val="22"/>
        </w:rPr>
        <w:t>18-185</w:t>
      </w:r>
    </w:p>
    <w:p w14:paraId="29E87E33" w14:textId="3BC658A7" w:rsidR="00162620" w:rsidRPr="00AC5F82" w:rsidRDefault="00162620" w:rsidP="00162620">
      <w:pPr>
        <w:rPr>
          <w:rFonts w:ascii="Bookman Old Style" w:hAnsi="Bookman Old Style"/>
          <w:sz w:val="22"/>
          <w:szCs w:val="22"/>
        </w:rPr>
      </w:pPr>
      <w:r w:rsidRPr="00AC5F82">
        <w:rPr>
          <w:rFonts w:ascii="Bookman Old Style" w:hAnsi="Bookman Old Style"/>
          <w:sz w:val="22"/>
          <w:szCs w:val="22"/>
        </w:rPr>
        <w:t>AGENCY NAME:</w:t>
      </w:r>
      <w:r w:rsidRPr="00AC5F82">
        <w:rPr>
          <w:rFonts w:ascii="Bookman Old Style" w:hAnsi="Bookman Old Style"/>
          <w:b/>
          <w:sz w:val="22"/>
          <w:szCs w:val="22"/>
        </w:rPr>
        <w:t xml:space="preserve"> State Claims Commission</w:t>
      </w:r>
    </w:p>
    <w:p w14:paraId="573E353B" w14:textId="77777777" w:rsidR="00162620" w:rsidRPr="00AC5F82" w:rsidRDefault="00162620" w:rsidP="00162620">
      <w:pPr>
        <w:rPr>
          <w:rFonts w:ascii="Bookman Old Style" w:hAnsi="Bookman Old Style"/>
          <w:sz w:val="22"/>
          <w:szCs w:val="22"/>
        </w:rPr>
      </w:pPr>
    </w:p>
    <w:p w14:paraId="55866378" w14:textId="47B04931" w:rsidR="009039C6" w:rsidRPr="00AC5F82" w:rsidRDefault="00162620" w:rsidP="00162620">
      <w:pPr>
        <w:rPr>
          <w:rFonts w:ascii="Bookman Old Style" w:hAnsi="Bookman Old Style"/>
          <w:sz w:val="22"/>
          <w:szCs w:val="22"/>
        </w:rPr>
      </w:pPr>
      <w:r w:rsidRPr="00AC5F82">
        <w:rPr>
          <w:rFonts w:ascii="Bookman Old Style" w:hAnsi="Bookman Old Style"/>
          <w:b/>
          <w:sz w:val="22"/>
          <w:szCs w:val="22"/>
        </w:rPr>
        <w:t xml:space="preserve">CONTACT PERSON: </w:t>
      </w:r>
      <w:r w:rsidR="00CE5037" w:rsidRPr="00AC5F82">
        <w:rPr>
          <w:rFonts w:ascii="Bookman Old Style" w:hAnsi="Bookman Old Style"/>
          <w:sz w:val="22"/>
          <w:szCs w:val="22"/>
        </w:rPr>
        <w:t>Richard Estabrook</w:t>
      </w:r>
      <w:r w:rsidRPr="00AC5F82">
        <w:rPr>
          <w:rFonts w:ascii="Bookman Old Style" w:hAnsi="Bookman Old Style"/>
          <w:sz w:val="22"/>
          <w:szCs w:val="22"/>
        </w:rPr>
        <w:t>,</w:t>
      </w:r>
      <w:r w:rsidR="00CE5037" w:rsidRPr="00AC5F82">
        <w:rPr>
          <w:rFonts w:ascii="Bookman Old Style" w:hAnsi="Bookman Old Style"/>
          <w:sz w:val="22"/>
          <w:szCs w:val="22"/>
        </w:rPr>
        <w:t xml:space="preserve"> Director,</w:t>
      </w:r>
      <w:r w:rsidRPr="00AC5F82">
        <w:rPr>
          <w:rFonts w:ascii="Bookman Old Style" w:hAnsi="Bookman Old Style"/>
          <w:sz w:val="22"/>
          <w:szCs w:val="22"/>
        </w:rPr>
        <w:t xml:space="preserve"> State Claims Commission, </w:t>
      </w:r>
      <w:r w:rsidR="00B33A0E" w:rsidRPr="00AC5F82">
        <w:rPr>
          <w:rFonts w:ascii="Bookman Old Style" w:hAnsi="Bookman Old Style"/>
          <w:sz w:val="22"/>
          <w:szCs w:val="22"/>
        </w:rPr>
        <w:t>86</w:t>
      </w:r>
      <w:r w:rsidRPr="00AC5F82">
        <w:rPr>
          <w:rFonts w:ascii="Bookman Old Style" w:hAnsi="Bookman Old Style"/>
          <w:sz w:val="22"/>
          <w:szCs w:val="22"/>
        </w:rPr>
        <w:t xml:space="preserve"> State House Station, Augusta, ME </w:t>
      </w:r>
      <w:r w:rsidR="00CE5037" w:rsidRPr="00AC5F82">
        <w:rPr>
          <w:rFonts w:ascii="Bookman Old Style" w:hAnsi="Bookman Old Style"/>
          <w:sz w:val="22"/>
          <w:szCs w:val="22"/>
        </w:rPr>
        <w:t>04333. Telephone: (207) 624-7</w:t>
      </w:r>
      <w:r w:rsidR="00B33A0E" w:rsidRPr="00AC5F82">
        <w:rPr>
          <w:rFonts w:ascii="Bookman Old Style" w:hAnsi="Bookman Old Style"/>
          <w:sz w:val="22"/>
          <w:szCs w:val="22"/>
        </w:rPr>
        <w:t>4</w:t>
      </w:r>
      <w:r w:rsidR="00CE5037" w:rsidRPr="00AC5F82">
        <w:rPr>
          <w:rFonts w:ascii="Bookman Old Style" w:hAnsi="Bookman Old Style"/>
          <w:sz w:val="22"/>
          <w:szCs w:val="22"/>
        </w:rPr>
        <w:t>42</w:t>
      </w:r>
      <w:r w:rsidR="009039C6" w:rsidRPr="00AC5F82">
        <w:rPr>
          <w:rFonts w:ascii="Bookman Old Style" w:hAnsi="Bookman Old Style"/>
          <w:sz w:val="22"/>
          <w:szCs w:val="22"/>
        </w:rPr>
        <w:t>;</w:t>
      </w:r>
      <w:r w:rsidR="00CE5037" w:rsidRPr="00AC5F82">
        <w:rPr>
          <w:rFonts w:ascii="Bookman Old Style" w:hAnsi="Bookman Old Style"/>
          <w:sz w:val="22"/>
          <w:szCs w:val="22"/>
        </w:rPr>
        <w:t xml:space="preserve"> </w:t>
      </w:r>
      <w:hyperlink r:id="rId11" w:history="1">
        <w:r w:rsidR="009039C6" w:rsidRPr="00AC5F82">
          <w:rPr>
            <w:rStyle w:val="Hyperlink"/>
            <w:rFonts w:ascii="Bookman Old Style" w:hAnsi="Bookman Old Style"/>
            <w:sz w:val="22"/>
            <w:szCs w:val="22"/>
          </w:rPr>
          <w:t>Richard.Estabrook@maine.gov</w:t>
        </w:r>
      </w:hyperlink>
      <w:r w:rsidRPr="00AC5F82">
        <w:rPr>
          <w:rFonts w:ascii="Bookman Old Style" w:hAnsi="Bookman Old Style"/>
          <w:sz w:val="22"/>
          <w:szCs w:val="22"/>
        </w:rPr>
        <w:t>.</w:t>
      </w:r>
    </w:p>
    <w:p w14:paraId="7FC3F978" w14:textId="08CDC121" w:rsidR="00162620" w:rsidRPr="00AC5F82" w:rsidRDefault="00162620" w:rsidP="00487A34">
      <w:pPr>
        <w:rPr>
          <w:rFonts w:ascii="Bookman Old Style" w:hAnsi="Bookman Old Style"/>
          <w:sz w:val="22"/>
          <w:szCs w:val="22"/>
        </w:rPr>
      </w:pPr>
      <w:r w:rsidRPr="00AC5F82">
        <w:rPr>
          <w:rFonts w:ascii="Bookman Old Style" w:hAnsi="Bookman Old Style"/>
          <w:sz w:val="22"/>
          <w:szCs w:val="22"/>
        </w:rPr>
        <w:t xml:space="preserve"> </w:t>
      </w:r>
    </w:p>
    <w:p w14:paraId="2164887E" w14:textId="77777777" w:rsidR="00CE5037" w:rsidRPr="00AC5F82" w:rsidRDefault="00CE5037" w:rsidP="00CE5037">
      <w:pPr>
        <w:rPr>
          <w:rFonts w:ascii="Bookman Old Style" w:hAnsi="Bookman Old Style"/>
          <w:sz w:val="22"/>
          <w:szCs w:val="22"/>
        </w:rPr>
      </w:pPr>
      <w:r w:rsidRPr="00AC5F82">
        <w:rPr>
          <w:rFonts w:ascii="Bookman Old Style" w:hAnsi="Bookman Old Style"/>
          <w:b/>
          <w:sz w:val="22"/>
          <w:szCs w:val="22"/>
        </w:rPr>
        <w:t>EMERGENCY RULES ADOPTED SINCE THE LAST REGULATORY AGENDA:</w:t>
      </w:r>
      <w:r w:rsidRPr="00AC5F82">
        <w:rPr>
          <w:rFonts w:ascii="Bookman Old Style" w:hAnsi="Bookman Old Style"/>
          <w:sz w:val="22"/>
          <w:szCs w:val="22"/>
        </w:rPr>
        <w:t xml:space="preserve"> None.</w:t>
      </w:r>
    </w:p>
    <w:p w14:paraId="28D520D8" w14:textId="77777777" w:rsidR="00CE5037" w:rsidRPr="00AC5F82" w:rsidRDefault="00CE5037" w:rsidP="00CE5037">
      <w:pPr>
        <w:rPr>
          <w:rFonts w:ascii="Bookman Old Style" w:hAnsi="Bookman Old Style"/>
          <w:sz w:val="22"/>
          <w:szCs w:val="22"/>
        </w:rPr>
      </w:pPr>
    </w:p>
    <w:p w14:paraId="1359B47F" w14:textId="77777777" w:rsidR="00CE5037" w:rsidRPr="00AC5F82" w:rsidRDefault="00CE5037" w:rsidP="00CE5037">
      <w:pPr>
        <w:rPr>
          <w:rFonts w:ascii="Bookman Old Style" w:hAnsi="Bookman Old Style"/>
          <w:sz w:val="22"/>
          <w:szCs w:val="22"/>
        </w:rPr>
      </w:pPr>
      <w:r w:rsidRPr="00AC5F82">
        <w:rPr>
          <w:rFonts w:ascii="Bookman Old Style" w:hAnsi="Bookman Old Style"/>
          <w:b/>
          <w:sz w:val="22"/>
          <w:szCs w:val="22"/>
        </w:rPr>
        <w:t>CONSENSUS-BASED RULE DEVELOPMENT:</w:t>
      </w:r>
      <w:r w:rsidRPr="00AC5F82">
        <w:rPr>
          <w:rFonts w:ascii="Bookman Old Style" w:hAnsi="Bookman Old Style"/>
          <w:sz w:val="22"/>
          <w:szCs w:val="22"/>
        </w:rPr>
        <w:t xml:space="preserve"> None contemplated.</w:t>
      </w:r>
    </w:p>
    <w:p w14:paraId="736E1E30" w14:textId="77777777" w:rsidR="00CE5037" w:rsidRPr="00AC5F82" w:rsidRDefault="00CE5037" w:rsidP="00CE5037">
      <w:pPr>
        <w:rPr>
          <w:rFonts w:ascii="Bookman Old Style" w:hAnsi="Bookman Old Style"/>
          <w:sz w:val="22"/>
          <w:szCs w:val="22"/>
        </w:rPr>
      </w:pPr>
    </w:p>
    <w:p w14:paraId="3C8B6C4C" w14:textId="5469F513" w:rsidR="00CE5037" w:rsidRPr="00AC5F82" w:rsidRDefault="00CE5037" w:rsidP="00CE5037">
      <w:pPr>
        <w:rPr>
          <w:rFonts w:ascii="Bookman Old Style" w:hAnsi="Bookman Old Style"/>
          <w:sz w:val="22"/>
          <w:szCs w:val="22"/>
        </w:rPr>
      </w:pPr>
      <w:proofErr w:type="gramStart"/>
      <w:r w:rsidRPr="00AC5F82">
        <w:rPr>
          <w:rFonts w:ascii="Bookman Old Style" w:hAnsi="Bookman Old Style"/>
          <w:b/>
          <w:sz w:val="22"/>
          <w:szCs w:val="22"/>
        </w:rPr>
        <w:t>EXPECTED 201</w:t>
      </w:r>
      <w:r w:rsidR="00B33A0E" w:rsidRPr="00AC5F82">
        <w:rPr>
          <w:rFonts w:ascii="Bookman Old Style" w:hAnsi="Bookman Old Style"/>
          <w:b/>
          <w:sz w:val="22"/>
          <w:szCs w:val="22"/>
        </w:rPr>
        <w:t>7</w:t>
      </w:r>
      <w:r w:rsidRPr="00AC5F82">
        <w:rPr>
          <w:rFonts w:ascii="Bookman Old Style" w:hAnsi="Bookman Old Style"/>
          <w:b/>
          <w:sz w:val="22"/>
          <w:szCs w:val="22"/>
        </w:rPr>
        <w:t>-201</w:t>
      </w:r>
      <w:r w:rsidR="00BA0753" w:rsidRPr="00AC5F82">
        <w:rPr>
          <w:rFonts w:ascii="Bookman Old Style" w:hAnsi="Bookman Old Style"/>
          <w:b/>
          <w:sz w:val="22"/>
          <w:szCs w:val="22"/>
        </w:rPr>
        <w:t>8</w:t>
      </w:r>
      <w:r w:rsidRPr="00AC5F82">
        <w:rPr>
          <w:rFonts w:ascii="Bookman Old Style" w:hAnsi="Bookman Old Style"/>
          <w:b/>
          <w:sz w:val="22"/>
          <w:szCs w:val="22"/>
        </w:rPr>
        <w:t xml:space="preserve"> </w:t>
      </w:r>
      <w:r w:rsidR="00CC2BB9">
        <w:rPr>
          <w:rFonts w:ascii="Bookman Old Style" w:hAnsi="Bookman Old Style"/>
          <w:b/>
          <w:sz w:val="22"/>
          <w:szCs w:val="22"/>
        </w:rPr>
        <w:t>RULEMAKING</w:t>
      </w:r>
      <w:r w:rsidRPr="00AC5F82">
        <w:rPr>
          <w:rFonts w:ascii="Bookman Old Style" w:hAnsi="Bookman Old Style"/>
          <w:b/>
          <w:sz w:val="22"/>
          <w:szCs w:val="22"/>
        </w:rPr>
        <w:t xml:space="preserve"> ACTIVITY: </w:t>
      </w:r>
      <w:r w:rsidR="00B33A0E" w:rsidRPr="00AC5F82">
        <w:rPr>
          <w:rFonts w:ascii="Bookman Old Style" w:hAnsi="Bookman Old Style"/>
          <w:sz w:val="22"/>
          <w:szCs w:val="22"/>
        </w:rPr>
        <w:t>None contemplated.</w:t>
      </w:r>
      <w:proofErr w:type="gramEnd"/>
    </w:p>
    <w:p w14:paraId="71598BB3" w14:textId="77777777" w:rsidR="00162620" w:rsidRPr="00AC5F82" w:rsidRDefault="00162620" w:rsidP="00162620">
      <w:pPr>
        <w:pBdr>
          <w:bottom w:val="single" w:sz="4" w:space="1" w:color="auto"/>
        </w:pBdr>
        <w:rPr>
          <w:rFonts w:ascii="Bookman Old Style" w:hAnsi="Bookman Old Style"/>
          <w:b/>
          <w:sz w:val="22"/>
          <w:szCs w:val="22"/>
        </w:rPr>
      </w:pPr>
    </w:p>
    <w:p w14:paraId="30D53E4E" w14:textId="77777777" w:rsidR="00162620" w:rsidRDefault="00162620" w:rsidP="00487A34">
      <w:pPr>
        <w:rPr>
          <w:rFonts w:ascii="Bookman Old Style" w:hAnsi="Bookman Old Style"/>
          <w:b/>
          <w:sz w:val="22"/>
          <w:szCs w:val="22"/>
        </w:rPr>
      </w:pPr>
    </w:p>
    <w:p w14:paraId="33D87339" w14:textId="77777777" w:rsidR="001720A3" w:rsidRPr="00AC5F82" w:rsidRDefault="001720A3" w:rsidP="00487A34">
      <w:pPr>
        <w:rPr>
          <w:rFonts w:ascii="Bookman Old Style" w:hAnsi="Bookman Old Style"/>
          <w:b/>
          <w:sz w:val="22"/>
          <w:szCs w:val="22"/>
        </w:rPr>
      </w:pPr>
    </w:p>
    <w:p w14:paraId="1F295200"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 xml:space="preserve">AGENCY UMBRELLA-UNIT NUMBER: </w:t>
      </w:r>
      <w:r w:rsidRPr="00AC5F82">
        <w:rPr>
          <w:rFonts w:ascii="Bookman Old Style" w:hAnsi="Bookman Old Style"/>
          <w:b/>
          <w:sz w:val="22"/>
          <w:szCs w:val="22"/>
        </w:rPr>
        <w:t>18-389</w:t>
      </w:r>
    </w:p>
    <w:p w14:paraId="0F3B9C93"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AGENCY NAME:</w:t>
      </w:r>
      <w:r w:rsidRPr="00AC5F82">
        <w:rPr>
          <w:rFonts w:ascii="Bookman Old Style" w:hAnsi="Bookman Old Style"/>
          <w:b/>
          <w:sz w:val="22"/>
          <w:szCs w:val="22"/>
        </w:rPr>
        <w:t xml:space="preserve"> Bureau of Human Resources</w:t>
      </w:r>
    </w:p>
    <w:p w14:paraId="7CF26D52" w14:textId="77777777" w:rsidR="00607BD1" w:rsidRPr="00AC5F82" w:rsidRDefault="00607BD1" w:rsidP="00607BD1">
      <w:pPr>
        <w:rPr>
          <w:rFonts w:ascii="Bookman Old Style" w:hAnsi="Bookman Old Style"/>
          <w:sz w:val="22"/>
          <w:szCs w:val="22"/>
        </w:rPr>
      </w:pPr>
    </w:p>
    <w:p w14:paraId="7B58CC49" w14:textId="77777777" w:rsidR="00607BD1" w:rsidRPr="00AC5F82" w:rsidRDefault="00607BD1" w:rsidP="00607BD1">
      <w:pPr>
        <w:rPr>
          <w:rFonts w:ascii="Bookman Old Style" w:hAnsi="Bookman Old Style"/>
          <w:sz w:val="22"/>
          <w:szCs w:val="22"/>
        </w:rPr>
      </w:pPr>
      <w:r w:rsidRPr="00AC5F82">
        <w:rPr>
          <w:rFonts w:ascii="Bookman Old Style" w:hAnsi="Bookman Old Style"/>
          <w:b/>
          <w:sz w:val="22"/>
          <w:szCs w:val="22"/>
        </w:rPr>
        <w:t xml:space="preserve">CONTACT PERSON: </w:t>
      </w:r>
      <w:r w:rsidRPr="00AC5F82">
        <w:rPr>
          <w:rFonts w:ascii="Bookman Old Style" w:hAnsi="Bookman Old Style"/>
          <w:sz w:val="22"/>
          <w:szCs w:val="22"/>
        </w:rPr>
        <w:t xml:space="preserve">J. Thaddeus Cotnoir, Public Service Manager II, 4 State House Station, Augusta, ME 04333-0004. (207) 624-7799. </w:t>
      </w:r>
      <w:hyperlink r:id="rId12" w:history="1">
        <w:r w:rsidRPr="00AC5F82">
          <w:rPr>
            <w:rStyle w:val="Hyperlink"/>
            <w:rFonts w:ascii="Bookman Old Style" w:hAnsi="Bookman Old Style"/>
            <w:sz w:val="22"/>
            <w:szCs w:val="22"/>
          </w:rPr>
          <w:t>thaddeus.cotnoir@maine.gov</w:t>
        </w:r>
      </w:hyperlink>
      <w:r w:rsidRPr="00AC5F82">
        <w:rPr>
          <w:rFonts w:ascii="Bookman Old Style" w:hAnsi="Bookman Old Style"/>
          <w:sz w:val="22"/>
          <w:szCs w:val="22"/>
        </w:rPr>
        <w:t xml:space="preserve"> </w:t>
      </w:r>
    </w:p>
    <w:p w14:paraId="18A20322" w14:textId="77777777" w:rsidR="00607BD1" w:rsidRPr="00AC5F82" w:rsidRDefault="00607BD1" w:rsidP="00607BD1">
      <w:pPr>
        <w:rPr>
          <w:rFonts w:ascii="Bookman Old Style" w:hAnsi="Bookman Old Style"/>
          <w:sz w:val="22"/>
          <w:szCs w:val="22"/>
        </w:rPr>
      </w:pPr>
    </w:p>
    <w:p w14:paraId="1A5EF783" w14:textId="77777777" w:rsidR="00607BD1" w:rsidRPr="00AC5F82" w:rsidRDefault="00607BD1" w:rsidP="00607BD1">
      <w:pPr>
        <w:rPr>
          <w:rFonts w:ascii="Bookman Old Style" w:hAnsi="Bookman Old Style"/>
          <w:sz w:val="22"/>
          <w:szCs w:val="22"/>
        </w:rPr>
      </w:pPr>
      <w:r w:rsidRPr="00AC5F82">
        <w:rPr>
          <w:rFonts w:ascii="Bookman Old Style" w:hAnsi="Bookman Old Style"/>
          <w:b/>
          <w:sz w:val="22"/>
          <w:szCs w:val="22"/>
        </w:rPr>
        <w:t>EMERGENCY RULES ADOPTED SINCE THE LAST REGULATORY AGENDA:</w:t>
      </w:r>
      <w:r w:rsidRPr="00AC5F82">
        <w:rPr>
          <w:rFonts w:ascii="Bookman Old Style" w:hAnsi="Bookman Old Style"/>
          <w:sz w:val="22"/>
          <w:szCs w:val="22"/>
        </w:rPr>
        <w:t xml:space="preserve"> None</w:t>
      </w:r>
    </w:p>
    <w:p w14:paraId="484A0CFE" w14:textId="77777777" w:rsidR="00607BD1" w:rsidRPr="00AC5F82" w:rsidRDefault="00607BD1" w:rsidP="00607BD1">
      <w:pPr>
        <w:rPr>
          <w:rFonts w:ascii="Bookman Old Style" w:hAnsi="Bookman Old Style"/>
          <w:sz w:val="22"/>
          <w:szCs w:val="22"/>
        </w:rPr>
      </w:pPr>
    </w:p>
    <w:p w14:paraId="5BE15326" w14:textId="77777777" w:rsidR="00607BD1" w:rsidRPr="00AC5F82" w:rsidRDefault="00607BD1" w:rsidP="00607BD1">
      <w:pPr>
        <w:rPr>
          <w:rFonts w:ascii="Bookman Old Style" w:hAnsi="Bookman Old Style" w:cs="Arial"/>
          <w:sz w:val="22"/>
          <w:szCs w:val="22"/>
        </w:rPr>
      </w:pPr>
      <w:r w:rsidRPr="00AC5F82">
        <w:rPr>
          <w:rFonts w:ascii="Bookman Old Style" w:hAnsi="Bookman Old Style" w:cs="Arial"/>
          <w:b/>
          <w:bCs/>
          <w:sz w:val="22"/>
          <w:szCs w:val="22"/>
        </w:rPr>
        <w:t>CONSENSUS-BASED RULE DEVELOPMENT:</w:t>
      </w:r>
      <w:r w:rsidRPr="00AC5F82">
        <w:rPr>
          <w:rFonts w:ascii="Bookman Old Style" w:hAnsi="Bookman Old Style" w:cs="Arial"/>
          <w:sz w:val="22"/>
          <w:szCs w:val="22"/>
        </w:rPr>
        <w:t xml:space="preserve"> None contemplated.</w:t>
      </w:r>
    </w:p>
    <w:p w14:paraId="6E3FC1B4" w14:textId="77777777" w:rsidR="00607BD1" w:rsidRPr="00AC5F82" w:rsidRDefault="00607BD1" w:rsidP="00607BD1">
      <w:pPr>
        <w:rPr>
          <w:rFonts w:ascii="Bookman Old Style" w:hAnsi="Bookman Old Style"/>
          <w:sz w:val="22"/>
          <w:szCs w:val="22"/>
        </w:rPr>
      </w:pPr>
    </w:p>
    <w:p w14:paraId="1EF6FB9F" w14:textId="103033A3" w:rsidR="00607BD1" w:rsidRPr="00AC5F82" w:rsidRDefault="00607BD1" w:rsidP="00607BD1">
      <w:pPr>
        <w:rPr>
          <w:rFonts w:ascii="Bookman Old Style" w:hAnsi="Bookman Old Style"/>
          <w:sz w:val="22"/>
          <w:szCs w:val="22"/>
        </w:rPr>
      </w:pPr>
      <w:r w:rsidRPr="00AC5F82">
        <w:rPr>
          <w:rFonts w:ascii="Bookman Old Style" w:hAnsi="Bookman Old Style"/>
          <w:b/>
          <w:sz w:val="22"/>
          <w:szCs w:val="22"/>
        </w:rPr>
        <w:t xml:space="preserve">EXPECTED 2017-2018 </w:t>
      </w:r>
      <w:r w:rsidR="00CC2BB9">
        <w:rPr>
          <w:rFonts w:ascii="Bookman Old Style" w:hAnsi="Bookman Old Style"/>
          <w:b/>
          <w:sz w:val="22"/>
          <w:szCs w:val="22"/>
        </w:rPr>
        <w:t>RULEMAKING</w:t>
      </w:r>
      <w:r w:rsidRPr="00AC5F82">
        <w:rPr>
          <w:rFonts w:ascii="Bookman Old Style" w:hAnsi="Bookman Old Style"/>
          <w:b/>
          <w:sz w:val="22"/>
          <w:szCs w:val="22"/>
        </w:rPr>
        <w:t xml:space="preserve"> ACTIVITY: </w:t>
      </w:r>
    </w:p>
    <w:p w14:paraId="041FC587" w14:textId="77777777" w:rsidR="00607BD1" w:rsidRPr="00AC5F82" w:rsidRDefault="00607BD1" w:rsidP="00607BD1">
      <w:pPr>
        <w:rPr>
          <w:rFonts w:ascii="Bookman Old Style" w:hAnsi="Bookman Old Style"/>
          <w:sz w:val="22"/>
          <w:szCs w:val="22"/>
        </w:rPr>
      </w:pPr>
    </w:p>
    <w:p w14:paraId="51E97973" w14:textId="77777777" w:rsidR="00607BD1" w:rsidRPr="00AC5F82" w:rsidRDefault="00607BD1" w:rsidP="00607BD1">
      <w:pPr>
        <w:rPr>
          <w:rFonts w:ascii="Bookman Old Style" w:hAnsi="Bookman Old Style"/>
          <w:b/>
          <w:sz w:val="22"/>
          <w:szCs w:val="22"/>
        </w:rPr>
      </w:pPr>
      <w:r w:rsidRPr="00AC5F82">
        <w:rPr>
          <w:rFonts w:ascii="Bookman Old Style" w:hAnsi="Bookman Old Style"/>
          <w:b/>
          <w:sz w:val="22"/>
          <w:szCs w:val="22"/>
        </w:rPr>
        <w:t xml:space="preserve">CHAPTER 1: </w:t>
      </w:r>
      <w:r w:rsidRPr="00AC5F82">
        <w:rPr>
          <w:rFonts w:ascii="Bookman Old Style" w:hAnsi="Bookman Old Style"/>
          <w:sz w:val="22"/>
          <w:szCs w:val="22"/>
        </w:rPr>
        <w:t>Purpose, Adoption and Amendment of Rules and Definition of Terms</w:t>
      </w:r>
    </w:p>
    <w:p w14:paraId="04E50D78"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STATUTORY BASIS: 5 MRSA §7036, sub-§17</w:t>
      </w:r>
    </w:p>
    <w:p w14:paraId="62425C27"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PURPOSE: Ensures definitions are consistent with Civil Service Law and the Administrative Procedure Act, reflecting changes in policy and procedures as a result of changes to these laws.</w:t>
      </w:r>
    </w:p>
    <w:p w14:paraId="26D640C7"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047FC865" w14:textId="77777777" w:rsidR="00607BD1" w:rsidRPr="00AC5F82" w:rsidRDefault="00607BD1" w:rsidP="00607BD1">
      <w:pPr>
        <w:rPr>
          <w:rFonts w:ascii="Bookman Old Style" w:hAnsi="Bookman Old Style"/>
          <w:sz w:val="22"/>
          <w:szCs w:val="22"/>
        </w:rPr>
      </w:pPr>
      <w:proofErr w:type="gramStart"/>
      <w:r w:rsidRPr="00AC5F82">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353783B6" w14:textId="77777777" w:rsidR="00607BD1" w:rsidRPr="00AC5F82" w:rsidRDefault="00607BD1" w:rsidP="00607BD1">
      <w:pPr>
        <w:rPr>
          <w:rFonts w:ascii="Bookman Old Style" w:hAnsi="Bookman Old Style"/>
          <w:sz w:val="22"/>
          <w:szCs w:val="22"/>
        </w:rPr>
      </w:pPr>
    </w:p>
    <w:p w14:paraId="2DC4BFB9" w14:textId="77777777" w:rsidR="00607BD1" w:rsidRPr="00AC5F82" w:rsidRDefault="00607BD1" w:rsidP="00607BD1">
      <w:pPr>
        <w:rPr>
          <w:rFonts w:ascii="Bookman Old Style" w:hAnsi="Bookman Old Style"/>
          <w:b/>
          <w:sz w:val="22"/>
          <w:szCs w:val="22"/>
        </w:rPr>
      </w:pPr>
      <w:r w:rsidRPr="00AC5F82">
        <w:rPr>
          <w:rFonts w:ascii="Bookman Old Style" w:hAnsi="Bookman Old Style"/>
          <w:b/>
          <w:sz w:val="22"/>
          <w:szCs w:val="22"/>
        </w:rPr>
        <w:t xml:space="preserve">CHAPTER 2: </w:t>
      </w:r>
      <w:r w:rsidRPr="00AC5F82">
        <w:rPr>
          <w:rFonts w:ascii="Bookman Old Style" w:hAnsi="Bookman Old Style"/>
          <w:sz w:val="22"/>
          <w:szCs w:val="22"/>
        </w:rPr>
        <w:t>Intermittent Employment</w:t>
      </w:r>
    </w:p>
    <w:p w14:paraId="6FFBF78B"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STATUTORY BASIS: 5 MRSA §7053</w:t>
      </w:r>
    </w:p>
    <w:p w14:paraId="30547972"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 xml:space="preserve">PURPOSE: To comply with the Civil Service Law and to provide clarification of the benefits available to intermittent employees. </w:t>
      </w:r>
    </w:p>
    <w:p w14:paraId="33C3DE1C"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7C2CADE3" w14:textId="77777777" w:rsidR="00607BD1" w:rsidRPr="00AC5F82" w:rsidRDefault="00607BD1" w:rsidP="00607BD1">
      <w:pPr>
        <w:rPr>
          <w:rFonts w:ascii="Bookman Old Style" w:hAnsi="Bookman Old Style"/>
          <w:sz w:val="22"/>
          <w:szCs w:val="22"/>
        </w:rPr>
      </w:pPr>
      <w:proofErr w:type="gramStart"/>
      <w:r w:rsidRPr="00AC5F82">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5917D5E0" w14:textId="77777777" w:rsidR="00607BD1" w:rsidRPr="00AC5F82" w:rsidRDefault="00607BD1" w:rsidP="00607BD1">
      <w:pPr>
        <w:rPr>
          <w:rFonts w:ascii="Bookman Old Style" w:hAnsi="Bookman Old Style"/>
          <w:sz w:val="22"/>
          <w:szCs w:val="22"/>
        </w:rPr>
      </w:pPr>
    </w:p>
    <w:p w14:paraId="0274C852" w14:textId="77777777" w:rsidR="00607BD1" w:rsidRPr="00AC5F82" w:rsidRDefault="00607BD1" w:rsidP="00607BD1">
      <w:pPr>
        <w:rPr>
          <w:rFonts w:ascii="Bookman Old Style" w:hAnsi="Bookman Old Style"/>
          <w:b/>
          <w:sz w:val="22"/>
          <w:szCs w:val="22"/>
        </w:rPr>
      </w:pPr>
      <w:r w:rsidRPr="00AC5F82">
        <w:rPr>
          <w:rFonts w:ascii="Bookman Old Style" w:hAnsi="Bookman Old Style"/>
          <w:b/>
          <w:sz w:val="22"/>
          <w:szCs w:val="22"/>
        </w:rPr>
        <w:t xml:space="preserve">CHAPTER 3: </w:t>
      </w:r>
      <w:r w:rsidRPr="00AC5F82">
        <w:rPr>
          <w:rFonts w:ascii="Bookman Old Style" w:hAnsi="Bookman Old Style"/>
          <w:sz w:val="22"/>
          <w:szCs w:val="22"/>
        </w:rPr>
        <w:t>Divisions of the Classified Service</w:t>
      </w:r>
    </w:p>
    <w:p w14:paraId="5535B260"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STATUTORY BASIS: 5 MRSA §§ 7036 and 7065; Ch. 147, P&amp;SL 06/14/76</w:t>
      </w:r>
    </w:p>
    <w:p w14:paraId="0808FCC0"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PURPOSE: Identifies the competitive, non-competitive (also known as "direct hire"), and labor divisions of Maine State Service.</w:t>
      </w:r>
    </w:p>
    <w:p w14:paraId="5BD4FD22"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14FFE1B6" w14:textId="77777777" w:rsidR="00607BD1" w:rsidRPr="00AC5F82" w:rsidRDefault="00607BD1" w:rsidP="00607BD1">
      <w:pPr>
        <w:rPr>
          <w:rFonts w:ascii="Bookman Old Style" w:hAnsi="Bookman Old Style"/>
          <w:sz w:val="22"/>
          <w:szCs w:val="22"/>
        </w:rPr>
      </w:pPr>
      <w:proofErr w:type="gramStart"/>
      <w:r w:rsidRPr="00AC5F82">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3782CD39" w14:textId="77777777" w:rsidR="00607BD1" w:rsidRPr="00AC5F82" w:rsidRDefault="00607BD1" w:rsidP="00607BD1">
      <w:pPr>
        <w:rPr>
          <w:rFonts w:ascii="Bookman Old Style" w:hAnsi="Bookman Old Style"/>
          <w:sz w:val="22"/>
          <w:szCs w:val="22"/>
        </w:rPr>
      </w:pPr>
    </w:p>
    <w:p w14:paraId="3007CFD6" w14:textId="77777777" w:rsidR="00607BD1" w:rsidRPr="00AC5F82" w:rsidRDefault="00607BD1" w:rsidP="00607BD1">
      <w:pPr>
        <w:rPr>
          <w:rFonts w:ascii="Bookman Old Style" w:hAnsi="Bookman Old Style"/>
          <w:b/>
          <w:sz w:val="22"/>
          <w:szCs w:val="22"/>
        </w:rPr>
      </w:pPr>
      <w:r w:rsidRPr="00AC5F82">
        <w:rPr>
          <w:rFonts w:ascii="Bookman Old Style" w:hAnsi="Bookman Old Style"/>
          <w:b/>
          <w:sz w:val="22"/>
          <w:szCs w:val="22"/>
        </w:rPr>
        <w:t xml:space="preserve">CHAPTER 4: </w:t>
      </w:r>
      <w:r w:rsidRPr="00AC5F82">
        <w:rPr>
          <w:rFonts w:ascii="Bookman Old Style" w:hAnsi="Bookman Old Style"/>
          <w:sz w:val="22"/>
          <w:szCs w:val="22"/>
        </w:rPr>
        <w:t>Classification Plan</w:t>
      </w:r>
    </w:p>
    <w:p w14:paraId="36BD0D33"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STATUTORY BASIS: 5 MRSA §7061</w:t>
      </w:r>
    </w:p>
    <w:p w14:paraId="0DB029CF"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 xml:space="preserve">PURPOSE: Explains the classification plan and mechanism for its maintenance. </w:t>
      </w:r>
      <w:proofErr w:type="gramStart"/>
      <w:r w:rsidRPr="00AC5F82">
        <w:rPr>
          <w:rFonts w:ascii="Bookman Old Style" w:hAnsi="Bookman Old Style"/>
          <w:sz w:val="22"/>
          <w:szCs w:val="22"/>
        </w:rPr>
        <w:t>Defines the allocation and re-allocation of positions and related actions.</w:t>
      </w:r>
      <w:proofErr w:type="gramEnd"/>
      <w:r w:rsidRPr="00AC5F82">
        <w:rPr>
          <w:rFonts w:ascii="Bookman Old Style" w:hAnsi="Bookman Old Style"/>
          <w:sz w:val="22"/>
          <w:szCs w:val="22"/>
        </w:rPr>
        <w:t xml:space="preserve"> Identifies the purpose and use of classification specifications and classification titles and states the mechanism for appeals of classification actions.</w:t>
      </w:r>
    </w:p>
    <w:p w14:paraId="3A409A3B"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5B698D78" w14:textId="77777777" w:rsidR="00607BD1" w:rsidRPr="00AC5F82" w:rsidRDefault="00607BD1" w:rsidP="00607BD1">
      <w:pPr>
        <w:rPr>
          <w:rFonts w:ascii="Bookman Old Style" w:hAnsi="Bookman Old Style"/>
          <w:sz w:val="22"/>
          <w:szCs w:val="22"/>
        </w:rPr>
      </w:pPr>
      <w:proofErr w:type="gramStart"/>
      <w:r w:rsidRPr="00AC5F82">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7B650BBB" w14:textId="77777777" w:rsidR="00607BD1" w:rsidRPr="00AC5F82" w:rsidRDefault="00607BD1" w:rsidP="00607BD1">
      <w:pPr>
        <w:rPr>
          <w:rFonts w:ascii="Bookman Old Style" w:hAnsi="Bookman Old Style"/>
          <w:sz w:val="22"/>
          <w:szCs w:val="22"/>
        </w:rPr>
      </w:pPr>
    </w:p>
    <w:p w14:paraId="6E800EA6" w14:textId="77777777" w:rsidR="00607BD1" w:rsidRPr="00AC5F82" w:rsidRDefault="00607BD1" w:rsidP="00607BD1">
      <w:pPr>
        <w:rPr>
          <w:rFonts w:ascii="Bookman Old Style" w:hAnsi="Bookman Old Style"/>
          <w:b/>
          <w:sz w:val="22"/>
          <w:szCs w:val="22"/>
        </w:rPr>
      </w:pPr>
      <w:r w:rsidRPr="00AC5F82">
        <w:rPr>
          <w:rFonts w:ascii="Bookman Old Style" w:hAnsi="Bookman Old Style"/>
          <w:b/>
          <w:sz w:val="22"/>
          <w:szCs w:val="22"/>
        </w:rPr>
        <w:t xml:space="preserve">CHAPTER 5: </w:t>
      </w:r>
      <w:r w:rsidRPr="00AC5F82">
        <w:rPr>
          <w:rFonts w:ascii="Bookman Old Style" w:hAnsi="Bookman Old Style"/>
          <w:sz w:val="22"/>
          <w:szCs w:val="22"/>
        </w:rPr>
        <w:t>Compensation Plan</w:t>
      </w:r>
    </w:p>
    <w:p w14:paraId="41BEF0F6"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STATUTORY BASIS: 5 MRSA §§ 7036 and 7065</w:t>
      </w:r>
    </w:p>
    <w:p w14:paraId="552EF48B"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PURPOSE: Defines the compensation plan in terms of fixed salary schedules as adopted, published, and emended for covered classifications of work in Maine State Service. Identifies pay rates, presents overtime provisions and gives rates of pay for specific personnel actions such as new hires, promotions, demotions, transfers, non-standard work designations, and project appointments.</w:t>
      </w:r>
    </w:p>
    <w:p w14:paraId="056856E9"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0EDAD707" w14:textId="77777777" w:rsidR="00607BD1" w:rsidRPr="00AC5F82" w:rsidRDefault="00607BD1" w:rsidP="00607BD1">
      <w:pPr>
        <w:rPr>
          <w:rFonts w:ascii="Bookman Old Style" w:hAnsi="Bookman Old Style"/>
          <w:sz w:val="22"/>
          <w:szCs w:val="22"/>
        </w:rPr>
      </w:pPr>
      <w:proofErr w:type="gramStart"/>
      <w:r w:rsidRPr="00AC5F82">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7C77EBB9" w14:textId="77777777" w:rsidR="00607BD1" w:rsidRPr="00AC5F82" w:rsidRDefault="00607BD1" w:rsidP="00607BD1">
      <w:pPr>
        <w:rPr>
          <w:rFonts w:ascii="Bookman Old Style" w:hAnsi="Bookman Old Style"/>
          <w:sz w:val="22"/>
          <w:szCs w:val="22"/>
        </w:rPr>
      </w:pPr>
    </w:p>
    <w:p w14:paraId="1F9B23A7" w14:textId="77777777" w:rsidR="00607BD1" w:rsidRPr="00AC5F82" w:rsidRDefault="00607BD1" w:rsidP="00607BD1">
      <w:pPr>
        <w:rPr>
          <w:rFonts w:ascii="Bookman Old Style" w:hAnsi="Bookman Old Style"/>
          <w:b/>
          <w:sz w:val="22"/>
          <w:szCs w:val="22"/>
        </w:rPr>
      </w:pPr>
      <w:r w:rsidRPr="00AC5F82">
        <w:rPr>
          <w:rFonts w:ascii="Bookman Old Style" w:hAnsi="Bookman Old Style"/>
          <w:b/>
          <w:sz w:val="22"/>
          <w:szCs w:val="22"/>
        </w:rPr>
        <w:t xml:space="preserve">CHAPTER 6: </w:t>
      </w:r>
      <w:r w:rsidRPr="00AC5F82">
        <w:rPr>
          <w:rFonts w:ascii="Bookman Old Style" w:hAnsi="Bookman Old Style"/>
          <w:sz w:val="22"/>
          <w:szCs w:val="22"/>
        </w:rPr>
        <w:t>Applications and Examinations</w:t>
      </w:r>
    </w:p>
    <w:p w14:paraId="1DB3727F"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 xml:space="preserve">STATUTORY BASIS: 5 MRSA §§ 7036, 7051, 7052, 7054, 7055, 7062, 7063, 7064 </w:t>
      </w:r>
    </w:p>
    <w:p w14:paraId="083C27CA"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PURPOSE: Provides information and procedures regarding the character and content of examinations and related announcement/examination administration practices. Gives requirements for admission, outlines exam scoring and notice procedures, and presents the mechanism for appeal of examination results.</w:t>
      </w:r>
    </w:p>
    <w:p w14:paraId="06CF25F6"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53EFFCF9" w14:textId="77777777" w:rsidR="00607BD1" w:rsidRPr="00AC5F82" w:rsidRDefault="00607BD1" w:rsidP="00607BD1">
      <w:pPr>
        <w:rPr>
          <w:rFonts w:ascii="Bookman Old Style" w:hAnsi="Bookman Old Style"/>
          <w:sz w:val="22"/>
          <w:szCs w:val="22"/>
        </w:rPr>
      </w:pPr>
      <w:proofErr w:type="gramStart"/>
      <w:r w:rsidRPr="00AC5F82">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38C8B58C" w14:textId="77777777" w:rsidR="00607BD1" w:rsidRPr="00AC5F82" w:rsidRDefault="00607BD1" w:rsidP="00607BD1">
      <w:pPr>
        <w:rPr>
          <w:rFonts w:ascii="Bookman Old Style" w:hAnsi="Bookman Old Style"/>
          <w:sz w:val="22"/>
          <w:szCs w:val="22"/>
        </w:rPr>
      </w:pPr>
    </w:p>
    <w:p w14:paraId="06E99494" w14:textId="77777777" w:rsidR="00607BD1" w:rsidRPr="00AC5F82" w:rsidRDefault="00607BD1" w:rsidP="00607BD1">
      <w:pPr>
        <w:rPr>
          <w:rFonts w:ascii="Bookman Old Style" w:hAnsi="Bookman Old Style"/>
          <w:b/>
          <w:sz w:val="22"/>
          <w:szCs w:val="22"/>
        </w:rPr>
      </w:pPr>
      <w:r w:rsidRPr="00AC5F82">
        <w:rPr>
          <w:rFonts w:ascii="Bookman Old Style" w:hAnsi="Bookman Old Style"/>
          <w:b/>
          <w:sz w:val="22"/>
          <w:szCs w:val="22"/>
        </w:rPr>
        <w:t xml:space="preserve">CHAPTER 7: </w:t>
      </w:r>
      <w:r w:rsidRPr="00AC5F82">
        <w:rPr>
          <w:rFonts w:ascii="Bookman Old Style" w:hAnsi="Bookman Old Style"/>
          <w:sz w:val="22"/>
          <w:szCs w:val="22"/>
        </w:rPr>
        <w:t>Eligible Registers</w:t>
      </w:r>
    </w:p>
    <w:p w14:paraId="49F5A7A4"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 xml:space="preserve">STATUTORY BASIS: 5 MRSA §§ 7034, 7036, 7052, 7053, 7062, 7064 </w:t>
      </w:r>
    </w:p>
    <w:p w14:paraId="702D090E"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PURPOSE: Identifies the types of employment registers and the manner in which they are maintained and used. Establishes a mechanism for adding and removing names, and specifies the normal duration of registers.</w:t>
      </w:r>
    </w:p>
    <w:p w14:paraId="0AC14D0F"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34B5EC60" w14:textId="77777777" w:rsidR="00607BD1" w:rsidRPr="00AC5F82" w:rsidRDefault="00607BD1" w:rsidP="00607BD1">
      <w:pPr>
        <w:rPr>
          <w:rFonts w:ascii="Bookman Old Style" w:hAnsi="Bookman Old Style"/>
          <w:sz w:val="22"/>
          <w:szCs w:val="22"/>
        </w:rPr>
      </w:pPr>
      <w:proofErr w:type="gramStart"/>
      <w:r w:rsidRPr="00AC5F82">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4239F3FE" w14:textId="77777777" w:rsidR="00607BD1" w:rsidRPr="00AC5F82" w:rsidRDefault="00607BD1" w:rsidP="00607BD1">
      <w:pPr>
        <w:rPr>
          <w:rFonts w:ascii="Bookman Old Style" w:hAnsi="Bookman Old Style"/>
          <w:sz w:val="22"/>
          <w:szCs w:val="22"/>
        </w:rPr>
      </w:pPr>
    </w:p>
    <w:p w14:paraId="44523E4D" w14:textId="77777777" w:rsidR="00607BD1" w:rsidRPr="00AC5F82" w:rsidRDefault="00607BD1" w:rsidP="00607BD1">
      <w:pPr>
        <w:keepNext/>
        <w:keepLines/>
        <w:rPr>
          <w:rFonts w:ascii="Bookman Old Style" w:hAnsi="Bookman Old Style"/>
          <w:b/>
          <w:sz w:val="22"/>
          <w:szCs w:val="22"/>
        </w:rPr>
      </w:pPr>
      <w:r w:rsidRPr="00AC5F82">
        <w:rPr>
          <w:rFonts w:ascii="Bookman Old Style" w:hAnsi="Bookman Old Style"/>
          <w:b/>
          <w:sz w:val="22"/>
          <w:szCs w:val="22"/>
        </w:rPr>
        <w:t xml:space="preserve">CHAPTER 8: </w:t>
      </w:r>
      <w:r w:rsidRPr="00AC5F82">
        <w:rPr>
          <w:rFonts w:ascii="Bookman Old Style" w:hAnsi="Bookman Old Style"/>
          <w:sz w:val="22"/>
          <w:szCs w:val="22"/>
        </w:rPr>
        <w:t>Certification and Appointment</w:t>
      </w:r>
    </w:p>
    <w:p w14:paraId="222CE073" w14:textId="77777777" w:rsidR="00607BD1" w:rsidRPr="00AC5F82" w:rsidRDefault="00607BD1" w:rsidP="00607BD1">
      <w:pPr>
        <w:keepNext/>
        <w:keepLines/>
        <w:rPr>
          <w:rFonts w:ascii="Bookman Old Style" w:hAnsi="Bookman Old Style"/>
          <w:sz w:val="22"/>
          <w:szCs w:val="22"/>
        </w:rPr>
      </w:pPr>
      <w:r w:rsidRPr="00AC5F82">
        <w:rPr>
          <w:rFonts w:ascii="Bookman Old Style" w:hAnsi="Bookman Old Style"/>
          <w:sz w:val="22"/>
          <w:szCs w:val="22"/>
        </w:rPr>
        <w:t xml:space="preserve">STATUTORY BASIS: 5 MRSA §§ 781-791, 7034, 7036, 7051, 7052, 7053, 7054, 7055, 7062, 7064 </w:t>
      </w:r>
    </w:p>
    <w:p w14:paraId="2EAB5267" w14:textId="77777777" w:rsidR="00607BD1" w:rsidRPr="00AC5F82" w:rsidRDefault="00607BD1" w:rsidP="00607BD1">
      <w:pPr>
        <w:keepNext/>
        <w:keepLines/>
        <w:rPr>
          <w:rFonts w:ascii="Bookman Old Style" w:hAnsi="Bookman Old Style"/>
          <w:sz w:val="22"/>
          <w:szCs w:val="22"/>
        </w:rPr>
      </w:pPr>
      <w:r w:rsidRPr="00AC5F82">
        <w:rPr>
          <w:rFonts w:ascii="Bookman Old Style" w:hAnsi="Bookman Old Style"/>
          <w:sz w:val="22"/>
          <w:szCs w:val="22"/>
        </w:rPr>
        <w:t xml:space="preserve">PURPOSE: Establishes rules which govern appointments to position vacancies in the classified service. </w:t>
      </w:r>
      <w:proofErr w:type="gramStart"/>
      <w:r w:rsidRPr="00AC5F82">
        <w:rPr>
          <w:rFonts w:ascii="Bookman Old Style" w:hAnsi="Bookman Old Style"/>
          <w:sz w:val="22"/>
          <w:szCs w:val="22"/>
        </w:rPr>
        <w:t>Includes procedures for appointments made by certification from classification registers and for appointments resulting from nominations submitted by appointing authorities.</w:t>
      </w:r>
      <w:proofErr w:type="gramEnd"/>
      <w:r w:rsidRPr="00AC5F82">
        <w:rPr>
          <w:rFonts w:ascii="Bookman Old Style" w:hAnsi="Bookman Old Style"/>
          <w:sz w:val="22"/>
          <w:szCs w:val="22"/>
        </w:rPr>
        <w:t xml:space="preserve"> Provisions are also included for: apprentice, trainee, and conditional appointment referrals that may be authorized by the Director; acting capacity assignments; and the reemployment of retired persons.</w:t>
      </w:r>
    </w:p>
    <w:p w14:paraId="7D84FCDA"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71E52350" w14:textId="77777777" w:rsidR="00607BD1" w:rsidRPr="00AC5F82" w:rsidRDefault="00607BD1" w:rsidP="00607BD1">
      <w:pPr>
        <w:rPr>
          <w:rFonts w:ascii="Bookman Old Style" w:hAnsi="Bookman Old Style"/>
          <w:sz w:val="22"/>
          <w:szCs w:val="22"/>
        </w:rPr>
      </w:pPr>
      <w:proofErr w:type="gramStart"/>
      <w:r w:rsidRPr="00AC5F82">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7E88B875" w14:textId="77777777" w:rsidR="00607BD1" w:rsidRPr="00AC5F82" w:rsidRDefault="00607BD1" w:rsidP="00607BD1">
      <w:pPr>
        <w:rPr>
          <w:rFonts w:ascii="Bookman Old Style" w:hAnsi="Bookman Old Style"/>
          <w:b/>
          <w:sz w:val="22"/>
          <w:szCs w:val="22"/>
        </w:rPr>
      </w:pPr>
    </w:p>
    <w:p w14:paraId="5E195F35" w14:textId="77777777" w:rsidR="00607BD1" w:rsidRPr="00AC5F82" w:rsidRDefault="00607BD1" w:rsidP="00607BD1">
      <w:pPr>
        <w:rPr>
          <w:rFonts w:ascii="Bookman Old Style" w:hAnsi="Bookman Old Style"/>
          <w:b/>
          <w:sz w:val="22"/>
          <w:szCs w:val="22"/>
        </w:rPr>
      </w:pPr>
      <w:r w:rsidRPr="00AC5F82">
        <w:rPr>
          <w:rFonts w:ascii="Bookman Old Style" w:hAnsi="Bookman Old Style"/>
          <w:b/>
          <w:sz w:val="22"/>
          <w:szCs w:val="22"/>
        </w:rPr>
        <w:t xml:space="preserve">CHAPTER 9: </w:t>
      </w:r>
      <w:r w:rsidRPr="00AC5F82">
        <w:rPr>
          <w:rFonts w:ascii="Bookman Old Style" w:hAnsi="Bookman Old Style"/>
          <w:sz w:val="22"/>
          <w:szCs w:val="22"/>
        </w:rPr>
        <w:t>Probationary Period</w:t>
      </w:r>
    </w:p>
    <w:p w14:paraId="0E665417"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 xml:space="preserve">STATUTORY BASIS: 5 MRSA §§ 7036, 7051 </w:t>
      </w:r>
    </w:p>
    <w:p w14:paraId="06B4B60C"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 xml:space="preserve">PURPOSE: Identifies the purpose and duration of the probationary period and presents the mechanism for transition from probationary to permanent status. </w:t>
      </w:r>
    </w:p>
    <w:p w14:paraId="5DB8ACF8"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10D0924B" w14:textId="77777777" w:rsidR="00607BD1" w:rsidRPr="00AC5F82" w:rsidRDefault="00607BD1" w:rsidP="00607BD1">
      <w:pPr>
        <w:rPr>
          <w:rFonts w:ascii="Bookman Old Style" w:hAnsi="Bookman Old Style"/>
          <w:sz w:val="22"/>
          <w:szCs w:val="22"/>
        </w:rPr>
      </w:pPr>
      <w:proofErr w:type="gramStart"/>
      <w:r w:rsidRPr="00AC5F82">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2C8905D0" w14:textId="77777777" w:rsidR="00607BD1" w:rsidRPr="00AC5F82" w:rsidRDefault="00607BD1" w:rsidP="00607BD1">
      <w:pPr>
        <w:rPr>
          <w:rFonts w:ascii="Bookman Old Style" w:hAnsi="Bookman Old Style"/>
          <w:sz w:val="22"/>
          <w:szCs w:val="22"/>
        </w:rPr>
      </w:pPr>
    </w:p>
    <w:p w14:paraId="1FB0C9BE" w14:textId="77777777" w:rsidR="00607BD1" w:rsidRPr="00AC5F82" w:rsidRDefault="00607BD1" w:rsidP="00607BD1">
      <w:pPr>
        <w:rPr>
          <w:rFonts w:ascii="Bookman Old Style" w:hAnsi="Bookman Old Style"/>
          <w:b/>
          <w:sz w:val="22"/>
          <w:szCs w:val="22"/>
        </w:rPr>
      </w:pPr>
      <w:r w:rsidRPr="00AC5F82">
        <w:rPr>
          <w:rFonts w:ascii="Bookman Old Style" w:hAnsi="Bookman Old Style"/>
          <w:b/>
          <w:sz w:val="22"/>
          <w:szCs w:val="22"/>
        </w:rPr>
        <w:t xml:space="preserve">CHAPTER 10: </w:t>
      </w:r>
      <w:r w:rsidRPr="00AC5F82">
        <w:rPr>
          <w:rFonts w:ascii="Bookman Old Style" w:hAnsi="Bookman Old Style"/>
          <w:sz w:val="22"/>
          <w:szCs w:val="22"/>
        </w:rPr>
        <w:t>Performance Appraisal and Training</w:t>
      </w:r>
    </w:p>
    <w:p w14:paraId="5C3834F2"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 xml:space="preserve">STATUTORY BASIS: 5 MRSA §§ 7036, 7065, 7070 </w:t>
      </w:r>
    </w:p>
    <w:p w14:paraId="73540738"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PURPOSE: Identifies the purpose and requirements for the performance appraisal system and establishes a mechanism for internships and apprentice training.</w:t>
      </w:r>
    </w:p>
    <w:p w14:paraId="79A5F157"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6E289C80" w14:textId="77777777" w:rsidR="00607BD1" w:rsidRPr="00AC5F82" w:rsidRDefault="00607BD1" w:rsidP="00607BD1">
      <w:pPr>
        <w:rPr>
          <w:rFonts w:ascii="Bookman Old Style" w:hAnsi="Bookman Old Style"/>
          <w:sz w:val="22"/>
          <w:szCs w:val="22"/>
        </w:rPr>
      </w:pPr>
      <w:proofErr w:type="gramStart"/>
      <w:r w:rsidRPr="00AC5F82">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2708CB1E" w14:textId="77777777" w:rsidR="00607BD1" w:rsidRPr="00AC5F82" w:rsidRDefault="00607BD1" w:rsidP="00607BD1">
      <w:pPr>
        <w:rPr>
          <w:rFonts w:ascii="Bookman Old Style" w:hAnsi="Bookman Old Style"/>
          <w:sz w:val="22"/>
          <w:szCs w:val="22"/>
        </w:rPr>
      </w:pPr>
    </w:p>
    <w:p w14:paraId="1765180A" w14:textId="77777777" w:rsidR="00607BD1" w:rsidRPr="00AC5F82" w:rsidRDefault="00607BD1" w:rsidP="00607BD1">
      <w:pPr>
        <w:rPr>
          <w:rFonts w:ascii="Bookman Old Style" w:hAnsi="Bookman Old Style"/>
          <w:sz w:val="22"/>
          <w:szCs w:val="22"/>
        </w:rPr>
      </w:pPr>
      <w:r w:rsidRPr="00AC5F82">
        <w:rPr>
          <w:rFonts w:ascii="Bookman Old Style" w:hAnsi="Bookman Old Style"/>
          <w:b/>
          <w:sz w:val="22"/>
          <w:szCs w:val="22"/>
        </w:rPr>
        <w:t xml:space="preserve">CHAPTER 11: </w:t>
      </w:r>
      <w:proofErr w:type="gramStart"/>
      <w:r w:rsidRPr="00AC5F82">
        <w:rPr>
          <w:rFonts w:ascii="Bookman Old Style" w:hAnsi="Bookman Old Style"/>
          <w:sz w:val="22"/>
          <w:szCs w:val="22"/>
        </w:rPr>
        <w:t>Holidays,</w:t>
      </w:r>
      <w:proofErr w:type="gramEnd"/>
      <w:r w:rsidRPr="00AC5F82">
        <w:rPr>
          <w:rFonts w:ascii="Bookman Old Style" w:hAnsi="Bookman Old Style"/>
          <w:sz w:val="22"/>
          <w:szCs w:val="22"/>
        </w:rPr>
        <w:t xml:space="preserve"> Leave of Absence and Related Compensation Practices</w:t>
      </w:r>
    </w:p>
    <w:p w14:paraId="1C57FED1"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 xml:space="preserve">STATUTORY BASIS: 5 MRSA §§ 721-727, 7036 </w:t>
      </w:r>
    </w:p>
    <w:p w14:paraId="76D760D4"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PURPOSE: Designates holidays and related compensation procedure and presents regulations governing leaves of absence with pay and without pay. Includes sick leave, vacation leave, military leave, educational leave, jury duty and court appearances, workers' compensation, and unclassified service appointments.</w:t>
      </w:r>
    </w:p>
    <w:p w14:paraId="3FAA9B1A"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0F0D187A" w14:textId="77777777" w:rsidR="00607BD1" w:rsidRPr="00AC5F82" w:rsidRDefault="00607BD1" w:rsidP="00607BD1">
      <w:pPr>
        <w:rPr>
          <w:rFonts w:ascii="Bookman Old Style" w:hAnsi="Bookman Old Style"/>
          <w:sz w:val="22"/>
          <w:szCs w:val="22"/>
        </w:rPr>
      </w:pPr>
      <w:proofErr w:type="gramStart"/>
      <w:r w:rsidRPr="00AC5F82">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0470C69B" w14:textId="77777777" w:rsidR="00607BD1" w:rsidRPr="00AC5F82" w:rsidRDefault="00607BD1" w:rsidP="00607BD1">
      <w:pPr>
        <w:rPr>
          <w:rFonts w:ascii="Bookman Old Style" w:hAnsi="Bookman Old Style"/>
          <w:sz w:val="22"/>
          <w:szCs w:val="22"/>
        </w:rPr>
      </w:pPr>
    </w:p>
    <w:p w14:paraId="757FEA51" w14:textId="77777777" w:rsidR="00607BD1" w:rsidRPr="00AC5F82" w:rsidRDefault="00607BD1" w:rsidP="00607BD1">
      <w:pPr>
        <w:rPr>
          <w:rFonts w:ascii="Bookman Old Style" w:hAnsi="Bookman Old Style"/>
          <w:b/>
          <w:sz w:val="22"/>
          <w:szCs w:val="22"/>
        </w:rPr>
      </w:pPr>
      <w:r w:rsidRPr="00AC5F82">
        <w:rPr>
          <w:rFonts w:ascii="Bookman Old Style" w:hAnsi="Bookman Old Style"/>
          <w:b/>
          <w:sz w:val="22"/>
          <w:szCs w:val="22"/>
        </w:rPr>
        <w:t xml:space="preserve">CHAPTER 12: </w:t>
      </w:r>
      <w:r w:rsidRPr="00AC5F82">
        <w:rPr>
          <w:rFonts w:ascii="Bookman Old Style" w:hAnsi="Bookman Old Style"/>
          <w:sz w:val="22"/>
          <w:szCs w:val="22"/>
        </w:rPr>
        <w:t>Disciplinary Action, Demotion and Layoff</w:t>
      </w:r>
    </w:p>
    <w:p w14:paraId="474D269A"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 xml:space="preserve">STATUTORY BASIS: 5 MRSA §§ 7036, 7051, 7052, 7054, 7055, 7062, 7063, 7064 </w:t>
      </w:r>
    </w:p>
    <w:p w14:paraId="75CEC17A"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PURPOSE: Presents the basis and procedure for demotions, suspensions and dismissals in the State service; the procedure for resignation in good standing; and the statewide mechanism for addressing the unavoidable layoff of employees.</w:t>
      </w:r>
    </w:p>
    <w:p w14:paraId="17E155DE"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3AA7D262" w14:textId="77777777" w:rsidR="00607BD1" w:rsidRPr="00AC5F82" w:rsidRDefault="00607BD1" w:rsidP="00607BD1">
      <w:pPr>
        <w:rPr>
          <w:rFonts w:ascii="Bookman Old Style" w:hAnsi="Bookman Old Style"/>
          <w:sz w:val="22"/>
          <w:szCs w:val="22"/>
        </w:rPr>
      </w:pPr>
      <w:proofErr w:type="gramStart"/>
      <w:r w:rsidRPr="00AC5F82">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533EBDEF" w14:textId="77777777" w:rsidR="00607BD1" w:rsidRPr="00AC5F82" w:rsidRDefault="00607BD1" w:rsidP="00607BD1">
      <w:pPr>
        <w:rPr>
          <w:rFonts w:ascii="Bookman Old Style" w:hAnsi="Bookman Old Style"/>
          <w:sz w:val="22"/>
          <w:szCs w:val="22"/>
        </w:rPr>
      </w:pPr>
    </w:p>
    <w:p w14:paraId="29096CD7" w14:textId="77777777" w:rsidR="00607BD1" w:rsidRPr="00AC5F82" w:rsidRDefault="00607BD1" w:rsidP="00607BD1">
      <w:pPr>
        <w:rPr>
          <w:rFonts w:ascii="Bookman Old Style" w:hAnsi="Bookman Old Style"/>
          <w:b/>
          <w:sz w:val="22"/>
          <w:szCs w:val="22"/>
        </w:rPr>
      </w:pPr>
      <w:r w:rsidRPr="00AC5F82">
        <w:rPr>
          <w:rFonts w:ascii="Bookman Old Style" w:hAnsi="Bookman Old Style"/>
          <w:b/>
          <w:sz w:val="22"/>
          <w:szCs w:val="22"/>
        </w:rPr>
        <w:t xml:space="preserve">CHAPTER 13: </w:t>
      </w:r>
      <w:r w:rsidRPr="00AC5F82">
        <w:rPr>
          <w:rFonts w:ascii="Bookman Old Style" w:hAnsi="Bookman Old Style"/>
          <w:sz w:val="22"/>
          <w:szCs w:val="22"/>
        </w:rPr>
        <w:t>Complaints, Grievances and Investigations</w:t>
      </w:r>
    </w:p>
    <w:p w14:paraId="69A146F9"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 xml:space="preserve">STATUTORY BASIS: 5 MRSA §§ 7036, 7051, 7081-7085 </w:t>
      </w:r>
    </w:p>
    <w:p w14:paraId="6B2CBA9C"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PURPOSE: Presents the various mechanisms through which complaints and/or grievances of State employees may be discovered, filed and/or heard, and related investigation and enforcement powers of the Director with respect to proper administration and application of the Civil Service Law to these rules.</w:t>
      </w:r>
    </w:p>
    <w:p w14:paraId="2DFFF20D"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4EF5AE78" w14:textId="77777777" w:rsidR="00607BD1" w:rsidRPr="00AC5F82" w:rsidRDefault="00607BD1" w:rsidP="00607BD1">
      <w:pPr>
        <w:rPr>
          <w:rFonts w:ascii="Bookman Old Style" w:hAnsi="Bookman Old Style"/>
          <w:sz w:val="22"/>
          <w:szCs w:val="22"/>
        </w:rPr>
      </w:pPr>
      <w:proofErr w:type="gramStart"/>
      <w:r w:rsidRPr="00AC5F82">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423311F4" w14:textId="77777777" w:rsidR="00607BD1" w:rsidRPr="00AC5F82" w:rsidRDefault="00607BD1" w:rsidP="00607BD1">
      <w:pPr>
        <w:rPr>
          <w:rFonts w:ascii="Bookman Old Style" w:hAnsi="Bookman Old Style"/>
          <w:sz w:val="22"/>
          <w:szCs w:val="22"/>
        </w:rPr>
      </w:pPr>
    </w:p>
    <w:p w14:paraId="3C4487BF" w14:textId="77777777" w:rsidR="00607BD1" w:rsidRPr="00AC5F82" w:rsidRDefault="00607BD1" w:rsidP="00607BD1">
      <w:pPr>
        <w:rPr>
          <w:rFonts w:ascii="Bookman Old Style" w:hAnsi="Bookman Old Style"/>
          <w:sz w:val="22"/>
          <w:szCs w:val="22"/>
        </w:rPr>
      </w:pPr>
      <w:r w:rsidRPr="00AC5F82">
        <w:rPr>
          <w:rFonts w:ascii="Bookman Old Style" w:hAnsi="Bookman Old Style"/>
          <w:b/>
          <w:sz w:val="22"/>
          <w:szCs w:val="22"/>
        </w:rPr>
        <w:t xml:space="preserve">CHAPTER 14: </w:t>
      </w:r>
      <w:r w:rsidRPr="00AC5F82">
        <w:rPr>
          <w:rFonts w:ascii="Bookman Old Style" w:hAnsi="Bookman Old Style"/>
          <w:sz w:val="22"/>
          <w:szCs w:val="22"/>
        </w:rPr>
        <w:t>Employee Work Records and Payroll Certification Procedure</w:t>
      </w:r>
    </w:p>
    <w:p w14:paraId="2C187684"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 xml:space="preserve">STATUTORY BASIS: 5 MRSA §§ 7070, 7071 </w:t>
      </w:r>
    </w:p>
    <w:p w14:paraId="41876E69"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 xml:space="preserve">PURPOSE: Provides information and establishes procedures with respect to employment history and records maintained by the appointing authority and the Bureau of Human Resources. </w:t>
      </w:r>
      <w:proofErr w:type="gramStart"/>
      <w:r w:rsidRPr="00AC5F82">
        <w:rPr>
          <w:rFonts w:ascii="Bookman Old Style" w:hAnsi="Bookman Old Style"/>
          <w:sz w:val="22"/>
          <w:szCs w:val="22"/>
        </w:rPr>
        <w:t>Provides requirements for information regarding changes in employee status for purposes of payroll authorization and the permanent record thereof.</w:t>
      </w:r>
      <w:proofErr w:type="gramEnd"/>
      <w:r w:rsidRPr="00AC5F82">
        <w:rPr>
          <w:rFonts w:ascii="Bookman Old Style" w:hAnsi="Bookman Old Style"/>
          <w:sz w:val="22"/>
          <w:szCs w:val="22"/>
        </w:rPr>
        <w:t xml:space="preserve"> </w:t>
      </w:r>
      <w:proofErr w:type="gramStart"/>
      <w:r w:rsidRPr="00AC5F82">
        <w:rPr>
          <w:rFonts w:ascii="Bookman Old Style" w:hAnsi="Bookman Old Style"/>
          <w:sz w:val="22"/>
          <w:szCs w:val="22"/>
        </w:rPr>
        <w:t>Provides access to public records, with restriction.</w:t>
      </w:r>
      <w:proofErr w:type="gramEnd"/>
    </w:p>
    <w:p w14:paraId="03A37E6D"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3235CBA1" w14:textId="77777777" w:rsidR="00607BD1" w:rsidRPr="00AC5F82" w:rsidRDefault="00607BD1" w:rsidP="00607BD1">
      <w:pPr>
        <w:rPr>
          <w:rFonts w:ascii="Bookman Old Style" w:hAnsi="Bookman Old Style"/>
          <w:sz w:val="22"/>
          <w:szCs w:val="22"/>
        </w:rPr>
      </w:pPr>
      <w:proofErr w:type="gramStart"/>
      <w:r w:rsidRPr="00AC5F82">
        <w:rPr>
          <w:rFonts w:ascii="Bookman Old Style" w:hAnsi="Bookman Old Style"/>
          <w:sz w:val="22"/>
          <w:szCs w:val="22"/>
        </w:rPr>
        <w:t>AFFECTED PARTIES: New hire applicants, confidential employees and bargaining unit employees of Maine State Government in matters not otherwise covered by collective bargaining agreements.</w:t>
      </w:r>
      <w:proofErr w:type="gramEnd"/>
    </w:p>
    <w:p w14:paraId="54D1A386" w14:textId="77777777" w:rsidR="00607BD1" w:rsidRPr="00AC5F82" w:rsidRDefault="00607BD1" w:rsidP="00607BD1">
      <w:pPr>
        <w:rPr>
          <w:rFonts w:ascii="Bookman Old Style" w:hAnsi="Bookman Old Style"/>
          <w:sz w:val="22"/>
          <w:szCs w:val="22"/>
        </w:rPr>
      </w:pPr>
    </w:p>
    <w:p w14:paraId="097B22D3" w14:textId="77777777" w:rsidR="00607BD1" w:rsidRPr="00AC5F82" w:rsidRDefault="00607BD1" w:rsidP="00607BD1">
      <w:pPr>
        <w:rPr>
          <w:rFonts w:ascii="Bookman Old Style" w:hAnsi="Bookman Old Style"/>
          <w:b/>
          <w:sz w:val="22"/>
          <w:szCs w:val="22"/>
        </w:rPr>
      </w:pPr>
      <w:r w:rsidRPr="00AC5F82">
        <w:rPr>
          <w:rFonts w:ascii="Bookman Old Style" w:hAnsi="Bookman Old Style"/>
          <w:b/>
          <w:sz w:val="22"/>
          <w:szCs w:val="22"/>
        </w:rPr>
        <w:t xml:space="preserve">CHAPTER 15: </w:t>
      </w:r>
      <w:r w:rsidRPr="00AC5F82">
        <w:rPr>
          <w:rFonts w:ascii="Bookman Old Style" w:hAnsi="Bookman Old Style"/>
          <w:sz w:val="22"/>
          <w:szCs w:val="22"/>
        </w:rPr>
        <w:t>The Maine Management Service</w:t>
      </w:r>
    </w:p>
    <w:p w14:paraId="53F3B5A5" w14:textId="77777777" w:rsidR="00607BD1" w:rsidRPr="00AC5F82" w:rsidRDefault="00607BD1" w:rsidP="00607BD1">
      <w:pPr>
        <w:ind w:right="-180"/>
        <w:rPr>
          <w:rFonts w:ascii="Bookman Old Style" w:hAnsi="Bookman Old Style"/>
          <w:sz w:val="22"/>
          <w:szCs w:val="22"/>
        </w:rPr>
      </w:pPr>
      <w:r w:rsidRPr="00AC5F82">
        <w:rPr>
          <w:rFonts w:ascii="Bookman Old Style" w:hAnsi="Bookman Old Style"/>
          <w:sz w:val="22"/>
          <w:szCs w:val="22"/>
        </w:rPr>
        <w:t>STATUTORY BASIS: 5 MRSA §§ 7031, 7034, 7036, 7051, 7052, 7061, 7065, 7081-7085</w:t>
      </w:r>
    </w:p>
    <w:p w14:paraId="478C4F3C"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PURPOSE: This chapter, adopted in 2002, establishes the Maine Management Service and provides separate and distinct rules for confidential employees who occupy positions that are specifically designated as included in the Maine Management Service. Provides a definition and outlines the goals of the Maine Management Service; provides the manner in which positions are included in the Maine Management Service; and defines terms associated with the Maine Management Service. This chapter also provides a classification and compensation plan for the Maine Management Service; provides unique procedures for recruitment, application, selection, training, and development. This chapter also provides a unique procedure for layoff, complaints, grievances, investigations, and discipline of employees included in the Maine Management Service.</w:t>
      </w:r>
    </w:p>
    <w:p w14:paraId="6CC897E5" w14:textId="77777777"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52869C8B" w14:textId="089E948E" w:rsidR="00607BD1" w:rsidRPr="00AC5F82" w:rsidRDefault="00607BD1" w:rsidP="00607BD1">
      <w:pPr>
        <w:rPr>
          <w:rFonts w:ascii="Bookman Old Style" w:hAnsi="Bookman Old Style"/>
          <w:sz w:val="22"/>
          <w:szCs w:val="22"/>
        </w:rPr>
      </w:pPr>
      <w:r w:rsidRPr="00AC5F82">
        <w:rPr>
          <w:rFonts w:ascii="Bookman Old Style" w:hAnsi="Bookman Old Style"/>
          <w:sz w:val="22"/>
          <w:szCs w:val="22"/>
        </w:rPr>
        <w:t>AFFECTED PARTIES: Applicants for positions included in the Maine Management Service, confidential employees who occupy positions that are specifically designated as included in the Maine Management Service.</w:t>
      </w:r>
    </w:p>
    <w:p w14:paraId="0205B117" w14:textId="77777777" w:rsidR="00E51793" w:rsidRPr="00AC5F82" w:rsidRDefault="00E51793" w:rsidP="00487A34">
      <w:pPr>
        <w:pBdr>
          <w:bottom w:val="single" w:sz="4" w:space="1" w:color="auto"/>
        </w:pBdr>
        <w:rPr>
          <w:rFonts w:ascii="Bookman Old Style" w:hAnsi="Bookman Old Style"/>
          <w:sz w:val="22"/>
          <w:szCs w:val="22"/>
        </w:rPr>
      </w:pPr>
    </w:p>
    <w:p w14:paraId="2F676379" w14:textId="77777777" w:rsidR="00E51793" w:rsidRPr="00AC5F82" w:rsidRDefault="00E51793" w:rsidP="00487A34">
      <w:pPr>
        <w:rPr>
          <w:rFonts w:ascii="Bookman Old Style" w:hAnsi="Bookman Old Style"/>
          <w:sz w:val="22"/>
          <w:szCs w:val="22"/>
        </w:rPr>
      </w:pPr>
    </w:p>
    <w:p w14:paraId="07189B00" w14:textId="77777777" w:rsidR="004D6B90" w:rsidRDefault="004D6B90" w:rsidP="00DF49E1">
      <w:pPr>
        <w:rPr>
          <w:rFonts w:ascii="Bookman Old Style" w:hAnsi="Bookman Old Style"/>
          <w:bCs/>
          <w:sz w:val="22"/>
          <w:szCs w:val="22"/>
        </w:rPr>
      </w:pPr>
    </w:p>
    <w:p w14:paraId="6D450F47" w14:textId="77777777" w:rsidR="001720A3" w:rsidRDefault="001720A3">
      <w:pPr>
        <w:rPr>
          <w:rFonts w:ascii="Bookman Old Style" w:hAnsi="Bookman Old Style"/>
          <w:bCs/>
          <w:sz w:val="22"/>
          <w:szCs w:val="22"/>
        </w:rPr>
      </w:pPr>
      <w:r>
        <w:rPr>
          <w:rFonts w:ascii="Bookman Old Style" w:hAnsi="Bookman Old Style"/>
          <w:bCs/>
          <w:sz w:val="22"/>
          <w:szCs w:val="22"/>
        </w:rPr>
        <w:br w:type="page"/>
      </w:r>
    </w:p>
    <w:p w14:paraId="25173CED" w14:textId="11C92960" w:rsidR="00DF49E1" w:rsidRPr="00AC5F82" w:rsidRDefault="00DF49E1" w:rsidP="00DF49E1">
      <w:pPr>
        <w:rPr>
          <w:rFonts w:ascii="Bookman Old Style" w:hAnsi="Bookman Old Style"/>
          <w:sz w:val="22"/>
          <w:szCs w:val="22"/>
        </w:rPr>
      </w:pPr>
      <w:r w:rsidRPr="00AC5F82">
        <w:rPr>
          <w:rFonts w:ascii="Bookman Old Style" w:hAnsi="Bookman Old Style"/>
          <w:bCs/>
          <w:sz w:val="22"/>
          <w:szCs w:val="22"/>
        </w:rPr>
        <w:t xml:space="preserve">AGENCY UMBRELLA-UNIT NUMBER: </w:t>
      </w:r>
      <w:r w:rsidRPr="00AC5F82">
        <w:rPr>
          <w:rFonts w:ascii="Bookman Old Style" w:hAnsi="Bookman Old Style"/>
          <w:b/>
          <w:sz w:val="22"/>
          <w:szCs w:val="22"/>
        </w:rPr>
        <w:t>18-553</w:t>
      </w:r>
    </w:p>
    <w:p w14:paraId="07890C6B" w14:textId="77777777" w:rsidR="00DF49E1" w:rsidRPr="00AC5F82" w:rsidRDefault="00DF49E1" w:rsidP="00DF49E1">
      <w:pPr>
        <w:rPr>
          <w:rFonts w:ascii="Bookman Old Style" w:hAnsi="Bookman Old Style"/>
          <w:sz w:val="22"/>
          <w:szCs w:val="22"/>
        </w:rPr>
      </w:pPr>
      <w:r w:rsidRPr="00AC5F82">
        <w:rPr>
          <w:rFonts w:ascii="Bookman Old Style" w:hAnsi="Bookman Old Style"/>
          <w:bCs/>
          <w:sz w:val="22"/>
          <w:szCs w:val="22"/>
        </w:rPr>
        <w:t xml:space="preserve">AGENCY NAME: </w:t>
      </w:r>
      <w:r w:rsidRPr="00AC5F82">
        <w:rPr>
          <w:rFonts w:ascii="Bookman Old Style" w:hAnsi="Bookman Old Style"/>
          <w:b/>
          <w:sz w:val="22"/>
          <w:szCs w:val="22"/>
        </w:rPr>
        <w:t>Bureau of Alcoholic Beverages and Lottery Operations (BABLO)/Maine State Liquor and Lottery Commission</w:t>
      </w:r>
    </w:p>
    <w:p w14:paraId="2FAE20D1" w14:textId="77777777" w:rsidR="00DF49E1" w:rsidRPr="00AC5F82" w:rsidRDefault="00DF49E1" w:rsidP="00DF49E1">
      <w:pPr>
        <w:rPr>
          <w:rFonts w:ascii="Bookman Old Style" w:hAnsi="Bookman Old Style"/>
          <w:sz w:val="22"/>
          <w:szCs w:val="22"/>
        </w:rPr>
      </w:pPr>
    </w:p>
    <w:p w14:paraId="462DB164" w14:textId="77777777" w:rsidR="00DF49E1" w:rsidRPr="00AC5F82" w:rsidRDefault="00DF49E1" w:rsidP="00DF49E1">
      <w:pPr>
        <w:rPr>
          <w:rFonts w:ascii="Bookman Old Style" w:hAnsi="Bookman Old Style"/>
          <w:sz w:val="22"/>
          <w:szCs w:val="22"/>
        </w:rPr>
      </w:pPr>
      <w:r w:rsidRPr="00AC5F82">
        <w:rPr>
          <w:rFonts w:ascii="Bookman Old Style" w:hAnsi="Bookman Old Style"/>
          <w:b/>
          <w:bCs/>
          <w:sz w:val="22"/>
          <w:szCs w:val="22"/>
        </w:rPr>
        <w:t xml:space="preserve">CONTACT PERSON: </w:t>
      </w:r>
      <w:r w:rsidRPr="00AC5F82">
        <w:rPr>
          <w:rFonts w:ascii="Bookman Old Style" w:hAnsi="Bookman Old Style"/>
          <w:sz w:val="22"/>
          <w:szCs w:val="22"/>
        </w:rPr>
        <w:t xml:space="preserve">Timothy R. Poulin, Deputy Director, 8 State House Station, Augusta, ME 04333-0008, 207-287-6750, </w:t>
      </w:r>
      <w:hyperlink r:id="rId13" w:history="1">
        <w:r w:rsidRPr="00AC5F82">
          <w:rPr>
            <w:rStyle w:val="Hyperlink"/>
            <w:rFonts w:ascii="Bookman Old Style" w:hAnsi="Bookman Old Style"/>
            <w:sz w:val="22"/>
            <w:szCs w:val="22"/>
          </w:rPr>
          <w:t>Tim.Poulin@Maine.gov</w:t>
        </w:r>
      </w:hyperlink>
      <w:r w:rsidRPr="00AC5F82">
        <w:rPr>
          <w:rFonts w:ascii="Bookman Old Style" w:hAnsi="Bookman Old Style"/>
          <w:sz w:val="22"/>
          <w:szCs w:val="22"/>
        </w:rPr>
        <w:t xml:space="preserve">. </w:t>
      </w:r>
    </w:p>
    <w:p w14:paraId="61FB1D65" w14:textId="77777777" w:rsidR="00DF49E1" w:rsidRPr="00AC5F82" w:rsidRDefault="00DF49E1" w:rsidP="00DF49E1">
      <w:pPr>
        <w:rPr>
          <w:rFonts w:ascii="Bookman Old Style" w:hAnsi="Bookman Old Style"/>
          <w:sz w:val="22"/>
          <w:szCs w:val="22"/>
        </w:rPr>
      </w:pPr>
    </w:p>
    <w:p w14:paraId="79A3A43F" w14:textId="77777777" w:rsidR="00DF49E1" w:rsidRPr="00AC5F82" w:rsidRDefault="00DF49E1" w:rsidP="00DF49E1">
      <w:pPr>
        <w:rPr>
          <w:rFonts w:ascii="Bookman Old Style" w:hAnsi="Bookman Old Style"/>
          <w:sz w:val="22"/>
          <w:szCs w:val="22"/>
        </w:rPr>
      </w:pPr>
      <w:r w:rsidRPr="00AC5F82">
        <w:rPr>
          <w:rFonts w:ascii="Bookman Old Style" w:hAnsi="Bookman Old Style"/>
          <w:b/>
          <w:bCs/>
          <w:sz w:val="22"/>
          <w:szCs w:val="22"/>
        </w:rPr>
        <w:t xml:space="preserve">EMERGENCY RULES ADOPTED SINCE LAST REGULATORY AGENDA: </w:t>
      </w:r>
      <w:r w:rsidRPr="00AC5F82">
        <w:rPr>
          <w:rFonts w:ascii="Bookman Old Style" w:hAnsi="Bookman Old Style"/>
          <w:sz w:val="22"/>
          <w:szCs w:val="22"/>
        </w:rPr>
        <w:t>None</w:t>
      </w:r>
    </w:p>
    <w:p w14:paraId="15E10F0F" w14:textId="77777777" w:rsidR="00DF49E1" w:rsidRPr="00AC5F82" w:rsidRDefault="00DF49E1" w:rsidP="00DF49E1">
      <w:pPr>
        <w:rPr>
          <w:rFonts w:ascii="Bookman Old Style" w:hAnsi="Bookman Old Style"/>
          <w:sz w:val="22"/>
          <w:szCs w:val="22"/>
        </w:rPr>
      </w:pPr>
    </w:p>
    <w:p w14:paraId="760B63D3" w14:textId="77777777" w:rsidR="00DF49E1" w:rsidRPr="00AC5F82" w:rsidRDefault="00DF49E1" w:rsidP="00DF49E1">
      <w:pPr>
        <w:rPr>
          <w:rFonts w:ascii="Bookman Old Style" w:hAnsi="Bookman Old Style" w:cs="Arial"/>
          <w:sz w:val="22"/>
          <w:szCs w:val="22"/>
        </w:rPr>
      </w:pPr>
      <w:r w:rsidRPr="00AC5F82">
        <w:rPr>
          <w:rFonts w:ascii="Bookman Old Style" w:hAnsi="Bookman Old Style" w:cs="Arial"/>
          <w:b/>
          <w:bCs/>
          <w:sz w:val="22"/>
          <w:szCs w:val="22"/>
        </w:rPr>
        <w:t>CONSENSUS-BASED RULE DEVELOPMENT:</w:t>
      </w:r>
      <w:r w:rsidRPr="00AC5F82">
        <w:rPr>
          <w:rFonts w:ascii="Bookman Old Style" w:hAnsi="Bookman Old Style" w:cs="Arial"/>
          <w:sz w:val="22"/>
          <w:szCs w:val="22"/>
        </w:rPr>
        <w:t xml:space="preserve"> None contemplated.</w:t>
      </w:r>
    </w:p>
    <w:p w14:paraId="2E018A64" w14:textId="77777777" w:rsidR="00DF49E1" w:rsidRPr="00AC5F82" w:rsidRDefault="00DF49E1" w:rsidP="00DF49E1">
      <w:pPr>
        <w:rPr>
          <w:rFonts w:ascii="Bookman Old Style" w:hAnsi="Bookman Old Style"/>
          <w:sz w:val="22"/>
          <w:szCs w:val="22"/>
        </w:rPr>
      </w:pPr>
    </w:p>
    <w:p w14:paraId="0C26F805" w14:textId="56585B24" w:rsidR="00DF49E1" w:rsidRPr="00AC5F82" w:rsidRDefault="00DF49E1" w:rsidP="00DF49E1">
      <w:pPr>
        <w:rPr>
          <w:rFonts w:ascii="Bookman Old Style" w:hAnsi="Bookman Old Style"/>
          <w:sz w:val="22"/>
          <w:szCs w:val="22"/>
        </w:rPr>
      </w:pPr>
      <w:r w:rsidRPr="00AC5F82">
        <w:rPr>
          <w:rFonts w:ascii="Bookman Old Style" w:hAnsi="Bookman Old Style"/>
          <w:b/>
          <w:bCs/>
          <w:sz w:val="22"/>
          <w:szCs w:val="22"/>
        </w:rPr>
        <w:t xml:space="preserve">EXPECTED 2017–2018 </w:t>
      </w:r>
      <w:r w:rsidR="00CC2BB9">
        <w:rPr>
          <w:rFonts w:ascii="Bookman Old Style" w:hAnsi="Bookman Old Style"/>
          <w:b/>
          <w:bCs/>
          <w:sz w:val="22"/>
          <w:szCs w:val="22"/>
        </w:rPr>
        <w:t>RULEMAKING</w:t>
      </w:r>
      <w:r w:rsidRPr="00AC5F82">
        <w:rPr>
          <w:rFonts w:ascii="Bookman Old Style" w:hAnsi="Bookman Old Style"/>
          <w:b/>
          <w:bCs/>
          <w:sz w:val="22"/>
          <w:szCs w:val="22"/>
        </w:rPr>
        <w:t xml:space="preserve"> ACTIVITY:</w:t>
      </w:r>
    </w:p>
    <w:p w14:paraId="4E059B8D" w14:textId="77777777" w:rsidR="00DF49E1" w:rsidRPr="00AC5F82" w:rsidRDefault="00DF49E1" w:rsidP="00DF49E1">
      <w:pPr>
        <w:rPr>
          <w:rFonts w:ascii="Bookman Old Style" w:hAnsi="Bookman Old Style"/>
          <w:sz w:val="22"/>
          <w:szCs w:val="22"/>
        </w:rPr>
      </w:pPr>
    </w:p>
    <w:p w14:paraId="482D51DB" w14:textId="77777777" w:rsidR="00DF49E1" w:rsidRPr="00AC5F82" w:rsidRDefault="00DF49E1" w:rsidP="00DF49E1">
      <w:pPr>
        <w:rPr>
          <w:rFonts w:ascii="Bookman Old Style" w:hAnsi="Bookman Old Style"/>
          <w:b/>
          <w:sz w:val="22"/>
          <w:szCs w:val="22"/>
        </w:rPr>
      </w:pPr>
      <w:r w:rsidRPr="00AC5F82">
        <w:rPr>
          <w:rFonts w:ascii="Bookman Old Style" w:hAnsi="Bookman Old Style"/>
          <w:b/>
          <w:bCs/>
          <w:sz w:val="22"/>
          <w:szCs w:val="22"/>
        </w:rPr>
        <w:t>CHAPTER 2:</w:t>
      </w:r>
      <w:r w:rsidRPr="00AC5F82">
        <w:rPr>
          <w:rFonts w:ascii="Bookman Old Style" w:hAnsi="Bookman Old Style"/>
          <w:b/>
          <w:bCs/>
          <w:caps/>
          <w:sz w:val="22"/>
          <w:szCs w:val="22"/>
        </w:rPr>
        <w:t xml:space="preserve"> </w:t>
      </w:r>
      <w:r w:rsidRPr="00AC5F82">
        <w:rPr>
          <w:rFonts w:ascii="Bookman Old Style" w:hAnsi="Bookman Old Style"/>
          <w:bCs/>
          <w:sz w:val="22"/>
          <w:szCs w:val="22"/>
        </w:rPr>
        <w:t>Pricing of Spirits</w:t>
      </w:r>
    </w:p>
    <w:p w14:paraId="0DAA0C0A" w14:textId="77777777" w:rsidR="00DF49E1" w:rsidRPr="00AC5F82" w:rsidRDefault="00DF49E1" w:rsidP="00DF49E1">
      <w:pPr>
        <w:rPr>
          <w:rFonts w:ascii="Bookman Old Style" w:hAnsi="Bookman Old Style"/>
          <w:sz w:val="22"/>
          <w:szCs w:val="22"/>
        </w:rPr>
      </w:pPr>
      <w:r w:rsidRPr="00AC5F82">
        <w:rPr>
          <w:rFonts w:ascii="Bookman Old Style" w:hAnsi="Bookman Old Style"/>
          <w:bCs/>
          <w:sz w:val="22"/>
          <w:szCs w:val="22"/>
        </w:rPr>
        <w:t xml:space="preserve">STATUTORY BASIS: </w:t>
      </w:r>
      <w:r w:rsidRPr="00AC5F82">
        <w:rPr>
          <w:rFonts w:ascii="Bookman Old Style" w:hAnsi="Bookman Old Style"/>
          <w:sz w:val="22"/>
          <w:szCs w:val="22"/>
        </w:rPr>
        <w:t>28-A MRSA. §83</w:t>
      </w:r>
    </w:p>
    <w:p w14:paraId="4F9C8811" w14:textId="77777777" w:rsidR="00DF49E1" w:rsidRPr="00AC5F82" w:rsidRDefault="00DF49E1" w:rsidP="00DF49E1">
      <w:pPr>
        <w:rPr>
          <w:rFonts w:ascii="Bookman Old Style" w:hAnsi="Bookman Old Style"/>
          <w:sz w:val="22"/>
          <w:szCs w:val="22"/>
        </w:rPr>
      </w:pPr>
      <w:r w:rsidRPr="00AC5F82">
        <w:rPr>
          <w:rFonts w:ascii="Bookman Old Style" w:hAnsi="Bookman Old Style"/>
          <w:bCs/>
          <w:sz w:val="22"/>
          <w:szCs w:val="22"/>
        </w:rPr>
        <w:t xml:space="preserve">PURPOSE: </w:t>
      </w:r>
      <w:r w:rsidRPr="00AC5F82">
        <w:rPr>
          <w:rFonts w:ascii="Bookman Old Style" w:hAnsi="Bookman Old Style"/>
          <w:sz w:val="22"/>
          <w:szCs w:val="22"/>
        </w:rPr>
        <w:t>To establish such rules as necessary for the administration of the state liquor laws under the jurisdiction of the Bureau of Alcoholic Beverages and Lottery Operations.</w:t>
      </w:r>
    </w:p>
    <w:p w14:paraId="431CC300" w14:textId="77777777" w:rsidR="00DF49E1" w:rsidRPr="00AC5F82" w:rsidRDefault="00DF49E1" w:rsidP="00DF49E1">
      <w:pPr>
        <w:rPr>
          <w:rFonts w:ascii="Bookman Old Style" w:hAnsi="Bookman Old Style"/>
          <w:sz w:val="22"/>
          <w:szCs w:val="22"/>
        </w:rPr>
      </w:pPr>
      <w:r w:rsidRPr="00AC5F82">
        <w:rPr>
          <w:rFonts w:ascii="Bookman Old Style" w:hAnsi="Bookman Old Style"/>
          <w:bCs/>
          <w:sz w:val="22"/>
          <w:szCs w:val="22"/>
        </w:rPr>
        <w:t>SCHEDULE FOR ADOPTION:</w:t>
      </w:r>
      <w:r w:rsidRPr="00AC5F82">
        <w:rPr>
          <w:rFonts w:ascii="Bookman Old Style" w:hAnsi="Bookman Old Style"/>
          <w:sz w:val="22"/>
          <w:szCs w:val="22"/>
        </w:rPr>
        <w:t xml:space="preserve"> By September 2018</w:t>
      </w:r>
    </w:p>
    <w:p w14:paraId="4171B423" w14:textId="1632D7BF" w:rsidR="00DF49E1" w:rsidRPr="00AC5F82" w:rsidRDefault="00DF49E1" w:rsidP="00DF49E1">
      <w:pPr>
        <w:rPr>
          <w:rFonts w:ascii="Bookman Old Style" w:hAnsi="Bookman Old Style"/>
          <w:sz w:val="22"/>
          <w:szCs w:val="22"/>
        </w:rPr>
      </w:pPr>
      <w:proofErr w:type="gramStart"/>
      <w:r w:rsidRPr="00AC5F82">
        <w:rPr>
          <w:rFonts w:ascii="Bookman Old Style" w:hAnsi="Bookman Old Style"/>
          <w:bCs/>
          <w:sz w:val="22"/>
          <w:szCs w:val="22"/>
        </w:rPr>
        <w:t>AFFECTED PARTIES</w:t>
      </w:r>
      <w:r w:rsidRPr="00AC5F82">
        <w:rPr>
          <w:rFonts w:ascii="Bookman Old Style" w:hAnsi="Bookman Old Style"/>
          <w:sz w:val="22"/>
          <w:szCs w:val="22"/>
        </w:rPr>
        <w:t>: Agency liquor stores and licensees; wholesale distributor</w:t>
      </w:r>
      <w:r w:rsidR="002F1E10">
        <w:rPr>
          <w:rFonts w:ascii="Bookman Old Style" w:hAnsi="Bookman Old Style"/>
          <w:sz w:val="22"/>
          <w:szCs w:val="22"/>
        </w:rPr>
        <w:t>s</w:t>
      </w:r>
      <w:r w:rsidRPr="00AC5F82">
        <w:rPr>
          <w:rFonts w:ascii="Bookman Old Style" w:hAnsi="Bookman Old Style"/>
          <w:sz w:val="22"/>
          <w:szCs w:val="22"/>
        </w:rPr>
        <w:t xml:space="preserve"> of spirits and suppliers of spirits.</w:t>
      </w:r>
      <w:proofErr w:type="gramEnd"/>
    </w:p>
    <w:p w14:paraId="42187416" w14:textId="77777777" w:rsidR="00DF49E1" w:rsidRPr="00AC5F82" w:rsidRDefault="00DF49E1" w:rsidP="00DF49E1">
      <w:pPr>
        <w:rPr>
          <w:rFonts w:ascii="Bookman Old Style" w:hAnsi="Bookman Old Style"/>
          <w:sz w:val="22"/>
          <w:szCs w:val="22"/>
        </w:rPr>
      </w:pPr>
    </w:p>
    <w:p w14:paraId="3F2A53DF" w14:textId="77777777" w:rsidR="00DF49E1" w:rsidRPr="00AC5F82" w:rsidRDefault="00DF49E1" w:rsidP="00DF49E1">
      <w:pPr>
        <w:rPr>
          <w:rFonts w:ascii="Bookman Old Style" w:hAnsi="Bookman Old Style"/>
          <w:color w:val="000000" w:themeColor="text1"/>
          <w:sz w:val="22"/>
          <w:szCs w:val="22"/>
        </w:rPr>
      </w:pPr>
      <w:r w:rsidRPr="00AC5F82">
        <w:rPr>
          <w:rFonts w:ascii="Bookman Old Style" w:hAnsi="Bookman Old Style"/>
          <w:b/>
          <w:color w:val="000000" w:themeColor="text1"/>
          <w:sz w:val="22"/>
          <w:szCs w:val="22"/>
        </w:rPr>
        <w:t>CHAPTER 3:</w:t>
      </w:r>
      <w:r w:rsidRPr="00AC5F82">
        <w:rPr>
          <w:rFonts w:ascii="Bookman Old Style" w:hAnsi="Bookman Old Style"/>
          <w:color w:val="000000" w:themeColor="text1"/>
          <w:sz w:val="22"/>
          <w:szCs w:val="22"/>
        </w:rPr>
        <w:t xml:space="preserve"> On-Premise Data Collection</w:t>
      </w:r>
    </w:p>
    <w:p w14:paraId="55E070B8" w14:textId="77777777" w:rsidR="00DF49E1" w:rsidRPr="00AC5F82" w:rsidRDefault="00DF49E1" w:rsidP="00DF49E1">
      <w:pPr>
        <w:rPr>
          <w:rFonts w:ascii="Bookman Old Style" w:hAnsi="Bookman Old Style"/>
          <w:color w:val="000000" w:themeColor="text1"/>
          <w:sz w:val="22"/>
          <w:szCs w:val="22"/>
        </w:rPr>
      </w:pPr>
      <w:r w:rsidRPr="00AC5F82">
        <w:rPr>
          <w:rFonts w:ascii="Bookman Old Style" w:hAnsi="Bookman Old Style"/>
          <w:color w:val="000000" w:themeColor="text1"/>
          <w:sz w:val="22"/>
          <w:szCs w:val="22"/>
        </w:rPr>
        <w:t>STATUTORY BASIS: 28-A MRSA. §453-C, sub-§4, ¶D</w:t>
      </w:r>
    </w:p>
    <w:p w14:paraId="1E513377" w14:textId="77777777" w:rsidR="00DF49E1" w:rsidRPr="00AC5F82" w:rsidRDefault="00DF49E1" w:rsidP="00DF49E1">
      <w:pPr>
        <w:rPr>
          <w:rFonts w:ascii="Bookman Old Style" w:hAnsi="Bookman Old Style"/>
          <w:color w:val="000000" w:themeColor="text1"/>
          <w:sz w:val="22"/>
          <w:szCs w:val="22"/>
        </w:rPr>
      </w:pPr>
      <w:r w:rsidRPr="00AC5F82">
        <w:rPr>
          <w:rFonts w:ascii="Bookman Old Style" w:hAnsi="Bookman Old Style"/>
          <w:color w:val="000000" w:themeColor="text1"/>
          <w:sz w:val="22"/>
          <w:szCs w:val="22"/>
        </w:rPr>
        <w:t>PURPOSE: To establish such rules as necessary for mitigating the costs incurred by reselling agents in providing sales data of spirits to on-premise licensees to the Bureau of Alcoholic Beverages and Lottery Operations.</w:t>
      </w:r>
    </w:p>
    <w:p w14:paraId="2C300FEF" w14:textId="77777777" w:rsidR="00DF49E1" w:rsidRPr="00AC5F82" w:rsidRDefault="00DF49E1" w:rsidP="00DF49E1">
      <w:pPr>
        <w:rPr>
          <w:rFonts w:ascii="Bookman Old Style" w:hAnsi="Bookman Old Style"/>
          <w:color w:val="000000" w:themeColor="text1"/>
          <w:sz w:val="22"/>
          <w:szCs w:val="22"/>
        </w:rPr>
      </w:pPr>
      <w:r w:rsidRPr="00AC5F82">
        <w:rPr>
          <w:rFonts w:ascii="Bookman Old Style" w:hAnsi="Bookman Old Style"/>
          <w:color w:val="000000" w:themeColor="text1"/>
          <w:sz w:val="22"/>
          <w:szCs w:val="22"/>
        </w:rPr>
        <w:t>SCHEDULE FOR ADOPTION: By September 2018</w:t>
      </w:r>
    </w:p>
    <w:p w14:paraId="4AE0040A" w14:textId="378B65EC" w:rsidR="00DF49E1" w:rsidRPr="00AC5F82" w:rsidRDefault="00DF49E1" w:rsidP="00DF49E1">
      <w:pPr>
        <w:rPr>
          <w:rFonts w:ascii="Bookman Old Style" w:hAnsi="Bookman Old Style"/>
          <w:color w:val="000000" w:themeColor="text1"/>
          <w:sz w:val="22"/>
          <w:szCs w:val="22"/>
        </w:rPr>
      </w:pPr>
      <w:proofErr w:type="gramStart"/>
      <w:r w:rsidRPr="00AC5F82">
        <w:rPr>
          <w:rFonts w:ascii="Bookman Old Style" w:hAnsi="Bookman Old Style"/>
          <w:color w:val="000000" w:themeColor="text1"/>
          <w:sz w:val="22"/>
          <w:szCs w:val="22"/>
        </w:rPr>
        <w:t>AFFECTED PARTIES: Agency liquor stores that are licensed as reselling agent</w:t>
      </w:r>
      <w:r w:rsidR="002F1E10">
        <w:rPr>
          <w:rFonts w:ascii="Bookman Old Style" w:hAnsi="Bookman Old Style"/>
          <w:color w:val="000000" w:themeColor="text1"/>
          <w:sz w:val="22"/>
          <w:szCs w:val="22"/>
        </w:rPr>
        <w:t>s</w:t>
      </w:r>
      <w:r w:rsidRPr="00AC5F82">
        <w:rPr>
          <w:rFonts w:ascii="Bookman Old Style" w:hAnsi="Bookman Old Style"/>
          <w:color w:val="000000" w:themeColor="text1"/>
          <w:sz w:val="22"/>
          <w:szCs w:val="22"/>
        </w:rPr>
        <w:t>.</w:t>
      </w:r>
      <w:proofErr w:type="gramEnd"/>
    </w:p>
    <w:p w14:paraId="0F07C0AA" w14:textId="77777777" w:rsidR="00DF49E1" w:rsidRPr="00AC5F82" w:rsidRDefault="00DF49E1" w:rsidP="00DF49E1">
      <w:pPr>
        <w:rPr>
          <w:rFonts w:ascii="Bookman Old Style" w:hAnsi="Bookman Old Style"/>
          <w:color w:val="000000" w:themeColor="text1"/>
          <w:sz w:val="22"/>
          <w:szCs w:val="22"/>
        </w:rPr>
      </w:pPr>
    </w:p>
    <w:p w14:paraId="3776E2BF" w14:textId="77777777" w:rsidR="00DF49E1" w:rsidRPr="00AC5F82" w:rsidRDefault="00DF49E1" w:rsidP="00DF49E1">
      <w:pPr>
        <w:rPr>
          <w:rFonts w:ascii="Bookman Old Style" w:hAnsi="Bookman Old Style"/>
          <w:color w:val="000000" w:themeColor="text1"/>
          <w:sz w:val="22"/>
          <w:szCs w:val="22"/>
        </w:rPr>
      </w:pPr>
      <w:r w:rsidRPr="00AC5F82">
        <w:rPr>
          <w:rFonts w:ascii="Bookman Old Style" w:hAnsi="Bookman Old Style"/>
          <w:b/>
          <w:sz w:val="22"/>
          <w:szCs w:val="22"/>
        </w:rPr>
        <w:t xml:space="preserve">CHAPTER 10: </w:t>
      </w:r>
      <w:r w:rsidRPr="00AC5F82">
        <w:rPr>
          <w:rFonts w:ascii="Bookman Old Style" w:hAnsi="Bookman Old Style"/>
          <w:sz w:val="22"/>
          <w:szCs w:val="22"/>
        </w:rPr>
        <w:t>Maine State Lottery</w:t>
      </w:r>
    </w:p>
    <w:p w14:paraId="66E57A93"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STATUTORY BASIS: 8 MRSA §374</w:t>
      </w:r>
    </w:p>
    <w:p w14:paraId="0C9C344B" w14:textId="77777777" w:rsidR="00DF49E1" w:rsidRPr="00AC5F82" w:rsidRDefault="00DF49E1" w:rsidP="00DF49E1">
      <w:pPr>
        <w:ind w:right="-90"/>
        <w:rPr>
          <w:rFonts w:ascii="Bookman Old Style" w:hAnsi="Bookman Old Style"/>
          <w:sz w:val="22"/>
          <w:szCs w:val="22"/>
        </w:rPr>
      </w:pPr>
      <w:r w:rsidRPr="00AC5F82">
        <w:rPr>
          <w:rFonts w:ascii="Bookman Old Style" w:hAnsi="Bookman Old Style"/>
          <w:sz w:val="22"/>
          <w:szCs w:val="22"/>
        </w:rPr>
        <w:t>PURPOSE: To establish such rules as necessary for the operation of the Maine State Lottery including types of games offered, subscriptions, price of tickets, number and size of prizes, manner of selecting winning tickets, the method of paying prizes, the sale of tickets and the licensing, performance, fee charges and commission of ticket agents.</w:t>
      </w:r>
    </w:p>
    <w:p w14:paraId="5F8EE162"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SCHEDULE FOR ADOPTION: By September 2018</w:t>
      </w:r>
    </w:p>
    <w:p w14:paraId="07695907" w14:textId="77777777" w:rsidR="00DF49E1" w:rsidRPr="00AC5F82" w:rsidRDefault="00DF49E1" w:rsidP="00DF49E1">
      <w:pPr>
        <w:rPr>
          <w:rFonts w:ascii="Bookman Old Style" w:hAnsi="Bookman Old Style"/>
          <w:sz w:val="22"/>
          <w:szCs w:val="22"/>
        </w:rPr>
      </w:pPr>
      <w:proofErr w:type="gramStart"/>
      <w:r w:rsidRPr="00AC5F82">
        <w:rPr>
          <w:rFonts w:ascii="Bookman Old Style" w:hAnsi="Bookman Old Style"/>
          <w:sz w:val="22"/>
          <w:szCs w:val="22"/>
        </w:rPr>
        <w:t>AFFECTED PARTIES: Licensed Lottery Retail Agents and the Public.</w:t>
      </w:r>
      <w:proofErr w:type="gramEnd"/>
    </w:p>
    <w:p w14:paraId="6F890EA6" w14:textId="77777777" w:rsidR="00DF49E1" w:rsidRPr="00AC5F82" w:rsidRDefault="00DF49E1" w:rsidP="00DF49E1">
      <w:pPr>
        <w:rPr>
          <w:rFonts w:ascii="Bookman Old Style" w:hAnsi="Bookman Old Style"/>
          <w:sz w:val="22"/>
          <w:szCs w:val="22"/>
        </w:rPr>
      </w:pPr>
    </w:p>
    <w:p w14:paraId="7803DD7A" w14:textId="77777777" w:rsidR="00DF49E1" w:rsidRPr="00AC5F82" w:rsidRDefault="00DF49E1" w:rsidP="00DF49E1">
      <w:pPr>
        <w:rPr>
          <w:rFonts w:ascii="Bookman Old Style" w:hAnsi="Bookman Old Style"/>
          <w:b/>
          <w:caps/>
          <w:sz w:val="22"/>
          <w:szCs w:val="22"/>
        </w:rPr>
      </w:pPr>
      <w:r w:rsidRPr="00AC5F82">
        <w:rPr>
          <w:rFonts w:ascii="Bookman Old Style" w:hAnsi="Bookman Old Style"/>
          <w:b/>
          <w:sz w:val="22"/>
          <w:szCs w:val="22"/>
        </w:rPr>
        <w:t xml:space="preserve">CHAPTER 20: </w:t>
      </w:r>
      <w:r w:rsidRPr="00AC5F82">
        <w:rPr>
          <w:rFonts w:ascii="Bookman Old Style" w:hAnsi="Bookman Old Style"/>
          <w:sz w:val="22"/>
          <w:szCs w:val="22"/>
        </w:rPr>
        <w:t>Powerball</w:t>
      </w:r>
    </w:p>
    <w:p w14:paraId="4754962B"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STATUTORY BASIS: 8 MRSA §374</w:t>
      </w:r>
    </w:p>
    <w:p w14:paraId="1311CB69"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 xml:space="preserve">PURPOSE: To establish rules for the operation of a multi-jurisdictional lottery including any marketing and promotion of lottery games with other jurisdictions. </w:t>
      </w:r>
    </w:p>
    <w:p w14:paraId="2CB5422E"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SCHEDULE FOR ADOPTION: By September 2018</w:t>
      </w:r>
    </w:p>
    <w:p w14:paraId="40B899AE" w14:textId="77777777" w:rsidR="00DF49E1" w:rsidRPr="00AC5F82" w:rsidRDefault="00DF49E1" w:rsidP="00DF49E1">
      <w:pPr>
        <w:rPr>
          <w:rFonts w:ascii="Bookman Old Style" w:hAnsi="Bookman Old Style"/>
          <w:sz w:val="22"/>
          <w:szCs w:val="22"/>
        </w:rPr>
      </w:pPr>
      <w:proofErr w:type="gramStart"/>
      <w:r w:rsidRPr="00AC5F82">
        <w:rPr>
          <w:rFonts w:ascii="Bookman Old Style" w:hAnsi="Bookman Old Style"/>
          <w:sz w:val="22"/>
          <w:szCs w:val="22"/>
        </w:rPr>
        <w:t>AFFECTED PARTIES: Licensed Lottery Retail Agents and the Public.</w:t>
      </w:r>
      <w:proofErr w:type="gramEnd"/>
    </w:p>
    <w:p w14:paraId="04EC802E" w14:textId="77777777" w:rsidR="00DF49E1" w:rsidRPr="00AC5F82" w:rsidRDefault="00DF49E1" w:rsidP="00DF49E1">
      <w:pPr>
        <w:rPr>
          <w:rFonts w:ascii="Bookman Old Style" w:hAnsi="Bookman Old Style"/>
          <w:sz w:val="22"/>
          <w:szCs w:val="22"/>
        </w:rPr>
      </w:pPr>
    </w:p>
    <w:p w14:paraId="7FFE21A0" w14:textId="77777777" w:rsidR="00DF49E1" w:rsidRPr="00AC5F82" w:rsidRDefault="00DF49E1" w:rsidP="00DF49E1">
      <w:pPr>
        <w:rPr>
          <w:rFonts w:ascii="Bookman Old Style" w:hAnsi="Bookman Old Style"/>
          <w:b/>
          <w:sz w:val="22"/>
          <w:szCs w:val="22"/>
        </w:rPr>
      </w:pPr>
      <w:bookmarkStart w:id="1" w:name="OLE_LINK1"/>
      <w:bookmarkStart w:id="2" w:name="OLE_LINK2"/>
      <w:r w:rsidRPr="00AC5F82">
        <w:rPr>
          <w:rFonts w:ascii="Bookman Old Style" w:hAnsi="Bookman Old Style"/>
          <w:b/>
          <w:sz w:val="22"/>
          <w:szCs w:val="22"/>
        </w:rPr>
        <w:t xml:space="preserve">CHAPTER 30: </w:t>
      </w:r>
      <w:r w:rsidRPr="00AC5F82">
        <w:rPr>
          <w:rFonts w:ascii="Bookman Old Style" w:hAnsi="Bookman Old Style"/>
          <w:sz w:val="22"/>
          <w:szCs w:val="22"/>
        </w:rPr>
        <w:t>Hot Lotto</w:t>
      </w:r>
    </w:p>
    <w:p w14:paraId="535CEAD0"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STATUTORY BASIS: 8 MRSA §374</w:t>
      </w:r>
    </w:p>
    <w:p w14:paraId="2EA918C9"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PURPOSE: To establish rules for the operation of a multi-jurisdictional lottery including any marketing and promotion of lottery games with other jurisdictions.</w:t>
      </w:r>
    </w:p>
    <w:p w14:paraId="2828AE17"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SCHEDULE FOR ADOPTION: By September 2018</w:t>
      </w:r>
    </w:p>
    <w:p w14:paraId="3BAB5E61" w14:textId="77777777" w:rsidR="00DF49E1" w:rsidRPr="00AC5F82" w:rsidRDefault="00DF49E1" w:rsidP="00DF49E1">
      <w:pPr>
        <w:rPr>
          <w:rFonts w:ascii="Bookman Old Style" w:hAnsi="Bookman Old Style"/>
          <w:sz w:val="22"/>
          <w:szCs w:val="22"/>
        </w:rPr>
      </w:pPr>
      <w:proofErr w:type="gramStart"/>
      <w:r w:rsidRPr="00AC5F82">
        <w:rPr>
          <w:rFonts w:ascii="Bookman Old Style" w:hAnsi="Bookman Old Style"/>
          <w:sz w:val="22"/>
          <w:szCs w:val="22"/>
        </w:rPr>
        <w:t>AFFECTED PARTIES: Licensed Lottery Retail Agents and the Public.</w:t>
      </w:r>
      <w:proofErr w:type="gramEnd"/>
    </w:p>
    <w:bookmarkEnd w:id="1"/>
    <w:bookmarkEnd w:id="2"/>
    <w:p w14:paraId="385087A8" w14:textId="77777777" w:rsidR="00DF49E1" w:rsidRPr="00AC5F82" w:rsidRDefault="00DF49E1" w:rsidP="00DF49E1">
      <w:pPr>
        <w:rPr>
          <w:rFonts w:ascii="Bookman Old Style" w:hAnsi="Bookman Old Style"/>
          <w:sz w:val="22"/>
          <w:szCs w:val="22"/>
        </w:rPr>
      </w:pPr>
    </w:p>
    <w:p w14:paraId="0470F866" w14:textId="77777777" w:rsidR="00DF49E1" w:rsidRPr="00AC5F82" w:rsidRDefault="00DF49E1" w:rsidP="00DF49E1">
      <w:pPr>
        <w:rPr>
          <w:rFonts w:ascii="Bookman Old Style" w:hAnsi="Bookman Old Style"/>
          <w:b/>
          <w:sz w:val="22"/>
          <w:szCs w:val="22"/>
        </w:rPr>
      </w:pPr>
      <w:r w:rsidRPr="00AC5F82">
        <w:rPr>
          <w:rFonts w:ascii="Bookman Old Style" w:hAnsi="Bookman Old Style"/>
          <w:b/>
          <w:sz w:val="22"/>
          <w:szCs w:val="22"/>
        </w:rPr>
        <w:t xml:space="preserve">CHAPTER 40: </w:t>
      </w:r>
      <w:r w:rsidRPr="00AC5F82">
        <w:rPr>
          <w:rFonts w:ascii="Bookman Old Style" w:hAnsi="Bookman Old Style"/>
          <w:sz w:val="22"/>
          <w:szCs w:val="22"/>
        </w:rPr>
        <w:t>Mega Millions</w:t>
      </w:r>
    </w:p>
    <w:p w14:paraId="7CF615A7"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STATUTORY BASIS: 8 MRSA §374</w:t>
      </w:r>
    </w:p>
    <w:p w14:paraId="07A99524"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PURPOSE: To establish rules for the operation of a multi-jurisdictional lottery including any marketing and promotion of lottery games with other jurisdictions.</w:t>
      </w:r>
    </w:p>
    <w:p w14:paraId="0FCB4818" w14:textId="77777777" w:rsidR="00DF49E1" w:rsidRPr="00AC5F82" w:rsidRDefault="00DF49E1" w:rsidP="00DF49E1">
      <w:pPr>
        <w:keepNext/>
        <w:keepLines/>
        <w:rPr>
          <w:rFonts w:ascii="Bookman Old Style" w:hAnsi="Bookman Old Style"/>
          <w:sz w:val="22"/>
          <w:szCs w:val="22"/>
        </w:rPr>
      </w:pPr>
      <w:r w:rsidRPr="00AC5F82">
        <w:rPr>
          <w:rFonts w:ascii="Bookman Old Style" w:hAnsi="Bookman Old Style"/>
          <w:sz w:val="22"/>
          <w:szCs w:val="22"/>
        </w:rPr>
        <w:t>SCHEDULE FOR ADOPTION: By September 2018</w:t>
      </w:r>
    </w:p>
    <w:p w14:paraId="0499752C" w14:textId="77777777" w:rsidR="00DF49E1" w:rsidRPr="00AC5F82" w:rsidRDefault="00DF49E1" w:rsidP="00DF49E1">
      <w:pPr>
        <w:keepNext/>
        <w:keepLines/>
        <w:rPr>
          <w:rFonts w:ascii="Bookman Old Style" w:hAnsi="Bookman Old Style"/>
          <w:sz w:val="22"/>
          <w:szCs w:val="22"/>
        </w:rPr>
      </w:pPr>
      <w:proofErr w:type="gramStart"/>
      <w:r w:rsidRPr="00AC5F82">
        <w:rPr>
          <w:rFonts w:ascii="Bookman Old Style" w:hAnsi="Bookman Old Style"/>
          <w:sz w:val="22"/>
          <w:szCs w:val="22"/>
        </w:rPr>
        <w:t>AFFECTED PARTIES: Licensed Lottery Retail Agents and the Public.</w:t>
      </w:r>
      <w:proofErr w:type="gramEnd"/>
    </w:p>
    <w:p w14:paraId="0E30D228" w14:textId="77777777" w:rsidR="00DF49E1" w:rsidRPr="00AC5F82" w:rsidRDefault="00DF49E1" w:rsidP="00DF49E1">
      <w:pPr>
        <w:rPr>
          <w:rFonts w:ascii="Bookman Old Style" w:hAnsi="Bookman Old Style"/>
          <w:sz w:val="22"/>
          <w:szCs w:val="22"/>
        </w:rPr>
      </w:pPr>
    </w:p>
    <w:p w14:paraId="01FB12B7" w14:textId="77777777" w:rsidR="00DF49E1" w:rsidRPr="00AC5F82" w:rsidRDefault="00DF49E1" w:rsidP="00DF49E1">
      <w:pPr>
        <w:rPr>
          <w:rFonts w:ascii="Bookman Old Style" w:hAnsi="Bookman Old Style"/>
          <w:b/>
          <w:sz w:val="22"/>
          <w:szCs w:val="22"/>
        </w:rPr>
      </w:pPr>
      <w:r w:rsidRPr="00AC5F82">
        <w:rPr>
          <w:rFonts w:ascii="Bookman Old Style" w:hAnsi="Bookman Old Style"/>
          <w:b/>
          <w:sz w:val="22"/>
          <w:szCs w:val="22"/>
        </w:rPr>
        <w:t xml:space="preserve">CHAPTER 50: </w:t>
      </w:r>
      <w:r w:rsidRPr="00AC5F82">
        <w:rPr>
          <w:rFonts w:ascii="Bookman Old Style" w:hAnsi="Bookman Old Style"/>
          <w:sz w:val="22"/>
          <w:szCs w:val="22"/>
        </w:rPr>
        <w:t>Lucky for Life</w:t>
      </w:r>
    </w:p>
    <w:p w14:paraId="1809A337"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STATUTORY BASIS: 8 MRSA §374</w:t>
      </w:r>
    </w:p>
    <w:p w14:paraId="44C73951"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PURPOSE: To establish rules for the operation of a multi-jurisdictional lottery including any marketing and promotion of lottery games with other jurisdictions.</w:t>
      </w:r>
    </w:p>
    <w:p w14:paraId="29EEBC15"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SCHEDULE FOR ADOPTION: By September 2018</w:t>
      </w:r>
    </w:p>
    <w:p w14:paraId="46B23B6F" w14:textId="77777777" w:rsidR="00DF49E1" w:rsidRPr="00AC5F82" w:rsidRDefault="00DF49E1" w:rsidP="00DF49E1">
      <w:pPr>
        <w:rPr>
          <w:rFonts w:ascii="Bookman Old Style" w:hAnsi="Bookman Old Style"/>
          <w:sz w:val="22"/>
          <w:szCs w:val="22"/>
        </w:rPr>
      </w:pPr>
      <w:proofErr w:type="gramStart"/>
      <w:r w:rsidRPr="00AC5F82">
        <w:rPr>
          <w:rFonts w:ascii="Bookman Old Style" w:hAnsi="Bookman Old Style"/>
          <w:sz w:val="22"/>
          <w:szCs w:val="22"/>
        </w:rPr>
        <w:t>AFFECTED PARTIES: Licensed Lottery Retail Agents and the Public.</w:t>
      </w:r>
      <w:proofErr w:type="gramEnd"/>
    </w:p>
    <w:p w14:paraId="3E9EE7F1" w14:textId="77777777" w:rsidR="00DF49E1" w:rsidRPr="00AC5F82" w:rsidRDefault="00DF49E1" w:rsidP="00DF49E1">
      <w:pPr>
        <w:rPr>
          <w:rFonts w:ascii="Bookman Old Style" w:hAnsi="Bookman Old Style"/>
          <w:sz w:val="22"/>
          <w:szCs w:val="22"/>
        </w:rPr>
      </w:pPr>
    </w:p>
    <w:p w14:paraId="7134E17D" w14:textId="77777777" w:rsidR="00DF49E1" w:rsidRPr="00AC5F82" w:rsidRDefault="00DF49E1" w:rsidP="00DF49E1">
      <w:pPr>
        <w:rPr>
          <w:rFonts w:ascii="Bookman Old Style" w:hAnsi="Bookman Old Style"/>
          <w:b/>
          <w:caps/>
          <w:sz w:val="22"/>
          <w:szCs w:val="22"/>
        </w:rPr>
      </w:pPr>
      <w:r w:rsidRPr="00AC5F82">
        <w:rPr>
          <w:rFonts w:ascii="Bookman Old Style" w:hAnsi="Bookman Old Style"/>
          <w:b/>
          <w:sz w:val="22"/>
          <w:szCs w:val="22"/>
        </w:rPr>
        <w:t xml:space="preserve">CHAPTER 60: </w:t>
      </w:r>
      <w:r w:rsidRPr="00AC5F82">
        <w:rPr>
          <w:rFonts w:ascii="Bookman Old Style" w:hAnsi="Bookman Old Style"/>
          <w:sz w:val="22"/>
          <w:szCs w:val="22"/>
        </w:rPr>
        <w:t>Monopoly Millionaire Club Game Rules</w:t>
      </w:r>
    </w:p>
    <w:p w14:paraId="14BB698E"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STATUTORY BASIS: 8 MRSA §374</w:t>
      </w:r>
    </w:p>
    <w:p w14:paraId="74CD2AB3"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 xml:space="preserve">PURPOSE: To establish rules for the operation of a multi-jurisdictional lottery including any marketing and promotion of lottery games with other jurisdictions. </w:t>
      </w:r>
    </w:p>
    <w:p w14:paraId="7DEC051E"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SCHEDULE FOR ADOPTION: By September 2018</w:t>
      </w:r>
    </w:p>
    <w:p w14:paraId="628D45E9" w14:textId="77777777" w:rsidR="00DF49E1" w:rsidRPr="00AC5F82" w:rsidRDefault="00DF49E1" w:rsidP="00DF49E1">
      <w:pPr>
        <w:rPr>
          <w:rFonts w:ascii="Bookman Old Style" w:hAnsi="Bookman Old Style"/>
          <w:sz w:val="22"/>
          <w:szCs w:val="22"/>
        </w:rPr>
      </w:pPr>
      <w:proofErr w:type="gramStart"/>
      <w:r w:rsidRPr="00AC5F82">
        <w:rPr>
          <w:rFonts w:ascii="Bookman Old Style" w:hAnsi="Bookman Old Style"/>
          <w:sz w:val="22"/>
          <w:szCs w:val="22"/>
        </w:rPr>
        <w:t>AFFECTED PARTIES: Licensed Lottery Retail Agents and the Public.</w:t>
      </w:r>
      <w:proofErr w:type="gramEnd"/>
    </w:p>
    <w:p w14:paraId="60BFD8C7" w14:textId="77777777" w:rsidR="00DF49E1" w:rsidRPr="00AC5F82" w:rsidRDefault="00DF49E1" w:rsidP="00DF49E1">
      <w:pPr>
        <w:rPr>
          <w:rFonts w:ascii="Bookman Old Style" w:hAnsi="Bookman Old Style"/>
          <w:sz w:val="22"/>
          <w:szCs w:val="22"/>
        </w:rPr>
      </w:pPr>
    </w:p>
    <w:p w14:paraId="3AEC4207" w14:textId="77777777" w:rsidR="00DF49E1" w:rsidRPr="00AC5F82" w:rsidRDefault="00DF49E1" w:rsidP="00DF49E1">
      <w:pPr>
        <w:rPr>
          <w:rFonts w:ascii="Bookman Old Style" w:hAnsi="Bookman Old Style"/>
          <w:b/>
          <w:caps/>
          <w:sz w:val="22"/>
          <w:szCs w:val="22"/>
        </w:rPr>
      </w:pPr>
      <w:r w:rsidRPr="00AC5F82">
        <w:rPr>
          <w:rFonts w:ascii="Bookman Old Style" w:hAnsi="Bookman Old Style"/>
          <w:b/>
          <w:sz w:val="22"/>
          <w:szCs w:val="22"/>
        </w:rPr>
        <w:t xml:space="preserve">CHAPTER 70: </w:t>
      </w:r>
      <w:r w:rsidRPr="00AC5F82">
        <w:rPr>
          <w:rFonts w:ascii="Bookman Old Style" w:hAnsi="Bookman Old Style"/>
          <w:sz w:val="22"/>
          <w:szCs w:val="22"/>
        </w:rPr>
        <w:t>World Poker Tour Game Rules</w:t>
      </w:r>
    </w:p>
    <w:p w14:paraId="14ADEA6D"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STATUTORY BASIS: 8 MRSA §374</w:t>
      </w:r>
    </w:p>
    <w:p w14:paraId="6F070FF1"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 xml:space="preserve">PURPOSE: To establish rules for the operation of a Maine only lottery including any marketing and promotion of the lottery game. </w:t>
      </w:r>
    </w:p>
    <w:p w14:paraId="7CFB812A"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SCHEDULE FOR ADOPTION: By September 2018</w:t>
      </w:r>
    </w:p>
    <w:p w14:paraId="579728C2" w14:textId="77777777" w:rsidR="00DF49E1" w:rsidRPr="00AC5F82" w:rsidRDefault="00DF49E1" w:rsidP="00DF49E1">
      <w:pPr>
        <w:rPr>
          <w:rFonts w:ascii="Bookman Old Style" w:hAnsi="Bookman Old Style"/>
          <w:sz w:val="22"/>
          <w:szCs w:val="22"/>
        </w:rPr>
      </w:pPr>
      <w:proofErr w:type="gramStart"/>
      <w:r w:rsidRPr="00AC5F82">
        <w:rPr>
          <w:rFonts w:ascii="Bookman Old Style" w:hAnsi="Bookman Old Style"/>
          <w:sz w:val="22"/>
          <w:szCs w:val="22"/>
        </w:rPr>
        <w:t>AFFECTED PARTIES: Licensed Lottery Retail Agents and the Public.</w:t>
      </w:r>
      <w:proofErr w:type="gramEnd"/>
    </w:p>
    <w:p w14:paraId="5D038818" w14:textId="77777777" w:rsidR="00DF49E1" w:rsidRPr="00AC5F82" w:rsidRDefault="00DF49E1" w:rsidP="00DF49E1">
      <w:pPr>
        <w:rPr>
          <w:rFonts w:ascii="Bookman Old Style" w:hAnsi="Bookman Old Style"/>
          <w:sz w:val="22"/>
          <w:szCs w:val="22"/>
        </w:rPr>
      </w:pPr>
    </w:p>
    <w:p w14:paraId="6B88F6F4" w14:textId="77777777" w:rsidR="00DF49E1" w:rsidRPr="00AC5F82" w:rsidRDefault="00DF49E1" w:rsidP="00DF49E1">
      <w:pPr>
        <w:rPr>
          <w:rFonts w:ascii="Bookman Old Style" w:hAnsi="Bookman Old Style"/>
          <w:sz w:val="22"/>
          <w:szCs w:val="22"/>
        </w:rPr>
      </w:pPr>
      <w:r w:rsidRPr="00AC5F82">
        <w:rPr>
          <w:rFonts w:ascii="Bookman Old Style" w:hAnsi="Bookman Old Style"/>
          <w:b/>
          <w:sz w:val="22"/>
          <w:szCs w:val="22"/>
        </w:rPr>
        <w:t>CHAPTER 80</w:t>
      </w:r>
      <w:r w:rsidRPr="00AC5F82">
        <w:rPr>
          <w:rFonts w:ascii="Bookman Old Style" w:hAnsi="Bookman Old Style"/>
          <w:sz w:val="22"/>
          <w:szCs w:val="22"/>
        </w:rPr>
        <w:t>: Lotto America Game Rules</w:t>
      </w:r>
    </w:p>
    <w:p w14:paraId="0076E09C"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STATUTORY BASIS: 8 MRSA §374</w:t>
      </w:r>
    </w:p>
    <w:p w14:paraId="6B937EC9"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 xml:space="preserve">PURPOSE: To establish rules for the operation of a multi-jurisdictional lottery including any marketing and promotion of lottery games with other jurisdictions. </w:t>
      </w:r>
    </w:p>
    <w:p w14:paraId="1473D51E"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SCHEDULE FOR ADOPTION: By September 2018</w:t>
      </w:r>
    </w:p>
    <w:p w14:paraId="3AC394B9" w14:textId="77777777" w:rsidR="00DF49E1" w:rsidRPr="00AC5F82" w:rsidRDefault="00DF49E1" w:rsidP="00DF49E1">
      <w:pPr>
        <w:rPr>
          <w:rFonts w:ascii="Bookman Old Style" w:hAnsi="Bookman Old Style"/>
          <w:sz w:val="22"/>
          <w:szCs w:val="22"/>
        </w:rPr>
      </w:pPr>
      <w:proofErr w:type="gramStart"/>
      <w:r w:rsidRPr="00AC5F82">
        <w:rPr>
          <w:rFonts w:ascii="Bookman Old Style" w:hAnsi="Bookman Old Style"/>
          <w:sz w:val="22"/>
          <w:szCs w:val="22"/>
        </w:rPr>
        <w:t>AFFECTED PARTIES: Licensed Lottery Retail Agents and the Public.</w:t>
      </w:r>
      <w:proofErr w:type="gramEnd"/>
    </w:p>
    <w:p w14:paraId="7C2D5937" w14:textId="77777777" w:rsidR="00DF49E1" w:rsidRPr="00AC5F82" w:rsidRDefault="00DF49E1" w:rsidP="00DF49E1">
      <w:pPr>
        <w:rPr>
          <w:rFonts w:ascii="Bookman Old Style" w:hAnsi="Bookman Old Style"/>
          <w:sz w:val="22"/>
          <w:szCs w:val="22"/>
        </w:rPr>
      </w:pPr>
    </w:p>
    <w:p w14:paraId="72C49547" w14:textId="77777777" w:rsidR="00DF49E1" w:rsidRPr="00AC5F82" w:rsidRDefault="00DF49E1" w:rsidP="00DF49E1">
      <w:pPr>
        <w:rPr>
          <w:rFonts w:ascii="Bookman Old Style" w:hAnsi="Bookman Old Style"/>
          <w:b/>
          <w:sz w:val="22"/>
          <w:szCs w:val="22"/>
        </w:rPr>
      </w:pPr>
      <w:r w:rsidRPr="00AC5F82">
        <w:rPr>
          <w:rFonts w:ascii="Bookman Old Style" w:hAnsi="Bookman Old Style"/>
          <w:b/>
          <w:sz w:val="22"/>
          <w:szCs w:val="22"/>
        </w:rPr>
        <w:t xml:space="preserve">CHAPTER 101: </w:t>
      </w:r>
      <w:r w:rsidRPr="00AC5F82">
        <w:rPr>
          <w:rFonts w:ascii="Bookman Old Style" w:hAnsi="Bookman Old Style"/>
          <w:sz w:val="22"/>
          <w:szCs w:val="22"/>
        </w:rPr>
        <w:t>Operation and Control of All Licensed Premises</w:t>
      </w:r>
    </w:p>
    <w:p w14:paraId="7A9FC032"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STATUTORY BASIS: 28-A MRSA §83-A.</w:t>
      </w:r>
    </w:p>
    <w:p w14:paraId="5D9D44A9" w14:textId="77777777" w:rsidR="00DF49E1" w:rsidRPr="00AC5F82" w:rsidRDefault="00DF49E1" w:rsidP="001720A3">
      <w:pPr>
        <w:ind w:right="-270"/>
        <w:rPr>
          <w:rFonts w:ascii="Bookman Old Style" w:hAnsi="Bookman Old Style"/>
          <w:sz w:val="22"/>
          <w:szCs w:val="22"/>
        </w:rPr>
      </w:pPr>
      <w:r w:rsidRPr="00AC5F82">
        <w:rPr>
          <w:rFonts w:ascii="Bookman Old Style" w:hAnsi="Bookman Old Style"/>
          <w:sz w:val="22"/>
          <w:szCs w:val="22"/>
        </w:rPr>
        <w:t>PURPOSE: To ensure for the effective administration of 28-A MRSA Maine Liquor Laws.</w:t>
      </w:r>
    </w:p>
    <w:p w14:paraId="755FE307"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7A95895D"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AFFECTED PARTIES: Persons owning and/or operating premises licensed to sell and/or serve alcoholic beverages pursuant to applicable provisions of 28-A MRSA.</w:t>
      </w:r>
    </w:p>
    <w:p w14:paraId="55C39E5C" w14:textId="77777777" w:rsidR="00DF49E1" w:rsidRPr="00AC5F82" w:rsidRDefault="00DF49E1" w:rsidP="00DF49E1">
      <w:pPr>
        <w:rPr>
          <w:rFonts w:ascii="Bookman Old Style" w:hAnsi="Bookman Old Style"/>
          <w:sz w:val="22"/>
          <w:szCs w:val="22"/>
        </w:rPr>
      </w:pPr>
    </w:p>
    <w:p w14:paraId="4C9F06B7" w14:textId="77777777" w:rsidR="00DF49E1" w:rsidRPr="00AC5F82" w:rsidRDefault="00DF49E1" w:rsidP="00DF49E1">
      <w:pPr>
        <w:rPr>
          <w:rFonts w:ascii="Bookman Old Style" w:hAnsi="Bookman Old Style"/>
          <w:b/>
          <w:sz w:val="22"/>
          <w:szCs w:val="22"/>
        </w:rPr>
      </w:pPr>
      <w:r w:rsidRPr="00AC5F82">
        <w:rPr>
          <w:rFonts w:ascii="Bookman Old Style" w:hAnsi="Bookman Old Style"/>
          <w:b/>
          <w:sz w:val="22"/>
          <w:szCs w:val="22"/>
        </w:rPr>
        <w:t xml:space="preserve">CHAPTER 102: </w:t>
      </w:r>
      <w:r w:rsidRPr="00AC5F82">
        <w:rPr>
          <w:rFonts w:ascii="Bookman Old Style" w:hAnsi="Bookman Old Style"/>
          <w:sz w:val="22"/>
          <w:szCs w:val="22"/>
        </w:rPr>
        <w:t>Premises Licensed for On-Premises Consumption Only</w:t>
      </w:r>
    </w:p>
    <w:p w14:paraId="0BD1656A"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STATUTORY BASIS: 28-A MRSA §83-A.</w:t>
      </w:r>
    </w:p>
    <w:p w14:paraId="7B2C3932"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PURPOSE: To ensure for the effective administration of provisions of 28-A MRSA Maine Liquor Laws, applicable to licenses for on-premises consumption of alcoholic beverages.</w:t>
      </w:r>
    </w:p>
    <w:p w14:paraId="6A9B1B03"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5B6838DA" w14:textId="77777777" w:rsidR="00DF49E1" w:rsidRPr="00AC5F82" w:rsidRDefault="00DF49E1" w:rsidP="00DF49E1">
      <w:pPr>
        <w:rPr>
          <w:rFonts w:ascii="Bookman Old Style" w:hAnsi="Bookman Old Style"/>
          <w:sz w:val="22"/>
          <w:szCs w:val="22"/>
        </w:rPr>
      </w:pPr>
      <w:proofErr w:type="gramStart"/>
      <w:r w:rsidRPr="00AC5F82">
        <w:rPr>
          <w:rFonts w:ascii="Bookman Old Style" w:hAnsi="Bookman Old Style"/>
          <w:sz w:val="22"/>
          <w:szCs w:val="22"/>
        </w:rPr>
        <w:t>AFFECTED PARTIES: Persons owning and/or operating premises where alcoholic beverages may be consumed on-premises.</w:t>
      </w:r>
      <w:proofErr w:type="gramEnd"/>
    </w:p>
    <w:p w14:paraId="55FF12F5" w14:textId="77777777" w:rsidR="004D6B90" w:rsidRDefault="004D6B90" w:rsidP="00DF49E1">
      <w:pPr>
        <w:rPr>
          <w:rFonts w:ascii="Bookman Old Style" w:hAnsi="Bookman Old Style"/>
          <w:b/>
          <w:sz w:val="22"/>
          <w:szCs w:val="22"/>
        </w:rPr>
      </w:pPr>
    </w:p>
    <w:p w14:paraId="39EEDA8A" w14:textId="77777777" w:rsidR="00DF49E1" w:rsidRPr="00AC5F82" w:rsidRDefault="00DF49E1" w:rsidP="00DF49E1">
      <w:pPr>
        <w:rPr>
          <w:rFonts w:ascii="Bookman Old Style" w:hAnsi="Bookman Old Style"/>
          <w:b/>
          <w:sz w:val="22"/>
          <w:szCs w:val="22"/>
        </w:rPr>
      </w:pPr>
      <w:r w:rsidRPr="00AC5F82">
        <w:rPr>
          <w:rFonts w:ascii="Bookman Old Style" w:hAnsi="Bookman Old Style"/>
          <w:b/>
          <w:sz w:val="22"/>
          <w:szCs w:val="22"/>
        </w:rPr>
        <w:t xml:space="preserve">CHAPTER 103: </w:t>
      </w:r>
      <w:r w:rsidRPr="00AC5F82">
        <w:rPr>
          <w:rFonts w:ascii="Bookman Old Style" w:hAnsi="Bookman Old Style"/>
          <w:sz w:val="22"/>
          <w:szCs w:val="22"/>
        </w:rPr>
        <w:t>Premises Licensed for Off-Premises Sales Only</w:t>
      </w:r>
    </w:p>
    <w:p w14:paraId="1B42A585"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STATUTORY BASIS: 28-A MRSA §83-A.</w:t>
      </w:r>
    </w:p>
    <w:p w14:paraId="66D49A6F"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PURPOSE: To ensure for the effective administration of provisions of 28-A MRSA Maine Liquor Laws, applicable to licenses for off-premises sales of alcoholic beverages.</w:t>
      </w:r>
    </w:p>
    <w:p w14:paraId="05357A3B"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6F9EDE1B" w14:textId="77777777" w:rsidR="00DF49E1" w:rsidRPr="00AC5F82" w:rsidRDefault="00DF49E1" w:rsidP="00DF49E1">
      <w:pPr>
        <w:rPr>
          <w:rFonts w:ascii="Bookman Old Style" w:hAnsi="Bookman Old Style"/>
          <w:sz w:val="22"/>
          <w:szCs w:val="22"/>
        </w:rPr>
      </w:pPr>
      <w:proofErr w:type="gramStart"/>
      <w:r w:rsidRPr="00AC5F82">
        <w:rPr>
          <w:rFonts w:ascii="Bookman Old Style" w:hAnsi="Bookman Old Style"/>
          <w:sz w:val="22"/>
          <w:szCs w:val="22"/>
        </w:rPr>
        <w:t>AFFECTED PARTIES: Persons owning and/or operating premises where alcoholic beverages may be sold off-premises.</w:t>
      </w:r>
      <w:proofErr w:type="gramEnd"/>
    </w:p>
    <w:p w14:paraId="3CBBA63F" w14:textId="77777777" w:rsidR="00DF49E1" w:rsidRPr="00AC5F82" w:rsidRDefault="00DF49E1" w:rsidP="00DF49E1">
      <w:pPr>
        <w:rPr>
          <w:rFonts w:ascii="Bookman Old Style" w:hAnsi="Bookman Old Style"/>
          <w:sz w:val="22"/>
          <w:szCs w:val="22"/>
        </w:rPr>
      </w:pPr>
    </w:p>
    <w:p w14:paraId="05E5A312" w14:textId="77777777" w:rsidR="00DF49E1" w:rsidRPr="00AC5F82" w:rsidRDefault="00DF49E1" w:rsidP="00DF49E1">
      <w:pPr>
        <w:ind w:right="180"/>
        <w:rPr>
          <w:rFonts w:ascii="Bookman Old Style" w:hAnsi="Bookman Old Style"/>
          <w:sz w:val="22"/>
          <w:szCs w:val="22"/>
        </w:rPr>
      </w:pPr>
      <w:r w:rsidRPr="00AC5F82">
        <w:rPr>
          <w:rFonts w:ascii="Bookman Old Style" w:hAnsi="Bookman Old Style"/>
          <w:b/>
          <w:sz w:val="22"/>
          <w:szCs w:val="22"/>
        </w:rPr>
        <w:t xml:space="preserve">CHAPTER 104: </w:t>
      </w:r>
      <w:r w:rsidRPr="00AC5F82">
        <w:rPr>
          <w:rFonts w:ascii="Bookman Old Style" w:hAnsi="Bookman Old Style"/>
          <w:sz w:val="22"/>
          <w:szCs w:val="22"/>
        </w:rPr>
        <w:t>Premises Licensed as Wholesalers, Manufacturers and Certificates of Approval</w:t>
      </w:r>
    </w:p>
    <w:p w14:paraId="55AD9765"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STATUTORY BASIS: 28-A MRSA §83-A.</w:t>
      </w:r>
    </w:p>
    <w:p w14:paraId="7F95DDD2" w14:textId="79D1D6AA"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PURPOSE: To ensure for the effective administration of provisions of 28-A MRSA Maine Liquor Laws, applicable to wholesalers and manufacture</w:t>
      </w:r>
      <w:r w:rsidR="002F1E10">
        <w:rPr>
          <w:rFonts w:ascii="Bookman Old Style" w:hAnsi="Bookman Old Style"/>
          <w:sz w:val="22"/>
          <w:szCs w:val="22"/>
        </w:rPr>
        <w:t>r</w:t>
      </w:r>
      <w:r w:rsidRPr="00AC5F82">
        <w:rPr>
          <w:rFonts w:ascii="Bookman Old Style" w:hAnsi="Bookman Old Style"/>
          <w:sz w:val="22"/>
          <w:szCs w:val="22"/>
        </w:rPr>
        <w:t>s of alcoholic beverages, and certificates of approval.</w:t>
      </w:r>
    </w:p>
    <w:p w14:paraId="336BC337"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482CED78" w14:textId="02251FFD"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AFFECTED PARTIES: Wholesalers and manufacture</w:t>
      </w:r>
      <w:r w:rsidR="002F1E10">
        <w:rPr>
          <w:rFonts w:ascii="Bookman Old Style" w:hAnsi="Bookman Old Style"/>
          <w:sz w:val="22"/>
          <w:szCs w:val="22"/>
        </w:rPr>
        <w:t>r</w:t>
      </w:r>
      <w:r w:rsidRPr="00AC5F82">
        <w:rPr>
          <w:rFonts w:ascii="Bookman Old Style" w:hAnsi="Bookman Old Style"/>
          <w:sz w:val="22"/>
          <w:szCs w:val="22"/>
        </w:rPr>
        <w:t>s of alcoholic beverages; holders of certificates of approval.</w:t>
      </w:r>
    </w:p>
    <w:p w14:paraId="7E9F0249" w14:textId="77777777" w:rsidR="00DF49E1" w:rsidRPr="00AC5F82" w:rsidRDefault="00DF49E1" w:rsidP="00DF49E1">
      <w:pPr>
        <w:rPr>
          <w:rFonts w:ascii="Bookman Old Style" w:hAnsi="Bookman Old Style"/>
          <w:sz w:val="22"/>
          <w:szCs w:val="22"/>
        </w:rPr>
      </w:pPr>
    </w:p>
    <w:p w14:paraId="3527A7BA" w14:textId="77777777" w:rsidR="00DF49E1" w:rsidRPr="00AC5F82" w:rsidRDefault="00DF49E1" w:rsidP="00DF49E1">
      <w:pPr>
        <w:rPr>
          <w:rFonts w:ascii="Bookman Old Style" w:hAnsi="Bookman Old Style"/>
          <w:b/>
          <w:sz w:val="22"/>
          <w:szCs w:val="22"/>
        </w:rPr>
      </w:pPr>
      <w:r w:rsidRPr="00AC5F82">
        <w:rPr>
          <w:rFonts w:ascii="Bookman Old Style" w:hAnsi="Bookman Old Style"/>
          <w:b/>
          <w:sz w:val="22"/>
          <w:szCs w:val="22"/>
        </w:rPr>
        <w:t xml:space="preserve">CHAPTER 105: </w:t>
      </w:r>
      <w:r w:rsidRPr="00AC5F82">
        <w:rPr>
          <w:rFonts w:ascii="Bookman Old Style" w:hAnsi="Bookman Old Style"/>
          <w:sz w:val="22"/>
          <w:szCs w:val="22"/>
        </w:rPr>
        <w:t>Labeling</w:t>
      </w:r>
    </w:p>
    <w:p w14:paraId="4D5A5220"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STATUTORY BASIS: 28-A MRSA §83-A.</w:t>
      </w:r>
    </w:p>
    <w:p w14:paraId="1D0D8160"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PURPOSE: To ensure for the effective administration of provisions of 28-A MRSA Maine Liquor Laws, applicable to the labeling of alcoholic beverages.</w:t>
      </w:r>
    </w:p>
    <w:p w14:paraId="2A28FAFF" w14:textId="77777777" w:rsidR="00DF49E1" w:rsidRPr="00AC5F82" w:rsidRDefault="00DF49E1" w:rsidP="00DF49E1">
      <w:pPr>
        <w:keepNext/>
        <w:keepLines/>
        <w:rPr>
          <w:rFonts w:ascii="Bookman Old Style" w:hAnsi="Bookman Old Style"/>
          <w:sz w:val="22"/>
          <w:szCs w:val="22"/>
        </w:rPr>
      </w:pPr>
      <w:r w:rsidRPr="00AC5F82">
        <w:rPr>
          <w:rFonts w:ascii="Bookman Old Style" w:hAnsi="Bookman Old Style"/>
          <w:sz w:val="22"/>
          <w:szCs w:val="22"/>
        </w:rPr>
        <w:t>SCHEDULE FOR ADOPTION: Prior to September 2018.</w:t>
      </w:r>
    </w:p>
    <w:p w14:paraId="0131C82E" w14:textId="77777777" w:rsidR="00DF49E1" w:rsidRPr="00AC5F82" w:rsidRDefault="00DF49E1" w:rsidP="00DF49E1">
      <w:pPr>
        <w:keepNext/>
        <w:keepLines/>
        <w:rPr>
          <w:rFonts w:ascii="Bookman Old Style" w:hAnsi="Bookman Old Style"/>
          <w:sz w:val="22"/>
          <w:szCs w:val="22"/>
        </w:rPr>
      </w:pPr>
      <w:proofErr w:type="gramStart"/>
      <w:r w:rsidRPr="00AC5F82">
        <w:rPr>
          <w:rFonts w:ascii="Bookman Old Style" w:hAnsi="Bookman Old Style"/>
          <w:sz w:val="22"/>
          <w:szCs w:val="22"/>
        </w:rPr>
        <w:t>AFFECTED PARTIES: Labelers of alcoholic beverages.</w:t>
      </w:r>
      <w:proofErr w:type="gramEnd"/>
    </w:p>
    <w:p w14:paraId="6DD94162" w14:textId="77777777" w:rsidR="00DF49E1" w:rsidRPr="00AC5F82" w:rsidRDefault="00DF49E1" w:rsidP="00DF49E1">
      <w:pPr>
        <w:rPr>
          <w:rFonts w:ascii="Bookman Old Style" w:hAnsi="Bookman Old Style"/>
          <w:sz w:val="22"/>
          <w:szCs w:val="22"/>
        </w:rPr>
      </w:pPr>
    </w:p>
    <w:p w14:paraId="42AE410B" w14:textId="77777777" w:rsidR="00DF49E1" w:rsidRPr="00AC5F82" w:rsidRDefault="00DF49E1" w:rsidP="00DF49E1">
      <w:pPr>
        <w:rPr>
          <w:rFonts w:ascii="Bookman Old Style" w:hAnsi="Bookman Old Style"/>
          <w:b/>
          <w:sz w:val="22"/>
          <w:szCs w:val="22"/>
        </w:rPr>
      </w:pPr>
      <w:r w:rsidRPr="00AC5F82">
        <w:rPr>
          <w:rFonts w:ascii="Bookman Old Style" w:hAnsi="Bookman Old Style"/>
          <w:b/>
          <w:sz w:val="22"/>
          <w:szCs w:val="22"/>
        </w:rPr>
        <w:t xml:space="preserve">CHAPTER 106: </w:t>
      </w:r>
      <w:r w:rsidRPr="00AC5F82">
        <w:rPr>
          <w:rFonts w:ascii="Bookman Old Style" w:hAnsi="Bookman Old Style"/>
          <w:sz w:val="22"/>
          <w:szCs w:val="22"/>
        </w:rPr>
        <w:t>Salesmen</w:t>
      </w:r>
    </w:p>
    <w:p w14:paraId="32020C5A"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STATUTORY BASIS: 28-A MRSA §83-A.</w:t>
      </w:r>
    </w:p>
    <w:p w14:paraId="13A0ABDE"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PURPOSE: To ensure for the effective administration of provisions of 28-A MRSA Maine Liquor Laws, applicable to salespersons selling alcoholic beverages.</w:t>
      </w:r>
    </w:p>
    <w:p w14:paraId="15EE2EF4"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6D8C0F2B" w14:textId="77777777" w:rsidR="00DF49E1" w:rsidRPr="00AC5F82" w:rsidRDefault="00DF49E1" w:rsidP="00DF49E1">
      <w:pPr>
        <w:rPr>
          <w:rFonts w:ascii="Bookman Old Style" w:hAnsi="Bookman Old Style"/>
          <w:sz w:val="22"/>
          <w:szCs w:val="22"/>
        </w:rPr>
      </w:pPr>
      <w:proofErr w:type="gramStart"/>
      <w:r w:rsidRPr="00AC5F82">
        <w:rPr>
          <w:rFonts w:ascii="Bookman Old Style" w:hAnsi="Bookman Old Style"/>
          <w:sz w:val="22"/>
          <w:szCs w:val="22"/>
        </w:rPr>
        <w:t>AFFECTED PARTIES: Salespersons selling alcoholic beverages.</w:t>
      </w:r>
      <w:proofErr w:type="gramEnd"/>
    </w:p>
    <w:p w14:paraId="312EDE3B" w14:textId="77777777" w:rsidR="00DF49E1" w:rsidRPr="00AC5F82" w:rsidRDefault="00DF49E1" w:rsidP="00DF49E1">
      <w:pPr>
        <w:rPr>
          <w:rFonts w:ascii="Bookman Old Style" w:hAnsi="Bookman Old Style"/>
          <w:sz w:val="22"/>
          <w:szCs w:val="22"/>
        </w:rPr>
      </w:pPr>
    </w:p>
    <w:p w14:paraId="6E104FC7" w14:textId="77777777" w:rsidR="00DF49E1" w:rsidRPr="00AC5F82" w:rsidRDefault="00DF49E1" w:rsidP="00DF49E1">
      <w:pPr>
        <w:rPr>
          <w:rFonts w:ascii="Bookman Old Style" w:hAnsi="Bookman Old Style"/>
          <w:b/>
          <w:sz w:val="22"/>
          <w:szCs w:val="22"/>
        </w:rPr>
      </w:pPr>
      <w:r w:rsidRPr="00AC5F82">
        <w:rPr>
          <w:rFonts w:ascii="Bookman Old Style" w:hAnsi="Bookman Old Style"/>
          <w:b/>
          <w:sz w:val="22"/>
          <w:szCs w:val="22"/>
        </w:rPr>
        <w:t xml:space="preserve">CHAPTER 107: </w:t>
      </w:r>
      <w:r w:rsidRPr="00AC5F82">
        <w:rPr>
          <w:rFonts w:ascii="Bookman Old Style" w:hAnsi="Bookman Old Style"/>
          <w:sz w:val="22"/>
          <w:szCs w:val="22"/>
        </w:rPr>
        <w:t>Advertising and Signs Applicable to All License Holders</w:t>
      </w:r>
    </w:p>
    <w:p w14:paraId="02D1770A"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STATUTORY BASIS: 28-A MRSA §83-A.</w:t>
      </w:r>
    </w:p>
    <w:p w14:paraId="38D063C5"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 xml:space="preserve">PURPOSE: To ensure for the effective administration of provisions of 28-A MRSA Maine Liquor Laws, applicable to persons licensed to sell and/or serve alcoholic beverages </w:t>
      </w:r>
      <w:proofErr w:type="gramStart"/>
      <w:r w:rsidRPr="00AC5F82">
        <w:rPr>
          <w:rFonts w:ascii="Bookman Old Style" w:hAnsi="Bookman Old Style"/>
          <w:sz w:val="22"/>
          <w:szCs w:val="22"/>
        </w:rPr>
        <w:t>who</w:t>
      </w:r>
      <w:proofErr w:type="gramEnd"/>
      <w:r w:rsidRPr="00AC5F82">
        <w:rPr>
          <w:rFonts w:ascii="Bookman Old Style" w:hAnsi="Bookman Old Style"/>
          <w:sz w:val="22"/>
          <w:szCs w:val="22"/>
        </w:rPr>
        <w:t xml:space="preserve"> advertise and/or place signs regarding the sale and/or service of alcoholic beverages.</w:t>
      </w:r>
    </w:p>
    <w:p w14:paraId="2D904BB2"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13B4AEF4" w14:textId="6548D37F"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 xml:space="preserve">AFFECTED PARTIES: Persons licensed to sell and/or serve alcoholic beverages </w:t>
      </w:r>
      <w:proofErr w:type="gramStart"/>
      <w:r w:rsidRPr="00AC5F82">
        <w:rPr>
          <w:rFonts w:ascii="Bookman Old Style" w:hAnsi="Bookman Old Style"/>
          <w:sz w:val="22"/>
          <w:szCs w:val="22"/>
        </w:rPr>
        <w:t>who</w:t>
      </w:r>
      <w:proofErr w:type="gramEnd"/>
      <w:r w:rsidRPr="00AC5F82">
        <w:rPr>
          <w:rFonts w:ascii="Bookman Old Style" w:hAnsi="Bookman Old Style"/>
          <w:sz w:val="22"/>
          <w:szCs w:val="22"/>
        </w:rPr>
        <w:t xml:space="preserve"> advertise and/or place signs regarding the sale and/or service of alcoholic beverages.</w:t>
      </w:r>
    </w:p>
    <w:p w14:paraId="3587378B" w14:textId="77777777" w:rsidR="004D6B90" w:rsidRDefault="004D6B90" w:rsidP="00DF49E1">
      <w:pPr>
        <w:rPr>
          <w:rFonts w:ascii="Bookman Old Style" w:hAnsi="Bookman Old Style"/>
          <w:b/>
          <w:sz w:val="22"/>
          <w:szCs w:val="22"/>
        </w:rPr>
      </w:pPr>
    </w:p>
    <w:p w14:paraId="7C085B11" w14:textId="77777777" w:rsidR="00DF49E1" w:rsidRPr="00AC5F82" w:rsidRDefault="00DF49E1" w:rsidP="00DF49E1">
      <w:pPr>
        <w:rPr>
          <w:rFonts w:ascii="Bookman Old Style" w:hAnsi="Bookman Old Style"/>
          <w:b/>
          <w:sz w:val="22"/>
          <w:szCs w:val="22"/>
        </w:rPr>
      </w:pPr>
      <w:r w:rsidRPr="00AC5F82">
        <w:rPr>
          <w:rFonts w:ascii="Bookman Old Style" w:hAnsi="Bookman Old Style"/>
          <w:b/>
          <w:sz w:val="22"/>
          <w:szCs w:val="22"/>
        </w:rPr>
        <w:t xml:space="preserve">CHAPTER 110: </w:t>
      </w:r>
      <w:r w:rsidRPr="00AC5F82">
        <w:rPr>
          <w:rFonts w:ascii="Bookman Old Style" w:hAnsi="Bookman Old Style"/>
          <w:sz w:val="22"/>
          <w:szCs w:val="22"/>
        </w:rPr>
        <w:t>Agency Liquor Stores</w:t>
      </w:r>
      <w:r w:rsidRPr="00AC5F82">
        <w:rPr>
          <w:rFonts w:ascii="Bookman Old Style" w:hAnsi="Bookman Old Style"/>
          <w:b/>
          <w:sz w:val="22"/>
          <w:szCs w:val="22"/>
        </w:rPr>
        <w:t xml:space="preserve"> </w:t>
      </w:r>
    </w:p>
    <w:p w14:paraId="679A9216"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STATUTORY BASIS: 28-A MRSA §83-A.</w:t>
      </w:r>
    </w:p>
    <w:p w14:paraId="2FE33A06"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PURPOSE: To ensure for the effective administration of applicable provisions of 28-A MRSA Maine Liquor Laws, relating to agency liquor stores.</w:t>
      </w:r>
    </w:p>
    <w:p w14:paraId="3B35BE77"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17D89D3F" w14:textId="77777777" w:rsidR="00DF49E1" w:rsidRPr="00AC5F82" w:rsidRDefault="00DF49E1" w:rsidP="00DF49E1">
      <w:pPr>
        <w:rPr>
          <w:rFonts w:ascii="Bookman Old Style" w:hAnsi="Bookman Old Style"/>
          <w:sz w:val="22"/>
          <w:szCs w:val="22"/>
        </w:rPr>
      </w:pPr>
      <w:proofErr w:type="gramStart"/>
      <w:r w:rsidRPr="00AC5F82">
        <w:rPr>
          <w:rFonts w:ascii="Bookman Old Style" w:hAnsi="Bookman Old Style"/>
          <w:sz w:val="22"/>
          <w:szCs w:val="22"/>
        </w:rPr>
        <w:t>AFFECTED PARTIES: Persons holding or applying for an agency liquor store license.</w:t>
      </w:r>
      <w:proofErr w:type="gramEnd"/>
    </w:p>
    <w:p w14:paraId="6C152E56" w14:textId="77777777" w:rsidR="00DF49E1" w:rsidRPr="00AC5F82" w:rsidRDefault="00DF49E1" w:rsidP="00DF49E1">
      <w:pPr>
        <w:rPr>
          <w:rFonts w:ascii="Bookman Old Style" w:hAnsi="Bookman Old Style"/>
          <w:sz w:val="22"/>
          <w:szCs w:val="22"/>
        </w:rPr>
      </w:pPr>
    </w:p>
    <w:p w14:paraId="039F78C8" w14:textId="77777777" w:rsidR="00DF49E1" w:rsidRPr="00AC5F82" w:rsidRDefault="00DF49E1" w:rsidP="00DF49E1">
      <w:pPr>
        <w:rPr>
          <w:rFonts w:ascii="Bookman Old Style" w:hAnsi="Bookman Old Style"/>
          <w:b/>
          <w:sz w:val="22"/>
          <w:szCs w:val="22"/>
        </w:rPr>
      </w:pPr>
      <w:r w:rsidRPr="00AC5F82">
        <w:rPr>
          <w:rFonts w:ascii="Bookman Old Style" w:hAnsi="Bookman Old Style"/>
          <w:b/>
          <w:sz w:val="22"/>
          <w:szCs w:val="22"/>
        </w:rPr>
        <w:t xml:space="preserve">CHAPTER 120: </w:t>
      </w:r>
      <w:r w:rsidRPr="00AC5F82">
        <w:rPr>
          <w:rFonts w:ascii="Bookman Old Style" w:hAnsi="Bookman Old Style"/>
          <w:sz w:val="22"/>
          <w:szCs w:val="22"/>
        </w:rPr>
        <w:t>Licensing Procedure</w:t>
      </w:r>
    </w:p>
    <w:p w14:paraId="17E9348D"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STATUTORY BASIS: 28-A MRSA §83-A.</w:t>
      </w:r>
    </w:p>
    <w:p w14:paraId="6891B8EC"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PURPOSE: To ensure for the effective administration of applicable provisions of 28-A MRSA Maine Liquor Laws, relating to agency liquor stores.</w:t>
      </w:r>
    </w:p>
    <w:p w14:paraId="39701C50"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1CFAF617" w14:textId="77777777" w:rsidR="00DF49E1" w:rsidRPr="00AC5F82" w:rsidRDefault="00DF49E1" w:rsidP="00DF49E1">
      <w:pPr>
        <w:rPr>
          <w:rFonts w:ascii="Bookman Old Style" w:hAnsi="Bookman Old Style"/>
          <w:sz w:val="22"/>
          <w:szCs w:val="22"/>
        </w:rPr>
      </w:pPr>
      <w:proofErr w:type="gramStart"/>
      <w:r w:rsidRPr="00AC5F82">
        <w:rPr>
          <w:rFonts w:ascii="Bookman Old Style" w:hAnsi="Bookman Old Style"/>
          <w:sz w:val="22"/>
          <w:szCs w:val="22"/>
        </w:rPr>
        <w:t>AFFECTED PARTIES: Persons holding or applying for an agency liquor store license.</w:t>
      </w:r>
      <w:proofErr w:type="gramEnd"/>
    </w:p>
    <w:p w14:paraId="62BF9FB4" w14:textId="77777777" w:rsidR="00DF49E1" w:rsidRPr="00AC5F82" w:rsidRDefault="00DF49E1" w:rsidP="00DF49E1">
      <w:pPr>
        <w:rPr>
          <w:rFonts w:ascii="Bookman Old Style" w:hAnsi="Bookman Old Style"/>
          <w:b/>
          <w:sz w:val="22"/>
          <w:szCs w:val="22"/>
        </w:rPr>
      </w:pPr>
    </w:p>
    <w:p w14:paraId="6C5EA3F0" w14:textId="735B9D8F" w:rsidR="00DF49E1" w:rsidRPr="00AC5F82" w:rsidRDefault="00DF49E1" w:rsidP="00DF49E1">
      <w:pPr>
        <w:rPr>
          <w:rFonts w:ascii="Bookman Old Style" w:hAnsi="Bookman Old Style"/>
          <w:b/>
          <w:sz w:val="22"/>
          <w:szCs w:val="22"/>
        </w:rPr>
      </w:pPr>
      <w:r w:rsidRPr="00AC5F82">
        <w:rPr>
          <w:rFonts w:ascii="Bookman Old Style" w:hAnsi="Bookman Old Style"/>
          <w:b/>
          <w:sz w:val="22"/>
          <w:szCs w:val="22"/>
        </w:rPr>
        <w:t xml:space="preserve">CHAPTER 130: </w:t>
      </w:r>
      <w:r w:rsidRPr="00AC5F82">
        <w:rPr>
          <w:rFonts w:ascii="Bookman Old Style" w:hAnsi="Bookman Old Style"/>
          <w:sz w:val="22"/>
          <w:szCs w:val="22"/>
        </w:rPr>
        <w:t xml:space="preserve">Selection </w:t>
      </w:r>
      <w:r w:rsidR="002F1E10">
        <w:rPr>
          <w:rFonts w:ascii="Bookman Old Style" w:hAnsi="Bookman Old Style"/>
          <w:sz w:val="22"/>
          <w:szCs w:val="22"/>
        </w:rPr>
        <w:t>a</w:t>
      </w:r>
      <w:r w:rsidRPr="00AC5F82">
        <w:rPr>
          <w:rFonts w:ascii="Bookman Old Style" w:hAnsi="Bookman Old Style"/>
          <w:sz w:val="22"/>
          <w:szCs w:val="22"/>
        </w:rPr>
        <w:t xml:space="preserve">nd Location </w:t>
      </w:r>
      <w:r w:rsidR="002F1E10">
        <w:rPr>
          <w:rFonts w:ascii="Bookman Old Style" w:hAnsi="Bookman Old Style"/>
          <w:sz w:val="22"/>
          <w:szCs w:val="22"/>
        </w:rPr>
        <w:t>o</w:t>
      </w:r>
      <w:r w:rsidRPr="00AC5F82">
        <w:rPr>
          <w:rFonts w:ascii="Bookman Old Style" w:hAnsi="Bookman Old Style"/>
          <w:sz w:val="22"/>
          <w:szCs w:val="22"/>
        </w:rPr>
        <w:t>f Agency Liquor Stores</w:t>
      </w:r>
    </w:p>
    <w:p w14:paraId="05C42F71"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STATUTORY BASIS: 28-A MRSA §83-A.</w:t>
      </w:r>
    </w:p>
    <w:p w14:paraId="525CC243"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PURPOSE: To ensure for the effective administration of applicable provisions of 28-A MRSA Maine Liquor Laws, relating to agency liquor stores.</w:t>
      </w:r>
    </w:p>
    <w:p w14:paraId="4B9577BB"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401F1048" w14:textId="77777777" w:rsidR="00DF49E1" w:rsidRPr="00AC5F82" w:rsidRDefault="00DF49E1" w:rsidP="00DF49E1">
      <w:pPr>
        <w:rPr>
          <w:rFonts w:ascii="Bookman Old Style" w:hAnsi="Bookman Old Style"/>
          <w:sz w:val="22"/>
          <w:szCs w:val="22"/>
        </w:rPr>
      </w:pPr>
      <w:proofErr w:type="gramStart"/>
      <w:r w:rsidRPr="00AC5F82">
        <w:rPr>
          <w:rFonts w:ascii="Bookman Old Style" w:hAnsi="Bookman Old Style"/>
          <w:sz w:val="22"/>
          <w:szCs w:val="22"/>
        </w:rPr>
        <w:t>AFFECTED PARTIES: Persons holding or applying for an agency liquor store license.</w:t>
      </w:r>
      <w:proofErr w:type="gramEnd"/>
    </w:p>
    <w:p w14:paraId="02C081B6" w14:textId="77777777" w:rsidR="00DF49E1" w:rsidRPr="00AC5F82" w:rsidRDefault="00DF49E1" w:rsidP="00DF49E1">
      <w:pPr>
        <w:rPr>
          <w:rFonts w:ascii="Bookman Old Style" w:hAnsi="Bookman Old Style"/>
          <w:b/>
          <w:sz w:val="22"/>
          <w:szCs w:val="22"/>
        </w:rPr>
      </w:pPr>
    </w:p>
    <w:p w14:paraId="2E3CD7A5" w14:textId="77777777" w:rsidR="00DF49E1" w:rsidRPr="00AC5F82" w:rsidRDefault="00DF49E1" w:rsidP="00DF49E1">
      <w:pPr>
        <w:keepNext/>
        <w:keepLines/>
        <w:rPr>
          <w:rFonts w:ascii="Bookman Old Style" w:hAnsi="Bookman Old Style"/>
          <w:b/>
          <w:sz w:val="22"/>
          <w:szCs w:val="22"/>
        </w:rPr>
      </w:pPr>
      <w:r w:rsidRPr="00AC5F82">
        <w:rPr>
          <w:rFonts w:ascii="Bookman Old Style" w:hAnsi="Bookman Old Style"/>
          <w:b/>
          <w:sz w:val="22"/>
          <w:szCs w:val="22"/>
        </w:rPr>
        <w:t xml:space="preserve">CHAPTER 140: </w:t>
      </w:r>
      <w:r w:rsidRPr="00AC5F82">
        <w:rPr>
          <w:rFonts w:ascii="Bookman Old Style" w:hAnsi="Bookman Old Style"/>
          <w:sz w:val="22"/>
          <w:szCs w:val="22"/>
        </w:rPr>
        <w:t>Merchandising and Stock</w:t>
      </w:r>
    </w:p>
    <w:p w14:paraId="6F299514" w14:textId="77777777" w:rsidR="00DF49E1" w:rsidRPr="00AC5F82" w:rsidRDefault="00DF49E1" w:rsidP="00DF49E1">
      <w:pPr>
        <w:keepNext/>
        <w:keepLines/>
        <w:rPr>
          <w:rFonts w:ascii="Bookman Old Style" w:hAnsi="Bookman Old Style"/>
          <w:sz w:val="22"/>
          <w:szCs w:val="22"/>
        </w:rPr>
      </w:pPr>
      <w:r w:rsidRPr="00AC5F82">
        <w:rPr>
          <w:rFonts w:ascii="Bookman Old Style" w:hAnsi="Bookman Old Style"/>
          <w:sz w:val="22"/>
          <w:szCs w:val="22"/>
        </w:rPr>
        <w:t>STATUTORY BASIS: 28-A MRSA §83-A.</w:t>
      </w:r>
    </w:p>
    <w:p w14:paraId="294923B1" w14:textId="77777777" w:rsidR="00DF49E1" w:rsidRPr="00AC5F82" w:rsidRDefault="00DF49E1" w:rsidP="00DF49E1">
      <w:pPr>
        <w:keepNext/>
        <w:keepLines/>
        <w:rPr>
          <w:rFonts w:ascii="Bookman Old Style" w:hAnsi="Bookman Old Style"/>
          <w:sz w:val="22"/>
          <w:szCs w:val="22"/>
        </w:rPr>
      </w:pPr>
      <w:r w:rsidRPr="00AC5F82">
        <w:rPr>
          <w:rFonts w:ascii="Bookman Old Style" w:hAnsi="Bookman Old Style"/>
          <w:sz w:val="22"/>
          <w:szCs w:val="22"/>
        </w:rPr>
        <w:t>PURPOSE: To ensure for the effective administration of applicable provisions of 28-A MRSA Maine Liquor Laws, relating to agency liquor stores.</w:t>
      </w:r>
    </w:p>
    <w:p w14:paraId="75EB07B4"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54936C64" w14:textId="77777777" w:rsidR="00DF49E1" w:rsidRPr="00AC5F82" w:rsidRDefault="00DF49E1" w:rsidP="00DF49E1">
      <w:pPr>
        <w:rPr>
          <w:rFonts w:ascii="Bookman Old Style" w:hAnsi="Bookman Old Style"/>
          <w:sz w:val="22"/>
          <w:szCs w:val="22"/>
        </w:rPr>
      </w:pPr>
      <w:proofErr w:type="gramStart"/>
      <w:r w:rsidRPr="00AC5F82">
        <w:rPr>
          <w:rFonts w:ascii="Bookman Old Style" w:hAnsi="Bookman Old Style"/>
          <w:sz w:val="22"/>
          <w:szCs w:val="22"/>
        </w:rPr>
        <w:t>AFFECTED PARTIES: Persons holding or applying for an agency liquor store license.</w:t>
      </w:r>
      <w:proofErr w:type="gramEnd"/>
    </w:p>
    <w:p w14:paraId="36B216AA" w14:textId="77777777" w:rsidR="00DF49E1" w:rsidRPr="00AC5F82" w:rsidRDefault="00DF49E1" w:rsidP="00DF49E1">
      <w:pPr>
        <w:rPr>
          <w:rFonts w:ascii="Bookman Old Style" w:hAnsi="Bookman Old Style"/>
          <w:b/>
          <w:sz w:val="22"/>
          <w:szCs w:val="22"/>
        </w:rPr>
      </w:pPr>
    </w:p>
    <w:p w14:paraId="691C4588" w14:textId="77777777" w:rsidR="00DF49E1" w:rsidRPr="00AC5F82" w:rsidRDefault="00DF49E1" w:rsidP="00DF49E1">
      <w:pPr>
        <w:rPr>
          <w:rFonts w:ascii="Bookman Old Style" w:hAnsi="Bookman Old Style"/>
          <w:b/>
          <w:sz w:val="22"/>
          <w:szCs w:val="22"/>
        </w:rPr>
      </w:pPr>
      <w:r w:rsidRPr="00AC5F82">
        <w:rPr>
          <w:rFonts w:ascii="Bookman Old Style" w:hAnsi="Bookman Old Style"/>
          <w:b/>
          <w:sz w:val="22"/>
          <w:szCs w:val="22"/>
        </w:rPr>
        <w:t xml:space="preserve">CHAPTER 150: </w:t>
      </w:r>
      <w:r w:rsidRPr="00AC5F82">
        <w:rPr>
          <w:rFonts w:ascii="Bookman Old Style" w:hAnsi="Bookman Old Style"/>
          <w:sz w:val="22"/>
          <w:szCs w:val="22"/>
        </w:rPr>
        <w:t>Signs and Advertising</w:t>
      </w:r>
    </w:p>
    <w:p w14:paraId="7CA46112"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STATUTORY BASIS: 28-A MRSA §83-A.</w:t>
      </w:r>
    </w:p>
    <w:p w14:paraId="492CFA9B"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PURPOSE: To ensure for the effective administration of applicable provisions of 28-A MRSA Maine Liquor Laws, relating to agency liquor stores.</w:t>
      </w:r>
    </w:p>
    <w:p w14:paraId="5D96EAF1"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SCHEDULE FOR ADOPTION: October 1, 2O17.</w:t>
      </w:r>
    </w:p>
    <w:p w14:paraId="01C00934" w14:textId="77777777" w:rsidR="00DF49E1" w:rsidRPr="00AC5F82" w:rsidRDefault="00DF49E1" w:rsidP="00DF49E1">
      <w:pPr>
        <w:rPr>
          <w:rFonts w:ascii="Bookman Old Style" w:hAnsi="Bookman Old Style"/>
          <w:sz w:val="22"/>
          <w:szCs w:val="22"/>
        </w:rPr>
      </w:pPr>
      <w:proofErr w:type="gramStart"/>
      <w:r w:rsidRPr="00AC5F82">
        <w:rPr>
          <w:rFonts w:ascii="Bookman Old Style" w:hAnsi="Bookman Old Style"/>
          <w:sz w:val="22"/>
          <w:szCs w:val="22"/>
        </w:rPr>
        <w:t>AFFECTED PARTIES: Persons holding or applying for an agency liquor store license.</w:t>
      </w:r>
      <w:proofErr w:type="gramEnd"/>
    </w:p>
    <w:p w14:paraId="3F2DC7B6" w14:textId="77777777" w:rsidR="00DF49E1" w:rsidRPr="00AC5F82" w:rsidRDefault="00DF49E1" w:rsidP="00DF49E1">
      <w:pPr>
        <w:rPr>
          <w:rFonts w:ascii="Bookman Old Style" w:hAnsi="Bookman Old Style"/>
          <w:sz w:val="22"/>
          <w:szCs w:val="22"/>
        </w:rPr>
      </w:pPr>
    </w:p>
    <w:p w14:paraId="5A537752" w14:textId="77777777" w:rsidR="00DF49E1" w:rsidRPr="00AC5F82" w:rsidRDefault="00DF49E1" w:rsidP="00DF49E1">
      <w:pPr>
        <w:rPr>
          <w:rFonts w:ascii="Bookman Old Style" w:hAnsi="Bookman Old Style"/>
          <w:sz w:val="22"/>
          <w:szCs w:val="22"/>
        </w:rPr>
      </w:pPr>
      <w:r w:rsidRPr="00AC5F82">
        <w:rPr>
          <w:rFonts w:ascii="Bookman Old Style" w:hAnsi="Bookman Old Style"/>
          <w:b/>
          <w:sz w:val="22"/>
          <w:szCs w:val="22"/>
        </w:rPr>
        <w:t xml:space="preserve">Chapter 160: </w:t>
      </w:r>
      <w:r w:rsidRPr="00AC5F82">
        <w:rPr>
          <w:rFonts w:ascii="Bookman Old Style" w:hAnsi="Bookman Old Style"/>
          <w:sz w:val="22"/>
          <w:szCs w:val="22"/>
        </w:rPr>
        <w:t>Definition of Brand</w:t>
      </w:r>
    </w:p>
    <w:p w14:paraId="4F156C57"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STATUTORY BASIS: Resolve 2013, chapter 89.</w:t>
      </w:r>
    </w:p>
    <w:p w14:paraId="03EA207F"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PURPOSE: To assist licensees under Title 28-A, chapters 55 and 57 in defining brand for the distribution of malt beverages and wine.</w:t>
      </w:r>
    </w:p>
    <w:p w14:paraId="47ED6846"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79C631D9" w14:textId="77777777" w:rsidR="00DF49E1" w:rsidRPr="00AC5F82" w:rsidRDefault="00DF49E1" w:rsidP="00DF49E1">
      <w:pPr>
        <w:rPr>
          <w:rFonts w:ascii="Bookman Old Style" w:hAnsi="Bookman Old Style"/>
          <w:sz w:val="22"/>
          <w:szCs w:val="22"/>
        </w:rPr>
      </w:pPr>
      <w:proofErr w:type="gramStart"/>
      <w:r w:rsidRPr="00AC5F82">
        <w:rPr>
          <w:rFonts w:ascii="Bookman Old Style" w:hAnsi="Bookman Old Style"/>
          <w:sz w:val="22"/>
          <w:szCs w:val="22"/>
        </w:rPr>
        <w:t>AFFECTED PARTIES: Persons holding or applying for a certificate of approval holder or wholesaler license.</w:t>
      </w:r>
      <w:proofErr w:type="gramEnd"/>
    </w:p>
    <w:p w14:paraId="43734BAA" w14:textId="77777777" w:rsidR="00DF49E1" w:rsidRPr="00AC5F82" w:rsidRDefault="00DF49E1" w:rsidP="00DF49E1">
      <w:pPr>
        <w:pBdr>
          <w:bottom w:val="single" w:sz="4" w:space="1" w:color="auto"/>
        </w:pBdr>
        <w:rPr>
          <w:rFonts w:ascii="Bookman Old Style" w:hAnsi="Bookman Old Style"/>
          <w:b/>
          <w:sz w:val="22"/>
          <w:szCs w:val="22"/>
        </w:rPr>
      </w:pPr>
    </w:p>
    <w:p w14:paraId="392A9FEF" w14:textId="12F6B2F1" w:rsidR="00DF49E1" w:rsidRPr="00AC5F82" w:rsidRDefault="00DF49E1" w:rsidP="00DF49E1">
      <w:pPr>
        <w:pBdr>
          <w:bottom w:val="single" w:sz="4" w:space="1" w:color="auto"/>
        </w:pBdr>
        <w:rPr>
          <w:rFonts w:ascii="Bookman Old Style" w:hAnsi="Bookman Old Style"/>
          <w:sz w:val="22"/>
          <w:szCs w:val="22"/>
        </w:rPr>
      </w:pPr>
      <w:r w:rsidRPr="00AC5F82">
        <w:rPr>
          <w:rFonts w:ascii="Bookman Old Style" w:hAnsi="Bookman Old Style"/>
          <w:b/>
          <w:sz w:val="22"/>
          <w:szCs w:val="22"/>
        </w:rPr>
        <w:t>Chapter X:</w:t>
      </w:r>
      <w:r w:rsidR="001720A3">
        <w:rPr>
          <w:rFonts w:ascii="Bookman Old Style" w:hAnsi="Bookman Old Style"/>
          <w:b/>
          <w:sz w:val="22"/>
          <w:szCs w:val="22"/>
        </w:rPr>
        <w:t xml:space="preserve"> </w:t>
      </w:r>
      <w:r w:rsidRPr="00AC5F82">
        <w:rPr>
          <w:rFonts w:ascii="Bookman Old Style" w:hAnsi="Bookman Old Style"/>
          <w:sz w:val="22"/>
          <w:szCs w:val="22"/>
        </w:rPr>
        <w:t>Rules Governing the Process for the Relocation of an Agency Liquor Store within the same municipality</w:t>
      </w:r>
    </w:p>
    <w:p w14:paraId="3346723C"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STATUTORY BASIS: 28-A MRS §453-D, sub-§3.</w:t>
      </w:r>
    </w:p>
    <w:p w14:paraId="30993C8B"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PURPOSE: To establish a process by which an agency liquor store may provide support of or objection to the relocation of another agency liquor store within the same municipality.</w:t>
      </w:r>
    </w:p>
    <w:p w14:paraId="01B464AF" w14:textId="77777777" w:rsidR="00DF49E1" w:rsidRPr="00AC5F82" w:rsidRDefault="00DF49E1" w:rsidP="00DF49E1">
      <w:pPr>
        <w:rPr>
          <w:rFonts w:ascii="Bookman Old Style" w:hAnsi="Bookman Old Style"/>
          <w:sz w:val="22"/>
          <w:szCs w:val="22"/>
        </w:rPr>
      </w:pPr>
      <w:r w:rsidRPr="00AC5F82">
        <w:rPr>
          <w:rFonts w:ascii="Bookman Old Style" w:hAnsi="Bookman Old Style"/>
          <w:sz w:val="22"/>
          <w:szCs w:val="22"/>
        </w:rPr>
        <w:t>SCHEDULE FOR ADOPTION: Prior to September 2018.</w:t>
      </w:r>
    </w:p>
    <w:p w14:paraId="00874C4B" w14:textId="77777777" w:rsidR="00DF49E1" w:rsidRPr="00AC5F82" w:rsidRDefault="00DF49E1" w:rsidP="00DF49E1">
      <w:pPr>
        <w:pBdr>
          <w:bottom w:val="single" w:sz="4" w:space="1" w:color="auto"/>
        </w:pBdr>
        <w:rPr>
          <w:rFonts w:ascii="Bookman Old Style" w:hAnsi="Bookman Old Style"/>
          <w:b/>
          <w:sz w:val="22"/>
          <w:szCs w:val="22"/>
        </w:rPr>
      </w:pPr>
      <w:r w:rsidRPr="00AC5F82">
        <w:rPr>
          <w:rFonts w:ascii="Bookman Old Style" w:hAnsi="Bookman Old Style"/>
          <w:sz w:val="22"/>
          <w:szCs w:val="22"/>
        </w:rPr>
        <w:t>AFFECTED PARTIES: Persons licensed as an agency liquor store.</w:t>
      </w:r>
    </w:p>
    <w:p w14:paraId="26586A80" w14:textId="77777777" w:rsidR="005558BB" w:rsidRPr="00AC5F82" w:rsidRDefault="005558BB" w:rsidP="00487A34">
      <w:pPr>
        <w:pBdr>
          <w:bottom w:val="single" w:sz="4" w:space="1" w:color="auto"/>
        </w:pBdr>
        <w:rPr>
          <w:rFonts w:ascii="Bookman Old Style" w:hAnsi="Bookman Old Style"/>
          <w:b/>
          <w:sz w:val="22"/>
          <w:szCs w:val="22"/>
        </w:rPr>
      </w:pPr>
    </w:p>
    <w:p w14:paraId="0E04FCE9" w14:textId="77777777" w:rsidR="00432ECC" w:rsidRPr="00AC5F82" w:rsidRDefault="00432ECC" w:rsidP="00487A34">
      <w:pPr>
        <w:pStyle w:val="Heading1"/>
        <w:rPr>
          <w:rFonts w:ascii="Bookman Old Style" w:hAnsi="Bookman Old Style"/>
          <w:bCs w:val="0"/>
          <w:sz w:val="22"/>
          <w:szCs w:val="22"/>
        </w:rPr>
      </w:pPr>
    </w:p>
    <w:p w14:paraId="1FD52C06" w14:textId="77777777" w:rsidR="00F160CD" w:rsidRPr="00AC5F82" w:rsidRDefault="00F160CD" w:rsidP="00487A34">
      <w:pPr>
        <w:pStyle w:val="Heading1"/>
        <w:rPr>
          <w:rFonts w:ascii="Bookman Old Style" w:hAnsi="Bookman Old Style" w:cs="Arial"/>
          <w:b w:val="0"/>
          <w:sz w:val="22"/>
          <w:szCs w:val="22"/>
        </w:rPr>
      </w:pPr>
      <w:r w:rsidRPr="00AC5F82">
        <w:rPr>
          <w:rFonts w:ascii="Bookman Old Style" w:hAnsi="Bookman Old Style" w:cs="Arial"/>
          <w:b w:val="0"/>
          <w:sz w:val="22"/>
          <w:szCs w:val="22"/>
        </w:rPr>
        <w:t xml:space="preserve">AGENCY UMBRELLA-UNIT NUMBER: </w:t>
      </w:r>
      <w:r w:rsidRPr="00AC5F82">
        <w:rPr>
          <w:rFonts w:ascii="Bookman Old Style" w:hAnsi="Bookman Old Style" w:cs="Arial"/>
          <w:bCs w:val="0"/>
          <w:sz w:val="22"/>
          <w:szCs w:val="22"/>
        </w:rPr>
        <w:t>18-554</w:t>
      </w:r>
    </w:p>
    <w:p w14:paraId="5006B50D" w14:textId="77777777" w:rsidR="00F160CD" w:rsidRPr="00AC5F82" w:rsidRDefault="00F160CD" w:rsidP="00487A34">
      <w:pPr>
        <w:rPr>
          <w:rFonts w:ascii="Bookman Old Style" w:hAnsi="Bookman Old Style" w:cs="Arial"/>
          <w:sz w:val="22"/>
          <w:szCs w:val="22"/>
        </w:rPr>
      </w:pPr>
      <w:r w:rsidRPr="00AC5F82">
        <w:rPr>
          <w:rFonts w:ascii="Bookman Old Style" w:hAnsi="Bookman Old Style" w:cs="Arial"/>
          <w:bCs/>
          <w:sz w:val="22"/>
          <w:szCs w:val="22"/>
        </w:rPr>
        <w:t xml:space="preserve">AGENCY NAME: </w:t>
      </w:r>
      <w:r w:rsidRPr="00AC5F82">
        <w:rPr>
          <w:rFonts w:ascii="Bookman Old Style" w:hAnsi="Bookman Old Style" w:cs="Arial"/>
          <w:b/>
          <w:sz w:val="22"/>
          <w:szCs w:val="22"/>
        </w:rPr>
        <w:t>Bureau of General Services</w:t>
      </w:r>
    </w:p>
    <w:p w14:paraId="2C5C8984" w14:textId="77777777" w:rsidR="009B2F87" w:rsidRPr="00AC5F82" w:rsidRDefault="009B2F87" w:rsidP="00487A34">
      <w:pPr>
        <w:rPr>
          <w:rFonts w:ascii="Bookman Old Style" w:hAnsi="Bookman Old Style" w:cs="Arial"/>
          <w:b/>
          <w:bCs/>
          <w:sz w:val="22"/>
          <w:szCs w:val="22"/>
        </w:rPr>
      </w:pPr>
    </w:p>
    <w:p w14:paraId="751465F7" w14:textId="32B365D4" w:rsidR="00F160CD" w:rsidRPr="00AC5F82" w:rsidRDefault="00F160CD" w:rsidP="00487A34">
      <w:pPr>
        <w:rPr>
          <w:rFonts w:ascii="Bookman Old Style" w:hAnsi="Bookman Old Style" w:cs="Arial"/>
          <w:sz w:val="22"/>
          <w:szCs w:val="22"/>
        </w:rPr>
      </w:pPr>
      <w:r w:rsidRPr="00AC5F82">
        <w:rPr>
          <w:rFonts w:ascii="Bookman Old Style" w:hAnsi="Bookman Old Style" w:cs="Arial"/>
          <w:b/>
          <w:bCs/>
          <w:sz w:val="22"/>
          <w:szCs w:val="22"/>
        </w:rPr>
        <w:t xml:space="preserve">CONTACT PERSON: </w:t>
      </w:r>
      <w:r w:rsidR="00002334" w:rsidRPr="00AC5F82">
        <w:rPr>
          <w:rFonts w:ascii="Bookman Old Style" w:hAnsi="Bookman Old Style" w:cs="Arial"/>
          <w:bCs/>
          <w:sz w:val="22"/>
          <w:szCs w:val="22"/>
        </w:rPr>
        <w:t>Gilbert Bilodeau, Interim Director</w:t>
      </w:r>
      <w:r w:rsidR="00002334" w:rsidRPr="00AC5F82">
        <w:rPr>
          <w:rFonts w:ascii="Bookman Old Style" w:hAnsi="Bookman Old Style" w:cs="Arial"/>
          <w:sz w:val="22"/>
          <w:szCs w:val="22"/>
        </w:rPr>
        <w:t>, Bureau of General Services, 77 State House Station, Augusta, Maine 04333. Tel. (207) 624-6363</w:t>
      </w:r>
      <w:r w:rsidR="009039C6" w:rsidRPr="00AC5F82">
        <w:rPr>
          <w:rFonts w:ascii="Bookman Old Style" w:hAnsi="Bookman Old Style" w:cs="Arial"/>
          <w:sz w:val="22"/>
          <w:szCs w:val="22"/>
        </w:rPr>
        <w:t xml:space="preserve">; </w:t>
      </w:r>
      <w:hyperlink r:id="rId14" w:history="1">
        <w:r w:rsidR="009039C6" w:rsidRPr="00AC5F82">
          <w:rPr>
            <w:rStyle w:val="Hyperlink"/>
            <w:rFonts w:ascii="Bookman Old Style" w:hAnsi="Bookman Old Style" w:cs="Arial"/>
            <w:sz w:val="22"/>
            <w:szCs w:val="22"/>
          </w:rPr>
          <w:t>Gilbert.M.Bilodeau@maine.gov</w:t>
        </w:r>
      </w:hyperlink>
    </w:p>
    <w:p w14:paraId="2A98ACD8" w14:textId="77777777" w:rsidR="00F160CD" w:rsidRPr="00AC5F82" w:rsidRDefault="00F160CD" w:rsidP="00487A34">
      <w:pPr>
        <w:rPr>
          <w:rFonts w:ascii="Bookman Old Style" w:hAnsi="Bookman Old Style" w:cs="Arial"/>
          <w:b/>
          <w:bCs/>
          <w:sz w:val="22"/>
          <w:szCs w:val="22"/>
        </w:rPr>
      </w:pPr>
    </w:p>
    <w:p w14:paraId="3E2B948A" w14:textId="77777777" w:rsidR="00F160CD" w:rsidRPr="00AC5F82" w:rsidRDefault="00F160CD" w:rsidP="00487A34">
      <w:pPr>
        <w:rPr>
          <w:rFonts w:ascii="Bookman Old Style" w:hAnsi="Bookman Old Style" w:cs="Arial"/>
          <w:sz w:val="22"/>
          <w:szCs w:val="22"/>
        </w:rPr>
      </w:pPr>
      <w:r w:rsidRPr="00AC5F82">
        <w:rPr>
          <w:rFonts w:ascii="Bookman Old Style" w:hAnsi="Bookman Old Style" w:cs="Arial"/>
          <w:b/>
          <w:bCs/>
          <w:sz w:val="22"/>
          <w:szCs w:val="22"/>
        </w:rPr>
        <w:t xml:space="preserve">EMERGENCY RULES ADOPTED SINCE THE LAST REGULATORY AGENDA: </w:t>
      </w:r>
      <w:r w:rsidRPr="00AC5F82">
        <w:rPr>
          <w:rFonts w:ascii="Bookman Old Style" w:hAnsi="Bookman Old Style" w:cs="Arial"/>
          <w:sz w:val="22"/>
          <w:szCs w:val="22"/>
        </w:rPr>
        <w:t>None</w:t>
      </w:r>
    </w:p>
    <w:p w14:paraId="28EE4335" w14:textId="77777777" w:rsidR="00F160CD" w:rsidRPr="00AC5F82" w:rsidRDefault="00F160CD" w:rsidP="00487A34">
      <w:pPr>
        <w:rPr>
          <w:rFonts w:ascii="Bookman Old Style" w:hAnsi="Bookman Old Style" w:cs="Arial"/>
          <w:sz w:val="22"/>
          <w:szCs w:val="22"/>
        </w:rPr>
      </w:pPr>
    </w:p>
    <w:p w14:paraId="57951042" w14:textId="77777777" w:rsidR="00F160CD" w:rsidRPr="00AC5F82" w:rsidRDefault="00F160CD" w:rsidP="00487A34">
      <w:pPr>
        <w:rPr>
          <w:rFonts w:ascii="Bookman Old Style" w:hAnsi="Bookman Old Style" w:cs="Arial"/>
          <w:sz w:val="22"/>
          <w:szCs w:val="22"/>
        </w:rPr>
      </w:pPr>
      <w:r w:rsidRPr="00AC5F82">
        <w:rPr>
          <w:rFonts w:ascii="Bookman Old Style" w:hAnsi="Bookman Old Style" w:cs="Arial"/>
          <w:b/>
          <w:bCs/>
          <w:sz w:val="22"/>
          <w:szCs w:val="22"/>
        </w:rPr>
        <w:t>CONSENSUS-BASED RULE DEVELOPMENT:</w:t>
      </w:r>
      <w:r w:rsidRPr="00AC5F82">
        <w:rPr>
          <w:rFonts w:ascii="Bookman Old Style" w:hAnsi="Bookman Old Style" w:cs="Arial"/>
          <w:sz w:val="22"/>
          <w:szCs w:val="22"/>
        </w:rPr>
        <w:t xml:space="preserve"> None contemplated.</w:t>
      </w:r>
    </w:p>
    <w:p w14:paraId="07CFACDC" w14:textId="77777777" w:rsidR="00893DFD" w:rsidRPr="00AC5F82" w:rsidRDefault="00893DFD" w:rsidP="00487A34">
      <w:pPr>
        <w:rPr>
          <w:rFonts w:ascii="Bookman Old Style" w:hAnsi="Bookman Old Style" w:cs="Arial"/>
          <w:sz w:val="22"/>
          <w:szCs w:val="22"/>
        </w:rPr>
      </w:pPr>
    </w:p>
    <w:p w14:paraId="4843085A" w14:textId="11034883" w:rsidR="00893DFD" w:rsidRPr="00AC5F82" w:rsidRDefault="00893DFD" w:rsidP="00893DFD">
      <w:pPr>
        <w:rPr>
          <w:rFonts w:ascii="Bookman Old Style" w:hAnsi="Bookman Old Style" w:cs="Arial"/>
          <w:b/>
          <w:bCs/>
          <w:sz w:val="22"/>
          <w:szCs w:val="22"/>
        </w:rPr>
      </w:pPr>
      <w:r w:rsidRPr="00AC5F82">
        <w:rPr>
          <w:rFonts w:ascii="Bookman Old Style" w:hAnsi="Bookman Old Style" w:cs="Arial"/>
          <w:b/>
          <w:bCs/>
          <w:sz w:val="22"/>
          <w:szCs w:val="22"/>
        </w:rPr>
        <w:t xml:space="preserve">EXPECTED 2017-2018 </w:t>
      </w:r>
      <w:r w:rsidR="00CC2BB9">
        <w:rPr>
          <w:rFonts w:ascii="Bookman Old Style" w:hAnsi="Bookman Old Style" w:cs="Arial"/>
          <w:b/>
          <w:bCs/>
          <w:sz w:val="22"/>
          <w:szCs w:val="22"/>
        </w:rPr>
        <w:t>RULEMAKING</w:t>
      </w:r>
      <w:r w:rsidRPr="00AC5F82">
        <w:rPr>
          <w:rFonts w:ascii="Bookman Old Style" w:hAnsi="Bookman Old Style" w:cs="Arial"/>
          <w:b/>
          <w:bCs/>
          <w:sz w:val="22"/>
          <w:szCs w:val="22"/>
        </w:rPr>
        <w:t xml:space="preserve"> ACTIVITY:</w:t>
      </w:r>
    </w:p>
    <w:p w14:paraId="4EA43026" w14:textId="77777777" w:rsidR="00893DFD" w:rsidRPr="00AC5F82" w:rsidDel="00B020D3" w:rsidRDefault="00893DFD" w:rsidP="00893DFD">
      <w:pPr>
        <w:rPr>
          <w:rFonts w:ascii="Bookman Old Style" w:hAnsi="Bookman Old Style" w:cs="Arial"/>
          <w:sz w:val="22"/>
          <w:szCs w:val="22"/>
        </w:rPr>
      </w:pPr>
    </w:p>
    <w:p w14:paraId="0BD7F847" w14:textId="77777777" w:rsidR="00893DFD" w:rsidRPr="00AC5F82" w:rsidRDefault="00893DFD" w:rsidP="00893DFD">
      <w:pPr>
        <w:rPr>
          <w:rFonts w:ascii="Bookman Old Style" w:hAnsi="Bookman Old Style" w:cs="Arial"/>
          <w:b/>
          <w:bCs/>
          <w:sz w:val="22"/>
          <w:szCs w:val="22"/>
        </w:rPr>
      </w:pPr>
      <w:r w:rsidRPr="00AC5F82">
        <w:rPr>
          <w:rFonts w:ascii="Bookman Old Style" w:hAnsi="Bookman Old Style" w:cs="Arial"/>
          <w:b/>
          <w:bCs/>
          <w:caps/>
          <w:sz w:val="22"/>
          <w:szCs w:val="22"/>
        </w:rPr>
        <w:t>Chapter XX</w:t>
      </w:r>
      <w:r w:rsidRPr="00AC5F82">
        <w:rPr>
          <w:rFonts w:ascii="Bookman Old Style" w:hAnsi="Bookman Old Style" w:cs="Arial"/>
          <w:b/>
          <w:bCs/>
          <w:sz w:val="22"/>
          <w:szCs w:val="22"/>
        </w:rPr>
        <w:t xml:space="preserve">: </w:t>
      </w:r>
    </w:p>
    <w:p w14:paraId="775C606E" w14:textId="77777777" w:rsidR="00893DFD" w:rsidRPr="00AC5F82" w:rsidRDefault="00893DFD" w:rsidP="00893DFD">
      <w:pPr>
        <w:rPr>
          <w:rFonts w:ascii="Bookman Old Style" w:hAnsi="Bookman Old Style" w:cs="Arial"/>
          <w:sz w:val="22"/>
          <w:szCs w:val="22"/>
        </w:rPr>
      </w:pPr>
      <w:r w:rsidRPr="00AC5F82">
        <w:rPr>
          <w:rFonts w:ascii="Bookman Old Style" w:hAnsi="Bookman Old Style" w:cs="Arial"/>
          <w:bCs/>
          <w:caps/>
          <w:sz w:val="22"/>
          <w:szCs w:val="22"/>
        </w:rPr>
        <w:t>STATUTORY BASIS</w:t>
      </w:r>
      <w:r w:rsidRPr="00AC5F82">
        <w:rPr>
          <w:rFonts w:ascii="Bookman Old Style" w:hAnsi="Bookman Old Style" w:cs="Arial"/>
          <w:sz w:val="22"/>
          <w:szCs w:val="22"/>
        </w:rPr>
        <w:t>: 5 MRSA §1828.</w:t>
      </w:r>
    </w:p>
    <w:p w14:paraId="2DEC5559" w14:textId="77777777" w:rsidR="00893DFD" w:rsidRPr="00AC5F82" w:rsidRDefault="00893DFD" w:rsidP="001720A3">
      <w:pPr>
        <w:ind w:right="-360"/>
        <w:rPr>
          <w:rFonts w:ascii="Bookman Old Style" w:hAnsi="Bookman Old Style" w:cs="Arial"/>
          <w:sz w:val="22"/>
          <w:szCs w:val="22"/>
        </w:rPr>
      </w:pPr>
      <w:r w:rsidRPr="00AC5F82">
        <w:rPr>
          <w:rFonts w:ascii="Bookman Old Style" w:hAnsi="Bookman Old Style" w:cs="Arial"/>
          <w:bCs/>
          <w:caps/>
          <w:sz w:val="22"/>
          <w:szCs w:val="22"/>
        </w:rPr>
        <w:t>Purpose</w:t>
      </w:r>
      <w:r w:rsidRPr="00AC5F82">
        <w:rPr>
          <w:rFonts w:ascii="Bookman Old Style" w:hAnsi="Bookman Old Style" w:cs="Arial"/>
          <w:sz w:val="22"/>
          <w:szCs w:val="22"/>
        </w:rPr>
        <w:t>: To adopt rules implementing Chapter 310 Public Law “</w:t>
      </w:r>
      <w:r w:rsidRPr="00AC5F82">
        <w:rPr>
          <w:rFonts w:ascii="Bookman Old Style" w:hAnsi="Bookman Old Style" w:cs="Arial"/>
          <w:bCs/>
          <w:sz w:val="22"/>
          <w:szCs w:val="22"/>
        </w:rPr>
        <w:t xml:space="preserve">An Act </w:t>
      </w:r>
      <w:proofErr w:type="gramStart"/>
      <w:r w:rsidRPr="00AC5F82">
        <w:rPr>
          <w:rFonts w:ascii="Bookman Old Style" w:hAnsi="Bookman Old Style" w:cs="Arial"/>
          <w:bCs/>
          <w:sz w:val="22"/>
          <w:szCs w:val="22"/>
        </w:rPr>
        <w:t>To</w:t>
      </w:r>
      <w:proofErr w:type="gramEnd"/>
      <w:r w:rsidRPr="00AC5F82">
        <w:rPr>
          <w:rFonts w:ascii="Bookman Old Style" w:hAnsi="Bookman Old Style" w:cs="Arial"/>
          <w:bCs/>
          <w:sz w:val="22"/>
          <w:szCs w:val="22"/>
        </w:rPr>
        <w:t xml:space="preserve"> Expand the Types of Nonprofit Organizations to Which Surplus Property May Be Sold by the State”</w:t>
      </w:r>
    </w:p>
    <w:p w14:paraId="5E92F4B2" w14:textId="77777777" w:rsidR="00893DFD" w:rsidRPr="00AC5F82" w:rsidRDefault="00893DFD" w:rsidP="00893DFD">
      <w:pPr>
        <w:keepNext/>
        <w:keepLines/>
        <w:rPr>
          <w:rFonts w:ascii="Bookman Old Style" w:hAnsi="Bookman Old Style" w:cs="Arial"/>
          <w:sz w:val="22"/>
          <w:szCs w:val="22"/>
        </w:rPr>
      </w:pPr>
      <w:r w:rsidRPr="00AC5F82">
        <w:rPr>
          <w:rFonts w:ascii="Bookman Old Style" w:hAnsi="Bookman Old Style" w:cs="Arial"/>
          <w:bCs/>
          <w:sz w:val="22"/>
          <w:szCs w:val="22"/>
        </w:rPr>
        <w:t>SCHEDULE FOR ADOPTION</w:t>
      </w:r>
      <w:r w:rsidRPr="00AC5F82">
        <w:rPr>
          <w:rFonts w:ascii="Bookman Old Style" w:hAnsi="Bookman Old Style" w:cs="Arial"/>
          <w:sz w:val="22"/>
          <w:szCs w:val="22"/>
        </w:rPr>
        <w:t>: By June 2018</w:t>
      </w:r>
    </w:p>
    <w:p w14:paraId="46C247CD" w14:textId="77777777" w:rsidR="00893DFD" w:rsidRPr="00AC5F82" w:rsidRDefault="00893DFD" w:rsidP="00893DFD">
      <w:pPr>
        <w:keepNext/>
        <w:keepLines/>
        <w:rPr>
          <w:rFonts w:ascii="Bookman Old Style" w:hAnsi="Bookman Old Style" w:cs="Arial"/>
          <w:sz w:val="22"/>
          <w:szCs w:val="22"/>
        </w:rPr>
      </w:pPr>
      <w:proofErr w:type="gramStart"/>
      <w:r w:rsidRPr="00AC5F82">
        <w:rPr>
          <w:rFonts w:ascii="Bookman Old Style" w:hAnsi="Bookman Old Style" w:cs="Arial"/>
          <w:bCs/>
          <w:sz w:val="22"/>
          <w:szCs w:val="22"/>
        </w:rPr>
        <w:t>AFFECTED PARTIES:</w:t>
      </w:r>
      <w:r w:rsidRPr="00AC5F82">
        <w:rPr>
          <w:rFonts w:ascii="Bookman Old Style" w:hAnsi="Bookman Old Style" w:cs="Arial"/>
          <w:sz w:val="22"/>
          <w:szCs w:val="22"/>
        </w:rPr>
        <w:t xml:space="preserve"> Nonprofit organizations seeking to purchase surplus property.</w:t>
      </w:r>
      <w:proofErr w:type="gramEnd"/>
    </w:p>
    <w:p w14:paraId="264955F8" w14:textId="77777777" w:rsidR="00893DFD" w:rsidRPr="00AC5F82" w:rsidRDefault="00893DFD" w:rsidP="00893DFD">
      <w:pPr>
        <w:rPr>
          <w:rFonts w:ascii="Bookman Old Style" w:hAnsi="Bookman Old Style" w:cs="Arial"/>
          <w:sz w:val="22"/>
          <w:szCs w:val="22"/>
        </w:rPr>
      </w:pPr>
    </w:p>
    <w:p w14:paraId="6673E468" w14:textId="77777777" w:rsidR="00893DFD" w:rsidRPr="00AC5F82" w:rsidRDefault="00893DFD" w:rsidP="00893DFD">
      <w:pPr>
        <w:rPr>
          <w:rFonts w:ascii="Bookman Old Style" w:hAnsi="Bookman Old Style" w:cs="Arial"/>
          <w:b/>
          <w:sz w:val="22"/>
          <w:szCs w:val="22"/>
        </w:rPr>
      </w:pPr>
      <w:r w:rsidRPr="00AC5F82">
        <w:rPr>
          <w:rFonts w:ascii="Bookman Old Style" w:hAnsi="Bookman Old Style" w:cs="Arial"/>
          <w:b/>
          <w:caps/>
          <w:sz w:val="22"/>
          <w:szCs w:val="22"/>
        </w:rPr>
        <w:t>Chapter</w:t>
      </w:r>
      <w:r w:rsidRPr="00AC5F82">
        <w:rPr>
          <w:rFonts w:ascii="Bookman Old Style" w:hAnsi="Bookman Old Style" w:cs="Arial"/>
          <w:b/>
          <w:sz w:val="22"/>
          <w:szCs w:val="22"/>
        </w:rPr>
        <w:t xml:space="preserve"> 110: </w:t>
      </w:r>
      <w:r w:rsidRPr="00AC5F82">
        <w:rPr>
          <w:rFonts w:ascii="Bookman Old Style" w:hAnsi="Bookman Old Style" w:cs="Arial"/>
          <w:sz w:val="22"/>
          <w:szCs w:val="22"/>
        </w:rPr>
        <w:t>Rules for the Purchase of Services and Awards</w:t>
      </w:r>
    </w:p>
    <w:p w14:paraId="070E5768" w14:textId="77777777" w:rsidR="00893DFD" w:rsidRPr="00AC5F82" w:rsidRDefault="00893DFD" w:rsidP="00893DFD">
      <w:pPr>
        <w:rPr>
          <w:rFonts w:ascii="Bookman Old Style" w:hAnsi="Bookman Old Style" w:cs="Arial"/>
          <w:sz w:val="22"/>
          <w:szCs w:val="22"/>
        </w:rPr>
      </w:pPr>
      <w:r w:rsidRPr="00AC5F82">
        <w:rPr>
          <w:rFonts w:ascii="Bookman Old Style" w:hAnsi="Bookman Old Style" w:cs="Arial"/>
          <w:caps/>
          <w:sz w:val="22"/>
          <w:szCs w:val="22"/>
        </w:rPr>
        <w:t>STATUTORY BASIS</w:t>
      </w:r>
      <w:r w:rsidRPr="00AC5F82">
        <w:rPr>
          <w:rFonts w:ascii="Bookman Old Style" w:hAnsi="Bookman Old Style" w:cs="Arial"/>
          <w:sz w:val="22"/>
          <w:szCs w:val="22"/>
        </w:rPr>
        <w:t>: 5 MRSA §1825-C.</w:t>
      </w:r>
    </w:p>
    <w:p w14:paraId="4C3BDA4B" w14:textId="77777777" w:rsidR="00893DFD" w:rsidRPr="00AC5F82" w:rsidRDefault="00893DFD" w:rsidP="00893DFD">
      <w:pPr>
        <w:ind w:right="-180"/>
        <w:rPr>
          <w:rFonts w:ascii="Bookman Old Style" w:hAnsi="Bookman Old Style" w:cs="Arial"/>
          <w:sz w:val="22"/>
          <w:szCs w:val="22"/>
        </w:rPr>
      </w:pPr>
      <w:r w:rsidRPr="00AC5F82">
        <w:rPr>
          <w:rFonts w:ascii="Bookman Old Style" w:hAnsi="Bookman Old Style" w:cs="Arial"/>
          <w:caps/>
          <w:sz w:val="22"/>
          <w:szCs w:val="22"/>
        </w:rPr>
        <w:t>Purpose</w:t>
      </w:r>
      <w:r w:rsidRPr="00AC5F82">
        <w:rPr>
          <w:rFonts w:ascii="Bookman Old Style" w:hAnsi="Bookman Old Style" w:cs="Arial"/>
          <w:sz w:val="22"/>
          <w:szCs w:val="22"/>
        </w:rPr>
        <w:t>: To amend the rules governing the competitive bidding process.</w:t>
      </w:r>
    </w:p>
    <w:p w14:paraId="2F323ADA" w14:textId="77777777" w:rsidR="00893DFD" w:rsidRPr="00AC5F82" w:rsidRDefault="00893DFD" w:rsidP="00893DFD">
      <w:pPr>
        <w:rPr>
          <w:rFonts w:ascii="Bookman Old Style" w:hAnsi="Bookman Old Style" w:cs="Arial"/>
          <w:sz w:val="22"/>
          <w:szCs w:val="22"/>
        </w:rPr>
      </w:pPr>
      <w:r w:rsidRPr="00AC5F82">
        <w:rPr>
          <w:rFonts w:ascii="Bookman Old Style" w:hAnsi="Bookman Old Style" w:cs="Arial"/>
          <w:caps/>
          <w:sz w:val="22"/>
          <w:szCs w:val="22"/>
        </w:rPr>
        <w:t>SCHEDULE FOR ADOPTION</w:t>
      </w:r>
      <w:r w:rsidRPr="00AC5F82">
        <w:rPr>
          <w:rFonts w:ascii="Bookman Old Style" w:hAnsi="Bookman Old Style" w:cs="Arial"/>
          <w:sz w:val="22"/>
          <w:szCs w:val="22"/>
        </w:rPr>
        <w:t>: By June 2018</w:t>
      </w:r>
    </w:p>
    <w:p w14:paraId="216C95EC" w14:textId="1174CB41" w:rsidR="00893DFD" w:rsidRPr="00AC5F82" w:rsidRDefault="00893DFD" w:rsidP="00893DFD">
      <w:pPr>
        <w:rPr>
          <w:rFonts w:ascii="Bookman Old Style" w:hAnsi="Bookman Old Style" w:cs="Arial"/>
          <w:sz w:val="22"/>
          <w:szCs w:val="22"/>
        </w:rPr>
      </w:pPr>
      <w:r w:rsidRPr="00AC5F82">
        <w:rPr>
          <w:rFonts w:ascii="Bookman Old Style" w:hAnsi="Bookman Old Style" w:cs="Arial"/>
          <w:sz w:val="22"/>
          <w:szCs w:val="22"/>
        </w:rPr>
        <w:t>AFFECTED PARTIES: Bidders bidding to provide, and Contactors providing, services to the State.</w:t>
      </w:r>
    </w:p>
    <w:p w14:paraId="5DC05281" w14:textId="77777777" w:rsidR="00893DFD" w:rsidRPr="00AC5F82" w:rsidRDefault="00893DFD" w:rsidP="00893DFD">
      <w:pPr>
        <w:pStyle w:val="BodyText"/>
        <w:ind w:left="1440" w:hanging="1440"/>
        <w:rPr>
          <w:rFonts w:ascii="Bookman Old Style" w:hAnsi="Bookman Old Style" w:cs="Arial"/>
          <w:szCs w:val="22"/>
        </w:rPr>
      </w:pPr>
    </w:p>
    <w:p w14:paraId="3629FB8D" w14:textId="77777777" w:rsidR="00893DFD" w:rsidRPr="00AC5F82" w:rsidRDefault="00893DFD" w:rsidP="00893DFD">
      <w:pPr>
        <w:rPr>
          <w:rFonts w:ascii="Bookman Old Style" w:hAnsi="Bookman Old Style" w:cs="Arial"/>
          <w:sz w:val="22"/>
          <w:szCs w:val="22"/>
        </w:rPr>
      </w:pPr>
      <w:r w:rsidRPr="00AC5F82">
        <w:rPr>
          <w:rFonts w:ascii="Bookman Old Style" w:hAnsi="Bookman Old Style" w:cs="Arial"/>
          <w:b/>
          <w:bCs/>
          <w:sz w:val="22"/>
          <w:szCs w:val="22"/>
        </w:rPr>
        <w:t xml:space="preserve">CHAPTER 155: </w:t>
      </w:r>
      <w:r w:rsidRPr="00AC5F82">
        <w:rPr>
          <w:rFonts w:ascii="Bookman Old Style" w:hAnsi="Bookman Old Style" w:cs="Arial"/>
          <w:sz w:val="22"/>
          <w:szCs w:val="22"/>
        </w:rPr>
        <w:t>Rules for Defining an Equivalent Basis for Cost Comparison between State Employee and Private Contractor Provision of Services</w:t>
      </w:r>
    </w:p>
    <w:p w14:paraId="03A41E27" w14:textId="77777777" w:rsidR="00893DFD" w:rsidRPr="00AC5F82" w:rsidRDefault="00893DFD" w:rsidP="00893DFD">
      <w:pPr>
        <w:pStyle w:val="BodyText"/>
        <w:ind w:left="1440" w:hanging="1440"/>
        <w:rPr>
          <w:rFonts w:ascii="Bookman Old Style" w:hAnsi="Bookman Old Style" w:cs="Arial"/>
          <w:szCs w:val="22"/>
        </w:rPr>
      </w:pPr>
      <w:r w:rsidRPr="00AC5F82">
        <w:rPr>
          <w:rFonts w:ascii="Bookman Old Style" w:hAnsi="Bookman Old Style" w:cs="Arial"/>
          <w:bCs/>
          <w:szCs w:val="22"/>
        </w:rPr>
        <w:t>STATUTORY BASIS</w:t>
      </w:r>
      <w:r w:rsidRPr="00AC5F82">
        <w:rPr>
          <w:rFonts w:ascii="Bookman Old Style" w:hAnsi="Bookman Old Style" w:cs="Arial"/>
          <w:szCs w:val="22"/>
        </w:rPr>
        <w:t>: 5 MRSA §1816-A (2) (I).</w:t>
      </w:r>
    </w:p>
    <w:p w14:paraId="4A256E0C" w14:textId="77777777" w:rsidR="00893DFD" w:rsidRPr="00AC5F82" w:rsidRDefault="00893DFD" w:rsidP="00893DFD">
      <w:pPr>
        <w:pStyle w:val="BodyText"/>
        <w:ind w:left="1440" w:hanging="1440"/>
        <w:rPr>
          <w:rFonts w:ascii="Bookman Old Style" w:hAnsi="Bookman Old Style" w:cs="Arial"/>
          <w:szCs w:val="22"/>
        </w:rPr>
      </w:pPr>
      <w:r w:rsidRPr="00AC5F82">
        <w:rPr>
          <w:rFonts w:ascii="Bookman Old Style" w:hAnsi="Bookman Old Style" w:cs="Arial"/>
          <w:bCs/>
          <w:szCs w:val="22"/>
        </w:rPr>
        <w:t>PURPOSE</w:t>
      </w:r>
      <w:r w:rsidRPr="00AC5F82">
        <w:rPr>
          <w:rFonts w:ascii="Bookman Old Style" w:hAnsi="Bookman Old Style" w:cs="Arial"/>
          <w:szCs w:val="22"/>
        </w:rPr>
        <w:t>: To amend the rule regarding Personal Services Contracting.</w:t>
      </w:r>
    </w:p>
    <w:p w14:paraId="18FB9ED3" w14:textId="77777777" w:rsidR="00893DFD" w:rsidRPr="00AC5F82" w:rsidRDefault="00893DFD" w:rsidP="00893DFD">
      <w:pPr>
        <w:rPr>
          <w:rFonts w:ascii="Bookman Old Style" w:hAnsi="Bookman Old Style" w:cs="Arial"/>
          <w:sz w:val="22"/>
          <w:szCs w:val="22"/>
        </w:rPr>
      </w:pPr>
      <w:r w:rsidRPr="00AC5F82">
        <w:rPr>
          <w:rFonts w:ascii="Bookman Old Style" w:hAnsi="Bookman Old Style" w:cs="Arial"/>
          <w:bCs/>
          <w:sz w:val="22"/>
          <w:szCs w:val="22"/>
        </w:rPr>
        <w:t>SCHEDULE FOR ADOPTION</w:t>
      </w:r>
      <w:r w:rsidRPr="00AC5F82">
        <w:rPr>
          <w:rFonts w:ascii="Bookman Old Style" w:hAnsi="Bookman Old Style" w:cs="Arial"/>
          <w:sz w:val="22"/>
          <w:szCs w:val="22"/>
        </w:rPr>
        <w:t>: By June 2018</w:t>
      </w:r>
    </w:p>
    <w:p w14:paraId="45273855" w14:textId="52615217" w:rsidR="00893DFD" w:rsidRPr="00AC5F82" w:rsidRDefault="00893DFD" w:rsidP="00487A34">
      <w:pPr>
        <w:rPr>
          <w:rFonts w:ascii="Bookman Old Style" w:hAnsi="Bookman Old Style" w:cs="Arial"/>
          <w:sz w:val="22"/>
          <w:szCs w:val="22"/>
        </w:rPr>
      </w:pPr>
      <w:proofErr w:type="gramStart"/>
      <w:r w:rsidRPr="00AC5F82">
        <w:rPr>
          <w:rFonts w:ascii="Bookman Old Style" w:hAnsi="Bookman Old Style" w:cs="Arial"/>
          <w:bCs/>
          <w:sz w:val="22"/>
          <w:szCs w:val="22"/>
        </w:rPr>
        <w:t>AFFECTED PARTIES</w:t>
      </w:r>
      <w:r w:rsidRPr="00AC5F82">
        <w:rPr>
          <w:rFonts w:ascii="Bookman Old Style" w:hAnsi="Bookman Old Style" w:cs="Arial"/>
          <w:sz w:val="22"/>
          <w:szCs w:val="22"/>
        </w:rPr>
        <w:t>: Vendors providing personal services to the State.</w:t>
      </w:r>
      <w:proofErr w:type="gramEnd"/>
    </w:p>
    <w:p w14:paraId="0C9DA32C" w14:textId="77777777" w:rsidR="00F160CD" w:rsidRPr="00AC5F82" w:rsidRDefault="00F160CD" w:rsidP="001720A3">
      <w:pPr>
        <w:pBdr>
          <w:bottom w:val="single" w:sz="4" w:space="1" w:color="auto"/>
        </w:pBdr>
        <w:rPr>
          <w:rFonts w:ascii="Bookman Old Style" w:hAnsi="Bookman Old Style" w:cs="Arial"/>
          <w:b/>
          <w:bCs/>
          <w:sz w:val="22"/>
          <w:szCs w:val="22"/>
        </w:rPr>
      </w:pPr>
    </w:p>
    <w:p w14:paraId="4B4C2AC1" w14:textId="151A5D20" w:rsidR="009039C6" w:rsidRPr="00AC5F82" w:rsidRDefault="009039C6" w:rsidP="00707240">
      <w:pPr>
        <w:rPr>
          <w:rFonts w:ascii="Bookman Old Style" w:hAnsi="Bookman Old Style" w:cs="Arial"/>
          <w:b/>
          <w:sz w:val="22"/>
          <w:szCs w:val="22"/>
        </w:rPr>
      </w:pPr>
    </w:p>
    <w:p w14:paraId="7AFEA514" w14:textId="77777777" w:rsidR="004D6B90" w:rsidRDefault="004D6B90" w:rsidP="00707240">
      <w:pPr>
        <w:rPr>
          <w:rFonts w:ascii="Bookman Old Style" w:hAnsi="Bookman Old Style" w:cs="Arial"/>
          <w:sz w:val="22"/>
          <w:szCs w:val="22"/>
        </w:rPr>
      </w:pPr>
    </w:p>
    <w:p w14:paraId="612A89F9" w14:textId="44111421" w:rsidR="00432ECC" w:rsidRPr="00AC5F82" w:rsidRDefault="00432ECC" w:rsidP="00707240">
      <w:pPr>
        <w:rPr>
          <w:rFonts w:ascii="Bookman Old Style" w:hAnsi="Bookman Old Style" w:cs="Arial"/>
          <w:b/>
          <w:sz w:val="22"/>
          <w:szCs w:val="22"/>
        </w:rPr>
      </w:pPr>
      <w:r w:rsidRPr="00AC5F82">
        <w:rPr>
          <w:rFonts w:ascii="Bookman Old Style" w:hAnsi="Bookman Old Style" w:cs="Arial"/>
          <w:sz w:val="22"/>
          <w:szCs w:val="22"/>
        </w:rPr>
        <w:t>AGENCY UMBRELLA-UNIT NUMBER:</w:t>
      </w:r>
      <w:r w:rsidRPr="00AC5F82">
        <w:rPr>
          <w:rFonts w:ascii="Bookman Old Style" w:hAnsi="Bookman Old Style" w:cs="Arial"/>
          <w:b/>
          <w:sz w:val="22"/>
          <w:szCs w:val="22"/>
        </w:rPr>
        <w:t xml:space="preserve"> </w:t>
      </w:r>
      <w:r w:rsidRPr="00AC5F82">
        <w:rPr>
          <w:rFonts w:ascii="Bookman Old Style" w:hAnsi="Bookman Old Style" w:cs="Arial"/>
          <w:b/>
          <w:bCs/>
          <w:sz w:val="22"/>
          <w:szCs w:val="22"/>
        </w:rPr>
        <w:t>18-674</w:t>
      </w:r>
    </w:p>
    <w:p w14:paraId="37FBFECF" w14:textId="77777777" w:rsidR="00432ECC" w:rsidRPr="00AC5F82" w:rsidRDefault="00432ECC" w:rsidP="00432ECC">
      <w:pPr>
        <w:rPr>
          <w:rFonts w:ascii="Bookman Old Style" w:hAnsi="Bookman Old Style" w:cs="Arial"/>
          <w:sz w:val="22"/>
          <w:szCs w:val="22"/>
        </w:rPr>
      </w:pPr>
      <w:r w:rsidRPr="00AC5F82">
        <w:rPr>
          <w:rFonts w:ascii="Bookman Old Style" w:hAnsi="Bookman Old Style" w:cs="Arial"/>
          <w:bCs/>
          <w:sz w:val="22"/>
          <w:szCs w:val="22"/>
        </w:rPr>
        <w:t xml:space="preserve">AGENCY NAME: </w:t>
      </w:r>
      <w:r w:rsidRPr="00AC5F82">
        <w:rPr>
          <w:rFonts w:ascii="Bookman Old Style" w:hAnsi="Bookman Old Style" w:cs="Arial"/>
          <w:b/>
          <w:sz w:val="22"/>
          <w:szCs w:val="22"/>
        </w:rPr>
        <w:t>Maine Board of Tax Appeals</w:t>
      </w:r>
    </w:p>
    <w:p w14:paraId="596B0D82" w14:textId="77777777" w:rsidR="00432ECC" w:rsidRPr="00AC5F82" w:rsidRDefault="00432ECC" w:rsidP="00432ECC">
      <w:pPr>
        <w:rPr>
          <w:rFonts w:ascii="Bookman Old Style" w:hAnsi="Bookman Old Style" w:cs="Arial"/>
          <w:b/>
          <w:bCs/>
          <w:sz w:val="22"/>
          <w:szCs w:val="22"/>
        </w:rPr>
      </w:pPr>
    </w:p>
    <w:p w14:paraId="7AF22AE9" w14:textId="6616620C" w:rsidR="00432ECC" w:rsidRPr="00AC5F82" w:rsidRDefault="00432ECC" w:rsidP="00432ECC">
      <w:pPr>
        <w:rPr>
          <w:rFonts w:ascii="Bookman Old Style" w:hAnsi="Bookman Old Style" w:cs="Arial"/>
          <w:sz w:val="22"/>
          <w:szCs w:val="22"/>
        </w:rPr>
      </w:pPr>
      <w:r w:rsidRPr="00AC5F82">
        <w:rPr>
          <w:rFonts w:ascii="Bookman Old Style" w:hAnsi="Bookman Old Style" w:cs="Arial"/>
          <w:b/>
          <w:bCs/>
          <w:sz w:val="22"/>
          <w:szCs w:val="22"/>
        </w:rPr>
        <w:t xml:space="preserve">CONTACT PERSON: </w:t>
      </w:r>
      <w:r w:rsidRPr="00AC5F82">
        <w:rPr>
          <w:rFonts w:ascii="Bookman Old Style" w:hAnsi="Bookman Old Style" w:cs="Arial"/>
          <w:bCs/>
          <w:sz w:val="22"/>
          <w:szCs w:val="22"/>
        </w:rPr>
        <w:t>Paul Bourget, Chief Appeals Officer, Maine Board of Tax Appeals</w:t>
      </w:r>
      <w:r w:rsidRPr="00AC5F82">
        <w:rPr>
          <w:rFonts w:ascii="Bookman Old Style" w:hAnsi="Bookman Old Style" w:cs="Arial"/>
          <w:sz w:val="22"/>
          <w:szCs w:val="22"/>
        </w:rPr>
        <w:t>, 134 State House Station, Augusta, Maine 04333. Tel. (207) 287-2866</w:t>
      </w:r>
      <w:r w:rsidR="00707240" w:rsidRPr="00AC5F82">
        <w:rPr>
          <w:rFonts w:ascii="Bookman Old Style" w:hAnsi="Bookman Old Style" w:cs="Arial"/>
          <w:sz w:val="22"/>
          <w:szCs w:val="22"/>
        </w:rPr>
        <w:t>;</w:t>
      </w:r>
      <w:r w:rsidR="00707240" w:rsidRPr="00AC5F82">
        <w:rPr>
          <w:rFonts w:ascii="Bookman Old Style" w:hAnsi="Bookman Old Style"/>
          <w:sz w:val="22"/>
          <w:szCs w:val="22"/>
        </w:rPr>
        <w:t xml:space="preserve"> </w:t>
      </w:r>
      <w:hyperlink r:id="rId15" w:history="1">
        <w:r w:rsidR="00707240" w:rsidRPr="00AC5F82">
          <w:rPr>
            <w:rStyle w:val="Hyperlink"/>
            <w:rFonts w:ascii="Bookman Old Style" w:hAnsi="Bookman Old Style" w:cs="Arial"/>
            <w:sz w:val="22"/>
            <w:szCs w:val="22"/>
          </w:rPr>
          <w:t>Paul.Bourget@maine.gov</w:t>
        </w:r>
      </w:hyperlink>
    </w:p>
    <w:p w14:paraId="3765220F" w14:textId="77777777" w:rsidR="00432ECC" w:rsidRPr="00AC5F82" w:rsidRDefault="00432ECC" w:rsidP="00432ECC">
      <w:pPr>
        <w:rPr>
          <w:rFonts w:ascii="Bookman Old Style" w:hAnsi="Bookman Old Style" w:cs="Arial"/>
          <w:b/>
          <w:bCs/>
          <w:sz w:val="22"/>
          <w:szCs w:val="22"/>
        </w:rPr>
      </w:pPr>
    </w:p>
    <w:p w14:paraId="3DD86534" w14:textId="77777777" w:rsidR="00432ECC" w:rsidRPr="00AC5F82" w:rsidRDefault="00432ECC" w:rsidP="00432ECC">
      <w:pPr>
        <w:rPr>
          <w:rFonts w:ascii="Bookman Old Style" w:hAnsi="Bookman Old Style" w:cs="Arial"/>
          <w:sz w:val="22"/>
          <w:szCs w:val="22"/>
        </w:rPr>
      </w:pPr>
      <w:r w:rsidRPr="00AC5F82">
        <w:rPr>
          <w:rFonts w:ascii="Bookman Old Style" w:hAnsi="Bookman Old Style" w:cs="Arial"/>
          <w:b/>
          <w:bCs/>
          <w:sz w:val="22"/>
          <w:szCs w:val="22"/>
        </w:rPr>
        <w:t xml:space="preserve">EMERGENCY RULES ADOPTED SINCE THE LAST REGULATORY AGENDA: </w:t>
      </w:r>
      <w:r w:rsidRPr="00AC5F82">
        <w:rPr>
          <w:rFonts w:ascii="Bookman Old Style" w:hAnsi="Bookman Old Style" w:cs="Arial"/>
          <w:sz w:val="22"/>
          <w:szCs w:val="22"/>
        </w:rPr>
        <w:t>None</w:t>
      </w:r>
    </w:p>
    <w:p w14:paraId="31AF47DE" w14:textId="77777777" w:rsidR="00432ECC" w:rsidRPr="00AC5F82" w:rsidRDefault="00432ECC" w:rsidP="00432ECC">
      <w:pPr>
        <w:rPr>
          <w:rFonts w:ascii="Bookman Old Style" w:hAnsi="Bookman Old Style" w:cs="Arial"/>
          <w:sz w:val="22"/>
          <w:szCs w:val="22"/>
        </w:rPr>
      </w:pPr>
    </w:p>
    <w:p w14:paraId="2C64F088" w14:textId="77777777" w:rsidR="00432ECC" w:rsidRPr="00AC5F82" w:rsidRDefault="00432ECC" w:rsidP="00432ECC">
      <w:pPr>
        <w:rPr>
          <w:rFonts w:ascii="Bookman Old Style" w:hAnsi="Bookman Old Style" w:cs="Arial"/>
          <w:sz w:val="22"/>
          <w:szCs w:val="22"/>
        </w:rPr>
      </w:pPr>
      <w:r w:rsidRPr="00AC5F82">
        <w:rPr>
          <w:rFonts w:ascii="Bookman Old Style" w:hAnsi="Bookman Old Style" w:cs="Arial"/>
          <w:b/>
          <w:bCs/>
          <w:sz w:val="22"/>
          <w:szCs w:val="22"/>
        </w:rPr>
        <w:t>CONSENSUS-BASED RULE DEVELOPMENT:</w:t>
      </w:r>
      <w:r w:rsidRPr="00AC5F82">
        <w:rPr>
          <w:rFonts w:ascii="Bookman Old Style" w:hAnsi="Bookman Old Style" w:cs="Arial"/>
          <w:sz w:val="22"/>
          <w:szCs w:val="22"/>
        </w:rPr>
        <w:t xml:space="preserve"> None contemplated.</w:t>
      </w:r>
    </w:p>
    <w:p w14:paraId="376C65ED" w14:textId="77777777" w:rsidR="00432ECC" w:rsidRPr="00AC5F82" w:rsidRDefault="00432ECC" w:rsidP="00432ECC">
      <w:pPr>
        <w:rPr>
          <w:rFonts w:ascii="Bookman Old Style" w:hAnsi="Bookman Old Style" w:cs="Arial"/>
          <w:b/>
          <w:bCs/>
          <w:sz w:val="22"/>
          <w:szCs w:val="22"/>
        </w:rPr>
      </w:pPr>
    </w:p>
    <w:p w14:paraId="548F0ABD" w14:textId="4438AF0D" w:rsidR="00432ECC" w:rsidRPr="00AC5F82" w:rsidRDefault="00432ECC" w:rsidP="00432ECC">
      <w:pPr>
        <w:keepNext/>
        <w:keepLines/>
        <w:rPr>
          <w:rFonts w:ascii="Bookman Old Style" w:hAnsi="Bookman Old Style" w:cs="Arial"/>
          <w:b/>
          <w:bCs/>
          <w:sz w:val="22"/>
          <w:szCs w:val="22"/>
        </w:rPr>
      </w:pPr>
      <w:proofErr w:type="gramStart"/>
      <w:r w:rsidRPr="00AC5F82">
        <w:rPr>
          <w:rFonts w:ascii="Bookman Old Style" w:hAnsi="Bookman Old Style" w:cs="Arial"/>
          <w:b/>
          <w:bCs/>
          <w:sz w:val="22"/>
          <w:szCs w:val="22"/>
        </w:rPr>
        <w:t>EXPECTED 201</w:t>
      </w:r>
      <w:r w:rsidR="00E42702" w:rsidRPr="00AC5F82">
        <w:rPr>
          <w:rFonts w:ascii="Bookman Old Style" w:hAnsi="Bookman Old Style" w:cs="Arial"/>
          <w:b/>
          <w:bCs/>
          <w:sz w:val="22"/>
          <w:szCs w:val="22"/>
        </w:rPr>
        <w:t>7</w:t>
      </w:r>
      <w:r w:rsidR="00707240" w:rsidRPr="00AC5F82">
        <w:rPr>
          <w:rFonts w:ascii="Bookman Old Style" w:hAnsi="Bookman Old Style" w:cs="Arial"/>
          <w:b/>
          <w:bCs/>
          <w:sz w:val="22"/>
          <w:szCs w:val="22"/>
        </w:rPr>
        <w:t>-201</w:t>
      </w:r>
      <w:r w:rsidR="00E42702" w:rsidRPr="00AC5F82">
        <w:rPr>
          <w:rFonts w:ascii="Bookman Old Style" w:hAnsi="Bookman Old Style" w:cs="Arial"/>
          <w:b/>
          <w:bCs/>
          <w:sz w:val="22"/>
          <w:szCs w:val="22"/>
        </w:rPr>
        <w:t>8</w:t>
      </w:r>
      <w:r w:rsidRPr="00AC5F82">
        <w:rPr>
          <w:rFonts w:ascii="Bookman Old Style" w:hAnsi="Bookman Old Style" w:cs="Arial"/>
          <w:b/>
          <w:bCs/>
          <w:sz w:val="22"/>
          <w:szCs w:val="22"/>
        </w:rPr>
        <w:t xml:space="preserve"> </w:t>
      </w:r>
      <w:r w:rsidR="00CC2BB9">
        <w:rPr>
          <w:rFonts w:ascii="Bookman Old Style" w:hAnsi="Bookman Old Style" w:cs="Arial"/>
          <w:b/>
          <w:bCs/>
          <w:sz w:val="22"/>
          <w:szCs w:val="22"/>
        </w:rPr>
        <w:t>RULEMAKING</w:t>
      </w:r>
      <w:r w:rsidRPr="00AC5F82">
        <w:rPr>
          <w:rFonts w:ascii="Bookman Old Style" w:hAnsi="Bookman Old Style" w:cs="Arial"/>
          <w:b/>
          <w:bCs/>
          <w:sz w:val="22"/>
          <w:szCs w:val="22"/>
        </w:rPr>
        <w:t xml:space="preserve"> ACTIVITY:</w:t>
      </w:r>
      <w:r w:rsidR="00E42702" w:rsidRPr="00AC5F82">
        <w:rPr>
          <w:rFonts w:ascii="Bookman Old Style" w:hAnsi="Bookman Old Style" w:cs="Arial"/>
          <w:b/>
          <w:bCs/>
          <w:sz w:val="22"/>
          <w:szCs w:val="22"/>
        </w:rPr>
        <w:t xml:space="preserve"> </w:t>
      </w:r>
      <w:r w:rsidR="00E42702" w:rsidRPr="00AC5F82">
        <w:rPr>
          <w:rFonts w:ascii="Bookman Old Style" w:hAnsi="Bookman Old Style" w:cs="Arial"/>
          <w:sz w:val="22"/>
          <w:szCs w:val="22"/>
        </w:rPr>
        <w:t>None contemplated.</w:t>
      </w:r>
      <w:proofErr w:type="gramEnd"/>
    </w:p>
    <w:p w14:paraId="0E9BE61B" w14:textId="77777777" w:rsidR="00432ECC" w:rsidRPr="00AC5F82" w:rsidRDefault="00432ECC" w:rsidP="00432ECC">
      <w:pPr>
        <w:keepNext/>
        <w:keepLines/>
        <w:rPr>
          <w:rFonts w:ascii="Bookman Old Style" w:hAnsi="Bookman Old Style" w:cs="Arial"/>
          <w:b/>
          <w:bCs/>
          <w:sz w:val="22"/>
          <w:szCs w:val="22"/>
        </w:rPr>
      </w:pPr>
    </w:p>
    <w:sectPr w:rsidR="00432ECC" w:rsidRPr="00AC5F82" w:rsidSect="00314A83">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EEE5C" w14:textId="77777777" w:rsidR="000C2A28" w:rsidRDefault="000C2A28">
      <w:r>
        <w:separator/>
      </w:r>
    </w:p>
  </w:endnote>
  <w:endnote w:type="continuationSeparator" w:id="0">
    <w:p w14:paraId="445E42EA" w14:textId="77777777" w:rsidR="000C2A28" w:rsidRDefault="000C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08BA0" w14:textId="77777777" w:rsidR="00432ECC" w:rsidRDefault="00432E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A940FB" w14:textId="77777777" w:rsidR="00432ECC" w:rsidRDefault="00432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CC60C" w14:textId="77777777" w:rsidR="00432ECC" w:rsidRDefault="00432ECC">
    <w:pPr>
      <w:pStyle w:val="Footer"/>
      <w:jc w:val="right"/>
    </w:pPr>
    <w:r>
      <w:fldChar w:fldCharType="begin"/>
    </w:r>
    <w:r>
      <w:instrText xml:space="preserve"> PAGE   \* MERGEFORMAT </w:instrText>
    </w:r>
    <w:r>
      <w:fldChar w:fldCharType="separate"/>
    </w:r>
    <w:r w:rsidR="00E71EC3">
      <w:rPr>
        <w:noProof/>
      </w:rPr>
      <w:t>13</w:t>
    </w:r>
    <w:r>
      <w:rPr>
        <w:noProof/>
      </w:rPr>
      <w:fldChar w:fldCharType="end"/>
    </w:r>
  </w:p>
  <w:p w14:paraId="0856A1C4" w14:textId="77777777" w:rsidR="00432ECC" w:rsidRDefault="00432ECC" w:rsidP="0019002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CEFF7" w14:textId="77777777" w:rsidR="000C2A28" w:rsidRDefault="000C2A28">
      <w:r>
        <w:separator/>
      </w:r>
    </w:p>
  </w:footnote>
  <w:footnote w:type="continuationSeparator" w:id="0">
    <w:p w14:paraId="2478458B" w14:textId="77777777" w:rsidR="000C2A28" w:rsidRDefault="000C2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6707E" w14:textId="46FA91D6" w:rsidR="00432ECC" w:rsidRPr="00E73D3D" w:rsidRDefault="00432ECC" w:rsidP="00E73D3D">
    <w:pPr>
      <w:pStyle w:val="Header"/>
      <w:rPr>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2C"/>
    <w:rsid w:val="00002334"/>
    <w:rsid w:val="000235A1"/>
    <w:rsid w:val="00023A7E"/>
    <w:rsid w:val="00061157"/>
    <w:rsid w:val="000624C9"/>
    <w:rsid w:val="000666C0"/>
    <w:rsid w:val="0007204B"/>
    <w:rsid w:val="00087009"/>
    <w:rsid w:val="000B4911"/>
    <w:rsid w:val="000C2A28"/>
    <w:rsid w:val="000C3B0E"/>
    <w:rsid w:val="000D28A8"/>
    <w:rsid w:val="000E2A60"/>
    <w:rsid w:val="001011EA"/>
    <w:rsid w:val="001441E6"/>
    <w:rsid w:val="001477A5"/>
    <w:rsid w:val="00147E3C"/>
    <w:rsid w:val="0015330C"/>
    <w:rsid w:val="001535B2"/>
    <w:rsid w:val="00160A96"/>
    <w:rsid w:val="00162620"/>
    <w:rsid w:val="001720A3"/>
    <w:rsid w:val="00181B5F"/>
    <w:rsid w:val="00183ACD"/>
    <w:rsid w:val="00184FF8"/>
    <w:rsid w:val="00190029"/>
    <w:rsid w:val="0019033E"/>
    <w:rsid w:val="00193EFD"/>
    <w:rsid w:val="001A0173"/>
    <w:rsid w:val="001A24C3"/>
    <w:rsid w:val="001B1141"/>
    <w:rsid w:val="001B742A"/>
    <w:rsid w:val="001C0E69"/>
    <w:rsid w:val="001D20EA"/>
    <w:rsid w:val="001E5135"/>
    <w:rsid w:val="001F3A15"/>
    <w:rsid w:val="001F57EF"/>
    <w:rsid w:val="001F5A47"/>
    <w:rsid w:val="002013CA"/>
    <w:rsid w:val="0020454D"/>
    <w:rsid w:val="00210EC6"/>
    <w:rsid w:val="00214279"/>
    <w:rsid w:val="0022671C"/>
    <w:rsid w:val="002267B5"/>
    <w:rsid w:val="002301C0"/>
    <w:rsid w:val="00233380"/>
    <w:rsid w:val="00234AB8"/>
    <w:rsid w:val="00235F18"/>
    <w:rsid w:val="0026721C"/>
    <w:rsid w:val="002703E8"/>
    <w:rsid w:val="0027514D"/>
    <w:rsid w:val="00284F6F"/>
    <w:rsid w:val="002853B1"/>
    <w:rsid w:val="00292A43"/>
    <w:rsid w:val="00293453"/>
    <w:rsid w:val="00296DE2"/>
    <w:rsid w:val="002B73DE"/>
    <w:rsid w:val="002C6F97"/>
    <w:rsid w:val="002D5BF3"/>
    <w:rsid w:val="002D6766"/>
    <w:rsid w:val="002E482B"/>
    <w:rsid w:val="002E67FC"/>
    <w:rsid w:val="002F1E10"/>
    <w:rsid w:val="002F55AB"/>
    <w:rsid w:val="00314A83"/>
    <w:rsid w:val="00316BA3"/>
    <w:rsid w:val="0032195F"/>
    <w:rsid w:val="00330B2E"/>
    <w:rsid w:val="00335850"/>
    <w:rsid w:val="00340BCC"/>
    <w:rsid w:val="00341FE7"/>
    <w:rsid w:val="003532FA"/>
    <w:rsid w:val="00354E97"/>
    <w:rsid w:val="00356937"/>
    <w:rsid w:val="00360673"/>
    <w:rsid w:val="00374F96"/>
    <w:rsid w:val="003751A6"/>
    <w:rsid w:val="00376284"/>
    <w:rsid w:val="003774F9"/>
    <w:rsid w:val="00383699"/>
    <w:rsid w:val="00394082"/>
    <w:rsid w:val="003B0461"/>
    <w:rsid w:val="003B6BD2"/>
    <w:rsid w:val="003C0AEC"/>
    <w:rsid w:val="003C6080"/>
    <w:rsid w:val="003D5025"/>
    <w:rsid w:val="003E6454"/>
    <w:rsid w:val="003F7B30"/>
    <w:rsid w:val="00413F38"/>
    <w:rsid w:val="00424651"/>
    <w:rsid w:val="00432ECC"/>
    <w:rsid w:val="004348D4"/>
    <w:rsid w:val="004415A0"/>
    <w:rsid w:val="004513BC"/>
    <w:rsid w:val="00463A57"/>
    <w:rsid w:val="004702BA"/>
    <w:rsid w:val="00471DCA"/>
    <w:rsid w:val="00476A64"/>
    <w:rsid w:val="00476E63"/>
    <w:rsid w:val="00483C68"/>
    <w:rsid w:val="00484E56"/>
    <w:rsid w:val="00487A34"/>
    <w:rsid w:val="00493625"/>
    <w:rsid w:val="004977AB"/>
    <w:rsid w:val="004B506A"/>
    <w:rsid w:val="004B549B"/>
    <w:rsid w:val="004D1423"/>
    <w:rsid w:val="004D3B4B"/>
    <w:rsid w:val="004D6B90"/>
    <w:rsid w:val="004E08CA"/>
    <w:rsid w:val="004E17F3"/>
    <w:rsid w:val="004E3DE2"/>
    <w:rsid w:val="004F2686"/>
    <w:rsid w:val="0050596E"/>
    <w:rsid w:val="005113EB"/>
    <w:rsid w:val="00513B23"/>
    <w:rsid w:val="0051423B"/>
    <w:rsid w:val="005254DA"/>
    <w:rsid w:val="00543A1A"/>
    <w:rsid w:val="00545CB2"/>
    <w:rsid w:val="005558BB"/>
    <w:rsid w:val="00564CFB"/>
    <w:rsid w:val="00572934"/>
    <w:rsid w:val="005800ED"/>
    <w:rsid w:val="00591BFF"/>
    <w:rsid w:val="005935D2"/>
    <w:rsid w:val="005A15A6"/>
    <w:rsid w:val="005A1EAF"/>
    <w:rsid w:val="005A7221"/>
    <w:rsid w:val="005B3A77"/>
    <w:rsid w:val="005B72D5"/>
    <w:rsid w:val="005C3544"/>
    <w:rsid w:val="005D2ECA"/>
    <w:rsid w:val="005E5CEA"/>
    <w:rsid w:val="00600698"/>
    <w:rsid w:val="00601B19"/>
    <w:rsid w:val="00607BD1"/>
    <w:rsid w:val="00611E79"/>
    <w:rsid w:val="00617FBD"/>
    <w:rsid w:val="00624668"/>
    <w:rsid w:val="00635BEB"/>
    <w:rsid w:val="00642EB6"/>
    <w:rsid w:val="006440D5"/>
    <w:rsid w:val="00655460"/>
    <w:rsid w:val="00656270"/>
    <w:rsid w:val="00670EBD"/>
    <w:rsid w:val="0068594C"/>
    <w:rsid w:val="00685F86"/>
    <w:rsid w:val="00686A9F"/>
    <w:rsid w:val="00697F28"/>
    <w:rsid w:val="006A125C"/>
    <w:rsid w:val="006B725F"/>
    <w:rsid w:val="006D7D4B"/>
    <w:rsid w:val="006E09E9"/>
    <w:rsid w:val="006E5A8B"/>
    <w:rsid w:val="006E6288"/>
    <w:rsid w:val="006F26E4"/>
    <w:rsid w:val="00700C2B"/>
    <w:rsid w:val="00706DF8"/>
    <w:rsid w:val="00707240"/>
    <w:rsid w:val="00727EC8"/>
    <w:rsid w:val="00730D18"/>
    <w:rsid w:val="0073295E"/>
    <w:rsid w:val="007337DC"/>
    <w:rsid w:val="00740CEF"/>
    <w:rsid w:val="007446C8"/>
    <w:rsid w:val="00747421"/>
    <w:rsid w:val="007502C1"/>
    <w:rsid w:val="00761CA6"/>
    <w:rsid w:val="0076255B"/>
    <w:rsid w:val="00771A11"/>
    <w:rsid w:val="00773084"/>
    <w:rsid w:val="0077352C"/>
    <w:rsid w:val="007738C3"/>
    <w:rsid w:val="007946F9"/>
    <w:rsid w:val="007A2357"/>
    <w:rsid w:val="007A4B9F"/>
    <w:rsid w:val="007B27E5"/>
    <w:rsid w:val="007B7A07"/>
    <w:rsid w:val="007C038F"/>
    <w:rsid w:val="007D0C1D"/>
    <w:rsid w:val="007D1C98"/>
    <w:rsid w:val="007E111F"/>
    <w:rsid w:val="007E5078"/>
    <w:rsid w:val="00812303"/>
    <w:rsid w:val="00812664"/>
    <w:rsid w:val="008173BB"/>
    <w:rsid w:val="00830925"/>
    <w:rsid w:val="00835701"/>
    <w:rsid w:val="0084339A"/>
    <w:rsid w:val="00853ADC"/>
    <w:rsid w:val="00854529"/>
    <w:rsid w:val="00856C83"/>
    <w:rsid w:val="0086337C"/>
    <w:rsid w:val="008824B3"/>
    <w:rsid w:val="00886475"/>
    <w:rsid w:val="0089294F"/>
    <w:rsid w:val="00893DFD"/>
    <w:rsid w:val="00896F1F"/>
    <w:rsid w:val="00897F47"/>
    <w:rsid w:val="008A3ED5"/>
    <w:rsid w:val="008A5CD8"/>
    <w:rsid w:val="008B1055"/>
    <w:rsid w:val="008B417D"/>
    <w:rsid w:val="008B6AEA"/>
    <w:rsid w:val="008C0922"/>
    <w:rsid w:val="008C19B5"/>
    <w:rsid w:val="008C50AD"/>
    <w:rsid w:val="008C6587"/>
    <w:rsid w:val="008D263F"/>
    <w:rsid w:val="008D5781"/>
    <w:rsid w:val="008D5F26"/>
    <w:rsid w:val="008E24FB"/>
    <w:rsid w:val="008E5D60"/>
    <w:rsid w:val="008E65C1"/>
    <w:rsid w:val="008E7A88"/>
    <w:rsid w:val="008F3AF6"/>
    <w:rsid w:val="008F65CB"/>
    <w:rsid w:val="009039C6"/>
    <w:rsid w:val="009108A3"/>
    <w:rsid w:val="00920382"/>
    <w:rsid w:val="009205EF"/>
    <w:rsid w:val="0092666A"/>
    <w:rsid w:val="00930171"/>
    <w:rsid w:val="0094154F"/>
    <w:rsid w:val="00946790"/>
    <w:rsid w:val="00955972"/>
    <w:rsid w:val="00964423"/>
    <w:rsid w:val="0097013B"/>
    <w:rsid w:val="00995A55"/>
    <w:rsid w:val="009A708E"/>
    <w:rsid w:val="009B2F87"/>
    <w:rsid w:val="009B6105"/>
    <w:rsid w:val="009B614E"/>
    <w:rsid w:val="009B6E42"/>
    <w:rsid w:val="009C1413"/>
    <w:rsid w:val="009C35D3"/>
    <w:rsid w:val="009C6447"/>
    <w:rsid w:val="009C7E71"/>
    <w:rsid w:val="009D1185"/>
    <w:rsid w:val="009D6B79"/>
    <w:rsid w:val="009E0A16"/>
    <w:rsid w:val="009F3363"/>
    <w:rsid w:val="00A038B3"/>
    <w:rsid w:val="00A05437"/>
    <w:rsid w:val="00A10623"/>
    <w:rsid w:val="00A205B6"/>
    <w:rsid w:val="00A2619C"/>
    <w:rsid w:val="00A30E86"/>
    <w:rsid w:val="00A3211D"/>
    <w:rsid w:val="00A3455A"/>
    <w:rsid w:val="00A36907"/>
    <w:rsid w:val="00A51170"/>
    <w:rsid w:val="00A554BE"/>
    <w:rsid w:val="00A60594"/>
    <w:rsid w:val="00A6596A"/>
    <w:rsid w:val="00A74134"/>
    <w:rsid w:val="00A85C18"/>
    <w:rsid w:val="00A927CA"/>
    <w:rsid w:val="00A95569"/>
    <w:rsid w:val="00A96031"/>
    <w:rsid w:val="00AA08A7"/>
    <w:rsid w:val="00AA5455"/>
    <w:rsid w:val="00AA6278"/>
    <w:rsid w:val="00AC3604"/>
    <w:rsid w:val="00AC5F82"/>
    <w:rsid w:val="00AC6F28"/>
    <w:rsid w:val="00AD38E0"/>
    <w:rsid w:val="00AD3976"/>
    <w:rsid w:val="00AF7A33"/>
    <w:rsid w:val="00B02AFF"/>
    <w:rsid w:val="00B1031F"/>
    <w:rsid w:val="00B20413"/>
    <w:rsid w:val="00B22082"/>
    <w:rsid w:val="00B33A0E"/>
    <w:rsid w:val="00B437FC"/>
    <w:rsid w:val="00B54B40"/>
    <w:rsid w:val="00B86AC9"/>
    <w:rsid w:val="00B90031"/>
    <w:rsid w:val="00B95145"/>
    <w:rsid w:val="00BA0753"/>
    <w:rsid w:val="00BA69C8"/>
    <w:rsid w:val="00BE4BB2"/>
    <w:rsid w:val="00BE723A"/>
    <w:rsid w:val="00BF15B4"/>
    <w:rsid w:val="00C15BC7"/>
    <w:rsid w:val="00C42ACA"/>
    <w:rsid w:val="00C454B9"/>
    <w:rsid w:val="00C50446"/>
    <w:rsid w:val="00C5312E"/>
    <w:rsid w:val="00C542EC"/>
    <w:rsid w:val="00C62476"/>
    <w:rsid w:val="00C73776"/>
    <w:rsid w:val="00C8278D"/>
    <w:rsid w:val="00C83E59"/>
    <w:rsid w:val="00C8721B"/>
    <w:rsid w:val="00C87A6F"/>
    <w:rsid w:val="00C91B13"/>
    <w:rsid w:val="00CA0045"/>
    <w:rsid w:val="00CB7EE3"/>
    <w:rsid w:val="00CC2BB9"/>
    <w:rsid w:val="00CC331F"/>
    <w:rsid w:val="00CC71C5"/>
    <w:rsid w:val="00CD4891"/>
    <w:rsid w:val="00CE0222"/>
    <w:rsid w:val="00CE5037"/>
    <w:rsid w:val="00CE5AD8"/>
    <w:rsid w:val="00CF34C0"/>
    <w:rsid w:val="00CF5415"/>
    <w:rsid w:val="00D104EF"/>
    <w:rsid w:val="00D17DD4"/>
    <w:rsid w:val="00D20884"/>
    <w:rsid w:val="00D27370"/>
    <w:rsid w:val="00D27C80"/>
    <w:rsid w:val="00D32996"/>
    <w:rsid w:val="00D37CE0"/>
    <w:rsid w:val="00D43526"/>
    <w:rsid w:val="00D439C1"/>
    <w:rsid w:val="00D47F9E"/>
    <w:rsid w:val="00D53CC5"/>
    <w:rsid w:val="00D552BB"/>
    <w:rsid w:val="00D55F0F"/>
    <w:rsid w:val="00D563D6"/>
    <w:rsid w:val="00D57199"/>
    <w:rsid w:val="00D64955"/>
    <w:rsid w:val="00D74DE5"/>
    <w:rsid w:val="00D7680B"/>
    <w:rsid w:val="00D80A67"/>
    <w:rsid w:val="00D93883"/>
    <w:rsid w:val="00D93AAB"/>
    <w:rsid w:val="00D96078"/>
    <w:rsid w:val="00D96819"/>
    <w:rsid w:val="00DA1EAB"/>
    <w:rsid w:val="00DA230F"/>
    <w:rsid w:val="00DA46A7"/>
    <w:rsid w:val="00DA68F6"/>
    <w:rsid w:val="00DC7E5B"/>
    <w:rsid w:val="00DD1325"/>
    <w:rsid w:val="00DD63A9"/>
    <w:rsid w:val="00DF1237"/>
    <w:rsid w:val="00DF1A3C"/>
    <w:rsid w:val="00DF49E1"/>
    <w:rsid w:val="00E03554"/>
    <w:rsid w:val="00E03BEB"/>
    <w:rsid w:val="00E040B7"/>
    <w:rsid w:val="00E056B6"/>
    <w:rsid w:val="00E07588"/>
    <w:rsid w:val="00E10C91"/>
    <w:rsid w:val="00E2432B"/>
    <w:rsid w:val="00E25752"/>
    <w:rsid w:val="00E37704"/>
    <w:rsid w:val="00E37D76"/>
    <w:rsid w:val="00E42702"/>
    <w:rsid w:val="00E51793"/>
    <w:rsid w:val="00E5262C"/>
    <w:rsid w:val="00E52CED"/>
    <w:rsid w:val="00E56912"/>
    <w:rsid w:val="00E660E4"/>
    <w:rsid w:val="00E702D4"/>
    <w:rsid w:val="00E71EC3"/>
    <w:rsid w:val="00E73D3D"/>
    <w:rsid w:val="00E74C43"/>
    <w:rsid w:val="00E96FDC"/>
    <w:rsid w:val="00EA0107"/>
    <w:rsid w:val="00EA1C7E"/>
    <w:rsid w:val="00EB54D6"/>
    <w:rsid w:val="00EC1215"/>
    <w:rsid w:val="00EC149D"/>
    <w:rsid w:val="00EC17A5"/>
    <w:rsid w:val="00ED18E8"/>
    <w:rsid w:val="00ED3153"/>
    <w:rsid w:val="00EF4F65"/>
    <w:rsid w:val="00F022AC"/>
    <w:rsid w:val="00F02609"/>
    <w:rsid w:val="00F05DD4"/>
    <w:rsid w:val="00F107A3"/>
    <w:rsid w:val="00F11714"/>
    <w:rsid w:val="00F160CD"/>
    <w:rsid w:val="00F276EB"/>
    <w:rsid w:val="00F40ED8"/>
    <w:rsid w:val="00F42992"/>
    <w:rsid w:val="00F50665"/>
    <w:rsid w:val="00F752DF"/>
    <w:rsid w:val="00F82E91"/>
    <w:rsid w:val="00F87B93"/>
    <w:rsid w:val="00F959FB"/>
    <w:rsid w:val="00FA04A1"/>
    <w:rsid w:val="00FA05E3"/>
    <w:rsid w:val="00FA1280"/>
    <w:rsid w:val="00FA1836"/>
    <w:rsid w:val="00FA2117"/>
    <w:rsid w:val="00FA3DA7"/>
    <w:rsid w:val="00FB2604"/>
    <w:rsid w:val="00FB3456"/>
    <w:rsid w:val="00FC2BCC"/>
    <w:rsid w:val="00FC6B2C"/>
    <w:rsid w:val="00FE7253"/>
    <w:rsid w:val="00FF3D0C"/>
    <w:rsid w:val="00FF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C41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before="1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F959FB"/>
    <w:pPr>
      <w:tabs>
        <w:tab w:val="center" w:pos="4320"/>
        <w:tab w:val="right" w:pos="8640"/>
      </w:tabs>
    </w:pPr>
  </w:style>
  <w:style w:type="character" w:styleId="CommentReference">
    <w:name w:val="annotation reference"/>
    <w:semiHidden/>
    <w:rsid w:val="00C5312E"/>
    <w:rPr>
      <w:sz w:val="16"/>
      <w:szCs w:val="16"/>
    </w:rPr>
  </w:style>
  <w:style w:type="paragraph" w:styleId="CommentText">
    <w:name w:val="annotation text"/>
    <w:basedOn w:val="Normal"/>
    <w:semiHidden/>
    <w:rsid w:val="00C5312E"/>
    <w:rPr>
      <w:sz w:val="20"/>
      <w:szCs w:val="20"/>
    </w:rPr>
  </w:style>
  <w:style w:type="paragraph" w:styleId="CommentSubject">
    <w:name w:val="annotation subject"/>
    <w:basedOn w:val="CommentText"/>
    <w:next w:val="CommentText"/>
    <w:semiHidden/>
    <w:rsid w:val="00C5312E"/>
    <w:rPr>
      <w:b/>
      <w:bCs/>
    </w:rPr>
  </w:style>
  <w:style w:type="character" w:styleId="Hyperlink">
    <w:name w:val="Hyperlink"/>
    <w:rsid w:val="00E51793"/>
    <w:rPr>
      <w:color w:val="0000FF"/>
      <w:u w:val="single"/>
    </w:rPr>
  </w:style>
  <w:style w:type="character" w:customStyle="1" w:styleId="EmailStyle24">
    <w:name w:val="EmailStyle24"/>
    <w:semiHidden/>
    <w:rsid w:val="00D57199"/>
    <w:rPr>
      <w:rFonts w:ascii="Arial" w:hAnsi="Arial" w:cs="Arial"/>
      <w:color w:val="auto"/>
      <w:sz w:val="20"/>
      <w:szCs w:val="20"/>
    </w:rPr>
  </w:style>
  <w:style w:type="character" w:customStyle="1" w:styleId="BodyTextChar">
    <w:name w:val="Body Text Char"/>
    <w:link w:val="BodyText"/>
    <w:rsid w:val="00897F47"/>
    <w:rPr>
      <w:sz w:val="22"/>
      <w:szCs w:val="24"/>
    </w:rPr>
  </w:style>
  <w:style w:type="paragraph" w:customStyle="1" w:styleId="DefaultText">
    <w:name w:val="Default Text"/>
    <w:basedOn w:val="Normal"/>
    <w:rsid w:val="00235F18"/>
    <w:rPr>
      <w:snapToGrid w:val="0"/>
      <w:szCs w:val="20"/>
    </w:rPr>
  </w:style>
  <w:style w:type="character" w:customStyle="1" w:styleId="FooterChar">
    <w:name w:val="Footer Char"/>
    <w:link w:val="Footer"/>
    <w:uiPriority w:val="99"/>
    <w:rsid w:val="00190029"/>
    <w:rPr>
      <w:sz w:val="24"/>
      <w:szCs w:val="24"/>
    </w:rPr>
  </w:style>
  <w:style w:type="character" w:customStyle="1" w:styleId="Heading1Char">
    <w:name w:val="Heading 1 Char"/>
    <w:basedOn w:val="DefaultParagraphFont"/>
    <w:link w:val="Heading1"/>
    <w:rsid w:val="00C8278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before="1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F959FB"/>
    <w:pPr>
      <w:tabs>
        <w:tab w:val="center" w:pos="4320"/>
        <w:tab w:val="right" w:pos="8640"/>
      </w:tabs>
    </w:pPr>
  </w:style>
  <w:style w:type="character" w:styleId="CommentReference">
    <w:name w:val="annotation reference"/>
    <w:semiHidden/>
    <w:rsid w:val="00C5312E"/>
    <w:rPr>
      <w:sz w:val="16"/>
      <w:szCs w:val="16"/>
    </w:rPr>
  </w:style>
  <w:style w:type="paragraph" w:styleId="CommentText">
    <w:name w:val="annotation text"/>
    <w:basedOn w:val="Normal"/>
    <w:semiHidden/>
    <w:rsid w:val="00C5312E"/>
    <w:rPr>
      <w:sz w:val="20"/>
      <w:szCs w:val="20"/>
    </w:rPr>
  </w:style>
  <w:style w:type="paragraph" w:styleId="CommentSubject">
    <w:name w:val="annotation subject"/>
    <w:basedOn w:val="CommentText"/>
    <w:next w:val="CommentText"/>
    <w:semiHidden/>
    <w:rsid w:val="00C5312E"/>
    <w:rPr>
      <w:b/>
      <w:bCs/>
    </w:rPr>
  </w:style>
  <w:style w:type="character" w:styleId="Hyperlink">
    <w:name w:val="Hyperlink"/>
    <w:rsid w:val="00E51793"/>
    <w:rPr>
      <w:color w:val="0000FF"/>
      <w:u w:val="single"/>
    </w:rPr>
  </w:style>
  <w:style w:type="character" w:customStyle="1" w:styleId="EmailStyle24">
    <w:name w:val="EmailStyle24"/>
    <w:semiHidden/>
    <w:rsid w:val="00D57199"/>
    <w:rPr>
      <w:rFonts w:ascii="Arial" w:hAnsi="Arial" w:cs="Arial"/>
      <w:color w:val="auto"/>
      <w:sz w:val="20"/>
      <w:szCs w:val="20"/>
    </w:rPr>
  </w:style>
  <w:style w:type="character" w:customStyle="1" w:styleId="BodyTextChar">
    <w:name w:val="Body Text Char"/>
    <w:link w:val="BodyText"/>
    <w:rsid w:val="00897F47"/>
    <w:rPr>
      <w:sz w:val="22"/>
      <w:szCs w:val="24"/>
    </w:rPr>
  </w:style>
  <w:style w:type="paragraph" w:customStyle="1" w:styleId="DefaultText">
    <w:name w:val="Default Text"/>
    <w:basedOn w:val="Normal"/>
    <w:rsid w:val="00235F18"/>
    <w:rPr>
      <w:snapToGrid w:val="0"/>
      <w:szCs w:val="20"/>
    </w:rPr>
  </w:style>
  <w:style w:type="character" w:customStyle="1" w:styleId="FooterChar">
    <w:name w:val="Footer Char"/>
    <w:link w:val="Footer"/>
    <w:uiPriority w:val="99"/>
    <w:rsid w:val="00190029"/>
    <w:rPr>
      <w:sz w:val="24"/>
      <w:szCs w:val="24"/>
    </w:rPr>
  </w:style>
  <w:style w:type="character" w:customStyle="1" w:styleId="Heading1Char">
    <w:name w:val="Heading 1 Char"/>
    <w:basedOn w:val="DefaultParagraphFont"/>
    <w:link w:val="Heading1"/>
    <w:rsid w:val="00C8278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899892">
      <w:bodyDiv w:val="1"/>
      <w:marLeft w:val="0"/>
      <w:marRight w:val="0"/>
      <w:marTop w:val="0"/>
      <w:marBottom w:val="0"/>
      <w:divBdr>
        <w:top w:val="none" w:sz="0" w:space="0" w:color="auto"/>
        <w:left w:val="none" w:sz="0" w:space="0" w:color="auto"/>
        <w:bottom w:val="none" w:sz="0" w:space="0" w:color="auto"/>
        <w:right w:val="none" w:sz="0" w:space="0" w:color="auto"/>
      </w:divBdr>
    </w:div>
    <w:div w:id="1293559757">
      <w:bodyDiv w:val="1"/>
      <w:marLeft w:val="0"/>
      <w:marRight w:val="0"/>
      <w:marTop w:val="0"/>
      <w:marBottom w:val="0"/>
      <w:divBdr>
        <w:top w:val="none" w:sz="0" w:space="0" w:color="auto"/>
        <w:left w:val="none" w:sz="0" w:space="0" w:color="auto"/>
        <w:bottom w:val="none" w:sz="0" w:space="0" w:color="auto"/>
        <w:right w:val="none" w:sz="0" w:space="0" w:color="auto"/>
      </w:divBdr>
    </w:div>
    <w:div w:id="18664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uglas.E.Cotnoir@maine.gov" TargetMode="External"/><Relationship Id="rId13" Type="http://schemas.openxmlformats.org/officeDocument/2006/relationships/hyperlink" Target="mailto:Tim.Poulin@Maine.gov"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haddeus.cotnoir@maine.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Estabrook@maine.gov" TargetMode="External"/><Relationship Id="rId5" Type="http://schemas.openxmlformats.org/officeDocument/2006/relationships/webSettings" Target="webSettings.xml"/><Relationship Id="rId15" Type="http://schemas.openxmlformats.org/officeDocument/2006/relationships/hyperlink" Target="mailto:Paul.Bourget@maine.gov" TargetMode="External"/><Relationship Id="rId10" Type="http://schemas.openxmlformats.org/officeDocument/2006/relationships/hyperlink" Target="mailto:Gilbert.M.Bilodeau@maine.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W.Sagaser@Maine.gov" TargetMode="External"/><Relationship Id="rId14" Type="http://schemas.openxmlformats.org/officeDocument/2006/relationships/hyperlink" Target="mailto:Gilbert.M.Bilodeau@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8D77-E293-4C66-92BA-485929C3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13</Pages>
  <Words>4553</Words>
  <Characters>25957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30450</CharactersWithSpaces>
  <SharedDoc>false</SharedDoc>
  <HLinks>
    <vt:vector size="6" baseType="variant">
      <vt:variant>
        <vt:i4>1638502</vt:i4>
      </vt:variant>
      <vt:variant>
        <vt:i4>0</vt:i4>
      </vt:variant>
      <vt:variant>
        <vt:i4>0</vt:i4>
      </vt:variant>
      <vt:variant>
        <vt:i4>5</vt:i4>
      </vt:variant>
      <vt:variant>
        <vt:lpwstr>mailto:Tim.Poulin@Maine.gov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EAC</dc:creator>
  <cp:lastModifiedBy>Wismer, Don</cp:lastModifiedBy>
  <cp:revision>21</cp:revision>
  <cp:lastPrinted>2017-11-02T14:09:00Z</cp:lastPrinted>
  <dcterms:created xsi:type="dcterms:W3CDTF">2017-10-27T19:56:00Z</dcterms:created>
  <dcterms:modified xsi:type="dcterms:W3CDTF">2018-01-30T19:29:00Z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0FAA2wh0bY8CfKu12uPB2jU5Xx5y0Te9gPbAAnAA1RyOI2VkYwyGiLxDPGckl2SPEeq+CY0jLoFceplR_x000d_
SpbmFSJJC89ACavNlGh28K58N+5do7o5CMji3MM6rJUeV5DZrq5clYff09437IJRSpbmFSJJC89A_x000d_
CavNlGh28K58N+5do7o5CMji3MM6rJUeV5DZrq5czdMP6UXls7Ykl2QkTOaeU/zmGBeAQ/Y0iaHJ_x000d_
JxC7pLE+k096LCUF0</vt:lpwstr>
  </property>
  <property fmtid="{D5CDD505-2E9C-101B-9397-08002B2CF9AE}" pid="3" name="MAIL_MSG_ID2">
    <vt:lpwstr>puR749EEdEMvSaBnZDBTdO3vNDAbej9damSrDo07TJDP9WXNizj8zMETRxu_x000d_
vBbDUH5zIuiJIOwy/lTp2RKGuVVfSK8yrlPCbv/9dphWfZ4g2Fj2+l0NUlo=</vt:lpwstr>
  </property>
  <property fmtid="{D5CDD505-2E9C-101B-9397-08002B2CF9AE}" pid="4" name="RESPONSE_SENDER_NAME">
    <vt:lpwstr>4AAA9mrMv1QjWAuzQdH+KLyfdczW7GBHskh9c6wgoNlrksfGKxV4UUaNxw==</vt:lpwstr>
  </property>
  <property fmtid="{D5CDD505-2E9C-101B-9397-08002B2CF9AE}" pid="5" name="EMAIL_OWNER_ADDRESS">
    <vt:lpwstr>4AAAv2pPQheLA5U5aP+c3JSPv/Med/CUBS10c/E/CntvFWT2jJVZWokEkg==</vt:lpwstr>
  </property>
  <property fmtid="{D5CDD505-2E9C-101B-9397-08002B2CF9AE}" pid="6" name="WS_RTS_TAG">
    <vt:lpwstr>kCAA7rEQlgrYY5C7/lnSty/CuCn+vUnDK7YtysV9lAg81M276UGgCCaNpMkhQA28+COViLv9lM1k4+z4_x000d_
ALhRS/3dcIVw6KGdhNZbw9J51zJs++A+CC24vtdYFj4CbnJO5lj3YKjRFFIVcisxHIvQDSQraP/0_x000d_
ESpSz4d0</vt:lpwstr>
  </property>
</Properties>
</file>