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C4" w:rsidRDefault="00F419E3" w:rsidP="00222B38">
      <w:pPr>
        <w:spacing w:line="240" w:lineRule="auto"/>
        <w:ind w:left="0"/>
        <w:jc w:val="center"/>
        <w:outlineLvl w:val="1"/>
        <w:rPr>
          <w:rFonts w:ascii="Bookman Old Style" w:hAnsi="Bookman Old Style"/>
          <w:b/>
          <w:bCs/>
          <w:kern w:val="36"/>
          <w:sz w:val="22"/>
          <w:szCs w:val="22"/>
        </w:rPr>
      </w:pPr>
      <w:r>
        <w:rPr>
          <w:rFonts w:ascii="Bookman Old Style" w:hAnsi="Bookman Old Style"/>
          <w:b/>
          <w:bCs/>
          <w:kern w:val="36"/>
          <w:sz w:val="22"/>
          <w:szCs w:val="22"/>
        </w:rPr>
        <w:t>02-396</w:t>
      </w:r>
    </w:p>
    <w:p w:rsidR="00C30B49" w:rsidRPr="001662C4" w:rsidRDefault="00C30B49" w:rsidP="00222B38">
      <w:pPr>
        <w:spacing w:line="240" w:lineRule="auto"/>
        <w:ind w:left="0"/>
        <w:jc w:val="center"/>
        <w:outlineLvl w:val="1"/>
        <w:rPr>
          <w:rFonts w:ascii="Bookman Old Style" w:hAnsi="Bookman Old Style"/>
          <w:b/>
          <w:bCs/>
          <w:kern w:val="36"/>
          <w:sz w:val="22"/>
          <w:szCs w:val="22"/>
        </w:rPr>
      </w:pPr>
      <w:r w:rsidRPr="001662C4">
        <w:rPr>
          <w:rFonts w:ascii="Bookman Old Style" w:hAnsi="Bookman Old Style"/>
          <w:b/>
          <w:bCs/>
          <w:kern w:val="36"/>
          <w:sz w:val="22"/>
          <w:szCs w:val="22"/>
        </w:rPr>
        <w:t xml:space="preserve">BOARD OF LICENSURE </w:t>
      </w:r>
      <w:r w:rsidR="00F419E3">
        <w:rPr>
          <w:rFonts w:ascii="Bookman Old Style" w:hAnsi="Bookman Old Style"/>
          <w:b/>
          <w:bCs/>
          <w:kern w:val="36"/>
          <w:sz w:val="22"/>
          <w:szCs w:val="22"/>
        </w:rPr>
        <w:t>OF PODIATRIC MEDICINE</w:t>
      </w:r>
    </w:p>
    <w:p w:rsidR="00222B38" w:rsidRPr="001662C4" w:rsidRDefault="00222B38" w:rsidP="00222B38">
      <w:pPr>
        <w:spacing w:line="240" w:lineRule="auto"/>
        <w:ind w:left="0"/>
        <w:jc w:val="center"/>
        <w:outlineLvl w:val="1"/>
        <w:rPr>
          <w:rFonts w:ascii="Bookman Old Style" w:hAnsi="Bookman Old Style"/>
          <w:bCs/>
          <w:kern w:val="36"/>
          <w:sz w:val="22"/>
          <w:szCs w:val="22"/>
        </w:rPr>
      </w:pPr>
      <w:r w:rsidRPr="001662C4">
        <w:rPr>
          <w:rFonts w:ascii="Bookman Old Style" w:hAnsi="Bookman Old Style"/>
          <w:bCs/>
          <w:kern w:val="36"/>
          <w:sz w:val="22"/>
          <w:szCs w:val="22"/>
        </w:rPr>
        <w:t>201</w:t>
      </w:r>
      <w:r w:rsidR="00BC76B6" w:rsidRPr="001662C4">
        <w:rPr>
          <w:rFonts w:ascii="Bookman Old Style" w:hAnsi="Bookman Old Style"/>
          <w:bCs/>
          <w:kern w:val="36"/>
          <w:sz w:val="22"/>
          <w:szCs w:val="22"/>
        </w:rPr>
        <w:t>7</w:t>
      </w:r>
      <w:r w:rsidRPr="001662C4">
        <w:rPr>
          <w:rFonts w:ascii="Bookman Old Style" w:hAnsi="Bookman Old Style"/>
          <w:bCs/>
          <w:kern w:val="36"/>
          <w:sz w:val="22"/>
          <w:szCs w:val="22"/>
        </w:rPr>
        <w:t>-201</w:t>
      </w:r>
      <w:r w:rsidR="00BC76B6" w:rsidRPr="001662C4">
        <w:rPr>
          <w:rFonts w:ascii="Bookman Old Style" w:hAnsi="Bookman Old Style"/>
          <w:bCs/>
          <w:kern w:val="36"/>
          <w:sz w:val="22"/>
          <w:szCs w:val="22"/>
        </w:rPr>
        <w:t>8</w:t>
      </w:r>
      <w:r w:rsidRPr="001662C4">
        <w:rPr>
          <w:rFonts w:ascii="Bookman Old Style" w:hAnsi="Bookman Old Style"/>
          <w:bCs/>
          <w:kern w:val="36"/>
          <w:sz w:val="22"/>
          <w:szCs w:val="22"/>
        </w:rPr>
        <w:t xml:space="preserve"> Regulatory Agenda</w:t>
      </w:r>
    </w:p>
    <w:p w:rsidR="00990123" w:rsidRPr="001662C4" w:rsidRDefault="00F419E3" w:rsidP="00222B38">
      <w:pPr>
        <w:spacing w:line="240" w:lineRule="auto"/>
        <w:ind w:left="0"/>
        <w:jc w:val="center"/>
        <w:outlineLvl w:val="1"/>
        <w:rPr>
          <w:rFonts w:ascii="Bookman Old Style" w:hAnsi="Bookman Old Style"/>
          <w:color w:val="000000"/>
          <w:sz w:val="22"/>
          <w:szCs w:val="22"/>
        </w:rPr>
      </w:pPr>
      <w:r>
        <w:rPr>
          <w:rFonts w:ascii="Bookman Old Style" w:hAnsi="Bookman Old Style"/>
          <w:color w:val="000000"/>
          <w:sz w:val="22"/>
          <w:szCs w:val="22"/>
        </w:rPr>
        <w:t>March 23, 2018</w:t>
      </w:r>
    </w:p>
    <w:p w:rsidR="00C30B49" w:rsidRDefault="00C30B49" w:rsidP="00222B38">
      <w:pPr>
        <w:spacing w:line="240" w:lineRule="auto"/>
        <w:ind w:left="0"/>
        <w:jc w:val="center"/>
        <w:outlineLvl w:val="1"/>
        <w:rPr>
          <w:rFonts w:ascii="Bookman Old Style" w:hAnsi="Bookman Old Style"/>
          <w:color w:val="000000"/>
          <w:sz w:val="22"/>
          <w:szCs w:val="22"/>
        </w:rPr>
      </w:pPr>
    </w:p>
    <w:p w:rsidR="001662C4" w:rsidRPr="001662C4" w:rsidRDefault="001662C4" w:rsidP="00222B38">
      <w:pPr>
        <w:spacing w:line="240" w:lineRule="auto"/>
        <w:ind w:left="0"/>
        <w:jc w:val="center"/>
        <w:outlineLvl w:val="1"/>
        <w:rPr>
          <w:rFonts w:ascii="Bookman Old Style" w:hAnsi="Bookman Old Style"/>
          <w:color w:val="000000"/>
          <w:sz w:val="22"/>
          <w:szCs w:val="22"/>
        </w:rPr>
      </w:pPr>
    </w:p>
    <w:p w:rsidR="00082DBF" w:rsidRPr="001662C4" w:rsidRDefault="004F723A" w:rsidP="004F723A">
      <w:pPr>
        <w:spacing w:line="240" w:lineRule="auto"/>
        <w:ind w:left="0"/>
        <w:outlineLvl w:val="1"/>
        <w:rPr>
          <w:rFonts w:ascii="Bookman Old Style" w:hAnsi="Bookman Old Style"/>
          <w:b/>
          <w:bCs/>
          <w:color w:val="000000"/>
          <w:sz w:val="22"/>
          <w:szCs w:val="22"/>
        </w:rPr>
      </w:pPr>
      <w:r w:rsidRPr="001662C4">
        <w:rPr>
          <w:rFonts w:ascii="Bookman Old Style" w:hAnsi="Bookman Old Style"/>
          <w:color w:val="000000"/>
          <w:sz w:val="22"/>
          <w:szCs w:val="22"/>
        </w:rPr>
        <w:t>AGENCY UMBRELLA-UNIT NUMBER:</w:t>
      </w:r>
      <w:r w:rsidR="005611EE" w:rsidRPr="001662C4">
        <w:rPr>
          <w:rFonts w:ascii="Bookman Old Style" w:hAnsi="Bookman Old Style"/>
          <w:color w:val="000000"/>
          <w:sz w:val="22"/>
          <w:szCs w:val="22"/>
        </w:rPr>
        <w:t xml:space="preserve"> </w:t>
      </w:r>
      <w:r w:rsidRPr="001662C4">
        <w:rPr>
          <w:rFonts w:ascii="Bookman Old Style" w:hAnsi="Bookman Old Style"/>
          <w:b/>
          <w:bCs/>
          <w:color w:val="000000"/>
          <w:sz w:val="22"/>
          <w:szCs w:val="22"/>
        </w:rPr>
        <w:t>02-3</w:t>
      </w:r>
      <w:r w:rsidR="00F419E3">
        <w:rPr>
          <w:rFonts w:ascii="Bookman Old Style" w:hAnsi="Bookman Old Style"/>
          <w:b/>
          <w:bCs/>
          <w:color w:val="000000"/>
          <w:sz w:val="22"/>
          <w:szCs w:val="22"/>
        </w:rPr>
        <w:t>96</w:t>
      </w:r>
    </w:p>
    <w:p w:rsidR="00F419E3" w:rsidRPr="00F419E3" w:rsidRDefault="004F723A" w:rsidP="00F419E3">
      <w:pPr>
        <w:spacing w:line="240" w:lineRule="auto"/>
        <w:ind w:left="0"/>
        <w:outlineLvl w:val="1"/>
        <w:rPr>
          <w:rFonts w:ascii="Bookman Old Style" w:hAnsi="Bookman Old Style"/>
          <w:bCs/>
          <w:color w:val="000000"/>
          <w:sz w:val="22"/>
          <w:szCs w:val="22"/>
        </w:rPr>
      </w:pPr>
      <w:r w:rsidRPr="001662C4">
        <w:rPr>
          <w:rFonts w:ascii="Bookman Old Style" w:hAnsi="Bookman Old Style"/>
          <w:color w:val="000000"/>
          <w:sz w:val="22"/>
          <w:szCs w:val="22"/>
        </w:rPr>
        <w:t>AGENCY NAME:</w:t>
      </w:r>
      <w:r w:rsidR="005611EE" w:rsidRPr="001662C4">
        <w:rPr>
          <w:rFonts w:ascii="Bookman Old Style" w:hAnsi="Bookman Old Style"/>
          <w:color w:val="000000"/>
          <w:sz w:val="22"/>
          <w:szCs w:val="22"/>
        </w:rPr>
        <w:t xml:space="preserve"> </w:t>
      </w:r>
      <w:r w:rsidR="00F419E3" w:rsidRPr="00F419E3">
        <w:rPr>
          <w:rFonts w:ascii="Bookman Old Style" w:hAnsi="Bookman Old Style"/>
          <w:bCs/>
          <w:color w:val="000000"/>
          <w:sz w:val="22"/>
          <w:szCs w:val="22"/>
        </w:rPr>
        <w:t xml:space="preserve">Department of Professional and Financial Regulation, Office of Professional and Occupational Regulation, </w:t>
      </w:r>
      <w:r w:rsidR="00F419E3" w:rsidRPr="00F419E3">
        <w:rPr>
          <w:rFonts w:ascii="Bookman Old Style" w:hAnsi="Bookman Old Style"/>
          <w:b/>
          <w:bCs/>
          <w:color w:val="000000"/>
          <w:sz w:val="22"/>
          <w:szCs w:val="22"/>
        </w:rPr>
        <w:t>Board of Licensure of Podiatric Medicine</w:t>
      </w:r>
      <w:r w:rsidR="00F419E3" w:rsidRPr="00F419E3">
        <w:rPr>
          <w:rFonts w:ascii="Bookman Old Style" w:hAnsi="Bookman Old Style"/>
          <w:bCs/>
          <w:color w:val="000000"/>
          <w:sz w:val="22"/>
          <w:szCs w:val="22"/>
        </w:rPr>
        <w:t xml:space="preserve"> </w:t>
      </w:r>
    </w:p>
    <w:p w:rsidR="00F419E3" w:rsidRPr="00F419E3" w:rsidRDefault="00F419E3" w:rsidP="00F419E3">
      <w:pPr>
        <w:spacing w:line="240" w:lineRule="auto"/>
        <w:ind w:left="0"/>
        <w:rPr>
          <w:rFonts w:ascii="Bookman Old Style" w:hAnsi="Bookman Old Style"/>
          <w:bCs/>
          <w:color w:val="000000"/>
          <w:sz w:val="22"/>
          <w:szCs w:val="22"/>
        </w:rPr>
      </w:pPr>
    </w:p>
    <w:p w:rsidR="00F419E3" w:rsidRPr="00F419E3" w:rsidRDefault="00F419E3" w:rsidP="00F419E3">
      <w:pPr>
        <w:spacing w:line="240" w:lineRule="auto"/>
        <w:ind w:left="0"/>
        <w:rPr>
          <w:rFonts w:ascii="Bookman Old Style" w:hAnsi="Bookman Old Style"/>
          <w:bCs/>
          <w:color w:val="000000"/>
          <w:sz w:val="22"/>
          <w:szCs w:val="22"/>
        </w:rPr>
      </w:pPr>
      <w:r w:rsidRPr="00F419E3">
        <w:rPr>
          <w:rFonts w:ascii="Bookman Old Style" w:hAnsi="Bookman Old Style"/>
          <w:b/>
          <w:bCs/>
          <w:color w:val="000000"/>
          <w:sz w:val="22"/>
          <w:szCs w:val="22"/>
        </w:rPr>
        <w:t>AGENCY CONTACT PERSON</w:t>
      </w:r>
      <w:r w:rsidRPr="00F419E3">
        <w:rPr>
          <w:rFonts w:ascii="Bookman Old Style" w:hAnsi="Bookman Old Style"/>
          <w:bCs/>
          <w:color w:val="000000"/>
          <w:sz w:val="22"/>
          <w:szCs w:val="22"/>
        </w:rPr>
        <w:t>: Anne L. Head, Director of the Office of Professional and Occupational Regulation, 35 State House Station, Augusta, ME 04333</w:t>
      </w:r>
      <w:r>
        <w:rPr>
          <w:rFonts w:ascii="Bookman Old Style" w:hAnsi="Bookman Old Style"/>
          <w:bCs/>
          <w:color w:val="000000"/>
          <w:sz w:val="22"/>
          <w:szCs w:val="22"/>
        </w:rPr>
        <w:t xml:space="preserve">. Telephone: (207) 624- 8511. Email: </w:t>
      </w:r>
      <w:hyperlink r:id="rId8" w:history="1">
        <w:r w:rsidRPr="00DC3F17">
          <w:rPr>
            <w:rStyle w:val="Hyperlink"/>
            <w:rFonts w:ascii="Bookman Old Style" w:hAnsi="Bookman Old Style"/>
            <w:bCs/>
            <w:sz w:val="22"/>
            <w:szCs w:val="22"/>
          </w:rPr>
          <w:t>Anne.L.Head@Maine.gov</w:t>
        </w:r>
      </w:hyperlink>
      <w:r>
        <w:rPr>
          <w:rFonts w:ascii="Bookman Old Style" w:hAnsi="Bookman Old Style"/>
          <w:bCs/>
          <w:color w:val="000000"/>
          <w:sz w:val="22"/>
          <w:szCs w:val="22"/>
        </w:rPr>
        <w:t xml:space="preserve"> .</w:t>
      </w:r>
    </w:p>
    <w:p w:rsidR="00F419E3" w:rsidRPr="00F419E3" w:rsidRDefault="00F419E3" w:rsidP="00F419E3">
      <w:pPr>
        <w:spacing w:line="240" w:lineRule="auto"/>
        <w:ind w:left="0"/>
        <w:rPr>
          <w:rFonts w:ascii="Bookman Old Style" w:hAnsi="Bookman Old Style"/>
          <w:bCs/>
          <w:color w:val="000000"/>
          <w:sz w:val="22"/>
          <w:szCs w:val="22"/>
        </w:rPr>
      </w:pPr>
    </w:p>
    <w:p w:rsidR="00F419E3" w:rsidRPr="00F419E3" w:rsidRDefault="00F419E3" w:rsidP="00F419E3">
      <w:pPr>
        <w:spacing w:line="240" w:lineRule="auto"/>
        <w:ind w:left="0"/>
        <w:rPr>
          <w:rFonts w:ascii="Bookman Old Style" w:hAnsi="Bookman Old Style"/>
          <w:bCs/>
          <w:color w:val="000000"/>
          <w:sz w:val="22"/>
          <w:szCs w:val="22"/>
        </w:rPr>
      </w:pPr>
      <w:r w:rsidRPr="00F419E3">
        <w:rPr>
          <w:rFonts w:ascii="Bookman Old Style" w:hAnsi="Bookman Old Style"/>
          <w:b/>
          <w:bCs/>
          <w:color w:val="000000"/>
          <w:sz w:val="22"/>
          <w:szCs w:val="22"/>
        </w:rPr>
        <w:t>EMERGENCY RULES ADOPTED SINCE THE LAST REGULATORY AGENDA</w:t>
      </w:r>
      <w:r w:rsidRPr="00F419E3">
        <w:rPr>
          <w:rFonts w:ascii="Bookman Old Style" w:hAnsi="Bookman Old Style"/>
          <w:bCs/>
          <w:color w:val="000000"/>
          <w:sz w:val="22"/>
          <w:szCs w:val="22"/>
        </w:rPr>
        <w:t xml:space="preserve">: None. </w:t>
      </w:r>
    </w:p>
    <w:p w:rsidR="00F419E3" w:rsidRDefault="00F419E3" w:rsidP="00F419E3">
      <w:pPr>
        <w:spacing w:line="240" w:lineRule="auto"/>
        <w:ind w:left="0"/>
        <w:rPr>
          <w:rFonts w:ascii="Bookman Old Style" w:hAnsi="Bookman Old Style"/>
          <w:bCs/>
          <w:color w:val="000000"/>
          <w:sz w:val="22"/>
          <w:szCs w:val="22"/>
        </w:rPr>
      </w:pPr>
    </w:p>
    <w:p w:rsidR="00F419E3" w:rsidRDefault="00F419E3" w:rsidP="00F419E3">
      <w:pPr>
        <w:spacing w:line="240" w:lineRule="auto"/>
        <w:ind w:left="0"/>
        <w:rPr>
          <w:rFonts w:ascii="Bookman Old Style" w:hAnsi="Bookman Old Style"/>
          <w:bCs/>
          <w:color w:val="000000"/>
          <w:sz w:val="22"/>
          <w:szCs w:val="22"/>
        </w:rPr>
      </w:pPr>
      <w:r w:rsidRPr="00B11D4A">
        <w:rPr>
          <w:rFonts w:ascii="Bookman Old Style" w:hAnsi="Bookman Old Style"/>
          <w:b/>
          <w:bCs/>
          <w:color w:val="000000"/>
          <w:sz w:val="22"/>
          <w:szCs w:val="22"/>
        </w:rPr>
        <w:t>EXPECTED 2017-2018 RULEMAKING ACTIVITY</w:t>
      </w:r>
      <w:r>
        <w:rPr>
          <w:rFonts w:ascii="Bookman Old Style" w:hAnsi="Bookman Old Style"/>
          <w:bCs/>
          <w:color w:val="000000"/>
          <w:sz w:val="22"/>
          <w:szCs w:val="22"/>
        </w:rPr>
        <w:t>:</w:t>
      </w:r>
    </w:p>
    <w:p w:rsidR="00F419E3" w:rsidRPr="00F419E3" w:rsidRDefault="00F419E3" w:rsidP="00F419E3">
      <w:pPr>
        <w:spacing w:line="240" w:lineRule="auto"/>
        <w:ind w:left="0"/>
        <w:rPr>
          <w:rFonts w:ascii="Bookman Old Style" w:hAnsi="Bookman Old Style"/>
          <w:bCs/>
          <w:color w:val="000000"/>
          <w:sz w:val="22"/>
          <w:szCs w:val="22"/>
        </w:rPr>
      </w:pPr>
    </w:p>
    <w:p w:rsidR="00F419E3" w:rsidRPr="00F419E3" w:rsidRDefault="00F419E3" w:rsidP="00F419E3">
      <w:pPr>
        <w:spacing w:line="240" w:lineRule="auto"/>
        <w:ind w:left="0"/>
        <w:rPr>
          <w:rFonts w:ascii="Bookman Old Style" w:hAnsi="Bookman Old Style"/>
          <w:bCs/>
          <w:color w:val="000000"/>
          <w:sz w:val="22"/>
          <w:szCs w:val="22"/>
        </w:rPr>
      </w:pPr>
      <w:r w:rsidRPr="00B11D4A">
        <w:rPr>
          <w:rFonts w:ascii="Bookman Old Style" w:hAnsi="Bookman Old Style"/>
          <w:b/>
          <w:bCs/>
          <w:color w:val="000000"/>
          <w:sz w:val="22"/>
          <w:szCs w:val="22"/>
        </w:rPr>
        <w:t>CHAPTER 21</w:t>
      </w:r>
      <w:r w:rsidRPr="00F419E3">
        <w:rPr>
          <w:rFonts w:ascii="Bookman Old Style" w:hAnsi="Bookman Old Style"/>
          <w:bCs/>
          <w:color w:val="000000"/>
          <w:sz w:val="22"/>
          <w:szCs w:val="22"/>
        </w:rPr>
        <w:t xml:space="preserve">: Use of Controlled Substances for Treatment of Pain </w:t>
      </w:r>
    </w:p>
    <w:p w:rsidR="00F419E3" w:rsidRPr="00F419E3" w:rsidRDefault="00B11D4A" w:rsidP="00F419E3">
      <w:pPr>
        <w:spacing w:line="240" w:lineRule="auto"/>
        <w:ind w:left="0"/>
        <w:rPr>
          <w:rFonts w:ascii="Bookman Old Style" w:hAnsi="Bookman Old Style"/>
          <w:bCs/>
          <w:color w:val="000000"/>
          <w:sz w:val="22"/>
          <w:szCs w:val="22"/>
        </w:rPr>
      </w:pPr>
      <w:r>
        <w:rPr>
          <w:rFonts w:ascii="Bookman Old Style" w:hAnsi="Bookman Old Style"/>
          <w:bCs/>
          <w:color w:val="000000"/>
          <w:sz w:val="22"/>
          <w:szCs w:val="22"/>
        </w:rPr>
        <w:t>STATUTORY BASIS: Title 32 MRS §§ 3605-B,</w:t>
      </w:r>
      <w:bookmarkStart w:id="0" w:name="_GoBack"/>
      <w:bookmarkEnd w:id="0"/>
      <w:r w:rsidR="00F419E3" w:rsidRPr="00F419E3">
        <w:rPr>
          <w:rFonts w:ascii="Bookman Old Style" w:hAnsi="Bookman Old Style"/>
          <w:bCs/>
          <w:color w:val="000000"/>
          <w:sz w:val="22"/>
          <w:szCs w:val="22"/>
        </w:rPr>
        <w:t xml:space="preserve"> 3657 </w:t>
      </w:r>
    </w:p>
    <w:p w:rsidR="00F419E3" w:rsidRPr="00F419E3" w:rsidRDefault="00F419E3" w:rsidP="00F419E3">
      <w:pPr>
        <w:spacing w:line="240" w:lineRule="auto"/>
        <w:ind w:left="0"/>
        <w:rPr>
          <w:rFonts w:ascii="Bookman Old Style" w:hAnsi="Bookman Old Style"/>
          <w:bCs/>
          <w:color w:val="000000"/>
          <w:sz w:val="22"/>
          <w:szCs w:val="22"/>
        </w:rPr>
      </w:pPr>
      <w:r w:rsidRPr="00F419E3">
        <w:rPr>
          <w:rFonts w:ascii="Bookman Old Style" w:hAnsi="Bookman Old Style"/>
          <w:bCs/>
          <w:color w:val="000000"/>
          <w:sz w:val="22"/>
          <w:szCs w:val="22"/>
        </w:rPr>
        <w:t xml:space="preserve">PURPOSE: This chapter is a joint rule with the Board of Osteopathic Licensure, the Board of Licensure in Medicine, the Board of Nursing, and the Board of Podiatric Medicine to insure adequate relief of pain to the citizens of Maine. Proposed revisions to this chapter include establishing standards for proper pain management, including but not limited to, treatment plan, documentation and other "universal precautions" as well as continuing medical education for prescribing opioids. </w:t>
      </w:r>
    </w:p>
    <w:p w:rsidR="00F419E3" w:rsidRPr="00F419E3" w:rsidRDefault="00F419E3" w:rsidP="00F419E3">
      <w:pPr>
        <w:spacing w:line="240" w:lineRule="auto"/>
        <w:ind w:left="0"/>
        <w:rPr>
          <w:rFonts w:ascii="Bookman Old Style" w:hAnsi="Bookman Old Style"/>
          <w:bCs/>
          <w:color w:val="000000"/>
          <w:sz w:val="22"/>
          <w:szCs w:val="22"/>
        </w:rPr>
      </w:pPr>
      <w:r w:rsidRPr="00F419E3">
        <w:rPr>
          <w:rFonts w:ascii="Bookman Old Style" w:hAnsi="Bookman Old Style"/>
          <w:bCs/>
          <w:color w:val="000000"/>
          <w:sz w:val="22"/>
          <w:szCs w:val="22"/>
        </w:rPr>
        <w:t xml:space="preserve">SCHEDULE FOR ADOPTION: In process; anticipated completion 2018 </w:t>
      </w:r>
    </w:p>
    <w:p w:rsidR="00F419E3" w:rsidRPr="00F419E3" w:rsidRDefault="00F419E3" w:rsidP="00F419E3">
      <w:pPr>
        <w:spacing w:line="240" w:lineRule="auto"/>
        <w:ind w:left="0"/>
        <w:rPr>
          <w:rFonts w:ascii="Bookman Old Style" w:hAnsi="Bookman Old Style"/>
          <w:bCs/>
          <w:color w:val="000000"/>
          <w:sz w:val="22"/>
          <w:szCs w:val="22"/>
        </w:rPr>
      </w:pPr>
      <w:r w:rsidRPr="00F419E3">
        <w:rPr>
          <w:rFonts w:ascii="Bookman Old Style" w:hAnsi="Bookman Old Style"/>
          <w:bCs/>
          <w:color w:val="000000"/>
          <w:sz w:val="22"/>
          <w:szCs w:val="22"/>
        </w:rPr>
        <w:t xml:space="preserve">AFFECTED PARTIES: Licensees, patients </w:t>
      </w:r>
    </w:p>
    <w:p w:rsidR="00F419E3" w:rsidRDefault="00F419E3" w:rsidP="00F419E3">
      <w:pPr>
        <w:spacing w:line="240" w:lineRule="auto"/>
        <w:ind w:left="0"/>
        <w:rPr>
          <w:rFonts w:ascii="Bookman Old Style" w:hAnsi="Bookman Old Style"/>
          <w:bCs/>
          <w:color w:val="000000"/>
          <w:sz w:val="22"/>
          <w:szCs w:val="22"/>
        </w:rPr>
      </w:pPr>
      <w:r w:rsidRPr="00F419E3">
        <w:rPr>
          <w:rFonts w:ascii="Bookman Old Style" w:hAnsi="Bookman Old Style"/>
          <w:bCs/>
          <w:color w:val="000000"/>
          <w:sz w:val="22"/>
          <w:szCs w:val="22"/>
        </w:rPr>
        <w:t xml:space="preserve">CONSENSUS-BASED RULE DEVELOPMENT: Not contemplated </w:t>
      </w:r>
    </w:p>
    <w:p w:rsidR="00F419E3" w:rsidRDefault="00F419E3" w:rsidP="00F419E3">
      <w:pPr>
        <w:spacing w:line="240" w:lineRule="auto"/>
        <w:ind w:left="0"/>
        <w:rPr>
          <w:rFonts w:ascii="Bookman Old Style" w:hAnsi="Bookman Old Style"/>
          <w:bCs/>
          <w:color w:val="000000"/>
          <w:sz w:val="22"/>
          <w:szCs w:val="22"/>
        </w:rPr>
      </w:pPr>
    </w:p>
    <w:p w:rsidR="00F419E3" w:rsidRPr="00F419E3" w:rsidRDefault="00F419E3" w:rsidP="00F419E3">
      <w:pPr>
        <w:spacing w:line="240" w:lineRule="auto"/>
        <w:ind w:left="0"/>
        <w:rPr>
          <w:rFonts w:ascii="Bookman Old Style" w:hAnsi="Bookman Old Style"/>
          <w:bCs/>
          <w:color w:val="000000"/>
          <w:sz w:val="22"/>
          <w:szCs w:val="22"/>
        </w:rPr>
      </w:pPr>
    </w:p>
    <w:sectPr w:rsidR="00F419E3" w:rsidRPr="00F419E3" w:rsidSect="00C30B49">
      <w:footerReference w:type="default" r:id="rId9"/>
      <w:pgSz w:w="12240" w:h="15840" w:code="1"/>
      <w:pgMar w:top="1440" w:right="1440" w:bottom="720" w:left="1440" w:header="720" w:footer="720"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D5B" w:rsidRDefault="00E56D5B">
      <w:pPr>
        <w:spacing w:line="240" w:lineRule="auto"/>
      </w:pPr>
      <w:r>
        <w:separator/>
      </w:r>
    </w:p>
  </w:endnote>
  <w:endnote w:type="continuationSeparator" w:id="0">
    <w:p w:rsidR="00E56D5B" w:rsidRDefault="00E56D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24B" w:rsidRDefault="0038624B" w:rsidP="00F419E3">
    <w:pPr>
      <w:pStyle w:val="Footer"/>
      <w:ind w:left="0"/>
    </w:pPr>
  </w:p>
  <w:p w:rsidR="003C78FF" w:rsidRDefault="003C78FF" w:rsidP="00894B6D">
    <w:pPr>
      <w:pStyle w:val="Head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D5B" w:rsidRDefault="00E56D5B">
      <w:pPr>
        <w:spacing w:line="240" w:lineRule="auto"/>
      </w:pPr>
      <w:r>
        <w:separator/>
      </w:r>
    </w:p>
  </w:footnote>
  <w:footnote w:type="continuationSeparator" w:id="0">
    <w:p w:rsidR="00E56D5B" w:rsidRDefault="00E56D5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23A"/>
    <w:rsid w:val="000236FE"/>
    <w:rsid w:val="000415C7"/>
    <w:rsid w:val="00082DBF"/>
    <w:rsid w:val="000A6230"/>
    <w:rsid w:val="000B7D4A"/>
    <w:rsid w:val="000C6AE8"/>
    <w:rsid w:val="000E4A16"/>
    <w:rsid w:val="000F0082"/>
    <w:rsid w:val="00154D27"/>
    <w:rsid w:val="001622AC"/>
    <w:rsid w:val="001662C4"/>
    <w:rsid w:val="001A657F"/>
    <w:rsid w:val="001C5081"/>
    <w:rsid w:val="0021265B"/>
    <w:rsid w:val="00222B38"/>
    <w:rsid w:val="00232138"/>
    <w:rsid w:val="0023662E"/>
    <w:rsid w:val="00275575"/>
    <w:rsid w:val="002B4F55"/>
    <w:rsid w:val="002E21C0"/>
    <w:rsid w:val="002F0985"/>
    <w:rsid w:val="0030049A"/>
    <w:rsid w:val="00321C72"/>
    <w:rsid w:val="003467BE"/>
    <w:rsid w:val="00373110"/>
    <w:rsid w:val="00384F62"/>
    <w:rsid w:val="0038624B"/>
    <w:rsid w:val="003C78FF"/>
    <w:rsid w:val="003E6C6B"/>
    <w:rsid w:val="00444400"/>
    <w:rsid w:val="0045266B"/>
    <w:rsid w:val="00482C67"/>
    <w:rsid w:val="00483067"/>
    <w:rsid w:val="00491C36"/>
    <w:rsid w:val="004C5781"/>
    <w:rsid w:val="004D49DB"/>
    <w:rsid w:val="004E5534"/>
    <w:rsid w:val="004F723A"/>
    <w:rsid w:val="00500ED5"/>
    <w:rsid w:val="00503DDE"/>
    <w:rsid w:val="005044C2"/>
    <w:rsid w:val="005611EE"/>
    <w:rsid w:val="00580FEE"/>
    <w:rsid w:val="005A0CF1"/>
    <w:rsid w:val="005A491F"/>
    <w:rsid w:val="005F43B1"/>
    <w:rsid w:val="006301A4"/>
    <w:rsid w:val="0069135A"/>
    <w:rsid w:val="006A5F77"/>
    <w:rsid w:val="00744ABB"/>
    <w:rsid w:val="00761E57"/>
    <w:rsid w:val="00765470"/>
    <w:rsid w:val="00784E35"/>
    <w:rsid w:val="007C5D1C"/>
    <w:rsid w:val="007F7300"/>
    <w:rsid w:val="00817DFA"/>
    <w:rsid w:val="008266DE"/>
    <w:rsid w:val="00843832"/>
    <w:rsid w:val="00873B97"/>
    <w:rsid w:val="00894B6D"/>
    <w:rsid w:val="008A4DFA"/>
    <w:rsid w:val="008D4597"/>
    <w:rsid w:val="008D5981"/>
    <w:rsid w:val="008E51F4"/>
    <w:rsid w:val="00906494"/>
    <w:rsid w:val="00907659"/>
    <w:rsid w:val="009244C1"/>
    <w:rsid w:val="00924898"/>
    <w:rsid w:val="00957972"/>
    <w:rsid w:val="00973E5C"/>
    <w:rsid w:val="00990123"/>
    <w:rsid w:val="009A4C28"/>
    <w:rsid w:val="009E5373"/>
    <w:rsid w:val="009F5529"/>
    <w:rsid w:val="00B11D4A"/>
    <w:rsid w:val="00B263D0"/>
    <w:rsid w:val="00B31E4E"/>
    <w:rsid w:val="00B40748"/>
    <w:rsid w:val="00B528A6"/>
    <w:rsid w:val="00B52CB7"/>
    <w:rsid w:val="00B61A8E"/>
    <w:rsid w:val="00B76EEF"/>
    <w:rsid w:val="00BA7B57"/>
    <w:rsid w:val="00BB26D4"/>
    <w:rsid w:val="00BC1C57"/>
    <w:rsid w:val="00BC76B6"/>
    <w:rsid w:val="00BD67CC"/>
    <w:rsid w:val="00BF2A60"/>
    <w:rsid w:val="00C30B49"/>
    <w:rsid w:val="00C77175"/>
    <w:rsid w:val="00CE4109"/>
    <w:rsid w:val="00CF5C7C"/>
    <w:rsid w:val="00CF78E3"/>
    <w:rsid w:val="00D12AEA"/>
    <w:rsid w:val="00D43B45"/>
    <w:rsid w:val="00D5446D"/>
    <w:rsid w:val="00D62DD4"/>
    <w:rsid w:val="00DE745F"/>
    <w:rsid w:val="00DF5ED1"/>
    <w:rsid w:val="00E02BF7"/>
    <w:rsid w:val="00E1061B"/>
    <w:rsid w:val="00E167BE"/>
    <w:rsid w:val="00E26521"/>
    <w:rsid w:val="00E37465"/>
    <w:rsid w:val="00E56D5B"/>
    <w:rsid w:val="00E66946"/>
    <w:rsid w:val="00E95B73"/>
    <w:rsid w:val="00EA7AFC"/>
    <w:rsid w:val="00EB261B"/>
    <w:rsid w:val="00EB645F"/>
    <w:rsid w:val="00EC0B15"/>
    <w:rsid w:val="00ED4C0D"/>
    <w:rsid w:val="00ED73E9"/>
    <w:rsid w:val="00EF7E0B"/>
    <w:rsid w:val="00F0064A"/>
    <w:rsid w:val="00F1410C"/>
    <w:rsid w:val="00F419E3"/>
    <w:rsid w:val="00F431A1"/>
    <w:rsid w:val="00F63B85"/>
    <w:rsid w:val="00F726E1"/>
    <w:rsid w:val="00F84F36"/>
    <w:rsid w:val="00F858C5"/>
    <w:rsid w:val="00F86F6F"/>
    <w:rsid w:val="00FA3883"/>
    <w:rsid w:val="00FE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1B"/>
    <w:pPr>
      <w:spacing w:line="276"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23A"/>
    <w:pPr>
      <w:tabs>
        <w:tab w:val="center" w:pos="4680"/>
        <w:tab w:val="right" w:pos="9360"/>
      </w:tabs>
      <w:spacing w:line="240" w:lineRule="auto"/>
    </w:pPr>
  </w:style>
  <w:style w:type="character" w:customStyle="1" w:styleId="HeaderChar">
    <w:name w:val="Header Char"/>
    <w:link w:val="Header"/>
    <w:uiPriority w:val="99"/>
    <w:rsid w:val="004F723A"/>
    <w:rPr>
      <w:sz w:val="20"/>
      <w:szCs w:val="20"/>
    </w:rPr>
  </w:style>
  <w:style w:type="paragraph" w:customStyle="1" w:styleId="Default">
    <w:name w:val="Default"/>
    <w:rsid w:val="00E1061B"/>
    <w:pPr>
      <w:autoSpaceDE w:val="0"/>
      <w:autoSpaceDN w:val="0"/>
      <w:adjustRightInd w:val="0"/>
    </w:pPr>
    <w:rPr>
      <w:color w:val="000000"/>
      <w:sz w:val="24"/>
      <w:szCs w:val="24"/>
    </w:rPr>
  </w:style>
  <w:style w:type="paragraph" w:styleId="Footer">
    <w:name w:val="footer"/>
    <w:basedOn w:val="Normal"/>
    <w:link w:val="FooterChar"/>
    <w:uiPriority w:val="99"/>
    <w:unhideWhenUsed/>
    <w:rsid w:val="00EC0B15"/>
    <w:pPr>
      <w:tabs>
        <w:tab w:val="center" w:pos="4680"/>
        <w:tab w:val="right" w:pos="9360"/>
      </w:tabs>
    </w:pPr>
  </w:style>
  <w:style w:type="character" w:customStyle="1" w:styleId="FooterChar">
    <w:name w:val="Footer Char"/>
    <w:basedOn w:val="DefaultParagraphFont"/>
    <w:link w:val="Footer"/>
    <w:uiPriority w:val="99"/>
    <w:rsid w:val="00EC0B15"/>
  </w:style>
  <w:style w:type="paragraph" w:styleId="BalloonText">
    <w:name w:val="Balloon Text"/>
    <w:basedOn w:val="Normal"/>
    <w:link w:val="BalloonTextChar"/>
    <w:uiPriority w:val="99"/>
    <w:semiHidden/>
    <w:unhideWhenUsed/>
    <w:rsid w:val="00DF5ED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F5ED1"/>
    <w:rPr>
      <w:rFonts w:ascii="Tahoma" w:hAnsi="Tahoma" w:cs="Tahoma"/>
      <w:sz w:val="16"/>
      <w:szCs w:val="16"/>
    </w:rPr>
  </w:style>
  <w:style w:type="paragraph" w:styleId="NoSpacing">
    <w:name w:val="No Spacing"/>
    <w:uiPriority w:val="1"/>
    <w:qFormat/>
    <w:rsid w:val="00384F62"/>
    <w:pPr>
      <w:ind w:left="720"/>
    </w:pPr>
  </w:style>
  <w:style w:type="character" w:styleId="Hyperlink">
    <w:name w:val="Hyperlink"/>
    <w:uiPriority w:val="99"/>
    <w:unhideWhenUsed/>
    <w:rsid w:val="003E6C6B"/>
    <w:rPr>
      <w:color w:val="0000FF"/>
      <w:u w:val="single"/>
    </w:rPr>
  </w:style>
  <w:style w:type="paragraph" w:styleId="BodyText">
    <w:name w:val="Body Text"/>
    <w:basedOn w:val="Normal"/>
    <w:link w:val="BodyTextChar"/>
    <w:uiPriority w:val="99"/>
    <w:semiHidden/>
    <w:unhideWhenUsed/>
    <w:rsid w:val="00321C72"/>
    <w:pPr>
      <w:spacing w:after="120"/>
    </w:pPr>
  </w:style>
  <w:style w:type="character" w:customStyle="1" w:styleId="BodyTextChar">
    <w:name w:val="Body Text Char"/>
    <w:basedOn w:val="DefaultParagraphFont"/>
    <w:link w:val="BodyText"/>
    <w:uiPriority w:val="99"/>
    <w:semiHidden/>
    <w:rsid w:val="00321C72"/>
  </w:style>
  <w:style w:type="paragraph" w:customStyle="1" w:styleId="DefaultText">
    <w:name w:val="Default Text"/>
    <w:basedOn w:val="Normal"/>
    <w:rsid w:val="00FE0645"/>
    <w:pPr>
      <w:spacing w:line="240" w:lineRule="atLeast"/>
      <w:ind w:left="0"/>
    </w:pPr>
    <w:rP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25835">
      <w:bodyDiv w:val="1"/>
      <w:marLeft w:val="0"/>
      <w:marRight w:val="0"/>
      <w:marTop w:val="0"/>
      <w:marBottom w:val="0"/>
      <w:divBdr>
        <w:top w:val="none" w:sz="0" w:space="0" w:color="auto"/>
        <w:left w:val="none" w:sz="0" w:space="0" w:color="auto"/>
        <w:bottom w:val="none" w:sz="0" w:space="0" w:color="auto"/>
        <w:right w:val="none" w:sz="0" w:space="0" w:color="auto"/>
      </w:divBdr>
    </w:div>
    <w:div w:id="75713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L.Head@Maine.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38F92-C54D-484A-9C56-1C1C9EBB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1403</CharactersWithSpaces>
  <SharedDoc>false</SharedDoc>
  <HLinks>
    <vt:vector size="12" baseType="variant">
      <vt:variant>
        <vt:i4>3670086</vt:i4>
      </vt:variant>
      <vt:variant>
        <vt:i4>3</vt:i4>
      </vt:variant>
      <vt:variant>
        <vt:i4>0</vt:i4>
      </vt:variant>
      <vt:variant>
        <vt:i4>5</vt:i4>
      </vt:variant>
      <vt:variant>
        <vt:lpwstr>mailto:dennis.smith@maine.gov</vt:lpwstr>
      </vt:variant>
      <vt:variant>
        <vt:lpwstr/>
      </vt:variant>
      <vt:variant>
        <vt:i4>6815828</vt:i4>
      </vt:variant>
      <vt:variant>
        <vt:i4>0</vt:i4>
      </vt:variant>
      <vt:variant>
        <vt:i4>0</vt:i4>
      </vt:variant>
      <vt:variant>
        <vt:i4>5</vt:i4>
      </vt:variant>
      <vt:variant>
        <vt:lpwstr>mailto:maureen.s.lathrop@maine.gov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Greenwood, Jean M</dc:creator>
  <cp:lastModifiedBy>Wismer, Don</cp:lastModifiedBy>
  <cp:revision>3</cp:revision>
  <cp:lastPrinted>2014-08-05T12:18:00Z</cp:lastPrinted>
  <dcterms:created xsi:type="dcterms:W3CDTF">2018-04-02T16:17:00Z</dcterms:created>
  <dcterms:modified xsi:type="dcterms:W3CDTF">2018-04-02T16:29:00Z</dcterms:modified>
</cp:coreProperties>
</file>