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9B84" w14:textId="77777777"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DV_M0"/>
      <w:bookmarkStart w:id="1" w:name="_GoBack"/>
      <w:bookmarkEnd w:id="0"/>
      <w:bookmarkEnd w:id="1"/>
      <w:r w:rsidRPr="00C531F0">
        <w:rPr>
          <w:rFonts w:ascii="Times New Roman" w:hAnsi="Times New Roman" w:cs="Times New Roman"/>
          <w:b/>
          <w:bCs/>
          <w:sz w:val="22"/>
          <w:szCs w:val="22"/>
        </w:rPr>
        <w:t>94-411</w:t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ab/>
        <w:t>MAINE PUBLIC EMPLOYEES RETIREMENT SYSTEM</w:t>
      </w:r>
    </w:p>
    <w:p w14:paraId="556BDB23" w14:textId="77777777"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5C2B2CC" w14:textId="77777777"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DV_M1"/>
      <w:bookmarkEnd w:id="2"/>
      <w:r w:rsidRPr="00C531F0">
        <w:rPr>
          <w:rFonts w:ascii="Times New Roman" w:hAnsi="Times New Roman" w:cs="Times New Roman"/>
          <w:b/>
          <w:bCs/>
          <w:sz w:val="22"/>
          <w:szCs w:val="22"/>
        </w:rPr>
        <w:t xml:space="preserve">Chapter </w:t>
      </w:r>
      <w:r w:rsidR="00FD0C92" w:rsidRPr="00C531F0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B878D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C531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878DE">
        <w:rPr>
          <w:rFonts w:ascii="Times New Roman" w:hAnsi="Times New Roman" w:cs="Times New Roman"/>
          <w:b/>
          <w:bCs/>
          <w:sz w:val="22"/>
          <w:szCs w:val="22"/>
        </w:rPr>
        <w:t>MEDICAL BOARD</w:t>
      </w:r>
    </w:p>
    <w:p w14:paraId="3951F0DC" w14:textId="77777777" w:rsidR="00522147" w:rsidRDefault="00522147" w:rsidP="00C531F0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791FCF8" w14:textId="77777777"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6A26FCA" w14:textId="77777777"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180"/>
        <w:rPr>
          <w:rFonts w:ascii="Times New Roman" w:hAnsi="Times New Roman" w:cs="Times New Roman"/>
          <w:sz w:val="22"/>
          <w:szCs w:val="22"/>
        </w:rPr>
      </w:pPr>
      <w:bookmarkStart w:id="3" w:name="_DV_M2"/>
      <w:bookmarkEnd w:id="3"/>
      <w:r w:rsidRPr="00C531F0">
        <w:rPr>
          <w:rFonts w:ascii="Times New Roman" w:hAnsi="Times New Roman" w:cs="Times New Roman"/>
          <w:b/>
          <w:bCs/>
          <w:sz w:val="22"/>
          <w:szCs w:val="22"/>
        </w:rPr>
        <w:t>SUMMARY</w:t>
      </w:r>
      <w:r w:rsidR="00C531F0">
        <w:rPr>
          <w:rFonts w:ascii="Times New Roman" w:hAnsi="Times New Roman" w:cs="Times New Roman"/>
          <w:sz w:val="22"/>
          <w:szCs w:val="22"/>
        </w:rPr>
        <w:t xml:space="preserve">: </w:t>
      </w:r>
      <w:r w:rsidRPr="00C531F0">
        <w:rPr>
          <w:rFonts w:ascii="Times New Roman" w:hAnsi="Times New Roman" w:cs="Times New Roman"/>
          <w:sz w:val="22"/>
          <w:szCs w:val="22"/>
        </w:rPr>
        <w:t xml:space="preserve">This Chapter </w:t>
      </w:r>
      <w:r w:rsidR="00B878DE">
        <w:rPr>
          <w:rFonts w:ascii="Times New Roman" w:hAnsi="Times New Roman" w:cs="Times New Roman"/>
          <w:sz w:val="22"/>
          <w:szCs w:val="22"/>
        </w:rPr>
        <w:t>provides</w:t>
      </w:r>
      <w:r w:rsidRPr="00C531F0">
        <w:rPr>
          <w:rFonts w:ascii="Times New Roman" w:hAnsi="Times New Roman" w:cs="Times New Roman"/>
          <w:sz w:val="22"/>
          <w:szCs w:val="22"/>
        </w:rPr>
        <w:t xml:space="preserve"> </w:t>
      </w:r>
      <w:r w:rsidR="00AC1C6B" w:rsidRPr="00C531F0">
        <w:rPr>
          <w:rFonts w:ascii="Times New Roman" w:hAnsi="Times New Roman" w:cs="Times New Roman"/>
          <w:sz w:val="22"/>
          <w:szCs w:val="22"/>
        </w:rPr>
        <w:t>standards</w:t>
      </w:r>
      <w:r w:rsidR="00C42C80" w:rsidRPr="00C531F0">
        <w:rPr>
          <w:rFonts w:ascii="Times New Roman" w:hAnsi="Times New Roman" w:cs="Times New Roman"/>
          <w:sz w:val="22"/>
          <w:szCs w:val="22"/>
        </w:rPr>
        <w:t xml:space="preserve"> for </w:t>
      </w:r>
      <w:r w:rsidR="00B878DE">
        <w:rPr>
          <w:rFonts w:ascii="Times New Roman" w:hAnsi="Times New Roman" w:cs="Times New Roman"/>
          <w:sz w:val="22"/>
          <w:szCs w:val="22"/>
        </w:rPr>
        <w:t>establishing the Medical Board of</w:t>
      </w:r>
      <w:r w:rsidR="00C42C80" w:rsidRPr="00C531F0">
        <w:rPr>
          <w:rFonts w:ascii="Times New Roman" w:hAnsi="Times New Roman" w:cs="Times New Roman"/>
          <w:sz w:val="22"/>
          <w:szCs w:val="22"/>
        </w:rPr>
        <w:t xml:space="preserve"> the Maine Public Employees Retirement System </w:t>
      </w:r>
      <w:r w:rsidR="00AC1C6B" w:rsidRPr="00C531F0">
        <w:rPr>
          <w:rFonts w:ascii="Times New Roman" w:hAnsi="Times New Roman" w:cs="Times New Roman"/>
          <w:sz w:val="22"/>
          <w:szCs w:val="22"/>
        </w:rPr>
        <w:t xml:space="preserve">(“MainePERS”) </w:t>
      </w:r>
      <w:r w:rsidR="00B878DE">
        <w:rPr>
          <w:rFonts w:ascii="Times New Roman" w:hAnsi="Times New Roman" w:cs="Times New Roman"/>
          <w:sz w:val="22"/>
          <w:szCs w:val="22"/>
        </w:rPr>
        <w:t>and for obtaining medical consultations from the Medical Board or other medical providers</w:t>
      </w:r>
      <w:r w:rsidR="00C42C80" w:rsidRPr="00C531F0">
        <w:rPr>
          <w:rFonts w:ascii="Times New Roman" w:hAnsi="Times New Roman" w:cs="Times New Roman"/>
          <w:sz w:val="22"/>
          <w:szCs w:val="22"/>
        </w:rPr>
        <w:t>.</w:t>
      </w:r>
      <w:r w:rsidR="00C531F0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DV_M4"/>
      <w:bookmarkEnd w:id="4"/>
    </w:p>
    <w:p w14:paraId="30A76CFA" w14:textId="77777777" w:rsidR="00522147" w:rsidRDefault="00522147" w:rsidP="00C531F0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20C8F6F" w14:textId="77777777" w:rsid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6E75C48" w14:textId="77777777"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4CC1086" w14:textId="77777777"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DV_M5"/>
      <w:bookmarkEnd w:id="5"/>
      <w:r w:rsidRPr="00C531F0">
        <w:rPr>
          <w:rFonts w:ascii="Times New Roman" w:hAnsi="Times New Roman" w:cs="Times New Roman"/>
          <w:b/>
          <w:bCs/>
          <w:sz w:val="22"/>
          <w:szCs w:val="22"/>
        </w:rPr>
        <w:t>SECTION 1.</w:t>
      </w:r>
      <w:r w:rsidRPr="00C531F0">
        <w:rPr>
          <w:rFonts w:ascii="Times New Roman" w:hAnsi="Times New Roman" w:cs="Times New Roman"/>
          <w:sz w:val="22"/>
          <w:szCs w:val="22"/>
        </w:rPr>
        <w:tab/>
      </w:r>
      <w:r w:rsidR="00B878DE" w:rsidRPr="00B878DE">
        <w:rPr>
          <w:rFonts w:ascii="Times New Roman" w:hAnsi="Times New Roman" w:cs="Times New Roman"/>
          <w:b/>
          <w:sz w:val="22"/>
          <w:szCs w:val="22"/>
        </w:rPr>
        <w:t>ESTABLISHMENT OF THE MEDICAL BOARD</w:t>
      </w:r>
    </w:p>
    <w:p w14:paraId="23A29A68" w14:textId="77777777" w:rsidR="00522147" w:rsidRPr="00C531F0" w:rsidRDefault="00522147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00A4453" w14:textId="2B17AF59" w:rsidR="008530C9" w:rsidRPr="00C531F0" w:rsidRDefault="00B878DE" w:rsidP="00C531F0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bookmarkStart w:id="6" w:name="_DV_M10"/>
      <w:bookmarkEnd w:id="6"/>
      <w:r>
        <w:rPr>
          <w:rFonts w:ascii="Times New Roman" w:hAnsi="Times New Roman" w:cs="Times New Roman"/>
          <w:sz w:val="22"/>
          <w:szCs w:val="22"/>
        </w:rPr>
        <w:t>T</w:t>
      </w:r>
      <w:r w:rsidRPr="00B878DE"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z w:val="22"/>
          <w:szCs w:val="22"/>
        </w:rPr>
        <w:t xml:space="preserve">MainePERS </w:t>
      </w:r>
      <w:r w:rsidRPr="00B878DE">
        <w:rPr>
          <w:rFonts w:ascii="Times New Roman" w:hAnsi="Times New Roman" w:cs="Times New Roman"/>
          <w:sz w:val="22"/>
          <w:szCs w:val="22"/>
        </w:rPr>
        <w:t xml:space="preserve">Board of Trustees </w:t>
      </w:r>
      <w:r>
        <w:rPr>
          <w:rFonts w:ascii="Times New Roman" w:hAnsi="Times New Roman" w:cs="Times New Roman"/>
          <w:sz w:val="22"/>
          <w:szCs w:val="22"/>
        </w:rPr>
        <w:t xml:space="preserve">shall designate a Medical Board to provide advice, recommendations, </w:t>
      </w:r>
      <w:r w:rsidR="008C1EDB">
        <w:rPr>
          <w:rFonts w:ascii="Times New Roman" w:hAnsi="Times New Roman" w:cs="Times New Roman"/>
          <w:sz w:val="22"/>
          <w:szCs w:val="22"/>
        </w:rPr>
        <w:t xml:space="preserve">assistance, </w:t>
      </w:r>
      <w:r>
        <w:rPr>
          <w:rFonts w:ascii="Times New Roman" w:hAnsi="Times New Roman" w:cs="Times New Roman"/>
          <w:sz w:val="22"/>
          <w:szCs w:val="22"/>
        </w:rPr>
        <w:t>and consulta</w:t>
      </w:r>
      <w:r w:rsidR="00963A00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ions to the</w:t>
      </w:r>
      <w:r w:rsidRPr="00B878DE">
        <w:rPr>
          <w:rFonts w:ascii="Times New Roman" w:hAnsi="Times New Roman" w:cs="Times New Roman"/>
          <w:sz w:val="22"/>
          <w:szCs w:val="22"/>
        </w:rPr>
        <w:t xml:space="preserve"> MainePERS</w:t>
      </w:r>
      <w:r>
        <w:rPr>
          <w:rFonts w:ascii="Times New Roman" w:hAnsi="Times New Roman" w:cs="Times New Roman"/>
          <w:sz w:val="22"/>
          <w:szCs w:val="22"/>
        </w:rPr>
        <w:t xml:space="preserve"> Executive Director or designee in accordance with Maine statutes</w:t>
      </w:r>
      <w:r w:rsidRPr="00B878DE">
        <w:rPr>
          <w:rFonts w:ascii="Times New Roman" w:hAnsi="Times New Roman" w:cs="Times New Roman"/>
          <w:sz w:val="22"/>
          <w:szCs w:val="22"/>
        </w:rPr>
        <w:t>.</w:t>
      </w:r>
      <w:r w:rsidR="00624534">
        <w:rPr>
          <w:rFonts w:ascii="Times New Roman" w:hAnsi="Times New Roman" w:cs="Times New Roman"/>
          <w:sz w:val="22"/>
          <w:szCs w:val="22"/>
        </w:rPr>
        <w:t xml:space="preserve"> </w:t>
      </w:r>
      <w:r w:rsidRPr="00B878DE">
        <w:rPr>
          <w:rFonts w:ascii="Times New Roman" w:hAnsi="Times New Roman" w:cs="Times New Roman"/>
          <w:sz w:val="22"/>
          <w:szCs w:val="22"/>
        </w:rPr>
        <w:t>The Board may designate an entity that employs medical providers who constitute the member</w:t>
      </w:r>
      <w:r>
        <w:rPr>
          <w:rFonts w:ascii="Times New Roman" w:hAnsi="Times New Roman" w:cs="Times New Roman"/>
          <w:sz w:val="22"/>
          <w:szCs w:val="22"/>
        </w:rPr>
        <w:t>ship</w:t>
      </w:r>
      <w:r w:rsidRPr="00B878DE">
        <w:rPr>
          <w:rFonts w:ascii="Times New Roman" w:hAnsi="Times New Roman" w:cs="Times New Roman"/>
          <w:sz w:val="22"/>
          <w:szCs w:val="22"/>
        </w:rPr>
        <w:t xml:space="preserve"> of the Medical Board.</w:t>
      </w:r>
    </w:p>
    <w:p w14:paraId="14EBF501" w14:textId="77777777" w:rsidR="008530C9" w:rsidRPr="00C531F0" w:rsidRDefault="008530C9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B22DA77" w14:textId="77777777" w:rsidR="008425D1" w:rsidRPr="00B878DE" w:rsidRDefault="00B878DE" w:rsidP="00B878DE">
      <w:pPr>
        <w:widowControl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B878DE">
        <w:rPr>
          <w:rFonts w:ascii="Times New Roman" w:hAnsi="Times New Roman" w:cs="Times New Roman"/>
          <w:sz w:val="22"/>
          <w:szCs w:val="22"/>
        </w:rPr>
        <w:t>The Medical Board shall include medical providers from those fields of medicine within which MainePERS receives the greatest number of applications for disability retirement.</w:t>
      </w:r>
    </w:p>
    <w:p w14:paraId="4323DC6D" w14:textId="77777777" w:rsidR="00F63623" w:rsidRDefault="00F63623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 w:cs="Times New Roman"/>
          <w:sz w:val="22"/>
          <w:szCs w:val="22"/>
        </w:rPr>
      </w:pPr>
    </w:p>
    <w:p w14:paraId="51CC093A" w14:textId="77777777" w:rsidR="00C531F0" w:rsidRP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 w:cs="Times New Roman"/>
          <w:sz w:val="22"/>
          <w:szCs w:val="22"/>
        </w:rPr>
      </w:pPr>
    </w:p>
    <w:p w14:paraId="1B8AE8CA" w14:textId="77777777" w:rsidR="00A141F6" w:rsidRPr="00C531F0" w:rsidRDefault="00F63623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C531F0">
        <w:rPr>
          <w:rFonts w:ascii="Times New Roman" w:hAnsi="Times New Roman" w:cs="Times New Roman"/>
          <w:b/>
          <w:sz w:val="22"/>
          <w:szCs w:val="22"/>
        </w:rPr>
        <w:t>SECTION 2.</w:t>
      </w:r>
      <w:r w:rsidRPr="00C531F0">
        <w:rPr>
          <w:rFonts w:ascii="Times New Roman" w:hAnsi="Times New Roman" w:cs="Times New Roman"/>
          <w:b/>
          <w:sz w:val="22"/>
          <w:szCs w:val="22"/>
        </w:rPr>
        <w:tab/>
      </w:r>
      <w:r w:rsidR="00963A00">
        <w:rPr>
          <w:rFonts w:ascii="Times New Roman" w:hAnsi="Times New Roman" w:cs="Times New Roman"/>
          <w:b/>
          <w:sz w:val="22"/>
          <w:szCs w:val="22"/>
        </w:rPr>
        <w:t>CONSULTATIONS</w:t>
      </w:r>
    </w:p>
    <w:p w14:paraId="3B114461" w14:textId="77777777" w:rsidR="00A141F6" w:rsidRPr="00C531F0" w:rsidRDefault="00A141F6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20792385" w14:textId="77777777" w:rsidR="008C1EDB" w:rsidRDefault="00963A00" w:rsidP="008C1EDB">
      <w:pPr>
        <w:pStyle w:val="ListParagraph"/>
        <w:widowControl/>
        <w:numPr>
          <w:ilvl w:val="3"/>
          <w:numId w:val="7"/>
        </w:numPr>
        <w:tabs>
          <w:tab w:val="clear" w:pos="2880"/>
          <w:tab w:val="left" w:pos="720"/>
          <w:tab w:val="left" w:pos="1440"/>
          <w:tab w:val="left" w:pos="2160"/>
          <w:tab w:val="left" w:pos="252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8C1EDB">
        <w:rPr>
          <w:rFonts w:ascii="Times New Roman" w:hAnsi="Times New Roman" w:cs="Times New Roman"/>
          <w:sz w:val="22"/>
          <w:szCs w:val="22"/>
        </w:rPr>
        <w:t xml:space="preserve">The Executive Director or designee shall obtain medical consultation from the Medical Board on each application for disability </w:t>
      </w:r>
      <w:r w:rsidR="00AF09BF" w:rsidRPr="008C1EDB">
        <w:rPr>
          <w:rFonts w:ascii="Times New Roman" w:hAnsi="Times New Roman" w:cs="Times New Roman"/>
          <w:sz w:val="22"/>
          <w:szCs w:val="22"/>
        </w:rPr>
        <w:t xml:space="preserve">retirement </w:t>
      </w:r>
      <w:r w:rsidRPr="008C1EDB">
        <w:rPr>
          <w:rFonts w:ascii="Times New Roman" w:hAnsi="Times New Roman" w:cs="Times New Roman"/>
          <w:sz w:val="22"/>
          <w:szCs w:val="22"/>
        </w:rPr>
        <w:t xml:space="preserve">unless the Medical Board </w:t>
      </w:r>
      <w:r w:rsidR="00AF09BF" w:rsidRPr="008C1EDB">
        <w:rPr>
          <w:rFonts w:ascii="Times New Roman" w:hAnsi="Times New Roman" w:cs="Times New Roman"/>
          <w:sz w:val="22"/>
          <w:szCs w:val="22"/>
        </w:rPr>
        <w:t>notifies the Executive Director or designee that it lacks a medical provider qualified to review the case by specialty or experience and to whom the applicant is not known.</w:t>
      </w:r>
    </w:p>
    <w:p w14:paraId="62545678" w14:textId="77777777" w:rsidR="008C1EDB" w:rsidRDefault="008C1EDB" w:rsidP="008C1EDB">
      <w:pPr>
        <w:pStyle w:val="ListParagraph"/>
        <w:widowControl/>
        <w:tabs>
          <w:tab w:val="left" w:pos="1440"/>
          <w:tab w:val="left" w:pos="2160"/>
          <w:tab w:val="left" w:pos="252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5886196D" w14:textId="77777777" w:rsidR="008C1EDB" w:rsidRDefault="00AF09BF" w:rsidP="008C1EDB">
      <w:pPr>
        <w:pStyle w:val="ListParagraph"/>
        <w:widowControl/>
        <w:numPr>
          <w:ilvl w:val="3"/>
          <w:numId w:val="7"/>
        </w:numPr>
        <w:tabs>
          <w:tab w:val="clear" w:pos="2880"/>
          <w:tab w:val="left" w:pos="720"/>
          <w:tab w:val="left" w:pos="1440"/>
          <w:tab w:val="left" w:pos="2160"/>
          <w:tab w:val="left" w:pos="252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8C1EDB">
        <w:rPr>
          <w:rFonts w:ascii="Times New Roman" w:hAnsi="Times New Roman" w:cs="Times New Roman"/>
          <w:sz w:val="22"/>
          <w:szCs w:val="22"/>
        </w:rPr>
        <w:t>In th</w:t>
      </w:r>
      <w:r w:rsidR="008C1EDB">
        <w:rPr>
          <w:rFonts w:ascii="Times New Roman" w:hAnsi="Times New Roman" w:cs="Times New Roman"/>
          <w:sz w:val="22"/>
          <w:szCs w:val="22"/>
        </w:rPr>
        <w:t xml:space="preserve">e event that the Medical Board provides notification under subsection 1, </w:t>
      </w:r>
      <w:r w:rsidRPr="008C1EDB">
        <w:rPr>
          <w:rFonts w:ascii="Times New Roman" w:hAnsi="Times New Roman" w:cs="Times New Roman"/>
          <w:sz w:val="22"/>
          <w:szCs w:val="22"/>
        </w:rPr>
        <w:t>the Executive Director or designee may obtain medical consultation from any medical provider qualified to review the case by specialty or experience and to whom the applicant is not known.</w:t>
      </w:r>
    </w:p>
    <w:p w14:paraId="2B8A50A7" w14:textId="77777777" w:rsidR="008C1EDB" w:rsidRPr="008C1EDB" w:rsidRDefault="008C1EDB" w:rsidP="008C1ED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444D947" w14:textId="4BDF4CAD" w:rsidR="00F63623" w:rsidRPr="008C1EDB" w:rsidRDefault="008C1EDB" w:rsidP="008C1EDB">
      <w:pPr>
        <w:pStyle w:val="ListParagraph"/>
        <w:widowControl/>
        <w:numPr>
          <w:ilvl w:val="3"/>
          <w:numId w:val="7"/>
        </w:numPr>
        <w:tabs>
          <w:tab w:val="clear" w:pos="2880"/>
          <w:tab w:val="left" w:pos="720"/>
          <w:tab w:val="left" w:pos="1440"/>
          <w:tab w:val="left" w:pos="2160"/>
          <w:tab w:val="left" w:pos="252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Executive Director or designee may obtain additional medical consultations, independent medical examinations, advice, and recommendations in accordance with Maine statute.</w:t>
      </w:r>
      <w:r w:rsidR="0062453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3F22D6" w14:textId="77777777" w:rsidR="0008765D" w:rsidRPr="00C531F0" w:rsidRDefault="0008765D" w:rsidP="00C531F0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C285F48" w14:textId="6F8ED4DE" w:rsidR="00F63623" w:rsidRDefault="00F63623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55893A04" w14:textId="77777777" w:rsidR="00624534" w:rsidRDefault="00624534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2B9AAB8F" w14:textId="77777777" w:rsidR="00624534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bookmarkStart w:id="7" w:name="_DV_M20"/>
      <w:bookmarkEnd w:id="7"/>
      <w:r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43DC2A98" w14:textId="67B45999" w:rsidR="00AB0E45" w:rsidRDefault="00624534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D3B91" w:rsidRPr="00C531F0">
        <w:rPr>
          <w:rFonts w:ascii="Times New Roman" w:hAnsi="Times New Roman" w:cs="Times New Roman"/>
          <w:sz w:val="22"/>
          <w:szCs w:val="22"/>
        </w:rPr>
        <w:t>5 M.R.S. §</w:t>
      </w:r>
      <w:r w:rsidR="00963A00">
        <w:rPr>
          <w:rFonts w:ascii="Times New Roman" w:hAnsi="Times New Roman" w:cs="Times New Roman"/>
          <w:sz w:val="22"/>
          <w:szCs w:val="22"/>
        </w:rPr>
        <w:t>§</w:t>
      </w:r>
      <w:r w:rsidR="00DD3B91" w:rsidRPr="00C531F0">
        <w:rPr>
          <w:rFonts w:ascii="Times New Roman" w:hAnsi="Times New Roman" w:cs="Times New Roman"/>
          <w:sz w:val="22"/>
          <w:szCs w:val="22"/>
        </w:rPr>
        <w:t>17103(4)</w:t>
      </w:r>
      <w:bookmarkStart w:id="8" w:name="_DV_M21"/>
      <w:bookmarkEnd w:id="8"/>
      <w:r w:rsidR="00963A00">
        <w:rPr>
          <w:rFonts w:ascii="Times New Roman" w:hAnsi="Times New Roman" w:cs="Times New Roman"/>
          <w:sz w:val="22"/>
          <w:szCs w:val="22"/>
        </w:rPr>
        <w:t>; 17106; 17902(1)(A); 18525(1)(A).</w:t>
      </w:r>
    </w:p>
    <w:p w14:paraId="705AD019" w14:textId="77777777" w:rsidR="00CE0EB1" w:rsidRPr="00CE0EB1" w:rsidRDefault="00CE0EB1" w:rsidP="00CE0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6EE48D7" w14:textId="77777777" w:rsidR="00CE0EB1" w:rsidRPr="00CE0EB1" w:rsidRDefault="00CE0EB1" w:rsidP="00CE0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CE0EB1">
        <w:rPr>
          <w:rFonts w:ascii="Times New Roman" w:hAnsi="Times New Roman" w:cs="Times New Roman"/>
          <w:sz w:val="22"/>
          <w:szCs w:val="22"/>
        </w:rPr>
        <w:t>EFFECTIVE DATE: January 20, 1985</w:t>
      </w:r>
    </w:p>
    <w:p w14:paraId="5E6D4063" w14:textId="77777777" w:rsidR="00CE0EB1" w:rsidRPr="00CE0EB1" w:rsidRDefault="00CE0EB1" w:rsidP="00CE0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04BFF77" w14:textId="77777777" w:rsidR="00CE0EB1" w:rsidRPr="00CE0EB1" w:rsidRDefault="00CE0EB1" w:rsidP="00CE0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CE0EB1">
        <w:rPr>
          <w:rFonts w:ascii="Times New Roman" w:hAnsi="Times New Roman" w:cs="Times New Roman"/>
          <w:sz w:val="22"/>
          <w:szCs w:val="22"/>
        </w:rPr>
        <w:t>EFFECTIVE DATE (ELECTRONIC CONVERSION):</w:t>
      </w:r>
      <w:r w:rsidRPr="00CE0EB1">
        <w:rPr>
          <w:rFonts w:ascii="Times New Roman" w:hAnsi="Times New Roman" w:cs="Times New Roman"/>
          <w:sz w:val="22"/>
          <w:szCs w:val="22"/>
        </w:rPr>
        <w:tab/>
        <w:t>May 5, 1996</w:t>
      </w:r>
    </w:p>
    <w:p w14:paraId="1E94487B" w14:textId="77777777" w:rsidR="00CE0EB1" w:rsidRPr="00CE0EB1" w:rsidRDefault="00CE0EB1" w:rsidP="00CE0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9AD5EC4" w14:textId="704258BF" w:rsidR="00CE0EB1" w:rsidRPr="00CE0EB1" w:rsidRDefault="00CE0EB1" w:rsidP="00CE0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CE0EB1">
        <w:rPr>
          <w:rFonts w:ascii="Times New Roman" w:hAnsi="Times New Roman" w:cs="Times New Roman"/>
          <w:sz w:val="22"/>
          <w:szCs w:val="22"/>
        </w:rPr>
        <w:t>NON-SUBSTANTIVE CORRECTIONS:</w:t>
      </w:r>
      <w:r w:rsidR="00624534">
        <w:rPr>
          <w:rFonts w:ascii="Times New Roman" w:hAnsi="Times New Roman" w:cs="Times New Roman"/>
          <w:sz w:val="22"/>
          <w:szCs w:val="22"/>
        </w:rPr>
        <w:t xml:space="preserve"> </w:t>
      </w:r>
      <w:r w:rsidRPr="00CE0EB1">
        <w:rPr>
          <w:rFonts w:ascii="Times New Roman" w:hAnsi="Times New Roman" w:cs="Times New Roman"/>
          <w:sz w:val="22"/>
          <w:szCs w:val="22"/>
        </w:rPr>
        <w:t>October 2, 1996 - minor spelling and format.</w:t>
      </w:r>
    </w:p>
    <w:p w14:paraId="4B195500" w14:textId="77777777" w:rsidR="00C531F0" w:rsidRDefault="00C531F0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</w:p>
    <w:p w14:paraId="25DECC00" w14:textId="77777777" w:rsidR="00C531F0" w:rsidRDefault="00CE0EB1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REPEALED AND REPLACED:</w:t>
      </w:r>
    </w:p>
    <w:p w14:paraId="7C13A0D5" w14:textId="5CB41AC3" w:rsidR="00E2195E" w:rsidRPr="00C531F0" w:rsidRDefault="00CE0EB1" w:rsidP="00C531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25127">
        <w:rPr>
          <w:rFonts w:ascii="Times New Roman" w:hAnsi="Times New Roman" w:cs="Times New Roman"/>
          <w:sz w:val="22"/>
          <w:szCs w:val="22"/>
        </w:rPr>
        <w:t>December</w:t>
      </w:r>
      <w:r w:rsidR="00963A00">
        <w:rPr>
          <w:rFonts w:ascii="Times New Roman" w:hAnsi="Times New Roman" w:cs="Times New Roman"/>
          <w:sz w:val="22"/>
          <w:szCs w:val="22"/>
        </w:rPr>
        <w:t xml:space="preserve"> </w:t>
      </w:r>
      <w:r w:rsidR="00624534">
        <w:rPr>
          <w:rFonts w:ascii="Times New Roman" w:hAnsi="Times New Roman" w:cs="Times New Roman"/>
          <w:sz w:val="22"/>
          <w:szCs w:val="22"/>
        </w:rPr>
        <w:t>26</w:t>
      </w:r>
      <w:r w:rsidR="00963A00">
        <w:rPr>
          <w:rFonts w:ascii="Times New Roman" w:hAnsi="Times New Roman" w:cs="Times New Roman"/>
          <w:sz w:val="22"/>
          <w:szCs w:val="22"/>
        </w:rPr>
        <w:t>, 2020</w:t>
      </w:r>
      <w:r w:rsidR="00C531F0">
        <w:rPr>
          <w:rFonts w:ascii="Times New Roman" w:hAnsi="Times New Roman" w:cs="Times New Roman"/>
          <w:sz w:val="22"/>
          <w:szCs w:val="22"/>
        </w:rPr>
        <w:t xml:space="preserve"> – filing 20</w:t>
      </w:r>
      <w:r w:rsidR="00963A00">
        <w:rPr>
          <w:rFonts w:ascii="Times New Roman" w:hAnsi="Times New Roman" w:cs="Times New Roman"/>
          <w:sz w:val="22"/>
          <w:szCs w:val="22"/>
        </w:rPr>
        <w:t>20-</w:t>
      </w:r>
      <w:r w:rsidR="00624534">
        <w:rPr>
          <w:rFonts w:ascii="Times New Roman" w:hAnsi="Times New Roman" w:cs="Times New Roman"/>
          <w:sz w:val="22"/>
          <w:szCs w:val="22"/>
        </w:rPr>
        <w:t>255</w:t>
      </w:r>
    </w:p>
    <w:sectPr w:rsidR="00E2195E" w:rsidRPr="00C531F0" w:rsidSect="00624534">
      <w:headerReference w:type="default" r:id="rId8"/>
      <w:footerReference w:type="default" r:id="rId9"/>
      <w:pgSz w:w="12240" w:h="15840"/>
      <w:pgMar w:top="1440" w:right="1440" w:bottom="1350" w:left="1440" w:header="630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1FD9" w14:textId="77777777" w:rsidR="00356F74" w:rsidRDefault="00356F74">
      <w:pPr>
        <w:widowControl/>
      </w:pPr>
      <w:r>
        <w:separator/>
      </w:r>
    </w:p>
  </w:endnote>
  <w:endnote w:type="continuationSeparator" w:id="0">
    <w:p w14:paraId="25E37686" w14:textId="77777777" w:rsidR="00356F74" w:rsidRDefault="00356F74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8361" w14:textId="77777777" w:rsidR="00474595" w:rsidRPr="004D3039" w:rsidRDefault="00474595" w:rsidP="002D2189">
    <w:pPr>
      <w:pStyle w:val="Footer"/>
      <w:rPr>
        <w:rFonts w:ascii="Book Antiqua" w:hAnsi="Book Antiqua"/>
        <w:sz w:val="24"/>
        <w:szCs w:val="24"/>
      </w:rPr>
    </w:pPr>
  </w:p>
  <w:p w14:paraId="740AEA31" w14:textId="77777777" w:rsidR="00474595" w:rsidRPr="004D3039" w:rsidRDefault="00474595" w:rsidP="002D2189">
    <w:pPr>
      <w:widowControl/>
      <w:rPr>
        <w:rFonts w:ascii="Book Antiqua" w:hAnsi="Book Antiqu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FA47" w14:textId="77777777" w:rsidR="00356F74" w:rsidRDefault="00356F74">
      <w:pPr>
        <w:widowControl/>
      </w:pPr>
      <w:r>
        <w:separator/>
      </w:r>
    </w:p>
  </w:footnote>
  <w:footnote w:type="continuationSeparator" w:id="0">
    <w:p w14:paraId="230A191F" w14:textId="77777777" w:rsidR="00356F74" w:rsidRDefault="00356F74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EFA6" w14:textId="4B0506F9" w:rsidR="00474595" w:rsidRPr="00C531F0" w:rsidRDefault="00474595" w:rsidP="00C531F0">
    <w:pPr>
      <w:widowControl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C531F0">
      <w:rPr>
        <w:rFonts w:ascii="Times New Roman" w:hAnsi="Times New Roman" w:cs="Times New Roman"/>
        <w:sz w:val="18"/>
        <w:szCs w:val="18"/>
      </w:rPr>
      <w:t>94-411 Chapter 20</w:t>
    </w:r>
    <w:r w:rsidR="00963A00">
      <w:rPr>
        <w:rFonts w:ascii="Times New Roman" w:hAnsi="Times New Roman" w:cs="Times New Roman"/>
        <w:sz w:val="18"/>
        <w:szCs w:val="18"/>
      </w:rPr>
      <w:t>2</w:t>
    </w:r>
    <w:r w:rsidR="00624534">
      <w:rPr>
        <w:rFonts w:ascii="Times New Roman" w:hAnsi="Times New Roman" w:cs="Times New Roman"/>
        <w:sz w:val="18"/>
        <w:szCs w:val="18"/>
      </w:rPr>
      <w:t xml:space="preserve"> </w:t>
    </w:r>
    <w:r w:rsidRPr="00C531F0">
      <w:rPr>
        <w:rFonts w:ascii="Times New Roman" w:hAnsi="Times New Roman" w:cs="Times New Roman"/>
        <w:sz w:val="18"/>
        <w:szCs w:val="18"/>
      </w:rPr>
      <w:t xml:space="preserve">page </w:t>
    </w:r>
    <w:r w:rsidRPr="00C531F0">
      <w:rPr>
        <w:rFonts w:ascii="Times New Roman" w:hAnsi="Times New Roman" w:cs="Times New Roman"/>
        <w:sz w:val="18"/>
        <w:szCs w:val="18"/>
      </w:rPr>
      <w:fldChar w:fldCharType="begin"/>
    </w:r>
    <w:r w:rsidRPr="00C531F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531F0">
      <w:rPr>
        <w:rFonts w:ascii="Times New Roman" w:hAnsi="Times New Roman" w:cs="Times New Roman"/>
        <w:sz w:val="18"/>
        <w:szCs w:val="18"/>
      </w:rPr>
      <w:fldChar w:fldCharType="separate"/>
    </w:r>
    <w:r w:rsidR="0066194C">
      <w:rPr>
        <w:rFonts w:ascii="Times New Roman" w:hAnsi="Times New Roman" w:cs="Times New Roman"/>
        <w:noProof/>
        <w:sz w:val="18"/>
        <w:szCs w:val="18"/>
      </w:rPr>
      <w:t>2</w:t>
    </w:r>
    <w:r w:rsidRPr="00C531F0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99A2CEC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1" w15:restartNumberingAfterBreak="0">
    <w:nsid w:val="00000002"/>
    <w:multiLevelType w:val="hybridMultilevel"/>
    <w:tmpl w:val="BAC80ABA"/>
    <w:lvl w:ilvl="0" w:tplc="F0885634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2" w15:restartNumberingAfterBreak="0">
    <w:nsid w:val="00000003"/>
    <w:multiLevelType w:val="hybridMultilevel"/>
    <w:tmpl w:val="43BA87DE"/>
    <w:lvl w:ilvl="0" w:tplc="FFFFFFFF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DAE4FCE4"/>
    <w:lvl w:ilvl="0">
      <w:start w:val="4"/>
      <w:numFmt w:val="decimal"/>
      <w:lvlText w:val="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ahoma" w:hAnsi="Tahoma" w:cs="Tahoma"/>
        <w:spacing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559E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ahoma" w:hint="default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pacing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spacing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hAnsi="Tahoma" w:cs="Tahoma" w:hint="default"/>
        <w:spacing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spacing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spacing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ahoma" w:hAnsi="Tahoma" w:cs="Tahoma" w:hint="default"/>
        <w:spacing w:val="0"/>
        <w:sz w:val="20"/>
        <w:szCs w:val="20"/>
      </w:rPr>
    </w:lvl>
  </w:abstractNum>
  <w:abstractNum w:abstractNumId="5" w15:restartNumberingAfterBreak="0">
    <w:nsid w:val="00000006"/>
    <w:multiLevelType w:val="hybridMultilevel"/>
    <w:tmpl w:val="6A4C6FCA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6" w15:restartNumberingAfterBreak="0">
    <w:nsid w:val="00000007"/>
    <w:multiLevelType w:val="hybridMultilevel"/>
    <w:tmpl w:val="9836F3B4"/>
    <w:lvl w:ilvl="0" w:tplc="FFFFFFFF">
      <w:start w:val="1"/>
      <w:numFmt w:val="decimal"/>
      <w:lvlText w:val="%1."/>
      <w:lvlJc w:val="left"/>
      <w:pPr>
        <w:widowControl w:val="0"/>
        <w:autoSpaceDE w:val="0"/>
        <w:autoSpaceDN w:val="0"/>
        <w:adjustRightInd w:val="0"/>
        <w:ind w:left="108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800" w:hanging="360"/>
      </w:pPr>
      <w:rPr>
        <w:rFonts w:ascii="Tahoma" w:hAnsi="Tahoma" w:cs="Tahoma"/>
        <w:spacing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2520" w:hanging="18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324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96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468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540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612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84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7" w15:restartNumberingAfterBreak="0">
    <w:nsid w:val="00000008"/>
    <w:multiLevelType w:val="hybridMultilevel"/>
    <w:tmpl w:val="D3667F48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Tahoma" w:hAnsi="Tahoma" w:cs="Tahoma"/>
        <w:spacing w:val="0"/>
        <w:sz w:val="20"/>
        <w:szCs w:val="20"/>
      </w:rPr>
    </w:lvl>
    <w:lvl w:ilvl="1" w:tplc="FFFFFFFF">
      <w:start w:val="1"/>
      <w:numFmt w:val="lowerLetter"/>
      <w:lvlText w:val="(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ahoma" w:hAnsi="Tahoma" w:cs="Tahoma"/>
        <w:b w:val="0"/>
        <w:bCs w:val="0"/>
        <w:i w:val="0"/>
        <w:iCs w:val="0"/>
        <w:spacing w:val="0"/>
        <w:sz w:val="20"/>
        <w:szCs w:val="20"/>
      </w:rPr>
    </w:lvl>
    <w:lvl w:ilvl="2" w:tplc="FFFFFFFF">
      <w:start w:val="1"/>
      <w:numFmt w:val="decimal"/>
      <w:lvlText w:val="(%3)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Tahoma" w:hAnsi="Tahoma" w:cs="Tahoma"/>
        <w:spacing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ahoma" w:hAnsi="Tahoma" w:cs="Tahoma"/>
        <w:spacing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ahoma" w:hAnsi="Tahoma" w:cs="Tahoma"/>
        <w:spacing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ahoma" w:hAnsi="Tahoma" w:cs="Tahoma"/>
        <w:spacing w:val="0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ahoma" w:hAnsi="Tahoma" w:cs="Tahoma"/>
        <w:spacing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ahoma" w:hAnsi="Tahoma" w:cs="Tahoma"/>
        <w:spacing w:val="0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ahoma" w:hAnsi="Tahoma" w:cs="Tahoma"/>
        <w:spacing w:val="0"/>
        <w:sz w:val="20"/>
        <w:szCs w:val="20"/>
      </w:rPr>
    </w:lvl>
  </w:abstractNum>
  <w:abstractNum w:abstractNumId="8" w15:restartNumberingAfterBreak="0">
    <w:nsid w:val="03B14686"/>
    <w:multiLevelType w:val="multilevel"/>
    <w:tmpl w:val="559E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ahoma" w:hint="default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pacing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spacing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hAnsi="Tahoma" w:cs="Tahoma" w:hint="default"/>
        <w:spacing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spacing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spacing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ahoma" w:hAnsi="Tahoma" w:cs="Tahoma" w:hint="default"/>
        <w:spacing w:val="0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47"/>
    <w:rsid w:val="00014930"/>
    <w:rsid w:val="000165A6"/>
    <w:rsid w:val="00035C9B"/>
    <w:rsid w:val="000554F1"/>
    <w:rsid w:val="0008765D"/>
    <w:rsid w:val="000C67DA"/>
    <w:rsid w:val="000F186E"/>
    <w:rsid w:val="0013055D"/>
    <w:rsid w:val="00142650"/>
    <w:rsid w:val="00152CBD"/>
    <w:rsid w:val="001571C4"/>
    <w:rsid w:val="00157AA9"/>
    <w:rsid w:val="00166BB1"/>
    <w:rsid w:val="001952EE"/>
    <w:rsid w:val="0019624D"/>
    <w:rsid w:val="0019630C"/>
    <w:rsid w:val="001A190A"/>
    <w:rsid w:val="001E3AE9"/>
    <w:rsid w:val="002172DC"/>
    <w:rsid w:val="002408D7"/>
    <w:rsid w:val="0026481B"/>
    <w:rsid w:val="00265F51"/>
    <w:rsid w:val="00275BEB"/>
    <w:rsid w:val="00282D84"/>
    <w:rsid w:val="002B1C4C"/>
    <w:rsid w:val="002C2A32"/>
    <w:rsid w:val="002D2189"/>
    <w:rsid w:val="002D369E"/>
    <w:rsid w:val="002D6DEC"/>
    <w:rsid w:val="0030262E"/>
    <w:rsid w:val="00305C78"/>
    <w:rsid w:val="00310941"/>
    <w:rsid w:val="00311D3B"/>
    <w:rsid w:val="00355DAA"/>
    <w:rsid w:val="00356F74"/>
    <w:rsid w:val="00383811"/>
    <w:rsid w:val="003841F7"/>
    <w:rsid w:val="003965A8"/>
    <w:rsid w:val="003C16CF"/>
    <w:rsid w:val="003C206D"/>
    <w:rsid w:val="003F5AE9"/>
    <w:rsid w:val="00442F94"/>
    <w:rsid w:val="00447ABC"/>
    <w:rsid w:val="004515F1"/>
    <w:rsid w:val="00455871"/>
    <w:rsid w:val="00463039"/>
    <w:rsid w:val="00470F53"/>
    <w:rsid w:val="00474595"/>
    <w:rsid w:val="00474C19"/>
    <w:rsid w:val="004936EE"/>
    <w:rsid w:val="00497699"/>
    <w:rsid w:val="004B7612"/>
    <w:rsid w:val="004C70CB"/>
    <w:rsid w:val="004D3039"/>
    <w:rsid w:val="004D352F"/>
    <w:rsid w:val="00503354"/>
    <w:rsid w:val="00522147"/>
    <w:rsid w:val="00523C3D"/>
    <w:rsid w:val="005320AA"/>
    <w:rsid w:val="00562779"/>
    <w:rsid w:val="00582C8A"/>
    <w:rsid w:val="005E0EE6"/>
    <w:rsid w:val="005F03D5"/>
    <w:rsid w:val="005F200B"/>
    <w:rsid w:val="00611983"/>
    <w:rsid w:val="00620FAE"/>
    <w:rsid w:val="00624534"/>
    <w:rsid w:val="0066194C"/>
    <w:rsid w:val="00661E99"/>
    <w:rsid w:val="00677F3F"/>
    <w:rsid w:val="00695DBF"/>
    <w:rsid w:val="006B60AD"/>
    <w:rsid w:val="006D11F2"/>
    <w:rsid w:val="006D4D9B"/>
    <w:rsid w:val="006D5C38"/>
    <w:rsid w:val="006D76F6"/>
    <w:rsid w:val="006F305F"/>
    <w:rsid w:val="00701844"/>
    <w:rsid w:val="00711A53"/>
    <w:rsid w:val="00722F74"/>
    <w:rsid w:val="00732D56"/>
    <w:rsid w:val="00765827"/>
    <w:rsid w:val="007A6821"/>
    <w:rsid w:val="007D6B7D"/>
    <w:rsid w:val="007D7490"/>
    <w:rsid w:val="007F3C5A"/>
    <w:rsid w:val="008425D1"/>
    <w:rsid w:val="008530C9"/>
    <w:rsid w:val="008567FD"/>
    <w:rsid w:val="00860566"/>
    <w:rsid w:val="008819F6"/>
    <w:rsid w:val="0089791E"/>
    <w:rsid w:val="008C1EDB"/>
    <w:rsid w:val="008C4DB4"/>
    <w:rsid w:val="008E0268"/>
    <w:rsid w:val="00926594"/>
    <w:rsid w:val="00933791"/>
    <w:rsid w:val="00942261"/>
    <w:rsid w:val="009467BA"/>
    <w:rsid w:val="00947EC7"/>
    <w:rsid w:val="009501D8"/>
    <w:rsid w:val="00963A00"/>
    <w:rsid w:val="0096440E"/>
    <w:rsid w:val="00973893"/>
    <w:rsid w:val="00975E54"/>
    <w:rsid w:val="00980C5E"/>
    <w:rsid w:val="00992D69"/>
    <w:rsid w:val="009B731A"/>
    <w:rsid w:val="009C4182"/>
    <w:rsid w:val="009E0926"/>
    <w:rsid w:val="00A141F6"/>
    <w:rsid w:val="00A25127"/>
    <w:rsid w:val="00A40CFA"/>
    <w:rsid w:val="00A5067E"/>
    <w:rsid w:val="00A80E37"/>
    <w:rsid w:val="00A862E1"/>
    <w:rsid w:val="00AA3DC1"/>
    <w:rsid w:val="00AB0E45"/>
    <w:rsid w:val="00AC1C6B"/>
    <w:rsid w:val="00AE5E6E"/>
    <w:rsid w:val="00AF09BF"/>
    <w:rsid w:val="00B16437"/>
    <w:rsid w:val="00B4071A"/>
    <w:rsid w:val="00B525A9"/>
    <w:rsid w:val="00B75F20"/>
    <w:rsid w:val="00B878DE"/>
    <w:rsid w:val="00B955CA"/>
    <w:rsid w:val="00BB2E6A"/>
    <w:rsid w:val="00C115E2"/>
    <w:rsid w:val="00C16468"/>
    <w:rsid w:val="00C26E7E"/>
    <w:rsid w:val="00C42C80"/>
    <w:rsid w:val="00C531F0"/>
    <w:rsid w:val="00C86734"/>
    <w:rsid w:val="00C97E5C"/>
    <w:rsid w:val="00CE0EB1"/>
    <w:rsid w:val="00CE4A00"/>
    <w:rsid w:val="00CF1E15"/>
    <w:rsid w:val="00D1295A"/>
    <w:rsid w:val="00D241D0"/>
    <w:rsid w:val="00D353CB"/>
    <w:rsid w:val="00D574E5"/>
    <w:rsid w:val="00DA34E7"/>
    <w:rsid w:val="00DB2BA5"/>
    <w:rsid w:val="00DB5E23"/>
    <w:rsid w:val="00DC31F0"/>
    <w:rsid w:val="00DD3B91"/>
    <w:rsid w:val="00E00E02"/>
    <w:rsid w:val="00E2195E"/>
    <w:rsid w:val="00E307C8"/>
    <w:rsid w:val="00E56EA5"/>
    <w:rsid w:val="00E66124"/>
    <w:rsid w:val="00E763E5"/>
    <w:rsid w:val="00E84FD4"/>
    <w:rsid w:val="00E97510"/>
    <w:rsid w:val="00EE46E7"/>
    <w:rsid w:val="00F52126"/>
    <w:rsid w:val="00F6204C"/>
    <w:rsid w:val="00F63623"/>
    <w:rsid w:val="00F64D44"/>
    <w:rsid w:val="00F76F3B"/>
    <w:rsid w:val="00F8633E"/>
    <w:rsid w:val="00F944B0"/>
    <w:rsid w:val="00FC3E97"/>
    <w:rsid w:val="00FD0C92"/>
    <w:rsid w:val="00FD701E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88C4DA7"/>
  <w15:docId w15:val="{E6350D73-CD3B-49ED-87F8-36980843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93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Heading1">
    <w:name w:val="heading 1"/>
    <w:aliases w:val="h1"/>
    <w:basedOn w:val="Normal"/>
    <w:next w:val="Normal"/>
    <w:qFormat/>
    <w:rsid w:val="00FE193E"/>
    <w:pPr>
      <w:keepNext/>
      <w:widowControl/>
      <w:outlineLvl w:val="0"/>
    </w:pPr>
    <w:rPr>
      <w:rFonts w:ascii="Times New Roman" w:hAnsi="Times New Roman" w:cs="Times New Roman"/>
      <w:i/>
      <w:iCs/>
      <w:sz w:val="18"/>
      <w:szCs w:val="18"/>
    </w:rPr>
  </w:style>
  <w:style w:type="paragraph" w:styleId="Heading2">
    <w:name w:val="heading 2"/>
    <w:aliases w:val="h2"/>
    <w:basedOn w:val="Normal"/>
    <w:next w:val="Normal"/>
    <w:qFormat/>
    <w:rsid w:val="00FE193E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h3"/>
    <w:basedOn w:val="Normal"/>
    <w:next w:val="Normal"/>
    <w:hidden/>
    <w:qFormat/>
    <w:rsid w:val="00FE193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hidden/>
    <w:qFormat/>
    <w:rsid w:val="00FE193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5">
    <w:name w:val="Indent5"/>
    <w:basedOn w:val="DeltaViewTableBody"/>
    <w:next w:val="DeltaViewTableBody"/>
    <w:rsid w:val="00FE193E"/>
    <w:pPr>
      <w:widowControl w:val="0"/>
      <w:tabs>
        <w:tab w:val="left" w:pos="1980"/>
        <w:tab w:val="left" w:pos="2520"/>
        <w:tab w:val="right" w:pos="6720"/>
        <w:tab w:val="right" w:pos="9360"/>
      </w:tabs>
      <w:spacing w:line="260" w:lineRule="atLeast"/>
      <w:ind w:left="2520" w:hanging="2520"/>
      <w:jc w:val="both"/>
    </w:pPr>
    <w:rPr>
      <w:rFonts w:ascii="Arrus BT" w:hAnsi="Arrus BT" w:cs="Arrus BT"/>
      <w:sz w:val="22"/>
      <w:szCs w:val="22"/>
    </w:rPr>
  </w:style>
  <w:style w:type="paragraph" w:customStyle="1" w:styleId="Indent3">
    <w:name w:val="Indent3"/>
    <w:basedOn w:val="DeltaViewAnnounce"/>
    <w:next w:val="DeltaViewTableBody"/>
    <w:rsid w:val="00FE193E"/>
    <w:pPr>
      <w:widowControl w:val="0"/>
      <w:tabs>
        <w:tab w:val="left" w:pos="1440"/>
        <w:tab w:val="left" w:pos="1980"/>
        <w:tab w:val="right" w:pos="6720"/>
        <w:tab w:val="right" w:pos="9360"/>
      </w:tabs>
      <w:spacing w:before="0" w:beforeAutospacing="0" w:after="0" w:afterAutospacing="0" w:line="260" w:lineRule="atLeast"/>
      <w:ind w:left="1980" w:hanging="1980"/>
      <w:jc w:val="both"/>
    </w:pPr>
    <w:rPr>
      <w:rFonts w:ascii="Arrus BT" w:hAnsi="Arrus BT" w:cs="Arrus BT"/>
      <w:sz w:val="22"/>
      <w:szCs w:val="22"/>
      <w:lang w:val="en-US"/>
    </w:rPr>
  </w:style>
  <w:style w:type="paragraph" w:customStyle="1" w:styleId="Indent2">
    <w:name w:val="Indent2"/>
    <w:basedOn w:val="Normal"/>
    <w:next w:val="DeltaViewAnnounce"/>
    <w:rsid w:val="00FE193E"/>
    <w:pPr>
      <w:tabs>
        <w:tab w:val="left" w:pos="540"/>
        <w:tab w:val="left" w:pos="900"/>
        <w:tab w:val="left" w:pos="1440"/>
        <w:tab w:val="right" w:pos="6720"/>
        <w:tab w:val="right" w:pos="9360"/>
      </w:tabs>
      <w:spacing w:line="260" w:lineRule="atLeast"/>
      <w:ind w:left="1440" w:hanging="1440"/>
      <w:jc w:val="both"/>
    </w:pPr>
    <w:rPr>
      <w:rFonts w:ascii="Arrus BT" w:hAnsi="Arrus BT" w:cs="Arrus BT"/>
      <w:sz w:val="22"/>
      <w:szCs w:val="22"/>
    </w:rPr>
  </w:style>
  <w:style w:type="paragraph" w:customStyle="1" w:styleId="Indent1">
    <w:name w:val="Indent1"/>
    <w:rsid w:val="00FE193E"/>
    <w:pPr>
      <w:widowControl w:val="0"/>
      <w:tabs>
        <w:tab w:val="left" w:pos="540"/>
        <w:tab w:val="left" w:pos="900"/>
        <w:tab w:val="right" w:pos="6720"/>
        <w:tab w:val="right" w:pos="9360"/>
      </w:tabs>
      <w:autoSpaceDE w:val="0"/>
      <w:autoSpaceDN w:val="0"/>
      <w:adjustRightInd w:val="0"/>
      <w:spacing w:line="260" w:lineRule="atLeast"/>
      <w:ind w:left="900" w:hanging="900"/>
      <w:jc w:val="both"/>
    </w:pPr>
    <w:rPr>
      <w:rFonts w:ascii="Arrus BT" w:hAnsi="Arrus BT" w:cs="Arrus BT"/>
      <w:sz w:val="22"/>
      <w:szCs w:val="22"/>
    </w:rPr>
  </w:style>
  <w:style w:type="paragraph" w:customStyle="1" w:styleId="BodyText1">
    <w:name w:val="Body Text1"/>
    <w:next w:val="DocumentMap"/>
    <w:rsid w:val="00FE193E"/>
    <w:pPr>
      <w:widowControl w:val="0"/>
      <w:tabs>
        <w:tab w:val="left" w:pos="540"/>
        <w:tab w:val="left" w:pos="900"/>
        <w:tab w:val="right" w:pos="6720"/>
        <w:tab w:val="right" w:pos="9360"/>
      </w:tabs>
      <w:autoSpaceDE w:val="0"/>
      <w:autoSpaceDN w:val="0"/>
      <w:adjustRightInd w:val="0"/>
      <w:spacing w:line="260" w:lineRule="atLeast"/>
      <w:jc w:val="both"/>
    </w:pPr>
    <w:rPr>
      <w:rFonts w:ascii="Arrus BT" w:hAnsi="Arrus BT" w:cs="Arrus BT"/>
      <w:color w:val="000000"/>
      <w:sz w:val="22"/>
      <w:szCs w:val="22"/>
    </w:rPr>
  </w:style>
  <w:style w:type="paragraph" w:styleId="BalloonText">
    <w:name w:val="Balloon Text"/>
    <w:basedOn w:val="Normal"/>
    <w:hidden/>
    <w:semiHidden/>
    <w:rsid w:val="00FE193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E1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93E"/>
    <w:pPr>
      <w:tabs>
        <w:tab w:val="center" w:pos="4320"/>
        <w:tab w:val="right" w:pos="8640"/>
      </w:tabs>
    </w:pPr>
  </w:style>
  <w:style w:type="character" w:styleId="PageNumber">
    <w:name w:val="page number"/>
    <w:rsid w:val="00FE193E"/>
    <w:rPr>
      <w:rFonts w:ascii="Tahoma" w:hAnsi="Tahoma" w:cs="Tahoma"/>
      <w:spacing w:val="0"/>
      <w:sz w:val="20"/>
      <w:szCs w:val="20"/>
      <w:lang w:val="en-US"/>
    </w:rPr>
  </w:style>
  <w:style w:type="paragraph" w:styleId="BodyTextIndent">
    <w:name w:val="Body Text Indent"/>
    <w:aliases w:val="bti"/>
    <w:basedOn w:val="Normal"/>
    <w:rsid w:val="00FE193E"/>
    <w:pPr>
      <w:ind w:left="216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aliases w:val="bti2"/>
    <w:basedOn w:val="Normal"/>
    <w:rsid w:val="00FE193E"/>
    <w:pPr>
      <w:ind w:left="1440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aliases w:val="bti3"/>
    <w:basedOn w:val="Normal"/>
    <w:rsid w:val="00FE193E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next w:val="DocumentMap"/>
    <w:rsid w:val="00FE193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hidden/>
    <w:semiHidden/>
    <w:rsid w:val="00FE193E"/>
    <w:rPr>
      <w:spacing w:val="0"/>
      <w:sz w:val="16"/>
      <w:szCs w:val="16"/>
    </w:rPr>
  </w:style>
  <w:style w:type="paragraph" w:styleId="CommentText">
    <w:name w:val="annotation text"/>
    <w:basedOn w:val="Normal"/>
    <w:hidden/>
    <w:semiHidden/>
    <w:rsid w:val="00FE193E"/>
    <w:pPr>
      <w:widowControl/>
    </w:pPr>
    <w:rPr>
      <w:rFonts w:ascii="Times New Roman" w:hAnsi="Times New Roman" w:cs="Times New Roman"/>
    </w:rPr>
  </w:style>
  <w:style w:type="paragraph" w:styleId="CommentSubject">
    <w:name w:val="annotation subject"/>
    <w:basedOn w:val="Normal"/>
    <w:hidden/>
    <w:semiHidden/>
    <w:rsid w:val="00FE193E"/>
    <w:rPr>
      <w:b/>
      <w:bCs/>
    </w:rPr>
  </w:style>
  <w:style w:type="paragraph" w:styleId="ListParagraph">
    <w:name w:val="List Paragraph"/>
    <w:basedOn w:val="Normal"/>
    <w:qFormat/>
    <w:rsid w:val="00FE193E"/>
    <w:pPr>
      <w:ind w:left="720"/>
    </w:pPr>
    <w:rPr>
      <w:rFonts w:ascii="Book Antiqua" w:hAnsi="Book Antiqua" w:cs="Book Antiqua"/>
      <w:sz w:val="24"/>
      <w:szCs w:val="24"/>
    </w:rPr>
  </w:style>
  <w:style w:type="character" w:customStyle="1" w:styleId="CharChar1">
    <w:name w:val="Char Char1"/>
    <w:hidden/>
    <w:rsid w:val="00FE193E"/>
    <w:rPr>
      <w:rFonts w:ascii="Cambria" w:hAnsi="Cambria" w:cs="Cambria"/>
      <w:b/>
      <w:bCs/>
      <w:spacing w:val="0"/>
      <w:sz w:val="26"/>
      <w:szCs w:val="26"/>
      <w:lang w:val="en-US"/>
    </w:rPr>
  </w:style>
  <w:style w:type="character" w:customStyle="1" w:styleId="CharChar">
    <w:name w:val="Char Char"/>
    <w:hidden/>
    <w:rsid w:val="00FE193E"/>
    <w:rPr>
      <w:rFonts w:ascii="Calibri" w:hAnsi="Calibri" w:cs="Calibri"/>
      <w:b/>
      <w:bCs/>
      <w:spacing w:val="0"/>
      <w:sz w:val="28"/>
      <w:szCs w:val="28"/>
      <w:lang w:val="en-US"/>
    </w:rPr>
  </w:style>
  <w:style w:type="paragraph" w:customStyle="1" w:styleId="DeltaViewTableHeading">
    <w:name w:val="DeltaView Table Heading"/>
    <w:basedOn w:val="Normal"/>
    <w:rsid w:val="00FE193E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rsid w:val="00FE193E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rsid w:val="00FE193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customStyle="1" w:styleId="DeltaViewInsertion">
    <w:name w:val="DeltaView Insertion"/>
    <w:rsid w:val="00FE193E"/>
    <w:rPr>
      <w:color w:val="FF0000"/>
      <w:spacing w:val="0"/>
      <w:u w:val="double"/>
    </w:rPr>
  </w:style>
  <w:style w:type="character" w:customStyle="1" w:styleId="DeltaViewDeletion">
    <w:name w:val="DeltaView Deletion"/>
    <w:rsid w:val="00FE193E"/>
    <w:rPr>
      <w:strike/>
      <w:color w:val="191919"/>
      <w:spacing w:val="0"/>
    </w:rPr>
  </w:style>
  <w:style w:type="character" w:customStyle="1" w:styleId="DeltaViewMoveSource">
    <w:name w:val="DeltaView Move Source"/>
    <w:rsid w:val="00FE193E"/>
    <w:rPr>
      <w:strike/>
      <w:color w:val="00C000"/>
      <w:spacing w:val="0"/>
    </w:rPr>
  </w:style>
  <w:style w:type="character" w:customStyle="1" w:styleId="DeltaViewMoveDestination">
    <w:name w:val="DeltaView Move Destination"/>
    <w:rsid w:val="00FE193E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FE193E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FE193E"/>
    <w:rPr>
      <w:spacing w:val="0"/>
    </w:rPr>
  </w:style>
  <w:style w:type="paragraph" w:styleId="DocumentMap">
    <w:name w:val="Document Map"/>
    <w:basedOn w:val="Normal"/>
    <w:semiHidden/>
    <w:rsid w:val="00FE193E"/>
    <w:pPr>
      <w:widowControl/>
      <w:shd w:val="clear" w:color="auto" w:fill="000080"/>
    </w:pPr>
    <w:rPr>
      <w:sz w:val="24"/>
      <w:szCs w:val="24"/>
    </w:rPr>
  </w:style>
  <w:style w:type="character" w:customStyle="1" w:styleId="DeltaViewFormatChange">
    <w:name w:val="DeltaView Format Change"/>
    <w:rsid w:val="00FE193E"/>
    <w:rPr>
      <w:color w:val="000000"/>
      <w:spacing w:val="0"/>
    </w:rPr>
  </w:style>
  <w:style w:type="character" w:customStyle="1" w:styleId="DeltaViewMovedDeletion">
    <w:name w:val="DeltaView Moved Deletion"/>
    <w:rsid w:val="00FE193E"/>
    <w:rPr>
      <w:strike/>
      <w:color w:val="C08080"/>
      <w:spacing w:val="0"/>
    </w:rPr>
  </w:style>
  <w:style w:type="character" w:customStyle="1" w:styleId="DeltaViewComment">
    <w:name w:val="DeltaView Comment"/>
    <w:rsid w:val="00FE193E"/>
    <w:rPr>
      <w:color w:val="000000"/>
      <w:spacing w:val="0"/>
    </w:rPr>
  </w:style>
  <w:style w:type="character" w:customStyle="1" w:styleId="DeltaViewStyleChangeText">
    <w:name w:val="DeltaView Style Change Text"/>
    <w:rsid w:val="00FE193E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FE193E"/>
    <w:rPr>
      <w:color w:val="000000"/>
      <w:spacing w:val="0"/>
    </w:rPr>
  </w:style>
  <w:style w:type="character" w:customStyle="1" w:styleId="DeltaViewInsertedComment">
    <w:name w:val="DeltaView Inserted Comment"/>
    <w:rsid w:val="00FE193E"/>
    <w:rPr>
      <w:color w:val="0000FF"/>
      <w:spacing w:val="0"/>
      <w:u w:val="double"/>
    </w:rPr>
  </w:style>
  <w:style w:type="character" w:customStyle="1" w:styleId="DeltaViewDeletedComment">
    <w:name w:val="DeltaView Deleted Comment"/>
    <w:rsid w:val="00FE193E"/>
    <w:rPr>
      <w:strike/>
      <w:color w:val="FF0000"/>
      <w:spacing w:val="0"/>
    </w:rPr>
  </w:style>
  <w:style w:type="character" w:customStyle="1" w:styleId="HeaderChar">
    <w:name w:val="Header Char"/>
    <w:link w:val="Header"/>
    <w:uiPriority w:val="99"/>
    <w:rsid w:val="008E0268"/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2D218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7481-BE44-469F-9E14-B713F5C7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Colleran</dc:creator>
  <cp:lastModifiedBy>Wismer, Don</cp:lastModifiedBy>
  <cp:revision>4</cp:revision>
  <cp:lastPrinted>2010-07-21T13:40:00Z</cp:lastPrinted>
  <dcterms:created xsi:type="dcterms:W3CDTF">2021-01-04T13:49:00Z</dcterms:created>
  <dcterms:modified xsi:type="dcterms:W3CDTF">2021-01-04T13:54:00Z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ABAAVOAfoSrQoyyvpXEQQdVkhiUaTUm851o5Xrb5bsGvNkTbk9O0Kfk8B362G09NsJHU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4AAA9DNYQidmug6HfAbgzcE/Oqa8/j8hvndY/H10tdO9z3CJ7z6e4OCp/w==</vt:lpwstr>
  </property>
</Properties>
</file>