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09" w:rsidRPr="00A70B09" w:rsidRDefault="00A70B09" w:rsidP="00A70B09">
      <w:pPr>
        <w:rPr>
          <w:rFonts w:ascii="Times New Roman" w:hAnsi="Times New Roman" w:cs="Times New Roman"/>
          <w:sz w:val="18"/>
          <w:szCs w:val="18"/>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18"/>
          <w:szCs w:val="18"/>
        </w:rPr>
        <w:t>Page 1</w:t>
      </w:r>
    </w:p>
    <w:p w:rsidR="00A70B09" w:rsidRPr="00A70B09" w:rsidRDefault="00A70B09" w:rsidP="00A70B09">
      <w:pPr>
        <w:ind w:left="90"/>
        <w:rPr>
          <w:rFonts w:ascii="Times New Roman" w:hAnsi="Times New Roman" w:cs="Times New Roman"/>
        </w:rPr>
      </w:pPr>
    </w:p>
    <w:p w:rsidR="00C11BA2" w:rsidRDefault="00B74B62" w:rsidP="00B74B62">
      <w:pPr>
        <w:pStyle w:val="ListParagraph"/>
        <w:numPr>
          <w:ilvl w:val="0"/>
          <w:numId w:val="1"/>
        </w:numPr>
        <w:rPr>
          <w:rFonts w:ascii="Times New Roman" w:hAnsi="Times New Roman" w:cs="Times New Roman"/>
        </w:rPr>
      </w:pPr>
      <w:r w:rsidRPr="00B74B62">
        <w:rPr>
          <w:rFonts w:ascii="Times New Roman" w:hAnsi="Times New Roman" w:cs="Times New Roman"/>
        </w:rPr>
        <w:t>The Working Families Supplement is part of the Temporary A</w:t>
      </w:r>
      <w:r>
        <w:rPr>
          <w:rFonts w:ascii="Times New Roman" w:hAnsi="Times New Roman" w:cs="Times New Roman"/>
        </w:rPr>
        <w:t>ssistance for Needy Families (TANF) program and provides a food benefit to households consisting of employed parents with minor children who receive food supplement benefits and who meet TANF work requirements. The goal of the benefit is to help transition these families to self-sufficiency.</w:t>
      </w:r>
      <w:r w:rsidR="00C11BA2" w:rsidRPr="00C11BA2">
        <w:rPr>
          <w:rFonts w:ascii="Times New Roman" w:hAnsi="Times New Roman" w:cs="Times New Roman"/>
        </w:rPr>
        <w:t xml:space="preserve"> </w:t>
      </w:r>
    </w:p>
    <w:p w:rsidR="00C11BA2" w:rsidRPr="00C11BA2" w:rsidRDefault="00C11BA2" w:rsidP="00C11BA2">
      <w:pPr>
        <w:ind w:left="90"/>
        <w:rPr>
          <w:rFonts w:ascii="Times New Roman" w:hAnsi="Times New Roman" w:cs="Times New Roman"/>
        </w:rPr>
      </w:pPr>
    </w:p>
    <w:p w:rsidR="00B675B9" w:rsidRPr="00C11BA2" w:rsidRDefault="00C11BA2" w:rsidP="00C11BA2">
      <w:pPr>
        <w:ind w:left="450"/>
        <w:rPr>
          <w:rFonts w:ascii="Times New Roman" w:hAnsi="Times New Roman" w:cs="Times New Roman"/>
        </w:rPr>
      </w:pPr>
      <w:r w:rsidRPr="00C11BA2">
        <w:rPr>
          <w:rFonts w:ascii="Times New Roman" w:hAnsi="Times New Roman" w:cs="Times New Roman"/>
        </w:rPr>
        <w:t xml:space="preserve">This benefit is a food assistance benefit, not a cash benefit, and </w:t>
      </w:r>
      <w:r>
        <w:rPr>
          <w:rFonts w:ascii="Times New Roman" w:hAnsi="Times New Roman" w:cs="Times New Roman"/>
        </w:rPr>
        <w:t>may be used only</w:t>
      </w:r>
      <w:r w:rsidRPr="00C11BA2">
        <w:rPr>
          <w:rFonts w:ascii="Times New Roman" w:hAnsi="Times New Roman" w:cs="Times New Roman"/>
        </w:rPr>
        <w:t xml:space="preserve"> as permitted by Maine’s Food Supplement Program.</w:t>
      </w:r>
    </w:p>
    <w:p w:rsidR="00B74B62" w:rsidRPr="00B74B62" w:rsidRDefault="00B74B62" w:rsidP="00B74B62">
      <w:pPr>
        <w:ind w:left="90"/>
        <w:rPr>
          <w:rFonts w:ascii="Times New Roman" w:hAnsi="Times New Roman" w:cs="Times New Roman"/>
        </w:rPr>
      </w:pPr>
    </w:p>
    <w:p w:rsidR="00B74B62" w:rsidRDefault="00B74B62" w:rsidP="00B74B62">
      <w:pPr>
        <w:pStyle w:val="ListParagraph"/>
        <w:numPr>
          <w:ilvl w:val="0"/>
          <w:numId w:val="1"/>
        </w:numPr>
        <w:rPr>
          <w:rFonts w:ascii="Times New Roman" w:hAnsi="Times New Roman" w:cs="Times New Roman"/>
        </w:rPr>
      </w:pPr>
      <w:r>
        <w:rPr>
          <w:rFonts w:ascii="Times New Roman" w:hAnsi="Times New Roman" w:cs="Times New Roman"/>
        </w:rPr>
        <w:t>Eligibility Criteria</w:t>
      </w:r>
    </w:p>
    <w:p w:rsidR="00B74B62" w:rsidRPr="00B74B62" w:rsidRDefault="00B74B62" w:rsidP="00B74B62">
      <w:pPr>
        <w:ind w:left="90"/>
        <w:rPr>
          <w:rFonts w:ascii="Times New Roman" w:hAnsi="Times New Roman" w:cs="Times New Roman"/>
        </w:rPr>
      </w:pPr>
    </w:p>
    <w:p w:rsidR="00B74B62" w:rsidRDefault="00B74B62" w:rsidP="00B74B62">
      <w:pPr>
        <w:pStyle w:val="ListParagraph"/>
        <w:numPr>
          <w:ilvl w:val="1"/>
          <w:numId w:val="1"/>
        </w:numPr>
        <w:rPr>
          <w:rFonts w:ascii="Times New Roman" w:hAnsi="Times New Roman" w:cs="Times New Roman"/>
        </w:rPr>
      </w:pPr>
      <w:r>
        <w:rPr>
          <w:rFonts w:ascii="Times New Roman" w:hAnsi="Times New Roman" w:cs="Times New Roman"/>
        </w:rPr>
        <w:t>Eligibility is determined automatically on a monthly basis based on data in the Automated Client Eligibility System (ACES). For the household to receive the benefit, data in ACES must show that during the benefit month the household:</w:t>
      </w:r>
    </w:p>
    <w:p w:rsidR="00B74B62" w:rsidRPr="00B74B62" w:rsidRDefault="00B74B62" w:rsidP="00B74B62">
      <w:pPr>
        <w:ind w:left="450"/>
        <w:rPr>
          <w:rFonts w:ascii="Times New Roman" w:hAnsi="Times New Roman" w:cs="Times New Roman"/>
        </w:rPr>
      </w:pPr>
    </w:p>
    <w:p w:rsidR="00B74B62" w:rsidRDefault="00B74B62" w:rsidP="00B74B62">
      <w:pPr>
        <w:pStyle w:val="ListParagraph"/>
        <w:numPr>
          <w:ilvl w:val="2"/>
          <w:numId w:val="1"/>
        </w:numPr>
        <w:rPr>
          <w:rFonts w:ascii="Times New Roman" w:hAnsi="Times New Roman" w:cs="Times New Roman"/>
        </w:rPr>
      </w:pPr>
      <w:r>
        <w:rPr>
          <w:rFonts w:ascii="Times New Roman" w:hAnsi="Times New Roman" w:cs="Times New Roman"/>
        </w:rPr>
        <w:t>Received food supplement benefits; and</w:t>
      </w:r>
    </w:p>
    <w:p w:rsidR="00B74B62" w:rsidRPr="00B74B62" w:rsidRDefault="00B74B62" w:rsidP="00B74B62">
      <w:pPr>
        <w:ind w:left="810"/>
        <w:rPr>
          <w:rFonts w:ascii="Times New Roman" w:hAnsi="Times New Roman" w:cs="Times New Roman"/>
        </w:rPr>
      </w:pPr>
    </w:p>
    <w:p w:rsidR="00B74B62" w:rsidRDefault="00B74B62" w:rsidP="00B74B62">
      <w:pPr>
        <w:pStyle w:val="ListParagraph"/>
        <w:numPr>
          <w:ilvl w:val="2"/>
          <w:numId w:val="1"/>
        </w:numPr>
        <w:rPr>
          <w:rFonts w:ascii="Times New Roman" w:hAnsi="Times New Roman" w:cs="Times New Roman"/>
        </w:rPr>
      </w:pPr>
      <w:r>
        <w:rPr>
          <w:rFonts w:ascii="Times New Roman" w:hAnsi="Times New Roman" w:cs="Times New Roman"/>
        </w:rPr>
        <w:t>Did not include a member who is also receiving TANF cash assistance; and</w:t>
      </w:r>
    </w:p>
    <w:p w:rsidR="00B74B62" w:rsidRPr="00B74B62" w:rsidRDefault="00B74B62" w:rsidP="00B74B62">
      <w:pPr>
        <w:ind w:left="810"/>
        <w:rPr>
          <w:rFonts w:ascii="Times New Roman" w:hAnsi="Times New Roman" w:cs="Times New Roman"/>
        </w:rPr>
      </w:pPr>
    </w:p>
    <w:p w:rsidR="00B74B62" w:rsidRDefault="00B74B62" w:rsidP="00B74B62">
      <w:pPr>
        <w:pStyle w:val="ListParagraph"/>
        <w:numPr>
          <w:ilvl w:val="2"/>
          <w:numId w:val="1"/>
        </w:numPr>
        <w:rPr>
          <w:rFonts w:ascii="Times New Roman" w:hAnsi="Times New Roman" w:cs="Times New Roman"/>
        </w:rPr>
      </w:pPr>
      <w:r>
        <w:rPr>
          <w:rFonts w:ascii="Times New Roman" w:hAnsi="Times New Roman" w:cs="Times New Roman"/>
        </w:rPr>
        <w:t xml:space="preserve">Included a minor child whose biological or adoptive </w:t>
      </w:r>
      <w:r w:rsidR="00DC2A6F">
        <w:rPr>
          <w:rFonts w:ascii="Times New Roman" w:hAnsi="Times New Roman" w:cs="Times New Roman"/>
        </w:rPr>
        <w:t>parent</w:t>
      </w:r>
      <w:r>
        <w:rPr>
          <w:rFonts w:ascii="Times New Roman" w:hAnsi="Times New Roman" w:cs="Times New Roman"/>
        </w:rPr>
        <w:t>(s) reside in the same household; and</w:t>
      </w:r>
    </w:p>
    <w:p w:rsidR="00B74B62" w:rsidRPr="00B74B62" w:rsidRDefault="00B74B62" w:rsidP="00B74B62">
      <w:pPr>
        <w:ind w:left="810"/>
        <w:rPr>
          <w:rFonts w:ascii="Times New Roman" w:hAnsi="Times New Roman" w:cs="Times New Roman"/>
        </w:rPr>
      </w:pPr>
    </w:p>
    <w:p w:rsidR="00B74B62" w:rsidRDefault="00B74B62" w:rsidP="00B74B62">
      <w:pPr>
        <w:pStyle w:val="ListParagraph"/>
        <w:numPr>
          <w:ilvl w:val="2"/>
          <w:numId w:val="1"/>
        </w:numPr>
        <w:rPr>
          <w:rFonts w:ascii="Times New Roman" w:hAnsi="Times New Roman" w:cs="Times New Roman"/>
        </w:rPr>
      </w:pPr>
      <w:r>
        <w:rPr>
          <w:rFonts w:ascii="Times New Roman" w:hAnsi="Times New Roman" w:cs="Times New Roman"/>
        </w:rPr>
        <w:t>Me</w:t>
      </w:r>
      <w:r w:rsidR="00DC2A6F">
        <w:rPr>
          <w:rFonts w:ascii="Times New Roman" w:hAnsi="Times New Roman" w:cs="Times New Roman"/>
        </w:rPr>
        <w:t>t</w:t>
      </w:r>
      <w:r>
        <w:rPr>
          <w:rFonts w:ascii="Times New Roman" w:hAnsi="Times New Roman" w:cs="Times New Roman"/>
        </w:rPr>
        <w:t xml:space="preserve"> the following work requirements:</w:t>
      </w:r>
    </w:p>
    <w:p w:rsidR="00B74B62" w:rsidRPr="00B74B62" w:rsidRDefault="00B74B62" w:rsidP="00B74B62">
      <w:pPr>
        <w:ind w:left="810"/>
        <w:rPr>
          <w:rFonts w:ascii="Times New Roman" w:hAnsi="Times New Roman" w:cs="Times New Roman"/>
        </w:rPr>
      </w:pPr>
    </w:p>
    <w:p w:rsidR="00B74B62" w:rsidRDefault="00B74B62" w:rsidP="00B74B62">
      <w:pPr>
        <w:pStyle w:val="ListParagraph"/>
        <w:numPr>
          <w:ilvl w:val="3"/>
          <w:numId w:val="1"/>
        </w:numPr>
        <w:rPr>
          <w:rFonts w:ascii="Times New Roman" w:hAnsi="Times New Roman" w:cs="Times New Roman"/>
        </w:rPr>
      </w:pPr>
      <w:r>
        <w:rPr>
          <w:rFonts w:ascii="Times New Roman" w:hAnsi="Times New Roman" w:cs="Times New Roman"/>
        </w:rPr>
        <w:t>One parent household with a child(ren) over the age of six – 30 hours per week.</w:t>
      </w:r>
    </w:p>
    <w:p w:rsidR="00B74B62" w:rsidRPr="00B74B62" w:rsidRDefault="00B74B62" w:rsidP="00B74B62">
      <w:pPr>
        <w:ind w:left="1170"/>
        <w:rPr>
          <w:rFonts w:ascii="Times New Roman" w:hAnsi="Times New Roman" w:cs="Times New Roman"/>
        </w:rPr>
      </w:pPr>
    </w:p>
    <w:p w:rsidR="00B74B62" w:rsidRDefault="00B74B62" w:rsidP="00B74B62">
      <w:pPr>
        <w:pStyle w:val="ListParagraph"/>
        <w:numPr>
          <w:ilvl w:val="3"/>
          <w:numId w:val="1"/>
        </w:numPr>
        <w:rPr>
          <w:rFonts w:ascii="Times New Roman" w:hAnsi="Times New Roman" w:cs="Times New Roman"/>
        </w:rPr>
      </w:pPr>
      <w:r w:rsidRPr="00B74B62">
        <w:rPr>
          <w:rFonts w:ascii="Times New Roman" w:hAnsi="Times New Roman" w:cs="Times New Roman"/>
        </w:rPr>
        <w:t>Single parent</w:t>
      </w:r>
      <w:r>
        <w:rPr>
          <w:rFonts w:ascii="Times New Roman" w:hAnsi="Times New Roman" w:cs="Times New Roman"/>
        </w:rPr>
        <w:t xml:space="preserve"> with a child under age six – 20 hours per week.</w:t>
      </w:r>
    </w:p>
    <w:p w:rsidR="00B74B62" w:rsidRPr="00B74B62" w:rsidRDefault="00B74B62" w:rsidP="00B74B62">
      <w:pPr>
        <w:ind w:left="1170"/>
        <w:rPr>
          <w:rFonts w:ascii="Times New Roman" w:hAnsi="Times New Roman" w:cs="Times New Roman"/>
        </w:rPr>
      </w:pPr>
    </w:p>
    <w:p w:rsidR="00B74B62" w:rsidRDefault="00B74B62" w:rsidP="00B74B62">
      <w:pPr>
        <w:pStyle w:val="ListParagraph"/>
        <w:numPr>
          <w:ilvl w:val="3"/>
          <w:numId w:val="1"/>
        </w:numPr>
        <w:rPr>
          <w:rFonts w:ascii="Times New Roman" w:hAnsi="Times New Roman" w:cs="Times New Roman"/>
        </w:rPr>
      </w:pPr>
      <w:r>
        <w:rPr>
          <w:rFonts w:ascii="Times New Roman" w:hAnsi="Times New Roman" w:cs="Times New Roman"/>
        </w:rPr>
        <w:t xml:space="preserve">Two parent household – </w:t>
      </w:r>
      <w:r w:rsidR="00C11BA2">
        <w:rPr>
          <w:rFonts w:ascii="Times New Roman" w:hAnsi="Times New Roman" w:cs="Times New Roman"/>
        </w:rPr>
        <w:t xml:space="preserve">35 hours per week or 55 hours if receiving federally funded </w:t>
      </w:r>
      <w:r w:rsidR="00DC2A6F">
        <w:rPr>
          <w:rFonts w:ascii="Times New Roman" w:hAnsi="Times New Roman" w:cs="Times New Roman"/>
        </w:rPr>
        <w:t>childcare</w:t>
      </w:r>
      <w:r w:rsidR="00C11BA2">
        <w:rPr>
          <w:rFonts w:ascii="Times New Roman" w:hAnsi="Times New Roman" w:cs="Times New Roman"/>
        </w:rPr>
        <w:t xml:space="preserve"> subsidies</w:t>
      </w:r>
      <w:r w:rsidR="008304CA">
        <w:rPr>
          <w:rFonts w:ascii="Times New Roman" w:hAnsi="Times New Roman" w:cs="Times New Roman"/>
        </w:rPr>
        <w:t>;</w:t>
      </w:r>
      <w:r w:rsidR="00DC2A6F">
        <w:rPr>
          <w:rFonts w:ascii="Times New Roman" w:hAnsi="Times New Roman" w:cs="Times New Roman"/>
        </w:rPr>
        <w:t xml:space="preserve"> and</w:t>
      </w:r>
    </w:p>
    <w:p w:rsidR="00B74B62" w:rsidRPr="00B74B62" w:rsidRDefault="00B74B62" w:rsidP="00B74B62">
      <w:pPr>
        <w:ind w:left="810"/>
        <w:rPr>
          <w:rFonts w:ascii="Times New Roman" w:hAnsi="Times New Roman" w:cs="Times New Roman"/>
        </w:rPr>
      </w:pPr>
    </w:p>
    <w:p w:rsidR="00B74B62" w:rsidRDefault="00B74B62" w:rsidP="00B74B62">
      <w:pPr>
        <w:pStyle w:val="ListParagraph"/>
        <w:numPr>
          <w:ilvl w:val="1"/>
          <w:numId w:val="1"/>
        </w:numPr>
        <w:rPr>
          <w:rFonts w:ascii="Times New Roman" w:hAnsi="Times New Roman" w:cs="Times New Roman"/>
        </w:rPr>
      </w:pPr>
      <w:r>
        <w:rPr>
          <w:rFonts w:ascii="Times New Roman" w:hAnsi="Times New Roman" w:cs="Times New Roman"/>
        </w:rPr>
        <w:t>Except as provided above, all other TANF requirements or limitations including time limits on receipt of TANF, child support assignment and participation with ASPIRE, do not apply to this program.</w:t>
      </w:r>
    </w:p>
    <w:p w:rsidR="006D6404" w:rsidRPr="006D6404" w:rsidRDefault="006D6404" w:rsidP="006D6404">
      <w:pPr>
        <w:ind w:left="450"/>
        <w:rPr>
          <w:rFonts w:ascii="Times New Roman" w:hAnsi="Times New Roman" w:cs="Times New Roman"/>
        </w:rPr>
      </w:pPr>
    </w:p>
    <w:p w:rsidR="006D6404" w:rsidRDefault="006D6404" w:rsidP="006D6404">
      <w:pPr>
        <w:pStyle w:val="ListParagraph"/>
        <w:numPr>
          <w:ilvl w:val="0"/>
          <w:numId w:val="1"/>
        </w:numPr>
        <w:rPr>
          <w:rFonts w:ascii="Times New Roman" w:hAnsi="Times New Roman" w:cs="Times New Roman"/>
        </w:rPr>
      </w:pPr>
      <w:r w:rsidRPr="006D6404">
        <w:rPr>
          <w:rFonts w:ascii="Times New Roman" w:hAnsi="Times New Roman" w:cs="Times New Roman"/>
        </w:rPr>
        <w:t>Amount of Benefit</w:t>
      </w:r>
    </w:p>
    <w:p w:rsidR="006D6404" w:rsidRPr="006D6404" w:rsidRDefault="006D6404" w:rsidP="006D6404">
      <w:pPr>
        <w:ind w:left="90"/>
        <w:rPr>
          <w:rFonts w:ascii="Times New Roman" w:hAnsi="Times New Roman" w:cs="Times New Roman"/>
        </w:rPr>
      </w:pPr>
    </w:p>
    <w:p w:rsidR="006D6404" w:rsidRDefault="006D6404" w:rsidP="00C11BA2">
      <w:pPr>
        <w:ind w:left="450"/>
        <w:rPr>
          <w:rFonts w:ascii="Times New Roman" w:hAnsi="Times New Roman" w:cs="Times New Roman"/>
        </w:rPr>
      </w:pPr>
      <w:r w:rsidRPr="006D6404">
        <w:rPr>
          <w:rFonts w:ascii="Times New Roman" w:hAnsi="Times New Roman" w:cs="Times New Roman"/>
        </w:rPr>
        <w:t xml:space="preserve">The amount of the Working Families Supplement benefit will be determined by the Department and will be the same amount for each eligible household. No more than one benefit may be issued to a household per month. </w:t>
      </w:r>
      <w:r>
        <w:rPr>
          <w:rFonts w:ascii="Times New Roman" w:hAnsi="Times New Roman" w:cs="Times New Roman"/>
        </w:rPr>
        <w:t>The Department may, at any time, suspend the Working Family Supplement or reduce the benefit amount.</w:t>
      </w:r>
    </w:p>
    <w:p w:rsidR="006D6404" w:rsidRPr="006D6404" w:rsidRDefault="006D6404" w:rsidP="006D6404">
      <w:pPr>
        <w:ind w:left="90"/>
        <w:rPr>
          <w:rFonts w:ascii="Times New Roman" w:hAnsi="Times New Roman" w:cs="Times New Roman"/>
        </w:rPr>
      </w:pPr>
    </w:p>
    <w:p w:rsidR="00745733" w:rsidRPr="00745733" w:rsidRDefault="00745733" w:rsidP="00745733">
      <w:pPr>
        <w:ind w:left="90"/>
        <w:rPr>
          <w:rFonts w:ascii="Times New Roman" w:hAnsi="Times New Roman" w:cs="Times New Roman"/>
        </w:rPr>
      </w:pPr>
    </w:p>
    <w:p w:rsidR="00745733" w:rsidRPr="00A70B09" w:rsidRDefault="00A70B09" w:rsidP="00745733">
      <w:pPr>
        <w:ind w:left="9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ab/>
      </w:r>
      <w:r>
        <w:rPr>
          <w:rFonts w:ascii="Times New Roman" w:hAnsi="Times New Roman" w:cs="Times New Roman"/>
          <w:sz w:val="18"/>
          <w:szCs w:val="18"/>
        </w:rPr>
        <w:tab/>
      </w:r>
    </w:p>
    <w:p w:rsidR="00745733" w:rsidRPr="00A70B09" w:rsidRDefault="00A70B09" w:rsidP="00745733">
      <w:pPr>
        <w:ind w:left="90"/>
        <w:rPr>
          <w:rFonts w:ascii="Times New Roman" w:hAnsi="Times New Roman" w:cs="Times New Roman"/>
          <w:sz w:val="18"/>
          <w:szCs w:val="1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70B09">
        <w:rPr>
          <w:rFonts w:ascii="Times New Roman" w:hAnsi="Times New Roman" w:cs="Times New Roman"/>
          <w:sz w:val="18"/>
          <w:szCs w:val="18"/>
        </w:rPr>
        <w:t>Page 2</w:t>
      </w:r>
    </w:p>
    <w:p w:rsidR="006D6404" w:rsidRPr="006D6404" w:rsidRDefault="006D6404" w:rsidP="006D6404">
      <w:pPr>
        <w:pStyle w:val="ListParagraph"/>
        <w:numPr>
          <w:ilvl w:val="0"/>
          <w:numId w:val="1"/>
        </w:numPr>
        <w:rPr>
          <w:rFonts w:ascii="Times New Roman" w:hAnsi="Times New Roman" w:cs="Times New Roman"/>
        </w:rPr>
      </w:pPr>
      <w:r w:rsidRPr="006D6404">
        <w:rPr>
          <w:rFonts w:ascii="Times New Roman" w:hAnsi="Times New Roman" w:cs="Times New Roman"/>
        </w:rPr>
        <w:t xml:space="preserve">Notice of Eligibility </w:t>
      </w:r>
    </w:p>
    <w:p w:rsidR="006D6404" w:rsidRDefault="006D6404" w:rsidP="006D6404">
      <w:pPr>
        <w:ind w:left="90"/>
        <w:rPr>
          <w:rFonts w:ascii="Times New Roman" w:hAnsi="Times New Roman" w:cs="Times New Roman"/>
        </w:rPr>
      </w:pPr>
    </w:p>
    <w:p w:rsidR="00C11BA2" w:rsidRDefault="006D6404" w:rsidP="003E554C">
      <w:pPr>
        <w:ind w:left="450"/>
        <w:rPr>
          <w:rFonts w:ascii="Times New Roman" w:hAnsi="Times New Roman" w:cs="Times New Roman"/>
        </w:rPr>
      </w:pPr>
      <w:r w:rsidRPr="006D6404">
        <w:rPr>
          <w:rFonts w:ascii="Times New Roman" w:hAnsi="Times New Roman" w:cs="Times New Roman"/>
        </w:rPr>
        <w:t>Eligible households will receive monthly notice of their eligibility for the Working Families Supplement. When a household that has previously received the benefit becomes ineligible, a notice will be sent informing the household of the change in its eligibility, the reason the change, and the right to appeal.</w:t>
      </w:r>
    </w:p>
    <w:p w:rsidR="00C11BA2" w:rsidRPr="006D6404" w:rsidRDefault="00C11BA2" w:rsidP="00C11BA2">
      <w:pPr>
        <w:ind w:left="450"/>
        <w:rPr>
          <w:rFonts w:ascii="Times New Roman" w:hAnsi="Times New Roman" w:cs="Times New Roman"/>
        </w:rPr>
      </w:pPr>
    </w:p>
    <w:p w:rsidR="006D6404" w:rsidRDefault="006D6404" w:rsidP="006D6404">
      <w:pPr>
        <w:pStyle w:val="ListParagraph"/>
        <w:numPr>
          <w:ilvl w:val="0"/>
          <w:numId w:val="1"/>
        </w:numPr>
        <w:rPr>
          <w:rFonts w:ascii="Times New Roman" w:hAnsi="Times New Roman" w:cs="Times New Roman"/>
        </w:rPr>
      </w:pPr>
      <w:r>
        <w:rPr>
          <w:rFonts w:ascii="Times New Roman" w:hAnsi="Times New Roman" w:cs="Times New Roman"/>
        </w:rPr>
        <w:t>Issuance</w:t>
      </w:r>
    </w:p>
    <w:p w:rsidR="00C11BA2" w:rsidRPr="00C11BA2" w:rsidRDefault="00C11BA2" w:rsidP="00C11BA2">
      <w:pPr>
        <w:ind w:left="90"/>
        <w:rPr>
          <w:rFonts w:ascii="Times New Roman" w:hAnsi="Times New Roman" w:cs="Times New Roman"/>
        </w:rPr>
      </w:pPr>
    </w:p>
    <w:p w:rsidR="006D6404" w:rsidRPr="006D6404" w:rsidRDefault="006D6404" w:rsidP="003E554C">
      <w:pPr>
        <w:ind w:left="450"/>
        <w:rPr>
          <w:rFonts w:ascii="Times New Roman" w:hAnsi="Times New Roman" w:cs="Times New Roman"/>
        </w:rPr>
      </w:pPr>
      <w:r>
        <w:rPr>
          <w:rFonts w:ascii="Times New Roman" w:hAnsi="Times New Roman" w:cs="Times New Roman"/>
        </w:rPr>
        <w:t>The Working Families Supplement benefit will be issued to eligible households on their existing food supplement electronic benefit transfer (EBT) card. The benefit will be issued during the first five business days of the month based on the prior month</w:t>
      </w:r>
      <w:r w:rsidR="008304CA">
        <w:rPr>
          <w:rFonts w:ascii="Times New Roman" w:hAnsi="Times New Roman" w:cs="Times New Roman"/>
        </w:rPr>
        <w:t>’</w:t>
      </w:r>
      <w:r>
        <w:rPr>
          <w:rFonts w:ascii="Times New Roman" w:hAnsi="Times New Roman" w:cs="Times New Roman"/>
        </w:rPr>
        <w:t xml:space="preserve">s work hours. </w:t>
      </w:r>
    </w:p>
    <w:sectPr w:rsidR="006D6404" w:rsidRPr="006D6404" w:rsidSect="00DD6AF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AC" w:rsidRDefault="00435CAC" w:rsidP="00435CAC">
      <w:r>
        <w:separator/>
      </w:r>
    </w:p>
  </w:endnote>
  <w:endnote w:type="continuationSeparator" w:id="0">
    <w:p w:rsidR="00435CAC" w:rsidRDefault="00435CAC" w:rsidP="0043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1" w:rsidRDefault="00680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1" w:rsidRDefault="00680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1" w:rsidRDefault="0068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AC" w:rsidRDefault="00435CAC" w:rsidP="00435CAC">
      <w:r>
        <w:separator/>
      </w:r>
    </w:p>
  </w:footnote>
  <w:footnote w:type="continuationSeparator" w:id="0">
    <w:p w:rsidR="00435CAC" w:rsidRDefault="00435CAC" w:rsidP="0043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1" w:rsidRDefault="0068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AC" w:rsidRDefault="00435CAC" w:rsidP="00435CAC">
    <w:pPr>
      <w:tabs>
        <w:tab w:val="center" w:pos="4680"/>
        <w:tab w:val="right" w:pos="9360"/>
      </w:tabs>
      <w:rPr>
        <w:rFonts w:eastAsia="Calibri"/>
      </w:rPr>
    </w:pPr>
  </w:p>
  <w:p w:rsidR="00435CAC" w:rsidRPr="00745733" w:rsidRDefault="00435CAC" w:rsidP="00435CAC">
    <w:pPr>
      <w:tabs>
        <w:tab w:val="center" w:pos="4680"/>
        <w:tab w:val="right" w:pos="9360"/>
      </w:tabs>
      <w:jc w:val="right"/>
      <w:rPr>
        <w:rFonts w:ascii="Times New Roman" w:eastAsia="Calibri" w:hAnsi="Times New Roman" w:cs="Times New Roman"/>
      </w:rPr>
    </w:pPr>
    <w:r w:rsidRPr="00745733">
      <w:rPr>
        <w:rFonts w:ascii="Times New Roman" w:eastAsia="Calibri" w:hAnsi="Times New Roman" w:cs="Times New Roman"/>
      </w:rPr>
      <w:t>Rev. 10/2017</w:t>
    </w:r>
  </w:p>
  <w:p w:rsidR="00435CAC" w:rsidRPr="00745733" w:rsidRDefault="00435CAC" w:rsidP="00435CAC">
    <w:pPr>
      <w:pBdr>
        <w:bottom w:val="single" w:sz="4" w:space="1" w:color="auto"/>
      </w:pBdr>
      <w:tabs>
        <w:tab w:val="center" w:pos="4680"/>
        <w:tab w:val="right" w:pos="9360"/>
      </w:tabs>
      <w:jc w:val="right"/>
      <w:rPr>
        <w:rFonts w:ascii="Times New Roman" w:eastAsia="Calibri" w:hAnsi="Times New Roman" w:cs="Times New Roman"/>
      </w:rPr>
    </w:pPr>
    <w:r w:rsidRPr="00745733">
      <w:rPr>
        <w:rFonts w:ascii="Times New Roman" w:eastAsia="Calibri" w:hAnsi="Times New Roman" w:cs="Times New Roman"/>
      </w:rPr>
      <w:t>#</w:t>
    </w:r>
    <w:r w:rsidR="006809A1" w:rsidRPr="00745733">
      <w:rPr>
        <w:rFonts w:ascii="Times New Roman" w:eastAsia="Calibri" w:hAnsi="Times New Roman" w:cs="Times New Roman"/>
      </w:rPr>
      <w:t>109</w:t>
    </w:r>
    <w:r w:rsidR="006809A1">
      <w:rPr>
        <w:rFonts w:ascii="Times New Roman" w:eastAsia="Calibri" w:hAnsi="Times New Roman" w:cs="Times New Roman"/>
      </w:rPr>
      <w:t>A</w:t>
    </w:r>
  </w:p>
  <w:p w:rsidR="00435CAC" w:rsidRPr="00745733" w:rsidRDefault="00435CAC" w:rsidP="00435CAC">
    <w:pPr>
      <w:tabs>
        <w:tab w:val="center" w:pos="4680"/>
        <w:tab w:val="right" w:pos="9360"/>
      </w:tabs>
      <w:jc w:val="right"/>
      <w:rPr>
        <w:rFonts w:ascii="Times New Roman" w:eastAsia="Calibri" w:hAnsi="Times New Roman" w:cs="Times New Roman"/>
      </w:rPr>
    </w:pPr>
    <w:r w:rsidRPr="00745733">
      <w:rPr>
        <w:rFonts w:ascii="Times New Roman" w:eastAsia="Calibri" w:hAnsi="Times New Roman" w:cs="Times New Roman"/>
      </w:rPr>
      <w:t>Chapter XI</w:t>
    </w:r>
  </w:p>
  <w:p w:rsidR="00435CAC" w:rsidRPr="00745733" w:rsidRDefault="00435CAC" w:rsidP="00435CAC">
    <w:pPr>
      <w:tabs>
        <w:tab w:val="center" w:pos="4680"/>
        <w:tab w:val="right" w:pos="9360"/>
      </w:tabs>
      <w:jc w:val="center"/>
      <w:rPr>
        <w:rFonts w:ascii="Times New Roman" w:eastAsia="Calibri" w:hAnsi="Times New Roman" w:cs="Times New Roman"/>
        <w:b/>
      </w:rPr>
    </w:pPr>
    <w:r w:rsidRPr="00745733">
      <w:rPr>
        <w:rFonts w:ascii="Times New Roman" w:eastAsia="Calibri" w:hAnsi="Times New Roman" w:cs="Times New Roman"/>
        <w:b/>
      </w:rPr>
      <w:t>DEPARTMENT OF HEALTH AND HUMAN SERVICES</w:t>
    </w:r>
  </w:p>
  <w:p w:rsidR="00435CAC" w:rsidRPr="00745733" w:rsidRDefault="00435CAC" w:rsidP="00435CAC">
    <w:pPr>
      <w:tabs>
        <w:tab w:val="center" w:pos="4680"/>
        <w:tab w:val="right" w:pos="9360"/>
      </w:tabs>
      <w:jc w:val="center"/>
      <w:rPr>
        <w:rFonts w:ascii="Times New Roman" w:eastAsia="Calibri" w:hAnsi="Times New Roman" w:cs="Times New Roman"/>
        <w:b/>
      </w:rPr>
    </w:pPr>
    <w:r w:rsidRPr="00745733">
      <w:rPr>
        <w:rFonts w:ascii="Times New Roman" w:eastAsia="Calibri" w:hAnsi="Times New Roman" w:cs="Times New Roman"/>
        <w:b/>
      </w:rPr>
      <w:t>Chapter 331: MAINE PUBLIC ASSISTANCE MANUAL</w:t>
    </w:r>
  </w:p>
  <w:p w:rsidR="00435CAC" w:rsidRPr="00745733" w:rsidRDefault="00435CAC" w:rsidP="00435CAC">
    <w:pPr>
      <w:tabs>
        <w:tab w:val="center" w:pos="4680"/>
        <w:tab w:val="right" w:pos="9360"/>
      </w:tabs>
      <w:jc w:val="center"/>
      <w:rPr>
        <w:rFonts w:ascii="Times New Roman" w:eastAsia="Calibri" w:hAnsi="Times New Roman" w:cs="Times New Roman"/>
        <w:b/>
        <w:bCs/>
        <w:noProof/>
      </w:rPr>
    </w:pPr>
    <w:r w:rsidRPr="00745733">
      <w:rPr>
        <w:rFonts w:ascii="Times New Roman" w:eastAsia="Calibri" w:hAnsi="Times New Roman" w:cs="Times New Roman"/>
        <w:b/>
      </w:rPr>
      <w:t>TANF Economic Support for Working Families</w:t>
    </w:r>
  </w:p>
  <w:p w:rsidR="00435CAC" w:rsidRDefault="00435CAC" w:rsidP="00435CAC">
    <w:pPr>
      <w:pBdr>
        <w:bottom w:val="single" w:sz="4" w:space="1" w:color="auto"/>
      </w:pBdr>
      <w:tabs>
        <w:tab w:val="center" w:pos="4680"/>
        <w:tab w:val="right" w:pos="9360"/>
      </w:tabs>
      <w:rPr>
        <w:rFonts w:eastAsia="Calibri"/>
      </w:rPr>
    </w:pPr>
  </w:p>
  <w:p w:rsidR="00435CAC" w:rsidRDefault="00435CAC" w:rsidP="00435C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A1" w:rsidRDefault="00680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CB5"/>
    <w:multiLevelType w:val="multilevel"/>
    <w:tmpl w:val="9D684FC0"/>
    <w:lvl w:ilvl="0">
      <w:start w:val="1"/>
      <w:numFmt w:val="upperRoman"/>
      <w:lvlText w:val="%1."/>
      <w:lvlJc w:val="lef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
    <w:nsid w:val="6E41766A"/>
    <w:multiLevelType w:val="multilevel"/>
    <w:tmpl w:val="FC98E326"/>
    <w:lvl w:ilvl="0">
      <w:start w:val="1"/>
      <w:numFmt w:val="upperRoman"/>
      <w:lvlText w:val="%1."/>
      <w:lvlJc w:val="lef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2"/>
    <w:rsid w:val="003E554C"/>
    <w:rsid w:val="00435CAC"/>
    <w:rsid w:val="005E7340"/>
    <w:rsid w:val="006809A1"/>
    <w:rsid w:val="006D6404"/>
    <w:rsid w:val="00745733"/>
    <w:rsid w:val="008304CA"/>
    <w:rsid w:val="00971911"/>
    <w:rsid w:val="009B6396"/>
    <w:rsid w:val="009D3537"/>
    <w:rsid w:val="00A07A54"/>
    <w:rsid w:val="00A70B09"/>
    <w:rsid w:val="00B675B9"/>
    <w:rsid w:val="00B74B62"/>
    <w:rsid w:val="00C11BA2"/>
    <w:rsid w:val="00C44003"/>
    <w:rsid w:val="00DC2A6F"/>
    <w:rsid w:val="00D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62"/>
    <w:pPr>
      <w:ind w:left="720"/>
      <w:contextualSpacing/>
    </w:pPr>
  </w:style>
  <w:style w:type="character" w:styleId="CommentReference">
    <w:name w:val="annotation reference"/>
    <w:basedOn w:val="DefaultParagraphFont"/>
    <w:uiPriority w:val="99"/>
    <w:semiHidden/>
    <w:unhideWhenUsed/>
    <w:rsid w:val="00DC2A6F"/>
    <w:rPr>
      <w:sz w:val="16"/>
      <w:szCs w:val="16"/>
    </w:rPr>
  </w:style>
  <w:style w:type="paragraph" w:styleId="CommentText">
    <w:name w:val="annotation text"/>
    <w:basedOn w:val="Normal"/>
    <w:link w:val="CommentTextChar"/>
    <w:uiPriority w:val="99"/>
    <w:semiHidden/>
    <w:unhideWhenUsed/>
    <w:rsid w:val="00DC2A6F"/>
    <w:rPr>
      <w:sz w:val="20"/>
      <w:szCs w:val="20"/>
    </w:rPr>
  </w:style>
  <w:style w:type="character" w:customStyle="1" w:styleId="CommentTextChar">
    <w:name w:val="Comment Text Char"/>
    <w:basedOn w:val="DefaultParagraphFont"/>
    <w:link w:val="CommentText"/>
    <w:uiPriority w:val="99"/>
    <w:semiHidden/>
    <w:rsid w:val="00DC2A6F"/>
    <w:rPr>
      <w:sz w:val="20"/>
      <w:szCs w:val="20"/>
    </w:rPr>
  </w:style>
  <w:style w:type="paragraph" w:styleId="CommentSubject">
    <w:name w:val="annotation subject"/>
    <w:basedOn w:val="CommentText"/>
    <w:next w:val="CommentText"/>
    <w:link w:val="CommentSubjectChar"/>
    <w:uiPriority w:val="99"/>
    <w:semiHidden/>
    <w:unhideWhenUsed/>
    <w:rsid w:val="00DC2A6F"/>
    <w:rPr>
      <w:b/>
      <w:bCs/>
    </w:rPr>
  </w:style>
  <w:style w:type="character" w:customStyle="1" w:styleId="CommentSubjectChar">
    <w:name w:val="Comment Subject Char"/>
    <w:basedOn w:val="CommentTextChar"/>
    <w:link w:val="CommentSubject"/>
    <w:uiPriority w:val="99"/>
    <w:semiHidden/>
    <w:rsid w:val="00DC2A6F"/>
    <w:rPr>
      <w:b/>
      <w:bCs/>
      <w:sz w:val="20"/>
      <w:szCs w:val="20"/>
    </w:rPr>
  </w:style>
  <w:style w:type="paragraph" w:styleId="BalloonText">
    <w:name w:val="Balloon Text"/>
    <w:basedOn w:val="Normal"/>
    <w:link w:val="BalloonTextChar"/>
    <w:uiPriority w:val="99"/>
    <w:semiHidden/>
    <w:unhideWhenUsed/>
    <w:rsid w:val="00DC2A6F"/>
    <w:rPr>
      <w:rFonts w:ascii="Tahoma" w:hAnsi="Tahoma" w:cs="Tahoma"/>
      <w:sz w:val="16"/>
      <w:szCs w:val="16"/>
    </w:rPr>
  </w:style>
  <w:style w:type="character" w:customStyle="1" w:styleId="BalloonTextChar">
    <w:name w:val="Balloon Text Char"/>
    <w:basedOn w:val="DefaultParagraphFont"/>
    <w:link w:val="BalloonText"/>
    <w:uiPriority w:val="99"/>
    <w:semiHidden/>
    <w:rsid w:val="00DC2A6F"/>
    <w:rPr>
      <w:rFonts w:ascii="Tahoma" w:hAnsi="Tahoma" w:cs="Tahoma"/>
      <w:sz w:val="16"/>
      <w:szCs w:val="16"/>
    </w:rPr>
  </w:style>
  <w:style w:type="paragraph" w:styleId="Header">
    <w:name w:val="header"/>
    <w:basedOn w:val="Normal"/>
    <w:link w:val="HeaderChar"/>
    <w:unhideWhenUsed/>
    <w:rsid w:val="00435CAC"/>
    <w:pPr>
      <w:tabs>
        <w:tab w:val="center" w:pos="4680"/>
        <w:tab w:val="right" w:pos="9360"/>
      </w:tabs>
    </w:pPr>
  </w:style>
  <w:style w:type="character" w:customStyle="1" w:styleId="HeaderChar">
    <w:name w:val="Header Char"/>
    <w:basedOn w:val="DefaultParagraphFont"/>
    <w:link w:val="Header"/>
    <w:rsid w:val="00435CAC"/>
  </w:style>
  <w:style w:type="paragraph" w:styleId="Footer">
    <w:name w:val="footer"/>
    <w:basedOn w:val="Normal"/>
    <w:link w:val="FooterChar"/>
    <w:uiPriority w:val="99"/>
    <w:unhideWhenUsed/>
    <w:rsid w:val="00435CAC"/>
    <w:pPr>
      <w:tabs>
        <w:tab w:val="center" w:pos="4680"/>
        <w:tab w:val="right" w:pos="9360"/>
      </w:tabs>
    </w:pPr>
  </w:style>
  <w:style w:type="character" w:customStyle="1" w:styleId="FooterChar">
    <w:name w:val="Footer Char"/>
    <w:basedOn w:val="DefaultParagraphFont"/>
    <w:link w:val="Footer"/>
    <w:uiPriority w:val="99"/>
    <w:rsid w:val="00435CAC"/>
  </w:style>
  <w:style w:type="character" w:styleId="PageNumber">
    <w:name w:val="page number"/>
    <w:basedOn w:val="DefaultParagraphFont"/>
    <w:rsid w:val="0043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B62"/>
    <w:pPr>
      <w:ind w:left="720"/>
      <w:contextualSpacing/>
    </w:pPr>
  </w:style>
  <w:style w:type="character" w:styleId="CommentReference">
    <w:name w:val="annotation reference"/>
    <w:basedOn w:val="DefaultParagraphFont"/>
    <w:uiPriority w:val="99"/>
    <w:semiHidden/>
    <w:unhideWhenUsed/>
    <w:rsid w:val="00DC2A6F"/>
    <w:rPr>
      <w:sz w:val="16"/>
      <w:szCs w:val="16"/>
    </w:rPr>
  </w:style>
  <w:style w:type="paragraph" w:styleId="CommentText">
    <w:name w:val="annotation text"/>
    <w:basedOn w:val="Normal"/>
    <w:link w:val="CommentTextChar"/>
    <w:uiPriority w:val="99"/>
    <w:semiHidden/>
    <w:unhideWhenUsed/>
    <w:rsid w:val="00DC2A6F"/>
    <w:rPr>
      <w:sz w:val="20"/>
      <w:szCs w:val="20"/>
    </w:rPr>
  </w:style>
  <w:style w:type="character" w:customStyle="1" w:styleId="CommentTextChar">
    <w:name w:val="Comment Text Char"/>
    <w:basedOn w:val="DefaultParagraphFont"/>
    <w:link w:val="CommentText"/>
    <w:uiPriority w:val="99"/>
    <w:semiHidden/>
    <w:rsid w:val="00DC2A6F"/>
    <w:rPr>
      <w:sz w:val="20"/>
      <w:szCs w:val="20"/>
    </w:rPr>
  </w:style>
  <w:style w:type="paragraph" w:styleId="CommentSubject">
    <w:name w:val="annotation subject"/>
    <w:basedOn w:val="CommentText"/>
    <w:next w:val="CommentText"/>
    <w:link w:val="CommentSubjectChar"/>
    <w:uiPriority w:val="99"/>
    <w:semiHidden/>
    <w:unhideWhenUsed/>
    <w:rsid w:val="00DC2A6F"/>
    <w:rPr>
      <w:b/>
      <w:bCs/>
    </w:rPr>
  </w:style>
  <w:style w:type="character" w:customStyle="1" w:styleId="CommentSubjectChar">
    <w:name w:val="Comment Subject Char"/>
    <w:basedOn w:val="CommentTextChar"/>
    <w:link w:val="CommentSubject"/>
    <w:uiPriority w:val="99"/>
    <w:semiHidden/>
    <w:rsid w:val="00DC2A6F"/>
    <w:rPr>
      <w:b/>
      <w:bCs/>
      <w:sz w:val="20"/>
      <w:szCs w:val="20"/>
    </w:rPr>
  </w:style>
  <w:style w:type="paragraph" w:styleId="BalloonText">
    <w:name w:val="Balloon Text"/>
    <w:basedOn w:val="Normal"/>
    <w:link w:val="BalloonTextChar"/>
    <w:uiPriority w:val="99"/>
    <w:semiHidden/>
    <w:unhideWhenUsed/>
    <w:rsid w:val="00DC2A6F"/>
    <w:rPr>
      <w:rFonts w:ascii="Tahoma" w:hAnsi="Tahoma" w:cs="Tahoma"/>
      <w:sz w:val="16"/>
      <w:szCs w:val="16"/>
    </w:rPr>
  </w:style>
  <w:style w:type="character" w:customStyle="1" w:styleId="BalloonTextChar">
    <w:name w:val="Balloon Text Char"/>
    <w:basedOn w:val="DefaultParagraphFont"/>
    <w:link w:val="BalloonText"/>
    <w:uiPriority w:val="99"/>
    <w:semiHidden/>
    <w:rsid w:val="00DC2A6F"/>
    <w:rPr>
      <w:rFonts w:ascii="Tahoma" w:hAnsi="Tahoma" w:cs="Tahoma"/>
      <w:sz w:val="16"/>
      <w:szCs w:val="16"/>
    </w:rPr>
  </w:style>
  <w:style w:type="paragraph" w:styleId="Header">
    <w:name w:val="header"/>
    <w:basedOn w:val="Normal"/>
    <w:link w:val="HeaderChar"/>
    <w:unhideWhenUsed/>
    <w:rsid w:val="00435CAC"/>
    <w:pPr>
      <w:tabs>
        <w:tab w:val="center" w:pos="4680"/>
        <w:tab w:val="right" w:pos="9360"/>
      </w:tabs>
    </w:pPr>
  </w:style>
  <w:style w:type="character" w:customStyle="1" w:styleId="HeaderChar">
    <w:name w:val="Header Char"/>
    <w:basedOn w:val="DefaultParagraphFont"/>
    <w:link w:val="Header"/>
    <w:rsid w:val="00435CAC"/>
  </w:style>
  <w:style w:type="paragraph" w:styleId="Footer">
    <w:name w:val="footer"/>
    <w:basedOn w:val="Normal"/>
    <w:link w:val="FooterChar"/>
    <w:uiPriority w:val="99"/>
    <w:unhideWhenUsed/>
    <w:rsid w:val="00435CAC"/>
    <w:pPr>
      <w:tabs>
        <w:tab w:val="center" w:pos="4680"/>
        <w:tab w:val="right" w:pos="9360"/>
      </w:tabs>
    </w:pPr>
  </w:style>
  <w:style w:type="character" w:customStyle="1" w:styleId="FooterChar">
    <w:name w:val="Footer Char"/>
    <w:basedOn w:val="DefaultParagraphFont"/>
    <w:link w:val="Footer"/>
    <w:uiPriority w:val="99"/>
    <w:rsid w:val="00435CAC"/>
  </w:style>
  <w:style w:type="character" w:styleId="PageNumber">
    <w:name w:val="page number"/>
    <w:basedOn w:val="DefaultParagraphFont"/>
    <w:rsid w:val="0043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Mulcahey, Dawn</dc:creator>
  <cp:lastModifiedBy>Wismer, Don</cp:lastModifiedBy>
  <cp:revision>2</cp:revision>
  <cp:lastPrinted>2017-08-23T15:05:00Z</cp:lastPrinted>
  <dcterms:created xsi:type="dcterms:W3CDTF">2018-01-22T16:21:00Z</dcterms:created>
  <dcterms:modified xsi:type="dcterms:W3CDTF">2018-01-22T16:21:00Z</dcterms:modified>
</cp:coreProperties>
</file>