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8C25" w14:textId="58E789AB" w:rsidR="00044062" w:rsidRPr="00FE2E35" w:rsidRDefault="00044062" w:rsidP="00FE2E35">
      <w:pPr>
        <w:spacing w:after="0"/>
        <w:rPr>
          <w:b/>
        </w:rPr>
      </w:pPr>
      <w:r w:rsidRPr="00FE2E35">
        <w:rPr>
          <w:b/>
        </w:rPr>
        <w:t>Committees</w:t>
      </w:r>
    </w:p>
    <w:tbl>
      <w:tblPr>
        <w:tblStyle w:val="TableGrid"/>
        <w:tblW w:w="0" w:type="auto"/>
        <w:tblLook w:val="04A0" w:firstRow="1" w:lastRow="0" w:firstColumn="1" w:lastColumn="0" w:noHBand="0" w:noVBand="1"/>
      </w:tblPr>
      <w:tblGrid>
        <w:gridCol w:w="5305"/>
        <w:gridCol w:w="5485"/>
      </w:tblGrid>
      <w:tr w:rsidR="00A1716B" w:rsidRPr="00ED3FE6" w14:paraId="5312CA22" w14:textId="77777777" w:rsidTr="008064A7">
        <w:trPr>
          <w:trHeight w:val="342"/>
        </w:trPr>
        <w:tc>
          <w:tcPr>
            <w:tcW w:w="5305" w:type="dxa"/>
            <w:shd w:val="clear" w:color="auto" w:fill="B8CCE4" w:themeFill="accent1" w:themeFillTint="66"/>
          </w:tcPr>
          <w:p w14:paraId="4B0951EA" w14:textId="77777777" w:rsidR="00A1716B" w:rsidRPr="00ED3FE6" w:rsidRDefault="00A1716B" w:rsidP="00896138">
            <w:r w:rsidRPr="00ED3FE6">
              <w:t>Senior Citizens</w:t>
            </w:r>
          </w:p>
        </w:tc>
        <w:tc>
          <w:tcPr>
            <w:tcW w:w="5485" w:type="dxa"/>
            <w:shd w:val="clear" w:color="auto" w:fill="B2A1C7" w:themeFill="accent4" w:themeFillTint="99"/>
          </w:tcPr>
          <w:p w14:paraId="3F985C1E" w14:textId="77777777" w:rsidR="00A1716B" w:rsidRPr="00ED3FE6" w:rsidRDefault="00A1716B" w:rsidP="00896138">
            <w:r w:rsidRPr="00ED3FE6">
              <w:t>Education</w:t>
            </w:r>
          </w:p>
        </w:tc>
      </w:tr>
      <w:tr w:rsidR="008064A7" w:rsidRPr="00ED3FE6" w14:paraId="107C49E5" w14:textId="77777777" w:rsidTr="008064A7">
        <w:trPr>
          <w:trHeight w:val="342"/>
        </w:trPr>
        <w:tc>
          <w:tcPr>
            <w:tcW w:w="5305" w:type="dxa"/>
            <w:shd w:val="clear" w:color="auto" w:fill="FF6699"/>
          </w:tcPr>
          <w:p w14:paraId="12E14F06" w14:textId="77777777" w:rsidR="008064A7" w:rsidRPr="003856AF" w:rsidRDefault="008064A7" w:rsidP="00896138">
            <w:r w:rsidRPr="003856AF">
              <w:t>Employment</w:t>
            </w:r>
          </w:p>
        </w:tc>
        <w:tc>
          <w:tcPr>
            <w:tcW w:w="5485" w:type="dxa"/>
            <w:shd w:val="clear" w:color="auto" w:fill="FFFF00"/>
          </w:tcPr>
          <w:p w14:paraId="68A15665" w14:textId="77777777" w:rsidR="008064A7" w:rsidRPr="00ED3FE6" w:rsidRDefault="008064A7" w:rsidP="00896138">
            <w:r>
              <w:t>Legal/Medical Services</w:t>
            </w:r>
          </w:p>
        </w:tc>
      </w:tr>
      <w:tr w:rsidR="008064A7" w:rsidRPr="00ED3FE6" w14:paraId="7888D9D2" w14:textId="77777777" w:rsidTr="008064A7">
        <w:trPr>
          <w:trHeight w:val="342"/>
        </w:trPr>
        <w:tc>
          <w:tcPr>
            <w:tcW w:w="5305" w:type="dxa"/>
            <w:shd w:val="clear" w:color="auto" w:fill="E36C0A" w:themeFill="accent6" w:themeFillShade="BF"/>
          </w:tcPr>
          <w:p w14:paraId="0B2B8A92" w14:textId="77777777" w:rsidR="008064A7" w:rsidRPr="00ED3FE6" w:rsidRDefault="008064A7" w:rsidP="00F10322">
            <w:r>
              <w:t>Leadership and Advocacy</w:t>
            </w:r>
          </w:p>
        </w:tc>
        <w:tc>
          <w:tcPr>
            <w:tcW w:w="5485" w:type="dxa"/>
            <w:tcBorders>
              <w:left w:val="single" w:sz="4" w:space="0" w:color="00B050"/>
            </w:tcBorders>
            <w:shd w:val="clear" w:color="auto" w:fill="FF0000"/>
          </w:tcPr>
          <w:p w14:paraId="206FB53E" w14:textId="77777777" w:rsidR="008064A7" w:rsidRPr="00ED3FE6" w:rsidRDefault="008064A7" w:rsidP="00F10322">
            <w:r>
              <w:t>Mental Health Services</w:t>
            </w:r>
          </w:p>
        </w:tc>
      </w:tr>
      <w:tr w:rsidR="008064A7" w:rsidRPr="00ED3FE6" w14:paraId="0FC91F32" w14:textId="77777777" w:rsidTr="008064A7">
        <w:trPr>
          <w:trHeight w:val="342"/>
        </w:trPr>
        <w:tc>
          <w:tcPr>
            <w:tcW w:w="5305" w:type="dxa"/>
            <w:vMerge w:val="restart"/>
            <w:tcBorders>
              <w:right w:val="single" w:sz="4" w:space="0" w:color="00B050"/>
            </w:tcBorders>
            <w:shd w:val="clear" w:color="auto" w:fill="C4BC96" w:themeFill="background2" w:themeFillShade="BF"/>
          </w:tcPr>
          <w:p w14:paraId="35194660" w14:textId="77777777" w:rsidR="008064A7" w:rsidRPr="00ED3FE6" w:rsidRDefault="008064A7" w:rsidP="00F10322">
            <w:r w:rsidRPr="003856AF">
              <w:t xml:space="preserve">Public Safety/Judicial </w:t>
            </w:r>
            <w:r>
              <w:t xml:space="preserve">&amp; </w:t>
            </w:r>
            <w:r w:rsidRPr="00ED3FE6">
              <w:t>Public/State Accessibility for Deaf, Hard of Hearing, and Late Deafened</w:t>
            </w:r>
          </w:p>
        </w:tc>
        <w:tc>
          <w:tcPr>
            <w:tcW w:w="5485" w:type="dxa"/>
            <w:tcBorders>
              <w:left w:val="single" w:sz="4" w:space="0" w:color="00B050"/>
            </w:tcBorders>
            <w:shd w:val="clear" w:color="auto" w:fill="BFBFBF" w:themeFill="background1" w:themeFillShade="BF"/>
          </w:tcPr>
          <w:p w14:paraId="25AD98BC" w14:textId="77777777" w:rsidR="008064A7" w:rsidRPr="00ED3FE6" w:rsidRDefault="008064A7" w:rsidP="00F10322">
            <w:r w:rsidRPr="00ED3FE6">
              <w:t>Services for People who are Deaf, Hard of Hearing, or Late Deafened with Vision Loss</w:t>
            </w:r>
          </w:p>
        </w:tc>
      </w:tr>
      <w:tr w:rsidR="008064A7" w:rsidRPr="00ED3FE6" w14:paraId="6662668A" w14:textId="77777777" w:rsidTr="009F47C8">
        <w:trPr>
          <w:trHeight w:val="170"/>
        </w:trPr>
        <w:tc>
          <w:tcPr>
            <w:tcW w:w="5305" w:type="dxa"/>
            <w:vMerge/>
            <w:tcBorders>
              <w:bottom w:val="single" w:sz="4" w:space="0" w:color="auto"/>
              <w:right w:val="single" w:sz="4" w:space="0" w:color="00B050"/>
            </w:tcBorders>
            <w:shd w:val="clear" w:color="auto" w:fill="C4BC96" w:themeFill="background2" w:themeFillShade="BF"/>
          </w:tcPr>
          <w:p w14:paraId="31BE6BCD" w14:textId="77777777" w:rsidR="008064A7" w:rsidRPr="00ED3FE6" w:rsidRDefault="008064A7" w:rsidP="00F10322"/>
        </w:tc>
        <w:tc>
          <w:tcPr>
            <w:tcW w:w="5485" w:type="dxa"/>
            <w:shd w:val="clear" w:color="auto" w:fill="FC82F3"/>
          </w:tcPr>
          <w:p w14:paraId="713A5882" w14:textId="77777777" w:rsidR="008064A7" w:rsidRPr="00ED3FE6" w:rsidRDefault="008064A7" w:rsidP="00F10322">
            <w:bookmarkStart w:id="0" w:name="_Hlk105415072"/>
            <w:r>
              <w:t xml:space="preserve">Services and Support for People Who are Deaf, Hard of Hearing and Late Deafened with Intellectual Disabilities, Autism, or other Cognitive </w:t>
            </w:r>
            <w:r w:rsidR="005910AB">
              <w:t>Disabilities</w:t>
            </w:r>
            <w:bookmarkEnd w:id="0"/>
          </w:p>
        </w:tc>
      </w:tr>
      <w:tr w:rsidR="00530090" w:rsidRPr="00ED3FE6" w14:paraId="161F1EEC" w14:textId="77777777" w:rsidTr="008064A7">
        <w:trPr>
          <w:gridAfter w:val="1"/>
          <w:wAfter w:w="5485" w:type="dxa"/>
          <w:trHeight w:val="342"/>
        </w:trPr>
        <w:tc>
          <w:tcPr>
            <w:tcW w:w="5305" w:type="dxa"/>
            <w:tcBorders>
              <w:bottom w:val="single" w:sz="4" w:space="0" w:color="auto"/>
            </w:tcBorders>
            <w:shd w:val="clear" w:color="auto" w:fill="00B050"/>
          </w:tcPr>
          <w:p w14:paraId="6804AAF3" w14:textId="77777777" w:rsidR="00530090" w:rsidRPr="00392D79" w:rsidRDefault="00530090" w:rsidP="00F10322">
            <w:r>
              <w:rPr>
                <w:rFonts w:cs="Arial"/>
                <w:bCs/>
              </w:rPr>
              <w:t>Family/Parent Support</w:t>
            </w:r>
          </w:p>
        </w:tc>
      </w:tr>
    </w:tbl>
    <w:p w14:paraId="42F1F3C3" w14:textId="77777777" w:rsidR="00044062" w:rsidRDefault="00044062" w:rsidP="00044062">
      <w:pPr>
        <w:spacing w:after="0" w:line="240" w:lineRule="auto"/>
      </w:pPr>
    </w:p>
    <w:p w14:paraId="57216A3D" w14:textId="77777777" w:rsidR="00044062" w:rsidRPr="00B72682" w:rsidRDefault="00044062" w:rsidP="006C23B7">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b/>
          <w:i/>
          <w:u w:val="single"/>
        </w:rPr>
      </w:pPr>
      <w:bookmarkStart w:id="1" w:name="_Hlk129259941"/>
      <w:r w:rsidRPr="00B72682">
        <w:rPr>
          <w:b/>
          <w:i/>
          <w:u w:val="single"/>
        </w:rPr>
        <w:t>Senior Citizens</w:t>
      </w:r>
    </w:p>
    <w:p w14:paraId="37F57D4D" w14:textId="2B636789" w:rsidR="00044062" w:rsidRPr="00B72682" w:rsidRDefault="00044062" w:rsidP="006C23B7">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pPr>
      <w:r w:rsidRPr="00B72682">
        <w:t xml:space="preserve">Committee: </w:t>
      </w:r>
      <w:r w:rsidR="004205D6">
        <w:t>Michelle Ames</w:t>
      </w:r>
      <w:r w:rsidR="001B22EA">
        <w:t xml:space="preserve"> (Chair),</w:t>
      </w:r>
      <w:r w:rsidR="0074573C">
        <w:t xml:space="preserve"> </w:t>
      </w:r>
      <w:r w:rsidR="004205D6">
        <w:t xml:space="preserve">Debra Bare-Rogers, </w:t>
      </w:r>
      <w:r w:rsidR="004205D6" w:rsidRPr="004205D6">
        <w:t xml:space="preserve">Lisette </w:t>
      </w:r>
      <w:r w:rsidR="002D2C77">
        <w:rPr>
          <w:bCs/>
        </w:rPr>
        <w:t>Bélanger</w:t>
      </w:r>
      <w:r w:rsidR="001B22EA">
        <w:rPr>
          <w:bCs/>
        </w:rPr>
        <w:t>,</w:t>
      </w:r>
      <w:r w:rsidR="004205D6">
        <w:t xml:space="preserve"> </w:t>
      </w:r>
      <w:r w:rsidR="00503BAE">
        <w:t xml:space="preserve">Pat Dobbs, </w:t>
      </w:r>
      <w:r w:rsidR="00EF7276">
        <w:t xml:space="preserve">MJ Grant, </w:t>
      </w:r>
      <w:r w:rsidRPr="00B72682">
        <w:rPr>
          <w:color w:val="000000" w:themeColor="text1"/>
        </w:rPr>
        <w:t>Terry Morrell</w:t>
      </w:r>
      <w:r w:rsidR="00D773DC">
        <w:rPr>
          <w:color w:val="000000" w:themeColor="text1"/>
        </w:rPr>
        <w:t>, Lori Morris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gridCol w:w="1384"/>
        <w:gridCol w:w="1226"/>
      </w:tblGrid>
      <w:tr w:rsidR="004158A4" w:rsidRPr="00F1666E" w14:paraId="27A3856B" w14:textId="77777777" w:rsidTr="00217134">
        <w:trPr>
          <w:trHeight w:val="214"/>
        </w:trPr>
        <w:tc>
          <w:tcPr>
            <w:tcW w:w="6095" w:type="dxa"/>
            <w:shd w:val="clear" w:color="auto" w:fill="FFFFFF" w:themeFill="background1"/>
          </w:tcPr>
          <w:p w14:paraId="5FD4D653" w14:textId="77777777" w:rsidR="004158A4" w:rsidRPr="00F1666E" w:rsidRDefault="004158A4" w:rsidP="00044062"/>
        </w:tc>
        <w:tc>
          <w:tcPr>
            <w:tcW w:w="1384" w:type="dxa"/>
            <w:shd w:val="clear" w:color="auto" w:fill="FFFFFF" w:themeFill="background1"/>
          </w:tcPr>
          <w:p w14:paraId="032F28D0" w14:textId="77777777" w:rsidR="004158A4" w:rsidRPr="00F1666E" w:rsidRDefault="0012683E" w:rsidP="00044062">
            <w:r w:rsidRPr="00F1666E">
              <w:t>Objective Status</w:t>
            </w:r>
          </w:p>
        </w:tc>
        <w:tc>
          <w:tcPr>
            <w:tcW w:w="1226" w:type="dxa"/>
            <w:shd w:val="clear" w:color="auto" w:fill="FFFFFF" w:themeFill="background1"/>
          </w:tcPr>
          <w:p w14:paraId="433D744D" w14:textId="77777777" w:rsidR="004158A4" w:rsidRPr="00F1666E" w:rsidRDefault="0012683E" w:rsidP="00044062">
            <w:r w:rsidRPr="00F1666E">
              <w:t>Goal Status</w:t>
            </w:r>
          </w:p>
        </w:tc>
      </w:tr>
      <w:tr w:rsidR="00D14EBE" w:rsidRPr="00D14EBE" w14:paraId="4AE421F4" w14:textId="77777777" w:rsidTr="00217134">
        <w:trPr>
          <w:trHeight w:val="224"/>
        </w:trPr>
        <w:tc>
          <w:tcPr>
            <w:tcW w:w="6095" w:type="dxa"/>
            <w:shd w:val="clear" w:color="auto" w:fill="C6D9F1" w:themeFill="text2" w:themeFillTint="33"/>
          </w:tcPr>
          <w:p w14:paraId="47422360" w14:textId="04B90BB6" w:rsidR="00D14EBE" w:rsidRPr="0043458F" w:rsidRDefault="00D14EBE" w:rsidP="00044062">
            <w:pPr>
              <w:rPr>
                <w:b/>
              </w:rPr>
            </w:pPr>
            <w:r w:rsidRPr="0043458F">
              <w:rPr>
                <w:b/>
              </w:rPr>
              <w:t xml:space="preserve">Goal 1 – </w:t>
            </w:r>
            <w:r w:rsidR="00372383" w:rsidRPr="0043458F">
              <w:rPr>
                <w:b/>
                <w:bCs/>
                <w:color w:val="000000"/>
              </w:rPr>
              <w:t>Develop Deaf friendly resources.</w:t>
            </w:r>
          </w:p>
        </w:tc>
        <w:tc>
          <w:tcPr>
            <w:tcW w:w="1384" w:type="dxa"/>
            <w:shd w:val="clear" w:color="auto" w:fill="C6D9F1" w:themeFill="text2" w:themeFillTint="33"/>
          </w:tcPr>
          <w:p w14:paraId="4F53FAFB" w14:textId="77777777" w:rsidR="00D14EBE" w:rsidRPr="004158A4" w:rsidRDefault="00D14EBE" w:rsidP="00044062">
            <w:pPr>
              <w:rPr>
                <w:b/>
              </w:rPr>
            </w:pPr>
          </w:p>
        </w:tc>
        <w:tc>
          <w:tcPr>
            <w:tcW w:w="1226" w:type="dxa"/>
            <w:shd w:val="clear" w:color="auto" w:fill="C6D9F1" w:themeFill="text2" w:themeFillTint="33"/>
          </w:tcPr>
          <w:p w14:paraId="63D0589B" w14:textId="77777777" w:rsidR="00D14EBE" w:rsidRPr="004158A4" w:rsidRDefault="00D14EBE" w:rsidP="00044062">
            <w:pPr>
              <w:rPr>
                <w:b/>
              </w:rPr>
            </w:pPr>
          </w:p>
        </w:tc>
      </w:tr>
      <w:tr w:rsidR="00D14EBE" w14:paraId="35FA541A" w14:textId="77777777" w:rsidTr="00217134">
        <w:trPr>
          <w:trHeight w:val="1968"/>
        </w:trPr>
        <w:tc>
          <w:tcPr>
            <w:tcW w:w="6095" w:type="dxa"/>
          </w:tcPr>
          <w:p w14:paraId="6C784E60" w14:textId="57F14008" w:rsidR="00FC566A" w:rsidRPr="0043458F" w:rsidRDefault="00FC566A" w:rsidP="00FC566A">
            <w:pPr>
              <w:pStyle w:val="ListParagraph"/>
              <w:numPr>
                <w:ilvl w:val="0"/>
                <w:numId w:val="1"/>
              </w:numPr>
              <w:rPr>
                <w:rFonts w:eastAsia="Times New Roman"/>
              </w:rPr>
            </w:pPr>
            <w:r w:rsidRPr="0043458F">
              <w:rPr>
                <w:rFonts w:eastAsia="Times New Roman"/>
              </w:rPr>
              <w:t xml:space="preserve">MJ will share resource from Australia, Book Caring for Deaf with Dementia. </w:t>
            </w:r>
            <w:r w:rsidR="008923B7">
              <w:rPr>
                <w:rFonts w:eastAsia="Times New Roman"/>
              </w:rPr>
              <w:t>3/2025-</w:t>
            </w:r>
            <w:r w:rsidR="008923B7" w:rsidRPr="008923B7">
              <w:rPr>
                <w:rFonts w:cstheme="minorHAnsi"/>
              </w:rPr>
              <w:t>MJ Grant to review and re-energize work on the Australian dementia care brochures.</w:t>
            </w:r>
          </w:p>
          <w:p w14:paraId="5B4DB64A" w14:textId="77777777" w:rsidR="00FC566A" w:rsidRPr="0043458F" w:rsidRDefault="00FC566A" w:rsidP="00FC566A">
            <w:pPr>
              <w:pStyle w:val="ListParagraph"/>
              <w:numPr>
                <w:ilvl w:val="0"/>
                <w:numId w:val="1"/>
              </w:numPr>
              <w:rPr>
                <w:rFonts w:eastAsia="Times New Roman"/>
              </w:rPr>
            </w:pPr>
            <w:r w:rsidRPr="0043458F">
              <w:rPr>
                <w:rFonts w:eastAsia="Times New Roman"/>
              </w:rPr>
              <w:t xml:space="preserve">MJ and committee with review and work on adapting book to align with Maine resources. </w:t>
            </w:r>
          </w:p>
          <w:p w14:paraId="4F572BF1" w14:textId="77777777" w:rsidR="00FC566A" w:rsidRPr="0043458F" w:rsidRDefault="00FC566A" w:rsidP="00FC566A">
            <w:pPr>
              <w:pStyle w:val="ListParagraph"/>
              <w:numPr>
                <w:ilvl w:val="0"/>
                <w:numId w:val="1"/>
              </w:numPr>
              <w:rPr>
                <w:rFonts w:eastAsia="Times New Roman"/>
              </w:rPr>
            </w:pPr>
            <w:r w:rsidRPr="0043458F">
              <w:rPr>
                <w:rFonts w:eastAsia="Times New Roman"/>
              </w:rPr>
              <w:t xml:space="preserve">Develop and share signing resources. </w:t>
            </w:r>
          </w:p>
          <w:p w14:paraId="2CF759D8" w14:textId="11034D1B" w:rsidR="00D14EBE" w:rsidRPr="0043458F" w:rsidRDefault="00FC566A" w:rsidP="00FC566A">
            <w:pPr>
              <w:pStyle w:val="ListParagraph"/>
              <w:numPr>
                <w:ilvl w:val="0"/>
                <w:numId w:val="1"/>
              </w:numPr>
            </w:pPr>
            <w:r w:rsidRPr="0043458F">
              <w:rPr>
                <w:rFonts w:eastAsia="Times New Roman"/>
              </w:rPr>
              <w:t>Outreach to agencies</w:t>
            </w:r>
            <w:r w:rsidR="00B70831">
              <w:rPr>
                <w:rFonts w:eastAsia="Times New Roman"/>
              </w:rPr>
              <w:t>.</w:t>
            </w:r>
            <w:r w:rsidRPr="0043458F">
              <w:rPr>
                <w:rFonts w:eastAsia="Times New Roman"/>
              </w:rPr>
              <w:t xml:space="preserve"> </w:t>
            </w:r>
            <w:r w:rsidR="008923B7">
              <w:rPr>
                <w:rFonts w:eastAsia="Times New Roman"/>
              </w:rPr>
              <w:t>3/2025-</w:t>
            </w:r>
            <w:r w:rsidR="008923B7" w:rsidRPr="008923B7">
              <w:rPr>
                <w:rFonts w:cstheme="minorHAnsi"/>
              </w:rPr>
              <w:t>Deb</w:t>
            </w:r>
            <w:r w:rsidR="00D777C4">
              <w:rPr>
                <w:rFonts w:cstheme="minorHAnsi"/>
              </w:rPr>
              <w:t>ra</w:t>
            </w:r>
            <w:r w:rsidR="008923B7" w:rsidRPr="008923B7">
              <w:rPr>
                <w:rFonts w:cstheme="minorHAnsi"/>
              </w:rPr>
              <w:t xml:space="preserve"> Bare</w:t>
            </w:r>
            <w:r w:rsidR="008923B7">
              <w:rPr>
                <w:rFonts w:cstheme="minorHAnsi"/>
              </w:rPr>
              <w:t>-</w:t>
            </w:r>
            <w:r w:rsidR="008923B7" w:rsidRPr="008923B7">
              <w:rPr>
                <w:rFonts w:cstheme="minorHAnsi"/>
              </w:rPr>
              <w:t>Rogers will check with the Agencies on Aging regarding existing home accessibility programs for senior citizens.</w:t>
            </w:r>
          </w:p>
        </w:tc>
        <w:tc>
          <w:tcPr>
            <w:tcW w:w="1384" w:type="dxa"/>
          </w:tcPr>
          <w:p w14:paraId="283E82E5" w14:textId="77777777" w:rsidR="00D14EBE" w:rsidRDefault="00D14EBE" w:rsidP="00044062"/>
        </w:tc>
        <w:tc>
          <w:tcPr>
            <w:tcW w:w="1226" w:type="dxa"/>
          </w:tcPr>
          <w:p w14:paraId="0130535A" w14:textId="77777777" w:rsidR="00D14EBE" w:rsidRDefault="00D14EBE" w:rsidP="00044062"/>
        </w:tc>
      </w:tr>
      <w:tr w:rsidR="00D14EBE" w:rsidRPr="00D14EBE" w14:paraId="5E9AF8C3" w14:textId="77777777" w:rsidTr="00217134">
        <w:trPr>
          <w:trHeight w:val="224"/>
        </w:trPr>
        <w:tc>
          <w:tcPr>
            <w:tcW w:w="6095" w:type="dxa"/>
            <w:shd w:val="clear" w:color="auto" w:fill="C6D9F1" w:themeFill="text2" w:themeFillTint="33"/>
          </w:tcPr>
          <w:p w14:paraId="5F7929F5" w14:textId="550044FA" w:rsidR="00D14EBE" w:rsidRPr="0043458F" w:rsidRDefault="00D14EBE" w:rsidP="00AB37A5">
            <w:pPr>
              <w:rPr>
                <w:b/>
              </w:rPr>
            </w:pPr>
            <w:r w:rsidRPr="0043458F">
              <w:rPr>
                <w:b/>
              </w:rPr>
              <w:t>Goal 2 –</w:t>
            </w:r>
            <w:r w:rsidR="006178C8" w:rsidRPr="0043458F">
              <w:rPr>
                <w:b/>
              </w:rPr>
              <w:t>Develop a model for Deaf awareness in nursing homes.</w:t>
            </w:r>
          </w:p>
        </w:tc>
        <w:tc>
          <w:tcPr>
            <w:tcW w:w="1384" w:type="dxa"/>
            <w:shd w:val="clear" w:color="auto" w:fill="C6D9F1" w:themeFill="text2" w:themeFillTint="33"/>
          </w:tcPr>
          <w:p w14:paraId="464B905E" w14:textId="77777777" w:rsidR="00D14EBE" w:rsidRPr="00D14EBE" w:rsidRDefault="00D14EBE" w:rsidP="00F10322">
            <w:pPr>
              <w:rPr>
                <w:b/>
              </w:rPr>
            </w:pPr>
          </w:p>
        </w:tc>
        <w:tc>
          <w:tcPr>
            <w:tcW w:w="1226" w:type="dxa"/>
            <w:shd w:val="clear" w:color="auto" w:fill="C6D9F1" w:themeFill="text2" w:themeFillTint="33"/>
          </w:tcPr>
          <w:p w14:paraId="5BEE435C" w14:textId="77777777" w:rsidR="00D14EBE" w:rsidRPr="00D14EBE" w:rsidRDefault="00D14EBE" w:rsidP="00F10322">
            <w:pPr>
              <w:rPr>
                <w:b/>
              </w:rPr>
            </w:pPr>
          </w:p>
        </w:tc>
      </w:tr>
      <w:tr w:rsidR="00D14EBE" w14:paraId="64DDA0F6" w14:textId="77777777" w:rsidTr="00217134">
        <w:trPr>
          <w:trHeight w:val="1312"/>
        </w:trPr>
        <w:tc>
          <w:tcPr>
            <w:tcW w:w="6095" w:type="dxa"/>
          </w:tcPr>
          <w:p w14:paraId="03A12E72" w14:textId="1E908291" w:rsidR="004666AF" w:rsidRDefault="007016F6" w:rsidP="004666AF">
            <w:pPr>
              <w:pStyle w:val="ListParagraph"/>
              <w:numPr>
                <w:ilvl w:val="0"/>
                <w:numId w:val="2"/>
              </w:numPr>
              <w:rPr>
                <w:rFonts w:eastAsia="Times New Roman"/>
              </w:rPr>
            </w:pPr>
            <w:r w:rsidRPr="002B3084">
              <w:rPr>
                <w:rFonts w:eastAsia="Times New Roman"/>
              </w:rPr>
              <w:t xml:space="preserve">The committee will contact </w:t>
            </w:r>
            <w:r>
              <w:rPr>
                <w:rFonts w:eastAsia="Times New Roman"/>
              </w:rPr>
              <w:t xml:space="preserve">Disability Rights Maine </w:t>
            </w:r>
            <w:r w:rsidRPr="002B3084">
              <w:rPr>
                <w:rFonts w:eastAsia="Times New Roman"/>
              </w:rPr>
              <w:t xml:space="preserve">about meeting with a long-term care facility to develop a Deaf-friendly program. </w:t>
            </w:r>
            <w:r w:rsidR="00906922">
              <w:rPr>
                <w:rFonts w:eastAsia="Times New Roman"/>
              </w:rPr>
              <w:t xml:space="preserve">Due by </w:t>
            </w:r>
            <w:r w:rsidR="004666AF">
              <w:rPr>
                <w:rFonts w:eastAsia="Times New Roman"/>
              </w:rPr>
              <w:t>October 202</w:t>
            </w:r>
            <w:r w:rsidR="00B70831">
              <w:rPr>
                <w:rFonts w:eastAsia="Times New Roman"/>
              </w:rPr>
              <w:t>4</w:t>
            </w:r>
            <w:r w:rsidR="004666AF">
              <w:rPr>
                <w:rFonts w:eastAsia="Times New Roman"/>
              </w:rPr>
              <w:t>.</w:t>
            </w:r>
          </w:p>
          <w:p w14:paraId="7A463098" w14:textId="4172652B" w:rsidR="00D14EBE" w:rsidRDefault="007016F6" w:rsidP="007016F6">
            <w:pPr>
              <w:pStyle w:val="ListParagraph"/>
              <w:numPr>
                <w:ilvl w:val="0"/>
                <w:numId w:val="2"/>
              </w:numPr>
            </w:pPr>
            <w:r>
              <w:rPr>
                <w:rFonts w:eastAsia="Times New Roman"/>
              </w:rPr>
              <w:t>The committee will identify Long Term Care facilities and agencies that would benefit from Deaf and Hard of Hearing Awareness trainings.</w:t>
            </w:r>
            <w:r w:rsidR="004666AF" w:rsidRPr="00680AD1">
              <w:rPr>
                <w:rFonts w:eastAsia="Times New Roman"/>
              </w:rPr>
              <w:t xml:space="preserve"> </w:t>
            </w:r>
            <w:r w:rsidR="00906922">
              <w:rPr>
                <w:rFonts w:eastAsia="Times New Roman"/>
              </w:rPr>
              <w:t>Due by</w:t>
            </w:r>
            <w:r w:rsidR="004666AF">
              <w:rPr>
                <w:rFonts w:eastAsia="Times New Roman"/>
              </w:rPr>
              <w:t xml:space="preserve"> July 202</w:t>
            </w:r>
            <w:r w:rsidR="00B70831">
              <w:rPr>
                <w:rFonts w:eastAsia="Times New Roman"/>
              </w:rPr>
              <w:t>4</w:t>
            </w:r>
            <w:r w:rsidR="004666AF">
              <w:rPr>
                <w:rFonts w:eastAsia="Times New Roman"/>
              </w:rPr>
              <w:t>.</w:t>
            </w:r>
          </w:p>
        </w:tc>
        <w:tc>
          <w:tcPr>
            <w:tcW w:w="1384" w:type="dxa"/>
          </w:tcPr>
          <w:p w14:paraId="71C33CAA" w14:textId="77777777" w:rsidR="00D14EBE" w:rsidRDefault="00D14EBE" w:rsidP="00F10322"/>
        </w:tc>
        <w:tc>
          <w:tcPr>
            <w:tcW w:w="1226" w:type="dxa"/>
          </w:tcPr>
          <w:p w14:paraId="69FB32ED" w14:textId="77777777" w:rsidR="00D14EBE" w:rsidRDefault="00D14EBE" w:rsidP="00F10322"/>
        </w:tc>
      </w:tr>
      <w:tr w:rsidR="00AB37A5" w14:paraId="36BAD6E1" w14:textId="77777777" w:rsidTr="00217134">
        <w:trPr>
          <w:trHeight w:val="439"/>
        </w:trPr>
        <w:tc>
          <w:tcPr>
            <w:tcW w:w="6095" w:type="dxa"/>
            <w:shd w:val="clear" w:color="auto" w:fill="C6D9F1" w:themeFill="text2" w:themeFillTint="33"/>
          </w:tcPr>
          <w:p w14:paraId="2574E8AB" w14:textId="0F57D476" w:rsidR="00AB37A5" w:rsidRPr="00232FD5" w:rsidRDefault="00CF3FE3" w:rsidP="00CF3FE3">
            <w:pPr>
              <w:rPr>
                <w:rFonts w:cstheme="minorHAnsi"/>
                <w:b/>
              </w:rPr>
            </w:pPr>
            <w:r w:rsidRPr="00232FD5">
              <w:rPr>
                <w:rFonts w:cstheme="minorHAnsi"/>
                <w:b/>
              </w:rPr>
              <w:t>Goal 3</w:t>
            </w:r>
            <w:r w:rsidR="00167A59" w:rsidRPr="00232FD5">
              <w:rPr>
                <w:rFonts w:cstheme="minorHAnsi"/>
                <w:b/>
              </w:rPr>
              <w:t>―</w:t>
            </w:r>
            <w:r w:rsidR="006178C8" w:rsidRPr="00232FD5">
              <w:rPr>
                <w:rFonts w:cstheme="minorHAnsi"/>
                <w:b/>
              </w:rPr>
              <w:t>Increase awareness about captioning for seniors at events, trainings, etc.</w:t>
            </w:r>
          </w:p>
        </w:tc>
        <w:tc>
          <w:tcPr>
            <w:tcW w:w="1384" w:type="dxa"/>
            <w:shd w:val="clear" w:color="auto" w:fill="C6D9F1" w:themeFill="text2" w:themeFillTint="33"/>
          </w:tcPr>
          <w:p w14:paraId="110E9FCC" w14:textId="77777777" w:rsidR="00AB37A5" w:rsidRDefault="00AB37A5" w:rsidP="00F10322"/>
        </w:tc>
        <w:tc>
          <w:tcPr>
            <w:tcW w:w="1226" w:type="dxa"/>
            <w:shd w:val="clear" w:color="auto" w:fill="C6D9F1" w:themeFill="text2" w:themeFillTint="33"/>
          </w:tcPr>
          <w:p w14:paraId="79150702" w14:textId="77777777" w:rsidR="00AB37A5" w:rsidRDefault="00AB37A5" w:rsidP="00F10322"/>
        </w:tc>
      </w:tr>
      <w:tr w:rsidR="00AB37A5" w14:paraId="66FFE31D" w14:textId="77777777" w:rsidTr="00217134">
        <w:trPr>
          <w:trHeight w:val="1978"/>
        </w:trPr>
        <w:tc>
          <w:tcPr>
            <w:tcW w:w="6095" w:type="dxa"/>
          </w:tcPr>
          <w:p w14:paraId="72F4B9B2" w14:textId="2E3911F1" w:rsidR="00B70831" w:rsidRDefault="00870690" w:rsidP="00B70831">
            <w:pPr>
              <w:pStyle w:val="NormalWeb"/>
              <w:ind w:left="720"/>
              <w:rPr>
                <w:rStyle w:val="contentpasted2"/>
              </w:rPr>
            </w:pPr>
            <w:r>
              <w:t>A.</w:t>
            </w:r>
            <w:r w:rsidR="00F5267C" w:rsidRPr="00F5267C">
              <w:rPr>
                <w:rStyle w:val="contentpasted2"/>
              </w:rPr>
              <w:t xml:space="preserve"> The committee will create a written hard-of-hearing and Deaf (non-ASL) resource sheet to be shared with agencies, senior living and other older adult-based housing, which would discuss captioning, such as open-theatre, CART for in-person and RCC Relay Conference Captioning) for virtual meetings. </w:t>
            </w:r>
            <w:r w:rsidR="000737C6" w:rsidRPr="00F5267C">
              <w:rPr>
                <w:rStyle w:val="contentpasted2"/>
              </w:rPr>
              <w:t>The resource</w:t>
            </w:r>
            <w:r w:rsidR="00F5267C" w:rsidRPr="00F5267C">
              <w:rPr>
                <w:rStyle w:val="contentpasted2"/>
              </w:rPr>
              <w:t xml:space="preserve"> sheet should include tips on accessing </w:t>
            </w:r>
            <w:r w:rsidR="004E4564" w:rsidRPr="00F5267C">
              <w:rPr>
                <w:rStyle w:val="contentpasted2"/>
              </w:rPr>
              <w:t>the environment</w:t>
            </w:r>
            <w:r w:rsidR="00F5267C" w:rsidRPr="00F5267C">
              <w:rPr>
                <w:rStyle w:val="contentpasted2"/>
              </w:rPr>
              <w:t xml:space="preserve"> (i.e. acoustics, microphones, </w:t>
            </w:r>
            <w:r w:rsidR="001D39AB" w:rsidRPr="00F5267C">
              <w:rPr>
                <w:rStyle w:val="contentpasted2"/>
              </w:rPr>
              <w:t>etc.</w:t>
            </w:r>
            <w:r w:rsidR="00F5267C" w:rsidRPr="00F5267C">
              <w:rPr>
                <w:rStyle w:val="contentpasted2"/>
              </w:rPr>
              <w:t>). Due by October 2024.</w:t>
            </w:r>
          </w:p>
          <w:p w14:paraId="38D25905" w14:textId="1C1BBD13" w:rsidR="00770E4A" w:rsidRDefault="00F5267C" w:rsidP="00B70831">
            <w:pPr>
              <w:pStyle w:val="NormalWeb"/>
              <w:ind w:left="720"/>
            </w:pPr>
            <w:r w:rsidRPr="00F5267C">
              <w:rPr>
                <w:rStyle w:val="contentpasted2"/>
              </w:rPr>
              <w:t>B. Distribute completed resource sheet to 25 agencies, senior living and older adult-based housing. D</w:t>
            </w:r>
            <w:r w:rsidR="001D39AB">
              <w:rPr>
                <w:rStyle w:val="contentpasted2"/>
              </w:rPr>
              <w:t>ue</w:t>
            </w:r>
            <w:r w:rsidRPr="00F5267C">
              <w:rPr>
                <w:rStyle w:val="contentpasted2"/>
              </w:rPr>
              <w:t xml:space="preserve"> by October 2024.</w:t>
            </w:r>
          </w:p>
        </w:tc>
        <w:tc>
          <w:tcPr>
            <w:tcW w:w="1384" w:type="dxa"/>
          </w:tcPr>
          <w:p w14:paraId="78ADE224" w14:textId="77777777" w:rsidR="00AB37A5" w:rsidRDefault="00AB37A5" w:rsidP="00F10322"/>
        </w:tc>
        <w:tc>
          <w:tcPr>
            <w:tcW w:w="1226" w:type="dxa"/>
          </w:tcPr>
          <w:p w14:paraId="41C96A4D" w14:textId="77777777" w:rsidR="00AB37A5" w:rsidRDefault="00AB37A5" w:rsidP="00F10322"/>
        </w:tc>
      </w:tr>
      <w:tr w:rsidR="00D66AC2" w14:paraId="60176B3A" w14:textId="77777777" w:rsidTr="00217134">
        <w:trPr>
          <w:trHeight w:val="439"/>
        </w:trPr>
        <w:tc>
          <w:tcPr>
            <w:tcW w:w="6095" w:type="dxa"/>
            <w:shd w:val="clear" w:color="auto" w:fill="C6D9F1" w:themeFill="text2" w:themeFillTint="33"/>
          </w:tcPr>
          <w:p w14:paraId="01B8B2E5" w14:textId="203F96A3" w:rsidR="00D66AC2" w:rsidRPr="00232FD5" w:rsidRDefault="009F47C8" w:rsidP="009F47C8">
            <w:pPr>
              <w:rPr>
                <w:rFonts w:cstheme="minorHAnsi"/>
                <w:b/>
              </w:rPr>
            </w:pPr>
            <w:r w:rsidRPr="00232FD5">
              <w:rPr>
                <w:rFonts w:cstheme="minorHAnsi"/>
                <w:b/>
              </w:rPr>
              <w:t>Goal 4</w:t>
            </w:r>
            <w:r w:rsidR="00167A59" w:rsidRPr="00232FD5">
              <w:rPr>
                <w:rFonts w:cstheme="minorHAnsi"/>
                <w:b/>
              </w:rPr>
              <w:t>―</w:t>
            </w:r>
            <w:r w:rsidR="006178C8" w:rsidRPr="00232FD5">
              <w:rPr>
                <w:rFonts w:cstheme="minorHAnsi"/>
                <w:b/>
              </w:rPr>
              <w:t>Develop workshops for seniors and caregivers regarding various subjects.</w:t>
            </w:r>
          </w:p>
        </w:tc>
        <w:tc>
          <w:tcPr>
            <w:tcW w:w="1384" w:type="dxa"/>
            <w:shd w:val="clear" w:color="auto" w:fill="C6D9F1" w:themeFill="text2" w:themeFillTint="33"/>
          </w:tcPr>
          <w:p w14:paraId="25B3A920" w14:textId="77777777" w:rsidR="00D66AC2" w:rsidRDefault="00D66AC2" w:rsidP="00F10322"/>
        </w:tc>
        <w:tc>
          <w:tcPr>
            <w:tcW w:w="1226" w:type="dxa"/>
            <w:shd w:val="clear" w:color="auto" w:fill="C6D9F1" w:themeFill="text2" w:themeFillTint="33"/>
          </w:tcPr>
          <w:p w14:paraId="786BF15D" w14:textId="77777777" w:rsidR="00D66AC2" w:rsidRDefault="00D66AC2" w:rsidP="00F10322"/>
        </w:tc>
      </w:tr>
      <w:tr w:rsidR="009F47C8" w14:paraId="40A221F2" w14:textId="77777777" w:rsidTr="00217134">
        <w:trPr>
          <w:trHeight w:val="1312"/>
        </w:trPr>
        <w:tc>
          <w:tcPr>
            <w:tcW w:w="6095" w:type="dxa"/>
          </w:tcPr>
          <w:p w14:paraId="44AD7A80" w14:textId="61F5D8B9" w:rsidR="004666AF" w:rsidRDefault="007016F6" w:rsidP="005622C5">
            <w:pPr>
              <w:pStyle w:val="ListParagraph"/>
              <w:numPr>
                <w:ilvl w:val="0"/>
                <w:numId w:val="9"/>
              </w:numPr>
              <w:rPr>
                <w:rFonts w:eastAsia="Times New Roman"/>
              </w:rPr>
            </w:pPr>
            <w:r>
              <w:rPr>
                <w:rFonts w:eastAsia="Times New Roman"/>
              </w:rPr>
              <w:lastRenderedPageBreak/>
              <w:t xml:space="preserve">The committee </w:t>
            </w:r>
            <w:r w:rsidR="004666AF">
              <w:rPr>
                <w:rFonts w:eastAsia="Times New Roman"/>
              </w:rPr>
              <w:t xml:space="preserve">will gather resources to provide workshops on topics related to aging. </w:t>
            </w:r>
            <w:r w:rsidR="00906922">
              <w:rPr>
                <w:rFonts w:eastAsia="Times New Roman"/>
              </w:rPr>
              <w:t xml:space="preserve">Due </w:t>
            </w:r>
            <w:r w:rsidR="004666AF">
              <w:rPr>
                <w:rFonts w:eastAsia="Times New Roman"/>
              </w:rPr>
              <w:t>by October 202</w:t>
            </w:r>
            <w:r w:rsidR="00B70831">
              <w:rPr>
                <w:rFonts w:eastAsia="Times New Roman"/>
              </w:rPr>
              <w:t>4</w:t>
            </w:r>
            <w:r w:rsidR="00906922">
              <w:rPr>
                <w:rFonts w:eastAsia="Times New Roman"/>
              </w:rPr>
              <w:t>; however, will</w:t>
            </w:r>
            <w:r w:rsidR="004666AF">
              <w:rPr>
                <w:rFonts w:eastAsia="Times New Roman"/>
              </w:rPr>
              <w:t xml:space="preserve"> be ongoing</w:t>
            </w:r>
            <w:r w:rsidR="00906922">
              <w:rPr>
                <w:rFonts w:eastAsia="Times New Roman"/>
              </w:rPr>
              <w:t>.</w:t>
            </w:r>
          </w:p>
          <w:p w14:paraId="6767866B" w14:textId="2F17D2AA" w:rsidR="008F0F3D" w:rsidRDefault="0014467A" w:rsidP="008F0F3D">
            <w:pPr>
              <w:pStyle w:val="ListParagraph"/>
            </w:pPr>
            <w:r w:rsidRPr="00EB27BB">
              <w:rPr>
                <w:rFonts w:eastAsia="Times New Roman"/>
              </w:rPr>
              <w:t>6/9/22 Commission minutes: Workshops by DRM-Deaf Services: Emergency Preparedness, Social Security Insurance and Social Security Admin. &amp; Advanced Directives.</w:t>
            </w:r>
            <w:r w:rsidR="008F0F3D">
              <w:t xml:space="preserve"> </w:t>
            </w:r>
            <w:r w:rsidR="008923B7">
              <w:t>3/2025-</w:t>
            </w:r>
            <w:r w:rsidR="008923B7" w:rsidRPr="008923B7">
              <w:rPr>
                <w:rFonts w:cstheme="minorHAnsi"/>
              </w:rPr>
              <w:t>Michelle Ames will arrange for someone to present information about aging-in-place options at a Deaf senior citizen gathering.</w:t>
            </w:r>
            <w:r w:rsidR="008923B7">
              <w:rPr>
                <w:rFonts w:cstheme="minorHAnsi"/>
              </w:rPr>
              <w:t xml:space="preserve"> 3/2025-</w:t>
            </w:r>
            <w:r w:rsidR="008923B7" w:rsidRPr="008923B7">
              <w:rPr>
                <w:rFonts w:cstheme="minorHAnsi"/>
              </w:rPr>
              <w:t>Deb</w:t>
            </w:r>
            <w:r w:rsidR="00D777C4">
              <w:rPr>
                <w:rFonts w:cstheme="minorHAnsi"/>
              </w:rPr>
              <w:t>ra</w:t>
            </w:r>
            <w:r w:rsidR="008923B7" w:rsidRPr="008923B7">
              <w:rPr>
                <w:rFonts w:cstheme="minorHAnsi"/>
              </w:rPr>
              <w:t xml:space="preserve"> Bare</w:t>
            </w:r>
            <w:r w:rsidR="008923B7">
              <w:rPr>
                <w:rFonts w:cstheme="minorHAnsi"/>
              </w:rPr>
              <w:t>-</w:t>
            </w:r>
            <w:r w:rsidR="008923B7" w:rsidRPr="008923B7">
              <w:rPr>
                <w:rFonts w:cstheme="minorHAnsi"/>
              </w:rPr>
              <w:t>Rogers will research estate planning and probate issues for a potential future workshop.</w:t>
            </w:r>
          </w:p>
          <w:p w14:paraId="23620A92" w14:textId="1F1B091D" w:rsidR="00F5267C" w:rsidRPr="00F5267C" w:rsidRDefault="00906922" w:rsidP="00556990">
            <w:pPr>
              <w:pStyle w:val="ListParagraph"/>
              <w:numPr>
                <w:ilvl w:val="0"/>
                <w:numId w:val="9"/>
              </w:numPr>
              <w:rPr>
                <w:sz w:val="32"/>
                <w:szCs w:val="32"/>
              </w:rPr>
            </w:pPr>
            <w:r w:rsidRPr="00F5267C">
              <w:rPr>
                <w:rFonts w:eastAsia="Times New Roman"/>
              </w:rPr>
              <w:t>This c</w:t>
            </w:r>
            <w:r w:rsidR="004666AF" w:rsidRPr="00F5267C">
              <w:rPr>
                <w:rFonts w:eastAsia="Times New Roman"/>
              </w:rPr>
              <w:t xml:space="preserve">ommittee will develop a resource list for what is available for </w:t>
            </w:r>
            <w:r w:rsidRPr="00F5267C">
              <w:rPr>
                <w:rFonts w:eastAsia="Times New Roman"/>
              </w:rPr>
              <w:t>a</w:t>
            </w:r>
            <w:r w:rsidR="004666AF" w:rsidRPr="00F5267C">
              <w:rPr>
                <w:rFonts w:eastAsia="Times New Roman"/>
              </w:rPr>
              <w:t xml:space="preserve">ging friendly Deaf </w:t>
            </w:r>
            <w:r w:rsidRPr="00F5267C">
              <w:rPr>
                <w:rFonts w:eastAsia="Times New Roman"/>
              </w:rPr>
              <w:t xml:space="preserve">and hard-of-hearing </w:t>
            </w:r>
            <w:r w:rsidR="004666AF" w:rsidRPr="00F5267C">
              <w:rPr>
                <w:rFonts w:eastAsia="Times New Roman"/>
              </w:rPr>
              <w:t xml:space="preserve">population in Maine. </w:t>
            </w:r>
            <w:r w:rsidR="006C7389" w:rsidRPr="00F5267C">
              <w:rPr>
                <w:rFonts w:eastAsia="Times New Roman"/>
              </w:rPr>
              <w:t>Due January</w:t>
            </w:r>
            <w:r w:rsidR="004666AF" w:rsidRPr="00F5267C">
              <w:rPr>
                <w:rFonts w:eastAsia="Times New Roman"/>
              </w:rPr>
              <w:t xml:space="preserve"> 202</w:t>
            </w:r>
            <w:r w:rsidR="00B70831">
              <w:rPr>
                <w:rFonts w:eastAsia="Times New Roman"/>
              </w:rPr>
              <w:t>4</w:t>
            </w:r>
            <w:r w:rsidR="004666AF" w:rsidRPr="00F5267C">
              <w:rPr>
                <w:rFonts w:eastAsia="Times New Roman"/>
              </w:rPr>
              <w:t>.</w:t>
            </w:r>
          </w:p>
          <w:p w14:paraId="7D798661" w14:textId="5BAE7F77" w:rsidR="00F5267C" w:rsidRDefault="00F5267C" w:rsidP="005622C5">
            <w:pPr>
              <w:pStyle w:val="ListParagraph"/>
              <w:numPr>
                <w:ilvl w:val="0"/>
                <w:numId w:val="9"/>
              </w:numPr>
            </w:pPr>
            <w:r>
              <w:t>DRM, Deaf Services provided a voting rights workshop including understanding the ballot questions with senior citizen in October of 2022. Completed but on-going.</w:t>
            </w:r>
          </w:p>
        </w:tc>
        <w:tc>
          <w:tcPr>
            <w:tcW w:w="1384" w:type="dxa"/>
          </w:tcPr>
          <w:p w14:paraId="3A25302C" w14:textId="4157FBC0" w:rsidR="009F47C8" w:rsidRDefault="009F47C8" w:rsidP="00F10322"/>
        </w:tc>
        <w:tc>
          <w:tcPr>
            <w:tcW w:w="1226" w:type="dxa"/>
          </w:tcPr>
          <w:p w14:paraId="3FB5E86B" w14:textId="0E6796AB" w:rsidR="009F47C8" w:rsidRDefault="0014467A" w:rsidP="00F10322">
            <w:r>
              <w:t>On-going</w:t>
            </w:r>
          </w:p>
        </w:tc>
      </w:tr>
      <w:tr w:rsidR="009F47C8" w14:paraId="5E25F91C" w14:textId="77777777" w:rsidTr="00217134">
        <w:trPr>
          <w:trHeight w:val="116"/>
        </w:trPr>
        <w:tc>
          <w:tcPr>
            <w:tcW w:w="6095" w:type="dxa"/>
            <w:shd w:val="clear" w:color="auto" w:fill="B8CCE4" w:themeFill="accent1" w:themeFillTint="66"/>
          </w:tcPr>
          <w:p w14:paraId="26FD08EC" w14:textId="0CA1AA45" w:rsidR="009F47C8" w:rsidRPr="009543EB" w:rsidRDefault="009F47C8" w:rsidP="009F47C8">
            <w:pPr>
              <w:rPr>
                <w:rFonts w:cstheme="minorHAnsi"/>
                <w:b/>
              </w:rPr>
            </w:pPr>
            <w:r w:rsidRPr="009543EB">
              <w:rPr>
                <w:rFonts w:cstheme="minorHAnsi"/>
                <w:b/>
              </w:rPr>
              <w:t>Goal 5</w:t>
            </w:r>
            <w:r w:rsidR="00167A59" w:rsidRPr="009543EB">
              <w:rPr>
                <w:rFonts w:cstheme="minorHAnsi"/>
                <w:b/>
              </w:rPr>
              <w:t>—</w:t>
            </w:r>
            <w:r w:rsidR="004666AF" w:rsidRPr="009543EB">
              <w:rPr>
                <w:rFonts w:cstheme="minorHAnsi"/>
                <w:b/>
                <w:bCs/>
                <w:color w:val="000000"/>
              </w:rPr>
              <w:t xml:space="preserve"> Design a position for a specialist to work with Deaf and </w:t>
            </w:r>
            <w:r w:rsidR="00906922" w:rsidRPr="009543EB">
              <w:rPr>
                <w:rFonts w:cstheme="minorHAnsi"/>
                <w:b/>
                <w:bCs/>
                <w:color w:val="000000"/>
              </w:rPr>
              <w:t xml:space="preserve">hard-of-hearing </w:t>
            </w:r>
            <w:r w:rsidR="004666AF" w:rsidRPr="009543EB">
              <w:rPr>
                <w:rFonts w:cstheme="minorHAnsi"/>
                <w:b/>
                <w:bCs/>
                <w:color w:val="000000"/>
              </w:rPr>
              <w:t>aging</w:t>
            </w:r>
            <w:r w:rsidR="00906922" w:rsidRPr="009543EB">
              <w:rPr>
                <w:rFonts w:cstheme="minorHAnsi"/>
                <w:b/>
                <w:bCs/>
                <w:color w:val="000000"/>
              </w:rPr>
              <w:t>-</w:t>
            </w:r>
            <w:r w:rsidR="004666AF" w:rsidRPr="009543EB">
              <w:rPr>
                <w:rFonts w:cstheme="minorHAnsi"/>
                <w:b/>
                <w:bCs/>
                <w:color w:val="000000"/>
              </w:rPr>
              <w:t>friendly population</w:t>
            </w:r>
            <w:r w:rsidR="00906922" w:rsidRPr="009543EB">
              <w:rPr>
                <w:rFonts w:cstheme="minorHAnsi"/>
                <w:b/>
                <w:bCs/>
                <w:color w:val="000000"/>
              </w:rPr>
              <w:t>.</w:t>
            </w:r>
          </w:p>
        </w:tc>
        <w:tc>
          <w:tcPr>
            <w:tcW w:w="1384" w:type="dxa"/>
            <w:shd w:val="clear" w:color="auto" w:fill="B8CCE4" w:themeFill="accent1" w:themeFillTint="66"/>
          </w:tcPr>
          <w:p w14:paraId="544C0E90" w14:textId="77777777" w:rsidR="009F47C8" w:rsidRDefault="009F47C8" w:rsidP="00F10322"/>
        </w:tc>
        <w:tc>
          <w:tcPr>
            <w:tcW w:w="1226" w:type="dxa"/>
            <w:shd w:val="clear" w:color="auto" w:fill="B8CCE4" w:themeFill="accent1" w:themeFillTint="66"/>
          </w:tcPr>
          <w:p w14:paraId="04D7996F" w14:textId="77777777" w:rsidR="009F47C8" w:rsidRDefault="009F47C8" w:rsidP="00F10322"/>
        </w:tc>
      </w:tr>
      <w:tr w:rsidR="009F47C8" w14:paraId="2C18AF19" w14:textId="77777777" w:rsidTr="00217134">
        <w:trPr>
          <w:trHeight w:val="116"/>
        </w:trPr>
        <w:tc>
          <w:tcPr>
            <w:tcW w:w="6095" w:type="dxa"/>
          </w:tcPr>
          <w:p w14:paraId="371C6C0B" w14:textId="25141F3C" w:rsidR="004666AF" w:rsidRPr="0043458F" w:rsidRDefault="00906922" w:rsidP="0079069F">
            <w:pPr>
              <w:pStyle w:val="ListParagraph"/>
              <w:numPr>
                <w:ilvl w:val="0"/>
                <w:numId w:val="10"/>
              </w:numPr>
              <w:rPr>
                <w:rFonts w:eastAsia="Times New Roman"/>
              </w:rPr>
            </w:pPr>
            <w:r>
              <w:rPr>
                <w:rFonts w:eastAsia="Times New Roman"/>
              </w:rPr>
              <w:t>This c</w:t>
            </w:r>
            <w:r w:rsidR="004666AF">
              <w:rPr>
                <w:rFonts w:eastAsia="Times New Roman"/>
              </w:rPr>
              <w:t xml:space="preserve">ommittee will </w:t>
            </w:r>
            <w:r>
              <w:rPr>
                <w:rFonts w:eastAsia="Times New Roman"/>
              </w:rPr>
              <w:t>g</w:t>
            </w:r>
            <w:r w:rsidR="004666AF">
              <w:rPr>
                <w:rFonts w:eastAsia="Times New Roman"/>
              </w:rPr>
              <w:t xml:space="preserve">ather information to justify the position. </w:t>
            </w:r>
            <w:r w:rsidRPr="0043458F">
              <w:rPr>
                <w:rFonts w:eastAsia="Times New Roman"/>
              </w:rPr>
              <w:t xml:space="preserve">Due </w:t>
            </w:r>
            <w:proofErr w:type="gramStart"/>
            <w:r w:rsidR="004666AF" w:rsidRPr="0043458F">
              <w:rPr>
                <w:rFonts w:eastAsia="Times New Roman"/>
              </w:rPr>
              <w:t>by</w:t>
            </w:r>
            <w:proofErr w:type="gramEnd"/>
            <w:r w:rsidR="004666AF" w:rsidRPr="0043458F">
              <w:rPr>
                <w:rFonts w:eastAsia="Times New Roman"/>
              </w:rPr>
              <w:t xml:space="preserve"> </w:t>
            </w:r>
            <w:r w:rsidR="008F0F3D" w:rsidRPr="0043458F">
              <w:rPr>
                <w:rFonts w:eastAsia="Times New Roman"/>
              </w:rPr>
              <w:t xml:space="preserve">July </w:t>
            </w:r>
            <w:r w:rsidR="004666AF" w:rsidRPr="0043458F">
              <w:rPr>
                <w:rFonts w:eastAsia="Times New Roman"/>
              </w:rPr>
              <w:t>202</w:t>
            </w:r>
            <w:r w:rsidR="00B70831">
              <w:rPr>
                <w:rFonts w:eastAsia="Times New Roman"/>
              </w:rPr>
              <w:t>4</w:t>
            </w:r>
            <w:r w:rsidRPr="0043458F">
              <w:rPr>
                <w:rFonts w:eastAsia="Times New Roman"/>
              </w:rPr>
              <w:t>.</w:t>
            </w:r>
          </w:p>
          <w:p w14:paraId="10604848" w14:textId="459174B6" w:rsidR="0079069F" w:rsidRPr="0043458F" w:rsidRDefault="0079069F" w:rsidP="0079069F">
            <w:pPr>
              <w:pStyle w:val="ListParagraph"/>
              <w:numPr>
                <w:ilvl w:val="0"/>
                <w:numId w:val="10"/>
              </w:numPr>
              <w:rPr>
                <w:rFonts w:eastAsia="Times New Roman"/>
              </w:rPr>
            </w:pPr>
            <w:r w:rsidRPr="0043458F">
              <w:rPr>
                <w:rFonts w:eastAsia="Times New Roman"/>
              </w:rPr>
              <w:t>Develop a proposed job description. Due by Sept 202</w:t>
            </w:r>
            <w:r w:rsidR="00B70831">
              <w:rPr>
                <w:rFonts w:eastAsia="Times New Roman"/>
              </w:rPr>
              <w:t>4</w:t>
            </w:r>
            <w:r w:rsidR="00CC29E2">
              <w:rPr>
                <w:rFonts w:eastAsia="Times New Roman"/>
              </w:rPr>
              <w:t>.</w:t>
            </w:r>
          </w:p>
          <w:p w14:paraId="02B3B78A" w14:textId="79BE509D" w:rsidR="005A1CC0" w:rsidRDefault="00906922" w:rsidP="0079069F">
            <w:pPr>
              <w:pStyle w:val="ListParagraph"/>
              <w:numPr>
                <w:ilvl w:val="0"/>
                <w:numId w:val="10"/>
              </w:numPr>
            </w:pPr>
            <w:r w:rsidRPr="0043458F">
              <w:rPr>
                <w:rFonts w:eastAsia="Times New Roman"/>
              </w:rPr>
              <w:t>This c</w:t>
            </w:r>
            <w:r w:rsidR="004666AF" w:rsidRPr="0043458F">
              <w:rPr>
                <w:rFonts w:eastAsia="Times New Roman"/>
              </w:rPr>
              <w:t>omm</w:t>
            </w:r>
            <w:r w:rsidR="004666AF">
              <w:rPr>
                <w:rFonts w:eastAsia="Times New Roman"/>
              </w:rPr>
              <w:t xml:space="preserve">ittee will </w:t>
            </w:r>
            <w:r>
              <w:rPr>
                <w:rFonts w:eastAsia="Times New Roman"/>
              </w:rPr>
              <w:t>r</w:t>
            </w:r>
            <w:r w:rsidR="004666AF">
              <w:rPr>
                <w:rFonts w:eastAsia="Times New Roman"/>
              </w:rPr>
              <w:t>esearch funding for this position</w:t>
            </w:r>
            <w:r>
              <w:rPr>
                <w:rFonts w:eastAsia="Times New Roman"/>
              </w:rPr>
              <w:t xml:space="preserve">. </w:t>
            </w:r>
            <w:r w:rsidRPr="0043458F">
              <w:rPr>
                <w:rFonts w:eastAsia="Times New Roman"/>
              </w:rPr>
              <w:t>Due</w:t>
            </w:r>
            <w:r w:rsidR="004666AF" w:rsidRPr="0043458F">
              <w:rPr>
                <w:rFonts w:eastAsia="Times New Roman"/>
              </w:rPr>
              <w:t xml:space="preserve"> by J</w:t>
            </w:r>
            <w:r w:rsidR="0079069F" w:rsidRPr="0043458F">
              <w:rPr>
                <w:rFonts w:eastAsia="Times New Roman"/>
              </w:rPr>
              <w:t>uly</w:t>
            </w:r>
            <w:r w:rsidR="004666AF" w:rsidRPr="0043458F">
              <w:rPr>
                <w:rFonts w:eastAsia="Times New Roman"/>
              </w:rPr>
              <w:t xml:space="preserve"> 202</w:t>
            </w:r>
            <w:r w:rsidR="00B70831">
              <w:rPr>
                <w:rFonts w:eastAsia="Times New Roman"/>
              </w:rPr>
              <w:t>4</w:t>
            </w:r>
            <w:r w:rsidRPr="0043458F">
              <w:rPr>
                <w:rFonts w:eastAsia="Times New Roman"/>
              </w:rPr>
              <w:t>.</w:t>
            </w:r>
          </w:p>
        </w:tc>
        <w:tc>
          <w:tcPr>
            <w:tcW w:w="1384" w:type="dxa"/>
          </w:tcPr>
          <w:p w14:paraId="4394DABC" w14:textId="77777777" w:rsidR="009F47C8" w:rsidRDefault="009F47C8" w:rsidP="00F10322"/>
        </w:tc>
        <w:tc>
          <w:tcPr>
            <w:tcW w:w="1226" w:type="dxa"/>
          </w:tcPr>
          <w:p w14:paraId="40984194" w14:textId="77777777" w:rsidR="009F47C8" w:rsidRDefault="009F47C8" w:rsidP="00F10322"/>
        </w:tc>
      </w:tr>
      <w:tr w:rsidR="004666AF" w14:paraId="2FA6C0B0" w14:textId="77777777" w:rsidTr="00217134">
        <w:trPr>
          <w:trHeight w:val="116"/>
        </w:trPr>
        <w:tc>
          <w:tcPr>
            <w:tcW w:w="6095" w:type="dxa"/>
          </w:tcPr>
          <w:p w14:paraId="4E6BBCA1" w14:textId="0E91CA09" w:rsidR="004666AF" w:rsidRPr="00592713" w:rsidRDefault="004666AF" w:rsidP="004666AF">
            <w:pPr>
              <w:shd w:val="clear" w:color="auto" w:fill="8DB3E2" w:themeFill="text2" w:themeFillTint="66"/>
              <w:rPr>
                <w:rFonts w:eastAsia="Times New Roman"/>
                <w:b/>
              </w:rPr>
            </w:pPr>
            <w:r w:rsidRPr="00592713">
              <w:rPr>
                <w:rFonts w:eastAsia="Times New Roman"/>
                <w:b/>
              </w:rPr>
              <w:t xml:space="preserve">Goal 6— </w:t>
            </w:r>
            <w:r w:rsidR="00592713" w:rsidRPr="00592713">
              <w:rPr>
                <w:rFonts w:eastAsia="Times New Roman"/>
                <w:b/>
              </w:rPr>
              <w:t xml:space="preserve">Find a </w:t>
            </w:r>
            <w:r w:rsidR="00906922">
              <w:rPr>
                <w:rFonts w:eastAsia="Times New Roman"/>
                <w:b/>
              </w:rPr>
              <w:t>leg</w:t>
            </w:r>
            <w:r w:rsidR="00EA5EE4">
              <w:rPr>
                <w:rFonts w:eastAsia="Times New Roman"/>
                <w:b/>
              </w:rPr>
              <w:t>islator to</w:t>
            </w:r>
            <w:r w:rsidR="00906922">
              <w:rPr>
                <w:rFonts w:eastAsia="Times New Roman"/>
                <w:b/>
              </w:rPr>
              <w:t xml:space="preserve"> </w:t>
            </w:r>
            <w:r w:rsidR="00592713" w:rsidRPr="00592713">
              <w:rPr>
                <w:rFonts w:eastAsia="Times New Roman"/>
                <w:b/>
              </w:rPr>
              <w:t xml:space="preserve">sponsor a bill to have a needs assessment done to find where the gaps </w:t>
            </w:r>
            <w:r w:rsidR="005A3927">
              <w:rPr>
                <w:rFonts w:eastAsia="Times New Roman"/>
                <w:b/>
              </w:rPr>
              <w:t xml:space="preserve">are to get services </w:t>
            </w:r>
            <w:r w:rsidR="00592713" w:rsidRPr="00592713">
              <w:rPr>
                <w:rFonts w:eastAsia="Times New Roman"/>
                <w:b/>
              </w:rPr>
              <w:t xml:space="preserve">for </w:t>
            </w:r>
            <w:r w:rsidR="005A3927">
              <w:rPr>
                <w:rFonts w:eastAsia="Times New Roman"/>
                <w:b/>
              </w:rPr>
              <w:t xml:space="preserve">the </w:t>
            </w:r>
            <w:r w:rsidR="00592713" w:rsidRPr="00592713">
              <w:rPr>
                <w:rFonts w:eastAsia="Times New Roman"/>
                <w:b/>
              </w:rPr>
              <w:t>Deaf and</w:t>
            </w:r>
            <w:r w:rsidR="00906922">
              <w:rPr>
                <w:rFonts w:eastAsia="Times New Roman"/>
                <w:b/>
              </w:rPr>
              <w:t xml:space="preserve"> hard-of-hearing </w:t>
            </w:r>
            <w:r w:rsidR="00592713" w:rsidRPr="00592713">
              <w:rPr>
                <w:rFonts w:eastAsia="Times New Roman"/>
                <w:b/>
              </w:rPr>
              <w:t>aging population</w:t>
            </w:r>
            <w:r w:rsidR="005A3927">
              <w:rPr>
                <w:rFonts w:eastAsia="Times New Roman"/>
                <w:b/>
              </w:rPr>
              <w:t>.</w:t>
            </w:r>
            <w:r w:rsidR="00592713" w:rsidRPr="00592713">
              <w:rPr>
                <w:rFonts w:eastAsia="Times New Roman"/>
                <w:b/>
              </w:rPr>
              <w:t xml:space="preserve"> </w:t>
            </w:r>
          </w:p>
        </w:tc>
        <w:tc>
          <w:tcPr>
            <w:tcW w:w="1384" w:type="dxa"/>
          </w:tcPr>
          <w:p w14:paraId="1630450E" w14:textId="77777777" w:rsidR="004666AF" w:rsidRDefault="004666AF" w:rsidP="004666AF">
            <w:pPr>
              <w:shd w:val="clear" w:color="auto" w:fill="8DB3E2" w:themeFill="text2" w:themeFillTint="66"/>
            </w:pPr>
          </w:p>
        </w:tc>
        <w:tc>
          <w:tcPr>
            <w:tcW w:w="1226" w:type="dxa"/>
            <w:shd w:val="clear" w:color="auto" w:fill="FFFFFF" w:themeFill="background1"/>
          </w:tcPr>
          <w:p w14:paraId="54D5F863" w14:textId="77777777" w:rsidR="004666AF" w:rsidRDefault="004666AF" w:rsidP="004666AF">
            <w:pPr>
              <w:shd w:val="clear" w:color="auto" w:fill="8DB3E2" w:themeFill="text2" w:themeFillTint="66"/>
            </w:pPr>
          </w:p>
        </w:tc>
      </w:tr>
      <w:tr w:rsidR="004666AF" w14:paraId="6FE6E1E0" w14:textId="77777777" w:rsidTr="00217134">
        <w:trPr>
          <w:trHeight w:val="4152"/>
        </w:trPr>
        <w:tc>
          <w:tcPr>
            <w:tcW w:w="6095" w:type="dxa"/>
            <w:shd w:val="clear" w:color="auto" w:fill="FFFFFF" w:themeFill="background1"/>
          </w:tcPr>
          <w:p w14:paraId="2381DF26" w14:textId="5B51736B" w:rsidR="00592713" w:rsidRDefault="00592713" w:rsidP="00592713">
            <w:pPr>
              <w:shd w:val="clear" w:color="auto" w:fill="FFFFFF" w:themeFill="background1"/>
              <w:rPr>
                <w:rFonts w:eastAsia="Times New Roman"/>
              </w:rPr>
            </w:pPr>
            <w:r>
              <w:rPr>
                <w:rFonts w:eastAsia="Times New Roman"/>
              </w:rPr>
              <w:t xml:space="preserve">             A. </w:t>
            </w:r>
            <w:r w:rsidR="00906922">
              <w:rPr>
                <w:rFonts w:eastAsia="Times New Roman"/>
              </w:rPr>
              <w:t>This c</w:t>
            </w:r>
            <w:r>
              <w:rPr>
                <w:rFonts w:eastAsia="Times New Roman"/>
              </w:rPr>
              <w:t xml:space="preserve">ommittee will gather information to justify </w:t>
            </w:r>
            <w:r w:rsidR="005A3927">
              <w:rPr>
                <w:rFonts w:eastAsia="Times New Roman"/>
              </w:rPr>
              <w:t xml:space="preserve">the </w:t>
            </w:r>
            <w:r w:rsidR="000737C6">
              <w:rPr>
                <w:rFonts w:eastAsia="Times New Roman"/>
              </w:rPr>
              <w:t>assessment of needs</w:t>
            </w:r>
            <w:r>
              <w:rPr>
                <w:rFonts w:eastAsia="Times New Roman"/>
              </w:rPr>
              <w:t xml:space="preserve">. </w:t>
            </w:r>
            <w:r w:rsidR="00906922">
              <w:rPr>
                <w:rFonts w:eastAsia="Times New Roman"/>
              </w:rPr>
              <w:t xml:space="preserve">Due </w:t>
            </w:r>
            <w:r>
              <w:rPr>
                <w:rFonts w:eastAsia="Times New Roman"/>
              </w:rPr>
              <w:t>by October 202</w:t>
            </w:r>
            <w:r w:rsidR="00B70831">
              <w:rPr>
                <w:rFonts w:eastAsia="Times New Roman"/>
              </w:rPr>
              <w:t>4</w:t>
            </w:r>
            <w:r>
              <w:rPr>
                <w:rFonts w:eastAsia="Times New Roman"/>
              </w:rPr>
              <w:t>.</w:t>
            </w:r>
            <w:r w:rsidR="008923B7">
              <w:rPr>
                <w:rFonts w:eastAsia="Times New Roman"/>
              </w:rPr>
              <w:t xml:space="preserve"> 3/2025-</w:t>
            </w:r>
            <w:r w:rsidR="008923B7" w:rsidRPr="008923B7">
              <w:rPr>
                <w:rFonts w:cstheme="minorHAnsi"/>
              </w:rPr>
              <w:t>Terry Morrell to check with his supervisor about requirements for justifying a new updated Needs Assessment based on the 1998 Needs Assessment.</w:t>
            </w:r>
          </w:p>
          <w:p w14:paraId="571B0F15" w14:textId="441E7205" w:rsidR="00217134" w:rsidRDefault="00592713" w:rsidP="00217134">
            <w:pPr>
              <w:shd w:val="clear" w:color="auto" w:fill="FFFFFF" w:themeFill="background1"/>
              <w:rPr>
                <w:rFonts w:eastAsia="Times New Roman" w:cstheme="minorHAnsi"/>
                <w:b/>
              </w:rPr>
            </w:pPr>
            <w:r>
              <w:rPr>
                <w:rFonts w:eastAsia="Times New Roman"/>
              </w:rPr>
              <w:t xml:space="preserve">             B.</w:t>
            </w:r>
            <w:r w:rsidR="00906922">
              <w:rPr>
                <w:rFonts w:eastAsia="Times New Roman"/>
              </w:rPr>
              <w:t xml:space="preserve"> This c</w:t>
            </w:r>
            <w:r>
              <w:rPr>
                <w:rFonts w:eastAsia="Times New Roman"/>
              </w:rPr>
              <w:t xml:space="preserve">ommittee will reach out to </w:t>
            </w:r>
            <w:r w:rsidR="005A3927">
              <w:rPr>
                <w:rFonts w:eastAsia="Times New Roman"/>
              </w:rPr>
              <w:t xml:space="preserve">the </w:t>
            </w:r>
            <w:r>
              <w:rPr>
                <w:rFonts w:eastAsia="Times New Roman"/>
              </w:rPr>
              <w:t xml:space="preserve">legislature to work on sponsoring this bill. </w:t>
            </w:r>
            <w:r w:rsidR="005A3927">
              <w:rPr>
                <w:rFonts w:eastAsia="Times New Roman"/>
              </w:rPr>
              <w:t>Due by</w:t>
            </w:r>
            <w:r>
              <w:rPr>
                <w:rFonts w:eastAsia="Times New Roman"/>
              </w:rPr>
              <w:t xml:space="preserve"> October 202</w:t>
            </w:r>
            <w:r w:rsidR="00B70831">
              <w:rPr>
                <w:rFonts w:eastAsia="Times New Roman"/>
              </w:rPr>
              <w:t>4</w:t>
            </w:r>
            <w:r>
              <w:rPr>
                <w:rFonts w:eastAsia="Times New Roman"/>
              </w:rPr>
              <w:t xml:space="preserve">. </w:t>
            </w:r>
            <w:r w:rsidR="008923B7">
              <w:rPr>
                <w:rFonts w:eastAsia="Times New Roman"/>
              </w:rPr>
              <w:t>3/2025-</w:t>
            </w:r>
            <w:r w:rsidR="008923B7" w:rsidRPr="008923B7">
              <w:rPr>
                <w:rFonts w:cstheme="minorHAnsi"/>
              </w:rPr>
              <w:t xml:space="preserve">Terry Morrell </w:t>
            </w:r>
            <w:r w:rsidR="008923B7">
              <w:rPr>
                <w:rFonts w:cstheme="minorHAnsi"/>
              </w:rPr>
              <w:t>will</w:t>
            </w:r>
            <w:r w:rsidR="008923B7" w:rsidRPr="008923B7">
              <w:rPr>
                <w:rFonts w:cstheme="minorHAnsi"/>
              </w:rPr>
              <w:t xml:space="preserve"> consult with Steve Bunker (Legislator on the Commission) about his opinion on conducting a new Needs Assessment.</w:t>
            </w:r>
          </w:p>
          <w:p w14:paraId="61793224" w14:textId="1F98C874" w:rsidR="00217134" w:rsidRPr="008923B7" w:rsidRDefault="00217134" w:rsidP="00217134">
            <w:pPr>
              <w:shd w:val="clear" w:color="auto" w:fill="FFFFFF" w:themeFill="background1"/>
              <w:rPr>
                <w:rFonts w:eastAsia="Times New Roman" w:cstheme="minorHAnsi"/>
                <w:b/>
              </w:rPr>
            </w:pPr>
          </w:p>
        </w:tc>
        <w:tc>
          <w:tcPr>
            <w:tcW w:w="1384" w:type="dxa"/>
            <w:shd w:val="clear" w:color="auto" w:fill="FFFFFF" w:themeFill="background1"/>
          </w:tcPr>
          <w:p w14:paraId="0185743C" w14:textId="77777777" w:rsidR="004666AF" w:rsidRDefault="004666AF" w:rsidP="00592713">
            <w:pPr>
              <w:shd w:val="clear" w:color="auto" w:fill="FFFFFF" w:themeFill="background1"/>
            </w:pPr>
          </w:p>
        </w:tc>
        <w:tc>
          <w:tcPr>
            <w:tcW w:w="1226" w:type="dxa"/>
            <w:shd w:val="clear" w:color="auto" w:fill="FFFFFF" w:themeFill="background1"/>
          </w:tcPr>
          <w:p w14:paraId="77C8DD83" w14:textId="77777777" w:rsidR="004666AF" w:rsidRDefault="004666AF" w:rsidP="00592713">
            <w:pPr>
              <w:shd w:val="clear" w:color="auto" w:fill="FFFFFF" w:themeFill="background1"/>
            </w:pPr>
          </w:p>
        </w:tc>
      </w:tr>
      <w:bookmarkEnd w:id="1"/>
    </w:tbl>
    <w:p w14:paraId="4A020DE0" w14:textId="77777777" w:rsidR="00EF77CF" w:rsidRPr="007B5197" w:rsidRDefault="00EF77CF" w:rsidP="00592713">
      <w:pPr>
        <w:shd w:val="clear" w:color="auto" w:fill="FFFFFF" w:themeFill="background1"/>
        <w:spacing w:after="0" w:line="240" w:lineRule="auto"/>
        <w:rPr>
          <w:sz w:val="21"/>
          <w:szCs w:val="21"/>
        </w:rPr>
      </w:pPr>
    </w:p>
    <w:p w14:paraId="4BDB2244" w14:textId="77777777" w:rsidR="00EF77CF" w:rsidRPr="007B5197" w:rsidRDefault="00EF77CF" w:rsidP="003856AF">
      <w:pPr>
        <w:pBdr>
          <w:top w:val="single" w:sz="4" w:space="1" w:color="auto"/>
          <w:left w:val="single" w:sz="4" w:space="4" w:color="auto"/>
          <w:bottom w:val="single" w:sz="4" w:space="1" w:color="auto"/>
          <w:right w:val="single" w:sz="4" w:space="4" w:color="auto"/>
        </w:pBdr>
        <w:shd w:val="clear" w:color="auto" w:fill="FF6699"/>
        <w:spacing w:after="0" w:line="240" w:lineRule="auto"/>
        <w:rPr>
          <w:b/>
          <w:i/>
          <w:sz w:val="21"/>
          <w:szCs w:val="21"/>
          <w:u w:val="single"/>
        </w:rPr>
      </w:pPr>
      <w:r w:rsidRPr="007B5197">
        <w:rPr>
          <w:b/>
          <w:i/>
          <w:sz w:val="21"/>
          <w:szCs w:val="21"/>
          <w:u w:val="single"/>
        </w:rPr>
        <w:t xml:space="preserve">Employment </w:t>
      </w:r>
    </w:p>
    <w:p w14:paraId="30BE6704" w14:textId="5F32209E" w:rsidR="00EF77CF" w:rsidRPr="007B5197" w:rsidRDefault="00EF77CF" w:rsidP="003856AF">
      <w:pPr>
        <w:pBdr>
          <w:top w:val="single" w:sz="4" w:space="1" w:color="auto"/>
          <w:left w:val="single" w:sz="4" w:space="4" w:color="auto"/>
          <w:bottom w:val="single" w:sz="4" w:space="1" w:color="auto"/>
          <w:right w:val="single" w:sz="4" w:space="4" w:color="auto"/>
        </w:pBdr>
        <w:shd w:val="clear" w:color="auto" w:fill="FF6699"/>
        <w:spacing w:after="0" w:line="240" w:lineRule="auto"/>
        <w:rPr>
          <w:sz w:val="21"/>
          <w:szCs w:val="21"/>
        </w:rPr>
      </w:pPr>
      <w:r w:rsidRPr="007B5197">
        <w:rPr>
          <w:sz w:val="21"/>
          <w:szCs w:val="21"/>
        </w:rPr>
        <w:t>Committee</w:t>
      </w:r>
      <w:r w:rsidR="00B55012" w:rsidRPr="007B5197">
        <w:rPr>
          <w:sz w:val="21"/>
          <w:szCs w:val="21"/>
        </w:rPr>
        <w:t>: Eric</w:t>
      </w:r>
      <w:r w:rsidR="00516998">
        <w:rPr>
          <w:sz w:val="21"/>
          <w:szCs w:val="21"/>
        </w:rPr>
        <w:t xml:space="preserve"> Conrad, </w:t>
      </w:r>
      <w:r w:rsidR="004205D6" w:rsidRPr="007B5197">
        <w:rPr>
          <w:sz w:val="21"/>
          <w:szCs w:val="21"/>
        </w:rPr>
        <w:t>Terry Morrell, Sitara Sheikh</w:t>
      </w:r>
      <w:r w:rsidR="00DC1E78" w:rsidRPr="007B5197">
        <w:rPr>
          <w:sz w:val="21"/>
          <w:szCs w:val="21"/>
        </w:rPr>
        <w:t xml:space="preserve"> (Chair)</w:t>
      </w:r>
    </w:p>
    <w:tbl>
      <w:tblPr>
        <w:tblStyle w:val="TableGrid"/>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6"/>
        <w:gridCol w:w="1714"/>
        <w:gridCol w:w="1522"/>
      </w:tblGrid>
      <w:tr w:rsidR="00F769C5" w:rsidRPr="007B5197" w14:paraId="3FD4145B" w14:textId="77777777" w:rsidTr="00051451">
        <w:trPr>
          <w:trHeight w:val="274"/>
        </w:trPr>
        <w:tc>
          <w:tcPr>
            <w:tcW w:w="7616" w:type="dxa"/>
            <w:shd w:val="clear" w:color="auto" w:fill="FFFFFF" w:themeFill="background1"/>
          </w:tcPr>
          <w:p w14:paraId="1382D5E7" w14:textId="77777777" w:rsidR="00F769C5" w:rsidRPr="007B5197" w:rsidRDefault="00F769C5" w:rsidP="00272851">
            <w:pPr>
              <w:rPr>
                <w:sz w:val="21"/>
                <w:szCs w:val="21"/>
              </w:rPr>
            </w:pPr>
          </w:p>
        </w:tc>
        <w:tc>
          <w:tcPr>
            <w:tcW w:w="1714" w:type="dxa"/>
            <w:shd w:val="clear" w:color="auto" w:fill="FFFFFF" w:themeFill="background1"/>
          </w:tcPr>
          <w:p w14:paraId="1D54C368" w14:textId="77777777" w:rsidR="00F769C5" w:rsidRPr="007B5197" w:rsidRDefault="00F769C5" w:rsidP="00272851">
            <w:pPr>
              <w:rPr>
                <w:sz w:val="21"/>
                <w:szCs w:val="21"/>
              </w:rPr>
            </w:pPr>
            <w:r w:rsidRPr="007B5197">
              <w:rPr>
                <w:sz w:val="21"/>
                <w:szCs w:val="21"/>
              </w:rPr>
              <w:t xml:space="preserve">Objective </w:t>
            </w:r>
            <w:r w:rsidR="00051451" w:rsidRPr="007B5197">
              <w:rPr>
                <w:sz w:val="21"/>
                <w:szCs w:val="21"/>
              </w:rPr>
              <w:t>S</w:t>
            </w:r>
            <w:r w:rsidRPr="007B5197">
              <w:rPr>
                <w:sz w:val="21"/>
                <w:szCs w:val="21"/>
              </w:rPr>
              <w:t>tatus</w:t>
            </w:r>
          </w:p>
        </w:tc>
        <w:tc>
          <w:tcPr>
            <w:tcW w:w="1522" w:type="dxa"/>
            <w:shd w:val="clear" w:color="auto" w:fill="FFFFFF" w:themeFill="background1"/>
          </w:tcPr>
          <w:p w14:paraId="57D92101" w14:textId="77777777" w:rsidR="00F769C5" w:rsidRPr="007B5197" w:rsidRDefault="00F769C5" w:rsidP="00272851">
            <w:pPr>
              <w:rPr>
                <w:sz w:val="21"/>
                <w:szCs w:val="21"/>
              </w:rPr>
            </w:pPr>
            <w:r w:rsidRPr="007B5197">
              <w:rPr>
                <w:sz w:val="21"/>
                <w:szCs w:val="21"/>
              </w:rPr>
              <w:t>Goal Status</w:t>
            </w:r>
          </w:p>
        </w:tc>
      </w:tr>
      <w:tr w:rsidR="00D14EBE" w:rsidRPr="007B5197" w14:paraId="5359301B" w14:textId="77777777" w:rsidTr="00051451">
        <w:tc>
          <w:tcPr>
            <w:tcW w:w="7616" w:type="dxa"/>
            <w:shd w:val="clear" w:color="auto" w:fill="FF6699"/>
          </w:tcPr>
          <w:p w14:paraId="461DBD9A" w14:textId="5EDAAB07" w:rsidR="00D14EBE" w:rsidRPr="007B5197" w:rsidRDefault="006B32CE" w:rsidP="00E06C5E">
            <w:pPr>
              <w:rPr>
                <w:b/>
                <w:sz w:val="21"/>
                <w:szCs w:val="21"/>
              </w:rPr>
            </w:pPr>
            <w:r w:rsidRPr="007B5197">
              <w:rPr>
                <w:b/>
                <w:sz w:val="21"/>
                <w:szCs w:val="21"/>
                <w:shd w:val="clear" w:color="auto" w:fill="FF6699"/>
              </w:rPr>
              <w:t>Goal 1</w:t>
            </w:r>
            <w:r w:rsidRPr="007B5197">
              <w:rPr>
                <w:rFonts w:ascii="Calibri Light" w:hAnsi="Calibri Light"/>
                <w:b/>
                <w:sz w:val="21"/>
                <w:szCs w:val="21"/>
                <w:shd w:val="clear" w:color="auto" w:fill="FF6699"/>
              </w:rPr>
              <w:t>—</w:t>
            </w:r>
            <w:r w:rsidRPr="00232FD5">
              <w:rPr>
                <w:rFonts w:cstheme="minorHAnsi"/>
                <w:b/>
                <w:sz w:val="21"/>
                <w:szCs w:val="21"/>
                <w:shd w:val="clear" w:color="auto" w:fill="FF6699"/>
              </w:rPr>
              <w:t>Increase</w:t>
            </w:r>
            <w:r w:rsidRPr="002759F2">
              <w:rPr>
                <w:rFonts w:eastAsia="Times New Roman"/>
                <w:b/>
                <w:bCs/>
              </w:rPr>
              <w:t xml:space="preserve"> education </w:t>
            </w:r>
            <w:r>
              <w:rPr>
                <w:rFonts w:eastAsia="Times New Roman"/>
                <w:b/>
                <w:bCs/>
              </w:rPr>
              <w:t>among</w:t>
            </w:r>
            <w:r w:rsidRPr="002759F2">
              <w:rPr>
                <w:rFonts w:eastAsia="Times New Roman"/>
                <w:b/>
                <w:bCs/>
              </w:rPr>
              <w:t xml:space="preserve"> employers </w:t>
            </w:r>
            <w:r>
              <w:rPr>
                <w:rFonts w:eastAsia="Times New Roman"/>
                <w:b/>
                <w:bCs/>
              </w:rPr>
              <w:t xml:space="preserve">of all kinds </w:t>
            </w:r>
            <w:r w:rsidRPr="002759F2">
              <w:rPr>
                <w:rFonts w:eastAsia="Times New Roman"/>
                <w:b/>
                <w:bCs/>
              </w:rPr>
              <w:t xml:space="preserve">so they see the advantages of hiring and retaining </w:t>
            </w:r>
            <w:r>
              <w:rPr>
                <w:rFonts w:eastAsia="Times New Roman"/>
                <w:b/>
                <w:bCs/>
              </w:rPr>
              <w:t>D</w:t>
            </w:r>
            <w:r w:rsidRPr="002759F2">
              <w:rPr>
                <w:rFonts w:eastAsia="Times New Roman"/>
                <w:b/>
                <w:bCs/>
              </w:rPr>
              <w:t>eaf and hard</w:t>
            </w:r>
            <w:r>
              <w:rPr>
                <w:rFonts w:eastAsia="Times New Roman"/>
                <w:b/>
                <w:bCs/>
              </w:rPr>
              <w:t>-</w:t>
            </w:r>
            <w:r w:rsidRPr="002759F2">
              <w:rPr>
                <w:rFonts w:eastAsia="Times New Roman"/>
                <w:b/>
                <w:bCs/>
              </w:rPr>
              <w:t>of</w:t>
            </w:r>
            <w:r>
              <w:rPr>
                <w:rFonts w:eastAsia="Times New Roman"/>
                <w:b/>
                <w:bCs/>
              </w:rPr>
              <w:t>-</w:t>
            </w:r>
            <w:r w:rsidRPr="002759F2">
              <w:rPr>
                <w:rFonts w:eastAsia="Times New Roman"/>
                <w:b/>
                <w:bCs/>
              </w:rPr>
              <w:t xml:space="preserve">hearing </w:t>
            </w:r>
            <w:r>
              <w:rPr>
                <w:rFonts w:eastAsia="Times New Roman"/>
                <w:b/>
                <w:bCs/>
              </w:rPr>
              <w:t>individuals</w:t>
            </w:r>
            <w:r w:rsidRPr="002759F2">
              <w:rPr>
                <w:rFonts w:eastAsia="Times New Roman"/>
                <w:b/>
                <w:bCs/>
              </w:rPr>
              <w:t xml:space="preserve">. We have a workforce, during a nationwide worker shortage, that is "ready and </w:t>
            </w:r>
            <w:r w:rsidRPr="002759F2">
              <w:rPr>
                <w:rFonts w:eastAsia="Times New Roman"/>
                <w:b/>
                <w:bCs/>
              </w:rPr>
              <w:lastRenderedPageBreak/>
              <w:t>able." Even small investments in technology and assistance from employers can go a long way. Goal date January 2027</w:t>
            </w:r>
          </w:p>
        </w:tc>
        <w:tc>
          <w:tcPr>
            <w:tcW w:w="1714" w:type="dxa"/>
            <w:shd w:val="clear" w:color="auto" w:fill="FF6699"/>
          </w:tcPr>
          <w:p w14:paraId="501A9C45" w14:textId="248F8FDF" w:rsidR="00FC1DCD" w:rsidRPr="007B5197" w:rsidRDefault="00FC1DCD" w:rsidP="00F10322">
            <w:pPr>
              <w:rPr>
                <w:b/>
                <w:sz w:val="21"/>
                <w:szCs w:val="21"/>
              </w:rPr>
            </w:pPr>
          </w:p>
        </w:tc>
        <w:tc>
          <w:tcPr>
            <w:tcW w:w="1522" w:type="dxa"/>
            <w:shd w:val="clear" w:color="auto" w:fill="FF6699"/>
          </w:tcPr>
          <w:p w14:paraId="27E9E73F" w14:textId="328F31C8" w:rsidR="00D14EBE" w:rsidRPr="007B5197" w:rsidRDefault="00D14EBE" w:rsidP="00F10322">
            <w:pPr>
              <w:rPr>
                <w:b/>
                <w:sz w:val="21"/>
                <w:szCs w:val="21"/>
              </w:rPr>
            </w:pPr>
          </w:p>
        </w:tc>
      </w:tr>
      <w:tr w:rsidR="00D14EBE" w:rsidRPr="007B5197" w14:paraId="613E526E" w14:textId="77777777" w:rsidTr="00051451">
        <w:tc>
          <w:tcPr>
            <w:tcW w:w="7616" w:type="dxa"/>
          </w:tcPr>
          <w:p w14:paraId="6FEF68B6" w14:textId="77777777" w:rsidR="006B32CE" w:rsidRPr="00AA368F" w:rsidRDefault="006B32CE" w:rsidP="006B32CE">
            <w:pPr>
              <w:pStyle w:val="ListParagraph"/>
              <w:numPr>
                <w:ilvl w:val="0"/>
                <w:numId w:val="3"/>
              </w:numPr>
              <w:ind w:left="1062"/>
              <w:rPr>
                <w:rFonts w:cstheme="minorHAnsi"/>
              </w:rPr>
            </w:pPr>
            <w:r w:rsidRPr="00510FF5">
              <w:rPr>
                <w:rFonts w:cstheme="minorHAnsi"/>
              </w:rPr>
              <w:t>D</w:t>
            </w:r>
            <w:r>
              <w:rPr>
                <w:rFonts w:cstheme="minorHAnsi"/>
              </w:rPr>
              <w:t>ivision for the Deaf, Hard of Hearing and Late Deafened (D</w:t>
            </w:r>
            <w:r w:rsidRPr="00510FF5">
              <w:rPr>
                <w:rFonts w:cstheme="minorHAnsi"/>
              </w:rPr>
              <w:t>DHHLD</w:t>
            </w:r>
            <w:r>
              <w:rPr>
                <w:rFonts w:cstheme="minorHAnsi"/>
              </w:rPr>
              <w:t>)</w:t>
            </w:r>
            <w:r w:rsidRPr="00510FF5">
              <w:rPr>
                <w:rFonts w:cstheme="minorHAnsi"/>
              </w:rPr>
              <w:t xml:space="preserve"> to provide education to employers, </w:t>
            </w:r>
            <w:r>
              <w:rPr>
                <w:rFonts w:cstheme="minorHAnsi"/>
              </w:rPr>
              <w:t>Maine Department of Labor (M</w:t>
            </w:r>
            <w:r w:rsidRPr="00510FF5">
              <w:rPr>
                <w:rFonts w:cstheme="minorHAnsi"/>
              </w:rPr>
              <w:t>D</w:t>
            </w:r>
            <w:r>
              <w:rPr>
                <w:rFonts w:cstheme="minorHAnsi"/>
              </w:rPr>
              <w:t>OL)</w:t>
            </w:r>
            <w:r w:rsidRPr="00510FF5">
              <w:rPr>
                <w:rFonts w:cstheme="minorHAnsi"/>
              </w:rPr>
              <w:t xml:space="preserve"> </w:t>
            </w:r>
            <w:r>
              <w:rPr>
                <w:rFonts w:cstheme="minorHAnsi"/>
              </w:rPr>
              <w:t>and businesses who hire Division of Vocational Rehabilitation (DVR) clients through</w:t>
            </w:r>
            <w:r w:rsidRPr="00510FF5">
              <w:rPr>
                <w:rFonts w:cstheme="minorHAnsi"/>
              </w:rPr>
              <w:t xml:space="preserve"> </w:t>
            </w:r>
            <w:r>
              <w:rPr>
                <w:rFonts w:cstheme="minorHAnsi"/>
              </w:rPr>
              <w:t>the a</w:t>
            </w:r>
            <w:r w:rsidRPr="00510FF5">
              <w:rPr>
                <w:rFonts w:cstheme="minorHAnsi"/>
              </w:rPr>
              <w:t>pprentice</w:t>
            </w:r>
            <w:r>
              <w:rPr>
                <w:rFonts w:cstheme="minorHAnsi"/>
              </w:rPr>
              <w:t>ship program</w:t>
            </w:r>
            <w:r w:rsidRPr="00510FF5">
              <w:rPr>
                <w:rFonts w:cstheme="minorHAnsi"/>
              </w:rPr>
              <w:t>.</w:t>
            </w:r>
            <w:r>
              <w:rPr>
                <w:rFonts w:ascii="Times New Roman" w:hAnsi="Times New Roman" w:cs="Times New Roman"/>
                <w:sz w:val="14"/>
                <w:szCs w:val="14"/>
              </w:rPr>
              <w:t xml:space="preserve">  </w:t>
            </w:r>
          </w:p>
          <w:p w14:paraId="4E910C26" w14:textId="070656CE" w:rsidR="006B32CE" w:rsidRDefault="006B32CE" w:rsidP="006B32CE">
            <w:pPr>
              <w:rPr>
                <w:rFonts w:cstheme="minorHAnsi"/>
              </w:rPr>
            </w:pPr>
            <w:r>
              <w:rPr>
                <w:rFonts w:cstheme="minorHAnsi"/>
              </w:rPr>
              <w:t xml:space="preserve">               B.   </w:t>
            </w:r>
            <w:r w:rsidRPr="00B538EB">
              <w:rPr>
                <w:rFonts w:cstheme="minorHAnsi"/>
              </w:rPr>
              <w:t xml:space="preserve">Employment </w:t>
            </w:r>
            <w:r w:rsidR="000737C6" w:rsidRPr="00B538EB">
              <w:rPr>
                <w:rFonts w:cstheme="minorHAnsi"/>
              </w:rPr>
              <w:t>agencies</w:t>
            </w:r>
            <w:r w:rsidRPr="00B538EB">
              <w:rPr>
                <w:rFonts w:cstheme="minorHAnsi"/>
              </w:rPr>
              <w:t xml:space="preserve"> provide job development services to </w:t>
            </w:r>
            <w:r w:rsidR="00B55012">
              <w:rPr>
                <w:rFonts w:cstheme="minorHAnsi"/>
              </w:rPr>
              <w:t>D</w:t>
            </w:r>
            <w:r w:rsidRPr="00B538EB">
              <w:rPr>
                <w:rFonts w:cstheme="minorHAnsi"/>
              </w:rPr>
              <w:t>eaf and hard</w:t>
            </w:r>
            <w:r>
              <w:rPr>
                <w:rFonts w:cstheme="minorHAnsi"/>
              </w:rPr>
              <w:t>-</w:t>
            </w:r>
            <w:r w:rsidRPr="00B538EB">
              <w:rPr>
                <w:rFonts w:cstheme="minorHAnsi"/>
              </w:rPr>
              <w:t>of</w:t>
            </w:r>
            <w:r>
              <w:rPr>
                <w:rFonts w:cstheme="minorHAnsi"/>
              </w:rPr>
              <w:t>-</w:t>
            </w:r>
            <w:r w:rsidRPr="00B538EB">
              <w:rPr>
                <w:rFonts w:cstheme="minorHAnsi"/>
              </w:rPr>
              <w:t xml:space="preserve">hearing </w:t>
            </w:r>
            <w:r>
              <w:rPr>
                <w:rFonts w:cstheme="minorHAnsi"/>
              </w:rPr>
              <w:t xml:space="preserve">adults and transition </w:t>
            </w:r>
            <w:r w:rsidRPr="00B538EB">
              <w:rPr>
                <w:rFonts w:cstheme="minorHAnsi"/>
              </w:rPr>
              <w:t>clients.</w:t>
            </w:r>
          </w:p>
          <w:p w14:paraId="23E7E8E0" w14:textId="24DAE3A6" w:rsidR="006A6CB6" w:rsidRPr="00510FF5" w:rsidRDefault="00185FB8" w:rsidP="006B32CE">
            <w:pPr>
              <w:pStyle w:val="ListParagraph"/>
              <w:ind w:left="1062"/>
              <w:rPr>
                <w:rFonts w:cstheme="minorHAnsi"/>
              </w:rPr>
            </w:pPr>
            <w:r>
              <w:rPr>
                <w:rFonts w:ascii="Times New Roman" w:hAnsi="Times New Roman" w:cs="Times New Roman"/>
                <w:sz w:val="14"/>
                <w:szCs w:val="14"/>
              </w:rPr>
              <w:t xml:space="preserve">  </w:t>
            </w:r>
            <w:r>
              <w:rPr>
                <w:sz w:val="21"/>
                <w:szCs w:val="21"/>
              </w:rPr>
              <w:t> </w:t>
            </w:r>
          </w:p>
        </w:tc>
        <w:tc>
          <w:tcPr>
            <w:tcW w:w="1714" w:type="dxa"/>
          </w:tcPr>
          <w:p w14:paraId="12DDB038" w14:textId="77777777" w:rsidR="00D14EBE" w:rsidRPr="007B5197" w:rsidRDefault="00D14EBE" w:rsidP="00F10322">
            <w:pPr>
              <w:rPr>
                <w:sz w:val="21"/>
                <w:szCs w:val="21"/>
              </w:rPr>
            </w:pPr>
          </w:p>
        </w:tc>
        <w:tc>
          <w:tcPr>
            <w:tcW w:w="1522" w:type="dxa"/>
          </w:tcPr>
          <w:p w14:paraId="5DBE1BD3" w14:textId="77777777" w:rsidR="00D14EBE" w:rsidRPr="007B5197" w:rsidRDefault="00D14EBE" w:rsidP="00F10322">
            <w:pPr>
              <w:rPr>
                <w:sz w:val="21"/>
                <w:szCs w:val="21"/>
              </w:rPr>
            </w:pPr>
          </w:p>
        </w:tc>
      </w:tr>
      <w:tr w:rsidR="00553857" w:rsidRPr="007B5197" w14:paraId="596B3270" w14:textId="77777777" w:rsidTr="00051451">
        <w:tc>
          <w:tcPr>
            <w:tcW w:w="7616" w:type="dxa"/>
            <w:shd w:val="clear" w:color="auto" w:fill="FF3399"/>
          </w:tcPr>
          <w:p w14:paraId="2EED2B91" w14:textId="22806461" w:rsidR="00553857" w:rsidRPr="00967CE3" w:rsidRDefault="000356DA" w:rsidP="00510FF5">
            <w:pPr>
              <w:rPr>
                <w:rFonts w:eastAsia="Times New Roman"/>
              </w:rPr>
            </w:pPr>
            <w:r w:rsidRPr="007B5197">
              <w:rPr>
                <w:b/>
                <w:sz w:val="21"/>
                <w:szCs w:val="21"/>
              </w:rPr>
              <w:t>Goal 2</w:t>
            </w:r>
            <w:r w:rsidRPr="007B5197">
              <w:rPr>
                <w:rFonts w:ascii="Calibri Light" w:hAnsi="Calibri Light"/>
                <w:b/>
                <w:sz w:val="21"/>
                <w:szCs w:val="21"/>
              </w:rPr>
              <w:t>—</w:t>
            </w:r>
            <w:r w:rsidRPr="0067600A">
              <w:rPr>
                <w:b/>
                <w:bCs/>
                <w:color w:val="000000"/>
              </w:rPr>
              <w:t xml:space="preserve"> </w:t>
            </w:r>
            <w:bookmarkStart w:id="2" w:name="_Hlk189740622"/>
            <w:r w:rsidRPr="0067600A">
              <w:rPr>
                <w:b/>
                <w:bCs/>
                <w:color w:val="000000"/>
              </w:rPr>
              <w:t xml:space="preserve">Seek </w:t>
            </w:r>
            <w:r>
              <w:rPr>
                <w:b/>
                <w:bCs/>
                <w:color w:val="000000"/>
              </w:rPr>
              <w:t xml:space="preserve">additional </w:t>
            </w:r>
            <w:r w:rsidRPr="0067600A">
              <w:rPr>
                <w:b/>
                <w:bCs/>
                <w:color w:val="000000"/>
              </w:rPr>
              <w:t>resources for transition</w:t>
            </w:r>
            <w:r>
              <w:rPr>
                <w:b/>
                <w:bCs/>
                <w:color w:val="000000"/>
              </w:rPr>
              <w:t>-</w:t>
            </w:r>
            <w:r w:rsidRPr="0067600A">
              <w:rPr>
                <w:b/>
                <w:bCs/>
                <w:color w:val="000000"/>
              </w:rPr>
              <w:t>age students and recent post-graduate Deaf and hard-of-hearing adults. Resources include pre-employment training services, self-advocacy skills, real-life work experiences, and connecting them with programs. Goal date January 2027</w:t>
            </w:r>
            <w:bookmarkEnd w:id="2"/>
          </w:p>
        </w:tc>
        <w:tc>
          <w:tcPr>
            <w:tcW w:w="1714" w:type="dxa"/>
            <w:shd w:val="clear" w:color="auto" w:fill="FF3399"/>
          </w:tcPr>
          <w:p w14:paraId="5BAD18D7" w14:textId="526AAA16" w:rsidR="00553857" w:rsidRPr="00E34D41" w:rsidRDefault="00553857" w:rsidP="00F10322">
            <w:pPr>
              <w:rPr>
                <w:b/>
                <w:bCs/>
                <w:sz w:val="21"/>
                <w:szCs w:val="21"/>
              </w:rPr>
            </w:pPr>
          </w:p>
        </w:tc>
        <w:tc>
          <w:tcPr>
            <w:tcW w:w="1522" w:type="dxa"/>
            <w:shd w:val="clear" w:color="auto" w:fill="FF3399"/>
          </w:tcPr>
          <w:p w14:paraId="1A9ECEAB" w14:textId="610BE2CF" w:rsidR="00553857" w:rsidRPr="00E34D41" w:rsidRDefault="00553857" w:rsidP="00F10322">
            <w:pPr>
              <w:rPr>
                <w:b/>
                <w:bCs/>
                <w:sz w:val="21"/>
                <w:szCs w:val="21"/>
              </w:rPr>
            </w:pPr>
          </w:p>
        </w:tc>
      </w:tr>
      <w:tr w:rsidR="00553857" w:rsidRPr="007B5197" w14:paraId="245124A7" w14:textId="77777777" w:rsidTr="00051451">
        <w:tc>
          <w:tcPr>
            <w:tcW w:w="7616" w:type="dxa"/>
            <w:shd w:val="clear" w:color="auto" w:fill="FFFFFF" w:themeFill="background1"/>
          </w:tcPr>
          <w:p w14:paraId="08135A9E" w14:textId="77777777" w:rsidR="00553857" w:rsidRPr="004E63CE" w:rsidRDefault="00510FF5" w:rsidP="001A0DF1">
            <w:pPr>
              <w:pStyle w:val="ListParagraph"/>
              <w:numPr>
                <w:ilvl w:val="0"/>
                <w:numId w:val="12"/>
              </w:numPr>
            </w:pPr>
            <w:bookmarkStart w:id="3" w:name="_Hlk189740653"/>
            <w:r w:rsidRPr="00510FF5">
              <w:rPr>
                <w:color w:val="000000"/>
              </w:rPr>
              <w:t xml:space="preserve">This would be done by the </w:t>
            </w:r>
            <w:r w:rsidR="00D06ACD">
              <w:rPr>
                <w:color w:val="000000"/>
              </w:rPr>
              <w:t>National Deaf Center (</w:t>
            </w:r>
            <w:r w:rsidRPr="00510FF5">
              <w:rPr>
                <w:color w:val="000000"/>
              </w:rPr>
              <w:t>NDC</w:t>
            </w:r>
            <w:r w:rsidR="00D06ACD">
              <w:rPr>
                <w:color w:val="000000"/>
              </w:rPr>
              <w:t>)</w:t>
            </w:r>
            <w:r w:rsidRPr="00510FF5">
              <w:rPr>
                <w:color w:val="000000"/>
              </w:rPr>
              <w:t xml:space="preserve"> group which includes, D</w:t>
            </w:r>
            <w:r w:rsidR="00D06ACD">
              <w:rPr>
                <w:color w:val="000000"/>
              </w:rPr>
              <w:t>ivision of Vocational Rehabilitation (D</w:t>
            </w:r>
            <w:r w:rsidRPr="00510FF5">
              <w:rPr>
                <w:color w:val="000000"/>
              </w:rPr>
              <w:t>VR</w:t>
            </w:r>
            <w:r w:rsidR="00D06ACD">
              <w:rPr>
                <w:color w:val="000000"/>
              </w:rPr>
              <w:t>)</w:t>
            </w:r>
            <w:r w:rsidRPr="00510FF5">
              <w:rPr>
                <w:color w:val="000000"/>
              </w:rPr>
              <w:t xml:space="preserve">, </w:t>
            </w:r>
            <w:r w:rsidR="00D06ACD">
              <w:rPr>
                <w:color w:val="000000"/>
              </w:rPr>
              <w:t>Disability Rights Maine (</w:t>
            </w:r>
            <w:r w:rsidRPr="00510FF5">
              <w:rPr>
                <w:color w:val="000000"/>
              </w:rPr>
              <w:t>DRM</w:t>
            </w:r>
            <w:r w:rsidR="00D06ACD">
              <w:rPr>
                <w:color w:val="000000"/>
              </w:rPr>
              <w:t>)</w:t>
            </w:r>
            <w:r w:rsidRPr="00510FF5">
              <w:rPr>
                <w:color w:val="000000"/>
              </w:rPr>
              <w:t xml:space="preserve">, </w:t>
            </w:r>
            <w:r w:rsidR="00D06ACD">
              <w:rPr>
                <w:color w:val="000000"/>
              </w:rPr>
              <w:t>Maine Educational Center for Deaf and Hard of Hearing (</w:t>
            </w:r>
            <w:r w:rsidRPr="00510FF5">
              <w:rPr>
                <w:color w:val="000000"/>
              </w:rPr>
              <w:t>MECDHH</w:t>
            </w:r>
            <w:r w:rsidR="00D06ACD">
              <w:rPr>
                <w:color w:val="000000"/>
              </w:rPr>
              <w:t>)</w:t>
            </w:r>
            <w:r w:rsidRPr="00510FF5">
              <w:rPr>
                <w:color w:val="000000"/>
              </w:rPr>
              <w:t xml:space="preserve">, </w:t>
            </w:r>
            <w:r w:rsidR="00D06ACD">
              <w:rPr>
                <w:color w:val="000000"/>
              </w:rPr>
              <w:t xml:space="preserve">Maine </w:t>
            </w:r>
            <w:r w:rsidR="008369CA">
              <w:rPr>
                <w:color w:val="000000"/>
              </w:rPr>
              <w:t>Behavioral</w:t>
            </w:r>
            <w:r w:rsidR="00D06ACD">
              <w:rPr>
                <w:color w:val="000000"/>
              </w:rPr>
              <w:t xml:space="preserve"> </w:t>
            </w:r>
            <w:r w:rsidR="008369CA">
              <w:rPr>
                <w:color w:val="000000"/>
              </w:rPr>
              <w:t>Health (</w:t>
            </w:r>
            <w:r w:rsidRPr="00510FF5">
              <w:rPr>
                <w:color w:val="000000"/>
              </w:rPr>
              <w:t>MBH</w:t>
            </w:r>
            <w:r w:rsidR="008369CA">
              <w:rPr>
                <w:color w:val="000000"/>
              </w:rPr>
              <w:t>)</w:t>
            </w:r>
            <w:r w:rsidRPr="00510FF5">
              <w:rPr>
                <w:color w:val="000000"/>
              </w:rPr>
              <w:t xml:space="preserve"> and DDHHLD.</w:t>
            </w:r>
          </w:p>
          <w:bookmarkEnd w:id="3"/>
          <w:p w14:paraId="38BE924D" w14:textId="77777777" w:rsidR="004E63CE" w:rsidRDefault="004E63CE" w:rsidP="001A0DF1">
            <w:pPr>
              <w:pStyle w:val="ListParagraph"/>
              <w:numPr>
                <w:ilvl w:val="0"/>
                <w:numId w:val="12"/>
              </w:numPr>
              <w:rPr>
                <w:rFonts w:cstheme="minorHAnsi"/>
              </w:rPr>
            </w:pPr>
            <w:r w:rsidRPr="004E63CE">
              <w:rPr>
                <w:rFonts w:cstheme="minorHAnsi"/>
              </w:rPr>
              <w:t>VR is required to have students participate in at least one work experience before they graduate, and that requirement is statewide.</w:t>
            </w:r>
          </w:p>
          <w:p w14:paraId="007AD4FF" w14:textId="75A92562" w:rsidR="004E63CE" w:rsidRPr="004E63CE" w:rsidRDefault="004E63CE" w:rsidP="001A0DF1">
            <w:pPr>
              <w:pStyle w:val="ListParagraph"/>
              <w:numPr>
                <w:ilvl w:val="0"/>
                <w:numId w:val="12"/>
              </w:numPr>
              <w:rPr>
                <w:rFonts w:cstheme="minorHAnsi"/>
              </w:rPr>
            </w:pPr>
            <w:r w:rsidRPr="004E63CE">
              <w:rPr>
                <w:rFonts w:cstheme="minorHAnsi"/>
              </w:rPr>
              <w:t xml:space="preserve">VR </w:t>
            </w:r>
            <w:r>
              <w:rPr>
                <w:rFonts w:cstheme="minorHAnsi"/>
              </w:rPr>
              <w:t>will</w:t>
            </w:r>
            <w:r w:rsidRPr="004E63CE">
              <w:rPr>
                <w:rFonts w:cstheme="minorHAnsi"/>
              </w:rPr>
              <w:t xml:space="preserve"> develop relationships with job developers, different agencies, schools, different employers, and families.</w:t>
            </w:r>
          </w:p>
        </w:tc>
        <w:tc>
          <w:tcPr>
            <w:tcW w:w="1714" w:type="dxa"/>
            <w:shd w:val="clear" w:color="auto" w:fill="FFFFFF" w:themeFill="background1"/>
          </w:tcPr>
          <w:p w14:paraId="0349FA1B" w14:textId="77777777" w:rsidR="00553857" w:rsidRPr="007B5197" w:rsidRDefault="00553857" w:rsidP="00F10322">
            <w:pPr>
              <w:rPr>
                <w:sz w:val="21"/>
                <w:szCs w:val="21"/>
              </w:rPr>
            </w:pPr>
          </w:p>
        </w:tc>
        <w:tc>
          <w:tcPr>
            <w:tcW w:w="1522" w:type="dxa"/>
            <w:shd w:val="clear" w:color="auto" w:fill="FFFFFF" w:themeFill="background1"/>
          </w:tcPr>
          <w:p w14:paraId="480C8B84" w14:textId="77777777" w:rsidR="00553857" w:rsidRPr="007B5197" w:rsidRDefault="00553857" w:rsidP="00F10322">
            <w:pPr>
              <w:rPr>
                <w:sz w:val="21"/>
                <w:szCs w:val="21"/>
              </w:rPr>
            </w:pPr>
          </w:p>
        </w:tc>
      </w:tr>
      <w:tr w:rsidR="000C4A46" w:rsidRPr="007B5197" w14:paraId="141F0EC9" w14:textId="77777777" w:rsidTr="00051451">
        <w:tc>
          <w:tcPr>
            <w:tcW w:w="7616" w:type="dxa"/>
            <w:shd w:val="clear" w:color="auto" w:fill="FF3399"/>
          </w:tcPr>
          <w:p w14:paraId="57F7CFCA" w14:textId="70BA61D4" w:rsidR="000C4A46" w:rsidRPr="00967CE3" w:rsidRDefault="0022438B" w:rsidP="00510FF5">
            <w:pPr>
              <w:rPr>
                <w:rFonts w:eastAsia="Times New Roman"/>
              </w:rPr>
            </w:pPr>
            <w:r w:rsidRPr="007B5197">
              <w:rPr>
                <w:b/>
                <w:sz w:val="21"/>
                <w:szCs w:val="21"/>
              </w:rPr>
              <w:t>Goal 3</w:t>
            </w:r>
            <w:r w:rsidR="00002A1F" w:rsidRPr="007B5197">
              <w:rPr>
                <w:rFonts w:ascii="Calibri Light" w:hAnsi="Calibri Light"/>
                <w:b/>
                <w:sz w:val="21"/>
                <w:szCs w:val="21"/>
              </w:rPr>
              <w:t>—</w:t>
            </w:r>
            <w:r w:rsidR="00510FF5" w:rsidRPr="0067600A">
              <w:rPr>
                <w:b/>
                <w:bCs/>
                <w:color w:val="000000"/>
              </w:rPr>
              <w:t xml:space="preserve"> </w:t>
            </w:r>
            <w:r w:rsidR="000356DA" w:rsidRPr="0067600A">
              <w:rPr>
                <w:b/>
                <w:bCs/>
                <w:color w:val="000000"/>
              </w:rPr>
              <w:t>Promote and share with transition students and adults who are Deaf and hard of hearing the availability of excellent national resources, such as the National Association for the Deaf, National Technical Institute for the Deaf and Hearing Loss Association of America. Goal date January 2027</w:t>
            </w:r>
            <w:r w:rsidR="00190AD2" w:rsidRPr="00967CE3">
              <w:rPr>
                <w:b/>
                <w:bCs/>
              </w:rPr>
              <w:t xml:space="preserve"> </w:t>
            </w:r>
          </w:p>
        </w:tc>
        <w:tc>
          <w:tcPr>
            <w:tcW w:w="1714" w:type="dxa"/>
            <w:shd w:val="clear" w:color="auto" w:fill="FF3399"/>
          </w:tcPr>
          <w:p w14:paraId="58EB7044" w14:textId="77777777" w:rsidR="00FC1DCD" w:rsidRPr="007B5197" w:rsidRDefault="00FC1DCD" w:rsidP="00F10322">
            <w:pPr>
              <w:rPr>
                <w:sz w:val="21"/>
                <w:szCs w:val="21"/>
              </w:rPr>
            </w:pPr>
          </w:p>
        </w:tc>
        <w:tc>
          <w:tcPr>
            <w:tcW w:w="1522" w:type="dxa"/>
            <w:shd w:val="clear" w:color="auto" w:fill="FF3399"/>
          </w:tcPr>
          <w:p w14:paraId="5B3ED285" w14:textId="200910B8" w:rsidR="000C4A46" w:rsidRPr="00B03A90" w:rsidRDefault="000C4A46" w:rsidP="00F10322">
            <w:pPr>
              <w:rPr>
                <w:b/>
                <w:bCs/>
                <w:sz w:val="21"/>
                <w:szCs w:val="21"/>
              </w:rPr>
            </w:pPr>
          </w:p>
        </w:tc>
      </w:tr>
      <w:tr w:rsidR="000C4A46" w:rsidRPr="007B5197" w14:paraId="61587D04" w14:textId="77777777" w:rsidTr="00051451">
        <w:tc>
          <w:tcPr>
            <w:tcW w:w="7616" w:type="dxa"/>
            <w:shd w:val="clear" w:color="auto" w:fill="FFFFFF" w:themeFill="background1"/>
          </w:tcPr>
          <w:p w14:paraId="79CF9986" w14:textId="1BA53F71" w:rsidR="000356DA" w:rsidRPr="007B5197" w:rsidRDefault="000356DA" w:rsidP="001A0DF1">
            <w:pPr>
              <w:pStyle w:val="ListParagraph"/>
              <w:numPr>
                <w:ilvl w:val="0"/>
                <w:numId w:val="13"/>
              </w:numPr>
              <w:rPr>
                <w:sz w:val="21"/>
                <w:szCs w:val="21"/>
              </w:rPr>
            </w:pPr>
            <w:r>
              <w:rPr>
                <w:color w:val="000000"/>
                <w:sz w:val="21"/>
                <w:szCs w:val="21"/>
              </w:rPr>
              <w:t xml:space="preserve">This would be done by the NDC group which </w:t>
            </w:r>
            <w:r w:rsidR="004E4564">
              <w:rPr>
                <w:color w:val="000000"/>
                <w:sz w:val="21"/>
                <w:szCs w:val="21"/>
              </w:rPr>
              <w:t>includes</w:t>
            </w:r>
            <w:r>
              <w:rPr>
                <w:color w:val="000000"/>
                <w:sz w:val="21"/>
                <w:szCs w:val="21"/>
              </w:rPr>
              <w:t xml:space="preserve"> DVR, DRM, MECDHH, MBH and DDHHLD.</w:t>
            </w:r>
          </w:p>
          <w:p w14:paraId="7CBA5DBF" w14:textId="0CEDA969" w:rsidR="00B03A90" w:rsidRPr="007B5197" w:rsidRDefault="00B03A90" w:rsidP="001A0DF1">
            <w:pPr>
              <w:pStyle w:val="ListParagraph"/>
              <w:numPr>
                <w:ilvl w:val="0"/>
                <w:numId w:val="13"/>
              </w:numPr>
              <w:rPr>
                <w:sz w:val="21"/>
                <w:szCs w:val="21"/>
              </w:rPr>
            </w:pPr>
          </w:p>
        </w:tc>
        <w:tc>
          <w:tcPr>
            <w:tcW w:w="1714" w:type="dxa"/>
            <w:shd w:val="clear" w:color="auto" w:fill="FFFFFF" w:themeFill="background1"/>
          </w:tcPr>
          <w:p w14:paraId="14AB6140" w14:textId="77777777" w:rsidR="000C4A46" w:rsidRPr="007B5197" w:rsidRDefault="000C4A46" w:rsidP="00F10322">
            <w:pPr>
              <w:rPr>
                <w:sz w:val="21"/>
                <w:szCs w:val="21"/>
              </w:rPr>
            </w:pPr>
          </w:p>
        </w:tc>
        <w:tc>
          <w:tcPr>
            <w:tcW w:w="1522" w:type="dxa"/>
            <w:shd w:val="clear" w:color="auto" w:fill="FFFFFF" w:themeFill="background1"/>
          </w:tcPr>
          <w:p w14:paraId="0DBE8748" w14:textId="77777777" w:rsidR="000C4A46" w:rsidRPr="007B5197" w:rsidRDefault="000C4A46" w:rsidP="00F10322">
            <w:pPr>
              <w:rPr>
                <w:sz w:val="21"/>
                <w:szCs w:val="21"/>
              </w:rPr>
            </w:pPr>
          </w:p>
        </w:tc>
      </w:tr>
      <w:tr w:rsidR="000C4A46" w:rsidRPr="007B5197" w14:paraId="4A72A2D6" w14:textId="77777777" w:rsidTr="00051451">
        <w:tc>
          <w:tcPr>
            <w:tcW w:w="7616" w:type="dxa"/>
            <w:shd w:val="clear" w:color="auto" w:fill="FF3399"/>
          </w:tcPr>
          <w:p w14:paraId="1AC0F492" w14:textId="5D292DD0" w:rsidR="000C4A46" w:rsidRPr="007B5197" w:rsidRDefault="001456B6" w:rsidP="00190AD2">
            <w:pPr>
              <w:rPr>
                <w:b/>
                <w:sz w:val="21"/>
                <w:szCs w:val="21"/>
              </w:rPr>
            </w:pPr>
            <w:r w:rsidRPr="007B5197">
              <w:rPr>
                <w:b/>
                <w:sz w:val="21"/>
                <w:szCs w:val="21"/>
              </w:rPr>
              <w:t>Goal 4</w:t>
            </w:r>
            <w:r w:rsidR="00DC0117" w:rsidRPr="007B5197">
              <w:rPr>
                <w:rFonts w:ascii="Calibri Light" w:hAnsi="Calibri Light"/>
                <w:b/>
                <w:sz w:val="21"/>
                <w:szCs w:val="21"/>
              </w:rPr>
              <w:t>—</w:t>
            </w:r>
            <w:r w:rsidR="00967CE3" w:rsidRPr="00967CE3">
              <w:rPr>
                <w:rFonts w:eastAsia="Times New Roman"/>
                <w:b/>
                <w:bCs/>
              </w:rPr>
              <w:t xml:space="preserve">Build a web-placed toolkit of our own aimed at providing resources to help employers, people from the </w:t>
            </w:r>
            <w:r w:rsidR="00967CE3">
              <w:rPr>
                <w:rFonts w:eastAsia="Times New Roman"/>
                <w:b/>
                <w:bCs/>
              </w:rPr>
              <w:t>D</w:t>
            </w:r>
            <w:r w:rsidR="00967CE3" w:rsidRPr="00967CE3">
              <w:rPr>
                <w:rFonts w:eastAsia="Times New Roman"/>
                <w:b/>
                <w:bCs/>
              </w:rPr>
              <w:t>eaf and hard</w:t>
            </w:r>
            <w:r w:rsidR="00967CE3">
              <w:rPr>
                <w:rFonts w:eastAsia="Times New Roman"/>
                <w:b/>
                <w:bCs/>
              </w:rPr>
              <w:t>-</w:t>
            </w:r>
            <w:r w:rsidR="00967CE3" w:rsidRPr="00967CE3">
              <w:rPr>
                <w:rFonts w:eastAsia="Times New Roman"/>
                <w:b/>
                <w:bCs/>
              </w:rPr>
              <w:t>of</w:t>
            </w:r>
            <w:r w:rsidR="00967CE3">
              <w:rPr>
                <w:rFonts w:eastAsia="Times New Roman"/>
                <w:b/>
                <w:bCs/>
              </w:rPr>
              <w:t>-</w:t>
            </w:r>
            <w:r w:rsidR="00967CE3" w:rsidRPr="00967CE3">
              <w:rPr>
                <w:rFonts w:eastAsia="Times New Roman"/>
                <w:b/>
                <w:bCs/>
              </w:rPr>
              <w:t>hearing communit</w:t>
            </w:r>
            <w:r w:rsidR="00967CE3">
              <w:rPr>
                <w:rFonts w:eastAsia="Times New Roman"/>
                <w:b/>
                <w:bCs/>
              </w:rPr>
              <w:t>ies</w:t>
            </w:r>
            <w:r w:rsidR="00967CE3" w:rsidRPr="00967CE3">
              <w:rPr>
                <w:rFonts w:eastAsia="Times New Roman"/>
                <w:b/>
                <w:bCs/>
              </w:rPr>
              <w:t>, outside readers who might be interested, and the media. This website should be "Maine-centric," focused on Maine-based resources, challenges</w:t>
            </w:r>
            <w:r w:rsidR="00967CE3">
              <w:rPr>
                <w:rFonts w:eastAsia="Times New Roman"/>
                <w:b/>
                <w:bCs/>
              </w:rPr>
              <w:t>,</w:t>
            </w:r>
            <w:r w:rsidR="00967CE3" w:rsidRPr="00967CE3">
              <w:rPr>
                <w:rFonts w:eastAsia="Times New Roman"/>
                <w:b/>
                <w:bCs/>
              </w:rPr>
              <w:t xml:space="preserve"> state and local programs and laws that are relevant.</w:t>
            </w:r>
            <w:r w:rsidR="00190AD2" w:rsidRPr="00967CE3">
              <w:rPr>
                <w:rFonts w:eastAsia="Times New Roman"/>
                <w:b/>
                <w:bCs/>
              </w:rPr>
              <w:t xml:space="preserve"> Goal date January 2027.</w:t>
            </w:r>
            <w:r w:rsidR="000347F7" w:rsidRPr="00967CE3">
              <w:rPr>
                <w:rFonts w:eastAsia="Times New Roman"/>
                <w:b/>
                <w:bCs/>
              </w:rPr>
              <w:t xml:space="preserve"> </w:t>
            </w:r>
          </w:p>
        </w:tc>
        <w:tc>
          <w:tcPr>
            <w:tcW w:w="1714" w:type="dxa"/>
            <w:shd w:val="clear" w:color="auto" w:fill="FF3399"/>
          </w:tcPr>
          <w:p w14:paraId="77735103" w14:textId="77777777" w:rsidR="000C4A46" w:rsidRPr="007B5197" w:rsidRDefault="000C4A46" w:rsidP="00F10322">
            <w:pPr>
              <w:rPr>
                <w:sz w:val="21"/>
                <w:szCs w:val="21"/>
              </w:rPr>
            </w:pPr>
          </w:p>
        </w:tc>
        <w:tc>
          <w:tcPr>
            <w:tcW w:w="1522" w:type="dxa"/>
            <w:shd w:val="clear" w:color="auto" w:fill="FF3399"/>
          </w:tcPr>
          <w:p w14:paraId="1DF7E756" w14:textId="77777777" w:rsidR="000C4A46" w:rsidRPr="007B5197" w:rsidRDefault="000C4A46" w:rsidP="00F10322">
            <w:pPr>
              <w:rPr>
                <w:sz w:val="21"/>
                <w:szCs w:val="21"/>
              </w:rPr>
            </w:pPr>
          </w:p>
        </w:tc>
      </w:tr>
      <w:tr w:rsidR="000C4A46" w:rsidRPr="007B5197" w14:paraId="3EB51703" w14:textId="77777777" w:rsidTr="00051451">
        <w:tc>
          <w:tcPr>
            <w:tcW w:w="7616" w:type="dxa"/>
            <w:shd w:val="clear" w:color="auto" w:fill="FFFFFF" w:themeFill="background1"/>
          </w:tcPr>
          <w:p w14:paraId="6DF71266" w14:textId="77777777" w:rsidR="000356DA" w:rsidRPr="00891342" w:rsidRDefault="000356DA" w:rsidP="001A0DF1">
            <w:pPr>
              <w:pStyle w:val="xgmail-m-6281440732781219711msolistparagraph"/>
              <w:numPr>
                <w:ilvl w:val="0"/>
                <w:numId w:val="14"/>
              </w:numPr>
              <w:spacing w:beforeAutospacing="0" w:after="0" w:afterAutospacing="0"/>
            </w:pPr>
            <w:r w:rsidRPr="008369CA">
              <w:rPr>
                <w:color w:val="000000"/>
                <w:sz w:val="21"/>
                <w:szCs w:val="21"/>
              </w:rPr>
              <w:t xml:space="preserve">Eric will put information together and reach out to some contacts about website. </w:t>
            </w:r>
          </w:p>
          <w:p w14:paraId="3A89BBE1" w14:textId="77777777" w:rsidR="000356DA" w:rsidRDefault="000356DA" w:rsidP="000356DA">
            <w:pPr>
              <w:rPr>
                <w:rFonts w:eastAsia="Times New Roman"/>
              </w:rPr>
            </w:pPr>
            <w:r>
              <w:rPr>
                <w:rFonts w:eastAsia="Times New Roman"/>
              </w:rPr>
              <w:t xml:space="preserve">Eric researched six national and one state organization's websites to see what they provide in terms of the tool kit. </w:t>
            </w:r>
          </w:p>
          <w:p w14:paraId="50F98513" w14:textId="77777777" w:rsidR="000356DA" w:rsidRDefault="000356DA" w:rsidP="00676190">
            <w:pPr>
              <w:numPr>
                <w:ilvl w:val="0"/>
                <w:numId w:val="64"/>
              </w:numPr>
              <w:spacing w:before="100" w:beforeAutospacing="1" w:after="100" w:afterAutospacing="1"/>
              <w:rPr>
                <w:rFonts w:eastAsia="Times New Roman"/>
              </w:rPr>
            </w:pPr>
            <w:r>
              <w:rPr>
                <w:rFonts w:eastAsia="Times New Roman"/>
              </w:rPr>
              <w:t>National Association for the Deaf (NAD)</w:t>
            </w:r>
          </w:p>
          <w:p w14:paraId="0F72F7AE" w14:textId="77777777" w:rsidR="000356DA" w:rsidRDefault="000356DA" w:rsidP="00676190">
            <w:pPr>
              <w:numPr>
                <w:ilvl w:val="0"/>
                <w:numId w:val="64"/>
              </w:numPr>
              <w:spacing w:before="100" w:beforeAutospacing="1" w:after="100" w:afterAutospacing="1"/>
              <w:rPr>
                <w:rFonts w:eastAsia="Times New Roman"/>
              </w:rPr>
            </w:pPr>
            <w:r w:rsidRPr="00190BD6">
              <w:rPr>
                <w:rFonts w:cstheme="minorHAnsi"/>
                <w:color w:val="202124"/>
                <w:shd w:val="clear" w:color="auto" w:fill="FFFFFF"/>
              </w:rPr>
              <w:t>Deaf Counseling Advocacy &amp; Referral Agency </w:t>
            </w:r>
            <w:r>
              <w:rPr>
                <w:rFonts w:cstheme="minorHAnsi"/>
                <w:color w:val="202124"/>
                <w:shd w:val="clear" w:color="auto" w:fill="FFFFFF"/>
              </w:rPr>
              <w:t>(</w:t>
            </w:r>
            <w:r>
              <w:rPr>
                <w:rFonts w:eastAsia="Times New Roman"/>
              </w:rPr>
              <w:t>DCARA) in California</w:t>
            </w:r>
          </w:p>
          <w:p w14:paraId="48949684" w14:textId="77777777" w:rsidR="000356DA" w:rsidRDefault="000356DA" w:rsidP="00676190">
            <w:pPr>
              <w:numPr>
                <w:ilvl w:val="0"/>
                <w:numId w:val="64"/>
              </w:numPr>
              <w:spacing w:before="100" w:beforeAutospacing="1" w:after="100" w:afterAutospacing="1"/>
              <w:rPr>
                <w:rFonts w:eastAsia="Times New Roman"/>
              </w:rPr>
            </w:pPr>
            <w:r>
              <w:rPr>
                <w:rFonts w:eastAsia="Times New Roman"/>
              </w:rPr>
              <w:t>American Sign Language Association</w:t>
            </w:r>
          </w:p>
          <w:p w14:paraId="075F2AA9" w14:textId="77777777" w:rsidR="000356DA" w:rsidRDefault="000356DA" w:rsidP="00676190">
            <w:pPr>
              <w:numPr>
                <w:ilvl w:val="0"/>
                <w:numId w:val="64"/>
              </w:numPr>
              <w:spacing w:before="100" w:beforeAutospacing="1" w:after="100" w:afterAutospacing="1"/>
              <w:rPr>
                <w:rFonts w:eastAsia="Times New Roman"/>
              </w:rPr>
            </w:pPr>
            <w:r>
              <w:rPr>
                <w:rFonts w:eastAsia="Times New Roman"/>
              </w:rPr>
              <w:t>Gallaudet University</w:t>
            </w:r>
          </w:p>
          <w:p w14:paraId="68F44DAA" w14:textId="77777777" w:rsidR="000356DA" w:rsidRDefault="000356DA" w:rsidP="00676190">
            <w:pPr>
              <w:numPr>
                <w:ilvl w:val="0"/>
                <w:numId w:val="64"/>
              </w:numPr>
              <w:spacing w:before="100" w:beforeAutospacing="1" w:after="100" w:afterAutospacing="1"/>
              <w:rPr>
                <w:rFonts w:eastAsia="Times New Roman"/>
              </w:rPr>
            </w:pPr>
            <w:r>
              <w:rPr>
                <w:rFonts w:eastAsia="Times New Roman"/>
              </w:rPr>
              <w:t>American Association for the Late Deafened</w:t>
            </w:r>
          </w:p>
          <w:p w14:paraId="7F545C67" w14:textId="77777777" w:rsidR="000356DA" w:rsidRDefault="000356DA" w:rsidP="00676190">
            <w:pPr>
              <w:numPr>
                <w:ilvl w:val="0"/>
                <w:numId w:val="64"/>
              </w:numPr>
              <w:spacing w:before="100" w:beforeAutospacing="1" w:after="100" w:afterAutospacing="1"/>
              <w:rPr>
                <w:rFonts w:eastAsia="Times New Roman"/>
              </w:rPr>
            </w:pPr>
            <w:r>
              <w:rPr>
                <w:rFonts w:eastAsia="Times New Roman"/>
              </w:rPr>
              <w:t>American Association for the Deaf and Blind</w:t>
            </w:r>
          </w:p>
          <w:p w14:paraId="6269DFF7" w14:textId="77777777" w:rsidR="000356DA" w:rsidRDefault="000356DA" w:rsidP="00676190">
            <w:pPr>
              <w:numPr>
                <w:ilvl w:val="0"/>
                <w:numId w:val="64"/>
              </w:numPr>
              <w:spacing w:before="100" w:beforeAutospacing="1" w:after="100" w:afterAutospacing="1"/>
              <w:rPr>
                <w:rFonts w:eastAsia="Times New Roman"/>
              </w:rPr>
            </w:pPr>
            <w:r>
              <w:rPr>
                <w:rFonts w:eastAsia="Times New Roman"/>
              </w:rPr>
              <w:t>American Deafness &amp; Rehabilitation Association</w:t>
            </w:r>
          </w:p>
          <w:p w14:paraId="12C1ED03" w14:textId="77777777" w:rsidR="000356DA" w:rsidRDefault="000356DA" w:rsidP="000356DA">
            <w:pPr>
              <w:rPr>
                <w:rFonts w:eastAsia="Times New Roman"/>
              </w:rPr>
            </w:pPr>
            <w:r>
              <w:rPr>
                <w:rFonts w:eastAsia="Times New Roman"/>
              </w:rPr>
              <w:t>The top four listed here have valuable resources already available, in my opinion, starting with NAD. (</w:t>
            </w:r>
            <w:hyperlink r:id="rId8" w:history="1">
              <w:r>
                <w:rPr>
                  <w:rStyle w:val="Hyperlink"/>
                  <w:rFonts w:eastAsia="Times New Roman"/>
                </w:rPr>
                <w:t>www.org/nerc</w:t>
              </w:r>
            </w:hyperlink>
            <w:r>
              <w:rPr>
                <w:rFonts w:eastAsia="Times New Roman"/>
              </w:rPr>
              <w:t xml:space="preserve">). NAD has an Employment Resource Center that provides tools both for people like us seeking employment and for employers. The first four on my list </w:t>
            </w:r>
            <w:r>
              <w:rPr>
                <w:rFonts w:eastAsia="Times New Roman"/>
                <w:u w:val="single"/>
              </w:rPr>
              <w:t>all</w:t>
            </w:r>
            <w:r>
              <w:rPr>
                <w:rFonts w:eastAsia="Times New Roman"/>
              </w:rPr>
              <w:t xml:space="preserve"> have tools for us to review and consider using or imitating.</w:t>
            </w:r>
          </w:p>
          <w:p w14:paraId="34AE3D3E" w14:textId="619EF74F" w:rsidR="000356DA" w:rsidRPr="008369CA" w:rsidRDefault="004E63CE" w:rsidP="000356DA">
            <w:r>
              <w:rPr>
                <w:rFonts w:eastAsia="Times New Roman"/>
              </w:rPr>
              <w:lastRenderedPageBreak/>
              <w:t xml:space="preserve">             A. </w:t>
            </w:r>
            <w:r w:rsidR="000356DA" w:rsidRPr="00AC7DBC">
              <w:rPr>
                <w:rFonts w:eastAsia="Times New Roman"/>
              </w:rPr>
              <w:t xml:space="preserve">Eric will contact key people at NAD, Gallaudet and DCARA to get advice </w:t>
            </w:r>
            <w:r>
              <w:rPr>
                <w:rFonts w:eastAsia="Times New Roman"/>
              </w:rPr>
              <w:t xml:space="preserve">     </w:t>
            </w:r>
            <w:r w:rsidR="000356DA" w:rsidRPr="00AC7DBC">
              <w:rPr>
                <w:rFonts w:eastAsia="Times New Roman"/>
              </w:rPr>
              <w:t xml:space="preserve">before we start Maine resources. </w:t>
            </w:r>
            <w:r w:rsidR="000737C6">
              <w:rPr>
                <w:rFonts w:eastAsia="Times New Roman"/>
              </w:rPr>
              <w:t>Due</w:t>
            </w:r>
            <w:r w:rsidR="000356DA">
              <w:rPr>
                <w:rFonts w:eastAsia="Times New Roman"/>
              </w:rPr>
              <w:t xml:space="preserve"> April 30, 2023.</w:t>
            </w:r>
          </w:p>
          <w:p w14:paraId="164A4681" w14:textId="55E4F710" w:rsidR="004E63CE" w:rsidRPr="004E63CE" w:rsidRDefault="004E63CE" w:rsidP="00676190">
            <w:pPr>
              <w:pStyle w:val="Colloquy"/>
              <w:numPr>
                <w:ilvl w:val="0"/>
                <w:numId w:val="67"/>
              </w:numPr>
              <w:spacing w:line="240" w:lineRule="auto"/>
              <w:rPr>
                <w:rFonts w:asciiTheme="minorHAnsi" w:hAnsiTheme="minorHAnsi" w:cstheme="minorHAnsi"/>
                <w:sz w:val="22"/>
                <w:szCs w:val="22"/>
              </w:rPr>
            </w:pPr>
            <w:r w:rsidRPr="004E63CE">
              <w:rPr>
                <w:rFonts w:asciiTheme="minorHAnsi" w:hAnsiTheme="minorHAnsi" w:cstheme="minorHAnsi"/>
                <w:sz w:val="22"/>
                <w:szCs w:val="22"/>
              </w:rPr>
              <w:t xml:space="preserve">Eric Conrad did reach out to several organizations to get feedback on their websites for employment. Very few responded. </w:t>
            </w:r>
          </w:p>
          <w:p w14:paraId="1B70535C" w14:textId="77777777" w:rsidR="000356DA" w:rsidRDefault="000356DA" w:rsidP="001A0DF1">
            <w:pPr>
              <w:pStyle w:val="xgmail-m-6281440732781219711msolistparagraph"/>
              <w:numPr>
                <w:ilvl w:val="0"/>
                <w:numId w:val="14"/>
              </w:numPr>
              <w:spacing w:beforeAutospacing="0" w:after="0" w:afterAutospacing="0"/>
            </w:pPr>
            <w:r>
              <w:t>Terry will check with MDOL and DVR.</w:t>
            </w:r>
          </w:p>
          <w:p w14:paraId="5439AC6B" w14:textId="5C7332AF" w:rsidR="000356DA" w:rsidRPr="007B5197" w:rsidRDefault="000356DA" w:rsidP="001A0DF1">
            <w:pPr>
              <w:pStyle w:val="xgmail-m-6281440732781219711msolistparagraph"/>
              <w:numPr>
                <w:ilvl w:val="0"/>
                <w:numId w:val="14"/>
              </w:numPr>
              <w:spacing w:beforeAutospacing="0" w:after="0" w:afterAutospacing="0"/>
              <w:rPr>
                <w:sz w:val="21"/>
                <w:szCs w:val="21"/>
              </w:rPr>
            </w:pPr>
            <w:r>
              <w:t>Terry and Eric will work on this goal.</w:t>
            </w:r>
          </w:p>
          <w:p w14:paraId="2ADDC85B" w14:textId="5A873024" w:rsidR="000C4A46" w:rsidRPr="007B5197" w:rsidRDefault="000C4A46" w:rsidP="001A0DF1">
            <w:pPr>
              <w:pStyle w:val="ListParagraph"/>
              <w:numPr>
                <w:ilvl w:val="0"/>
                <w:numId w:val="14"/>
              </w:numPr>
              <w:rPr>
                <w:sz w:val="21"/>
                <w:szCs w:val="21"/>
              </w:rPr>
            </w:pPr>
          </w:p>
        </w:tc>
        <w:tc>
          <w:tcPr>
            <w:tcW w:w="1714" w:type="dxa"/>
            <w:shd w:val="clear" w:color="auto" w:fill="FFFFFF" w:themeFill="background1"/>
          </w:tcPr>
          <w:p w14:paraId="195C1205" w14:textId="77777777" w:rsidR="000C4A46" w:rsidRPr="007B5197" w:rsidRDefault="000C4A46" w:rsidP="00F10322">
            <w:pPr>
              <w:rPr>
                <w:sz w:val="21"/>
                <w:szCs w:val="21"/>
              </w:rPr>
            </w:pPr>
          </w:p>
        </w:tc>
        <w:tc>
          <w:tcPr>
            <w:tcW w:w="1522" w:type="dxa"/>
            <w:shd w:val="clear" w:color="auto" w:fill="FFFFFF" w:themeFill="background1"/>
          </w:tcPr>
          <w:p w14:paraId="7C2BFDD0" w14:textId="77777777" w:rsidR="000C4A46" w:rsidRPr="007B5197" w:rsidRDefault="000C4A46" w:rsidP="00F10322">
            <w:pPr>
              <w:rPr>
                <w:sz w:val="21"/>
                <w:szCs w:val="21"/>
              </w:rPr>
            </w:pPr>
          </w:p>
        </w:tc>
      </w:tr>
      <w:tr w:rsidR="000356DA" w:rsidRPr="007B5197" w14:paraId="522AABFD" w14:textId="77777777" w:rsidTr="00051451">
        <w:tc>
          <w:tcPr>
            <w:tcW w:w="7616" w:type="dxa"/>
            <w:shd w:val="clear" w:color="auto" w:fill="FF3399"/>
          </w:tcPr>
          <w:p w14:paraId="4440B112" w14:textId="45AA4CAB" w:rsidR="000356DA" w:rsidRPr="00185FB8" w:rsidRDefault="000356DA" w:rsidP="000356DA">
            <w:r w:rsidRPr="007B5197">
              <w:rPr>
                <w:b/>
                <w:sz w:val="21"/>
                <w:szCs w:val="21"/>
              </w:rPr>
              <w:t>Goal 5</w:t>
            </w:r>
            <w:r w:rsidRPr="007B5197">
              <w:rPr>
                <w:rFonts w:ascii="Calibri Light" w:hAnsi="Calibri Light"/>
                <w:b/>
                <w:sz w:val="21"/>
                <w:szCs w:val="21"/>
              </w:rPr>
              <w:t>—</w:t>
            </w:r>
            <w:r w:rsidRPr="008D1EE6">
              <w:rPr>
                <w:rFonts w:cstheme="minorHAnsi"/>
                <w:b/>
              </w:rPr>
              <w:t xml:space="preserve">Agencies DDHHLD, DVR, MBH, DRM, Goodwill, </w:t>
            </w:r>
            <w:proofErr w:type="spellStart"/>
            <w:r w:rsidRPr="008D1EE6">
              <w:rPr>
                <w:rFonts w:cstheme="minorHAnsi"/>
                <w:b/>
              </w:rPr>
              <w:t>Ascentria</w:t>
            </w:r>
            <w:proofErr w:type="spellEnd"/>
            <w:r w:rsidRPr="008D1EE6">
              <w:rPr>
                <w:rFonts w:cstheme="minorHAnsi"/>
                <w:b/>
              </w:rPr>
              <w:t xml:space="preserve">, Mobius, and individual Lisette </w:t>
            </w:r>
            <w:r w:rsidRPr="008D1EE6">
              <w:rPr>
                <w:rFonts w:cstheme="minorHAnsi"/>
                <w:b/>
                <w:bCs/>
              </w:rPr>
              <w:t>Bélanger</w:t>
            </w:r>
            <w:r w:rsidRPr="008D1EE6">
              <w:rPr>
                <w:rFonts w:cstheme="minorHAnsi"/>
                <w:b/>
              </w:rPr>
              <w:t xml:space="preserve"> </w:t>
            </w:r>
            <w:r>
              <w:rPr>
                <w:rFonts w:ascii="Calibri Light" w:hAnsi="Calibri Light"/>
                <w:b/>
                <w:sz w:val="21"/>
                <w:szCs w:val="21"/>
              </w:rPr>
              <w:t>will d</w:t>
            </w:r>
            <w:r w:rsidRPr="00C6301D">
              <w:rPr>
                <w:rFonts w:cstheme="minorHAnsi"/>
                <w:b/>
                <w:bCs/>
              </w:rPr>
              <w:t>evelop and implement a Deaf Career Day (job fair) as a pilot and then an annual event. Start Sept 2022</w:t>
            </w:r>
            <w:r>
              <w:rPr>
                <w:rFonts w:cstheme="minorHAnsi"/>
                <w:b/>
                <w:bCs/>
              </w:rPr>
              <w:t xml:space="preserve">  </w:t>
            </w:r>
          </w:p>
        </w:tc>
        <w:tc>
          <w:tcPr>
            <w:tcW w:w="1714" w:type="dxa"/>
            <w:shd w:val="clear" w:color="auto" w:fill="FF3399"/>
          </w:tcPr>
          <w:p w14:paraId="00D5D75C" w14:textId="4F7BB570" w:rsidR="000356DA" w:rsidRPr="00C83877" w:rsidRDefault="000356DA" w:rsidP="000356DA">
            <w:pPr>
              <w:rPr>
                <w:b/>
                <w:bCs/>
                <w:sz w:val="21"/>
                <w:szCs w:val="21"/>
              </w:rPr>
            </w:pPr>
            <w:r w:rsidRPr="00C83877">
              <w:rPr>
                <w:b/>
                <w:bCs/>
                <w:sz w:val="21"/>
                <w:szCs w:val="21"/>
              </w:rPr>
              <w:t xml:space="preserve">Completed; however, </w:t>
            </w:r>
          </w:p>
        </w:tc>
        <w:tc>
          <w:tcPr>
            <w:tcW w:w="1522" w:type="dxa"/>
            <w:shd w:val="clear" w:color="auto" w:fill="FF3399"/>
          </w:tcPr>
          <w:p w14:paraId="26B39367" w14:textId="32A07690" w:rsidR="000356DA" w:rsidRPr="00C83877" w:rsidRDefault="000356DA" w:rsidP="000356DA">
            <w:pPr>
              <w:rPr>
                <w:b/>
                <w:bCs/>
                <w:sz w:val="21"/>
                <w:szCs w:val="21"/>
              </w:rPr>
            </w:pPr>
            <w:r w:rsidRPr="00C83877">
              <w:rPr>
                <w:b/>
                <w:bCs/>
                <w:sz w:val="21"/>
                <w:szCs w:val="21"/>
              </w:rPr>
              <w:t>On-going</w:t>
            </w:r>
          </w:p>
        </w:tc>
      </w:tr>
      <w:tr w:rsidR="000356DA" w:rsidRPr="007B5197" w14:paraId="737FFFAE" w14:textId="77777777" w:rsidTr="00051451">
        <w:tc>
          <w:tcPr>
            <w:tcW w:w="7616" w:type="dxa"/>
            <w:shd w:val="clear" w:color="auto" w:fill="FFFFFF" w:themeFill="background1"/>
          </w:tcPr>
          <w:p w14:paraId="64269EDC" w14:textId="77777777" w:rsidR="000356DA" w:rsidRPr="008369CA" w:rsidRDefault="000356DA" w:rsidP="001A0DF1">
            <w:pPr>
              <w:pStyle w:val="ListParagraph"/>
              <w:numPr>
                <w:ilvl w:val="0"/>
                <w:numId w:val="15"/>
              </w:numPr>
            </w:pPr>
            <w:r w:rsidRPr="008369CA">
              <w:t>DDHHLD would coordinate and collaborate with other agencies that hire Deaf and hard-of-hearing individuals.</w:t>
            </w:r>
          </w:p>
          <w:p w14:paraId="38A93E48" w14:textId="77777777" w:rsidR="000356DA" w:rsidRPr="00C6301D" w:rsidRDefault="000356DA" w:rsidP="001A0DF1">
            <w:pPr>
              <w:pStyle w:val="xmsonormal"/>
              <w:numPr>
                <w:ilvl w:val="0"/>
                <w:numId w:val="15"/>
              </w:numPr>
              <w:rPr>
                <w:rFonts w:asciiTheme="minorHAnsi" w:hAnsiTheme="minorHAnsi" w:cstheme="minorHAnsi"/>
              </w:rPr>
            </w:pPr>
            <w:r w:rsidRPr="00C6301D">
              <w:rPr>
                <w:rFonts w:asciiTheme="minorHAnsi" w:hAnsiTheme="minorHAnsi" w:cstheme="minorHAnsi"/>
              </w:rPr>
              <w:t xml:space="preserve">DDHHLD will collaborate with </w:t>
            </w:r>
            <w:r>
              <w:rPr>
                <w:rFonts w:asciiTheme="minorHAnsi" w:hAnsiTheme="minorHAnsi" w:cstheme="minorHAnsi"/>
              </w:rPr>
              <w:t xml:space="preserve">the </w:t>
            </w:r>
            <w:proofErr w:type="spellStart"/>
            <w:r w:rsidRPr="00C6301D">
              <w:rPr>
                <w:rFonts w:asciiTheme="minorHAnsi" w:hAnsiTheme="minorHAnsi" w:cstheme="minorHAnsi"/>
              </w:rPr>
              <w:t>CareerCenter</w:t>
            </w:r>
            <w:r>
              <w:rPr>
                <w:rFonts w:asciiTheme="minorHAnsi" w:hAnsiTheme="minorHAnsi" w:cstheme="minorHAnsi"/>
              </w:rPr>
              <w:t>s</w:t>
            </w:r>
            <w:proofErr w:type="spellEnd"/>
            <w:r w:rsidRPr="00C6301D">
              <w:rPr>
                <w:rFonts w:asciiTheme="minorHAnsi" w:hAnsiTheme="minorHAnsi" w:cstheme="minorHAnsi"/>
              </w:rPr>
              <w:t>.</w:t>
            </w:r>
          </w:p>
          <w:p w14:paraId="319C78DC" w14:textId="77777777" w:rsidR="000356DA" w:rsidRDefault="000356DA" w:rsidP="001A0DF1">
            <w:pPr>
              <w:pStyle w:val="ListParagraph"/>
              <w:numPr>
                <w:ilvl w:val="0"/>
                <w:numId w:val="15"/>
              </w:numPr>
              <w:rPr>
                <w:sz w:val="21"/>
                <w:szCs w:val="21"/>
              </w:rPr>
            </w:pPr>
            <w:r>
              <w:rPr>
                <w:sz w:val="21"/>
                <w:szCs w:val="21"/>
              </w:rPr>
              <w:t>Deaf Career Day will be continuing in Augusta and Bangor.</w:t>
            </w:r>
          </w:p>
          <w:p w14:paraId="189C5BC1" w14:textId="35230E79" w:rsidR="00B3533F" w:rsidRDefault="00B3533F" w:rsidP="00B3533F">
            <w:pPr>
              <w:pStyle w:val="Colloquy"/>
              <w:spacing w:line="240" w:lineRule="auto"/>
              <w:ind w:left="0"/>
              <w:rPr>
                <w:rFonts w:ascii="Times New Roman" w:hAnsi="Times New Roman"/>
                <w:sz w:val="22"/>
                <w:szCs w:val="22"/>
              </w:rPr>
            </w:pPr>
            <w:r>
              <w:rPr>
                <w:rFonts w:ascii="Times New Roman" w:hAnsi="Times New Roman"/>
                <w:sz w:val="22"/>
                <w:szCs w:val="22"/>
              </w:rPr>
              <w:t>(Update-6/8/2023-</w:t>
            </w:r>
            <w:r w:rsidRPr="002C1210">
              <w:rPr>
                <w:rFonts w:ascii="Times New Roman" w:hAnsi="Times New Roman"/>
                <w:sz w:val="22"/>
                <w:szCs w:val="22"/>
              </w:rPr>
              <w:t>This committee continues to meet monthly.</w:t>
            </w:r>
            <w:r>
              <w:rPr>
                <w:rFonts w:ascii="Times New Roman" w:hAnsi="Times New Roman"/>
                <w:sz w:val="22"/>
                <w:szCs w:val="22"/>
              </w:rPr>
              <w:t xml:space="preserve"> We collaborated and attended a career fair on June 7, 2023. </w:t>
            </w:r>
            <w:r w:rsidRPr="0015008F">
              <w:rPr>
                <w:rFonts w:ascii="Times New Roman" w:hAnsi="Times New Roman"/>
                <w:sz w:val="22"/>
                <w:szCs w:val="22"/>
              </w:rPr>
              <w:t>We decided to move forward with another Deaf career fair</w:t>
            </w:r>
            <w:r>
              <w:rPr>
                <w:rFonts w:ascii="Times New Roman" w:hAnsi="Times New Roman"/>
                <w:sz w:val="22"/>
                <w:szCs w:val="22"/>
              </w:rPr>
              <w:t xml:space="preserve"> in Portland and future career fairs in Augusta and Bangor. We also invited MECDHH/GBSD graduating students to attend; however, there was a conflict.)</w:t>
            </w:r>
          </w:p>
          <w:p w14:paraId="1CC3531D" w14:textId="36D8AE1E" w:rsidR="00B3533F" w:rsidRPr="00B3533F" w:rsidRDefault="00B3533F" w:rsidP="00B3533F">
            <w:pPr>
              <w:rPr>
                <w:sz w:val="21"/>
                <w:szCs w:val="21"/>
              </w:rPr>
            </w:pPr>
          </w:p>
        </w:tc>
        <w:tc>
          <w:tcPr>
            <w:tcW w:w="1714" w:type="dxa"/>
            <w:shd w:val="clear" w:color="auto" w:fill="FFFFFF" w:themeFill="background1"/>
          </w:tcPr>
          <w:p w14:paraId="0C584F7D" w14:textId="77777777" w:rsidR="000356DA" w:rsidRPr="00C83877" w:rsidRDefault="000356DA" w:rsidP="000356DA">
            <w:pPr>
              <w:rPr>
                <w:b/>
                <w:bCs/>
                <w:sz w:val="21"/>
                <w:szCs w:val="21"/>
              </w:rPr>
            </w:pPr>
          </w:p>
        </w:tc>
        <w:tc>
          <w:tcPr>
            <w:tcW w:w="1522" w:type="dxa"/>
            <w:shd w:val="clear" w:color="auto" w:fill="FFFFFF" w:themeFill="background1"/>
          </w:tcPr>
          <w:p w14:paraId="32EE1A9E" w14:textId="77777777" w:rsidR="000356DA" w:rsidRPr="00C83877" w:rsidRDefault="000356DA" w:rsidP="000356DA">
            <w:pPr>
              <w:rPr>
                <w:b/>
                <w:bCs/>
                <w:sz w:val="21"/>
                <w:szCs w:val="21"/>
              </w:rPr>
            </w:pPr>
          </w:p>
        </w:tc>
      </w:tr>
      <w:tr w:rsidR="000356DA" w:rsidRPr="007B5197" w14:paraId="213EAE3C" w14:textId="77777777" w:rsidTr="00051451">
        <w:tc>
          <w:tcPr>
            <w:tcW w:w="7616" w:type="dxa"/>
            <w:shd w:val="clear" w:color="auto" w:fill="FF3399"/>
          </w:tcPr>
          <w:p w14:paraId="10809FB7" w14:textId="2DF29DDE" w:rsidR="000356DA" w:rsidRPr="007B5197" w:rsidRDefault="000356DA" w:rsidP="000356DA">
            <w:pPr>
              <w:rPr>
                <w:b/>
                <w:sz w:val="21"/>
                <w:szCs w:val="21"/>
              </w:rPr>
            </w:pPr>
            <w:r w:rsidRPr="007B5197">
              <w:rPr>
                <w:b/>
                <w:sz w:val="21"/>
                <w:szCs w:val="21"/>
              </w:rPr>
              <w:t>Goal 6</w:t>
            </w:r>
            <w:r w:rsidRPr="007B5197">
              <w:rPr>
                <w:rFonts w:cs="Arial"/>
                <w:b/>
                <w:sz w:val="21"/>
                <w:szCs w:val="21"/>
              </w:rPr>
              <w:t>–</w:t>
            </w:r>
            <w:r>
              <w:rPr>
                <w:rFonts w:cs="Arial"/>
                <w:b/>
                <w:sz w:val="21"/>
                <w:szCs w:val="21"/>
              </w:rPr>
              <w:t xml:space="preserve">VR and MECDHH will collaborate and continue to provide employment </w:t>
            </w:r>
            <w:r w:rsidR="00CC29E2">
              <w:rPr>
                <w:rFonts w:cs="Arial"/>
                <w:b/>
                <w:sz w:val="21"/>
                <w:szCs w:val="21"/>
              </w:rPr>
              <w:t>r</w:t>
            </w:r>
            <w:r>
              <w:rPr>
                <w:rFonts w:cs="Arial"/>
                <w:b/>
                <w:sz w:val="21"/>
                <w:szCs w:val="21"/>
              </w:rPr>
              <w:t>elated support to transition students.</w:t>
            </w:r>
          </w:p>
        </w:tc>
        <w:tc>
          <w:tcPr>
            <w:tcW w:w="1714" w:type="dxa"/>
            <w:shd w:val="clear" w:color="auto" w:fill="FF3399"/>
          </w:tcPr>
          <w:p w14:paraId="317BD95E" w14:textId="77777777" w:rsidR="000356DA" w:rsidRPr="007B5197" w:rsidRDefault="000356DA" w:rsidP="000356DA">
            <w:pPr>
              <w:rPr>
                <w:sz w:val="21"/>
                <w:szCs w:val="21"/>
              </w:rPr>
            </w:pPr>
          </w:p>
        </w:tc>
        <w:tc>
          <w:tcPr>
            <w:tcW w:w="1522" w:type="dxa"/>
            <w:shd w:val="clear" w:color="auto" w:fill="FF3399"/>
          </w:tcPr>
          <w:p w14:paraId="774EB33A" w14:textId="77777777" w:rsidR="000356DA" w:rsidRPr="007B5197" w:rsidRDefault="000356DA" w:rsidP="000356DA">
            <w:pPr>
              <w:rPr>
                <w:sz w:val="21"/>
                <w:szCs w:val="21"/>
              </w:rPr>
            </w:pPr>
          </w:p>
        </w:tc>
      </w:tr>
      <w:tr w:rsidR="000356DA" w:rsidRPr="007B5197" w14:paraId="47887E9A" w14:textId="77777777" w:rsidTr="00051451">
        <w:tc>
          <w:tcPr>
            <w:tcW w:w="7616" w:type="dxa"/>
            <w:shd w:val="clear" w:color="auto" w:fill="auto"/>
          </w:tcPr>
          <w:p w14:paraId="7FC253CB" w14:textId="567C1BB9" w:rsidR="004E63CE" w:rsidRPr="00140986" w:rsidRDefault="004E63CE" w:rsidP="004E63CE">
            <w:pPr>
              <w:pStyle w:val="Colloquy"/>
              <w:spacing w:line="240" w:lineRule="auto"/>
              <w:ind w:left="360"/>
              <w:rPr>
                <w:rFonts w:asciiTheme="minorHAnsi" w:hAnsiTheme="minorHAnsi" w:cstheme="minorHAnsi"/>
                <w:sz w:val="22"/>
                <w:szCs w:val="22"/>
              </w:rPr>
            </w:pPr>
            <w:r>
              <w:rPr>
                <w:rFonts w:asciiTheme="minorHAnsi" w:hAnsiTheme="minorHAnsi" w:cstheme="minorHAnsi"/>
                <w:sz w:val="22"/>
                <w:szCs w:val="22"/>
              </w:rPr>
              <w:t xml:space="preserve">        A.   </w:t>
            </w:r>
            <w:bookmarkStart w:id="4" w:name="_Hlk189740305"/>
            <w:r w:rsidRPr="004E63CE">
              <w:rPr>
                <w:rFonts w:asciiTheme="minorHAnsi" w:hAnsiTheme="minorHAnsi" w:cstheme="minorHAnsi"/>
                <w:sz w:val="22"/>
                <w:szCs w:val="22"/>
              </w:rPr>
              <w:t xml:space="preserve">MECDHH and Vocational Rehabilitation (VR) are expanding MECDHH's website to include VR services information to connect VR with MECDHH students and parents. We're hoping to make videos of several </w:t>
            </w:r>
            <w:r w:rsidR="000737C6" w:rsidRPr="004E63CE">
              <w:rPr>
                <w:rFonts w:asciiTheme="minorHAnsi" w:hAnsiTheme="minorHAnsi" w:cstheme="minorHAnsi"/>
                <w:sz w:val="22"/>
                <w:szCs w:val="22"/>
              </w:rPr>
              <w:t>students</w:t>
            </w:r>
            <w:r w:rsidRPr="004E63CE">
              <w:rPr>
                <w:rFonts w:asciiTheme="minorHAnsi" w:hAnsiTheme="minorHAnsi" w:cstheme="minorHAnsi"/>
                <w:sz w:val="22"/>
                <w:szCs w:val="22"/>
              </w:rPr>
              <w:t xml:space="preserve"> who are working to show how VR can assist with MECDHH students. </w:t>
            </w:r>
            <w:r w:rsidR="00140986" w:rsidRPr="00140986">
              <w:rPr>
                <w:rFonts w:asciiTheme="minorHAnsi" w:hAnsiTheme="minorHAnsi" w:cstheme="minorHAnsi"/>
                <w:sz w:val="22"/>
                <w:szCs w:val="22"/>
              </w:rPr>
              <w:t xml:space="preserve">The </w:t>
            </w:r>
            <w:r w:rsidR="000737C6" w:rsidRPr="00140986">
              <w:rPr>
                <w:rFonts w:asciiTheme="minorHAnsi" w:hAnsiTheme="minorHAnsi" w:cstheme="minorHAnsi"/>
                <w:sz w:val="22"/>
                <w:szCs w:val="22"/>
              </w:rPr>
              <w:t>CORE Team</w:t>
            </w:r>
            <w:r w:rsidR="00140986" w:rsidRPr="00140986">
              <w:rPr>
                <w:rFonts w:asciiTheme="minorHAnsi" w:hAnsiTheme="minorHAnsi" w:cstheme="minorHAnsi"/>
                <w:sz w:val="22"/>
                <w:szCs w:val="22"/>
              </w:rPr>
              <w:t xml:space="preserve"> at MECDHH will work with VR to create those videos.</w:t>
            </w:r>
          </w:p>
          <w:bookmarkEnd w:id="4"/>
          <w:p w14:paraId="7CAEF881" w14:textId="57A82605" w:rsidR="000356DA" w:rsidRPr="004E63CE" w:rsidRDefault="000356DA" w:rsidP="004E63CE">
            <w:pPr>
              <w:rPr>
                <w:rFonts w:cstheme="minorHAnsi"/>
                <w:sz w:val="21"/>
                <w:szCs w:val="21"/>
              </w:rPr>
            </w:pPr>
          </w:p>
        </w:tc>
        <w:tc>
          <w:tcPr>
            <w:tcW w:w="1714" w:type="dxa"/>
            <w:shd w:val="clear" w:color="auto" w:fill="auto"/>
          </w:tcPr>
          <w:p w14:paraId="5F805C5B" w14:textId="77777777" w:rsidR="000356DA" w:rsidRPr="007B5197" w:rsidRDefault="000356DA" w:rsidP="000356DA">
            <w:pPr>
              <w:rPr>
                <w:sz w:val="21"/>
                <w:szCs w:val="21"/>
              </w:rPr>
            </w:pPr>
          </w:p>
        </w:tc>
        <w:tc>
          <w:tcPr>
            <w:tcW w:w="1522" w:type="dxa"/>
            <w:shd w:val="clear" w:color="auto" w:fill="auto"/>
          </w:tcPr>
          <w:p w14:paraId="5A63F3B0" w14:textId="77777777" w:rsidR="000356DA" w:rsidRPr="007B5197" w:rsidRDefault="000356DA" w:rsidP="000356DA">
            <w:pPr>
              <w:rPr>
                <w:sz w:val="21"/>
                <w:szCs w:val="21"/>
              </w:rPr>
            </w:pPr>
          </w:p>
        </w:tc>
      </w:tr>
      <w:tr w:rsidR="000356DA" w:rsidRPr="007B5197" w14:paraId="56BD1C76" w14:textId="77777777" w:rsidTr="00051451">
        <w:tc>
          <w:tcPr>
            <w:tcW w:w="7616" w:type="dxa"/>
            <w:shd w:val="clear" w:color="auto" w:fill="FF3399"/>
          </w:tcPr>
          <w:p w14:paraId="5A6DC7B7" w14:textId="68C76076" w:rsidR="000356DA" w:rsidRPr="007B5197" w:rsidRDefault="000356DA" w:rsidP="000356DA">
            <w:pPr>
              <w:rPr>
                <w:b/>
                <w:sz w:val="21"/>
                <w:szCs w:val="21"/>
              </w:rPr>
            </w:pPr>
            <w:r w:rsidRPr="007B5197">
              <w:rPr>
                <w:b/>
                <w:sz w:val="21"/>
                <w:szCs w:val="21"/>
              </w:rPr>
              <w:t>Goal 7</w:t>
            </w:r>
            <w:r w:rsidRPr="007B5197">
              <w:rPr>
                <w:rFonts w:ascii="Arial" w:hAnsi="Arial" w:cs="Arial"/>
                <w:b/>
                <w:sz w:val="21"/>
                <w:szCs w:val="21"/>
              </w:rPr>
              <w:t>–</w:t>
            </w:r>
          </w:p>
        </w:tc>
        <w:tc>
          <w:tcPr>
            <w:tcW w:w="1714" w:type="dxa"/>
            <w:shd w:val="clear" w:color="auto" w:fill="FF3399"/>
          </w:tcPr>
          <w:p w14:paraId="4093954A" w14:textId="77777777" w:rsidR="000356DA" w:rsidRPr="007B5197" w:rsidRDefault="000356DA" w:rsidP="000356DA">
            <w:pPr>
              <w:rPr>
                <w:sz w:val="21"/>
                <w:szCs w:val="21"/>
              </w:rPr>
            </w:pPr>
          </w:p>
        </w:tc>
        <w:tc>
          <w:tcPr>
            <w:tcW w:w="1522" w:type="dxa"/>
            <w:shd w:val="clear" w:color="auto" w:fill="FF3399"/>
          </w:tcPr>
          <w:p w14:paraId="78D3219A" w14:textId="77777777" w:rsidR="000356DA" w:rsidRPr="007B5197" w:rsidRDefault="000356DA" w:rsidP="000356DA">
            <w:pPr>
              <w:rPr>
                <w:sz w:val="21"/>
                <w:szCs w:val="21"/>
              </w:rPr>
            </w:pPr>
          </w:p>
        </w:tc>
      </w:tr>
      <w:tr w:rsidR="000356DA" w:rsidRPr="007B5197" w14:paraId="39CD41D9" w14:textId="77777777" w:rsidTr="00051451">
        <w:tc>
          <w:tcPr>
            <w:tcW w:w="7616" w:type="dxa"/>
            <w:shd w:val="clear" w:color="auto" w:fill="auto"/>
          </w:tcPr>
          <w:p w14:paraId="2FF9BD19" w14:textId="43CC761E" w:rsidR="000356DA" w:rsidRPr="007B5197" w:rsidRDefault="000356DA" w:rsidP="00676190">
            <w:pPr>
              <w:pStyle w:val="ListParagraph"/>
              <w:numPr>
                <w:ilvl w:val="0"/>
                <w:numId w:val="20"/>
              </w:numPr>
              <w:tabs>
                <w:tab w:val="left" w:pos="1365"/>
              </w:tabs>
              <w:rPr>
                <w:sz w:val="21"/>
                <w:szCs w:val="21"/>
              </w:rPr>
            </w:pPr>
          </w:p>
        </w:tc>
        <w:tc>
          <w:tcPr>
            <w:tcW w:w="1714" w:type="dxa"/>
            <w:shd w:val="clear" w:color="auto" w:fill="auto"/>
          </w:tcPr>
          <w:p w14:paraId="1AD846F2" w14:textId="77777777" w:rsidR="000356DA" w:rsidRPr="007B5197" w:rsidRDefault="000356DA" w:rsidP="000356DA">
            <w:pPr>
              <w:rPr>
                <w:sz w:val="21"/>
                <w:szCs w:val="21"/>
              </w:rPr>
            </w:pPr>
          </w:p>
        </w:tc>
        <w:tc>
          <w:tcPr>
            <w:tcW w:w="1522" w:type="dxa"/>
            <w:shd w:val="clear" w:color="auto" w:fill="auto"/>
          </w:tcPr>
          <w:p w14:paraId="762663BD" w14:textId="77777777" w:rsidR="000356DA" w:rsidRPr="007B5197" w:rsidRDefault="000356DA" w:rsidP="000356DA">
            <w:pPr>
              <w:rPr>
                <w:sz w:val="21"/>
                <w:szCs w:val="21"/>
              </w:rPr>
            </w:pPr>
          </w:p>
        </w:tc>
      </w:tr>
      <w:tr w:rsidR="000356DA" w:rsidRPr="007B5197" w14:paraId="068B82A5" w14:textId="77777777" w:rsidTr="00051451">
        <w:tc>
          <w:tcPr>
            <w:tcW w:w="7616" w:type="dxa"/>
            <w:shd w:val="clear" w:color="auto" w:fill="FF3399"/>
          </w:tcPr>
          <w:p w14:paraId="1263E2CC" w14:textId="15DC4248" w:rsidR="000356DA" w:rsidRPr="007B5197" w:rsidRDefault="000356DA" w:rsidP="000356DA">
            <w:pPr>
              <w:rPr>
                <w:sz w:val="21"/>
                <w:szCs w:val="21"/>
              </w:rPr>
            </w:pPr>
            <w:r w:rsidRPr="007B5197">
              <w:rPr>
                <w:b/>
                <w:sz w:val="21"/>
                <w:szCs w:val="21"/>
              </w:rPr>
              <w:t>Goal 8</w:t>
            </w:r>
            <w:r w:rsidRPr="007B5197">
              <w:rPr>
                <w:rFonts w:ascii="Arial" w:hAnsi="Arial" w:cs="Arial"/>
                <w:b/>
                <w:sz w:val="21"/>
                <w:szCs w:val="21"/>
              </w:rPr>
              <w:t>–</w:t>
            </w:r>
            <w:r w:rsidRPr="007B5197">
              <w:rPr>
                <w:b/>
                <w:sz w:val="21"/>
                <w:szCs w:val="21"/>
              </w:rPr>
              <w:t xml:space="preserve"> </w:t>
            </w:r>
          </w:p>
        </w:tc>
        <w:tc>
          <w:tcPr>
            <w:tcW w:w="1714" w:type="dxa"/>
            <w:shd w:val="clear" w:color="auto" w:fill="FF3399"/>
          </w:tcPr>
          <w:p w14:paraId="1D007218" w14:textId="77777777" w:rsidR="000356DA" w:rsidRPr="007B5197" w:rsidRDefault="000356DA" w:rsidP="000356DA">
            <w:pPr>
              <w:rPr>
                <w:sz w:val="21"/>
                <w:szCs w:val="21"/>
              </w:rPr>
            </w:pPr>
          </w:p>
        </w:tc>
        <w:tc>
          <w:tcPr>
            <w:tcW w:w="1522" w:type="dxa"/>
            <w:shd w:val="clear" w:color="auto" w:fill="FF3399"/>
          </w:tcPr>
          <w:p w14:paraId="3525CF39" w14:textId="0F74BF4C" w:rsidR="000356DA" w:rsidRPr="007B5197" w:rsidRDefault="000356DA" w:rsidP="000356DA">
            <w:pPr>
              <w:rPr>
                <w:sz w:val="21"/>
                <w:szCs w:val="21"/>
              </w:rPr>
            </w:pPr>
          </w:p>
        </w:tc>
      </w:tr>
      <w:tr w:rsidR="000356DA" w:rsidRPr="007B5197" w14:paraId="159726B8" w14:textId="77777777" w:rsidTr="00051451">
        <w:tc>
          <w:tcPr>
            <w:tcW w:w="7616" w:type="dxa"/>
            <w:shd w:val="clear" w:color="auto" w:fill="auto"/>
          </w:tcPr>
          <w:p w14:paraId="27077E4D" w14:textId="3DE76E6B" w:rsidR="000356DA" w:rsidRPr="007B5197" w:rsidRDefault="000356DA" w:rsidP="00676190">
            <w:pPr>
              <w:pStyle w:val="ListParagraph"/>
              <w:numPr>
                <w:ilvl w:val="0"/>
                <w:numId w:val="21"/>
              </w:numPr>
              <w:rPr>
                <w:sz w:val="21"/>
                <w:szCs w:val="21"/>
              </w:rPr>
            </w:pPr>
          </w:p>
        </w:tc>
        <w:tc>
          <w:tcPr>
            <w:tcW w:w="1714" w:type="dxa"/>
            <w:shd w:val="clear" w:color="auto" w:fill="auto"/>
          </w:tcPr>
          <w:p w14:paraId="658528C3" w14:textId="77777777" w:rsidR="000356DA" w:rsidRPr="007B5197" w:rsidRDefault="000356DA" w:rsidP="000356DA">
            <w:pPr>
              <w:rPr>
                <w:sz w:val="21"/>
                <w:szCs w:val="21"/>
              </w:rPr>
            </w:pPr>
          </w:p>
        </w:tc>
        <w:tc>
          <w:tcPr>
            <w:tcW w:w="1522" w:type="dxa"/>
            <w:shd w:val="clear" w:color="auto" w:fill="auto"/>
          </w:tcPr>
          <w:p w14:paraId="4079A40C" w14:textId="69DD2CDB" w:rsidR="000356DA" w:rsidRPr="007B5197" w:rsidRDefault="000356DA" w:rsidP="000356DA">
            <w:pPr>
              <w:rPr>
                <w:sz w:val="21"/>
                <w:szCs w:val="21"/>
              </w:rPr>
            </w:pPr>
          </w:p>
        </w:tc>
      </w:tr>
      <w:tr w:rsidR="000356DA" w:rsidRPr="007B5197" w14:paraId="05BA9B66" w14:textId="77777777" w:rsidTr="00051451">
        <w:tc>
          <w:tcPr>
            <w:tcW w:w="7616" w:type="dxa"/>
            <w:shd w:val="clear" w:color="auto" w:fill="FF3399"/>
          </w:tcPr>
          <w:p w14:paraId="62B529D2" w14:textId="650EC55E" w:rsidR="000356DA" w:rsidRPr="007B5197" w:rsidRDefault="000356DA" w:rsidP="000356DA">
            <w:pPr>
              <w:rPr>
                <w:b/>
                <w:sz w:val="21"/>
                <w:szCs w:val="21"/>
              </w:rPr>
            </w:pPr>
            <w:r w:rsidRPr="007B5197">
              <w:rPr>
                <w:b/>
                <w:sz w:val="21"/>
                <w:szCs w:val="21"/>
              </w:rPr>
              <w:t>Goal 9</w:t>
            </w:r>
            <w:r w:rsidRPr="007B5197">
              <w:rPr>
                <w:rFonts w:ascii="Arial" w:hAnsi="Arial" w:cs="Arial"/>
                <w:b/>
                <w:sz w:val="21"/>
                <w:szCs w:val="21"/>
              </w:rPr>
              <w:t>–</w:t>
            </w:r>
          </w:p>
        </w:tc>
        <w:tc>
          <w:tcPr>
            <w:tcW w:w="1714" w:type="dxa"/>
            <w:shd w:val="clear" w:color="auto" w:fill="FF3399"/>
          </w:tcPr>
          <w:p w14:paraId="5B125A58" w14:textId="77777777" w:rsidR="000356DA" w:rsidRPr="007B5197" w:rsidRDefault="000356DA" w:rsidP="000356DA">
            <w:pPr>
              <w:rPr>
                <w:sz w:val="21"/>
                <w:szCs w:val="21"/>
              </w:rPr>
            </w:pPr>
          </w:p>
        </w:tc>
        <w:tc>
          <w:tcPr>
            <w:tcW w:w="1522" w:type="dxa"/>
            <w:shd w:val="clear" w:color="auto" w:fill="FF3399"/>
          </w:tcPr>
          <w:p w14:paraId="6A20C1E0" w14:textId="77777777" w:rsidR="000356DA" w:rsidRPr="007B5197" w:rsidRDefault="000356DA" w:rsidP="000356DA">
            <w:pPr>
              <w:rPr>
                <w:sz w:val="21"/>
                <w:szCs w:val="21"/>
              </w:rPr>
            </w:pPr>
          </w:p>
        </w:tc>
      </w:tr>
      <w:tr w:rsidR="000356DA" w:rsidRPr="007B5197" w14:paraId="19B95BF9" w14:textId="77777777" w:rsidTr="00051451">
        <w:tc>
          <w:tcPr>
            <w:tcW w:w="7616" w:type="dxa"/>
            <w:shd w:val="clear" w:color="auto" w:fill="auto"/>
          </w:tcPr>
          <w:p w14:paraId="064CFF12" w14:textId="02B69200" w:rsidR="000356DA" w:rsidRPr="007B5197" w:rsidRDefault="000356DA" w:rsidP="00676190">
            <w:pPr>
              <w:pStyle w:val="ListParagraph"/>
              <w:numPr>
                <w:ilvl w:val="0"/>
                <w:numId w:val="22"/>
              </w:numPr>
              <w:rPr>
                <w:b/>
                <w:sz w:val="21"/>
                <w:szCs w:val="21"/>
              </w:rPr>
            </w:pPr>
          </w:p>
        </w:tc>
        <w:tc>
          <w:tcPr>
            <w:tcW w:w="1714" w:type="dxa"/>
            <w:shd w:val="clear" w:color="auto" w:fill="auto"/>
          </w:tcPr>
          <w:p w14:paraId="52E21095" w14:textId="77777777" w:rsidR="000356DA" w:rsidRPr="007B5197" w:rsidRDefault="000356DA" w:rsidP="000356DA">
            <w:pPr>
              <w:rPr>
                <w:sz w:val="21"/>
                <w:szCs w:val="21"/>
              </w:rPr>
            </w:pPr>
          </w:p>
        </w:tc>
        <w:tc>
          <w:tcPr>
            <w:tcW w:w="1522" w:type="dxa"/>
            <w:shd w:val="clear" w:color="auto" w:fill="auto"/>
          </w:tcPr>
          <w:p w14:paraId="45A30310" w14:textId="77777777" w:rsidR="000356DA" w:rsidRPr="007B5197" w:rsidRDefault="000356DA" w:rsidP="000356DA">
            <w:pPr>
              <w:rPr>
                <w:sz w:val="21"/>
                <w:szCs w:val="21"/>
              </w:rPr>
            </w:pPr>
          </w:p>
        </w:tc>
      </w:tr>
      <w:tr w:rsidR="000356DA" w:rsidRPr="007B5197" w14:paraId="597CF93C" w14:textId="77777777" w:rsidTr="00051451">
        <w:tc>
          <w:tcPr>
            <w:tcW w:w="7616" w:type="dxa"/>
            <w:shd w:val="clear" w:color="auto" w:fill="FF3399"/>
          </w:tcPr>
          <w:p w14:paraId="770A2D28" w14:textId="310BBE3A" w:rsidR="000356DA" w:rsidRPr="007B5197" w:rsidRDefault="000356DA" w:rsidP="000356DA">
            <w:pPr>
              <w:rPr>
                <w:b/>
                <w:sz w:val="21"/>
                <w:szCs w:val="21"/>
              </w:rPr>
            </w:pPr>
            <w:r w:rsidRPr="007B5197">
              <w:rPr>
                <w:b/>
                <w:sz w:val="21"/>
                <w:szCs w:val="21"/>
              </w:rPr>
              <w:t>Goal 10</w:t>
            </w:r>
            <w:r w:rsidRPr="007B5197">
              <w:rPr>
                <w:rFonts w:ascii="Arial" w:hAnsi="Arial" w:cs="Arial"/>
                <w:b/>
                <w:sz w:val="21"/>
                <w:szCs w:val="21"/>
              </w:rPr>
              <w:t>–</w:t>
            </w:r>
          </w:p>
        </w:tc>
        <w:tc>
          <w:tcPr>
            <w:tcW w:w="1714" w:type="dxa"/>
            <w:shd w:val="clear" w:color="auto" w:fill="FF3399"/>
          </w:tcPr>
          <w:p w14:paraId="5C733F3B" w14:textId="77777777" w:rsidR="000356DA" w:rsidRPr="007B5197" w:rsidRDefault="000356DA" w:rsidP="000356DA">
            <w:pPr>
              <w:rPr>
                <w:sz w:val="21"/>
                <w:szCs w:val="21"/>
              </w:rPr>
            </w:pPr>
          </w:p>
        </w:tc>
        <w:tc>
          <w:tcPr>
            <w:tcW w:w="1522" w:type="dxa"/>
            <w:shd w:val="clear" w:color="auto" w:fill="FF3399"/>
          </w:tcPr>
          <w:p w14:paraId="4C4DA342" w14:textId="77777777" w:rsidR="000356DA" w:rsidRPr="007B5197" w:rsidRDefault="000356DA" w:rsidP="000356DA">
            <w:pPr>
              <w:rPr>
                <w:sz w:val="21"/>
                <w:szCs w:val="21"/>
              </w:rPr>
            </w:pPr>
          </w:p>
        </w:tc>
      </w:tr>
      <w:tr w:rsidR="000356DA" w:rsidRPr="007B5197" w14:paraId="1789E71A" w14:textId="77777777" w:rsidTr="00051451">
        <w:tc>
          <w:tcPr>
            <w:tcW w:w="7616" w:type="dxa"/>
            <w:shd w:val="clear" w:color="auto" w:fill="auto"/>
          </w:tcPr>
          <w:p w14:paraId="2A725FF8" w14:textId="2A8D81B4" w:rsidR="000356DA" w:rsidRPr="007B5197" w:rsidRDefault="000356DA" w:rsidP="00676190">
            <w:pPr>
              <w:pStyle w:val="ListParagraph"/>
              <w:numPr>
                <w:ilvl w:val="0"/>
                <w:numId w:val="23"/>
              </w:numPr>
              <w:rPr>
                <w:sz w:val="21"/>
                <w:szCs w:val="21"/>
              </w:rPr>
            </w:pPr>
          </w:p>
        </w:tc>
        <w:tc>
          <w:tcPr>
            <w:tcW w:w="1714" w:type="dxa"/>
            <w:shd w:val="clear" w:color="auto" w:fill="auto"/>
          </w:tcPr>
          <w:p w14:paraId="00D87986" w14:textId="77777777" w:rsidR="000356DA" w:rsidRPr="007B5197" w:rsidRDefault="000356DA" w:rsidP="000356DA">
            <w:pPr>
              <w:rPr>
                <w:sz w:val="21"/>
                <w:szCs w:val="21"/>
              </w:rPr>
            </w:pPr>
          </w:p>
        </w:tc>
        <w:tc>
          <w:tcPr>
            <w:tcW w:w="1522" w:type="dxa"/>
            <w:shd w:val="clear" w:color="auto" w:fill="auto"/>
          </w:tcPr>
          <w:p w14:paraId="0BBAC7A6" w14:textId="77777777" w:rsidR="000356DA" w:rsidRPr="007B5197" w:rsidRDefault="000356DA" w:rsidP="000356DA">
            <w:pPr>
              <w:rPr>
                <w:sz w:val="21"/>
                <w:szCs w:val="21"/>
              </w:rPr>
            </w:pPr>
          </w:p>
        </w:tc>
      </w:tr>
      <w:tr w:rsidR="000356DA" w:rsidRPr="007B5197" w14:paraId="6785210F" w14:textId="77777777" w:rsidTr="00051451">
        <w:tc>
          <w:tcPr>
            <w:tcW w:w="7616" w:type="dxa"/>
            <w:shd w:val="clear" w:color="auto" w:fill="FF3399"/>
          </w:tcPr>
          <w:p w14:paraId="20738D7A" w14:textId="11B59D93" w:rsidR="000356DA" w:rsidRPr="007B5197" w:rsidRDefault="000356DA" w:rsidP="000356DA">
            <w:pPr>
              <w:rPr>
                <w:sz w:val="21"/>
                <w:szCs w:val="21"/>
              </w:rPr>
            </w:pPr>
            <w:r w:rsidRPr="007B5197">
              <w:rPr>
                <w:b/>
                <w:sz w:val="21"/>
                <w:szCs w:val="21"/>
              </w:rPr>
              <w:t>Goal 11</w:t>
            </w:r>
            <w:r w:rsidRPr="007B5197">
              <w:rPr>
                <w:rFonts w:ascii="Arial" w:hAnsi="Arial" w:cs="Arial"/>
                <w:b/>
                <w:sz w:val="21"/>
                <w:szCs w:val="21"/>
              </w:rPr>
              <w:t>–</w:t>
            </w:r>
          </w:p>
        </w:tc>
        <w:tc>
          <w:tcPr>
            <w:tcW w:w="1714" w:type="dxa"/>
            <w:shd w:val="clear" w:color="auto" w:fill="FF3399"/>
          </w:tcPr>
          <w:p w14:paraId="0C0745EC" w14:textId="77777777" w:rsidR="000356DA" w:rsidRPr="007B5197" w:rsidRDefault="000356DA" w:rsidP="000356DA">
            <w:pPr>
              <w:rPr>
                <w:sz w:val="21"/>
                <w:szCs w:val="21"/>
              </w:rPr>
            </w:pPr>
          </w:p>
        </w:tc>
        <w:tc>
          <w:tcPr>
            <w:tcW w:w="1522" w:type="dxa"/>
            <w:shd w:val="clear" w:color="auto" w:fill="FF3399"/>
          </w:tcPr>
          <w:p w14:paraId="0E121A3C" w14:textId="77777777" w:rsidR="000356DA" w:rsidRPr="007B5197" w:rsidRDefault="000356DA" w:rsidP="000356DA">
            <w:pPr>
              <w:rPr>
                <w:sz w:val="21"/>
                <w:szCs w:val="21"/>
              </w:rPr>
            </w:pPr>
          </w:p>
        </w:tc>
      </w:tr>
      <w:tr w:rsidR="000356DA" w:rsidRPr="007B5197" w14:paraId="22F6772C" w14:textId="77777777" w:rsidTr="00051451">
        <w:tc>
          <w:tcPr>
            <w:tcW w:w="7616" w:type="dxa"/>
            <w:shd w:val="clear" w:color="auto" w:fill="auto"/>
          </w:tcPr>
          <w:p w14:paraId="795239EA" w14:textId="7F6AD94E" w:rsidR="000356DA" w:rsidRPr="007B5197" w:rsidRDefault="000356DA" w:rsidP="00676190">
            <w:pPr>
              <w:pStyle w:val="ListParagraph"/>
              <w:numPr>
                <w:ilvl w:val="0"/>
                <w:numId w:val="24"/>
              </w:numPr>
              <w:rPr>
                <w:sz w:val="21"/>
                <w:szCs w:val="21"/>
              </w:rPr>
            </w:pPr>
          </w:p>
          <w:p w14:paraId="6284B919" w14:textId="4B830405" w:rsidR="000356DA" w:rsidRPr="007B5197" w:rsidRDefault="000356DA" w:rsidP="00676190">
            <w:pPr>
              <w:pStyle w:val="ListParagraph"/>
              <w:numPr>
                <w:ilvl w:val="0"/>
                <w:numId w:val="24"/>
              </w:numPr>
              <w:rPr>
                <w:sz w:val="21"/>
                <w:szCs w:val="21"/>
              </w:rPr>
            </w:pPr>
          </w:p>
        </w:tc>
        <w:tc>
          <w:tcPr>
            <w:tcW w:w="1714" w:type="dxa"/>
            <w:shd w:val="clear" w:color="auto" w:fill="auto"/>
          </w:tcPr>
          <w:p w14:paraId="18BDCDEC" w14:textId="77777777" w:rsidR="000356DA" w:rsidRPr="007B5197" w:rsidRDefault="000356DA" w:rsidP="000356DA">
            <w:pPr>
              <w:rPr>
                <w:b/>
                <w:sz w:val="21"/>
                <w:szCs w:val="21"/>
              </w:rPr>
            </w:pPr>
          </w:p>
        </w:tc>
        <w:tc>
          <w:tcPr>
            <w:tcW w:w="1522" w:type="dxa"/>
            <w:shd w:val="clear" w:color="auto" w:fill="auto"/>
          </w:tcPr>
          <w:p w14:paraId="4491A868" w14:textId="77777777" w:rsidR="000356DA" w:rsidRPr="007B5197" w:rsidRDefault="000356DA" w:rsidP="000356DA">
            <w:pPr>
              <w:rPr>
                <w:b/>
                <w:sz w:val="21"/>
                <w:szCs w:val="21"/>
              </w:rPr>
            </w:pPr>
          </w:p>
        </w:tc>
      </w:tr>
      <w:tr w:rsidR="000356DA" w:rsidRPr="007B5197" w14:paraId="5947E44B" w14:textId="77777777" w:rsidTr="00D67C22">
        <w:tc>
          <w:tcPr>
            <w:tcW w:w="7616" w:type="dxa"/>
            <w:shd w:val="clear" w:color="auto" w:fill="FF3399"/>
          </w:tcPr>
          <w:p w14:paraId="6446A135" w14:textId="411F7B6C" w:rsidR="000356DA" w:rsidRPr="007B5197" w:rsidRDefault="000356DA" w:rsidP="000356DA">
            <w:pPr>
              <w:rPr>
                <w:sz w:val="21"/>
                <w:szCs w:val="21"/>
              </w:rPr>
            </w:pPr>
            <w:r w:rsidRPr="007B5197">
              <w:rPr>
                <w:b/>
                <w:sz w:val="21"/>
                <w:szCs w:val="21"/>
              </w:rPr>
              <w:t>Goal 12</w:t>
            </w:r>
            <w:r w:rsidRPr="007B5197">
              <w:rPr>
                <w:rFonts w:ascii="Arial" w:hAnsi="Arial" w:cs="Arial"/>
                <w:b/>
                <w:sz w:val="21"/>
                <w:szCs w:val="21"/>
              </w:rPr>
              <w:t>–</w:t>
            </w:r>
          </w:p>
        </w:tc>
        <w:tc>
          <w:tcPr>
            <w:tcW w:w="1714" w:type="dxa"/>
            <w:shd w:val="clear" w:color="auto" w:fill="FF3399"/>
          </w:tcPr>
          <w:p w14:paraId="04A36060" w14:textId="77777777" w:rsidR="000356DA" w:rsidRPr="007B5197" w:rsidRDefault="000356DA" w:rsidP="000356DA">
            <w:pPr>
              <w:rPr>
                <w:sz w:val="21"/>
                <w:szCs w:val="21"/>
              </w:rPr>
            </w:pPr>
          </w:p>
        </w:tc>
        <w:tc>
          <w:tcPr>
            <w:tcW w:w="1522" w:type="dxa"/>
            <w:shd w:val="clear" w:color="auto" w:fill="FF3399"/>
          </w:tcPr>
          <w:p w14:paraId="0AB4E87E" w14:textId="77777777" w:rsidR="000356DA" w:rsidRPr="007B5197" w:rsidRDefault="000356DA" w:rsidP="000356DA">
            <w:pPr>
              <w:rPr>
                <w:sz w:val="21"/>
                <w:szCs w:val="21"/>
              </w:rPr>
            </w:pPr>
          </w:p>
        </w:tc>
      </w:tr>
      <w:tr w:rsidR="000356DA" w:rsidRPr="007B5197" w14:paraId="2513C4A3" w14:textId="77777777" w:rsidTr="00051451">
        <w:tc>
          <w:tcPr>
            <w:tcW w:w="7616" w:type="dxa"/>
            <w:shd w:val="clear" w:color="auto" w:fill="auto"/>
          </w:tcPr>
          <w:p w14:paraId="24B648DF" w14:textId="77777777" w:rsidR="000356DA" w:rsidRDefault="000356DA" w:rsidP="00FA098A">
            <w:pPr>
              <w:rPr>
                <w:sz w:val="21"/>
                <w:szCs w:val="21"/>
              </w:rPr>
            </w:pPr>
          </w:p>
          <w:p w14:paraId="360DE5C4" w14:textId="00166B22" w:rsidR="00FA098A" w:rsidRPr="00FA098A" w:rsidRDefault="00FA098A" w:rsidP="00FA098A">
            <w:pPr>
              <w:pStyle w:val="Colloquy"/>
              <w:spacing w:line="240" w:lineRule="auto"/>
              <w:ind w:left="0"/>
              <w:rPr>
                <w:sz w:val="21"/>
                <w:szCs w:val="21"/>
              </w:rPr>
            </w:pPr>
          </w:p>
        </w:tc>
        <w:tc>
          <w:tcPr>
            <w:tcW w:w="1714" w:type="dxa"/>
            <w:shd w:val="clear" w:color="auto" w:fill="auto"/>
          </w:tcPr>
          <w:p w14:paraId="4E3465D8" w14:textId="77777777" w:rsidR="000356DA" w:rsidRPr="007B5197" w:rsidRDefault="000356DA" w:rsidP="000356DA">
            <w:pPr>
              <w:rPr>
                <w:b/>
                <w:sz w:val="21"/>
                <w:szCs w:val="21"/>
              </w:rPr>
            </w:pPr>
          </w:p>
        </w:tc>
        <w:tc>
          <w:tcPr>
            <w:tcW w:w="1522" w:type="dxa"/>
            <w:shd w:val="clear" w:color="auto" w:fill="auto"/>
          </w:tcPr>
          <w:p w14:paraId="4B3400E9" w14:textId="77777777" w:rsidR="000356DA" w:rsidRPr="007B5197" w:rsidRDefault="000356DA" w:rsidP="000356DA">
            <w:pPr>
              <w:rPr>
                <w:b/>
                <w:sz w:val="21"/>
                <w:szCs w:val="21"/>
              </w:rPr>
            </w:pPr>
          </w:p>
        </w:tc>
      </w:tr>
    </w:tbl>
    <w:p w14:paraId="026B5A77" w14:textId="77777777" w:rsidR="00896138" w:rsidRPr="00B72682" w:rsidRDefault="00896138" w:rsidP="00896138">
      <w:pPr>
        <w:pBdr>
          <w:top w:val="single" w:sz="4" w:space="1" w:color="auto"/>
          <w:left w:val="single" w:sz="4" w:space="4" w:color="auto"/>
          <w:bottom w:val="single" w:sz="4" w:space="1" w:color="auto"/>
          <w:right w:val="single" w:sz="4" w:space="4" w:color="auto"/>
        </w:pBdr>
        <w:shd w:val="clear" w:color="auto" w:fill="E36C0A" w:themeFill="accent6" w:themeFillShade="BF"/>
        <w:spacing w:after="0" w:line="240" w:lineRule="auto"/>
        <w:rPr>
          <w:b/>
          <w:i/>
          <w:u w:val="single"/>
        </w:rPr>
      </w:pPr>
      <w:r w:rsidRPr="00B72682">
        <w:rPr>
          <w:b/>
          <w:i/>
          <w:u w:val="single"/>
        </w:rPr>
        <w:t>Leadership and Advocacy</w:t>
      </w:r>
    </w:p>
    <w:p w14:paraId="6B7A3203" w14:textId="283A44F9" w:rsidR="00896138" w:rsidRPr="00B72682" w:rsidRDefault="00896138" w:rsidP="00896138">
      <w:pPr>
        <w:pBdr>
          <w:top w:val="single" w:sz="4" w:space="1" w:color="auto"/>
          <w:left w:val="single" w:sz="4" w:space="4" w:color="auto"/>
          <w:bottom w:val="single" w:sz="4" w:space="1" w:color="auto"/>
          <w:right w:val="single" w:sz="4" w:space="4" w:color="auto"/>
        </w:pBdr>
        <w:shd w:val="clear" w:color="auto" w:fill="E36C0A" w:themeFill="accent6" w:themeFillShade="BF"/>
        <w:spacing w:after="0" w:line="240" w:lineRule="auto"/>
      </w:pPr>
      <w:r w:rsidRPr="00B72682">
        <w:t>Committee</w:t>
      </w:r>
      <w:r w:rsidR="007C5BE0" w:rsidRPr="00B72682">
        <w:t>: Kevin</w:t>
      </w:r>
      <w:r w:rsidR="00B03068" w:rsidRPr="00B03068">
        <w:t xml:space="preserve"> Bohlin</w:t>
      </w:r>
      <w:r w:rsidR="00DC5080">
        <w:t xml:space="preserve"> (Chair),</w:t>
      </w:r>
      <w:r w:rsidR="00B03068">
        <w:t xml:space="preserve"> </w:t>
      </w:r>
      <w:r w:rsidR="004205D6">
        <w:t>Terry Morrell, Sitara Sheikh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6"/>
        <w:gridCol w:w="1673"/>
        <w:gridCol w:w="1521"/>
      </w:tblGrid>
      <w:tr w:rsidR="00896138" w:rsidRPr="00335976" w14:paraId="61B2DEFD" w14:textId="77777777" w:rsidTr="00272851">
        <w:trPr>
          <w:trHeight w:val="135"/>
        </w:trPr>
        <w:tc>
          <w:tcPr>
            <w:tcW w:w="7606" w:type="dxa"/>
          </w:tcPr>
          <w:p w14:paraId="49DD926E" w14:textId="77777777" w:rsidR="00896138" w:rsidRPr="00335976" w:rsidRDefault="00896138" w:rsidP="00272851"/>
        </w:tc>
        <w:tc>
          <w:tcPr>
            <w:tcW w:w="1673" w:type="dxa"/>
          </w:tcPr>
          <w:p w14:paraId="544761BF" w14:textId="77777777" w:rsidR="00896138" w:rsidRPr="00335976" w:rsidRDefault="00896138" w:rsidP="00272851">
            <w:r w:rsidRPr="00335976">
              <w:t>Objective Status</w:t>
            </w:r>
          </w:p>
        </w:tc>
        <w:tc>
          <w:tcPr>
            <w:tcW w:w="1521" w:type="dxa"/>
          </w:tcPr>
          <w:p w14:paraId="517DC9C8" w14:textId="77777777" w:rsidR="00896138" w:rsidRPr="00335976" w:rsidRDefault="00896138" w:rsidP="00272851">
            <w:r w:rsidRPr="00335976">
              <w:t>Goal Status</w:t>
            </w:r>
          </w:p>
        </w:tc>
      </w:tr>
      <w:tr w:rsidR="00896138" w:rsidRPr="00D14EBE" w14:paraId="2572DC3A" w14:textId="77777777" w:rsidTr="00870690">
        <w:trPr>
          <w:trHeight w:val="360"/>
        </w:trPr>
        <w:tc>
          <w:tcPr>
            <w:tcW w:w="7606" w:type="dxa"/>
            <w:shd w:val="clear" w:color="auto" w:fill="E36C0A" w:themeFill="accent6" w:themeFillShade="BF"/>
          </w:tcPr>
          <w:p w14:paraId="6A9ADFA7" w14:textId="522A7A98" w:rsidR="00896138" w:rsidRPr="00D14EBE" w:rsidRDefault="00896138" w:rsidP="003C3794">
            <w:pPr>
              <w:pStyle w:val="m4607284116766518359gmail-m5638996098161811885msolistparagraph"/>
              <w:rPr>
                <w:b/>
              </w:rPr>
            </w:pPr>
            <w:r w:rsidRPr="00211DA2">
              <w:rPr>
                <w:b/>
              </w:rPr>
              <w:t>Goal 1 –</w:t>
            </w:r>
            <w:r w:rsidRPr="00012F41">
              <w:rPr>
                <w:b/>
                <w:bCs/>
              </w:rPr>
              <w:t xml:space="preserve"> </w:t>
            </w:r>
            <w:r w:rsidR="00012F41" w:rsidRPr="00012F41">
              <w:rPr>
                <w:rFonts w:eastAsia="Times New Roman"/>
                <w:b/>
                <w:bCs/>
              </w:rPr>
              <w:t xml:space="preserve">Engaging students in Jr. </w:t>
            </w:r>
            <w:r w:rsidR="00012F41">
              <w:rPr>
                <w:rFonts w:eastAsia="Times New Roman"/>
                <w:b/>
                <w:bCs/>
              </w:rPr>
              <w:t>National Association of the Deaf (</w:t>
            </w:r>
            <w:r w:rsidR="00012F41" w:rsidRPr="00012F41">
              <w:rPr>
                <w:rFonts w:eastAsia="Times New Roman"/>
                <w:b/>
                <w:bCs/>
              </w:rPr>
              <w:t>NAD</w:t>
            </w:r>
            <w:r w:rsidR="00012F41">
              <w:rPr>
                <w:rFonts w:eastAsia="Times New Roman"/>
                <w:b/>
                <w:bCs/>
              </w:rPr>
              <w:t>)</w:t>
            </w:r>
            <w:r w:rsidR="00012F41" w:rsidRPr="00012F41">
              <w:rPr>
                <w:rFonts w:eastAsia="Times New Roman"/>
                <w:b/>
                <w:bCs/>
              </w:rPr>
              <w:t xml:space="preserve"> and attending </w:t>
            </w:r>
            <w:r w:rsidR="00012F41">
              <w:rPr>
                <w:rFonts w:eastAsia="Times New Roman"/>
                <w:b/>
                <w:bCs/>
              </w:rPr>
              <w:t>the Youth Leaders</w:t>
            </w:r>
            <w:r w:rsidR="00D62A4F">
              <w:rPr>
                <w:rFonts w:eastAsia="Times New Roman"/>
                <w:b/>
                <w:bCs/>
              </w:rPr>
              <w:t>h</w:t>
            </w:r>
            <w:r w:rsidR="00012F41">
              <w:rPr>
                <w:rFonts w:eastAsia="Times New Roman"/>
                <w:b/>
                <w:bCs/>
              </w:rPr>
              <w:t>ip Conference (</w:t>
            </w:r>
            <w:r w:rsidR="00012F41" w:rsidRPr="00012F41">
              <w:rPr>
                <w:rFonts w:eastAsia="Times New Roman"/>
                <w:b/>
                <w:bCs/>
              </w:rPr>
              <w:t>YLC</w:t>
            </w:r>
            <w:r w:rsidR="00012F41">
              <w:rPr>
                <w:rFonts w:eastAsia="Times New Roman"/>
                <w:b/>
                <w:bCs/>
              </w:rPr>
              <w:t>)</w:t>
            </w:r>
            <w:r w:rsidR="00012F41" w:rsidRPr="00012F41">
              <w:rPr>
                <w:rFonts w:eastAsia="Times New Roman"/>
                <w:b/>
                <w:bCs/>
              </w:rPr>
              <w:t xml:space="preserve"> </w:t>
            </w:r>
            <w:r w:rsidR="00012F41">
              <w:rPr>
                <w:rFonts w:eastAsia="Times New Roman"/>
                <w:b/>
                <w:bCs/>
              </w:rPr>
              <w:t>and</w:t>
            </w:r>
            <w:r w:rsidR="00012F41" w:rsidRPr="00012F41">
              <w:rPr>
                <w:rFonts w:eastAsia="Times New Roman"/>
                <w:b/>
                <w:bCs/>
              </w:rPr>
              <w:t xml:space="preserve"> other </w:t>
            </w:r>
            <w:r w:rsidR="00012F41">
              <w:rPr>
                <w:rFonts w:eastAsia="Times New Roman"/>
                <w:b/>
                <w:bCs/>
              </w:rPr>
              <w:t xml:space="preserve">related </w:t>
            </w:r>
            <w:r w:rsidR="00012F41" w:rsidRPr="00012F41">
              <w:rPr>
                <w:rFonts w:eastAsia="Times New Roman"/>
                <w:b/>
                <w:bCs/>
              </w:rPr>
              <w:t>events</w:t>
            </w:r>
            <w:r w:rsidR="00012F41">
              <w:rPr>
                <w:rFonts w:eastAsia="Times New Roman"/>
                <w:b/>
                <w:bCs/>
              </w:rPr>
              <w:t xml:space="preserve">. Goal date </w:t>
            </w:r>
            <w:r w:rsidR="000378D9" w:rsidRPr="000378D9">
              <w:rPr>
                <w:b/>
                <w:bCs/>
              </w:rPr>
              <w:t>June 2027.</w:t>
            </w:r>
          </w:p>
        </w:tc>
        <w:tc>
          <w:tcPr>
            <w:tcW w:w="1673" w:type="dxa"/>
            <w:shd w:val="clear" w:color="auto" w:fill="E36C0A" w:themeFill="accent6" w:themeFillShade="BF"/>
          </w:tcPr>
          <w:p w14:paraId="5282FD5B" w14:textId="77777777" w:rsidR="00896138" w:rsidRPr="00FE2E35" w:rsidRDefault="00896138" w:rsidP="00272851">
            <w:pPr>
              <w:rPr>
                <w:b/>
              </w:rPr>
            </w:pPr>
          </w:p>
        </w:tc>
        <w:tc>
          <w:tcPr>
            <w:tcW w:w="1521" w:type="dxa"/>
            <w:shd w:val="clear" w:color="auto" w:fill="E36C0A" w:themeFill="accent6" w:themeFillShade="BF"/>
          </w:tcPr>
          <w:p w14:paraId="063E7749" w14:textId="77777777" w:rsidR="00896138" w:rsidRPr="00D14EBE" w:rsidRDefault="00896138" w:rsidP="00272851">
            <w:pPr>
              <w:rPr>
                <w:b/>
              </w:rPr>
            </w:pPr>
          </w:p>
        </w:tc>
      </w:tr>
      <w:tr w:rsidR="00F779E4" w14:paraId="60735481" w14:textId="77777777" w:rsidTr="00272851">
        <w:tc>
          <w:tcPr>
            <w:tcW w:w="7606" w:type="dxa"/>
          </w:tcPr>
          <w:p w14:paraId="212B935C" w14:textId="77777777" w:rsidR="00F779E4" w:rsidRDefault="00F779E4" w:rsidP="00676190">
            <w:pPr>
              <w:pStyle w:val="ListParagraph"/>
              <w:numPr>
                <w:ilvl w:val="0"/>
                <w:numId w:val="49"/>
              </w:numPr>
              <w:ind w:left="1080"/>
            </w:pPr>
            <w:r>
              <w:t xml:space="preserve">One student was supported to attend YLC this past year (2022) This will be an ongoing goal. </w:t>
            </w:r>
          </w:p>
          <w:p w14:paraId="1FC0FCED" w14:textId="6694C2B8" w:rsidR="00F779E4" w:rsidRDefault="00F779E4" w:rsidP="00676190">
            <w:pPr>
              <w:pStyle w:val="ListParagraph"/>
              <w:numPr>
                <w:ilvl w:val="0"/>
                <w:numId w:val="49"/>
              </w:numPr>
              <w:ind w:left="1080"/>
            </w:pPr>
            <w:r>
              <w:t xml:space="preserve">Find Jr. NAD Advisor </w:t>
            </w:r>
          </w:p>
          <w:p w14:paraId="73FEF524" w14:textId="77777777" w:rsidR="00F779E4" w:rsidRDefault="00F779E4" w:rsidP="00676190">
            <w:pPr>
              <w:pStyle w:val="ListParagraph"/>
              <w:numPr>
                <w:ilvl w:val="0"/>
                <w:numId w:val="49"/>
              </w:numPr>
              <w:ind w:left="1080"/>
            </w:pPr>
          </w:p>
          <w:p w14:paraId="3E04DF69" w14:textId="6EF47504" w:rsidR="00F779E4" w:rsidRDefault="00F779E4" w:rsidP="00F779E4"/>
        </w:tc>
        <w:tc>
          <w:tcPr>
            <w:tcW w:w="1673" w:type="dxa"/>
          </w:tcPr>
          <w:p w14:paraId="5BFBA353" w14:textId="77777777" w:rsidR="00F779E4" w:rsidRPr="00FE2E35" w:rsidRDefault="00F779E4" w:rsidP="00F779E4">
            <w:pPr>
              <w:rPr>
                <w:b/>
              </w:rPr>
            </w:pPr>
          </w:p>
        </w:tc>
        <w:tc>
          <w:tcPr>
            <w:tcW w:w="1521" w:type="dxa"/>
          </w:tcPr>
          <w:p w14:paraId="504ACBA5" w14:textId="7E0B15D7" w:rsidR="00F779E4" w:rsidRDefault="00F779E4" w:rsidP="00F779E4"/>
        </w:tc>
      </w:tr>
      <w:tr w:rsidR="00F779E4" w:rsidRPr="00FE2E35" w14:paraId="5A3CB577" w14:textId="77777777" w:rsidTr="00272851">
        <w:tc>
          <w:tcPr>
            <w:tcW w:w="7606" w:type="dxa"/>
            <w:shd w:val="clear" w:color="auto" w:fill="E36C0A" w:themeFill="accent6" w:themeFillShade="BF"/>
          </w:tcPr>
          <w:p w14:paraId="437DB15B" w14:textId="1ADE0327" w:rsidR="00F779E4" w:rsidRPr="00FE2E35" w:rsidRDefault="00F779E4" w:rsidP="00F779E4">
            <w:pPr>
              <w:rPr>
                <w:b/>
              </w:rPr>
            </w:pPr>
            <w:r w:rsidRPr="00211DA2">
              <w:rPr>
                <w:b/>
              </w:rPr>
              <w:t xml:space="preserve">Goal 2 – </w:t>
            </w:r>
            <w:r>
              <w:rPr>
                <w:b/>
              </w:rPr>
              <w:t xml:space="preserve">Increase or create </w:t>
            </w:r>
            <w:r w:rsidRPr="00012F41">
              <w:rPr>
                <w:rFonts w:eastAsia="Times New Roman"/>
                <w:b/>
                <w:bCs/>
              </w:rPr>
              <w:t xml:space="preserve">activities for Deaf and </w:t>
            </w:r>
            <w:r>
              <w:rPr>
                <w:rFonts w:eastAsia="Times New Roman"/>
                <w:b/>
                <w:bCs/>
              </w:rPr>
              <w:t>hard-of-hearing</w:t>
            </w:r>
            <w:r w:rsidRPr="00012F41">
              <w:rPr>
                <w:rFonts w:eastAsia="Times New Roman"/>
                <w:b/>
                <w:bCs/>
              </w:rPr>
              <w:t xml:space="preserve"> students to attend</w:t>
            </w:r>
            <w:r>
              <w:rPr>
                <w:rFonts w:eastAsia="Times New Roman"/>
                <w:b/>
                <w:bCs/>
              </w:rPr>
              <w:t xml:space="preserve">. </w:t>
            </w:r>
            <w:r w:rsidRPr="000378D9">
              <w:rPr>
                <w:rFonts w:eastAsia="Times New Roman"/>
                <w:b/>
                <w:bCs/>
              </w:rPr>
              <w:t>Goal date June 2027.</w:t>
            </w:r>
          </w:p>
        </w:tc>
        <w:tc>
          <w:tcPr>
            <w:tcW w:w="1673" w:type="dxa"/>
            <w:shd w:val="clear" w:color="auto" w:fill="E36C0A" w:themeFill="accent6" w:themeFillShade="BF"/>
          </w:tcPr>
          <w:p w14:paraId="4809B764" w14:textId="77777777" w:rsidR="00F779E4" w:rsidRPr="00FE2E35" w:rsidRDefault="00F779E4" w:rsidP="00F779E4">
            <w:pPr>
              <w:rPr>
                <w:b/>
              </w:rPr>
            </w:pPr>
          </w:p>
        </w:tc>
        <w:tc>
          <w:tcPr>
            <w:tcW w:w="1521" w:type="dxa"/>
            <w:shd w:val="clear" w:color="auto" w:fill="E36C0A" w:themeFill="accent6" w:themeFillShade="BF"/>
          </w:tcPr>
          <w:p w14:paraId="37CD4E2C" w14:textId="77777777" w:rsidR="00F779E4" w:rsidRPr="00FE2E35" w:rsidRDefault="00F779E4" w:rsidP="00F779E4">
            <w:pPr>
              <w:rPr>
                <w:b/>
              </w:rPr>
            </w:pPr>
          </w:p>
        </w:tc>
      </w:tr>
      <w:tr w:rsidR="00F779E4" w14:paraId="144B398F" w14:textId="77777777" w:rsidTr="00272851">
        <w:tc>
          <w:tcPr>
            <w:tcW w:w="7606" w:type="dxa"/>
          </w:tcPr>
          <w:p w14:paraId="33EE524B" w14:textId="7B436621" w:rsidR="00F779E4" w:rsidRDefault="00F779E4" w:rsidP="00676190">
            <w:pPr>
              <w:pStyle w:val="ListParagraph"/>
              <w:numPr>
                <w:ilvl w:val="0"/>
                <w:numId w:val="50"/>
              </w:numPr>
            </w:pPr>
            <w:r>
              <w:t>Increase promotion and share information about different opportunities/ by sharing on MECDHH. DD</w:t>
            </w:r>
            <w:r w:rsidR="00B57710">
              <w:t>H</w:t>
            </w:r>
            <w:r>
              <w:t xml:space="preserve">HLD, website and sharing through MeAD and other sources. </w:t>
            </w:r>
          </w:p>
          <w:p w14:paraId="58D7CA02" w14:textId="16AE374B" w:rsidR="00F779E4" w:rsidRDefault="00F779E4" w:rsidP="00676190">
            <w:pPr>
              <w:pStyle w:val="ListParagraph"/>
              <w:numPr>
                <w:ilvl w:val="0"/>
                <w:numId w:val="50"/>
              </w:numPr>
            </w:pPr>
            <w:bookmarkStart w:id="5" w:name="_Hlk189741964"/>
            <w:r>
              <w:t>Bring back K</w:t>
            </w:r>
            <w:r w:rsidR="00B57710">
              <w:t xml:space="preserve">ids </w:t>
            </w:r>
            <w:r>
              <w:t>L</w:t>
            </w:r>
            <w:r w:rsidR="00B57710">
              <w:t xml:space="preserve">ike </w:t>
            </w:r>
            <w:r>
              <w:t>M</w:t>
            </w:r>
            <w:r w:rsidR="00B57710">
              <w:t>e</w:t>
            </w:r>
            <w:r>
              <w:t xml:space="preserve"> </w:t>
            </w:r>
            <w:proofErr w:type="gramStart"/>
            <w:r>
              <w:t>statewide</w:t>
            </w:r>
            <w:proofErr w:type="gramEnd"/>
            <w:r>
              <w:t xml:space="preserve"> (run by Deaf and </w:t>
            </w:r>
            <w:r w:rsidR="00B57710">
              <w:t>h</w:t>
            </w:r>
            <w:r w:rsidR="00017076">
              <w:t xml:space="preserve">ard of </w:t>
            </w:r>
            <w:r w:rsidR="00B57710">
              <w:t>h</w:t>
            </w:r>
            <w:r w:rsidR="00017076">
              <w:t>earing</w:t>
            </w:r>
            <w:r>
              <w:t>)</w:t>
            </w:r>
            <w:r w:rsidR="00017076">
              <w:t>.</w:t>
            </w:r>
            <w:r>
              <w:t xml:space="preserve"> </w:t>
            </w:r>
          </w:p>
          <w:p w14:paraId="32793989" w14:textId="68F61216" w:rsidR="000F7834" w:rsidRPr="0005754B" w:rsidRDefault="000F7834" w:rsidP="00676190">
            <w:pPr>
              <w:pStyle w:val="ListParagraph"/>
              <w:numPr>
                <w:ilvl w:val="0"/>
                <w:numId w:val="67"/>
              </w:numPr>
              <w:ind w:right="-450"/>
            </w:pPr>
            <w:bookmarkStart w:id="6" w:name="_Hlk189740994"/>
            <w:bookmarkEnd w:id="5"/>
            <w:r w:rsidRPr="0005754B">
              <w:t xml:space="preserve">In support of this goal, MECDHH hired a Family and Peer Programming Coordinator, Megan Gerrity. Megan hosts the Power of Peers (POP) for K-8 graders at several sites.  The upcoming POP schedule is: </w:t>
            </w:r>
          </w:p>
          <w:p w14:paraId="6FA118DB" w14:textId="77777777" w:rsidR="000F7834" w:rsidRPr="0005754B" w:rsidRDefault="000F7834" w:rsidP="00676190">
            <w:pPr>
              <w:numPr>
                <w:ilvl w:val="1"/>
                <w:numId w:val="50"/>
              </w:numPr>
              <w:spacing w:line="276" w:lineRule="auto"/>
              <w:ind w:right="-450"/>
            </w:pPr>
            <w:r w:rsidRPr="0005754B">
              <w:t>Cumberland County - Lyman Moore Middle School: Jan 16, Mar 20, Apr 17, and May 15.</w:t>
            </w:r>
          </w:p>
          <w:p w14:paraId="12436C78" w14:textId="77777777" w:rsidR="000F7834" w:rsidRPr="0005754B" w:rsidRDefault="000F7834" w:rsidP="00676190">
            <w:pPr>
              <w:numPr>
                <w:ilvl w:val="1"/>
                <w:numId w:val="50"/>
              </w:numPr>
              <w:spacing w:line="276" w:lineRule="auto"/>
              <w:ind w:right="-450"/>
            </w:pPr>
            <w:r w:rsidRPr="0005754B">
              <w:t>Androscoggin County - Auburn Middle School: Jan 9, Feb 13, Mar 13, and May 8.</w:t>
            </w:r>
          </w:p>
          <w:p w14:paraId="3FA4E214" w14:textId="77777777" w:rsidR="000F7834" w:rsidRPr="0005754B" w:rsidRDefault="000F7834" w:rsidP="00676190">
            <w:pPr>
              <w:numPr>
                <w:ilvl w:val="1"/>
                <w:numId w:val="50"/>
              </w:numPr>
              <w:spacing w:line="276" w:lineRule="auto"/>
              <w:ind w:right="-450"/>
            </w:pPr>
            <w:r w:rsidRPr="0005754B">
              <w:t>Penobscot County - Brewer Community School: Jan 14, Mar 11, Apr 8, and May 13.</w:t>
            </w:r>
          </w:p>
          <w:p w14:paraId="3381F2BB" w14:textId="77777777" w:rsidR="000F7834" w:rsidRPr="0005754B" w:rsidRDefault="000F7834" w:rsidP="00676190">
            <w:pPr>
              <w:numPr>
                <w:ilvl w:val="1"/>
                <w:numId w:val="50"/>
              </w:numPr>
              <w:spacing w:line="276" w:lineRule="auto"/>
              <w:ind w:right="-450"/>
            </w:pPr>
            <w:r w:rsidRPr="0005754B">
              <w:t>Knox County - South Elementary School: Feb 6, Mar 6, Apr 10, and May 1.</w:t>
            </w:r>
          </w:p>
          <w:p w14:paraId="0337DE41" w14:textId="77777777" w:rsidR="000F7834" w:rsidRDefault="000F7834" w:rsidP="00676190">
            <w:pPr>
              <w:pStyle w:val="ListParagraph"/>
              <w:numPr>
                <w:ilvl w:val="1"/>
                <w:numId w:val="50"/>
              </w:numPr>
              <w:ind w:right="-450"/>
            </w:pPr>
            <w:r w:rsidRPr="0005754B">
              <w:t>Aroostook County - Presque Isle Middle School: Mar 6, Mar 17, and May 19</w:t>
            </w:r>
          </w:p>
          <w:bookmarkEnd w:id="6"/>
          <w:p w14:paraId="2BFA9EFA" w14:textId="77777777" w:rsidR="000F7834" w:rsidRDefault="000F7834" w:rsidP="000F7834">
            <w:pPr>
              <w:pStyle w:val="ListParagraph"/>
              <w:ind w:left="2880" w:right="-450"/>
            </w:pPr>
          </w:p>
          <w:p w14:paraId="43EDB440" w14:textId="1044D928" w:rsidR="00F779E4" w:rsidRDefault="00017076" w:rsidP="00676190">
            <w:pPr>
              <w:pStyle w:val="ListParagraph"/>
              <w:numPr>
                <w:ilvl w:val="0"/>
                <w:numId w:val="50"/>
              </w:numPr>
              <w:ind w:right="-450"/>
            </w:pPr>
            <w:r>
              <w:t>Camp Dirigo expanded the ages from 7 to 15 years.</w:t>
            </w:r>
          </w:p>
          <w:p w14:paraId="660A7B02" w14:textId="0A51E500" w:rsidR="00F779E4" w:rsidRDefault="00F779E4" w:rsidP="00F779E4"/>
        </w:tc>
        <w:tc>
          <w:tcPr>
            <w:tcW w:w="1673" w:type="dxa"/>
          </w:tcPr>
          <w:p w14:paraId="3B1DE154" w14:textId="77777777" w:rsidR="00F779E4" w:rsidRPr="00FE2E35" w:rsidRDefault="00F779E4" w:rsidP="00F779E4">
            <w:pPr>
              <w:rPr>
                <w:b/>
              </w:rPr>
            </w:pPr>
          </w:p>
        </w:tc>
        <w:tc>
          <w:tcPr>
            <w:tcW w:w="1521" w:type="dxa"/>
          </w:tcPr>
          <w:p w14:paraId="045A390C" w14:textId="02CAE946" w:rsidR="00F779E4" w:rsidRDefault="00F779E4" w:rsidP="00F779E4"/>
        </w:tc>
      </w:tr>
      <w:tr w:rsidR="00F779E4" w:rsidRPr="00FE2E35" w14:paraId="2B518BA8" w14:textId="77777777" w:rsidTr="00272851">
        <w:tc>
          <w:tcPr>
            <w:tcW w:w="7606" w:type="dxa"/>
            <w:shd w:val="clear" w:color="auto" w:fill="E36C0A" w:themeFill="accent6" w:themeFillShade="BF"/>
          </w:tcPr>
          <w:p w14:paraId="24EBDF45" w14:textId="3DD9EEA0" w:rsidR="00F779E4" w:rsidRPr="00FE2E35" w:rsidRDefault="00F779E4" w:rsidP="00F779E4">
            <w:pPr>
              <w:pStyle w:val="m4607284116766518359gmail-m5638996098161811885msolistparagraph"/>
              <w:rPr>
                <w:b/>
              </w:rPr>
            </w:pPr>
            <w:r w:rsidRPr="00211DA2">
              <w:rPr>
                <w:b/>
              </w:rPr>
              <w:t xml:space="preserve">Goal 3 – </w:t>
            </w:r>
            <w:r w:rsidRPr="00012F41">
              <w:rPr>
                <w:rFonts w:eastAsia="Times New Roman"/>
                <w:b/>
                <w:bCs/>
              </w:rPr>
              <w:t xml:space="preserve">Connect </w:t>
            </w:r>
            <w:r>
              <w:rPr>
                <w:rFonts w:eastAsia="Times New Roman"/>
                <w:b/>
                <w:bCs/>
              </w:rPr>
              <w:t xml:space="preserve">Deaf and hard-of-hearing </w:t>
            </w:r>
            <w:r w:rsidRPr="00012F41">
              <w:rPr>
                <w:rFonts w:eastAsia="Times New Roman"/>
                <w:b/>
                <w:bCs/>
              </w:rPr>
              <w:t xml:space="preserve">students with </w:t>
            </w:r>
            <w:r>
              <w:rPr>
                <w:rFonts w:eastAsia="Times New Roman"/>
                <w:b/>
                <w:bCs/>
              </w:rPr>
              <w:t>Maine Association of the Deaf (</w:t>
            </w:r>
            <w:r w:rsidRPr="00012F41">
              <w:rPr>
                <w:rFonts w:eastAsia="Times New Roman"/>
                <w:b/>
                <w:bCs/>
              </w:rPr>
              <w:t>M</w:t>
            </w:r>
            <w:r>
              <w:rPr>
                <w:rFonts w:eastAsia="Times New Roman"/>
                <w:b/>
                <w:bCs/>
              </w:rPr>
              <w:t>e</w:t>
            </w:r>
            <w:r w:rsidRPr="00012F41">
              <w:rPr>
                <w:rFonts w:eastAsia="Times New Roman"/>
                <w:b/>
                <w:bCs/>
              </w:rPr>
              <w:t>AD</w:t>
            </w:r>
            <w:r>
              <w:rPr>
                <w:rFonts w:eastAsia="Times New Roman"/>
                <w:b/>
                <w:bCs/>
              </w:rPr>
              <w:t>)</w:t>
            </w:r>
            <w:r w:rsidRPr="00012F41">
              <w:rPr>
                <w:rFonts w:eastAsia="Times New Roman"/>
                <w:b/>
                <w:bCs/>
              </w:rPr>
              <w:t xml:space="preserve"> when they are Seniors. </w:t>
            </w:r>
            <w:r w:rsidRPr="000378D9">
              <w:rPr>
                <w:rFonts w:eastAsia="Times New Roman"/>
                <w:b/>
                <w:bCs/>
              </w:rPr>
              <w:t>Goal date June 2027.</w:t>
            </w:r>
          </w:p>
        </w:tc>
        <w:tc>
          <w:tcPr>
            <w:tcW w:w="1673" w:type="dxa"/>
            <w:shd w:val="clear" w:color="auto" w:fill="E36C0A" w:themeFill="accent6" w:themeFillShade="BF"/>
          </w:tcPr>
          <w:p w14:paraId="07E11603" w14:textId="77777777" w:rsidR="00F779E4" w:rsidRPr="00FE2E35" w:rsidRDefault="00F779E4" w:rsidP="00F779E4">
            <w:pPr>
              <w:rPr>
                <w:b/>
              </w:rPr>
            </w:pPr>
          </w:p>
        </w:tc>
        <w:tc>
          <w:tcPr>
            <w:tcW w:w="1521" w:type="dxa"/>
            <w:shd w:val="clear" w:color="auto" w:fill="E36C0A" w:themeFill="accent6" w:themeFillShade="BF"/>
          </w:tcPr>
          <w:p w14:paraId="6116308D" w14:textId="77777777" w:rsidR="00F779E4" w:rsidRPr="00FE2E35" w:rsidRDefault="00F779E4" w:rsidP="00F779E4">
            <w:pPr>
              <w:rPr>
                <w:b/>
              </w:rPr>
            </w:pPr>
          </w:p>
        </w:tc>
      </w:tr>
      <w:tr w:rsidR="00F779E4" w14:paraId="6D2E1C45" w14:textId="77777777" w:rsidTr="00272851">
        <w:tc>
          <w:tcPr>
            <w:tcW w:w="7606" w:type="dxa"/>
          </w:tcPr>
          <w:p w14:paraId="7EDF5A34" w14:textId="77777777" w:rsidR="00F779E4" w:rsidRDefault="00F779E4" w:rsidP="00676190">
            <w:pPr>
              <w:pStyle w:val="ListParagraph"/>
              <w:numPr>
                <w:ilvl w:val="0"/>
                <w:numId w:val="51"/>
              </w:numPr>
              <w:rPr>
                <w:rFonts w:eastAsia="Times New Roman"/>
              </w:rPr>
            </w:pPr>
            <w:r>
              <w:rPr>
                <w:rFonts w:eastAsia="Times New Roman"/>
              </w:rPr>
              <w:t xml:space="preserve">Co-president from MeAD present at Senior night and give certificate for MeAD membership. </w:t>
            </w:r>
          </w:p>
          <w:p w14:paraId="599480B0" w14:textId="1D0F5367" w:rsidR="00F779E4" w:rsidRDefault="00F779E4" w:rsidP="00676190">
            <w:pPr>
              <w:pStyle w:val="ListParagraph"/>
              <w:numPr>
                <w:ilvl w:val="0"/>
                <w:numId w:val="51"/>
              </w:numPr>
              <w:rPr>
                <w:rFonts w:eastAsia="Times New Roman"/>
              </w:rPr>
            </w:pPr>
            <w:r>
              <w:rPr>
                <w:rFonts w:eastAsia="Times New Roman"/>
              </w:rPr>
              <w:t>Connect Jr. NAD advisor with MeAD (unless already connected)</w:t>
            </w:r>
            <w:r w:rsidR="00B57710">
              <w:rPr>
                <w:rFonts w:eastAsia="Times New Roman"/>
              </w:rPr>
              <w:t>.</w:t>
            </w:r>
            <w:r>
              <w:rPr>
                <w:rFonts w:eastAsia="Times New Roman"/>
              </w:rPr>
              <w:t xml:space="preserve"> </w:t>
            </w:r>
          </w:p>
          <w:p w14:paraId="3119CD42" w14:textId="025FAA92" w:rsidR="00F779E4" w:rsidRDefault="00F779E4" w:rsidP="00676190">
            <w:pPr>
              <w:pStyle w:val="ListParagraph"/>
              <w:numPr>
                <w:ilvl w:val="0"/>
                <w:numId w:val="51"/>
              </w:numPr>
              <w:rPr>
                <w:rFonts w:eastAsia="Times New Roman"/>
              </w:rPr>
            </w:pPr>
            <w:r>
              <w:rPr>
                <w:rFonts w:eastAsia="Times New Roman"/>
              </w:rPr>
              <w:t xml:space="preserve">Students or Jr. NAD members participate in </w:t>
            </w:r>
            <w:r w:rsidR="001D39AB">
              <w:rPr>
                <w:rFonts w:eastAsia="Times New Roman"/>
              </w:rPr>
              <w:t>the Deaf</w:t>
            </w:r>
            <w:r w:rsidR="00B57710">
              <w:rPr>
                <w:rFonts w:eastAsia="Times New Roman"/>
              </w:rPr>
              <w:t xml:space="preserve"> </w:t>
            </w:r>
            <w:r>
              <w:rPr>
                <w:rFonts w:eastAsia="Times New Roman"/>
              </w:rPr>
              <w:t>C</w:t>
            </w:r>
            <w:r w:rsidR="00B57710">
              <w:rPr>
                <w:rFonts w:eastAsia="Times New Roman"/>
              </w:rPr>
              <w:t>ulture Festival</w:t>
            </w:r>
            <w:r>
              <w:rPr>
                <w:rFonts w:eastAsia="Times New Roman"/>
              </w:rPr>
              <w:t xml:space="preserve"> (or other events) such as fundraising. </w:t>
            </w:r>
          </w:p>
          <w:p w14:paraId="72677E3A" w14:textId="3C707BAB" w:rsidR="00F779E4" w:rsidRDefault="00F779E4" w:rsidP="005622C5">
            <w:pPr>
              <w:pStyle w:val="ListParagraph"/>
              <w:numPr>
                <w:ilvl w:val="0"/>
                <w:numId w:val="4"/>
              </w:numPr>
            </w:pPr>
          </w:p>
        </w:tc>
        <w:tc>
          <w:tcPr>
            <w:tcW w:w="1673" w:type="dxa"/>
          </w:tcPr>
          <w:p w14:paraId="07625AE1" w14:textId="77777777" w:rsidR="00F779E4" w:rsidRPr="00FE2E35" w:rsidRDefault="00F779E4" w:rsidP="00F779E4">
            <w:pPr>
              <w:rPr>
                <w:b/>
              </w:rPr>
            </w:pPr>
          </w:p>
        </w:tc>
        <w:tc>
          <w:tcPr>
            <w:tcW w:w="1521" w:type="dxa"/>
          </w:tcPr>
          <w:p w14:paraId="63451B1D" w14:textId="3D63E5B7" w:rsidR="00F779E4" w:rsidRDefault="00F779E4" w:rsidP="00F779E4"/>
        </w:tc>
      </w:tr>
      <w:tr w:rsidR="00F779E4" w:rsidRPr="00FE2E35" w14:paraId="5B457D6E" w14:textId="77777777" w:rsidTr="00E06C5E">
        <w:tc>
          <w:tcPr>
            <w:tcW w:w="7606" w:type="dxa"/>
            <w:shd w:val="clear" w:color="auto" w:fill="F79646" w:themeFill="accent6"/>
          </w:tcPr>
          <w:p w14:paraId="1CFF831F" w14:textId="5C86E697" w:rsidR="00F779E4" w:rsidRPr="00FE2E35" w:rsidRDefault="00F779E4" w:rsidP="00F779E4">
            <w:pPr>
              <w:pStyle w:val="m4607284116766518359gmail-m5638996098161811885msolistparagraph"/>
              <w:rPr>
                <w:b/>
              </w:rPr>
            </w:pPr>
            <w:r w:rsidRPr="00211DA2">
              <w:rPr>
                <w:b/>
              </w:rPr>
              <w:t xml:space="preserve">Goal 4 – </w:t>
            </w:r>
            <w:r>
              <w:rPr>
                <w:b/>
              </w:rPr>
              <w:t xml:space="preserve">Explore </w:t>
            </w:r>
            <w:r>
              <w:rPr>
                <w:rFonts w:eastAsia="Times New Roman"/>
                <w:b/>
                <w:bCs/>
              </w:rPr>
              <w:t xml:space="preserve">activities </w:t>
            </w:r>
            <w:r w:rsidRPr="00012F41">
              <w:rPr>
                <w:rFonts w:eastAsia="Times New Roman"/>
                <w:b/>
                <w:bCs/>
              </w:rPr>
              <w:t>where students could have opportunit</w:t>
            </w:r>
            <w:r>
              <w:rPr>
                <w:rFonts w:eastAsia="Times New Roman"/>
                <w:b/>
                <w:bCs/>
              </w:rPr>
              <w:t>ies</w:t>
            </w:r>
            <w:r w:rsidRPr="00012F41">
              <w:rPr>
                <w:rFonts w:eastAsia="Times New Roman"/>
                <w:b/>
                <w:bCs/>
              </w:rPr>
              <w:t xml:space="preserve"> to train to become leaders.</w:t>
            </w:r>
            <w:r>
              <w:rPr>
                <w:rFonts w:eastAsia="Times New Roman"/>
                <w:b/>
                <w:bCs/>
              </w:rPr>
              <w:t xml:space="preserve"> </w:t>
            </w:r>
            <w:r w:rsidRPr="000378D9">
              <w:rPr>
                <w:rFonts w:eastAsia="Times New Roman"/>
                <w:b/>
                <w:bCs/>
              </w:rPr>
              <w:t>Goal date June 2027.</w:t>
            </w:r>
          </w:p>
        </w:tc>
        <w:tc>
          <w:tcPr>
            <w:tcW w:w="1673" w:type="dxa"/>
            <w:shd w:val="clear" w:color="auto" w:fill="E36C0A" w:themeFill="accent6" w:themeFillShade="BF"/>
          </w:tcPr>
          <w:p w14:paraId="11560013" w14:textId="77777777" w:rsidR="00F779E4" w:rsidRPr="00FE2E35" w:rsidRDefault="00F779E4" w:rsidP="00F779E4">
            <w:pPr>
              <w:rPr>
                <w:b/>
              </w:rPr>
            </w:pPr>
          </w:p>
        </w:tc>
        <w:tc>
          <w:tcPr>
            <w:tcW w:w="1521" w:type="dxa"/>
            <w:shd w:val="clear" w:color="auto" w:fill="E36C0A" w:themeFill="accent6" w:themeFillShade="BF"/>
          </w:tcPr>
          <w:p w14:paraId="2B4D9B24" w14:textId="77777777" w:rsidR="00F779E4" w:rsidRPr="00FE2E35" w:rsidRDefault="00F779E4" w:rsidP="00F779E4">
            <w:pPr>
              <w:rPr>
                <w:b/>
              </w:rPr>
            </w:pPr>
          </w:p>
        </w:tc>
      </w:tr>
      <w:tr w:rsidR="00F779E4" w14:paraId="28DDA360" w14:textId="77777777" w:rsidTr="00272851">
        <w:tc>
          <w:tcPr>
            <w:tcW w:w="7606" w:type="dxa"/>
          </w:tcPr>
          <w:p w14:paraId="30F27F9F" w14:textId="03A8AA58" w:rsidR="00F779E4" w:rsidRPr="00F779E4" w:rsidRDefault="00F779E4" w:rsidP="00676190">
            <w:pPr>
              <w:pStyle w:val="ListParagraph"/>
              <w:numPr>
                <w:ilvl w:val="0"/>
                <w:numId w:val="52"/>
              </w:numPr>
              <w:rPr>
                <w:rFonts w:eastAsia="Times New Roman"/>
              </w:rPr>
            </w:pPr>
            <w:r w:rsidRPr="00F779E4">
              <w:rPr>
                <w:rFonts w:eastAsia="Times New Roman"/>
              </w:rPr>
              <w:t xml:space="preserve">Develop and implement Deaf mentors/role models for Deaf and </w:t>
            </w:r>
            <w:r w:rsidR="00B57710">
              <w:rPr>
                <w:rFonts w:eastAsia="Times New Roman"/>
              </w:rPr>
              <w:t>hard- of-hearing</w:t>
            </w:r>
            <w:r w:rsidRPr="00F779E4">
              <w:rPr>
                <w:rFonts w:eastAsia="Times New Roman"/>
              </w:rPr>
              <w:t xml:space="preserve"> youth. (Reach out to Big Brother/</w:t>
            </w:r>
            <w:r w:rsidR="00B57710">
              <w:rPr>
                <w:rFonts w:eastAsia="Times New Roman"/>
              </w:rPr>
              <w:t>S</w:t>
            </w:r>
            <w:r w:rsidRPr="00F779E4">
              <w:rPr>
                <w:rFonts w:eastAsia="Times New Roman"/>
              </w:rPr>
              <w:t>ister for guidance on program framework)</w:t>
            </w:r>
            <w:r w:rsidR="00CC29E2">
              <w:rPr>
                <w:rFonts w:eastAsia="Times New Roman"/>
              </w:rPr>
              <w:t>.</w:t>
            </w:r>
          </w:p>
          <w:p w14:paraId="6216B4CD" w14:textId="765506C9" w:rsidR="00F779E4" w:rsidRPr="00F779E4" w:rsidRDefault="00F779E4" w:rsidP="00676190">
            <w:pPr>
              <w:pStyle w:val="ListParagraph"/>
              <w:numPr>
                <w:ilvl w:val="0"/>
                <w:numId w:val="52"/>
              </w:numPr>
              <w:rPr>
                <w:rFonts w:eastAsia="Times New Roman"/>
              </w:rPr>
            </w:pPr>
            <w:r w:rsidRPr="00F779E4">
              <w:rPr>
                <w:rFonts w:eastAsia="Times New Roman"/>
              </w:rPr>
              <w:t>Possibly collaborate with Maine Hands and Voices and other organizations</w:t>
            </w:r>
            <w:r w:rsidR="00B57710">
              <w:rPr>
                <w:rFonts w:eastAsia="Times New Roman"/>
              </w:rPr>
              <w:t>.</w:t>
            </w:r>
          </w:p>
          <w:p w14:paraId="1C230599" w14:textId="77777777" w:rsidR="00F779E4" w:rsidRPr="00F779E4" w:rsidRDefault="00F779E4" w:rsidP="00676190">
            <w:pPr>
              <w:pStyle w:val="ListParagraph"/>
              <w:numPr>
                <w:ilvl w:val="0"/>
                <w:numId w:val="52"/>
              </w:numPr>
              <w:rPr>
                <w:rFonts w:eastAsia="Times New Roman"/>
              </w:rPr>
            </w:pPr>
            <w:r w:rsidRPr="00F779E4">
              <w:rPr>
                <w:rFonts w:eastAsia="Times New Roman"/>
              </w:rPr>
              <w:t>Continue collaboration with Youth Leadership Day.</w:t>
            </w:r>
          </w:p>
          <w:p w14:paraId="069A925B" w14:textId="5422320A" w:rsidR="00F779E4" w:rsidRDefault="00F779E4" w:rsidP="00676190">
            <w:pPr>
              <w:pStyle w:val="ListParagraph"/>
              <w:numPr>
                <w:ilvl w:val="0"/>
                <w:numId w:val="52"/>
              </w:numPr>
              <w:rPr>
                <w:rFonts w:eastAsia="Times New Roman"/>
              </w:rPr>
            </w:pPr>
            <w:bookmarkStart w:id="7" w:name="_Hlk189741297"/>
            <w:r w:rsidRPr="00F779E4">
              <w:rPr>
                <w:rFonts w:eastAsia="Times New Roman"/>
              </w:rPr>
              <w:t xml:space="preserve">Offer graduating seniors who are required to have capstone project opportunities. </w:t>
            </w:r>
          </w:p>
          <w:p w14:paraId="7767AB02" w14:textId="134C1609" w:rsidR="009C6AE2" w:rsidRPr="009C6AE2" w:rsidRDefault="009C6AE2" w:rsidP="00676190">
            <w:pPr>
              <w:pStyle w:val="ListParagraph"/>
              <w:numPr>
                <w:ilvl w:val="0"/>
                <w:numId w:val="67"/>
              </w:numPr>
              <w:rPr>
                <w:rFonts w:eastAsia="Times New Roman"/>
              </w:rPr>
            </w:pPr>
            <w:r w:rsidRPr="0005754B">
              <w:t xml:space="preserve">The </w:t>
            </w:r>
            <w:r w:rsidR="00EB7625">
              <w:t>core t</w:t>
            </w:r>
            <w:r w:rsidRPr="0005754B">
              <w:t>eam will focus on that during the second semester for seniors.</w:t>
            </w:r>
          </w:p>
          <w:bookmarkEnd w:id="7"/>
          <w:p w14:paraId="13E9DE7F" w14:textId="35072983" w:rsidR="00F779E4" w:rsidRPr="00F779E4" w:rsidRDefault="00E018E8" w:rsidP="005622C5">
            <w:pPr>
              <w:pStyle w:val="ListParagraph"/>
              <w:numPr>
                <w:ilvl w:val="0"/>
                <w:numId w:val="5"/>
              </w:numPr>
            </w:pPr>
            <w:r>
              <w:t>Additionally in the Fall of 2023 at the Deaf Cultural Festival we will have a booth that is specific to our youth to start to gather their information so that they can start to take leadership of the activities and lead those youth-focused events.</w:t>
            </w:r>
          </w:p>
        </w:tc>
        <w:tc>
          <w:tcPr>
            <w:tcW w:w="1673" w:type="dxa"/>
          </w:tcPr>
          <w:p w14:paraId="0E097971" w14:textId="77777777" w:rsidR="00F779E4" w:rsidRPr="00FE2E35" w:rsidRDefault="00F779E4" w:rsidP="00F779E4">
            <w:pPr>
              <w:rPr>
                <w:b/>
              </w:rPr>
            </w:pPr>
          </w:p>
        </w:tc>
        <w:tc>
          <w:tcPr>
            <w:tcW w:w="1521" w:type="dxa"/>
          </w:tcPr>
          <w:p w14:paraId="1C84AC95" w14:textId="6CF77E61" w:rsidR="00F779E4" w:rsidRDefault="00F779E4" w:rsidP="00F779E4"/>
        </w:tc>
      </w:tr>
      <w:tr w:rsidR="00F779E4" w:rsidRPr="00FE2E35" w14:paraId="6064D1B1" w14:textId="77777777" w:rsidTr="00272851">
        <w:tc>
          <w:tcPr>
            <w:tcW w:w="7606" w:type="dxa"/>
            <w:shd w:val="clear" w:color="auto" w:fill="E36C0A" w:themeFill="accent6" w:themeFillShade="BF"/>
          </w:tcPr>
          <w:p w14:paraId="59D16C25" w14:textId="34C86DEA" w:rsidR="00F779E4" w:rsidRPr="00F779E4" w:rsidRDefault="00F779E4" w:rsidP="00F779E4">
            <w:pPr>
              <w:pStyle w:val="m4607284116766518359gmail-m5638996098161811885msolistparagraph"/>
              <w:rPr>
                <w:b/>
              </w:rPr>
            </w:pPr>
            <w:r w:rsidRPr="00F779E4">
              <w:rPr>
                <w:b/>
              </w:rPr>
              <w:t xml:space="preserve">Goal 5 – </w:t>
            </w:r>
            <w:r w:rsidRPr="00F779E4">
              <w:rPr>
                <w:rFonts w:eastAsia="Times New Roman"/>
                <w:b/>
                <w:bCs/>
              </w:rPr>
              <w:t>Engage students and Deaf/hard-of-hearing leaders on issues related to health care. Goal date June 2027.</w:t>
            </w:r>
          </w:p>
        </w:tc>
        <w:tc>
          <w:tcPr>
            <w:tcW w:w="1673" w:type="dxa"/>
            <w:shd w:val="clear" w:color="auto" w:fill="E36C0A" w:themeFill="accent6" w:themeFillShade="BF"/>
          </w:tcPr>
          <w:p w14:paraId="522EB237" w14:textId="77777777" w:rsidR="00F779E4" w:rsidRPr="00FE2E35" w:rsidRDefault="00F779E4" w:rsidP="00F779E4">
            <w:pPr>
              <w:rPr>
                <w:b/>
              </w:rPr>
            </w:pPr>
          </w:p>
        </w:tc>
        <w:tc>
          <w:tcPr>
            <w:tcW w:w="1521" w:type="dxa"/>
            <w:shd w:val="clear" w:color="auto" w:fill="E36C0A" w:themeFill="accent6" w:themeFillShade="BF"/>
          </w:tcPr>
          <w:p w14:paraId="6477BB99" w14:textId="77777777" w:rsidR="00F779E4" w:rsidRPr="00FE2E35" w:rsidRDefault="00F779E4" w:rsidP="00F779E4">
            <w:pPr>
              <w:rPr>
                <w:b/>
              </w:rPr>
            </w:pPr>
          </w:p>
        </w:tc>
      </w:tr>
      <w:tr w:rsidR="00F779E4" w14:paraId="6824EB2F" w14:textId="77777777" w:rsidTr="00272851">
        <w:tc>
          <w:tcPr>
            <w:tcW w:w="7606" w:type="dxa"/>
          </w:tcPr>
          <w:tbl>
            <w:tblPr>
              <w:tblW w:w="0" w:type="auto"/>
              <w:tblCellMar>
                <w:left w:w="0" w:type="dxa"/>
                <w:right w:w="0" w:type="dxa"/>
              </w:tblCellMar>
              <w:tblLook w:val="04A0" w:firstRow="1" w:lastRow="0" w:firstColumn="1" w:lastColumn="0" w:noHBand="0" w:noVBand="1"/>
            </w:tblPr>
            <w:tblGrid>
              <w:gridCol w:w="4892"/>
            </w:tblGrid>
            <w:tr w:rsidR="00F779E4" w14:paraId="5147D0C4" w14:textId="77777777" w:rsidTr="00C64BF3">
              <w:tc>
                <w:tcPr>
                  <w:tcW w:w="4892" w:type="dxa"/>
                  <w:tcMar>
                    <w:top w:w="0" w:type="dxa"/>
                    <w:left w:w="108" w:type="dxa"/>
                    <w:bottom w:w="0" w:type="dxa"/>
                    <w:right w:w="108" w:type="dxa"/>
                  </w:tcMar>
                  <w:hideMark/>
                </w:tcPr>
                <w:p w14:paraId="2D63067B" w14:textId="2351964B" w:rsidR="00F779E4" w:rsidRDefault="00F779E4" w:rsidP="00676190">
                  <w:pPr>
                    <w:pStyle w:val="ListParagraph"/>
                    <w:numPr>
                      <w:ilvl w:val="0"/>
                      <w:numId w:val="53"/>
                    </w:numPr>
                    <w:spacing w:after="0" w:line="240" w:lineRule="auto"/>
                    <w:rPr>
                      <w:rFonts w:eastAsia="Times New Roman"/>
                    </w:rPr>
                  </w:pPr>
                  <w:r>
                    <w:rPr>
                      <w:rFonts w:eastAsia="Times New Roman"/>
                    </w:rPr>
                    <w:lastRenderedPageBreak/>
                    <w:t>Collaborate with M</w:t>
                  </w:r>
                  <w:r w:rsidR="00B57710">
                    <w:rPr>
                      <w:rFonts w:eastAsia="Times New Roman"/>
                    </w:rPr>
                    <w:t xml:space="preserve">aine Behavioral Health </w:t>
                  </w:r>
                  <w:r>
                    <w:rPr>
                      <w:rFonts w:eastAsia="Times New Roman"/>
                    </w:rPr>
                    <w:t xml:space="preserve">on Peer support for ages 18-30. </w:t>
                  </w:r>
                </w:p>
                <w:p w14:paraId="68C50477" w14:textId="5C5C9DCC" w:rsidR="00F779E4" w:rsidRDefault="00F779E4" w:rsidP="00676190">
                  <w:pPr>
                    <w:pStyle w:val="ListParagraph"/>
                    <w:numPr>
                      <w:ilvl w:val="0"/>
                      <w:numId w:val="53"/>
                    </w:numPr>
                    <w:spacing w:after="0" w:line="240" w:lineRule="auto"/>
                    <w:rPr>
                      <w:rFonts w:eastAsia="Times New Roman"/>
                    </w:rPr>
                  </w:pPr>
                  <w:r>
                    <w:rPr>
                      <w:rFonts w:eastAsia="Times New Roman"/>
                    </w:rPr>
                    <w:t xml:space="preserve">Collaborate with St. Joseph and DRM </w:t>
                  </w:r>
                  <w:r w:rsidR="00B57710">
                    <w:rPr>
                      <w:rFonts w:eastAsia="Times New Roman"/>
                    </w:rPr>
                    <w:t>(a</w:t>
                  </w:r>
                  <w:r>
                    <w:rPr>
                      <w:rFonts w:eastAsia="Times New Roman"/>
                    </w:rPr>
                    <w:t>nd others</w:t>
                  </w:r>
                  <w:r w:rsidR="00CC29E2">
                    <w:rPr>
                      <w:rFonts w:eastAsia="Times New Roman"/>
                    </w:rPr>
                    <w:t>.</w:t>
                  </w:r>
                  <w:r>
                    <w:rPr>
                      <w:rFonts w:eastAsia="Times New Roman"/>
                    </w:rPr>
                    <w:t xml:space="preserve">) </w:t>
                  </w:r>
                </w:p>
                <w:p w14:paraId="4AFC6F54" w14:textId="709A4138" w:rsidR="00F779E4" w:rsidRDefault="00F779E4" w:rsidP="00676190">
                  <w:pPr>
                    <w:pStyle w:val="ListParagraph"/>
                    <w:numPr>
                      <w:ilvl w:val="0"/>
                      <w:numId w:val="53"/>
                    </w:numPr>
                    <w:spacing w:after="0" w:line="240" w:lineRule="auto"/>
                    <w:rPr>
                      <w:rFonts w:eastAsia="Times New Roman"/>
                    </w:rPr>
                  </w:pPr>
                </w:p>
              </w:tc>
            </w:tr>
          </w:tbl>
          <w:p w14:paraId="16CD6FD6" w14:textId="351E7FA8" w:rsidR="00F779E4" w:rsidRDefault="00F779E4" w:rsidP="00F779E4">
            <w:pPr>
              <w:pStyle w:val="ListParagraph"/>
              <w:ind w:left="1080"/>
            </w:pPr>
          </w:p>
        </w:tc>
        <w:tc>
          <w:tcPr>
            <w:tcW w:w="1673" w:type="dxa"/>
          </w:tcPr>
          <w:p w14:paraId="624813DF" w14:textId="77777777" w:rsidR="00F779E4" w:rsidRPr="00FE2E35" w:rsidRDefault="00F779E4" w:rsidP="00F779E4">
            <w:pPr>
              <w:rPr>
                <w:b/>
              </w:rPr>
            </w:pPr>
          </w:p>
        </w:tc>
        <w:tc>
          <w:tcPr>
            <w:tcW w:w="1521" w:type="dxa"/>
          </w:tcPr>
          <w:p w14:paraId="022F3585" w14:textId="426EF0F3" w:rsidR="00F779E4" w:rsidRDefault="00F779E4" w:rsidP="00F779E4"/>
        </w:tc>
      </w:tr>
      <w:tr w:rsidR="00F779E4" w:rsidRPr="00FE2E35" w14:paraId="69605930" w14:textId="77777777" w:rsidTr="00272851">
        <w:tc>
          <w:tcPr>
            <w:tcW w:w="7606" w:type="dxa"/>
            <w:shd w:val="clear" w:color="auto" w:fill="E36C0A" w:themeFill="accent6" w:themeFillShade="BF"/>
          </w:tcPr>
          <w:p w14:paraId="6B5F48EF" w14:textId="54BE8124" w:rsidR="00F779E4" w:rsidRPr="00FE2E35" w:rsidRDefault="00F779E4" w:rsidP="00F779E4">
            <w:pPr>
              <w:rPr>
                <w:b/>
              </w:rPr>
            </w:pPr>
            <w:r w:rsidRPr="00FE2E35">
              <w:rPr>
                <w:b/>
              </w:rPr>
              <w:t xml:space="preserve">Goal 6 </w:t>
            </w:r>
            <w:r w:rsidRPr="00E06C5E">
              <w:rPr>
                <w:b/>
              </w:rPr>
              <w:t xml:space="preserve">– </w:t>
            </w:r>
          </w:p>
        </w:tc>
        <w:tc>
          <w:tcPr>
            <w:tcW w:w="1673" w:type="dxa"/>
            <w:shd w:val="clear" w:color="auto" w:fill="E36C0A" w:themeFill="accent6" w:themeFillShade="BF"/>
          </w:tcPr>
          <w:p w14:paraId="417DE805" w14:textId="77777777" w:rsidR="00F779E4" w:rsidRPr="00FE2E35" w:rsidRDefault="00F779E4" w:rsidP="00F779E4">
            <w:pPr>
              <w:rPr>
                <w:b/>
              </w:rPr>
            </w:pPr>
          </w:p>
        </w:tc>
        <w:tc>
          <w:tcPr>
            <w:tcW w:w="1521" w:type="dxa"/>
            <w:shd w:val="clear" w:color="auto" w:fill="E36C0A" w:themeFill="accent6" w:themeFillShade="BF"/>
          </w:tcPr>
          <w:p w14:paraId="163AD093" w14:textId="77777777" w:rsidR="00F779E4" w:rsidRPr="00FE2E35" w:rsidRDefault="00F779E4" w:rsidP="00F779E4">
            <w:pPr>
              <w:rPr>
                <w:b/>
              </w:rPr>
            </w:pPr>
          </w:p>
        </w:tc>
      </w:tr>
      <w:tr w:rsidR="00F779E4" w14:paraId="3023C52D" w14:textId="77777777" w:rsidTr="00272851">
        <w:tc>
          <w:tcPr>
            <w:tcW w:w="7606" w:type="dxa"/>
          </w:tcPr>
          <w:p w14:paraId="58F150B9" w14:textId="2B6D1506" w:rsidR="00F779E4" w:rsidRDefault="00F779E4" w:rsidP="005622C5">
            <w:pPr>
              <w:pStyle w:val="ListParagraph"/>
              <w:numPr>
                <w:ilvl w:val="0"/>
                <w:numId w:val="8"/>
              </w:numPr>
            </w:pPr>
          </w:p>
        </w:tc>
        <w:tc>
          <w:tcPr>
            <w:tcW w:w="1673" w:type="dxa"/>
          </w:tcPr>
          <w:p w14:paraId="3CB2A6DE" w14:textId="77777777" w:rsidR="00F779E4" w:rsidRPr="00FE2E35" w:rsidRDefault="00F779E4" w:rsidP="00F779E4">
            <w:pPr>
              <w:rPr>
                <w:b/>
              </w:rPr>
            </w:pPr>
          </w:p>
        </w:tc>
        <w:tc>
          <w:tcPr>
            <w:tcW w:w="1521" w:type="dxa"/>
          </w:tcPr>
          <w:p w14:paraId="3A7185B8" w14:textId="77777777" w:rsidR="00F779E4" w:rsidRDefault="00F779E4" w:rsidP="00F779E4"/>
        </w:tc>
      </w:tr>
      <w:tr w:rsidR="00F779E4" w14:paraId="5B07B478" w14:textId="77777777" w:rsidTr="00E06C5E">
        <w:tc>
          <w:tcPr>
            <w:tcW w:w="7606" w:type="dxa"/>
            <w:shd w:val="clear" w:color="auto" w:fill="F79646" w:themeFill="accent6"/>
          </w:tcPr>
          <w:p w14:paraId="67502750" w14:textId="12CC63F2" w:rsidR="00F779E4" w:rsidRPr="00E06C5E" w:rsidRDefault="00F779E4" w:rsidP="00F779E4">
            <w:pPr>
              <w:rPr>
                <w:rFonts w:eastAsia="Times New Roman"/>
                <w:b/>
              </w:rPr>
            </w:pPr>
            <w:r w:rsidRPr="00E06C5E">
              <w:rPr>
                <w:b/>
              </w:rPr>
              <w:t>Goal 7</w:t>
            </w:r>
            <w:r>
              <w:rPr>
                <w:rFonts w:ascii="Calibri Light" w:hAnsi="Calibri Light"/>
                <w:b/>
              </w:rPr>
              <w:t>—</w:t>
            </w:r>
          </w:p>
        </w:tc>
        <w:tc>
          <w:tcPr>
            <w:tcW w:w="1673" w:type="dxa"/>
            <w:shd w:val="clear" w:color="auto" w:fill="F79646" w:themeFill="accent6"/>
          </w:tcPr>
          <w:p w14:paraId="09010B59" w14:textId="77777777" w:rsidR="00F779E4" w:rsidRPr="00FE2E35" w:rsidRDefault="00F779E4" w:rsidP="00F779E4">
            <w:pPr>
              <w:rPr>
                <w:b/>
              </w:rPr>
            </w:pPr>
          </w:p>
        </w:tc>
        <w:tc>
          <w:tcPr>
            <w:tcW w:w="1521" w:type="dxa"/>
            <w:shd w:val="clear" w:color="auto" w:fill="F79646" w:themeFill="accent6"/>
          </w:tcPr>
          <w:p w14:paraId="081CFC4C" w14:textId="77777777" w:rsidR="00F779E4" w:rsidRDefault="00F779E4" w:rsidP="00F779E4"/>
        </w:tc>
      </w:tr>
      <w:tr w:rsidR="00F779E4" w14:paraId="03B17B45" w14:textId="77777777" w:rsidTr="00272851">
        <w:tc>
          <w:tcPr>
            <w:tcW w:w="7606" w:type="dxa"/>
          </w:tcPr>
          <w:p w14:paraId="51A336A9" w14:textId="44628C89" w:rsidR="00F779E4" w:rsidRDefault="00F779E4" w:rsidP="001A0DF1">
            <w:pPr>
              <w:pStyle w:val="ListParagraph"/>
              <w:numPr>
                <w:ilvl w:val="0"/>
                <w:numId w:val="16"/>
              </w:numPr>
            </w:pPr>
          </w:p>
        </w:tc>
        <w:tc>
          <w:tcPr>
            <w:tcW w:w="1673" w:type="dxa"/>
          </w:tcPr>
          <w:p w14:paraId="7D74CDC7" w14:textId="77777777" w:rsidR="00F779E4" w:rsidRPr="00FE2E35" w:rsidRDefault="00F779E4" w:rsidP="00F779E4">
            <w:pPr>
              <w:rPr>
                <w:b/>
              </w:rPr>
            </w:pPr>
          </w:p>
        </w:tc>
        <w:tc>
          <w:tcPr>
            <w:tcW w:w="1521" w:type="dxa"/>
          </w:tcPr>
          <w:p w14:paraId="05074A13" w14:textId="4622E972" w:rsidR="00F779E4" w:rsidRDefault="00F779E4" w:rsidP="00F779E4"/>
        </w:tc>
      </w:tr>
      <w:tr w:rsidR="00F779E4" w14:paraId="1049265C" w14:textId="77777777" w:rsidTr="00E06C5E">
        <w:tc>
          <w:tcPr>
            <w:tcW w:w="7606" w:type="dxa"/>
            <w:shd w:val="clear" w:color="auto" w:fill="F79646" w:themeFill="accent6"/>
          </w:tcPr>
          <w:p w14:paraId="4AD2BAAA" w14:textId="13B6409C" w:rsidR="00F779E4" w:rsidRDefault="00F779E4" w:rsidP="00F779E4">
            <w:r w:rsidRPr="00E06C5E">
              <w:rPr>
                <w:b/>
              </w:rPr>
              <w:t>Goal 8</w:t>
            </w:r>
            <w:r>
              <w:rPr>
                <w:rFonts w:ascii="Calibri Light" w:hAnsi="Calibri Light"/>
                <w:b/>
              </w:rPr>
              <w:t>—</w:t>
            </w:r>
          </w:p>
        </w:tc>
        <w:tc>
          <w:tcPr>
            <w:tcW w:w="1673" w:type="dxa"/>
            <w:shd w:val="clear" w:color="auto" w:fill="F79646" w:themeFill="accent6"/>
          </w:tcPr>
          <w:p w14:paraId="114FF93B" w14:textId="77777777" w:rsidR="00F779E4" w:rsidRPr="00FE2E35" w:rsidRDefault="00F779E4" w:rsidP="00F779E4">
            <w:pPr>
              <w:rPr>
                <w:b/>
              </w:rPr>
            </w:pPr>
          </w:p>
        </w:tc>
        <w:tc>
          <w:tcPr>
            <w:tcW w:w="1521" w:type="dxa"/>
            <w:shd w:val="clear" w:color="auto" w:fill="F79646" w:themeFill="accent6"/>
          </w:tcPr>
          <w:p w14:paraId="44190E5F" w14:textId="77777777" w:rsidR="00F779E4" w:rsidRDefault="00F779E4" w:rsidP="00F779E4"/>
        </w:tc>
      </w:tr>
      <w:tr w:rsidR="00F779E4" w14:paraId="4FBF61FA" w14:textId="77777777" w:rsidTr="00272851">
        <w:tc>
          <w:tcPr>
            <w:tcW w:w="7606" w:type="dxa"/>
          </w:tcPr>
          <w:p w14:paraId="66C04CAE" w14:textId="51D9562B" w:rsidR="00F779E4" w:rsidRDefault="00F779E4" w:rsidP="001A0DF1">
            <w:pPr>
              <w:pStyle w:val="ListParagraph"/>
              <w:numPr>
                <w:ilvl w:val="0"/>
                <w:numId w:val="17"/>
              </w:numPr>
            </w:pPr>
          </w:p>
        </w:tc>
        <w:tc>
          <w:tcPr>
            <w:tcW w:w="1673" w:type="dxa"/>
          </w:tcPr>
          <w:p w14:paraId="7A4A9CFB" w14:textId="77777777" w:rsidR="00F779E4" w:rsidRPr="00FE2E35" w:rsidRDefault="00F779E4" w:rsidP="00F779E4">
            <w:pPr>
              <w:rPr>
                <w:b/>
              </w:rPr>
            </w:pPr>
          </w:p>
        </w:tc>
        <w:tc>
          <w:tcPr>
            <w:tcW w:w="1521" w:type="dxa"/>
          </w:tcPr>
          <w:p w14:paraId="65036ED2" w14:textId="19CBA3FD" w:rsidR="00F779E4" w:rsidRDefault="00F779E4" w:rsidP="00F779E4"/>
        </w:tc>
      </w:tr>
    </w:tbl>
    <w:p w14:paraId="7C1E9F0A" w14:textId="4EBD7A50" w:rsidR="00896138" w:rsidRDefault="00896138" w:rsidP="00EF77CF">
      <w:pPr>
        <w:spacing w:after="0" w:line="240" w:lineRule="auto"/>
      </w:pPr>
    </w:p>
    <w:p w14:paraId="2F23B367" w14:textId="52A2C98C" w:rsidR="00422C35" w:rsidRPr="00B72682" w:rsidRDefault="00422C35" w:rsidP="00422C35">
      <w:pPr>
        <w:pBdr>
          <w:top w:val="single" w:sz="4" w:space="1" w:color="auto"/>
          <w:left w:val="single" w:sz="4" w:space="4" w:color="auto"/>
          <w:bottom w:val="single" w:sz="4" w:space="0" w:color="auto"/>
          <w:right w:val="single" w:sz="4" w:space="4" w:color="auto"/>
        </w:pBdr>
        <w:shd w:val="clear" w:color="auto" w:fill="C4BC96" w:themeFill="background2" w:themeFillShade="BF"/>
        <w:spacing w:after="0" w:line="240" w:lineRule="auto"/>
        <w:rPr>
          <w:b/>
          <w:i/>
          <w:u w:val="single"/>
        </w:rPr>
      </w:pPr>
      <w:bookmarkStart w:id="8" w:name="_Hlk161647814"/>
      <w:r w:rsidRPr="005756C2">
        <w:rPr>
          <w:b/>
          <w:i/>
          <w:u w:val="single"/>
        </w:rPr>
        <w:t>Public Safety/Judicial</w:t>
      </w:r>
      <w:r>
        <w:rPr>
          <w:b/>
          <w:i/>
          <w:u w:val="single"/>
        </w:rPr>
        <w:t xml:space="preserve"> and </w:t>
      </w:r>
      <w:r w:rsidRPr="00B72682">
        <w:rPr>
          <w:b/>
          <w:i/>
          <w:u w:val="single"/>
        </w:rPr>
        <w:t xml:space="preserve">Public/State Accessibility for Deaf, </w:t>
      </w:r>
      <w:r w:rsidR="00DA7C45">
        <w:rPr>
          <w:b/>
          <w:i/>
          <w:u w:val="single"/>
        </w:rPr>
        <w:t xml:space="preserve">Deaf Blind, </w:t>
      </w:r>
      <w:r w:rsidRPr="00B72682">
        <w:rPr>
          <w:b/>
          <w:i/>
          <w:u w:val="single"/>
        </w:rPr>
        <w:t>Hard of Hearing, and Late Deafened</w:t>
      </w:r>
    </w:p>
    <w:p w14:paraId="07A644CC" w14:textId="4B83F4D9" w:rsidR="00422C35" w:rsidRPr="00B72682" w:rsidRDefault="00422C35" w:rsidP="00422C35">
      <w:pPr>
        <w:pBdr>
          <w:top w:val="single" w:sz="4" w:space="1" w:color="auto"/>
          <w:left w:val="single" w:sz="4" w:space="4" w:color="auto"/>
          <w:bottom w:val="single" w:sz="4" w:space="0" w:color="auto"/>
          <w:right w:val="single" w:sz="4" w:space="4" w:color="auto"/>
        </w:pBdr>
        <w:shd w:val="clear" w:color="auto" w:fill="C4BC96" w:themeFill="background2" w:themeFillShade="BF"/>
        <w:spacing w:after="0" w:line="240" w:lineRule="auto"/>
      </w:pPr>
      <w:r w:rsidRPr="00B72682">
        <w:t>Committee</w:t>
      </w:r>
      <w:r w:rsidR="004E4564" w:rsidRPr="00B72682">
        <w:t>: Riley</w:t>
      </w:r>
      <w:r>
        <w:t xml:space="preserve"> Albair, Debra Bare-Rogers, </w:t>
      </w:r>
      <w:r w:rsidR="00F74B87">
        <w:t xml:space="preserve">Kevin Bohlin, </w:t>
      </w:r>
      <w:r w:rsidRPr="004205D6">
        <w:t>Steve Bunker,</w:t>
      </w:r>
      <w:r>
        <w:t xml:space="preserve"> Terry Morrell</w:t>
      </w:r>
      <w:r w:rsidR="001A4933">
        <w:t xml:space="preserve"> (Chair),</w:t>
      </w:r>
      <w:r w:rsidR="00F74B87">
        <w:t xml:space="preserve"> Matt Webster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7"/>
        <w:gridCol w:w="912"/>
        <w:gridCol w:w="671"/>
      </w:tblGrid>
      <w:tr w:rsidR="00422C35" w:rsidRPr="000432A0" w14:paraId="2C85AB20" w14:textId="77777777" w:rsidTr="001210BA">
        <w:trPr>
          <w:trHeight w:val="274"/>
        </w:trPr>
        <w:tc>
          <w:tcPr>
            <w:tcW w:w="0" w:type="auto"/>
            <w:shd w:val="clear" w:color="auto" w:fill="FFFFFF" w:themeFill="background1"/>
          </w:tcPr>
          <w:p w14:paraId="10A9F970" w14:textId="77777777" w:rsidR="00422C35" w:rsidRPr="000432A0" w:rsidRDefault="00422C35" w:rsidP="00D46E8B"/>
        </w:tc>
        <w:tc>
          <w:tcPr>
            <w:tcW w:w="0" w:type="auto"/>
            <w:shd w:val="clear" w:color="auto" w:fill="FFFFFF" w:themeFill="background1"/>
          </w:tcPr>
          <w:p w14:paraId="63D3016C" w14:textId="77777777" w:rsidR="00422C35" w:rsidRPr="000432A0" w:rsidRDefault="00422C35" w:rsidP="00D46E8B">
            <w:r w:rsidRPr="000432A0">
              <w:t>Objective Status</w:t>
            </w:r>
          </w:p>
        </w:tc>
        <w:tc>
          <w:tcPr>
            <w:tcW w:w="0" w:type="auto"/>
            <w:shd w:val="clear" w:color="auto" w:fill="FFFFFF" w:themeFill="background1"/>
          </w:tcPr>
          <w:p w14:paraId="30EA6DDE" w14:textId="77777777" w:rsidR="00422C35" w:rsidRPr="000432A0" w:rsidRDefault="00422C35" w:rsidP="00D46E8B">
            <w:r w:rsidRPr="000432A0">
              <w:t>Goal Status</w:t>
            </w:r>
          </w:p>
        </w:tc>
      </w:tr>
      <w:tr w:rsidR="00422C35" w:rsidRPr="00D14EBE" w14:paraId="66C796DD" w14:textId="77777777" w:rsidTr="001210BA">
        <w:trPr>
          <w:trHeight w:val="360"/>
        </w:trPr>
        <w:tc>
          <w:tcPr>
            <w:tcW w:w="0" w:type="auto"/>
            <w:shd w:val="clear" w:color="auto" w:fill="C4BC96" w:themeFill="background2" w:themeFillShade="BF"/>
          </w:tcPr>
          <w:p w14:paraId="1F02BD6C" w14:textId="77777777" w:rsidR="00422C35" w:rsidRPr="00D14EBE" w:rsidRDefault="00422C35" w:rsidP="00D46E8B">
            <w:pPr>
              <w:rPr>
                <w:b/>
              </w:rPr>
            </w:pPr>
            <w:r w:rsidRPr="00D14EBE">
              <w:rPr>
                <w:b/>
              </w:rPr>
              <w:t>Goal 1</w:t>
            </w:r>
            <w:r>
              <w:rPr>
                <w:b/>
              </w:rPr>
              <w:t xml:space="preserve"> – </w:t>
            </w:r>
            <w:r>
              <w:rPr>
                <w:rFonts w:eastAsia="Times New Roman" w:cstheme="minorHAnsi"/>
                <w:b/>
              </w:rPr>
              <w:t xml:space="preserve">Create a list of five key points to educate Deaf and hard-of-hearing consumers about disaster and emergency preparedness. </w:t>
            </w:r>
            <w:r w:rsidRPr="00F201F8">
              <w:rPr>
                <w:rFonts w:eastAsia="Times New Roman" w:cstheme="minorHAnsi"/>
                <w:b/>
              </w:rPr>
              <w:t>By Jan</w:t>
            </w:r>
            <w:r>
              <w:rPr>
                <w:rFonts w:eastAsia="Times New Roman" w:cstheme="minorHAnsi"/>
                <w:b/>
              </w:rPr>
              <w:t xml:space="preserve">uary </w:t>
            </w:r>
            <w:r w:rsidRPr="00F201F8">
              <w:rPr>
                <w:rFonts w:eastAsia="Times New Roman" w:cstheme="minorHAnsi"/>
                <w:b/>
              </w:rPr>
              <w:t>2023.</w:t>
            </w:r>
          </w:p>
        </w:tc>
        <w:tc>
          <w:tcPr>
            <w:tcW w:w="0" w:type="auto"/>
            <w:shd w:val="clear" w:color="auto" w:fill="C4BC96" w:themeFill="background2" w:themeFillShade="BF"/>
          </w:tcPr>
          <w:p w14:paraId="4729A70F" w14:textId="77777777" w:rsidR="00422C35" w:rsidRPr="00FE2E35" w:rsidRDefault="00422C35" w:rsidP="00D46E8B">
            <w:pPr>
              <w:rPr>
                <w:b/>
              </w:rPr>
            </w:pPr>
          </w:p>
        </w:tc>
        <w:tc>
          <w:tcPr>
            <w:tcW w:w="0" w:type="auto"/>
            <w:shd w:val="clear" w:color="auto" w:fill="C4BC96" w:themeFill="background2" w:themeFillShade="BF"/>
          </w:tcPr>
          <w:p w14:paraId="23FAC796" w14:textId="77777777" w:rsidR="00422C35" w:rsidRPr="00D14EBE" w:rsidRDefault="00422C35" w:rsidP="00D46E8B">
            <w:pPr>
              <w:rPr>
                <w:b/>
              </w:rPr>
            </w:pPr>
          </w:p>
        </w:tc>
      </w:tr>
      <w:tr w:rsidR="00422C35" w14:paraId="5CD7AB9E" w14:textId="77777777" w:rsidTr="001210BA">
        <w:tc>
          <w:tcPr>
            <w:tcW w:w="0" w:type="auto"/>
          </w:tcPr>
          <w:p w14:paraId="11F3802B" w14:textId="2A8281B8" w:rsidR="00422C35" w:rsidRDefault="00422C35" w:rsidP="00676190">
            <w:pPr>
              <w:pStyle w:val="ListParagraph"/>
              <w:numPr>
                <w:ilvl w:val="0"/>
                <w:numId w:val="36"/>
              </w:numPr>
            </w:pPr>
            <w:r>
              <w:t xml:space="preserve">Emergency services, and when/how to contact (i.e. </w:t>
            </w:r>
            <w:r w:rsidR="007F2F2D">
              <w:t>r</w:t>
            </w:r>
            <w:r w:rsidR="00DA7C45">
              <w:t>eal-</w:t>
            </w:r>
            <w:r w:rsidR="007F2F2D">
              <w:t>t</w:t>
            </w:r>
            <w:r w:rsidR="00DA7C45">
              <w:t xml:space="preserve">ime </w:t>
            </w:r>
            <w:r w:rsidR="007F2F2D">
              <w:t>t</w:t>
            </w:r>
            <w:r>
              <w:t>ext</w:t>
            </w:r>
            <w:r w:rsidR="00DA7C45">
              <w:t xml:space="preserve"> (RTT), </w:t>
            </w:r>
            <w:r w:rsidR="007F2F2D">
              <w:t>s</w:t>
            </w:r>
            <w:r w:rsidR="00DA7C45">
              <w:t xml:space="preserve">hort </w:t>
            </w:r>
            <w:r w:rsidR="007F2F2D">
              <w:t>me</w:t>
            </w:r>
            <w:r w:rsidR="00DA7C45">
              <w:t xml:space="preserve">ssage </w:t>
            </w:r>
            <w:r w:rsidR="007F2F2D">
              <w:t>s</w:t>
            </w:r>
            <w:r w:rsidR="00DA7C45">
              <w:t>ervices (SMS)</w:t>
            </w:r>
            <w:r>
              <w:t xml:space="preserve"> </w:t>
            </w:r>
            <w:r w:rsidR="00DA7C45">
              <w:t>t</w:t>
            </w:r>
            <w:r>
              <w:t xml:space="preserve">o 911, what to do if you are roadside, etc.) </w:t>
            </w:r>
          </w:p>
          <w:p w14:paraId="4588A9F8" w14:textId="35986B45" w:rsidR="00422C35" w:rsidRDefault="00422C35" w:rsidP="00676190">
            <w:pPr>
              <w:pStyle w:val="ListParagraph"/>
              <w:numPr>
                <w:ilvl w:val="0"/>
                <w:numId w:val="36"/>
              </w:numPr>
            </w:pPr>
            <w:r>
              <w:t xml:space="preserve">Local emergency alert options (i.e. </w:t>
            </w:r>
            <w:r w:rsidR="00DA7C45">
              <w:t>notification services</w:t>
            </w:r>
            <w:r>
              <w:t xml:space="preserve">, </w:t>
            </w:r>
            <w:r w:rsidR="00DA7C45">
              <w:t xml:space="preserve">wireless emergency alert (WEA), multi-media services (MMS), </w:t>
            </w:r>
            <w:r w:rsidR="007F2F2D">
              <w:t>short message services (SMS)</w:t>
            </w:r>
            <w:r>
              <w:t>, emails, etc.) and how to sign up.</w:t>
            </w:r>
          </w:p>
          <w:p w14:paraId="26ED5959" w14:textId="77777777" w:rsidR="00422C35" w:rsidRDefault="00422C35" w:rsidP="00676190">
            <w:pPr>
              <w:pStyle w:val="ListParagraph"/>
              <w:numPr>
                <w:ilvl w:val="0"/>
                <w:numId w:val="36"/>
              </w:numPr>
            </w:pPr>
            <w:r>
              <w:t xml:space="preserve">Emergency evacuation plans for each county and where to find them.  </w:t>
            </w:r>
          </w:p>
          <w:p w14:paraId="7A898565" w14:textId="77777777" w:rsidR="00422C35" w:rsidRDefault="00422C35" w:rsidP="00676190">
            <w:pPr>
              <w:pStyle w:val="ListParagraph"/>
              <w:numPr>
                <w:ilvl w:val="0"/>
                <w:numId w:val="36"/>
              </w:numPr>
            </w:pPr>
            <w:r>
              <w:t xml:space="preserve">Encourage consumers to install and learn to use emergency apps on their phone. </w:t>
            </w:r>
          </w:p>
          <w:p w14:paraId="08CF5A46" w14:textId="77777777" w:rsidR="00422C35" w:rsidRDefault="00422C35" w:rsidP="00676190">
            <w:pPr>
              <w:pStyle w:val="ListParagraph"/>
              <w:numPr>
                <w:ilvl w:val="0"/>
                <w:numId w:val="36"/>
              </w:numPr>
            </w:pPr>
            <w:r>
              <w:t>Encourage consumers to check with town/police to set up an emergency profile or share accommodation needs.</w:t>
            </w:r>
          </w:p>
        </w:tc>
        <w:tc>
          <w:tcPr>
            <w:tcW w:w="0" w:type="auto"/>
          </w:tcPr>
          <w:p w14:paraId="15C6D62C" w14:textId="77777777" w:rsidR="00422C35" w:rsidRPr="00FE2E35" w:rsidRDefault="00422C35" w:rsidP="00D46E8B">
            <w:pPr>
              <w:rPr>
                <w:b/>
              </w:rPr>
            </w:pPr>
          </w:p>
        </w:tc>
        <w:tc>
          <w:tcPr>
            <w:tcW w:w="0" w:type="auto"/>
          </w:tcPr>
          <w:p w14:paraId="081305F1" w14:textId="77777777" w:rsidR="00422C35" w:rsidRDefault="00422C35" w:rsidP="00D46E8B"/>
        </w:tc>
      </w:tr>
      <w:tr w:rsidR="00422C35" w:rsidRPr="00FE2E35" w14:paraId="6B5C16A4" w14:textId="77777777" w:rsidTr="001210BA">
        <w:tc>
          <w:tcPr>
            <w:tcW w:w="0" w:type="auto"/>
            <w:shd w:val="clear" w:color="auto" w:fill="C4BC96" w:themeFill="background2" w:themeFillShade="BF"/>
          </w:tcPr>
          <w:p w14:paraId="58DFA7A9" w14:textId="77777777" w:rsidR="00422C35" w:rsidRPr="00FE2E35" w:rsidRDefault="00422C35" w:rsidP="00D46E8B">
            <w:pPr>
              <w:rPr>
                <w:b/>
              </w:rPr>
            </w:pPr>
            <w:r w:rsidRPr="00FE2E35">
              <w:rPr>
                <w:b/>
              </w:rPr>
              <w:t xml:space="preserve">Goal 2 – </w:t>
            </w:r>
            <w:r>
              <w:rPr>
                <w:b/>
              </w:rPr>
              <w:t>Research</w:t>
            </w:r>
            <w:r>
              <w:rPr>
                <w:rFonts w:eastAsia="Times New Roman" w:cstheme="minorHAnsi"/>
                <w:b/>
              </w:rPr>
              <w:t xml:space="preserve"> consumer training options for Deaf and hard-of-hearing individuals about contacting 911 and what to expect. </w:t>
            </w:r>
            <w:r w:rsidRPr="00A16A39">
              <w:rPr>
                <w:rFonts w:eastAsia="Times New Roman" w:cstheme="minorHAnsi"/>
                <w:b/>
              </w:rPr>
              <w:t>By December 2022.</w:t>
            </w:r>
          </w:p>
        </w:tc>
        <w:tc>
          <w:tcPr>
            <w:tcW w:w="0" w:type="auto"/>
            <w:shd w:val="clear" w:color="auto" w:fill="C4BC96" w:themeFill="background2" w:themeFillShade="BF"/>
          </w:tcPr>
          <w:p w14:paraId="172FE161" w14:textId="77777777" w:rsidR="00422C35" w:rsidRPr="00FE2E35" w:rsidRDefault="00422C35" w:rsidP="00D46E8B">
            <w:pPr>
              <w:rPr>
                <w:b/>
              </w:rPr>
            </w:pPr>
          </w:p>
        </w:tc>
        <w:tc>
          <w:tcPr>
            <w:tcW w:w="0" w:type="auto"/>
            <w:shd w:val="clear" w:color="auto" w:fill="C4BC96" w:themeFill="background2" w:themeFillShade="BF"/>
          </w:tcPr>
          <w:p w14:paraId="22E5F7B1" w14:textId="77777777" w:rsidR="00422C35" w:rsidRPr="00FE2E35" w:rsidRDefault="00422C35" w:rsidP="00D46E8B">
            <w:pPr>
              <w:rPr>
                <w:b/>
              </w:rPr>
            </w:pPr>
          </w:p>
        </w:tc>
      </w:tr>
      <w:tr w:rsidR="00422C35" w14:paraId="7ACC4CBA" w14:textId="77777777" w:rsidTr="001210BA">
        <w:tc>
          <w:tcPr>
            <w:tcW w:w="0" w:type="auto"/>
          </w:tcPr>
          <w:p w14:paraId="46DD8D82" w14:textId="77777777" w:rsidR="00422C35" w:rsidRDefault="00422C35" w:rsidP="005622C5">
            <w:pPr>
              <w:pStyle w:val="ListParagraph"/>
              <w:numPr>
                <w:ilvl w:val="0"/>
                <w:numId w:val="6"/>
              </w:numPr>
            </w:pPr>
            <w:r>
              <w:rPr>
                <w:rFonts w:eastAsia="Times New Roman" w:cstheme="minorHAnsi"/>
              </w:rPr>
              <w:t>Reach out to State 911 Bureau for technical assistance and/or existing consumer training materials (Done – May 2022).</w:t>
            </w:r>
          </w:p>
        </w:tc>
        <w:tc>
          <w:tcPr>
            <w:tcW w:w="0" w:type="auto"/>
          </w:tcPr>
          <w:p w14:paraId="3C8A9EDA" w14:textId="77777777" w:rsidR="00422C35" w:rsidRPr="00FE2E35" w:rsidRDefault="00422C35" w:rsidP="00D46E8B">
            <w:pPr>
              <w:rPr>
                <w:b/>
              </w:rPr>
            </w:pPr>
          </w:p>
        </w:tc>
        <w:tc>
          <w:tcPr>
            <w:tcW w:w="0" w:type="auto"/>
          </w:tcPr>
          <w:p w14:paraId="2CFCD6E1" w14:textId="77777777" w:rsidR="00422C35" w:rsidRDefault="00422C35" w:rsidP="00D46E8B"/>
        </w:tc>
      </w:tr>
      <w:tr w:rsidR="00422C35" w:rsidRPr="00FE2E35" w14:paraId="35C5DAA8" w14:textId="77777777" w:rsidTr="001210BA">
        <w:tc>
          <w:tcPr>
            <w:tcW w:w="0" w:type="auto"/>
            <w:shd w:val="clear" w:color="auto" w:fill="C4BC96" w:themeFill="background2" w:themeFillShade="BF"/>
          </w:tcPr>
          <w:p w14:paraId="0AA8775B" w14:textId="77777777" w:rsidR="00422C35" w:rsidRPr="00FE2E35" w:rsidRDefault="00422C35" w:rsidP="00D46E8B">
            <w:pPr>
              <w:rPr>
                <w:b/>
              </w:rPr>
            </w:pPr>
            <w:r w:rsidRPr="00FE2E35">
              <w:rPr>
                <w:b/>
              </w:rPr>
              <w:t xml:space="preserve">Goal 3 – </w:t>
            </w:r>
            <w:r>
              <w:rPr>
                <w:b/>
              </w:rPr>
              <w:t xml:space="preserve">Educate 911 Dispatch centers and Maine Emergency Management Agency about effective communication in emergency situations. </w:t>
            </w:r>
            <w:r w:rsidRPr="00A16A39">
              <w:rPr>
                <w:b/>
              </w:rPr>
              <w:t>By June 15, 2023.</w:t>
            </w:r>
            <w:r w:rsidRPr="00927D34">
              <w:rPr>
                <w:rFonts w:eastAsia="Times New Roman" w:cstheme="minorHAnsi"/>
                <w:b/>
                <w:bCs/>
              </w:rPr>
              <w:t xml:space="preserve"> </w:t>
            </w:r>
          </w:p>
        </w:tc>
        <w:tc>
          <w:tcPr>
            <w:tcW w:w="0" w:type="auto"/>
            <w:shd w:val="clear" w:color="auto" w:fill="C4BC96" w:themeFill="background2" w:themeFillShade="BF"/>
          </w:tcPr>
          <w:p w14:paraId="7BF7943A" w14:textId="77777777" w:rsidR="00422C35" w:rsidRPr="00FE2E35" w:rsidRDefault="00422C35" w:rsidP="00D46E8B">
            <w:pPr>
              <w:rPr>
                <w:b/>
              </w:rPr>
            </w:pPr>
          </w:p>
        </w:tc>
        <w:tc>
          <w:tcPr>
            <w:tcW w:w="0" w:type="auto"/>
            <w:shd w:val="clear" w:color="auto" w:fill="C4BC96" w:themeFill="background2" w:themeFillShade="BF"/>
          </w:tcPr>
          <w:p w14:paraId="63FE81C9" w14:textId="77777777" w:rsidR="00422C35" w:rsidRPr="00FE2E35" w:rsidRDefault="00422C35" w:rsidP="00D46E8B">
            <w:pPr>
              <w:rPr>
                <w:b/>
              </w:rPr>
            </w:pPr>
          </w:p>
        </w:tc>
      </w:tr>
      <w:tr w:rsidR="00422C35" w14:paraId="5B17E272" w14:textId="77777777" w:rsidTr="001210BA">
        <w:tc>
          <w:tcPr>
            <w:tcW w:w="0" w:type="auto"/>
          </w:tcPr>
          <w:p w14:paraId="02622252" w14:textId="29AA0838" w:rsidR="00422C35" w:rsidRDefault="00422C35" w:rsidP="00676190">
            <w:pPr>
              <w:pStyle w:val="ListParagraph"/>
              <w:numPr>
                <w:ilvl w:val="0"/>
                <w:numId w:val="43"/>
              </w:numPr>
            </w:pPr>
            <w:r>
              <w:t>Hold a meeting with public safety agencies to discuss committee goals and considerations for effective communication in emergencies. (Done – May 2022.)</w:t>
            </w:r>
          </w:p>
          <w:p w14:paraId="7B0A1792" w14:textId="02131FD2" w:rsidR="007916F7" w:rsidRDefault="007916F7" w:rsidP="00676190">
            <w:pPr>
              <w:pStyle w:val="ListParagraph"/>
              <w:numPr>
                <w:ilvl w:val="0"/>
                <w:numId w:val="43"/>
              </w:numPr>
              <w:rPr>
                <w:rFonts w:cstheme="minorHAnsi"/>
              </w:rPr>
            </w:pPr>
            <w:r w:rsidRPr="007916F7">
              <w:rPr>
                <w:rFonts w:cstheme="minorHAnsi"/>
              </w:rPr>
              <w:t xml:space="preserve">A meeting was set up with </w:t>
            </w:r>
            <w:r w:rsidR="004E4564" w:rsidRPr="007916F7">
              <w:rPr>
                <w:rFonts w:cstheme="minorHAnsi"/>
              </w:rPr>
              <w:t>Maine</w:t>
            </w:r>
            <w:r w:rsidRPr="007916F7">
              <w:rPr>
                <w:rFonts w:cstheme="minorHAnsi"/>
              </w:rPr>
              <w:t xml:space="preserve"> Emergency Medical Services (EMS) because there’s been a challenging issue with communication access with Emergency Medical Technicians (EMT) or first responders in an emergency. EMS was receptive and interested </w:t>
            </w:r>
            <w:r w:rsidR="004E4564" w:rsidRPr="007916F7">
              <w:rPr>
                <w:rFonts w:cstheme="minorHAnsi"/>
              </w:rPr>
              <w:t>in working</w:t>
            </w:r>
            <w:r w:rsidRPr="007916F7">
              <w:rPr>
                <w:rFonts w:cstheme="minorHAnsi"/>
              </w:rPr>
              <w:t xml:space="preserve"> in collaboration with the committee.</w:t>
            </w:r>
            <w:r>
              <w:rPr>
                <w:rFonts w:cstheme="minorHAnsi"/>
              </w:rPr>
              <w:t xml:space="preserve"> (Done April 2023)</w:t>
            </w:r>
            <w:r w:rsidR="00A75523">
              <w:rPr>
                <w:rFonts w:cstheme="minorHAnsi"/>
              </w:rPr>
              <w:t xml:space="preserve"> </w:t>
            </w:r>
          </w:p>
          <w:p w14:paraId="457D4E9E" w14:textId="676FF308" w:rsidR="00A75523" w:rsidRPr="00333B65" w:rsidRDefault="00A75523" w:rsidP="00676190">
            <w:pPr>
              <w:pStyle w:val="ListParagraph"/>
              <w:numPr>
                <w:ilvl w:val="0"/>
                <w:numId w:val="66"/>
              </w:numPr>
            </w:pPr>
            <w:r w:rsidRPr="00EE5446">
              <w:t>Two well-known Deaf people, Donna Platt</w:t>
            </w:r>
            <w:r>
              <w:t xml:space="preserve"> </w:t>
            </w:r>
            <w:r w:rsidRPr="00EE5446">
              <w:t>and Richard Ray, have been active with emergency services. Richard is a former ADA coordinator for the city of Los Angeles, CA and Donna is the Emergency Preparedness Coordinator in North Carolina.</w:t>
            </w:r>
            <w:r>
              <w:t xml:space="preserve"> </w:t>
            </w:r>
            <w:r w:rsidRPr="00333B65">
              <w:t xml:space="preserve">We are trying to levitate (use) them as valuable resources and are working to make sure we also have the right resources for workshops and trainings by getting information from them and our local State of Maine contacts before providing workshops. We are also working on trying to get them to come to Maine for </w:t>
            </w:r>
            <w:r w:rsidR="004E4564" w:rsidRPr="00333B65">
              <w:t>in-person</w:t>
            </w:r>
            <w:r w:rsidRPr="00333B65">
              <w:t xml:space="preserve"> trainings and workshop. </w:t>
            </w:r>
          </w:p>
          <w:p w14:paraId="09CB5B9D" w14:textId="77777777" w:rsidR="00422C35" w:rsidRDefault="00422C35" w:rsidP="00676190">
            <w:pPr>
              <w:pStyle w:val="ListParagraph"/>
              <w:numPr>
                <w:ilvl w:val="0"/>
                <w:numId w:val="43"/>
              </w:numPr>
            </w:pPr>
            <w:r>
              <w:t xml:space="preserve">Create a list of five main points to educate 911 Dispatch Centers, Emergency Transportation providers, and Maine Emergency Management Agency about effective communication in emergency situations. Including: </w:t>
            </w:r>
          </w:p>
          <w:p w14:paraId="598655E0" w14:textId="77777777" w:rsidR="00422C35" w:rsidRDefault="00422C35" w:rsidP="00676190">
            <w:pPr>
              <w:pStyle w:val="ListParagraph"/>
              <w:numPr>
                <w:ilvl w:val="0"/>
                <w:numId w:val="42"/>
              </w:numPr>
            </w:pPr>
            <w:r>
              <w:t>The need for Deaf and Hard of Hearing awareness for staff.</w:t>
            </w:r>
          </w:p>
          <w:p w14:paraId="119959EB" w14:textId="77777777" w:rsidR="00422C35" w:rsidRDefault="00422C35" w:rsidP="00676190">
            <w:pPr>
              <w:pStyle w:val="ListParagraph"/>
              <w:numPr>
                <w:ilvl w:val="0"/>
                <w:numId w:val="42"/>
              </w:numPr>
            </w:pPr>
            <w:r>
              <w:t xml:space="preserve">Accessible options for Emergency alerts (i.e., text) and public information.  </w:t>
            </w:r>
          </w:p>
          <w:p w14:paraId="431B57F9" w14:textId="77777777" w:rsidR="00422C35" w:rsidRDefault="00422C35" w:rsidP="00676190">
            <w:pPr>
              <w:pStyle w:val="ListParagraph"/>
              <w:numPr>
                <w:ilvl w:val="0"/>
                <w:numId w:val="42"/>
              </w:numPr>
            </w:pPr>
            <w:r>
              <w:lastRenderedPageBreak/>
              <w:t xml:space="preserve">Encourage 911 dispatch centers to use software that can collect accommodation needs or other emergency profile information. </w:t>
            </w:r>
          </w:p>
          <w:p w14:paraId="0B0ACFDD" w14:textId="27598077" w:rsidR="00422C35" w:rsidRDefault="00422C35" w:rsidP="00676190">
            <w:pPr>
              <w:pStyle w:val="ListParagraph"/>
              <w:numPr>
                <w:ilvl w:val="0"/>
                <w:numId w:val="42"/>
              </w:numPr>
            </w:pPr>
            <w:r>
              <w:t xml:space="preserve">Emphasize </w:t>
            </w:r>
            <w:r w:rsidR="004E4564">
              <w:t>the importance</w:t>
            </w:r>
            <w:r>
              <w:t xml:space="preserve"> of open captioning and ASL Interpreters (especially Deaf interpreters) during emergencies/briefings. </w:t>
            </w:r>
          </w:p>
          <w:p w14:paraId="38D5140C" w14:textId="77777777" w:rsidR="00422C35" w:rsidRDefault="00422C35" w:rsidP="00676190">
            <w:pPr>
              <w:pStyle w:val="ListParagraph"/>
              <w:numPr>
                <w:ilvl w:val="0"/>
                <w:numId w:val="42"/>
              </w:numPr>
            </w:pPr>
            <w:r>
              <w:t xml:space="preserve">Encourage agencies to include interpreters in any ‘tabletop exercises or situation modeling. </w:t>
            </w:r>
          </w:p>
          <w:p w14:paraId="616EE421" w14:textId="77777777" w:rsidR="00422C35" w:rsidRDefault="00422C35" w:rsidP="00676190">
            <w:pPr>
              <w:pStyle w:val="ListParagraph"/>
              <w:numPr>
                <w:ilvl w:val="0"/>
                <w:numId w:val="43"/>
              </w:numPr>
            </w:pPr>
            <w:r>
              <w:t xml:space="preserve">Provide an updated list of CART providers and ASL Interpreting agencies to 911 Dispatch Centers and MEMA. </w:t>
            </w:r>
          </w:p>
          <w:p w14:paraId="47B93C9E" w14:textId="77777777" w:rsidR="00422C35" w:rsidRDefault="00422C35" w:rsidP="00676190">
            <w:pPr>
              <w:pStyle w:val="ListParagraph"/>
              <w:numPr>
                <w:ilvl w:val="0"/>
                <w:numId w:val="43"/>
              </w:numPr>
            </w:pPr>
            <w:r w:rsidRPr="00A16A39">
              <w:t>Invite MEMA to a CDHHLD and Maine Association of the Deaf meeting</w:t>
            </w:r>
            <w:r>
              <w:t xml:space="preserve"> and/or explore holding a public safety-focused community input session for Deaf, Hard of Hearing, Late Deafened and Deaf Blind Mainers. </w:t>
            </w:r>
          </w:p>
          <w:p w14:paraId="7632A2AC" w14:textId="7F6A9614" w:rsidR="001C2970" w:rsidRPr="001C2970" w:rsidRDefault="001C2970" w:rsidP="00676190">
            <w:pPr>
              <w:pStyle w:val="ListParagraph"/>
              <w:numPr>
                <w:ilvl w:val="0"/>
                <w:numId w:val="43"/>
              </w:numPr>
              <w:rPr>
                <w:rFonts w:cstheme="minorHAnsi"/>
              </w:rPr>
            </w:pPr>
            <w:r w:rsidRPr="001C2970">
              <w:rPr>
                <w:rFonts w:cstheme="minorHAnsi"/>
              </w:rPr>
              <w:t>Terry Morrell has been gathering information and resources from other states. This committee will hopefully be meeting soon to talk about some next steps to do with those resources.</w:t>
            </w:r>
          </w:p>
        </w:tc>
        <w:tc>
          <w:tcPr>
            <w:tcW w:w="0" w:type="auto"/>
          </w:tcPr>
          <w:p w14:paraId="0F9794C7" w14:textId="601A0EE9" w:rsidR="00422C35" w:rsidRPr="00FE2E35" w:rsidRDefault="00A75523" w:rsidP="00D46E8B">
            <w:pPr>
              <w:rPr>
                <w:b/>
              </w:rPr>
            </w:pPr>
            <w:r>
              <w:rPr>
                <w:b/>
              </w:rPr>
              <w:lastRenderedPageBreak/>
              <w:t xml:space="preserve">     </w:t>
            </w:r>
          </w:p>
        </w:tc>
        <w:tc>
          <w:tcPr>
            <w:tcW w:w="0" w:type="auto"/>
          </w:tcPr>
          <w:p w14:paraId="4533462C" w14:textId="77777777" w:rsidR="00422C35" w:rsidRDefault="00422C35" w:rsidP="00D46E8B"/>
        </w:tc>
      </w:tr>
      <w:tr w:rsidR="00422C35" w:rsidRPr="00FE2E35" w14:paraId="2DBD60E0" w14:textId="77777777" w:rsidTr="001210BA">
        <w:tc>
          <w:tcPr>
            <w:tcW w:w="0" w:type="auto"/>
            <w:shd w:val="clear" w:color="auto" w:fill="C4BC96" w:themeFill="background2" w:themeFillShade="BF"/>
          </w:tcPr>
          <w:p w14:paraId="3E570ECC" w14:textId="77777777" w:rsidR="00422C35" w:rsidRPr="00FE2E35" w:rsidRDefault="00422C35" w:rsidP="00D46E8B">
            <w:pPr>
              <w:rPr>
                <w:b/>
              </w:rPr>
            </w:pPr>
            <w:r w:rsidRPr="00FE2E35">
              <w:rPr>
                <w:b/>
              </w:rPr>
              <w:t xml:space="preserve">Goal 4 – </w:t>
            </w:r>
            <w:r>
              <w:rPr>
                <w:rFonts w:eastAsia="Times New Roman" w:cstheme="minorHAnsi"/>
                <w:b/>
                <w:bCs/>
              </w:rPr>
              <w:t>Gather information about current school emergency notification systems, practices, and policies. Do the notifications include: consideration of deaf/hard-of-hearing students and/or deaf and hard-of-hearing staff? Goal date for gathering information.</w:t>
            </w:r>
          </w:p>
        </w:tc>
        <w:tc>
          <w:tcPr>
            <w:tcW w:w="0" w:type="auto"/>
            <w:shd w:val="clear" w:color="auto" w:fill="C4BC96" w:themeFill="background2" w:themeFillShade="BF"/>
          </w:tcPr>
          <w:p w14:paraId="2CDF8AB7" w14:textId="77777777" w:rsidR="00422C35" w:rsidRPr="00FE2E35" w:rsidRDefault="00422C35" w:rsidP="00D46E8B">
            <w:pPr>
              <w:rPr>
                <w:b/>
              </w:rPr>
            </w:pPr>
          </w:p>
        </w:tc>
        <w:tc>
          <w:tcPr>
            <w:tcW w:w="0" w:type="auto"/>
            <w:shd w:val="clear" w:color="auto" w:fill="C4BC96" w:themeFill="background2" w:themeFillShade="BF"/>
          </w:tcPr>
          <w:p w14:paraId="16D969D2" w14:textId="77777777" w:rsidR="00422C35" w:rsidRPr="00FE2E35" w:rsidRDefault="00422C35" w:rsidP="00D46E8B">
            <w:pPr>
              <w:rPr>
                <w:b/>
              </w:rPr>
            </w:pPr>
          </w:p>
        </w:tc>
      </w:tr>
      <w:tr w:rsidR="00422C35" w14:paraId="7DAFA2A6" w14:textId="77777777" w:rsidTr="001210BA">
        <w:tc>
          <w:tcPr>
            <w:tcW w:w="0" w:type="auto"/>
          </w:tcPr>
          <w:p w14:paraId="553A4512" w14:textId="7A0BE1A8" w:rsidR="00422C35" w:rsidRDefault="004E4564" w:rsidP="00676190">
            <w:pPr>
              <w:pStyle w:val="ListParagraph"/>
              <w:numPr>
                <w:ilvl w:val="0"/>
                <w:numId w:val="44"/>
              </w:numPr>
            </w:pPr>
            <w:r>
              <w:t>The committee</w:t>
            </w:r>
            <w:r w:rsidR="00422C35">
              <w:t xml:space="preserve"> will develop </w:t>
            </w:r>
            <w:r>
              <w:t>a list</w:t>
            </w:r>
            <w:r w:rsidR="00422C35">
              <w:t xml:space="preserve"> of recommendations and best practices based on information gathered from UMA, MECDHH, and other schools:</w:t>
            </w:r>
          </w:p>
          <w:p w14:paraId="37789942" w14:textId="77777777" w:rsidR="00422C35" w:rsidRDefault="00422C35" w:rsidP="00676190">
            <w:pPr>
              <w:pStyle w:val="ListParagraph"/>
              <w:numPr>
                <w:ilvl w:val="0"/>
                <w:numId w:val="45"/>
              </w:numPr>
            </w:pPr>
            <w:r>
              <w:t>Portland Public School use a public announcement system and ask hearing staff to alert Deaf staff.</w:t>
            </w:r>
          </w:p>
          <w:p w14:paraId="4ADDA477" w14:textId="77777777" w:rsidR="005622C5" w:rsidRDefault="00422C35" w:rsidP="00676190">
            <w:pPr>
              <w:numPr>
                <w:ilvl w:val="0"/>
                <w:numId w:val="54"/>
              </w:numPr>
              <w:pBdr>
                <w:top w:val="nil"/>
                <w:left w:val="nil"/>
                <w:bottom w:val="nil"/>
                <w:right w:val="nil"/>
                <w:between w:val="nil"/>
              </w:pBdr>
              <w:spacing w:line="276" w:lineRule="auto"/>
            </w:pPr>
            <w:r>
              <w:t>GBSD uses pagers but most staff do not carry them.</w:t>
            </w:r>
            <w:r w:rsidR="005622C5">
              <w:t xml:space="preserve"> </w:t>
            </w:r>
            <w:r w:rsidR="005622C5" w:rsidRPr="007853E2">
              <w:t>GBSD uses an app called Crisis-Go that alerts staff with vibration and sound on phones and/or laptops</w:t>
            </w:r>
            <w:r w:rsidR="005622C5">
              <w:t>.</w:t>
            </w:r>
          </w:p>
          <w:p w14:paraId="4BDA37FC" w14:textId="54F21F55" w:rsidR="009C6AE2" w:rsidRPr="007853E2" w:rsidRDefault="009C6AE2" w:rsidP="00676190">
            <w:pPr>
              <w:pStyle w:val="ListParagraph"/>
              <w:numPr>
                <w:ilvl w:val="0"/>
                <w:numId w:val="68"/>
              </w:numPr>
              <w:pBdr>
                <w:top w:val="nil"/>
                <w:left w:val="nil"/>
                <w:bottom w:val="nil"/>
                <w:right w:val="nil"/>
                <w:between w:val="nil"/>
              </w:pBdr>
            </w:pPr>
            <w:r w:rsidRPr="0005754B">
              <w:t>That is ongoing. We have also created annexes for a host of emergency scenarios (i.e., floods, microbursts, chemical leaks, assailants). And, we have created a video series with captioning, slides, and interpreters for ALICE training. We have had a walkthrough of the facilities with Falmouth P</w:t>
            </w:r>
            <w:r>
              <w:t xml:space="preserve">olice </w:t>
            </w:r>
            <w:r w:rsidRPr="0005754B">
              <w:t>and F</w:t>
            </w:r>
            <w:r>
              <w:t xml:space="preserve">ire </w:t>
            </w:r>
            <w:r w:rsidRPr="0005754B">
              <w:t>D</w:t>
            </w:r>
            <w:r>
              <w:t>epartments</w:t>
            </w:r>
            <w:r w:rsidRPr="0005754B">
              <w:t>. We are exploring visual alert, readable alert systems in our hallways.</w:t>
            </w:r>
          </w:p>
          <w:p w14:paraId="0EF6FB0D" w14:textId="77777777" w:rsidR="00422C35" w:rsidRDefault="00422C35" w:rsidP="00676190">
            <w:pPr>
              <w:pStyle w:val="ListParagraph"/>
              <w:numPr>
                <w:ilvl w:val="0"/>
                <w:numId w:val="45"/>
              </w:numPr>
            </w:pPr>
            <w:r>
              <w:t>FL School for the Deaf and Blind use a message board system.</w:t>
            </w:r>
          </w:p>
          <w:p w14:paraId="3409DB58" w14:textId="7C538E49" w:rsidR="00422C35" w:rsidRDefault="00422C35" w:rsidP="00676190">
            <w:pPr>
              <w:pStyle w:val="ListParagraph"/>
              <w:numPr>
                <w:ilvl w:val="0"/>
                <w:numId w:val="45"/>
              </w:numPr>
            </w:pPr>
            <w:r>
              <w:t>Lexington School for the Deaf uses phones and pagers but working on getting a message</w:t>
            </w:r>
            <w:r w:rsidR="00CC29E2">
              <w:t>-</w:t>
            </w:r>
            <w:r>
              <w:t>boards for each classroom.</w:t>
            </w:r>
          </w:p>
          <w:p w14:paraId="79308C97" w14:textId="77777777" w:rsidR="00422C35" w:rsidRDefault="00422C35" w:rsidP="00676190">
            <w:pPr>
              <w:pStyle w:val="ListParagraph"/>
              <w:numPr>
                <w:ilvl w:val="0"/>
                <w:numId w:val="44"/>
              </w:numPr>
            </w:pPr>
            <w:r>
              <w:t xml:space="preserve">Carrie Pierce will gather info and share what UMA is currently using. </w:t>
            </w:r>
          </w:p>
          <w:p w14:paraId="568E83F3" w14:textId="77777777" w:rsidR="00422C35" w:rsidRDefault="00422C35" w:rsidP="00676190">
            <w:pPr>
              <w:pStyle w:val="ListParagraph"/>
              <w:numPr>
                <w:ilvl w:val="0"/>
                <w:numId w:val="44"/>
              </w:numPr>
            </w:pPr>
            <w:r>
              <w:t xml:space="preserve">Contact MEMA to follow up on the emergency planning grant available to schools and inclusion of accessibility language. </w:t>
            </w:r>
          </w:p>
          <w:p w14:paraId="3468EE4D" w14:textId="77777777" w:rsidR="00422C35" w:rsidRDefault="00422C35" w:rsidP="00676190">
            <w:pPr>
              <w:pStyle w:val="ListParagraph"/>
              <w:numPr>
                <w:ilvl w:val="0"/>
                <w:numId w:val="44"/>
              </w:numPr>
            </w:pPr>
            <w:r>
              <w:t xml:space="preserve">Contact DOE Representative on Commission to discuss opportunities for collaborating with DOE on this issue. </w:t>
            </w:r>
          </w:p>
          <w:p w14:paraId="388ABE77" w14:textId="77777777" w:rsidR="00422C35" w:rsidRDefault="00422C35" w:rsidP="00676190">
            <w:pPr>
              <w:pStyle w:val="ListParagraph"/>
              <w:numPr>
                <w:ilvl w:val="0"/>
                <w:numId w:val="44"/>
              </w:numPr>
            </w:pPr>
            <w:r w:rsidRPr="00A16A39">
              <w:t>Collaborate with the Maine Education Assoc. to discuss best practices for Deaf and Hard of Hearing inclusion in student/staff emergency alerts, notifications, and policies. EX: Emergency Handbooks should include a page on considerations for Deaf and Hard of Hearing students/employees. Seek MEA’s support for improvements.</w:t>
            </w:r>
          </w:p>
        </w:tc>
        <w:tc>
          <w:tcPr>
            <w:tcW w:w="0" w:type="auto"/>
          </w:tcPr>
          <w:p w14:paraId="3DB9A170" w14:textId="77777777" w:rsidR="00422C35" w:rsidRPr="00FE2E35" w:rsidRDefault="00422C35" w:rsidP="00D46E8B">
            <w:pPr>
              <w:rPr>
                <w:b/>
              </w:rPr>
            </w:pPr>
          </w:p>
        </w:tc>
        <w:tc>
          <w:tcPr>
            <w:tcW w:w="0" w:type="auto"/>
          </w:tcPr>
          <w:p w14:paraId="15732719" w14:textId="77777777" w:rsidR="00422C35" w:rsidRDefault="00422C35" w:rsidP="00D46E8B"/>
        </w:tc>
      </w:tr>
      <w:tr w:rsidR="00422C35" w14:paraId="65BE8251" w14:textId="77777777" w:rsidTr="001210BA">
        <w:tc>
          <w:tcPr>
            <w:tcW w:w="0" w:type="auto"/>
            <w:shd w:val="clear" w:color="auto" w:fill="FFFFFF" w:themeFill="background1"/>
          </w:tcPr>
          <w:p w14:paraId="55FFBFD3" w14:textId="77777777" w:rsidR="00422C35" w:rsidRPr="008E1489" w:rsidRDefault="00422C35" w:rsidP="00D46E8B">
            <w:pPr>
              <w:ind w:left="1080"/>
              <w:rPr>
                <w:b/>
              </w:rPr>
            </w:pPr>
          </w:p>
        </w:tc>
        <w:tc>
          <w:tcPr>
            <w:tcW w:w="0" w:type="auto"/>
            <w:shd w:val="clear" w:color="auto" w:fill="FFFFFF" w:themeFill="background1"/>
          </w:tcPr>
          <w:p w14:paraId="4F6EF5DE" w14:textId="77777777" w:rsidR="00422C35" w:rsidRPr="00FE2E35" w:rsidRDefault="00422C35" w:rsidP="00D46E8B">
            <w:pPr>
              <w:rPr>
                <w:b/>
              </w:rPr>
            </w:pPr>
          </w:p>
        </w:tc>
        <w:tc>
          <w:tcPr>
            <w:tcW w:w="0" w:type="auto"/>
            <w:shd w:val="clear" w:color="auto" w:fill="FFFFFF" w:themeFill="background1"/>
          </w:tcPr>
          <w:p w14:paraId="6EDB14EC" w14:textId="77777777" w:rsidR="00422C35" w:rsidRDefault="00422C35" w:rsidP="00D46E8B"/>
        </w:tc>
      </w:tr>
      <w:tr w:rsidR="00422C35" w14:paraId="30475E20" w14:textId="77777777" w:rsidTr="001210BA">
        <w:trPr>
          <w:trHeight w:val="369"/>
        </w:trPr>
        <w:tc>
          <w:tcPr>
            <w:tcW w:w="0" w:type="auto"/>
            <w:shd w:val="clear" w:color="auto" w:fill="C4BC96" w:themeFill="background2" w:themeFillShade="BF"/>
          </w:tcPr>
          <w:p w14:paraId="589A3C82" w14:textId="77777777" w:rsidR="00422C35" w:rsidRPr="00790039" w:rsidRDefault="00422C35" w:rsidP="00D46E8B">
            <w:r w:rsidRPr="00790039">
              <w:rPr>
                <w:b/>
              </w:rPr>
              <w:t xml:space="preserve">Goal </w:t>
            </w:r>
            <w:r>
              <w:rPr>
                <w:b/>
              </w:rPr>
              <w:t xml:space="preserve">5 </w:t>
            </w:r>
            <w:r>
              <w:rPr>
                <w:rFonts w:ascii="Calibri Light" w:hAnsi="Calibri Light"/>
                <w:b/>
              </w:rPr>
              <w:t>—</w:t>
            </w:r>
            <w:r>
              <w:rPr>
                <w:b/>
              </w:rPr>
              <w:t xml:space="preserve"> </w:t>
            </w:r>
            <w:r>
              <w:rPr>
                <w:rFonts w:eastAsia="Times New Roman" w:cstheme="minorHAnsi"/>
                <w:b/>
                <w:bCs/>
              </w:rPr>
              <w:t>Create a list of accessible public phones to be included in the Resource Guide.</w:t>
            </w:r>
          </w:p>
        </w:tc>
        <w:tc>
          <w:tcPr>
            <w:tcW w:w="0" w:type="auto"/>
            <w:shd w:val="clear" w:color="auto" w:fill="C4BC96" w:themeFill="background2" w:themeFillShade="BF"/>
          </w:tcPr>
          <w:p w14:paraId="30103453" w14:textId="77777777" w:rsidR="00422C35" w:rsidRPr="00FE2E35" w:rsidRDefault="00422C35" w:rsidP="00D46E8B">
            <w:pPr>
              <w:rPr>
                <w:b/>
              </w:rPr>
            </w:pPr>
          </w:p>
        </w:tc>
        <w:tc>
          <w:tcPr>
            <w:tcW w:w="0" w:type="auto"/>
            <w:shd w:val="clear" w:color="auto" w:fill="C4BC96" w:themeFill="background2" w:themeFillShade="BF"/>
          </w:tcPr>
          <w:p w14:paraId="78B4199C" w14:textId="77777777" w:rsidR="00422C35" w:rsidRDefault="00422C35" w:rsidP="00D46E8B"/>
        </w:tc>
      </w:tr>
      <w:tr w:rsidR="00422C35" w14:paraId="6EF56AC6" w14:textId="77777777" w:rsidTr="001210BA">
        <w:tc>
          <w:tcPr>
            <w:tcW w:w="0" w:type="auto"/>
            <w:shd w:val="clear" w:color="auto" w:fill="FFFFFF" w:themeFill="background1"/>
          </w:tcPr>
          <w:p w14:paraId="3CF2AD32" w14:textId="77777777" w:rsidR="00422C35" w:rsidRDefault="00422C35" w:rsidP="00676190">
            <w:pPr>
              <w:pStyle w:val="ListParagraph"/>
              <w:numPr>
                <w:ilvl w:val="0"/>
                <w:numId w:val="46"/>
              </w:numPr>
            </w:pPr>
            <w:r>
              <w:t>Riley will collect information about libraries which agreed to install videophones.</w:t>
            </w:r>
          </w:p>
          <w:p w14:paraId="44EB1A26" w14:textId="77777777" w:rsidR="00422C35" w:rsidRPr="00754D4F" w:rsidRDefault="00422C35" w:rsidP="00676190">
            <w:pPr>
              <w:pStyle w:val="ListParagraph"/>
              <w:numPr>
                <w:ilvl w:val="0"/>
                <w:numId w:val="46"/>
              </w:numPr>
            </w:pPr>
            <w:proofErr w:type="spellStart"/>
            <w:r w:rsidRPr="00C340EC">
              <w:t>Captel</w:t>
            </w:r>
            <w:proofErr w:type="spellEnd"/>
            <w:r w:rsidRPr="00C340EC">
              <w:t xml:space="preserve"> phones cannot be ‘public’ – they must be registered to individual users. However, individuals can use public computers to log in to an IP Relay Account to conduct a call.</w:t>
            </w:r>
          </w:p>
        </w:tc>
        <w:tc>
          <w:tcPr>
            <w:tcW w:w="0" w:type="auto"/>
            <w:shd w:val="clear" w:color="auto" w:fill="FFFFFF" w:themeFill="background1"/>
          </w:tcPr>
          <w:p w14:paraId="0A570C7C" w14:textId="77777777" w:rsidR="00422C35" w:rsidRPr="00FE2E35" w:rsidRDefault="00422C35" w:rsidP="00D46E8B">
            <w:pPr>
              <w:rPr>
                <w:b/>
              </w:rPr>
            </w:pPr>
          </w:p>
        </w:tc>
        <w:tc>
          <w:tcPr>
            <w:tcW w:w="0" w:type="auto"/>
            <w:shd w:val="clear" w:color="auto" w:fill="FFFFFF" w:themeFill="background1"/>
          </w:tcPr>
          <w:p w14:paraId="48869B02" w14:textId="77777777" w:rsidR="00422C35" w:rsidRDefault="00422C35" w:rsidP="00D46E8B"/>
        </w:tc>
      </w:tr>
      <w:bookmarkEnd w:id="8"/>
      <w:tr w:rsidR="00422C35" w14:paraId="2DBA4FB9" w14:textId="77777777" w:rsidTr="001210BA">
        <w:tc>
          <w:tcPr>
            <w:tcW w:w="0" w:type="auto"/>
            <w:shd w:val="clear" w:color="auto" w:fill="C4BC96" w:themeFill="background2" w:themeFillShade="BF"/>
          </w:tcPr>
          <w:p w14:paraId="580E1FF8" w14:textId="69E7B9C3" w:rsidR="00307B48" w:rsidRPr="00535997" w:rsidRDefault="00307B48" w:rsidP="00D46E8B">
            <w:pPr>
              <w:rPr>
                <w:rFonts w:cstheme="minorHAnsi"/>
                <w:b/>
              </w:rPr>
            </w:pPr>
          </w:p>
        </w:tc>
        <w:tc>
          <w:tcPr>
            <w:tcW w:w="0" w:type="auto"/>
            <w:shd w:val="clear" w:color="auto" w:fill="C4BC96" w:themeFill="background2" w:themeFillShade="BF"/>
          </w:tcPr>
          <w:p w14:paraId="30ED589E" w14:textId="77777777" w:rsidR="00422C35" w:rsidRPr="00FE2E35" w:rsidRDefault="00422C35" w:rsidP="00D46E8B">
            <w:pPr>
              <w:rPr>
                <w:b/>
              </w:rPr>
            </w:pPr>
          </w:p>
        </w:tc>
        <w:tc>
          <w:tcPr>
            <w:tcW w:w="0" w:type="auto"/>
            <w:shd w:val="clear" w:color="auto" w:fill="C4BC96" w:themeFill="background2" w:themeFillShade="BF"/>
          </w:tcPr>
          <w:p w14:paraId="1C6D71FA" w14:textId="77777777" w:rsidR="00422C35" w:rsidRDefault="00422C35" w:rsidP="00D46E8B"/>
        </w:tc>
      </w:tr>
      <w:tr w:rsidR="00422C35" w14:paraId="01ED4A0B" w14:textId="77777777" w:rsidTr="001210BA">
        <w:tc>
          <w:tcPr>
            <w:tcW w:w="0" w:type="auto"/>
            <w:shd w:val="clear" w:color="auto" w:fill="FFFFFF" w:themeFill="background1"/>
          </w:tcPr>
          <w:p w14:paraId="534DEBC5" w14:textId="6F5AC37F" w:rsidR="005622C5" w:rsidRDefault="005622C5" w:rsidP="005622C5"/>
          <w:p w14:paraId="24F2F53F" w14:textId="77777777" w:rsidR="005622C5" w:rsidRPr="00407EBC" w:rsidRDefault="005622C5" w:rsidP="005622C5">
            <w:pPr>
              <w:pBdr>
                <w:top w:val="single" w:sz="4" w:space="1" w:color="auto"/>
                <w:left w:val="single" w:sz="4" w:space="4" w:color="auto"/>
                <w:bottom w:val="single" w:sz="4" w:space="1" w:color="auto"/>
                <w:right w:val="single" w:sz="4" w:space="4" w:color="auto"/>
              </w:pBdr>
              <w:shd w:val="clear" w:color="auto" w:fill="00B050"/>
              <w:rPr>
                <w:rFonts w:cs="Arial"/>
                <w:b/>
                <w:bCs/>
                <w:i/>
                <w:u w:val="single"/>
              </w:rPr>
            </w:pPr>
            <w:r>
              <w:rPr>
                <w:rFonts w:cs="Arial"/>
                <w:b/>
                <w:bCs/>
                <w:i/>
                <w:u w:val="single"/>
              </w:rPr>
              <w:t>Family Support</w:t>
            </w:r>
          </w:p>
          <w:p w14:paraId="17B7412A" w14:textId="0D43E4E5" w:rsidR="005622C5" w:rsidRPr="00177801" w:rsidRDefault="005622C5" w:rsidP="005622C5">
            <w:pPr>
              <w:pBdr>
                <w:top w:val="single" w:sz="4" w:space="1" w:color="auto"/>
                <w:left w:val="single" w:sz="4" w:space="4" w:color="auto"/>
                <w:bottom w:val="single" w:sz="4" w:space="1" w:color="auto"/>
                <w:right w:val="single" w:sz="4" w:space="4" w:color="auto"/>
              </w:pBdr>
              <w:shd w:val="clear" w:color="auto" w:fill="00B050"/>
            </w:pPr>
            <w:r w:rsidRPr="00407EBC">
              <w:rPr>
                <w:rFonts w:cs="Arial"/>
                <w:bCs/>
              </w:rPr>
              <w:t>Committee</w:t>
            </w:r>
            <w:r w:rsidR="002F7A0B" w:rsidRPr="00407EBC">
              <w:rPr>
                <w:rFonts w:cs="Arial"/>
                <w:bCs/>
              </w:rPr>
              <w:t>:</w:t>
            </w:r>
            <w:r w:rsidR="002F7A0B" w:rsidRPr="00407EBC">
              <w:rPr>
                <w:rFonts w:cs="Arial"/>
              </w:rPr>
              <w:t xml:space="preserve"> </w:t>
            </w:r>
            <w:r w:rsidR="002F7A0B">
              <w:rPr>
                <w:rFonts w:cs="Arial"/>
              </w:rPr>
              <w:t>Nicole</w:t>
            </w:r>
            <w:r w:rsidRPr="00DF6881">
              <w:rPr>
                <w:rFonts w:cs="Arial"/>
              </w:rPr>
              <w:t xml:space="preserve"> Duncan,</w:t>
            </w:r>
            <w:r>
              <w:rPr>
                <w:rFonts w:cs="Arial"/>
              </w:rPr>
              <w:t xml:space="preserve"> </w:t>
            </w:r>
            <w:r w:rsidRPr="00407EBC">
              <w:rPr>
                <w:rFonts w:cs="Arial"/>
              </w:rPr>
              <w:t>Cathy Glover</w:t>
            </w:r>
            <w:r>
              <w:rPr>
                <w:rFonts w:cs="Arial"/>
              </w:rPr>
              <w:t xml:space="preserve"> (Chair)</w:t>
            </w:r>
            <w:r w:rsidRPr="00407EBC">
              <w:rPr>
                <w:rFonts w:cs="Arial"/>
              </w:rPr>
              <w:t xml:space="preserve">, </w:t>
            </w:r>
            <w:r w:rsidRPr="00177801">
              <w:rPr>
                <w:rFonts w:cs="Arial"/>
              </w:rPr>
              <w:t>Terry Morrell</w:t>
            </w:r>
          </w:p>
          <w:tbl>
            <w:tblPr>
              <w:tblStyle w:val="TableGrid"/>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7616"/>
              <w:gridCol w:w="1714"/>
              <w:gridCol w:w="1522"/>
            </w:tblGrid>
            <w:tr w:rsidR="005622C5" w:rsidRPr="00F1666E" w14:paraId="5A1A5885" w14:textId="77777777" w:rsidTr="001210BA">
              <w:trPr>
                <w:trHeight w:val="274"/>
              </w:trPr>
              <w:tc>
                <w:tcPr>
                  <w:tcW w:w="7616" w:type="dxa"/>
                  <w:shd w:val="clear" w:color="auto" w:fill="FFFFFF" w:themeFill="background1"/>
                </w:tcPr>
                <w:p w14:paraId="6C4BA27A" w14:textId="77777777" w:rsidR="005622C5" w:rsidRPr="00F1666E" w:rsidRDefault="005622C5" w:rsidP="005622C5"/>
              </w:tc>
              <w:tc>
                <w:tcPr>
                  <w:tcW w:w="1714" w:type="dxa"/>
                  <w:shd w:val="clear" w:color="auto" w:fill="FFFFFF" w:themeFill="background1"/>
                </w:tcPr>
                <w:p w14:paraId="2CA50155" w14:textId="77777777" w:rsidR="005622C5" w:rsidRPr="00F1666E" w:rsidRDefault="005622C5" w:rsidP="005622C5">
                  <w:r w:rsidRPr="00F1666E">
                    <w:t>Objective Status</w:t>
                  </w:r>
                </w:p>
              </w:tc>
              <w:tc>
                <w:tcPr>
                  <w:tcW w:w="1522" w:type="dxa"/>
                  <w:shd w:val="clear" w:color="auto" w:fill="FFFFFF" w:themeFill="background1"/>
                </w:tcPr>
                <w:p w14:paraId="5130D9A4" w14:textId="77777777" w:rsidR="005622C5" w:rsidRPr="00F1666E" w:rsidRDefault="005622C5" w:rsidP="005622C5">
                  <w:r w:rsidRPr="00F1666E">
                    <w:t>Goal Status</w:t>
                  </w:r>
                </w:p>
              </w:tc>
            </w:tr>
            <w:tr w:rsidR="005622C5" w:rsidRPr="00D14EBE" w14:paraId="6EB5C2E8" w14:textId="77777777" w:rsidTr="001210BA">
              <w:tc>
                <w:tcPr>
                  <w:tcW w:w="7616" w:type="dxa"/>
                  <w:shd w:val="clear" w:color="auto" w:fill="00B050"/>
                </w:tcPr>
                <w:p w14:paraId="3FC2CE64" w14:textId="60AC68EB" w:rsidR="005622C5" w:rsidRPr="00D14EBE" w:rsidRDefault="005622C5" w:rsidP="005622C5">
                  <w:pPr>
                    <w:rPr>
                      <w:b/>
                    </w:rPr>
                  </w:pPr>
                  <w:r w:rsidRPr="00D14EBE">
                    <w:rPr>
                      <w:b/>
                    </w:rPr>
                    <w:lastRenderedPageBreak/>
                    <w:t>Goal 1</w:t>
                  </w:r>
                  <w:r>
                    <w:rPr>
                      <w:b/>
                    </w:rPr>
                    <w:t xml:space="preserve"> – </w:t>
                  </w:r>
                  <w:r w:rsidRPr="00C018F6">
                    <w:rPr>
                      <w:b/>
                    </w:rPr>
                    <w:t>Maine Educational Center for Deaf and Hard of Hearing (</w:t>
                  </w:r>
                  <w:r w:rsidRPr="00C018F6">
                    <w:rPr>
                      <w:b/>
                      <w:bCs/>
                    </w:rPr>
                    <w:t xml:space="preserve">MECDHH) and Maine Hands and Voices will host in-person events again, instead of virtual only events. </w:t>
                  </w:r>
                </w:p>
              </w:tc>
              <w:tc>
                <w:tcPr>
                  <w:tcW w:w="1714" w:type="dxa"/>
                  <w:shd w:val="clear" w:color="auto" w:fill="00B050"/>
                </w:tcPr>
                <w:p w14:paraId="2F74B7A2" w14:textId="77777777" w:rsidR="005622C5" w:rsidRPr="00D14EBE" w:rsidRDefault="005622C5" w:rsidP="005622C5">
                  <w:pPr>
                    <w:rPr>
                      <w:b/>
                    </w:rPr>
                  </w:pPr>
                </w:p>
              </w:tc>
              <w:tc>
                <w:tcPr>
                  <w:tcW w:w="1522" w:type="dxa"/>
                  <w:shd w:val="clear" w:color="auto" w:fill="00B050"/>
                </w:tcPr>
                <w:p w14:paraId="2BB58B82" w14:textId="77777777" w:rsidR="005622C5" w:rsidRPr="00D14EBE" w:rsidRDefault="005622C5" w:rsidP="005622C5">
                  <w:pPr>
                    <w:rPr>
                      <w:b/>
                    </w:rPr>
                  </w:pPr>
                  <w:r>
                    <w:rPr>
                      <w:b/>
                    </w:rPr>
                    <w:t>In progress.</w:t>
                  </w:r>
                </w:p>
              </w:tc>
            </w:tr>
            <w:tr w:rsidR="005622C5" w14:paraId="4E1F09F8" w14:textId="77777777" w:rsidTr="001210BA">
              <w:tc>
                <w:tcPr>
                  <w:tcW w:w="7616" w:type="dxa"/>
                  <w:shd w:val="clear" w:color="auto" w:fill="FFFFFF" w:themeFill="background1"/>
                </w:tcPr>
                <w:p w14:paraId="3DA22BCB" w14:textId="27698B25" w:rsidR="00EB7625" w:rsidRPr="00EB7625" w:rsidRDefault="00EB7625" w:rsidP="00EB7625">
                  <w:pPr>
                    <w:pStyle w:val="NoSpacing"/>
                    <w:rPr>
                      <w:rFonts w:asciiTheme="minorHAnsi" w:hAnsiTheme="minorHAnsi" w:cstheme="minorHAnsi"/>
                      <w:sz w:val="22"/>
                      <w:szCs w:val="22"/>
                    </w:rPr>
                  </w:pPr>
                  <w:r>
                    <w:rPr>
                      <w:rFonts w:asciiTheme="minorHAnsi" w:hAnsiTheme="minorHAnsi" w:cstheme="minorHAnsi"/>
                      <w:sz w:val="22"/>
                      <w:szCs w:val="22"/>
                    </w:rPr>
                    <w:t xml:space="preserve">A. </w:t>
                  </w:r>
                  <w:r w:rsidR="002155E1">
                    <w:rPr>
                      <w:rFonts w:asciiTheme="minorHAnsi" w:hAnsiTheme="minorHAnsi" w:cstheme="minorHAnsi"/>
                      <w:sz w:val="22"/>
                      <w:szCs w:val="22"/>
                    </w:rPr>
                    <w:t xml:space="preserve"> </w:t>
                  </w:r>
                  <w:r w:rsidRPr="00EB7625">
                    <w:rPr>
                      <w:rFonts w:asciiTheme="minorHAnsi" w:hAnsiTheme="minorHAnsi" w:cstheme="minorHAnsi"/>
                      <w:sz w:val="22"/>
                      <w:szCs w:val="22"/>
                    </w:rPr>
                    <w:t xml:space="preserve">MECDHH hired a new Family and Peer Programming Coordinator: Megan Garrity. She has been collaborating with Maine Hands &amp; Voices to create and host a wide variety of in-person events and activities including: </w:t>
                  </w:r>
                </w:p>
                <w:p w14:paraId="1176E291" w14:textId="77777777" w:rsidR="00EB7625" w:rsidRPr="00EB7625" w:rsidRDefault="00EB7625" w:rsidP="00EB7625">
                  <w:pPr>
                    <w:pStyle w:val="NoSpacing"/>
                    <w:rPr>
                      <w:rFonts w:asciiTheme="minorHAnsi" w:hAnsiTheme="minorHAnsi" w:cstheme="minorHAnsi"/>
                      <w:sz w:val="22"/>
                      <w:szCs w:val="22"/>
                    </w:rPr>
                  </w:pPr>
                  <w:r w:rsidRPr="00EB7625">
                    <w:rPr>
                      <w:rFonts w:asciiTheme="minorHAnsi" w:hAnsiTheme="minorHAnsi" w:cstheme="minorHAnsi"/>
                      <w:sz w:val="22"/>
                      <w:szCs w:val="22"/>
                    </w:rPr>
                    <w:t>- Power of Peers (</w:t>
                  </w:r>
                  <w:proofErr w:type="spellStart"/>
                  <w:r w:rsidRPr="00EB7625">
                    <w:rPr>
                      <w:rFonts w:asciiTheme="minorHAnsi" w:hAnsiTheme="minorHAnsi" w:cstheme="minorHAnsi"/>
                      <w:sz w:val="22"/>
                      <w:szCs w:val="22"/>
                    </w:rPr>
                    <w:t>PoP</w:t>
                  </w:r>
                  <w:proofErr w:type="spellEnd"/>
                  <w:r w:rsidRPr="00EB7625">
                    <w:rPr>
                      <w:rFonts w:asciiTheme="minorHAnsi" w:hAnsiTheme="minorHAnsi" w:cstheme="minorHAnsi"/>
                      <w:sz w:val="22"/>
                      <w:szCs w:val="22"/>
                    </w:rPr>
                    <w:t xml:space="preserve">) programs in three site-based locations across the state in Cumberland, Brewer and Aroostook that occur monthly. </w:t>
                  </w:r>
                </w:p>
                <w:p w14:paraId="18DE83A9" w14:textId="77777777" w:rsidR="00EB7625" w:rsidRPr="00EB7625" w:rsidRDefault="00EB7625" w:rsidP="00EB7625">
                  <w:pPr>
                    <w:pStyle w:val="NoSpacing"/>
                    <w:rPr>
                      <w:rFonts w:asciiTheme="minorHAnsi" w:hAnsiTheme="minorHAnsi" w:cstheme="minorHAnsi"/>
                      <w:sz w:val="22"/>
                      <w:szCs w:val="22"/>
                    </w:rPr>
                  </w:pPr>
                  <w:r w:rsidRPr="00EB7625">
                    <w:rPr>
                      <w:rFonts w:asciiTheme="minorHAnsi" w:hAnsiTheme="minorHAnsi" w:cstheme="minorHAnsi"/>
                      <w:sz w:val="22"/>
                      <w:szCs w:val="22"/>
                    </w:rPr>
                    <w:t xml:space="preserve">- </w:t>
                  </w:r>
                  <w:proofErr w:type="spellStart"/>
                  <w:r w:rsidRPr="00EB7625">
                    <w:rPr>
                      <w:rFonts w:asciiTheme="minorHAnsi" w:hAnsiTheme="minorHAnsi" w:cstheme="minorHAnsi"/>
                      <w:sz w:val="22"/>
                      <w:szCs w:val="22"/>
                    </w:rPr>
                    <w:t>PoP</w:t>
                  </w:r>
                  <w:proofErr w:type="spellEnd"/>
                  <w:r w:rsidRPr="00EB7625">
                    <w:rPr>
                      <w:rFonts w:asciiTheme="minorHAnsi" w:hAnsiTheme="minorHAnsi" w:cstheme="minorHAnsi"/>
                      <w:sz w:val="22"/>
                      <w:szCs w:val="22"/>
                    </w:rPr>
                    <w:t xml:space="preserve"> Up family playgroups at locations around the state on weekends so working families can attend.</w:t>
                  </w:r>
                </w:p>
                <w:p w14:paraId="2B6D999A" w14:textId="77777777" w:rsidR="00EB7625" w:rsidRPr="00EB7625" w:rsidRDefault="00EB7625" w:rsidP="00EB7625">
                  <w:pPr>
                    <w:pStyle w:val="NoSpacing"/>
                    <w:rPr>
                      <w:rFonts w:asciiTheme="minorHAnsi" w:hAnsiTheme="minorHAnsi" w:cstheme="minorHAnsi"/>
                      <w:sz w:val="22"/>
                      <w:szCs w:val="22"/>
                    </w:rPr>
                  </w:pPr>
                  <w:r w:rsidRPr="00EB7625">
                    <w:rPr>
                      <w:rFonts w:asciiTheme="minorHAnsi" w:hAnsiTheme="minorHAnsi" w:cstheme="minorHAnsi"/>
                      <w:sz w:val="22"/>
                      <w:szCs w:val="22"/>
                    </w:rPr>
                    <w:t>- Interpreted children's theater events</w:t>
                  </w:r>
                </w:p>
                <w:p w14:paraId="26AA6D0F" w14:textId="77777777" w:rsidR="00EB7625" w:rsidRPr="00EB7625" w:rsidRDefault="00EB7625" w:rsidP="00EB7625">
                  <w:pPr>
                    <w:pStyle w:val="NoSpacing"/>
                    <w:rPr>
                      <w:rFonts w:asciiTheme="minorHAnsi" w:hAnsiTheme="minorHAnsi" w:cstheme="minorHAnsi"/>
                      <w:sz w:val="22"/>
                      <w:szCs w:val="22"/>
                    </w:rPr>
                  </w:pPr>
                  <w:r w:rsidRPr="00EB7625">
                    <w:rPr>
                      <w:rFonts w:asciiTheme="minorHAnsi" w:hAnsiTheme="minorHAnsi" w:cstheme="minorHAnsi"/>
                      <w:sz w:val="22"/>
                      <w:szCs w:val="22"/>
                    </w:rPr>
                    <w:t>- American Sign Language (ASL) chat coffee meet in Portland and Bangor</w:t>
                  </w:r>
                </w:p>
                <w:p w14:paraId="73269031" w14:textId="77777777" w:rsidR="00EB7625" w:rsidRPr="00EB7625" w:rsidRDefault="00EB7625" w:rsidP="00EB7625">
                  <w:pPr>
                    <w:pStyle w:val="NoSpacing"/>
                    <w:rPr>
                      <w:rFonts w:asciiTheme="minorHAnsi" w:hAnsiTheme="minorHAnsi" w:cstheme="minorHAnsi"/>
                      <w:sz w:val="22"/>
                      <w:szCs w:val="22"/>
                    </w:rPr>
                  </w:pPr>
                  <w:r w:rsidRPr="00EB7625">
                    <w:rPr>
                      <w:rFonts w:asciiTheme="minorHAnsi" w:hAnsiTheme="minorHAnsi" w:cstheme="minorHAnsi"/>
                      <w:sz w:val="22"/>
                      <w:szCs w:val="22"/>
                    </w:rPr>
                    <w:t>- Baxter Seagulls basketball games</w:t>
                  </w:r>
                </w:p>
                <w:p w14:paraId="2976AD66" w14:textId="77777777" w:rsidR="00EB7625" w:rsidRPr="00EB7625" w:rsidRDefault="00EB7625" w:rsidP="00EB7625">
                  <w:pPr>
                    <w:pStyle w:val="NoSpacing"/>
                    <w:rPr>
                      <w:rFonts w:asciiTheme="minorHAnsi" w:hAnsiTheme="minorHAnsi" w:cstheme="minorHAnsi"/>
                      <w:sz w:val="22"/>
                      <w:szCs w:val="22"/>
                    </w:rPr>
                  </w:pPr>
                  <w:r w:rsidRPr="00EB7625">
                    <w:rPr>
                      <w:rFonts w:asciiTheme="minorHAnsi" w:hAnsiTheme="minorHAnsi" w:cstheme="minorHAnsi"/>
                      <w:sz w:val="22"/>
                      <w:szCs w:val="22"/>
                    </w:rPr>
                    <w:t xml:space="preserve">- Kids Like Me programs for students in grades 6-12 across the state </w:t>
                  </w:r>
                </w:p>
                <w:p w14:paraId="48E6F6CC" w14:textId="77777777" w:rsidR="00EB7625" w:rsidRPr="00EB7625" w:rsidRDefault="00EB7625" w:rsidP="00EB7625">
                  <w:pPr>
                    <w:pStyle w:val="NoSpacing"/>
                    <w:rPr>
                      <w:rFonts w:asciiTheme="minorHAnsi" w:hAnsiTheme="minorHAnsi" w:cstheme="minorHAnsi"/>
                      <w:sz w:val="22"/>
                      <w:szCs w:val="22"/>
                    </w:rPr>
                  </w:pPr>
                  <w:r w:rsidRPr="00EB7625">
                    <w:rPr>
                      <w:rFonts w:asciiTheme="minorHAnsi" w:hAnsiTheme="minorHAnsi" w:cstheme="minorHAnsi"/>
                      <w:sz w:val="22"/>
                      <w:szCs w:val="22"/>
                    </w:rPr>
                    <w:t xml:space="preserve">- </w:t>
                  </w:r>
                  <w:proofErr w:type="spellStart"/>
                  <w:r w:rsidRPr="00EB7625">
                    <w:rPr>
                      <w:rFonts w:asciiTheme="minorHAnsi" w:hAnsiTheme="minorHAnsi" w:cstheme="minorHAnsi"/>
                      <w:sz w:val="22"/>
                      <w:szCs w:val="22"/>
                    </w:rPr>
                    <w:t>SignVote</w:t>
                  </w:r>
                  <w:proofErr w:type="spellEnd"/>
                  <w:r w:rsidRPr="00EB7625">
                    <w:rPr>
                      <w:rFonts w:asciiTheme="minorHAnsi" w:hAnsiTheme="minorHAnsi" w:cstheme="minorHAnsi"/>
                      <w:sz w:val="22"/>
                      <w:szCs w:val="22"/>
                    </w:rPr>
                    <w:t xml:space="preserve"> Experience</w:t>
                  </w:r>
                </w:p>
                <w:p w14:paraId="4E031F76" w14:textId="4C57D5A8" w:rsidR="001A0DF1" w:rsidRDefault="00EB7625" w:rsidP="002155E1">
                  <w:pPr>
                    <w:pStyle w:val="NoSpacing"/>
                  </w:pPr>
                  <w:r w:rsidRPr="00EB7625">
                    <w:rPr>
                      <w:rFonts w:asciiTheme="minorHAnsi" w:hAnsiTheme="minorHAnsi" w:cstheme="minorHAnsi"/>
                      <w:sz w:val="22"/>
                      <w:szCs w:val="22"/>
                    </w:rPr>
                    <w:t>- Winter Island Getaway</w:t>
                  </w:r>
                </w:p>
              </w:tc>
              <w:tc>
                <w:tcPr>
                  <w:tcW w:w="1714" w:type="dxa"/>
                  <w:shd w:val="clear" w:color="auto" w:fill="FFFFFF" w:themeFill="background1"/>
                </w:tcPr>
                <w:p w14:paraId="68DAE255" w14:textId="77777777" w:rsidR="005622C5" w:rsidRDefault="005622C5" w:rsidP="005622C5"/>
              </w:tc>
              <w:tc>
                <w:tcPr>
                  <w:tcW w:w="1522" w:type="dxa"/>
                  <w:shd w:val="clear" w:color="auto" w:fill="FFFFFF" w:themeFill="background1"/>
                </w:tcPr>
                <w:p w14:paraId="3029C95F" w14:textId="77777777" w:rsidR="005622C5" w:rsidRDefault="005622C5" w:rsidP="005622C5"/>
              </w:tc>
            </w:tr>
            <w:tr w:rsidR="005622C5" w14:paraId="7237AB91" w14:textId="77777777" w:rsidTr="001210BA">
              <w:tc>
                <w:tcPr>
                  <w:tcW w:w="7616" w:type="dxa"/>
                  <w:shd w:val="clear" w:color="auto" w:fill="00B050"/>
                </w:tcPr>
                <w:p w14:paraId="17CE3B60" w14:textId="77777777" w:rsidR="005622C5" w:rsidRPr="00177801" w:rsidRDefault="005622C5" w:rsidP="005622C5">
                  <w:pPr>
                    <w:shd w:val="clear" w:color="auto" w:fill="00B050"/>
                    <w:rPr>
                      <w:b/>
                    </w:rPr>
                  </w:pPr>
                  <w:r w:rsidRPr="00177801">
                    <w:rPr>
                      <w:b/>
                    </w:rPr>
                    <w:t xml:space="preserve">Goal 2 </w:t>
                  </w:r>
                  <w:r>
                    <w:rPr>
                      <w:b/>
                    </w:rPr>
                    <w:t>–</w:t>
                  </w:r>
                  <w:r w:rsidRPr="00177801">
                    <w:rPr>
                      <w:b/>
                    </w:rPr>
                    <w:t xml:space="preserve"> </w:t>
                  </w:r>
                  <w:r w:rsidRPr="00C018F6">
                    <w:rPr>
                      <w:b/>
                    </w:rPr>
                    <w:t>Increase older Deaf and hard of hearing (senior citizen) involvement in events with families of young Deaf and hard-of-hearing children, by inviting them to join us, spreading the word on social media and hiring them to be Deaf and hard-of-hearing guides.</w:t>
                  </w:r>
                </w:p>
              </w:tc>
              <w:tc>
                <w:tcPr>
                  <w:tcW w:w="1714" w:type="dxa"/>
                  <w:shd w:val="clear" w:color="auto" w:fill="00B050"/>
                </w:tcPr>
                <w:p w14:paraId="5DC881E7" w14:textId="77777777" w:rsidR="005622C5" w:rsidRDefault="005622C5" w:rsidP="005622C5"/>
              </w:tc>
              <w:tc>
                <w:tcPr>
                  <w:tcW w:w="1522" w:type="dxa"/>
                  <w:shd w:val="clear" w:color="auto" w:fill="00B050"/>
                </w:tcPr>
                <w:p w14:paraId="702C6550" w14:textId="77777777" w:rsidR="005622C5" w:rsidRPr="007D4FAF" w:rsidRDefault="005622C5" w:rsidP="005622C5">
                  <w:pPr>
                    <w:rPr>
                      <w:b/>
                      <w:bCs/>
                    </w:rPr>
                  </w:pPr>
                  <w:r w:rsidRPr="007D4FAF">
                    <w:rPr>
                      <w:b/>
                      <w:bCs/>
                    </w:rPr>
                    <w:t>In progress.</w:t>
                  </w:r>
                </w:p>
              </w:tc>
            </w:tr>
            <w:tr w:rsidR="005622C5" w14:paraId="145B612D" w14:textId="77777777" w:rsidTr="001210BA">
              <w:tc>
                <w:tcPr>
                  <w:tcW w:w="7616" w:type="dxa"/>
                  <w:shd w:val="clear" w:color="auto" w:fill="auto"/>
                </w:tcPr>
                <w:p w14:paraId="5CBDBD1B" w14:textId="258B9208" w:rsidR="008716D8" w:rsidRDefault="008716D8" w:rsidP="00676190">
                  <w:pPr>
                    <w:pStyle w:val="ListParagraph"/>
                    <w:numPr>
                      <w:ilvl w:val="0"/>
                      <w:numId w:val="25"/>
                    </w:numPr>
                  </w:pPr>
                  <w:r w:rsidRPr="00EB7625">
                    <w:rPr>
                      <w:rFonts w:cstheme="minorHAnsi"/>
                    </w:rPr>
                    <w:t>The 2024 Signing Santa event on Mackworth Island was held in collaboration with a Maine Association of the Deaf (MeAD) meeting so the Deaf and hard-of-hearing community including senior citizens could interact with young Deaf and hard-of-hearing children and their families.</w:t>
                  </w:r>
                </w:p>
              </w:tc>
              <w:tc>
                <w:tcPr>
                  <w:tcW w:w="1714" w:type="dxa"/>
                  <w:shd w:val="clear" w:color="auto" w:fill="auto"/>
                </w:tcPr>
                <w:p w14:paraId="760C9025" w14:textId="77777777" w:rsidR="005622C5" w:rsidRDefault="005622C5" w:rsidP="005622C5"/>
              </w:tc>
              <w:tc>
                <w:tcPr>
                  <w:tcW w:w="1522" w:type="dxa"/>
                  <w:shd w:val="clear" w:color="auto" w:fill="auto"/>
                </w:tcPr>
                <w:p w14:paraId="5B02C564" w14:textId="77777777" w:rsidR="005622C5" w:rsidRDefault="005622C5" w:rsidP="005622C5"/>
              </w:tc>
            </w:tr>
            <w:tr w:rsidR="005622C5" w14:paraId="76128848" w14:textId="77777777" w:rsidTr="001210BA">
              <w:tc>
                <w:tcPr>
                  <w:tcW w:w="7616" w:type="dxa"/>
                  <w:shd w:val="clear" w:color="auto" w:fill="00B050"/>
                </w:tcPr>
                <w:p w14:paraId="10ABB8A4" w14:textId="77777777" w:rsidR="005622C5" w:rsidRPr="00710E7F" w:rsidRDefault="005622C5" w:rsidP="005622C5">
                  <w:pPr>
                    <w:rPr>
                      <w:b/>
                    </w:rPr>
                  </w:pPr>
                  <w:r w:rsidRPr="00710E7F">
                    <w:rPr>
                      <w:b/>
                    </w:rPr>
                    <w:t xml:space="preserve">Goal 3 </w:t>
                  </w:r>
                  <w:r>
                    <w:rPr>
                      <w:b/>
                    </w:rPr>
                    <w:t>–</w:t>
                  </w:r>
                  <w:r w:rsidRPr="00710E7F">
                    <w:rPr>
                      <w:b/>
                    </w:rPr>
                    <w:t xml:space="preserve"> </w:t>
                  </w:r>
                  <w:r w:rsidRPr="00C018F6">
                    <w:rPr>
                      <w:b/>
                      <w:bCs/>
                    </w:rPr>
                    <w:t>Have every new family of a Deaf and hard-of-hearing child meet a Deaf and hard-of-hearing adult (Deaf Guide) not just Parent Guides, by improving the Maine Newborn Hearing Program’s Lost to Follow-up Coordinator’s explanation of that opportunity to families.</w:t>
                  </w:r>
                </w:p>
              </w:tc>
              <w:tc>
                <w:tcPr>
                  <w:tcW w:w="1714" w:type="dxa"/>
                  <w:shd w:val="clear" w:color="auto" w:fill="00B050"/>
                </w:tcPr>
                <w:p w14:paraId="26D73562" w14:textId="77777777" w:rsidR="005622C5" w:rsidRDefault="005622C5" w:rsidP="005622C5"/>
              </w:tc>
              <w:tc>
                <w:tcPr>
                  <w:tcW w:w="1522" w:type="dxa"/>
                  <w:shd w:val="clear" w:color="auto" w:fill="00B050"/>
                </w:tcPr>
                <w:p w14:paraId="2927C738" w14:textId="77777777" w:rsidR="005622C5" w:rsidRDefault="005622C5" w:rsidP="005622C5"/>
              </w:tc>
            </w:tr>
            <w:tr w:rsidR="005622C5" w14:paraId="2D0AF26C" w14:textId="77777777" w:rsidTr="001210BA">
              <w:tc>
                <w:tcPr>
                  <w:tcW w:w="7616" w:type="dxa"/>
                  <w:shd w:val="clear" w:color="auto" w:fill="auto"/>
                </w:tcPr>
                <w:p w14:paraId="5C262FCD" w14:textId="7889ECED" w:rsidR="008716D8" w:rsidRPr="00A25844" w:rsidRDefault="008716D8" w:rsidP="00676190">
                  <w:pPr>
                    <w:pStyle w:val="NoSpacing"/>
                    <w:numPr>
                      <w:ilvl w:val="0"/>
                      <w:numId w:val="69"/>
                    </w:numPr>
                    <w:rPr>
                      <w:bCs/>
                    </w:rPr>
                  </w:pPr>
                  <w:r w:rsidRPr="00EB7625">
                    <w:rPr>
                      <w:rFonts w:asciiTheme="minorHAnsi" w:hAnsiTheme="minorHAnsi" w:cstheme="minorHAnsi"/>
                      <w:sz w:val="22"/>
                      <w:szCs w:val="22"/>
                    </w:rPr>
                    <w:t xml:space="preserve">Meeting a Deaf Guide is an opt out part of the early intervention process for all Deaf and hard-of-hearing children in the state of Maine. Maine Educational Center for the Deaf and Hard of Hearing (MECDHH) early intervention program has met with the Hands &amp; Voices Guide by Your Side Coordinator Amber Woodcock to streamline the referral process and improve communication between early intervention providers and Guides. </w:t>
                  </w:r>
                </w:p>
                <w:p w14:paraId="4003234C" w14:textId="525DD4C9" w:rsidR="008716D8" w:rsidRPr="00A25844" w:rsidRDefault="008716D8" w:rsidP="00676190">
                  <w:pPr>
                    <w:pStyle w:val="ListParagraph"/>
                    <w:numPr>
                      <w:ilvl w:val="0"/>
                      <w:numId w:val="69"/>
                    </w:numPr>
                    <w:rPr>
                      <w:bCs/>
                    </w:rPr>
                  </w:pPr>
                </w:p>
              </w:tc>
              <w:tc>
                <w:tcPr>
                  <w:tcW w:w="1714" w:type="dxa"/>
                  <w:shd w:val="clear" w:color="auto" w:fill="auto"/>
                </w:tcPr>
                <w:p w14:paraId="536DFF3D" w14:textId="77777777" w:rsidR="005622C5" w:rsidRDefault="005622C5" w:rsidP="005622C5"/>
              </w:tc>
              <w:tc>
                <w:tcPr>
                  <w:tcW w:w="1522" w:type="dxa"/>
                  <w:shd w:val="clear" w:color="auto" w:fill="auto"/>
                </w:tcPr>
                <w:p w14:paraId="3DE59ED4" w14:textId="77777777" w:rsidR="005622C5" w:rsidRDefault="005622C5" w:rsidP="005622C5"/>
              </w:tc>
            </w:tr>
            <w:tr w:rsidR="005622C5" w14:paraId="07986DB9" w14:textId="77777777" w:rsidTr="001210BA">
              <w:tc>
                <w:tcPr>
                  <w:tcW w:w="7616" w:type="dxa"/>
                  <w:shd w:val="clear" w:color="auto" w:fill="00B050"/>
                </w:tcPr>
                <w:p w14:paraId="1802F70C" w14:textId="0E229DB7" w:rsidR="005622C5" w:rsidRPr="00710E7F" w:rsidRDefault="005622C5" w:rsidP="005622C5">
                  <w:pPr>
                    <w:rPr>
                      <w:b/>
                    </w:rPr>
                  </w:pPr>
                  <w:r>
                    <w:rPr>
                      <w:b/>
                    </w:rPr>
                    <w:t xml:space="preserve">Goal 4 – </w:t>
                  </w:r>
                  <w:r w:rsidRPr="00C018F6">
                    <w:rPr>
                      <w:b/>
                      <w:bCs/>
                    </w:rPr>
                    <w:t xml:space="preserve">Create an ongoing collaboration between MECDHH and Maine Hands and Voices for the Guide </w:t>
                  </w:r>
                  <w:r w:rsidR="002F7A0B" w:rsidRPr="00C018F6">
                    <w:rPr>
                      <w:b/>
                      <w:bCs/>
                    </w:rPr>
                    <w:t>by</w:t>
                  </w:r>
                  <w:r w:rsidRPr="00C018F6">
                    <w:rPr>
                      <w:b/>
                      <w:bCs/>
                    </w:rPr>
                    <w:t xml:space="preserve"> Your Side (GBYS) conference, Northern and Southern Playgroups and other events by having joint meetings and sharing costs and staffing.</w:t>
                  </w:r>
                </w:p>
              </w:tc>
              <w:tc>
                <w:tcPr>
                  <w:tcW w:w="1714" w:type="dxa"/>
                  <w:shd w:val="clear" w:color="auto" w:fill="00B050"/>
                </w:tcPr>
                <w:p w14:paraId="44CC4AB8" w14:textId="77777777" w:rsidR="005622C5" w:rsidRDefault="005622C5" w:rsidP="005622C5"/>
              </w:tc>
              <w:tc>
                <w:tcPr>
                  <w:tcW w:w="1522" w:type="dxa"/>
                  <w:shd w:val="clear" w:color="auto" w:fill="00B050"/>
                </w:tcPr>
                <w:p w14:paraId="6C5B59FF" w14:textId="77777777" w:rsidR="005622C5" w:rsidRDefault="005622C5" w:rsidP="005622C5">
                  <w:r w:rsidRPr="007D4FAF">
                    <w:rPr>
                      <w:b/>
                      <w:bCs/>
                    </w:rPr>
                    <w:t>In progress.</w:t>
                  </w:r>
                </w:p>
              </w:tc>
            </w:tr>
            <w:tr w:rsidR="005622C5" w14:paraId="5D3C1817" w14:textId="77777777" w:rsidTr="001210BA">
              <w:tc>
                <w:tcPr>
                  <w:tcW w:w="7616" w:type="dxa"/>
                  <w:shd w:val="clear" w:color="auto" w:fill="auto"/>
                </w:tcPr>
                <w:p w14:paraId="7DB5FCD6" w14:textId="057BA596" w:rsidR="005622C5" w:rsidRPr="008716D8" w:rsidRDefault="008716D8" w:rsidP="00676190">
                  <w:pPr>
                    <w:pStyle w:val="NoSpacing"/>
                    <w:numPr>
                      <w:ilvl w:val="0"/>
                      <w:numId w:val="26"/>
                    </w:numPr>
                    <w:rPr>
                      <w:rFonts w:asciiTheme="minorHAnsi" w:hAnsiTheme="minorHAnsi" w:cstheme="minorHAnsi"/>
                      <w:sz w:val="22"/>
                      <w:szCs w:val="22"/>
                    </w:rPr>
                  </w:pPr>
                  <w:r w:rsidRPr="008716D8">
                    <w:rPr>
                      <w:rFonts w:asciiTheme="minorHAnsi" w:hAnsiTheme="minorHAnsi" w:cstheme="minorHAnsi"/>
                      <w:sz w:val="22"/>
                      <w:szCs w:val="22"/>
                    </w:rPr>
                    <w:t>The collaborative work between MECDHH and Hands &amp; Voices continues, especially with the addition of the new MECDHH Family and Peer Planning Coordinator.</w:t>
                  </w:r>
                  <w:r w:rsidR="005622C5" w:rsidRPr="008716D8">
                    <w:rPr>
                      <w:rFonts w:asciiTheme="minorHAnsi" w:hAnsiTheme="minorHAnsi" w:cstheme="minorHAnsi"/>
                      <w:b/>
                      <w:sz w:val="22"/>
                      <w:szCs w:val="22"/>
                    </w:rPr>
                    <w:t xml:space="preserve"> </w:t>
                  </w:r>
                </w:p>
              </w:tc>
              <w:tc>
                <w:tcPr>
                  <w:tcW w:w="1714" w:type="dxa"/>
                  <w:shd w:val="clear" w:color="auto" w:fill="auto"/>
                </w:tcPr>
                <w:p w14:paraId="49B1AB82" w14:textId="77777777" w:rsidR="005622C5" w:rsidRDefault="005622C5" w:rsidP="005622C5"/>
              </w:tc>
              <w:tc>
                <w:tcPr>
                  <w:tcW w:w="1522" w:type="dxa"/>
                  <w:shd w:val="clear" w:color="auto" w:fill="auto"/>
                </w:tcPr>
                <w:p w14:paraId="400D672E" w14:textId="77777777" w:rsidR="005622C5" w:rsidRDefault="005622C5" w:rsidP="005622C5"/>
              </w:tc>
            </w:tr>
            <w:tr w:rsidR="005622C5" w:rsidRPr="00786BD7" w14:paraId="1AE5F0D6" w14:textId="77777777" w:rsidTr="001210BA">
              <w:trPr>
                <w:trHeight w:val="270"/>
              </w:trPr>
              <w:tc>
                <w:tcPr>
                  <w:tcW w:w="7616" w:type="dxa"/>
                  <w:shd w:val="clear" w:color="auto" w:fill="00B050"/>
                </w:tcPr>
                <w:p w14:paraId="65751607" w14:textId="77777777" w:rsidR="005622C5" w:rsidRPr="00786BD7" w:rsidRDefault="005622C5" w:rsidP="005622C5">
                  <w:pPr>
                    <w:rPr>
                      <w:b/>
                    </w:rPr>
                  </w:pPr>
                  <w:r w:rsidRPr="00A94F52">
                    <w:rPr>
                      <w:b/>
                    </w:rPr>
                    <w:t xml:space="preserve">Goal 5 </w:t>
                  </w:r>
                  <w:r>
                    <w:rPr>
                      <w:b/>
                    </w:rPr>
                    <w:t>–</w:t>
                  </w:r>
                  <w:r w:rsidRPr="00A94F52">
                    <w:rPr>
                      <w:b/>
                    </w:rPr>
                    <w:t xml:space="preserve"> </w:t>
                  </w:r>
                  <w:r w:rsidRPr="00C018F6">
                    <w:rPr>
                      <w:b/>
                      <w:bCs/>
                    </w:rPr>
                    <w:t>Increase the number of Deaf and hard-of-hearing guides available to meet with families from six to eight to fill all spots by advertising the positions and interviewing and hiring two new Guides.</w:t>
                  </w:r>
                </w:p>
              </w:tc>
              <w:tc>
                <w:tcPr>
                  <w:tcW w:w="1714" w:type="dxa"/>
                  <w:shd w:val="clear" w:color="auto" w:fill="00B050"/>
                </w:tcPr>
                <w:p w14:paraId="57DAE50E" w14:textId="77777777" w:rsidR="005622C5" w:rsidRPr="00786BD7" w:rsidRDefault="005622C5" w:rsidP="005622C5"/>
              </w:tc>
              <w:tc>
                <w:tcPr>
                  <w:tcW w:w="1522" w:type="dxa"/>
                  <w:shd w:val="clear" w:color="auto" w:fill="00B050"/>
                </w:tcPr>
                <w:p w14:paraId="0392341D" w14:textId="77777777" w:rsidR="005622C5" w:rsidRPr="007D4FAF" w:rsidRDefault="005622C5" w:rsidP="005622C5">
                  <w:pPr>
                    <w:rPr>
                      <w:b/>
                      <w:bCs/>
                    </w:rPr>
                  </w:pPr>
                  <w:r w:rsidRPr="007D4FAF">
                    <w:rPr>
                      <w:b/>
                      <w:bCs/>
                    </w:rPr>
                    <w:t>In progress.</w:t>
                  </w:r>
                </w:p>
              </w:tc>
            </w:tr>
            <w:tr w:rsidR="005622C5" w:rsidRPr="00786BD7" w14:paraId="2C67CE36" w14:textId="77777777" w:rsidTr="001210BA">
              <w:trPr>
                <w:trHeight w:val="270"/>
              </w:trPr>
              <w:tc>
                <w:tcPr>
                  <w:tcW w:w="7616" w:type="dxa"/>
                  <w:shd w:val="clear" w:color="auto" w:fill="auto"/>
                </w:tcPr>
                <w:p w14:paraId="02551358" w14:textId="40C00F3A" w:rsidR="00675EEC" w:rsidRPr="00786BD7" w:rsidRDefault="007E1C2A" w:rsidP="00676190">
                  <w:pPr>
                    <w:pStyle w:val="ListParagraph"/>
                    <w:numPr>
                      <w:ilvl w:val="0"/>
                      <w:numId w:val="27"/>
                    </w:numPr>
                  </w:pPr>
                  <w:r w:rsidRPr="00EB7625">
                    <w:rPr>
                      <w:rFonts w:cstheme="minorHAnsi"/>
                    </w:rPr>
                    <w:t xml:space="preserve">Hands &amp; Voices has filled </w:t>
                  </w:r>
                  <w:proofErr w:type="gramStart"/>
                  <w:r w:rsidRPr="00EB7625">
                    <w:rPr>
                      <w:rFonts w:cstheme="minorHAnsi"/>
                    </w:rPr>
                    <w:t>all of</w:t>
                  </w:r>
                  <w:proofErr w:type="gramEnd"/>
                  <w:r w:rsidRPr="00EB7625">
                    <w:rPr>
                      <w:rFonts w:cstheme="minorHAnsi"/>
                    </w:rPr>
                    <w:t xml:space="preserve"> their Guide </w:t>
                  </w:r>
                  <w:r w:rsidR="008716D8" w:rsidRPr="00EB7625">
                    <w:rPr>
                      <w:rFonts w:cstheme="minorHAnsi"/>
                    </w:rPr>
                    <w:t>openings,</w:t>
                  </w:r>
                  <w:r w:rsidRPr="00EB7625">
                    <w:rPr>
                      <w:rFonts w:cstheme="minorHAnsi"/>
                    </w:rPr>
                    <w:t xml:space="preserve"> and we have two Guides who live in the Bangor area and one near Aroostook so we can cover the entire state.</w:t>
                  </w:r>
                </w:p>
              </w:tc>
              <w:tc>
                <w:tcPr>
                  <w:tcW w:w="1714" w:type="dxa"/>
                  <w:shd w:val="clear" w:color="auto" w:fill="auto"/>
                </w:tcPr>
                <w:p w14:paraId="14D3C308" w14:textId="77777777" w:rsidR="005622C5" w:rsidRPr="00786BD7" w:rsidRDefault="005622C5" w:rsidP="005622C5"/>
              </w:tc>
              <w:tc>
                <w:tcPr>
                  <w:tcW w:w="1522" w:type="dxa"/>
                  <w:shd w:val="clear" w:color="auto" w:fill="auto"/>
                </w:tcPr>
                <w:p w14:paraId="1AEDB5E5" w14:textId="77777777" w:rsidR="005622C5" w:rsidRPr="00786BD7" w:rsidRDefault="005622C5" w:rsidP="005622C5"/>
              </w:tc>
            </w:tr>
            <w:tr w:rsidR="005622C5" w:rsidRPr="00786BD7" w14:paraId="2814645F" w14:textId="77777777" w:rsidTr="001210BA">
              <w:trPr>
                <w:trHeight w:val="270"/>
              </w:trPr>
              <w:tc>
                <w:tcPr>
                  <w:tcW w:w="7616" w:type="dxa"/>
                  <w:shd w:val="clear" w:color="auto" w:fill="00B050"/>
                </w:tcPr>
                <w:p w14:paraId="255EB40D" w14:textId="77777777" w:rsidR="005622C5" w:rsidRPr="00A94F52" w:rsidRDefault="005622C5" w:rsidP="005622C5">
                  <w:pPr>
                    <w:rPr>
                      <w:b/>
                    </w:rPr>
                  </w:pPr>
                  <w:r w:rsidRPr="00A94F52">
                    <w:rPr>
                      <w:b/>
                    </w:rPr>
                    <w:t xml:space="preserve">Goal 6 - </w:t>
                  </w:r>
                  <w:r w:rsidRPr="00C018F6">
                    <w:rPr>
                      <w:b/>
                      <w:bCs/>
                    </w:rPr>
                    <w:t xml:space="preserve">Have a MECDHH Facebook page that is family friendly by having input </w:t>
                  </w:r>
                  <w:proofErr w:type="gramStart"/>
                  <w:r w:rsidRPr="00C018F6">
                    <w:rPr>
                      <w:b/>
                      <w:bCs/>
                    </w:rPr>
                    <w:t>in</w:t>
                  </w:r>
                  <w:proofErr w:type="gramEnd"/>
                  <w:r w:rsidRPr="00C018F6">
                    <w:rPr>
                      <w:b/>
                      <w:bCs/>
                    </w:rPr>
                    <w:t xml:space="preserve"> the Website and Social Media committee for MECDHH.</w:t>
                  </w:r>
                </w:p>
              </w:tc>
              <w:tc>
                <w:tcPr>
                  <w:tcW w:w="1714" w:type="dxa"/>
                  <w:shd w:val="clear" w:color="auto" w:fill="00B050"/>
                </w:tcPr>
                <w:p w14:paraId="3D2E26AC" w14:textId="77777777" w:rsidR="005622C5" w:rsidRPr="00786BD7" w:rsidRDefault="005622C5" w:rsidP="005622C5"/>
              </w:tc>
              <w:tc>
                <w:tcPr>
                  <w:tcW w:w="1522" w:type="dxa"/>
                  <w:shd w:val="clear" w:color="auto" w:fill="00B050"/>
                </w:tcPr>
                <w:p w14:paraId="2E8E670F" w14:textId="77777777" w:rsidR="005622C5" w:rsidRPr="00786BD7" w:rsidRDefault="005622C5" w:rsidP="005622C5">
                  <w:r w:rsidRPr="007D4FAF">
                    <w:rPr>
                      <w:b/>
                      <w:bCs/>
                    </w:rPr>
                    <w:t>In progress.</w:t>
                  </w:r>
                </w:p>
              </w:tc>
            </w:tr>
            <w:tr w:rsidR="005622C5" w14:paraId="30E7B1EC" w14:textId="77777777" w:rsidTr="001210BA">
              <w:tblPrEx>
                <w:shd w:val="clear" w:color="auto" w:fill="auto"/>
              </w:tblPrEx>
              <w:tc>
                <w:tcPr>
                  <w:tcW w:w="7616" w:type="dxa"/>
                  <w:shd w:val="clear" w:color="auto" w:fill="FFFFFF" w:themeFill="background1"/>
                </w:tcPr>
                <w:p w14:paraId="4AA5720D" w14:textId="47507157" w:rsidR="007E1C2A" w:rsidRPr="00EB7625" w:rsidRDefault="007E1C2A" w:rsidP="00676190">
                  <w:pPr>
                    <w:pStyle w:val="NoSpacing"/>
                    <w:numPr>
                      <w:ilvl w:val="0"/>
                      <w:numId w:val="37"/>
                    </w:numPr>
                    <w:rPr>
                      <w:rFonts w:asciiTheme="minorHAnsi" w:hAnsiTheme="minorHAnsi" w:cstheme="minorHAnsi"/>
                      <w:sz w:val="22"/>
                      <w:szCs w:val="22"/>
                    </w:rPr>
                  </w:pPr>
                  <w:r w:rsidRPr="00EB7625">
                    <w:rPr>
                      <w:rFonts w:asciiTheme="minorHAnsi" w:hAnsiTheme="minorHAnsi" w:cstheme="minorHAnsi"/>
                      <w:sz w:val="22"/>
                      <w:szCs w:val="22"/>
                    </w:rPr>
                    <w:lastRenderedPageBreak/>
                    <w:t xml:space="preserve">Cathy Glover, who is an MECDHH early intervention employee and on the Board of Maine Hands &amp; Voices, runs the MECDHH Facebook page. We continue to work to ensure that the content is family friendly and that collaborative opportunities for families with Maine Hands &amp; Voices are highlighted. </w:t>
                  </w:r>
                </w:p>
                <w:p w14:paraId="315B53A6" w14:textId="1FE85F6E" w:rsidR="005622C5" w:rsidRPr="005756C2" w:rsidRDefault="005622C5" w:rsidP="00676190">
                  <w:pPr>
                    <w:pStyle w:val="ListParagraph"/>
                    <w:numPr>
                      <w:ilvl w:val="0"/>
                      <w:numId w:val="37"/>
                    </w:numPr>
                  </w:pPr>
                  <w:r>
                    <w:br/>
                  </w:r>
                </w:p>
              </w:tc>
              <w:tc>
                <w:tcPr>
                  <w:tcW w:w="1714" w:type="dxa"/>
                  <w:shd w:val="clear" w:color="auto" w:fill="FFFFFF" w:themeFill="background1"/>
                </w:tcPr>
                <w:p w14:paraId="17A4D78E" w14:textId="77777777" w:rsidR="005622C5" w:rsidRPr="00FE2E35" w:rsidRDefault="005622C5" w:rsidP="005622C5">
                  <w:pPr>
                    <w:rPr>
                      <w:b/>
                    </w:rPr>
                  </w:pPr>
                </w:p>
              </w:tc>
              <w:tc>
                <w:tcPr>
                  <w:tcW w:w="1522" w:type="dxa"/>
                  <w:shd w:val="clear" w:color="auto" w:fill="FFFFFF" w:themeFill="background1"/>
                </w:tcPr>
                <w:p w14:paraId="29EE2AAB" w14:textId="77777777" w:rsidR="005622C5" w:rsidRDefault="005622C5" w:rsidP="005622C5"/>
              </w:tc>
            </w:tr>
            <w:tr w:rsidR="005622C5" w:rsidRPr="00786BD7" w14:paraId="5BB40116" w14:textId="77777777" w:rsidTr="001210BA">
              <w:trPr>
                <w:trHeight w:val="270"/>
              </w:trPr>
              <w:tc>
                <w:tcPr>
                  <w:tcW w:w="7616" w:type="dxa"/>
                  <w:shd w:val="clear" w:color="auto" w:fill="00B050"/>
                </w:tcPr>
                <w:p w14:paraId="43A16F5E" w14:textId="77777777" w:rsidR="005622C5" w:rsidRPr="00A41525" w:rsidRDefault="005622C5" w:rsidP="005622C5">
                  <w:pPr>
                    <w:rPr>
                      <w:b/>
                    </w:rPr>
                  </w:pPr>
                  <w:r w:rsidRPr="00A41525">
                    <w:rPr>
                      <w:b/>
                    </w:rPr>
                    <w:t xml:space="preserve">Goal 7 - </w:t>
                  </w:r>
                  <w:r w:rsidRPr="00C018F6">
                    <w:rPr>
                      <w:b/>
                      <w:bCs/>
                    </w:rPr>
                    <w:t>Create opportunities for parent meetups without children.</w:t>
                  </w:r>
                </w:p>
              </w:tc>
              <w:tc>
                <w:tcPr>
                  <w:tcW w:w="1714" w:type="dxa"/>
                  <w:shd w:val="clear" w:color="auto" w:fill="00B050"/>
                </w:tcPr>
                <w:p w14:paraId="233A51AD" w14:textId="77777777" w:rsidR="005622C5" w:rsidRPr="00A41525" w:rsidRDefault="005622C5" w:rsidP="005622C5">
                  <w:pPr>
                    <w:rPr>
                      <w:b/>
                    </w:rPr>
                  </w:pPr>
                </w:p>
              </w:tc>
              <w:tc>
                <w:tcPr>
                  <w:tcW w:w="1522" w:type="dxa"/>
                  <w:shd w:val="clear" w:color="auto" w:fill="00B050"/>
                </w:tcPr>
                <w:p w14:paraId="0F5C1C3D" w14:textId="77777777" w:rsidR="005622C5" w:rsidRPr="00A41525" w:rsidRDefault="005622C5" w:rsidP="005622C5">
                  <w:pPr>
                    <w:rPr>
                      <w:b/>
                    </w:rPr>
                  </w:pPr>
                </w:p>
              </w:tc>
            </w:tr>
            <w:tr w:rsidR="005622C5" w:rsidRPr="00786BD7" w14:paraId="18454161" w14:textId="77777777" w:rsidTr="001210BA">
              <w:trPr>
                <w:trHeight w:val="270"/>
              </w:trPr>
              <w:tc>
                <w:tcPr>
                  <w:tcW w:w="7616" w:type="dxa"/>
                  <w:shd w:val="clear" w:color="auto" w:fill="auto"/>
                </w:tcPr>
                <w:p w14:paraId="239A9A49" w14:textId="3D855D1A" w:rsidR="007E1C2A" w:rsidRPr="005B20A2" w:rsidRDefault="007E1C2A" w:rsidP="00676190">
                  <w:pPr>
                    <w:pStyle w:val="ListParagraph"/>
                    <w:numPr>
                      <w:ilvl w:val="0"/>
                      <w:numId w:val="41"/>
                    </w:numPr>
                    <w:tabs>
                      <w:tab w:val="left" w:pos="480"/>
                      <w:tab w:val="left" w:pos="1120"/>
                      <w:tab w:val="left" w:pos="1920"/>
                      <w:tab w:val="left" w:pos="2560"/>
                      <w:tab w:val="left" w:pos="3360"/>
                      <w:tab w:val="left" w:pos="4000"/>
                      <w:tab w:val="left" w:pos="4800"/>
                      <w:tab w:val="left" w:pos="5440"/>
                      <w:tab w:val="left" w:pos="6240"/>
                      <w:tab w:val="left" w:pos="6880"/>
                    </w:tabs>
                    <w:autoSpaceDE w:val="0"/>
                    <w:autoSpaceDN w:val="0"/>
                    <w:adjustRightInd w:val="0"/>
                    <w:rPr>
                      <w:bCs/>
                    </w:rPr>
                  </w:pPr>
                  <w:r w:rsidRPr="00EB7625">
                    <w:rPr>
                      <w:rFonts w:cstheme="minorHAnsi"/>
                    </w:rPr>
                    <w:t>MECDHH has set up monthly Coffee Chats so families can get together to practice ASL after dropping off their children at school or childcare. Maine Hands &amp; Voices is working on a Gala event that will be adults only.</w:t>
                  </w:r>
                </w:p>
              </w:tc>
              <w:tc>
                <w:tcPr>
                  <w:tcW w:w="1714" w:type="dxa"/>
                  <w:shd w:val="clear" w:color="auto" w:fill="auto"/>
                </w:tcPr>
                <w:p w14:paraId="7D1DAE91" w14:textId="77777777" w:rsidR="005622C5" w:rsidRPr="00A41525" w:rsidRDefault="005622C5" w:rsidP="005622C5">
                  <w:pPr>
                    <w:rPr>
                      <w:b/>
                    </w:rPr>
                  </w:pPr>
                </w:p>
              </w:tc>
              <w:tc>
                <w:tcPr>
                  <w:tcW w:w="1522" w:type="dxa"/>
                  <w:shd w:val="clear" w:color="auto" w:fill="auto"/>
                </w:tcPr>
                <w:p w14:paraId="76BEFEE3" w14:textId="77777777" w:rsidR="005622C5" w:rsidRPr="00A41525" w:rsidRDefault="005622C5" w:rsidP="005622C5">
                  <w:pPr>
                    <w:rPr>
                      <w:b/>
                    </w:rPr>
                  </w:pPr>
                </w:p>
              </w:tc>
            </w:tr>
            <w:tr w:rsidR="005622C5" w:rsidRPr="00786BD7" w14:paraId="52350FC0" w14:textId="77777777" w:rsidTr="001210BA">
              <w:trPr>
                <w:trHeight w:val="270"/>
              </w:trPr>
              <w:tc>
                <w:tcPr>
                  <w:tcW w:w="7616" w:type="dxa"/>
                  <w:shd w:val="clear" w:color="auto" w:fill="00B050"/>
                </w:tcPr>
                <w:p w14:paraId="33E9E3E8" w14:textId="77777777" w:rsidR="005622C5" w:rsidRPr="00A41525" w:rsidRDefault="005622C5" w:rsidP="005622C5">
                  <w:pPr>
                    <w:rPr>
                      <w:b/>
                      <w:bCs/>
                    </w:rPr>
                  </w:pPr>
                  <w:r w:rsidRPr="00A41525">
                    <w:rPr>
                      <w:b/>
                      <w:bCs/>
                    </w:rPr>
                    <w:t xml:space="preserve">Goal 8 - </w:t>
                  </w:r>
                </w:p>
              </w:tc>
              <w:tc>
                <w:tcPr>
                  <w:tcW w:w="1714" w:type="dxa"/>
                  <w:shd w:val="clear" w:color="auto" w:fill="00B050"/>
                </w:tcPr>
                <w:p w14:paraId="2ED90191" w14:textId="77777777" w:rsidR="005622C5" w:rsidRPr="00A41525" w:rsidRDefault="005622C5" w:rsidP="005622C5">
                  <w:pPr>
                    <w:rPr>
                      <w:b/>
                    </w:rPr>
                  </w:pPr>
                </w:p>
              </w:tc>
              <w:tc>
                <w:tcPr>
                  <w:tcW w:w="1522" w:type="dxa"/>
                  <w:shd w:val="clear" w:color="auto" w:fill="00B050"/>
                </w:tcPr>
                <w:p w14:paraId="561DD9B0" w14:textId="77777777" w:rsidR="005622C5" w:rsidRPr="00A41525" w:rsidRDefault="005622C5" w:rsidP="005622C5">
                  <w:pPr>
                    <w:rPr>
                      <w:b/>
                    </w:rPr>
                  </w:pPr>
                </w:p>
              </w:tc>
            </w:tr>
            <w:tr w:rsidR="005622C5" w:rsidRPr="00786BD7" w14:paraId="51225FF5" w14:textId="77777777" w:rsidTr="001210BA">
              <w:trPr>
                <w:trHeight w:val="270"/>
              </w:trPr>
              <w:tc>
                <w:tcPr>
                  <w:tcW w:w="7616" w:type="dxa"/>
                  <w:shd w:val="clear" w:color="auto" w:fill="auto"/>
                </w:tcPr>
                <w:p w14:paraId="58AA1848" w14:textId="77777777" w:rsidR="005622C5" w:rsidRPr="00A41525" w:rsidRDefault="005622C5" w:rsidP="00676190">
                  <w:pPr>
                    <w:pStyle w:val="ListParagraph"/>
                    <w:numPr>
                      <w:ilvl w:val="0"/>
                      <w:numId w:val="38"/>
                    </w:numPr>
                    <w:tabs>
                      <w:tab w:val="left" w:pos="480"/>
                      <w:tab w:val="left" w:pos="1120"/>
                      <w:tab w:val="left" w:pos="1920"/>
                      <w:tab w:val="left" w:pos="2560"/>
                      <w:tab w:val="left" w:pos="3360"/>
                      <w:tab w:val="left" w:pos="4000"/>
                      <w:tab w:val="left" w:pos="4800"/>
                      <w:tab w:val="left" w:pos="5440"/>
                      <w:tab w:val="left" w:pos="6240"/>
                      <w:tab w:val="left" w:pos="6880"/>
                    </w:tabs>
                    <w:autoSpaceDE w:val="0"/>
                    <w:autoSpaceDN w:val="0"/>
                    <w:adjustRightInd w:val="0"/>
                    <w:rPr>
                      <w:b/>
                      <w:bCs/>
                    </w:rPr>
                  </w:pPr>
                </w:p>
              </w:tc>
              <w:tc>
                <w:tcPr>
                  <w:tcW w:w="1714" w:type="dxa"/>
                  <w:shd w:val="clear" w:color="auto" w:fill="auto"/>
                </w:tcPr>
                <w:p w14:paraId="107272B4" w14:textId="77777777" w:rsidR="005622C5" w:rsidRPr="00A41525" w:rsidRDefault="005622C5" w:rsidP="005622C5">
                  <w:pPr>
                    <w:rPr>
                      <w:b/>
                    </w:rPr>
                  </w:pPr>
                </w:p>
              </w:tc>
              <w:tc>
                <w:tcPr>
                  <w:tcW w:w="1522" w:type="dxa"/>
                  <w:shd w:val="clear" w:color="auto" w:fill="auto"/>
                </w:tcPr>
                <w:p w14:paraId="11A71020" w14:textId="77777777" w:rsidR="005622C5" w:rsidRPr="00A41525" w:rsidRDefault="005622C5" w:rsidP="005622C5">
                  <w:pPr>
                    <w:rPr>
                      <w:b/>
                    </w:rPr>
                  </w:pPr>
                </w:p>
              </w:tc>
            </w:tr>
            <w:tr w:rsidR="005622C5" w:rsidRPr="00786BD7" w14:paraId="5EC7A2F2" w14:textId="77777777" w:rsidTr="001210BA">
              <w:trPr>
                <w:trHeight w:val="270"/>
              </w:trPr>
              <w:tc>
                <w:tcPr>
                  <w:tcW w:w="7616" w:type="dxa"/>
                  <w:shd w:val="clear" w:color="auto" w:fill="00B050"/>
                </w:tcPr>
                <w:p w14:paraId="2EC82D05" w14:textId="77777777" w:rsidR="005622C5" w:rsidRPr="00366F1F" w:rsidRDefault="005622C5" w:rsidP="005622C5">
                  <w:pPr>
                    <w:rPr>
                      <w:b/>
                      <w:bCs/>
                    </w:rPr>
                  </w:pPr>
                  <w:r w:rsidRPr="00366F1F">
                    <w:rPr>
                      <w:b/>
                      <w:bCs/>
                    </w:rPr>
                    <w:t xml:space="preserve">Goal 9 - </w:t>
                  </w:r>
                </w:p>
              </w:tc>
              <w:tc>
                <w:tcPr>
                  <w:tcW w:w="1714" w:type="dxa"/>
                  <w:shd w:val="clear" w:color="auto" w:fill="00B050"/>
                </w:tcPr>
                <w:p w14:paraId="5073EBB0" w14:textId="77777777" w:rsidR="005622C5" w:rsidRPr="00A41525" w:rsidRDefault="005622C5" w:rsidP="005622C5">
                  <w:pPr>
                    <w:rPr>
                      <w:b/>
                    </w:rPr>
                  </w:pPr>
                </w:p>
              </w:tc>
              <w:tc>
                <w:tcPr>
                  <w:tcW w:w="1522" w:type="dxa"/>
                  <w:shd w:val="clear" w:color="auto" w:fill="00B050"/>
                </w:tcPr>
                <w:p w14:paraId="0A2594BC" w14:textId="77777777" w:rsidR="005622C5" w:rsidRPr="00A41525" w:rsidRDefault="005622C5" w:rsidP="005622C5">
                  <w:pPr>
                    <w:rPr>
                      <w:b/>
                    </w:rPr>
                  </w:pPr>
                </w:p>
              </w:tc>
            </w:tr>
            <w:tr w:rsidR="005622C5" w:rsidRPr="00786BD7" w14:paraId="770C6C5C" w14:textId="77777777" w:rsidTr="001210BA">
              <w:trPr>
                <w:trHeight w:val="270"/>
              </w:trPr>
              <w:tc>
                <w:tcPr>
                  <w:tcW w:w="7616" w:type="dxa"/>
                  <w:shd w:val="clear" w:color="auto" w:fill="auto"/>
                </w:tcPr>
                <w:p w14:paraId="2BC31607" w14:textId="77777777" w:rsidR="005622C5" w:rsidRPr="00366F1F" w:rsidRDefault="005622C5" w:rsidP="00676190">
                  <w:pPr>
                    <w:pStyle w:val="ListParagraph"/>
                    <w:numPr>
                      <w:ilvl w:val="0"/>
                      <w:numId w:val="39"/>
                    </w:numPr>
                    <w:tabs>
                      <w:tab w:val="left" w:pos="480"/>
                      <w:tab w:val="left" w:pos="1120"/>
                      <w:tab w:val="left" w:pos="1920"/>
                      <w:tab w:val="left" w:pos="2560"/>
                      <w:tab w:val="left" w:pos="3360"/>
                      <w:tab w:val="left" w:pos="4000"/>
                      <w:tab w:val="left" w:pos="4800"/>
                      <w:tab w:val="left" w:pos="5440"/>
                      <w:tab w:val="left" w:pos="6240"/>
                      <w:tab w:val="left" w:pos="6880"/>
                    </w:tabs>
                    <w:autoSpaceDE w:val="0"/>
                    <w:autoSpaceDN w:val="0"/>
                    <w:adjustRightInd w:val="0"/>
                    <w:rPr>
                      <w:b/>
                      <w:bCs/>
                    </w:rPr>
                  </w:pPr>
                </w:p>
              </w:tc>
              <w:tc>
                <w:tcPr>
                  <w:tcW w:w="1714" w:type="dxa"/>
                  <w:shd w:val="clear" w:color="auto" w:fill="auto"/>
                </w:tcPr>
                <w:p w14:paraId="7630C489" w14:textId="77777777" w:rsidR="005622C5" w:rsidRPr="00A41525" w:rsidRDefault="005622C5" w:rsidP="005622C5">
                  <w:pPr>
                    <w:rPr>
                      <w:b/>
                    </w:rPr>
                  </w:pPr>
                </w:p>
              </w:tc>
              <w:tc>
                <w:tcPr>
                  <w:tcW w:w="1522" w:type="dxa"/>
                  <w:shd w:val="clear" w:color="auto" w:fill="auto"/>
                </w:tcPr>
                <w:p w14:paraId="47F0AC3D" w14:textId="77777777" w:rsidR="005622C5" w:rsidRPr="00A41525" w:rsidRDefault="005622C5" w:rsidP="005622C5">
                  <w:pPr>
                    <w:rPr>
                      <w:b/>
                    </w:rPr>
                  </w:pPr>
                </w:p>
              </w:tc>
            </w:tr>
            <w:tr w:rsidR="005622C5" w:rsidRPr="00366F1F" w14:paraId="6040CB8A" w14:textId="77777777" w:rsidTr="001210BA">
              <w:trPr>
                <w:trHeight w:val="270"/>
              </w:trPr>
              <w:tc>
                <w:tcPr>
                  <w:tcW w:w="7616" w:type="dxa"/>
                  <w:shd w:val="clear" w:color="auto" w:fill="00B050"/>
                </w:tcPr>
                <w:p w14:paraId="32A5FB36" w14:textId="77777777" w:rsidR="005622C5" w:rsidRPr="00366F1F" w:rsidRDefault="005622C5" w:rsidP="005622C5">
                  <w:pPr>
                    <w:rPr>
                      <w:b/>
                      <w:bCs/>
                    </w:rPr>
                  </w:pPr>
                  <w:r w:rsidRPr="00366F1F">
                    <w:rPr>
                      <w:b/>
                      <w:bCs/>
                    </w:rPr>
                    <w:t xml:space="preserve">Goal 10 - </w:t>
                  </w:r>
                </w:p>
              </w:tc>
              <w:tc>
                <w:tcPr>
                  <w:tcW w:w="1714" w:type="dxa"/>
                  <w:shd w:val="clear" w:color="auto" w:fill="00B050"/>
                </w:tcPr>
                <w:p w14:paraId="24A30EC6" w14:textId="77777777" w:rsidR="005622C5" w:rsidRPr="00366F1F" w:rsidRDefault="005622C5" w:rsidP="005622C5">
                  <w:pPr>
                    <w:rPr>
                      <w:b/>
                      <w:bCs/>
                    </w:rPr>
                  </w:pPr>
                </w:p>
              </w:tc>
              <w:tc>
                <w:tcPr>
                  <w:tcW w:w="1522" w:type="dxa"/>
                  <w:shd w:val="clear" w:color="auto" w:fill="00B050"/>
                </w:tcPr>
                <w:p w14:paraId="1E7A98B3" w14:textId="77777777" w:rsidR="005622C5" w:rsidRPr="00366F1F" w:rsidRDefault="005622C5" w:rsidP="005622C5">
                  <w:pPr>
                    <w:rPr>
                      <w:b/>
                      <w:bCs/>
                    </w:rPr>
                  </w:pPr>
                </w:p>
              </w:tc>
            </w:tr>
            <w:tr w:rsidR="005622C5" w:rsidRPr="00366F1F" w14:paraId="6BC81F38" w14:textId="77777777" w:rsidTr="001210BA">
              <w:trPr>
                <w:trHeight w:val="270"/>
              </w:trPr>
              <w:tc>
                <w:tcPr>
                  <w:tcW w:w="7616" w:type="dxa"/>
                  <w:shd w:val="clear" w:color="auto" w:fill="auto"/>
                </w:tcPr>
                <w:p w14:paraId="30CD5609" w14:textId="77777777" w:rsidR="005622C5" w:rsidRPr="00366F1F" w:rsidRDefault="005622C5" w:rsidP="00676190">
                  <w:pPr>
                    <w:pStyle w:val="ListParagraph"/>
                    <w:numPr>
                      <w:ilvl w:val="0"/>
                      <w:numId w:val="40"/>
                    </w:numPr>
                    <w:tabs>
                      <w:tab w:val="left" w:pos="480"/>
                      <w:tab w:val="left" w:pos="1120"/>
                      <w:tab w:val="left" w:pos="1920"/>
                      <w:tab w:val="left" w:pos="2560"/>
                      <w:tab w:val="left" w:pos="3360"/>
                      <w:tab w:val="left" w:pos="4000"/>
                      <w:tab w:val="left" w:pos="4800"/>
                      <w:tab w:val="left" w:pos="5440"/>
                      <w:tab w:val="left" w:pos="6240"/>
                      <w:tab w:val="left" w:pos="6880"/>
                    </w:tabs>
                    <w:autoSpaceDE w:val="0"/>
                    <w:autoSpaceDN w:val="0"/>
                    <w:adjustRightInd w:val="0"/>
                    <w:rPr>
                      <w:b/>
                      <w:bCs/>
                    </w:rPr>
                  </w:pPr>
                </w:p>
              </w:tc>
              <w:tc>
                <w:tcPr>
                  <w:tcW w:w="1714" w:type="dxa"/>
                  <w:shd w:val="clear" w:color="auto" w:fill="auto"/>
                </w:tcPr>
                <w:p w14:paraId="506A5622" w14:textId="77777777" w:rsidR="005622C5" w:rsidRPr="00366F1F" w:rsidRDefault="005622C5" w:rsidP="005622C5">
                  <w:pPr>
                    <w:rPr>
                      <w:b/>
                      <w:bCs/>
                    </w:rPr>
                  </w:pPr>
                </w:p>
              </w:tc>
              <w:tc>
                <w:tcPr>
                  <w:tcW w:w="1522" w:type="dxa"/>
                  <w:shd w:val="clear" w:color="auto" w:fill="auto"/>
                </w:tcPr>
                <w:p w14:paraId="1A773F67" w14:textId="77777777" w:rsidR="005622C5" w:rsidRPr="00366F1F" w:rsidRDefault="005622C5" w:rsidP="005622C5">
                  <w:pPr>
                    <w:rPr>
                      <w:b/>
                      <w:bCs/>
                    </w:rPr>
                  </w:pPr>
                </w:p>
              </w:tc>
            </w:tr>
            <w:tr w:rsidR="005622C5" w:rsidRPr="00366F1F" w14:paraId="007F7C40" w14:textId="77777777" w:rsidTr="001210BA">
              <w:trPr>
                <w:trHeight w:val="270"/>
              </w:trPr>
              <w:tc>
                <w:tcPr>
                  <w:tcW w:w="7616" w:type="dxa"/>
                  <w:shd w:val="clear" w:color="auto" w:fill="00B050"/>
                </w:tcPr>
                <w:p w14:paraId="77628826" w14:textId="77777777" w:rsidR="005622C5" w:rsidRPr="005B20A2" w:rsidRDefault="005622C5" w:rsidP="005622C5">
                  <w:pPr>
                    <w:rPr>
                      <w:b/>
                      <w:bCs/>
                    </w:rPr>
                  </w:pPr>
                  <w:r w:rsidRPr="005B20A2">
                    <w:rPr>
                      <w:b/>
                      <w:bCs/>
                    </w:rPr>
                    <w:t xml:space="preserve">Goal 11 - </w:t>
                  </w:r>
                </w:p>
              </w:tc>
              <w:tc>
                <w:tcPr>
                  <w:tcW w:w="1714" w:type="dxa"/>
                  <w:shd w:val="clear" w:color="auto" w:fill="00B050"/>
                </w:tcPr>
                <w:p w14:paraId="1A0E0DB9" w14:textId="77777777" w:rsidR="005622C5" w:rsidRPr="00366F1F" w:rsidRDefault="005622C5" w:rsidP="005622C5">
                  <w:pPr>
                    <w:rPr>
                      <w:b/>
                      <w:bCs/>
                    </w:rPr>
                  </w:pPr>
                </w:p>
              </w:tc>
              <w:tc>
                <w:tcPr>
                  <w:tcW w:w="1522" w:type="dxa"/>
                  <w:shd w:val="clear" w:color="auto" w:fill="00B050"/>
                </w:tcPr>
                <w:p w14:paraId="283125AF" w14:textId="77777777" w:rsidR="005622C5" w:rsidRPr="00366F1F" w:rsidRDefault="005622C5" w:rsidP="005622C5">
                  <w:pPr>
                    <w:rPr>
                      <w:b/>
                      <w:bCs/>
                    </w:rPr>
                  </w:pPr>
                </w:p>
              </w:tc>
            </w:tr>
          </w:tbl>
          <w:p w14:paraId="5F91461F" w14:textId="58E2C13B" w:rsidR="005622C5" w:rsidRDefault="005622C5" w:rsidP="005622C5"/>
        </w:tc>
        <w:tc>
          <w:tcPr>
            <w:tcW w:w="0" w:type="auto"/>
            <w:shd w:val="clear" w:color="auto" w:fill="FFFFFF" w:themeFill="background1"/>
          </w:tcPr>
          <w:p w14:paraId="633BEBE6" w14:textId="77777777" w:rsidR="00422C35" w:rsidRPr="00FE2E35" w:rsidRDefault="00422C35" w:rsidP="00D46E8B">
            <w:pPr>
              <w:rPr>
                <w:b/>
              </w:rPr>
            </w:pPr>
          </w:p>
        </w:tc>
        <w:tc>
          <w:tcPr>
            <w:tcW w:w="0" w:type="auto"/>
            <w:shd w:val="clear" w:color="auto" w:fill="FFFFFF" w:themeFill="background1"/>
          </w:tcPr>
          <w:p w14:paraId="0CD5D231" w14:textId="77777777" w:rsidR="00422C35" w:rsidRDefault="00422C35" w:rsidP="00D46E8B"/>
        </w:tc>
      </w:tr>
    </w:tbl>
    <w:p w14:paraId="1EB5C94A" w14:textId="6459104C" w:rsidR="008540A9" w:rsidRDefault="008540A9" w:rsidP="00EF77CF">
      <w:pPr>
        <w:spacing w:after="0" w:line="240" w:lineRule="auto"/>
        <w:rPr>
          <w:b/>
          <w:bCs/>
        </w:rPr>
      </w:pPr>
    </w:p>
    <w:p w14:paraId="4D6B6EAC" w14:textId="77777777" w:rsidR="005622C5" w:rsidRDefault="005622C5" w:rsidP="005622C5">
      <w:pPr>
        <w:spacing w:after="0" w:line="240" w:lineRule="auto"/>
        <w:rPr>
          <w:b/>
        </w:rPr>
      </w:pPr>
    </w:p>
    <w:p w14:paraId="2D819640" w14:textId="77777777" w:rsidR="005622C5" w:rsidRDefault="005622C5" w:rsidP="005622C5">
      <w:pPr>
        <w:pBdr>
          <w:top w:val="single" w:sz="4" w:space="1" w:color="000000"/>
          <w:left w:val="single" w:sz="4" w:space="4" w:color="000000"/>
          <w:bottom w:val="single" w:sz="4" w:space="1" w:color="000000"/>
          <w:right w:val="single" w:sz="4" w:space="4" w:color="000000"/>
        </w:pBdr>
        <w:shd w:val="clear" w:color="auto" w:fill="B2A1C7"/>
        <w:spacing w:after="0" w:line="240" w:lineRule="auto"/>
        <w:rPr>
          <w:b/>
          <w:i/>
          <w:u w:val="single"/>
        </w:rPr>
      </w:pPr>
      <w:bookmarkStart w:id="9" w:name="bookmark=id.hljodtvh1cfw" w:colFirst="0" w:colLast="0"/>
      <w:bookmarkStart w:id="10" w:name="_Hlk129261408"/>
      <w:bookmarkEnd w:id="9"/>
      <w:r>
        <w:rPr>
          <w:b/>
          <w:i/>
          <w:u w:val="single"/>
        </w:rPr>
        <w:t xml:space="preserve">Education Committee:  </w:t>
      </w:r>
    </w:p>
    <w:p w14:paraId="5F6DDFF4" w14:textId="037F4AED" w:rsidR="005622C5" w:rsidRDefault="005622C5" w:rsidP="005622C5">
      <w:pPr>
        <w:pBdr>
          <w:top w:val="single" w:sz="4" w:space="1" w:color="000000"/>
          <w:left w:val="single" w:sz="4" w:space="4" w:color="000000"/>
          <w:bottom w:val="single" w:sz="4" w:space="1" w:color="000000"/>
          <w:right w:val="single" w:sz="4" w:space="4" w:color="000000"/>
        </w:pBdr>
        <w:shd w:val="clear" w:color="auto" w:fill="B2A1C7"/>
        <w:spacing w:after="0" w:line="240" w:lineRule="auto"/>
        <w:rPr>
          <w:b/>
          <w:i/>
          <w:u w:val="single"/>
        </w:rPr>
      </w:pPr>
      <w:r>
        <w:t>Committee</w:t>
      </w:r>
      <w:r w:rsidR="002F7A0B">
        <w:t>: Kevin</w:t>
      </w:r>
      <w:r>
        <w:t xml:space="preserve"> Bohlin, </w:t>
      </w:r>
      <w:r w:rsidR="00D00682">
        <w:t xml:space="preserve">Steve Connolly, </w:t>
      </w:r>
      <w:r>
        <w:t>Terry Morrell, Regan Thibodeau</w:t>
      </w:r>
    </w:p>
    <w:tbl>
      <w:tblPr>
        <w:tblW w:w="11013" w:type="dxa"/>
        <w:tblBorders>
          <w:top w:val="nil"/>
          <w:left w:val="nil"/>
          <w:bottom w:val="nil"/>
          <w:right w:val="nil"/>
          <w:insideH w:val="nil"/>
          <w:insideV w:val="nil"/>
        </w:tblBorders>
        <w:tblLayout w:type="fixed"/>
        <w:tblLook w:val="0400" w:firstRow="0" w:lastRow="0" w:firstColumn="0" w:lastColumn="0" w:noHBand="0" w:noVBand="1"/>
      </w:tblPr>
      <w:tblGrid>
        <w:gridCol w:w="8729"/>
        <w:gridCol w:w="1066"/>
        <w:gridCol w:w="1218"/>
      </w:tblGrid>
      <w:tr w:rsidR="005622C5" w14:paraId="1FBCD0F1" w14:textId="77777777" w:rsidTr="006B04FE">
        <w:trPr>
          <w:trHeight w:val="274"/>
        </w:trPr>
        <w:tc>
          <w:tcPr>
            <w:tcW w:w="8729" w:type="dxa"/>
          </w:tcPr>
          <w:p w14:paraId="15357127" w14:textId="77777777" w:rsidR="005622C5" w:rsidRDefault="005622C5" w:rsidP="006B04FE"/>
        </w:tc>
        <w:tc>
          <w:tcPr>
            <w:tcW w:w="1066" w:type="dxa"/>
          </w:tcPr>
          <w:p w14:paraId="3E42B305" w14:textId="77777777" w:rsidR="005622C5" w:rsidRDefault="005622C5" w:rsidP="006B04FE">
            <w:r>
              <w:t>Objective Status</w:t>
            </w:r>
          </w:p>
        </w:tc>
        <w:tc>
          <w:tcPr>
            <w:tcW w:w="1218" w:type="dxa"/>
          </w:tcPr>
          <w:p w14:paraId="1FDA9618" w14:textId="77777777" w:rsidR="005622C5" w:rsidRDefault="005622C5" w:rsidP="006B04FE">
            <w:r>
              <w:t>Goal Status</w:t>
            </w:r>
          </w:p>
        </w:tc>
      </w:tr>
      <w:tr w:rsidR="005622C5" w14:paraId="629B36BA" w14:textId="77777777" w:rsidTr="006B04FE">
        <w:tc>
          <w:tcPr>
            <w:tcW w:w="8729" w:type="dxa"/>
            <w:shd w:val="clear" w:color="auto" w:fill="B2A1C7"/>
          </w:tcPr>
          <w:p w14:paraId="29A86633" w14:textId="15497BB0" w:rsidR="005622C5" w:rsidRDefault="005622C5" w:rsidP="006B04FE">
            <w:pPr>
              <w:rPr>
                <w:b/>
              </w:rPr>
            </w:pPr>
            <w:r>
              <w:rPr>
                <w:b/>
              </w:rPr>
              <w:t>Goal 1 –Develop requirements and oversite (</w:t>
            </w:r>
            <w:r w:rsidR="004E4564">
              <w:rPr>
                <w:b/>
              </w:rPr>
              <w:t>like</w:t>
            </w:r>
            <w:r>
              <w:rPr>
                <w:b/>
              </w:rPr>
              <w:t xml:space="preserve"> non-English language) for Teachers of the Deaf</w:t>
            </w:r>
            <w:r w:rsidR="00120A42">
              <w:rPr>
                <w:b/>
              </w:rPr>
              <w:t xml:space="preserve"> (TOD)</w:t>
            </w:r>
            <w:r>
              <w:rPr>
                <w:b/>
              </w:rPr>
              <w:t>. Complete by June 2027.</w:t>
            </w:r>
          </w:p>
        </w:tc>
        <w:tc>
          <w:tcPr>
            <w:tcW w:w="1066" w:type="dxa"/>
            <w:shd w:val="clear" w:color="auto" w:fill="B2A1C7"/>
          </w:tcPr>
          <w:p w14:paraId="3C65724B" w14:textId="77777777" w:rsidR="005622C5" w:rsidRDefault="005622C5" w:rsidP="006B04FE">
            <w:r>
              <w:t xml:space="preserve"> </w:t>
            </w:r>
          </w:p>
        </w:tc>
        <w:tc>
          <w:tcPr>
            <w:tcW w:w="1218" w:type="dxa"/>
            <w:shd w:val="clear" w:color="auto" w:fill="B2A1C7"/>
          </w:tcPr>
          <w:p w14:paraId="1ADE70D4" w14:textId="77777777" w:rsidR="005622C5" w:rsidRDefault="005622C5" w:rsidP="006B04FE">
            <w:pPr>
              <w:rPr>
                <w:b/>
              </w:rPr>
            </w:pPr>
          </w:p>
        </w:tc>
      </w:tr>
      <w:tr w:rsidR="005622C5" w14:paraId="186DC78C" w14:textId="77777777" w:rsidTr="006B04FE">
        <w:tc>
          <w:tcPr>
            <w:tcW w:w="8729" w:type="dxa"/>
          </w:tcPr>
          <w:p w14:paraId="778F62DF" w14:textId="1FCFB8CF" w:rsidR="005622C5" w:rsidRDefault="005622C5" w:rsidP="00676190">
            <w:pPr>
              <w:numPr>
                <w:ilvl w:val="0"/>
                <w:numId w:val="59"/>
              </w:numPr>
              <w:pBdr>
                <w:top w:val="nil"/>
                <w:left w:val="nil"/>
                <w:bottom w:val="nil"/>
                <w:right w:val="nil"/>
                <w:between w:val="nil"/>
              </w:pBdr>
            </w:pPr>
            <w:r>
              <w:rPr>
                <w:color w:val="000000"/>
              </w:rPr>
              <w:t>Establish a clear separation of roles and qualifications for educational technicians, interpreters, tutor</w:t>
            </w:r>
            <w:r>
              <w:t>s</w:t>
            </w:r>
            <w:r>
              <w:rPr>
                <w:color w:val="000000"/>
              </w:rPr>
              <w:t xml:space="preserve">, language facilitators, and Teachers of the Deaf </w:t>
            </w:r>
            <w:r w:rsidR="00103951">
              <w:rPr>
                <w:color w:val="000000"/>
              </w:rPr>
              <w:t xml:space="preserve">(TOD) </w:t>
            </w:r>
            <w:r>
              <w:rPr>
                <w:color w:val="000000"/>
              </w:rPr>
              <w:t>to be shared with the Department of Education (DOE) and all Maine school systems.</w:t>
            </w:r>
          </w:p>
        </w:tc>
        <w:tc>
          <w:tcPr>
            <w:tcW w:w="1066" w:type="dxa"/>
          </w:tcPr>
          <w:p w14:paraId="52D0F507" w14:textId="77777777" w:rsidR="005622C5" w:rsidRDefault="005622C5" w:rsidP="006B04FE"/>
        </w:tc>
        <w:tc>
          <w:tcPr>
            <w:tcW w:w="1218" w:type="dxa"/>
          </w:tcPr>
          <w:p w14:paraId="3554FCAA" w14:textId="77777777" w:rsidR="005622C5" w:rsidRDefault="005622C5" w:rsidP="006B04FE"/>
        </w:tc>
      </w:tr>
      <w:tr w:rsidR="005622C5" w14:paraId="360C6CD5" w14:textId="77777777" w:rsidTr="006B04FE">
        <w:tc>
          <w:tcPr>
            <w:tcW w:w="8729" w:type="dxa"/>
          </w:tcPr>
          <w:p w14:paraId="468D0BC4" w14:textId="77777777" w:rsidR="005622C5" w:rsidRDefault="005622C5" w:rsidP="00676190">
            <w:pPr>
              <w:numPr>
                <w:ilvl w:val="1"/>
                <w:numId w:val="59"/>
              </w:numPr>
              <w:pBdr>
                <w:top w:val="nil"/>
                <w:left w:val="nil"/>
                <w:bottom w:val="nil"/>
                <w:right w:val="nil"/>
                <w:between w:val="nil"/>
              </w:pBdr>
            </w:pPr>
            <w:r>
              <w:t>Research roles and qualifications of staff working with students who are deaf or hard of hearing that have been created in other states.</w:t>
            </w:r>
          </w:p>
          <w:p w14:paraId="2C094A1A" w14:textId="4A87F170" w:rsidR="006702E0" w:rsidRDefault="005622C5" w:rsidP="00676190">
            <w:pPr>
              <w:numPr>
                <w:ilvl w:val="2"/>
                <w:numId w:val="59"/>
              </w:numPr>
              <w:pBdr>
                <w:top w:val="nil"/>
                <w:left w:val="nil"/>
                <w:bottom w:val="nil"/>
                <w:right w:val="nil"/>
                <w:between w:val="nil"/>
              </w:pBdr>
            </w:pPr>
            <w:r>
              <w:t xml:space="preserve">Job descriptions including qualifications have already been created by MECDHH/GBSD for TODs and Ed. Techs. </w:t>
            </w:r>
          </w:p>
        </w:tc>
        <w:tc>
          <w:tcPr>
            <w:tcW w:w="1066" w:type="dxa"/>
          </w:tcPr>
          <w:p w14:paraId="7B6C907F" w14:textId="77777777" w:rsidR="005622C5" w:rsidRDefault="005622C5" w:rsidP="006B04FE"/>
        </w:tc>
        <w:tc>
          <w:tcPr>
            <w:tcW w:w="1218" w:type="dxa"/>
          </w:tcPr>
          <w:p w14:paraId="0EF05C2A" w14:textId="77777777" w:rsidR="005622C5" w:rsidRDefault="005622C5" w:rsidP="006B04FE"/>
        </w:tc>
      </w:tr>
      <w:tr w:rsidR="005622C5" w14:paraId="4E80A483" w14:textId="77777777" w:rsidTr="006B04FE">
        <w:tc>
          <w:tcPr>
            <w:tcW w:w="8729" w:type="dxa"/>
            <w:shd w:val="clear" w:color="auto" w:fill="B2A1C7"/>
          </w:tcPr>
          <w:p w14:paraId="15B7FC5A" w14:textId="080D7802" w:rsidR="005622C5" w:rsidRDefault="005622C5" w:rsidP="006B04FE">
            <w:pPr>
              <w:rPr>
                <w:b/>
              </w:rPr>
            </w:pPr>
            <w:r>
              <w:rPr>
                <w:b/>
              </w:rPr>
              <w:t>Goal 2 – Develop a system of assessment of student’s language (American Sign Language</w:t>
            </w:r>
            <w:r w:rsidR="00120A42">
              <w:rPr>
                <w:b/>
              </w:rPr>
              <w:t xml:space="preserve"> (ASL)</w:t>
            </w:r>
            <w:r>
              <w:rPr>
                <w:b/>
              </w:rPr>
              <w:t>/English) for K-12 to continue the Kindergarten Readiness process. Complete by June 2027.</w:t>
            </w:r>
          </w:p>
        </w:tc>
        <w:tc>
          <w:tcPr>
            <w:tcW w:w="1066" w:type="dxa"/>
            <w:shd w:val="clear" w:color="auto" w:fill="B2A1C7"/>
          </w:tcPr>
          <w:p w14:paraId="4E58BB6C" w14:textId="77777777" w:rsidR="005622C5" w:rsidRDefault="005622C5" w:rsidP="006B04FE">
            <w:pPr>
              <w:rPr>
                <w:b/>
              </w:rPr>
            </w:pPr>
          </w:p>
        </w:tc>
        <w:tc>
          <w:tcPr>
            <w:tcW w:w="1218" w:type="dxa"/>
            <w:shd w:val="clear" w:color="auto" w:fill="B2A1C7"/>
          </w:tcPr>
          <w:p w14:paraId="3D1AF6F3" w14:textId="77777777" w:rsidR="005622C5" w:rsidRDefault="005622C5" w:rsidP="006B04FE">
            <w:pPr>
              <w:rPr>
                <w:b/>
              </w:rPr>
            </w:pPr>
          </w:p>
        </w:tc>
      </w:tr>
      <w:tr w:rsidR="005622C5" w14:paraId="6F6DA6FF" w14:textId="77777777" w:rsidTr="006B04FE">
        <w:tc>
          <w:tcPr>
            <w:tcW w:w="8729" w:type="dxa"/>
          </w:tcPr>
          <w:p w14:paraId="3834266F" w14:textId="2EB5DCD2" w:rsidR="005622C5" w:rsidRDefault="004E4564" w:rsidP="00676190">
            <w:pPr>
              <w:numPr>
                <w:ilvl w:val="0"/>
                <w:numId w:val="55"/>
              </w:numPr>
              <w:pBdr>
                <w:top w:val="nil"/>
                <w:left w:val="nil"/>
                <w:bottom w:val="nil"/>
                <w:right w:val="nil"/>
                <w:between w:val="nil"/>
              </w:pBdr>
            </w:pPr>
            <w:r>
              <w:t>A review</w:t>
            </w:r>
            <w:r w:rsidR="005622C5">
              <w:t xml:space="preserve"> system developed and implemented for B-5 to determine which tools and processes are appropriate for K-12 students</w:t>
            </w:r>
            <w:r w:rsidR="00113566">
              <w:t>.</w:t>
            </w:r>
          </w:p>
        </w:tc>
        <w:tc>
          <w:tcPr>
            <w:tcW w:w="1066" w:type="dxa"/>
          </w:tcPr>
          <w:p w14:paraId="43B338EE" w14:textId="77777777" w:rsidR="005622C5" w:rsidRDefault="005622C5" w:rsidP="006B04FE">
            <w:pPr>
              <w:rPr>
                <w:b/>
              </w:rPr>
            </w:pPr>
          </w:p>
        </w:tc>
        <w:tc>
          <w:tcPr>
            <w:tcW w:w="1218" w:type="dxa"/>
          </w:tcPr>
          <w:p w14:paraId="4D9BDCAD" w14:textId="77777777" w:rsidR="005622C5" w:rsidRDefault="005622C5" w:rsidP="006B04FE"/>
        </w:tc>
      </w:tr>
      <w:tr w:rsidR="005622C5" w14:paraId="210B7CF2" w14:textId="77777777" w:rsidTr="006B04FE">
        <w:tc>
          <w:tcPr>
            <w:tcW w:w="8729" w:type="dxa"/>
          </w:tcPr>
          <w:p w14:paraId="5CAC6FC8" w14:textId="59BF3423" w:rsidR="005622C5" w:rsidRDefault="005622C5" w:rsidP="00676190">
            <w:pPr>
              <w:numPr>
                <w:ilvl w:val="0"/>
                <w:numId w:val="58"/>
              </w:numPr>
              <w:pBdr>
                <w:top w:val="nil"/>
                <w:left w:val="nil"/>
                <w:bottom w:val="nil"/>
                <w:right w:val="nil"/>
                <w:between w:val="nil"/>
              </w:pBdr>
            </w:pPr>
            <w:r>
              <w:t>Collaborate with ASL specialists, speech language pathologists</w:t>
            </w:r>
            <w:r w:rsidR="00120A42">
              <w:t xml:space="preserve"> (SLP)</w:t>
            </w:r>
            <w:r>
              <w:t>, and TODs to identify components to be assessed and possible tools to be used</w:t>
            </w:r>
            <w:r w:rsidR="00113566">
              <w:t>.</w:t>
            </w:r>
          </w:p>
          <w:p w14:paraId="5E494244" w14:textId="2611DEEA" w:rsidR="005622C5" w:rsidRDefault="005622C5" w:rsidP="00676190">
            <w:pPr>
              <w:numPr>
                <w:ilvl w:val="1"/>
                <w:numId w:val="58"/>
              </w:numPr>
              <w:pBdr>
                <w:top w:val="nil"/>
                <w:left w:val="nil"/>
                <w:bottom w:val="nil"/>
                <w:right w:val="nil"/>
                <w:between w:val="nil"/>
              </w:pBdr>
            </w:pPr>
            <w:r>
              <w:lastRenderedPageBreak/>
              <w:t>MECDHH/GBSD will share their draft process with the Commission for review and feedback</w:t>
            </w:r>
            <w:r w:rsidR="00113566">
              <w:t>.</w:t>
            </w:r>
          </w:p>
        </w:tc>
        <w:tc>
          <w:tcPr>
            <w:tcW w:w="1066" w:type="dxa"/>
          </w:tcPr>
          <w:p w14:paraId="3B801926" w14:textId="77777777" w:rsidR="005622C5" w:rsidRDefault="005622C5" w:rsidP="006B04FE">
            <w:pPr>
              <w:rPr>
                <w:b/>
              </w:rPr>
            </w:pPr>
          </w:p>
        </w:tc>
        <w:tc>
          <w:tcPr>
            <w:tcW w:w="1218" w:type="dxa"/>
          </w:tcPr>
          <w:p w14:paraId="3C51969B" w14:textId="77777777" w:rsidR="005622C5" w:rsidRDefault="005622C5" w:rsidP="006B04FE"/>
        </w:tc>
      </w:tr>
      <w:tr w:rsidR="005622C5" w14:paraId="7280C23E" w14:textId="77777777" w:rsidTr="006B04FE">
        <w:tc>
          <w:tcPr>
            <w:tcW w:w="8729" w:type="dxa"/>
          </w:tcPr>
          <w:p w14:paraId="50C51213" w14:textId="16A1708E" w:rsidR="005622C5" w:rsidRDefault="005622C5" w:rsidP="00676190">
            <w:pPr>
              <w:numPr>
                <w:ilvl w:val="0"/>
                <w:numId w:val="58"/>
              </w:numPr>
              <w:pBdr>
                <w:top w:val="nil"/>
                <w:left w:val="nil"/>
                <w:bottom w:val="nil"/>
                <w:right w:val="nil"/>
                <w:between w:val="nil"/>
              </w:pBdr>
              <w:rPr>
                <w:color w:val="000000"/>
              </w:rPr>
            </w:pPr>
            <w:r>
              <w:t>Develop a process for embedding this process into annual progress monitoring and triennial evaluation procedures</w:t>
            </w:r>
            <w:r w:rsidR="00113566">
              <w:t>.</w:t>
            </w:r>
          </w:p>
          <w:p w14:paraId="33534BA7" w14:textId="227EF5CF" w:rsidR="005622C5" w:rsidRDefault="005622C5" w:rsidP="00676190">
            <w:pPr>
              <w:numPr>
                <w:ilvl w:val="0"/>
                <w:numId w:val="58"/>
              </w:numPr>
              <w:pBdr>
                <w:top w:val="nil"/>
                <w:left w:val="nil"/>
                <w:bottom w:val="nil"/>
                <w:right w:val="nil"/>
                <w:between w:val="nil"/>
              </w:pBdr>
              <w:rPr>
                <w:color w:val="000000"/>
              </w:rPr>
            </w:pPr>
            <w:r>
              <w:t xml:space="preserve">Provide training to TODs, ASL Specialists and SLPs on using </w:t>
            </w:r>
            <w:r w:rsidR="004E4564">
              <w:t>evaluation</w:t>
            </w:r>
            <w:r>
              <w:t xml:space="preserve"> tools, interpreting the data, and creating an</w:t>
            </w:r>
            <w:r w:rsidR="00120A42">
              <w:t xml:space="preserve"> Individualized Education Program</w:t>
            </w:r>
            <w:r>
              <w:t xml:space="preserve"> </w:t>
            </w:r>
            <w:r w:rsidR="00120A42">
              <w:t>(</w:t>
            </w:r>
            <w:r>
              <w:t>IEP</w:t>
            </w:r>
            <w:r w:rsidR="00120A42">
              <w:t>)</w:t>
            </w:r>
            <w:r>
              <w:t xml:space="preserve"> based on the data gathered</w:t>
            </w:r>
            <w:r w:rsidR="00113566">
              <w:t>.</w:t>
            </w:r>
          </w:p>
          <w:p w14:paraId="0CD6636B" w14:textId="77777777" w:rsidR="005622C5" w:rsidRDefault="005622C5" w:rsidP="00676190">
            <w:pPr>
              <w:numPr>
                <w:ilvl w:val="0"/>
                <w:numId w:val="58"/>
              </w:numPr>
              <w:pBdr>
                <w:top w:val="nil"/>
                <w:left w:val="nil"/>
                <w:bottom w:val="nil"/>
                <w:right w:val="nil"/>
                <w:between w:val="nil"/>
              </w:pBdr>
            </w:pPr>
            <w:r>
              <w:t>Establish a statewide database of student assessment data</w:t>
            </w:r>
            <w:r w:rsidR="00113566">
              <w:t>.</w:t>
            </w:r>
          </w:p>
          <w:p w14:paraId="23946D6B" w14:textId="77777777" w:rsidR="00787E1B" w:rsidRDefault="00787E1B" w:rsidP="00676190">
            <w:pPr>
              <w:pStyle w:val="ListParagraph"/>
              <w:numPr>
                <w:ilvl w:val="0"/>
                <w:numId w:val="54"/>
              </w:numPr>
              <w:ind w:right="-450"/>
            </w:pPr>
            <w:r>
              <w:t>MECDHH is</w:t>
            </w:r>
            <w:r w:rsidRPr="0005754B">
              <w:t xml:space="preserve"> reviewing and refining our system to more clearly identify </w:t>
            </w:r>
          </w:p>
          <w:p w14:paraId="4A8DBCAA" w14:textId="4BEB792C" w:rsidR="00787E1B" w:rsidRPr="0005754B" w:rsidRDefault="00787E1B" w:rsidP="00787E1B">
            <w:pPr>
              <w:pStyle w:val="ListParagraph"/>
              <w:ind w:left="1800" w:right="-450"/>
            </w:pPr>
            <w:r w:rsidRPr="0005754B">
              <w:t>student needs.</w:t>
            </w:r>
          </w:p>
          <w:p w14:paraId="6D34B7B5" w14:textId="55E8C622" w:rsidR="00F71C5C" w:rsidRPr="00F71C5C" w:rsidRDefault="00F71C5C" w:rsidP="00F71C5C">
            <w:pPr>
              <w:pStyle w:val="Colloquy"/>
              <w:spacing w:line="240" w:lineRule="auto"/>
              <w:ind w:left="0"/>
              <w:rPr>
                <w:rFonts w:asciiTheme="minorHAnsi" w:hAnsiTheme="minorHAnsi" w:cstheme="minorHAnsi"/>
                <w:sz w:val="22"/>
                <w:szCs w:val="22"/>
              </w:rPr>
            </w:pPr>
            <w:r w:rsidRPr="00F71C5C">
              <w:rPr>
                <w:rFonts w:asciiTheme="minorHAnsi" w:hAnsiTheme="minorHAnsi" w:cstheme="minorHAnsi"/>
                <w:sz w:val="22"/>
                <w:szCs w:val="22"/>
              </w:rPr>
              <w:t>(</w:t>
            </w:r>
            <w:r>
              <w:rPr>
                <w:rFonts w:asciiTheme="minorHAnsi" w:hAnsiTheme="minorHAnsi" w:cstheme="minorHAnsi"/>
                <w:sz w:val="22"/>
                <w:szCs w:val="22"/>
              </w:rPr>
              <w:t>Update-</w:t>
            </w:r>
            <w:r w:rsidRPr="00F71C5C">
              <w:rPr>
                <w:rFonts w:asciiTheme="minorHAnsi" w:hAnsiTheme="minorHAnsi" w:cstheme="minorHAnsi"/>
                <w:sz w:val="22"/>
                <w:szCs w:val="22"/>
              </w:rPr>
              <w:t>6/8/2023- One other area is K through 12 assessments. MECDHH is looking at the birth to five assessment process. Some work has already been done and approved with the kindergarten readiness bill. Now we're starting a new process for K through 12, continuing assessments, and there is a rough draft; however, we need to get together as a committee to get perspectives and feedback.)</w:t>
            </w:r>
          </w:p>
          <w:p w14:paraId="1D8A1CF6" w14:textId="1A789976" w:rsidR="00F71C5C" w:rsidRDefault="00F71C5C" w:rsidP="00F71C5C">
            <w:pPr>
              <w:pBdr>
                <w:top w:val="nil"/>
                <w:left w:val="nil"/>
                <w:bottom w:val="nil"/>
                <w:right w:val="nil"/>
                <w:between w:val="nil"/>
              </w:pBdr>
            </w:pPr>
          </w:p>
        </w:tc>
        <w:tc>
          <w:tcPr>
            <w:tcW w:w="1066" w:type="dxa"/>
          </w:tcPr>
          <w:p w14:paraId="5685D44B" w14:textId="77777777" w:rsidR="005622C5" w:rsidRDefault="005622C5" w:rsidP="006B04FE">
            <w:pPr>
              <w:rPr>
                <w:b/>
              </w:rPr>
            </w:pPr>
          </w:p>
        </w:tc>
        <w:tc>
          <w:tcPr>
            <w:tcW w:w="1218" w:type="dxa"/>
          </w:tcPr>
          <w:p w14:paraId="672E33A9" w14:textId="77777777" w:rsidR="005622C5" w:rsidRDefault="005622C5" w:rsidP="006B04FE"/>
        </w:tc>
      </w:tr>
      <w:tr w:rsidR="005622C5" w14:paraId="6F2F5393" w14:textId="77777777" w:rsidTr="006B04FE">
        <w:tc>
          <w:tcPr>
            <w:tcW w:w="8729" w:type="dxa"/>
          </w:tcPr>
          <w:p w14:paraId="50A8BB49" w14:textId="77777777" w:rsidR="005622C5" w:rsidRDefault="005622C5" w:rsidP="006B04FE">
            <w:pPr>
              <w:pBdr>
                <w:top w:val="nil"/>
                <w:left w:val="nil"/>
                <w:bottom w:val="nil"/>
                <w:right w:val="nil"/>
                <w:between w:val="nil"/>
              </w:pBdr>
              <w:rPr>
                <w:color w:val="000000"/>
              </w:rPr>
            </w:pPr>
          </w:p>
        </w:tc>
        <w:tc>
          <w:tcPr>
            <w:tcW w:w="1066" w:type="dxa"/>
          </w:tcPr>
          <w:p w14:paraId="7425B59C" w14:textId="77777777" w:rsidR="005622C5" w:rsidRDefault="005622C5" w:rsidP="006B04FE">
            <w:pPr>
              <w:rPr>
                <w:b/>
              </w:rPr>
            </w:pPr>
          </w:p>
        </w:tc>
        <w:tc>
          <w:tcPr>
            <w:tcW w:w="1218" w:type="dxa"/>
          </w:tcPr>
          <w:p w14:paraId="65B5168F" w14:textId="77777777" w:rsidR="005622C5" w:rsidRDefault="005622C5" w:rsidP="006B04FE"/>
        </w:tc>
      </w:tr>
      <w:tr w:rsidR="005622C5" w14:paraId="4CC4A034" w14:textId="77777777" w:rsidTr="006B04FE">
        <w:tc>
          <w:tcPr>
            <w:tcW w:w="8729" w:type="dxa"/>
            <w:shd w:val="clear" w:color="auto" w:fill="B2A1C7"/>
          </w:tcPr>
          <w:p w14:paraId="05A61043" w14:textId="77777777" w:rsidR="005622C5" w:rsidRDefault="005622C5" w:rsidP="006B04FE">
            <w:pPr>
              <w:rPr>
                <w:b/>
              </w:rPr>
            </w:pPr>
            <w:r>
              <w:rPr>
                <w:b/>
              </w:rPr>
              <w:t>Goal 3 – Develop and present a training on Individualized Education Programs (IEP) for Deaf and hard-of-hearing students. (To include the Special Considerations section of the IEP and writing language and communication plans). Complete by June 2027.</w:t>
            </w:r>
          </w:p>
        </w:tc>
        <w:tc>
          <w:tcPr>
            <w:tcW w:w="1066" w:type="dxa"/>
            <w:shd w:val="clear" w:color="auto" w:fill="B2A1C7"/>
          </w:tcPr>
          <w:p w14:paraId="4ECA9682" w14:textId="77777777" w:rsidR="005622C5" w:rsidRDefault="005622C5" w:rsidP="006B04FE">
            <w:pPr>
              <w:rPr>
                <w:b/>
              </w:rPr>
            </w:pPr>
          </w:p>
        </w:tc>
        <w:tc>
          <w:tcPr>
            <w:tcW w:w="1218" w:type="dxa"/>
            <w:shd w:val="clear" w:color="auto" w:fill="B2A1C7"/>
          </w:tcPr>
          <w:p w14:paraId="4CFCCD98" w14:textId="77777777" w:rsidR="005622C5" w:rsidRDefault="005622C5" w:rsidP="006B04FE">
            <w:pPr>
              <w:rPr>
                <w:b/>
              </w:rPr>
            </w:pPr>
            <w:r>
              <w:rPr>
                <w:b/>
              </w:rPr>
              <w:t>In Progress</w:t>
            </w:r>
          </w:p>
          <w:p w14:paraId="19682E4B" w14:textId="77777777" w:rsidR="005622C5" w:rsidRDefault="005622C5" w:rsidP="006B04FE">
            <w:pPr>
              <w:rPr>
                <w:b/>
              </w:rPr>
            </w:pPr>
          </w:p>
        </w:tc>
      </w:tr>
      <w:tr w:rsidR="005622C5" w14:paraId="36EBA9A2" w14:textId="77777777" w:rsidTr="006B04FE">
        <w:tc>
          <w:tcPr>
            <w:tcW w:w="8729" w:type="dxa"/>
          </w:tcPr>
          <w:p w14:paraId="2E42C422" w14:textId="01DE9073" w:rsidR="005622C5" w:rsidRDefault="005622C5" w:rsidP="00676190">
            <w:pPr>
              <w:numPr>
                <w:ilvl w:val="0"/>
                <w:numId w:val="56"/>
              </w:numPr>
              <w:pBdr>
                <w:top w:val="nil"/>
                <w:left w:val="nil"/>
                <w:bottom w:val="nil"/>
                <w:right w:val="nil"/>
                <w:between w:val="nil"/>
              </w:pBdr>
              <w:ind w:left="1062"/>
            </w:pPr>
            <w:r>
              <w:t>Provide training for MECDHH/GBSD teachers and related service personnel on considerations for documenting accommodations and service delivery on the IEP</w:t>
            </w:r>
            <w:r w:rsidR="00113566">
              <w:t>.</w:t>
            </w:r>
          </w:p>
        </w:tc>
        <w:tc>
          <w:tcPr>
            <w:tcW w:w="1066" w:type="dxa"/>
          </w:tcPr>
          <w:p w14:paraId="526B0CA4" w14:textId="77777777" w:rsidR="005622C5" w:rsidRDefault="005622C5" w:rsidP="006B04FE">
            <w:pPr>
              <w:rPr>
                <w:b/>
              </w:rPr>
            </w:pPr>
          </w:p>
        </w:tc>
        <w:tc>
          <w:tcPr>
            <w:tcW w:w="1218" w:type="dxa"/>
          </w:tcPr>
          <w:p w14:paraId="6FD0C392" w14:textId="77777777" w:rsidR="005622C5" w:rsidRDefault="005622C5" w:rsidP="006B04FE">
            <w:pPr>
              <w:rPr>
                <w:b/>
              </w:rPr>
            </w:pPr>
            <w:r>
              <w:rPr>
                <w:b/>
              </w:rPr>
              <w:t>Done - August 2022</w:t>
            </w:r>
          </w:p>
        </w:tc>
      </w:tr>
      <w:tr w:rsidR="005622C5" w14:paraId="232217A6" w14:textId="77777777" w:rsidTr="0079067E">
        <w:trPr>
          <w:trHeight w:val="1575"/>
        </w:trPr>
        <w:tc>
          <w:tcPr>
            <w:tcW w:w="8729" w:type="dxa"/>
          </w:tcPr>
          <w:p w14:paraId="09D76D6B" w14:textId="525846D2" w:rsidR="005622C5" w:rsidRDefault="005622C5" w:rsidP="00676190">
            <w:pPr>
              <w:numPr>
                <w:ilvl w:val="0"/>
                <w:numId w:val="56"/>
              </w:numPr>
              <w:pBdr>
                <w:top w:val="nil"/>
                <w:left w:val="nil"/>
                <w:bottom w:val="nil"/>
                <w:right w:val="nil"/>
                <w:between w:val="nil"/>
              </w:pBdr>
              <w:ind w:left="1062"/>
            </w:pPr>
            <w:r>
              <w:t>Develop training for TODs on completing the State of Maine Communication and Language Plan</w:t>
            </w:r>
            <w:r w:rsidR="00113566">
              <w:t>.</w:t>
            </w:r>
          </w:p>
          <w:p w14:paraId="22AE9BC2" w14:textId="77777777" w:rsidR="00047041" w:rsidRDefault="005622C5" w:rsidP="00676190">
            <w:pPr>
              <w:numPr>
                <w:ilvl w:val="0"/>
                <w:numId w:val="56"/>
              </w:numPr>
              <w:pBdr>
                <w:top w:val="nil"/>
                <w:left w:val="nil"/>
                <w:bottom w:val="nil"/>
                <w:right w:val="nil"/>
                <w:between w:val="nil"/>
              </w:pBdr>
              <w:ind w:left="1062"/>
            </w:pPr>
            <w:r>
              <w:t>Develop training for school districts on embedding the State of Maine Communication and Language Plan into the IEP</w:t>
            </w:r>
            <w:r w:rsidR="00113566">
              <w:t>.</w:t>
            </w:r>
          </w:p>
          <w:p w14:paraId="1F9A1F4B" w14:textId="62B25897" w:rsidR="00F71C5C" w:rsidRPr="00F71C5C" w:rsidRDefault="00F71C5C" w:rsidP="00F71C5C">
            <w:pPr>
              <w:pStyle w:val="Colloquy"/>
              <w:spacing w:line="240" w:lineRule="auto"/>
              <w:ind w:left="0"/>
              <w:rPr>
                <w:rFonts w:asciiTheme="minorHAnsi" w:hAnsiTheme="minorHAnsi" w:cstheme="minorHAnsi"/>
                <w:sz w:val="22"/>
                <w:szCs w:val="22"/>
              </w:rPr>
            </w:pPr>
            <w:r>
              <w:rPr>
                <w:rFonts w:asciiTheme="minorHAnsi" w:hAnsiTheme="minorHAnsi" w:cstheme="minorHAnsi"/>
                <w:sz w:val="22"/>
                <w:szCs w:val="22"/>
              </w:rPr>
              <w:t>(Update-6/8/2023-</w:t>
            </w:r>
            <w:r w:rsidRPr="00F71C5C">
              <w:rPr>
                <w:rFonts w:asciiTheme="minorHAnsi" w:hAnsiTheme="minorHAnsi" w:cstheme="minorHAnsi"/>
                <w:sz w:val="22"/>
                <w:szCs w:val="22"/>
              </w:rPr>
              <w:t xml:space="preserve">We have a new collaboration with DRM which focuses on IEP training for the fall. We'll be working with that group to provide training </w:t>
            </w:r>
            <w:r w:rsidR="004E4564" w:rsidRPr="00F71C5C">
              <w:rPr>
                <w:rFonts w:asciiTheme="minorHAnsi" w:hAnsiTheme="minorHAnsi" w:cstheme="minorHAnsi"/>
                <w:sz w:val="22"/>
                <w:szCs w:val="22"/>
              </w:rPr>
              <w:t>for</w:t>
            </w:r>
            <w:r w:rsidRPr="00F71C5C">
              <w:rPr>
                <w:rFonts w:asciiTheme="minorHAnsi" w:hAnsiTheme="minorHAnsi" w:cstheme="minorHAnsi"/>
                <w:sz w:val="22"/>
                <w:szCs w:val="22"/>
              </w:rPr>
              <w:t xml:space="preserve"> parents and </w:t>
            </w:r>
            <w:proofErr w:type="gramStart"/>
            <w:r w:rsidRPr="00F71C5C">
              <w:rPr>
                <w:rFonts w:asciiTheme="minorHAnsi" w:hAnsiTheme="minorHAnsi" w:cstheme="minorHAnsi"/>
                <w:sz w:val="22"/>
                <w:szCs w:val="22"/>
              </w:rPr>
              <w:t>to</w:t>
            </w:r>
            <w:proofErr w:type="gramEnd"/>
            <w:r w:rsidRPr="00F71C5C">
              <w:rPr>
                <w:rFonts w:asciiTheme="minorHAnsi" w:hAnsiTheme="minorHAnsi" w:cstheme="minorHAnsi"/>
                <w:sz w:val="22"/>
                <w:szCs w:val="22"/>
              </w:rPr>
              <w:t xml:space="preserve"> staff as well to train them </w:t>
            </w:r>
            <w:proofErr w:type="gramStart"/>
            <w:r w:rsidRPr="00F71C5C">
              <w:rPr>
                <w:rFonts w:asciiTheme="minorHAnsi" w:hAnsiTheme="minorHAnsi" w:cstheme="minorHAnsi"/>
                <w:sz w:val="22"/>
                <w:szCs w:val="22"/>
              </w:rPr>
              <w:t>on</w:t>
            </w:r>
            <w:proofErr w:type="gramEnd"/>
            <w:r w:rsidRPr="00F71C5C">
              <w:rPr>
                <w:rFonts w:asciiTheme="minorHAnsi" w:hAnsiTheme="minorHAnsi" w:cstheme="minorHAnsi"/>
                <w:sz w:val="22"/>
                <w:szCs w:val="22"/>
              </w:rPr>
              <w:t xml:space="preserve"> the process of an IEP.  We decided we need to meet with that committee to get feedback </w:t>
            </w:r>
            <w:r w:rsidR="004E4564" w:rsidRPr="00F71C5C">
              <w:rPr>
                <w:rFonts w:asciiTheme="minorHAnsi" w:hAnsiTheme="minorHAnsi" w:cstheme="minorHAnsi"/>
                <w:sz w:val="22"/>
                <w:szCs w:val="22"/>
              </w:rPr>
              <w:t>about</w:t>
            </w:r>
            <w:r w:rsidRPr="00F71C5C">
              <w:rPr>
                <w:rFonts w:asciiTheme="minorHAnsi" w:hAnsiTheme="minorHAnsi" w:cstheme="minorHAnsi"/>
                <w:sz w:val="22"/>
                <w:szCs w:val="22"/>
              </w:rPr>
              <w:t xml:space="preserve"> that</w:t>
            </w:r>
            <w:r w:rsidR="004E4564" w:rsidRPr="00F71C5C">
              <w:rPr>
                <w:rFonts w:asciiTheme="minorHAnsi" w:hAnsiTheme="minorHAnsi" w:cstheme="minorHAnsi"/>
                <w:sz w:val="22"/>
                <w:szCs w:val="22"/>
              </w:rPr>
              <w:t>.)</w:t>
            </w:r>
          </w:p>
          <w:p w14:paraId="288D52E0" w14:textId="2C570D86" w:rsidR="00F71C5C" w:rsidRDefault="00F71C5C" w:rsidP="00F71C5C">
            <w:pPr>
              <w:pBdr>
                <w:top w:val="nil"/>
                <w:left w:val="nil"/>
                <w:bottom w:val="nil"/>
                <w:right w:val="nil"/>
                <w:between w:val="nil"/>
              </w:pBdr>
            </w:pPr>
          </w:p>
        </w:tc>
        <w:tc>
          <w:tcPr>
            <w:tcW w:w="1066" w:type="dxa"/>
          </w:tcPr>
          <w:p w14:paraId="50B12D45" w14:textId="77777777" w:rsidR="005622C5" w:rsidRDefault="005622C5" w:rsidP="006B04FE">
            <w:pPr>
              <w:rPr>
                <w:b/>
              </w:rPr>
            </w:pPr>
          </w:p>
        </w:tc>
        <w:tc>
          <w:tcPr>
            <w:tcW w:w="1218" w:type="dxa"/>
          </w:tcPr>
          <w:p w14:paraId="38229E5D" w14:textId="77777777" w:rsidR="005622C5" w:rsidRDefault="005622C5" w:rsidP="006B04FE">
            <w:pPr>
              <w:rPr>
                <w:b/>
              </w:rPr>
            </w:pPr>
          </w:p>
        </w:tc>
      </w:tr>
      <w:tr w:rsidR="005622C5" w14:paraId="0B5C3A31" w14:textId="77777777" w:rsidTr="006B04FE">
        <w:tc>
          <w:tcPr>
            <w:tcW w:w="8729" w:type="dxa"/>
            <w:shd w:val="clear" w:color="auto" w:fill="B2A1C7"/>
          </w:tcPr>
          <w:p w14:paraId="6DF2082E" w14:textId="77777777" w:rsidR="005622C5" w:rsidRDefault="005622C5" w:rsidP="006B04FE">
            <w:pPr>
              <w:rPr>
                <w:b/>
              </w:rPr>
            </w:pPr>
            <w:r>
              <w:rPr>
                <w:b/>
              </w:rPr>
              <w:t>Goal 4 – Develop a plan to address the shortage of American Sign Language (ASL) teachers and qualifications to teach ASL in schools in Maine. Complete by June 2027.</w:t>
            </w:r>
          </w:p>
        </w:tc>
        <w:tc>
          <w:tcPr>
            <w:tcW w:w="1066" w:type="dxa"/>
            <w:shd w:val="clear" w:color="auto" w:fill="B2A1C7"/>
          </w:tcPr>
          <w:p w14:paraId="7930B47C" w14:textId="77777777" w:rsidR="005622C5" w:rsidRDefault="005622C5" w:rsidP="006B04FE">
            <w:pPr>
              <w:rPr>
                <w:b/>
              </w:rPr>
            </w:pPr>
          </w:p>
        </w:tc>
        <w:tc>
          <w:tcPr>
            <w:tcW w:w="1218" w:type="dxa"/>
            <w:shd w:val="clear" w:color="auto" w:fill="B2A1C7"/>
          </w:tcPr>
          <w:p w14:paraId="5C88E8EA" w14:textId="77777777" w:rsidR="005622C5" w:rsidRDefault="005622C5" w:rsidP="006B04FE">
            <w:pPr>
              <w:rPr>
                <w:b/>
              </w:rPr>
            </w:pPr>
          </w:p>
        </w:tc>
      </w:tr>
      <w:tr w:rsidR="005622C5" w14:paraId="284472E4" w14:textId="77777777" w:rsidTr="006B04FE">
        <w:tc>
          <w:tcPr>
            <w:tcW w:w="8729" w:type="dxa"/>
          </w:tcPr>
          <w:p w14:paraId="6C3133D4" w14:textId="778556E4" w:rsidR="005622C5" w:rsidRDefault="00575520" w:rsidP="00676190">
            <w:pPr>
              <w:numPr>
                <w:ilvl w:val="0"/>
                <w:numId w:val="60"/>
              </w:numPr>
              <w:pBdr>
                <w:top w:val="nil"/>
                <w:left w:val="nil"/>
                <w:bottom w:val="nil"/>
                <w:right w:val="nil"/>
                <w:between w:val="nil"/>
              </w:pBdr>
            </w:pPr>
            <w:sdt>
              <w:sdtPr>
                <w:tag w:val="goog_rdk_0"/>
                <w:id w:val="902408023"/>
              </w:sdtPr>
              <w:sdtEndPr/>
              <w:sdtContent/>
            </w:sdt>
            <w:sdt>
              <w:sdtPr>
                <w:tag w:val="goog_rdk_1"/>
                <w:id w:val="395711980"/>
              </w:sdtPr>
              <w:sdtEndPr/>
              <w:sdtContent/>
            </w:sdt>
            <w:sdt>
              <w:sdtPr>
                <w:tag w:val="goog_rdk_2"/>
                <w:id w:val="1080097908"/>
              </w:sdtPr>
              <w:sdtEndPr/>
              <w:sdtContent/>
            </w:sdt>
            <w:r w:rsidR="005622C5">
              <w:t xml:space="preserve">Maine DOE created </w:t>
            </w:r>
            <w:hyperlink r:id="rId9">
              <w:r w:rsidR="005622C5">
                <w:rPr>
                  <w:color w:val="1155CC"/>
                  <w:u w:val="single"/>
                </w:rPr>
                <w:t>requirements</w:t>
              </w:r>
            </w:hyperlink>
            <w:r w:rsidR="005622C5">
              <w:t xml:space="preserve"> for a World Language in American Sign Language endorsement, which includes scoring at least a 4 on the </w:t>
            </w:r>
            <w:r w:rsidR="00120A42">
              <w:t>American Sign Language Proficiency Interview (</w:t>
            </w:r>
            <w:r w:rsidR="005622C5">
              <w:t>ASLPI</w:t>
            </w:r>
            <w:r w:rsidR="00120A42">
              <w:t>)</w:t>
            </w:r>
            <w:r w:rsidR="005622C5">
              <w:t>.</w:t>
            </w:r>
          </w:p>
        </w:tc>
        <w:tc>
          <w:tcPr>
            <w:tcW w:w="1066" w:type="dxa"/>
          </w:tcPr>
          <w:p w14:paraId="369E378A" w14:textId="77777777" w:rsidR="005622C5" w:rsidRDefault="005622C5" w:rsidP="006B04FE">
            <w:pPr>
              <w:rPr>
                <w:b/>
              </w:rPr>
            </w:pPr>
          </w:p>
        </w:tc>
        <w:tc>
          <w:tcPr>
            <w:tcW w:w="1218" w:type="dxa"/>
          </w:tcPr>
          <w:p w14:paraId="6EC575C8" w14:textId="77777777" w:rsidR="005622C5" w:rsidRDefault="005622C5" w:rsidP="006B04FE"/>
        </w:tc>
      </w:tr>
      <w:tr w:rsidR="005622C5" w14:paraId="74EDB265" w14:textId="77777777" w:rsidTr="006B04FE">
        <w:tc>
          <w:tcPr>
            <w:tcW w:w="8729" w:type="dxa"/>
            <w:shd w:val="clear" w:color="auto" w:fill="B2A1C7"/>
          </w:tcPr>
          <w:p w14:paraId="64F86AC5" w14:textId="77777777" w:rsidR="005622C5" w:rsidRDefault="005622C5" w:rsidP="006B04FE">
            <w:pPr>
              <w:rPr>
                <w:b/>
              </w:rPr>
            </w:pPr>
            <w:r>
              <w:rPr>
                <w:b/>
              </w:rPr>
              <w:lastRenderedPageBreak/>
              <w:t>Goal 5—Develop and provide training related to the new teacher certification laws in Maine. Complete by June 2027.</w:t>
            </w:r>
          </w:p>
        </w:tc>
        <w:tc>
          <w:tcPr>
            <w:tcW w:w="1066" w:type="dxa"/>
            <w:shd w:val="clear" w:color="auto" w:fill="B2A1C7"/>
          </w:tcPr>
          <w:p w14:paraId="2924EE85" w14:textId="77777777" w:rsidR="005622C5" w:rsidRDefault="005622C5" w:rsidP="006B04FE"/>
        </w:tc>
        <w:tc>
          <w:tcPr>
            <w:tcW w:w="1218" w:type="dxa"/>
            <w:shd w:val="clear" w:color="auto" w:fill="B2A1C7"/>
          </w:tcPr>
          <w:p w14:paraId="08DF2DD3" w14:textId="77777777" w:rsidR="005622C5" w:rsidRDefault="005622C5" w:rsidP="006B04FE">
            <w:pPr>
              <w:rPr>
                <w:b/>
              </w:rPr>
            </w:pPr>
          </w:p>
        </w:tc>
      </w:tr>
      <w:tr w:rsidR="005622C5" w14:paraId="5C152E8F" w14:textId="77777777" w:rsidTr="006B04FE">
        <w:tc>
          <w:tcPr>
            <w:tcW w:w="8729" w:type="dxa"/>
          </w:tcPr>
          <w:p w14:paraId="5DE1B61D" w14:textId="1744198C" w:rsidR="005622C5" w:rsidRDefault="005622C5" w:rsidP="00676190">
            <w:pPr>
              <w:numPr>
                <w:ilvl w:val="0"/>
                <w:numId w:val="57"/>
              </w:numPr>
              <w:pBdr>
                <w:top w:val="nil"/>
                <w:left w:val="nil"/>
                <w:bottom w:val="nil"/>
                <w:right w:val="nil"/>
                <w:between w:val="nil"/>
              </w:pBdr>
              <w:ind w:left="1062"/>
            </w:pPr>
            <w:hyperlink r:id="rId10">
              <w:r>
                <w:rPr>
                  <w:color w:val="1155CC"/>
                  <w:u w:val="single"/>
                </w:rPr>
                <w:t>Trainings created by the Maine DOE</w:t>
              </w:r>
            </w:hyperlink>
            <w:r>
              <w:t xml:space="preserve"> will be shared on the MECDHH/GBSD website </w:t>
            </w:r>
            <w:r w:rsidR="004E4564">
              <w:t>and add</w:t>
            </w:r>
            <w:r>
              <w:t xml:space="preserve"> ASL interpretation to the Maine DOE training</w:t>
            </w:r>
            <w:r w:rsidR="00113566">
              <w:t>.</w:t>
            </w:r>
            <w:r>
              <w:t xml:space="preserve"> </w:t>
            </w:r>
          </w:p>
          <w:p w14:paraId="779CB681" w14:textId="77777777" w:rsidR="005622C5" w:rsidRDefault="005622C5" w:rsidP="00676190">
            <w:pPr>
              <w:numPr>
                <w:ilvl w:val="0"/>
                <w:numId w:val="57"/>
              </w:numPr>
              <w:pBdr>
                <w:top w:val="nil"/>
                <w:left w:val="nil"/>
                <w:bottom w:val="nil"/>
                <w:right w:val="nil"/>
                <w:between w:val="nil"/>
              </w:pBdr>
              <w:ind w:left="1062"/>
            </w:pPr>
            <w:r>
              <w:t>Develop webinar addressing creating a TOD portfolio to demonstrate competency for certification</w:t>
            </w:r>
            <w:r w:rsidR="00113566">
              <w:t>.</w:t>
            </w:r>
          </w:p>
          <w:p w14:paraId="37146641" w14:textId="5562E2B3" w:rsidR="00F53AC5" w:rsidRDefault="00F53AC5" w:rsidP="00676190">
            <w:pPr>
              <w:pStyle w:val="ListParagraph"/>
              <w:numPr>
                <w:ilvl w:val="0"/>
                <w:numId w:val="54"/>
              </w:numPr>
              <w:ind w:right="-450"/>
            </w:pPr>
            <w:r>
              <w:t>MECDHH has</w:t>
            </w:r>
            <w:r w:rsidRPr="0005754B">
              <w:t xml:space="preserve"> lobbied the Legislature Committee and MDOE for a language change in TOD requirement. It currently states that teachers must be credentialed by a Maine program; however, there are no such accredited programs currently in existence in Maine. We are lobbying for the phrase to be “an accredited institution.”</w:t>
            </w:r>
          </w:p>
        </w:tc>
        <w:tc>
          <w:tcPr>
            <w:tcW w:w="1066" w:type="dxa"/>
          </w:tcPr>
          <w:p w14:paraId="24A39EC9" w14:textId="77777777" w:rsidR="005622C5" w:rsidRDefault="005622C5" w:rsidP="006B04FE"/>
          <w:p w14:paraId="340F5053" w14:textId="77777777" w:rsidR="005622C5" w:rsidRDefault="005622C5" w:rsidP="006B04FE"/>
          <w:p w14:paraId="4A8948AF" w14:textId="77777777" w:rsidR="005622C5" w:rsidRDefault="005622C5" w:rsidP="006B04FE"/>
        </w:tc>
        <w:tc>
          <w:tcPr>
            <w:tcW w:w="1218" w:type="dxa"/>
          </w:tcPr>
          <w:p w14:paraId="0FB634D3" w14:textId="77777777" w:rsidR="005622C5" w:rsidRDefault="005622C5" w:rsidP="006B04FE"/>
        </w:tc>
      </w:tr>
      <w:tr w:rsidR="005622C5" w14:paraId="2597CE5F" w14:textId="77777777" w:rsidTr="006B04FE">
        <w:tc>
          <w:tcPr>
            <w:tcW w:w="8729" w:type="dxa"/>
            <w:shd w:val="clear" w:color="auto" w:fill="B2A1C7"/>
          </w:tcPr>
          <w:p w14:paraId="33A80EB9" w14:textId="77777777" w:rsidR="005622C5" w:rsidRDefault="005622C5" w:rsidP="006B04FE">
            <w:pPr>
              <w:rPr>
                <w:b/>
              </w:rPr>
            </w:pPr>
            <w:r>
              <w:rPr>
                <w:b/>
              </w:rPr>
              <w:t>Goal 6 – Develop programming for children that are Deaf with additional disabilities (site based and itinerant.) Complete by June 2027.</w:t>
            </w:r>
          </w:p>
        </w:tc>
        <w:tc>
          <w:tcPr>
            <w:tcW w:w="1066" w:type="dxa"/>
            <w:shd w:val="clear" w:color="auto" w:fill="B2A1C7"/>
          </w:tcPr>
          <w:p w14:paraId="5149A2D4" w14:textId="77777777" w:rsidR="005622C5" w:rsidRDefault="005622C5" w:rsidP="006B04FE"/>
        </w:tc>
        <w:tc>
          <w:tcPr>
            <w:tcW w:w="1218" w:type="dxa"/>
            <w:shd w:val="clear" w:color="auto" w:fill="B2A1C7"/>
          </w:tcPr>
          <w:p w14:paraId="10F86DC5" w14:textId="77777777" w:rsidR="005622C5" w:rsidRDefault="005622C5" w:rsidP="006B04FE">
            <w:pPr>
              <w:rPr>
                <w:b/>
              </w:rPr>
            </w:pPr>
            <w:r>
              <w:rPr>
                <w:b/>
              </w:rPr>
              <w:t>In Progress</w:t>
            </w:r>
          </w:p>
        </w:tc>
      </w:tr>
      <w:tr w:rsidR="005622C5" w14:paraId="5C10AEC5" w14:textId="77777777" w:rsidTr="006B04FE">
        <w:trPr>
          <w:trHeight w:val="1764"/>
        </w:trPr>
        <w:tc>
          <w:tcPr>
            <w:tcW w:w="8729" w:type="dxa"/>
          </w:tcPr>
          <w:p w14:paraId="4BD4E801" w14:textId="58590E77" w:rsidR="005622C5" w:rsidRDefault="005622C5" w:rsidP="00676190">
            <w:pPr>
              <w:numPr>
                <w:ilvl w:val="0"/>
                <w:numId w:val="62"/>
              </w:numPr>
              <w:pBdr>
                <w:top w:val="nil"/>
                <w:left w:val="nil"/>
                <w:bottom w:val="nil"/>
                <w:right w:val="nil"/>
                <w:between w:val="nil"/>
              </w:pBdr>
              <w:ind w:left="1062"/>
            </w:pPr>
            <w:r>
              <w:t>Provide training for itinerant TODs to build their capacity in serving students who are Deaf with additional disabilities</w:t>
            </w:r>
            <w:r w:rsidR="00113566">
              <w:t>.</w:t>
            </w:r>
          </w:p>
          <w:p w14:paraId="41D551DE" w14:textId="6C55ECE1" w:rsidR="005622C5" w:rsidRDefault="005622C5" w:rsidP="00676190">
            <w:pPr>
              <w:numPr>
                <w:ilvl w:val="0"/>
                <w:numId w:val="62"/>
              </w:numPr>
              <w:pBdr>
                <w:top w:val="nil"/>
                <w:left w:val="nil"/>
                <w:bottom w:val="nil"/>
                <w:right w:val="nil"/>
                <w:between w:val="nil"/>
              </w:pBdr>
              <w:ind w:left="1062"/>
            </w:pPr>
            <w:r>
              <w:t xml:space="preserve">Increase </w:t>
            </w:r>
            <w:r w:rsidR="004E4564">
              <w:t>the number</w:t>
            </w:r>
            <w:r>
              <w:t xml:space="preserve"> of staff members on the </w:t>
            </w:r>
            <w:r w:rsidR="00120A42">
              <w:t>Special Education (</w:t>
            </w:r>
            <w:r>
              <w:t>SPED</w:t>
            </w:r>
            <w:r w:rsidR="00120A42">
              <w:t>)</w:t>
            </w:r>
            <w:r>
              <w:t xml:space="preserve"> consult team by creating a site-based SPED TOD position to collaborate with site-based TODs as well as special education staff in site-based districts</w:t>
            </w:r>
            <w:r w:rsidR="00113566">
              <w:t>.</w:t>
            </w:r>
          </w:p>
        </w:tc>
        <w:tc>
          <w:tcPr>
            <w:tcW w:w="1066" w:type="dxa"/>
          </w:tcPr>
          <w:p w14:paraId="2FB293E1" w14:textId="77777777" w:rsidR="005622C5" w:rsidRDefault="005622C5" w:rsidP="006B04FE"/>
        </w:tc>
        <w:tc>
          <w:tcPr>
            <w:tcW w:w="1218" w:type="dxa"/>
          </w:tcPr>
          <w:p w14:paraId="70DFFD98" w14:textId="77777777" w:rsidR="005622C5" w:rsidRDefault="005622C5" w:rsidP="006B04FE"/>
        </w:tc>
      </w:tr>
      <w:tr w:rsidR="005622C5" w14:paraId="55E998F4" w14:textId="77777777" w:rsidTr="006B04FE">
        <w:tc>
          <w:tcPr>
            <w:tcW w:w="8729" w:type="dxa"/>
          </w:tcPr>
          <w:p w14:paraId="070DB3D5" w14:textId="77777777" w:rsidR="005622C5" w:rsidRDefault="005622C5" w:rsidP="006B04FE">
            <w:pPr>
              <w:pBdr>
                <w:top w:val="nil"/>
                <w:left w:val="nil"/>
                <w:bottom w:val="nil"/>
                <w:right w:val="nil"/>
                <w:between w:val="nil"/>
              </w:pBdr>
              <w:rPr>
                <w:color w:val="000000"/>
              </w:rPr>
            </w:pPr>
          </w:p>
        </w:tc>
        <w:tc>
          <w:tcPr>
            <w:tcW w:w="1066" w:type="dxa"/>
          </w:tcPr>
          <w:p w14:paraId="33B893F3" w14:textId="77777777" w:rsidR="005622C5" w:rsidRDefault="005622C5" w:rsidP="006B04FE"/>
        </w:tc>
        <w:tc>
          <w:tcPr>
            <w:tcW w:w="1218" w:type="dxa"/>
          </w:tcPr>
          <w:p w14:paraId="4B109324" w14:textId="77777777" w:rsidR="005622C5" w:rsidRDefault="005622C5" w:rsidP="006B04FE"/>
        </w:tc>
      </w:tr>
      <w:tr w:rsidR="005622C5" w14:paraId="0604C5B9" w14:textId="77777777" w:rsidTr="006B04FE">
        <w:tc>
          <w:tcPr>
            <w:tcW w:w="8729" w:type="dxa"/>
            <w:shd w:val="clear" w:color="auto" w:fill="8064A2"/>
          </w:tcPr>
          <w:p w14:paraId="7D9DB06A" w14:textId="5D188827" w:rsidR="005622C5" w:rsidRDefault="005622C5" w:rsidP="006B04FE">
            <w:pPr>
              <w:rPr>
                <w:b/>
              </w:rPr>
            </w:pPr>
            <w:r>
              <w:rPr>
                <w:b/>
              </w:rPr>
              <w:t xml:space="preserve">Goal 7 – Develop programming for Deaf </w:t>
            </w:r>
            <w:r w:rsidR="00120A42">
              <w:rPr>
                <w:b/>
              </w:rPr>
              <w:t>s</w:t>
            </w:r>
            <w:r>
              <w:rPr>
                <w:b/>
              </w:rPr>
              <w:t>eniors with the current MECDHH/GBSD students. Complete by June 2027.</w:t>
            </w:r>
          </w:p>
        </w:tc>
        <w:tc>
          <w:tcPr>
            <w:tcW w:w="1066" w:type="dxa"/>
            <w:shd w:val="clear" w:color="auto" w:fill="8064A2"/>
          </w:tcPr>
          <w:p w14:paraId="2585C24E" w14:textId="77777777" w:rsidR="005622C5" w:rsidRDefault="005622C5" w:rsidP="006B04FE">
            <w:pPr>
              <w:rPr>
                <w:b/>
              </w:rPr>
            </w:pPr>
          </w:p>
        </w:tc>
        <w:tc>
          <w:tcPr>
            <w:tcW w:w="1218" w:type="dxa"/>
            <w:shd w:val="clear" w:color="auto" w:fill="8064A2"/>
          </w:tcPr>
          <w:p w14:paraId="177BDE1D" w14:textId="77777777" w:rsidR="005622C5" w:rsidRDefault="005622C5" w:rsidP="006B04FE">
            <w:pPr>
              <w:rPr>
                <w:b/>
              </w:rPr>
            </w:pPr>
            <w:r>
              <w:rPr>
                <w:b/>
              </w:rPr>
              <w:t>In Progress</w:t>
            </w:r>
          </w:p>
        </w:tc>
      </w:tr>
      <w:tr w:rsidR="005622C5" w14:paraId="6D4DDBFC" w14:textId="77777777" w:rsidTr="006B04FE">
        <w:tc>
          <w:tcPr>
            <w:tcW w:w="8729" w:type="dxa"/>
          </w:tcPr>
          <w:p w14:paraId="0021ECC1" w14:textId="29B6BCB4" w:rsidR="005622C5" w:rsidRDefault="005622C5" w:rsidP="00676190">
            <w:pPr>
              <w:numPr>
                <w:ilvl w:val="0"/>
                <w:numId w:val="61"/>
              </w:numPr>
              <w:spacing w:after="0" w:line="240" w:lineRule="auto"/>
            </w:pPr>
            <w:r>
              <w:t xml:space="preserve">Establish weekly connections with the Deaf </w:t>
            </w:r>
            <w:r w:rsidR="00120A42">
              <w:t>s</w:t>
            </w:r>
            <w:r>
              <w:t>eniors and the MECDHH/GBSD preschoolers on Mackworth Island - potential ideas include story sharing, art activities, foster grandparents</w:t>
            </w:r>
            <w:r w:rsidR="00113566">
              <w:t>.</w:t>
            </w:r>
          </w:p>
          <w:p w14:paraId="3084517A" w14:textId="61A000A7" w:rsidR="005622C5" w:rsidRDefault="005622C5" w:rsidP="00676190">
            <w:pPr>
              <w:numPr>
                <w:ilvl w:val="0"/>
                <w:numId w:val="61"/>
              </w:numPr>
              <w:spacing w:after="0" w:line="240" w:lineRule="auto"/>
            </w:pPr>
            <w:r>
              <w:t xml:space="preserve">Recruit Deaf </w:t>
            </w:r>
            <w:r w:rsidR="00120A42">
              <w:t>s</w:t>
            </w:r>
            <w:r>
              <w:t xml:space="preserve">eniors to be volunteer </w:t>
            </w:r>
            <w:r w:rsidR="00120A42">
              <w:t>f</w:t>
            </w:r>
            <w:r>
              <w:t xml:space="preserve">oster </w:t>
            </w:r>
            <w:r w:rsidR="00120A42">
              <w:t>g</w:t>
            </w:r>
            <w:r>
              <w:t>randparents in the MECDHH/GBSD site-based programs</w:t>
            </w:r>
            <w:r w:rsidR="00113566">
              <w:t>.</w:t>
            </w:r>
          </w:p>
          <w:p w14:paraId="0E2966A7" w14:textId="676C882D" w:rsidR="005622C5" w:rsidRDefault="005622C5" w:rsidP="00676190">
            <w:pPr>
              <w:numPr>
                <w:ilvl w:val="0"/>
                <w:numId w:val="61"/>
              </w:numPr>
              <w:spacing w:after="0" w:line="240" w:lineRule="auto"/>
            </w:pPr>
            <w:r>
              <w:t xml:space="preserve">Have MECDHH/GBSD Middle School and High School interview and film Deaf </w:t>
            </w:r>
            <w:r w:rsidR="00120A42">
              <w:t>s</w:t>
            </w:r>
            <w:r>
              <w:t>eniors about the history of GBSD and their lived experiences</w:t>
            </w:r>
            <w:r w:rsidR="00113566">
              <w:t>.</w:t>
            </w:r>
          </w:p>
          <w:p w14:paraId="00AECC39" w14:textId="60AA97E4" w:rsidR="00F53AC5" w:rsidRDefault="00F53AC5" w:rsidP="00676190">
            <w:pPr>
              <w:pStyle w:val="ListParagraph"/>
              <w:numPr>
                <w:ilvl w:val="0"/>
                <w:numId w:val="54"/>
              </w:numPr>
              <w:ind w:right="-450"/>
            </w:pPr>
            <w:r>
              <w:t xml:space="preserve">MECDHH is </w:t>
            </w:r>
            <w:r w:rsidRPr="0005754B">
              <w:t xml:space="preserve">thinking about weaving this and the loss of Young and Carter Halls together by communicating with students to consider creating a documentary with Deaf citizens about their experiences at those places.  </w:t>
            </w:r>
          </w:p>
          <w:p w14:paraId="2F0533F5" w14:textId="58A943D0" w:rsidR="004A0A74" w:rsidRDefault="004A0A74" w:rsidP="004A0A74">
            <w:pPr>
              <w:shd w:val="clear" w:color="auto" w:fill="B07BD7"/>
              <w:spacing w:after="0" w:line="240" w:lineRule="auto"/>
              <w:rPr>
                <w:b/>
                <w:bCs/>
              </w:rPr>
            </w:pPr>
            <w:r>
              <w:rPr>
                <w:rFonts w:eastAsia="Times New Roman" w:cstheme="minorHAnsi"/>
                <w:b/>
                <w:color w:val="000000"/>
              </w:rPr>
              <w:t xml:space="preserve">Goal 8 - </w:t>
            </w:r>
            <w:r w:rsidRPr="00521D04">
              <w:rPr>
                <w:b/>
                <w:bCs/>
              </w:rPr>
              <w:t>Increase education and awareness around tobacco and substance use with youths.</w:t>
            </w:r>
            <w:r>
              <w:rPr>
                <w:b/>
                <w:bCs/>
              </w:rPr>
              <w:t xml:space="preserve">      </w:t>
            </w:r>
          </w:p>
          <w:p w14:paraId="15494C13" w14:textId="77777777" w:rsidR="004A0A74" w:rsidRDefault="004A0A74" w:rsidP="004A0A74">
            <w:pPr>
              <w:shd w:val="clear" w:color="auto" w:fill="B07BD7"/>
              <w:spacing w:after="0" w:line="240" w:lineRule="auto"/>
            </w:pPr>
          </w:p>
          <w:p w14:paraId="6A2BF266" w14:textId="32FF2027" w:rsidR="00ED1A67" w:rsidRDefault="00ED1A67" w:rsidP="00ED1A67">
            <w:pPr>
              <w:spacing w:after="0" w:line="240" w:lineRule="auto"/>
            </w:pPr>
          </w:p>
          <w:p w14:paraId="3A643030" w14:textId="77777777" w:rsidR="004A0A74" w:rsidRPr="00521D04" w:rsidRDefault="004A0A74" w:rsidP="00676190">
            <w:pPr>
              <w:pStyle w:val="ListParagraph"/>
              <w:numPr>
                <w:ilvl w:val="0"/>
                <w:numId w:val="33"/>
              </w:numPr>
              <w:spacing w:after="0" w:line="240" w:lineRule="auto"/>
              <w:contextualSpacing w:val="0"/>
              <w:rPr>
                <w:rFonts w:ascii="Calibri" w:hAnsi="Calibri" w:cs="Calibri"/>
              </w:rPr>
            </w:pPr>
            <w:r w:rsidRPr="00521D04">
              <w:t xml:space="preserve">Identify </w:t>
            </w:r>
            <w:r>
              <w:t>c</w:t>
            </w:r>
            <w:r w:rsidRPr="00521D04">
              <w:t>ulturally appropriate curriculum to educate youth</w:t>
            </w:r>
            <w:r>
              <w:t>.</w:t>
            </w:r>
          </w:p>
          <w:p w14:paraId="5F3672FC" w14:textId="21C0D597" w:rsidR="00BA474A" w:rsidRDefault="004A0A74" w:rsidP="00676190">
            <w:pPr>
              <w:pStyle w:val="ListParagraph"/>
              <w:numPr>
                <w:ilvl w:val="0"/>
                <w:numId w:val="33"/>
              </w:numPr>
              <w:spacing w:after="0" w:line="240" w:lineRule="auto"/>
              <w:contextualSpacing w:val="0"/>
            </w:pPr>
            <w:r w:rsidRPr="00521D04">
              <w:t>Identify D</w:t>
            </w:r>
            <w:r>
              <w:t>ept. of Education’</w:t>
            </w:r>
            <w:r w:rsidRPr="00521D04">
              <w:t>s plan to incorporate and support communication and culture access to appropriate tools.</w:t>
            </w:r>
          </w:p>
        </w:tc>
        <w:tc>
          <w:tcPr>
            <w:tcW w:w="1066" w:type="dxa"/>
          </w:tcPr>
          <w:p w14:paraId="46E62894" w14:textId="77777777" w:rsidR="005622C5" w:rsidRDefault="005622C5" w:rsidP="006B04FE"/>
          <w:p w14:paraId="06AF9959" w14:textId="77777777" w:rsidR="005622C5" w:rsidRDefault="005622C5" w:rsidP="006B04FE"/>
          <w:p w14:paraId="199AAE2C" w14:textId="77777777" w:rsidR="005622C5" w:rsidRDefault="005622C5" w:rsidP="006B04FE"/>
        </w:tc>
        <w:tc>
          <w:tcPr>
            <w:tcW w:w="1218" w:type="dxa"/>
          </w:tcPr>
          <w:p w14:paraId="5E18825C" w14:textId="77777777" w:rsidR="005622C5" w:rsidRDefault="005622C5" w:rsidP="006B04FE"/>
        </w:tc>
      </w:tr>
    </w:tbl>
    <w:bookmarkEnd w:id="10"/>
    <w:p w14:paraId="3ACBAA63" w14:textId="689EFA54" w:rsidR="00D76EE3" w:rsidRDefault="000C4FFA" w:rsidP="000C4FFA">
      <w:pPr>
        <w:tabs>
          <w:tab w:val="left" w:pos="2190"/>
        </w:tabs>
        <w:spacing w:after="0" w:line="240" w:lineRule="auto"/>
      </w:pPr>
      <w:r>
        <w:tab/>
      </w:r>
    </w:p>
    <w:p w14:paraId="32546046" w14:textId="77777777" w:rsidR="002D6FAC" w:rsidRPr="00B72682" w:rsidRDefault="00BC3D57" w:rsidP="00934F72">
      <w:pPr>
        <w:pBdr>
          <w:top w:val="single" w:sz="4" w:space="1" w:color="auto"/>
          <w:left w:val="single" w:sz="4" w:space="4" w:color="auto"/>
          <w:bottom w:val="single" w:sz="4" w:space="1" w:color="auto"/>
          <w:right w:val="single" w:sz="4" w:space="4" w:color="auto"/>
        </w:pBdr>
        <w:shd w:val="clear" w:color="auto" w:fill="FFFF00"/>
        <w:spacing w:after="0" w:line="240" w:lineRule="auto"/>
        <w:rPr>
          <w:b/>
          <w:i/>
          <w:u w:val="single"/>
        </w:rPr>
      </w:pPr>
      <w:bookmarkStart w:id="11" w:name="_Hlk124158037"/>
      <w:r w:rsidRPr="00B72682">
        <w:rPr>
          <w:b/>
          <w:i/>
          <w:u w:val="single"/>
        </w:rPr>
        <w:t>Legal/Medical Services</w:t>
      </w:r>
    </w:p>
    <w:p w14:paraId="69FE1BC5" w14:textId="7A92A0D3" w:rsidR="002D6FAC" w:rsidRPr="00B72682" w:rsidRDefault="00BC3D57" w:rsidP="00934F72">
      <w:pPr>
        <w:pBdr>
          <w:top w:val="single" w:sz="4" w:space="1" w:color="auto"/>
          <w:left w:val="single" w:sz="4" w:space="4" w:color="auto"/>
          <w:bottom w:val="single" w:sz="4" w:space="1" w:color="auto"/>
          <w:right w:val="single" w:sz="4" w:space="4" w:color="auto"/>
        </w:pBdr>
        <w:shd w:val="clear" w:color="auto" w:fill="FFFF00"/>
        <w:spacing w:after="0" w:line="240" w:lineRule="auto"/>
      </w:pPr>
      <w:r w:rsidRPr="00B72682">
        <w:t>Committee</w:t>
      </w:r>
      <w:r w:rsidR="004E4564" w:rsidRPr="00B72682">
        <w:t>: Riley</w:t>
      </w:r>
      <w:r w:rsidR="00187425">
        <w:t xml:space="preserve"> Albair</w:t>
      </w:r>
      <w:r w:rsidR="006D0079">
        <w:t>,</w:t>
      </w:r>
      <w:r w:rsidR="00EA0651">
        <w:t xml:space="preserve"> </w:t>
      </w:r>
      <w:r w:rsidR="00B03068">
        <w:t xml:space="preserve">Brenda Becker, </w:t>
      </w:r>
      <w:r w:rsidR="00EA0651">
        <w:t>Lisette</w:t>
      </w:r>
      <w:r w:rsidR="002D2C77">
        <w:t xml:space="preserve"> </w:t>
      </w:r>
      <w:r w:rsidR="002D2C77">
        <w:rPr>
          <w:bCs/>
        </w:rPr>
        <w:t>Bélanger</w:t>
      </w:r>
      <w:r w:rsidR="0014562F">
        <w:t xml:space="preserve"> </w:t>
      </w:r>
      <w:r w:rsidR="00DC1E78">
        <w:t>(Chair)</w:t>
      </w:r>
    </w:p>
    <w:tbl>
      <w:tblPr>
        <w:tblStyle w:val="TableGrid"/>
        <w:tblW w:w="10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1714"/>
        <w:gridCol w:w="1520"/>
      </w:tblGrid>
      <w:tr w:rsidR="000432A0" w:rsidRPr="004C4ADD" w14:paraId="73A7709B" w14:textId="77777777" w:rsidTr="00561304">
        <w:trPr>
          <w:trHeight w:val="274"/>
        </w:trPr>
        <w:tc>
          <w:tcPr>
            <w:tcW w:w="7620" w:type="dxa"/>
            <w:shd w:val="clear" w:color="auto" w:fill="FFFFFF" w:themeFill="background1"/>
          </w:tcPr>
          <w:p w14:paraId="547C3333" w14:textId="77777777" w:rsidR="000432A0" w:rsidRPr="004C4ADD" w:rsidRDefault="000432A0" w:rsidP="00BC3D57"/>
        </w:tc>
        <w:tc>
          <w:tcPr>
            <w:tcW w:w="1714" w:type="dxa"/>
            <w:shd w:val="clear" w:color="auto" w:fill="FFFFFF" w:themeFill="background1"/>
          </w:tcPr>
          <w:p w14:paraId="3BC5152D" w14:textId="77777777" w:rsidR="000432A0" w:rsidRPr="004C4ADD" w:rsidRDefault="004C4ADD" w:rsidP="00F10322">
            <w:r w:rsidRPr="004C4ADD">
              <w:t>Objective Status</w:t>
            </w:r>
          </w:p>
        </w:tc>
        <w:tc>
          <w:tcPr>
            <w:tcW w:w="1520" w:type="dxa"/>
            <w:shd w:val="clear" w:color="auto" w:fill="FFFFFF" w:themeFill="background1"/>
          </w:tcPr>
          <w:p w14:paraId="12CA3D89" w14:textId="77777777" w:rsidR="000432A0" w:rsidRPr="004C4ADD" w:rsidRDefault="004C4ADD" w:rsidP="00F10322">
            <w:r w:rsidRPr="004C4ADD">
              <w:t>Goal Status</w:t>
            </w:r>
          </w:p>
        </w:tc>
      </w:tr>
      <w:tr w:rsidR="002D6FAC" w:rsidRPr="00D14EBE" w14:paraId="28A698C7" w14:textId="77777777" w:rsidTr="00561304">
        <w:tc>
          <w:tcPr>
            <w:tcW w:w="7620" w:type="dxa"/>
            <w:shd w:val="clear" w:color="auto" w:fill="FFFF00"/>
          </w:tcPr>
          <w:p w14:paraId="7997E137" w14:textId="15726834" w:rsidR="002D6FAC" w:rsidRPr="00D14EBE" w:rsidRDefault="002D6FAC" w:rsidP="00BC3D57">
            <w:pPr>
              <w:rPr>
                <w:b/>
              </w:rPr>
            </w:pPr>
            <w:r w:rsidRPr="00D14EBE">
              <w:rPr>
                <w:b/>
              </w:rPr>
              <w:lastRenderedPageBreak/>
              <w:t xml:space="preserve">Goal 1 – </w:t>
            </w:r>
            <w:r w:rsidR="007C77FB">
              <w:rPr>
                <w:b/>
              </w:rPr>
              <w:t>Research and develop recommendations for best communication access in healthcare facilities</w:t>
            </w:r>
            <w:r w:rsidR="00D929E0" w:rsidRPr="00D929E0">
              <w:rPr>
                <w:b/>
              </w:rPr>
              <w:t xml:space="preserve"> for Deaf and hard-of-hearing individuals.</w:t>
            </w:r>
          </w:p>
        </w:tc>
        <w:tc>
          <w:tcPr>
            <w:tcW w:w="1714" w:type="dxa"/>
            <w:shd w:val="clear" w:color="auto" w:fill="FFFF00"/>
          </w:tcPr>
          <w:p w14:paraId="52A8055F" w14:textId="77777777" w:rsidR="002D6FAC" w:rsidRPr="00D14EBE" w:rsidRDefault="002D6FAC" w:rsidP="00F10322">
            <w:pPr>
              <w:rPr>
                <w:b/>
              </w:rPr>
            </w:pPr>
          </w:p>
        </w:tc>
        <w:tc>
          <w:tcPr>
            <w:tcW w:w="1520" w:type="dxa"/>
            <w:shd w:val="clear" w:color="auto" w:fill="FFFF00"/>
          </w:tcPr>
          <w:p w14:paraId="12E2FA3C" w14:textId="77777777" w:rsidR="002D6FAC" w:rsidRPr="00D14EBE" w:rsidRDefault="002D6FAC" w:rsidP="00F10322">
            <w:pPr>
              <w:rPr>
                <w:b/>
              </w:rPr>
            </w:pPr>
          </w:p>
        </w:tc>
      </w:tr>
      <w:tr w:rsidR="002D6FAC" w14:paraId="592817BF" w14:textId="77777777" w:rsidTr="00561304">
        <w:tc>
          <w:tcPr>
            <w:tcW w:w="7620" w:type="dxa"/>
          </w:tcPr>
          <w:p w14:paraId="1E779E08" w14:textId="242ED658" w:rsidR="004649BD" w:rsidRDefault="003E227F" w:rsidP="005622C5">
            <w:pPr>
              <w:pStyle w:val="ListParagraph"/>
              <w:numPr>
                <w:ilvl w:val="0"/>
                <w:numId w:val="7"/>
              </w:numPr>
              <w:ind w:left="1080"/>
              <w:rPr>
                <w:rFonts w:eastAsia="Times New Roman"/>
              </w:rPr>
            </w:pPr>
            <w:r>
              <w:rPr>
                <w:rFonts w:eastAsia="Times New Roman"/>
              </w:rPr>
              <w:t xml:space="preserve">The </w:t>
            </w:r>
            <w:r w:rsidRPr="003E227F">
              <w:rPr>
                <w:rFonts w:eastAsia="Times New Roman"/>
              </w:rPr>
              <w:t>Maine Medical Center Deaf and Hard of Hearing Patient and Family Council (DHHPFAC)</w:t>
            </w:r>
            <w:r>
              <w:rPr>
                <w:rFonts w:eastAsia="Times New Roman"/>
              </w:rPr>
              <w:t xml:space="preserve"> </w:t>
            </w:r>
            <w:r w:rsidRPr="003E227F">
              <w:rPr>
                <w:rFonts w:eastAsia="Times New Roman"/>
              </w:rPr>
              <w:t>meet</w:t>
            </w:r>
            <w:r>
              <w:rPr>
                <w:rFonts w:eastAsia="Times New Roman"/>
              </w:rPr>
              <w:t>s</w:t>
            </w:r>
            <w:r w:rsidRPr="003E227F">
              <w:rPr>
                <w:rFonts w:eastAsia="Times New Roman"/>
              </w:rPr>
              <w:t xml:space="preserve"> </w:t>
            </w:r>
            <w:r>
              <w:rPr>
                <w:rFonts w:eastAsia="Times New Roman"/>
              </w:rPr>
              <w:t xml:space="preserve">once a </w:t>
            </w:r>
            <w:r w:rsidRPr="003E227F">
              <w:rPr>
                <w:rFonts w:eastAsia="Times New Roman"/>
              </w:rPr>
              <w:t xml:space="preserve">month to discuss issues related to </w:t>
            </w:r>
            <w:r w:rsidR="00520F09">
              <w:rPr>
                <w:rFonts w:eastAsia="Times New Roman"/>
              </w:rPr>
              <w:t>Deaf and hard of hearing</w:t>
            </w:r>
            <w:r w:rsidRPr="003E227F">
              <w:rPr>
                <w:rFonts w:eastAsia="Times New Roman"/>
              </w:rPr>
              <w:t xml:space="preserve"> and to educate as many </w:t>
            </w:r>
            <w:r w:rsidR="004E4564" w:rsidRPr="003E227F">
              <w:rPr>
                <w:rFonts w:eastAsia="Times New Roman"/>
              </w:rPr>
              <w:t>departments as possible</w:t>
            </w:r>
            <w:r w:rsidRPr="003E227F">
              <w:rPr>
                <w:rFonts w:eastAsia="Times New Roman"/>
              </w:rPr>
              <w:t xml:space="preserve"> (admissions, ER, etc</w:t>
            </w:r>
            <w:r w:rsidR="0062719D">
              <w:rPr>
                <w:rFonts w:eastAsia="Times New Roman"/>
              </w:rPr>
              <w:t>.</w:t>
            </w:r>
            <w:r w:rsidRPr="003E227F">
              <w:rPr>
                <w:rFonts w:eastAsia="Times New Roman"/>
              </w:rPr>
              <w:t xml:space="preserve">) within the hospital. </w:t>
            </w:r>
            <w:r>
              <w:rPr>
                <w:rFonts w:eastAsia="Times New Roman"/>
              </w:rPr>
              <w:t>The</w:t>
            </w:r>
            <w:r w:rsidRPr="003E227F">
              <w:rPr>
                <w:rFonts w:eastAsia="Times New Roman"/>
              </w:rPr>
              <w:t xml:space="preserve"> goal is for Maine Medical Center to serve as a model for other hospitals. </w:t>
            </w:r>
          </w:p>
          <w:p w14:paraId="1A3FE0FD" w14:textId="1CBD1FBF" w:rsidR="003E227F" w:rsidRPr="003E227F" w:rsidRDefault="003E227F" w:rsidP="005622C5">
            <w:pPr>
              <w:pStyle w:val="ListParagraph"/>
              <w:numPr>
                <w:ilvl w:val="0"/>
                <w:numId w:val="7"/>
              </w:numPr>
              <w:ind w:left="1080"/>
              <w:rPr>
                <w:rFonts w:eastAsia="Times New Roman"/>
              </w:rPr>
            </w:pPr>
          </w:p>
        </w:tc>
        <w:tc>
          <w:tcPr>
            <w:tcW w:w="1714" w:type="dxa"/>
          </w:tcPr>
          <w:p w14:paraId="1FA70375" w14:textId="77777777" w:rsidR="002D6FAC" w:rsidRDefault="002D6FAC" w:rsidP="00F10322"/>
        </w:tc>
        <w:tc>
          <w:tcPr>
            <w:tcW w:w="1520" w:type="dxa"/>
          </w:tcPr>
          <w:p w14:paraId="653C6629" w14:textId="03478F93" w:rsidR="002D6FAC" w:rsidRDefault="003E227F" w:rsidP="00F10322">
            <w:r>
              <w:t>On-going progress.</w:t>
            </w:r>
          </w:p>
        </w:tc>
      </w:tr>
      <w:tr w:rsidR="009F47C8" w14:paraId="6B02036C" w14:textId="77777777" w:rsidTr="00561304">
        <w:tc>
          <w:tcPr>
            <w:tcW w:w="7620" w:type="dxa"/>
            <w:shd w:val="clear" w:color="auto" w:fill="FFFF00"/>
          </w:tcPr>
          <w:p w14:paraId="7223E6F4" w14:textId="35682CFC" w:rsidR="009F47C8" w:rsidRDefault="009F47C8" w:rsidP="008608CA">
            <w:r w:rsidRPr="009F47C8">
              <w:rPr>
                <w:b/>
              </w:rPr>
              <w:t>Goal 2</w:t>
            </w:r>
            <w:r w:rsidR="00DC0117">
              <w:rPr>
                <w:rFonts w:ascii="Calibri Light" w:hAnsi="Calibri Light"/>
                <w:b/>
              </w:rPr>
              <w:t>—</w:t>
            </w:r>
            <w:r w:rsidR="008608CA">
              <w:t xml:space="preserve"> </w:t>
            </w:r>
            <w:r w:rsidR="00D929E0" w:rsidRPr="00D929E0">
              <w:rPr>
                <w:b/>
              </w:rPr>
              <w:t xml:space="preserve">Develop </w:t>
            </w:r>
            <w:r w:rsidR="00ED1B7B">
              <w:rPr>
                <w:b/>
              </w:rPr>
              <w:t>policies</w:t>
            </w:r>
            <w:r w:rsidR="00D929E0" w:rsidRPr="00D929E0">
              <w:rPr>
                <w:b/>
              </w:rPr>
              <w:t xml:space="preserve"> for </w:t>
            </w:r>
            <w:r w:rsidR="00D929E0">
              <w:rPr>
                <w:b/>
              </w:rPr>
              <w:t>Video Remote Interpreting (</w:t>
            </w:r>
            <w:r w:rsidR="00D929E0" w:rsidRPr="00D929E0">
              <w:rPr>
                <w:b/>
              </w:rPr>
              <w:t>VRI</w:t>
            </w:r>
            <w:r w:rsidR="00D929E0">
              <w:rPr>
                <w:b/>
              </w:rPr>
              <w:t>)</w:t>
            </w:r>
            <w:r w:rsidR="00D929E0" w:rsidRPr="00D929E0">
              <w:rPr>
                <w:b/>
              </w:rPr>
              <w:t xml:space="preserve"> interpreters working with </w:t>
            </w:r>
            <w:r w:rsidR="00D929E0">
              <w:rPr>
                <w:b/>
              </w:rPr>
              <w:t>American Sign Language</w:t>
            </w:r>
            <w:r w:rsidR="00D929E0" w:rsidRPr="00D929E0">
              <w:rPr>
                <w:b/>
              </w:rPr>
              <w:t xml:space="preserve"> individuals in the state of Maine.</w:t>
            </w:r>
          </w:p>
        </w:tc>
        <w:tc>
          <w:tcPr>
            <w:tcW w:w="1714" w:type="dxa"/>
            <w:shd w:val="clear" w:color="auto" w:fill="FFFF00"/>
          </w:tcPr>
          <w:p w14:paraId="66602669" w14:textId="77777777" w:rsidR="009F47C8" w:rsidRDefault="009F47C8" w:rsidP="00F10322"/>
        </w:tc>
        <w:tc>
          <w:tcPr>
            <w:tcW w:w="1520" w:type="dxa"/>
            <w:shd w:val="clear" w:color="auto" w:fill="FFFF00"/>
          </w:tcPr>
          <w:p w14:paraId="11AE6915" w14:textId="77777777" w:rsidR="009F47C8" w:rsidRDefault="009F47C8" w:rsidP="00F10322"/>
        </w:tc>
      </w:tr>
      <w:tr w:rsidR="009F47C8" w14:paraId="67F3C4D4" w14:textId="77777777" w:rsidTr="00561304">
        <w:tc>
          <w:tcPr>
            <w:tcW w:w="7620" w:type="dxa"/>
          </w:tcPr>
          <w:p w14:paraId="474A3A4C" w14:textId="7844A7F7" w:rsidR="009F47C8" w:rsidRDefault="00ED1B7B" w:rsidP="005622C5">
            <w:pPr>
              <w:pStyle w:val="ListParagraph"/>
              <w:numPr>
                <w:ilvl w:val="0"/>
                <w:numId w:val="11"/>
              </w:numPr>
            </w:pPr>
            <w:r>
              <w:t>Ensure all hospitals have policies in place when VRI is not an effective way to communicate and how to request a “</w:t>
            </w:r>
            <w:r w:rsidR="00520F09">
              <w:t>on-site</w:t>
            </w:r>
            <w:r>
              <w:t>” interpreter when needed for the patient.</w:t>
            </w:r>
          </w:p>
        </w:tc>
        <w:tc>
          <w:tcPr>
            <w:tcW w:w="1714" w:type="dxa"/>
          </w:tcPr>
          <w:p w14:paraId="05AB5D64" w14:textId="77777777" w:rsidR="009F47C8" w:rsidRDefault="009F47C8" w:rsidP="00F10322"/>
        </w:tc>
        <w:tc>
          <w:tcPr>
            <w:tcW w:w="1520" w:type="dxa"/>
          </w:tcPr>
          <w:p w14:paraId="1A2A6866" w14:textId="77777777" w:rsidR="009F47C8" w:rsidRDefault="009F47C8" w:rsidP="00F10322"/>
        </w:tc>
      </w:tr>
      <w:tr w:rsidR="009F47C8" w14:paraId="41EDD735" w14:textId="77777777" w:rsidTr="00561304">
        <w:tc>
          <w:tcPr>
            <w:tcW w:w="7620" w:type="dxa"/>
            <w:shd w:val="clear" w:color="auto" w:fill="FFFF00"/>
          </w:tcPr>
          <w:p w14:paraId="0DD2E690" w14:textId="7F51D276" w:rsidR="009F47C8" w:rsidRPr="00211F88" w:rsidRDefault="008608CA" w:rsidP="008608CA">
            <w:pPr>
              <w:rPr>
                <w:rFonts w:cstheme="minorHAnsi"/>
              </w:rPr>
            </w:pPr>
            <w:r w:rsidRPr="00211F88">
              <w:rPr>
                <w:rFonts w:cstheme="minorHAnsi"/>
                <w:b/>
              </w:rPr>
              <w:t>Goal 3</w:t>
            </w:r>
            <w:r w:rsidR="00DC0117" w:rsidRPr="00211F88">
              <w:rPr>
                <w:rFonts w:cstheme="minorHAnsi"/>
                <w:b/>
              </w:rPr>
              <w:t>—</w:t>
            </w:r>
            <w:r w:rsidR="00D929E0" w:rsidRPr="00211F88">
              <w:rPr>
                <w:rFonts w:cstheme="minorHAnsi"/>
                <w:b/>
              </w:rPr>
              <w:t xml:space="preserve"> Develop rules or a law regarding the number of legal interpreters in court settings.</w:t>
            </w:r>
          </w:p>
        </w:tc>
        <w:tc>
          <w:tcPr>
            <w:tcW w:w="1714" w:type="dxa"/>
            <w:shd w:val="clear" w:color="auto" w:fill="FFFF00"/>
          </w:tcPr>
          <w:p w14:paraId="6EE3EB37" w14:textId="77777777" w:rsidR="009F47C8" w:rsidRPr="00211F88" w:rsidRDefault="009F47C8" w:rsidP="00F10322">
            <w:pPr>
              <w:rPr>
                <w:rFonts w:cstheme="minorHAnsi"/>
              </w:rPr>
            </w:pPr>
          </w:p>
        </w:tc>
        <w:tc>
          <w:tcPr>
            <w:tcW w:w="1520" w:type="dxa"/>
            <w:shd w:val="clear" w:color="auto" w:fill="FFFF00"/>
          </w:tcPr>
          <w:p w14:paraId="38C39311" w14:textId="77777777" w:rsidR="009F47C8" w:rsidRDefault="009F47C8" w:rsidP="00F10322"/>
        </w:tc>
      </w:tr>
      <w:tr w:rsidR="009F47C8" w14:paraId="28E7B526" w14:textId="77777777" w:rsidTr="00561304">
        <w:tc>
          <w:tcPr>
            <w:tcW w:w="7620" w:type="dxa"/>
          </w:tcPr>
          <w:p w14:paraId="5C65D289" w14:textId="77777777" w:rsidR="009F47C8" w:rsidRDefault="009F47C8" w:rsidP="00676190">
            <w:pPr>
              <w:pStyle w:val="ListParagraph"/>
              <w:numPr>
                <w:ilvl w:val="0"/>
                <w:numId w:val="18"/>
              </w:numPr>
            </w:pPr>
          </w:p>
        </w:tc>
        <w:tc>
          <w:tcPr>
            <w:tcW w:w="1714" w:type="dxa"/>
          </w:tcPr>
          <w:p w14:paraId="494ABA25" w14:textId="77777777" w:rsidR="009F47C8" w:rsidRDefault="009F47C8" w:rsidP="00F10322"/>
        </w:tc>
        <w:tc>
          <w:tcPr>
            <w:tcW w:w="1520" w:type="dxa"/>
          </w:tcPr>
          <w:p w14:paraId="52D3F841" w14:textId="77777777" w:rsidR="009F47C8" w:rsidRDefault="009F47C8" w:rsidP="00F10322"/>
        </w:tc>
      </w:tr>
      <w:tr w:rsidR="006C1819" w14:paraId="3D522872" w14:textId="77777777" w:rsidTr="00561304">
        <w:tc>
          <w:tcPr>
            <w:tcW w:w="7620" w:type="dxa"/>
            <w:shd w:val="clear" w:color="auto" w:fill="FFFF00"/>
          </w:tcPr>
          <w:p w14:paraId="5C1D3CFB" w14:textId="6FDE73B9" w:rsidR="006C1819" w:rsidRPr="006C1819" w:rsidRDefault="006C1819" w:rsidP="006C1819">
            <w:pPr>
              <w:rPr>
                <w:b/>
              </w:rPr>
            </w:pPr>
            <w:r w:rsidRPr="006C1819">
              <w:rPr>
                <w:b/>
              </w:rPr>
              <w:t xml:space="preserve">Goal 4 - </w:t>
            </w:r>
          </w:p>
        </w:tc>
        <w:tc>
          <w:tcPr>
            <w:tcW w:w="1714" w:type="dxa"/>
            <w:shd w:val="clear" w:color="auto" w:fill="FFFF00"/>
          </w:tcPr>
          <w:p w14:paraId="68B962A4" w14:textId="77777777" w:rsidR="006C1819" w:rsidRDefault="006C1819" w:rsidP="00F10322"/>
        </w:tc>
        <w:tc>
          <w:tcPr>
            <w:tcW w:w="1520" w:type="dxa"/>
            <w:shd w:val="clear" w:color="auto" w:fill="FFFF00"/>
          </w:tcPr>
          <w:p w14:paraId="2B0A1847" w14:textId="77777777" w:rsidR="006C1819" w:rsidRDefault="006C1819" w:rsidP="00F10322"/>
        </w:tc>
      </w:tr>
      <w:tr w:rsidR="006C1819" w14:paraId="6AB23503" w14:textId="77777777" w:rsidTr="00561304">
        <w:tc>
          <w:tcPr>
            <w:tcW w:w="7620" w:type="dxa"/>
            <w:shd w:val="clear" w:color="auto" w:fill="auto"/>
          </w:tcPr>
          <w:p w14:paraId="13E6704A" w14:textId="77777777" w:rsidR="006C1819" w:rsidRDefault="006C1819" w:rsidP="00676190">
            <w:pPr>
              <w:pStyle w:val="ListParagraph"/>
              <w:numPr>
                <w:ilvl w:val="0"/>
                <w:numId w:val="28"/>
              </w:numPr>
            </w:pPr>
          </w:p>
        </w:tc>
        <w:tc>
          <w:tcPr>
            <w:tcW w:w="1714" w:type="dxa"/>
            <w:shd w:val="clear" w:color="auto" w:fill="auto"/>
          </w:tcPr>
          <w:p w14:paraId="0A6E7651" w14:textId="77777777" w:rsidR="006C1819" w:rsidRDefault="006C1819" w:rsidP="006C1819"/>
        </w:tc>
        <w:tc>
          <w:tcPr>
            <w:tcW w:w="1520" w:type="dxa"/>
            <w:shd w:val="clear" w:color="auto" w:fill="auto"/>
          </w:tcPr>
          <w:p w14:paraId="4ABDB414" w14:textId="77777777" w:rsidR="006C1819" w:rsidRDefault="006C1819" w:rsidP="006C1819"/>
        </w:tc>
      </w:tr>
      <w:bookmarkEnd w:id="11"/>
      <w:tr w:rsidR="006C1819" w14:paraId="5F7332E3" w14:textId="77777777" w:rsidTr="00561304">
        <w:tc>
          <w:tcPr>
            <w:tcW w:w="7620" w:type="dxa"/>
            <w:shd w:val="clear" w:color="auto" w:fill="FFFF00"/>
          </w:tcPr>
          <w:p w14:paraId="51A89472" w14:textId="440A704D" w:rsidR="006C1819" w:rsidRPr="006C1819" w:rsidRDefault="006C1819" w:rsidP="006C1819">
            <w:pPr>
              <w:rPr>
                <w:b/>
              </w:rPr>
            </w:pPr>
            <w:r w:rsidRPr="006C1819">
              <w:rPr>
                <w:b/>
              </w:rPr>
              <w:t xml:space="preserve">Goal 5 - </w:t>
            </w:r>
          </w:p>
        </w:tc>
        <w:tc>
          <w:tcPr>
            <w:tcW w:w="1714" w:type="dxa"/>
            <w:shd w:val="clear" w:color="auto" w:fill="FFFF00"/>
          </w:tcPr>
          <w:p w14:paraId="4B53C9E2" w14:textId="77777777" w:rsidR="006C1819" w:rsidRDefault="006C1819" w:rsidP="006C1819"/>
        </w:tc>
        <w:tc>
          <w:tcPr>
            <w:tcW w:w="1520" w:type="dxa"/>
            <w:shd w:val="clear" w:color="auto" w:fill="FFFF00"/>
          </w:tcPr>
          <w:p w14:paraId="6874AF3A" w14:textId="77777777" w:rsidR="006C1819" w:rsidRDefault="006C1819" w:rsidP="006C1819"/>
        </w:tc>
      </w:tr>
      <w:tr w:rsidR="006C1819" w14:paraId="27E4083E" w14:textId="77777777" w:rsidTr="00561304">
        <w:tc>
          <w:tcPr>
            <w:tcW w:w="7620" w:type="dxa"/>
            <w:shd w:val="clear" w:color="auto" w:fill="auto"/>
          </w:tcPr>
          <w:p w14:paraId="6174211A" w14:textId="77777777" w:rsidR="006C1819" w:rsidRDefault="006C1819" w:rsidP="00676190">
            <w:pPr>
              <w:pStyle w:val="ListParagraph"/>
              <w:numPr>
                <w:ilvl w:val="0"/>
                <w:numId w:val="29"/>
              </w:numPr>
            </w:pPr>
          </w:p>
        </w:tc>
        <w:tc>
          <w:tcPr>
            <w:tcW w:w="1714" w:type="dxa"/>
            <w:shd w:val="clear" w:color="auto" w:fill="auto"/>
          </w:tcPr>
          <w:p w14:paraId="3F26DF34" w14:textId="77777777" w:rsidR="006C1819" w:rsidRDefault="006C1819" w:rsidP="006C1819"/>
        </w:tc>
        <w:tc>
          <w:tcPr>
            <w:tcW w:w="1520" w:type="dxa"/>
            <w:shd w:val="clear" w:color="auto" w:fill="auto"/>
          </w:tcPr>
          <w:p w14:paraId="514D91ED" w14:textId="77777777" w:rsidR="006C1819" w:rsidRDefault="006C1819" w:rsidP="006C1819"/>
        </w:tc>
      </w:tr>
      <w:tr w:rsidR="007F4245" w14:paraId="594C6339" w14:textId="77777777" w:rsidTr="00561304">
        <w:tc>
          <w:tcPr>
            <w:tcW w:w="7620" w:type="dxa"/>
            <w:shd w:val="clear" w:color="auto" w:fill="FFFF00"/>
          </w:tcPr>
          <w:p w14:paraId="721CEF83" w14:textId="77777777" w:rsidR="007F4245" w:rsidRPr="007F4245" w:rsidRDefault="007F4245" w:rsidP="007F4245">
            <w:pPr>
              <w:rPr>
                <w:b/>
              </w:rPr>
            </w:pPr>
            <w:r w:rsidRPr="007F4245">
              <w:rPr>
                <w:b/>
              </w:rPr>
              <w:t xml:space="preserve">Goal 6 - </w:t>
            </w:r>
          </w:p>
        </w:tc>
        <w:tc>
          <w:tcPr>
            <w:tcW w:w="1714" w:type="dxa"/>
            <w:shd w:val="clear" w:color="auto" w:fill="FFFF00"/>
          </w:tcPr>
          <w:p w14:paraId="5B1D6F3F" w14:textId="77777777" w:rsidR="007F4245" w:rsidRDefault="007F4245" w:rsidP="006C1819"/>
        </w:tc>
        <w:tc>
          <w:tcPr>
            <w:tcW w:w="1520" w:type="dxa"/>
            <w:shd w:val="clear" w:color="auto" w:fill="FFFF00"/>
          </w:tcPr>
          <w:p w14:paraId="1341AB11" w14:textId="77777777" w:rsidR="007F4245" w:rsidRDefault="007F4245" w:rsidP="006C1819"/>
        </w:tc>
      </w:tr>
      <w:tr w:rsidR="007F4245" w14:paraId="267617A0" w14:textId="77777777" w:rsidTr="00561304">
        <w:tc>
          <w:tcPr>
            <w:tcW w:w="7620" w:type="dxa"/>
            <w:shd w:val="clear" w:color="auto" w:fill="auto"/>
          </w:tcPr>
          <w:p w14:paraId="62875673" w14:textId="77777777" w:rsidR="007F4245" w:rsidRDefault="007F4245" w:rsidP="00676190">
            <w:pPr>
              <w:pStyle w:val="ListParagraph"/>
              <w:numPr>
                <w:ilvl w:val="0"/>
                <w:numId w:val="30"/>
              </w:numPr>
            </w:pPr>
          </w:p>
        </w:tc>
        <w:tc>
          <w:tcPr>
            <w:tcW w:w="1714" w:type="dxa"/>
            <w:shd w:val="clear" w:color="auto" w:fill="auto"/>
          </w:tcPr>
          <w:p w14:paraId="7D0C6452" w14:textId="77777777" w:rsidR="007F4245" w:rsidRDefault="007F4245" w:rsidP="006C1819"/>
        </w:tc>
        <w:tc>
          <w:tcPr>
            <w:tcW w:w="1520" w:type="dxa"/>
            <w:shd w:val="clear" w:color="auto" w:fill="auto"/>
          </w:tcPr>
          <w:p w14:paraId="5F71A93B" w14:textId="77777777" w:rsidR="007F4245" w:rsidRDefault="007F4245" w:rsidP="006C1819"/>
        </w:tc>
      </w:tr>
    </w:tbl>
    <w:p w14:paraId="1B750AC7" w14:textId="77777777" w:rsidR="002D6FAC" w:rsidRDefault="002D6FAC" w:rsidP="002D6FAC">
      <w:pPr>
        <w:spacing w:after="0" w:line="240" w:lineRule="auto"/>
      </w:pPr>
    </w:p>
    <w:p w14:paraId="742B29DD" w14:textId="77777777" w:rsidR="00BC3D57" w:rsidRPr="00B72682" w:rsidRDefault="00BC3D57" w:rsidP="0005352C">
      <w:pPr>
        <w:pBdr>
          <w:top w:val="single" w:sz="4" w:space="1" w:color="auto"/>
          <w:left w:val="single" w:sz="4" w:space="4" w:color="auto"/>
          <w:bottom w:val="single" w:sz="4" w:space="1" w:color="auto"/>
          <w:right w:val="single" w:sz="4" w:space="4" w:color="auto"/>
        </w:pBdr>
        <w:shd w:val="clear" w:color="auto" w:fill="FF0000"/>
        <w:spacing w:after="0" w:line="240" w:lineRule="auto"/>
        <w:rPr>
          <w:b/>
          <w:i/>
          <w:u w:val="single"/>
        </w:rPr>
      </w:pPr>
      <w:r w:rsidRPr="00B72682">
        <w:rPr>
          <w:b/>
          <w:i/>
          <w:u w:val="single"/>
        </w:rPr>
        <w:t>Mental Health Services</w:t>
      </w:r>
    </w:p>
    <w:p w14:paraId="36F1FE9E" w14:textId="208BB00E" w:rsidR="00BC3D57" w:rsidRPr="00B72682" w:rsidRDefault="00BC3D57" w:rsidP="0005352C">
      <w:pPr>
        <w:pBdr>
          <w:top w:val="single" w:sz="4" w:space="1" w:color="auto"/>
          <w:left w:val="single" w:sz="4" w:space="4" w:color="auto"/>
          <w:bottom w:val="single" w:sz="4" w:space="1" w:color="auto"/>
          <w:right w:val="single" w:sz="4" w:space="4" w:color="auto"/>
        </w:pBdr>
        <w:shd w:val="clear" w:color="auto" w:fill="FF0000"/>
        <w:spacing w:after="0" w:line="240" w:lineRule="auto"/>
      </w:pPr>
      <w:r w:rsidRPr="00B72682">
        <w:t xml:space="preserve">Committee: </w:t>
      </w:r>
      <w:r w:rsidR="00B03068">
        <w:t>Brenda Becker,</w:t>
      </w:r>
      <w:r w:rsidR="00754AD8">
        <w:t xml:space="preserve"> </w:t>
      </w:r>
      <w:r w:rsidR="00373D65">
        <w:t xml:space="preserve">Lisette </w:t>
      </w:r>
      <w:r w:rsidR="00A12309" w:rsidRPr="00A12309">
        <w:rPr>
          <w:rFonts w:cstheme="minorHAnsi"/>
          <w:bCs/>
        </w:rPr>
        <w:t>Bélanger</w:t>
      </w:r>
      <w:r w:rsidR="00373D65">
        <w:t xml:space="preserve">, </w:t>
      </w:r>
      <w:r w:rsidR="00485509">
        <w:t xml:space="preserve">Shawn </w:t>
      </w:r>
      <w:r w:rsidR="00481130">
        <w:t>Kalback</w:t>
      </w:r>
      <w:r w:rsidR="00CC0E51">
        <w:t xml:space="preserve">, </w:t>
      </w:r>
      <w:r w:rsidR="00B03068" w:rsidRPr="00B03068">
        <w:t>Terry Morrell,</w:t>
      </w:r>
      <w:r w:rsidR="00B03068">
        <w:t xml:space="preserve"> </w:t>
      </w:r>
      <w:r w:rsidR="00C60CBD">
        <w:t>Regan Thibodeau</w:t>
      </w:r>
    </w:p>
    <w:p w14:paraId="7CC1CCA2" w14:textId="77777777" w:rsidR="00BC3D57" w:rsidRDefault="00BC3D57" w:rsidP="00BC3D57">
      <w:pPr>
        <w:spacing w:after="0" w:line="240" w:lineRule="auto"/>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7605"/>
        <w:gridCol w:w="11"/>
        <w:gridCol w:w="1703"/>
        <w:gridCol w:w="11"/>
        <w:gridCol w:w="1517"/>
        <w:gridCol w:w="11"/>
      </w:tblGrid>
      <w:tr w:rsidR="004C4ADD" w:rsidRPr="004C4ADD" w14:paraId="19C68155" w14:textId="77777777" w:rsidTr="00561304">
        <w:trPr>
          <w:gridAfter w:val="1"/>
          <w:wAfter w:w="11" w:type="dxa"/>
          <w:trHeight w:val="274"/>
        </w:trPr>
        <w:tc>
          <w:tcPr>
            <w:tcW w:w="7605" w:type="dxa"/>
            <w:shd w:val="clear" w:color="auto" w:fill="auto"/>
          </w:tcPr>
          <w:p w14:paraId="31D46FDE" w14:textId="77777777" w:rsidR="004C4ADD" w:rsidRPr="004C4ADD" w:rsidRDefault="004C4ADD" w:rsidP="00F10322"/>
        </w:tc>
        <w:tc>
          <w:tcPr>
            <w:tcW w:w="1714" w:type="dxa"/>
            <w:gridSpan w:val="2"/>
            <w:shd w:val="clear" w:color="auto" w:fill="auto"/>
          </w:tcPr>
          <w:p w14:paraId="3DD46BCB" w14:textId="77777777" w:rsidR="004C4ADD" w:rsidRPr="004C4ADD" w:rsidRDefault="004C4ADD" w:rsidP="00F10322">
            <w:r w:rsidRPr="004C4ADD">
              <w:t>Objective Status</w:t>
            </w:r>
          </w:p>
        </w:tc>
        <w:tc>
          <w:tcPr>
            <w:tcW w:w="1528" w:type="dxa"/>
            <w:gridSpan w:val="2"/>
            <w:shd w:val="clear" w:color="auto" w:fill="auto"/>
          </w:tcPr>
          <w:p w14:paraId="193823EA" w14:textId="77777777" w:rsidR="004C4ADD" w:rsidRPr="004C4ADD" w:rsidRDefault="004C4ADD" w:rsidP="00F10322">
            <w:r w:rsidRPr="004C4ADD">
              <w:t>Goal Status</w:t>
            </w:r>
          </w:p>
        </w:tc>
      </w:tr>
      <w:tr w:rsidR="00BC3D57" w:rsidRPr="00D14EBE" w14:paraId="59928195" w14:textId="77777777" w:rsidTr="00561304">
        <w:trPr>
          <w:gridAfter w:val="1"/>
          <w:wAfter w:w="11" w:type="dxa"/>
        </w:trPr>
        <w:tc>
          <w:tcPr>
            <w:tcW w:w="7605" w:type="dxa"/>
            <w:shd w:val="clear" w:color="auto" w:fill="FF0000"/>
          </w:tcPr>
          <w:p w14:paraId="6F5C4BA1" w14:textId="7B955747" w:rsidR="00BC3D57" w:rsidRPr="00D14EBE" w:rsidRDefault="008E1923" w:rsidP="008A649C">
            <w:pPr>
              <w:rPr>
                <w:b/>
              </w:rPr>
            </w:pPr>
            <w:r w:rsidRPr="00D14EBE">
              <w:rPr>
                <w:b/>
              </w:rPr>
              <w:t>Goal 1 –</w:t>
            </w:r>
            <w:r w:rsidR="00E95EDD">
              <w:rPr>
                <w:b/>
              </w:rPr>
              <w:t xml:space="preserve"> </w:t>
            </w:r>
            <w:r w:rsidR="00E95EDD">
              <w:rPr>
                <w:b/>
                <w:bCs/>
                <w:color w:val="000000"/>
              </w:rPr>
              <w:t xml:space="preserve">Plan for </w:t>
            </w:r>
            <w:r w:rsidR="00A02494">
              <w:rPr>
                <w:b/>
                <w:bCs/>
                <w:color w:val="000000"/>
              </w:rPr>
              <w:t>f</w:t>
            </w:r>
            <w:r w:rsidR="00E95EDD">
              <w:rPr>
                <w:b/>
                <w:bCs/>
                <w:color w:val="000000"/>
              </w:rPr>
              <w:t>uture</w:t>
            </w:r>
            <w:r w:rsidR="00A02494">
              <w:rPr>
                <w:b/>
                <w:bCs/>
                <w:color w:val="000000"/>
              </w:rPr>
              <w:t>d d</w:t>
            </w:r>
            <w:r w:rsidR="00E95EDD">
              <w:rPr>
                <w:b/>
                <w:bCs/>
                <w:color w:val="000000"/>
              </w:rPr>
              <w:t>evelopment and stabilization for Deaf and hard-of-hearing individuals in crisis.</w:t>
            </w:r>
          </w:p>
        </w:tc>
        <w:tc>
          <w:tcPr>
            <w:tcW w:w="1714" w:type="dxa"/>
            <w:gridSpan w:val="2"/>
            <w:shd w:val="clear" w:color="auto" w:fill="FF0000"/>
          </w:tcPr>
          <w:p w14:paraId="42CE50B5" w14:textId="77777777" w:rsidR="00BC3D57" w:rsidRPr="00D14EBE" w:rsidRDefault="00BC3D57" w:rsidP="00F10322">
            <w:pPr>
              <w:rPr>
                <w:b/>
              </w:rPr>
            </w:pPr>
          </w:p>
        </w:tc>
        <w:tc>
          <w:tcPr>
            <w:tcW w:w="1528" w:type="dxa"/>
            <w:gridSpan w:val="2"/>
            <w:shd w:val="clear" w:color="auto" w:fill="FF0000"/>
          </w:tcPr>
          <w:p w14:paraId="7FFAF4E9" w14:textId="77777777" w:rsidR="00BC3D57" w:rsidRPr="00D14EBE" w:rsidRDefault="00BC3D57" w:rsidP="00F10322">
            <w:pPr>
              <w:rPr>
                <w:b/>
              </w:rPr>
            </w:pPr>
          </w:p>
        </w:tc>
      </w:tr>
      <w:tr w:rsidR="004629AE" w14:paraId="4977F507" w14:textId="77777777" w:rsidTr="00561304">
        <w:tblPrEx>
          <w:shd w:val="clear" w:color="auto" w:fill="auto"/>
        </w:tblPrEx>
        <w:trPr>
          <w:trHeight w:val="274"/>
        </w:trPr>
        <w:tc>
          <w:tcPr>
            <w:tcW w:w="7616" w:type="dxa"/>
            <w:gridSpan w:val="2"/>
          </w:tcPr>
          <w:p w14:paraId="4C5093AD" w14:textId="0046ADEC" w:rsidR="00E95EDD" w:rsidRDefault="00E95EDD" w:rsidP="00E95EDD">
            <w:r>
              <w:t xml:space="preserve">               A. </w:t>
            </w:r>
            <w:r w:rsidR="00BA474A" w:rsidRPr="00BA474A">
              <w:t>Terry Morrell and Kristine Gile</w:t>
            </w:r>
            <w:r w:rsidR="00BA474A">
              <w:t xml:space="preserve"> will i</w:t>
            </w:r>
            <w:r>
              <w:t>dentify data and information needed around utilization of Deaf and hard of hearing use of crisis services.</w:t>
            </w:r>
          </w:p>
          <w:p w14:paraId="4A3E31F5" w14:textId="32FA82DB" w:rsidR="00E95EDD" w:rsidRDefault="00E95EDD" w:rsidP="00E95EDD">
            <w:r>
              <w:t xml:space="preserve">               B. </w:t>
            </w:r>
            <w:r w:rsidR="00BA474A" w:rsidRPr="00BA474A">
              <w:t>Brenda Becker</w:t>
            </w:r>
            <w:r w:rsidR="00BA474A">
              <w:t xml:space="preserve"> will collect d</w:t>
            </w:r>
            <w:r>
              <w:t>ata</w:t>
            </w:r>
            <w:r w:rsidR="00BA474A">
              <w:t xml:space="preserve"> regarding the appropriate </w:t>
            </w:r>
            <w:r>
              <w:t>use and access to Emergency Departments</w:t>
            </w:r>
            <w:r w:rsidR="00BA474A">
              <w:t xml:space="preserve"> for Deaf and hard-of-hearing individuals.</w:t>
            </w:r>
          </w:p>
          <w:p w14:paraId="6482238B" w14:textId="638DE8F2" w:rsidR="004629AE" w:rsidRPr="008A649C" w:rsidRDefault="00E95EDD" w:rsidP="00E95EDD">
            <w:r>
              <w:t xml:space="preserve">             C. </w:t>
            </w:r>
            <w:r w:rsidR="00BA474A" w:rsidRPr="00BA474A">
              <w:t>Kristine Gile and Terry Morrell</w:t>
            </w:r>
            <w:r w:rsidR="00BA474A">
              <w:t xml:space="preserve"> will collect d</w:t>
            </w:r>
            <w:r>
              <w:t xml:space="preserve">ata </w:t>
            </w:r>
            <w:r w:rsidR="00BA474A">
              <w:t xml:space="preserve">regarding </w:t>
            </w:r>
            <w:r>
              <w:t xml:space="preserve">access and use of crisis respites and hospitalization.  </w:t>
            </w:r>
          </w:p>
        </w:tc>
        <w:tc>
          <w:tcPr>
            <w:tcW w:w="1714" w:type="dxa"/>
            <w:gridSpan w:val="2"/>
          </w:tcPr>
          <w:p w14:paraId="6F9A7358" w14:textId="77777777" w:rsidR="004629AE" w:rsidRPr="00FE2E35" w:rsidRDefault="004629AE" w:rsidP="00272851">
            <w:pPr>
              <w:rPr>
                <w:b/>
              </w:rPr>
            </w:pPr>
          </w:p>
        </w:tc>
        <w:tc>
          <w:tcPr>
            <w:tcW w:w="1528" w:type="dxa"/>
            <w:gridSpan w:val="2"/>
          </w:tcPr>
          <w:p w14:paraId="1347EDBC" w14:textId="77777777" w:rsidR="004629AE" w:rsidRDefault="004629AE" w:rsidP="00272851"/>
        </w:tc>
      </w:tr>
      <w:tr w:rsidR="00507920" w14:paraId="20B401E6" w14:textId="77777777" w:rsidTr="00561304">
        <w:tblPrEx>
          <w:shd w:val="clear" w:color="auto" w:fill="auto"/>
        </w:tblPrEx>
        <w:tc>
          <w:tcPr>
            <w:tcW w:w="7616" w:type="dxa"/>
            <w:gridSpan w:val="2"/>
            <w:shd w:val="clear" w:color="auto" w:fill="FF0000"/>
          </w:tcPr>
          <w:p w14:paraId="19FFDC12" w14:textId="3D03214A" w:rsidR="00507920" w:rsidRPr="00507920" w:rsidRDefault="00507920" w:rsidP="00507920">
            <w:pPr>
              <w:pStyle w:val="NormalWeb"/>
              <w:spacing w:before="0" w:beforeAutospacing="0" w:after="0" w:afterAutospacing="0"/>
              <w:rPr>
                <w:b/>
              </w:rPr>
            </w:pPr>
            <w:r w:rsidRPr="00507920">
              <w:rPr>
                <w:b/>
              </w:rPr>
              <w:t>Goat 2 -</w:t>
            </w:r>
            <w:r w:rsidR="00E95EDD">
              <w:rPr>
                <w:b/>
              </w:rPr>
              <w:t xml:space="preserve"> </w:t>
            </w:r>
            <w:r w:rsidR="00E95EDD">
              <w:rPr>
                <w:b/>
                <w:bCs/>
                <w:color w:val="000000"/>
              </w:rPr>
              <w:t>Establish best practice guidelines for hiring signing in-home support/behavioral health programs for Deaf and hard-of-hearing clients by June 2022.</w:t>
            </w:r>
          </w:p>
        </w:tc>
        <w:tc>
          <w:tcPr>
            <w:tcW w:w="1714" w:type="dxa"/>
            <w:gridSpan w:val="2"/>
            <w:shd w:val="clear" w:color="auto" w:fill="FF0000"/>
          </w:tcPr>
          <w:p w14:paraId="07AA5FCE" w14:textId="77777777" w:rsidR="00507920" w:rsidRPr="00FE2E35" w:rsidRDefault="00507920" w:rsidP="00272851">
            <w:pPr>
              <w:rPr>
                <w:b/>
              </w:rPr>
            </w:pPr>
          </w:p>
        </w:tc>
        <w:tc>
          <w:tcPr>
            <w:tcW w:w="1528" w:type="dxa"/>
            <w:gridSpan w:val="2"/>
            <w:shd w:val="clear" w:color="auto" w:fill="FF0000"/>
          </w:tcPr>
          <w:p w14:paraId="2E2A1D55" w14:textId="3AEBF438" w:rsidR="00507920" w:rsidRDefault="00BA474A" w:rsidP="00272851">
            <w:proofErr w:type="gramStart"/>
            <w:r w:rsidRPr="00BA474A">
              <w:rPr>
                <w:b/>
                <w:bCs/>
              </w:rPr>
              <w:t>On hold-</w:t>
            </w:r>
            <w:proofErr w:type="gramEnd"/>
            <w:r w:rsidRPr="00BA474A">
              <w:rPr>
                <w:b/>
                <w:bCs/>
              </w:rPr>
              <w:t>revisit in 1 year.</w:t>
            </w:r>
          </w:p>
        </w:tc>
      </w:tr>
      <w:tr w:rsidR="00507920" w14:paraId="7784E3BD" w14:textId="77777777" w:rsidTr="00561304">
        <w:tblPrEx>
          <w:shd w:val="clear" w:color="auto" w:fill="auto"/>
        </w:tblPrEx>
        <w:tc>
          <w:tcPr>
            <w:tcW w:w="7616" w:type="dxa"/>
            <w:gridSpan w:val="2"/>
            <w:shd w:val="clear" w:color="auto" w:fill="auto"/>
          </w:tcPr>
          <w:p w14:paraId="48B4CFB2" w14:textId="784EC6A1" w:rsidR="00E95EDD" w:rsidRDefault="00E95EDD" w:rsidP="00676190">
            <w:pPr>
              <w:numPr>
                <w:ilvl w:val="0"/>
                <w:numId w:val="31"/>
              </w:numPr>
              <w:textAlignment w:val="baseline"/>
              <w:rPr>
                <w:color w:val="000000"/>
              </w:rPr>
            </w:pPr>
            <w:r>
              <w:rPr>
                <w:color w:val="000000"/>
              </w:rPr>
              <w:t>Connect with the Department of Health and Human Services and other agencies.</w:t>
            </w:r>
          </w:p>
          <w:p w14:paraId="1C214F14" w14:textId="5F0C37AC" w:rsidR="00507920" w:rsidRPr="00E95EDD" w:rsidRDefault="00E95EDD" w:rsidP="00676190">
            <w:pPr>
              <w:numPr>
                <w:ilvl w:val="0"/>
                <w:numId w:val="31"/>
              </w:numPr>
              <w:textAlignment w:val="baseline"/>
            </w:pPr>
            <w:r>
              <w:rPr>
                <w:color w:val="000000"/>
              </w:rPr>
              <w:t>Data collection of the number of request</w:t>
            </w:r>
            <w:r w:rsidR="00C545F5">
              <w:rPr>
                <w:color w:val="000000"/>
              </w:rPr>
              <w:t>s</w:t>
            </w:r>
            <w:r>
              <w:rPr>
                <w:color w:val="000000"/>
              </w:rPr>
              <w:t xml:space="preserve"> for signing </w:t>
            </w:r>
            <w:r w:rsidR="00C545F5">
              <w:rPr>
                <w:color w:val="000000"/>
              </w:rPr>
              <w:t>home and community</w:t>
            </w:r>
            <w:r w:rsidR="00DA2742">
              <w:rPr>
                <w:color w:val="000000"/>
              </w:rPr>
              <w:t>-</w:t>
            </w:r>
            <w:r w:rsidR="00C545F5">
              <w:rPr>
                <w:color w:val="000000"/>
              </w:rPr>
              <w:t>based treatment (H</w:t>
            </w:r>
            <w:r>
              <w:rPr>
                <w:color w:val="000000"/>
              </w:rPr>
              <w:t>CT</w:t>
            </w:r>
            <w:r w:rsidR="00C545F5">
              <w:rPr>
                <w:color w:val="000000"/>
              </w:rPr>
              <w:t>) and multi-systemic therapy (</w:t>
            </w:r>
            <w:r>
              <w:rPr>
                <w:color w:val="000000"/>
              </w:rPr>
              <w:t>MST</w:t>
            </w:r>
            <w:r w:rsidR="00C545F5">
              <w:rPr>
                <w:color w:val="000000"/>
              </w:rPr>
              <w:t>)</w:t>
            </w:r>
            <w:r>
              <w:rPr>
                <w:color w:val="000000"/>
              </w:rPr>
              <w:t xml:space="preserve"> services by location, waitlist, and wait for interpreters.</w:t>
            </w:r>
          </w:p>
          <w:p w14:paraId="567CE97E" w14:textId="7888F054" w:rsidR="00E95EDD" w:rsidRDefault="00E95EDD" w:rsidP="00676190">
            <w:pPr>
              <w:numPr>
                <w:ilvl w:val="0"/>
                <w:numId w:val="31"/>
              </w:numPr>
              <w:textAlignment w:val="baseline"/>
            </w:pPr>
            <w:r>
              <w:rPr>
                <w:color w:val="000000"/>
              </w:rPr>
              <w:t>Research other State’s policies.</w:t>
            </w:r>
          </w:p>
        </w:tc>
        <w:tc>
          <w:tcPr>
            <w:tcW w:w="1714" w:type="dxa"/>
            <w:gridSpan w:val="2"/>
            <w:shd w:val="clear" w:color="auto" w:fill="auto"/>
          </w:tcPr>
          <w:p w14:paraId="1116670F" w14:textId="77777777" w:rsidR="00507920" w:rsidRPr="00FE2E35" w:rsidRDefault="00507920" w:rsidP="00272851">
            <w:pPr>
              <w:rPr>
                <w:b/>
              </w:rPr>
            </w:pPr>
          </w:p>
        </w:tc>
        <w:tc>
          <w:tcPr>
            <w:tcW w:w="1528" w:type="dxa"/>
            <w:gridSpan w:val="2"/>
            <w:shd w:val="clear" w:color="auto" w:fill="auto"/>
          </w:tcPr>
          <w:p w14:paraId="237C6D96" w14:textId="77777777" w:rsidR="00507920" w:rsidRDefault="00507920" w:rsidP="00272851"/>
        </w:tc>
      </w:tr>
      <w:tr w:rsidR="00C0670C" w14:paraId="089868A5" w14:textId="77777777" w:rsidTr="00561304">
        <w:tblPrEx>
          <w:shd w:val="clear" w:color="auto" w:fill="auto"/>
        </w:tblPrEx>
        <w:tc>
          <w:tcPr>
            <w:tcW w:w="7616" w:type="dxa"/>
            <w:gridSpan w:val="2"/>
            <w:shd w:val="clear" w:color="auto" w:fill="FF0000"/>
          </w:tcPr>
          <w:p w14:paraId="4021B81B" w14:textId="5F4DDDE2" w:rsidR="00C0670C" w:rsidRPr="00C0670C" w:rsidRDefault="00C0670C" w:rsidP="00C0670C">
            <w:pPr>
              <w:pStyle w:val="NormalWeb"/>
              <w:spacing w:before="0" w:beforeAutospacing="0" w:after="0" w:afterAutospacing="0"/>
              <w:rPr>
                <w:rFonts w:eastAsia="Times New Roman" w:cstheme="minorHAnsi"/>
                <w:b/>
                <w:color w:val="000000"/>
              </w:rPr>
            </w:pPr>
            <w:r w:rsidRPr="00C0670C">
              <w:rPr>
                <w:rFonts w:eastAsia="Times New Roman" w:cstheme="minorHAnsi"/>
                <w:b/>
                <w:color w:val="000000"/>
              </w:rPr>
              <w:t xml:space="preserve">Goal 3 - </w:t>
            </w:r>
            <w:r w:rsidR="00C545F5">
              <w:rPr>
                <w:b/>
                <w:bCs/>
                <w:color w:val="000000"/>
              </w:rPr>
              <w:t xml:space="preserve">Increase awareness, advocacy, and promote a safe and empowered community for Deaf, Hard of Hearing, Deaf-Blind People from </w:t>
            </w:r>
            <w:r w:rsidR="00A02494">
              <w:rPr>
                <w:b/>
                <w:bCs/>
                <w:color w:val="000000"/>
              </w:rPr>
              <w:t>d</w:t>
            </w:r>
            <w:r w:rsidR="00C545F5">
              <w:rPr>
                <w:b/>
                <w:bCs/>
                <w:color w:val="000000"/>
              </w:rPr>
              <w:t xml:space="preserve">omestic </w:t>
            </w:r>
            <w:r w:rsidR="00A02494">
              <w:rPr>
                <w:b/>
                <w:bCs/>
                <w:color w:val="000000"/>
              </w:rPr>
              <w:t>v</w:t>
            </w:r>
            <w:r w:rsidR="00C545F5">
              <w:rPr>
                <w:b/>
                <w:bCs/>
                <w:color w:val="000000"/>
              </w:rPr>
              <w:t>iolence and abusive environments.</w:t>
            </w:r>
          </w:p>
        </w:tc>
        <w:tc>
          <w:tcPr>
            <w:tcW w:w="1714" w:type="dxa"/>
            <w:gridSpan w:val="2"/>
            <w:shd w:val="clear" w:color="auto" w:fill="FF0000"/>
          </w:tcPr>
          <w:p w14:paraId="68A0B3C1" w14:textId="77777777" w:rsidR="00C0670C" w:rsidRPr="00FE2E35" w:rsidRDefault="00C0670C" w:rsidP="00272851">
            <w:pPr>
              <w:rPr>
                <w:b/>
              </w:rPr>
            </w:pPr>
          </w:p>
        </w:tc>
        <w:tc>
          <w:tcPr>
            <w:tcW w:w="1528" w:type="dxa"/>
            <w:gridSpan w:val="2"/>
            <w:shd w:val="clear" w:color="auto" w:fill="FF0000"/>
          </w:tcPr>
          <w:p w14:paraId="781CEC0B" w14:textId="77777777" w:rsidR="00C0670C" w:rsidRDefault="00C0670C" w:rsidP="00272851"/>
        </w:tc>
      </w:tr>
      <w:tr w:rsidR="00C0670C" w14:paraId="1C619F29" w14:textId="77777777" w:rsidTr="00561304">
        <w:tblPrEx>
          <w:shd w:val="clear" w:color="auto" w:fill="auto"/>
        </w:tblPrEx>
        <w:tc>
          <w:tcPr>
            <w:tcW w:w="7616" w:type="dxa"/>
            <w:gridSpan w:val="2"/>
            <w:shd w:val="clear" w:color="auto" w:fill="auto"/>
          </w:tcPr>
          <w:p w14:paraId="225330BD" w14:textId="5CD4CDBB" w:rsidR="00C0670C" w:rsidRPr="00DA2742" w:rsidRDefault="00BA474A" w:rsidP="00676190">
            <w:pPr>
              <w:numPr>
                <w:ilvl w:val="0"/>
                <w:numId w:val="32"/>
              </w:numPr>
              <w:textAlignment w:val="baseline"/>
              <w:rPr>
                <w:rFonts w:eastAsia="Times New Roman" w:cstheme="minorHAnsi"/>
                <w:color w:val="000000"/>
              </w:rPr>
            </w:pPr>
            <w:r w:rsidRPr="00BA474A">
              <w:rPr>
                <w:color w:val="000000"/>
              </w:rPr>
              <w:t>Kristine Gile and Terry Morrell</w:t>
            </w:r>
            <w:r>
              <w:rPr>
                <w:color w:val="000000"/>
              </w:rPr>
              <w:t xml:space="preserve"> will i</w:t>
            </w:r>
            <w:r w:rsidR="00DA2742">
              <w:rPr>
                <w:color w:val="000000"/>
              </w:rPr>
              <w:t>dentify culturally appropriate education and training.</w:t>
            </w:r>
          </w:p>
          <w:p w14:paraId="4F0AA43B" w14:textId="2B34FD41" w:rsidR="00DA2742" w:rsidRDefault="00BA474A" w:rsidP="00676190">
            <w:pPr>
              <w:numPr>
                <w:ilvl w:val="0"/>
                <w:numId w:val="32"/>
              </w:numPr>
              <w:textAlignment w:val="baseline"/>
              <w:rPr>
                <w:color w:val="000000"/>
              </w:rPr>
            </w:pPr>
            <w:r>
              <w:rPr>
                <w:color w:val="000000"/>
              </w:rPr>
              <w:t>Kristine Gile will i</w:t>
            </w:r>
            <w:r w:rsidR="00DA2742">
              <w:rPr>
                <w:color w:val="000000"/>
              </w:rPr>
              <w:t>dentify hotlines and communication accessibility.</w:t>
            </w:r>
          </w:p>
          <w:p w14:paraId="6BD159EC" w14:textId="6AE578B1" w:rsidR="00DA2742" w:rsidRPr="00C0670C" w:rsidRDefault="00BA474A" w:rsidP="00676190">
            <w:pPr>
              <w:numPr>
                <w:ilvl w:val="0"/>
                <w:numId w:val="32"/>
              </w:numPr>
              <w:textAlignment w:val="baseline"/>
              <w:rPr>
                <w:rFonts w:eastAsia="Times New Roman" w:cstheme="minorHAnsi"/>
                <w:color w:val="000000"/>
              </w:rPr>
            </w:pPr>
            <w:r>
              <w:rPr>
                <w:color w:val="000000"/>
              </w:rPr>
              <w:lastRenderedPageBreak/>
              <w:t>Brenda Becker will i</w:t>
            </w:r>
            <w:r w:rsidR="00DA2742">
              <w:rPr>
                <w:color w:val="000000"/>
              </w:rPr>
              <w:t>dentify and develop culturally appropriate shelters.</w:t>
            </w:r>
            <w:r>
              <w:rPr>
                <w:color w:val="000000"/>
              </w:rPr>
              <w:t xml:space="preserve"> </w:t>
            </w:r>
            <w:r w:rsidRPr="00BA474A">
              <w:rPr>
                <w:color w:val="000000"/>
              </w:rPr>
              <w:t>Kristine Gile and Terry Morrell will make a list of questions for Brenda so that she can ask the shelters about the cultural appropriateness</w:t>
            </w:r>
            <w:r>
              <w:rPr>
                <w:color w:val="000000"/>
              </w:rPr>
              <w:t>.</w:t>
            </w:r>
          </w:p>
        </w:tc>
        <w:tc>
          <w:tcPr>
            <w:tcW w:w="1714" w:type="dxa"/>
            <w:gridSpan w:val="2"/>
            <w:shd w:val="clear" w:color="auto" w:fill="auto"/>
          </w:tcPr>
          <w:p w14:paraId="5973A945" w14:textId="77777777" w:rsidR="00C0670C" w:rsidRPr="00FE2E35" w:rsidRDefault="00C0670C" w:rsidP="00272851">
            <w:pPr>
              <w:rPr>
                <w:b/>
              </w:rPr>
            </w:pPr>
          </w:p>
        </w:tc>
        <w:tc>
          <w:tcPr>
            <w:tcW w:w="1528" w:type="dxa"/>
            <w:gridSpan w:val="2"/>
            <w:shd w:val="clear" w:color="auto" w:fill="auto"/>
          </w:tcPr>
          <w:p w14:paraId="4531A3B1" w14:textId="77777777" w:rsidR="00C0670C" w:rsidRDefault="00C0670C" w:rsidP="00272851"/>
        </w:tc>
      </w:tr>
      <w:tr w:rsidR="00C0670C" w14:paraId="2B8A3393" w14:textId="77777777" w:rsidTr="00DA2742">
        <w:tblPrEx>
          <w:shd w:val="clear" w:color="auto" w:fill="auto"/>
        </w:tblPrEx>
        <w:trPr>
          <w:trHeight w:val="594"/>
        </w:trPr>
        <w:tc>
          <w:tcPr>
            <w:tcW w:w="7616" w:type="dxa"/>
            <w:gridSpan w:val="2"/>
            <w:shd w:val="clear" w:color="auto" w:fill="FF0000"/>
          </w:tcPr>
          <w:p w14:paraId="6823A3E9" w14:textId="77049168" w:rsidR="00C0670C" w:rsidRPr="00C0670C" w:rsidRDefault="00C0670C" w:rsidP="00C0670C">
            <w:pPr>
              <w:textAlignment w:val="baseline"/>
              <w:rPr>
                <w:rFonts w:eastAsia="Times New Roman" w:cstheme="minorHAnsi"/>
                <w:b/>
                <w:color w:val="000000"/>
              </w:rPr>
            </w:pPr>
            <w:r>
              <w:rPr>
                <w:rFonts w:eastAsia="Times New Roman" w:cstheme="minorHAnsi"/>
                <w:b/>
                <w:color w:val="000000"/>
              </w:rPr>
              <w:t xml:space="preserve">Goal 4 - </w:t>
            </w:r>
            <w:r w:rsidR="00DA2742" w:rsidRPr="00521D04">
              <w:rPr>
                <w:b/>
                <w:bCs/>
              </w:rPr>
              <w:t>Increase education and awareness around tobacco and substance use with youths.</w:t>
            </w:r>
          </w:p>
        </w:tc>
        <w:tc>
          <w:tcPr>
            <w:tcW w:w="1714" w:type="dxa"/>
            <w:gridSpan w:val="2"/>
            <w:shd w:val="clear" w:color="auto" w:fill="FF0000"/>
          </w:tcPr>
          <w:p w14:paraId="3A540E71" w14:textId="77777777" w:rsidR="00C0670C" w:rsidRPr="00FE2E35" w:rsidRDefault="00C0670C" w:rsidP="00272851">
            <w:pPr>
              <w:rPr>
                <w:b/>
              </w:rPr>
            </w:pPr>
          </w:p>
        </w:tc>
        <w:tc>
          <w:tcPr>
            <w:tcW w:w="1528" w:type="dxa"/>
            <w:gridSpan w:val="2"/>
            <w:shd w:val="clear" w:color="auto" w:fill="FF0000"/>
          </w:tcPr>
          <w:p w14:paraId="45BAD500" w14:textId="77777777" w:rsidR="00C0670C" w:rsidRDefault="00C0670C" w:rsidP="00272851"/>
        </w:tc>
      </w:tr>
      <w:tr w:rsidR="00C0670C" w14:paraId="55ECF81F" w14:textId="77777777" w:rsidTr="00561304">
        <w:tblPrEx>
          <w:shd w:val="clear" w:color="auto" w:fill="auto"/>
        </w:tblPrEx>
        <w:tc>
          <w:tcPr>
            <w:tcW w:w="7616" w:type="dxa"/>
            <w:gridSpan w:val="2"/>
            <w:shd w:val="clear" w:color="auto" w:fill="auto"/>
          </w:tcPr>
          <w:p w14:paraId="081067C3" w14:textId="28E37998" w:rsidR="00DA2742" w:rsidRPr="00521D04" w:rsidRDefault="00DA2742" w:rsidP="00676190">
            <w:pPr>
              <w:pStyle w:val="ListParagraph"/>
              <w:numPr>
                <w:ilvl w:val="0"/>
                <w:numId w:val="33"/>
              </w:numPr>
              <w:contextualSpacing w:val="0"/>
              <w:rPr>
                <w:rFonts w:ascii="Calibri" w:hAnsi="Calibri" w:cs="Calibri"/>
              </w:rPr>
            </w:pPr>
            <w:r w:rsidRPr="00521D04">
              <w:t xml:space="preserve">Identify </w:t>
            </w:r>
            <w:r>
              <w:t>c</w:t>
            </w:r>
            <w:r w:rsidRPr="00521D04">
              <w:t>ulturally appropriate curriculum to educate youth</w:t>
            </w:r>
            <w:r>
              <w:t>.</w:t>
            </w:r>
          </w:p>
          <w:p w14:paraId="6AAC9EB9" w14:textId="6DC2AD85" w:rsidR="00DA2742" w:rsidRPr="00521D04" w:rsidRDefault="00DA2742" w:rsidP="00676190">
            <w:pPr>
              <w:pStyle w:val="ListParagraph"/>
              <w:numPr>
                <w:ilvl w:val="0"/>
                <w:numId w:val="33"/>
              </w:numPr>
              <w:contextualSpacing w:val="0"/>
            </w:pPr>
            <w:r w:rsidRPr="00521D04">
              <w:t>Identify D</w:t>
            </w:r>
            <w:r>
              <w:t>ept. of Education’</w:t>
            </w:r>
            <w:r w:rsidRPr="00521D04">
              <w:t>s plan to incorporate and support communication and culture access to appropriate tools.</w:t>
            </w:r>
          </w:p>
          <w:p w14:paraId="63885B49" w14:textId="5DD3D538" w:rsidR="00C0670C" w:rsidRPr="00C0670C" w:rsidRDefault="00C0670C" w:rsidP="00676190">
            <w:pPr>
              <w:numPr>
                <w:ilvl w:val="0"/>
                <w:numId w:val="33"/>
              </w:numPr>
              <w:textAlignment w:val="baseline"/>
              <w:rPr>
                <w:rFonts w:eastAsia="Times New Roman" w:cstheme="minorHAnsi"/>
                <w:b/>
                <w:color w:val="000000"/>
              </w:rPr>
            </w:pPr>
          </w:p>
        </w:tc>
        <w:tc>
          <w:tcPr>
            <w:tcW w:w="1714" w:type="dxa"/>
            <w:gridSpan w:val="2"/>
            <w:shd w:val="clear" w:color="auto" w:fill="auto"/>
          </w:tcPr>
          <w:p w14:paraId="0122F623" w14:textId="77777777" w:rsidR="00C0670C" w:rsidRPr="00FE2E35" w:rsidRDefault="00C0670C" w:rsidP="00272851">
            <w:pPr>
              <w:rPr>
                <w:b/>
              </w:rPr>
            </w:pPr>
          </w:p>
        </w:tc>
        <w:tc>
          <w:tcPr>
            <w:tcW w:w="1528" w:type="dxa"/>
            <w:gridSpan w:val="2"/>
            <w:shd w:val="clear" w:color="auto" w:fill="auto"/>
          </w:tcPr>
          <w:p w14:paraId="35493E6F" w14:textId="77777777" w:rsidR="00C0670C" w:rsidRDefault="00C0670C" w:rsidP="00272851"/>
        </w:tc>
      </w:tr>
      <w:tr w:rsidR="00E829D1" w14:paraId="77E5DF89" w14:textId="77777777" w:rsidTr="00561304">
        <w:tblPrEx>
          <w:shd w:val="clear" w:color="auto" w:fill="auto"/>
        </w:tblPrEx>
        <w:tc>
          <w:tcPr>
            <w:tcW w:w="7616" w:type="dxa"/>
            <w:gridSpan w:val="2"/>
            <w:shd w:val="clear" w:color="auto" w:fill="FF0000"/>
          </w:tcPr>
          <w:p w14:paraId="7EF7B3C2" w14:textId="381698DA" w:rsidR="00E829D1" w:rsidRPr="00E829D1" w:rsidRDefault="00BA474A" w:rsidP="00E829D1">
            <w:pPr>
              <w:pStyle w:val="NormalWeb"/>
              <w:spacing w:before="0" w:beforeAutospacing="0" w:after="0" w:afterAutospacing="0"/>
              <w:rPr>
                <w:rFonts w:eastAsia="Times New Roman" w:cstheme="minorHAnsi"/>
                <w:b/>
                <w:color w:val="000000"/>
              </w:rPr>
            </w:pPr>
            <w:r>
              <w:rPr>
                <w:rFonts w:eastAsia="Times New Roman" w:cstheme="minorHAnsi"/>
                <w:b/>
                <w:color w:val="000000"/>
              </w:rPr>
              <w:t>Goal 5 -</w:t>
            </w:r>
          </w:p>
        </w:tc>
        <w:tc>
          <w:tcPr>
            <w:tcW w:w="1714" w:type="dxa"/>
            <w:gridSpan w:val="2"/>
            <w:shd w:val="clear" w:color="auto" w:fill="FF0000"/>
          </w:tcPr>
          <w:p w14:paraId="7FB8109C" w14:textId="77777777" w:rsidR="00E829D1" w:rsidRPr="00FE2E35" w:rsidRDefault="00E829D1" w:rsidP="00272851">
            <w:pPr>
              <w:rPr>
                <w:b/>
              </w:rPr>
            </w:pPr>
          </w:p>
        </w:tc>
        <w:tc>
          <w:tcPr>
            <w:tcW w:w="1528" w:type="dxa"/>
            <w:gridSpan w:val="2"/>
            <w:shd w:val="clear" w:color="auto" w:fill="FF0000"/>
          </w:tcPr>
          <w:p w14:paraId="536229AE" w14:textId="5B586FC7" w:rsidR="00E829D1" w:rsidRDefault="00E829D1" w:rsidP="00272851"/>
        </w:tc>
      </w:tr>
      <w:tr w:rsidR="00E829D1" w:rsidRPr="00120A42" w14:paraId="23B6A29B" w14:textId="77777777" w:rsidTr="00526768">
        <w:tblPrEx>
          <w:shd w:val="clear" w:color="auto" w:fill="auto"/>
        </w:tblPrEx>
        <w:trPr>
          <w:trHeight w:val="234"/>
        </w:trPr>
        <w:tc>
          <w:tcPr>
            <w:tcW w:w="7616" w:type="dxa"/>
            <w:gridSpan w:val="2"/>
            <w:shd w:val="clear" w:color="auto" w:fill="auto"/>
          </w:tcPr>
          <w:p w14:paraId="278F868D" w14:textId="22FDE735" w:rsidR="00E829D1" w:rsidRPr="00120A42" w:rsidRDefault="00E829D1" w:rsidP="00676190">
            <w:pPr>
              <w:numPr>
                <w:ilvl w:val="0"/>
                <w:numId w:val="34"/>
              </w:numPr>
              <w:spacing w:before="100" w:beforeAutospacing="1" w:after="100" w:afterAutospacing="1"/>
              <w:textAlignment w:val="baseline"/>
              <w:rPr>
                <w:rFonts w:eastAsia="Times New Roman" w:cstheme="minorHAnsi"/>
                <w:bCs/>
                <w:color w:val="000000"/>
              </w:rPr>
            </w:pPr>
          </w:p>
        </w:tc>
        <w:tc>
          <w:tcPr>
            <w:tcW w:w="1714" w:type="dxa"/>
            <w:gridSpan w:val="2"/>
            <w:shd w:val="clear" w:color="auto" w:fill="auto"/>
          </w:tcPr>
          <w:p w14:paraId="4829A218" w14:textId="77777777" w:rsidR="00E829D1" w:rsidRPr="00120A42" w:rsidRDefault="00E829D1" w:rsidP="00272851">
            <w:pPr>
              <w:rPr>
                <w:bCs/>
              </w:rPr>
            </w:pPr>
          </w:p>
        </w:tc>
        <w:tc>
          <w:tcPr>
            <w:tcW w:w="1528" w:type="dxa"/>
            <w:gridSpan w:val="2"/>
            <w:shd w:val="clear" w:color="auto" w:fill="auto"/>
          </w:tcPr>
          <w:p w14:paraId="003C4884" w14:textId="77777777" w:rsidR="00E829D1" w:rsidRPr="00120A42" w:rsidRDefault="00E829D1" w:rsidP="00272851">
            <w:pPr>
              <w:rPr>
                <w:bCs/>
              </w:rPr>
            </w:pPr>
          </w:p>
        </w:tc>
      </w:tr>
    </w:tbl>
    <w:p w14:paraId="3088E60F" w14:textId="77777777" w:rsidR="00BC3D57" w:rsidRDefault="00BC3D57" w:rsidP="002D6FAC">
      <w:pPr>
        <w:spacing w:after="0" w:line="240" w:lineRule="auto"/>
      </w:pPr>
      <w:bookmarkStart w:id="12" w:name="_Hlk56492724"/>
    </w:p>
    <w:p w14:paraId="0EEE95D5" w14:textId="77777777" w:rsidR="00BC3D57" w:rsidRPr="00A1716B" w:rsidRDefault="00BC3D57" w:rsidP="0005352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b/>
          <w:i/>
          <w:u w:val="single"/>
        </w:rPr>
      </w:pPr>
      <w:r w:rsidRPr="00A1716B">
        <w:rPr>
          <w:b/>
          <w:i/>
          <w:u w:val="single"/>
        </w:rPr>
        <w:t>Services for People who are Deaf, Hard of Hearing, and Late Deafened with Vision Loss</w:t>
      </w:r>
    </w:p>
    <w:p w14:paraId="71F6D1AF" w14:textId="37D63778" w:rsidR="00BC3D57" w:rsidRPr="00A1716B" w:rsidRDefault="00BC3D57" w:rsidP="0005352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pPr>
      <w:r w:rsidRPr="00A1716B">
        <w:t>Commi</w:t>
      </w:r>
      <w:r w:rsidR="003401F3">
        <w:t xml:space="preserve">ttee: </w:t>
      </w:r>
      <w:r w:rsidR="00EC0871">
        <w:t>Danny Langlois</w:t>
      </w:r>
      <w:r w:rsidR="00DE555E">
        <w:t xml:space="preserve">, </w:t>
      </w:r>
      <w:r w:rsidR="003401F3">
        <w:t>Terry Morrell</w:t>
      </w:r>
      <w:r w:rsidR="00C60CBD">
        <w:t xml:space="preserve">, </w:t>
      </w:r>
      <w:r w:rsidR="00CC0E51">
        <w:t>Alicia Stevens,</w:t>
      </w:r>
      <w:r w:rsidR="003E3065">
        <w:t xml:space="preserve"> Christine Telford, </w:t>
      </w:r>
      <w:r w:rsidR="00C60CBD">
        <w:t>Regan Thibodeau</w:t>
      </w:r>
    </w:p>
    <w:tbl>
      <w:tblPr>
        <w:tblStyle w:val="TableGrid"/>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0"/>
        <w:gridCol w:w="1548"/>
        <w:gridCol w:w="1444"/>
      </w:tblGrid>
      <w:tr w:rsidR="0005352C" w:rsidRPr="0005352C" w14:paraId="0C604777" w14:textId="77777777" w:rsidTr="00676190">
        <w:trPr>
          <w:trHeight w:val="274"/>
        </w:trPr>
        <w:tc>
          <w:tcPr>
            <w:tcW w:w="7860" w:type="dxa"/>
          </w:tcPr>
          <w:p w14:paraId="24D72774" w14:textId="77777777" w:rsidR="0005352C" w:rsidRPr="0005352C" w:rsidRDefault="0005352C" w:rsidP="00BC3D57"/>
        </w:tc>
        <w:tc>
          <w:tcPr>
            <w:tcW w:w="1548" w:type="dxa"/>
          </w:tcPr>
          <w:p w14:paraId="6D1150CC" w14:textId="77777777" w:rsidR="0005352C" w:rsidRPr="0005352C" w:rsidRDefault="0005352C" w:rsidP="00F10322">
            <w:r w:rsidRPr="0005352C">
              <w:t>Objective Status</w:t>
            </w:r>
          </w:p>
        </w:tc>
        <w:tc>
          <w:tcPr>
            <w:tcW w:w="1444" w:type="dxa"/>
          </w:tcPr>
          <w:p w14:paraId="4C55A323" w14:textId="77777777" w:rsidR="0005352C" w:rsidRPr="0005352C" w:rsidRDefault="0005352C" w:rsidP="00F10322">
            <w:r w:rsidRPr="0005352C">
              <w:t>Goal Status</w:t>
            </w:r>
          </w:p>
        </w:tc>
      </w:tr>
      <w:tr w:rsidR="00BC3D57" w:rsidRPr="00D14EBE" w14:paraId="37DC87C7" w14:textId="77777777" w:rsidTr="00676190">
        <w:tc>
          <w:tcPr>
            <w:tcW w:w="7860" w:type="dxa"/>
            <w:shd w:val="clear" w:color="auto" w:fill="BFBFBF" w:themeFill="background1" w:themeFillShade="BF"/>
          </w:tcPr>
          <w:p w14:paraId="64A25A39" w14:textId="1958EA5E" w:rsidR="00BC3D57" w:rsidRPr="00D14EBE" w:rsidRDefault="00924ACE" w:rsidP="007B169C">
            <w:pPr>
              <w:overflowPunct w:val="0"/>
              <w:autoSpaceDE w:val="0"/>
              <w:autoSpaceDN w:val="0"/>
              <w:adjustRightInd w:val="0"/>
              <w:textAlignment w:val="baseline"/>
              <w:rPr>
                <w:b/>
              </w:rPr>
            </w:pPr>
            <w:r w:rsidRPr="0D9BEF53">
              <w:rPr>
                <w:rFonts w:ascii="Aptos" w:eastAsia="Aptos" w:hAnsi="Aptos" w:cs="Aptos"/>
                <w:b/>
                <w:bCs/>
                <w:color w:val="000000" w:themeColor="text1"/>
                <w:sz w:val="24"/>
                <w:szCs w:val="24"/>
              </w:rPr>
              <w:t>Goal 1 – Establish a comprehensive list of resources for school age children birth-22 years old who are Deaf Blind or have Dual Sensory Loss. This information will be placed on the Division for the Deaf, Hard of Hearing and Late Deafened website to benefit the general community and family service providers. Complete by March 2025.</w:t>
            </w:r>
          </w:p>
        </w:tc>
        <w:tc>
          <w:tcPr>
            <w:tcW w:w="1548" w:type="dxa"/>
            <w:shd w:val="clear" w:color="auto" w:fill="BFBFBF" w:themeFill="background1" w:themeFillShade="BF"/>
          </w:tcPr>
          <w:p w14:paraId="436C2D2D" w14:textId="77777777" w:rsidR="00BC3D57" w:rsidRPr="00FE2E35" w:rsidRDefault="00BC3D57" w:rsidP="00F10322">
            <w:pPr>
              <w:rPr>
                <w:b/>
              </w:rPr>
            </w:pPr>
          </w:p>
        </w:tc>
        <w:tc>
          <w:tcPr>
            <w:tcW w:w="1444" w:type="dxa"/>
            <w:shd w:val="clear" w:color="auto" w:fill="BFBFBF" w:themeFill="background1" w:themeFillShade="BF"/>
          </w:tcPr>
          <w:p w14:paraId="280DE37A" w14:textId="7A093F10" w:rsidR="00BC3D57" w:rsidRPr="00D14EBE" w:rsidRDefault="0033579F" w:rsidP="00F10322">
            <w:pPr>
              <w:rPr>
                <w:b/>
              </w:rPr>
            </w:pPr>
            <w:r>
              <w:rPr>
                <w:b/>
              </w:rPr>
              <w:t>Completed</w:t>
            </w:r>
          </w:p>
        </w:tc>
      </w:tr>
      <w:tr w:rsidR="00BC3D57" w:rsidRPr="000F5247" w14:paraId="0CE9AA91" w14:textId="77777777" w:rsidTr="00676190">
        <w:tc>
          <w:tcPr>
            <w:tcW w:w="7860" w:type="dxa"/>
          </w:tcPr>
          <w:p w14:paraId="1B28338C" w14:textId="77777777" w:rsidR="00924ACE" w:rsidRDefault="00924ACE" w:rsidP="00676190">
            <w:pPr>
              <w:pStyle w:val="ListParagraph"/>
              <w:numPr>
                <w:ilvl w:val="0"/>
                <w:numId w:val="73"/>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Connect with the New England Consortium on Deafblindness website, which is up to date with accurate resources: </w:t>
            </w:r>
            <w:hyperlink r:id="rId11">
              <w:r w:rsidRPr="0D9BEF53">
                <w:rPr>
                  <w:rStyle w:val="Hyperlink"/>
                  <w:rFonts w:ascii="Aptos" w:eastAsia="Aptos" w:hAnsi="Aptos" w:cs="Aptos"/>
                  <w:sz w:val="24"/>
                  <w:szCs w:val="24"/>
                </w:rPr>
                <w:t>https://www.perkins.org/nec/resource-directory/</w:t>
              </w:r>
            </w:hyperlink>
            <w:r w:rsidRPr="0D9BEF53">
              <w:rPr>
                <w:rFonts w:ascii="Aptos" w:eastAsia="Aptos" w:hAnsi="Aptos" w:cs="Aptos"/>
                <w:sz w:val="24"/>
                <w:szCs w:val="24"/>
              </w:rPr>
              <w:t xml:space="preserve"> </w:t>
            </w:r>
          </w:p>
          <w:p w14:paraId="704E436B" w14:textId="77777777" w:rsidR="00924ACE" w:rsidRDefault="00924ACE" w:rsidP="00676190">
            <w:pPr>
              <w:pStyle w:val="ListParagraph"/>
              <w:numPr>
                <w:ilvl w:val="0"/>
                <w:numId w:val="73"/>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National Center on </w:t>
            </w:r>
            <w:proofErr w:type="spellStart"/>
            <w:r w:rsidRPr="0D9BEF53">
              <w:rPr>
                <w:rFonts w:ascii="Aptos" w:eastAsia="Aptos" w:hAnsi="Aptos" w:cs="Aptos"/>
                <w:sz w:val="24"/>
                <w:szCs w:val="24"/>
              </w:rPr>
              <w:t>DeafBlindness</w:t>
            </w:r>
            <w:proofErr w:type="spellEnd"/>
            <w:r w:rsidRPr="0D9BEF53">
              <w:rPr>
                <w:rFonts w:ascii="Aptos" w:eastAsia="Aptos" w:hAnsi="Aptos" w:cs="Aptos"/>
                <w:sz w:val="24"/>
                <w:szCs w:val="24"/>
              </w:rPr>
              <w:t xml:space="preserve"> (NCDB)</w:t>
            </w:r>
          </w:p>
          <w:p w14:paraId="335527AD" w14:textId="77777777" w:rsidR="00051C4B" w:rsidRDefault="00924ACE" w:rsidP="00924ACE">
            <w:pPr>
              <w:shd w:val="clear" w:color="auto" w:fill="FFFFFF" w:themeFill="background1"/>
              <w:rPr>
                <w:rFonts w:ascii="Aptos" w:eastAsia="Aptos" w:hAnsi="Aptos" w:cs="Aptos"/>
                <w:sz w:val="24"/>
                <w:szCs w:val="24"/>
              </w:rPr>
            </w:pPr>
            <w:r w:rsidRPr="0D9BEF53">
              <w:rPr>
                <w:rFonts w:ascii="Aptos" w:eastAsia="Aptos" w:hAnsi="Aptos" w:cs="Aptos"/>
                <w:sz w:val="24"/>
                <w:szCs w:val="24"/>
              </w:rPr>
              <w:t>NCDB is part of a network of projects for children and youth with deaf-blindness (birth through 21) that includes state deaf-blind projects in every state, as well as Puerto Rico, the District of Columbia, the Pacific Basin, and the Virgin Islands. We are funded by the U.S. Department of Education.</w:t>
            </w:r>
          </w:p>
          <w:p w14:paraId="357CAEFE" w14:textId="39B6C29F" w:rsidR="00924ACE" w:rsidRDefault="00924ACE" w:rsidP="00924ACE">
            <w:pPr>
              <w:shd w:val="clear" w:color="auto" w:fill="FFFFFF" w:themeFill="background1"/>
            </w:pPr>
            <w:r w:rsidRPr="0D9BEF53">
              <w:rPr>
                <w:rFonts w:ascii="Aptos" w:eastAsia="Aptos" w:hAnsi="Aptos" w:cs="Aptos"/>
                <w:sz w:val="24"/>
                <w:szCs w:val="24"/>
              </w:rPr>
              <w:t xml:space="preserve"> </w:t>
            </w:r>
          </w:p>
          <w:p w14:paraId="0B521C25" w14:textId="77777777" w:rsidR="00924ACE" w:rsidRDefault="00924ACE" w:rsidP="00924ACE">
            <w:pPr>
              <w:shd w:val="clear" w:color="auto" w:fill="FFFFFF" w:themeFill="background1"/>
            </w:pPr>
            <w:r w:rsidRPr="0D9BEF53">
              <w:rPr>
                <w:rFonts w:ascii="Aptos" w:eastAsia="Aptos" w:hAnsi="Aptos" w:cs="Aptos"/>
                <w:sz w:val="24"/>
                <w:szCs w:val="24"/>
              </w:rPr>
              <w:t>Our primary mission is to support state deaf-blind projects as they assist educators, agencies, and organizations to acquire the knowledge and skills needed to help children with deaf-blindness learn, access the general education curriculum, and successfully transition to adult life.</w:t>
            </w:r>
          </w:p>
          <w:p w14:paraId="680E710F" w14:textId="77777777" w:rsidR="00924ACE" w:rsidRDefault="00924ACE" w:rsidP="00924ACE">
            <w:pPr>
              <w:shd w:val="clear" w:color="auto" w:fill="FFFFFF" w:themeFill="background1"/>
            </w:pPr>
            <w:hyperlink r:id="rId12">
              <w:r w:rsidRPr="0D9BEF53">
                <w:rPr>
                  <w:rStyle w:val="Hyperlink"/>
                  <w:rFonts w:ascii="Aptos" w:eastAsia="Aptos" w:hAnsi="Aptos" w:cs="Aptos"/>
                  <w:sz w:val="24"/>
                  <w:szCs w:val="24"/>
                </w:rPr>
                <w:t>https://www.nationaldb.org/</w:t>
              </w:r>
            </w:hyperlink>
          </w:p>
          <w:p w14:paraId="0D144071" w14:textId="77777777" w:rsidR="00924ACE" w:rsidRDefault="00924ACE" w:rsidP="00676190">
            <w:pPr>
              <w:pStyle w:val="ListParagraph"/>
              <w:numPr>
                <w:ilvl w:val="0"/>
                <w:numId w:val="72"/>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Maine Educational Center for Deaf and Hard of Hearing (MECDHH) - Deaf Mentor/ASL Family Training Program</w:t>
            </w:r>
          </w:p>
          <w:p w14:paraId="5CF8E96B" w14:textId="77777777" w:rsidR="00924ACE" w:rsidRDefault="00924ACE" w:rsidP="00924ACE">
            <w:pPr>
              <w:shd w:val="clear" w:color="auto" w:fill="FFFFFF" w:themeFill="background1"/>
            </w:pPr>
            <w:hyperlink r:id="rId13">
              <w:r w:rsidRPr="0D9BEF53">
                <w:rPr>
                  <w:rStyle w:val="Hyperlink"/>
                  <w:rFonts w:ascii="Aptos" w:eastAsia="Aptos" w:hAnsi="Aptos" w:cs="Aptos"/>
                  <w:sz w:val="24"/>
                  <w:szCs w:val="24"/>
                </w:rPr>
                <w:t>https://www.mecdhh.org/professionals/learn-asl/</w:t>
              </w:r>
            </w:hyperlink>
          </w:p>
          <w:p w14:paraId="541F9AD1" w14:textId="77777777" w:rsidR="00924ACE" w:rsidRDefault="00924ACE" w:rsidP="00676190">
            <w:pPr>
              <w:pStyle w:val="ListParagraph"/>
              <w:numPr>
                <w:ilvl w:val="0"/>
                <w:numId w:val="71"/>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Ava’s Voice </w:t>
            </w:r>
          </w:p>
          <w:p w14:paraId="5B8321CF" w14:textId="77777777" w:rsidR="00924ACE" w:rsidRDefault="00924ACE" w:rsidP="00924ACE">
            <w:pPr>
              <w:shd w:val="clear" w:color="auto" w:fill="FFFFFF" w:themeFill="background1"/>
            </w:pPr>
            <w:r w:rsidRPr="0D9BEF53">
              <w:rPr>
                <w:rFonts w:ascii="Aptos" w:eastAsia="Aptos" w:hAnsi="Aptos" w:cs="Aptos"/>
                <w:sz w:val="24"/>
                <w:szCs w:val="24"/>
              </w:rPr>
              <w:t>The mission of Ava’s Voice is to empower youth with Usher syndrome and to educate families and school communities.</w:t>
            </w:r>
          </w:p>
          <w:p w14:paraId="50B4F2E4" w14:textId="77777777" w:rsidR="00924ACE" w:rsidRDefault="00924ACE" w:rsidP="00924ACE">
            <w:pPr>
              <w:shd w:val="clear" w:color="auto" w:fill="FFFFFF" w:themeFill="background1"/>
            </w:pPr>
            <w:hyperlink r:id="rId14">
              <w:r w:rsidRPr="0D9BEF53">
                <w:rPr>
                  <w:rStyle w:val="Hyperlink"/>
                  <w:rFonts w:ascii="Aptos" w:eastAsia="Aptos" w:hAnsi="Aptos" w:cs="Aptos"/>
                  <w:sz w:val="24"/>
                  <w:szCs w:val="24"/>
                </w:rPr>
                <w:t>https://avasvoice.org/</w:t>
              </w:r>
            </w:hyperlink>
          </w:p>
          <w:p w14:paraId="48D6F5DC" w14:textId="77777777" w:rsidR="00924ACE" w:rsidRDefault="00924ACE" w:rsidP="00676190">
            <w:pPr>
              <w:pStyle w:val="ListParagraph"/>
              <w:numPr>
                <w:ilvl w:val="0"/>
                <w:numId w:val="71"/>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Deaf Mentor/ASL Family Training Program</w:t>
            </w:r>
          </w:p>
          <w:p w14:paraId="79A2DB60" w14:textId="77777777" w:rsidR="00924ACE" w:rsidRDefault="00924ACE" w:rsidP="00924ACE">
            <w:pPr>
              <w:shd w:val="clear" w:color="auto" w:fill="FFFFFF" w:themeFill="background1"/>
            </w:pPr>
            <w:hyperlink r:id="rId15">
              <w:r w:rsidRPr="0D9BEF53">
                <w:rPr>
                  <w:rStyle w:val="Hyperlink"/>
                  <w:rFonts w:ascii="Aptos" w:eastAsia="Aptos" w:hAnsi="Aptos" w:cs="Aptos"/>
                  <w:sz w:val="24"/>
                  <w:szCs w:val="24"/>
                </w:rPr>
                <w:t>https://www.mecdhh.org/professionals/learn-asl/</w:t>
              </w:r>
            </w:hyperlink>
          </w:p>
          <w:p w14:paraId="77C6E5A3" w14:textId="77777777" w:rsidR="00924ACE" w:rsidRDefault="00924ACE" w:rsidP="00676190">
            <w:pPr>
              <w:pStyle w:val="ListParagraph"/>
              <w:numPr>
                <w:ilvl w:val="0"/>
                <w:numId w:val="71"/>
              </w:numPr>
              <w:shd w:val="clear" w:color="auto" w:fill="FFFFFF" w:themeFill="background1"/>
              <w:spacing w:line="279" w:lineRule="auto"/>
              <w:rPr>
                <w:rFonts w:ascii="Aptos" w:eastAsia="Aptos" w:hAnsi="Aptos" w:cs="Aptos"/>
              </w:rPr>
            </w:pPr>
            <w:r w:rsidRPr="0D9BEF53">
              <w:rPr>
                <w:rFonts w:ascii="Segoe UI" w:eastAsia="Segoe UI" w:hAnsi="Segoe UI" w:cs="Segoe UI"/>
                <w:color w:val="242424"/>
              </w:rPr>
              <w:lastRenderedPageBreak/>
              <w:t xml:space="preserve">The </w:t>
            </w:r>
            <w:proofErr w:type="spellStart"/>
            <w:r w:rsidRPr="0D9BEF53">
              <w:rPr>
                <w:rFonts w:ascii="Segoe UI" w:eastAsia="Segoe UI" w:hAnsi="Segoe UI" w:cs="Segoe UI"/>
                <w:b/>
                <w:bCs/>
                <w:color w:val="242424"/>
              </w:rPr>
              <w:t>DeafBlind</w:t>
            </w:r>
            <w:proofErr w:type="spellEnd"/>
            <w:r w:rsidRPr="0D9BEF53">
              <w:rPr>
                <w:rFonts w:ascii="Segoe UI" w:eastAsia="Segoe UI" w:hAnsi="Segoe UI" w:cs="Segoe UI"/>
                <w:b/>
                <w:bCs/>
                <w:color w:val="242424"/>
              </w:rPr>
              <w:t xml:space="preserve"> Youth Council (DBYC)</w:t>
            </w:r>
            <w:r w:rsidRPr="0D9BEF53">
              <w:rPr>
                <w:rFonts w:ascii="Segoe UI" w:eastAsia="Segoe UI" w:hAnsi="Segoe UI" w:cs="Segoe UI"/>
                <w:color w:val="242424"/>
              </w:rPr>
              <w:t xml:space="preserve"> is a program for </w:t>
            </w:r>
            <w:proofErr w:type="spellStart"/>
            <w:r w:rsidRPr="0D9BEF53">
              <w:rPr>
                <w:rFonts w:ascii="Segoe UI" w:eastAsia="Segoe UI" w:hAnsi="Segoe UI" w:cs="Segoe UI"/>
                <w:color w:val="242424"/>
              </w:rPr>
              <w:t>DeafBlind</w:t>
            </w:r>
            <w:proofErr w:type="spellEnd"/>
            <w:r w:rsidRPr="0D9BEF53">
              <w:rPr>
                <w:rFonts w:ascii="Segoe UI" w:eastAsia="Segoe UI" w:hAnsi="Segoe UI" w:cs="Segoe UI"/>
                <w:color w:val="242424"/>
              </w:rPr>
              <w:t xml:space="preserve"> youth aged 15 to 22, offering a space to discuss various topics every two months via Zoom, with plans for in-person gatherings in the spring and/or summer in our goals. Participants will have the opportunity to meet both youth and adult </w:t>
            </w:r>
            <w:proofErr w:type="spellStart"/>
            <w:r w:rsidRPr="0D9BEF53">
              <w:rPr>
                <w:rFonts w:ascii="Segoe UI" w:eastAsia="Segoe UI" w:hAnsi="Segoe UI" w:cs="Segoe UI"/>
                <w:color w:val="242424"/>
              </w:rPr>
              <w:t>DeafBlind</w:t>
            </w:r>
            <w:proofErr w:type="spellEnd"/>
            <w:r w:rsidRPr="0D9BEF53">
              <w:rPr>
                <w:rFonts w:ascii="Segoe UI" w:eastAsia="Segoe UI" w:hAnsi="Segoe UI" w:cs="Segoe UI"/>
                <w:color w:val="242424"/>
              </w:rPr>
              <w:t xml:space="preserve"> mentors, engage in meaningful discussions, and express their thoughts and feelings in ASL. We also strive to ensure accessibility for their vision needs, bring participants for their courage in attending. Our goal is to bring more </w:t>
            </w:r>
            <w:proofErr w:type="spellStart"/>
            <w:r w:rsidRPr="0D9BEF53">
              <w:rPr>
                <w:rFonts w:ascii="Segoe UI" w:eastAsia="Segoe UI" w:hAnsi="Segoe UI" w:cs="Segoe UI"/>
                <w:color w:val="242424"/>
              </w:rPr>
              <w:t>DeafBlind</w:t>
            </w:r>
            <w:proofErr w:type="spellEnd"/>
            <w:r w:rsidRPr="0D9BEF53">
              <w:rPr>
                <w:rFonts w:ascii="Segoe UI" w:eastAsia="Segoe UI" w:hAnsi="Segoe UI" w:cs="Segoe UI"/>
                <w:color w:val="242424"/>
              </w:rPr>
              <w:t xml:space="preserve"> youth together, helping them connect with the </w:t>
            </w:r>
            <w:proofErr w:type="spellStart"/>
            <w:r w:rsidRPr="0D9BEF53">
              <w:rPr>
                <w:rFonts w:ascii="Segoe UI" w:eastAsia="Segoe UI" w:hAnsi="Segoe UI" w:cs="Segoe UI"/>
                <w:color w:val="242424"/>
              </w:rPr>
              <w:t>DeafBlind</w:t>
            </w:r>
            <w:proofErr w:type="spellEnd"/>
            <w:r w:rsidRPr="0D9BEF53">
              <w:rPr>
                <w:rFonts w:ascii="Segoe UI" w:eastAsia="Segoe UI" w:hAnsi="Segoe UI" w:cs="Segoe UI"/>
                <w:color w:val="242424"/>
              </w:rPr>
              <w:t xml:space="preserve"> community, and embrace their identities.</w:t>
            </w:r>
          </w:p>
          <w:p w14:paraId="2251A992" w14:textId="2E18E2CB" w:rsidR="00527CD2" w:rsidRPr="000F5247" w:rsidRDefault="00924ACE" w:rsidP="00676190">
            <w:pPr>
              <w:shd w:val="clear" w:color="auto" w:fill="FFFFFF" w:themeFill="background1"/>
              <w:spacing w:before="225" w:after="225"/>
              <w:ind w:left="720"/>
            </w:pPr>
            <w:r w:rsidRPr="0D9BEF53">
              <w:rPr>
                <w:rFonts w:ascii="Segoe UI" w:eastAsia="Segoe UI" w:hAnsi="Segoe UI" w:cs="Segoe UI"/>
                <w:color w:val="242424"/>
              </w:rPr>
              <w:t xml:space="preserve">If you know any Deafblind youth aged 15-22 or families who have DB youth, they can email Andrea Bedoya abedoya@deafinitelyinc.com to rsvp. </w:t>
            </w:r>
          </w:p>
        </w:tc>
        <w:tc>
          <w:tcPr>
            <w:tcW w:w="1548" w:type="dxa"/>
          </w:tcPr>
          <w:p w14:paraId="31E31C6F" w14:textId="77777777" w:rsidR="00BC3D57" w:rsidRPr="000F5247" w:rsidRDefault="00BC3D57" w:rsidP="00F10322">
            <w:pPr>
              <w:rPr>
                <w:b/>
              </w:rPr>
            </w:pPr>
          </w:p>
        </w:tc>
        <w:tc>
          <w:tcPr>
            <w:tcW w:w="1444" w:type="dxa"/>
          </w:tcPr>
          <w:p w14:paraId="70C6925B" w14:textId="77777777" w:rsidR="00BC3D57" w:rsidRPr="000F5247" w:rsidRDefault="00BC3D57" w:rsidP="00F10322"/>
        </w:tc>
      </w:tr>
      <w:tr w:rsidR="006101AF" w:rsidRPr="00FE2E35" w14:paraId="56647E0E" w14:textId="77777777" w:rsidTr="00676190">
        <w:tc>
          <w:tcPr>
            <w:tcW w:w="7860" w:type="dxa"/>
            <w:shd w:val="clear" w:color="auto" w:fill="BFBFBF" w:themeFill="background1" w:themeFillShade="BF"/>
          </w:tcPr>
          <w:p w14:paraId="7B4139BD" w14:textId="432B1A75" w:rsidR="006101AF" w:rsidRPr="00FE2E35" w:rsidRDefault="00924ACE" w:rsidP="006101AF">
            <w:pPr>
              <w:rPr>
                <w:b/>
              </w:rPr>
            </w:pPr>
            <w:r w:rsidRPr="0D9BEF53">
              <w:rPr>
                <w:rFonts w:ascii="Aptos" w:eastAsia="Aptos" w:hAnsi="Aptos" w:cs="Aptos"/>
                <w:b/>
                <w:bCs/>
                <w:color w:val="000000" w:themeColor="text1"/>
                <w:sz w:val="24"/>
                <w:szCs w:val="24"/>
              </w:rPr>
              <w:t xml:space="preserve">Goal 2 – Establish a comprehensive resource list for adults who are </w:t>
            </w:r>
            <w:proofErr w:type="spellStart"/>
            <w:r w:rsidRPr="0D9BEF53">
              <w:rPr>
                <w:rFonts w:ascii="Aptos" w:eastAsia="Aptos" w:hAnsi="Aptos" w:cs="Aptos"/>
                <w:b/>
                <w:bCs/>
                <w:color w:val="000000" w:themeColor="text1"/>
                <w:sz w:val="24"/>
                <w:szCs w:val="24"/>
              </w:rPr>
              <w:t>DeafBlind</w:t>
            </w:r>
            <w:proofErr w:type="spellEnd"/>
            <w:r w:rsidRPr="0D9BEF53">
              <w:rPr>
                <w:rFonts w:ascii="Aptos" w:eastAsia="Aptos" w:hAnsi="Aptos" w:cs="Aptos"/>
                <w:b/>
                <w:bCs/>
                <w:color w:val="000000" w:themeColor="text1"/>
                <w:sz w:val="24"/>
                <w:szCs w:val="24"/>
              </w:rPr>
              <w:t xml:space="preserve"> or have Dual Sensory Loss. The information will be placed on the Division for the Deaf, Hard of Hearing and Late Deafened website to benefit the general community, family service providers and consumers. Complete by March 2025.</w:t>
            </w:r>
          </w:p>
        </w:tc>
        <w:tc>
          <w:tcPr>
            <w:tcW w:w="1548" w:type="dxa"/>
            <w:shd w:val="clear" w:color="auto" w:fill="BFBFBF" w:themeFill="background1" w:themeFillShade="BF"/>
          </w:tcPr>
          <w:p w14:paraId="1051094A" w14:textId="77777777" w:rsidR="006101AF" w:rsidRPr="00FE2E35" w:rsidRDefault="006101AF" w:rsidP="00F10322">
            <w:pPr>
              <w:rPr>
                <w:b/>
              </w:rPr>
            </w:pPr>
          </w:p>
        </w:tc>
        <w:tc>
          <w:tcPr>
            <w:tcW w:w="1444" w:type="dxa"/>
            <w:shd w:val="clear" w:color="auto" w:fill="BFBFBF" w:themeFill="background1" w:themeFillShade="BF"/>
          </w:tcPr>
          <w:p w14:paraId="0FDE18A7" w14:textId="667F75B6" w:rsidR="006101AF" w:rsidRPr="00FE2E35" w:rsidRDefault="0033579F" w:rsidP="00F10322">
            <w:pPr>
              <w:rPr>
                <w:b/>
              </w:rPr>
            </w:pPr>
            <w:r>
              <w:rPr>
                <w:b/>
              </w:rPr>
              <w:t>Completed</w:t>
            </w:r>
          </w:p>
        </w:tc>
      </w:tr>
      <w:tr w:rsidR="006101AF" w14:paraId="7F482592" w14:textId="77777777" w:rsidTr="00676190">
        <w:tc>
          <w:tcPr>
            <w:tcW w:w="7860" w:type="dxa"/>
          </w:tcPr>
          <w:p w14:paraId="5165EF36" w14:textId="77777777" w:rsidR="00676190" w:rsidRDefault="00676190" w:rsidP="00676190">
            <w:pPr>
              <w:shd w:val="clear" w:color="auto" w:fill="FFFFFF" w:themeFill="background1"/>
            </w:pPr>
            <w:r w:rsidRPr="0D9BEF53">
              <w:rPr>
                <w:rFonts w:ascii="Aptos" w:eastAsia="Aptos" w:hAnsi="Aptos" w:cs="Aptos"/>
                <w:sz w:val="24"/>
                <w:szCs w:val="24"/>
              </w:rPr>
              <w:t>Resources:</w:t>
            </w:r>
          </w:p>
          <w:p w14:paraId="4E96CA13" w14:textId="77777777" w:rsidR="00676190" w:rsidRDefault="00676190" w:rsidP="00676190">
            <w:pPr>
              <w:shd w:val="clear" w:color="auto" w:fill="FFFFFF" w:themeFill="background1"/>
            </w:pPr>
            <w:r w:rsidRPr="0D9BEF53">
              <w:rPr>
                <w:rFonts w:ascii="Aptos" w:eastAsia="Aptos" w:hAnsi="Aptos" w:cs="Aptos"/>
                <w:sz w:val="24"/>
                <w:szCs w:val="24"/>
              </w:rPr>
              <w:t xml:space="preserve">               A. – National Library for the Blind-free braille and talking books mailed to home.  </w:t>
            </w:r>
            <w:hyperlink r:id="rId16">
              <w:r w:rsidRPr="0D9BEF53">
                <w:rPr>
                  <w:rStyle w:val="Hyperlink"/>
                  <w:rFonts w:ascii="Aptos" w:eastAsia="Aptos" w:hAnsi="Aptos" w:cs="Aptos"/>
                  <w:sz w:val="24"/>
                  <w:szCs w:val="24"/>
                </w:rPr>
                <w:t>https://www.loc.gov/nls/</w:t>
              </w:r>
            </w:hyperlink>
            <w:r w:rsidRPr="0D9BEF53">
              <w:rPr>
                <w:rFonts w:ascii="Aptos" w:eastAsia="Aptos" w:hAnsi="Aptos" w:cs="Aptos"/>
                <w:sz w:val="24"/>
                <w:szCs w:val="24"/>
              </w:rPr>
              <w:t xml:space="preserve"> request follow up of how machine is working for you? Are you enjoying </w:t>
            </w:r>
            <w:proofErr w:type="gramStart"/>
            <w:r w:rsidRPr="0D9BEF53">
              <w:rPr>
                <w:rFonts w:ascii="Aptos" w:eastAsia="Aptos" w:hAnsi="Aptos" w:cs="Aptos"/>
                <w:sz w:val="24"/>
                <w:szCs w:val="24"/>
              </w:rPr>
              <w:t>the books</w:t>
            </w:r>
            <w:proofErr w:type="gramEnd"/>
            <w:r w:rsidRPr="0D9BEF53">
              <w:rPr>
                <w:rFonts w:ascii="Aptos" w:eastAsia="Aptos" w:hAnsi="Aptos" w:cs="Aptos"/>
                <w:sz w:val="24"/>
                <w:szCs w:val="24"/>
              </w:rPr>
              <w:t>? Other needs or support?</w:t>
            </w:r>
          </w:p>
          <w:p w14:paraId="09D3247B" w14:textId="77777777" w:rsidR="00676190" w:rsidRDefault="00676190" w:rsidP="00676190">
            <w:pPr>
              <w:shd w:val="clear" w:color="auto" w:fill="FFFFFF" w:themeFill="background1"/>
            </w:pPr>
            <w:r w:rsidRPr="0D9BEF53">
              <w:rPr>
                <w:rFonts w:ascii="Aptos" w:eastAsia="Aptos" w:hAnsi="Aptos" w:cs="Aptos"/>
                <w:sz w:val="24"/>
                <w:szCs w:val="24"/>
              </w:rPr>
              <w:t xml:space="preserve">              B. - Resources Washington State Department of Services for the Blind-Blindness awareness: </w:t>
            </w:r>
            <w:hyperlink r:id="rId17">
              <w:r w:rsidRPr="0D9BEF53">
                <w:rPr>
                  <w:rStyle w:val="Hyperlink"/>
                  <w:rFonts w:ascii="Aptos" w:eastAsia="Aptos" w:hAnsi="Aptos" w:cs="Aptos"/>
                  <w:sz w:val="24"/>
                  <w:szCs w:val="24"/>
                </w:rPr>
                <w:t>https://dsb.wa.gov/resources/blind-awareness</w:t>
              </w:r>
            </w:hyperlink>
            <w:r w:rsidRPr="0D9BEF53">
              <w:rPr>
                <w:rFonts w:ascii="Aptos" w:eastAsia="Aptos" w:hAnsi="Aptos" w:cs="Aptos"/>
                <w:sz w:val="24"/>
                <w:szCs w:val="24"/>
              </w:rPr>
              <w:t>.</w:t>
            </w:r>
          </w:p>
          <w:p w14:paraId="042B338A" w14:textId="77777777" w:rsidR="00676190" w:rsidRDefault="00676190" w:rsidP="00676190">
            <w:pPr>
              <w:shd w:val="clear" w:color="auto" w:fill="FFFFFF" w:themeFill="background1"/>
            </w:pPr>
            <w:r w:rsidRPr="0D9BEF53">
              <w:rPr>
                <w:rFonts w:ascii="Aptos" w:eastAsia="Aptos" w:hAnsi="Aptos" w:cs="Aptos"/>
                <w:sz w:val="24"/>
                <w:szCs w:val="24"/>
              </w:rPr>
              <w:t xml:space="preserve">              C. - Braille Institute </w:t>
            </w:r>
            <w:hyperlink r:id="rId18">
              <w:r w:rsidRPr="0D9BEF53">
                <w:rPr>
                  <w:rStyle w:val="Hyperlink"/>
                  <w:rFonts w:ascii="Aptos" w:eastAsia="Aptos" w:hAnsi="Aptos" w:cs="Aptos"/>
                  <w:sz w:val="24"/>
                  <w:szCs w:val="24"/>
                </w:rPr>
                <w:t>https://brailleinstitute.org/</w:t>
              </w:r>
            </w:hyperlink>
            <w:r w:rsidRPr="0D9BEF53">
              <w:rPr>
                <w:rFonts w:ascii="Aptos" w:eastAsia="Aptos" w:hAnsi="Aptos" w:cs="Aptos"/>
                <w:sz w:val="24"/>
                <w:szCs w:val="24"/>
              </w:rPr>
              <w:t xml:space="preserve"> virtual classes.</w:t>
            </w:r>
          </w:p>
          <w:p w14:paraId="0864F919" w14:textId="77777777" w:rsidR="00676190" w:rsidRDefault="00676190" w:rsidP="00676190">
            <w:pPr>
              <w:shd w:val="clear" w:color="auto" w:fill="FFFFFF" w:themeFill="background1"/>
            </w:pPr>
            <w:r w:rsidRPr="0D9BEF53">
              <w:rPr>
                <w:rFonts w:ascii="Aptos" w:eastAsia="Aptos" w:hAnsi="Aptos" w:cs="Aptos"/>
                <w:sz w:val="24"/>
                <w:szCs w:val="24"/>
              </w:rPr>
              <w:t xml:space="preserve">              D. - Resources-Telecommunications for the Deaf and Hard of Hearing Inc (TDI)-</w:t>
            </w:r>
            <w:hyperlink r:id="rId19">
              <w:r w:rsidRPr="0D9BEF53">
                <w:rPr>
                  <w:rStyle w:val="Hyperlink"/>
                  <w:rFonts w:ascii="Aptos" w:eastAsia="Aptos" w:hAnsi="Aptos" w:cs="Aptos"/>
                  <w:sz w:val="24"/>
                  <w:szCs w:val="24"/>
                </w:rPr>
                <w:t>https://tdiforaccess.org/</w:t>
              </w:r>
            </w:hyperlink>
            <w:r w:rsidRPr="0D9BEF53">
              <w:rPr>
                <w:rFonts w:ascii="Aptos" w:eastAsia="Aptos" w:hAnsi="Aptos" w:cs="Aptos"/>
                <w:sz w:val="24"/>
                <w:szCs w:val="24"/>
              </w:rPr>
              <w:t xml:space="preserve"> Conference?</w:t>
            </w:r>
          </w:p>
          <w:p w14:paraId="24B4DDE5" w14:textId="77777777" w:rsidR="00676190" w:rsidRDefault="00676190" w:rsidP="00676190">
            <w:pPr>
              <w:shd w:val="clear" w:color="auto" w:fill="FFFFFF" w:themeFill="background1"/>
            </w:pPr>
            <w:r w:rsidRPr="0D9BEF53">
              <w:rPr>
                <w:rFonts w:ascii="Aptos" w:eastAsia="Aptos" w:hAnsi="Aptos" w:cs="Aptos"/>
                <w:sz w:val="24"/>
                <w:szCs w:val="24"/>
              </w:rPr>
              <w:t xml:space="preserve">              E. - Apple-possible access for dual sensory loss clients-2018 Article </w:t>
            </w:r>
            <w:hyperlink r:id="rId20">
              <w:r w:rsidRPr="0D9BEF53">
                <w:rPr>
                  <w:rStyle w:val="Hyperlink"/>
                  <w:rFonts w:ascii="Aptos" w:eastAsia="Aptos" w:hAnsi="Aptos" w:cs="Aptos"/>
                  <w:sz w:val="24"/>
                  <w:szCs w:val="24"/>
                </w:rPr>
                <w:t>https://tdiforaccess.org/wp-content/uploads/2020/01/Vol.-49-Issue-1-2018-Addressing-Needs-Issues-DeafBlind-Community-America-2_compressed.pdf</w:t>
              </w:r>
            </w:hyperlink>
            <w:r w:rsidRPr="0D9BEF53">
              <w:rPr>
                <w:rFonts w:ascii="Aptos" w:eastAsia="Aptos" w:hAnsi="Aptos" w:cs="Aptos"/>
                <w:sz w:val="24"/>
                <w:szCs w:val="24"/>
              </w:rPr>
              <w:t>.</w:t>
            </w:r>
          </w:p>
          <w:p w14:paraId="49B15B4E" w14:textId="77777777" w:rsidR="00676190" w:rsidRDefault="00676190" w:rsidP="00676190">
            <w:pPr>
              <w:shd w:val="clear" w:color="auto" w:fill="FFFFFF" w:themeFill="background1"/>
            </w:pPr>
            <w:r w:rsidRPr="0D9BEF53">
              <w:rPr>
                <w:rFonts w:ascii="Aptos" w:eastAsia="Aptos" w:hAnsi="Aptos" w:cs="Aptos"/>
                <w:sz w:val="24"/>
                <w:szCs w:val="24"/>
              </w:rPr>
              <w:t xml:space="preserve">              F. - Wayfinder-</w:t>
            </w:r>
            <w:hyperlink r:id="rId21">
              <w:r w:rsidRPr="0D9BEF53">
                <w:rPr>
                  <w:rStyle w:val="Hyperlink"/>
                  <w:rFonts w:ascii="Aptos" w:eastAsia="Aptos" w:hAnsi="Aptos" w:cs="Aptos"/>
                  <w:sz w:val="24"/>
                  <w:szCs w:val="24"/>
                </w:rPr>
                <w:t>Digital Sign System for Indoor Wayfinding for the Visually Impaired - The University of Maine.</w:t>
              </w:r>
            </w:hyperlink>
          </w:p>
          <w:p w14:paraId="34089342" w14:textId="77777777" w:rsidR="00676190" w:rsidRDefault="00676190" w:rsidP="00676190">
            <w:pPr>
              <w:shd w:val="clear" w:color="auto" w:fill="FFFFFF" w:themeFill="background1"/>
            </w:pPr>
            <w:r w:rsidRPr="0D9BEF53">
              <w:rPr>
                <w:rFonts w:ascii="Aptos" w:eastAsia="Aptos" w:hAnsi="Aptos" w:cs="Aptos"/>
                <w:sz w:val="24"/>
                <w:szCs w:val="24"/>
              </w:rPr>
              <w:t xml:space="preserve">             G. - </w:t>
            </w:r>
            <w:proofErr w:type="spellStart"/>
            <w:r w:rsidRPr="0D9BEF53">
              <w:rPr>
                <w:rFonts w:ascii="Aptos" w:eastAsia="Aptos" w:hAnsi="Aptos" w:cs="Aptos"/>
                <w:sz w:val="24"/>
                <w:szCs w:val="24"/>
              </w:rPr>
              <w:t>WayAround</w:t>
            </w:r>
            <w:proofErr w:type="spellEnd"/>
            <w:r w:rsidRPr="0D9BEF53">
              <w:rPr>
                <w:rFonts w:ascii="Aptos" w:eastAsia="Aptos" w:hAnsi="Aptos" w:cs="Aptos"/>
                <w:sz w:val="24"/>
                <w:szCs w:val="24"/>
              </w:rPr>
              <w:t>-</w:t>
            </w:r>
            <w:hyperlink r:id="rId22">
              <w:r w:rsidRPr="0D9BEF53">
                <w:rPr>
                  <w:rStyle w:val="Hyperlink"/>
                  <w:rFonts w:ascii="Aptos" w:eastAsia="Aptos" w:hAnsi="Aptos" w:cs="Aptos"/>
                  <w:sz w:val="24"/>
                  <w:szCs w:val="24"/>
                </w:rPr>
                <w:t>https://www.youtube.com/watch?v=Hcg-QfYpAzs</w:t>
              </w:r>
            </w:hyperlink>
            <w:r w:rsidRPr="0D9BEF53">
              <w:rPr>
                <w:rFonts w:ascii="Aptos" w:eastAsia="Aptos" w:hAnsi="Aptos" w:cs="Aptos"/>
                <w:sz w:val="24"/>
                <w:szCs w:val="24"/>
              </w:rPr>
              <w:t>.</w:t>
            </w:r>
          </w:p>
          <w:p w14:paraId="48060F3C" w14:textId="77777777" w:rsidR="00676190" w:rsidRDefault="00676190" w:rsidP="00676190">
            <w:pPr>
              <w:shd w:val="clear" w:color="auto" w:fill="FFFFFF" w:themeFill="background1"/>
            </w:pPr>
            <w:r w:rsidRPr="0D9BEF53">
              <w:rPr>
                <w:rFonts w:ascii="Aptos" w:eastAsia="Aptos" w:hAnsi="Aptos" w:cs="Aptos"/>
                <w:sz w:val="24"/>
                <w:szCs w:val="24"/>
              </w:rPr>
              <w:t xml:space="preserve">           H. -</w:t>
            </w:r>
            <w:proofErr w:type="spellStart"/>
            <w:r w:rsidRPr="0D9BEF53">
              <w:rPr>
                <w:rFonts w:ascii="Aptos" w:eastAsia="Aptos" w:hAnsi="Aptos" w:cs="Aptos"/>
                <w:sz w:val="24"/>
                <w:szCs w:val="24"/>
              </w:rPr>
              <w:t>DeafBlind</w:t>
            </w:r>
            <w:proofErr w:type="spellEnd"/>
            <w:r w:rsidRPr="0D9BEF53">
              <w:rPr>
                <w:rFonts w:ascii="Aptos" w:eastAsia="Aptos" w:hAnsi="Aptos" w:cs="Aptos"/>
                <w:sz w:val="24"/>
                <w:szCs w:val="24"/>
              </w:rPr>
              <w:t xml:space="preserve"> 101: An Introduction to Combined Hearing and Vision Loss as created to help increase awareness and understanding of the unique challenges experienced by people who have both hearing and vision loss: </w:t>
            </w:r>
          </w:p>
          <w:p w14:paraId="2B835CD8" w14:textId="77777777" w:rsidR="00676190" w:rsidRDefault="00676190" w:rsidP="00676190">
            <w:pPr>
              <w:shd w:val="clear" w:color="auto" w:fill="FFFFFF" w:themeFill="background1"/>
            </w:pPr>
            <w:hyperlink r:id="rId23" w:anchor="/detail/appId/1/id/400794">
              <w:r w:rsidRPr="0D9BEF53">
                <w:rPr>
                  <w:rStyle w:val="Hyperlink"/>
                  <w:rFonts w:ascii="Aptos" w:eastAsia="Aptos" w:hAnsi="Aptos" w:cs="Aptos"/>
                  <w:sz w:val="24"/>
                  <w:szCs w:val="24"/>
                </w:rPr>
                <w:t>https://mn.gov/deaf-hard-of-hearing/learning-center/trainings/#/detail/appId/1/id/400794</w:t>
              </w:r>
              <w:r>
                <w:br/>
              </w:r>
            </w:hyperlink>
            <w:r w:rsidRPr="0D9BEF53">
              <w:rPr>
                <w:rFonts w:ascii="Aptos" w:eastAsia="Aptos" w:hAnsi="Aptos" w:cs="Aptos"/>
                <w:sz w:val="24"/>
                <w:szCs w:val="24"/>
              </w:rPr>
              <w:t xml:space="preserve">             I. -Ageing and Dual Sensory Loss: </w:t>
            </w:r>
            <w:hyperlink r:id="rId24">
              <w:r w:rsidRPr="0D9BEF53">
                <w:rPr>
                  <w:rStyle w:val="Hyperlink"/>
                  <w:rFonts w:ascii="Aptos" w:eastAsia="Aptos" w:hAnsi="Aptos" w:cs="Aptos"/>
                  <w:sz w:val="24"/>
                  <w:szCs w:val="24"/>
                </w:rPr>
                <w:t>Ageing and Dual Sensory Loss</w:t>
              </w:r>
            </w:hyperlink>
          </w:p>
          <w:p w14:paraId="698DA175" w14:textId="77777777" w:rsidR="00676190" w:rsidRDefault="00676190" w:rsidP="00676190">
            <w:pPr>
              <w:shd w:val="clear" w:color="auto" w:fill="FFFFFF" w:themeFill="background1"/>
            </w:pPr>
            <w:r w:rsidRPr="0D9BEF53">
              <w:rPr>
                <w:rFonts w:ascii="Aptos" w:eastAsia="Aptos" w:hAnsi="Aptos" w:cs="Aptos"/>
                <w:sz w:val="24"/>
                <w:szCs w:val="24"/>
              </w:rPr>
              <w:lastRenderedPageBreak/>
              <w:t xml:space="preserve">             J. -Washington Sensory Disabilities Services: </w:t>
            </w:r>
            <w:hyperlink r:id="rId25">
              <w:r w:rsidRPr="0D9BEF53">
                <w:rPr>
                  <w:rStyle w:val="Hyperlink"/>
                  <w:rFonts w:ascii="Aptos" w:eastAsia="Aptos" w:hAnsi="Aptos" w:cs="Aptos"/>
                  <w:sz w:val="24"/>
                  <w:szCs w:val="24"/>
                </w:rPr>
                <w:t>Washington Sensory Disabilities Services</w:t>
              </w:r>
            </w:hyperlink>
          </w:p>
          <w:p w14:paraId="79780148" w14:textId="77777777" w:rsidR="00676190" w:rsidRDefault="00676190" w:rsidP="00676190">
            <w:pPr>
              <w:shd w:val="clear" w:color="auto" w:fill="FFFFFF" w:themeFill="background1"/>
            </w:pPr>
            <w:r w:rsidRPr="0D9BEF53">
              <w:rPr>
                <w:rFonts w:ascii="Aptos" w:eastAsia="Aptos" w:hAnsi="Aptos" w:cs="Aptos"/>
                <w:sz w:val="24"/>
                <w:szCs w:val="24"/>
              </w:rPr>
              <w:t xml:space="preserve">            K. -Intro to Deaf Blindness/ Unique learning needs: </w:t>
            </w:r>
            <w:hyperlink r:id="rId26">
              <w:r w:rsidRPr="0D9BEF53">
                <w:rPr>
                  <w:rStyle w:val="Hyperlink"/>
                  <w:rFonts w:ascii="Aptos" w:eastAsia="Aptos" w:hAnsi="Aptos" w:cs="Aptos"/>
                  <w:sz w:val="24"/>
                  <w:szCs w:val="24"/>
                </w:rPr>
                <w:t>Usher Syndrome Coalition</w:t>
              </w:r>
            </w:hyperlink>
          </w:p>
          <w:p w14:paraId="0BD62A0F" w14:textId="77777777" w:rsidR="00676190" w:rsidRDefault="00676190" w:rsidP="00676190">
            <w:pPr>
              <w:shd w:val="clear" w:color="auto" w:fill="FFFFFF" w:themeFill="background1"/>
              <w:rPr>
                <w:rFonts w:ascii="Aptos" w:eastAsia="Aptos" w:hAnsi="Aptos" w:cs="Aptos"/>
              </w:rPr>
            </w:pPr>
            <w:r w:rsidRPr="0D9BEF53">
              <w:rPr>
                <w:rFonts w:ascii="Aptos" w:eastAsia="Aptos" w:hAnsi="Aptos" w:cs="Aptos"/>
                <w:sz w:val="24"/>
                <w:szCs w:val="24"/>
              </w:rPr>
              <w:t xml:space="preserve">            L. - Hadley School for the Blind:  </w:t>
            </w:r>
            <w:hyperlink r:id="rId27">
              <w:r w:rsidRPr="0D9BEF53">
                <w:rPr>
                  <w:rStyle w:val="Hyperlink"/>
                  <w:rFonts w:ascii="Aptos" w:eastAsia="Aptos" w:hAnsi="Aptos" w:cs="Aptos"/>
                  <w:sz w:val="24"/>
                  <w:szCs w:val="24"/>
                </w:rPr>
                <w:t>https://hadleyhelps.org/</w:t>
              </w:r>
            </w:hyperlink>
          </w:p>
          <w:p w14:paraId="6844D28C" w14:textId="40F1AD47" w:rsidR="004F6809" w:rsidRDefault="004F6809" w:rsidP="00676190">
            <w:pPr>
              <w:overflowPunct w:val="0"/>
              <w:autoSpaceDE w:val="0"/>
              <w:autoSpaceDN w:val="0"/>
              <w:adjustRightInd w:val="0"/>
              <w:textAlignment w:val="baseline"/>
            </w:pPr>
          </w:p>
        </w:tc>
        <w:tc>
          <w:tcPr>
            <w:tcW w:w="1548" w:type="dxa"/>
          </w:tcPr>
          <w:p w14:paraId="334E418B" w14:textId="77777777" w:rsidR="006101AF" w:rsidRPr="00FE2E35" w:rsidRDefault="006101AF" w:rsidP="00F10322">
            <w:pPr>
              <w:rPr>
                <w:b/>
              </w:rPr>
            </w:pPr>
          </w:p>
        </w:tc>
        <w:tc>
          <w:tcPr>
            <w:tcW w:w="1444" w:type="dxa"/>
          </w:tcPr>
          <w:p w14:paraId="5C352E90" w14:textId="77777777" w:rsidR="006101AF" w:rsidRDefault="006101AF" w:rsidP="00F10322"/>
        </w:tc>
      </w:tr>
      <w:tr w:rsidR="007B169C" w14:paraId="156BEC2E" w14:textId="77777777" w:rsidTr="00676190">
        <w:tc>
          <w:tcPr>
            <w:tcW w:w="7860" w:type="dxa"/>
            <w:shd w:val="clear" w:color="auto" w:fill="BFBFBF" w:themeFill="background1" w:themeFillShade="BF"/>
          </w:tcPr>
          <w:p w14:paraId="0AECA3C9" w14:textId="18750F9E" w:rsidR="007B169C" w:rsidRPr="007B169C" w:rsidRDefault="00924ACE" w:rsidP="007B169C">
            <w:pPr>
              <w:rPr>
                <w:b/>
                <w:bCs/>
              </w:rPr>
            </w:pPr>
            <w:r w:rsidRPr="0D9BEF53">
              <w:rPr>
                <w:rFonts w:ascii="Aptos" w:eastAsia="Aptos" w:hAnsi="Aptos" w:cs="Aptos"/>
                <w:b/>
                <w:bCs/>
                <w:color w:val="000000" w:themeColor="text1"/>
                <w:sz w:val="24"/>
                <w:szCs w:val="24"/>
              </w:rPr>
              <w:t xml:space="preserve">Goal 3 - Establish a comprehensive list of resource articles, training opportunities and resources regarding </w:t>
            </w:r>
            <w:r w:rsidRPr="0D9BEF53">
              <w:rPr>
                <w:rFonts w:ascii="Aptos" w:eastAsia="Aptos" w:hAnsi="Aptos" w:cs="Aptos"/>
                <w:b/>
                <w:bCs/>
                <w:color w:val="000000" w:themeColor="text1"/>
                <w:sz w:val="24"/>
                <w:szCs w:val="24"/>
                <w:u w:val="single"/>
              </w:rPr>
              <w:t xml:space="preserve">transition age students </w:t>
            </w:r>
            <w:r w:rsidRPr="0D9BEF53">
              <w:rPr>
                <w:rFonts w:ascii="Aptos" w:eastAsia="Aptos" w:hAnsi="Aptos" w:cs="Aptos"/>
                <w:b/>
                <w:bCs/>
                <w:color w:val="000000" w:themeColor="text1"/>
                <w:sz w:val="24"/>
                <w:szCs w:val="24"/>
              </w:rPr>
              <w:t>who are Deaf Blind or Dual Sensory Loss. Complete by March 2025.</w:t>
            </w:r>
          </w:p>
        </w:tc>
        <w:tc>
          <w:tcPr>
            <w:tcW w:w="1548" w:type="dxa"/>
            <w:shd w:val="clear" w:color="auto" w:fill="BFBFBF" w:themeFill="background1" w:themeFillShade="BF"/>
          </w:tcPr>
          <w:p w14:paraId="3354018E" w14:textId="77777777" w:rsidR="007B169C" w:rsidRPr="00FE2E35" w:rsidRDefault="007B169C" w:rsidP="00F10322">
            <w:pPr>
              <w:rPr>
                <w:b/>
              </w:rPr>
            </w:pPr>
          </w:p>
        </w:tc>
        <w:tc>
          <w:tcPr>
            <w:tcW w:w="1444" w:type="dxa"/>
            <w:shd w:val="clear" w:color="auto" w:fill="BFBFBF" w:themeFill="background1" w:themeFillShade="BF"/>
          </w:tcPr>
          <w:p w14:paraId="38CC6C85" w14:textId="77777777" w:rsidR="007B169C" w:rsidRDefault="007B169C" w:rsidP="00F10322"/>
        </w:tc>
      </w:tr>
      <w:tr w:rsidR="007B169C" w:rsidRPr="00963CD0" w14:paraId="3C2A2679" w14:textId="77777777" w:rsidTr="00676190">
        <w:tc>
          <w:tcPr>
            <w:tcW w:w="7860" w:type="dxa"/>
          </w:tcPr>
          <w:p w14:paraId="7B5F7AC5" w14:textId="77777777" w:rsidR="00924ACE" w:rsidRDefault="00924ACE" w:rsidP="00676190">
            <w:pPr>
              <w:pStyle w:val="ListParagraph"/>
              <w:numPr>
                <w:ilvl w:val="0"/>
                <w:numId w:val="76"/>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 Connect with the New England Consortium on Deafblindness website, which is up to date with accurate information regarding transition planning for students who are deafblind: </w:t>
            </w:r>
            <w:hyperlink r:id="rId28">
              <w:r w:rsidRPr="0D9BEF53">
                <w:rPr>
                  <w:rStyle w:val="Hyperlink"/>
                  <w:rFonts w:ascii="Aptos" w:eastAsia="Aptos" w:hAnsi="Aptos" w:cs="Aptos"/>
                  <w:sz w:val="24"/>
                  <w:szCs w:val="24"/>
                </w:rPr>
                <w:t>https://www.perkins.org/nec/transition-team-initiative/</w:t>
              </w:r>
            </w:hyperlink>
            <w:r w:rsidRPr="0D9BEF53">
              <w:rPr>
                <w:rFonts w:ascii="Aptos" w:eastAsia="Aptos" w:hAnsi="Aptos" w:cs="Aptos"/>
                <w:sz w:val="24"/>
                <w:szCs w:val="24"/>
              </w:rPr>
              <w:t xml:space="preserve">. If there are further questions about transition/Pre-ETS money please contact Tracy Evans-Luiselli, Director of the New England Consortium on Deafblindness at 175 N. Beacon Street, Watertown, MA 02472, (617) 972-7517 (V),(617) 924-5525 (TTY),(617) 972-7354 (FAX), Email: </w:t>
            </w:r>
            <w:hyperlink r:id="rId29">
              <w:r w:rsidRPr="0D9BEF53">
                <w:rPr>
                  <w:rStyle w:val="Hyperlink"/>
                  <w:rFonts w:ascii="Aptos" w:eastAsia="Aptos" w:hAnsi="Aptos" w:cs="Aptos"/>
                  <w:sz w:val="24"/>
                  <w:szCs w:val="24"/>
                </w:rPr>
                <w:t>NEC@Perkins.org</w:t>
              </w:r>
            </w:hyperlink>
            <w:r w:rsidRPr="0D9BEF53">
              <w:rPr>
                <w:rFonts w:ascii="Aptos" w:eastAsia="Aptos" w:hAnsi="Aptos" w:cs="Aptos"/>
                <w:sz w:val="24"/>
                <w:szCs w:val="24"/>
              </w:rPr>
              <w:t xml:space="preserve">, Website: </w:t>
            </w:r>
            <w:hyperlink r:id="rId30">
              <w:r w:rsidRPr="0D9BEF53">
                <w:rPr>
                  <w:rStyle w:val="Hyperlink"/>
                  <w:rFonts w:ascii="Aptos" w:eastAsia="Aptos" w:hAnsi="Aptos" w:cs="Aptos"/>
                  <w:sz w:val="24"/>
                  <w:szCs w:val="24"/>
                </w:rPr>
                <w:t>nec4db.org</w:t>
              </w:r>
            </w:hyperlink>
            <w:r w:rsidRPr="0D9BEF53">
              <w:rPr>
                <w:rFonts w:ascii="Aptos" w:eastAsia="Aptos" w:hAnsi="Aptos" w:cs="Aptos"/>
                <w:sz w:val="24"/>
                <w:szCs w:val="24"/>
              </w:rPr>
              <w:t>.</w:t>
            </w:r>
          </w:p>
          <w:p w14:paraId="18F5D154" w14:textId="77777777" w:rsidR="00924ACE" w:rsidRDefault="00924ACE" w:rsidP="00676190">
            <w:pPr>
              <w:pStyle w:val="ListParagraph"/>
              <w:numPr>
                <w:ilvl w:val="0"/>
                <w:numId w:val="76"/>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 Helen Keller National Center – Professional Learning (Online Modules) </w:t>
            </w:r>
            <w:hyperlink r:id="rId31">
              <w:r w:rsidRPr="0D9BEF53">
                <w:rPr>
                  <w:rStyle w:val="Hyperlink"/>
                  <w:rFonts w:ascii="Aptos" w:eastAsia="Aptos" w:hAnsi="Aptos" w:cs="Aptos"/>
                  <w:sz w:val="24"/>
                  <w:szCs w:val="24"/>
                </w:rPr>
                <w:t>https://www.helenkeller.org/online-courses/</w:t>
              </w:r>
            </w:hyperlink>
            <w:r w:rsidRPr="0D9BEF53">
              <w:rPr>
                <w:rFonts w:ascii="Aptos" w:eastAsia="Aptos" w:hAnsi="Aptos" w:cs="Aptos"/>
                <w:sz w:val="24"/>
                <w:szCs w:val="24"/>
              </w:rPr>
              <w:t xml:space="preserve"> also connect with your Regional Representative to ask for customized trainings: </w:t>
            </w:r>
            <w:hyperlink r:id="rId32">
              <w:r w:rsidRPr="0D9BEF53">
                <w:rPr>
                  <w:rStyle w:val="Hyperlink"/>
                  <w:rFonts w:ascii="Aptos" w:eastAsia="Aptos" w:hAnsi="Aptos" w:cs="Aptos"/>
                  <w:sz w:val="24"/>
                  <w:szCs w:val="24"/>
                </w:rPr>
                <w:t>https://www.helenkeller.org/locations/new-england-region/</w:t>
              </w:r>
            </w:hyperlink>
          </w:p>
          <w:p w14:paraId="296C3D70" w14:textId="77777777" w:rsidR="00924ACE" w:rsidRDefault="00924ACE" w:rsidP="00924ACE">
            <w:pPr>
              <w:pStyle w:val="ListParagraph"/>
              <w:shd w:val="clear" w:color="auto" w:fill="FFFFFF" w:themeFill="background1"/>
              <w:rPr>
                <w:rFonts w:ascii="Aptos" w:eastAsia="Aptos" w:hAnsi="Aptos" w:cs="Aptos"/>
              </w:rPr>
            </w:pPr>
          </w:p>
          <w:p w14:paraId="387DB4D3" w14:textId="77777777" w:rsidR="00924ACE" w:rsidRDefault="00924ACE" w:rsidP="00924ACE">
            <w:pPr>
              <w:shd w:val="clear" w:color="auto" w:fill="FFFFFF" w:themeFill="background1"/>
            </w:pPr>
            <w:r w:rsidRPr="0D9BEF53">
              <w:rPr>
                <w:rFonts w:ascii="Aptos" w:eastAsia="Aptos" w:hAnsi="Aptos" w:cs="Aptos"/>
                <w:sz w:val="24"/>
                <w:szCs w:val="24"/>
              </w:rPr>
              <w:t xml:space="preserve">The Top 5 Keys to Successful Transition for </w:t>
            </w:r>
            <w:proofErr w:type="spellStart"/>
            <w:r w:rsidRPr="0D9BEF53">
              <w:rPr>
                <w:rFonts w:ascii="Aptos" w:eastAsia="Aptos" w:hAnsi="Aptos" w:cs="Aptos"/>
                <w:sz w:val="24"/>
                <w:szCs w:val="24"/>
              </w:rPr>
              <w:t>DeafBlind</w:t>
            </w:r>
            <w:proofErr w:type="spellEnd"/>
            <w:r w:rsidRPr="0D9BEF53">
              <w:rPr>
                <w:rFonts w:ascii="Aptos" w:eastAsia="Aptos" w:hAnsi="Aptos" w:cs="Aptos"/>
                <w:sz w:val="24"/>
                <w:szCs w:val="24"/>
              </w:rPr>
              <w:t xml:space="preserve"> Youths: A Guide for Families</w:t>
            </w:r>
            <w:r w:rsidRPr="0D9BEF53">
              <w:rPr>
                <w:rFonts w:ascii="Aptos" w:eastAsia="Aptos" w:hAnsi="Aptos" w:cs="Aptos"/>
                <w:b/>
                <w:bCs/>
                <w:sz w:val="24"/>
                <w:szCs w:val="24"/>
              </w:rPr>
              <w:t xml:space="preserve"> </w:t>
            </w:r>
            <w:hyperlink r:id="rId33">
              <w:r w:rsidRPr="0D9BEF53">
                <w:rPr>
                  <w:rStyle w:val="Hyperlink"/>
                  <w:rFonts w:ascii="Aptos" w:eastAsia="Aptos" w:hAnsi="Aptos" w:cs="Aptos"/>
                  <w:sz w:val="24"/>
                  <w:szCs w:val="24"/>
                </w:rPr>
                <w:t>https://www.helenkeller.org/courses/the-top-5-keys-to-successful-transition-for-deafblind-youths-a-guide-for-families/</w:t>
              </w:r>
            </w:hyperlink>
          </w:p>
          <w:p w14:paraId="498ED2E6" w14:textId="77777777" w:rsidR="00924ACE" w:rsidRDefault="00924ACE" w:rsidP="00924ACE">
            <w:pPr>
              <w:shd w:val="clear" w:color="auto" w:fill="FFFFFF" w:themeFill="background1"/>
            </w:pPr>
            <w:r w:rsidRPr="0D9BEF53">
              <w:rPr>
                <w:rFonts w:ascii="Aptos" w:eastAsia="Aptos" w:hAnsi="Aptos" w:cs="Aptos"/>
                <w:sz w:val="24"/>
                <w:szCs w:val="24"/>
              </w:rPr>
              <w:t xml:space="preserve">                      Pre-Employment Transition Services Module              </w:t>
            </w:r>
            <w:hyperlink r:id="rId34">
              <w:r w:rsidRPr="0D9BEF53">
                <w:rPr>
                  <w:rStyle w:val="Hyperlink"/>
                  <w:rFonts w:ascii="Aptos" w:eastAsia="Aptos" w:hAnsi="Aptos" w:cs="Aptos"/>
                  <w:sz w:val="24"/>
                  <w:szCs w:val="24"/>
                </w:rPr>
                <w:t>https://www.helenkeller.org/courses/pre-employment-transition-services/</w:t>
              </w:r>
            </w:hyperlink>
            <w:r w:rsidRPr="0D9BEF53">
              <w:rPr>
                <w:rFonts w:ascii="Aptos" w:eastAsia="Aptos" w:hAnsi="Aptos" w:cs="Aptos"/>
                <w:sz w:val="24"/>
                <w:szCs w:val="24"/>
              </w:rPr>
              <w:t xml:space="preserve"> </w:t>
            </w:r>
          </w:p>
          <w:p w14:paraId="073DB001" w14:textId="77777777" w:rsidR="00924ACE" w:rsidRDefault="00924ACE" w:rsidP="00676190">
            <w:pPr>
              <w:pStyle w:val="ListParagraph"/>
              <w:numPr>
                <w:ilvl w:val="0"/>
                <w:numId w:val="75"/>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-National Center on </w:t>
            </w:r>
            <w:proofErr w:type="spellStart"/>
            <w:r w:rsidRPr="0D9BEF53">
              <w:rPr>
                <w:rFonts w:ascii="Aptos" w:eastAsia="Aptos" w:hAnsi="Aptos" w:cs="Aptos"/>
                <w:sz w:val="24"/>
                <w:szCs w:val="24"/>
              </w:rPr>
              <w:t>DeafBlindness</w:t>
            </w:r>
            <w:proofErr w:type="spellEnd"/>
            <w:r w:rsidRPr="0D9BEF53">
              <w:rPr>
                <w:rFonts w:ascii="Aptos" w:eastAsia="Aptos" w:hAnsi="Aptos" w:cs="Aptos"/>
                <w:sz w:val="24"/>
                <w:szCs w:val="24"/>
              </w:rPr>
              <w:t xml:space="preserve"> (NCDB) Transition Age Youth Resources</w:t>
            </w:r>
          </w:p>
          <w:p w14:paraId="6495BFCC" w14:textId="77777777" w:rsidR="00924ACE" w:rsidRDefault="00924ACE" w:rsidP="00924ACE">
            <w:pPr>
              <w:shd w:val="clear" w:color="auto" w:fill="FFFFFF" w:themeFill="background1"/>
            </w:pPr>
            <w:hyperlink r:id="rId35">
              <w:r w:rsidRPr="0D9BEF53">
                <w:rPr>
                  <w:rStyle w:val="Hyperlink"/>
                  <w:rFonts w:ascii="Aptos" w:eastAsia="Aptos" w:hAnsi="Aptos" w:cs="Aptos"/>
                  <w:sz w:val="24"/>
                  <w:szCs w:val="24"/>
                </w:rPr>
                <w:t>https://www.nationaldb.org/national-initiatives/transition/</w:t>
              </w:r>
            </w:hyperlink>
          </w:p>
          <w:p w14:paraId="5FEBE01B" w14:textId="77777777" w:rsidR="00924ACE" w:rsidRDefault="00924ACE" w:rsidP="00676190">
            <w:pPr>
              <w:pStyle w:val="ListParagraph"/>
              <w:numPr>
                <w:ilvl w:val="0"/>
                <w:numId w:val="74"/>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Perkins Transition Check List</w:t>
            </w:r>
          </w:p>
          <w:p w14:paraId="77015455" w14:textId="77777777" w:rsidR="00924ACE" w:rsidRDefault="00924ACE" w:rsidP="00924ACE">
            <w:pPr>
              <w:shd w:val="clear" w:color="auto" w:fill="FFFFFF" w:themeFill="background1"/>
            </w:pPr>
            <w:r w:rsidRPr="0D9BEF53">
              <w:rPr>
                <w:rFonts w:ascii="Aptos" w:eastAsia="Aptos" w:hAnsi="Aptos" w:cs="Aptos"/>
                <w:sz w:val="24"/>
                <w:szCs w:val="24"/>
              </w:rPr>
              <w:t xml:space="preserve">                       </w:t>
            </w:r>
            <w:hyperlink r:id="rId36">
              <w:r w:rsidRPr="0D9BEF53">
                <w:rPr>
                  <w:rStyle w:val="Hyperlink"/>
                  <w:rFonts w:ascii="Aptos" w:eastAsia="Aptos" w:hAnsi="Aptos" w:cs="Aptos"/>
                  <w:sz w:val="24"/>
                  <w:szCs w:val="24"/>
                </w:rPr>
                <w:t>Checklists/Assessments - Perkins School for the Blind</w:t>
              </w:r>
            </w:hyperlink>
          </w:p>
          <w:p w14:paraId="0EC817B9" w14:textId="2036A884" w:rsidR="00963CD0" w:rsidRPr="00963CD0" w:rsidRDefault="00924ACE" w:rsidP="00676190">
            <w:pPr>
              <w:pStyle w:val="NormalWeb"/>
              <w:numPr>
                <w:ilvl w:val="0"/>
                <w:numId w:val="48"/>
              </w:numPr>
              <w:rPr>
                <w:b/>
                <w:bCs/>
              </w:rPr>
            </w:pPr>
            <w:r w:rsidRPr="0D9BEF53">
              <w:rPr>
                <w:rFonts w:ascii="Aptos" w:eastAsia="Aptos" w:hAnsi="Aptos" w:cs="Aptos"/>
                <w:sz w:val="24"/>
                <w:szCs w:val="24"/>
              </w:rPr>
              <w:t xml:space="preserve">- National Technical Assistance Center on Blindness and Low Vision </w:t>
            </w:r>
            <w:hyperlink r:id="rId37">
              <w:r w:rsidRPr="0D9BEF53">
                <w:rPr>
                  <w:rStyle w:val="Hyperlink"/>
                  <w:rFonts w:ascii="Aptos" w:eastAsia="Aptos" w:hAnsi="Aptos" w:cs="Aptos"/>
                  <w:sz w:val="24"/>
                  <w:szCs w:val="24"/>
                </w:rPr>
                <w:t>4to24 App | National Technical Assistance Center (msstate.edu)</w:t>
              </w:r>
            </w:hyperlink>
          </w:p>
        </w:tc>
        <w:tc>
          <w:tcPr>
            <w:tcW w:w="1548" w:type="dxa"/>
          </w:tcPr>
          <w:p w14:paraId="2D42D95E" w14:textId="6E4B5B66" w:rsidR="007B169C" w:rsidRPr="00963CD0" w:rsidRDefault="008B2C6A" w:rsidP="00F10322">
            <w:pPr>
              <w:rPr>
                <w:b/>
              </w:rPr>
            </w:pPr>
            <w:r>
              <w:rPr>
                <w:b/>
              </w:rPr>
              <w:t xml:space="preserve"> </w:t>
            </w:r>
          </w:p>
        </w:tc>
        <w:tc>
          <w:tcPr>
            <w:tcW w:w="1444" w:type="dxa"/>
          </w:tcPr>
          <w:p w14:paraId="7899B7B9" w14:textId="77777777" w:rsidR="007B169C" w:rsidRPr="00963CD0" w:rsidRDefault="007B169C" w:rsidP="00F10322"/>
        </w:tc>
      </w:tr>
      <w:tr w:rsidR="007B169C" w14:paraId="2A2A9D73" w14:textId="77777777" w:rsidTr="00676190">
        <w:tc>
          <w:tcPr>
            <w:tcW w:w="7860" w:type="dxa"/>
            <w:shd w:val="clear" w:color="auto" w:fill="BFBFBF" w:themeFill="background1" w:themeFillShade="BF"/>
          </w:tcPr>
          <w:p w14:paraId="1F97E385" w14:textId="3D6553A0" w:rsidR="007B169C" w:rsidRPr="007B169C" w:rsidRDefault="00617DB4" w:rsidP="007B169C">
            <w:pPr>
              <w:rPr>
                <w:b/>
                <w:bCs/>
              </w:rPr>
            </w:pPr>
            <w:r w:rsidRPr="0D9BEF53">
              <w:rPr>
                <w:rFonts w:ascii="Aptos" w:eastAsia="Aptos" w:hAnsi="Aptos" w:cs="Aptos"/>
                <w:b/>
                <w:bCs/>
                <w:color w:val="000000" w:themeColor="text1"/>
                <w:sz w:val="24"/>
                <w:szCs w:val="24"/>
              </w:rPr>
              <w:t>Goal 4 - Establish a list of resources regarding employment needs and training for Deaf Blind and dual sensory loss individuals. Complete by May 2025.</w:t>
            </w:r>
          </w:p>
        </w:tc>
        <w:tc>
          <w:tcPr>
            <w:tcW w:w="1548" w:type="dxa"/>
            <w:shd w:val="clear" w:color="auto" w:fill="BFBFBF" w:themeFill="background1" w:themeFillShade="BF"/>
          </w:tcPr>
          <w:p w14:paraId="2100174C" w14:textId="77777777" w:rsidR="007B169C" w:rsidRPr="00FE2E35" w:rsidRDefault="007B169C" w:rsidP="00F10322">
            <w:pPr>
              <w:rPr>
                <w:b/>
              </w:rPr>
            </w:pPr>
          </w:p>
        </w:tc>
        <w:tc>
          <w:tcPr>
            <w:tcW w:w="1444" w:type="dxa"/>
            <w:shd w:val="clear" w:color="auto" w:fill="BFBFBF" w:themeFill="background1" w:themeFillShade="BF"/>
          </w:tcPr>
          <w:p w14:paraId="1B8A7802" w14:textId="77777777" w:rsidR="007B169C" w:rsidRDefault="007B169C" w:rsidP="00F10322"/>
        </w:tc>
      </w:tr>
      <w:tr w:rsidR="007B169C" w14:paraId="4961FA52" w14:textId="77777777" w:rsidTr="00676190">
        <w:tc>
          <w:tcPr>
            <w:tcW w:w="7860" w:type="dxa"/>
          </w:tcPr>
          <w:p w14:paraId="63D76BBF" w14:textId="77777777" w:rsidR="00617DB4" w:rsidRDefault="00617DB4" w:rsidP="00617DB4">
            <w:pPr>
              <w:shd w:val="clear" w:color="auto" w:fill="FFFFFF" w:themeFill="background1"/>
              <w:rPr>
                <w:rFonts w:ascii="Aptos" w:eastAsia="Aptos" w:hAnsi="Aptos" w:cs="Aptos"/>
                <w:b/>
                <w:bCs/>
                <w:color w:val="000000" w:themeColor="text1"/>
              </w:rPr>
            </w:pPr>
            <w:r w:rsidRPr="0D9BEF53">
              <w:rPr>
                <w:rFonts w:ascii="Aptos" w:eastAsia="Aptos" w:hAnsi="Aptos" w:cs="Aptos"/>
                <w:b/>
                <w:bCs/>
                <w:color w:val="000000" w:themeColor="text1"/>
                <w:sz w:val="24"/>
                <w:szCs w:val="24"/>
              </w:rPr>
              <w:t>H</w:t>
            </w:r>
            <w:r w:rsidRPr="0D9BEF53">
              <w:rPr>
                <w:rFonts w:ascii="Aptos" w:eastAsia="Aptos" w:hAnsi="Aptos" w:cs="Aptos"/>
                <w:color w:val="000000" w:themeColor="text1"/>
                <w:sz w:val="24"/>
                <w:szCs w:val="24"/>
              </w:rPr>
              <w:t xml:space="preserve">elen Keller National Center offers Comprehensive Vocational Training at their Center in New York and Community Based Employment </w:t>
            </w:r>
            <w:proofErr w:type="spellStart"/>
            <w:r w:rsidRPr="0D9BEF53">
              <w:rPr>
                <w:rFonts w:ascii="Aptos" w:eastAsia="Aptos" w:hAnsi="Aptos" w:cs="Aptos"/>
                <w:color w:val="000000" w:themeColor="text1"/>
                <w:sz w:val="24"/>
                <w:szCs w:val="24"/>
              </w:rPr>
              <w:lastRenderedPageBreak/>
              <w:t>trainining</w:t>
            </w:r>
            <w:proofErr w:type="spellEnd"/>
            <w:r w:rsidRPr="0D9BEF53">
              <w:rPr>
                <w:rFonts w:ascii="Aptos" w:eastAsia="Aptos" w:hAnsi="Aptos" w:cs="Aptos"/>
                <w:color w:val="000000" w:themeColor="text1"/>
                <w:sz w:val="24"/>
                <w:szCs w:val="24"/>
              </w:rPr>
              <w:t>/services in Maine.</w:t>
            </w:r>
            <w:r w:rsidRPr="0D9BEF53">
              <w:rPr>
                <w:rFonts w:ascii="Aptos" w:eastAsia="Aptos" w:hAnsi="Aptos" w:cs="Aptos"/>
                <w:b/>
                <w:bCs/>
                <w:color w:val="000000" w:themeColor="text1"/>
                <w:sz w:val="24"/>
                <w:szCs w:val="24"/>
              </w:rPr>
              <w:t xml:space="preserve">  </w:t>
            </w:r>
            <w:r w:rsidRPr="0D9BEF53">
              <w:rPr>
                <w:rFonts w:ascii="Aptos" w:eastAsia="Aptos" w:hAnsi="Aptos" w:cs="Aptos"/>
                <w:color w:val="000000" w:themeColor="text1"/>
                <w:sz w:val="24"/>
                <w:szCs w:val="24"/>
              </w:rPr>
              <w:t xml:space="preserve">To find out more about these customized trainings tailored to the needs of the </w:t>
            </w:r>
            <w:proofErr w:type="spellStart"/>
            <w:r w:rsidRPr="0D9BEF53">
              <w:rPr>
                <w:rFonts w:ascii="Aptos" w:eastAsia="Aptos" w:hAnsi="Aptos" w:cs="Aptos"/>
                <w:color w:val="000000" w:themeColor="text1"/>
                <w:sz w:val="24"/>
                <w:szCs w:val="24"/>
              </w:rPr>
              <w:t>DeafBlind</w:t>
            </w:r>
            <w:proofErr w:type="spellEnd"/>
            <w:r w:rsidRPr="0D9BEF53">
              <w:rPr>
                <w:rFonts w:ascii="Aptos" w:eastAsia="Aptos" w:hAnsi="Aptos" w:cs="Aptos"/>
                <w:color w:val="000000" w:themeColor="text1"/>
                <w:sz w:val="24"/>
                <w:szCs w:val="24"/>
              </w:rPr>
              <w:t xml:space="preserve"> community contact your Regional Representative: </w:t>
            </w:r>
            <w:hyperlink r:id="rId38">
              <w:r w:rsidRPr="0D9BEF53">
                <w:rPr>
                  <w:rStyle w:val="Hyperlink"/>
                  <w:rFonts w:ascii="Aptos" w:eastAsia="Aptos" w:hAnsi="Aptos" w:cs="Aptos"/>
                  <w:sz w:val="24"/>
                  <w:szCs w:val="24"/>
                </w:rPr>
                <w:t>https://www.helenkeller.org/locations/new-england-region/</w:t>
              </w:r>
            </w:hyperlink>
          </w:p>
          <w:p w14:paraId="6096C085" w14:textId="77777777" w:rsidR="00617DB4" w:rsidRDefault="00617DB4" w:rsidP="00617DB4">
            <w:pPr>
              <w:shd w:val="clear" w:color="auto" w:fill="FFFFFF" w:themeFill="background1"/>
            </w:pPr>
            <w:r w:rsidRPr="0D9BEF53">
              <w:rPr>
                <w:rFonts w:ascii="Aptos" w:eastAsia="Aptos" w:hAnsi="Aptos" w:cs="Aptos"/>
                <w:sz w:val="24"/>
                <w:szCs w:val="24"/>
              </w:rPr>
              <w:t>Contact IRIS Network (Alicia emailed questions to IRIS 3/31/21.)</w:t>
            </w:r>
          </w:p>
          <w:p w14:paraId="12649CD7" w14:textId="77777777" w:rsidR="00617DB4" w:rsidRDefault="00617DB4" w:rsidP="00617DB4">
            <w:pPr>
              <w:shd w:val="clear" w:color="auto" w:fill="FFFFFF" w:themeFill="background1"/>
            </w:pPr>
            <w:r w:rsidRPr="0D9BEF53">
              <w:rPr>
                <w:rFonts w:ascii="Aptos" w:eastAsia="Aptos" w:hAnsi="Aptos" w:cs="Aptos"/>
                <w:sz w:val="24"/>
                <w:szCs w:val="24"/>
              </w:rPr>
              <w:t xml:space="preserve">             A.</w:t>
            </w:r>
            <w:r w:rsidRPr="0D9BEF53">
              <w:rPr>
                <w:rFonts w:ascii="Aptos" w:eastAsia="Aptos" w:hAnsi="Aptos" w:cs="Aptos"/>
                <w:b/>
                <w:bCs/>
                <w:sz w:val="24"/>
                <w:szCs w:val="24"/>
              </w:rPr>
              <w:t xml:space="preserve"> - </w:t>
            </w:r>
            <w:r w:rsidRPr="0D9BEF53">
              <w:rPr>
                <w:rFonts w:ascii="Aptos" w:eastAsia="Aptos" w:hAnsi="Aptos" w:cs="Aptos"/>
                <w:sz w:val="24"/>
                <w:szCs w:val="24"/>
              </w:rPr>
              <w:t>After a person completes their plan at the Vocational Rehabilitation Center is there a protocol/policy once they are discharged from services?</w:t>
            </w:r>
          </w:p>
          <w:p w14:paraId="38E19483" w14:textId="77777777" w:rsidR="00617DB4" w:rsidRDefault="00617DB4" w:rsidP="00617DB4">
            <w:pPr>
              <w:shd w:val="clear" w:color="auto" w:fill="FFFFFF" w:themeFill="background1"/>
            </w:pPr>
            <w:r w:rsidRPr="0D9BEF53">
              <w:rPr>
                <w:rFonts w:ascii="Aptos" w:eastAsia="Aptos" w:hAnsi="Aptos" w:cs="Aptos"/>
                <w:sz w:val="24"/>
                <w:szCs w:val="24"/>
              </w:rPr>
              <w:t xml:space="preserve">             B. - Are they given a contact person if they have questions about their program and/or notes about their time at the center?</w:t>
            </w:r>
          </w:p>
          <w:p w14:paraId="410B261A" w14:textId="77777777" w:rsidR="00617DB4" w:rsidRDefault="00617DB4" w:rsidP="00617DB4">
            <w:pPr>
              <w:shd w:val="clear" w:color="auto" w:fill="FFFFFF" w:themeFill="background1"/>
            </w:pPr>
            <w:r w:rsidRPr="0D9BEF53">
              <w:rPr>
                <w:rFonts w:ascii="Aptos" w:eastAsia="Aptos" w:hAnsi="Aptos" w:cs="Aptos"/>
                <w:sz w:val="24"/>
                <w:szCs w:val="24"/>
              </w:rPr>
              <w:t xml:space="preserve">             C. - Is there a person or place that they could share personal success stories later (months later) that may benefit another person in the program?</w:t>
            </w:r>
          </w:p>
          <w:p w14:paraId="63C19C58" w14:textId="77777777" w:rsidR="00617DB4" w:rsidRDefault="00617DB4" w:rsidP="00617DB4">
            <w:pPr>
              <w:shd w:val="clear" w:color="auto" w:fill="FFFFFF" w:themeFill="background1"/>
            </w:pPr>
            <w:r w:rsidRPr="0D9BEF53">
              <w:rPr>
                <w:rFonts w:ascii="Aptos" w:eastAsia="Aptos" w:hAnsi="Aptos" w:cs="Aptos"/>
                <w:sz w:val="24"/>
                <w:szCs w:val="24"/>
              </w:rPr>
              <w:t xml:space="preserve">             D. - Are they offered any counseling (job or personal) besides through the VRC after discharge?</w:t>
            </w:r>
          </w:p>
          <w:p w14:paraId="1597C133" w14:textId="77777777" w:rsidR="00617DB4" w:rsidRDefault="00617DB4" w:rsidP="00617DB4">
            <w:pPr>
              <w:shd w:val="clear" w:color="auto" w:fill="FFFFFF" w:themeFill="background1"/>
            </w:pPr>
            <w:r w:rsidRPr="0D9BEF53">
              <w:rPr>
                <w:rFonts w:ascii="Aptos" w:eastAsia="Aptos" w:hAnsi="Aptos" w:cs="Aptos"/>
                <w:sz w:val="24"/>
                <w:szCs w:val="24"/>
              </w:rPr>
              <w:t xml:space="preserve">             E. - Are they allowed to check back with staff after 6 months, a year or longer, for additional support or guidance to the right person in a different setting if needed?</w:t>
            </w:r>
          </w:p>
          <w:p w14:paraId="4B00CC9A" w14:textId="5B60E160" w:rsidR="007B169C" w:rsidRPr="007B169C" w:rsidRDefault="007B169C" w:rsidP="00AE330E">
            <w:pPr>
              <w:overflowPunct w:val="0"/>
              <w:autoSpaceDE w:val="0"/>
              <w:autoSpaceDN w:val="0"/>
              <w:rPr>
                <w:b/>
                <w:bCs/>
              </w:rPr>
            </w:pPr>
          </w:p>
        </w:tc>
        <w:tc>
          <w:tcPr>
            <w:tcW w:w="1548" w:type="dxa"/>
          </w:tcPr>
          <w:p w14:paraId="78B617CB" w14:textId="77777777" w:rsidR="007B169C" w:rsidRPr="00FE2E35" w:rsidRDefault="007B169C" w:rsidP="00F10322">
            <w:pPr>
              <w:rPr>
                <w:b/>
              </w:rPr>
            </w:pPr>
          </w:p>
        </w:tc>
        <w:tc>
          <w:tcPr>
            <w:tcW w:w="1444" w:type="dxa"/>
          </w:tcPr>
          <w:p w14:paraId="7CBBBD81" w14:textId="77777777" w:rsidR="007B169C" w:rsidRDefault="007B169C" w:rsidP="00F10322"/>
        </w:tc>
      </w:tr>
      <w:tr w:rsidR="00AE330E" w14:paraId="35232C1E" w14:textId="77777777" w:rsidTr="00676190">
        <w:tc>
          <w:tcPr>
            <w:tcW w:w="7860" w:type="dxa"/>
            <w:shd w:val="clear" w:color="auto" w:fill="BFBFBF" w:themeFill="background1" w:themeFillShade="BF"/>
          </w:tcPr>
          <w:p w14:paraId="1C0B2FC5" w14:textId="159C53CB" w:rsidR="00AE330E" w:rsidRDefault="00676190" w:rsidP="00AE330E">
            <w:r w:rsidRPr="0D9BEF53">
              <w:rPr>
                <w:rFonts w:ascii="Aptos" w:eastAsia="Aptos" w:hAnsi="Aptos" w:cs="Aptos"/>
                <w:b/>
                <w:bCs/>
                <w:color w:val="000000" w:themeColor="text1"/>
                <w:sz w:val="24"/>
                <w:szCs w:val="24"/>
              </w:rPr>
              <w:t xml:space="preserve">Goal 5 - Establish a list of training opportunities for the </w:t>
            </w:r>
            <w:proofErr w:type="gramStart"/>
            <w:r w:rsidRPr="0D9BEF53">
              <w:rPr>
                <w:rFonts w:ascii="Aptos" w:eastAsia="Aptos" w:hAnsi="Aptos" w:cs="Aptos"/>
                <w:b/>
                <w:bCs/>
                <w:color w:val="000000" w:themeColor="text1"/>
                <w:sz w:val="24"/>
                <w:szCs w:val="24"/>
              </w:rPr>
              <w:t>general public</w:t>
            </w:r>
            <w:proofErr w:type="gramEnd"/>
            <w:r w:rsidRPr="0D9BEF53">
              <w:rPr>
                <w:rFonts w:ascii="Aptos" w:eastAsia="Aptos" w:hAnsi="Aptos" w:cs="Aptos"/>
                <w:b/>
                <w:bCs/>
                <w:color w:val="000000" w:themeColor="text1"/>
                <w:sz w:val="24"/>
                <w:szCs w:val="24"/>
              </w:rPr>
              <w:t>. Complete by January 2023.</w:t>
            </w:r>
          </w:p>
        </w:tc>
        <w:tc>
          <w:tcPr>
            <w:tcW w:w="1548" w:type="dxa"/>
            <w:shd w:val="clear" w:color="auto" w:fill="BFBFBF" w:themeFill="background1" w:themeFillShade="BF"/>
          </w:tcPr>
          <w:p w14:paraId="74346BE2" w14:textId="77777777" w:rsidR="00AE330E" w:rsidRPr="00FE2E35" w:rsidRDefault="00AE330E" w:rsidP="00F10322">
            <w:pPr>
              <w:rPr>
                <w:b/>
              </w:rPr>
            </w:pPr>
          </w:p>
        </w:tc>
        <w:tc>
          <w:tcPr>
            <w:tcW w:w="1444" w:type="dxa"/>
            <w:shd w:val="clear" w:color="auto" w:fill="BFBFBF" w:themeFill="background1" w:themeFillShade="BF"/>
          </w:tcPr>
          <w:p w14:paraId="1A1BBCB5" w14:textId="77777777" w:rsidR="00AE330E" w:rsidRDefault="00AE330E" w:rsidP="00F10322"/>
        </w:tc>
      </w:tr>
      <w:tr w:rsidR="00AE330E" w14:paraId="7542341D" w14:textId="77777777" w:rsidTr="00676190">
        <w:tc>
          <w:tcPr>
            <w:tcW w:w="7860" w:type="dxa"/>
          </w:tcPr>
          <w:p w14:paraId="36D88817" w14:textId="77777777" w:rsidR="00676190" w:rsidRDefault="00AE330E" w:rsidP="00676190">
            <w:pPr>
              <w:shd w:val="clear" w:color="auto" w:fill="FFFFFF" w:themeFill="background1"/>
            </w:pPr>
            <w:r>
              <w:t xml:space="preserve">             </w:t>
            </w:r>
            <w:r w:rsidR="00676190" w:rsidRPr="0D9BEF53">
              <w:rPr>
                <w:rFonts w:ascii="Aptos" w:eastAsia="Aptos" w:hAnsi="Aptos" w:cs="Aptos"/>
                <w:sz w:val="24"/>
                <w:szCs w:val="24"/>
              </w:rPr>
              <w:t xml:space="preserve">  A. - Courses to learn about Dual Sensory Loss, SSP, VR, etc.</w:t>
            </w:r>
          </w:p>
          <w:p w14:paraId="2BE9B698" w14:textId="77777777" w:rsidR="00676190" w:rsidRDefault="00676190" w:rsidP="00676190">
            <w:pPr>
              <w:shd w:val="clear" w:color="auto" w:fill="FFFFFF" w:themeFill="background1"/>
            </w:pPr>
            <w:r w:rsidRPr="0D9BEF53">
              <w:rPr>
                <w:rFonts w:ascii="Aptos" w:eastAsia="Aptos" w:hAnsi="Aptos" w:cs="Aptos"/>
                <w:sz w:val="24"/>
                <w:szCs w:val="24"/>
              </w:rPr>
              <w:t xml:space="preserve">             B. - Review SSP videos from Minnesota to decide if this is helpful regarding training for SSPs: </w:t>
            </w:r>
            <w:hyperlink r:id="rId39" w:anchor="/list/appId/1/filterType//filterValue//page/1/sort//order/">
              <w:r w:rsidRPr="0D9BEF53">
                <w:rPr>
                  <w:rStyle w:val="Hyperlink"/>
                  <w:rFonts w:ascii="Aptos" w:eastAsia="Aptos" w:hAnsi="Aptos" w:cs="Aptos"/>
                  <w:sz w:val="24"/>
                  <w:szCs w:val="24"/>
                </w:rPr>
                <w:t>https://mn.gov/deaf-hard-of-hearing/learning-center/trainings/#/list/appId/1/filterType//filterValue//page/1/sort//order/</w:t>
              </w:r>
            </w:hyperlink>
            <w:r w:rsidRPr="0D9BEF53">
              <w:rPr>
                <w:rFonts w:ascii="Aptos" w:eastAsia="Aptos" w:hAnsi="Aptos" w:cs="Aptos"/>
                <w:sz w:val="24"/>
                <w:szCs w:val="24"/>
              </w:rPr>
              <w:t>.</w:t>
            </w:r>
          </w:p>
          <w:p w14:paraId="400EAFB3" w14:textId="77777777" w:rsidR="00676190" w:rsidRDefault="00676190" w:rsidP="00676190">
            <w:pPr>
              <w:pStyle w:val="ListParagraph"/>
              <w:shd w:val="clear" w:color="auto" w:fill="FFFFFF" w:themeFill="background1"/>
              <w:rPr>
                <w:rFonts w:ascii="Aptos" w:eastAsia="Aptos" w:hAnsi="Aptos" w:cs="Aptos"/>
              </w:rPr>
            </w:pPr>
            <w:r w:rsidRPr="0D9BEF53">
              <w:rPr>
                <w:rFonts w:ascii="Aptos" w:eastAsia="Aptos" w:hAnsi="Aptos" w:cs="Aptos"/>
                <w:sz w:val="24"/>
                <w:szCs w:val="24"/>
              </w:rPr>
              <w:t xml:space="preserve">C - Helen Keller National Center – Professional Learning (Online Modules) </w:t>
            </w:r>
            <w:hyperlink r:id="rId40">
              <w:r w:rsidRPr="0D9BEF53">
                <w:rPr>
                  <w:rStyle w:val="Hyperlink"/>
                  <w:rFonts w:ascii="Aptos" w:eastAsia="Aptos" w:hAnsi="Aptos" w:cs="Aptos"/>
                  <w:sz w:val="24"/>
                  <w:szCs w:val="24"/>
                </w:rPr>
                <w:t>https://www.helenkeller.org/online-courses/</w:t>
              </w:r>
            </w:hyperlink>
          </w:p>
          <w:p w14:paraId="4EE1DB3E" w14:textId="510AD8BF" w:rsidR="00676190" w:rsidRPr="00AE330E" w:rsidRDefault="00676190" w:rsidP="00676190">
            <w:pPr>
              <w:overflowPunct w:val="0"/>
              <w:autoSpaceDE w:val="0"/>
              <w:autoSpaceDN w:val="0"/>
              <w:adjustRightInd w:val="0"/>
              <w:textAlignment w:val="baseline"/>
              <w:rPr>
                <w:b/>
                <w:bCs/>
              </w:rPr>
            </w:pPr>
            <w:r w:rsidRPr="0D9BEF53">
              <w:rPr>
                <w:rFonts w:ascii="Aptos" w:eastAsia="Aptos" w:hAnsi="Aptos" w:cs="Aptos"/>
                <w:sz w:val="24"/>
                <w:szCs w:val="24"/>
              </w:rPr>
              <w:t xml:space="preserve">            D. - The National Center of Deafblindness has a wealth of information regarding birth to transition age, </w:t>
            </w:r>
            <w:hyperlink r:id="rId41">
              <w:r w:rsidRPr="0D9BEF53">
                <w:rPr>
                  <w:rStyle w:val="Hyperlink"/>
                  <w:rFonts w:ascii="Aptos" w:eastAsia="Aptos" w:hAnsi="Aptos" w:cs="Aptos"/>
                  <w:sz w:val="24"/>
                  <w:szCs w:val="24"/>
                </w:rPr>
                <w:t>https://www.nationaldb.org/</w:t>
              </w:r>
            </w:hyperlink>
            <w:r w:rsidRPr="0D9BEF53">
              <w:rPr>
                <w:rFonts w:ascii="Aptos" w:eastAsia="Aptos" w:hAnsi="Aptos" w:cs="Aptos"/>
                <w:sz w:val="24"/>
                <w:szCs w:val="24"/>
              </w:rPr>
              <w:t>. Many organizations have Instagram and Facebook pages as well to keep parents/professionals informed with events and information.</w:t>
            </w:r>
          </w:p>
          <w:p w14:paraId="6311A57B" w14:textId="6E6BE791" w:rsidR="00084C6A" w:rsidRPr="00AE330E" w:rsidRDefault="00084C6A" w:rsidP="00084C6A">
            <w:pPr>
              <w:rPr>
                <w:b/>
                <w:bCs/>
              </w:rPr>
            </w:pPr>
          </w:p>
        </w:tc>
        <w:tc>
          <w:tcPr>
            <w:tcW w:w="1548" w:type="dxa"/>
          </w:tcPr>
          <w:p w14:paraId="370656F8" w14:textId="77777777" w:rsidR="00AE330E" w:rsidRPr="00FE2E35" w:rsidRDefault="00AE330E" w:rsidP="00F10322">
            <w:pPr>
              <w:rPr>
                <w:b/>
              </w:rPr>
            </w:pPr>
          </w:p>
        </w:tc>
        <w:tc>
          <w:tcPr>
            <w:tcW w:w="1444" w:type="dxa"/>
          </w:tcPr>
          <w:p w14:paraId="09434888" w14:textId="77777777" w:rsidR="00AE330E" w:rsidRDefault="00AE330E" w:rsidP="00F10322"/>
        </w:tc>
      </w:tr>
      <w:tr w:rsidR="00AE330E" w14:paraId="5F532711" w14:textId="77777777" w:rsidTr="00676190">
        <w:tc>
          <w:tcPr>
            <w:tcW w:w="7860" w:type="dxa"/>
            <w:shd w:val="clear" w:color="auto" w:fill="BFBFBF" w:themeFill="background1" w:themeFillShade="BF"/>
          </w:tcPr>
          <w:p w14:paraId="786E87B5" w14:textId="7585F827" w:rsidR="00AE330E" w:rsidRDefault="00676190" w:rsidP="00AE330E">
            <w:pPr>
              <w:overflowPunct w:val="0"/>
              <w:autoSpaceDE w:val="0"/>
              <w:autoSpaceDN w:val="0"/>
              <w:adjustRightInd w:val="0"/>
              <w:textAlignment w:val="baseline"/>
            </w:pPr>
            <w:r w:rsidRPr="0D9BEF53">
              <w:rPr>
                <w:rFonts w:ascii="Aptos" w:eastAsia="Aptos" w:hAnsi="Aptos" w:cs="Aptos"/>
                <w:b/>
                <w:bCs/>
                <w:color w:val="000000" w:themeColor="text1"/>
                <w:sz w:val="24"/>
                <w:szCs w:val="24"/>
              </w:rPr>
              <w:t>Goal 6 - Establish a list of technology resources for Deaf Blind (even if it costs money for training) Complete by January 2026.</w:t>
            </w:r>
          </w:p>
        </w:tc>
        <w:tc>
          <w:tcPr>
            <w:tcW w:w="1548" w:type="dxa"/>
            <w:shd w:val="clear" w:color="auto" w:fill="BFBFBF" w:themeFill="background1" w:themeFillShade="BF"/>
          </w:tcPr>
          <w:p w14:paraId="43592D21" w14:textId="77777777" w:rsidR="00AE330E" w:rsidRPr="00FE2E35" w:rsidRDefault="00AE330E" w:rsidP="00F10322">
            <w:pPr>
              <w:rPr>
                <w:b/>
              </w:rPr>
            </w:pPr>
          </w:p>
        </w:tc>
        <w:tc>
          <w:tcPr>
            <w:tcW w:w="1444" w:type="dxa"/>
            <w:shd w:val="clear" w:color="auto" w:fill="BFBFBF" w:themeFill="background1" w:themeFillShade="BF"/>
          </w:tcPr>
          <w:p w14:paraId="4F2526ED" w14:textId="77777777" w:rsidR="00AE330E" w:rsidRDefault="00AE330E" w:rsidP="00F10322"/>
        </w:tc>
      </w:tr>
      <w:tr w:rsidR="00AE330E" w14:paraId="10EFB339" w14:textId="77777777" w:rsidTr="00676190">
        <w:tc>
          <w:tcPr>
            <w:tcW w:w="7860" w:type="dxa"/>
          </w:tcPr>
          <w:p w14:paraId="0B5592D9" w14:textId="77777777" w:rsidR="00676190" w:rsidRDefault="00676190" w:rsidP="00676190">
            <w:pPr>
              <w:pStyle w:val="ListParagraph"/>
              <w:numPr>
                <w:ilvl w:val="0"/>
                <w:numId w:val="78"/>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  </w:t>
            </w:r>
            <w:proofErr w:type="spellStart"/>
            <w:r w:rsidRPr="0D9BEF53">
              <w:rPr>
                <w:rFonts w:ascii="Aptos" w:eastAsia="Aptos" w:hAnsi="Aptos" w:cs="Aptos"/>
                <w:sz w:val="24"/>
                <w:szCs w:val="24"/>
              </w:rPr>
              <w:t>iCanConnect</w:t>
            </w:r>
            <w:proofErr w:type="spellEnd"/>
            <w:r w:rsidRPr="0D9BEF53">
              <w:rPr>
                <w:rFonts w:ascii="Aptos" w:eastAsia="Aptos" w:hAnsi="Aptos" w:cs="Aptos"/>
                <w:sz w:val="24"/>
                <w:szCs w:val="24"/>
              </w:rPr>
              <w:t xml:space="preserve"> is helping people with both significant vision and hearing loss to stay connected: For general </w:t>
            </w:r>
            <w:proofErr w:type="spellStart"/>
            <w:r w:rsidRPr="0D9BEF53">
              <w:rPr>
                <w:rFonts w:ascii="Aptos" w:eastAsia="Aptos" w:hAnsi="Aptos" w:cs="Aptos"/>
                <w:sz w:val="24"/>
                <w:szCs w:val="24"/>
              </w:rPr>
              <w:t>iCanConnect</w:t>
            </w:r>
            <w:proofErr w:type="spellEnd"/>
            <w:r w:rsidRPr="0D9BEF53">
              <w:rPr>
                <w:rFonts w:ascii="Aptos" w:eastAsia="Aptos" w:hAnsi="Aptos" w:cs="Aptos"/>
                <w:sz w:val="24"/>
                <w:szCs w:val="24"/>
              </w:rPr>
              <w:t xml:space="preserve"> questions </w:t>
            </w:r>
            <w:proofErr w:type="gramStart"/>
            <w:r w:rsidRPr="0D9BEF53">
              <w:rPr>
                <w:rFonts w:ascii="Aptos" w:eastAsia="Aptos" w:hAnsi="Aptos" w:cs="Aptos"/>
                <w:sz w:val="24"/>
                <w:szCs w:val="24"/>
              </w:rPr>
              <w:t xml:space="preserve">contact  </w:t>
            </w:r>
            <w:r w:rsidRPr="0D9BEF53">
              <w:rPr>
                <w:rFonts w:ascii="Oxygen" w:eastAsia="Oxygen" w:hAnsi="Oxygen" w:cs="Oxygen"/>
                <w:color w:val="20221F"/>
                <w:sz w:val="24"/>
                <w:szCs w:val="24"/>
              </w:rPr>
              <w:t>Libby</w:t>
            </w:r>
            <w:proofErr w:type="gramEnd"/>
            <w:r w:rsidRPr="0D9BEF53">
              <w:rPr>
                <w:rFonts w:ascii="Oxygen" w:eastAsia="Oxygen" w:hAnsi="Oxygen" w:cs="Oxygen"/>
                <w:color w:val="20221F"/>
                <w:sz w:val="24"/>
                <w:szCs w:val="24"/>
              </w:rPr>
              <w:t xml:space="preserve"> Vaughan - (945) 251-4022 – voice/text or email: </w:t>
            </w:r>
            <w:hyperlink r:id="rId42">
              <w:r w:rsidRPr="0D9BEF53">
                <w:rPr>
                  <w:rStyle w:val="Hyperlink"/>
                  <w:rFonts w:ascii="Oxygen" w:eastAsia="Oxygen" w:hAnsi="Oxygen" w:cs="Oxygen"/>
                  <w:sz w:val="24"/>
                  <w:szCs w:val="24"/>
                </w:rPr>
                <w:t>libby.ntac@gmail.com</w:t>
              </w:r>
            </w:hyperlink>
          </w:p>
          <w:p w14:paraId="6CEF4CB8" w14:textId="77777777" w:rsidR="00676190" w:rsidRDefault="00676190" w:rsidP="00676190">
            <w:pPr>
              <w:pStyle w:val="ListParagraph"/>
              <w:shd w:val="clear" w:color="auto" w:fill="FFFFFF" w:themeFill="background1"/>
              <w:rPr>
                <w:rFonts w:ascii="Aptos" w:eastAsia="Aptos" w:hAnsi="Aptos" w:cs="Aptos"/>
              </w:rPr>
            </w:pPr>
            <w:r w:rsidRPr="0D9BEF53">
              <w:t xml:space="preserve"> </w:t>
            </w:r>
            <w:r w:rsidRPr="0D9BEF53">
              <w:rPr>
                <w:rFonts w:ascii="Aptos" w:eastAsia="Aptos" w:hAnsi="Aptos" w:cs="Aptos"/>
                <w:sz w:val="24"/>
                <w:szCs w:val="24"/>
              </w:rPr>
              <w:t xml:space="preserve">Website: </w:t>
            </w:r>
            <w:hyperlink r:id="rId43">
              <w:proofErr w:type="spellStart"/>
              <w:r w:rsidRPr="0D9BEF53">
                <w:rPr>
                  <w:rStyle w:val="Hyperlink"/>
                  <w:rFonts w:ascii="Aptos" w:eastAsia="Aptos" w:hAnsi="Aptos" w:cs="Aptos"/>
                  <w:sz w:val="24"/>
                  <w:szCs w:val="24"/>
                </w:rPr>
                <w:t>iCanConnect</w:t>
              </w:r>
              <w:proofErr w:type="spellEnd"/>
              <w:r w:rsidRPr="0D9BEF53">
                <w:rPr>
                  <w:rStyle w:val="Hyperlink"/>
                  <w:rFonts w:ascii="Aptos" w:eastAsia="Aptos" w:hAnsi="Aptos" w:cs="Aptos"/>
                  <w:sz w:val="24"/>
                  <w:szCs w:val="24"/>
                </w:rPr>
                <w:t xml:space="preserve"> Maine</w:t>
              </w:r>
            </w:hyperlink>
          </w:p>
          <w:p w14:paraId="335F3065" w14:textId="77777777" w:rsidR="00676190" w:rsidRDefault="00676190" w:rsidP="00676190">
            <w:pPr>
              <w:pStyle w:val="ListParagraph"/>
              <w:numPr>
                <w:ilvl w:val="0"/>
                <w:numId w:val="78"/>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 Discuss with Perkins School for the Blind and Visually Impaired/ </w:t>
            </w:r>
            <w:proofErr w:type="spellStart"/>
            <w:r w:rsidRPr="0D9BEF53">
              <w:rPr>
                <w:rFonts w:ascii="Aptos" w:eastAsia="Aptos" w:hAnsi="Aptos" w:cs="Aptos"/>
                <w:sz w:val="24"/>
                <w:szCs w:val="24"/>
              </w:rPr>
              <w:t>iCanConnect</w:t>
            </w:r>
            <w:proofErr w:type="spellEnd"/>
            <w:r w:rsidRPr="0D9BEF53">
              <w:rPr>
                <w:rFonts w:ascii="Aptos" w:eastAsia="Aptos" w:hAnsi="Aptos" w:cs="Aptos"/>
                <w:sz w:val="24"/>
                <w:szCs w:val="24"/>
              </w:rPr>
              <w:t xml:space="preserve"> regarding the opportunities of exposure at social activities in Maine, such as the Deaf Culture Festival.</w:t>
            </w:r>
          </w:p>
          <w:p w14:paraId="65D06EC7" w14:textId="77777777" w:rsidR="00676190" w:rsidRDefault="00676190" w:rsidP="00676190">
            <w:pPr>
              <w:pStyle w:val="ListParagraph"/>
              <w:numPr>
                <w:ilvl w:val="0"/>
                <w:numId w:val="78"/>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Create IPAD /APPS/ Cost List.</w:t>
            </w:r>
          </w:p>
          <w:p w14:paraId="0836AB34" w14:textId="77777777" w:rsidR="00676190" w:rsidRDefault="00676190" w:rsidP="00676190">
            <w:pPr>
              <w:pStyle w:val="ListParagraph"/>
              <w:numPr>
                <w:ilvl w:val="0"/>
                <w:numId w:val="78"/>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 xml:space="preserve">- Disabilities Rights Maine (DRM)-If new programing or device, can they reach out for training for a limited time?  </w:t>
            </w:r>
          </w:p>
          <w:p w14:paraId="34529460" w14:textId="77777777" w:rsidR="00676190" w:rsidRDefault="00676190" w:rsidP="00676190">
            <w:pPr>
              <w:shd w:val="clear" w:color="auto" w:fill="FFFFFF" w:themeFill="background1"/>
            </w:pPr>
            <w:r w:rsidRPr="0D9BEF53">
              <w:rPr>
                <w:rFonts w:ascii="Aptos" w:eastAsia="Aptos" w:hAnsi="Aptos" w:cs="Aptos"/>
                <w:sz w:val="24"/>
                <w:szCs w:val="24"/>
              </w:rPr>
              <w:lastRenderedPageBreak/>
              <w:t>Follow up from companies and training facilities such as HKNC: HKNC has an e-newsletter with new info, but generally does not conduct individual follow-ups, more so open to responding with support once contacted via email, phone, or video phone.</w:t>
            </w:r>
          </w:p>
          <w:p w14:paraId="5F130056" w14:textId="77777777" w:rsidR="00676190" w:rsidRDefault="00676190" w:rsidP="00676190">
            <w:pPr>
              <w:pStyle w:val="ListParagraph"/>
              <w:numPr>
                <w:ilvl w:val="1"/>
                <w:numId w:val="77"/>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Stay in touch with clients to see how they are doing.</w:t>
            </w:r>
          </w:p>
          <w:p w14:paraId="7700DECC" w14:textId="77777777" w:rsidR="00676190" w:rsidRDefault="00676190" w:rsidP="00676190">
            <w:pPr>
              <w:pStyle w:val="ListParagraph"/>
              <w:numPr>
                <w:ilvl w:val="1"/>
                <w:numId w:val="77"/>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Have the past students found anything new to share?</w:t>
            </w:r>
          </w:p>
          <w:p w14:paraId="7770261A" w14:textId="77777777" w:rsidR="00676190" w:rsidRDefault="00676190" w:rsidP="00676190">
            <w:pPr>
              <w:pStyle w:val="ListParagraph"/>
              <w:numPr>
                <w:ilvl w:val="1"/>
                <w:numId w:val="77"/>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Who to ask to use a certain tool?</w:t>
            </w:r>
          </w:p>
          <w:p w14:paraId="2472A62A" w14:textId="77777777" w:rsidR="00676190" w:rsidRDefault="00676190" w:rsidP="00676190">
            <w:pPr>
              <w:pStyle w:val="ListParagraph"/>
              <w:numPr>
                <w:ilvl w:val="1"/>
                <w:numId w:val="77"/>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How to share a new idea that makes their life easier – Blog?</w:t>
            </w:r>
          </w:p>
          <w:p w14:paraId="5D5D5054" w14:textId="77777777" w:rsidR="00676190" w:rsidRDefault="00676190" w:rsidP="00676190">
            <w:pPr>
              <w:pStyle w:val="ListParagraph"/>
              <w:numPr>
                <w:ilvl w:val="1"/>
                <w:numId w:val="77"/>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If a student reaches out will the facility respond? Are they closed? HKNC fully open for residential training post-covid</w:t>
            </w:r>
          </w:p>
          <w:p w14:paraId="5FDF93C2" w14:textId="77777777" w:rsidR="00676190" w:rsidRDefault="00676190" w:rsidP="00676190">
            <w:pPr>
              <w:pStyle w:val="ListParagraph"/>
              <w:numPr>
                <w:ilvl w:val="1"/>
                <w:numId w:val="77"/>
              </w:numPr>
              <w:shd w:val="clear" w:color="auto" w:fill="FFFFFF" w:themeFill="background1"/>
              <w:spacing w:line="279" w:lineRule="auto"/>
              <w:rPr>
                <w:rFonts w:ascii="Aptos" w:eastAsia="Aptos" w:hAnsi="Aptos" w:cs="Aptos"/>
              </w:rPr>
            </w:pPr>
            <w:r w:rsidRPr="0D9BEF53">
              <w:rPr>
                <w:rFonts w:ascii="Aptos" w:eastAsia="Aptos" w:hAnsi="Aptos" w:cs="Aptos"/>
                <w:sz w:val="24"/>
                <w:szCs w:val="24"/>
              </w:rPr>
              <w:t>Updated training that may be useful?</w:t>
            </w:r>
          </w:p>
          <w:p w14:paraId="5C8540C1" w14:textId="21D47927" w:rsidR="00497120" w:rsidRPr="00676190" w:rsidRDefault="00676190" w:rsidP="00676190">
            <w:pPr>
              <w:pStyle w:val="ListParagraph"/>
              <w:numPr>
                <w:ilvl w:val="1"/>
                <w:numId w:val="77"/>
              </w:numPr>
              <w:shd w:val="clear" w:color="auto" w:fill="FFFFFF" w:themeFill="background1"/>
              <w:spacing w:line="279" w:lineRule="auto"/>
              <w:rPr>
                <w:rFonts w:eastAsia="Times New Roman"/>
                <w:color w:val="000000"/>
              </w:rPr>
            </w:pPr>
            <w:r w:rsidRPr="00676190">
              <w:rPr>
                <w:rFonts w:ascii="Aptos" w:eastAsia="Aptos" w:hAnsi="Aptos" w:cs="Aptos"/>
                <w:sz w:val="24"/>
                <w:szCs w:val="24"/>
              </w:rPr>
              <w:t xml:space="preserve">Email resources. </w:t>
            </w:r>
          </w:p>
          <w:p w14:paraId="134A6EC8" w14:textId="29D49C84" w:rsidR="00497120" w:rsidRPr="00AE330E" w:rsidRDefault="00497120" w:rsidP="00497120">
            <w:pPr>
              <w:rPr>
                <w:b/>
                <w:bCs/>
              </w:rPr>
            </w:pPr>
          </w:p>
        </w:tc>
        <w:tc>
          <w:tcPr>
            <w:tcW w:w="1548" w:type="dxa"/>
          </w:tcPr>
          <w:p w14:paraId="29889948" w14:textId="77777777" w:rsidR="00AE330E" w:rsidRPr="00FE2E35" w:rsidRDefault="00AE330E" w:rsidP="00F10322">
            <w:pPr>
              <w:rPr>
                <w:b/>
              </w:rPr>
            </w:pPr>
          </w:p>
        </w:tc>
        <w:tc>
          <w:tcPr>
            <w:tcW w:w="1444" w:type="dxa"/>
          </w:tcPr>
          <w:p w14:paraId="786D374E" w14:textId="77777777" w:rsidR="00AE330E" w:rsidRDefault="00AE330E" w:rsidP="00F10322"/>
        </w:tc>
      </w:tr>
      <w:tr w:rsidR="005A2396" w14:paraId="28C98FA2" w14:textId="77777777" w:rsidTr="00676190">
        <w:tc>
          <w:tcPr>
            <w:tcW w:w="7860" w:type="dxa"/>
            <w:shd w:val="clear" w:color="auto" w:fill="BFBFBF" w:themeFill="background1" w:themeFillShade="BF"/>
          </w:tcPr>
          <w:p w14:paraId="173EB3A6" w14:textId="0A87AF55" w:rsidR="005A2396" w:rsidRDefault="00676190" w:rsidP="005A2396">
            <w:pPr>
              <w:rPr>
                <w:b/>
                <w:bCs/>
              </w:rPr>
            </w:pPr>
            <w:r w:rsidRPr="0D9BEF53">
              <w:rPr>
                <w:rFonts w:ascii="Aptos" w:eastAsia="Aptos" w:hAnsi="Aptos" w:cs="Aptos"/>
                <w:b/>
                <w:bCs/>
                <w:color w:val="000000" w:themeColor="text1"/>
                <w:sz w:val="24"/>
                <w:szCs w:val="24"/>
              </w:rPr>
              <w:t xml:space="preserve">Goal 7 - Establish social experiences for Deaf Blind individuals. Complete by </w:t>
            </w:r>
          </w:p>
        </w:tc>
        <w:tc>
          <w:tcPr>
            <w:tcW w:w="1548" w:type="dxa"/>
            <w:shd w:val="clear" w:color="auto" w:fill="BFBFBF" w:themeFill="background1" w:themeFillShade="BF"/>
          </w:tcPr>
          <w:p w14:paraId="5B7EAB6A" w14:textId="77777777" w:rsidR="005A2396" w:rsidRPr="00FE2E35" w:rsidRDefault="005A2396" w:rsidP="00F10322">
            <w:pPr>
              <w:rPr>
                <w:b/>
              </w:rPr>
            </w:pPr>
          </w:p>
        </w:tc>
        <w:tc>
          <w:tcPr>
            <w:tcW w:w="1444" w:type="dxa"/>
            <w:shd w:val="clear" w:color="auto" w:fill="BFBFBF" w:themeFill="background1" w:themeFillShade="BF"/>
          </w:tcPr>
          <w:p w14:paraId="2582DF9F" w14:textId="77777777" w:rsidR="005A2396" w:rsidRDefault="005A2396" w:rsidP="00F10322"/>
        </w:tc>
      </w:tr>
      <w:tr w:rsidR="005A2396" w14:paraId="596B73E6" w14:textId="77777777" w:rsidTr="00676190">
        <w:tc>
          <w:tcPr>
            <w:tcW w:w="7860" w:type="dxa"/>
            <w:shd w:val="clear" w:color="auto" w:fill="BFBFBF" w:themeFill="background1" w:themeFillShade="BF"/>
          </w:tcPr>
          <w:p w14:paraId="54ED04AD" w14:textId="77777777" w:rsidR="005A2396" w:rsidRDefault="005A2396" w:rsidP="005A2396">
            <w:pPr>
              <w:rPr>
                <w:b/>
                <w:bCs/>
              </w:rPr>
            </w:pPr>
          </w:p>
        </w:tc>
        <w:tc>
          <w:tcPr>
            <w:tcW w:w="1548" w:type="dxa"/>
            <w:shd w:val="clear" w:color="auto" w:fill="BFBFBF" w:themeFill="background1" w:themeFillShade="BF"/>
          </w:tcPr>
          <w:p w14:paraId="23D9500B" w14:textId="77777777" w:rsidR="005A2396" w:rsidRPr="00FE2E35" w:rsidRDefault="005A2396" w:rsidP="00F10322">
            <w:pPr>
              <w:rPr>
                <w:b/>
              </w:rPr>
            </w:pPr>
          </w:p>
        </w:tc>
        <w:tc>
          <w:tcPr>
            <w:tcW w:w="1444" w:type="dxa"/>
            <w:shd w:val="clear" w:color="auto" w:fill="BFBFBF" w:themeFill="background1" w:themeFillShade="BF"/>
          </w:tcPr>
          <w:p w14:paraId="62E07EC0" w14:textId="77777777" w:rsidR="005A2396" w:rsidRDefault="005A2396" w:rsidP="00F10322"/>
        </w:tc>
      </w:tr>
    </w:tbl>
    <w:bookmarkEnd w:id="12"/>
    <w:p w14:paraId="28E93C5E" w14:textId="650E7260" w:rsidR="005A2396" w:rsidRDefault="00676190" w:rsidP="00676190">
      <w:pPr>
        <w:pStyle w:val="ListParagraph"/>
        <w:numPr>
          <w:ilvl w:val="0"/>
          <w:numId w:val="47"/>
        </w:numPr>
      </w:pPr>
      <w:r w:rsidRPr="0D9BEF53">
        <w:rPr>
          <w:rFonts w:ascii="Aptos" w:eastAsia="Aptos" w:hAnsi="Aptos" w:cs="Aptos"/>
          <w:color w:val="242424"/>
          <w:sz w:val="24"/>
          <w:szCs w:val="24"/>
        </w:rPr>
        <w:t>- Set up a social mixer and workshops for Deaf Blind individuals.  Discuss with University of Southern Maine.</w:t>
      </w:r>
    </w:p>
    <w:tbl>
      <w:tblPr>
        <w:tblStyle w:val="TableGrid"/>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6"/>
        <w:gridCol w:w="1714"/>
        <w:gridCol w:w="1522"/>
      </w:tblGrid>
      <w:tr w:rsidR="00EB3B77" w14:paraId="6F4095D8" w14:textId="77777777" w:rsidTr="00631A31">
        <w:tc>
          <w:tcPr>
            <w:tcW w:w="7616" w:type="dxa"/>
            <w:shd w:val="clear" w:color="auto" w:fill="BFBFBF" w:themeFill="background1" w:themeFillShade="BF"/>
          </w:tcPr>
          <w:p w14:paraId="6A76FDE3" w14:textId="0F4B13BE" w:rsidR="00EB3B77" w:rsidRDefault="00676190" w:rsidP="00631A31">
            <w:pPr>
              <w:rPr>
                <w:b/>
                <w:bCs/>
              </w:rPr>
            </w:pPr>
            <w:r w:rsidRPr="0D9BEF53">
              <w:rPr>
                <w:rFonts w:ascii="Aptos" w:eastAsia="Aptos" w:hAnsi="Aptos" w:cs="Aptos"/>
                <w:b/>
                <w:bCs/>
                <w:color w:val="000000" w:themeColor="text1"/>
                <w:sz w:val="24"/>
                <w:szCs w:val="24"/>
              </w:rPr>
              <w:t>Goal 8 – Re-establish Independence Without Fear (IWOF) group. Complete by</w:t>
            </w:r>
            <w:r>
              <w:rPr>
                <w:b/>
                <w:bCs/>
              </w:rPr>
              <w:t xml:space="preserve"> </w:t>
            </w:r>
          </w:p>
        </w:tc>
        <w:tc>
          <w:tcPr>
            <w:tcW w:w="1714" w:type="dxa"/>
            <w:shd w:val="clear" w:color="auto" w:fill="BFBFBF" w:themeFill="background1" w:themeFillShade="BF"/>
          </w:tcPr>
          <w:p w14:paraId="71F6E92B" w14:textId="77777777" w:rsidR="00EB3B77" w:rsidRPr="00FE2E35" w:rsidRDefault="00EB3B77" w:rsidP="00631A31">
            <w:pPr>
              <w:rPr>
                <w:b/>
              </w:rPr>
            </w:pPr>
          </w:p>
        </w:tc>
        <w:tc>
          <w:tcPr>
            <w:tcW w:w="1522" w:type="dxa"/>
            <w:shd w:val="clear" w:color="auto" w:fill="BFBFBF" w:themeFill="background1" w:themeFillShade="BF"/>
          </w:tcPr>
          <w:p w14:paraId="285C128E" w14:textId="77777777" w:rsidR="00EB3B77" w:rsidRDefault="00EB3B77" w:rsidP="00631A31"/>
        </w:tc>
      </w:tr>
      <w:tr w:rsidR="00EB3B77" w14:paraId="3CD3A732" w14:textId="77777777" w:rsidTr="00631A31">
        <w:tc>
          <w:tcPr>
            <w:tcW w:w="7616" w:type="dxa"/>
            <w:shd w:val="clear" w:color="auto" w:fill="BFBFBF" w:themeFill="background1" w:themeFillShade="BF"/>
          </w:tcPr>
          <w:p w14:paraId="1BC16B85" w14:textId="77777777" w:rsidR="00EB3B77" w:rsidRDefault="00EB3B77" w:rsidP="00631A31">
            <w:pPr>
              <w:rPr>
                <w:b/>
                <w:bCs/>
              </w:rPr>
            </w:pPr>
          </w:p>
        </w:tc>
        <w:tc>
          <w:tcPr>
            <w:tcW w:w="1714" w:type="dxa"/>
            <w:shd w:val="clear" w:color="auto" w:fill="BFBFBF" w:themeFill="background1" w:themeFillShade="BF"/>
          </w:tcPr>
          <w:p w14:paraId="66467E18" w14:textId="77777777" w:rsidR="00EB3B77" w:rsidRPr="00FE2E35" w:rsidRDefault="00EB3B77" w:rsidP="00631A31">
            <w:pPr>
              <w:rPr>
                <w:b/>
              </w:rPr>
            </w:pPr>
          </w:p>
        </w:tc>
        <w:tc>
          <w:tcPr>
            <w:tcW w:w="1522" w:type="dxa"/>
            <w:shd w:val="clear" w:color="auto" w:fill="BFBFBF" w:themeFill="background1" w:themeFillShade="BF"/>
          </w:tcPr>
          <w:p w14:paraId="39604213" w14:textId="77777777" w:rsidR="00EB3B77" w:rsidRDefault="00EB3B77" w:rsidP="00631A31"/>
        </w:tc>
      </w:tr>
    </w:tbl>
    <w:p w14:paraId="1D36D94F" w14:textId="77777777" w:rsidR="00676190" w:rsidRDefault="00676190" w:rsidP="00676190">
      <w:pPr>
        <w:pStyle w:val="ListParagraph"/>
        <w:numPr>
          <w:ilvl w:val="0"/>
          <w:numId w:val="79"/>
        </w:numPr>
        <w:shd w:val="clear" w:color="auto" w:fill="FFFFFF" w:themeFill="background1"/>
        <w:spacing w:after="0" w:line="279" w:lineRule="auto"/>
        <w:rPr>
          <w:rFonts w:ascii="Aptos" w:eastAsia="Aptos" w:hAnsi="Aptos" w:cs="Aptos"/>
          <w:color w:val="242424"/>
        </w:rPr>
      </w:pPr>
      <w:r w:rsidRPr="0D9BEF53">
        <w:rPr>
          <w:rFonts w:ascii="Aptos" w:eastAsia="Aptos" w:hAnsi="Aptos" w:cs="Aptos"/>
          <w:color w:val="242424"/>
          <w:sz w:val="24"/>
          <w:szCs w:val="24"/>
        </w:rPr>
        <w:t>- Research options on how to financially support re-establishing IWOF, such as funding to cover interpreting and other costs.</w:t>
      </w:r>
    </w:p>
    <w:p w14:paraId="5C3B6F6F" w14:textId="77777777" w:rsidR="00676190" w:rsidRDefault="00676190" w:rsidP="00676190">
      <w:pPr>
        <w:pStyle w:val="ListParagraph"/>
        <w:numPr>
          <w:ilvl w:val="0"/>
          <w:numId w:val="79"/>
        </w:numPr>
        <w:shd w:val="clear" w:color="auto" w:fill="FFFFFF" w:themeFill="background1"/>
        <w:spacing w:after="0" w:line="279" w:lineRule="auto"/>
        <w:rPr>
          <w:rFonts w:ascii="Aptos" w:eastAsia="Aptos" w:hAnsi="Aptos" w:cs="Aptos"/>
          <w:color w:val="242424"/>
        </w:rPr>
      </w:pPr>
      <w:r w:rsidRPr="0D9BEF53">
        <w:rPr>
          <w:rFonts w:ascii="Aptos" w:eastAsia="Aptos" w:hAnsi="Aptos" w:cs="Aptos"/>
          <w:color w:val="242424"/>
          <w:sz w:val="24"/>
          <w:szCs w:val="24"/>
        </w:rPr>
        <w:t>- Develop the mission and goals of IWOF.</w:t>
      </w:r>
    </w:p>
    <w:p w14:paraId="6F2ED6F4" w14:textId="77777777" w:rsidR="00676190" w:rsidRDefault="00676190" w:rsidP="00676190">
      <w:pPr>
        <w:shd w:val="clear" w:color="auto" w:fill="FFFFFF" w:themeFill="background1"/>
        <w:spacing w:after="0"/>
        <w:rPr>
          <w:rFonts w:ascii="Aptos" w:eastAsia="Aptos" w:hAnsi="Aptos" w:cs="Aptos"/>
          <w:color w:val="242424"/>
        </w:rPr>
      </w:pPr>
    </w:p>
    <w:p w14:paraId="737C967D" w14:textId="007C315A" w:rsidR="00E83C92" w:rsidRDefault="00E83C92" w:rsidP="000264DE">
      <w:pPr>
        <w:shd w:val="clear" w:color="auto" w:fill="FC82F3"/>
        <w:spacing w:after="0" w:line="240" w:lineRule="auto"/>
        <w:rPr>
          <w:b/>
          <w:i/>
          <w:u w:val="single"/>
        </w:rPr>
      </w:pPr>
      <w:bookmarkStart w:id="13" w:name="_Hlk115696796"/>
      <w:r w:rsidRPr="00E83C92">
        <w:rPr>
          <w:b/>
          <w:i/>
          <w:u w:val="single"/>
        </w:rPr>
        <w:t>Services and Support for People Who are Deaf, Hard of Hearing and Late Deafened with Intellectual Disabilities</w:t>
      </w:r>
      <w:r w:rsidR="00120A42">
        <w:rPr>
          <w:b/>
          <w:i/>
          <w:u w:val="single"/>
        </w:rPr>
        <w:t xml:space="preserve"> (ID)</w:t>
      </w:r>
      <w:r w:rsidRPr="00E83C92">
        <w:rPr>
          <w:b/>
          <w:i/>
          <w:u w:val="single"/>
        </w:rPr>
        <w:t>, Autism, or other Cognitive Disabilities</w:t>
      </w:r>
    </w:p>
    <w:p w14:paraId="0DA63C17" w14:textId="391F0C1A" w:rsidR="00D61342" w:rsidRPr="00C258F3" w:rsidRDefault="000264DE" w:rsidP="000264DE">
      <w:pPr>
        <w:shd w:val="clear" w:color="auto" w:fill="FC82F3"/>
        <w:spacing w:after="0" w:line="240" w:lineRule="auto"/>
        <w:rPr>
          <w:rFonts w:cs="Arial"/>
        </w:rPr>
      </w:pPr>
      <w:r>
        <w:rPr>
          <w:rFonts w:cs="Arial"/>
        </w:rPr>
        <w:t xml:space="preserve">Committee: </w:t>
      </w:r>
      <w:r w:rsidR="006D0079">
        <w:rPr>
          <w:rFonts w:cs="Arial"/>
        </w:rPr>
        <w:t>Michelle Ames</w:t>
      </w:r>
      <w:r w:rsidR="004D7007">
        <w:rPr>
          <w:rFonts w:cs="Arial"/>
        </w:rPr>
        <w:t xml:space="preserve"> </w:t>
      </w:r>
      <w:r w:rsidR="004D7007" w:rsidRPr="004D7007">
        <w:rPr>
          <w:rFonts w:cs="Arial"/>
        </w:rPr>
        <w:t>(Chair)</w:t>
      </w:r>
      <w:r w:rsidR="006D0079">
        <w:rPr>
          <w:rFonts w:cs="Arial"/>
        </w:rPr>
        <w:t xml:space="preserve">, </w:t>
      </w:r>
      <w:r w:rsidR="00D61342" w:rsidRPr="00392D79">
        <w:rPr>
          <w:rFonts w:cs="Arial"/>
        </w:rPr>
        <w:t xml:space="preserve">Lisette </w:t>
      </w:r>
      <w:r w:rsidR="002D2C77">
        <w:rPr>
          <w:bCs/>
        </w:rPr>
        <w:t>Bélanger</w:t>
      </w:r>
      <w:r w:rsidR="00D61342" w:rsidRPr="00392D79">
        <w:rPr>
          <w:rFonts w:cs="Arial"/>
        </w:rPr>
        <w:t>,</w:t>
      </w:r>
      <w:r w:rsidR="00DB36D3">
        <w:rPr>
          <w:rFonts w:cs="Arial"/>
        </w:rPr>
        <w:t xml:space="preserve"> Sitara Sheikh</w:t>
      </w:r>
      <w:r w:rsidR="00295B86">
        <w:rPr>
          <w:rFonts w:cs="Arial"/>
        </w:rPr>
        <w:t>, Regan Thibodeau</w:t>
      </w:r>
    </w:p>
    <w:tbl>
      <w:tblPr>
        <w:tblStyle w:val="TableGrid"/>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82F3"/>
        <w:tblLook w:val="04A0" w:firstRow="1" w:lastRow="0" w:firstColumn="1" w:lastColumn="0" w:noHBand="0" w:noVBand="1"/>
      </w:tblPr>
      <w:tblGrid>
        <w:gridCol w:w="7616"/>
        <w:gridCol w:w="1714"/>
        <w:gridCol w:w="1522"/>
      </w:tblGrid>
      <w:tr w:rsidR="000264DE" w:rsidRPr="00F1666E" w14:paraId="3B13460D" w14:textId="77777777" w:rsidTr="00561304">
        <w:trPr>
          <w:trHeight w:val="274"/>
        </w:trPr>
        <w:tc>
          <w:tcPr>
            <w:tcW w:w="7616" w:type="dxa"/>
            <w:shd w:val="clear" w:color="auto" w:fill="auto"/>
          </w:tcPr>
          <w:p w14:paraId="3D5BE971" w14:textId="77777777" w:rsidR="000264DE" w:rsidRPr="00F1666E" w:rsidRDefault="000264DE" w:rsidP="00272851"/>
        </w:tc>
        <w:tc>
          <w:tcPr>
            <w:tcW w:w="1714" w:type="dxa"/>
            <w:shd w:val="clear" w:color="auto" w:fill="auto"/>
          </w:tcPr>
          <w:p w14:paraId="0A17588A" w14:textId="77777777" w:rsidR="000264DE" w:rsidRPr="00F1666E" w:rsidRDefault="000264DE" w:rsidP="00272851">
            <w:r w:rsidRPr="00F1666E">
              <w:t>Objective Status</w:t>
            </w:r>
          </w:p>
        </w:tc>
        <w:tc>
          <w:tcPr>
            <w:tcW w:w="1522" w:type="dxa"/>
            <w:shd w:val="clear" w:color="auto" w:fill="auto"/>
          </w:tcPr>
          <w:p w14:paraId="3CAC5A5C" w14:textId="77777777" w:rsidR="000264DE" w:rsidRPr="00F1666E" w:rsidRDefault="000264DE" w:rsidP="00272851">
            <w:r w:rsidRPr="00F1666E">
              <w:t>Goal Status</w:t>
            </w:r>
          </w:p>
        </w:tc>
      </w:tr>
      <w:tr w:rsidR="000264DE" w:rsidRPr="00D14EBE" w14:paraId="72C5D74E" w14:textId="77777777" w:rsidTr="00D43D7D">
        <w:tc>
          <w:tcPr>
            <w:tcW w:w="7616" w:type="dxa"/>
            <w:shd w:val="clear" w:color="auto" w:fill="DD8BCB"/>
          </w:tcPr>
          <w:p w14:paraId="6D733743" w14:textId="72D3E32D" w:rsidR="000264DE" w:rsidRPr="00D14EBE" w:rsidRDefault="000264DE" w:rsidP="009F05E2">
            <w:pPr>
              <w:rPr>
                <w:b/>
              </w:rPr>
            </w:pPr>
            <w:r w:rsidRPr="00D14EBE">
              <w:rPr>
                <w:b/>
              </w:rPr>
              <w:t xml:space="preserve">Goal 1 </w:t>
            </w:r>
            <w:r w:rsidR="00896BC5">
              <w:rPr>
                <w:b/>
              </w:rPr>
              <w:t>–</w:t>
            </w:r>
            <w:r>
              <w:rPr>
                <w:b/>
              </w:rPr>
              <w:t xml:space="preserve"> </w:t>
            </w:r>
            <w:r w:rsidR="00C02FE1">
              <w:rPr>
                <w:b/>
              </w:rPr>
              <w:t xml:space="preserve">Survey service provider agencies to collect data regarding ASL clients and their direct service </w:t>
            </w:r>
            <w:r w:rsidR="00171C02" w:rsidRPr="00171C02">
              <w:rPr>
                <w:b/>
                <w:bCs/>
              </w:rPr>
              <w:t>professionals</w:t>
            </w:r>
            <w:r w:rsidR="00C02FE1">
              <w:rPr>
                <w:b/>
              </w:rPr>
              <w:t>.</w:t>
            </w:r>
            <w:r w:rsidR="00455D5F">
              <w:rPr>
                <w:b/>
              </w:rPr>
              <w:t xml:space="preserve"> </w:t>
            </w:r>
          </w:p>
        </w:tc>
        <w:tc>
          <w:tcPr>
            <w:tcW w:w="1714" w:type="dxa"/>
            <w:shd w:val="clear" w:color="auto" w:fill="FC82F3"/>
          </w:tcPr>
          <w:p w14:paraId="781BFDAC" w14:textId="77777777" w:rsidR="000264DE" w:rsidRPr="00D14EBE" w:rsidRDefault="000264DE" w:rsidP="00272851">
            <w:pPr>
              <w:rPr>
                <w:b/>
              </w:rPr>
            </w:pPr>
          </w:p>
        </w:tc>
        <w:tc>
          <w:tcPr>
            <w:tcW w:w="1522" w:type="dxa"/>
            <w:shd w:val="clear" w:color="auto" w:fill="FC82F3"/>
          </w:tcPr>
          <w:p w14:paraId="64DFA4E5" w14:textId="45E037E3" w:rsidR="000264DE" w:rsidRPr="00D14EBE" w:rsidRDefault="00C9187C" w:rsidP="00272851">
            <w:pPr>
              <w:rPr>
                <w:b/>
              </w:rPr>
            </w:pPr>
            <w:r>
              <w:rPr>
                <w:b/>
              </w:rPr>
              <w:t>Completed 2022</w:t>
            </w:r>
          </w:p>
        </w:tc>
      </w:tr>
      <w:tr w:rsidR="000264DE" w14:paraId="7316827B" w14:textId="77777777" w:rsidTr="00561304">
        <w:tc>
          <w:tcPr>
            <w:tcW w:w="7616" w:type="dxa"/>
            <w:shd w:val="clear" w:color="auto" w:fill="auto"/>
          </w:tcPr>
          <w:p w14:paraId="26BFB1F6" w14:textId="184D7BDD" w:rsidR="00DC24AA" w:rsidRDefault="008111E0" w:rsidP="00676190">
            <w:pPr>
              <w:pStyle w:val="ListParagraph"/>
              <w:numPr>
                <w:ilvl w:val="0"/>
                <w:numId w:val="19"/>
              </w:numPr>
            </w:pPr>
            <w:r>
              <w:t>The Direct Support Pro</w:t>
            </w:r>
            <w:r w:rsidR="00DE4C3E">
              <w:t>fessional</w:t>
            </w:r>
            <w:r>
              <w:t xml:space="preserve"> (DSP) committee/group m</w:t>
            </w:r>
            <w:r w:rsidR="00C02FE1">
              <w:t xml:space="preserve">et with the Dept. of Health &amp; Human Services, Office of Aging and Disability Services (OADS) </w:t>
            </w:r>
            <w:r>
              <w:t>Director, Betsy Hopkins</w:t>
            </w:r>
            <w:r w:rsidR="007030CE">
              <w:t xml:space="preserve">, to </w:t>
            </w:r>
            <w:r w:rsidR="00D43D7D">
              <w:t xml:space="preserve">locate the direct service </w:t>
            </w:r>
            <w:r w:rsidR="00D04E8C">
              <w:t>professional</w:t>
            </w:r>
            <w:r w:rsidR="00D43D7D">
              <w:t>s.</w:t>
            </w:r>
            <w:r w:rsidR="007030CE">
              <w:t xml:space="preserve"> </w:t>
            </w:r>
          </w:p>
        </w:tc>
        <w:tc>
          <w:tcPr>
            <w:tcW w:w="1714" w:type="dxa"/>
            <w:shd w:val="clear" w:color="auto" w:fill="auto"/>
          </w:tcPr>
          <w:p w14:paraId="231AFF6A" w14:textId="77777777" w:rsidR="000264DE" w:rsidRDefault="000264DE" w:rsidP="00272851"/>
        </w:tc>
        <w:tc>
          <w:tcPr>
            <w:tcW w:w="1522" w:type="dxa"/>
            <w:shd w:val="clear" w:color="auto" w:fill="auto"/>
          </w:tcPr>
          <w:p w14:paraId="5DC53F33" w14:textId="77777777" w:rsidR="000264DE" w:rsidRDefault="000264DE" w:rsidP="00272851"/>
        </w:tc>
      </w:tr>
      <w:tr w:rsidR="00D43D7D" w14:paraId="088F4E20" w14:textId="77777777" w:rsidTr="007F4EF9">
        <w:tc>
          <w:tcPr>
            <w:tcW w:w="7616" w:type="dxa"/>
            <w:shd w:val="clear" w:color="auto" w:fill="CCC0D9" w:themeFill="accent4" w:themeFillTint="66"/>
          </w:tcPr>
          <w:p w14:paraId="68460B27" w14:textId="01FCB5DB" w:rsidR="00455D5F" w:rsidRDefault="00D43D7D" w:rsidP="00455D5F">
            <w:r w:rsidRPr="00D14EBE">
              <w:rPr>
                <w:b/>
              </w:rPr>
              <w:t xml:space="preserve">Goal </w:t>
            </w:r>
            <w:r>
              <w:rPr>
                <w:b/>
              </w:rPr>
              <w:t>2</w:t>
            </w:r>
            <w:r w:rsidRPr="00D14EBE">
              <w:rPr>
                <w:b/>
              </w:rPr>
              <w:t xml:space="preserve"> </w:t>
            </w:r>
            <w:r>
              <w:rPr>
                <w:b/>
              </w:rPr>
              <w:t>– D</w:t>
            </w:r>
            <w:r w:rsidRPr="00D43D7D">
              <w:rPr>
                <w:b/>
              </w:rPr>
              <w:t xml:space="preserve">evelop a new test model. Currently, it is English based model and inaccessible to ASL users. </w:t>
            </w:r>
          </w:p>
        </w:tc>
        <w:tc>
          <w:tcPr>
            <w:tcW w:w="1714" w:type="dxa"/>
            <w:shd w:val="clear" w:color="auto" w:fill="CCC0D9" w:themeFill="accent4" w:themeFillTint="66"/>
          </w:tcPr>
          <w:p w14:paraId="6226D6EB" w14:textId="77777777" w:rsidR="00D43D7D" w:rsidRDefault="00D43D7D" w:rsidP="00D43D7D"/>
        </w:tc>
        <w:tc>
          <w:tcPr>
            <w:tcW w:w="1522" w:type="dxa"/>
            <w:shd w:val="clear" w:color="auto" w:fill="CCC0D9" w:themeFill="accent4" w:themeFillTint="66"/>
          </w:tcPr>
          <w:p w14:paraId="070FE9F7" w14:textId="296FA6FF" w:rsidR="00D43D7D" w:rsidRPr="00C9187C" w:rsidRDefault="00C9187C" w:rsidP="00D43D7D">
            <w:pPr>
              <w:rPr>
                <w:b/>
                <w:bCs/>
              </w:rPr>
            </w:pPr>
            <w:r w:rsidRPr="00C9187C">
              <w:rPr>
                <w:b/>
                <w:bCs/>
              </w:rPr>
              <w:t>Completed</w:t>
            </w:r>
          </w:p>
        </w:tc>
      </w:tr>
      <w:tr w:rsidR="00D43D7D" w14:paraId="27272B1E" w14:textId="77777777" w:rsidTr="00D43D7D">
        <w:tc>
          <w:tcPr>
            <w:tcW w:w="7616" w:type="dxa"/>
            <w:shd w:val="clear" w:color="auto" w:fill="FFFFFF" w:themeFill="background1"/>
          </w:tcPr>
          <w:p w14:paraId="603EFE00" w14:textId="6BA32E5F" w:rsidR="00D43D7D" w:rsidRPr="008A2F55" w:rsidRDefault="00455D5F" w:rsidP="00676190">
            <w:pPr>
              <w:pStyle w:val="ListParagraph"/>
              <w:numPr>
                <w:ilvl w:val="0"/>
                <w:numId w:val="65"/>
              </w:numPr>
              <w:rPr>
                <w:bCs/>
              </w:rPr>
            </w:pPr>
            <w:r w:rsidRPr="008A2F55">
              <w:rPr>
                <w:bCs/>
              </w:rPr>
              <w:t>Explore and work towards having an A</w:t>
            </w:r>
            <w:r w:rsidR="002704D9" w:rsidRPr="008A2F55">
              <w:rPr>
                <w:bCs/>
              </w:rPr>
              <w:t xml:space="preserve">merican </w:t>
            </w:r>
            <w:r w:rsidRPr="008A2F55">
              <w:rPr>
                <w:bCs/>
              </w:rPr>
              <w:t>S</w:t>
            </w:r>
            <w:r w:rsidR="002704D9" w:rsidRPr="008A2F55">
              <w:rPr>
                <w:bCs/>
              </w:rPr>
              <w:t xml:space="preserve">ign </w:t>
            </w:r>
            <w:r w:rsidRPr="008A2F55">
              <w:rPr>
                <w:bCs/>
              </w:rPr>
              <w:t>L</w:t>
            </w:r>
            <w:r w:rsidR="002704D9" w:rsidRPr="008A2F55">
              <w:rPr>
                <w:bCs/>
              </w:rPr>
              <w:t>anguage</w:t>
            </w:r>
            <w:r w:rsidRPr="008A2F55">
              <w:rPr>
                <w:bCs/>
              </w:rPr>
              <w:t xml:space="preserve"> interpreter added to the DSP training curriculum.</w:t>
            </w:r>
          </w:p>
          <w:p w14:paraId="2EA65647" w14:textId="56681FC7" w:rsidR="008A2F55" w:rsidRPr="008A2F55" w:rsidRDefault="008A2F55" w:rsidP="00676190">
            <w:pPr>
              <w:pStyle w:val="ListParagraph"/>
              <w:numPr>
                <w:ilvl w:val="0"/>
                <w:numId w:val="65"/>
              </w:numPr>
              <w:rPr>
                <w:rFonts w:cstheme="minorHAnsi"/>
                <w:bCs/>
              </w:rPr>
            </w:pPr>
            <w:r w:rsidRPr="008A2F55">
              <w:rPr>
                <w:rFonts w:cstheme="minorHAnsi"/>
              </w:rPr>
              <w:t xml:space="preserve">We now have ASL online training modules for direct support </w:t>
            </w:r>
            <w:r w:rsidR="00D04E8C">
              <w:rPr>
                <w:rFonts w:cstheme="minorHAnsi"/>
              </w:rPr>
              <w:t>p</w:t>
            </w:r>
            <w:r w:rsidR="00D04E8C">
              <w:t>rofessionals</w:t>
            </w:r>
            <w:r w:rsidRPr="008A2F55">
              <w:rPr>
                <w:rFonts w:cstheme="minorHAnsi"/>
              </w:rPr>
              <w:t>. This committee will continue to monitor the training modules for new videos.</w:t>
            </w:r>
            <w:r w:rsidR="00B35005">
              <w:rPr>
                <w:rFonts w:cstheme="minorHAnsi"/>
              </w:rPr>
              <w:t xml:space="preserve"> </w:t>
            </w:r>
            <w:r w:rsidR="00B35005">
              <w:t>This is ongoing as new curriculum is being explored.</w:t>
            </w:r>
          </w:p>
        </w:tc>
        <w:tc>
          <w:tcPr>
            <w:tcW w:w="1714" w:type="dxa"/>
            <w:shd w:val="clear" w:color="auto" w:fill="FFFFFF" w:themeFill="background1"/>
          </w:tcPr>
          <w:p w14:paraId="3E48B8DC" w14:textId="77777777" w:rsidR="00D43D7D" w:rsidRDefault="00D43D7D" w:rsidP="00D43D7D"/>
        </w:tc>
        <w:tc>
          <w:tcPr>
            <w:tcW w:w="1522" w:type="dxa"/>
            <w:shd w:val="clear" w:color="auto" w:fill="FFFFFF" w:themeFill="background1"/>
          </w:tcPr>
          <w:p w14:paraId="06E8AC50" w14:textId="77777777" w:rsidR="00D43D7D" w:rsidRDefault="00D43D7D" w:rsidP="00D43D7D"/>
        </w:tc>
      </w:tr>
      <w:tr w:rsidR="00624165" w14:paraId="6114D98B" w14:textId="77777777" w:rsidTr="00D33ABD">
        <w:tc>
          <w:tcPr>
            <w:tcW w:w="7616" w:type="dxa"/>
            <w:shd w:val="clear" w:color="auto" w:fill="EBAFE4"/>
          </w:tcPr>
          <w:p w14:paraId="2D321E5E" w14:textId="19FEF4F7" w:rsidR="00455D5F" w:rsidRPr="00624165" w:rsidRDefault="00624165" w:rsidP="00455D5F">
            <w:pPr>
              <w:rPr>
                <w:b/>
              </w:rPr>
            </w:pPr>
            <w:r w:rsidRPr="00624165">
              <w:rPr>
                <w:b/>
              </w:rPr>
              <w:t xml:space="preserve">Goal 3 - </w:t>
            </w:r>
            <w:r w:rsidRPr="00624165">
              <w:rPr>
                <w:rFonts w:eastAsia="Times New Roman"/>
                <w:b/>
                <w:bCs/>
              </w:rPr>
              <w:t>Provide information about training/workshops for Service Providers who work with Deaf/</w:t>
            </w:r>
            <w:r w:rsidR="00705F94">
              <w:rPr>
                <w:rFonts w:eastAsia="Times New Roman"/>
                <w:b/>
                <w:bCs/>
              </w:rPr>
              <w:t>hard-of-hearing</w:t>
            </w:r>
            <w:r w:rsidRPr="00624165">
              <w:rPr>
                <w:rFonts w:eastAsia="Times New Roman"/>
                <w:b/>
                <w:bCs/>
              </w:rPr>
              <w:t xml:space="preserve"> individuals with ID or autism. </w:t>
            </w:r>
          </w:p>
        </w:tc>
        <w:tc>
          <w:tcPr>
            <w:tcW w:w="1714" w:type="dxa"/>
            <w:shd w:val="clear" w:color="auto" w:fill="EBAFE4"/>
          </w:tcPr>
          <w:p w14:paraId="76C3CDBE" w14:textId="77777777" w:rsidR="00624165" w:rsidRDefault="00624165" w:rsidP="00D43D7D"/>
        </w:tc>
        <w:tc>
          <w:tcPr>
            <w:tcW w:w="1522" w:type="dxa"/>
            <w:shd w:val="clear" w:color="auto" w:fill="EBAFE4"/>
          </w:tcPr>
          <w:p w14:paraId="50B8EACF" w14:textId="77777777" w:rsidR="00624165" w:rsidRDefault="00624165" w:rsidP="00D43D7D"/>
        </w:tc>
      </w:tr>
      <w:tr w:rsidR="00624165" w14:paraId="19C2F6FC" w14:textId="77777777" w:rsidTr="00D33ABD">
        <w:tc>
          <w:tcPr>
            <w:tcW w:w="7616" w:type="dxa"/>
            <w:shd w:val="clear" w:color="auto" w:fill="auto"/>
          </w:tcPr>
          <w:p w14:paraId="210DFF4A" w14:textId="2B36B0C8" w:rsidR="00455D5F" w:rsidRPr="009E0D63" w:rsidRDefault="00455D5F" w:rsidP="00676190">
            <w:pPr>
              <w:pStyle w:val="ListParagraph"/>
              <w:numPr>
                <w:ilvl w:val="0"/>
                <w:numId w:val="63"/>
              </w:numPr>
              <w:rPr>
                <w:bCs/>
              </w:rPr>
            </w:pPr>
            <w:r w:rsidRPr="009E0D63">
              <w:rPr>
                <w:bCs/>
              </w:rPr>
              <w:t>Explore and gather resources to provide information/training for service providers who work with Deaf/</w:t>
            </w:r>
            <w:r w:rsidR="002704D9" w:rsidRPr="009E0D63">
              <w:rPr>
                <w:bCs/>
              </w:rPr>
              <w:t>hard-of-hearing</w:t>
            </w:r>
            <w:r w:rsidRPr="009E0D63">
              <w:rPr>
                <w:bCs/>
              </w:rPr>
              <w:t xml:space="preserve"> individuals with </w:t>
            </w:r>
            <w:r w:rsidR="002704D9" w:rsidRPr="009E0D63">
              <w:rPr>
                <w:bCs/>
              </w:rPr>
              <w:lastRenderedPageBreak/>
              <w:t>i</w:t>
            </w:r>
            <w:r w:rsidR="00705F94" w:rsidRPr="009E0D63">
              <w:rPr>
                <w:bCs/>
              </w:rPr>
              <w:t xml:space="preserve">ntellectual </w:t>
            </w:r>
            <w:r w:rsidR="002704D9" w:rsidRPr="009E0D63">
              <w:rPr>
                <w:bCs/>
              </w:rPr>
              <w:t>d</w:t>
            </w:r>
            <w:r w:rsidR="00705F94" w:rsidRPr="009E0D63">
              <w:rPr>
                <w:bCs/>
              </w:rPr>
              <w:t>isabilities</w:t>
            </w:r>
            <w:r w:rsidRPr="009E0D63">
              <w:rPr>
                <w:bCs/>
              </w:rPr>
              <w:t xml:space="preserve"> or autism.</w:t>
            </w:r>
            <w:r w:rsidR="00B35005">
              <w:rPr>
                <w:bCs/>
              </w:rPr>
              <w:t xml:space="preserve"> </w:t>
            </w:r>
            <w:r w:rsidR="00B35005">
              <w:t>This is ongoing, and</w:t>
            </w:r>
            <w:r w:rsidR="00D04E8C">
              <w:t xml:space="preserve"> the</w:t>
            </w:r>
            <w:r w:rsidR="00B35005">
              <w:t xml:space="preserve"> </w:t>
            </w:r>
            <w:r w:rsidR="00D04E8C">
              <w:t>Pine Tree Camp (</w:t>
            </w:r>
            <w:r w:rsidR="00B35005">
              <w:t>PTC</w:t>
            </w:r>
            <w:r w:rsidR="00D04E8C">
              <w:t>) event</w:t>
            </w:r>
            <w:r w:rsidR="00B35005">
              <w:t xml:space="preserve"> will happen in 2025.</w:t>
            </w:r>
          </w:p>
          <w:p w14:paraId="09257265" w14:textId="5B29B762" w:rsidR="009E0D63" w:rsidRPr="009E0D63" w:rsidRDefault="009E0D63" w:rsidP="00676190">
            <w:pPr>
              <w:pStyle w:val="ListParagraph"/>
              <w:numPr>
                <w:ilvl w:val="0"/>
                <w:numId w:val="63"/>
              </w:numPr>
              <w:rPr>
                <w:bCs/>
              </w:rPr>
            </w:pPr>
            <w:r w:rsidRPr="009E0D63">
              <w:t xml:space="preserve">Identify center for resources for Deaf and </w:t>
            </w:r>
            <w:r>
              <w:t>hard of hearing.</w:t>
            </w:r>
          </w:p>
        </w:tc>
        <w:tc>
          <w:tcPr>
            <w:tcW w:w="1714" w:type="dxa"/>
            <w:shd w:val="clear" w:color="auto" w:fill="auto"/>
          </w:tcPr>
          <w:p w14:paraId="7CA24BA1" w14:textId="77777777" w:rsidR="00624165" w:rsidRDefault="00624165" w:rsidP="00D43D7D"/>
        </w:tc>
        <w:tc>
          <w:tcPr>
            <w:tcW w:w="1522" w:type="dxa"/>
            <w:shd w:val="clear" w:color="auto" w:fill="auto"/>
          </w:tcPr>
          <w:p w14:paraId="793C4F81" w14:textId="77777777" w:rsidR="00624165" w:rsidRDefault="00624165" w:rsidP="00D43D7D"/>
        </w:tc>
      </w:tr>
      <w:tr w:rsidR="00455D5F" w14:paraId="21708CD3" w14:textId="77777777" w:rsidTr="00455D5F">
        <w:tc>
          <w:tcPr>
            <w:tcW w:w="7616" w:type="dxa"/>
            <w:shd w:val="clear" w:color="auto" w:fill="B2A1C7" w:themeFill="accent4" w:themeFillTint="99"/>
          </w:tcPr>
          <w:p w14:paraId="5E2573F3" w14:textId="661D7FB1" w:rsidR="00705F94" w:rsidRPr="00624165" w:rsidRDefault="00455D5F" w:rsidP="00705F94">
            <w:pPr>
              <w:rPr>
                <w:bCs/>
              </w:rPr>
            </w:pPr>
            <w:r w:rsidRPr="00624165">
              <w:rPr>
                <w:b/>
              </w:rPr>
              <w:t xml:space="preserve">Goal </w:t>
            </w:r>
            <w:r>
              <w:rPr>
                <w:b/>
              </w:rPr>
              <w:t>4</w:t>
            </w:r>
            <w:r w:rsidRPr="00624165">
              <w:rPr>
                <w:b/>
              </w:rPr>
              <w:t xml:space="preserve"> - </w:t>
            </w:r>
            <w:r w:rsidRPr="00455D5F">
              <w:rPr>
                <w:b/>
              </w:rPr>
              <w:t xml:space="preserve">Develop and provide </w:t>
            </w:r>
            <w:r w:rsidR="004E4564" w:rsidRPr="00455D5F">
              <w:rPr>
                <w:b/>
              </w:rPr>
              <w:t>a Community</w:t>
            </w:r>
            <w:r w:rsidRPr="00455D5F">
              <w:rPr>
                <w:b/>
              </w:rPr>
              <w:t xml:space="preserve"> Forum for DSP workers and for Deaf/</w:t>
            </w:r>
            <w:r w:rsidR="00705F94">
              <w:rPr>
                <w:b/>
              </w:rPr>
              <w:t>hard-of-hearing</w:t>
            </w:r>
            <w:r w:rsidRPr="00455D5F">
              <w:rPr>
                <w:b/>
              </w:rPr>
              <w:t xml:space="preserve"> with ID or Autism.</w:t>
            </w:r>
            <w:r w:rsidRPr="00624165">
              <w:rPr>
                <w:rFonts w:eastAsia="Times New Roman"/>
                <w:b/>
                <w:bCs/>
              </w:rPr>
              <w:t xml:space="preserve"> </w:t>
            </w:r>
          </w:p>
        </w:tc>
        <w:tc>
          <w:tcPr>
            <w:tcW w:w="1714" w:type="dxa"/>
            <w:shd w:val="clear" w:color="auto" w:fill="B2A1C7" w:themeFill="accent4" w:themeFillTint="99"/>
          </w:tcPr>
          <w:p w14:paraId="5DDE1262" w14:textId="0555677D" w:rsidR="00455D5F" w:rsidRDefault="00705F94" w:rsidP="00455D5F">
            <w:r>
              <w:t xml:space="preserve"> </w:t>
            </w:r>
          </w:p>
        </w:tc>
        <w:tc>
          <w:tcPr>
            <w:tcW w:w="1522" w:type="dxa"/>
            <w:shd w:val="clear" w:color="auto" w:fill="B2A1C7" w:themeFill="accent4" w:themeFillTint="99"/>
          </w:tcPr>
          <w:p w14:paraId="2B742307" w14:textId="77777777" w:rsidR="00455D5F" w:rsidRDefault="00455D5F" w:rsidP="00455D5F"/>
        </w:tc>
      </w:tr>
      <w:tr w:rsidR="00705F94" w14:paraId="18686783" w14:textId="77777777" w:rsidTr="00705F94">
        <w:tc>
          <w:tcPr>
            <w:tcW w:w="7616" w:type="dxa"/>
            <w:shd w:val="clear" w:color="auto" w:fill="FFFFFF" w:themeFill="background1"/>
          </w:tcPr>
          <w:p w14:paraId="19F19697" w14:textId="57B2648F" w:rsidR="00705F94" w:rsidRPr="00705F94" w:rsidRDefault="00705F94" w:rsidP="00705F94">
            <w:r>
              <w:rPr>
                <w:b/>
                <w:bCs/>
              </w:rPr>
              <w:t xml:space="preserve">            </w:t>
            </w:r>
            <w:r w:rsidRPr="00705F94">
              <w:t xml:space="preserve">A. </w:t>
            </w:r>
            <w:r w:rsidR="002704D9">
              <w:t xml:space="preserve">Create a </w:t>
            </w:r>
            <w:r w:rsidRPr="00705F94">
              <w:t>Deaf/</w:t>
            </w:r>
            <w:r>
              <w:t xml:space="preserve">hard-of-hearing </w:t>
            </w:r>
            <w:r w:rsidRPr="00705F94">
              <w:t xml:space="preserve">with </w:t>
            </w:r>
            <w:r w:rsidR="002704D9">
              <w:t>i</w:t>
            </w:r>
            <w:r>
              <w:t xml:space="preserve">ntellectual </w:t>
            </w:r>
            <w:r w:rsidR="002704D9">
              <w:t>disabilities/a</w:t>
            </w:r>
            <w:r w:rsidRPr="00705F94">
              <w:t xml:space="preserve">utism panel. </w:t>
            </w:r>
          </w:p>
          <w:p w14:paraId="642AEC2E" w14:textId="70F91F0D" w:rsidR="00705F94" w:rsidRPr="00705F94" w:rsidRDefault="00705F94" w:rsidP="00705F94">
            <w:r w:rsidRPr="00705F94">
              <w:t xml:space="preserve">            B. </w:t>
            </w:r>
            <w:r w:rsidR="00B35005" w:rsidRPr="006A01D6">
              <w:t>Develop self-care and burn out prevention plans for DSP workers.</w:t>
            </w:r>
            <w:r w:rsidR="00171C02">
              <w:t xml:space="preserve"> </w:t>
            </w:r>
            <w:r w:rsidR="00B35005">
              <w:t>Also seek resources that are available and have someone present at</w:t>
            </w:r>
            <w:r w:rsidR="0056494C">
              <w:t xml:space="preserve"> the</w:t>
            </w:r>
            <w:r w:rsidR="00B35005">
              <w:t xml:space="preserve"> PTC </w:t>
            </w:r>
            <w:r w:rsidR="00171C02">
              <w:t>event</w:t>
            </w:r>
            <w:r w:rsidR="00B35005">
              <w:t>.</w:t>
            </w:r>
          </w:p>
          <w:p w14:paraId="7DD13998" w14:textId="5DB38BEF" w:rsidR="00705F94" w:rsidRPr="00624165" w:rsidRDefault="00705F94" w:rsidP="00705F94">
            <w:pPr>
              <w:rPr>
                <w:b/>
              </w:rPr>
            </w:pPr>
            <w:r w:rsidRPr="00705F94">
              <w:t xml:space="preserve">            C. Provide resources and training for DSP on working with dual sensory and vision loss.</w:t>
            </w:r>
          </w:p>
        </w:tc>
        <w:tc>
          <w:tcPr>
            <w:tcW w:w="1714" w:type="dxa"/>
            <w:shd w:val="clear" w:color="auto" w:fill="FFFFFF" w:themeFill="background1"/>
          </w:tcPr>
          <w:p w14:paraId="5E9B7B12" w14:textId="77777777" w:rsidR="00705F94" w:rsidRDefault="00705F94" w:rsidP="00455D5F"/>
        </w:tc>
        <w:tc>
          <w:tcPr>
            <w:tcW w:w="1522" w:type="dxa"/>
            <w:shd w:val="clear" w:color="auto" w:fill="FFFFFF" w:themeFill="background1"/>
          </w:tcPr>
          <w:p w14:paraId="0DCD4F50" w14:textId="77777777" w:rsidR="00705F94" w:rsidRDefault="00705F94" w:rsidP="00455D5F"/>
        </w:tc>
      </w:tr>
      <w:tr w:rsidR="00705F94" w14:paraId="258217DC" w14:textId="77777777" w:rsidTr="00455D5F">
        <w:tc>
          <w:tcPr>
            <w:tcW w:w="7616" w:type="dxa"/>
            <w:shd w:val="clear" w:color="auto" w:fill="B2A1C7" w:themeFill="accent4" w:themeFillTint="99"/>
          </w:tcPr>
          <w:p w14:paraId="322DF053" w14:textId="0DB2AACE" w:rsidR="00705F94" w:rsidRPr="00705F94" w:rsidRDefault="00705F94" w:rsidP="00455D5F">
            <w:pPr>
              <w:rPr>
                <w:b/>
              </w:rPr>
            </w:pPr>
            <w:r w:rsidRPr="00705F94">
              <w:rPr>
                <w:b/>
              </w:rPr>
              <w:t xml:space="preserve">Goal 5 </w:t>
            </w:r>
            <w:r>
              <w:rPr>
                <w:b/>
              </w:rPr>
              <w:t>- E</w:t>
            </w:r>
            <w:r w:rsidRPr="00705F94">
              <w:rPr>
                <w:b/>
              </w:rPr>
              <w:t xml:space="preserve">mployment </w:t>
            </w:r>
            <w:r>
              <w:rPr>
                <w:b/>
              </w:rPr>
              <w:t>- S</w:t>
            </w:r>
            <w:r w:rsidRPr="00705F94">
              <w:rPr>
                <w:b/>
              </w:rPr>
              <w:t>et up an awareness campaign and identify incentives for the benefits of hiring neurodivergent people.</w:t>
            </w:r>
          </w:p>
        </w:tc>
        <w:tc>
          <w:tcPr>
            <w:tcW w:w="1714" w:type="dxa"/>
            <w:shd w:val="clear" w:color="auto" w:fill="B2A1C7" w:themeFill="accent4" w:themeFillTint="99"/>
          </w:tcPr>
          <w:p w14:paraId="27696BE8" w14:textId="77777777" w:rsidR="00705F94" w:rsidRDefault="00705F94" w:rsidP="00455D5F"/>
        </w:tc>
        <w:tc>
          <w:tcPr>
            <w:tcW w:w="1522" w:type="dxa"/>
            <w:shd w:val="clear" w:color="auto" w:fill="B2A1C7" w:themeFill="accent4" w:themeFillTint="99"/>
          </w:tcPr>
          <w:p w14:paraId="125D6F43" w14:textId="77777777" w:rsidR="00705F94" w:rsidRDefault="00705F94" w:rsidP="00455D5F"/>
        </w:tc>
      </w:tr>
      <w:tr w:rsidR="00705F94" w14:paraId="275D90E1" w14:textId="77777777" w:rsidTr="00705F94">
        <w:tc>
          <w:tcPr>
            <w:tcW w:w="7616" w:type="dxa"/>
            <w:shd w:val="clear" w:color="auto" w:fill="auto"/>
          </w:tcPr>
          <w:p w14:paraId="234661FF" w14:textId="6282A41D" w:rsidR="00705F94" w:rsidRPr="00705F94" w:rsidRDefault="00705F94" w:rsidP="00455D5F">
            <w:pPr>
              <w:rPr>
                <w:bCs/>
              </w:rPr>
            </w:pPr>
            <w:r w:rsidRPr="00705F94">
              <w:rPr>
                <w:bCs/>
              </w:rPr>
              <w:t xml:space="preserve">            A. </w:t>
            </w:r>
          </w:p>
        </w:tc>
        <w:tc>
          <w:tcPr>
            <w:tcW w:w="1714" w:type="dxa"/>
            <w:shd w:val="clear" w:color="auto" w:fill="auto"/>
          </w:tcPr>
          <w:p w14:paraId="5E2A27A3" w14:textId="77777777" w:rsidR="00705F94" w:rsidRDefault="00705F94" w:rsidP="00455D5F"/>
        </w:tc>
        <w:tc>
          <w:tcPr>
            <w:tcW w:w="1522" w:type="dxa"/>
            <w:shd w:val="clear" w:color="auto" w:fill="auto"/>
          </w:tcPr>
          <w:p w14:paraId="123F744E" w14:textId="77777777" w:rsidR="00705F94" w:rsidRDefault="00705F94" w:rsidP="00455D5F"/>
        </w:tc>
      </w:tr>
      <w:bookmarkEnd w:id="13"/>
    </w:tbl>
    <w:p w14:paraId="18FE395B" w14:textId="3A57AAE1" w:rsidR="00DA74B1" w:rsidRDefault="00DA74B1" w:rsidP="009E0D63">
      <w:pPr>
        <w:tabs>
          <w:tab w:val="left" w:pos="2085"/>
        </w:tabs>
      </w:pPr>
    </w:p>
    <w:p w14:paraId="417CEB5A" w14:textId="77777777" w:rsidR="009E0D63" w:rsidRPr="00E46225" w:rsidRDefault="009E0D63" w:rsidP="009E0D63">
      <w:pPr>
        <w:shd w:val="clear" w:color="auto" w:fill="B2A1C7" w:themeFill="accent4" w:themeFillTint="99"/>
        <w:rPr>
          <w:b/>
        </w:rPr>
      </w:pPr>
      <w:r w:rsidRPr="00E46225">
        <w:rPr>
          <w:b/>
        </w:rPr>
        <w:t>Goal</w:t>
      </w:r>
      <w:r>
        <w:rPr>
          <w:b/>
        </w:rPr>
        <w:t xml:space="preserve"> 6</w:t>
      </w:r>
      <w:r w:rsidRPr="00E46225">
        <w:rPr>
          <w:b/>
        </w:rPr>
        <w:t xml:space="preserve"> - Will continue to gather data </w:t>
      </w:r>
      <w:r>
        <w:rPr>
          <w:b/>
        </w:rPr>
        <w:t xml:space="preserve">regarding ASL clients and their direct service providers </w:t>
      </w:r>
      <w:r w:rsidRPr="00E46225">
        <w:rPr>
          <w:b/>
        </w:rPr>
        <w:t xml:space="preserve">using various methods. </w:t>
      </w:r>
    </w:p>
    <w:p w14:paraId="36DD1856" w14:textId="2CCD7D56" w:rsidR="00B35005" w:rsidRPr="00171C02" w:rsidRDefault="00171C02" w:rsidP="00676190">
      <w:pPr>
        <w:pStyle w:val="ListParagraph"/>
        <w:numPr>
          <w:ilvl w:val="0"/>
          <w:numId w:val="70"/>
        </w:numPr>
      </w:pPr>
      <w:r>
        <w:t>N</w:t>
      </w:r>
      <w:r w:rsidR="00B35005" w:rsidRPr="00171C02">
        <w:t>eed to have more discussion and revisit this goal and how to make it happen</w:t>
      </w:r>
      <w:r>
        <w:t>.</w:t>
      </w:r>
    </w:p>
    <w:p w14:paraId="705DB83B" w14:textId="12AA273E" w:rsidR="009E0D63" w:rsidRPr="00B35005" w:rsidRDefault="009E0D63" w:rsidP="00676190">
      <w:pPr>
        <w:pStyle w:val="ListParagraph"/>
        <w:numPr>
          <w:ilvl w:val="0"/>
          <w:numId w:val="70"/>
        </w:numPr>
        <w:rPr>
          <w:bCs/>
        </w:rPr>
      </w:pPr>
    </w:p>
    <w:p w14:paraId="567195C9" w14:textId="6BA349E7" w:rsidR="009E0D63" w:rsidRPr="00E46225" w:rsidRDefault="009E0D63" w:rsidP="009E0D63">
      <w:pPr>
        <w:shd w:val="clear" w:color="auto" w:fill="B2A1C7" w:themeFill="accent4" w:themeFillTint="99"/>
        <w:rPr>
          <w:b/>
        </w:rPr>
      </w:pPr>
      <w:r w:rsidRPr="00E46225">
        <w:rPr>
          <w:b/>
        </w:rPr>
        <w:t xml:space="preserve">Goal </w:t>
      </w:r>
      <w:r w:rsidR="004C1AE8">
        <w:rPr>
          <w:b/>
        </w:rPr>
        <w:t>7</w:t>
      </w:r>
      <w:r w:rsidRPr="00E46225">
        <w:rPr>
          <w:b/>
        </w:rPr>
        <w:t xml:space="preserve"> - </w:t>
      </w:r>
      <w:r>
        <w:rPr>
          <w:b/>
        </w:rPr>
        <w:t>C</w:t>
      </w:r>
      <w:r w:rsidRPr="00E46225">
        <w:rPr>
          <w:b/>
        </w:rPr>
        <w:t>ontinue to advocate for DSP training curriculum to have ASL interpreter.</w:t>
      </w:r>
    </w:p>
    <w:p w14:paraId="62618E52" w14:textId="713FB6B6" w:rsidR="0074573C" w:rsidRDefault="009E0D63" w:rsidP="004E4564">
      <w:pPr>
        <w:tabs>
          <w:tab w:val="left" w:pos="2085"/>
        </w:tabs>
      </w:pPr>
      <w:r>
        <w:t xml:space="preserve">               A.</w:t>
      </w:r>
    </w:p>
    <w:p w14:paraId="5DCD3F0A" w14:textId="65C1F0F7" w:rsidR="00B35005" w:rsidRDefault="00B35005" w:rsidP="00B35005">
      <w:r>
        <w:t>This group met once a month during 2024 and included DSP Managers and case managers, from different organizations</w:t>
      </w:r>
      <w:r w:rsidR="007826CF">
        <w:t>, such as Disability Rights Maine</w:t>
      </w:r>
      <w:r>
        <w:t>, V</w:t>
      </w:r>
      <w:r w:rsidR="007826CF">
        <w:t xml:space="preserve">ocational </w:t>
      </w:r>
      <w:r>
        <w:t>R</w:t>
      </w:r>
      <w:r w:rsidR="007826CF">
        <w:t>ehabilitation</w:t>
      </w:r>
      <w:r>
        <w:t xml:space="preserve">, </w:t>
      </w:r>
      <w:r w:rsidR="007826CF">
        <w:t>and Pine Tree Society</w:t>
      </w:r>
      <w:r>
        <w:t xml:space="preserve"> to share concerns and suggestions such as barriers or </w:t>
      </w:r>
      <w:r w:rsidR="009E3910">
        <w:t xml:space="preserve">the </w:t>
      </w:r>
      <w:r>
        <w:t>limited time for camp</w:t>
      </w:r>
      <w:r w:rsidR="009E3910">
        <w:t xml:space="preserve">ers at the PTC event. We </w:t>
      </w:r>
      <w:r>
        <w:t xml:space="preserve">also </w:t>
      </w:r>
      <w:r w:rsidR="009E3910">
        <w:t>prepared</w:t>
      </w:r>
      <w:r>
        <w:t xml:space="preserve"> for </w:t>
      </w:r>
      <w:r w:rsidR="009E3910">
        <w:t xml:space="preserve">the </w:t>
      </w:r>
      <w:r>
        <w:t xml:space="preserve">PTC </w:t>
      </w:r>
      <w:r w:rsidR="009E3910">
        <w:t>event</w:t>
      </w:r>
      <w:r>
        <w:t>. Resources and information about training were also shared</w:t>
      </w:r>
      <w:r w:rsidR="0056494C">
        <w:t>.</w:t>
      </w:r>
      <w:r>
        <w:t xml:space="preserve"> Collaboration between service providers has significantly increased through</w:t>
      </w:r>
      <w:r w:rsidR="009E3910">
        <w:t>out</w:t>
      </w:r>
      <w:r>
        <w:t xml:space="preserve"> these meetings. </w:t>
      </w:r>
    </w:p>
    <w:p w14:paraId="7B35EA3A" w14:textId="3EF14241" w:rsidR="006C7389" w:rsidRPr="006C7389" w:rsidRDefault="00B35005" w:rsidP="006C7389">
      <w:r>
        <w:t xml:space="preserve">Goals for 2025 are still being explored </w:t>
      </w:r>
      <w:r w:rsidR="007826CF">
        <w:t>currently</w:t>
      </w:r>
      <w:r w:rsidR="002C4029">
        <w:t xml:space="preserve">. </w:t>
      </w:r>
    </w:p>
    <w:p w14:paraId="4850190A" w14:textId="77777777" w:rsidR="006C7389" w:rsidRPr="006C7389" w:rsidRDefault="006C7389" w:rsidP="006C7389"/>
    <w:p w14:paraId="2250F935" w14:textId="77777777" w:rsidR="006C7389" w:rsidRPr="006C7389" w:rsidRDefault="006C7389" w:rsidP="006C7389"/>
    <w:p w14:paraId="0465B5B8" w14:textId="77777777" w:rsidR="006C7389" w:rsidRPr="006C7389" w:rsidRDefault="006C7389" w:rsidP="006C7389"/>
    <w:p w14:paraId="08754825" w14:textId="77777777" w:rsidR="006C7389" w:rsidRPr="006C7389" w:rsidRDefault="006C7389" w:rsidP="006C7389"/>
    <w:p w14:paraId="1A785D91" w14:textId="77777777" w:rsidR="006C7389" w:rsidRPr="006C7389" w:rsidRDefault="006C7389" w:rsidP="006C7389"/>
    <w:p w14:paraId="1FD28E23" w14:textId="77777777" w:rsidR="006C7389" w:rsidRPr="006C7389" w:rsidRDefault="006C7389" w:rsidP="006C7389"/>
    <w:p w14:paraId="7ED44D21" w14:textId="77777777" w:rsidR="006C7389" w:rsidRPr="006C7389" w:rsidRDefault="006C7389" w:rsidP="006C7389"/>
    <w:p w14:paraId="5DEF157B" w14:textId="77777777" w:rsidR="006C7389" w:rsidRPr="006C7389" w:rsidRDefault="006C7389" w:rsidP="006C7389"/>
    <w:p w14:paraId="07E5312D" w14:textId="77777777" w:rsidR="006C7389" w:rsidRPr="006C7389" w:rsidRDefault="006C7389" w:rsidP="006C7389"/>
    <w:p w14:paraId="4A1D6218" w14:textId="64490391" w:rsidR="006C7389" w:rsidRDefault="006C7389" w:rsidP="006C7389">
      <w:pPr>
        <w:tabs>
          <w:tab w:val="left" w:pos="1572"/>
        </w:tabs>
      </w:pPr>
      <w:r>
        <w:tab/>
      </w:r>
    </w:p>
    <w:p w14:paraId="1542910A" w14:textId="35C2DB9D" w:rsidR="007D65D9" w:rsidRPr="007D65D9" w:rsidRDefault="007D65D9" w:rsidP="007D65D9">
      <w:pPr>
        <w:tabs>
          <w:tab w:val="left" w:pos="1572"/>
        </w:tabs>
      </w:pPr>
      <w:r>
        <w:tab/>
      </w:r>
    </w:p>
    <w:sectPr w:rsidR="007D65D9" w:rsidRPr="007D65D9" w:rsidSect="00823CA0">
      <w:headerReference w:type="default" r:id="rId44"/>
      <w:footerReference w:type="default" r:id="rId45"/>
      <w:pgSz w:w="12240" w:h="15840" w:code="1"/>
      <w:pgMar w:top="432"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BFD5" w14:textId="77777777" w:rsidR="00831646" w:rsidRDefault="00831646" w:rsidP="00044062">
      <w:pPr>
        <w:spacing w:after="0" w:line="240" w:lineRule="auto"/>
      </w:pPr>
      <w:r>
        <w:separator/>
      </w:r>
    </w:p>
  </w:endnote>
  <w:endnote w:type="continuationSeparator" w:id="0">
    <w:p w14:paraId="0D88C65A" w14:textId="77777777" w:rsidR="00831646" w:rsidRDefault="00831646" w:rsidP="0004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xygen">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6794" w14:textId="743828B7" w:rsidR="00D06ACD" w:rsidRDefault="00D06ACD">
    <w:pPr>
      <w:pStyle w:val="Footer"/>
    </w:pPr>
    <w:r>
      <w:t xml:space="preserve">Updated: </w:t>
    </w:r>
    <w:r w:rsidR="00217134">
      <w:t>4</w:t>
    </w:r>
    <w:r>
      <w:t>/</w:t>
    </w:r>
    <w:r w:rsidR="00575520">
      <w:t>9</w:t>
    </w:r>
    <w:r w:rsidR="00676190">
      <w:t>/</w:t>
    </w:r>
    <w:r w:rsidR="004F6809">
      <w:t>2</w:t>
    </w:r>
    <w:r>
      <w:t>02</w:t>
    </w:r>
    <w:r w:rsidR="000F7834">
      <w:t>5</w:t>
    </w:r>
    <w:r>
      <w:tab/>
    </w:r>
    <w:r>
      <w:tab/>
      <w:t xml:space="preserve">Page </w:t>
    </w:r>
    <w:r>
      <w:fldChar w:fldCharType="begin"/>
    </w:r>
    <w:r>
      <w:instrText xml:space="preserve"> PAGE   \* MERGEFORMAT </w:instrText>
    </w:r>
    <w:r>
      <w:fldChar w:fldCharType="separate"/>
    </w:r>
    <w:r>
      <w:rPr>
        <w:noProof/>
      </w:rPr>
      <w:t>9</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1D85" w14:textId="77777777" w:rsidR="00831646" w:rsidRDefault="00831646" w:rsidP="00044062">
      <w:pPr>
        <w:spacing w:after="0" w:line="240" w:lineRule="auto"/>
      </w:pPr>
      <w:r>
        <w:separator/>
      </w:r>
    </w:p>
  </w:footnote>
  <w:footnote w:type="continuationSeparator" w:id="0">
    <w:p w14:paraId="7461C6F9" w14:textId="77777777" w:rsidR="00831646" w:rsidRDefault="00831646" w:rsidP="0004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5DE1" w14:textId="6589C4AD" w:rsidR="00D06ACD" w:rsidRPr="00A4316B" w:rsidRDefault="00D06ACD" w:rsidP="0064314B">
    <w:pPr>
      <w:pStyle w:val="Header"/>
      <w:jc w:val="center"/>
      <w:rPr>
        <w:b/>
        <w:sz w:val="28"/>
        <w:szCs w:val="28"/>
      </w:rPr>
    </w:pPr>
    <w:r w:rsidRPr="00A4316B">
      <w:rPr>
        <w:b/>
        <w:sz w:val="28"/>
        <w:szCs w:val="28"/>
      </w:rPr>
      <w:t>Commission for Deaf, Hard of Hearing and Late Deafened - Five Year Plan</w:t>
    </w:r>
  </w:p>
  <w:p w14:paraId="2C2B53AF" w14:textId="77777777" w:rsidR="00D06ACD" w:rsidRDefault="00D06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092"/>
    <w:multiLevelType w:val="hybridMultilevel"/>
    <w:tmpl w:val="CC7A1220"/>
    <w:lvl w:ilvl="0" w:tplc="5E52E0D4">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07A73980"/>
    <w:multiLevelType w:val="hybridMultilevel"/>
    <w:tmpl w:val="B9BAAEAA"/>
    <w:lvl w:ilvl="0" w:tplc="6A4A18FC">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 w15:restartNumberingAfterBreak="0">
    <w:nsid w:val="0E2C6B85"/>
    <w:multiLevelType w:val="hybridMultilevel"/>
    <w:tmpl w:val="9D460BA8"/>
    <w:lvl w:ilvl="0" w:tplc="72E8C2BC">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40765A"/>
    <w:multiLevelType w:val="hybridMultilevel"/>
    <w:tmpl w:val="636CAC32"/>
    <w:lvl w:ilvl="0" w:tplc="909C30EE">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119B0DB9"/>
    <w:multiLevelType w:val="hybridMultilevel"/>
    <w:tmpl w:val="22C4010A"/>
    <w:lvl w:ilvl="0" w:tplc="135CED60">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D61B84"/>
    <w:multiLevelType w:val="hybridMultilevel"/>
    <w:tmpl w:val="9184D884"/>
    <w:lvl w:ilvl="0" w:tplc="1B1AF7E4">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15186C94"/>
    <w:multiLevelType w:val="hybridMultilevel"/>
    <w:tmpl w:val="053AF0FE"/>
    <w:lvl w:ilvl="0" w:tplc="8646ADA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B6787"/>
    <w:multiLevelType w:val="hybridMultilevel"/>
    <w:tmpl w:val="50E4BD5C"/>
    <w:lvl w:ilvl="0" w:tplc="034E0002">
      <w:start w:val="1"/>
      <w:numFmt w:val="upperLetter"/>
      <w:lvlText w:val="%1."/>
      <w:lvlJc w:val="left"/>
      <w:pPr>
        <w:ind w:left="1005" w:hanging="360"/>
      </w:pPr>
      <w:rPr>
        <w:rFonts w:asciiTheme="minorHAnsi" w:eastAsiaTheme="minorHAnsi" w:hAnsiTheme="minorHAnsi" w:cstheme="minorBidi"/>
        <w:sz w:val="22"/>
        <w:szCs w:val="22"/>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8" w15:restartNumberingAfterBreak="0">
    <w:nsid w:val="15A64526"/>
    <w:multiLevelType w:val="hybridMultilevel"/>
    <w:tmpl w:val="9F68091A"/>
    <w:lvl w:ilvl="0" w:tplc="5E3A476E">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9" w15:restartNumberingAfterBreak="0">
    <w:nsid w:val="16C81FAF"/>
    <w:multiLevelType w:val="hybridMultilevel"/>
    <w:tmpl w:val="D5604760"/>
    <w:lvl w:ilvl="0" w:tplc="95B011D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E32690"/>
    <w:multiLevelType w:val="hybridMultilevel"/>
    <w:tmpl w:val="1F16D6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CC1696"/>
    <w:multiLevelType w:val="hybridMultilevel"/>
    <w:tmpl w:val="EC701A7A"/>
    <w:lvl w:ilvl="0" w:tplc="2E42E1D4">
      <w:start w:val="1"/>
      <w:numFmt w:val="upperLetter"/>
      <w:lvlText w:val="%1."/>
      <w:lvlJc w:val="left"/>
      <w:pPr>
        <w:ind w:left="720" w:hanging="360"/>
      </w:pPr>
    </w:lvl>
    <w:lvl w:ilvl="1" w:tplc="282A435A">
      <w:start w:val="1"/>
      <w:numFmt w:val="lowerLetter"/>
      <w:lvlText w:val="%2."/>
      <w:lvlJc w:val="left"/>
      <w:pPr>
        <w:ind w:left="1440" w:hanging="360"/>
      </w:pPr>
    </w:lvl>
    <w:lvl w:ilvl="2" w:tplc="23666DAC">
      <w:start w:val="1"/>
      <w:numFmt w:val="lowerRoman"/>
      <w:lvlText w:val="%3."/>
      <w:lvlJc w:val="right"/>
      <w:pPr>
        <w:ind w:left="2160" w:hanging="180"/>
      </w:pPr>
    </w:lvl>
    <w:lvl w:ilvl="3" w:tplc="C7A0CCE2">
      <w:start w:val="1"/>
      <w:numFmt w:val="decimal"/>
      <w:lvlText w:val="%4."/>
      <w:lvlJc w:val="left"/>
      <w:pPr>
        <w:ind w:left="2880" w:hanging="360"/>
      </w:pPr>
    </w:lvl>
    <w:lvl w:ilvl="4" w:tplc="7550109E">
      <w:start w:val="1"/>
      <w:numFmt w:val="lowerLetter"/>
      <w:lvlText w:val="%5."/>
      <w:lvlJc w:val="left"/>
      <w:pPr>
        <w:ind w:left="3600" w:hanging="360"/>
      </w:pPr>
    </w:lvl>
    <w:lvl w:ilvl="5" w:tplc="C6F0A14E">
      <w:start w:val="1"/>
      <w:numFmt w:val="lowerRoman"/>
      <w:lvlText w:val="%6."/>
      <w:lvlJc w:val="right"/>
      <w:pPr>
        <w:ind w:left="4320" w:hanging="180"/>
      </w:pPr>
    </w:lvl>
    <w:lvl w:ilvl="6" w:tplc="AC10650C">
      <w:start w:val="1"/>
      <w:numFmt w:val="decimal"/>
      <w:lvlText w:val="%7."/>
      <w:lvlJc w:val="left"/>
      <w:pPr>
        <w:ind w:left="5040" w:hanging="360"/>
      </w:pPr>
    </w:lvl>
    <w:lvl w:ilvl="7" w:tplc="D228FEC8">
      <w:start w:val="1"/>
      <w:numFmt w:val="lowerLetter"/>
      <w:lvlText w:val="%8."/>
      <w:lvlJc w:val="left"/>
      <w:pPr>
        <w:ind w:left="5760" w:hanging="360"/>
      </w:pPr>
    </w:lvl>
    <w:lvl w:ilvl="8" w:tplc="E1A61960">
      <w:start w:val="1"/>
      <w:numFmt w:val="lowerRoman"/>
      <w:lvlText w:val="%9."/>
      <w:lvlJc w:val="right"/>
      <w:pPr>
        <w:ind w:left="6480" w:hanging="180"/>
      </w:pPr>
    </w:lvl>
  </w:abstractNum>
  <w:abstractNum w:abstractNumId="12" w15:restartNumberingAfterBreak="0">
    <w:nsid w:val="19114CFD"/>
    <w:multiLevelType w:val="hybridMultilevel"/>
    <w:tmpl w:val="6C0EDF6C"/>
    <w:lvl w:ilvl="0" w:tplc="B4549A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596B4C"/>
    <w:multiLevelType w:val="hybridMultilevel"/>
    <w:tmpl w:val="CC8EF52C"/>
    <w:lvl w:ilvl="0" w:tplc="8C5C3642">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B4273D3"/>
    <w:multiLevelType w:val="hybridMultilevel"/>
    <w:tmpl w:val="ECD08158"/>
    <w:lvl w:ilvl="0" w:tplc="071870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4172E8"/>
    <w:multiLevelType w:val="hybridMultilevel"/>
    <w:tmpl w:val="7D22041E"/>
    <w:lvl w:ilvl="0" w:tplc="1DA814DC">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15:restartNumberingAfterBreak="0">
    <w:nsid w:val="1ED6ABFF"/>
    <w:multiLevelType w:val="hybridMultilevel"/>
    <w:tmpl w:val="A9FEE1FE"/>
    <w:lvl w:ilvl="0" w:tplc="4C1EB434">
      <w:start w:val="1"/>
      <w:numFmt w:val="upperLetter"/>
      <w:lvlText w:val="%1."/>
      <w:lvlJc w:val="left"/>
      <w:pPr>
        <w:ind w:left="720" w:hanging="360"/>
      </w:pPr>
    </w:lvl>
    <w:lvl w:ilvl="1" w:tplc="B2C27310">
      <w:start w:val="1"/>
      <w:numFmt w:val="lowerLetter"/>
      <w:lvlText w:val="%2."/>
      <w:lvlJc w:val="left"/>
      <w:pPr>
        <w:ind w:left="1440" w:hanging="360"/>
      </w:pPr>
    </w:lvl>
    <w:lvl w:ilvl="2" w:tplc="C5E2EB96">
      <w:start w:val="1"/>
      <w:numFmt w:val="lowerRoman"/>
      <w:lvlText w:val="%3."/>
      <w:lvlJc w:val="right"/>
      <w:pPr>
        <w:ind w:left="2160" w:hanging="180"/>
      </w:pPr>
    </w:lvl>
    <w:lvl w:ilvl="3" w:tplc="5BFE743E">
      <w:start w:val="1"/>
      <w:numFmt w:val="decimal"/>
      <w:lvlText w:val="%4."/>
      <w:lvlJc w:val="left"/>
      <w:pPr>
        <w:ind w:left="2880" w:hanging="360"/>
      </w:pPr>
    </w:lvl>
    <w:lvl w:ilvl="4" w:tplc="F4146C80">
      <w:start w:val="1"/>
      <w:numFmt w:val="lowerLetter"/>
      <w:lvlText w:val="%5."/>
      <w:lvlJc w:val="left"/>
      <w:pPr>
        <w:ind w:left="3600" w:hanging="360"/>
      </w:pPr>
    </w:lvl>
    <w:lvl w:ilvl="5" w:tplc="F1945A18">
      <w:start w:val="1"/>
      <w:numFmt w:val="lowerRoman"/>
      <w:lvlText w:val="%6."/>
      <w:lvlJc w:val="right"/>
      <w:pPr>
        <w:ind w:left="4320" w:hanging="180"/>
      </w:pPr>
    </w:lvl>
    <w:lvl w:ilvl="6" w:tplc="D1B0085A">
      <w:start w:val="1"/>
      <w:numFmt w:val="decimal"/>
      <w:lvlText w:val="%7."/>
      <w:lvlJc w:val="left"/>
      <w:pPr>
        <w:ind w:left="5040" w:hanging="360"/>
      </w:pPr>
    </w:lvl>
    <w:lvl w:ilvl="7" w:tplc="B49AE95C">
      <w:start w:val="1"/>
      <w:numFmt w:val="lowerLetter"/>
      <w:lvlText w:val="%8."/>
      <w:lvlJc w:val="left"/>
      <w:pPr>
        <w:ind w:left="5760" w:hanging="360"/>
      </w:pPr>
    </w:lvl>
    <w:lvl w:ilvl="8" w:tplc="1CA8DE10">
      <w:start w:val="1"/>
      <w:numFmt w:val="lowerRoman"/>
      <w:lvlText w:val="%9."/>
      <w:lvlJc w:val="right"/>
      <w:pPr>
        <w:ind w:left="6480" w:hanging="180"/>
      </w:pPr>
    </w:lvl>
  </w:abstractNum>
  <w:abstractNum w:abstractNumId="17" w15:restartNumberingAfterBreak="0">
    <w:nsid w:val="1F8616D5"/>
    <w:multiLevelType w:val="hybridMultilevel"/>
    <w:tmpl w:val="161A5814"/>
    <w:lvl w:ilvl="0" w:tplc="D9E254BC">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228E5A26"/>
    <w:multiLevelType w:val="hybridMultilevel"/>
    <w:tmpl w:val="A8B600AE"/>
    <w:lvl w:ilvl="0" w:tplc="D6762C58">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23327288"/>
    <w:multiLevelType w:val="hybridMultilevel"/>
    <w:tmpl w:val="3EE6505A"/>
    <w:lvl w:ilvl="0" w:tplc="49BE6E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043AC5"/>
    <w:multiLevelType w:val="hybridMultilevel"/>
    <w:tmpl w:val="3EE6505A"/>
    <w:lvl w:ilvl="0" w:tplc="49BE6E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593AE8"/>
    <w:multiLevelType w:val="hybridMultilevel"/>
    <w:tmpl w:val="795C5D4A"/>
    <w:lvl w:ilvl="0" w:tplc="8D6E3B4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D200F5"/>
    <w:multiLevelType w:val="hybridMultilevel"/>
    <w:tmpl w:val="3258CA8A"/>
    <w:lvl w:ilvl="0" w:tplc="B1BADBB4">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3" w15:restartNumberingAfterBreak="0">
    <w:nsid w:val="2CA61E53"/>
    <w:multiLevelType w:val="multilevel"/>
    <w:tmpl w:val="028287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2DE20301"/>
    <w:multiLevelType w:val="multilevel"/>
    <w:tmpl w:val="FBE2C004"/>
    <w:lvl w:ilvl="0">
      <w:start w:val="1"/>
      <w:numFmt w:val="upperLetter"/>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25" w15:restartNumberingAfterBreak="0">
    <w:nsid w:val="2E3A2132"/>
    <w:multiLevelType w:val="hybridMultilevel"/>
    <w:tmpl w:val="B7A01198"/>
    <w:lvl w:ilvl="0" w:tplc="73806658">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2F2439C7"/>
    <w:multiLevelType w:val="hybridMultilevel"/>
    <w:tmpl w:val="DD78EC5E"/>
    <w:lvl w:ilvl="0" w:tplc="77CC6C76">
      <w:start w:val="3"/>
      <w:numFmt w:val="upperLetter"/>
      <w:lvlText w:val="%1."/>
      <w:lvlJc w:val="left"/>
      <w:pPr>
        <w:ind w:left="720" w:hanging="360"/>
      </w:pPr>
    </w:lvl>
    <w:lvl w:ilvl="1" w:tplc="4620A2FA">
      <w:start w:val="1"/>
      <w:numFmt w:val="lowerLetter"/>
      <w:lvlText w:val="%2."/>
      <w:lvlJc w:val="left"/>
      <w:pPr>
        <w:ind w:left="1440" w:hanging="360"/>
      </w:pPr>
    </w:lvl>
    <w:lvl w:ilvl="2" w:tplc="C08C4088">
      <w:start w:val="1"/>
      <w:numFmt w:val="lowerRoman"/>
      <w:lvlText w:val="%3."/>
      <w:lvlJc w:val="right"/>
      <w:pPr>
        <w:ind w:left="2160" w:hanging="180"/>
      </w:pPr>
    </w:lvl>
    <w:lvl w:ilvl="3" w:tplc="118814B2">
      <w:start w:val="1"/>
      <w:numFmt w:val="decimal"/>
      <w:lvlText w:val="%4."/>
      <w:lvlJc w:val="left"/>
      <w:pPr>
        <w:ind w:left="2880" w:hanging="360"/>
      </w:pPr>
    </w:lvl>
    <w:lvl w:ilvl="4" w:tplc="4A92415C">
      <w:start w:val="1"/>
      <w:numFmt w:val="lowerLetter"/>
      <w:lvlText w:val="%5."/>
      <w:lvlJc w:val="left"/>
      <w:pPr>
        <w:ind w:left="3600" w:hanging="360"/>
      </w:pPr>
    </w:lvl>
    <w:lvl w:ilvl="5" w:tplc="F2F402AA">
      <w:start w:val="1"/>
      <w:numFmt w:val="lowerRoman"/>
      <w:lvlText w:val="%6."/>
      <w:lvlJc w:val="right"/>
      <w:pPr>
        <w:ind w:left="4320" w:hanging="180"/>
      </w:pPr>
    </w:lvl>
    <w:lvl w:ilvl="6" w:tplc="79E0F364">
      <w:start w:val="1"/>
      <w:numFmt w:val="decimal"/>
      <w:lvlText w:val="%7."/>
      <w:lvlJc w:val="left"/>
      <w:pPr>
        <w:ind w:left="5040" w:hanging="360"/>
      </w:pPr>
    </w:lvl>
    <w:lvl w:ilvl="7" w:tplc="065C6E0E">
      <w:start w:val="1"/>
      <w:numFmt w:val="lowerLetter"/>
      <w:lvlText w:val="%8."/>
      <w:lvlJc w:val="left"/>
      <w:pPr>
        <w:ind w:left="5760" w:hanging="360"/>
      </w:pPr>
    </w:lvl>
    <w:lvl w:ilvl="8" w:tplc="A96C218A">
      <w:start w:val="1"/>
      <w:numFmt w:val="lowerRoman"/>
      <w:lvlText w:val="%9."/>
      <w:lvlJc w:val="right"/>
      <w:pPr>
        <w:ind w:left="6480" w:hanging="180"/>
      </w:pPr>
    </w:lvl>
  </w:abstractNum>
  <w:abstractNum w:abstractNumId="27" w15:restartNumberingAfterBreak="0">
    <w:nsid w:val="2F38466D"/>
    <w:multiLevelType w:val="hybridMultilevel"/>
    <w:tmpl w:val="3DFE9D4A"/>
    <w:lvl w:ilvl="0" w:tplc="94FCF8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89357A"/>
    <w:multiLevelType w:val="hybridMultilevel"/>
    <w:tmpl w:val="B73E678A"/>
    <w:lvl w:ilvl="0" w:tplc="B3C077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B12D22"/>
    <w:multiLevelType w:val="multilevel"/>
    <w:tmpl w:val="730C0690"/>
    <w:lvl w:ilvl="0">
      <w:start w:val="1"/>
      <w:numFmt w:val="upperLetter"/>
      <w:lvlText w:val="%1."/>
      <w:lvlJc w:val="left"/>
      <w:pPr>
        <w:ind w:left="99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5F66701"/>
    <w:multiLevelType w:val="multilevel"/>
    <w:tmpl w:val="A6D48BB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74F0F38"/>
    <w:multiLevelType w:val="multilevel"/>
    <w:tmpl w:val="31E8F32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865F59F"/>
    <w:multiLevelType w:val="hybridMultilevel"/>
    <w:tmpl w:val="004A955E"/>
    <w:lvl w:ilvl="0" w:tplc="AE9AD04A">
      <w:start w:val="4"/>
      <w:numFmt w:val="upperLetter"/>
      <w:lvlText w:val="%1."/>
      <w:lvlJc w:val="left"/>
      <w:pPr>
        <w:ind w:left="720" w:hanging="360"/>
      </w:pPr>
    </w:lvl>
    <w:lvl w:ilvl="1" w:tplc="6628823E">
      <w:start w:val="1"/>
      <w:numFmt w:val="lowerLetter"/>
      <w:lvlText w:val="%2."/>
      <w:lvlJc w:val="left"/>
      <w:pPr>
        <w:ind w:left="1440" w:hanging="360"/>
      </w:pPr>
    </w:lvl>
    <w:lvl w:ilvl="2" w:tplc="F68AD8AE">
      <w:start w:val="1"/>
      <w:numFmt w:val="lowerRoman"/>
      <w:lvlText w:val="%3."/>
      <w:lvlJc w:val="right"/>
      <w:pPr>
        <w:ind w:left="2160" w:hanging="180"/>
      </w:pPr>
    </w:lvl>
    <w:lvl w:ilvl="3" w:tplc="09D6D8C6">
      <w:start w:val="1"/>
      <w:numFmt w:val="decimal"/>
      <w:lvlText w:val="%4."/>
      <w:lvlJc w:val="left"/>
      <w:pPr>
        <w:ind w:left="2880" w:hanging="360"/>
      </w:pPr>
    </w:lvl>
    <w:lvl w:ilvl="4" w:tplc="CC5EE266">
      <w:start w:val="1"/>
      <w:numFmt w:val="lowerLetter"/>
      <w:lvlText w:val="%5."/>
      <w:lvlJc w:val="left"/>
      <w:pPr>
        <w:ind w:left="3600" w:hanging="360"/>
      </w:pPr>
    </w:lvl>
    <w:lvl w:ilvl="5" w:tplc="E9A2B112">
      <w:start w:val="1"/>
      <w:numFmt w:val="lowerRoman"/>
      <w:lvlText w:val="%6."/>
      <w:lvlJc w:val="right"/>
      <w:pPr>
        <w:ind w:left="4320" w:hanging="180"/>
      </w:pPr>
    </w:lvl>
    <w:lvl w:ilvl="6" w:tplc="ABDEE244">
      <w:start w:val="1"/>
      <w:numFmt w:val="decimal"/>
      <w:lvlText w:val="%7."/>
      <w:lvlJc w:val="left"/>
      <w:pPr>
        <w:ind w:left="5040" w:hanging="360"/>
      </w:pPr>
    </w:lvl>
    <w:lvl w:ilvl="7" w:tplc="F372DCF4">
      <w:start w:val="1"/>
      <w:numFmt w:val="lowerLetter"/>
      <w:lvlText w:val="%8."/>
      <w:lvlJc w:val="left"/>
      <w:pPr>
        <w:ind w:left="5760" w:hanging="360"/>
      </w:pPr>
    </w:lvl>
    <w:lvl w:ilvl="8" w:tplc="20B2D7A0">
      <w:start w:val="1"/>
      <w:numFmt w:val="lowerRoman"/>
      <w:lvlText w:val="%9."/>
      <w:lvlJc w:val="right"/>
      <w:pPr>
        <w:ind w:left="6480" w:hanging="180"/>
      </w:pPr>
    </w:lvl>
  </w:abstractNum>
  <w:abstractNum w:abstractNumId="33" w15:restartNumberingAfterBreak="0">
    <w:nsid w:val="3E61523A"/>
    <w:multiLevelType w:val="hybridMultilevel"/>
    <w:tmpl w:val="9296EAF2"/>
    <w:lvl w:ilvl="0" w:tplc="3962F6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3B4FD7"/>
    <w:multiLevelType w:val="hybridMultilevel"/>
    <w:tmpl w:val="F002149A"/>
    <w:lvl w:ilvl="0" w:tplc="C9AA368E">
      <w:start w:val="1"/>
      <w:numFmt w:val="upperLetter"/>
      <w:lvlText w:val="%1."/>
      <w:lvlJc w:val="left"/>
      <w:pPr>
        <w:ind w:left="1056" w:hanging="360"/>
      </w:pPr>
      <w:rPr>
        <w:rFonts w:ascii="Calibri" w:hAnsi="Calibri" w:hint="default"/>
        <w:b w:val="0"/>
        <w:bCs w:val="0"/>
        <w:color w:val="auto"/>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5" w15:restartNumberingAfterBreak="0">
    <w:nsid w:val="405D67E6"/>
    <w:multiLevelType w:val="hybridMultilevel"/>
    <w:tmpl w:val="94DA1C8A"/>
    <w:lvl w:ilvl="0" w:tplc="5EE273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0857107"/>
    <w:multiLevelType w:val="hybridMultilevel"/>
    <w:tmpl w:val="A052FB46"/>
    <w:lvl w:ilvl="0" w:tplc="1FEAC7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0930F2C"/>
    <w:multiLevelType w:val="hybridMultilevel"/>
    <w:tmpl w:val="1966A76C"/>
    <w:lvl w:ilvl="0" w:tplc="5184B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FB3138"/>
    <w:multiLevelType w:val="hybridMultilevel"/>
    <w:tmpl w:val="C1545F04"/>
    <w:lvl w:ilvl="0" w:tplc="8B70BB48">
      <w:start w:val="1"/>
      <w:numFmt w:val="upperLetter"/>
      <w:lvlText w:val="%1."/>
      <w:lvlJc w:val="left"/>
      <w:pPr>
        <w:ind w:left="720" w:hanging="360"/>
      </w:pPr>
    </w:lvl>
    <w:lvl w:ilvl="1" w:tplc="32F8B2E4">
      <w:start w:val="1"/>
      <w:numFmt w:val="lowerLetter"/>
      <w:lvlText w:val="%2."/>
      <w:lvlJc w:val="left"/>
      <w:pPr>
        <w:ind w:left="1440" w:hanging="360"/>
      </w:pPr>
    </w:lvl>
    <w:lvl w:ilvl="2" w:tplc="4DBEED2E">
      <w:start w:val="1"/>
      <w:numFmt w:val="lowerRoman"/>
      <w:lvlText w:val="%3."/>
      <w:lvlJc w:val="right"/>
      <w:pPr>
        <w:ind w:left="2160" w:hanging="180"/>
      </w:pPr>
    </w:lvl>
    <w:lvl w:ilvl="3" w:tplc="A4C48924">
      <w:start w:val="1"/>
      <w:numFmt w:val="decimal"/>
      <w:lvlText w:val="%4."/>
      <w:lvlJc w:val="left"/>
      <w:pPr>
        <w:ind w:left="2880" w:hanging="360"/>
      </w:pPr>
    </w:lvl>
    <w:lvl w:ilvl="4" w:tplc="A4945ACC">
      <w:start w:val="1"/>
      <w:numFmt w:val="lowerLetter"/>
      <w:lvlText w:val="%5."/>
      <w:lvlJc w:val="left"/>
      <w:pPr>
        <w:ind w:left="3600" w:hanging="360"/>
      </w:pPr>
    </w:lvl>
    <w:lvl w:ilvl="5" w:tplc="C10A451A">
      <w:start w:val="1"/>
      <w:numFmt w:val="lowerRoman"/>
      <w:lvlText w:val="%6."/>
      <w:lvlJc w:val="right"/>
      <w:pPr>
        <w:ind w:left="4320" w:hanging="180"/>
      </w:pPr>
    </w:lvl>
    <w:lvl w:ilvl="6" w:tplc="5616265A">
      <w:start w:val="1"/>
      <w:numFmt w:val="decimal"/>
      <w:lvlText w:val="%7."/>
      <w:lvlJc w:val="left"/>
      <w:pPr>
        <w:ind w:left="5040" w:hanging="360"/>
      </w:pPr>
    </w:lvl>
    <w:lvl w:ilvl="7" w:tplc="99606810">
      <w:start w:val="1"/>
      <w:numFmt w:val="lowerLetter"/>
      <w:lvlText w:val="%8."/>
      <w:lvlJc w:val="left"/>
      <w:pPr>
        <w:ind w:left="5760" w:hanging="360"/>
      </w:pPr>
    </w:lvl>
    <w:lvl w:ilvl="8" w:tplc="BFF6B14E">
      <w:start w:val="1"/>
      <w:numFmt w:val="lowerRoman"/>
      <w:lvlText w:val="%9."/>
      <w:lvlJc w:val="right"/>
      <w:pPr>
        <w:ind w:left="6480" w:hanging="180"/>
      </w:pPr>
    </w:lvl>
  </w:abstractNum>
  <w:abstractNum w:abstractNumId="39" w15:restartNumberingAfterBreak="0">
    <w:nsid w:val="412621AB"/>
    <w:multiLevelType w:val="hybridMultilevel"/>
    <w:tmpl w:val="5B3C6C76"/>
    <w:lvl w:ilvl="0" w:tplc="95B011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510C6C2"/>
    <w:multiLevelType w:val="hybridMultilevel"/>
    <w:tmpl w:val="227A0216"/>
    <w:lvl w:ilvl="0" w:tplc="4962A0DA">
      <w:start w:val="1"/>
      <w:numFmt w:val="upperLetter"/>
      <w:lvlText w:val="%1."/>
      <w:lvlJc w:val="left"/>
      <w:pPr>
        <w:ind w:left="720" w:hanging="360"/>
      </w:pPr>
    </w:lvl>
    <w:lvl w:ilvl="1" w:tplc="390CD688">
      <w:start w:val="1"/>
      <w:numFmt w:val="lowerLetter"/>
      <w:lvlText w:val="%2."/>
      <w:lvlJc w:val="left"/>
      <w:pPr>
        <w:ind w:left="1440" w:hanging="360"/>
      </w:pPr>
    </w:lvl>
    <w:lvl w:ilvl="2" w:tplc="CA6AB9DC">
      <w:start w:val="1"/>
      <w:numFmt w:val="lowerRoman"/>
      <w:lvlText w:val="%3."/>
      <w:lvlJc w:val="right"/>
      <w:pPr>
        <w:ind w:left="2160" w:hanging="180"/>
      </w:pPr>
    </w:lvl>
    <w:lvl w:ilvl="3" w:tplc="E1507F24">
      <w:start w:val="1"/>
      <w:numFmt w:val="decimal"/>
      <w:lvlText w:val="%4."/>
      <w:lvlJc w:val="left"/>
      <w:pPr>
        <w:ind w:left="2880" w:hanging="360"/>
      </w:pPr>
    </w:lvl>
    <w:lvl w:ilvl="4" w:tplc="0F48B456">
      <w:start w:val="1"/>
      <w:numFmt w:val="lowerLetter"/>
      <w:lvlText w:val="%5."/>
      <w:lvlJc w:val="left"/>
      <w:pPr>
        <w:ind w:left="3600" w:hanging="360"/>
      </w:pPr>
    </w:lvl>
    <w:lvl w:ilvl="5" w:tplc="F76CB5F8">
      <w:start w:val="1"/>
      <w:numFmt w:val="lowerRoman"/>
      <w:lvlText w:val="%6."/>
      <w:lvlJc w:val="right"/>
      <w:pPr>
        <w:ind w:left="4320" w:hanging="180"/>
      </w:pPr>
    </w:lvl>
    <w:lvl w:ilvl="6" w:tplc="9B78E080">
      <w:start w:val="1"/>
      <w:numFmt w:val="decimal"/>
      <w:lvlText w:val="%7."/>
      <w:lvlJc w:val="left"/>
      <w:pPr>
        <w:ind w:left="5040" w:hanging="360"/>
      </w:pPr>
    </w:lvl>
    <w:lvl w:ilvl="7" w:tplc="306276E4">
      <w:start w:val="1"/>
      <w:numFmt w:val="lowerLetter"/>
      <w:lvlText w:val="%8."/>
      <w:lvlJc w:val="left"/>
      <w:pPr>
        <w:ind w:left="5760" w:hanging="360"/>
      </w:pPr>
    </w:lvl>
    <w:lvl w:ilvl="8" w:tplc="A184D0BC">
      <w:start w:val="1"/>
      <w:numFmt w:val="lowerRoman"/>
      <w:lvlText w:val="%9."/>
      <w:lvlJc w:val="right"/>
      <w:pPr>
        <w:ind w:left="6480" w:hanging="180"/>
      </w:pPr>
    </w:lvl>
  </w:abstractNum>
  <w:abstractNum w:abstractNumId="41" w15:restartNumberingAfterBreak="0">
    <w:nsid w:val="486F1539"/>
    <w:multiLevelType w:val="hybridMultilevel"/>
    <w:tmpl w:val="A2007532"/>
    <w:lvl w:ilvl="0" w:tplc="B9989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0AF1BE7"/>
    <w:multiLevelType w:val="hybridMultilevel"/>
    <w:tmpl w:val="2CE47608"/>
    <w:lvl w:ilvl="0" w:tplc="B56453D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1270E83"/>
    <w:multiLevelType w:val="hybridMultilevel"/>
    <w:tmpl w:val="CCF43534"/>
    <w:styleLink w:val="Numbered"/>
    <w:lvl w:ilvl="0" w:tplc="60F4EC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7A659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C045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D12F03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62832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7C21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D48E4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140F7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2CC4C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47E2627"/>
    <w:multiLevelType w:val="hybridMultilevel"/>
    <w:tmpl w:val="18F025C8"/>
    <w:lvl w:ilvl="0" w:tplc="080C32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0C5F7A"/>
    <w:multiLevelType w:val="hybridMultilevel"/>
    <w:tmpl w:val="D5604760"/>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6B7628A"/>
    <w:multiLevelType w:val="hybridMultilevel"/>
    <w:tmpl w:val="F1A6F9DC"/>
    <w:lvl w:ilvl="0" w:tplc="046AD03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B342C7A"/>
    <w:multiLevelType w:val="hybridMultilevel"/>
    <w:tmpl w:val="0D5CE3A8"/>
    <w:lvl w:ilvl="0" w:tplc="94E47BAC">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8" w15:restartNumberingAfterBreak="0">
    <w:nsid w:val="5B3F4CB8"/>
    <w:multiLevelType w:val="multilevel"/>
    <w:tmpl w:val="FA1CB526"/>
    <w:lvl w:ilvl="0">
      <w:start w:val="1"/>
      <w:numFmt w:val="upperLetter"/>
      <w:lvlText w:val="%1."/>
      <w:lvlJc w:val="left"/>
      <w:pPr>
        <w:ind w:left="1395" w:hanging="360"/>
      </w:pPr>
      <w:rPr>
        <w:rFonts w:ascii="Calibri" w:eastAsia="Calibri" w:hAnsi="Calibri" w:cs="Calibri"/>
      </w:rPr>
    </w:lvl>
    <w:lvl w:ilvl="1">
      <w:start w:val="1"/>
      <w:numFmt w:val="bullet"/>
      <w:lvlText w:val="o"/>
      <w:lvlJc w:val="left"/>
      <w:pPr>
        <w:ind w:left="2115" w:hanging="360"/>
      </w:pPr>
      <w:rPr>
        <w:rFonts w:ascii="Courier New" w:eastAsia="Courier New" w:hAnsi="Courier New" w:cs="Courier New"/>
      </w:rPr>
    </w:lvl>
    <w:lvl w:ilvl="2">
      <w:start w:val="1"/>
      <w:numFmt w:val="bullet"/>
      <w:lvlText w:val="▪"/>
      <w:lvlJc w:val="left"/>
      <w:pPr>
        <w:ind w:left="2835" w:hanging="360"/>
      </w:pPr>
      <w:rPr>
        <w:rFonts w:ascii="Noto Sans Symbols" w:eastAsia="Noto Sans Symbols" w:hAnsi="Noto Sans Symbols" w:cs="Noto Sans Symbols"/>
      </w:rPr>
    </w:lvl>
    <w:lvl w:ilvl="3">
      <w:start w:val="1"/>
      <w:numFmt w:val="bullet"/>
      <w:lvlText w:val="●"/>
      <w:lvlJc w:val="left"/>
      <w:pPr>
        <w:ind w:left="3555" w:hanging="360"/>
      </w:pPr>
      <w:rPr>
        <w:rFonts w:ascii="Noto Sans Symbols" w:eastAsia="Noto Sans Symbols" w:hAnsi="Noto Sans Symbols" w:cs="Noto Sans Symbols"/>
      </w:rPr>
    </w:lvl>
    <w:lvl w:ilvl="4">
      <w:start w:val="1"/>
      <w:numFmt w:val="bullet"/>
      <w:lvlText w:val="o"/>
      <w:lvlJc w:val="left"/>
      <w:pPr>
        <w:ind w:left="4275" w:hanging="360"/>
      </w:pPr>
      <w:rPr>
        <w:rFonts w:ascii="Courier New" w:eastAsia="Courier New" w:hAnsi="Courier New" w:cs="Courier New"/>
      </w:rPr>
    </w:lvl>
    <w:lvl w:ilvl="5">
      <w:start w:val="1"/>
      <w:numFmt w:val="bullet"/>
      <w:lvlText w:val="▪"/>
      <w:lvlJc w:val="left"/>
      <w:pPr>
        <w:ind w:left="4995" w:hanging="360"/>
      </w:pPr>
      <w:rPr>
        <w:rFonts w:ascii="Noto Sans Symbols" w:eastAsia="Noto Sans Symbols" w:hAnsi="Noto Sans Symbols" w:cs="Noto Sans Symbols"/>
      </w:rPr>
    </w:lvl>
    <w:lvl w:ilvl="6">
      <w:start w:val="1"/>
      <w:numFmt w:val="bullet"/>
      <w:lvlText w:val="●"/>
      <w:lvlJc w:val="left"/>
      <w:pPr>
        <w:ind w:left="5715" w:hanging="360"/>
      </w:pPr>
      <w:rPr>
        <w:rFonts w:ascii="Noto Sans Symbols" w:eastAsia="Noto Sans Symbols" w:hAnsi="Noto Sans Symbols" w:cs="Noto Sans Symbols"/>
      </w:rPr>
    </w:lvl>
    <w:lvl w:ilvl="7">
      <w:start w:val="1"/>
      <w:numFmt w:val="bullet"/>
      <w:lvlText w:val="o"/>
      <w:lvlJc w:val="left"/>
      <w:pPr>
        <w:ind w:left="6435" w:hanging="360"/>
      </w:pPr>
      <w:rPr>
        <w:rFonts w:ascii="Courier New" w:eastAsia="Courier New" w:hAnsi="Courier New" w:cs="Courier New"/>
      </w:rPr>
    </w:lvl>
    <w:lvl w:ilvl="8">
      <w:start w:val="1"/>
      <w:numFmt w:val="bullet"/>
      <w:lvlText w:val="▪"/>
      <w:lvlJc w:val="left"/>
      <w:pPr>
        <w:ind w:left="7155" w:hanging="360"/>
      </w:pPr>
      <w:rPr>
        <w:rFonts w:ascii="Noto Sans Symbols" w:eastAsia="Noto Sans Symbols" w:hAnsi="Noto Sans Symbols" w:cs="Noto Sans Symbols"/>
      </w:rPr>
    </w:lvl>
  </w:abstractNum>
  <w:abstractNum w:abstractNumId="49" w15:restartNumberingAfterBreak="0">
    <w:nsid w:val="5BE77065"/>
    <w:multiLevelType w:val="hybridMultilevel"/>
    <w:tmpl w:val="CD4443CC"/>
    <w:lvl w:ilvl="0" w:tplc="4D5AD6D0">
      <w:start w:val="1"/>
      <w:numFmt w:val="upperLetter"/>
      <w:lvlText w:val="%1."/>
      <w:lvlJc w:val="left"/>
      <w:pPr>
        <w:ind w:left="1005"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0" w15:restartNumberingAfterBreak="0">
    <w:nsid w:val="5C5625B8"/>
    <w:multiLevelType w:val="hybridMultilevel"/>
    <w:tmpl w:val="D2267BA2"/>
    <w:lvl w:ilvl="0" w:tplc="5BCE75E8">
      <w:start w:val="1"/>
      <w:numFmt w:val="upperLetter"/>
      <w:lvlText w:val="%1."/>
      <w:lvlJc w:val="left"/>
      <w:pPr>
        <w:ind w:left="1005"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1" w15:restartNumberingAfterBreak="0">
    <w:nsid w:val="5EE07BB8"/>
    <w:multiLevelType w:val="hybridMultilevel"/>
    <w:tmpl w:val="F29600A2"/>
    <w:lvl w:ilvl="0" w:tplc="606ECF86">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2" w15:restartNumberingAfterBreak="0">
    <w:nsid w:val="603B0352"/>
    <w:multiLevelType w:val="multilevel"/>
    <w:tmpl w:val="0D0E4A6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1177418"/>
    <w:multiLevelType w:val="multilevel"/>
    <w:tmpl w:val="2FC86A7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3CA0D9A"/>
    <w:multiLevelType w:val="hybridMultilevel"/>
    <w:tmpl w:val="E0689BD6"/>
    <w:lvl w:ilvl="0" w:tplc="C8D66AA8">
      <w:start w:val="1"/>
      <w:numFmt w:val="upp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8FE23BD"/>
    <w:multiLevelType w:val="hybridMultilevel"/>
    <w:tmpl w:val="1C52E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692E6310"/>
    <w:multiLevelType w:val="hybridMultilevel"/>
    <w:tmpl w:val="552CF510"/>
    <w:lvl w:ilvl="0" w:tplc="29E81028">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7" w15:restartNumberingAfterBreak="0">
    <w:nsid w:val="69D83F9E"/>
    <w:multiLevelType w:val="hybridMultilevel"/>
    <w:tmpl w:val="21203ABE"/>
    <w:lvl w:ilvl="0" w:tplc="3B8CEC1A">
      <w:start w:val="1"/>
      <w:numFmt w:val="bullet"/>
      <w:lvlText w:val="-"/>
      <w:lvlJc w:val="left"/>
      <w:pPr>
        <w:ind w:left="1335" w:hanging="360"/>
      </w:pPr>
      <w:rPr>
        <w:rFonts w:ascii="Calibri" w:eastAsiaTheme="minorHAnsi" w:hAnsi="Calibri" w:hint="default"/>
      </w:rPr>
    </w:lvl>
    <w:lvl w:ilvl="1" w:tplc="04090003">
      <w:start w:val="1"/>
      <w:numFmt w:val="bullet"/>
      <w:lvlText w:val="o"/>
      <w:lvlJc w:val="left"/>
      <w:pPr>
        <w:ind w:left="2055" w:hanging="360"/>
      </w:pPr>
      <w:rPr>
        <w:rFonts w:ascii="Courier New" w:hAnsi="Courier New" w:cs="Courier New" w:hint="default"/>
      </w:rPr>
    </w:lvl>
    <w:lvl w:ilvl="2" w:tplc="04090005">
      <w:start w:val="1"/>
      <w:numFmt w:val="bullet"/>
      <w:lvlText w:val=""/>
      <w:lvlJc w:val="left"/>
      <w:pPr>
        <w:ind w:left="2775" w:hanging="360"/>
      </w:pPr>
      <w:rPr>
        <w:rFonts w:ascii="Wingdings" w:hAnsi="Wingdings" w:hint="default"/>
      </w:rPr>
    </w:lvl>
    <w:lvl w:ilvl="3" w:tplc="04090001">
      <w:start w:val="1"/>
      <w:numFmt w:val="bullet"/>
      <w:lvlText w:val=""/>
      <w:lvlJc w:val="left"/>
      <w:pPr>
        <w:ind w:left="3495" w:hanging="360"/>
      </w:pPr>
      <w:rPr>
        <w:rFonts w:ascii="Symbol" w:hAnsi="Symbol" w:hint="default"/>
      </w:rPr>
    </w:lvl>
    <w:lvl w:ilvl="4" w:tplc="04090003">
      <w:start w:val="1"/>
      <w:numFmt w:val="bullet"/>
      <w:lvlText w:val="o"/>
      <w:lvlJc w:val="left"/>
      <w:pPr>
        <w:ind w:left="4215" w:hanging="360"/>
      </w:pPr>
      <w:rPr>
        <w:rFonts w:ascii="Courier New" w:hAnsi="Courier New" w:cs="Courier New" w:hint="default"/>
      </w:rPr>
    </w:lvl>
    <w:lvl w:ilvl="5" w:tplc="04090005">
      <w:start w:val="1"/>
      <w:numFmt w:val="bullet"/>
      <w:lvlText w:val=""/>
      <w:lvlJc w:val="left"/>
      <w:pPr>
        <w:ind w:left="4935" w:hanging="360"/>
      </w:pPr>
      <w:rPr>
        <w:rFonts w:ascii="Wingdings" w:hAnsi="Wingdings" w:hint="default"/>
      </w:rPr>
    </w:lvl>
    <w:lvl w:ilvl="6" w:tplc="04090001">
      <w:start w:val="1"/>
      <w:numFmt w:val="bullet"/>
      <w:lvlText w:val=""/>
      <w:lvlJc w:val="left"/>
      <w:pPr>
        <w:ind w:left="5655" w:hanging="360"/>
      </w:pPr>
      <w:rPr>
        <w:rFonts w:ascii="Symbol" w:hAnsi="Symbol" w:hint="default"/>
      </w:rPr>
    </w:lvl>
    <w:lvl w:ilvl="7" w:tplc="04090003">
      <w:start w:val="1"/>
      <w:numFmt w:val="bullet"/>
      <w:lvlText w:val="o"/>
      <w:lvlJc w:val="left"/>
      <w:pPr>
        <w:ind w:left="6375" w:hanging="360"/>
      </w:pPr>
      <w:rPr>
        <w:rFonts w:ascii="Courier New" w:hAnsi="Courier New" w:cs="Courier New" w:hint="default"/>
      </w:rPr>
    </w:lvl>
    <w:lvl w:ilvl="8" w:tplc="04090005">
      <w:start w:val="1"/>
      <w:numFmt w:val="bullet"/>
      <w:lvlText w:val=""/>
      <w:lvlJc w:val="left"/>
      <w:pPr>
        <w:ind w:left="7095" w:hanging="360"/>
      </w:pPr>
      <w:rPr>
        <w:rFonts w:ascii="Wingdings" w:hAnsi="Wingdings" w:hint="default"/>
      </w:rPr>
    </w:lvl>
  </w:abstractNum>
  <w:abstractNum w:abstractNumId="58" w15:restartNumberingAfterBreak="0">
    <w:nsid w:val="6B672131"/>
    <w:multiLevelType w:val="hybridMultilevel"/>
    <w:tmpl w:val="9708A2F8"/>
    <w:lvl w:ilvl="0" w:tplc="54DCD136">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9" w15:restartNumberingAfterBreak="0">
    <w:nsid w:val="6C0C40DC"/>
    <w:multiLevelType w:val="hybridMultilevel"/>
    <w:tmpl w:val="40FA47EC"/>
    <w:lvl w:ilvl="0" w:tplc="A162D3A6">
      <w:start w:val="3"/>
      <w:numFmt w:val="upperLetter"/>
      <w:lvlText w:val="%1."/>
      <w:lvlJc w:val="left"/>
      <w:pPr>
        <w:ind w:left="720" w:hanging="360"/>
      </w:pPr>
    </w:lvl>
    <w:lvl w:ilvl="1" w:tplc="2A42A4F2">
      <w:start w:val="1"/>
      <w:numFmt w:val="lowerLetter"/>
      <w:lvlText w:val="%2."/>
      <w:lvlJc w:val="left"/>
      <w:pPr>
        <w:ind w:left="1440" w:hanging="360"/>
      </w:pPr>
    </w:lvl>
    <w:lvl w:ilvl="2" w:tplc="4BD6DC48">
      <w:start w:val="1"/>
      <w:numFmt w:val="lowerRoman"/>
      <w:lvlText w:val="%3."/>
      <w:lvlJc w:val="right"/>
      <w:pPr>
        <w:ind w:left="2160" w:hanging="180"/>
      </w:pPr>
    </w:lvl>
    <w:lvl w:ilvl="3" w:tplc="73A63070">
      <w:start w:val="1"/>
      <w:numFmt w:val="decimal"/>
      <w:lvlText w:val="%4."/>
      <w:lvlJc w:val="left"/>
      <w:pPr>
        <w:ind w:left="2880" w:hanging="360"/>
      </w:pPr>
    </w:lvl>
    <w:lvl w:ilvl="4" w:tplc="B1AA34E0">
      <w:start w:val="1"/>
      <w:numFmt w:val="lowerLetter"/>
      <w:lvlText w:val="%5."/>
      <w:lvlJc w:val="left"/>
      <w:pPr>
        <w:ind w:left="3600" w:hanging="360"/>
      </w:pPr>
    </w:lvl>
    <w:lvl w:ilvl="5" w:tplc="F4F2A9EA">
      <w:start w:val="1"/>
      <w:numFmt w:val="lowerRoman"/>
      <w:lvlText w:val="%6."/>
      <w:lvlJc w:val="right"/>
      <w:pPr>
        <w:ind w:left="4320" w:hanging="180"/>
      </w:pPr>
    </w:lvl>
    <w:lvl w:ilvl="6" w:tplc="FF04DA1C">
      <w:start w:val="1"/>
      <w:numFmt w:val="decimal"/>
      <w:lvlText w:val="%7."/>
      <w:lvlJc w:val="left"/>
      <w:pPr>
        <w:ind w:left="5040" w:hanging="360"/>
      </w:pPr>
    </w:lvl>
    <w:lvl w:ilvl="7" w:tplc="0EF42CF6">
      <w:start w:val="1"/>
      <w:numFmt w:val="lowerLetter"/>
      <w:lvlText w:val="%8."/>
      <w:lvlJc w:val="left"/>
      <w:pPr>
        <w:ind w:left="5760" w:hanging="360"/>
      </w:pPr>
    </w:lvl>
    <w:lvl w:ilvl="8" w:tplc="6170753E">
      <w:start w:val="1"/>
      <w:numFmt w:val="lowerRoman"/>
      <w:lvlText w:val="%9."/>
      <w:lvlJc w:val="right"/>
      <w:pPr>
        <w:ind w:left="6480" w:hanging="180"/>
      </w:pPr>
    </w:lvl>
  </w:abstractNum>
  <w:abstractNum w:abstractNumId="60" w15:restartNumberingAfterBreak="0">
    <w:nsid w:val="6DC177C1"/>
    <w:multiLevelType w:val="hybridMultilevel"/>
    <w:tmpl w:val="8392199A"/>
    <w:lvl w:ilvl="0" w:tplc="876A7168">
      <w:start w:val="4"/>
      <w:numFmt w:val="upperLetter"/>
      <w:lvlText w:val="%1."/>
      <w:lvlJc w:val="left"/>
      <w:pPr>
        <w:ind w:left="720" w:hanging="360"/>
      </w:pPr>
    </w:lvl>
    <w:lvl w:ilvl="1" w:tplc="30B85000">
      <w:start w:val="1"/>
      <w:numFmt w:val="lowerLetter"/>
      <w:lvlText w:val="%2."/>
      <w:lvlJc w:val="left"/>
      <w:pPr>
        <w:ind w:left="1440" w:hanging="360"/>
      </w:pPr>
    </w:lvl>
    <w:lvl w:ilvl="2" w:tplc="91307EE8">
      <w:start w:val="1"/>
      <w:numFmt w:val="lowerRoman"/>
      <w:lvlText w:val="%3."/>
      <w:lvlJc w:val="right"/>
      <w:pPr>
        <w:ind w:left="2160" w:hanging="180"/>
      </w:pPr>
    </w:lvl>
    <w:lvl w:ilvl="3" w:tplc="F478537E">
      <w:start w:val="1"/>
      <w:numFmt w:val="decimal"/>
      <w:lvlText w:val="%4."/>
      <w:lvlJc w:val="left"/>
      <w:pPr>
        <w:ind w:left="2880" w:hanging="360"/>
      </w:pPr>
    </w:lvl>
    <w:lvl w:ilvl="4" w:tplc="A44EB266">
      <w:start w:val="1"/>
      <w:numFmt w:val="lowerLetter"/>
      <w:lvlText w:val="%5."/>
      <w:lvlJc w:val="left"/>
      <w:pPr>
        <w:ind w:left="3600" w:hanging="360"/>
      </w:pPr>
    </w:lvl>
    <w:lvl w:ilvl="5" w:tplc="8990F06C">
      <w:start w:val="1"/>
      <w:numFmt w:val="lowerRoman"/>
      <w:lvlText w:val="%6."/>
      <w:lvlJc w:val="right"/>
      <w:pPr>
        <w:ind w:left="4320" w:hanging="180"/>
      </w:pPr>
    </w:lvl>
    <w:lvl w:ilvl="6" w:tplc="26F856B2">
      <w:start w:val="1"/>
      <w:numFmt w:val="decimal"/>
      <w:lvlText w:val="%7."/>
      <w:lvlJc w:val="left"/>
      <w:pPr>
        <w:ind w:left="5040" w:hanging="360"/>
      </w:pPr>
    </w:lvl>
    <w:lvl w:ilvl="7" w:tplc="413E5CB8">
      <w:start w:val="1"/>
      <w:numFmt w:val="lowerLetter"/>
      <w:lvlText w:val="%8."/>
      <w:lvlJc w:val="left"/>
      <w:pPr>
        <w:ind w:left="5760" w:hanging="360"/>
      </w:pPr>
    </w:lvl>
    <w:lvl w:ilvl="8" w:tplc="9CF629B4">
      <w:start w:val="1"/>
      <w:numFmt w:val="lowerRoman"/>
      <w:lvlText w:val="%9."/>
      <w:lvlJc w:val="right"/>
      <w:pPr>
        <w:ind w:left="6480" w:hanging="180"/>
      </w:pPr>
    </w:lvl>
  </w:abstractNum>
  <w:abstractNum w:abstractNumId="61" w15:restartNumberingAfterBreak="0">
    <w:nsid w:val="6E364D2E"/>
    <w:multiLevelType w:val="hybridMultilevel"/>
    <w:tmpl w:val="904C3814"/>
    <w:lvl w:ilvl="0" w:tplc="AB50C0B0">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62" w15:restartNumberingAfterBreak="0">
    <w:nsid w:val="6F2D672E"/>
    <w:multiLevelType w:val="hybridMultilevel"/>
    <w:tmpl w:val="2012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8E3587"/>
    <w:multiLevelType w:val="hybridMultilevel"/>
    <w:tmpl w:val="39A8338A"/>
    <w:lvl w:ilvl="0" w:tplc="98F6AEA0">
      <w:start w:val="1"/>
      <w:numFmt w:val="bullet"/>
      <w:lvlText w:val=""/>
      <w:lvlJc w:val="left"/>
      <w:pPr>
        <w:ind w:left="720" w:hanging="360"/>
      </w:pPr>
      <w:rPr>
        <w:rFonts w:ascii="Symbol" w:hAnsi="Symbol" w:hint="default"/>
      </w:rPr>
    </w:lvl>
    <w:lvl w:ilvl="1" w:tplc="C6A086B0">
      <w:start w:val="1"/>
      <w:numFmt w:val="bullet"/>
      <w:lvlText w:val=""/>
      <w:lvlJc w:val="left"/>
      <w:pPr>
        <w:ind w:left="1440" w:hanging="360"/>
      </w:pPr>
      <w:rPr>
        <w:rFonts w:ascii="Symbol" w:hAnsi="Symbol" w:hint="default"/>
      </w:rPr>
    </w:lvl>
    <w:lvl w:ilvl="2" w:tplc="97041AC6">
      <w:start w:val="1"/>
      <w:numFmt w:val="bullet"/>
      <w:lvlText w:val=""/>
      <w:lvlJc w:val="left"/>
      <w:pPr>
        <w:ind w:left="2160" w:hanging="360"/>
      </w:pPr>
      <w:rPr>
        <w:rFonts w:ascii="Wingdings" w:hAnsi="Wingdings" w:hint="default"/>
      </w:rPr>
    </w:lvl>
    <w:lvl w:ilvl="3" w:tplc="9A62512E">
      <w:start w:val="1"/>
      <w:numFmt w:val="bullet"/>
      <w:lvlText w:val=""/>
      <w:lvlJc w:val="left"/>
      <w:pPr>
        <w:ind w:left="2880" w:hanging="360"/>
      </w:pPr>
      <w:rPr>
        <w:rFonts w:ascii="Symbol" w:hAnsi="Symbol" w:hint="default"/>
      </w:rPr>
    </w:lvl>
    <w:lvl w:ilvl="4" w:tplc="BB00951C">
      <w:start w:val="1"/>
      <w:numFmt w:val="bullet"/>
      <w:lvlText w:val="o"/>
      <w:lvlJc w:val="left"/>
      <w:pPr>
        <w:ind w:left="3600" w:hanging="360"/>
      </w:pPr>
      <w:rPr>
        <w:rFonts w:ascii="Courier New" w:hAnsi="Courier New" w:hint="default"/>
      </w:rPr>
    </w:lvl>
    <w:lvl w:ilvl="5" w:tplc="FC18DC14">
      <w:start w:val="1"/>
      <w:numFmt w:val="bullet"/>
      <w:lvlText w:val=""/>
      <w:lvlJc w:val="left"/>
      <w:pPr>
        <w:ind w:left="4320" w:hanging="360"/>
      </w:pPr>
      <w:rPr>
        <w:rFonts w:ascii="Wingdings" w:hAnsi="Wingdings" w:hint="default"/>
      </w:rPr>
    </w:lvl>
    <w:lvl w:ilvl="6" w:tplc="9E2C9124">
      <w:start w:val="1"/>
      <w:numFmt w:val="bullet"/>
      <w:lvlText w:val=""/>
      <w:lvlJc w:val="left"/>
      <w:pPr>
        <w:ind w:left="5040" w:hanging="360"/>
      </w:pPr>
      <w:rPr>
        <w:rFonts w:ascii="Symbol" w:hAnsi="Symbol" w:hint="default"/>
      </w:rPr>
    </w:lvl>
    <w:lvl w:ilvl="7" w:tplc="A7A86530">
      <w:start w:val="1"/>
      <w:numFmt w:val="bullet"/>
      <w:lvlText w:val="o"/>
      <w:lvlJc w:val="left"/>
      <w:pPr>
        <w:ind w:left="5760" w:hanging="360"/>
      </w:pPr>
      <w:rPr>
        <w:rFonts w:ascii="Courier New" w:hAnsi="Courier New" w:hint="default"/>
      </w:rPr>
    </w:lvl>
    <w:lvl w:ilvl="8" w:tplc="5CDE3810">
      <w:start w:val="1"/>
      <w:numFmt w:val="bullet"/>
      <w:lvlText w:val=""/>
      <w:lvlJc w:val="left"/>
      <w:pPr>
        <w:ind w:left="6480" w:hanging="360"/>
      </w:pPr>
      <w:rPr>
        <w:rFonts w:ascii="Wingdings" w:hAnsi="Wingdings" w:hint="default"/>
      </w:rPr>
    </w:lvl>
  </w:abstractNum>
  <w:abstractNum w:abstractNumId="64" w15:restartNumberingAfterBreak="0">
    <w:nsid w:val="6F920183"/>
    <w:multiLevelType w:val="hybridMultilevel"/>
    <w:tmpl w:val="C5281C16"/>
    <w:lvl w:ilvl="0" w:tplc="00FC171C">
      <w:start w:val="1"/>
      <w:numFmt w:val="upperLetter"/>
      <w:lvlText w:val="%1."/>
      <w:lvlJc w:val="left"/>
      <w:pPr>
        <w:ind w:left="1080" w:hanging="360"/>
      </w:pPr>
      <w:rPr>
        <w:rFonts w:asciiTheme="minorHAnsi"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00A0E5F"/>
    <w:multiLevelType w:val="multilevel"/>
    <w:tmpl w:val="0D1C2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257A41"/>
    <w:multiLevelType w:val="multilevel"/>
    <w:tmpl w:val="A672D3A6"/>
    <w:lvl w:ilvl="0">
      <w:start w:val="1"/>
      <w:numFmt w:val="upperLetter"/>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67" w15:restartNumberingAfterBreak="0">
    <w:nsid w:val="71BD3194"/>
    <w:multiLevelType w:val="hybridMultilevel"/>
    <w:tmpl w:val="FB4424F2"/>
    <w:lvl w:ilvl="0" w:tplc="9A12202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2F91C9B"/>
    <w:multiLevelType w:val="hybridMultilevel"/>
    <w:tmpl w:val="363E61C6"/>
    <w:lvl w:ilvl="0" w:tplc="5694CCB6">
      <w:start w:val="1"/>
      <w:numFmt w:val="upperLetter"/>
      <w:lvlText w:val="%1."/>
      <w:lvlJc w:val="left"/>
      <w:pPr>
        <w:ind w:left="1050" w:hanging="360"/>
      </w:pPr>
      <w:rPr>
        <w:rFonts w:hint="default"/>
        <w:b w:val="0"/>
        <w:bCs w:val="0"/>
        <w:sz w:val="22"/>
        <w:szCs w:val="22"/>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9" w15:restartNumberingAfterBreak="0">
    <w:nsid w:val="739A19B3"/>
    <w:multiLevelType w:val="hybridMultilevel"/>
    <w:tmpl w:val="B3E4C55A"/>
    <w:lvl w:ilvl="0" w:tplc="953C9E12">
      <w:start w:val="1"/>
      <w:numFmt w:val="upperLetter"/>
      <w:lvlText w:val="%1."/>
      <w:lvlJc w:val="left"/>
      <w:pPr>
        <w:ind w:left="1005"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0" w15:restartNumberingAfterBreak="0">
    <w:nsid w:val="75F929E0"/>
    <w:multiLevelType w:val="hybridMultilevel"/>
    <w:tmpl w:val="A3D0FC8E"/>
    <w:lvl w:ilvl="0" w:tplc="8804A6F6">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1" w15:restartNumberingAfterBreak="0">
    <w:nsid w:val="78564938"/>
    <w:multiLevelType w:val="hybridMultilevel"/>
    <w:tmpl w:val="B0ECBEB6"/>
    <w:lvl w:ilvl="0" w:tplc="2BEC8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A4034ED"/>
    <w:multiLevelType w:val="hybridMultilevel"/>
    <w:tmpl w:val="B0E6EC66"/>
    <w:lvl w:ilvl="0" w:tplc="0962791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AF25F8C"/>
    <w:multiLevelType w:val="hybridMultilevel"/>
    <w:tmpl w:val="ABF460F2"/>
    <w:lvl w:ilvl="0" w:tplc="8474E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D5922C1"/>
    <w:multiLevelType w:val="hybridMultilevel"/>
    <w:tmpl w:val="2BC45F0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75" w15:restartNumberingAfterBreak="0">
    <w:nsid w:val="7ED92B2F"/>
    <w:multiLevelType w:val="hybridMultilevel"/>
    <w:tmpl w:val="7916AB58"/>
    <w:lvl w:ilvl="0" w:tplc="72743138">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6" w15:restartNumberingAfterBreak="0">
    <w:nsid w:val="7FE372D2"/>
    <w:multiLevelType w:val="hybridMultilevel"/>
    <w:tmpl w:val="412EF904"/>
    <w:lvl w:ilvl="0" w:tplc="E83601B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9862551">
    <w:abstractNumId w:val="76"/>
  </w:num>
  <w:num w:numId="2" w16cid:durableId="1381442178">
    <w:abstractNumId w:val="33"/>
  </w:num>
  <w:num w:numId="3" w16cid:durableId="2106224388">
    <w:abstractNumId w:val="21"/>
  </w:num>
  <w:num w:numId="4" w16cid:durableId="1342470501">
    <w:abstractNumId w:val="6"/>
  </w:num>
  <w:num w:numId="5" w16cid:durableId="1425149661">
    <w:abstractNumId w:val="4"/>
  </w:num>
  <w:num w:numId="6" w16cid:durableId="1969972781">
    <w:abstractNumId w:val="73"/>
  </w:num>
  <w:num w:numId="7" w16cid:durableId="2033217764">
    <w:abstractNumId w:val="72"/>
  </w:num>
  <w:num w:numId="8" w16cid:durableId="1837649096">
    <w:abstractNumId w:val="20"/>
  </w:num>
  <w:num w:numId="9" w16cid:durableId="1071732476">
    <w:abstractNumId w:val="68"/>
  </w:num>
  <w:num w:numId="10" w16cid:durableId="1817839443">
    <w:abstractNumId w:val="58"/>
  </w:num>
  <w:num w:numId="11" w16cid:durableId="1279290733">
    <w:abstractNumId w:val="75"/>
  </w:num>
  <w:num w:numId="12" w16cid:durableId="1995333881">
    <w:abstractNumId w:val="18"/>
  </w:num>
  <w:num w:numId="13" w16cid:durableId="1051076305">
    <w:abstractNumId w:val="70"/>
  </w:num>
  <w:num w:numId="14" w16cid:durableId="1689942413">
    <w:abstractNumId w:val="17"/>
  </w:num>
  <w:num w:numId="15" w16cid:durableId="663748827">
    <w:abstractNumId w:val="56"/>
  </w:num>
  <w:num w:numId="16" w16cid:durableId="1165317104">
    <w:abstractNumId w:val="15"/>
  </w:num>
  <w:num w:numId="17" w16cid:durableId="39867810">
    <w:abstractNumId w:val="25"/>
  </w:num>
  <w:num w:numId="18" w16cid:durableId="36899524">
    <w:abstractNumId w:val="8"/>
  </w:num>
  <w:num w:numId="19" w16cid:durableId="1861581732">
    <w:abstractNumId w:val="51"/>
  </w:num>
  <w:num w:numId="20" w16cid:durableId="1778284549">
    <w:abstractNumId w:val="35"/>
  </w:num>
  <w:num w:numId="21" w16cid:durableId="1748071890">
    <w:abstractNumId w:val="41"/>
  </w:num>
  <w:num w:numId="22" w16cid:durableId="1424454082">
    <w:abstractNumId w:val="42"/>
  </w:num>
  <w:num w:numId="23" w16cid:durableId="1083338019">
    <w:abstractNumId w:val="36"/>
  </w:num>
  <w:num w:numId="24" w16cid:durableId="1191184377">
    <w:abstractNumId w:val="28"/>
  </w:num>
  <w:num w:numId="25" w16cid:durableId="1630933954">
    <w:abstractNumId w:val="0"/>
  </w:num>
  <w:num w:numId="26" w16cid:durableId="1564558354">
    <w:abstractNumId w:val="9"/>
  </w:num>
  <w:num w:numId="27" w16cid:durableId="1304240935">
    <w:abstractNumId w:val="39"/>
  </w:num>
  <w:num w:numId="28" w16cid:durableId="570195141">
    <w:abstractNumId w:val="22"/>
  </w:num>
  <w:num w:numId="29" w16cid:durableId="1421364826">
    <w:abstractNumId w:val="3"/>
  </w:num>
  <w:num w:numId="30" w16cid:durableId="885989062">
    <w:abstractNumId w:val="12"/>
  </w:num>
  <w:num w:numId="31" w16cid:durableId="1736855714">
    <w:abstractNumId w:val="37"/>
  </w:num>
  <w:num w:numId="32" w16cid:durableId="1471556542">
    <w:abstractNumId w:val="71"/>
  </w:num>
  <w:num w:numId="33" w16cid:durableId="1010522652">
    <w:abstractNumId w:val="64"/>
  </w:num>
  <w:num w:numId="34" w16cid:durableId="340740759">
    <w:abstractNumId w:val="44"/>
  </w:num>
  <w:num w:numId="35" w16cid:durableId="1810588536">
    <w:abstractNumId w:val="43"/>
  </w:num>
  <w:num w:numId="36" w16cid:durableId="1980451757">
    <w:abstractNumId w:val="46"/>
  </w:num>
  <w:num w:numId="37" w16cid:durableId="1557203150">
    <w:abstractNumId w:val="47"/>
  </w:num>
  <w:num w:numId="38" w16cid:durableId="314996231">
    <w:abstractNumId w:val="49"/>
  </w:num>
  <w:num w:numId="39" w16cid:durableId="1363674552">
    <w:abstractNumId w:val="69"/>
  </w:num>
  <w:num w:numId="40" w16cid:durableId="1161972406">
    <w:abstractNumId w:val="50"/>
  </w:num>
  <w:num w:numId="41" w16cid:durableId="119229085">
    <w:abstractNumId w:val="7"/>
  </w:num>
  <w:num w:numId="42" w16cid:durableId="1920098139">
    <w:abstractNumId w:val="57"/>
  </w:num>
  <w:num w:numId="43" w16cid:durableId="318308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38641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1385785">
    <w:abstractNumId w:val="55"/>
  </w:num>
  <w:num w:numId="46" w16cid:durableId="747455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5147908">
    <w:abstractNumId w:val="14"/>
  </w:num>
  <w:num w:numId="48" w16cid:durableId="422531659">
    <w:abstractNumId w:val="34"/>
  </w:num>
  <w:num w:numId="49" w16cid:durableId="9894844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9148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78474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4392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37739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62152953">
    <w:abstractNumId w:val="23"/>
  </w:num>
  <w:num w:numId="55" w16cid:durableId="1087849874">
    <w:abstractNumId w:val="29"/>
  </w:num>
  <w:num w:numId="56" w16cid:durableId="415714460">
    <w:abstractNumId w:val="31"/>
  </w:num>
  <w:num w:numId="57" w16cid:durableId="1393625181">
    <w:abstractNumId w:val="52"/>
  </w:num>
  <w:num w:numId="58" w16cid:durableId="1137603893">
    <w:abstractNumId w:val="24"/>
  </w:num>
  <w:num w:numId="59" w16cid:durableId="1087460956">
    <w:abstractNumId w:val="66"/>
  </w:num>
  <w:num w:numId="60" w16cid:durableId="462120197">
    <w:abstractNumId w:val="48"/>
  </w:num>
  <w:num w:numId="61" w16cid:durableId="371227241">
    <w:abstractNumId w:val="53"/>
  </w:num>
  <w:num w:numId="62" w16cid:durableId="519662666">
    <w:abstractNumId w:val="30"/>
  </w:num>
  <w:num w:numId="63" w16cid:durableId="778986328">
    <w:abstractNumId w:val="1"/>
  </w:num>
  <w:num w:numId="64" w16cid:durableId="1750035596">
    <w:abstractNumId w:val="65"/>
  </w:num>
  <w:num w:numId="65" w16cid:durableId="1643267736">
    <w:abstractNumId w:val="61"/>
  </w:num>
  <w:num w:numId="66" w16cid:durableId="2100052493">
    <w:abstractNumId w:val="62"/>
  </w:num>
  <w:num w:numId="67" w16cid:durableId="545214468">
    <w:abstractNumId w:val="74"/>
  </w:num>
  <w:num w:numId="68" w16cid:durableId="694037370">
    <w:abstractNumId w:val="10"/>
  </w:num>
  <w:num w:numId="69" w16cid:durableId="570774009">
    <w:abstractNumId w:val="45"/>
  </w:num>
  <w:num w:numId="70" w16cid:durableId="1628271682">
    <w:abstractNumId w:val="27"/>
  </w:num>
  <w:num w:numId="71" w16cid:durableId="331880607">
    <w:abstractNumId w:val="60"/>
  </w:num>
  <w:num w:numId="72" w16cid:durableId="101808116">
    <w:abstractNumId w:val="26"/>
  </w:num>
  <w:num w:numId="73" w16cid:durableId="735856569">
    <w:abstractNumId w:val="40"/>
  </w:num>
  <w:num w:numId="74" w16cid:durableId="1419012175">
    <w:abstractNumId w:val="32"/>
  </w:num>
  <w:num w:numId="75" w16cid:durableId="738334418">
    <w:abstractNumId w:val="59"/>
  </w:num>
  <w:num w:numId="76" w16cid:durableId="717625473">
    <w:abstractNumId w:val="16"/>
  </w:num>
  <w:num w:numId="77" w16cid:durableId="1049459222">
    <w:abstractNumId w:val="63"/>
  </w:num>
  <w:num w:numId="78" w16cid:durableId="766462947">
    <w:abstractNumId w:val="11"/>
  </w:num>
  <w:num w:numId="79" w16cid:durableId="473571086">
    <w:abstractNumId w:val="3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62"/>
    <w:rsid w:val="00002A1F"/>
    <w:rsid w:val="0000484C"/>
    <w:rsid w:val="00005530"/>
    <w:rsid w:val="00006753"/>
    <w:rsid w:val="000075A8"/>
    <w:rsid w:val="00012A94"/>
    <w:rsid w:val="00012F41"/>
    <w:rsid w:val="00013152"/>
    <w:rsid w:val="00015F04"/>
    <w:rsid w:val="00016452"/>
    <w:rsid w:val="00017076"/>
    <w:rsid w:val="00020244"/>
    <w:rsid w:val="000264DE"/>
    <w:rsid w:val="000347F7"/>
    <w:rsid w:val="000356DA"/>
    <w:rsid w:val="000378D9"/>
    <w:rsid w:val="000432A0"/>
    <w:rsid w:val="00044062"/>
    <w:rsid w:val="00045B60"/>
    <w:rsid w:val="00047041"/>
    <w:rsid w:val="00047FD1"/>
    <w:rsid w:val="00051451"/>
    <w:rsid w:val="00051C4B"/>
    <w:rsid w:val="00051E04"/>
    <w:rsid w:val="0005352C"/>
    <w:rsid w:val="00061F79"/>
    <w:rsid w:val="00067E2C"/>
    <w:rsid w:val="000737C6"/>
    <w:rsid w:val="000738F2"/>
    <w:rsid w:val="00073BB5"/>
    <w:rsid w:val="0007523F"/>
    <w:rsid w:val="0008210D"/>
    <w:rsid w:val="000832FC"/>
    <w:rsid w:val="000849A4"/>
    <w:rsid w:val="00084C6A"/>
    <w:rsid w:val="0008588E"/>
    <w:rsid w:val="00092748"/>
    <w:rsid w:val="00093975"/>
    <w:rsid w:val="00096F70"/>
    <w:rsid w:val="000A0214"/>
    <w:rsid w:val="000A031B"/>
    <w:rsid w:val="000A4839"/>
    <w:rsid w:val="000A73B0"/>
    <w:rsid w:val="000B0609"/>
    <w:rsid w:val="000C3EFF"/>
    <w:rsid w:val="000C4A46"/>
    <w:rsid w:val="000C4FFA"/>
    <w:rsid w:val="000C52F2"/>
    <w:rsid w:val="000C608A"/>
    <w:rsid w:val="000C7714"/>
    <w:rsid w:val="000D79E4"/>
    <w:rsid w:val="000E15C1"/>
    <w:rsid w:val="000E3027"/>
    <w:rsid w:val="000E4545"/>
    <w:rsid w:val="000E710E"/>
    <w:rsid w:val="000F4EC7"/>
    <w:rsid w:val="000F5247"/>
    <w:rsid w:val="000F5649"/>
    <w:rsid w:val="000F7834"/>
    <w:rsid w:val="00103951"/>
    <w:rsid w:val="00107C28"/>
    <w:rsid w:val="00113566"/>
    <w:rsid w:val="0011600E"/>
    <w:rsid w:val="001168EF"/>
    <w:rsid w:val="00117A4F"/>
    <w:rsid w:val="00120A42"/>
    <w:rsid w:val="001210BA"/>
    <w:rsid w:val="0012683E"/>
    <w:rsid w:val="001277B0"/>
    <w:rsid w:val="00140986"/>
    <w:rsid w:val="001421FF"/>
    <w:rsid w:val="00143F26"/>
    <w:rsid w:val="0014467A"/>
    <w:rsid w:val="0014562F"/>
    <w:rsid w:val="001456B6"/>
    <w:rsid w:val="00147322"/>
    <w:rsid w:val="00155730"/>
    <w:rsid w:val="001561B4"/>
    <w:rsid w:val="00160F30"/>
    <w:rsid w:val="001610C0"/>
    <w:rsid w:val="00167A59"/>
    <w:rsid w:val="00170569"/>
    <w:rsid w:val="00170BD3"/>
    <w:rsid w:val="00171AB0"/>
    <w:rsid w:val="00171C02"/>
    <w:rsid w:val="0017471F"/>
    <w:rsid w:val="00176B8D"/>
    <w:rsid w:val="00177801"/>
    <w:rsid w:val="00185FB8"/>
    <w:rsid w:val="00187425"/>
    <w:rsid w:val="00190AD2"/>
    <w:rsid w:val="001A0DF1"/>
    <w:rsid w:val="001A2042"/>
    <w:rsid w:val="001A4933"/>
    <w:rsid w:val="001B00C1"/>
    <w:rsid w:val="001B22EA"/>
    <w:rsid w:val="001B2AAD"/>
    <w:rsid w:val="001B2DD3"/>
    <w:rsid w:val="001B7B8D"/>
    <w:rsid w:val="001C2970"/>
    <w:rsid w:val="001D39AB"/>
    <w:rsid w:val="001D6A35"/>
    <w:rsid w:val="001D7C3A"/>
    <w:rsid w:val="001E0774"/>
    <w:rsid w:val="001E2BCB"/>
    <w:rsid w:val="001E7DB5"/>
    <w:rsid w:val="001F2EE0"/>
    <w:rsid w:val="001F4F70"/>
    <w:rsid w:val="00211DA2"/>
    <w:rsid w:val="00211F88"/>
    <w:rsid w:val="002134DB"/>
    <w:rsid w:val="00213965"/>
    <w:rsid w:val="002155E1"/>
    <w:rsid w:val="00217134"/>
    <w:rsid w:val="00224184"/>
    <w:rsid w:val="0022438B"/>
    <w:rsid w:val="0023148D"/>
    <w:rsid w:val="00232FD5"/>
    <w:rsid w:val="00237569"/>
    <w:rsid w:val="00244521"/>
    <w:rsid w:val="002464B4"/>
    <w:rsid w:val="00246EEC"/>
    <w:rsid w:val="002524B9"/>
    <w:rsid w:val="00252601"/>
    <w:rsid w:val="002542F2"/>
    <w:rsid w:val="002607B4"/>
    <w:rsid w:val="00266617"/>
    <w:rsid w:val="002704D9"/>
    <w:rsid w:val="002710AB"/>
    <w:rsid w:val="002715D9"/>
    <w:rsid w:val="00272851"/>
    <w:rsid w:val="002741D0"/>
    <w:rsid w:val="002759F2"/>
    <w:rsid w:val="00277697"/>
    <w:rsid w:val="002806DF"/>
    <w:rsid w:val="00282550"/>
    <w:rsid w:val="00284636"/>
    <w:rsid w:val="00290F71"/>
    <w:rsid w:val="00295B86"/>
    <w:rsid w:val="0029616D"/>
    <w:rsid w:val="002B7952"/>
    <w:rsid w:val="002C4029"/>
    <w:rsid w:val="002C52B2"/>
    <w:rsid w:val="002C681B"/>
    <w:rsid w:val="002D2C77"/>
    <w:rsid w:val="002D6FAC"/>
    <w:rsid w:val="002E2C16"/>
    <w:rsid w:val="002E5CE9"/>
    <w:rsid w:val="002F30A6"/>
    <w:rsid w:val="002F7A0B"/>
    <w:rsid w:val="00304934"/>
    <w:rsid w:val="00304B35"/>
    <w:rsid w:val="00307B48"/>
    <w:rsid w:val="003107DC"/>
    <w:rsid w:val="00314DCB"/>
    <w:rsid w:val="0031743A"/>
    <w:rsid w:val="003209B7"/>
    <w:rsid w:val="003257F2"/>
    <w:rsid w:val="0033579F"/>
    <w:rsid w:val="00335976"/>
    <w:rsid w:val="003366EA"/>
    <w:rsid w:val="003401F3"/>
    <w:rsid w:val="00341B35"/>
    <w:rsid w:val="00347DA2"/>
    <w:rsid w:val="00352099"/>
    <w:rsid w:val="00353CE5"/>
    <w:rsid w:val="0035467B"/>
    <w:rsid w:val="00354A83"/>
    <w:rsid w:val="00355E48"/>
    <w:rsid w:val="003656E0"/>
    <w:rsid w:val="0036644D"/>
    <w:rsid w:val="00366F1F"/>
    <w:rsid w:val="00372383"/>
    <w:rsid w:val="00373D65"/>
    <w:rsid w:val="00373E7F"/>
    <w:rsid w:val="0037650F"/>
    <w:rsid w:val="00377F00"/>
    <w:rsid w:val="00384E29"/>
    <w:rsid w:val="003856AF"/>
    <w:rsid w:val="003876C6"/>
    <w:rsid w:val="003910E2"/>
    <w:rsid w:val="00392D79"/>
    <w:rsid w:val="003A0344"/>
    <w:rsid w:val="003B10AF"/>
    <w:rsid w:val="003B11F0"/>
    <w:rsid w:val="003B7EF4"/>
    <w:rsid w:val="003C3794"/>
    <w:rsid w:val="003C51E2"/>
    <w:rsid w:val="003D1409"/>
    <w:rsid w:val="003D7C23"/>
    <w:rsid w:val="003E227F"/>
    <w:rsid w:val="003E3065"/>
    <w:rsid w:val="003F0C03"/>
    <w:rsid w:val="003F3298"/>
    <w:rsid w:val="003F7C48"/>
    <w:rsid w:val="0040142E"/>
    <w:rsid w:val="0040417B"/>
    <w:rsid w:val="00407EBC"/>
    <w:rsid w:val="004158A4"/>
    <w:rsid w:val="00415D7C"/>
    <w:rsid w:val="004205D6"/>
    <w:rsid w:val="00421A63"/>
    <w:rsid w:val="00422C35"/>
    <w:rsid w:val="00424B3D"/>
    <w:rsid w:val="0043458F"/>
    <w:rsid w:val="00435FA6"/>
    <w:rsid w:val="00440EA0"/>
    <w:rsid w:val="00441E64"/>
    <w:rsid w:val="004503ED"/>
    <w:rsid w:val="00452319"/>
    <w:rsid w:val="00455D5F"/>
    <w:rsid w:val="00457ED8"/>
    <w:rsid w:val="004629AE"/>
    <w:rsid w:val="004649BD"/>
    <w:rsid w:val="004666AF"/>
    <w:rsid w:val="004710D3"/>
    <w:rsid w:val="004730A6"/>
    <w:rsid w:val="004762A7"/>
    <w:rsid w:val="00481130"/>
    <w:rsid w:val="004814FD"/>
    <w:rsid w:val="00485509"/>
    <w:rsid w:val="00485A54"/>
    <w:rsid w:val="00491974"/>
    <w:rsid w:val="004931B5"/>
    <w:rsid w:val="00497120"/>
    <w:rsid w:val="004A0A74"/>
    <w:rsid w:val="004B0CE8"/>
    <w:rsid w:val="004B2DAD"/>
    <w:rsid w:val="004B59A8"/>
    <w:rsid w:val="004C1170"/>
    <w:rsid w:val="004C1AE8"/>
    <w:rsid w:val="004C2C3C"/>
    <w:rsid w:val="004C4ADD"/>
    <w:rsid w:val="004C4D51"/>
    <w:rsid w:val="004C4E54"/>
    <w:rsid w:val="004D02B1"/>
    <w:rsid w:val="004D5765"/>
    <w:rsid w:val="004D7007"/>
    <w:rsid w:val="004E186E"/>
    <w:rsid w:val="004E3C4C"/>
    <w:rsid w:val="004E4564"/>
    <w:rsid w:val="004E5AFA"/>
    <w:rsid w:val="004E63CE"/>
    <w:rsid w:val="004F6809"/>
    <w:rsid w:val="00503714"/>
    <w:rsid w:val="00503BAE"/>
    <w:rsid w:val="005044A7"/>
    <w:rsid w:val="00507920"/>
    <w:rsid w:val="00510765"/>
    <w:rsid w:val="00510FF5"/>
    <w:rsid w:val="0051117D"/>
    <w:rsid w:val="005116D6"/>
    <w:rsid w:val="00512AFF"/>
    <w:rsid w:val="00513C19"/>
    <w:rsid w:val="00516998"/>
    <w:rsid w:val="00520F09"/>
    <w:rsid w:val="00526768"/>
    <w:rsid w:val="00527CD2"/>
    <w:rsid w:val="00530090"/>
    <w:rsid w:val="00535997"/>
    <w:rsid w:val="00536B0C"/>
    <w:rsid w:val="00536F0B"/>
    <w:rsid w:val="00544F48"/>
    <w:rsid w:val="00553857"/>
    <w:rsid w:val="00554636"/>
    <w:rsid w:val="00561304"/>
    <w:rsid w:val="005622C5"/>
    <w:rsid w:val="0056494C"/>
    <w:rsid w:val="00565C1D"/>
    <w:rsid w:val="005677D8"/>
    <w:rsid w:val="00575520"/>
    <w:rsid w:val="005756C2"/>
    <w:rsid w:val="00577D1E"/>
    <w:rsid w:val="0058430A"/>
    <w:rsid w:val="005910AB"/>
    <w:rsid w:val="00592713"/>
    <w:rsid w:val="00592B1C"/>
    <w:rsid w:val="00593694"/>
    <w:rsid w:val="0059518A"/>
    <w:rsid w:val="005977B1"/>
    <w:rsid w:val="005A1CC0"/>
    <w:rsid w:val="005A2396"/>
    <w:rsid w:val="005A25F1"/>
    <w:rsid w:val="005A3462"/>
    <w:rsid w:val="005A3566"/>
    <w:rsid w:val="005A3927"/>
    <w:rsid w:val="005A681B"/>
    <w:rsid w:val="005A7C9F"/>
    <w:rsid w:val="005B20A2"/>
    <w:rsid w:val="005B2BF1"/>
    <w:rsid w:val="005B3C99"/>
    <w:rsid w:val="005B7A71"/>
    <w:rsid w:val="005D1B7B"/>
    <w:rsid w:val="005D2216"/>
    <w:rsid w:val="005D3375"/>
    <w:rsid w:val="005E0F04"/>
    <w:rsid w:val="005E2AFB"/>
    <w:rsid w:val="005F243A"/>
    <w:rsid w:val="005F335F"/>
    <w:rsid w:val="005F4C70"/>
    <w:rsid w:val="005F5531"/>
    <w:rsid w:val="005F5752"/>
    <w:rsid w:val="005F7722"/>
    <w:rsid w:val="006101AF"/>
    <w:rsid w:val="00614E0E"/>
    <w:rsid w:val="00616491"/>
    <w:rsid w:val="00616B3B"/>
    <w:rsid w:val="006178C8"/>
    <w:rsid w:val="00617DB4"/>
    <w:rsid w:val="006212D4"/>
    <w:rsid w:val="00622B17"/>
    <w:rsid w:val="00623BC3"/>
    <w:rsid w:val="00624165"/>
    <w:rsid w:val="00625A2B"/>
    <w:rsid w:val="0062719D"/>
    <w:rsid w:val="00627F5C"/>
    <w:rsid w:val="006318B6"/>
    <w:rsid w:val="00635A3D"/>
    <w:rsid w:val="0064314B"/>
    <w:rsid w:val="00647B44"/>
    <w:rsid w:val="00657439"/>
    <w:rsid w:val="00661284"/>
    <w:rsid w:val="00667342"/>
    <w:rsid w:val="006702E0"/>
    <w:rsid w:val="00675EEC"/>
    <w:rsid w:val="00676190"/>
    <w:rsid w:val="006778EC"/>
    <w:rsid w:val="00685920"/>
    <w:rsid w:val="006928B6"/>
    <w:rsid w:val="0069729B"/>
    <w:rsid w:val="006A1844"/>
    <w:rsid w:val="006A5C02"/>
    <w:rsid w:val="006A6CB6"/>
    <w:rsid w:val="006B1161"/>
    <w:rsid w:val="006B32CE"/>
    <w:rsid w:val="006B6FE8"/>
    <w:rsid w:val="006C084C"/>
    <w:rsid w:val="006C12FE"/>
    <w:rsid w:val="006C1819"/>
    <w:rsid w:val="006C23B7"/>
    <w:rsid w:val="006C3DBE"/>
    <w:rsid w:val="006C56F3"/>
    <w:rsid w:val="006C6E29"/>
    <w:rsid w:val="006C7389"/>
    <w:rsid w:val="006D0079"/>
    <w:rsid w:val="007016F6"/>
    <w:rsid w:val="007030CE"/>
    <w:rsid w:val="00705F94"/>
    <w:rsid w:val="00707128"/>
    <w:rsid w:val="00710E7F"/>
    <w:rsid w:val="007204E7"/>
    <w:rsid w:val="007279B9"/>
    <w:rsid w:val="0073782C"/>
    <w:rsid w:val="007427BE"/>
    <w:rsid w:val="0074573C"/>
    <w:rsid w:val="00754AD8"/>
    <w:rsid w:val="00754D4F"/>
    <w:rsid w:val="00762787"/>
    <w:rsid w:val="00767FC5"/>
    <w:rsid w:val="00770CA9"/>
    <w:rsid w:val="00770E4A"/>
    <w:rsid w:val="0077412C"/>
    <w:rsid w:val="007741EC"/>
    <w:rsid w:val="007754AF"/>
    <w:rsid w:val="00776D3D"/>
    <w:rsid w:val="007826CF"/>
    <w:rsid w:val="00782860"/>
    <w:rsid w:val="00786BD7"/>
    <w:rsid w:val="00787E1B"/>
    <w:rsid w:val="00790039"/>
    <w:rsid w:val="0079067E"/>
    <w:rsid w:val="0079069F"/>
    <w:rsid w:val="007916F7"/>
    <w:rsid w:val="00795C8D"/>
    <w:rsid w:val="00795D27"/>
    <w:rsid w:val="007A04C3"/>
    <w:rsid w:val="007B127E"/>
    <w:rsid w:val="007B169C"/>
    <w:rsid w:val="007B481F"/>
    <w:rsid w:val="007B5197"/>
    <w:rsid w:val="007C525C"/>
    <w:rsid w:val="007C5BE0"/>
    <w:rsid w:val="007C6EEC"/>
    <w:rsid w:val="007C77FB"/>
    <w:rsid w:val="007D4FAF"/>
    <w:rsid w:val="007D65D9"/>
    <w:rsid w:val="007D6D6B"/>
    <w:rsid w:val="007E1C2A"/>
    <w:rsid w:val="007E7361"/>
    <w:rsid w:val="007F1D62"/>
    <w:rsid w:val="007F2F2D"/>
    <w:rsid w:val="007F4245"/>
    <w:rsid w:val="007F4C03"/>
    <w:rsid w:val="007F4EB5"/>
    <w:rsid w:val="007F4EF9"/>
    <w:rsid w:val="008064A7"/>
    <w:rsid w:val="00807B42"/>
    <w:rsid w:val="008111E0"/>
    <w:rsid w:val="00812B12"/>
    <w:rsid w:val="00813E18"/>
    <w:rsid w:val="008167BD"/>
    <w:rsid w:val="00823CA0"/>
    <w:rsid w:val="008242A8"/>
    <w:rsid w:val="00827A2E"/>
    <w:rsid w:val="00831646"/>
    <w:rsid w:val="008369CA"/>
    <w:rsid w:val="00840406"/>
    <w:rsid w:val="008405E9"/>
    <w:rsid w:val="00845F5E"/>
    <w:rsid w:val="00850575"/>
    <w:rsid w:val="00851179"/>
    <w:rsid w:val="008540A9"/>
    <w:rsid w:val="0085741E"/>
    <w:rsid w:val="008600B0"/>
    <w:rsid w:val="008608CA"/>
    <w:rsid w:val="00865F1A"/>
    <w:rsid w:val="008679A4"/>
    <w:rsid w:val="00870690"/>
    <w:rsid w:val="008716D8"/>
    <w:rsid w:val="008746D4"/>
    <w:rsid w:val="008805CA"/>
    <w:rsid w:val="008818A4"/>
    <w:rsid w:val="008826A8"/>
    <w:rsid w:val="008867C9"/>
    <w:rsid w:val="008913FD"/>
    <w:rsid w:val="00891536"/>
    <w:rsid w:val="008923B7"/>
    <w:rsid w:val="00896138"/>
    <w:rsid w:val="00896BC5"/>
    <w:rsid w:val="008A2F55"/>
    <w:rsid w:val="008A3C61"/>
    <w:rsid w:val="008A649C"/>
    <w:rsid w:val="008B2C6A"/>
    <w:rsid w:val="008C6D65"/>
    <w:rsid w:val="008D1EE6"/>
    <w:rsid w:val="008D4498"/>
    <w:rsid w:val="008D51B9"/>
    <w:rsid w:val="008E1489"/>
    <w:rsid w:val="008E1923"/>
    <w:rsid w:val="008E1B46"/>
    <w:rsid w:val="008F0F3D"/>
    <w:rsid w:val="00905C4F"/>
    <w:rsid w:val="00905C6E"/>
    <w:rsid w:val="00906922"/>
    <w:rsid w:val="00910F9F"/>
    <w:rsid w:val="0092065E"/>
    <w:rsid w:val="00924ACE"/>
    <w:rsid w:val="00925323"/>
    <w:rsid w:val="00927D34"/>
    <w:rsid w:val="00934F72"/>
    <w:rsid w:val="00941DBB"/>
    <w:rsid w:val="009452BD"/>
    <w:rsid w:val="00950207"/>
    <w:rsid w:val="00951021"/>
    <w:rsid w:val="00951875"/>
    <w:rsid w:val="009543EB"/>
    <w:rsid w:val="00957472"/>
    <w:rsid w:val="0096375D"/>
    <w:rsid w:val="00963CD0"/>
    <w:rsid w:val="00967CE3"/>
    <w:rsid w:val="00973D19"/>
    <w:rsid w:val="009768D6"/>
    <w:rsid w:val="0098538F"/>
    <w:rsid w:val="00986FEF"/>
    <w:rsid w:val="00987A14"/>
    <w:rsid w:val="00996DD0"/>
    <w:rsid w:val="009A1D09"/>
    <w:rsid w:val="009A3D96"/>
    <w:rsid w:val="009A3F4E"/>
    <w:rsid w:val="009A7986"/>
    <w:rsid w:val="009B23AC"/>
    <w:rsid w:val="009B47F7"/>
    <w:rsid w:val="009C1316"/>
    <w:rsid w:val="009C2020"/>
    <w:rsid w:val="009C5737"/>
    <w:rsid w:val="009C5C19"/>
    <w:rsid w:val="009C668E"/>
    <w:rsid w:val="009C6AE2"/>
    <w:rsid w:val="009D75B1"/>
    <w:rsid w:val="009E07C3"/>
    <w:rsid w:val="009E0D63"/>
    <w:rsid w:val="009E3910"/>
    <w:rsid w:val="009E42B8"/>
    <w:rsid w:val="009F05E2"/>
    <w:rsid w:val="009F4119"/>
    <w:rsid w:val="009F47C8"/>
    <w:rsid w:val="009F61BE"/>
    <w:rsid w:val="009F671A"/>
    <w:rsid w:val="00A006A8"/>
    <w:rsid w:val="00A02494"/>
    <w:rsid w:val="00A1008E"/>
    <w:rsid w:val="00A11B2D"/>
    <w:rsid w:val="00A12309"/>
    <w:rsid w:val="00A16A39"/>
    <w:rsid w:val="00A1716B"/>
    <w:rsid w:val="00A2226C"/>
    <w:rsid w:val="00A22A0A"/>
    <w:rsid w:val="00A315A2"/>
    <w:rsid w:val="00A3373F"/>
    <w:rsid w:val="00A3495C"/>
    <w:rsid w:val="00A355BF"/>
    <w:rsid w:val="00A40EF1"/>
    <w:rsid w:val="00A41525"/>
    <w:rsid w:val="00A4316B"/>
    <w:rsid w:val="00A439B4"/>
    <w:rsid w:val="00A45B14"/>
    <w:rsid w:val="00A4729B"/>
    <w:rsid w:val="00A5004D"/>
    <w:rsid w:val="00A53D7A"/>
    <w:rsid w:val="00A56603"/>
    <w:rsid w:val="00A66E15"/>
    <w:rsid w:val="00A70B25"/>
    <w:rsid w:val="00A71598"/>
    <w:rsid w:val="00A75523"/>
    <w:rsid w:val="00A75717"/>
    <w:rsid w:val="00A75857"/>
    <w:rsid w:val="00A82D17"/>
    <w:rsid w:val="00A84E58"/>
    <w:rsid w:val="00A867A8"/>
    <w:rsid w:val="00A94F52"/>
    <w:rsid w:val="00AA11BF"/>
    <w:rsid w:val="00AA5C2D"/>
    <w:rsid w:val="00AB37A5"/>
    <w:rsid w:val="00AB66BA"/>
    <w:rsid w:val="00AC2EF8"/>
    <w:rsid w:val="00AC76CE"/>
    <w:rsid w:val="00AD210B"/>
    <w:rsid w:val="00AE2223"/>
    <w:rsid w:val="00AE28A4"/>
    <w:rsid w:val="00AE330E"/>
    <w:rsid w:val="00AF24B8"/>
    <w:rsid w:val="00AF5FC1"/>
    <w:rsid w:val="00B0282F"/>
    <w:rsid w:val="00B03068"/>
    <w:rsid w:val="00B034C5"/>
    <w:rsid w:val="00B03A90"/>
    <w:rsid w:val="00B04BE4"/>
    <w:rsid w:val="00B05EB7"/>
    <w:rsid w:val="00B07E5A"/>
    <w:rsid w:val="00B20993"/>
    <w:rsid w:val="00B27160"/>
    <w:rsid w:val="00B35005"/>
    <w:rsid w:val="00B3533F"/>
    <w:rsid w:val="00B36BEF"/>
    <w:rsid w:val="00B452E8"/>
    <w:rsid w:val="00B55012"/>
    <w:rsid w:val="00B5737E"/>
    <w:rsid w:val="00B57710"/>
    <w:rsid w:val="00B64033"/>
    <w:rsid w:val="00B70831"/>
    <w:rsid w:val="00B72682"/>
    <w:rsid w:val="00B90E17"/>
    <w:rsid w:val="00B921C5"/>
    <w:rsid w:val="00B932B0"/>
    <w:rsid w:val="00B95C79"/>
    <w:rsid w:val="00BA474A"/>
    <w:rsid w:val="00BB04FA"/>
    <w:rsid w:val="00BB2DF0"/>
    <w:rsid w:val="00BC3D57"/>
    <w:rsid w:val="00BD08A0"/>
    <w:rsid w:val="00BD1C5C"/>
    <w:rsid w:val="00BD1EB0"/>
    <w:rsid w:val="00BE0C25"/>
    <w:rsid w:val="00BE140F"/>
    <w:rsid w:val="00BE1442"/>
    <w:rsid w:val="00BE2469"/>
    <w:rsid w:val="00C018F6"/>
    <w:rsid w:val="00C02FE1"/>
    <w:rsid w:val="00C04CE0"/>
    <w:rsid w:val="00C0670C"/>
    <w:rsid w:val="00C12849"/>
    <w:rsid w:val="00C22474"/>
    <w:rsid w:val="00C258F3"/>
    <w:rsid w:val="00C33A7D"/>
    <w:rsid w:val="00C340EC"/>
    <w:rsid w:val="00C41A03"/>
    <w:rsid w:val="00C41F8A"/>
    <w:rsid w:val="00C421A3"/>
    <w:rsid w:val="00C447B0"/>
    <w:rsid w:val="00C45483"/>
    <w:rsid w:val="00C46B75"/>
    <w:rsid w:val="00C47285"/>
    <w:rsid w:val="00C533A4"/>
    <w:rsid w:val="00C545F5"/>
    <w:rsid w:val="00C60CBD"/>
    <w:rsid w:val="00C6301D"/>
    <w:rsid w:val="00C650DF"/>
    <w:rsid w:val="00C713FD"/>
    <w:rsid w:val="00C7290C"/>
    <w:rsid w:val="00C74406"/>
    <w:rsid w:val="00C76551"/>
    <w:rsid w:val="00C83877"/>
    <w:rsid w:val="00C83E17"/>
    <w:rsid w:val="00C9187C"/>
    <w:rsid w:val="00C91961"/>
    <w:rsid w:val="00C92AEC"/>
    <w:rsid w:val="00C92EC9"/>
    <w:rsid w:val="00C94BB8"/>
    <w:rsid w:val="00C977C1"/>
    <w:rsid w:val="00CA4F31"/>
    <w:rsid w:val="00CA61F5"/>
    <w:rsid w:val="00CA6735"/>
    <w:rsid w:val="00CB6EBE"/>
    <w:rsid w:val="00CC0E51"/>
    <w:rsid w:val="00CC29E2"/>
    <w:rsid w:val="00CC52A4"/>
    <w:rsid w:val="00CD2781"/>
    <w:rsid w:val="00CD31DE"/>
    <w:rsid w:val="00CD5451"/>
    <w:rsid w:val="00CD62EB"/>
    <w:rsid w:val="00CE30CD"/>
    <w:rsid w:val="00CE5654"/>
    <w:rsid w:val="00CE5D11"/>
    <w:rsid w:val="00CE6494"/>
    <w:rsid w:val="00CF1CB0"/>
    <w:rsid w:val="00CF3FE3"/>
    <w:rsid w:val="00CF5210"/>
    <w:rsid w:val="00D00682"/>
    <w:rsid w:val="00D03494"/>
    <w:rsid w:val="00D04E8C"/>
    <w:rsid w:val="00D06ACD"/>
    <w:rsid w:val="00D14EBE"/>
    <w:rsid w:val="00D151CD"/>
    <w:rsid w:val="00D21562"/>
    <w:rsid w:val="00D26F45"/>
    <w:rsid w:val="00D33ABD"/>
    <w:rsid w:val="00D43D7D"/>
    <w:rsid w:val="00D46C39"/>
    <w:rsid w:val="00D53EE3"/>
    <w:rsid w:val="00D55DD8"/>
    <w:rsid w:val="00D57603"/>
    <w:rsid w:val="00D57FD5"/>
    <w:rsid w:val="00D60410"/>
    <w:rsid w:val="00D61342"/>
    <w:rsid w:val="00D62A4F"/>
    <w:rsid w:val="00D63E7A"/>
    <w:rsid w:val="00D64BC1"/>
    <w:rsid w:val="00D66AC2"/>
    <w:rsid w:val="00D67C22"/>
    <w:rsid w:val="00D7150F"/>
    <w:rsid w:val="00D76EE3"/>
    <w:rsid w:val="00D773DC"/>
    <w:rsid w:val="00D777C4"/>
    <w:rsid w:val="00D83D7C"/>
    <w:rsid w:val="00D8744B"/>
    <w:rsid w:val="00D929E0"/>
    <w:rsid w:val="00DA2500"/>
    <w:rsid w:val="00DA2742"/>
    <w:rsid w:val="00DA28DE"/>
    <w:rsid w:val="00DA74B1"/>
    <w:rsid w:val="00DA7C45"/>
    <w:rsid w:val="00DB36D3"/>
    <w:rsid w:val="00DB69F4"/>
    <w:rsid w:val="00DC0117"/>
    <w:rsid w:val="00DC1E78"/>
    <w:rsid w:val="00DC24AA"/>
    <w:rsid w:val="00DC5080"/>
    <w:rsid w:val="00DE4C3E"/>
    <w:rsid w:val="00DE555E"/>
    <w:rsid w:val="00DE590F"/>
    <w:rsid w:val="00DF0FAA"/>
    <w:rsid w:val="00DF232F"/>
    <w:rsid w:val="00DF6881"/>
    <w:rsid w:val="00E018E8"/>
    <w:rsid w:val="00E06C5E"/>
    <w:rsid w:val="00E07F38"/>
    <w:rsid w:val="00E148E7"/>
    <w:rsid w:val="00E14BCA"/>
    <w:rsid w:val="00E16CFA"/>
    <w:rsid w:val="00E22BEE"/>
    <w:rsid w:val="00E34D41"/>
    <w:rsid w:val="00E4037C"/>
    <w:rsid w:val="00E4106C"/>
    <w:rsid w:val="00E5588D"/>
    <w:rsid w:val="00E64464"/>
    <w:rsid w:val="00E6589A"/>
    <w:rsid w:val="00E72255"/>
    <w:rsid w:val="00E74134"/>
    <w:rsid w:val="00E822E9"/>
    <w:rsid w:val="00E829D1"/>
    <w:rsid w:val="00E835AD"/>
    <w:rsid w:val="00E83C92"/>
    <w:rsid w:val="00E84082"/>
    <w:rsid w:val="00E84618"/>
    <w:rsid w:val="00E94E89"/>
    <w:rsid w:val="00E95EDD"/>
    <w:rsid w:val="00EA0651"/>
    <w:rsid w:val="00EA2CFA"/>
    <w:rsid w:val="00EA3A36"/>
    <w:rsid w:val="00EA5EE4"/>
    <w:rsid w:val="00EA6F41"/>
    <w:rsid w:val="00EB07CB"/>
    <w:rsid w:val="00EB13C5"/>
    <w:rsid w:val="00EB165F"/>
    <w:rsid w:val="00EB27BB"/>
    <w:rsid w:val="00EB3B77"/>
    <w:rsid w:val="00EB7625"/>
    <w:rsid w:val="00EC0871"/>
    <w:rsid w:val="00EC51DF"/>
    <w:rsid w:val="00ED1A67"/>
    <w:rsid w:val="00ED1B7B"/>
    <w:rsid w:val="00ED3FE6"/>
    <w:rsid w:val="00EE55AA"/>
    <w:rsid w:val="00EE6B52"/>
    <w:rsid w:val="00EF1BEE"/>
    <w:rsid w:val="00EF3652"/>
    <w:rsid w:val="00EF4F17"/>
    <w:rsid w:val="00EF7276"/>
    <w:rsid w:val="00EF743D"/>
    <w:rsid w:val="00EF77CF"/>
    <w:rsid w:val="00F0317E"/>
    <w:rsid w:val="00F03C94"/>
    <w:rsid w:val="00F10322"/>
    <w:rsid w:val="00F11EEC"/>
    <w:rsid w:val="00F12F7A"/>
    <w:rsid w:val="00F14B87"/>
    <w:rsid w:val="00F152C3"/>
    <w:rsid w:val="00F16147"/>
    <w:rsid w:val="00F1666E"/>
    <w:rsid w:val="00F201F8"/>
    <w:rsid w:val="00F2648D"/>
    <w:rsid w:val="00F33062"/>
    <w:rsid w:val="00F33A6E"/>
    <w:rsid w:val="00F34753"/>
    <w:rsid w:val="00F43F16"/>
    <w:rsid w:val="00F473FE"/>
    <w:rsid w:val="00F51D82"/>
    <w:rsid w:val="00F5267C"/>
    <w:rsid w:val="00F5331A"/>
    <w:rsid w:val="00F53AC5"/>
    <w:rsid w:val="00F56B43"/>
    <w:rsid w:val="00F62D32"/>
    <w:rsid w:val="00F71C5C"/>
    <w:rsid w:val="00F74B87"/>
    <w:rsid w:val="00F769C5"/>
    <w:rsid w:val="00F779E4"/>
    <w:rsid w:val="00F809CB"/>
    <w:rsid w:val="00F81B33"/>
    <w:rsid w:val="00F82DF0"/>
    <w:rsid w:val="00F90594"/>
    <w:rsid w:val="00F93865"/>
    <w:rsid w:val="00F94B48"/>
    <w:rsid w:val="00FA098A"/>
    <w:rsid w:val="00FA2D99"/>
    <w:rsid w:val="00FC1DCD"/>
    <w:rsid w:val="00FC356F"/>
    <w:rsid w:val="00FC566A"/>
    <w:rsid w:val="00FD1ABE"/>
    <w:rsid w:val="00FD1E6B"/>
    <w:rsid w:val="00FD3FBC"/>
    <w:rsid w:val="00FD6CBF"/>
    <w:rsid w:val="00FE2AD6"/>
    <w:rsid w:val="00FE2E35"/>
    <w:rsid w:val="00FE38C4"/>
    <w:rsid w:val="00FE5B77"/>
    <w:rsid w:val="00FF3F25"/>
    <w:rsid w:val="00FF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3053A"/>
  <w15:docId w15:val="{F3C2CA7C-DFA3-42ED-B423-F0513141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CF"/>
  </w:style>
  <w:style w:type="paragraph" w:styleId="Heading2">
    <w:name w:val="heading 2"/>
    <w:basedOn w:val="Normal"/>
    <w:next w:val="Normal"/>
    <w:link w:val="Heading2Char"/>
    <w:uiPriority w:val="9"/>
    <w:semiHidden/>
    <w:unhideWhenUsed/>
    <w:qFormat/>
    <w:rsid w:val="00B573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semiHidden/>
    <w:unhideWhenUsed/>
    <w:qFormat/>
    <w:rsid w:val="000E710E"/>
    <w:pPr>
      <w:spacing w:before="100" w:beforeAutospacing="1" w:after="100" w:afterAutospacing="1" w:line="240" w:lineRule="auto"/>
      <w:outlineLvl w:val="3"/>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062"/>
  </w:style>
  <w:style w:type="paragraph" w:styleId="Footer">
    <w:name w:val="footer"/>
    <w:basedOn w:val="Normal"/>
    <w:link w:val="FooterChar"/>
    <w:uiPriority w:val="99"/>
    <w:unhideWhenUsed/>
    <w:rsid w:val="00044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062"/>
  </w:style>
  <w:style w:type="paragraph" w:styleId="BalloonText">
    <w:name w:val="Balloon Text"/>
    <w:basedOn w:val="Normal"/>
    <w:link w:val="BalloonTextChar"/>
    <w:uiPriority w:val="99"/>
    <w:semiHidden/>
    <w:unhideWhenUsed/>
    <w:rsid w:val="0004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62"/>
    <w:rPr>
      <w:rFonts w:ascii="Tahoma" w:hAnsi="Tahoma" w:cs="Tahoma"/>
      <w:sz w:val="16"/>
      <w:szCs w:val="16"/>
    </w:rPr>
  </w:style>
  <w:style w:type="table" w:styleId="TableGrid">
    <w:name w:val="Table Grid"/>
    <w:basedOn w:val="TableNormal"/>
    <w:uiPriority w:val="59"/>
    <w:rsid w:val="0004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5531"/>
    <w:pPr>
      <w:ind w:left="720"/>
      <w:contextualSpacing/>
    </w:pPr>
  </w:style>
  <w:style w:type="character" w:styleId="Hyperlink">
    <w:name w:val="Hyperlink"/>
    <w:basedOn w:val="DefaultParagraphFont"/>
    <w:uiPriority w:val="99"/>
    <w:unhideWhenUsed/>
    <w:rsid w:val="00EF77CF"/>
    <w:rPr>
      <w:color w:val="0000FF" w:themeColor="hyperlink"/>
      <w:u w:val="single"/>
    </w:rPr>
  </w:style>
  <w:style w:type="paragraph" w:styleId="NoSpacing">
    <w:name w:val="No Spacing"/>
    <w:uiPriority w:val="1"/>
    <w:qFormat/>
    <w:rsid w:val="006A5C02"/>
    <w:pPr>
      <w:spacing w:after="0" w:line="240" w:lineRule="auto"/>
    </w:pPr>
    <w:rPr>
      <w:rFonts w:ascii="Times New Roman" w:eastAsia="ヒラギノ角ゴ Pro W3" w:hAnsi="Times New Roman" w:cs="Times New Roman"/>
      <w:color w:val="000000"/>
      <w:sz w:val="24"/>
      <w:szCs w:val="24"/>
    </w:rPr>
  </w:style>
  <w:style w:type="paragraph" w:customStyle="1" w:styleId="Colloquy">
    <w:name w:val="Colloquy"/>
    <w:next w:val="Normal"/>
    <w:uiPriority w:val="99"/>
    <w:rsid w:val="00795C8D"/>
    <w:pPr>
      <w:widowControl w:val="0"/>
      <w:suppressAutoHyphens/>
      <w:spacing w:after="0" w:line="528" w:lineRule="atLeast"/>
      <w:ind w:left="288"/>
    </w:pPr>
    <w:rPr>
      <w:rFonts w:ascii="Verdana" w:eastAsia="ヒラギノ角ゴ Pro W3" w:hAnsi="Verdana" w:cs="Times New Roman"/>
      <w:color w:val="000000"/>
      <w:sz w:val="24"/>
      <w:szCs w:val="20"/>
    </w:rPr>
  </w:style>
  <w:style w:type="paragraph" w:styleId="NormalWeb">
    <w:name w:val="Normal (Web)"/>
    <w:basedOn w:val="Normal"/>
    <w:uiPriority w:val="99"/>
    <w:unhideWhenUsed/>
    <w:rsid w:val="00507920"/>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E72255"/>
    <w:rPr>
      <w:color w:val="605E5C"/>
      <w:shd w:val="clear" w:color="auto" w:fill="E1DFDD"/>
    </w:rPr>
  </w:style>
  <w:style w:type="paragraph" w:styleId="PlainText">
    <w:name w:val="Plain Text"/>
    <w:basedOn w:val="Normal"/>
    <w:link w:val="PlainTextChar"/>
    <w:uiPriority w:val="99"/>
    <w:semiHidden/>
    <w:unhideWhenUsed/>
    <w:rsid w:val="00BD1C5C"/>
    <w:pPr>
      <w:spacing w:after="0" w:line="240" w:lineRule="auto"/>
    </w:pPr>
    <w:rPr>
      <w:rFonts w:ascii="Arial" w:hAnsi="Arial" w:cs="Consolas"/>
      <w:sz w:val="24"/>
      <w:szCs w:val="21"/>
    </w:rPr>
  </w:style>
  <w:style w:type="character" w:customStyle="1" w:styleId="PlainTextChar">
    <w:name w:val="Plain Text Char"/>
    <w:basedOn w:val="DefaultParagraphFont"/>
    <w:link w:val="PlainText"/>
    <w:uiPriority w:val="99"/>
    <w:semiHidden/>
    <w:rsid w:val="00BD1C5C"/>
    <w:rPr>
      <w:rFonts w:ascii="Arial" w:hAnsi="Arial" w:cs="Consolas"/>
      <w:sz w:val="24"/>
      <w:szCs w:val="21"/>
    </w:rPr>
  </w:style>
  <w:style w:type="paragraph" w:customStyle="1" w:styleId="Body">
    <w:name w:val="Body"/>
    <w:rsid w:val="000A021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B90E17"/>
    <w:pPr>
      <w:numPr>
        <w:numId w:val="35"/>
      </w:numPr>
    </w:pPr>
  </w:style>
  <w:style w:type="character" w:styleId="Emphasis">
    <w:name w:val="Emphasis"/>
    <w:basedOn w:val="DefaultParagraphFont"/>
    <w:uiPriority w:val="20"/>
    <w:qFormat/>
    <w:rsid w:val="00EF4F17"/>
    <w:rPr>
      <w:i/>
      <w:iCs/>
    </w:rPr>
  </w:style>
  <w:style w:type="character" w:customStyle="1" w:styleId="gmaildefault">
    <w:name w:val="gmail_default"/>
    <w:basedOn w:val="DefaultParagraphFont"/>
    <w:rsid w:val="00776D3D"/>
  </w:style>
  <w:style w:type="character" w:customStyle="1" w:styleId="Heading4Char">
    <w:name w:val="Heading 4 Char"/>
    <w:basedOn w:val="DefaultParagraphFont"/>
    <w:link w:val="Heading4"/>
    <w:uiPriority w:val="9"/>
    <w:semiHidden/>
    <w:rsid w:val="000E710E"/>
    <w:rPr>
      <w:rFonts w:ascii="Calibri" w:hAnsi="Calibri" w:cs="Calibri"/>
      <w:b/>
      <w:bCs/>
      <w:sz w:val="24"/>
      <w:szCs w:val="24"/>
    </w:rPr>
  </w:style>
  <w:style w:type="paragraph" w:styleId="CommentText">
    <w:name w:val="annotation text"/>
    <w:basedOn w:val="Normal"/>
    <w:link w:val="CommentTextChar"/>
    <w:uiPriority w:val="99"/>
    <w:unhideWhenUsed/>
    <w:rsid w:val="002759F2"/>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2759F2"/>
    <w:rPr>
      <w:rFonts w:ascii="Calibri" w:hAnsi="Calibri" w:cs="Calibri"/>
      <w:sz w:val="20"/>
      <w:szCs w:val="20"/>
    </w:rPr>
  </w:style>
  <w:style w:type="character" w:styleId="CommentReference">
    <w:name w:val="annotation reference"/>
    <w:basedOn w:val="DefaultParagraphFont"/>
    <w:uiPriority w:val="99"/>
    <w:semiHidden/>
    <w:unhideWhenUsed/>
    <w:rsid w:val="00190AD2"/>
    <w:rPr>
      <w:sz w:val="16"/>
      <w:szCs w:val="16"/>
    </w:rPr>
  </w:style>
  <w:style w:type="paragraph" w:customStyle="1" w:styleId="m4607284116766518359gmail-m5638996098161811885msolistparagraph">
    <w:name w:val="m_4607284116766518359gmail-m5638996098161811885msolistparagraph"/>
    <w:basedOn w:val="Normal"/>
    <w:rsid w:val="00012F41"/>
    <w:pPr>
      <w:spacing w:before="100" w:beforeAutospacing="1" w:after="100" w:afterAutospacing="1" w:line="240" w:lineRule="auto"/>
    </w:pPr>
    <w:rPr>
      <w:rFonts w:ascii="Calibri" w:hAnsi="Calibri" w:cs="Calibri"/>
    </w:rPr>
  </w:style>
  <w:style w:type="paragraph" w:customStyle="1" w:styleId="xgmail-m-6281440732781219711msolistparagraph">
    <w:name w:val="x_gmail-m-6281440732781219711msolistparagraph"/>
    <w:basedOn w:val="Normal"/>
    <w:rsid w:val="00C6301D"/>
    <w:pPr>
      <w:spacing w:before="100" w:beforeAutospacing="1" w:after="100" w:afterAutospacing="1" w:line="240" w:lineRule="auto"/>
    </w:pPr>
    <w:rPr>
      <w:rFonts w:ascii="Calibri" w:hAnsi="Calibri" w:cs="Calibri"/>
    </w:rPr>
  </w:style>
  <w:style w:type="paragraph" w:customStyle="1" w:styleId="xmsonormal">
    <w:name w:val="x_msonormal"/>
    <w:basedOn w:val="Normal"/>
    <w:rsid w:val="00C6301D"/>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AF5FC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F5FC1"/>
    <w:rPr>
      <w:rFonts w:ascii="Calibri" w:hAnsi="Calibri" w:cs="Calibri"/>
      <w:b/>
      <w:bCs/>
      <w:sz w:val="20"/>
      <w:szCs w:val="20"/>
    </w:rPr>
  </w:style>
  <w:style w:type="character" w:customStyle="1" w:styleId="Heading2Char">
    <w:name w:val="Heading 2 Char"/>
    <w:basedOn w:val="DefaultParagraphFont"/>
    <w:link w:val="Heading2"/>
    <w:uiPriority w:val="9"/>
    <w:semiHidden/>
    <w:rsid w:val="00B5737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5004D"/>
    <w:rPr>
      <w:color w:val="800080" w:themeColor="followedHyperlink"/>
      <w:u w:val="single"/>
    </w:rPr>
  </w:style>
  <w:style w:type="paragraph" w:customStyle="1" w:styleId="Fixed">
    <w:name w:val="Fixed"/>
    <w:rsid w:val="00017076"/>
    <w:pPr>
      <w:widowControl w:val="0"/>
      <w:spacing w:after="0" w:line="528" w:lineRule="atLeast"/>
      <w:ind w:left="288" w:right="4176"/>
    </w:pPr>
    <w:rPr>
      <w:rFonts w:ascii="Verdana" w:eastAsia="ヒラギノ角ゴ Pro W3" w:hAnsi="Verdana" w:cs="Times New Roman"/>
      <w:color w:val="000000"/>
      <w:sz w:val="24"/>
      <w:szCs w:val="20"/>
    </w:rPr>
  </w:style>
  <w:style w:type="character" w:customStyle="1" w:styleId="contentpasted2">
    <w:name w:val="contentpasted2"/>
    <w:basedOn w:val="DefaultParagraphFont"/>
    <w:rsid w:val="00F5267C"/>
  </w:style>
  <w:style w:type="character" w:customStyle="1" w:styleId="SubtitleChar">
    <w:name w:val="Subtitle Char"/>
    <w:basedOn w:val="DefaultParagraphFont"/>
    <w:link w:val="Subtitle"/>
    <w:uiPriority w:val="11"/>
    <w:rsid w:val="00924AC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924ACE"/>
    <w:pPr>
      <w:numPr>
        <w:ilvl w:val="1"/>
      </w:numPr>
      <w:spacing w:after="160" w:line="279" w:lineRule="auto"/>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924AC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357">
      <w:bodyDiv w:val="1"/>
      <w:marLeft w:val="0"/>
      <w:marRight w:val="0"/>
      <w:marTop w:val="0"/>
      <w:marBottom w:val="0"/>
      <w:divBdr>
        <w:top w:val="none" w:sz="0" w:space="0" w:color="auto"/>
        <w:left w:val="none" w:sz="0" w:space="0" w:color="auto"/>
        <w:bottom w:val="none" w:sz="0" w:space="0" w:color="auto"/>
        <w:right w:val="none" w:sz="0" w:space="0" w:color="auto"/>
      </w:divBdr>
    </w:div>
    <w:div w:id="90668459">
      <w:bodyDiv w:val="1"/>
      <w:marLeft w:val="0"/>
      <w:marRight w:val="0"/>
      <w:marTop w:val="0"/>
      <w:marBottom w:val="0"/>
      <w:divBdr>
        <w:top w:val="none" w:sz="0" w:space="0" w:color="auto"/>
        <w:left w:val="none" w:sz="0" w:space="0" w:color="auto"/>
        <w:bottom w:val="none" w:sz="0" w:space="0" w:color="auto"/>
        <w:right w:val="none" w:sz="0" w:space="0" w:color="auto"/>
      </w:divBdr>
    </w:div>
    <w:div w:id="93551187">
      <w:bodyDiv w:val="1"/>
      <w:marLeft w:val="0"/>
      <w:marRight w:val="0"/>
      <w:marTop w:val="0"/>
      <w:marBottom w:val="0"/>
      <w:divBdr>
        <w:top w:val="none" w:sz="0" w:space="0" w:color="auto"/>
        <w:left w:val="none" w:sz="0" w:space="0" w:color="auto"/>
        <w:bottom w:val="none" w:sz="0" w:space="0" w:color="auto"/>
        <w:right w:val="none" w:sz="0" w:space="0" w:color="auto"/>
      </w:divBdr>
      <w:divsChild>
        <w:div w:id="754326123">
          <w:marLeft w:val="0"/>
          <w:marRight w:val="0"/>
          <w:marTop w:val="0"/>
          <w:marBottom w:val="300"/>
          <w:divBdr>
            <w:top w:val="none" w:sz="0" w:space="0" w:color="auto"/>
            <w:left w:val="none" w:sz="0" w:space="0" w:color="auto"/>
            <w:bottom w:val="none" w:sz="0" w:space="0" w:color="auto"/>
            <w:right w:val="none" w:sz="0" w:space="0" w:color="auto"/>
          </w:divBdr>
          <w:divsChild>
            <w:div w:id="142237327">
              <w:marLeft w:val="0"/>
              <w:marRight w:val="0"/>
              <w:marTop w:val="0"/>
              <w:marBottom w:val="0"/>
              <w:divBdr>
                <w:top w:val="none" w:sz="0" w:space="0" w:color="auto"/>
                <w:left w:val="none" w:sz="0" w:space="0" w:color="auto"/>
                <w:bottom w:val="none" w:sz="0" w:space="0" w:color="auto"/>
                <w:right w:val="none" w:sz="0" w:space="0" w:color="auto"/>
              </w:divBdr>
            </w:div>
          </w:divsChild>
        </w:div>
        <w:div w:id="2111582028">
          <w:marLeft w:val="0"/>
          <w:marRight w:val="0"/>
          <w:marTop w:val="0"/>
          <w:marBottom w:val="0"/>
          <w:divBdr>
            <w:top w:val="none" w:sz="0" w:space="0" w:color="auto"/>
            <w:left w:val="none" w:sz="0" w:space="0" w:color="auto"/>
            <w:bottom w:val="none" w:sz="0" w:space="0" w:color="auto"/>
            <w:right w:val="none" w:sz="0" w:space="0" w:color="auto"/>
          </w:divBdr>
        </w:div>
      </w:divsChild>
    </w:div>
    <w:div w:id="109324588">
      <w:bodyDiv w:val="1"/>
      <w:marLeft w:val="0"/>
      <w:marRight w:val="0"/>
      <w:marTop w:val="0"/>
      <w:marBottom w:val="0"/>
      <w:divBdr>
        <w:top w:val="none" w:sz="0" w:space="0" w:color="auto"/>
        <w:left w:val="none" w:sz="0" w:space="0" w:color="auto"/>
        <w:bottom w:val="none" w:sz="0" w:space="0" w:color="auto"/>
        <w:right w:val="none" w:sz="0" w:space="0" w:color="auto"/>
      </w:divBdr>
    </w:div>
    <w:div w:id="129978758">
      <w:bodyDiv w:val="1"/>
      <w:marLeft w:val="0"/>
      <w:marRight w:val="0"/>
      <w:marTop w:val="0"/>
      <w:marBottom w:val="0"/>
      <w:divBdr>
        <w:top w:val="none" w:sz="0" w:space="0" w:color="auto"/>
        <w:left w:val="none" w:sz="0" w:space="0" w:color="auto"/>
        <w:bottom w:val="none" w:sz="0" w:space="0" w:color="auto"/>
        <w:right w:val="none" w:sz="0" w:space="0" w:color="auto"/>
      </w:divBdr>
    </w:div>
    <w:div w:id="144204491">
      <w:bodyDiv w:val="1"/>
      <w:marLeft w:val="0"/>
      <w:marRight w:val="0"/>
      <w:marTop w:val="0"/>
      <w:marBottom w:val="0"/>
      <w:divBdr>
        <w:top w:val="none" w:sz="0" w:space="0" w:color="auto"/>
        <w:left w:val="none" w:sz="0" w:space="0" w:color="auto"/>
        <w:bottom w:val="none" w:sz="0" w:space="0" w:color="auto"/>
        <w:right w:val="none" w:sz="0" w:space="0" w:color="auto"/>
      </w:divBdr>
    </w:div>
    <w:div w:id="163131214">
      <w:bodyDiv w:val="1"/>
      <w:marLeft w:val="0"/>
      <w:marRight w:val="0"/>
      <w:marTop w:val="0"/>
      <w:marBottom w:val="0"/>
      <w:divBdr>
        <w:top w:val="none" w:sz="0" w:space="0" w:color="auto"/>
        <w:left w:val="none" w:sz="0" w:space="0" w:color="auto"/>
        <w:bottom w:val="none" w:sz="0" w:space="0" w:color="auto"/>
        <w:right w:val="none" w:sz="0" w:space="0" w:color="auto"/>
      </w:divBdr>
    </w:div>
    <w:div w:id="180508740">
      <w:bodyDiv w:val="1"/>
      <w:marLeft w:val="0"/>
      <w:marRight w:val="0"/>
      <w:marTop w:val="0"/>
      <w:marBottom w:val="0"/>
      <w:divBdr>
        <w:top w:val="none" w:sz="0" w:space="0" w:color="auto"/>
        <w:left w:val="none" w:sz="0" w:space="0" w:color="auto"/>
        <w:bottom w:val="none" w:sz="0" w:space="0" w:color="auto"/>
        <w:right w:val="none" w:sz="0" w:space="0" w:color="auto"/>
      </w:divBdr>
    </w:div>
    <w:div w:id="187717295">
      <w:bodyDiv w:val="1"/>
      <w:marLeft w:val="0"/>
      <w:marRight w:val="0"/>
      <w:marTop w:val="0"/>
      <w:marBottom w:val="0"/>
      <w:divBdr>
        <w:top w:val="none" w:sz="0" w:space="0" w:color="auto"/>
        <w:left w:val="none" w:sz="0" w:space="0" w:color="auto"/>
        <w:bottom w:val="none" w:sz="0" w:space="0" w:color="auto"/>
        <w:right w:val="none" w:sz="0" w:space="0" w:color="auto"/>
      </w:divBdr>
    </w:div>
    <w:div w:id="231237372">
      <w:bodyDiv w:val="1"/>
      <w:marLeft w:val="0"/>
      <w:marRight w:val="0"/>
      <w:marTop w:val="0"/>
      <w:marBottom w:val="0"/>
      <w:divBdr>
        <w:top w:val="none" w:sz="0" w:space="0" w:color="auto"/>
        <w:left w:val="none" w:sz="0" w:space="0" w:color="auto"/>
        <w:bottom w:val="none" w:sz="0" w:space="0" w:color="auto"/>
        <w:right w:val="none" w:sz="0" w:space="0" w:color="auto"/>
      </w:divBdr>
    </w:div>
    <w:div w:id="235556415">
      <w:bodyDiv w:val="1"/>
      <w:marLeft w:val="0"/>
      <w:marRight w:val="0"/>
      <w:marTop w:val="0"/>
      <w:marBottom w:val="0"/>
      <w:divBdr>
        <w:top w:val="none" w:sz="0" w:space="0" w:color="auto"/>
        <w:left w:val="none" w:sz="0" w:space="0" w:color="auto"/>
        <w:bottom w:val="none" w:sz="0" w:space="0" w:color="auto"/>
        <w:right w:val="none" w:sz="0" w:space="0" w:color="auto"/>
      </w:divBdr>
    </w:div>
    <w:div w:id="243224806">
      <w:bodyDiv w:val="1"/>
      <w:marLeft w:val="0"/>
      <w:marRight w:val="0"/>
      <w:marTop w:val="0"/>
      <w:marBottom w:val="0"/>
      <w:divBdr>
        <w:top w:val="none" w:sz="0" w:space="0" w:color="auto"/>
        <w:left w:val="none" w:sz="0" w:space="0" w:color="auto"/>
        <w:bottom w:val="none" w:sz="0" w:space="0" w:color="auto"/>
        <w:right w:val="none" w:sz="0" w:space="0" w:color="auto"/>
      </w:divBdr>
    </w:div>
    <w:div w:id="256984164">
      <w:bodyDiv w:val="1"/>
      <w:marLeft w:val="0"/>
      <w:marRight w:val="0"/>
      <w:marTop w:val="0"/>
      <w:marBottom w:val="0"/>
      <w:divBdr>
        <w:top w:val="none" w:sz="0" w:space="0" w:color="auto"/>
        <w:left w:val="none" w:sz="0" w:space="0" w:color="auto"/>
        <w:bottom w:val="none" w:sz="0" w:space="0" w:color="auto"/>
        <w:right w:val="none" w:sz="0" w:space="0" w:color="auto"/>
      </w:divBdr>
    </w:div>
    <w:div w:id="296225592">
      <w:bodyDiv w:val="1"/>
      <w:marLeft w:val="0"/>
      <w:marRight w:val="0"/>
      <w:marTop w:val="0"/>
      <w:marBottom w:val="0"/>
      <w:divBdr>
        <w:top w:val="none" w:sz="0" w:space="0" w:color="auto"/>
        <w:left w:val="none" w:sz="0" w:space="0" w:color="auto"/>
        <w:bottom w:val="none" w:sz="0" w:space="0" w:color="auto"/>
        <w:right w:val="none" w:sz="0" w:space="0" w:color="auto"/>
      </w:divBdr>
    </w:div>
    <w:div w:id="335349005">
      <w:bodyDiv w:val="1"/>
      <w:marLeft w:val="0"/>
      <w:marRight w:val="0"/>
      <w:marTop w:val="0"/>
      <w:marBottom w:val="0"/>
      <w:divBdr>
        <w:top w:val="none" w:sz="0" w:space="0" w:color="auto"/>
        <w:left w:val="none" w:sz="0" w:space="0" w:color="auto"/>
        <w:bottom w:val="none" w:sz="0" w:space="0" w:color="auto"/>
        <w:right w:val="none" w:sz="0" w:space="0" w:color="auto"/>
      </w:divBdr>
    </w:div>
    <w:div w:id="420226138">
      <w:bodyDiv w:val="1"/>
      <w:marLeft w:val="0"/>
      <w:marRight w:val="0"/>
      <w:marTop w:val="0"/>
      <w:marBottom w:val="0"/>
      <w:divBdr>
        <w:top w:val="none" w:sz="0" w:space="0" w:color="auto"/>
        <w:left w:val="none" w:sz="0" w:space="0" w:color="auto"/>
        <w:bottom w:val="none" w:sz="0" w:space="0" w:color="auto"/>
        <w:right w:val="none" w:sz="0" w:space="0" w:color="auto"/>
      </w:divBdr>
    </w:div>
    <w:div w:id="435029868">
      <w:bodyDiv w:val="1"/>
      <w:marLeft w:val="0"/>
      <w:marRight w:val="0"/>
      <w:marTop w:val="0"/>
      <w:marBottom w:val="0"/>
      <w:divBdr>
        <w:top w:val="none" w:sz="0" w:space="0" w:color="auto"/>
        <w:left w:val="none" w:sz="0" w:space="0" w:color="auto"/>
        <w:bottom w:val="none" w:sz="0" w:space="0" w:color="auto"/>
        <w:right w:val="none" w:sz="0" w:space="0" w:color="auto"/>
      </w:divBdr>
    </w:div>
    <w:div w:id="462233468">
      <w:bodyDiv w:val="1"/>
      <w:marLeft w:val="0"/>
      <w:marRight w:val="0"/>
      <w:marTop w:val="0"/>
      <w:marBottom w:val="0"/>
      <w:divBdr>
        <w:top w:val="none" w:sz="0" w:space="0" w:color="auto"/>
        <w:left w:val="none" w:sz="0" w:space="0" w:color="auto"/>
        <w:bottom w:val="none" w:sz="0" w:space="0" w:color="auto"/>
        <w:right w:val="none" w:sz="0" w:space="0" w:color="auto"/>
      </w:divBdr>
    </w:div>
    <w:div w:id="476604992">
      <w:bodyDiv w:val="1"/>
      <w:marLeft w:val="0"/>
      <w:marRight w:val="0"/>
      <w:marTop w:val="0"/>
      <w:marBottom w:val="0"/>
      <w:divBdr>
        <w:top w:val="none" w:sz="0" w:space="0" w:color="auto"/>
        <w:left w:val="none" w:sz="0" w:space="0" w:color="auto"/>
        <w:bottom w:val="none" w:sz="0" w:space="0" w:color="auto"/>
        <w:right w:val="none" w:sz="0" w:space="0" w:color="auto"/>
      </w:divBdr>
    </w:div>
    <w:div w:id="520244799">
      <w:bodyDiv w:val="1"/>
      <w:marLeft w:val="0"/>
      <w:marRight w:val="0"/>
      <w:marTop w:val="0"/>
      <w:marBottom w:val="0"/>
      <w:divBdr>
        <w:top w:val="none" w:sz="0" w:space="0" w:color="auto"/>
        <w:left w:val="none" w:sz="0" w:space="0" w:color="auto"/>
        <w:bottom w:val="none" w:sz="0" w:space="0" w:color="auto"/>
        <w:right w:val="none" w:sz="0" w:space="0" w:color="auto"/>
      </w:divBdr>
    </w:div>
    <w:div w:id="532226419">
      <w:bodyDiv w:val="1"/>
      <w:marLeft w:val="0"/>
      <w:marRight w:val="0"/>
      <w:marTop w:val="0"/>
      <w:marBottom w:val="0"/>
      <w:divBdr>
        <w:top w:val="none" w:sz="0" w:space="0" w:color="auto"/>
        <w:left w:val="none" w:sz="0" w:space="0" w:color="auto"/>
        <w:bottom w:val="none" w:sz="0" w:space="0" w:color="auto"/>
        <w:right w:val="none" w:sz="0" w:space="0" w:color="auto"/>
      </w:divBdr>
    </w:div>
    <w:div w:id="534463441">
      <w:bodyDiv w:val="1"/>
      <w:marLeft w:val="0"/>
      <w:marRight w:val="0"/>
      <w:marTop w:val="0"/>
      <w:marBottom w:val="0"/>
      <w:divBdr>
        <w:top w:val="none" w:sz="0" w:space="0" w:color="auto"/>
        <w:left w:val="none" w:sz="0" w:space="0" w:color="auto"/>
        <w:bottom w:val="none" w:sz="0" w:space="0" w:color="auto"/>
        <w:right w:val="none" w:sz="0" w:space="0" w:color="auto"/>
      </w:divBdr>
    </w:div>
    <w:div w:id="538202104">
      <w:bodyDiv w:val="1"/>
      <w:marLeft w:val="0"/>
      <w:marRight w:val="0"/>
      <w:marTop w:val="0"/>
      <w:marBottom w:val="0"/>
      <w:divBdr>
        <w:top w:val="none" w:sz="0" w:space="0" w:color="auto"/>
        <w:left w:val="none" w:sz="0" w:space="0" w:color="auto"/>
        <w:bottom w:val="none" w:sz="0" w:space="0" w:color="auto"/>
        <w:right w:val="none" w:sz="0" w:space="0" w:color="auto"/>
      </w:divBdr>
    </w:div>
    <w:div w:id="542328457">
      <w:bodyDiv w:val="1"/>
      <w:marLeft w:val="0"/>
      <w:marRight w:val="0"/>
      <w:marTop w:val="0"/>
      <w:marBottom w:val="0"/>
      <w:divBdr>
        <w:top w:val="none" w:sz="0" w:space="0" w:color="auto"/>
        <w:left w:val="none" w:sz="0" w:space="0" w:color="auto"/>
        <w:bottom w:val="none" w:sz="0" w:space="0" w:color="auto"/>
        <w:right w:val="none" w:sz="0" w:space="0" w:color="auto"/>
      </w:divBdr>
    </w:div>
    <w:div w:id="579827716">
      <w:bodyDiv w:val="1"/>
      <w:marLeft w:val="0"/>
      <w:marRight w:val="0"/>
      <w:marTop w:val="0"/>
      <w:marBottom w:val="0"/>
      <w:divBdr>
        <w:top w:val="none" w:sz="0" w:space="0" w:color="auto"/>
        <w:left w:val="none" w:sz="0" w:space="0" w:color="auto"/>
        <w:bottom w:val="none" w:sz="0" w:space="0" w:color="auto"/>
        <w:right w:val="none" w:sz="0" w:space="0" w:color="auto"/>
      </w:divBdr>
    </w:div>
    <w:div w:id="597759763">
      <w:bodyDiv w:val="1"/>
      <w:marLeft w:val="0"/>
      <w:marRight w:val="0"/>
      <w:marTop w:val="0"/>
      <w:marBottom w:val="0"/>
      <w:divBdr>
        <w:top w:val="none" w:sz="0" w:space="0" w:color="auto"/>
        <w:left w:val="none" w:sz="0" w:space="0" w:color="auto"/>
        <w:bottom w:val="none" w:sz="0" w:space="0" w:color="auto"/>
        <w:right w:val="none" w:sz="0" w:space="0" w:color="auto"/>
      </w:divBdr>
    </w:div>
    <w:div w:id="623119000">
      <w:bodyDiv w:val="1"/>
      <w:marLeft w:val="0"/>
      <w:marRight w:val="0"/>
      <w:marTop w:val="0"/>
      <w:marBottom w:val="0"/>
      <w:divBdr>
        <w:top w:val="none" w:sz="0" w:space="0" w:color="auto"/>
        <w:left w:val="none" w:sz="0" w:space="0" w:color="auto"/>
        <w:bottom w:val="none" w:sz="0" w:space="0" w:color="auto"/>
        <w:right w:val="none" w:sz="0" w:space="0" w:color="auto"/>
      </w:divBdr>
    </w:div>
    <w:div w:id="673846476">
      <w:bodyDiv w:val="1"/>
      <w:marLeft w:val="0"/>
      <w:marRight w:val="0"/>
      <w:marTop w:val="0"/>
      <w:marBottom w:val="0"/>
      <w:divBdr>
        <w:top w:val="none" w:sz="0" w:space="0" w:color="auto"/>
        <w:left w:val="none" w:sz="0" w:space="0" w:color="auto"/>
        <w:bottom w:val="none" w:sz="0" w:space="0" w:color="auto"/>
        <w:right w:val="none" w:sz="0" w:space="0" w:color="auto"/>
      </w:divBdr>
    </w:div>
    <w:div w:id="690692177">
      <w:bodyDiv w:val="1"/>
      <w:marLeft w:val="0"/>
      <w:marRight w:val="0"/>
      <w:marTop w:val="0"/>
      <w:marBottom w:val="0"/>
      <w:divBdr>
        <w:top w:val="none" w:sz="0" w:space="0" w:color="auto"/>
        <w:left w:val="none" w:sz="0" w:space="0" w:color="auto"/>
        <w:bottom w:val="none" w:sz="0" w:space="0" w:color="auto"/>
        <w:right w:val="none" w:sz="0" w:space="0" w:color="auto"/>
      </w:divBdr>
    </w:div>
    <w:div w:id="715548705">
      <w:bodyDiv w:val="1"/>
      <w:marLeft w:val="0"/>
      <w:marRight w:val="0"/>
      <w:marTop w:val="0"/>
      <w:marBottom w:val="0"/>
      <w:divBdr>
        <w:top w:val="none" w:sz="0" w:space="0" w:color="auto"/>
        <w:left w:val="none" w:sz="0" w:space="0" w:color="auto"/>
        <w:bottom w:val="none" w:sz="0" w:space="0" w:color="auto"/>
        <w:right w:val="none" w:sz="0" w:space="0" w:color="auto"/>
      </w:divBdr>
    </w:div>
    <w:div w:id="731663154">
      <w:bodyDiv w:val="1"/>
      <w:marLeft w:val="0"/>
      <w:marRight w:val="0"/>
      <w:marTop w:val="0"/>
      <w:marBottom w:val="0"/>
      <w:divBdr>
        <w:top w:val="none" w:sz="0" w:space="0" w:color="auto"/>
        <w:left w:val="none" w:sz="0" w:space="0" w:color="auto"/>
        <w:bottom w:val="none" w:sz="0" w:space="0" w:color="auto"/>
        <w:right w:val="none" w:sz="0" w:space="0" w:color="auto"/>
      </w:divBdr>
    </w:div>
    <w:div w:id="751900626">
      <w:bodyDiv w:val="1"/>
      <w:marLeft w:val="0"/>
      <w:marRight w:val="0"/>
      <w:marTop w:val="0"/>
      <w:marBottom w:val="0"/>
      <w:divBdr>
        <w:top w:val="none" w:sz="0" w:space="0" w:color="auto"/>
        <w:left w:val="none" w:sz="0" w:space="0" w:color="auto"/>
        <w:bottom w:val="none" w:sz="0" w:space="0" w:color="auto"/>
        <w:right w:val="none" w:sz="0" w:space="0" w:color="auto"/>
      </w:divBdr>
    </w:div>
    <w:div w:id="823424704">
      <w:bodyDiv w:val="1"/>
      <w:marLeft w:val="0"/>
      <w:marRight w:val="0"/>
      <w:marTop w:val="0"/>
      <w:marBottom w:val="0"/>
      <w:divBdr>
        <w:top w:val="none" w:sz="0" w:space="0" w:color="auto"/>
        <w:left w:val="none" w:sz="0" w:space="0" w:color="auto"/>
        <w:bottom w:val="none" w:sz="0" w:space="0" w:color="auto"/>
        <w:right w:val="none" w:sz="0" w:space="0" w:color="auto"/>
      </w:divBdr>
    </w:div>
    <w:div w:id="846284336">
      <w:bodyDiv w:val="1"/>
      <w:marLeft w:val="0"/>
      <w:marRight w:val="0"/>
      <w:marTop w:val="0"/>
      <w:marBottom w:val="0"/>
      <w:divBdr>
        <w:top w:val="none" w:sz="0" w:space="0" w:color="auto"/>
        <w:left w:val="none" w:sz="0" w:space="0" w:color="auto"/>
        <w:bottom w:val="none" w:sz="0" w:space="0" w:color="auto"/>
        <w:right w:val="none" w:sz="0" w:space="0" w:color="auto"/>
      </w:divBdr>
    </w:div>
    <w:div w:id="849222657">
      <w:bodyDiv w:val="1"/>
      <w:marLeft w:val="0"/>
      <w:marRight w:val="0"/>
      <w:marTop w:val="0"/>
      <w:marBottom w:val="0"/>
      <w:divBdr>
        <w:top w:val="none" w:sz="0" w:space="0" w:color="auto"/>
        <w:left w:val="none" w:sz="0" w:space="0" w:color="auto"/>
        <w:bottom w:val="none" w:sz="0" w:space="0" w:color="auto"/>
        <w:right w:val="none" w:sz="0" w:space="0" w:color="auto"/>
      </w:divBdr>
    </w:div>
    <w:div w:id="866525253">
      <w:bodyDiv w:val="1"/>
      <w:marLeft w:val="0"/>
      <w:marRight w:val="0"/>
      <w:marTop w:val="0"/>
      <w:marBottom w:val="0"/>
      <w:divBdr>
        <w:top w:val="none" w:sz="0" w:space="0" w:color="auto"/>
        <w:left w:val="none" w:sz="0" w:space="0" w:color="auto"/>
        <w:bottom w:val="none" w:sz="0" w:space="0" w:color="auto"/>
        <w:right w:val="none" w:sz="0" w:space="0" w:color="auto"/>
      </w:divBdr>
    </w:div>
    <w:div w:id="870799653">
      <w:bodyDiv w:val="1"/>
      <w:marLeft w:val="0"/>
      <w:marRight w:val="0"/>
      <w:marTop w:val="0"/>
      <w:marBottom w:val="0"/>
      <w:divBdr>
        <w:top w:val="none" w:sz="0" w:space="0" w:color="auto"/>
        <w:left w:val="none" w:sz="0" w:space="0" w:color="auto"/>
        <w:bottom w:val="none" w:sz="0" w:space="0" w:color="auto"/>
        <w:right w:val="none" w:sz="0" w:space="0" w:color="auto"/>
      </w:divBdr>
    </w:div>
    <w:div w:id="908420770">
      <w:bodyDiv w:val="1"/>
      <w:marLeft w:val="0"/>
      <w:marRight w:val="0"/>
      <w:marTop w:val="0"/>
      <w:marBottom w:val="0"/>
      <w:divBdr>
        <w:top w:val="none" w:sz="0" w:space="0" w:color="auto"/>
        <w:left w:val="none" w:sz="0" w:space="0" w:color="auto"/>
        <w:bottom w:val="none" w:sz="0" w:space="0" w:color="auto"/>
        <w:right w:val="none" w:sz="0" w:space="0" w:color="auto"/>
      </w:divBdr>
    </w:div>
    <w:div w:id="927738295">
      <w:bodyDiv w:val="1"/>
      <w:marLeft w:val="0"/>
      <w:marRight w:val="0"/>
      <w:marTop w:val="0"/>
      <w:marBottom w:val="0"/>
      <w:divBdr>
        <w:top w:val="none" w:sz="0" w:space="0" w:color="auto"/>
        <w:left w:val="none" w:sz="0" w:space="0" w:color="auto"/>
        <w:bottom w:val="none" w:sz="0" w:space="0" w:color="auto"/>
        <w:right w:val="none" w:sz="0" w:space="0" w:color="auto"/>
      </w:divBdr>
    </w:div>
    <w:div w:id="937640078">
      <w:bodyDiv w:val="1"/>
      <w:marLeft w:val="0"/>
      <w:marRight w:val="0"/>
      <w:marTop w:val="0"/>
      <w:marBottom w:val="0"/>
      <w:divBdr>
        <w:top w:val="none" w:sz="0" w:space="0" w:color="auto"/>
        <w:left w:val="none" w:sz="0" w:space="0" w:color="auto"/>
        <w:bottom w:val="none" w:sz="0" w:space="0" w:color="auto"/>
        <w:right w:val="none" w:sz="0" w:space="0" w:color="auto"/>
      </w:divBdr>
    </w:div>
    <w:div w:id="940063979">
      <w:bodyDiv w:val="1"/>
      <w:marLeft w:val="0"/>
      <w:marRight w:val="0"/>
      <w:marTop w:val="0"/>
      <w:marBottom w:val="0"/>
      <w:divBdr>
        <w:top w:val="none" w:sz="0" w:space="0" w:color="auto"/>
        <w:left w:val="none" w:sz="0" w:space="0" w:color="auto"/>
        <w:bottom w:val="none" w:sz="0" w:space="0" w:color="auto"/>
        <w:right w:val="none" w:sz="0" w:space="0" w:color="auto"/>
      </w:divBdr>
    </w:div>
    <w:div w:id="971135262">
      <w:bodyDiv w:val="1"/>
      <w:marLeft w:val="0"/>
      <w:marRight w:val="0"/>
      <w:marTop w:val="0"/>
      <w:marBottom w:val="0"/>
      <w:divBdr>
        <w:top w:val="none" w:sz="0" w:space="0" w:color="auto"/>
        <w:left w:val="none" w:sz="0" w:space="0" w:color="auto"/>
        <w:bottom w:val="none" w:sz="0" w:space="0" w:color="auto"/>
        <w:right w:val="none" w:sz="0" w:space="0" w:color="auto"/>
      </w:divBdr>
    </w:div>
    <w:div w:id="984162351">
      <w:bodyDiv w:val="1"/>
      <w:marLeft w:val="0"/>
      <w:marRight w:val="0"/>
      <w:marTop w:val="0"/>
      <w:marBottom w:val="0"/>
      <w:divBdr>
        <w:top w:val="none" w:sz="0" w:space="0" w:color="auto"/>
        <w:left w:val="none" w:sz="0" w:space="0" w:color="auto"/>
        <w:bottom w:val="none" w:sz="0" w:space="0" w:color="auto"/>
        <w:right w:val="none" w:sz="0" w:space="0" w:color="auto"/>
      </w:divBdr>
    </w:div>
    <w:div w:id="991831993">
      <w:bodyDiv w:val="1"/>
      <w:marLeft w:val="0"/>
      <w:marRight w:val="0"/>
      <w:marTop w:val="0"/>
      <w:marBottom w:val="0"/>
      <w:divBdr>
        <w:top w:val="none" w:sz="0" w:space="0" w:color="auto"/>
        <w:left w:val="none" w:sz="0" w:space="0" w:color="auto"/>
        <w:bottom w:val="none" w:sz="0" w:space="0" w:color="auto"/>
        <w:right w:val="none" w:sz="0" w:space="0" w:color="auto"/>
      </w:divBdr>
    </w:div>
    <w:div w:id="996345069">
      <w:bodyDiv w:val="1"/>
      <w:marLeft w:val="0"/>
      <w:marRight w:val="0"/>
      <w:marTop w:val="0"/>
      <w:marBottom w:val="0"/>
      <w:divBdr>
        <w:top w:val="none" w:sz="0" w:space="0" w:color="auto"/>
        <w:left w:val="none" w:sz="0" w:space="0" w:color="auto"/>
        <w:bottom w:val="none" w:sz="0" w:space="0" w:color="auto"/>
        <w:right w:val="none" w:sz="0" w:space="0" w:color="auto"/>
      </w:divBdr>
    </w:div>
    <w:div w:id="1028723300">
      <w:bodyDiv w:val="1"/>
      <w:marLeft w:val="0"/>
      <w:marRight w:val="0"/>
      <w:marTop w:val="0"/>
      <w:marBottom w:val="0"/>
      <w:divBdr>
        <w:top w:val="none" w:sz="0" w:space="0" w:color="auto"/>
        <w:left w:val="none" w:sz="0" w:space="0" w:color="auto"/>
        <w:bottom w:val="none" w:sz="0" w:space="0" w:color="auto"/>
        <w:right w:val="none" w:sz="0" w:space="0" w:color="auto"/>
      </w:divBdr>
    </w:div>
    <w:div w:id="1073698843">
      <w:bodyDiv w:val="1"/>
      <w:marLeft w:val="0"/>
      <w:marRight w:val="0"/>
      <w:marTop w:val="0"/>
      <w:marBottom w:val="0"/>
      <w:divBdr>
        <w:top w:val="none" w:sz="0" w:space="0" w:color="auto"/>
        <w:left w:val="none" w:sz="0" w:space="0" w:color="auto"/>
        <w:bottom w:val="none" w:sz="0" w:space="0" w:color="auto"/>
        <w:right w:val="none" w:sz="0" w:space="0" w:color="auto"/>
      </w:divBdr>
    </w:div>
    <w:div w:id="1080832868">
      <w:bodyDiv w:val="1"/>
      <w:marLeft w:val="0"/>
      <w:marRight w:val="0"/>
      <w:marTop w:val="0"/>
      <w:marBottom w:val="0"/>
      <w:divBdr>
        <w:top w:val="none" w:sz="0" w:space="0" w:color="auto"/>
        <w:left w:val="none" w:sz="0" w:space="0" w:color="auto"/>
        <w:bottom w:val="none" w:sz="0" w:space="0" w:color="auto"/>
        <w:right w:val="none" w:sz="0" w:space="0" w:color="auto"/>
      </w:divBdr>
    </w:div>
    <w:div w:id="1084956844">
      <w:bodyDiv w:val="1"/>
      <w:marLeft w:val="0"/>
      <w:marRight w:val="0"/>
      <w:marTop w:val="0"/>
      <w:marBottom w:val="0"/>
      <w:divBdr>
        <w:top w:val="none" w:sz="0" w:space="0" w:color="auto"/>
        <w:left w:val="none" w:sz="0" w:space="0" w:color="auto"/>
        <w:bottom w:val="none" w:sz="0" w:space="0" w:color="auto"/>
        <w:right w:val="none" w:sz="0" w:space="0" w:color="auto"/>
      </w:divBdr>
    </w:div>
    <w:div w:id="1087463360">
      <w:bodyDiv w:val="1"/>
      <w:marLeft w:val="0"/>
      <w:marRight w:val="0"/>
      <w:marTop w:val="0"/>
      <w:marBottom w:val="0"/>
      <w:divBdr>
        <w:top w:val="none" w:sz="0" w:space="0" w:color="auto"/>
        <w:left w:val="none" w:sz="0" w:space="0" w:color="auto"/>
        <w:bottom w:val="none" w:sz="0" w:space="0" w:color="auto"/>
        <w:right w:val="none" w:sz="0" w:space="0" w:color="auto"/>
      </w:divBdr>
    </w:div>
    <w:div w:id="1097019574">
      <w:bodyDiv w:val="1"/>
      <w:marLeft w:val="0"/>
      <w:marRight w:val="0"/>
      <w:marTop w:val="0"/>
      <w:marBottom w:val="0"/>
      <w:divBdr>
        <w:top w:val="none" w:sz="0" w:space="0" w:color="auto"/>
        <w:left w:val="none" w:sz="0" w:space="0" w:color="auto"/>
        <w:bottom w:val="none" w:sz="0" w:space="0" w:color="auto"/>
        <w:right w:val="none" w:sz="0" w:space="0" w:color="auto"/>
      </w:divBdr>
    </w:div>
    <w:div w:id="1143350777">
      <w:bodyDiv w:val="1"/>
      <w:marLeft w:val="0"/>
      <w:marRight w:val="0"/>
      <w:marTop w:val="0"/>
      <w:marBottom w:val="0"/>
      <w:divBdr>
        <w:top w:val="none" w:sz="0" w:space="0" w:color="auto"/>
        <w:left w:val="none" w:sz="0" w:space="0" w:color="auto"/>
        <w:bottom w:val="none" w:sz="0" w:space="0" w:color="auto"/>
        <w:right w:val="none" w:sz="0" w:space="0" w:color="auto"/>
      </w:divBdr>
    </w:div>
    <w:div w:id="1158693366">
      <w:bodyDiv w:val="1"/>
      <w:marLeft w:val="0"/>
      <w:marRight w:val="0"/>
      <w:marTop w:val="0"/>
      <w:marBottom w:val="0"/>
      <w:divBdr>
        <w:top w:val="none" w:sz="0" w:space="0" w:color="auto"/>
        <w:left w:val="none" w:sz="0" w:space="0" w:color="auto"/>
        <w:bottom w:val="none" w:sz="0" w:space="0" w:color="auto"/>
        <w:right w:val="none" w:sz="0" w:space="0" w:color="auto"/>
      </w:divBdr>
    </w:div>
    <w:div w:id="1182740906">
      <w:bodyDiv w:val="1"/>
      <w:marLeft w:val="0"/>
      <w:marRight w:val="0"/>
      <w:marTop w:val="0"/>
      <w:marBottom w:val="0"/>
      <w:divBdr>
        <w:top w:val="none" w:sz="0" w:space="0" w:color="auto"/>
        <w:left w:val="none" w:sz="0" w:space="0" w:color="auto"/>
        <w:bottom w:val="none" w:sz="0" w:space="0" w:color="auto"/>
        <w:right w:val="none" w:sz="0" w:space="0" w:color="auto"/>
      </w:divBdr>
    </w:div>
    <w:div w:id="1184399022">
      <w:bodyDiv w:val="1"/>
      <w:marLeft w:val="0"/>
      <w:marRight w:val="0"/>
      <w:marTop w:val="0"/>
      <w:marBottom w:val="0"/>
      <w:divBdr>
        <w:top w:val="none" w:sz="0" w:space="0" w:color="auto"/>
        <w:left w:val="none" w:sz="0" w:space="0" w:color="auto"/>
        <w:bottom w:val="none" w:sz="0" w:space="0" w:color="auto"/>
        <w:right w:val="none" w:sz="0" w:space="0" w:color="auto"/>
      </w:divBdr>
    </w:div>
    <w:div w:id="1218203341">
      <w:bodyDiv w:val="1"/>
      <w:marLeft w:val="0"/>
      <w:marRight w:val="0"/>
      <w:marTop w:val="0"/>
      <w:marBottom w:val="0"/>
      <w:divBdr>
        <w:top w:val="none" w:sz="0" w:space="0" w:color="auto"/>
        <w:left w:val="none" w:sz="0" w:space="0" w:color="auto"/>
        <w:bottom w:val="none" w:sz="0" w:space="0" w:color="auto"/>
        <w:right w:val="none" w:sz="0" w:space="0" w:color="auto"/>
      </w:divBdr>
    </w:div>
    <w:div w:id="1225916762">
      <w:bodyDiv w:val="1"/>
      <w:marLeft w:val="0"/>
      <w:marRight w:val="0"/>
      <w:marTop w:val="0"/>
      <w:marBottom w:val="0"/>
      <w:divBdr>
        <w:top w:val="none" w:sz="0" w:space="0" w:color="auto"/>
        <w:left w:val="none" w:sz="0" w:space="0" w:color="auto"/>
        <w:bottom w:val="none" w:sz="0" w:space="0" w:color="auto"/>
        <w:right w:val="none" w:sz="0" w:space="0" w:color="auto"/>
      </w:divBdr>
    </w:div>
    <w:div w:id="1230113066">
      <w:bodyDiv w:val="1"/>
      <w:marLeft w:val="0"/>
      <w:marRight w:val="0"/>
      <w:marTop w:val="0"/>
      <w:marBottom w:val="0"/>
      <w:divBdr>
        <w:top w:val="none" w:sz="0" w:space="0" w:color="auto"/>
        <w:left w:val="none" w:sz="0" w:space="0" w:color="auto"/>
        <w:bottom w:val="none" w:sz="0" w:space="0" w:color="auto"/>
        <w:right w:val="none" w:sz="0" w:space="0" w:color="auto"/>
      </w:divBdr>
    </w:div>
    <w:div w:id="1260791909">
      <w:bodyDiv w:val="1"/>
      <w:marLeft w:val="0"/>
      <w:marRight w:val="0"/>
      <w:marTop w:val="0"/>
      <w:marBottom w:val="0"/>
      <w:divBdr>
        <w:top w:val="none" w:sz="0" w:space="0" w:color="auto"/>
        <w:left w:val="none" w:sz="0" w:space="0" w:color="auto"/>
        <w:bottom w:val="none" w:sz="0" w:space="0" w:color="auto"/>
        <w:right w:val="none" w:sz="0" w:space="0" w:color="auto"/>
      </w:divBdr>
    </w:div>
    <w:div w:id="1289121167">
      <w:bodyDiv w:val="1"/>
      <w:marLeft w:val="0"/>
      <w:marRight w:val="0"/>
      <w:marTop w:val="0"/>
      <w:marBottom w:val="0"/>
      <w:divBdr>
        <w:top w:val="none" w:sz="0" w:space="0" w:color="auto"/>
        <w:left w:val="none" w:sz="0" w:space="0" w:color="auto"/>
        <w:bottom w:val="none" w:sz="0" w:space="0" w:color="auto"/>
        <w:right w:val="none" w:sz="0" w:space="0" w:color="auto"/>
      </w:divBdr>
    </w:div>
    <w:div w:id="1302617340">
      <w:bodyDiv w:val="1"/>
      <w:marLeft w:val="0"/>
      <w:marRight w:val="0"/>
      <w:marTop w:val="0"/>
      <w:marBottom w:val="0"/>
      <w:divBdr>
        <w:top w:val="none" w:sz="0" w:space="0" w:color="auto"/>
        <w:left w:val="none" w:sz="0" w:space="0" w:color="auto"/>
        <w:bottom w:val="none" w:sz="0" w:space="0" w:color="auto"/>
        <w:right w:val="none" w:sz="0" w:space="0" w:color="auto"/>
      </w:divBdr>
    </w:div>
    <w:div w:id="1307780009">
      <w:bodyDiv w:val="1"/>
      <w:marLeft w:val="0"/>
      <w:marRight w:val="0"/>
      <w:marTop w:val="0"/>
      <w:marBottom w:val="0"/>
      <w:divBdr>
        <w:top w:val="none" w:sz="0" w:space="0" w:color="auto"/>
        <w:left w:val="none" w:sz="0" w:space="0" w:color="auto"/>
        <w:bottom w:val="none" w:sz="0" w:space="0" w:color="auto"/>
        <w:right w:val="none" w:sz="0" w:space="0" w:color="auto"/>
      </w:divBdr>
    </w:div>
    <w:div w:id="1325204157">
      <w:bodyDiv w:val="1"/>
      <w:marLeft w:val="0"/>
      <w:marRight w:val="0"/>
      <w:marTop w:val="0"/>
      <w:marBottom w:val="0"/>
      <w:divBdr>
        <w:top w:val="none" w:sz="0" w:space="0" w:color="auto"/>
        <w:left w:val="none" w:sz="0" w:space="0" w:color="auto"/>
        <w:bottom w:val="none" w:sz="0" w:space="0" w:color="auto"/>
        <w:right w:val="none" w:sz="0" w:space="0" w:color="auto"/>
      </w:divBdr>
    </w:div>
    <w:div w:id="1325737442">
      <w:bodyDiv w:val="1"/>
      <w:marLeft w:val="0"/>
      <w:marRight w:val="0"/>
      <w:marTop w:val="0"/>
      <w:marBottom w:val="0"/>
      <w:divBdr>
        <w:top w:val="none" w:sz="0" w:space="0" w:color="auto"/>
        <w:left w:val="none" w:sz="0" w:space="0" w:color="auto"/>
        <w:bottom w:val="none" w:sz="0" w:space="0" w:color="auto"/>
        <w:right w:val="none" w:sz="0" w:space="0" w:color="auto"/>
      </w:divBdr>
    </w:div>
    <w:div w:id="1347515182">
      <w:bodyDiv w:val="1"/>
      <w:marLeft w:val="0"/>
      <w:marRight w:val="0"/>
      <w:marTop w:val="0"/>
      <w:marBottom w:val="0"/>
      <w:divBdr>
        <w:top w:val="none" w:sz="0" w:space="0" w:color="auto"/>
        <w:left w:val="none" w:sz="0" w:space="0" w:color="auto"/>
        <w:bottom w:val="none" w:sz="0" w:space="0" w:color="auto"/>
        <w:right w:val="none" w:sz="0" w:space="0" w:color="auto"/>
      </w:divBdr>
    </w:div>
    <w:div w:id="1357580268">
      <w:bodyDiv w:val="1"/>
      <w:marLeft w:val="0"/>
      <w:marRight w:val="0"/>
      <w:marTop w:val="0"/>
      <w:marBottom w:val="0"/>
      <w:divBdr>
        <w:top w:val="none" w:sz="0" w:space="0" w:color="auto"/>
        <w:left w:val="none" w:sz="0" w:space="0" w:color="auto"/>
        <w:bottom w:val="none" w:sz="0" w:space="0" w:color="auto"/>
        <w:right w:val="none" w:sz="0" w:space="0" w:color="auto"/>
      </w:divBdr>
    </w:div>
    <w:div w:id="1363748000">
      <w:bodyDiv w:val="1"/>
      <w:marLeft w:val="0"/>
      <w:marRight w:val="0"/>
      <w:marTop w:val="0"/>
      <w:marBottom w:val="0"/>
      <w:divBdr>
        <w:top w:val="none" w:sz="0" w:space="0" w:color="auto"/>
        <w:left w:val="none" w:sz="0" w:space="0" w:color="auto"/>
        <w:bottom w:val="none" w:sz="0" w:space="0" w:color="auto"/>
        <w:right w:val="none" w:sz="0" w:space="0" w:color="auto"/>
      </w:divBdr>
    </w:div>
    <w:div w:id="1378776954">
      <w:bodyDiv w:val="1"/>
      <w:marLeft w:val="0"/>
      <w:marRight w:val="0"/>
      <w:marTop w:val="0"/>
      <w:marBottom w:val="0"/>
      <w:divBdr>
        <w:top w:val="none" w:sz="0" w:space="0" w:color="auto"/>
        <w:left w:val="none" w:sz="0" w:space="0" w:color="auto"/>
        <w:bottom w:val="none" w:sz="0" w:space="0" w:color="auto"/>
        <w:right w:val="none" w:sz="0" w:space="0" w:color="auto"/>
      </w:divBdr>
    </w:div>
    <w:div w:id="1382094573">
      <w:bodyDiv w:val="1"/>
      <w:marLeft w:val="0"/>
      <w:marRight w:val="0"/>
      <w:marTop w:val="0"/>
      <w:marBottom w:val="0"/>
      <w:divBdr>
        <w:top w:val="none" w:sz="0" w:space="0" w:color="auto"/>
        <w:left w:val="none" w:sz="0" w:space="0" w:color="auto"/>
        <w:bottom w:val="none" w:sz="0" w:space="0" w:color="auto"/>
        <w:right w:val="none" w:sz="0" w:space="0" w:color="auto"/>
      </w:divBdr>
    </w:div>
    <w:div w:id="1409418549">
      <w:bodyDiv w:val="1"/>
      <w:marLeft w:val="0"/>
      <w:marRight w:val="0"/>
      <w:marTop w:val="0"/>
      <w:marBottom w:val="0"/>
      <w:divBdr>
        <w:top w:val="none" w:sz="0" w:space="0" w:color="auto"/>
        <w:left w:val="none" w:sz="0" w:space="0" w:color="auto"/>
        <w:bottom w:val="none" w:sz="0" w:space="0" w:color="auto"/>
        <w:right w:val="none" w:sz="0" w:space="0" w:color="auto"/>
      </w:divBdr>
    </w:div>
    <w:div w:id="1439177925">
      <w:bodyDiv w:val="1"/>
      <w:marLeft w:val="0"/>
      <w:marRight w:val="0"/>
      <w:marTop w:val="0"/>
      <w:marBottom w:val="0"/>
      <w:divBdr>
        <w:top w:val="none" w:sz="0" w:space="0" w:color="auto"/>
        <w:left w:val="none" w:sz="0" w:space="0" w:color="auto"/>
        <w:bottom w:val="none" w:sz="0" w:space="0" w:color="auto"/>
        <w:right w:val="none" w:sz="0" w:space="0" w:color="auto"/>
      </w:divBdr>
    </w:div>
    <w:div w:id="1484004717">
      <w:bodyDiv w:val="1"/>
      <w:marLeft w:val="0"/>
      <w:marRight w:val="0"/>
      <w:marTop w:val="0"/>
      <w:marBottom w:val="0"/>
      <w:divBdr>
        <w:top w:val="none" w:sz="0" w:space="0" w:color="auto"/>
        <w:left w:val="none" w:sz="0" w:space="0" w:color="auto"/>
        <w:bottom w:val="none" w:sz="0" w:space="0" w:color="auto"/>
        <w:right w:val="none" w:sz="0" w:space="0" w:color="auto"/>
      </w:divBdr>
    </w:div>
    <w:div w:id="1505168707">
      <w:bodyDiv w:val="1"/>
      <w:marLeft w:val="0"/>
      <w:marRight w:val="0"/>
      <w:marTop w:val="0"/>
      <w:marBottom w:val="0"/>
      <w:divBdr>
        <w:top w:val="none" w:sz="0" w:space="0" w:color="auto"/>
        <w:left w:val="none" w:sz="0" w:space="0" w:color="auto"/>
        <w:bottom w:val="none" w:sz="0" w:space="0" w:color="auto"/>
        <w:right w:val="none" w:sz="0" w:space="0" w:color="auto"/>
      </w:divBdr>
    </w:div>
    <w:div w:id="1521432774">
      <w:bodyDiv w:val="1"/>
      <w:marLeft w:val="0"/>
      <w:marRight w:val="0"/>
      <w:marTop w:val="0"/>
      <w:marBottom w:val="0"/>
      <w:divBdr>
        <w:top w:val="none" w:sz="0" w:space="0" w:color="auto"/>
        <w:left w:val="none" w:sz="0" w:space="0" w:color="auto"/>
        <w:bottom w:val="none" w:sz="0" w:space="0" w:color="auto"/>
        <w:right w:val="none" w:sz="0" w:space="0" w:color="auto"/>
      </w:divBdr>
    </w:div>
    <w:div w:id="1524124555">
      <w:bodyDiv w:val="1"/>
      <w:marLeft w:val="0"/>
      <w:marRight w:val="0"/>
      <w:marTop w:val="0"/>
      <w:marBottom w:val="0"/>
      <w:divBdr>
        <w:top w:val="none" w:sz="0" w:space="0" w:color="auto"/>
        <w:left w:val="none" w:sz="0" w:space="0" w:color="auto"/>
        <w:bottom w:val="none" w:sz="0" w:space="0" w:color="auto"/>
        <w:right w:val="none" w:sz="0" w:space="0" w:color="auto"/>
      </w:divBdr>
    </w:div>
    <w:div w:id="1561014043">
      <w:bodyDiv w:val="1"/>
      <w:marLeft w:val="0"/>
      <w:marRight w:val="0"/>
      <w:marTop w:val="0"/>
      <w:marBottom w:val="0"/>
      <w:divBdr>
        <w:top w:val="none" w:sz="0" w:space="0" w:color="auto"/>
        <w:left w:val="none" w:sz="0" w:space="0" w:color="auto"/>
        <w:bottom w:val="none" w:sz="0" w:space="0" w:color="auto"/>
        <w:right w:val="none" w:sz="0" w:space="0" w:color="auto"/>
      </w:divBdr>
    </w:div>
    <w:div w:id="1564102375">
      <w:bodyDiv w:val="1"/>
      <w:marLeft w:val="0"/>
      <w:marRight w:val="0"/>
      <w:marTop w:val="0"/>
      <w:marBottom w:val="0"/>
      <w:divBdr>
        <w:top w:val="none" w:sz="0" w:space="0" w:color="auto"/>
        <w:left w:val="none" w:sz="0" w:space="0" w:color="auto"/>
        <w:bottom w:val="none" w:sz="0" w:space="0" w:color="auto"/>
        <w:right w:val="none" w:sz="0" w:space="0" w:color="auto"/>
      </w:divBdr>
    </w:div>
    <w:div w:id="1573127401">
      <w:bodyDiv w:val="1"/>
      <w:marLeft w:val="0"/>
      <w:marRight w:val="0"/>
      <w:marTop w:val="0"/>
      <w:marBottom w:val="0"/>
      <w:divBdr>
        <w:top w:val="none" w:sz="0" w:space="0" w:color="auto"/>
        <w:left w:val="none" w:sz="0" w:space="0" w:color="auto"/>
        <w:bottom w:val="none" w:sz="0" w:space="0" w:color="auto"/>
        <w:right w:val="none" w:sz="0" w:space="0" w:color="auto"/>
      </w:divBdr>
    </w:div>
    <w:div w:id="1574050059">
      <w:bodyDiv w:val="1"/>
      <w:marLeft w:val="0"/>
      <w:marRight w:val="0"/>
      <w:marTop w:val="0"/>
      <w:marBottom w:val="0"/>
      <w:divBdr>
        <w:top w:val="none" w:sz="0" w:space="0" w:color="auto"/>
        <w:left w:val="none" w:sz="0" w:space="0" w:color="auto"/>
        <w:bottom w:val="none" w:sz="0" w:space="0" w:color="auto"/>
        <w:right w:val="none" w:sz="0" w:space="0" w:color="auto"/>
      </w:divBdr>
    </w:div>
    <w:div w:id="1616790852">
      <w:bodyDiv w:val="1"/>
      <w:marLeft w:val="0"/>
      <w:marRight w:val="0"/>
      <w:marTop w:val="0"/>
      <w:marBottom w:val="0"/>
      <w:divBdr>
        <w:top w:val="none" w:sz="0" w:space="0" w:color="auto"/>
        <w:left w:val="none" w:sz="0" w:space="0" w:color="auto"/>
        <w:bottom w:val="none" w:sz="0" w:space="0" w:color="auto"/>
        <w:right w:val="none" w:sz="0" w:space="0" w:color="auto"/>
      </w:divBdr>
    </w:div>
    <w:div w:id="1625694428">
      <w:bodyDiv w:val="1"/>
      <w:marLeft w:val="150"/>
      <w:marRight w:val="150"/>
      <w:marTop w:val="150"/>
      <w:marBottom w:val="150"/>
      <w:divBdr>
        <w:top w:val="none" w:sz="0" w:space="0" w:color="auto"/>
        <w:left w:val="none" w:sz="0" w:space="0" w:color="auto"/>
        <w:bottom w:val="none" w:sz="0" w:space="0" w:color="auto"/>
        <w:right w:val="none" w:sz="0" w:space="0" w:color="auto"/>
      </w:divBdr>
    </w:div>
    <w:div w:id="1634599624">
      <w:bodyDiv w:val="1"/>
      <w:marLeft w:val="0"/>
      <w:marRight w:val="0"/>
      <w:marTop w:val="0"/>
      <w:marBottom w:val="0"/>
      <w:divBdr>
        <w:top w:val="none" w:sz="0" w:space="0" w:color="auto"/>
        <w:left w:val="none" w:sz="0" w:space="0" w:color="auto"/>
        <w:bottom w:val="none" w:sz="0" w:space="0" w:color="auto"/>
        <w:right w:val="none" w:sz="0" w:space="0" w:color="auto"/>
      </w:divBdr>
    </w:div>
    <w:div w:id="1664697888">
      <w:bodyDiv w:val="1"/>
      <w:marLeft w:val="0"/>
      <w:marRight w:val="0"/>
      <w:marTop w:val="0"/>
      <w:marBottom w:val="0"/>
      <w:divBdr>
        <w:top w:val="none" w:sz="0" w:space="0" w:color="auto"/>
        <w:left w:val="none" w:sz="0" w:space="0" w:color="auto"/>
        <w:bottom w:val="none" w:sz="0" w:space="0" w:color="auto"/>
        <w:right w:val="none" w:sz="0" w:space="0" w:color="auto"/>
      </w:divBdr>
    </w:div>
    <w:div w:id="1669290560">
      <w:bodyDiv w:val="1"/>
      <w:marLeft w:val="0"/>
      <w:marRight w:val="0"/>
      <w:marTop w:val="0"/>
      <w:marBottom w:val="0"/>
      <w:divBdr>
        <w:top w:val="none" w:sz="0" w:space="0" w:color="auto"/>
        <w:left w:val="none" w:sz="0" w:space="0" w:color="auto"/>
        <w:bottom w:val="none" w:sz="0" w:space="0" w:color="auto"/>
        <w:right w:val="none" w:sz="0" w:space="0" w:color="auto"/>
      </w:divBdr>
    </w:div>
    <w:div w:id="1676880163">
      <w:bodyDiv w:val="1"/>
      <w:marLeft w:val="0"/>
      <w:marRight w:val="0"/>
      <w:marTop w:val="0"/>
      <w:marBottom w:val="0"/>
      <w:divBdr>
        <w:top w:val="none" w:sz="0" w:space="0" w:color="auto"/>
        <w:left w:val="none" w:sz="0" w:space="0" w:color="auto"/>
        <w:bottom w:val="none" w:sz="0" w:space="0" w:color="auto"/>
        <w:right w:val="none" w:sz="0" w:space="0" w:color="auto"/>
      </w:divBdr>
    </w:div>
    <w:div w:id="1678341901">
      <w:bodyDiv w:val="1"/>
      <w:marLeft w:val="0"/>
      <w:marRight w:val="0"/>
      <w:marTop w:val="0"/>
      <w:marBottom w:val="0"/>
      <w:divBdr>
        <w:top w:val="none" w:sz="0" w:space="0" w:color="auto"/>
        <w:left w:val="none" w:sz="0" w:space="0" w:color="auto"/>
        <w:bottom w:val="none" w:sz="0" w:space="0" w:color="auto"/>
        <w:right w:val="none" w:sz="0" w:space="0" w:color="auto"/>
      </w:divBdr>
    </w:div>
    <w:div w:id="1729181422">
      <w:bodyDiv w:val="1"/>
      <w:marLeft w:val="0"/>
      <w:marRight w:val="0"/>
      <w:marTop w:val="0"/>
      <w:marBottom w:val="0"/>
      <w:divBdr>
        <w:top w:val="none" w:sz="0" w:space="0" w:color="auto"/>
        <w:left w:val="none" w:sz="0" w:space="0" w:color="auto"/>
        <w:bottom w:val="none" w:sz="0" w:space="0" w:color="auto"/>
        <w:right w:val="none" w:sz="0" w:space="0" w:color="auto"/>
      </w:divBdr>
    </w:div>
    <w:div w:id="1738940834">
      <w:bodyDiv w:val="1"/>
      <w:marLeft w:val="0"/>
      <w:marRight w:val="0"/>
      <w:marTop w:val="0"/>
      <w:marBottom w:val="0"/>
      <w:divBdr>
        <w:top w:val="none" w:sz="0" w:space="0" w:color="auto"/>
        <w:left w:val="none" w:sz="0" w:space="0" w:color="auto"/>
        <w:bottom w:val="none" w:sz="0" w:space="0" w:color="auto"/>
        <w:right w:val="none" w:sz="0" w:space="0" w:color="auto"/>
      </w:divBdr>
    </w:div>
    <w:div w:id="1784349491">
      <w:bodyDiv w:val="1"/>
      <w:marLeft w:val="0"/>
      <w:marRight w:val="0"/>
      <w:marTop w:val="0"/>
      <w:marBottom w:val="0"/>
      <w:divBdr>
        <w:top w:val="none" w:sz="0" w:space="0" w:color="auto"/>
        <w:left w:val="none" w:sz="0" w:space="0" w:color="auto"/>
        <w:bottom w:val="none" w:sz="0" w:space="0" w:color="auto"/>
        <w:right w:val="none" w:sz="0" w:space="0" w:color="auto"/>
      </w:divBdr>
    </w:div>
    <w:div w:id="1788696796">
      <w:bodyDiv w:val="1"/>
      <w:marLeft w:val="0"/>
      <w:marRight w:val="0"/>
      <w:marTop w:val="0"/>
      <w:marBottom w:val="0"/>
      <w:divBdr>
        <w:top w:val="none" w:sz="0" w:space="0" w:color="auto"/>
        <w:left w:val="none" w:sz="0" w:space="0" w:color="auto"/>
        <w:bottom w:val="none" w:sz="0" w:space="0" w:color="auto"/>
        <w:right w:val="none" w:sz="0" w:space="0" w:color="auto"/>
      </w:divBdr>
    </w:div>
    <w:div w:id="1792091690">
      <w:bodyDiv w:val="1"/>
      <w:marLeft w:val="0"/>
      <w:marRight w:val="0"/>
      <w:marTop w:val="0"/>
      <w:marBottom w:val="0"/>
      <w:divBdr>
        <w:top w:val="none" w:sz="0" w:space="0" w:color="auto"/>
        <w:left w:val="none" w:sz="0" w:space="0" w:color="auto"/>
        <w:bottom w:val="none" w:sz="0" w:space="0" w:color="auto"/>
        <w:right w:val="none" w:sz="0" w:space="0" w:color="auto"/>
      </w:divBdr>
    </w:div>
    <w:div w:id="1802576502">
      <w:bodyDiv w:val="1"/>
      <w:marLeft w:val="0"/>
      <w:marRight w:val="0"/>
      <w:marTop w:val="0"/>
      <w:marBottom w:val="0"/>
      <w:divBdr>
        <w:top w:val="none" w:sz="0" w:space="0" w:color="auto"/>
        <w:left w:val="none" w:sz="0" w:space="0" w:color="auto"/>
        <w:bottom w:val="none" w:sz="0" w:space="0" w:color="auto"/>
        <w:right w:val="none" w:sz="0" w:space="0" w:color="auto"/>
      </w:divBdr>
    </w:div>
    <w:div w:id="1810128918">
      <w:bodyDiv w:val="1"/>
      <w:marLeft w:val="0"/>
      <w:marRight w:val="0"/>
      <w:marTop w:val="0"/>
      <w:marBottom w:val="0"/>
      <w:divBdr>
        <w:top w:val="none" w:sz="0" w:space="0" w:color="auto"/>
        <w:left w:val="none" w:sz="0" w:space="0" w:color="auto"/>
        <w:bottom w:val="none" w:sz="0" w:space="0" w:color="auto"/>
        <w:right w:val="none" w:sz="0" w:space="0" w:color="auto"/>
      </w:divBdr>
    </w:div>
    <w:div w:id="1828133237">
      <w:bodyDiv w:val="1"/>
      <w:marLeft w:val="0"/>
      <w:marRight w:val="0"/>
      <w:marTop w:val="0"/>
      <w:marBottom w:val="0"/>
      <w:divBdr>
        <w:top w:val="none" w:sz="0" w:space="0" w:color="auto"/>
        <w:left w:val="none" w:sz="0" w:space="0" w:color="auto"/>
        <w:bottom w:val="none" w:sz="0" w:space="0" w:color="auto"/>
        <w:right w:val="none" w:sz="0" w:space="0" w:color="auto"/>
      </w:divBdr>
    </w:div>
    <w:div w:id="1830632409">
      <w:bodyDiv w:val="1"/>
      <w:marLeft w:val="0"/>
      <w:marRight w:val="0"/>
      <w:marTop w:val="0"/>
      <w:marBottom w:val="0"/>
      <w:divBdr>
        <w:top w:val="none" w:sz="0" w:space="0" w:color="auto"/>
        <w:left w:val="none" w:sz="0" w:space="0" w:color="auto"/>
        <w:bottom w:val="none" w:sz="0" w:space="0" w:color="auto"/>
        <w:right w:val="none" w:sz="0" w:space="0" w:color="auto"/>
      </w:divBdr>
    </w:div>
    <w:div w:id="1830713378">
      <w:bodyDiv w:val="1"/>
      <w:marLeft w:val="0"/>
      <w:marRight w:val="0"/>
      <w:marTop w:val="0"/>
      <w:marBottom w:val="0"/>
      <w:divBdr>
        <w:top w:val="none" w:sz="0" w:space="0" w:color="auto"/>
        <w:left w:val="none" w:sz="0" w:space="0" w:color="auto"/>
        <w:bottom w:val="none" w:sz="0" w:space="0" w:color="auto"/>
        <w:right w:val="none" w:sz="0" w:space="0" w:color="auto"/>
      </w:divBdr>
    </w:div>
    <w:div w:id="1833062003">
      <w:bodyDiv w:val="1"/>
      <w:marLeft w:val="0"/>
      <w:marRight w:val="0"/>
      <w:marTop w:val="0"/>
      <w:marBottom w:val="0"/>
      <w:divBdr>
        <w:top w:val="none" w:sz="0" w:space="0" w:color="auto"/>
        <w:left w:val="none" w:sz="0" w:space="0" w:color="auto"/>
        <w:bottom w:val="none" w:sz="0" w:space="0" w:color="auto"/>
        <w:right w:val="none" w:sz="0" w:space="0" w:color="auto"/>
      </w:divBdr>
    </w:div>
    <w:div w:id="1844541385">
      <w:bodyDiv w:val="1"/>
      <w:marLeft w:val="0"/>
      <w:marRight w:val="0"/>
      <w:marTop w:val="0"/>
      <w:marBottom w:val="0"/>
      <w:divBdr>
        <w:top w:val="none" w:sz="0" w:space="0" w:color="auto"/>
        <w:left w:val="none" w:sz="0" w:space="0" w:color="auto"/>
        <w:bottom w:val="none" w:sz="0" w:space="0" w:color="auto"/>
        <w:right w:val="none" w:sz="0" w:space="0" w:color="auto"/>
      </w:divBdr>
    </w:div>
    <w:div w:id="1858494289">
      <w:bodyDiv w:val="1"/>
      <w:marLeft w:val="0"/>
      <w:marRight w:val="0"/>
      <w:marTop w:val="0"/>
      <w:marBottom w:val="0"/>
      <w:divBdr>
        <w:top w:val="none" w:sz="0" w:space="0" w:color="auto"/>
        <w:left w:val="none" w:sz="0" w:space="0" w:color="auto"/>
        <w:bottom w:val="none" w:sz="0" w:space="0" w:color="auto"/>
        <w:right w:val="none" w:sz="0" w:space="0" w:color="auto"/>
      </w:divBdr>
    </w:div>
    <w:div w:id="1904297249">
      <w:bodyDiv w:val="1"/>
      <w:marLeft w:val="0"/>
      <w:marRight w:val="0"/>
      <w:marTop w:val="0"/>
      <w:marBottom w:val="0"/>
      <w:divBdr>
        <w:top w:val="none" w:sz="0" w:space="0" w:color="auto"/>
        <w:left w:val="none" w:sz="0" w:space="0" w:color="auto"/>
        <w:bottom w:val="none" w:sz="0" w:space="0" w:color="auto"/>
        <w:right w:val="none" w:sz="0" w:space="0" w:color="auto"/>
      </w:divBdr>
    </w:div>
    <w:div w:id="1922979471">
      <w:bodyDiv w:val="1"/>
      <w:marLeft w:val="0"/>
      <w:marRight w:val="0"/>
      <w:marTop w:val="0"/>
      <w:marBottom w:val="0"/>
      <w:divBdr>
        <w:top w:val="none" w:sz="0" w:space="0" w:color="auto"/>
        <w:left w:val="none" w:sz="0" w:space="0" w:color="auto"/>
        <w:bottom w:val="none" w:sz="0" w:space="0" w:color="auto"/>
        <w:right w:val="none" w:sz="0" w:space="0" w:color="auto"/>
      </w:divBdr>
    </w:div>
    <w:div w:id="1956326001">
      <w:bodyDiv w:val="1"/>
      <w:marLeft w:val="0"/>
      <w:marRight w:val="0"/>
      <w:marTop w:val="0"/>
      <w:marBottom w:val="0"/>
      <w:divBdr>
        <w:top w:val="none" w:sz="0" w:space="0" w:color="auto"/>
        <w:left w:val="none" w:sz="0" w:space="0" w:color="auto"/>
        <w:bottom w:val="none" w:sz="0" w:space="0" w:color="auto"/>
        <w:right w:val="none" w:sz="0" w:space="0" w:color="auto"/>
      </w:divBdr>
    </w:div>
    <w:div w:id="1958680826">
      <w:bodyDiv w:val="1"/>
      <w:marLeft w:val="0"/>
      <w:marRight w:val="0"/>
      <w:marTop w:val="0"/>
      <w:marBottom w:val="0"/>
      <w:divBdr>
        <w:top w:val="none" w:sz="0" w:space="0" w:color="auto"/>
        <w:left w:val="none" w:sz="0" w:space="0" w:color="auto"/>
        <w:bottom w:val="none" w:sz="0" w:space="0" w:color="auto"/>
        <w:right w:val="none" w:sz="0" w:space="0" w:color="auto"/>
      </w:divBdr>
    </w:div>
    <w:div w:id="2021934344">
      <w:bodyDiv w:val="1"/>
      <w:marLeft w:val="0"/>
      <w:marRight w:val="0"/>
      <w:marTop w:val="0"/>
      <w:marBottom w:val="0"/>
      <w:divBdr>
        <w:top w:val="none" w:sz="0" w:space="0" w:color="auto"/>
        <w:left w:val="none" w:sz="0" w:space="0" w:color="auto"/>
        <w:bottom w:val="none" w:sz="0" w:space="0" w:color="auto"/>
        <w:right w:val="none" w:sz="0" w:space="0" w:color="auto"/>
      </w:divBdr>
    </w:div>
    <w:div w:id="2072803562">
      <w:bodyDiv w:val="1"/>
      <w:marLeft w:val="0"/>
      <w:marRight w:val="0"/>
      <w:marTop w:val="0"/>
      <w:marBottom w:val="0"/>
      <w:divBdr>
        <w:top w:val="none" w:sz="0" w:space="0" w:color="auto"/>
        <w:left w:val="none" w:sz="0" w:space="0" w:color="auto"/>
        <w:bottom w:val="none" w:sz="0" w:space="0" w:color="auto"/>
        <w:right w:val="none" w:sz="0" w:space="0" w:color="auto"/>
      </w:divBdr>
    </w:div>
    <w:div w:id="2097509248">
      <w:bodyDiv w:val="1"/>
      <w:marLeft w:val="0"/>
      <w:marRight w:val="0"/>
      <w:marTop w:val="0"/>
      <w:marBottom w:val="0"/>
      <w:divBdr>
        <w:top w:val="none" w:sz="0" w:space="0" w:color="auto"/>
        <w:left w:val="none" w:sz="0" w:space="0" w:color="auto"/>
        <w:bottom w:val="none" w:sz="0" w:space="0" w:color="auto"/>
        <w:right w:val="none" w:sz="0" w:space="0" w:color="auto"/>
      </w:divBdr>
    </w:div>
    <w:div w:id="2097627347">
      <w:bodyDiv w:val="1"/>
      <w:marLeft w:val="0"/>
      <w:marRight w:val="0"/>
      <w:marTop w:val="0"/>
      <w:marBottom w:val="0"/>
      <w:divBdr>
        <w:top w:val="none" w:sz="0" w:space="0" w:color="auto"/>
        <w:left w:val="none" w:sz="0" w:space="0" w:color="auto"/>
        <w:bottom w:val="none" w:sz="0" w:space="0" w:color="auto"/>
        <w:right w:val="none" w:sz="0" w:space="0" w:color="auto"/>
      </w:divBdr>
    </w:div>
    <w:div w:id="2099446238">
      <w:bodyDiv w:val="1"/>
      <w:marLeft w:val="0"/>
      <w:marRight w:val="0"/>
      <w:marTop w:val="0"/>
      <w:marBottom w:val="0"/>
      <w:divBdr>
        <w:top w:val="none" w:sz="0" w:space="0" w:color="auto"/>
        <w:left w:val="none" w:sz="0" w:space="0" w:color="auto"/>
        <w:bottom w:val="none" w:sz="0" w:space="0" w:color="auto"/>
        <w:right w:val="none" w:sz="0" w:space="0" w:color="auto"/>
      </w:divBdr>
    </w:div>
    <w:div w:id="2131121125">
      <w:bodyDiv w:val="1"/>
      <w:marLeft w:val="0"/>
      <w:marRight w:val="0"/>
      <w:marTop w:val="0"/>
      <w:marBottom w:val="0"/>
      <w:divBdr>
        <w:top w:val="none" w:sz="0" w:space="0" w:color="auto"/>
        <w:left w:val="none" w:sz="0" w:space="0" w:color="auto"/>
        <w:bottom w:val="none" w:sz="0" w:space="0" w:color="auto"/>
        <w:right w:val="none" w:sz="0" w:space="0" w:color="auto"/>
      </w:divBdr>
    </w:div>
    <w:div w:id="21448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cdhh.org/professionals/learn-asl/" TargetMode="External"/><Relationship Id="rId18" Type="http://schemas.openxmlformats.org/officeDocument/2006/relationships/hyperlink" Target="https://brailleinstitute.org/" TargetMode="External"/><Relationship Id="rId26" Type="http://schemas.openxmlformats.org/officeDocument/2006/relationships/hyperlink" Target="https://mtdeafblind.ruralinstitute.umt.edu/events-training/%3C/a%3E%3Cbr%3E%3C/p%3E%3C/li%3E%3C/ul%3E%3Ch4%3EUsher%20Syndrome%20Coalition%3C/h4%3E%3Cp%3EThe%20Usher%20Syndrome%20Coalition%20is%20the%20only%20organization%20in%20the%20world%20working%20to%20find%20and%20support%20every%20individual%20and%20family%20living%20with%20USH,%20regardless%20of%20where%20they%20live,%20what%20type%20of%20USH%20they%20were%20born%20with,%20or%20their%20method%20of%20communication.%20Our%20mission%20is%20to%20raise%20awareness%20and%20accelerate%20research%20while%20providing%20information%20and%20support%20to%20individuals%20and%20families%20affected%20by%20Usher%20syndrome.%20%3C/p%3E%3Cp%3EWebsite:%20%3Ca%20href=" TargetMode="External"/><Relationship Id="rId39" Type="http://schemas.openxmlformats.org/officeDocument/2006/relationships/hyperlink" Target="https://mn.gov/deaf-hard-of-hearing/learning-center/trainings/" TargetMode="External"/><Relationship Id="rId21" Type="http://schemas.openxmlformats.org/officeDocument/2006/relationships/hyperlink" Target="https://umaine.edu/vemi/wp-content/uploads/sites/220/2016/08/Tjan-etal2005-Digital-Sign-System-for-Indoor-Wayfinding-for-the-Visually-Impaired-IEEE-CVPR.pdf" TargetMode="External"/><Relationship Id="rId34" Type="http://schemas.openxmlformats.org/officeDocument/2006/relationships/hyperlink" Target="https://www.helenkeller.org/courses/pre-employment-transition-services/" TargetMode="External"/><Relationship Id="rId42" Type="http://schemas.openxmlformats.org/officeDocument/2006/relationships/hyperlink" Target="mailto:libby.ntac@gmail.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oc.gov/nls/" TargetMode="External"/><Relationship Id="rId29" Type="http://schemas.openxmlformats.org/officeDocument/2006/relationships/hyperlink" Target="mailto:NEC@Perki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kins.org/nec/resource-directory/" TargetMode="External"/><Relationship Id="rId24" Type="http://schemas.openxmlformats.org/officeDocument/2006/relationships/hyperlink" Target="https://www.deafblindinformation.org.au/living-with-deafblindness/ageing-dual-sensory-loss?mode=normal/" TargetMode="External"/><Relationship Id="rId32" Type="http://schemas.openxmlformats.org/officeDocument/2006/relationships/hyperlink" Target="https://www.helenkeller.org/locations/new-england-region/" TargetMode="External"/><Relationship Id="rId37" Type="http://schemas.openxmlformats.org/officeDocument/2006/relationships/hyperlink" Target="https://www.ntac.blind.msstate.edu/consumers/4-24-app" TargetMode="External"/><Relationship Id="rId40" Type="http://schemas.openxmlformats.org/officeDocument/2006/relationships/hyperlink" Target="https://www.helenkeller.org/online-cours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cdhh.org/professionals/learn-asl/" TargetMode="External"/><Relationship Id="rId23" Type="http://schemas.openxmlformats.org/officeDocument/2006/relationships/hyperlink" Target="https://mn.gov/deaf-hard-of-hearing/learning-center/trainings/" TargetMode="External"/><Relationship Id="rId28" Type="http://schemas.openxmlformats.org/officeDocument/2006/relationships/hyperlink" Target="https://www.perkins.org/nec/transition-team-initiative/" TargetMode="External"/><Relationship Id="rId36" Type="http://schemas.openxmlformats.org/officeDocument/2006/relationships/hyperlink" Target="https://www.perkins.org/resource/checklists-assessments/" TargetMode="External"/><Relationship Id="rId10" Type="http://schemas.openxmlformats.org/officeDocument/2006/relationships/hyperlink" Target="https://www.maine.gov/doe/cert" TargetMode="External"/><Relationship Id="rId19" Type="http://schemas.openxmlformats.org/officeDocument/2006/relationships/hyperlink" Target="https://tdiforaccess.org/" TargetMode="External"/><Relationship Id="rId31" Type="http://schemas.openxmlformats.org/officeDocument/2006/relationships/hyperlink" Target="https://www.helenkeller.org/online-course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ine.gov/doe/sites/maine.gov.doe/files/inline-files/Chapter%20115%20-%20Part%20II%20May%203.pdf" TargetMode="External"/><Relationship Id="rId14" Type="http://schemas.openxmlformats.org/officeDocument/2006/relationships/hyperlink" Target="https://avasvoice.org/" TargetMode="External"/><Relationship Id="rId22" Type="http://schemas.openxmlformats.org/officeDocument/2006/relationships/hyperlink" Target="https://www.youtube.com/watch?v=Hcg-QfYpAzs" TargetMode="External"/><Relationship Id="rId27" Type="http://schemas.openxmlformats.org/officeDocument/2006/relationships/hyperlink" Target="https://hadleyhelps.org/" TargetMode="External"/><Relationship Id="rId30" Type="http://schemas.openxmlformats.org/officeDocument/2006/relationships/hyperlink" Target="http://nec4db.org/" TargetMode="External"/><Relationship Id="rId35" Type="http://schemas.openxmlformats.org/officeDocument/2006/relationships/hyperlink" Target="https://www.nationaldb.org/national-initiatives/transition/" TargetMode="External"/><Relationship Id="rId43" Type="http://schemas.openxmlformats.org/officeDocument/2006/relationships/hyperlink" Target="https://www.icanconnect.org/how-to-apply/maine-2/" TargetMode="External"/><Relationship Id="rId8" Type="http://schemas.openxmlformats.org/officeDocument/2006/relationships/hyperlink" Target="https://gcc02.safelinks.protection.outlook.com/?url=http%3A%2F%2Fwww.org%2Fnerc&amp;data=05%7C01%7CNancy.A.Winter%40maine.gov%7C9f4955d05d0c45a9904808da8f8119f8%7C413fa8ab207d4b629bcdea1a8f2f864e%7C0%7C0%7C637980081930557818%7CUnknown%7CTWFpbGZsb3d8eyJWIjoiMC4wLjAwMDAiLCJQIjoiV2luMzIiLCJBTiI6Ik1haWwiLCJXVCI6Mn0%3D%7C3000%7C%7C%7C&amp;sdata=tNtqQhZnlCGETx5MKOZPr9pkM6OFxSwHjdwwJixPQGg%3D&amp;reserved=0" TargetMode="External"/><Relationship Id="rId3" Type="http://schemas.openxmlformats.org/officeDocument/2006/relationships/styles" Target="styles.xml"/><Relationship Id="rId12" Type="http://schemas.openxmlformats.org/officeDocument/2006/relationships/hyperlink" Target="https://www.nationaldb.org/" TargetMode="External"/><Relationship Id="rId17" Type="http://schemas.openxmlformats.org/officeDocument/2006/relationships/hyperlink" Target="https://dsb.wa.gov/resources/blind-awareness" TargetMode="External"/><Relationship Id="rId25" Type="http://schemas.openxmlformats.org/officeDocument/2006/relationships/hyperlink" Target="https://wsds.wa.gov/" TargetMode="External"/><Relationship Id="rId33" Type="http://schemas.openxmlformats.org/officeDocument/2006/relationships/hyperlink" Target="https://www.helenkeller.org/courses/the-top-5-keys-to-successful-transition-for-deafblind-youths-a-guide-for-families/" TargetMode="External"/><Relationship Id="rId38" Type="http://schemas.openxmlformats.org/officeDocument/2006/relationships/hyperlink" Target="https://www.helenkeller.org/locations/new-england-region/" TargetMode="External"/><Relationship Id="rId46" Type="http://schemas.openxmlformats.org/officeDocument/2006/relationships/fontTable" Target="fontTable.xml"/><Relationship Id="rId20" Type="http://schemas.openxmlformats.org/officeDocument/2006/relationships/hyperlink" Target="https://tdiforaccess.org/wp-content/uploads/2020/01/Vol.-49-Issue-1-2018-Addressing-Needs-Issues-DeafBlind-Community-America-2_compressed.pdf" TargetMode="External"/><Relationship Id="rId41" Type="http://schemas.openxmlformats.org/officeDocument/2006/relationships/hyperlink" Target="https://www.national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D585-22ED-48E9-A149-CC58B810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18</Pages>
  <Words>7060</Words>
  <Characters>40242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Stacia</dc:creator>
  <cp:keywords/>
  <dc:description/>
  <cp:lastModifiedBy>Winter, Nancy A</cp:lastModifiedBy>
  <cp:revision>89</cp:revision>
  <cp:lastPrinted>2019-08-14T14:28:00Z</cp:lastPrinted>
  <dcterms:created xsi:type="dcterms:W3CDTF">2023-01-05T18:57:00Z</dcterms:created>
  <dcterms:modified xsi:type="dcterms:W3CDTF">2025-04-09T13:44:00Z</dcterms:modified>
</cp:coreProperties>
</file>