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E4E" w:rsidP="00E91E4E" w:rsidRDefault="00216B96" w14:paraId="3D47F89E" w14:textId="3B26006B">
      <w:pPr>
        <w:widowControl w:val="0"/>
        <w:jc w:val="center"/>
        <w:rPr>
          <w:b/>
          <w:bCs/>
          <w:sz w:val="28"/>
          <w:szCs w:val="28"/>
        </w:rPr>
      </w:pPr>
      <w:sdt>
        <w:sdtPr>
          <w:tag w:val="goog_rdk_0"/>
          <w:id w:val="799650674"/>
          <w:placeholder>
            <w:docPart w:val="DefaultPlaceholder_1081868574"/>
          </w:placeholder>
          <w:showingPlcHdr/>
        </w:sdtPr>
        <w:sdtEndPr/>
        <w:sdtContent/>
      </w:sdt>
      <w:r w:rsidR="00E91E4E">
        <w:rPr>
          <w:b/>
          <w:bCs/>
          <w:sz w:val="28"/>
          <w:szCs w:val="28"/>
        </w:rPr>
        <w:t>Maine TWBL: Progressive Employment Training</w:t>
      </w:r>
    </w:p>
    <w:p w:rsidRPr="00E91E4E" w:rsidR="00E91E4E" w:rsidP="092FBBFD" w:rsidRDefault="00E91E4E" w14:paraId="173DDBCD" w14:textId="77777777" w14:noSpellErr="1">
      <w:pPr>
        <w:widowControl w:val="0"/>
        <w:jc w:val="center"/>
        <w:rPr>
          <w:b w:val="1"/>
          <w:bCs w:val="1"/>
          <w:sz w:val="16"/>
          <w:szCs w:val="16"/>
        </w:rPr>
      </w:pPr>
    </w:p>
    <w:p w:rsidR="00A8119A" w:rsidP="092FBBFD" w:rsidRDefault="2FA9B372" w14:paraId="47BA30E7" w14:textId="21AB221A" w14:noSpellErr="1">
      <w:pPr>
        <w:widowControl w:val="0"/>
        <w:jc w:val="center"/>
        <w:rPr>
          <w:b w:val="1"/>
          <w:bCs w:val="1"/>
          <w:color w:val="FF0000"/>
          <w:sz w:val="40"/>
          <w:szCs w:val="40"/>
        </w:rPr>
      </w:pPr>
      <w:r w:rsidRPr="092FBBFD" w:rsidR="4112995F">
        <w:rPr>
          <w:b w:val="1"/>
          <w:bCs w:val="1"/>
          <w:color w:val="000000" w:themeColor="text1" w:themeTint="FF" w:themeShade="FF"/>
          <w:sz w:val="32"/>
          <w:szCs w:val="32"/>
        </w:rPr>
        <w:t>Session 2 Fieldwork: Prep for session 3</w:t>
      </w:r>
    </w:p>
    <w:p w:rsidR="092FBBFD" w:rsidP="092FBBFD" w:rsidRDefault="092FBBFD" w14:paraId="24D2751F" w14:textId="41D50657">
      <w:pPr>
        <w:rPr>
          <w:b w:val="1"/>
          <w:bCs w:val="1"/>
          <w:color w:val="000000" w:themeColor="text1" w:themeTint="FF" w:themeShade="FF"/>
          <w:sz w:val="32"/>
          <w:szCs w:val="32"/>
        </w:rPr>
      </w:pPr>
    </w:p>
    <w:p w:rsidR="00A8119A" w:rsidP="548FEF29" w:rsidRDefault="2FA9B372" w14:paraId="2A568569" w14:textId="3FC079FE">
      <w:pPr>
        <w:widowControl w:val="0"/>
        <w:rPr>
          <w:b/>
          <w:bCs/>
          <w:color w:val="000000" w:themeColor="text1"/>
          <w:sz w:val="32"/>
          <w:szCs w:val="32"/>
        </w:rPr>
      </w:pPr>
      <w:r w:rsidRPr="548FEF29">
        <w:rPr>
          <w:b/>
          <w:bCs/>
          <w:color w:val="000000" w:themeColor="text1"/>
          <w:sz w:val="32"/>
          <w:szCs w:val="32"/>
        </w:rPr>
        <w:t>Karen Case: Yes or No to Progressive Employment for Karen</w:t>
      </w:r>
    </w:p>
    <w:p w:rsidRPr="00E91E4E" w:rsidR="00A8119A" w:rsidP="548FEF29" w:rsidRDefault="00A8119A" w14:paraId="00000002" w14:textId="5CB43E27">
      <w:pPr>
        <w:widowControl w:val="0"/>
        <w:ind w:right="-180"/>
        <w:rPr>
          <w:color w:val="464749"/>
          <w:sz w:val="10"/>
          <w:szCs w:val="10"/>
        </w:rPr>
      </w:pPr>
    </w:p>
    <w:p w:rsidRPr="00835788" w:rsidR="00835788" w:rsidP="00835788" w:rsidRDefault="00835788" w14:paraId="1B9A9748" w14:textId="77777777">
      <w:pPr>
        <w:widowControl w:val="0"/>
        <w:pBdr>
          <w:top w:val="nil"/>
          <w:left w:val="nil"/>
          <w:bottom w:val="nil"/>
          <w:right w:val="nil"/>
          <w:between w:val="nil"/>
        </w:pBdr>
        <w:ind w:left="360"/>
        <w:rPr>
          <w:color w:val="464749"/>
          <w:sz w:val="28"/>
          <w:szCs w:val="28"/>
        </w:rPr>
      </w:pPr>
      <w:r w:rsidRPr="00835788">
        <w:rPr>
          <w:color w:val="464749"/>
          <w:sz w:val="28"/>
          <w:szCs w:val="28"/>
        </w:rPr>
        <w:tab/>
      </w:r>
      <w:r w:rsidRPr="00835788">
        <w:rPr>
          <w:color w:val="464749"/>
          <w:sz w:val="28"/>
          <w:szCs w:val="28"/>
        </w:rPr>
        <w:t xml:space="preserve">Karen, 38, has been referred to you for services. She has a long history of depression &amp; anxiety, and bouts with substance abuse, but she is 4 years clean/sober. She receives TANF benefits &amp; lives in Section 8 housing. She is a single mother of a </w:t>
      </w:r>
      <w:proofErr w:type="gramStart"/>
      <w:r w:rsidRPr="00835788">
        <w:rPr>
          <w:color w:val="464749"/>
          <w:sz w:val="28"/>
          <w:szCs w:val="28"/>
        </w:rPr>
        <w:t>5-year old</w:t>
      </w:r>
      <w:proofErr w:type="gramEnd"/>
      <w:r w:rsidRPr="00835788">
        <w:rPr>
          <w:color w:val="464749"/>
          <w:sz w:val="28"/>
          <w:szCs w:val="28"/>
        </w:rPr>
        <w:t xml:space="preserve"> girl, Cherise. </w:t>
      </w:r>
    </w:p>
    <w:p w:rsidRPr="00835788" w:rsidR="00835788" w:rsidP="00835788" w:rsidRDefault="00835788" w14:paraId="14AA6573" w14:textId="77777777">
      <w:pPr>
        <w:widowControl w:val="0"/>
        <w:pBdr>
          <w:top w:val="nil"/>
          <w:left w:val="nil"/>
          <w:bottom w:val="nil"/>
          <w:right w:val="nil"/>
          <w:between w:val="nil"/>
        </w:pBdr>
        <w:ind w:left="360"/>
        <w:rPr>
          <w:color w:val="464749"/>
          <w:sz w:val="28"/>
          <w:szCs w:val="28"/>
        </w:rPr>
      </w:pPr>
      <w:r w:rsidRPr="00835788">
        <w:rPr>
          <w:color w:val="464749"/>
          <w:sz w:val="28"/>
          <w:szCs w:val="28"/>
        </w:rPr>
        <w:tab/>
      </w:r>
      <w:r w:rsidRPr="00835788">
        <w:rPr>
          <w:color w:val="464749"/>
          <w:sz w:val="28"/>
          <w:szCs w:val="28"/>
        </w:rPr>
        <w:t xml:space="preserve">Karen has had very little work experience and not much success in her life; her self-esteem is low. She has a strong desire to change her circumstances but lacks the knowledge, </w:t>
      </w:r>
      <w:proofErr w:type="gramStart"/>
      <w:r w:rsidRPr="00835788">
        <w:rPr>
          <w:color w:val="464749"/>
          <w:sz w:val="28"/>
          <w:szCs w:val="28"/>
        </w:rPr>
        <w:t>skills</w:t>
      </w:r>
      <w:proofErr w:type="gramEnd"/>
      <w:r w:rsidRPr="00835788">
        <w:rPr>
          <w:color w:val="464749"/>
          <w:sz w:val="28"/>
          <w:szCs w:val="28"/>
        </w:rPr>
        <w:t xml:space="preserve"> and confidence to do so. She fears losing her TANF &amp; housing if she gets a job &amp; fails.  </w:t>
      </w:r>
    </w:p>
    <w:p w:rsidRPr="00835788" w:rsidR="00835788" w:rsidP="00835788" w:rsidRDefault="00835788" w14:paraId="68029A68" w14:textId="77777777">
      <w:pPr>
        <w:widowControl w:val="0"/>
        <w:pBdr>
          <w:top w:val="nil"/>
          <w:left w:val="nil"/>
          <w:bottom w:val="nil"/>
          <w:right w:val="nil"/>
          <w:between w:val="nil"/>
        </w:pBdr>
        <w:ind w:left="360"/>
        <w:rPr>
          <w:color w:val="464749"/>
          <w:sz w:val="28"/>
          <w:szCs w:val="28"/>
        </w:rPr>
      </w:pPr>
      <w:r w:rsidRPr="00835788">
        <w:rPr>
          <w:color w:val="464749"/>
          <w:sz w:val="28"/>
          <w:szCs w:val="28"/>
        </w:rPr>
        <w:tab/>
      </w:r>
      <w:r w:rsidRPr="00835788">
        <w:rPr>
          <w:color w:val="464749"/>
          <w:sz w:val="28"/>
          <w:szCs w:val="28"/>
        </w:rPr>
        <w:t xml:space="preserve">In your initial meeting wither today, she explained her ambivalence about work due to her history of failure. She arrived on time but was quiet &amp; passive. She presents as pleasant, neat &amp; clean, but she is timid &amp; uses self-deprecating language often. You learned that she spends her free time with her daughter. She talked about their time at the library reading together; they’ve gotten through many of the </w:t>
      </w:r>
      <w:proofErr w:type="gramStart"/>
      <w:r w:rsidRPr="00835788">
        <w:rPr>
          <w:color w:val="464749"/>
          <w:sz w:val="28"/>
          <w:szCs w:val="28"/>
        </w:rPr>
        <w:t>age appropriate</w:t>
      </w:r>
      <w:proofErr w:type="gramEnd"/>
      <w:r w:rsidRPr="00835788">
        <w:rPr>
          <w:color w:val="464749"/>
          <w:sz w:val="28"/>
          <w:szCs w:val="28"/>
        </w:rPr>
        <w:t xml:space="preserve"> books. They spend lots of time at the park. In the winter, they love to play in the snow. She wants to teach Cherise to ski, when she can afford the sport again; she recalls loving it in her youth. </w:t>
      </w:r>
    </w:p>
    <w:p w:rsidRPr="00835788" w:rsidR="00835788" w:rsidP="00835788" w:rsidRDefault="00835788" w14:paraId="46EA795F" w14:textId="77777777">
      <w:pPr>
        <w:widowControl w:val="0"/>
        <w:pBdr>
          <w:top w:val="nil"/>
          <w:left w:val="nil"/>
          <w:bottom w:val="nil"/>
          <w:right w:val="nil"/>
          <w:between w:val="nil"/>
        </w:pBdr>
        <w:ind w:left="360"/>
        <w:rPr>
          <w:color w:val="464749"/>
          <w:sz w:val="28"/>
          <w:szCs w:val="28"/>
        </w:rPr>
      </w:pPr>
      <w:r w:rsidRPr="00835788">
        <w:rPr>
          <w:color w:val="464749"/>
          <w:sz w:val="28"/>
          <w:szCs w:val="28"/>
        </w:rPr>
        <w:tab/>
      </w:r>
      <w:r w:rsidRPr="00835788">
        <w:rPr>
          <w:color w:val="464749"/>
          <w:sz w:val="28"/>
          <w:szCs w:val="28"/>
        </w:rPr>
        <w:t xml:space="preserve">Because of her history of failures &amp; lack of confidence, you know she’ll need help taking the next steps. Karen expressed no job or career goals; she’s open to things “you think I can do.”  </w:t>
      </w:r>
    </w:p>
    <w:p w:rsidR="224518D9" w:rsidP="224518D9" w:rsidRDefault="224518D9" w14:paraId="621B55F0" w14:textId="7FBF60A2">
      <w:pPr>
        <w:ind w:left="360"/>
        <w:rPr>
          <w:color w:val="464749"/>
          <w:sz w:val="28"/>
          <w:szCs w:val="28"/>
        </w:rPr>
      </w:pPr>
    </w:p>
    <w:p w:rsidR="00A8119A" w:rsidRDefault="00835788" w14:paraId="0000000D" w14:textId="77777777">
      <w:pPr>
        <w:widowControl w:val="0"/>
        <w:numPr>
          <w:ilvl w:val="0"/>
          <w:numId w:val="1"/>
        </w:numPr>
        <w:pBdr>
          <w:top w:val="nil"/>
          <w:left w:val="nil"/>
          <w:bottom w:val="nil"/>
          <w:right w:val="nil"/>
          <w:between w:val="nil"/>
        </w:pBdr>
        <w:ind w:left="360"/>
        <w:rPr>
          <w:b/>
          <w:color w:val="464749"/>
          <w:sz w:val="28"/>
          <w:szCs w:val="28"/>
        </w:rPr>
      </w:pPr>
      <w:r>
        <w:rPr>
          <w:b/>
          <w:color w:val="464749"/>
          <w:sz w:val="28"/>
          <w:szCs w:val="28"/>
        </w:rPr>
        <w:t xml:space="preserve">Is PE something to consider as a service for her?  </w:t>
      </w:r>
    </w:p>
    <w:p w:rsidR="00A8119A" w:rsidRDefault="00A8119A" w14:paraId="0000000E" w14:textId="77777777">
      <w:pPr>
        <w:widowControl w:val="0"/>
        <w:pBdr>
          <w:top w:val="nil"/>
          <w:left w:val="nil"/>
          <w:bottom w:val="nil"/>
          <w:right w:val="nil"/>
          <w:between w:val="nil"/>
        </w:pBdr>
        <w:ind w:left="360" w:firstLine="360"/>
        <w:rPr>
          <w:b/>
          <w:color w:val="464749"/>
          <w:sz w:val="28"/>
          <w:szCs w:val="28"/>
        </w:rPr>
      </w:pPr>
    </w:p>
    <w:p w:rsidR="00A8119A" w:rsidRDefault="00835788" w14:paraId="0000000F" w14:textId="77777777">
      <w:pPr>
        <w:widowControl w:val="0"/>
        <w:pBdr>
          <w:top w:val="nil"/>
          <w:left w:val="nil"/>
          <w:bottom w:val="nil"/>
          <w:right w:val="nil"/>
          <w:between w:val="nil"/>
        </w:pBdr>
        <w:ind w:left="360" w:firstLine="360"/>
        <w:rPr>
          <w:b/>
          <w:color w:val="464749"/>
          <w:sz w:val="28"/>
          <w:szCs w:val="28"/>
        </w:rPr>
      </w:pPr>
      <w:r>
        <w:rPr>
          <w:b/>
          <w:color w:val="464749"/>
          <w:sz w:val="28"/>
          <w:szCs w:val="28"/>
        </w:rPr>
        <w:t>Give 1-2 Reason you might respond Yes to PE services</w:t>
      </w:r>
    </w:p>
    <w:p w:rsidR="00A8119A" w:rsidRDefault="00A8119A" w14:paraId="00000010" w14:textId="77777777">
      <w:pPr>
        <w:widowControl w:val="0"/>
        <w:pBdr>
          <w:top w:val="nil"/>
          <w:left w:val="nil"/>
          <w:bottom w:val="nil"/>
          <w:right w:val="nil"/>
          <w:between w:val="nil"/>
        </w:pBdr>
        <w:ind w:left="360" w:firstLine="360"/>
        <w:rPr>
          <w:b/>
          <w:color w:val="464749"/>
          <w:sz w:val="28"/>
          <w:szCs w:val="28"/>
        </w:rPr>
      </w:pPr>
    </w:p>
    <w:p w:rsidR="00A8119A" w:rsidRDefault="00835788" w14:paraId="00000011" w14:textId="77777777">
      <w:pPr>
        <w:widowControl w:val="0"/>
        <w:pBdr>
          <w:top w:val="nil"/>
          <w:left w:val="nil"/>
          <w:bottom w:val="nil"/>
          <w:right w:val="nil"/>
          <w:between w:val="nil"/>
        </w:pBdr>
        <w:ind w:left="360" w:firstLine="360"/>
        <w:rPr>
          <w:b/>
          <w:color w:val="464749"/>
          <w:sz w:val="28"/>
          <w:szCs w:val="28"/>
        </w:rPr>
      </w:pPr>
      <w:r>
        <w:rPr>
          <w:b/>
          <w:color w:val="464749"/>
          <w:sz w:val="28"/>
          <w:szCs w:val="28"/>
        </w:rPr>
        <w:t>Give 1-2 Reasons you might respond No to PE services</w:t>
      </w:r>
    </w:p>
    <w:p w:rsidR="00A8119A" w:rsidRDefault="00A8119A" w14:paraId="00000012" w14:textId="77777777">
      <w:pPr>
        <w:widowControl w:val="0"/>
        <w:pBdr>
          <w:top w:val="nil"/>
          <w:left w:val="nil"/>
          <w:bottom w:val="nil"/>
          <w:right w:val="nil"/>
          <w:between w:val="nil"/>
        </w:pBdr>
        <w:ind w:left="360" w:firstLine="360"/>
        <w:rPr>
          <w:b/>
          <w:color w:val="464749"/>
          <w:sz w:val="28"/>
          <w:szCs w:val="28"/>
        </w:rPr>
      </w:pPr>
    </w:p>
    <w:p w:rsidR="00A8119A" w:rsidRDefault="00835788" w14:paraId="00000013" w14:textId="77777777">
      <w:pPr>
        <w:widowControl w:val="0"/>
        <w:pBdr>
          <w:top w:val="nil"/>
          <w:left w:val="nil"/>
          <w:bottom w:val="nil"/>
          <w:right w:val="nil"/>
          <w:between w:val="nil"/>
        </w:pBdr>
        <w:ind w:left="360" w:firstLine="360"/>
        <w:rPr>
          <w:b/>
          <w:color w:val="464749"/>
          <w:sz w:val="28"/>
          <w:szCs w:val="28"/>
        </w:rPr>
      </w:pPr>
      <w:r>
        <w:rPr>
          <w:b/>
          <w:color w:val="464749"/>
          <w:sz w:val="28"/>
          <w:szCs w:val="28"/>
        </w:rPr>
        <w:t>How would you give Karen a chance to give input into the decision about PE services?</w:t>
      </w:r>
    </w:p>
    <w:p w:rsidR="00A8119A" w:rsidRDefault="00A8119A" w14:paraId="00000014" w14:textId="77777777">
      <w:pPr>
        <w:widowControl w:val="0"/>
        <w:pBdr>
          <w:top w:val="nil"/>
          <w:left w:val="nil"/>
          <w:bottom w:val="nil"/>
          <w:right w:val="nil"/>
          <w:between w:val="nil"/>
        </w:pBdr>
        <w:ind w:left="360" w:hanging="720"/>
        <w:rPr>
          <w:b/>
          <w:color w:val="464749"/>
          <w:sz w:val="28"/>
          <w:szCs w:val="28"/>
        </w:rPr>
      </w:pPr>
    </w:p>
    <w:p w:rsidR="00A8119A" w:rsidP="00835788" w:rsidRDefault="00A8119A" w14:paraId="00000015" w14:textId="77777777">
      <w:pPr>
        <w:widowControl w:val="0"/>
        <w:pBdr>
          <w:top w:val="nil"/>
          <w:left w:val="nil"/>
          <w:bottom w:val="nil"/>
          <w:right w:val="nil"/>
          <w:between w:val="nil"/>
        </w:pBdr>
        <w:rPr>
          <w:b/>
          <w:color w:val="464749"/>
          <w:sz w:val="28"/>
          <w:szCs w:val="28"/>
        </w:rPr>
      </w:pPr>
    </w:p>
    <w:p w:rsidR="00A8119A" w:rsidRDefault="00835788" w14:paraId="00000016" w14:textId="77777777">
      <w:pPr>
        <w:widowControl w:val="0"/>
        <w:numPr>
          <w:ilvl w:val="0"/>
          <w:numId w:val="1"/>
        </w:numPr>
        <w:pBdr>
          <w:top w:val="nil"/>
          <w:left w:val="nil"/>
          <w:bottom w:val="nil"/>
          <w:right w:val="nil"/>
          <w:between w:val="nil"/>
        </w:pBdr>
        <w:ind w:left="360"/>
        <w:rPr>
          <w:b/>
          <w:color w:val="464749"/>
          <w:sz w:val="28"/>
          <w:szCs w:val="28"/>
        </w:rPr>
      </w:pPr>
      <w:r>
        <w:rPr>
          <w:b/>
          <w:color w:val="464749"/>
          <w:sz w:val="28"/>
          <w:szCs w:val="28"/>
        </w:rPr>
        <w:t xml:space="preserve">If you were going to pursue a referral for PE services…:  </w:t>
      </w:r>
    </w:p>
    <w:p w:rsidR="00A8119A" w:rsidRDefault="00835788" w14:paraId="00000017" w14:textId="77777777">
      <w:pPr>
        <w:widowControl w:val="0"/>
        <w:numPr>
          <w:ilvl w:val="1"/>
          <w:numId w:val="1"/>
        </w:numPr>
        <w:pBdr>
          <w:top w:val="nil"/>
          <w:left w:val="nil"/>
          <w:bottom w:val="nil"/>
          <w:right w:val="nil"/>
          <w:between w:val="nil"/>
        </w:pBdr>
        <w:rPr>
          <w:b/>
          <w:color w:val="464749"/>
          <w:sz w:val="28"/>
          <w:szCs w:val="28"/>
        </w:rPr>
      </w:pPr>
      <w:r>
        <w:rPr>
          <w:b/>
          <w:color w:val="464749"/>
          <w:sz w:val="28"/>
          <w:szCs w:val="28"/>
        </w:rPr>
        <w:t xml:space="preserve">What would you want to highlight about Karen in Jobsville?  </w:t>
      </w:r>
    </w:p>
    <w:p w:rsidR="00A8119A" w:rsidRDefault="00A8119A" w14:paraId="00000018" w14:textId="77777777">
      <w:pPr>
        <w:widowControl w:val="0"/>
        <w:ind w:left="1080"/>
        <w:rPr>
          <w:b/>
          <w:color w:val="464749"/>
          <w:sz w:val="28"/>
          <w:szCs w:val="28"/>
        </w:rPr>
      </w:pPr>
    </w:p>
    <w:p w:rsidR="00A8119A" w:rsidRDefault="00835788" w14:paraId="00000019" w14:textId="77777777">
      <w:pPr>
        <w:widowControl w:val="0"/>
        <w:numPr>
          <w:ilvl w:val="1"/>
          <w:numId w:val="1"/>
        </w:numPr>
        <w:pBdr>
          <w:top w:val="nil"/>
          <w:left w:val="nil"/>
          <w:bottom w:val="nil"/>
          <w:right w:val="nil"/>
          <w:between w:val="nil"/>
        </w:pBdr>
        <w:rPr>
          <w:b/>
          <w:color w:val="464749"/>
          <w:sz w:val="28"/>
          <w:szCs w:val="28"/>
        </w:rPr>
      </w:pPr>
      <w:r>
        <w:rPr>
          <w:b/>
          <w:color w:val="464749"/>
          <w:sz w:val="28"/>
          <w:szCs w:val="28"/>
        </w:rPr>
        <w:t>What WBL experiences might help to evaluate her skills?</w:t>
      </w:r>
    </w:p>
    <w:p w:rsidR="00A8119A" w:rsidRDefault="00A8119A" w14:paraId="0000001A" w14:textId="77777777">
      <w:pPr>
        <w:widowControl w:val="0"/>
        <w:ind w:left="1080"/>
        <w:rPr>
          <w:b/>
          <w:color w:val="464749"/>
          <w:sz w:val="28"/>
          <w:szCs w:val="28"/>
        </w:rPr>
      </w:pPr>
    </w:p>
    <w:p w:rsidR="00A8119A" w:rsidRDefault="00835788" w14:paraId="0000001B" w14:textId="77777777">
      <w:pPr>
        <w:widowControl w:val="0"/>
        <w:numPr>
          <w:ilvl w:val="1"/>
          <w:numId w:val="1"/>
        </w:numPr>
        <w:pBdr>
          <w:top w:val="nil"/>
          <w:left w:val="nil"/>
          <w:bottom w:val="nil"/>
          <w:right w:val="nil"/>
          <w:between w:val="nil"/>
        </w:pBdr>
        <w:rPr>
          <w:b/>
          <w:color w:val="464749"/>
          <w:sz w:val="28"/>
          <w:szCs w:val="28"/>
        </w:rPr>
      </w:pPr>
      <w:bookmarkStart w:name="_heading=h.gjdgxs" w:colFirst="0" w:colLast="0" w:id="0"/>
      <w:bookmarkEnd w:id="0"/>
      <w:r>
        <w:rPr>
          <w:b/>
          <w:color w:val="464749"/>
          <w:sz w:val="28"/>
          <w:szCs w:val="28"/>
        </w:rPr>
        <w:t>What assets or strengths of Karen’s would you highlight with business?</w:t>
      </w:r>
    </w:p>
    <w:sectPr w:rsidR="00A8119A">
      <w:footerReference w:type="default" r:id="rId11"/>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6B96" w:rsidP="005C6848" w:rsidRDefault="00216B96" w14:paraId="589B6092" w14:textId="77777777">
      <w:r>
        <w:separator/>
      </w:r>
    </w:p>
  </w:endnote>
  <w:endnote w:type="continuationSeparator" w:id="0">
    <w:p w:rsidR="00216B96" w:rsidP="005C6848" w:rsidRDefault="00216B96" w14:paraId="0A684B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848" w:rsidP="005C6848" w:rsidRDefault="005C6848" w14:paraId="35A24311" w14:textId="77777777">
    <w:pPr>
      <w:pStyle w:val="Footer"/>
      <w:jc w:val="center"/>
    </w:pPr>
    <w:r>
      <w:t>Institute for Community Inclusion/UMass Boston</w:t>
    </w:r>
  </w:p>
  <w:p w:rsidR="005C6848" w:rsidP="005C6848" w:rsidRDefault="005C6848" w14:paraId="2CF3A4F7" w14:textId="77777777">
    <w:pPr>
      <w:pStyle w:val="Footer"/>
      <w:jc w:val="center"/>
    </w:pPr>
    <w:r>
      <w:t>Progressive Employment Training Materials</w:t>
    </w:r>
  </w:p>
  <w:p w:rsidR="005C6848" w:rsidP="005C6848" w:rsidRDefault="005C6848" w14:paraId="1D0B01C2" w14:textId="27488BCC">
    <w:pPr>
      <w:pStyle w:val="Footer"/>
      <w:jc w:val="center"/>
    </w:pPr>
    <w: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6B96" w:rsidP="005C6848" w:rsidRDefault="00216B96" w14:paraId="38770FE0" w14:textId="77777777">
      <w:r>
        <w:separator/>
      </w:r>
    </w:p>
  </w:footnote>
  <w:footnote w:type="continuationSeparator" w:id="0">
    <w:p w:rsidR="00216B96" w:rsidP="005C6848" w:rsidRDefault="00216B96" w14:paraId="4C9827A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3E46"/>
    <w:multiLevelType w:val="multilevel"/>
    <w:tmpl w:val="AAB0C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8"/>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9A"/>
    <w:rsid w:val="00092406"/>
    <w:rsid w:val="00216B96"/>
    <w:rsid w:val="004B5822"/>
    <w:rsid w:val="005C6848"/>
    <w:rsid w:val="00835788"/>
    <w:rsid w:val="00A8119A"/>
    <w:rsid w:val="00BA261B"/>
    <w:rsid w:val="00C95CD3"/>
    <w:rsid w:val="00E91E4E"/>
    <w:rsid w:val="092FBBFD"/>
    <w:rsid w:val="224518D9"/>
    <w:rsid w:val="2FA9B372"/>
    <w:rsid w:val="4112995F"/>
    <w:rsid w:val="548FE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9572A4"/>
  <w15:docId w15:val="{D6D81B37-6545-1044-A5BF-74303268EE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72741"/>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C72741"/>
    <w:rPr>
      <w:rFonts w:ascii="Lucida Grande" w:hAnsi="Lucida Grande" w:cs="Lucida Grande"/>
      <w:sz w:val="18"/>
      <w:szCs w:val="18"/>
    </w:rPr>
  </w:style>
  <w:style w:type="paragraph" w:styleId="ListParagraph">
    <w:name w:val="List Paragraph"/>
    <w:basedOn w:val="Normal"/>
    <w:uiPriority w:val="34"/>
    <w:qFormat/>
    <w:rsid w:val="00F65EA3"/>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5C6848"/>
    <w:pPr>
      <w:tabs>
        <w:tab w:val="center" w:pos="4680"/>
        <w:tab w:val="right" w:pos="9360"/>
      </w:tabs>
    </w:pPr>
  </w:style>
  <w:style w:type="character" w:styleId="HeaderChar" w:customStyle="1">
    <w:name w:val="Header Char"/>
    <w:basedOn w:val="DefaultParagraphFont"/>
    <w:link w:val="Header"/>
    <w:uiPriority w:val="99"/>
    <w:rsid w:val="005C6848"/>
  </w:style>
  <w:style w:type="paragraph" w:styleId="Footer">
    <w:name w:val="footer"/>
    <w:basedOn w:val="Normal"/>
    <w:link w:val="FooterChar"/>
    <w:uiPriority w:val="99"/>
    <w:unhideWhenUsed/>
    <w:rsid w:val="005C6848"/>
    <w:pPr>
      <w:tabs>
        <w:tab w:val="center" w:pos="4680"/>
        <w:tab w:val="right" w:pos="9360"/>
      </w:tabs>
    </w:pPr>
  </w:style>
  <w:style w:type="character" w:styleId="FooterChar" w:customStyle="1">
    <w:name w:val="Footer Char"/>
    <w:basedOn w:val="DefaultParagraphFont"/>
    <w:link w:val="Footer"/>
    <w:uiPriority w:val="99"/>
    <w:rsid w:val="005C6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93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438BCBC-76DB-466E-85C3-6E514850B99A}"/>
      </w:docPartPr>
      <w:docPartBody>
        <w:p w:rsidR="00991A98" w:rsidRDefault="00991A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1A98"/>
    <w:rsid w:val="00302B79"/>
    <w:rsid w:val="0099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FmIUwdr3gxAgHBkKvdavuUVNw==">AMUW2mWmPrK/ziqFP3X+HIjSjcNfkBI5yyJ8sBCkvySitWBAzbrnPcfi94SddUZ8W/fPTZ4MDGscldmVdO6h5WGihX/qMQg0HfMTIFP/ab7V303bxNSB/iDZ+d9n7/K0FHzP+Z9j5o/Z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1D91C94804693428A7A9B0199B97E33" ma:contentTypeVersion="12" ma:contentTypeDescription="Create a new document." ma:contentTypeScope="" ma:versionID="4abfc7d9af664e2c16a2bd8cfbe9cf00">
  <xsd:schema xmlns:xsd="http://www.w3.org/2001/XMLSchema" xmlns:xs="http://www.w3.org/2001/XMLSchema" xmlns:p="http://schemas.microsoft.com/office/2006/metadata/properties" xmlns:ns2="a7fe7258-f320-4380-b41c-4cca1e0fb36b" xmlns:ns3="c58f8c79-38c8-4a1d-bd51-63bcfd66f174" targetNamespace="http://schemas.microsoft.com/office/2006/metadata/properties" ma:root="true" ma:fieldsID="70c8954640791c59a7c5afe84c5f9dde" ns2:_="" ns3:_="">
    <xsd:import namespace="a7fe7258-f320-4380-b41c-4cca1e0fb36b"/>
    <xsd:import namespace="c58f8c79-38c8-4a1d-bd51-63bcfd66f1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e7258-f320-4380-b41c-4cca1e0fb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8f8c79-38c8-4a1d-bd51-63bcfd66f1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BDD2AB-42C0-4482-8085-F1C720D3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e7258-f320-4380-b41c-4cca1e0fb36b"/>
    <ds:schemaRef ds:uri="c58f8c79-38c8-4a1d-bd51-63bcfd66f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A5D93-9194-43E1-A14F-57A9DE77AC5D}">
  <ds:schemaRefs>
    <ds:schemaRef ds:uri="http://schemas.microsoft.com/sharepoint/v3/contenttype/forms"/>
  </ds:schemaRefs>
</ds:datastoreItem>
</file>

<file path=customXml/itemProps4.xml><?xml version="1.0" encoding="utf-8"?>
<ds:datastoreItem xmlns:ds="http://schemas.openxmlformats.org/officeDocument/2006/customXml" ds:itemID="{15A0930E-63A2-4119-973D-57A9335125C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Cecilia Gandolfo</dc:creator>
  <lastModifiedBy>Cecilia Gandolfo</lastModifiedBy>
  <revision>11</revision>
  <dcterms:created xsi:type="dcterms:W3CDTF">2021-02-24T14:43:00.0000000Z</dcterms:created>
  <dcterms:modified xsi:type="dcterms:W3CDTF">2021-10-07T07:53:17.9022695Z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0x01010041D91C94804693428A7A9B0199B97E33</vt:lpwstr>
  </property>
</Properties>
</file>