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304A81" w:rsidRDefault="00304A81" w:rsidP="00304A81">
      <w:pPr>
        <w:rPr>
          <w:noProof/>
        </w:rPr>
      </w:pPr>
    </w:p>
    <w:p w:rsidR="00304A81" w:rsidRDefault="008E0041" w:rsidP="00A75942">
      <w:pPr>
        <w:tabs>
          <w:tab w:val="left" w:pos="90"/>
        </w:tabs>
        <w:rPr>
          <w:rFonts w:ascii="Tw Cen MT Condensed" w:hAnsi="Tw Cen MT Condensed"/>
        </w:rPr>
      </w:pPr>
      <w:r>
        <w:rPr>
          <w:rFonts w:ascii="Tw Cen MT Condensed" w:hAnsi="Tw Cen MT Condensed"/>
        </w:rPr>
        <w:t>201</w:t>
      </w:r>
      <w:r w:rsidR="00E076E8">
        <w:rPr>
          <w:rFonts w:ascii="Tw Cen MT Condensed" w:hAnsi="Tw Cen MT Condensed"/>
        </w:rPr>
        <w:t>7</w:t>
      </w:r>
      <w:r w:rsidR="00A75942">
        <w:rPr>
          <w:rFonts w:ascii="Tw Cen MT Condensed" w:hAnsi="Tw Cen MT Condensed"/>
        </w:rPr>
        <w:t>-201</w:t>
      </w:r>
      <w:r w:rsidR="00E076E8">
        <w:rPr>
          <w:rFonts w:ascii="Tw Cen MT Condensed" w:hAnsi="Tw Cen MT Condensed"/>
        </w:rPr>
        <w:t>8</w:t>
      </w:r>
    </w:p>
    <w:p w:rsidR="00FE0DD8" w:rsidRDefault="00FE0DD8" w:rsidP="00A75942">
      <w:pPr>
        <w:tabs>
          <w:tab w:val="left" w:pos="90"/>
        </w:tabs>
      </w:pPr>
    </w:p>
    <w:p w:rsidR="00FE0DD8" w:rsidRDefault="00FE0DD8" w:rsidP="00BC12D8">
      <w:pPr>
        <w:pStyle w:val="Heading1"/>
      </w:pPr>
      <w:r w:rsidRPr="00FB63C9">
        <w:t>Bureau of Rehabilitation Services</w:t>
      </w:r>
    </w:p>
    <w:p w:rsidR="00304A81" w:rsidRPr="00FB63C9" w:rsidRDefault="00304A81" w:rsidP="00304A81">
      <w:pPr>
        <w:rPr>
          <w:rFonts w:ascii="Tw Cen MT Condensed" w:hAnsi="Tw Cen MT Condensed"/>
        </w:rPr>
      </w:pPr>
    </w:p>
    <w:p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304A81" w:rsidRDefault="00304A81" w:rsidP="00304A81"/>
    <w:p w:rsidR="00CB04DF" w:rsidRDefault="00CB04DF" w:rsidP="00304A81"/>
    <w:p w:rsidR="00A75942" w:rsidRDefault="002B30AD">
      <w:r w:rsidRPr="002B30AD">
        <w:rPr>
          <w:noProof/>
        </w:rPr>
        <w:drawing>
          <wp:inline distT="0" distB="0" distL="0" distR="0" wp14:anchorId="7D1CEE56" wp14:editId="59F05758">
            <wp:extent cx="1942409" cy="1714500"/>
            <wp:effectExtent l="0" t="0" r="1270" b="0"/>
            <wp:docPr id="3" name="Picture 3" descr="Logo of &quot;Maine Department of Labor Bureau of Rehabilitation Services , a proud partner of American jobs center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Blanchard\AppData\Local\Microsoft\Windows\Temporary Internet Files\Content.Outlook\7FIISCDY\AJC_mdol_green BRS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508" cy="1723414"/>
                    </a:xfrm>
                    <a:prstGeom prst="rect">
                      <a:avLst/>
                    </a:prstGeom>
                    <a:noFill/>
                    <a:ln>
                      <a:noFill/>
                    </a:ln>
                  </pic:spPr>
                </pic:pic>
              </a:graphicData>
            </a:graphic>
          </wp:inline>
        </w:drawing>
      </w:r>
    </w:p>
    <w:p w:rsidR="00A75942" w:rsidRDefault="00A75942"/>
    <w:p w:rsidR="00A74C1B" w:rsidRPr="00BD73E1" w:rsidRDefault="00A74C1B" w:rsidP="00A74C1B">
      <w:pPr>
        <w:autoSpaceDE w:val="0"/>
        <w:autoSpaceDN w:val="0"/>
        <w:adjustRightInd w:val="0"/>
        <w:spacing w:line="220" w:lineRule="atLeast"/>
        <w:textAlignment w:val="center"/>
        <w:rPr>
          <w:rFonts w:ascii="Tw Cen MT" w:hAnsi="Tw Cen MT" w:cs="Tw Cen MT"/>
          <w:i/>
          <w:iCs/>
          <w:color w:val="000000"/>
          <w:spacing w:val="-4"/>
          <w:sz w:val="18"/>
          <w:szCs w:val="18"/>
        </w:rPr>
      </w:pPr>
      <w:r w:rsidRPr="00BD73E1">
        <w:rPr>
          <w:rFonts w:ascii="Tw Cen MT" w:hAnsi="Tw Cen MT" w:cs="Tw Cen MT"/>
          <w:i/>
          <w:iCs/>
          <w:color w:val="000000"/>
          <w:spacing w:val="-4"/>
          <w:sz w:val="18"/>
          <w:szCs w:val="18"/>
        </w:rPr>
        <w:t xml:space="preserve">The Maine Department of Labor provides equal opportunity in employment and programs. </w:t>
      </w:r>
    </w:p>
    <w:p w:rsidR="00A74C1B" w:rsidRDefault="00A74C1B" w:rsidP="00A74C1B">
      <w:pPr>
        <w:ind w:right="360"/>
        <w:rPr>
          <w:sz w:val="22"/>
        </w:rPr>
      </w:pPr>
      <w:r w:rsidRPr="00BD73E1">
        <w:rPr>
          <w:rFonts w:ascii="Tw Cen MT" w:hAnsi="Tw Cen MT" w:cs="Tw Cen MT"/>
          <w:i/>
          <w:iCs/>
          <w:color w:val="000000"/>
          <w:spacing w:val="-4"/>
          <w:sz w:val="18"/>
          <w:szCs w:val="18"/>
        </w:rPr>
        <w:t>Auxiliary aids and services are available to individuals with disabilities upon request.</w:t>
      </w:r>
    </w:p>
    <w:p w:rsidR="002B30AD" w:rsidRDefault="002B30AD" w:rsidP="00E076E8">
      <w:pPr>
        <w:ind w:left="270" w:right="360"/>
        <w:rPr>
          <w:sz w:val="22"/>
        </w:rPr>
      </w:pPr>
    </w:p>
    <w:p w:rsidR="005C3DEE" w:rsidRPr="00A26CF2" w:rsidRDefault="005C3DEE" w:rsidP="005C3DEE">
      <w:pPr>
        <w:rPr>
          <w:rFonts w:ascii="Tw Cen MT Condensed" w:hAnsi="Tw Cen MT Condensed" w:cs="Arial"/>
          <w:sz w:val="52"/>
          <w:szCs w:val="52"/>
        </w:rPr>
      </w:pPr>
      <w:r w:rsidRPr="00A26CF2">
        <w:rPr>
          <w:rFonts w:ascii="Tw Cen MT Condensed" w:hAnsi="Tw Cen MT Condensed" w:cs="Arial"/>
          <w:sz w:val="52"/>
          <w:szCs w:val="52"/>
        </w:rPr>
        <w:t>Table of Contents</w:t>
      </w:r>
    </w:p>
    <w:p w:rsidR="00A97FAC" w:rsidRDefault="00A97FAC"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w:t>
      </w:r>
      <w:r w:rsidRPr="00DD71EB">
        <w:rPr>
          <w:rFonts w:cs="Calibri"/>
          <w:sz w:val="22"/>
          <w:szCs w:val="22"/>
        </w:rPr>
        <w:tab/>
      </w:r>
      <w:r w:rsidR="003A363F">
        <w:rPr>
          <w:rFonts w:cs="Calibri"/>
          <w:sz w:val="22"/>
          <w:szCs w:val="22"/>
        </w:rPr>
        <w:t>2</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FC7A53" w:rsidRPr="00DD71EB" w:rsidRDefault="00FC7A53" w:rsidP="00FC7A53">
      <w:pPr>
        <w:tabs>
          <w:tab w:val="right" w:leader="dot" w:pos="10800"/>
        </w:tabs>
        <w:rPr>
          <w:rFonts w:cs="Calibri"/>
          <w:sz w:val="22"/>
          <w:szCs w:val="22"/>
        </w:rPr>
      </w:pPr>
      <w:r>
        <w:rPr>
          <w:rFonts w:cs="Calibri"/>
          <w:sz w:val="22"/>
          <w:szCs w:val="22"/>
        </w:rPr>
        <w:t>How We Define Success</w:t>
      </w:r>
      <w:r w:rsidRPr="00DD71EB">
        <w:rPr>
          <w:rFonts w:cs="Calibri"/>
          <w:sz w:val="22"/>
          <w:szCs w:val="22"/>
        </w:rPr>
        <w:tab/>
      </w:r>
      <w:r w:rsidR="003A363F">
        <w:rPr>
          <w:rFonts w:cs="Calibri"/>
          <w:sz w:val="22"/>
          <w:szCs w:val="22"/>
        </w:rPr>
        <w:t>3</w:t>
      </w:r>
    </w:p>
    <w:p w:rsidR="00FC7A53" w:rsidRDefault="00FC7A53" w:rsidP="005C3DEE">
      <w:pPr>
        <w:tabs>
          <w:tab w:val="right" w:leader="dot" w:pos="10800"/>
        </w:tabs>
        <w:rPr>
          <w:rFonts w:cs="Calibri"/>
          <w:sz w:val="22"/>
          <w:szCs w:val="22"/>
        </w:rPr>
      </w:pPr>
    </w:p>
    <w:p w:rsidR="00FC7A53" w:rsidRDefault="00FC7A53"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r>
      <w:r w:rsidR="003A363F">
        <w:rPr>
          <w:rFonts w:cs="Calibri"/>
          <w:sz w:val="22"/>
          <w:szCs w:val="22"/>
        </w:rPr>
        <w:t>4</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r>
      <w:r w:rsidR="003A363F">
        <w:rPr>
          <w:rFonts w:cs="Calibri"/>
          <w:sz w:val="22"/>
          <w:szCs w:val="22"/>
        </w:rPr>
        <w:t>5</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6F28FB" w:rsidRPr="00DD71EB" w:rsidRDefault="006F28FB" w:rsidP="006F28FB">
      <w:pPr>
        <w:tabs>
          <w:tab w:val="right" w:leader="dot" w:pos="10800"/>
        </w:tabs>
        <w:rPr>
          <w:rFonts w:cs="Calibri"/>
          <w:sz w:val="22"/>
          <w:szCs w:val="22"/>
        </w:rPr>
      </w:pPr>
      <w:r>
        <w:rPr>
          <w:rFonts w:cs="Calibri"/>
          <w:sz w:val="22"/>
          <w:szCs w:val="22"/>
        </w:rPr>
        <w:t xml:space="preserve">Progressive Employment – </w:t>
      </w:r>
      <w:r w:rsidR="00563AA2">
        <w:rPr>
          <w:rFonts w:cs="Calibri"/>
          <w:sz w:val="22"/>
          <w:szCs w:val="22"/>
        </w:rPr>
        <w:t>A Business Relations Activity</w:t>
      </w:r>
      <w:r w:rsidRPr="00DD71EB">
        <w:rPr>
          <w:rFonts w:cs="Calibri"/>
          <w:sz w:val="22"/>
          <w:szCs w:val="22"/>
        </w:rPr>
        <w:tab/>
      </w:r>
      <w:r w:rsidR="003A363F">
        <w:rPr>
          <w:rFonts w:cs="Calibri"/>
          <w:sz w:val="22"/>
          <w:szCs w:val="22"/>
        </w:rPr>
        <w:t>6</w:t>
      </w:r>
    </w:p>
    <w:p w:rsidR="006F28FB" w:rsidRDefault="006F28FB" w:rsidP="005C3DEE">
      <w:pPr>
        <w:tabs>
          <w:tab w:val="right" w:leader="dot" w:pos="10800"/>
        </w:tabs>
        <w:rPr>
          <w:rFonts w:cs="Calibri"/>
          <w:sz w:val="22"/>
          <w:szCs w:val="22"/>
        </w:rPr>
      </w:pPr>
    </w:p>
    <w:p w:rsidR="006F28FB" w:rsidRDefault="006F28FB"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r>
      <w:r w:rsidR="003A363F">
        <w:rPr>
          <w:rFonts w:cs="Calibri"/>
          <w:sz w:val="22"/>
          <w:szCs w:val="22"/>
        </w:rPr>
        <w:t>7</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r>
      <w:r w:rsidR="003A363F">
        <w:rPr>
          <w:rFonts w:cs="Calibri"/>
          <w:sz w:val="22"/>
          <w:szCs w:val="22"/>
        </w:rPr>
        <w:t>8</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Office of the State Accessibility Coordinator</w:t>
      </w:r>
      <w:r w:rsidRPr="00DD71EB">
        <w:rPr>
          <w:rFonts w:cs="Calibri"/>
          <w:sz w:val="22"/>
          <w:szCs w:val="22"/>
        </w:rPr>
        <w:tab/>
      </w:r>
      <w:r w:rsidR="003A363F">
        <w:rPr>
          <w:rFonts w:cs="Calibri"/>
          <w:sz w:val="22"/>
          <w:szCs w:val="22"/>
        </w:rPr>
        <w:t>9</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r>
      <w:r w:rsidR="003A363F">
        <w:rPr>
          <w:rFonts w:cs="Calibri"/>
          <w:sz w:val="22"/>
          <w:szCs w:val="22"/>
        </w:rPr>
        <w:t>10</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w:t>
      </w:r>
      <w:r w:rsidR="00702AF2">
        <w:rPr>
          <w:rFonts w:cs="Calibri"/>
          <w:sz w:val="22"/>
          <w:szCs w:val="22"/>
        </w:rPr>
        <w:t>0</w:t>
      </w:r>
    </w:p>
    <w:p w:rsidR="0035448D" w:rsidRPr="00AE32E1" w:rsidRDefault="0035448D" w:rsidP="00BC12D8">
      <w:pPr>
        <w:pStyle w:val="Heading2"/>
        <w:rPr>
          <w:color w:val="auto"/>
        </w:rPr>
      </w:pPr>
      <w:r w:rsidRPr="00AE32E1">
        <w:rPr>
          <w:color w:val="auto"/>
        </w:rPr>
        <w:t>Bureau of Rehabilitation Services Overview</w:t>
      </w:r>
      <w:r w:rsidR="005872E8" w:rsidRPr="00AE32E1">
        <w:rPr>
          <w:color w:val="auto"/>
        </w:rPr>
        <w:t xml:space="preserve"> – 201</w:t>
      </w:r>
      <w:r w:rsidR="00F11849" w:rsidRPr="00AE32E1">
        <w:rPr>
          <w:color w:val="auto"/>
        </w:rPr>
        <w:t>7</w:t>
      </w:r>
    </w:p>
    <w:p w:rsidR="0035448D" w:rsidRPr="00583F44" w:rsidRDefault="007D58CC" w:rsidP="00772B04">
      <w:pPr>
        <w:pStyle w:val="NoSpacing"/>
        <w:rPr>
          <w:color w:val="FF0000"/>
          <w:sz w:val="22"/>
          <w:szCs w:val="22"/>
        </w:rPr>
      </w:pPr>
      <w:r w:rsidRPr="00C358F2">
        <w:rPr>
          <w:sz w:val="22"/>
          <w:szCs w:val="22"/>
        </w:rPr>
        <w:t>The Bureau of Rehabilitation Services (</w:t>
      </w:r>
      <w:r w:rsidR="00772B04" w:rsidRPr="00C358F2">
        <w:rPr>
          <w:sz w:val="22"/>
          <w:szCs w:val="22"/>
        </w:rPr>
        <w:t>BRS</w:t>
      </w:r>
      <w:r w:rsidRPr="00C358F2">
        <w:rPr>
          <w:sz w:val="22"/>
          <w:szCs w:val="22"/>
        </w:rPr>
        <w:t>)</w:t>
      </w:r>
      <w:r w:rsidR="00772B04" w:rsidRPr="00C358F2">
        <w:rPr>
          <w:sz w:val="22"/>
          <w:szCs w:val="22"/>
        </w:rPr>
        <w:t xml:space="preserve"> is comprised of three Divisions – the Division of Vocational Rehabilitation (DVR), the Division for the Blind and Visually Impaired (DBVI), and the Division of Systems Improvement and Quality Assurance (SIQA).</w:t>
      </w:r>
      <w:r w:rsidR="003D6B33" w:rsidRPr="00C358F2">
        <w:rPr>
          <w:sz w:val="22"/>
          <w:szCs w:val="22"/>
        </w:rPr>
        <w:t xml:space="preserve">  </w:t>
      </w:r>
      <w:r w:rsidR="00772B04" w:rsidRPr="00C358F2">
        <w:rPr>
          <w:sz w:val="22"/>
          <w:szCs w:val="22"/>
        </w:rPr>
        <w:t>A total of 15</w:t>
      </w:r>
      <w:r w:rsidR="00C358F2" w:rsidRPr="00C358F2">
        <w:rPr>
          <w:sz w:val="22"/>
          <w:szCs w:val="22"/>
        </w:rPr>
        <w:t>5</w:t>
      </w:r>
      <w:r w:rsidR="00772B04" w:rsidRPr="00C358F2">
        <w:rPr>
          <w:sz w:val="22"/>
          <w:szCs w:val="22"/>
        </w:rPr>
        <w:t xml:space="preserve"> BRS employe</w:t>
      </w:r>
      <w:r w:rsidR="0035448D" w:rsidRPr="00C358F2">
        <w:rPr>
          <w:rFonts w:cs="Calibri"/>
          <w:sz w:val="22"/>
          <w:szCs w:val="22"/>
        </w:rPr>
        <w:t xml:space="preserve">es </w:t>
      </w:r>
      <w:r w:rsidR="002C4775" w:rsidRPr="00C358F2">
        <w:rPr>
          <w:rFonts w:cs="Calibri"/>
          <w:sz w:val="22"/>
          <w:szCs w:val="22"/>
        </w:rPr>
        <w:t xml:space="preserve">currently </w:t>
      </w:r>
      <w:r w:rsidR="0035448D" w:rsidRPr="00C358F2">
        <w:rPr>
          <w:rFonts w:cs="Calibri"/>
          <w:sz w:val="22"/>
          <w:szCs w:val="22"/>
        </w:rPr>
        <w:t>deliver public vocational rehabilitation and independent living services to Maine people with disabilities and are co-loca</w:t>
      </w:r>
      <w:r w:rsidR="00772B04" w:rsidRPr="00C358F2">
        <w:rPr>
          <w:rFonts w:cs="Calibri"/>
          <w:sz w:val="22"/>
          <w:szCs w:val="22"/>
        </w:rPr>
        <w:t>t</w:t>
      </w:r>
      <w:r w:rsidR="000F1F60" w:rsidRPr="00C358F2">
        <w:rPr>
          <w:rFonts w:cs="Calibri"/>
          <w:sz w:val="22"/>
          <w:szCs w:val="22"/>
        </w:rPr>
        <w:t>ed at Career</w:t>
      </w:r>
      <w:r w:rsidR="007A28BB">
        <w:rPr>
          <w:rFonts w:cs="Calibri"/>
          <w:sz w:val="22"/>
          <w:szCs w:val="22"/>
        </w:rPr>
        <w:t xml:space="preserve"> </w:t>
      </w:r>
      <w:r w:rsidR="000F1F60" w:rsidRPr="00C358F2">
        <w:rPr>
          <w:rFonts w:cs="Calibri"/>
          <w:sz w:val="22"/>
          <w:szCs w:val="22"/>
        </w:rPr>
        <w:t xml:space="preserve">Centers statewide.  </w:t>
      </w:r>
      <w:r w:rsidR="0035448D" w:rsidRPr="00C358F2">
        <w:rPr>
          <w:rFonts w:cs="Calibri"/>
          <w:sz w:val="22"/>
          <w:szCs w:val="22"/>
        </w:rPr>
        <w:t xml:space="preserve">BRS also houses the </w:t>
      </w:r>
      <w:r w:rsidR="00772B04" w:rsidRPr="00C358F2">
        <w:rPr>
          <w:rFonts w:cs="Calibri"/>
          <w:sz w:val="22"/>
          <w:szCs w:val="22"/>
        </w:rPr>
        <w:t xml:space="preserve">Office of the </w:t>
      </w:r>
      <w:r w:rsidR="0035448D" w:rsidRPr="00C358F2">
        <w:rPr>
          <w:rFonts w:cs="Calibri"/>
          <w:sz w:val="22"/>
          <w:szCs w:val="22"/>
        </w:rPr>
        <w:t xml:space="preserve">State Accessibility Coordinator, who leads the State’s compliance under the Americans with Disabilities Act (ADA) and Section 504 </w:t>
      </w:r>
      <w:r w:rsidR="0035448D" w:rsidRPr="00C358F2">
        <w:rPr>
          <w:rFonts w:cs="Calibri"/>
          <w:i/>
          <w:sz w:val="22"/>
          <w:szCs w:val="22"/>
        </w:rPr>
        <w:t>(see page 11).</w:t>
      </w:r>
      <w:r w:rsidR="0035448D" w:rsidRPr="00583F44">
        <w:rPr>
          <w:rFonts w:cs="Calibri"/>
          <w:color w:val="FF0000"/>
          <w:sz w:val="22"/>
          <w:szCs w:val="22"/>
        </w:rPr>
        <w:t xml:space="preserve"> </w:t>
      </w:r>
    </w:p>
    <w:p w:rsidR="0035448D" w:rsidRPr="00F11849" w:rsidRDefault="0035448D" w:rsidP="0099195A">
      <w:pPr>
        <w:rPr>
          <w:rFonts w:cs="Calibri"/>
          <w:sz w:val="20"/>
          <w:szCs w:val="22"/>
        </w:rPr>
      </w:pPr>
    </w:p>
    <w:p w:rsidR="0035448D" w:rsidRPr="00B14F4B" w:rsidRDefault="00A2430F" w:rsidP="0099195A">
      <w:pPr>
        <w:rPr>
          <w:rFonts w:cs="Calibri"/>
          <w:sz w:val="22"/>
          <w:szCs w:val="22"/>
        </w:rPr>
      </w:pPr>
      <w:r>
        <w:rPr>
          <w:rFonts w:cs="Calibri"/>
          <w:sz w:val="22"/>
          <w:szCs w:val="22"/>
        </w:rPr>
        <w:t xml:space="preserve">The Rehabilitation Act of 1973, as amended by the Workforce Innovation and Opportunity Act (WIOA) of 2014, </w:t>
      </w:r>
      <w:r w:rsidR="0035448D" w:rsidRPr="00B14F4B">
        <w:rPr>
          <w:rFonts w:cs="Calibri"/>
          <w:sz w:val="22"/>
          <w:szCs w:val="22"/>
        </w:rPr>
        <w:t>establishes program eligibility and the scope of services</w:t>
      </w:r>
      <w:r w:rsidR="00B85731">
        <w:rPr>
          <w:rFonts w:cs="Calibri"/>
          <w:sz w:val="22"/>
          <w:szCs w:val="22"/>
        </w:rPr>
        <w:t xml:space="preserve"> </w:t>
      </w:r>
      <w:r w:rsidR="003D6B33">
        <w:rPr>
          <w:rFonts w:cs="Calibri"/>
          <w:sz w:val="22"/>
          <w:szCs w:val="22"/>
        </w:rPr>
        <w:t xml:space="preserve">provided through DVR and DBVI.  </w:t>
      </w:r>
      <w:r w:rsidR="0035448D" w:rsidRPr="00B14F4B">
        <w:rPr>
          <w:rFonts w:cs="Calibri"/>
          <w:sz w:val="22"/>
          <w:szCs w:val="22"/>
        </w:rPr>
        <w:t xml:space="preserve">Included are vocational counseling </w:t>
      </w:r>
      <w:r w:rsidR="005872E8">
        <w:rPr>
          <w:rFonts w:cs="Calibri"/>
          <w:sz w:val="22"/>
          <w:szCs w:val="22"/>
        </w:rPr>
        <w:t xml:space="preserve">and </w:t>
      </w:r>
      <w:r w:rsidR="0035448D" w:rsidRPr="00B14F4B">
        <w:rPr>
          <w:rFonts w:cs="Calibri"/>
          <w:sz w:val="22"/>
          <w:szCs w:val="22"/>
        </w:rPr>
        <w:t>guidance, physical restoration services, education and skills traini</w:t>
      </w:r>
      <w:r w:rsidR="00530BAF">
        <w:rPr>
          <w:rFonts w:cs="Calibri"/>
          <w:sz w:val="22"/>
          <w:szCs w:val="22"/>
        </w:rPr>
        <w:t>n</w:t>
      </w:r>
      <w:r w:rsidR="003D6B33">
        <w:rPr>
          <w:rFonts w:cs="Calibri"/>
          <w:sz w:val="22"/>
          <w:szCs w:val="22"/>
        </w:rPr>
        <w:t xml:space="preserve">g, and job placement services.  </w:t>
      </w:r>
      <w:r w:rsidR="0035448D" w:rsidRPr="00B14F4B">
        <w:rPr>
          <w:rFonts w:cs="Calibri"/>
          <w:sz w:val="22"/>
          <w:szCs w:val="22"/>
        </w:rPr>
        <w:t>DBVI</w:t>
      </w:r>
      <w:r w:rsidR="00530BAF">
        <w:rPr>
          <w:rFonts w:cs="Calibri"/>
          <w:sz w:val="22"/>
          <w:szCs w:val="22"/>
        </w:rPr>
        <w:t>, in conjunction with the Department of Education,</w:t>
      </w:r>
      <w:r w:rsidR="0035448D" w:rsidRPr="00B14F4B">
        <w:rPr>
          <w:rFonts w:cs="Calibri"/>
          <w:sz w:val="22"/>
          <w:szCs w:val="22"/>
        </w:rPr>
        <w:t xml:space="preserve"> also ser</w:t>
      </w:r>
      <w:r w:rsidR="00530BAF">
        <w:rPr>
          <w:rFonts w:cs="Calibri"/>
          <w:sz w:val="22"/>
          <w:szCs w:val="22"/>
        </w:rPr>
        <w:t>ves all blind children in Maine</w:t>
      </w:r>
      <w:r w:rsidR="0035448D" w:rsidRPr="00B14F4B">
        <w:rPr>
          <w:rFonts w:cs="Calibri"/>
          <w:sz w:val="22"/>
          <w:szCs w:val="22"/>
        </w:rPr>
        <w:t>.</w:t>
      </w:r>
    </w:p>
    <w:p w:rsidR="0035448D" w:rsidRPr="00F11849" w:rsidRDefault="0035448D" w:rsidP="0099195A">
      <w:pPr>
        <w:rPr>
          <w:rFonts w:cs="Calibri"/>
          <w:sz w:val="20"/>
          <w:szCs w:val="22"/>
        </w:rPr>
      </w:pPr>
    </w:p>
    <w:p w:rsidR="00B36835" w:rsidRDefault="00B85731" w:rsidP="007A79F7">
      <w:pPr>
        <w:rPr>
          <w:rFonts w:cs="Calibri"/>
          <w:sz w:val="22"/>
          <w:szCs w:val="22"/>
        </w:rPr>
      </w:pPr>
      <w:r w:rsidRPr="00295C41">
        <w:rPr>
          <w:rFonts w:cs="Calibri"/>
          <w:sz w:val="22"/>
          <w:szCs w:val="22"/>
        </w:rPr>
        <w:t>In 201</w:t>
      </w:r>
      <w:r w:rsidR="00C358F2" w:rsidRPr="00295C41">
        <w:rPr>
          <w:rFonts w:cs="Calibri"/>
          <w:sz w:val="22"/>
          <w:szCs w:val="22"/>
        </w:rPr>
        <w:t>7</w:t>
      </w:r>
      <w:r w:rsidR="0035448D" w:rsidRPr="00295C41">
        <w:rPr>
          <w:rFonts w:cs="Calibri"/>
          <w:sz w:val="22"/>
          <w:szCs w:val="22"/>
        </w:rPr>
        <w:t xml:space="preserve">, </w:t>
      </w:r>
      <w:r w:rsidR="00C358F2" w:rsidRPr="00295C41">
        <w:rPr>
          <w:rFonts w:cs="Calibri"/>
          <w:b/>
          <w:sz w:val="22"/>
          <w:szCs w:val="22"/>
        </w:rPr>
        <w:t>9,489</w:t>
      </w:r>
      <w:r w:rsidR="0035448D" w:rsidRPr="00295C41">
        <w:rPr>
          <w:rFonts w:cs="Calibri"/>
          <w:sz w:val="22"/>
          <w:szCs w:val="22"/>
        </w:rPr>
        <w:t xml:space="preserve"> Mainers with disabilit</w:t>
      </w:r>
      <w:r w:rsidR="00772B04" w:rsidRPr="00295C41">
        <w:rPr>
          <w:rFonts w:cs="Calibri"/>
          <w:sz w:val="22"/>
          <w:szCs w:val="22"/>
        </w:rPr>
        <w:t>i</w:t>
      </w:r>
      <w:r w:rsidR="004905D5" w:rsidRPr="00295C41">
        <w:rPr>
          <w:rFonts w:cs="Calibri"/>
          <w:sz w:val="22"/>
          <w:szCs w:val="22"/>
        </w:rPr>
        <w:t>es received services from BRS; o</w:t>
      </w:r>
      <w:r w:rsidR="00772B04" w:rsidRPr="00295C41">
        <w:rPr>
          <w:rFonts w:cs="Calibri"/>
          <w:sz w:val="22"/>
          <w:szCs w:val="22"/>
        </w:rPr>
        <w:t>f those participants,</w:t>
      </w:r>
      <w:r w:rsidR="00BE54B9" w:rsidRPr="00295C41">
        <w:rPr>
          <w:rFonts w:cs="Calibri"/>
          <w:sz w:val="22"/>
          <w:szCs w:val="22"/>
        </w:rPr>
        <w:t xml:space="preserve"> </w:t>
      </w:r>
      <w:r w:rsidRPr="00295C41">
        <w:rPr>
          <w:rFonts w:cs="Calibri"/>
          <w:b/>
          <w:sz w:val="22"/>
          <w:szCs w:val="22"/>
        </w:rPr>
        <w:t>6,</w:t>
      </w:r>
      <w:r w:rsidR="00295C41" w:rsidRPr="00295C41">
        <w:rPr>
          <w:rFonts w:cs="Calibri"/>
          <w:b/>
          <w:sz w:val="22"/>
          <w:szCs w:val="22"/>
        </w:rPr>
        <w:t>896</w:t>
      </w:r>
      <w:r w:rsidR="0035448D" w:rsidRPr="00295C41">
        <w:rPr>
          <w:rFonts w:cs="Calibri"/>
          <w:sz w:val="22"/>
          <w:szCs w:val="22"/>
        </w:rPr>
        <w:t xml:space="preserve"> received servi</w:t>
      </w:r>
      <w:r w:rsidR="00772B04" w:rsidRPr="00295C41">
        <w:rPr>
          <w:rFonts w:cs="Calibri"/>
          <w:sz w:val="22"/>
          <w:szCs w:val="22"/>
        </w:rPr>
        <w:t>c</w:t>
      </w:r>
      <w:r w:rsidR="004905D5" w:rsidRPr="00295C41">
        <w:rPr>
          <w:rFonts w:cs="Calibri"/>
          <w:sz w:val="22"/>
          <w:szCs w:val="22"/>
        </w:rPr>
        <w:t>es with a plan for employment.  C</w:t>
      </w:r>
      <w:r w:rsidR="0035448D" w:rsidRPr="00295C41">
        <w:rPr>
          <w:rFonts w:cs="Calibri"/>
          <w:sz w:val="22"/>
          <w:szCs w:val="22"/>
        </w:rPr>
        <w:t>ounselors work</w:t>
      </w:r>
      <w:r w:rsidRPr="00295C41">
        <w:rPr>
          <w:rFonts w:cs="Calibri"/>
          <w:sz w:val="22"/>
          <w:szCs w:val="22"/>
        </w:rPr>
        <w:t>ed with clients who had</w:t>
      </w:r>
      <w:r w:rsidR="0035448D" w:rsidRPr="00295C41">
        <w:rPr>
          <w:rFonts w:cs="Calibri"/>
          <w:sz w:val="22"/>
          <w:szCs w:val="22"/>
        </w:rPr>
        <w:t xml:space="preserve"> an employment plan, on average, for </w:t>
      </w:r>
      <w:r w:rsidR="00295C41" w:rsidRPr="00295C41">
        <w:rPr>
          <w:rFonts w:cs="Calibri"/>
          <w:sz w:val="22"/>
          <w:szCs w:val="22"/>
        </w:rPr>
        <w:t>24.0</w:t>
      </w:r>
      <w:r w:rsidR="0035448D" w:rsidRPr="00295C41">
        <w:rPr>
          <w:rFonts w:cs="Calibri"/>
          <w:sz w:val="22"/>
          <w:szCs w:val="22"/>
        </w:rPr>
        <w:t xml:space="preserve"> </w:t>
      </w:r>
      <w:r w:rsidR="003D6B33" w:rsidRPr="00295C41">
        <w:rPr>
          <w:rFonts w:cs="Calibri"/>
          <w:sz w:val="22"/>
          <w:szCs w:val="22"/>
        </w:rPr>
        <w:t xml:space="preserve">months.  </w:t>
      </w:r>
      <w:r w:rsidR="0035448D" w:rsidRPr="00C358F2">
        <w:rPr>
          <w:rFonts w:cs="Calibri"/>
          <w:sz w:val="22"/>
          <w:szCs w:val="22"/>
        </w:rPr>
        <w:t xml:space="preserve">This year, </w:t>
      </w:r>
      <w:r w:rsidR="00C358F2" w:rsidRPr="00C358F2">
        <w:rPr>
          <w:rFonts w:cs="Calibri"/>
          <w:b/>
          <w:sz w:val="22"/>
          <w:szCs w:val="22"/>
        </w:rPr>
        <w:t>786</w:t>
      </w:r>
      <w:r w:rsidR="0035448D" w:rsidRPr="00C358F2">
        <w:rPr>
          <w:rFonts w:cs="Calibri"/>
          <w:sz w:val="22"/>
          <w:szCs w:val="22"/>
        </w:rPr>
        <w:t xml:space="preserve"> clients were successfully employed </w:t>
      </w:r>
      <w:r w:rsidR="003B2FAD" w:rsidRPr="00C358F2">
        <w:rPr>
          <w:rFonts w:cs="Calibri"/>
          <w:sz w:val="22"/>
          <w:szCs w:val="22"/>
        </w:rPr>
        <w:t>earning</w:t>
      </w:r>
      <w:r w:rsidR="0035448D" w:rsidRPr="00C358F2">
        <w:rPr>
          <w:rFonts w:cs="Calibri"/>
          <w:sz w:val="22"/>
          <w:szCs w:val="22"/>
        </w:rPr>
        <w:t xml:space="preserve"> an average </w:t>
      </w:r>
      <w:r w:rsidR="0035448D" w:rsidRPr="00295C41">
        <w:rPr>
          <w:rFonts w:cs="Calibri"/>
          <w:sz w:val="22"/>
          <w:szCs w:val="22"/>
        </w:rPr>
        <w:t>wage of $</w:t>
      </w:r>
      <w:r w:rsidR="00CD1D5F">
        <w:rPr>
          <w:rFonts w:cs="Calibri"/>
          <w:sz w:val="22"/>
          <w:szCs w:val="22"/>
        </w:rPr>
        <w:t>342.32</w:t>
      </w:r>
      <w:r w:rsidR="003C2022" w:rsidRPr="00295C41">
        <w:rPr>
          <w:rFonts w:cs="Calibri"/>
          <w:sz w:val="22"/>
          <w:szCs w:val="22"/>
        </w:rPr>
        <w:t xml:space="preserve"> </w:t>
      </w:r>
      <w:r w:rsidR="0035448D" w:rsidRPr="00295C41">
        <w:rPr>
          <w:rFonts w:cs="Calibri"/>
          <w:sz w:val="22"/>
          <w:szCs w:val="22"/>
        </w:rPr>
        <w:t>per week</w:t>
      </w:r>
      <w:r w:rsidR="007A79F7">
        <w:rPr>
          <w:rFonts w:cs="Calibri"/>
          <w:sz w:val="22"/>
          <w:szCs w:val="22"/>
        </w:rPr>
        <w:t xml:space="preserve">. </w:t>
      </w:r>
    </w:p>
    <w:p w:rsidR="00B36835" w:rsidRDefault="00B36835" w:rsidP="007A79F7">
      <w:pPr>
        <w:rPr>
          <w:rFonts w:cs="Calibri"/>
          <w:sz w:val="22"/>
          <w:szCs w:val="22"/>
        </w:rPr>
      </w:pPr>
    </w:p>
    <w:p w:rsidR="00B36835" w:rsidRDefault="00B36835" w:rsidP="007A79F7">
      <w:pPr>
        <w:rPr>
          <w:rFonts w:cs="Calibri"/>
          <w:sz w:val="22"/>
          <w:szCs w:val="22"/>
        </w:rPr>
      </w:pPr>
      <w:r>
        <w:rPr>
          <w:rFonts w:cs="Calibri"/>
          <w:sz w:val="22"/>
          <w:szCs w:val="22"/>
        </w:rPr>
        <w:t>Major Disabling Conditions of Maine Clients Receiving VR Services</w:t>
      </w:r>
    </w:p>
    <w:p w:rsidR="00B36835" w:rsidRDefault="00B36835" w:rsidP="007A79F7">
      <w:pPr>
        <w:rPr>
          <w:rFonts w:cs="Calibri"/>
          <w:sz w:val="22"/>
          <w:szCs w:val="22"/>
        </w:rPr>
      </w:pPr>
    </w:p>
    <w:p w:rsidR="00B36835" w:rsidRDefault="00B36835" w:rsidP="00B36835">
      <w:pPr>
        <w:pStyle w:val="ListParagraph"/>
        <w:numPr>
          <w:ilvl w:val="0"/>
          <w:numId w:val="10"/>
        </w:numPr>
        <w:rPr>
          <w:rFonts w:cs="Calibri"/>
          <w:sz w:val="22"/>
          <w:szCs w:val="22"/>
        </w:rPr>
      </w:pPr>
      <w:r>
        <w:rPr>
          <w:rFonts w:cs="Calibri"/>
          <w:sz w:val="22"/>
          <w:szCs w:val="22"/>
        </w:rPr>
        <w:t>Mental Illness 33.7%</w:t>
      </w:r>
    </w:p>
    <w:p w:rsidR="00B36835" w:rsidRDefault="00B36835" w:rsidP="00B36835">
      <w:pPr>
        <w:pStyle w:val="ListParagraph"/>
        <w:numPr>
          <w:ilvl w:val="0"/>
          <w:numId w:val="10"/>
        </w:numPr>
        <w:rPr>
          <w:rFonts w:cs="Calibri"/>
          <w:sz w:val="22"/>
          <w:szCs w:val="22"/>
        </w:rPr>
      </w:pPr>
      <w:r>
        <w:rPr>
          <w:rFonts w:cs="Calibri"/>
          <w:sz w:val="22"/>
          <w:szCs w:val="22"/>
        </w:rPr>
        <w:t>Cognitive Disability 30.5%</w:t>
      </w:r>
    </w:p>
    <w:p w:rsidR="00B36835" w:rsidRDefault="00B36835" w:rsidP="00B36835">
      <w:pPr>
        <w:pStyle w:val="ListParagraph"/>
        <w:numPr>
          <w:ilvl w:val="0"/>
          <w:numId w:val="10"/>
        </w:numPr>
        <w:rPr>
          <w:rFonts w:cs="Calibri"/>
          <w:sz w:val="22"/>
          <w:szCs w:val="22"/>
        </w:rPr>
      </w:pPr>
      <w:r>
        <w:rPr>
          <w:rFonts w:cs="Calibri"/>
          <w:sz w:val="22"/>
          <w:szCs w:val="22"/>
        </w:rPr>
        <w:t>Physical Disability 13.5%</w:t>
      </w:r>
    </w:p>
    <w:p w:rsidR="00B36835" w:rsidRDefault="00B36835" w:rsidP="00B36835">
      <w:pPr>
        <w:pStyle w:val="ListParagraph"/>
        <w:numPr>
          <w:ilvl w:val="0"/>
          <w:numId w:val="10"/>
        </w:numPr>
        <w:rPr>
          <w:rFonts w:cs="Calibri"/>
          <w:sz w:val="22"/>
          <w:szCs w:val="22"/>
        </w:rPr>
      </w:pPr>
      <w:r>
        <w:rPr>
          <w:rFonts w:cs="Calibri"/>
          <w:sz w:val="22"/>
          <w:szCs w:val="22"/>
        </w:rPr>
        <w:t>Other 10%</w:t>
      </w:r>
    </w:p>
    <w:p w:rsidR="00B36835" w:rsidRDefault="00B36835" w:rsidP="00B36835">
      <w:pPr>
        <w:pStyle w:val="ListParagraph"/>
        <w:numPr>
          <w:ilvl w:val="0"/>
          <w:numId w:val="10"/>
        </w:numPr>
        <w:rPr>
          <w:rFonts w:cs="Calibri"/>
          <w:sz w:val="22"/>
          <w:szCs w:val="22"/>
        </w:rPr>
      </w:pPr>
      <w:r>
        <w:rPr>
          <w:rFonts w:cs="Calibri"/>
          <w:sz w:val="22"/>
          <w:szCs w:val="22"/>
        </w:rPr>
        <w:t>Deaf or Hard of Hearing 8%</w:t>
      </w:r>
    </w:p>
    <w:p w:rsidR="007A79F7" w:rsidRPr="00255EBA" w:rsidRDefault="00B36835" w:rsidP="00255EBA">
      <w:pPr>
        <w:pStyle w:val="ListParagraph"/>
        <w:numPr>
          <w:ilvl w:val="0"/>
          <w:numId w:val="10"/>
        </w:numPr>
        <w:rPr>
          <w:sz w:val="2"/>
          <w:szCs w:val="2"/>
        </w:rPr>
      </w:pPr>
      <w:r w:rsidRPr="00255EBA">
        <w:rPr>
          <w:rFonts w:cs="Calibri"/>
          <w:sz w:val="22"/>
          <w:szCs w:val="22"/>
        </w:rPr>
        <w:t>Blind or Visually Impaired 4.3%</w:t>
      </w:r>
      <w:r w:rsidR="007A79F7" w:rsidRPr="00255EBA">
        <w:rPr>
          <w:sz w:val="2"/>
          <w:szCs w:val="2"/>
        </w:rPr>
        <w:t>Each.</w:t>
      </w:r>
      <w:r w:rsidRPr="00255EBA">
        <w:rPr>
          <w:sz w:val="2"/>
          <w:szCs w:val="2"/>
        </w:rPr>
        <w:t xml:space="preserve"> </w:t>
      </w:r>
    </w:p>
    <w:p w:rsidR="007A79F7" w:rsidRPr="007A79F7" w:rsidRDefault="007A79F7" w:rsidP="0099195A">
      <w:pPr>
        <w:rPr>
          <w:sz w:val="2"/>
          <w:szCs w:val="2"/>
        </w:rPr>
      </w:pPr>
    </w:p>
    <w:p w:rsidR="00B65B32" w:rsidRPr="00B65B32" w:rsidRDefault="000F1F60" w:rsidP="0091334C">
      <w:pPr>
        <w:rPr>
          <w:rFonts w:cs="Calibri"/>
          <w:sz w:val="2"/>
          <w:szCs w:val="22"/>
        </w:rPr>
      </w:pPr>
      <w:r>
        <w:rPr>
          <w:rFonts w:cs="Calibri"/>
          <w:sz w:val="22"/>
          <w:szCs w:val="22"/>
        </w:rPr>
        <w:t xml:space="preserve">BRS receives </w:t>
      </w:r>
      <w:r w:rsidR="00B65B32">
        <w:rPr>
          <w:rFonts w:cs="Calibri"/>
          <w:sz w:val="22"/>
          <w:szCs w:val="22"/>
        </w:rPr>
        <w:t>most</w:t>
      </w:r>
      <w:r w:rsidR="00565392">
        <w:rPr>
          <w:rFonts w:cs="Calibri"/>
          <w:sz w:val="22"/>
          <w:szCs w:val="22"/>
        </w:rPr>
        <w:t xml:space="preserve"> of its funding from federal grants, some of which require matching state funds.  The largest </w:t>
      </w:r>
      <w:r w:rsidR="00565392" w:rsidRPr="00565392">
        <w:rPr>
          <w:rFonts w:cs="Calibri"/>
          <w:i/>
          <w:sz w:val="22"/>
          <w:szCs w:val="22"/>
        </w:rPr>
        <w:t>(one administered by DVR and one administered by DBVI)</w:t>
      </w:r>
      <w:r w:rsidR="00565392">
        <w:rPr>
          <w:rFonts w:cs="Calibri"/>
          <w:sz w:val="22"/>
          <w:szCs w:val="22"/>
        </w:rPr>
        <w:t xml:space="preserve"> are from the Department of Education’s Title I grant program for vocational rehabilitation services.</w:t>
      </w:r>
    </w:p>
    <w:p w:rsidR="00C3307E" w:rsidRPr="00173852" w:rsidRDefault="00C3307E" w:rsidP="00C3307E">
      <w:pPr>
        <w:ind w:left="1440" w:firstLine="720"/>
        <w:rPr>
          <w:rFonts w:cs="Calibri"/>
          <w:sz w:val="22"/>
          <w:szCs w:val="22"/>
        </w:rPr>
      </w:pPr>
      <w:r w:rsidRPr="00173852">
        <w:rPr>
          <w:rFonts w:cs="Calibri"/>
          <w:b/>
          <w:sz w:val="22"/>
          <w:szCs w:val="22"/>
        </w:rPr>
        <w:t>Federal Grants</w:t>
      </w:r>
      <w:r w:rsidR="007031D3">
        <w:rPr>
          <w:rFonts w:cs="Calibri"/>
          <w:b/>
          <w:sz w:val="22"/>
          <w:szCs w:val="22"/>
        </w:rPr>
        <w:t xml:space="preserve"> </w:t>
      </w:r>
      <w:r w:rsidRPr="00173852">
        <w:rPr>
          <w:rFonts w:cs="Calibri"/>
          <w:b/>
          <w:sz w:val="22"/>
          <w:szCs w:val="22"/>
        </w:rPr>
        <w:t>Required General Fund Match</w:t>
      </w:r>
    </w:p>
    <w:p w:rsidR="00C3307E" w:rsidRDefault="00C3307E" w:rsidP="00C3307E">
      <w:pPr>
        <w:ind w:left="1440" w:firstLine="720"/>
        <w:rPr>
          <w:rFonts w:cs="Calibri"/>
          <w:sz w:val="22"/>
          <w:szCs w:val="22"/>
        </w:rPr>
      </w:pPr>
      <w:r>
        <w:rPr>
          <w:rFonts w:cs="Calibri"/>
          <w:sz w:val="22"/>
          <w:szCs w:val="22"/>
        </w:rPr>
        <w:t>Vocational Rehabilitation</w:t>
      </w:r>
      <w:r>
        <w:rPr>
          <w:rFonts w:cs="Calibri"/>
          <w:sz w:val="22"/>
          <w:szCs w:val="22"/>
        </w:rPr>
        <w:tab/>
      </w:r>
      <w:r>
        <w:rPr>
          <w:rFonts w:cs="Calibri"/>
          <w:sz w:val="22"/>
          <w:szCs w:val="22"/>
        </w:rPr>
        <w:tab/>
        <w:t>4:1 (21%)</w:t>
      </w:r>
    </w:p>
    <w:p w:rsidR="00C3307E" w:rsidRDefault="00C3307E" w:rsidP="00C3307E">
      <w:pPr>
        <w:ind w:left="1440" w:firstLine="720"/>
        <w:rPr>
          <w:rFonts w:cs="Calibri"/>
          <w:sz w:val="22"/>
          <w:szCs w:val="22"/>
        </w:rPr>
      </w:pPr>
      <w:r w:rsidRPr="00173852">
        <w:rPr>
          <w:rFonts w:cs="Calibri"/>
          <w:sz w:val="22"/>
          <w:szCs w:val="22"/>
        </w:rPr>
        <w:t xml:space="preserve">Independent Living9:1 </w:t>
      </w:r>
      <w:r w:rsidRPr="00BA29E1">
        <w:rPr>
          <w:rFonts w:cs="Calibri"/>
          <w:sz w:val="22"/>
          <w:szCs w:val="22"/>
        </w:rPr>
        <w:t>(11%)</w:t>
      </w:r>
    </w:p>
    <w:p w:rsidR="00C3307E" w:rsidRPr="00173852" w:rsidRDefault="00C3307E" w:rsidP="00C3307E">
      <w:pPr>
        <w:ind w:left="1440" w:firstLine="720"/>
        <w:rPr>
          <w:rFonts w:cs="Calibri"/>
          <w:sz w:val="22"/>
          <w:szCs w:val="22"/>
        </w:rPr>
      </w:pPr>
      <w:r w:rsidRPr="00173852">
        <w:rPr>
          <w:rFonts w:cs="Calibri"/>
          <w:sz w:val="22"/>
          <w:szCs w:val="22"/>
        </w:rPr>
        <w:t>Supported Employment</w:t>
      </w:r>
      <w:r w:rsidRPr="00173852">
        <w:rPr>
          <w:rFonts w:cs="Calibri"/>
          <w:sz w:val="22"/>
          <w:szCs w:val="22"/>
        </w:rPr>
        <w:tab/>
      </w:r>
      <w:r w:rsidRPr="00173852">
        <w:rPr>
          <w:rFonts w:cs="Calibri"/>
          <w:sz w:val="22"/>
          <w:szCs w:val="22"/>
        </w:rPr>
        <w:tab/>
      </w:r>
      <w:r w:rsidRPr="00173852">
        <w:rPr>
          <w:rFonts w:cs="Calibri"/>
          <w:sz w:val="22"/>
          <w:szCs w:val="22"/>
        </w:rPr>
        <w:tab/>
        <w:t>None</w:t>
      </w:r>
    </w:p>
    <w:p w:rsidR="00772B04" w:rsidRDefault="00C3307E" w:rsidP="007031D3">
      <w:pPr>
        <w:ind w:left="1440" w:firstLine="720"/>
        <w:rPr>
          <w:rFonts w:cs="Calibri"/>
          <w:sz w:val="22"/>
          <w:szCs w:val="22"/>
        </w:rPr>
      </w:pPr>
      <w:r w:rsidRPr="00173852">
        <w:rPr>
          <w:rFonts w:cs="Calibri"/>
          <w:sz w:val="22"/>
          <w:szCs w:val="22"/>
        </w:rPr>
        <w:t>Client Assistance</w:t>
      </w:r>
      <w:r w:rsidRPr="00173852">
        <w:rPr>
          <w:rFonts w:cs="Calibri"/>
          <w:sz w:val="22"/>
          <w:szCs w:val="22"/>
        </w:rPr>
        <w:tab/>
      </w:r>
      <w:r w:rsidRPr="00173852">
        <w:rPr>
          <w:rFonts w:cs="Calibri"/>
          <w:sz w:val="22"/>
          <w:szCs w:val="22"/>
        </w:rPr>
        <w:tab/>
      </w:r>
      <w:r w:rsidRPr="00173852">
        <w:rPr>
          <w:rFonts w:cs="Calibri"/>
          <w:sz w:val="22"/>
          <w:szCs w:val="22"/>
        </w:rPr>
        <w:tab/>
        <w:t>None</w:t>
      </w:r>
    </w:p>
    <w:p w:rsidR="00B36835" w:rsidRDefault="00B36835" w:rsidP="00B36835">
      <w:pPr>
        <w:rPr>
          <w:rFonts w:cs="Calibri"/>
        </w:rPr>
      </w:pPr>
      <w:r>
        <w:rPr>
          <w:rFonts w:cs="Calibri"/>
        </w:rPr>
        <w:t>Revenue by Funding Source</w:t>
      </w:r>
    </w:p>
    <w:p w:rsidR="00B36835" w:rsidRDefault="00B36835" w:rsidP="00B36835">
      <w:pPr>
        <w:rPr>
          <w:rFonts w:cs="Calibri"/>
        </w:rPr>
      </w:pPr>
    </w:p>
    <w:p w:rsidR="00B36835" w:rsidRDefault="00B36835" w:rsidP="00B36835">
      <w:pPr>
        <w:pStyle w:val="ListParagraph"/>
        <w:numPr>
          <w:ilvl w:val="0"/>
          <w:numId w:val="11"/>
        </w:numPr>
        <w:rPr>
          <w:rFonts w:cs="Calibri"/>
        </w:rPr>
      </w:pPr>
      <w:r>
        <w:rPr>
          <w:rFonts w:cs="Calibri"/>
        </w:rPr>
        <w:t>Federal Grants 71.6%</w:t>
      </w:r>
    </w:p>
    <w:p w:rsidR="00B36835" w:rsidRDefault="00B36835" w:rsidP="00B36835">
      <w:pPr>
        <w:pStyle w:val="ListParagraph"/>
        <w:numPr>
          <w:ilvl w:val="0"/>
          <w:numId w:val="11"/>
        </w:numPr>
        <w:rPr>
          <w:rFonts w:cs="Calibri"/>
        </w:rPr>
      </w:pPr>
      <w:r>
        <w:rPr>
          <w:rFonts w:cs="Calibri"/>
        </w:rPr>
        <w:t>General Fund 27%</w:t>
      </w:r>
    </w:p>
    <w:p w:rsidR="00B36835" w:rsidRDefault="00B36835" w:rsidP="00B36835">
      <w:pPr>
        <w:pStyle w:val="ListParagraph"/>
        <w:numPr>
          <w:ilvl w:val="0"/>
          <w:numId w:val="11"/>
        </w:numPr>
        <w:rPr>
          <w:rFonts w:cs="Calibri"/>
        </w:rPr>
      </w:pPr>
      <w:r>
        <w:rPr>
          <w:rFonts w:cs="Calibri"/>
        </w:rPr>
        <w:t>Special Revenue Funds 1.4%</w:t>
      </w:r>
    </w:p>
    <w:p w:rsidR="00B36835" w:rsidRDefault="00B36835" w:rsidP="00B36835">
      <w:pPr>
        <w:rPr>
          <w:rFonts w:cs="Calibri"/>
        </w:rPr>
      </w:pPr>
      <w:r>
        <w:rPr>
          <w:rFonts w:cs="Calibri"/>
        </w:rPr>
        <w:t>Expenditure by Program</w:t>
      </w:r>
    </w:p>
    <w:p w:rsidR="00B36835" w:rsidRDefault="00B36835" w:rsidP="00B36835">
      <w:pPr>
        <w:rPr>
          <w:rFonts w:cs="Calibri"/>
        </w:rPr>
      </w:pPr>
    </w:p>
    <w:p w:rsidR="00B36835" w:rsidRDefault="00B36835" w:rsidP="00B36835">
      <w:pPr>
        <w:pStyle w:val="ListParagraph"/>
        <w:numPr>
          <w:ilvl w:val="0"/>
          <w:numId w:val="14"/>
        </w:numPr>
        <w:rPr>
          <w:rFonts w:cs="Calibri"/>
        </w:rPr>
      </w:pPr>
      <w:r>
        <w:rPr>
          <w:rFonts w:cs="Calibri"/>
        </w:rPr>
        <w:t>Title 1 81.1%</w:t>
      </w:r>
    </w:p>
    <w:p w:rsidR="00B36835" w:rsidRDefault="00B36835" w:rsidP="00B36835">
      <w:pPr>
        <w:pStyle w:val="ListParagraph"/>
        <w:numPr>
          <w:ilvl w:val="0"/>
          <w:numId w:val="14"/>
        </w:numPr>
        <w:rPr>
          <w:rFonts w:cs="Calibri"/>
        </w:rPr>
      </w:pPr>
      <w:r>
        <w:rPr>
          <w:rFonts w:cs="Calibri"/>
        </w:rPr>
        <w:t>Education Program for Children Who are Blind 5.4%</w:t>
      </w:r>
    </w:p>
    <w:p w:rsidR="00B36835" w:rsidRDefault="00B36835" w:rsidP="00B36835">
      <w:pPr>
        <w:pStyle w:val="ListParagraph"/>
        <w:numPr>
          <w:ilvl w:val="0"/>
          <w:numId w:val="14"/>
        </w:numPr>
        <w:rPr>
          <w:rFonts w:cs="Calibri"/>
        </w:rPr>
      </w:pPr>
      <w:r>
        <w:rPr>
          <w:rFonts w:cs="Calibri"/>
        </w:rPr>
        <w:t>Independent Living 5.1%</w:t>
      </w:r>
    </w:p>
    <w:p w:rsidR="00B36835" w:rsidRDefault="00B36835" w:rsidP="00B36835">
      <w:pPr>
        <w:pStyle w:val="ListParagraph"/>
        <w:numPr>
          <w:ilvl w:val="0"/>
          <w:numId w:val="14"/>
        </w:numPr>
        <w:rPr>
          <w:rFonts w:cs="Calibri"/>
        </w:rPr>
      </w:pPr>
      <w:r>
        <w:rPr>
          <w:rFonts w:cs="Calibri"/>
        </w:rPr>
        <w:t>Transition Work Based Learning 4.3%</w:t>
      </w:r>
    </w:p>
    <w:p w:rsidR="00B36835" w:rsidRDefault="00B36835" w:rsidP="00B36835">
      <w:pPr>
        <w:pStyle w:val="ListParagraph"/>
        <w:numPr>
          <w:ilvl w:val="0"/>
          <w:numId w:val="14"/>
        </w:numPr>
        <w:rPr>
          <w:rFonts w:cs="Calibri"/>
        </w:rPr>
      </w:pPr>
      <w:r>
        <w:rPr>
          <w:rFonts w:cs="Calibri"/>
        </w:rPr>
        <w:t>Deaf Communications 1.2%</w:t>
      </w:r>
    </w:p>
    <w:p w:rsidR="00B36835" w:rsidRDefault="00B36835" w:rsidP="00B36835">
      <w:pPr>
        <w:pStyle w:val="ListParagraph"/>
        <w:numPr>
          <w:ilvl w:val="0"/>
          <w:numId w:val="14"/>
        </w:numPr>
        <w:rPr>
          <w:rFonts w:cs="Calibri"/>
        </w:rPr>
      </w:pPr>
      <w:r>
        <w:rPr>
          <w:rFonts w:cs="Calibri"/>
        </w:rPr>
        <w:lastRenderedPageBreak/>
        <w:t>Supported Employment 1.1%</w:t>
      </w:r>
    </w:p>
    <w:p w:rsidR="00B36835" w:rsidRPr="00B36835" w:rsidRDefault="00B36835" w:rsidP="00B36835">
      <w:pPr>
        <w:pStyle w:val="ListParagraph"/>
        <w:numPr>
          <w:ilvl w:val="0"/>
          <w:numId w:val="14"/>
        </w:numPr>
        <w:rPr>
          <w:rFonts w:cs="Calibri"/>
        </w:rPr>
      </w:pPr>
      <w:r>
        <w:rPr>
          <w:rFonts w:cs="Calibri"/>
        </w:rPr>
        <w:t>Other Programs Less than 1%</w:t>
      </w:r>
    </w:p>
    <w:p w:rsidR="00B36835" w:rsidRPr="00A2430F" w:rsidRDefault="00B36835" w:rsidP="00B36835">
      <w:pPr>
        <w:rPr>
          <w:rFonts w:cs="Calibri"/>
          <w:color w:val="FF0000"/>
          <w:sz w:val="16"/>
          <w:szCs w:val="22"/>
        </w:rPr>
      </w:pPr>
    </w:p>
    <w:p w:rsidR="0035448D" w:rsidRPr="00B14F4B" w:rsidRDefault="0035448D" w:rsidP="00414984">
      <w:pPr>
        <w:rPr>
          <w:rFonts w:cs="Calibri"/>
          <w:color w:val="000000"/>
          <w:sz w:val="22"/>
          <w:szCs w:val="22"/>
        </w:rPr>
      </w:pPr>
      <w:r w:rsidRPr="00B14F4B">
        <w:rPr>
          <w:rFonts w:cs="Calibri"/>
          <w:color w:val="000000"/>
          <w:sz w:val="22"/>
          <w:szCs w:val="22"/>
        </w:rPr>
        <w:t xml:space="preserve">Special Revenue income is received from the Business Enterprise Program </w:t>
      </w:r>
      <w:r w:rsidRPr="0040314A">
        <w:rPr>
          <w:rFonts w:cs="Calibri"/>
          <w:i/>
          <w:color w:val="000000"/>
          <w:sz w:val="22"/>
          <w:szCs w:val="22"/>
        </w:rPr>
        <w:t>(</w:t>
      </w:r>
      <w:r w:rsidR="00234B28">
        <w:rPr>
          <w:rFonts w:cs="Calibri"/>
          <w:i/>
          <w:color w:val="000000"/>
          <w:sz w:val="22"/>
          <w:szCs w:val="22"/>
        </w:rPr>
        <w:t>see page 9</w:t>
      </w:r>
      <w:r w:rsidRPr="0040314A">
        <w:rPr>
          <w:rFonts w:cs="Calibri"/>
          <w:i/>
          <w:color w:val="000000"/>
          <w:sz w:val="22"/>
          <w:szCs w:val="22"/>
        </w:rPr>
        <w:t>)</w:t>
      </w:r>
      <w:r w:rsidR="009D0BC8">
        <w:rPr>
          <w:rFonts w:cs="Calibri"/>
          <w:color w:val="000000"/>
          <w:sz w:val="22"/>
          <w:szCs w:val="22"/>
        </w:rPr>
        <w:t xml:space="preserve"> managed by DBVI, from the Worker’s Compensation Board</w:t>
      </w:r>
      <w:r w:rsidR="00585D5C">
        <w:rPr>
          <w:rFonts w:cs="Calibri"/>
          <w:color w:val="000000"/>
          <w:sz w:val="22"/>
          <w:szCs w:val="22"/>
        </w:rPr>
        <w:t xml:space="preserve"> </w:t>
      </w:r>
      <w:r w:rsidR="009A568D">
        <w:rPr>
          <w:rFonts w:cs="Calibri"/>
          <w:color w:val="000000"/>
          <w:sz w:val="22"/>
          <w:szCs w:val="22"/>
        </w:rPr>
        <w:t>through</w:t>
      </w:r>
      <w:r w:rsidR="00585D5C" w:rsidRPr="00585D5C">
        <w:rPr>
          <w:rFonts w:cs="Calibri"/>
          <w:color w:val="000000"/>
          <w:sz w:val="22"/>
          <w:szCs w:val="22"/>
        </w:rPr>
        <w:t xml:space="preserve"> a </w:t>
      </w:r>
      <w:r w:rsidR="00585D5C">
        <w:rPr>
          <w:rFonts w:cs="Calibri"/>
          <w:color w:val="000000"/>
          <w:sz w:val="22"/>
          <w:szCs w:val="22"/>
        </w:rPr>
        <w:t xml:space="preserve">memorandum of understanding </w:t>
      </w:r>
      <w:r w:rsidR="009D0BC8" w:rsidRPr="00585D5C">
        <w:rPr>
          <w:rFonts w:cs="Calibri"/>
          <w:color w:val="000000"/>
          <w:sz w:val="22"/>
          <w:szCs w:val="22"/>
        </w:rPr>
        <w:t>with DVR</w:t>
      </w:r>
      <w:r w:rsidR="00585D5C">
        <w:rPr>
          <w:rFonts w:cs="Calibri"/>
          <w:i/>
          <w:color w:val="000000"/>
          <w:sz w:val="22"/>
          <w:szCs w:val="22"/>
        </w:rPr>
        <w:t xml:space="preserve"> (see page 7)</w:t>
      </w:r>
      <w:r w:rsidR="009D0BC8" w:rsidRPr="009D0BC8">
        <w:rPr>
          <w:rFonts w:cs="Calibri"/>
          <w:color w:val="000000"/>
          <w:sz w:val="22"/>
          <w:szCs w:val="22"/>
        </w:rPr>
        <w:t>,</w:t>
      </w:r>
      <w:r w:rsidR="009D0BC8">
        <w:rPr>
          <w:rFonts w:cs="Calibri"/>
          <w:color w:val="000000"/>
          <w:sz w:val="22"/>
          <w:szCs w:val="22"/>
        </w:rPr>
        <w:t xml:space="preserve"> and </w:t>
      </w:r>
      <w:r w:rsidRPr="00B14F4B">
        <w:rPr>
          <w:rFonts w:cs="Calibri"/>
          <w:color w:val="000000"/>
          <w:sz w:val="22"/>
          <w:szCs w:val="22"/>
        </w:rPr>
        <w:t xml:space="preserve">from the Public Utilities Commission </w:t>
      </w:r>
      <w:r w:rsidR="009D0BC8">
        <w:rPr>
          <w:rFonts w:cs="Calibri"/>
          <w:color w:val="000000"/>
          <w:sz w:val="22"/>
          <w:szCs w:val="22"/>
        </w:rPr>
        <w:t xml:space="preserve">for telecommunications </w:t>
      </w:r>
      <w:r w:rsidRPr="00B14F4B">
        <w:rPr>
          <w:rFonts w:cs="Calibri"/>
          <w:color w:val="000000"/>
          <w:sz w:val="22"/>
          <w:szCs w:val="22"/>
        </w:rPr>
        <w:t>managed by the Division for the Deaf, Har</w:t>
      </w:r>
      <w:r w:rsidR="00772B04">
        <w:rPr>
          <w:rFonts w:cs="Calibri"/>
          <w:color w:val="000000"/>
          <w:sz w:val="22"/>
          <w:szCs w:val="22"/>
        </w:rPr>
        <w:t>d</w:t>
      </w:r>
      <w:r w:rsidR="009D0BC8">
        <w:rPr>
          <w:rFonts w:cs="Calibri"/>
          <w:color w:val="000000"/>
          <w:sz w:val="22"/>
          <w:szCs w:val="22"/>
        </w:rPr>
        <w:t xml:space="preserve"> of Hearing and Late Deafened </w:t>
      </w:r>
      <w:r w:rsidR="009D0BC8" w:rsidRPr="009D0BC8">
        <w:rPr>
          <w:rFonts w:cs="Calibri"/>
          <w:i/>
          <w:color w:val="000000"/>
          <w:sz w:val="22"/>
          <w:szCs w:val="22"/>
        </w:rPr>
        <w:t>(see page 7)</w:t>
      </w:r>
      <w:r w:rsidR="009D0BC8" w:rsidRPr="009D0BC8">
        <w:rPr>
          <w:rFonts w:cs="Calibri"/>
          <w:color w:val="000000"/>
          <w:sz w:val="22"/>
          <w:szCs w:val="22"/>
        </w:rPr>
        <w:t>.</w:t>
      </w:r>
      <w:r w:rsidR="003D6B33">
        <w:rPr>
          <w:rFonts w:cs="Calibri"/>
          <w:color w:val="000000"/>
          <w:sz w:val="22"/>
          <w:szCs w:val="22"/>
        </w:rPr>
        <w:t xml:space="preserve">  </w:t>
      </w:r>
      <w:r w:rsidRPr="00B14F4B">
        <w:rPr>
          <w:rFonts w:cs="Calibri"/>
          <w:color w:val="000000"/>
          <w:sz w:val="22"/>
          <w:szCs w:val="22"/>
        </w:rPr>
        <w:t>The use of the Special Revenue funds is restricted for these specific purposes.</w:t>
      </w:r>
    </w:p>
    <w:p w:rsidR="00365090" w:rsidRPr="00AE32E1" w:rsidRDefault="0035448D" w:rsidP="00BC12D8">
      <w:pPr>
        <w:pStyle w:val="Heading2"/>
        <w:rPr>
          <w:rFonts w:ascii="Arial" w:hAnsi="Arial"/>
          <w:color w:val="auto"/>
          <w:sz w:val="36"/>
          <w:szCs w:val="36"/>
        </w:rPr>
      </w:pPr>
      <w:r w:rsidRPr="00AE32E1">
        <w:rPr>
          <w:color w:val="auto"/>
        </w:rPr>
        <w:t>How We Define Success</w:t>
      </w:r>
      <w:r w:rsidR="00451B41" w:rsidRPr="00AE32E1">
        <w:rPr>
          <w:color w:val="auto"/>
        </w:rPr>
        <w:t>…</w:t>
      </w:r>
      <w:r w:rsidRPr="00AE32E1">
        <w:rPr>
          <w:rFonts w:ascii="Arial" w:hAnsi="Arial"/>
          <w:color w:val="auto"/>
          <w:sz w:val="36"/>
          <w:szCs w:val="36"/>
        </w:rPr>
        <w:t xml:space="preserve"> </w:t>
      </w:r>
    </w:p>
    <w:p w:rsidR="0048534C" w:rsidRDefault="00B96C95" w:rsidP="00820D7F">
      <w:pPr>
        <w:ind w:left="540"/>
        <w:rPr>
          <w:rFonts w:ascii="Arial" w:hAnsi="Arial" w:cs="Arial"/>
          <w:noProof/>
          <w:color w:val="339966"/>
          <w:sz w:val="36"/>
          <w:szCs w:val="36"/>
        </w:rPr>
      </w:pPr>
      <w:r>
        <w:rPr>
          <w:rFonts w:ascii="Arial" w:hAnsi="Arial" w:cs="Arial"/>
          <w:noProof/>
          <w:color w:val="339966"/>
          <w:sz w:val="36"/>
          <w:szCs w:val="36"/>
        </w:rPr>
        <w:drawing>
          <wp:inline distT="0" distB="0" distL="0" distR="0">
            <wp:extent cx="2229394" cy="1447661"/>
            <wp:effectExtent l="0" t="0" r="0" b="635"/>
            <wp:docPr id="29" name="Picture 29" descr="Audiologist fitting a hearing aid for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olution-to-hearing-loss.jpg"/>
                    <pic:cNvPicPr/>
                  </pic:nvPicPr>
                  <pic:blipFill>
                    <a:blip r:embed="rId9"/>
                    <a:stretch>
                      <a:fillRect/>
                    </a:stretch>
                  </pic:blipFill>
                  <pic:spPr>
                    <a:xfrm>
                      <a:off x="0" y="0"/>
                      <a:ext cx="2231457" cy="1449000"/>
                    </a:xfrm>
                    <a:prstGeom prst="rect">
                      <a:avLst/>
                    </a:prstGeom>
                  </pic:spPr>
                </pic:pic>
              </a:graphicData>
            </a:graphic>
          </wp:inline>
        </w:drawing>
      </w:r>
    </w:p>
    <w:p w:rsidR="00A70D56" w:rsidRDefault="00A70D56" w:rsidP="00820D7F">
      <w:pPr>
        <w:ind w:left="540"/>
        <w:rPr>
          <w:rFonts w:ascii="Arial" w:hAnsi="Arial" w:cs="Arial"/>
          <w:noProof/>
          <w:color w:val="339966"/>
          <w:sz w:val="36"/>
          <w:szCs w:val="36"/>
        </w:rPr>
      </w:pPr>
    </w:p>
    <w:p w:rsidR="008559F0" w:rsidRPr="005E7925" w:rsidRDefault="00A70D56" w:rsidP="00AE32E1">
      <w:pPr>
        <w:rPr>
          <w:rFonts w:asciiTheme="minorHAnsi" w:hAnsiTheme="minorHAnsi" w:cstheme="minorHAnsi"/>
          <w:noProof/>
          <w:color w:val="339966"/>
          <w:sz w:val="22"/>
          <w:szCs w:val="22"/>
        </w:rPr>
      </w:pPr>
      <w:r w:rsidRPr="005E7925">
        <w:rPr>
          <w:rFonts w:asciiTheme="minorHAnsi" w:hAnsiTheme="minorHAnsi" w:cstheme="minorHAnsi"/>
          <w:noProof/>
          <w:sz w:val="22"/>
          <w:szCs w:val="22"/>
        </w:rPr>
        <w:t>The following short narrtives</w:t>
      </w:r>
      <w:r w:rsidR="002567D3" w:rsidRPr="005E7925">
        <w:rPr>
          <w:rFonts w:asciiTheme="minorHAnsi" w:hAnsiTheme="minorHAnsi" w:cstheme="minorHAnsi"/>
          <w:noProof/>
          <w:sz w:val="22"/>
          <w:szCs w:val="22"/>
        </w:rPr>
        <w:t xml:space="preserve"> are examples of</w:t>
      </w:r>
      <w:r w:rsidRPr="005E7925">
        <w:rPr>
          <w:rFonts w:asciiTheme="minorHAnsi" w:hAnsiTheme="minorHAnsi" w:cstheme="minorHAnsi"/>
          <w:noProof/>
          <w:sz w:val="22"/>
          <w:szCs w:val="22"/>
        </w:rPr>
        <w:t xml:space="preserve"> DVR success stories.</w:t>
      </w:r>
      <w:r w:rsidR="00AE32E1" w:rsidRPr="005E7925">
        <w:rPr>
          <w:rFonts w:asciiTheme="minorHAnsi" w:hAnsiTheme="minorHAnsi" w:cstheme="minorHAnsi"/>
          <w:noProof/>
          <w:color w:val="339966"/>
          <w:sz w:val="22"/>
          <w:szCs w:val="22"/>
        </w:rPr>
        <w:t xml:space="preserve"> </w:t>
      </w:r>
    </w:p>
    <w:p w:rsidR="008559F0" w:rsidRPr="005E7925" w:rsidRDefault="008559F0" w:rsidP="008559F0">
      <w:pPr>
        <w:rPr>
          <w:rFonts w:asciiTheme="minorHAnsi" w:hAnsiTheme="minorHAnsi" w:cstheme="minorHAnsi"/>
          <w:noProof/>
          <w:sz w:val="22"/>
          <w:szCs w:val="22"/>
        </w:rPr>
      </w:pPr>
      <w:r w:rsidRPr="005E7925">
        <w:rPr>
          <w:rFonts w:asciiTheme="minorHAnsi" w:hAnsiTheme="minorHAnsi" w:cstheme="minorHAnsi"/>
          <w:noProof/>
          <w:sz w:val="22"/>
          <w:szCs w:val="22"/>
        </w:rPr>
        <w:t>“Jeff, a law enforcement officer</w:t>
      </w:r>
      <w:r w:rsidR="009A4355" w:rsidRPr="005E7925">
        <w:rPr>
          <w:rFonts w:asciiTheme="minorHAnsi" w:hAnsiTheme="minorHAnsi" w:cstheme="minorHAnsi"/>
          <w:noProof/>
          <w:sz w:val="22"/>
          <w:szCs w:val="22"/>
        </w:rPr>
        <w:t xml:space="preserve"> </w:t>
      </w:r>
      <w:r w:rsidRPr="005E7925">
        <w:rPr>
          <w:rFonts w:asciiTheme="minorHAnsi" w:hAnsiTheme="minorHAnsi" w:cstheme="minorHAnsi"/>
          <w:noProof/>
          <w:sz w:val="22"/>
          <w:szCs w:val="22"/>
        </w:rPr>
        <w:t>was afr</w:t>
      </w:r>
      <w:r w:rsidR="009A4355" w:rsidRPr="005E7925">
        <w:rPr>
          <w:rFonts w:asciiTheme="minorHAnsi" w:hAnsiTheme="minorHAnsi" w:cstheme="minorHAnsi"/>
          <w:noProof/>
          <w:sz w:val="22"/>
          <w:szCs w:val="22"/>
        </w:rPr>
        <w:t>ai</w:t>
      </w:r>
      <w:r w:rsidRPr="005E7925">
        <w:rPr>
          <w:rFonts w:asciiTheme="minorHAnsi" w:hAnsiTheme="minorHAnsi" w:cstheme="minorHAnsi"/>
          <w:noProof/>
          <w:sz w:val="22"/>
          <w:szCs w:val="22"/>
        </w:rPr>
        <w:t>d of losing his job due to progressive hearing loss. Jeff worked with a Rehabilitation Counselor for the Deaf who assisted him to get hearing aids and other supports.</w:t>
      </w:r>
      <w:r w:rsidR="005E7925">
        <w:rPr>
          <w:rFonts w:asciiTheme="minorHAnsi" w:hAnsiTheme="minorHAnsi" w:cstheme="minorHAnsi"/>
          <w:noProof/>
          <w:sz w:val="22"/>
          <w:szCs w:val="22"/>
        </w:rPr>
        <w:t xml:space="preserve"> </w:t>
      </w:r>
      <w:r w:rsidRPr="005E7925">
        <w:rPr>
          <w:rFonts w:asciiTheme="minorHAnsi" w:hAnsiTheme="minorHAnsi" w:cstheme="minorHAnsi"/>
          <w:noProof/>
          <w:sz w:val="22"/>
          <w:szCs w:val="22"/>
        </w:rPr>
        <w:t>He wrote recently to say, “It’s so good to hear well again.”</w:t>
      </w:r>
    </w:p>
    <w:p w:rsidR="00017248" w:rsidRPr="005E7925" w:rsidRDefault="00017248" w:rsidP="008559F0">
      <w:pPr>
        <w:rPr>
          <w:rFonts w:asciiTheme="minorHAnsi" w:hAnsiTheme="minorHAnsi" w:cstheme="minorHAnsi"/>
          <w:noProof/>
          <w:color w:val="339966"/>
          <w:sz w:val="22"/>
          <w:szCs w:val="22"/>
        </w:rPr>
      </w:pPr>
    </w:p>
    <w:p w:rsidR="008559F0" w:rsidRPr="005E7925" w:rsidRDefault="008559F0" w:rsidP="008559F0">
      <w:pPr>
        <w:rPr>
          <w:rFonts w:asciiTheme="minorHAnsi" w:hAnsiTheme="minorHAnsi" w:cstheme="minorHAnsi"/>
          <w:noProof/>
          <w:color w:val="000000" w:themeColor="text1"/>
          <w:sz w:val="22"/>
          <w:szCs w:val="22"/>
        </w:rPr>
      </w:pPr>
      <w:r w:rsidRPr="005E7925">
        <w:rPr>
          <w:rFonts w:asciiTheme="minorHAnsi" w:hAnsiTheme="minorHAnsi" w:cstheme="minorHAnsi"/>
          <w:noProof/>
          <w:color w:val="000000" w:themeColor="text1"/>
          <w:sz w:val="22"/>
          <w:szCs w:val="22"/>
        </w:rPr>
        <w:t>“Linda” was referred to DVR from the Workers Compensation Board following an accident that left her unable to continue her postion in a medical office</w:t>
      </w:r>
      <w:r w:rsidR="00DA797C" w:rsidRPr="005E7925">
        <w:rPr>
          <w:rFonts w:asciiTheme="minorHAnsi" w:hAnsiTheme="minorHAnsi" w:cstheme="minorHAnsi"/>
          <w:noProof/>
          <w:color w:val="000000" w:themeColor="text1"/>
          <w:sz w:val="22"/>
          <w:szCs w:val="22"/>
        </w:rPr>
        <w:t xml:space="preserve">. Linda wanted to continue to help people and worked with </w:t>
      </w:r>
      <w:r w:rsidR="009A4355" w:rsidRPr="005E7925">
        <w:rPr>
          <w:rFonts w:asciiTheme="minorHAnsi" w:hAnsiTheme="minorHAnsi" w:cstheme="minorHAnsi"/>
          <w:noProof/>
          <w:color w:val="000000" w:themeColor="text1"/>
          <w:sz w:val="22"/>
          <w:szCs w:val="22"/>
        </w:rPr>
        <w:t>h</w:t>
      </w:r>
      <w:r w:rsidR="00DA797C" w:rsidRPr="005E7925">
        <w:rPr>
          <w:rFonts w:asciiTheme="minorHAnsi" w:hAnsiTheme="minorHAnsi" w:cstheme="minorHAnsi"/>
          <w:noProof/>
          <w:color w:val="000000" w:themeColor="text1"/>
          <w:sz w:val="22"/>
          <w:szCs w:val="22"/>
        </w:rPr>
        <w:t>er VR counselor to make a plan that included additional education coursework. Linda is now happily re-employed as an Ed Tech for a local school district and is looking forward to continuing to move up in the field.”</w:t>
      </w:r>
    </w:p>
    <w:p w:rsidR="00D342EA" w:rsidRDefault="00D342EA" w:rsidP="00820D7F">
      <w:pPr>
        <w:ind w:left="540"/>
        <w:rPr>
          <w:rFonts w:ascii="Arial" w:hAnsi="Arial" w:cs="Arial"/>
          <w:noProof/>
          <w:color w:val="339966"/>
          <w:sz w:val="36"/>
          <w:szCs w:val="36"/>
        </w:rPr>
      </w:pPr>
    </w:p>
    <w:p w:rsidR="00AB406C" w:rsidRPr="00D80EA7" w:rsidRDefault="00AF20B4" w:rsidP="008559F0">
      <w:pPr>
        <w:ind w:left="540"/>
        <w:rPr>
          <w:color w:val="FFFFFF" w:themeColor="background1"/>
          <w:sz w:val="2"/>
          <w:szCs w:val="2"/>
        </w:rPr>
      </w:pPr>
      <w:r>
        <w:rPr>
          <w:rFonts w:ascii="Arial" w:hAnsi="Arial" w:cs="Arial"/>
          <w:noProof/>
          <w:color w:val="339966"/>
          <w:sz w:val="36"/>
          <w:szCs w:val="36"/>
        </w:rPr>
        <w:drawing>
          <wp:inline distT="0" distB="0" distL="0" distR="0">
            <wp:extent cx="1206137" cy="1407161"/>
            <wp:effectExtent l="0" t="0" r="0" b="2540"/>
            <wp:docPr id="27" name="Picture 27" descr="Edmonds Community College: Edmonds CC and Cent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b-fair.jpg"/>
                    <pic:cNvPicPr/>
                  </pic:nvPicPr>
                  <pic:blipFill>
                    <a:blip r:embed="rId10"/>
                    <a:stretch>
                      <a:fillRect/>
                    </a:stretch>
                  </pic:blipFill>
                  <pic:spPr>
                    <a:xfrm>
                      <a:off x="0" y="0"/>
                      <a:ext cx="1209693" cy="1411309"/>
                    </a:xfrm>
                    <a:prstGeom prst="rect">
                      <a:avLst/>
                    </a:prstGeom>
                  </pic:spPr>
                </pic:pic>
              </a:graphicData>
            </a:graphic>
          </wp:inline>
        </w:drawing>
      </w:r>
      <w:r w:rsidR="00AB406C" w:rsidRPr="00243EB7">
        <w:rPr>
          <w:sz w:val="2"/>
          <w:szCs w:val="2"/>
        </w:rPr>
        <w:t xml:space="preserve">““Joe </w:t>
      </w:r>
    </w:p>
    <w:p w:rsidR="00A97444" w:rsidRPr="005E7925" w:rsidRDefault="00DA797C" w:rsidP="00C63975">
      <w:pPr>
        <w:rPr>
          <w:rFonts w:asciiTheme="minorHAnsi" w:hAnsiTheme="minorHAnsi" w:cstheme="minorHAnsi"/>
          <w:noProof/>
          <w:color w:val="000000" w:themeColor="text1"/>
          <w:sz w:val="22"/>
          <w:szCs w:val="22"/>
        </w:rPr>
      </w:pPr>
      <w:r w:rsidRPr="005E7925">
        <w:rPr>
          <w:rFonts w:asciiTheme="minorHAnsi" w:hAnsiTheme="minorHAnsi" w:cstheme="minorHAnsi"/>
          <w:noProof/>
          <w:color w:val="000000" w:themeColor="text1"/>
          <w:sz w:val="22"/>
          <w:szCs w:val="22"/>
        </w:rPr>
        <w:t>“Joe</w:t>
      </w:r>
      <w:r w:rsidR="005E7925" w:rsidRPr="005E7925">
        <w:rPr>
          <w:rFonts w:asciiTheme="minorHAnsi" w:hAnsiTheme="minorHAnsi" w:cstheme="minorHAnsi"/>
          <w:noProof/>
          <w:color w:val="000000" w:themeColor="text1"/>
          <w:sz w:val="22"/>
          <w:szCs w:val="22"/>
        </w:rPr>
        <w:t>,</w:t>
      </w:r>
      <w:r w:rsidRPr="005E7925">
        <w:rPr>
          <w:rFonts w:asciiTheme="minorHAnsi" w:hAnsiTheme="minorHAnsi" w:cstheme="minorHAnsi"/>
          <w:noProof/>
          <w:color w:val="000000" w:themeColor="text1"/>
          <w:sz w:val="22"/>
          <w:szCs w:val="22"/>
        </w:rPr>
        <w:t>” a client with a physical disability, came to DVR after a small business where he had been working closed and he was unemployed for a year.  His VR Counselor worked with him to bu</w:t>
      </w:r>
      <w:r w:rsidR="009A4355" w:rsidRPr="005E7925">
        <w:rPr>
          <w:rFonts w:asciiTheme="minorHAnsi" w:hAnsiTheme="minorHAnsi" w:cstheme="minorHAnsi"/>
          <w:noProof/>
          <w:color w:val="000000" w:themeColor="text1"/>
          <w:sz w:val="22"/>
          <w:szCs w:val="22"/>
        </w:rPr>
        <w:t>i</w:t>
      </w:r>
      <w:r w:rsidRPr="005E7925">
        <w:rPr>
          <w:rFonts w:asciiTheme="minorHAnsi" w:hAnsiTheme="minorHAnsi" w:cstheme="minorHAnsi"/>
          <w:noProof/>
          <w:color w:val="000000" w:themeColor="text1"/>
          <w:sz w:val="22"/>
          <w:szCs w:val="22"/>
        </w:rPr>
        <w:t xml:space="preserve">ld his confidence by participating in the Career Exploration Workshop and identifying transferrable skills. With her support and encouragement, and a great new resume, he attended job fairs and was recently hired at a great local tech business. </w:t>
      </w:r>
    </w:p>
    <w:p w:rsidR="009A4355" w:rsidRPr="005E7925" w:rsidRDefault="009A4355" w:rsidP="00C63975">
      <w:pPr>
        <w:rPr>
          <w:rFonts w:asciiTheme="minorHAnsi" w:hAnsiTheme="minorHAnsi" w:cstheme="minorHAnsi"/>
          <w:noProof/>
          <w:color w:val="339966"/>
          <w:sz w:val="36"/>
          <w:szCs w:val="36"/>
        </w:rPr>
      </w:pPr>
    </w:p>
    <w:p w:rsidR="00C63975" w:rsidRPr="005E7925" w:rsidRDefault="00C63975" w:rsidP="00C63975">
      <w:pPr>
        <w:rPr>
          <w:rFonts w:asciiTheme="minorHAnsi" w:hAnsiTheme="minorHAnsi" w:cstheme="minorHAnsi"/>
          <w:noProof/>
          <w:color w:val="339966"/>
          <w:sz w:val="36"/>
          <w:szCs w:val="36"/>
        </w:rPr>
      </w:pPr>
      <w:r w:rsidRPr="005E7925">
        <w:rPr>
          <w:rFonts w:asciiTheme="minorHAnsi" w:hAnsiTheme="minorHAnsi" w:cstheme="minorHAnsi"/>
          <w:noProof/>
          <w:color w:val="000000" w:themeColor="text1"/>
          <w:sz w:val="22"/>
          <w:szCs w:val="22"/>
        </w:rPr>
        <w:t>“Jessie</w:t>
      </w:r>
      <w:r w:rsidR="005E7925" w:rsidRPr="005E7925">
        <w:rPr>
          <w:rFonts w:asciiTheme="minorHAnsi" w:hAnsiTheme="minorHAnsi" w:cstheme="minorHAnsi"/>
          <w:noProof/>
          <w:color w:val="000000" w:themeColor="text1"/>
          <w:sz w:val="22"/>
          <w:szCs w:val="22"/>
        </w:rPr>
        <w:t>,</w:t>
      </w:r>
      <w:r w:rsidRPr="005E7925">
        <w:rPr>
          <w:rFonts w:asciiTheme="minorHAnsi" w:hAnsiTheme="minorHAnsi" w:cstheme="minorHAnsi"/>
          <w:noProof/>
          <w:color w:val="000000" w:themeColor="text1"/>
          <w:sz w:val="22"/>
          <w:szCs w:val="22"/>
        </w:rPr>
        <w:t>” a young woman living in Washington County, came to DVR after dropping out of high school. Jessie faced many barriers including physical and mental health challenges and obesity. While working wth VR, Jessie identified that she wanted a career in the social services and re-enrolled in high school. VR assisted Jessie to get a work based learning expereince</w:t>
      </w:r>
      <w:r w:rsidR="00DB2584" w:rsidRPr="005E7925">
        <w:rPr>
          <w:rFonts w:asciiTheme="minorHAnsi" w:hAnsiTheme="minorHAnsi" w:cstheme="minorHAnsi"/>
          <w:noProof/>
          <w:color w:val="000000" w:themeColor="text1"/>
          <w:sz w:val="22"/>
          <w:szCs w:val="22"/>
        </w:rPr>
        <w:t xml:space="preserve"> with a local non profit. She did so well that the agency offered her a job after she graduated. Jessie started </w:t>
      </w:r>
      <w:r w:rsidR="009A4355" w:rsidRPr="005E7925">
        <w:rPr>
          <w:rFonts w:asciiTheme="minorHAnsi" w:hAnsiTheme="minorHAnsi" w:cstheme="minorHAnsi"/>
          <w:noProof/>
          <w:color w:val="000000" w:themeColor="text1"/>
          <w:sz w:val="22"/>
          <w:szCs w:val="22"/>
        </w:rPr>
        <w:t>f</w:t>
      </w:r>
      <w:r w:rsidR="00DB2584" w:rsidRPr="005E7925">
        <w:rPr>
          <w:rFonts w:asciiTheme="minorHAnsi" w:hAnsiTheme="minorHAnsi" w:cstheme="minorHAnsi"/>
          <w:noProof/>
          <w:color w:val="000000" w:themeColor="text1"/>
          <w:sz w:val="22"/>
          <w:szCs w:val="22"/>
        </w:rPr>
        <w:t>eeling very positive about her future and to date has lost 40 pounds! Her next goal is to attend college.”</w:t>
      </w:r>
    </w:p>
    <w:p w:rsidR="00C3307E" w:rsidRDefault="00C3307E" w:rsidP="00C3307E">
      <w:pPr>
        <w:rPr>
          <w:color w:val="FFFFFF" w:themeColor="background1"/>
          <w:sz w:val="2"/>
          <w:szCs w:val="2"/>
        </w:rPr>
      </w:pPr>
    </w:p>
    <w:p w:rsidR="0069167F" w:rsidRPr="00AE32E1" w:rsidRDefault="0069167F" w:rsidP="00BC12D8">
      <w:pPr>
        <w:pStyle w:val="Heading2"/>
        <w:rPr>
          <w:color w:val="auto"/>
        </w:rPr>
      </w:pPr>
      <w:r w:rsidRPr="00AE32E1">
        <w:rPr>
          <w:color w:val="auto"/>
        </w:rPr>
        <w:t>Division of Vocational Rehabilitation (DVR)</w:t>
      </w:r>
      <w:r w:rsidRPr="00AE32E1">
        <w:rPr>
          <w:rFonts w:cs="Arial"/>
          <w:color w:val="auto"/>
          <w:sz w:val="36"/>
          <w:szCs w:val="36"/>
        </w:rPr>
        <w:t xml:space="preserve"> </w:t>
      </w:r>
    </w:p>
    <w:p w:rsidR="0069167F" w:rsidRPr="00F43773" w:rsidRDefault="0069167F" w:rsidP="0069167F">
      <w:pPr>
        <w:rPr>
          <w:rFonts w:cs="Calibri"/>
          <w:b/>
          <w:sz w:val="22"/>
          <w:szCs w:val="22"/>
        </w:rPr>
      </w:pPr>
      <w:r w:rsidRPr="00F43773">
        <w:rPr>
          <w:rFonts w:cs="Calibri"/>
          <w:sz w:val="22"/>
          <w:szCs w:val="22"/>
        </w:rPr>
        <w:t xml:space="preserve">Maine’s DVR assists eligible individuals with disabilities who wish to achieve or retain employment in the community. Any individual who is committed to work and has a disability that creates a barrier to employment is encouraged to </w:t>
      </w:r>
      <w:r w:rsidRPr="00F43773">
        <w:rPr>
          <w:rFonts w:cs="Calibri"/>
          <w:sz w:val="22"/>
          <w:szCs w:val="22"/>
        </w:rPr>
        <w:lastRenderedPageBreak/>
        <w:t>apply</w:t>
      </w:r>
      <w:r w:rsidR="003D6B33" w:rsidRPr="00F43773">
        <w:rPr>
          <w:rFonts w:cs="Calibri"/>
          <w:sz w:val="22"/>
          <w:szCs w:val="22"/>
        </w:rPr>
        <w:t xml:space="preserve">. </w:t>
      </w:r>
      <w:r w:rsidRPr="00F43773">
        <w:rPr>
          <w:rFonts w:cs="Calibri"/>
          <w:sz w:val="22"/>
          <w:szCs w:val="22"/>
        </w:rPr>
        <w:t>Once determined eligible, individual</w:t>
      </w:r>
      <w:r w:rsidR="00530BAF" w:rsidRPr="00F43773">
        <w:rPr>
          <w:rFonts w:cs="Calibri"/>
          <w:sz w:val="22"/>
          <w:szCs w:val="22"/>
        </w:rPr>
        <w:t xml:space="preserve">s develop a plan for employment, </w:t>
      </w:r>
      <w:r w:rsidRPr="00F43773">
        <w:rPr>
          <w:rFonts w:cs="Calibri"/>
          <w:sz w:val="22"/>
          <w:szCs w:val="22"/>
        </w:rPr>
        <w:t>which outlines the services needed to successfully</w:t>
      </w:r>
      <w:r w:rsidR="00057110" w:rsidRPr="00F43773">
        <w:rPr>
          <w:rFonts w:cs="Calibri"/>
          <w:sz w:val="22"/>
          <w:szCs w:val="22"/>
        </w:rPr>
        <w:t xml:space="preserve"> achieve their employment goal.</w:t>
      </w:r>
      <w:r w:rsidR="007031D3" w:rsidRPr="00F43773">
        <w:rPr>
          <w:rFonts w:cs="Calibri"/>
          <w:b/>
          <w:sz w:val="22"/>
          <w:szCs w:val="22"/>
        </w:rPr>
        <w:t xml:space="preserve"> </w:t>
      </w:r>
    </w:p>
    <w:p w:rsidR="0069167F" w:rsidRPr="00351D59" w:rsidRDefault="0069167F" w:rsidP="00AE32E1">
      <w:pPr>
        <w:pStyle w:val="Heading3"/>
        <w:jc w:val="left"/>
      </w:pPr>
      <w:r w:rsidRPr="00351D59">
        <w:t>Contributing to the Maine Economy</w:t>
      </w:r>
    </w:p>
    <w:p w:rsidR="0069167F" w:rsidRPr="00F43773" w:rsidRDefault="00157B0D" w:rsidP="0069167F">
      <w:pPr>
        <w:rPr>
          <w:rFonts w:cs="Calibri"/>
          <w:sz w:val="22"/>
          <w:szCs w:val="22"/>
        </w:rPr>
      </w:pPr>
      <w:r w:rsidRPr="00F43773">
        <w:rPr>
          <w:rFonts w:cs="Calibri"/>
          <w:sz w:val="22"/>
          <w:szCs w:val="22"/>
        </w:rPr>
        <w:t xml:space="preserve">While maintaining a </w:t>
      </w:r>
      <w:r w:rsidR="0069167F" w:rsidRPr="00F43773">
        <w:rPr>
          <w:rFonts w:cs="Calibri"/>
          <w:sz w:val="22"/>
          <w:szCs w:val="22"/>
        </w:rPr>
        <w:t xml:space="preserve">wait list for services, DVR assisted </w:t>
      </w:r>
      <w:r w:rsidR="00C758CF" w:rsidRPr="00F43773">
        <w:rPr>
          <w:rFonts w:cs="Calibri"/>
          <w:b/>
          <w:sz w:val="22"/>
          <w:szCs w:val="22"/>
        </w:rPr>
        <w:t>758</w:t>
      </w:r>
      <w:r w:rsidR="0069167F" w:rsidRPr="00F43773">
        <w:rPr>
          <w:rFonts w:cs="Calibri"/>
          <w:sz w:val="22"/>
          <w:szCs w:val="22"/>
        </w:rPr>
        <w:t xml:space="preserve"> people to find employment suc</w:t>
      </w:r>
      <w:r w:rsidR="009B75AB" w:rsidRPr="00F43773">
        <w:rPr>
          <w:rFonts w:cs="Calibri"/>
          <w:sz w:val="22"/>
          <w:szCs w:val="22"/>
        </w:rPr>
        <w:t xml:space="preserve">cess in Federal Fiscal Year </w:t>
      </w:r>
      <w:r w:rsidR="00C758CF" w:rsidRPr="00F43773">
        <w:rPr>
          <w:rFonts w:cs="Calibri"/>
          <w:sz w:val="22"/>
          <w:szCs w:val="22"/>
        </w:rPr>
        <w:t xml:space="preserve">(FFY) </w:t>
      </w:r>
      <w:r w:rsidR="009B75AB" w:rsidRPr="00F43773">
        <w:rPr>
          <w:rFonts w:cs="Calibri"/>
          <w:sz w:val="22"/>
          <w:szCs w:val="22"/>
        </w:rPr>
        <w:t>201</w:t>
      </w:r>
      <w:r w:rsidR="00C758CF" w:rsidRPr="00F43773">
        <w:rPr>
          <w:rFonts w:cs="Calibri"/>
          <w:sz w:val="22"/>
          <w:szCs w:val="22"/>
        </w:rPr>
        <w:t>7</w:t>
      </w:r>
      <w:r w:rsidR="003D6B33" w:rsidRPr="00F43773">
        <w:rPr>
          <w:rFonts w:cs="Calibri"/>
          <w:sz w:val="22"/>
          <w:szCs w:val="22"/>
        </w:rPr>
        <w:t xml:space="preserve">. </w:t>
      </w:r>
      <w:r w:rsidR="0069167F" w:rsidRPr="00F43773">
        <w:rPr>
          <w:rFonts w:cs="Calibri"/>
          <w:sz w:val="22"/>
          <w:szCs w:val="22"/>
        </w:rPr>
        <w:t xml:space="preserve">This resulted in these individuals earning a total of </w:t>
      </w:r>
      <w:r w:rsidR="0069167F" w:rsidRPr="00F43773">
        <w:rPr>
          <w:rFonts w:cs="Calibri"/>
          <w:b/>
          <w:sz w:val="22"/>
          <w:szCs w:val="22"/>
        </w:rPr>
        <w:t>$</w:t>
      </w:r>
      <w:r w:rsidR="00C758CF" w:rsidRPr="00F43773">
        <w:rPr>
          <w:rFonts w:cs="Arial"/>
          <w:b/>
          <w:sz w:val="22"/>
          <w:szCs w:val="22"/>
        </w:rPr>
        <w:t>13,501,273.24</w:t>
      </w:r>
      <w:r w:rsidR="00380F22" w:rsidRPr="00F43773">
        <w:rPr>
          <w:rFonts w:cs="Arial"/>
          <w:b/>
          <w:sz w:val="22"/>
          <w:szCs w:val="22"/>
        </w:rPr>
        <w:t xml:space="preserve"> </w:t>
      </w:r>
      <w:r w:rsidR="0069167F" w:rsidRPr="00F43773">
        <w:rPr>
          <w:rFonts w:cs="Calibri"/>
          <w:sz w:val="22"/>
          <w:szCs w:val="22"/>
        </w:rPr>
        <w:t>in annual wages</w:t>
      </w:r>
      <w:r w:rsidR="003D6B33" w:rsidRPr="00F43773">
        <w:rPr>
          <w:rFonts w:cs="Calibri"/>
          <w:sz w:val="22"/>
          <w:szCs w:val="22"/>
        </w:rPr>
        <w:t xml:space="preserve">. </w:t>
      </w:r>
      <w:r w:rsidR="0069167F" w:rsidRPr="00F43773">
        <w:rPr>
          <w:rFonts w:cs="Calibri"/>
          <w:sz w:val="22"/>
          <w:szCs w:val="22"/>
        </w:rPr>
        <w:t>Across the state and across industry sectors, DVR clients are joining or rejoining the workforce in such jobs as:</w:t>
      </w:r>
    </w:p>
    <w:p w:rsidR="0069167F" w:rsidRPr="00F43773" w:rsidRDefault="0069167F" w:rsidP="0069167F">
      <w:pPr>
        <w:rPr>
          <w:rFonts w:cs="Calibr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31"/>
        <w:gridCol w:w="3330"/>
        <w:gridCol w:w="3330"/>
      </w:tblGrid>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Accountant and Auditor</w:t>
            </w:r>
          </w:p>
        </w:tc>
        <w:tc>
          <w:tcPr>
            <w:tcW w:w="3330" w:type="dxa"/>
          </w:tcPr>
          <w:p w:rsidR="00C758CF" w:rsidRPr="00F43773" w:rsidRDefault="00C758CF" w:rsidP="00C758CF">
            <w:pPr>
              <w:rPr>
                <w:rFonts w:cs="Calibri"/>
                <w:sz w:val="22"/>
                <w:szCs w:val="22"/>
              </w:rPr>
            </w:pPr>
            <w:r w:rsidRPr="00F43773">
              <w:rPr>
                <w:rFonts w:cs="Calibri"/>
                <w:sz w:val="22"/>
                <w:szCs w:val="22"/>
              </w:rPr>
              <w:t>Education Administrator</w:t>
            </w:r>
          </w:p>
        </w:tc>
        <w:tc>
          <w:tcPr>
            <w:tcW w:w="3330" w:type="dxa"/>
          </w:tcPr>
          <w:p w:rsidR="00C758CF" w:rsidRPr="00F43773" w:rsidRDefault="00C758CF" w:rsidP="00C758CF">
            <w:pPr>
              <w:rPr>
                <w:rFonts w:cs="Calibri"/>
                <w:sz w:val="22"/>
                <w:szCs w:val="22"/>
              </w:rPr>
            </w:pPr>
            <w:r w:rsidRPr="00F43773">
              <w:rPr>
                <w:rFonts w:cs="Calibri"/>
                <w:sz w:val="22"/>
                <w:szCs w:val="22"/>
              </w:rPr>
              <w:t>Maintenance Worker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Automotive Service Technician</w:t>
            </w:r>
          </w:p>
        </w:tc>
        <w:tc>
          <w:tcPr>
            <w:tcW w:w="3330" w:type="dxa"/>
          </w:tcPr>
          <w:p w:rsidR="00C758CF" w:rsidRPr="00F43773" w:rsidRDefault="00C758CF" w:rsidP="00C758CF">
            <w:pPr>
              <w:rPr>
                <w:rFonts w:cs="Calibri"/>
                <w:sz w:val="22"/>
                <w:szCs w:val="22"/>
              </w:rPr>
            </w:pPr>
            <w:r w:rsidRPr="00F43773">
              <w:rPr>
                <w:rFonts w:cs="Calibri"/>
                <w:sz w:val="22"/>
                <w:szCs w:val="22"/>
              </w:rPr>
              <w:t>Firefighter</w:t>
            </w:r>
          </w:p>
        </w:tc>
        <w:tc>
          <w:tcPr>
            <w:tcW w:w="3330" w:type="dxa"/>
          </w:tcPr>
          <w:p w:rsidR="00C758CF" w:rsidRPr="00F43773" w:rsidRDefault="00C758CF" w:rsidP="00C758CF">
            <w:pPr>
              <w:rPr>
                <w:rFonts w:cs="Calibri"/>
                <w:sz w:val="22"/>
                <w:szCs w:val="22"/>
              </w:rPr>
            </w:pPr>
            <w:r w:rsidRPr="00F43773">
              <w:rPr>
                <w:rFonts w:cs="Calibri"/>
                <w:sz w:val="22"/>
                <w:szCs w:val="22"/>
              </w:rPr>
              <w:t>Medical Secretary</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Bookkeeper</w:t>
            </w:r>
          </w:p>
        </w:tc>
        <w:tc>
          <w:tcPr>
            <w:tcW w:w="3330" w:type="dxa"/>
          </w:tcPr>
          <w:p w:rsidR="00C758CF" w:rsidRPr="00F43773" w:rsidRDefault="00C758CF" w:rsidP="00C758CF">
            <w:pPr>
              <w:rPr>
                <w:rFonts w:cs="Calibri"/>
                <w:sz w:val="22"/>
                <w:szCs w:val="22"/>
              </w:rPr>
            </w:pPr>
            <w:r w:rsidRPr="00F43773">
              <w:rPr>
                <w:rFonts w:cs="Calibri"/>
                <w:sz w:val="22"/>
                <w:szCs w:val="22"/>
              </w:rPr>
              <w:t>First-Line Supervisor</w:t>
            </w:r>
          </w:p>
        </w:tc>
        <w:tc>
          <w:tcPr>
            <w:tcW w:w="3330" w:type="dxa"/>
          </w:tcPr>
          <w:p w:rsidR="00C758CF" w:rsidRPr="00F43773" w:rsidRDefault="00C758CF" w:rsidP="00C758CF">
            <w:pPr>
              <w:rPr>
                <w:rFonts w:cs="Calibri"/>
                <w:sz w:val="22"/>
                <w:szCs w:val="22"/>
              </w:rPr>
            </w:pPr>
            <w:r w:rsidRPr="00F43773">
              <w:rPr>
                <w:rFonts w:cs="Calibri"/>
                <w:sz w:val="22"/>
                <w:szCs w:val="22"/>
              </w:rPr>
              <w:t>Nursing Assistant</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Building Cleaning Worker</w:t>
            </w:r>
          </w:p>
        </w:tc>
        <w:tc>
          <w:tcPr>
            <w:tcW w:w="3330" w:type="dxa"/>
          </w:tcPr>
          <w:p w:rsidR="00C758CF" w:rsidRPr="00F43773" w:rsidRDefault="00C758CF" w:rsidP="00C758CF">
            <w:pPr>
              <w:rPr>
                <w:rFonts w:cs="Calibri"/>
                <w:sz w:val="22"/>
                <w:szCs w:val="22"/>
              </w:rPr>
            </w:pPr>
            <w:r w:rsidRPr="00F43773">
              <w:rPr>
                <w:rFonts w:cs="Calibri"/>
                <w:sz w:val="22"/>
                <w:szCs w:val="22"/>
              </w:rPr>
              <w:t>Food Preparation Worker</w:t>
            </w:r>
          </w:p>
        </w:tc>
        <w:tc>
          <w:tcPr>
            <w:tcW w:w="3330" w:type="dxa"/>
          </w:tcPr>
          <w:p w:rsidR="00C758CF" w:rsidRPr="00F43773" w:rsidRDefault="00C758CF" w:rsidP="00C758CF">
            <w:pPr>
              <w:rPr>
                <w:rFonts w:cs="Calibri"/>
                <w:sz w:val="22"/>
                <w:szCs w:val="22"/>
              </w:rPr>
            </w:pPr>
            <w:r w:rsidRPr="00F43773">
              <w:rPr>
                <w:rFonts w:cs="Calibri"/>
                <w:sz w:val="22"/>
                <w:szCs w:val="22"/>
              </w:rPr>
              <w:t>Office Assistant</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Bus Driver</w:t>
            </w:r>
          </w:p>
        </w:tc>
        <w:tc>
          <w:tcPr>
            <w:tcW w:w="3330" w:type="dxa"/>
          </w:tcPr>
          <w:p w:rsidR="00C758CF" w:rsidRPr="00F43773" w:rsidRDefault="00C758CF" w:rsidP="00C758CF">
            <w:pPr>
              <w:rPr>
                <w:rFonts w:cs="Calibri"/>
                <w:sz w:val="22"/>
                <w:szCs w:val="22"/>
              </w:rPr>
            </w:pPr>
            <w:r w:rsidRPr="00F43773">
              <w:rPr>
                <w:rFonts w:cs="Calibri"/>
                <w:sz w:val="22"/>
                <w:szCs w:val="22"/>
              </w:rPr>
              <w:t>General Manager</w:t>
            </w:r>
          </w:p>
        </w:tc>
        <w:tc>
          <w:tcPr>
            <w:tcW w:w="3330" w:type="dxa"/>
          </w:tcPr>
          <w:p w:rsidR="00C758CF" w:rsidRPr="00F43773" w:rsidRDefault="00C758CF" w:rsidP="00C758CF">
            <w:pPr>
              <w:rPr>
                <w:rFonts w:cs="Calibri"/>
                <w:sz w:val="22"/>
                <w:szCs w:val="22"/>
              </w:rPr>
            </w:pPr>
            <w:r w:rsidRPr="00F43773">
              <w:rPr>
                <w:rFonts w:cs="Calibri"/>
                <w:sz w:val="22"/>
                <w:szCs w:val="22"/>
              </w:rPr>
              <w:t>Pharmacy Technician</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Carpenter</w:t>
            </w:r>
          </w:p>
        </w:tc>
        <w:tc>
          <w:tcPr>
            <w:tcW w:w="3330" w:type="dxa"/>
          </w:tcPr>
          <w:p w:rsidR="00C758CF" w:rsidRPr="00F43773" w:rsidRDefault="00C758CF" w:rsidP="00C758CF">
            <w:pPr>
              <w:rPr>
                <w:rFonts w:cs="Calibri"/>
                <w:sz w:val="22"/>
                <w:szCs w:val="22"/>
              </w:rPr>
            </w:pPr>
            <w:r w:rsidRPr="00F43773">
              <w:rPr>
                <w:rFonts w:cs="Calibri"/>
                <w:sz w:val="22"/>
                <w:szCs w:val="22"/>
              </w:rPr>
              <w:t>Hairdresser</w:t>
            </w:r>
          </w:p>
        </w:tc>
        <w:tc>
          <w:tcPr>
            <w:tcW w:w="3330" w:type="dxa"/>
          </w:tcPr>
          <w:p w:rsidR="00C758CF" w:rsidRPr="00F43773" w:rsidRDefault="00C758CF" w:rsidP="00C758CF">
            <w:pPr>
              <w:rPr>
                <w:rFonts w:cs="Calibri"/>
                <w:sz w:val="22"/>
                <w:szCs w:val="22"/>
              </w:rPr>
            </w:pPr>
            <w:r w:rsidRPr="00F43773">
              <w:rPr>
                <w:rFonts w:cs="Calibri"/>
                <w:sz w:val="22"/>
                <w:szCs w:val="22"/>
              </w:rPr>
              <w:t>Registered Nurse</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Cashier</w:t>
            </w:r>
          </w:p>
        </w:tc>
        <w:tc>
          <w:tcPr>
            <w:tcW w:w="3330" w:type="dxa"/>
          </w:tcPr>
          <w:p w:rsidR="00C758CF" w:rsidRPr="00F43773" w:rsidRDefault="00C758CF" w:rsidP="00C758CF">
            <w:pPr>
              <w:rPr>
                <w:rFonts w:cs="Calibri"/>
                <w:sz w:val="22"/>
                <w:szCs w:val="22"/>
              </w:rPr>
            </w:pPr>
            <w:r w:rsidRPr="00F43773">
              <w:rPr>
                <w:rFonts w:cs="Calibri"/>
                <w:sz w:val="22"/>
                <w:szCs w:val="22"/>
              </w:rPr>
              <w:t>Healthcare Support Worker</w:t>
            </w:r>
          </w:p>
        </w:tc>
        <w:tc>
          <w:tcPr>
            <w:tcW w:w="3330" w:type="dxa"/>
          </w:tcPr>
          <w:p w:rsidR="00C758CF" w:rsidRPr="00F43773" w:rsidRDefault="00C758CF" w:rsidP="00C758CF">
            <w:pPr>
              <w:rPr>
                <w:rFonts w:cs="Calibri"/>
                <w:sz w:val="22"/>
                <w:szCs w:val="22"/>
              </w:rPr>
            </w:pPr>
            <w:r w:rsidRPr="00F43773">
              <w:rPr>
                <w:rFonts w:cs="Calibri"/>
                <w:sz w:val="22"/>
                <w:szCs w:val="22"/>
              </w:rPr>
              <w:t>Retail Salesperson</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Childcare Worker</w:t>
            </w:r>
          </w:p>
        </w:tc>
        <w:tc>
          <w:tcPr>
            <w:tcW w:w="3330" w:type="dxa"/>
          </w:tcPr>
          <w:p w:rsidR="00C758CF" w:rsidRPr="00F43773" w:rsidRDefault="00C758CF" w:rsidP="00C758CF">
            <w:pPr>
              <w:rPr>
                <w:rFonts w:cs="Calibri"/>
                <w:sz w:val="22"/>
                <w:szCs w:val="22"/>
              </w:rPr>
            </w:pPr>
            <w:r w:rsidRPr="00F43773">
              <w:rPr>
                <w:rFonts w:cs="Calibri"/>
                <w:sz w:val="22"/>
                <w:szCs w:val="22"/>
              </w:rPr>
              <w:t>Heavy Truck Driver</w:t>
            </w:r>
          </w:p>
        </w:tc>
        <w:tc>
          <w:tcPr>
            <w:tcW w:w="3330" w:type="dxa"/>
          </w:tcPr>
          <w:p w:rsidR="00C758CF" w:rsidRPr="00F43773" w:rsidRDefault="00C758CF" w:rsidP="00C758CF">
            <w:pPr>
              <w:rPr>
                <w:rFonts w:cs="Calibri"/>
                <w:sz w:val="22"/>
                <w:szCs w:val="22"/>
              </w:rPr>
            </w:pPr>
            <w:r w:rsidRPr="00F43773">
              <w:rPr>
                <w:rFonts w:cs="Calibri"/>
                <w:sz w:val="22"/>
                <w:szCs w:val="22"/>
              </w:rPr>
              <w:t>Security Guard</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Civil Engineer</w:t>
            </w:r>
          </w:p>
        </w:tc>
        <w:tc>
          <w:tcPr>
            <w:tcW w:w="3330" w:type="dxa"/>
          </w:tcPr>
          <w:p w:rsidR="00C758CF" w:rsidRPr="00F43773" w:rsidRDefault="00C758CF" w:rsidP="00C758CF">
            <w:pPr>
              <w:rPr>
                <w:rFonts w:cs="Calibri"/>
                <w:sz w:val="22"/>
                <w:szCs w:val="22"/>
              </w:rPr>
            </w:pPr>
            <w:r w:rsidRPr="00F43773">
              <w:rPr>
                <w:rFonts w:cs="Calibri"/>
                <w:sz w:val="22"/>
                <w:szCs w:val="22"/>
              </w:rPr>
              <w:t>Home Health Aide</w:t>
            </w:r>
          </w:p>
        </w:tc>
        <w:tc>
          <w:tcPr>
            <w:tcW w:w="3330" w:type="dxa"/>
          </w:tcPr>
          <w:p w:rsidR="00C758CF" w:rsidRPr="00F43773" w:rsidRDefault="00C758CF" w:rsidP="00C758CF">
            <w:pPr>
              <w:rPr>
                <w:rFonts w:cs="Calibri"/>
                <w:sz w:val="22"/>
                <w:szCs w:val="22"/>
              </w:rPr>
            </w:pPr>
            <w:r w:rsidRPr="00F43773">
              <w:rPr>
                <w:rFonts w:cs="Calibri"/>
                <w:sz w:val="22"/>
                <w:szCs w:val="22"/>
              </w:rPr>
              <w:t>Social Worker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Community Health Worker</w:t>
            </w:r>
          </w:p>
        </w:tc>
        <w:tc>
          <w:tcPr>
            <w:tcW w:w="3330" w:type="dxa"/>
          </w:tcPr>
          <w:p w:rsidR="00C758CF" w:rsidRPr="00F43773" w:rsidRDefault="00C758CF" w:rsidP="00C758CF">
            <w:pPr>
              <w:rPr>
                <w:rFonts w:cs="Calibri"/>
                <w:sz w:val="22"/>
                <w:szCs w:val="22"/>
              </w:rPr>
            </w:pPr>
            <w:r w:rsidRPr="00F43773">
              <w:rPr>
                <w:rFonts w:cs="Calibri"/>
                <w:sz w:val="22"/>
                <w:szCs w:val="22"/>
              </w:rPr>
              <w:t>Insurance Sales Agent</w:t>
            </w:r>
          </w:p>
        </w:tc>
        <w:tc>
          <w:tcPr>
            <w:tcW w:w="3330" w:type="dxa"/>
          </w:tcPr>
          <w:p w:rsidR="00C758CF" w:rsidRPr="00F43773" w:rsidRDefault="00C758CF" w:rsidP="00C758CF">
            <w:pPr>
              <w:rPr>
                <w:rFonts w:cs="Calibri"/>
                <w:sz w:val="22"/>
                <w:szCs w:val="22"/>
              </w:rPr>
            </w:pPr>
            <w:r w:rsidRPr="00F43773">
              <w:rPr>
                <w:rFonts w:cs="Calibri"/>
                <w:sz w:val="22"/>
                <w:szCs w:val="22"/>
              </w:rPr>
              <w:t>Special Education Teacher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Computer Programmer</w:t>
            </w:r>
          </w:p>
        </w:tc>
        <w:tc>
          <w:tcPr>
            <w:tcW w:w="3330" w:type="dxa"/>
          </w:tcPr>
          <w:p w:rsidR="00C758CF" w:rsidRPr="00F43773" w:rsidRDefault="00C758CF" w:rsidP="00C758CF">
            <w:pPr>
              <w:rPr>
                <w:rFonts w:cs="Calibri"/>
                <w:sz w:val="22"/>
                <w:szCs w:val="22"/>
              </w:rPr>
            </w:pPr>
            <w:r w:rsidRPr="00F43773">
              <w:rPr>
                <w:rFonts w:cs="Calibri"/>
                <w:sz w:val="22"/>
                <w:szCs w:val="22"/>
              </w:rPr>
              <w:t>Janitor</w:t>
            </w:r>
          </w:p>
        </w:tc>
        <w:tc>
          <w:tcPr>
            <w:tcW w:w="3330" w:type="dxa"/>
          </w:tcPr>
          <w:p w:rsidR="00C758CF" w:rsidRPr="00F43773" w:rsidRDefault="00C758CF" w:rsidP="00C758CF">
            <w:pPr>
              <w:rPr>
                <w:rFonts w:cs="Calibri"/>
                <w:sz w:val="22"/>
                <w:szCs w:val="22"/>
              </w:rPr>
            </w:pPr>
            <w:r w:rsidRPr="00F43773">
              <w:rPr>
                <w:rFonts w:cs="Calibri"/>
                <w:sz w:val="22"/>
                <w:szCs w:val="22"/>
              </w:rPr>
              <w:t>Teacher Assistant</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Customer Service Representative</w:t>
            </w:r>
          </w:p>
        </w:tc>
        <w:tc>
          <w:tcPr>
            <w:tcW w:w="3330" w:type="dxa"/>
          </w:tcPr>
          <w:p w:rsidR="00C758CF" w:rsidRPr="00F43773" w:rsidRDefault="00C758CF" w:rsidP="00C758CF">
            <w:pPr>
              <w:rPr>
                <w:rFonts w:cs="Calibri"/>
                <w:sz w:val="22"/>
                <w:szCs w:val="22"/>
              </w:rPr>
            </w:pPr>
            <w:r w:rsidRPr="00F43773">
              <w:rPr>
                <w:rFonts w:cs="Calibri"/>
                <w:sz w:val="22"/>
                <w:szCs w:val="22"/>
              </w:rPr>
              <w:t>Laborer</w:t>
            </w:r>
          </w:p>
        </w:tc>
        <w:tc>
          <w:tcPr>
            <w:tcW w:w="3330" w:type="dxa"/>
          </w:tcPr>
          <w:p w:rsidR="00C758CF" w:rsidRPr="00F43773" w:rsidRDefault="00C758CF" w:rsidP="00C758CF">
            <w:pPr>
              <w:rPr>
                <w:rFonts w:cs="Calibri"/>
                <w:sz w:val="22"/>
                <w:szCs w:val="22"/>
              </w:rPr>
            </w:pPr>
            <w:r w:rsidRPr="00F43773">
              <w:rPr>
                <w:rFonts w:cs="Calibri"/>
                <w:sz w:val="22"/>
                <w:szCs w:val="22"/>
              </w:rPr>
              <w:t>Web Developer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Detective</w:t>
            </w:r>
          </w:p>
        </w:tc>
        <w:tc>
          <w:tcPr>
            <w:tcW w:w="3330" w:type="dxa"/>
          </w:tcPr>
          <w:p w:rsidR="00C758CF" w:rsidRPr="00F43773" w:rsidRDefault="00C758CF" w:rsidP="00C758CF">
            <w:pPr>
              <w:rPr>
                <w:rFonts w:cs="Calibri"/>
                <w:sz w:val="22"/>
                <w:szCs w:val="22"/>
              </w:rPr>
            </w:pPr>
            <w:r w:rsidRPr="00F43773">
              <w:rPr>
                <w:rFonts w:cs="Calibri"/>
                <w:sz w:val="22"/>
                <w:szCs w:val="22"/>
              </w:rPr>
              <w:t>Librarian</w:t>
            </w:r>
          </w:p>
        </w:tc>
        <w:tc>
          <w:tcPr>
            <w:tcW w:w="3330" w:type="dxa"/>
          </w:tcPr>
          <w:p w:rsidR="00C758CF" w:rsidRPr="00F43773" w:rsidRDefault="00C758CF" w:rsidP="00C758CF">
            <w:pPr>
              <w:rPr>
                <w:rFonts w:cs="Calibri"/>
                <w:sz w:val="22"/>
                <w:szCs w:val="22"/>
              </w:rPr>
            </w:pPr>
            <w:r w:rsidRPr="00F43773">
              <w:rPr>
                <w:rFonts w:cs="Calibri"/>
                <w:sz w:val="22"/>
                <w:szCs w:val="22"/>
              </w:rPr>
              <w:t>Welder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Editor</w:t>
            </w:r>
          </w:p>
        </w:tc>
        <w:tc>
          <w:tcPr>
            <w:tcW w:w="3330" w:type="dxa"/>
          </w:tcPr>
          <w:p w:rsidR="00C758CF" w:rsidRPr="00F43773" w:rsidRDefault="00C758CF" w:rsidP="00C758CF">
            <w:pPr>
              <w:rPr>
                <w:rFonts w:cs="Calibri"/>
                <w:sz w:val="22"/>
                <w:szCs w:val="22"/>
              </w:rPr>
            </w:pPr>
            <w:r w:rsidRPr="00F43773">
              <w:rPr>
                <w:rFonts w:cs="Calibri"/>
                <w:sz w:val="22"/>
                <w:szCs w:val="22"/>
              </w:rPr>
              <w:t>Loan Officer</w:t>
            </w:r>
          </w:p>
        </w:tc>
        <w:tc>
          <w:tcPr>
            <w:tcW w:w="3330" w:type="dxa"/>
          </w:tcPr>
          <w:p w:rsidR="00B752FF" w:rsidRPr="00926F6F" w:rsidRDefault="00C758CF" w:rsidP="00C010A7">
            <w:pPr>
              <w:rPr>
                <w:color w:val="FFFFFF" w:themeColor="background1"/>
                <w:sz w:val="2"/>
                <w:szCs w:val="2"/>
              </w:rPr>
            </w:pPr>
            <w:r w:rsidRPr="00F43773">
              <w:rPr>
                <w:rFonts w:cs="Calibri"/>
                <w:sz w:val="22"/>
                <w:szCs w:val="22"/>
              </w:rPr>
              <w:t>Writer</w:t>
            </w:r>
            <w:r w:rsidR="00B752FF" w:rsidRPr="00351D59">
              <w:rPr>
                <w:sz w:val="2"/>
                <w:szCs w:val="2"/>
              </w:rPr>
              <w:t xml:space="preserve"> c</w:t>
            </w:r>
          </w:p>
          <w:p w:rsidR="00B752FF" w:rsidRPr="00F43773" w:rsidRDefault="00B752FF" w:rsidP="00C758CF">
            <w:pPr>
              <w:rPr>
                <w:rFonts w:cs="Calibri"/>
                <w:sz w:val="22"/>
                <w:szCs w:val="22"/>
              </w:rPr>
            </w:pPr>
          </w:p>
        </w:tc>
      </w:tr>
    </w:tbl>
    <w:p w:rsidR="0069167F" w:rsidRPr="00F43773" w:rsidRDefault="0069167F" w:rsidP="0069167F">
      <w:pPr>
        <w:pStyle w:val="CommentText"/>
        <w:rPr>
          <w:rFonts w:cs="Calibri"/>
          <w:b/>
          <w:bCs/>
          <w:sz w:val="22"/>
          <w:szCs w:val="22"/>
        </w:rPr>
      </w:pPr>
      <w:r w:rsidRPr="00F43773">
        <w:rPr>
          <w:rFonts w:cs="Calibri"/>
          <w:b/>
          <w:bCs/>
          <w:sz w:val="22"/>
          <w:szCs w:val="22"/>
        </w:rPr>
        <w:t>Individuals Served in 201</w:t>
      </w:r>
      <w:r w:rsidR="00C758CF" w:rsidRPr="00F43773">
        <w:rPr>
          <w:rFonts w:cs="Calibri"/>
          <w:b/>
          <w:bCs/>
          <w:sz w:val="22"/>
          <w:szCs w:val="22"/>
        </w:rPr>
        <w:t>7</w:t>
      </w:r>
    </w:p>
    <w:p w:rsidR="00C758CF" w:rsidRPr="00F43773" w:rsidRDefault="00C758CF" w:rsidP="00C758CF">
      <w:pPr>
        <w:rPr>
          <w:rFonts w:cs="Calibri"/>
          <w:sz w:val="22"/>
          <w:szCs w:val="22"/>
        </w:rPr>
      </w:pPr>
      <w:r w:rsidRPr="00F43773">
        <w:rPr>
          <w:rFonts w:cs="Calibri"/>
          <w:b/>
          <w:sz w:val="22"/>
          <w:szCs w:val="22"/>
        </w:rPr>
        <w:t>3,609</w:t>
      </w:r>
      <w:r w:rsidRPr="00F43773">
        <w:rPr>
          <w:rFonts w:cs="Calibri"/>
          <w:sz w:val="22"/>
          <w:szCs w:val="22"/>
        </w:rPr>
        <w:t xml:space="preserve">   New Applicants</w:t>
      </w:r>
    </w:p>
    <w:p w:rsidR="00C758CF" w:rsidRPr="00F43773" w:rsidRDefault="00C758CF" w:rsidP="007031D3">
      <w:pPr>
        <w:rPr>
          <w:rFonts w:cs="Calibri"/>
          <w:sz w:val="22"/>
          <w:szCs w:val="22"/>
        </w:rPr>
      </w:pPr>
      <w:r w:rsidRPr="00F43773">
        <w:rPr>
          <w:rFonts w:cs="Calibri"/>
          <w:b/>
          <w:sz w:val="22"/>
          <w:szCs w:val="22"/>
        </w:rPr>
        <w:t>5,979</w:t>
      </w:r>
      <w:r w:rsidR="00134BAB">
        <w:rPr>
          <w:rFonts w:cs="Calibri"/>
          <w:sz w:val="22"/>
          <w:szCs w:val="22"/>
        </w:rPr>
        <w:t xml:space="preserve">   </w:t>
      </w:r>
      <w:r w:rsidRPr="00F43773">
        <w:rPr>
          <w:rFonts w:cs="Calibri"/>
          <w:sz w:val="22"/>
          <w:szCs w:val="22"/>
        </w:rPr>
        <w:t>Received Services through Employment Plans</w:t>
      </w:r>
      <w:r w:rsidRPr="00F43773">
        <w:rPr>
          <w:rFonts w:cs="Calibri"/>
          <w:b/>
          <w:sz w:val="22"/>
          <w:szCs w:val="22"/>
        </w:rPr>
        <w:t>758   Individuals Placed in Competitive Employment</w:t>
      </w:r>
    </w:p>
    <w:p w:rsidR="0069167F" w:rsidRPr="00F43773" w:rsidRDefault="0069167F" w:rsidP="0069167F">
      <w:pPr>
        <w:pStyle w:val="NormalWeb"/>
        <w:spacing w:before="0" w:beforeAutospacing="0" w:after="0" w:afterAutospacing="0"/>
        <w:rPr>
          <w:rFonts w:ascii="Calibri" w:hAnsi="Calibri" w:cs="Calibri"/>
          <w:b/>
          <w:bCs/>
          <w:sz w:val="22"/>
          <w:szCs w:val="22"/>
        </w:rPr>
      </w:pPr>
    </w:p>
    <w:p w:rsidR="00C758CF" w:rsidRDefault="00380F22" w:rsidP="007031D3">
      <w:pPr>
        <w:pStyle w:val="CommentText"/>
        <w:rPr>
          <w:rFonts w:cs="Calibri"/>
          <w:sz w:val="22"/>
          <w:szCs w:val="22"/>
        </w:rPr>
      </w:pPr>
      <w:r w:rsidRPr="00F43773">
        <w:rPr>
          <w:rFonts w:cs="Calibri"/>
          <w:b/>
          <w:bCs/>
          <w:sz w:val="22"/>
          <w:szCs w:val="22"/>
        </w:rPr>
        <w:t>Education Outcomes</w:t>
      </w:r>
      <w:r w:rsidR="00C758CF" w:rsidRPr="00F43773">
        <w:rPr>
          <w:rFonts w:cs="Calibri"/>
          <w:b/>
          <w:sz w:val="22"/>
          <w:szCs w:val="22"/>
        </w:rPr>
        <w:t xml:space="preserve">152   </w:t>
      </w:r>
      <w:r w:rsidR="00C758CF" w:rsidRPr="00F43773">
        <w:rPr>
          <w:rFonts w:cs="Calibri"/>
          <w:sz w:val="22"/>
          <w:szCs w:val="22"/>
        </w:rPr>
        <w:t>Individuals Increased their Education Level</w:t>
      </w:r>
    </w:p>
    <w:p w:rsidR="00C010A7" w:rsidRDefault="00C010A7" w:rsidP="007031D3">
      <w:pPr>
        <w:pStyle w:val="CommentText"/>
        <w:rPr>
          <w:rFonts w:cs="Calibri"/>
          <w:sz w:val="22"/>
          <w:szCs w:val="22"/>
        </w:rPr>
      </w:pPr>
    </w:p>
    <w:p w:rsidR="00C010A7" w:rsidRDefault="00C010A7" w:rsidP="007031D3">
      <w:pPr>
        <w:pStyle w:val="CommentText"/>
        <w:rPr>
          <w:rFonts w:cs="Calibri"/>
          <w:sz w:val="22"/>
          <w:szCs w:val="22"/>
        </w:rPr>
      </w:pPr>
      <w:r>
        <w:rPr>
          <w:rFonts w:cs="Calibri"/>
          <w:sz w:val="22"/>
          <w:szCs w:val="22"/>
        </w:rPr>
        <w:t>Age at application for Vocational Rehabilitation</w:t>
      </w:r>
    </w:p>
    <w:p w:rsidR="00C010A7" w:rsidRDefault="00C010A7" w:rsidP="00C010A7">
      <w:pPr>
        <w:pStyle w:val="CommentText"/>
        <w:numPr>
          <w:ilvl w:val="0"/>
          <w:numId w:val="15"/>
        </w:numPr>
        <w:rPr>
          <w:rFonts w:cs="Calibri"/>
          <w:sz w:val="22"/>
          <w:szCs w:val="22"/>
        </w:rPr>
      </w:pPr>
      <w:r>
        <w:rPr>
          <w:rFonts w:cs="Calibri"/>
          <w:sz w:val="22"/>
          <w:szCs w:val="22"/>
        </w:rPr>
        <w:t>15 to 22 years old 39.8%</w:t>
      </w:r>
    </w:p>
    <w:p w:rsidR="00C010A7" w:rsidRDefault="00C010A7" w:rsidP="00C010A7">
      <w:pPr>
        <w:pStyle w:val="CommentText"/>
        <w:numPr>
          <w:ilvl w:val="0"/>
          <w:numId w:val="15"/>
        </w:numPr>
        <w:rPr>
          <w:rFonts w:cs="Calibri"/>
          <w:sz w:val="22"/>
          <w:szCs w:val="22"/>
        </w:rPr>
      </w:pPr>
      <w:r>
        <w:rPr>
          <w:rFonts w:cs="Calibri"/>
          <w:sz w:val="22"/>
          <w:szCs w:val="22"/>
        </w:rPr>
        <w:t>23 to 54 years old 47.8%</w:t>
      </w:r>
    </w:p>
    <w:p w:rsidR="00C010A7" w:rsidRDefault="00C010A7" w:rsidP="00C010A7">
      <w:pPr>
        <w:pStyle w:val="CommentText"/>
        <w:numPr>
          <w:ilvl w:val="0"/>
          <w:numId w:val="15"/>
        </w:numPr>
        <w:rPr>
          <w:rFonts w:cs="Calibri"/>
          <w:sz w:val="22"/>
          <w:szCs w:val="22"/>
        </w:rPr>
      </w:pPr>
      <w:r>
        <w:rPr>
          <w:rFonts w:cs="Calibri"/>
          <w:sz w:val="22"/>
          <w:szCs w:val="22"/>
        </w:rPr>
        <w:t>55 to 64 years old 10.4%</w:t>
      </w:r>
    </w:p>
    <w:p w:rsidR="00C010A7" w:rsidRDefault="00C010A7" w:rsidP="00C010A7">
      <w:pPr>
        <w:pStyle w:val="CommentText"/>
        <w:numPr>
          <w:ilvl w:val="0"/>
          <w:numId w:val="15"/>
        </w:numPr>
        <w:rPr>
          <w:rFonts w:cs="Calibri"/>
          <w:sz w:val="22"/>
          <w:szCs w:val="22"/>
        </w:rPr>
      </w:pPr>
      <w:r>
        <w:rPr>
          <w:rFonts w:cs="Calibri"/>
          <w:sz w:val="22"/>
          <w:szCs w:val="22"/>
        </w:rPr>
        <w:t>65 and older 2%</w:t>
      </w:r>
    </w:p>
    <w:p w:rsidR="007509B2" w:rsidRDefault="007509B2" w:rsidP="007509B2">
      <w:pPr>
        <w:pStyle w:val="CommentText"/>
        <w:rPr>
          <w:rFonts w:cs="Calibri"/>
          <w:sz w:val="22"/>
          <w:szCs w:val="22"/>
        </w:rPr>
      </w:pPr>
    </w:p>
    <w:p w:rsidR="007509B2" w:rsidRDefault="007509B2" w:rsidP="007509B2">
      <w:pPr>
        <w:pStyle w:val="CommentText"/>
        <w:rPr>
          <w:rFonts w:cs="Calibri"/>
          <w:sz w:val="22"/>
          <w:szCs w:val="22"/>
        </w:rPr>
      </w:pPr>
      <w:r>
        <w:rPr>
          <w:rFonts w:cs="Calibri"/>
          <w:sz w:val="22"/>
          <w:szCs w:val="22"/>
        </w:rPr>
        <w:t>Average Change in Weekly Wages</w:t>
      </w:r>
    </w:p>
    <w:p w:rsidR="007509B2" w:rsidRDefault="007509B2" w:rsidP="007509B2">
      <w:pPr>
        <w:pStyle w:val="CommentText"/>
        <w:numPr>
          <w:ilvl w:val="0"/>
          <w:numId w:val="16"/>
        </w:numPr>
        <w:rPr>
          <w:rFonts w:cs="Calibri"/>
          <w:sz w:val="22"/>
          <w:szCs w:val="22"/>
        </w:rPr>
      </w:pPr>
      <w:r>
        <w:rPr>
          <w:rFonts w:cs="Calibri"/>
          <w:sz w:val="22"/>
          <w:szCs w:val="22"/>
        </w:rPr>
        <w:t>At Vocational Rehabilitation Application $127.48</w:t>
      </w:r>
    </w:p>
    <w:p w:rsidR="007509B2" w:rsidRDefault="007509B2" w:rsidP="007509B2">
      <w:pPr>
        <w:pStyle w:val="CommentText"/>
        <w:numPr>
          <w:ilvl w:val="0"/>
          <w:numId w:val="16"/>
        </w:numPr>
        <w:rPr>
          <w:rFonts w:cs="Calibri"/>
          <w:sz w:val="22"/>
          <w:szCs w:val="22"/>
        </w:rPr>
      </w:pPr>
      <w:r>
        <w:rPr>
          <w:rFonts w:cs="Calibri"/>
          <w:sz w:val="22"/>
          <w:szCs w:val="22"/>
        </w:rPr>
        <w:t>At Vocational Rehabilitation Closure $342.94</w:t>
      </w:r>
    </w:p>
    <w:p w:rsidR="007509B2" w:rsidRDefault="007509B2" w:rsidP="007509B2">
      <w:pPr>
        <w:pStyle w:val="CommentText"/>
        <w:rPr>
          <w:rFonts w:cs="Calibri"/>
          <w:sz w:val="22"/>
          <w:szCs w:val="22"/>
        </w:rPr>
      </w:pPr>
    </w:p>
    <w:p w:rsidR="007509B2" w:rsidRDefault="007509B2" w:rsidP="007509B2">
      <w:pPr>
        <w:pStyle w:val="CommentText"/>
        <w:rPr>
          <w:rFonts w:cs="Calibri"/>
          <w:sz w:val="22"/>
          <w:szCs w:val="22"/>
        </w:rPr>
      </w:pPr>
      <w:r>
        <w:rPr>
          <w:rFonts w:cs="Calibri"/>
          <w:sz w:val="22"/>
          <w:szCs w:val="22"/>
        </w:rPr>
        <w:t>VR Case Service Expenditure in FFY 2017 for DVR</w:t>
      </w:r>
    </w:p>
    <w:p w:rsidR="007509B2" w:rsidRDefault="007509B2" w:rsidP="007509B2">
      <w:pPr>
        <w:pStyle w:val="CommentText"/>
        <w:numPr>
          <w:ilvl w:val="0"/>
          <w:numId w:val="17"/>
        </w:numPr>
        <w:rPr>
          <w:rFonts w:cs="Calibri"/>
          <w:sz w:val="22"/>
          <w:szCs w:val="22"/>
        </w:rPr>
      </w:pPr>
      <w:r>
        <w:rPr>
          <w:rFonts w:cs="Calibri"/>
          <w:sz w:val="22"/>
          <w:szCs w:val="22"/>
        </w:rPr>
        <w:t>Job Development and placement 25.3%</w:t>
      </w:r>
    </w:p>
    <w:p w:rsidR="007509B2" w:rsidRDefault="00BB0622" w:rsidP="007509B2">
      <w:pPr>
        <w:pStyle w:val="CommentText"/>
        <w:numPr>
          <w:ilvl w:val="0"/>
          <w:numId w:val="17"/>
        </w:numPr>
        <w:rPr>
          <w:rFonts w:cs="Calibri"/>
          <w:sz w:val="22"/>
          <w:szCs w:val="22"/>
        </w:rPr>
      </w:pPr>
      <w:r>
        <w:rPr>
          <w:rFonts w:cs="Calibri"/>
          <w:sz w:val="22"/>
          <w:szCs w:val="22"/>
        </w:rPr>
        <w:t>Other Services 8.4%</w:t>
      </w:r>
    </w:p>
    <w:p w:rsidR="00BB0622" w:rsidRDefault="00BB0622" w:rsidP="007509B2">
      <w:pPr>
        <w:pStyle w:val="CommentText"/>
        <w:numPr>
          <w:ilvl w:val="0"/>
          <w:numId w:val="17"/>
        </w:numPr>
        <w:rPr>
          <w:rFonts w:cs="Calibri"/>
          <w:sz w:val="22"/>
          <w:szCs w:val="22"/>
        </w:rPr>
      </w:pPr>
      <w:r>
        <w:rPr>
          <w:rFonts w:cs="Calibri"/>
          <w:sz w:val="22"/>
          <w:szCs w:val="22"/>
        </w:rPr>
        <w:t>College or University Training 11.9%</w:t>
      </w:r>
    </w:p>
    <w:p w:rsidR="00BB0622" w:rsidRDefault="00BB0622" w:rsidP="007509B2">
      <w:pPr>
        <w:pStyle w:val="CommentText"/>
        <w:numPr>
          <w:ilvl w:val="0"/>
          <w:numId w:val="17"/>
        </w:numPr>
        <w:rPr>
          <w:rFonts w:cs="Calibri"/>
          <w:sz w:val="22"/>
          <w:szCs w:val="22"/>
        </w:rPr>
      </w:pPr>
      <w:r>
        <w:rPr>
          <w:rFonts w:cs="Calibri"/>
          <w:sz w:val="22"/>
          <w:szCs w:val="22"/>
        </w:rPr>
        <w:t>Transportation 10%</w:t>
      </w:r>
    </w:p>
    <w:p w:rsidR="00BB0622" w:rsidRDefault="00BB0622" w:rsidP="007509B2">
      <w:pPr>
        <w:pStyle w:val="CommentText"/>
        <w:numPr>
          <w:ilvl w:val="0"/>
          <w:numId w:val="17"/>
        </w:numPr>
        <w:rPr>
          <w:rFonts w:cs="Calibri"/>
          <w:sz w:val="22"/>
          <w:szCs w:val="22"/>
        </w:rPr>
      </w:pPr>
      <w:r>
        <w:rPr>
          <w:rFonts w:cs="Calibri"/>
          <w:sz w:val="22"/>
          <w:szCs w:val="22"/>
        </w:rPr>
        <w:t>On the Job Supports 9.3%</w:t>
      </w:r>
    </w:p>
    <w:p w:rsidR="00BB0622" w:rsidRDefault="00BB0622" w:rsidP="007509B2">
      <w:pPr>
        <w:pStyle w:val="CommentText"/>
        <w:numPr>
          <w:ilvl w:val="0"/>
          <w:numId w:val="17"/>
        </w:numPr>
        <w:rPr>
          <w:rFonts w:cs="Calibri"/>
          <w:sz w:val="22"/>
          <w:szCs w:val="22"/>
        </w:rPr>
      </w:pPr>
      <w:r>
        <w:rPr>
          <w:rFonts w:cs="Calibri"/>
          <w:sz w:val="22"/>
          <w:szCs w:val="22"/>
        </w:rPr>
        <w:t>Assessment 8.9%</w:t>
      </w:r>
    </w:p>
    <w:p w:rsidR="00BB0622" w:rsidRDefault="00BB0622" w:rsidP="007509B2">
      <w:pPr>
        <w:pStyle w:val="CommentText"/>
        <w:numPr>
          <w:ilvl w:val="0"/>
          <w:numId w:val="17"/>
        </w:numPr>
        <w:rPr>
          <w:rFonts w:cs="Calibri"/>
          <w:sz w:val="22"/>
          <w:szCs w:val="22"/>
        </w:rPr>
      </w:pPr>
      <w:r>
        <w:rPr>
          <w:rFonts w:cs="Calibri"/>
          <w:sz w:val="22"/>
          <w:szCs w:val="22"/>
        </w:rPr>
        <w:t>Diagnosis and Treatment 8.5%</w:t>
      </w:r>
    </w:p>
    <w:p w:rsidR="00BB0622" w:rsidRPr="00F43773" w:rsidRDefault="00BB0622" w:rsidP="007509B2">
      <w:pPr>
        <w:pStyle w:val="CommentText"/>
        <w:numPr>
          <w:ilvl w:val="0"/>
          <w:numId w:val="17"/>
        </w:numPr>
        <w:rPr>
          <w:rFonts w:cs="Calibri"/>
          <w:sz w:val="22"/>
          <w:szCs w:val="22"/>
        </w:rPr>
      </w:pPr>
      <w:r>
        <w:rPr>
          <w:rFonts w:cs="Calibri"/>
          <w:sz w:val="22"/>
          <w:szCs w:val="22"/>
        </w:rPr>
        <w:t>Other Training 7.7%</w:t>
      </w:r>
    </w:p>
    <w:p w:rsidR="0035448D" w:rsidRPr="00AE32E1" w:rsidRDefault="00FE0DD8" w:rsidP="00BC12D8">
      <w:pPr>
        <w:pStyle w:val="Heading2"/>
        <w:rPr>
          <w:color w:val="auto"/>
        </w:rPr>
      </w:pPr>
      <w:r w:rsidRPr="00AE32E1">
        <w:rPr>
          <w:color w:val="auto"/>
        </w:rPr>
        <w:t>D</w:t>
      </w:r>
      <w:r w:rsidR="005C3DEE" w:rsidRPr="00AE32E1">
        <w:rPr>
          <w:color w:val="auto"/>
        </w:rPr>
        <w:t>VR Initiatives and</w:t>
      </w:r>
      <w:r w:rsidR="0035448D" w:rsidRPr="00AE32E1">
        <w:rPr>
          <w:color w:val="auto"/>
        </w:rPr>
        <w:t xml:space="preserve"> Innovations </w:t>
      </w:r>
    </w:p>
    <w:p w:rsidR="00C5279A" w:rsidRPr="00F656E6" w:rsidRDefault="00C5279A" w:rsidP="00F656E6">
      <w:pPr>
        <w:rPr>
          <w:sz w:val="22"/>
        </w:rPr>
      </w:pPr>
      <w:r w:rsidRPr="00F656E6">
        <w:rPr>
          <w:b/>
          <w:bCs/>
          <w:sz w:val="22"/>
        </w:rPr>
        <w:t>Division for the Deaf, Hard of Hearing and Late Deafened (DDHHLD)</w:t>
      </w:r>
      <w:r w:rsidRPr="00F656E6">
        <w:rPr>
          <w:sz w:val="22"/>
        </w:rPr>
        <w:t xml:space="preserve"> houses a director, assistant to the director, and </w:t>
      </w:r>
      <w:r w:rsidR="000B7D25" w:rsidRPr="00F656E6">
        <w:rPr>
          <w:sz w:val="22"/>
        </w:rPr>
        <w:t>four</w:t>
      </w:r>
      <w:r w:rsidRPr="00F656E6">
        <w:rPr>
          <w:sz w:val="22"/>
        </w:rPr>
        <w:t xml:space="preserve"> Rehabilitation C</w:t>
      </w:r>
      <w:r w:rsidR="003D6B33" w:rsidRPr="00F656E6">
        <w:rPr>
          <w:sz w:val="22"/>
        </w:rPr>
        <w:t xml:space="preserve">ounselors for the Deaf (RCDs). </w:t>
      </w:r>
      <w:r w:rsidRPr="00F656E6">
        <w:rPr>
          <w:sz w:val="22"/>
        </w:rPr>
        <w:t>The RCDs help individuals who are deaf or hard of hearing access and ma</w:t>
      </w:r>
      <w:r w:rsidR="003D6B33" w:rsidRPr="00F656E6">
        <w:rPr>
          <w:sz w:val="22"/>
        </w:rPr>
        <w:t xml:space="preserve">intain employment. </w:t>
      </w:r>
      <w:r w:rsidR="000B7D25" w:rsidRPr="00F656E6">
        <w:rPr>
          <w:sz w:val="22"/>
        </w:rPr>
        <w:t xml:space="preserve">DDHHLD provides referrals, information and training to employers and other state agencies, as </w:t>
      </w:r>
      <w:r w:rsidR="000B7D25" w:rsidRPr="00F656E6">
        <w:rPr>
          <w:sz w:val="22"/>
        </w:rPr>
        <w:lastRenderedPageBreak/>
        <w:t xml:space="preserve">well as deaf, hard of hearing and deaf-blind consumers regarding equal access issues. DDHHLD </w:t>
      </w:r>
      <w:r w:rsidR="00995AD5" w:rsidRPr="00F656E6">
        <w:rPr>
          <w:sz w:val="22"/>
        </w:rPr>
        <w:t xml:space="preserve">administers a contract with </w:t>
      </w:r>
      <w:r w:rsidR="000B7D25" w:rsidRPr="00F656E6">
        <w:rPr>
          <w:sz w:val="22"/>
        </w:rPr>
        <w:t>Disability Rights Maine, Deaf Services to provide Telecommunications Equipment, Civil Rights and Advocacy services.</w:t>
      </w:r>
    </w:p>
    <w:p w:rsidR="00F656E6" w:rsidRPr="006E6E9E" w:rsidRDefault="00F656E6" w:rsidP="00F656E6">
      <w:pPr>
        <w:rPr>
          <w:rFonts w:cs="Calibri"/>
          <w:b/>
        </w:rPr>
      </w:pPr>
    </w:p>
    <w:p w:rsidR="0035448D" w:rsidRPr="00F656E6" w:rsidRDefault="0035448D" w:rsidP="00F656E6">
      <w:pPr>
        <w:rPr>
          <w:rFonts w:cs="Calibri"/>
          <w:sz w:val="22"/>
        </w:rPr>
      </w:pPr>
      <w:r w:rsidRPr="00F656E6">
        <w:rPr>
          <w:rFonts w:cs="Calibri"/>
          <w:b/>
          <w:sz w:val="22"/>
        </w:rPr>
        <w:t xml:space="preserve">Career Exploration Workshop (CEW) </w:t>
      </w:r>
      <w:r w:rsidR="00720234" w:rsidRPr="00F656E6">
        <w:rPr>
          <w:rFonts w:cs="Calibri"/>
          <w:sz w:val="22"/>
        </w:rPr>
        <w:t>Series</w:t>
      </w:r>
      <w:r w:rsidR="00FC559A" w:rsidRPr="00F656E6">
        <w:rPr>
          <w:rFonts w:cs="Calibri"/>
          <w:sz w:val="22"/>
        </w:rPr>
        <w:t>,</w:t>
      </w:r>
      <w:r w:rsidR="00720234" w:rsidRPr="00F656E6">
        <w:rPr>
          <w:rFonts w:cs="Calibri"/>
          <w:sz w:val="22"/>
        </w:rPr>
        <w:t xml:space="preserve"> developed by DVR and partners, </w:t>
      </w:r>
      <w:r w:rsidR="000B7D25" w:rsidRPr="00F656E6">
        <w:rPr>
          <w:rFonts w:cs="Calibri"/>
          <w:sz w:val="22"/>
        </w:rPr>
        <w:t>is designed to introduce participants to the world of work through activities that uncover skills and identify career interests. CEW is available in three versions: Adult, Transition, and Bridge – Pathways to Employment. The CEW series utilizes flexible modules making it ideal for delivery in schools and provider agencies as well as Career</w:t>
      </w:r>
      <w:r w:rsidR="00AA1B06">
        <w:rPr>
          <w:rFonts w:cs="Calibri"/>
          <w:sz w:val="22"/>
        </w:rPr>
        <w:t xml:space="preserve"> </w:t>
      </w:r>
      <w:r w:rsidR="000B7D25" w:rsidRPr="00F656E6">
        <w:rPr>
          <w:rFonts w:cs="Calibri"/>
          <w:sz w:val="22"/>
        </w:rPr>
        <w:t>Centers around the state.</w:t>
      </w:r>
    </w:p>
    <w:p w:rsidR="00DC5577" w:rsidRPr="006E6E9E" w:rsidRDefault="00DC5577" w:rsidP="00F656E6">
      <w:pPr>
        <w:rPr>
          <w:rFonts w:cs="Calibri"/>
          <w:b/>
        </w:rPr>
      </w:pPr>
    </w:p>
    <w:p w:rsidR="00F53FC5" w:rsidRPr="000B7D25" w:rsidRDefault="00535271" w:rsidP="00F53FC5">
      <w:pPr>
        <w:rPr>
          <w:rFonts w:cs="Calibri"/>
          <w:b/>
          <w:sz w:val="22"/>
          <w:szCs w:val="22"/>
        </w:rPr>
      </w:pPr>
      <w:r w:rsidRPr="00F656E6">
        <w:rPr>
          <w:noProof/>
          <w:sz w:val="22"/>
        </w:rPr>
        <w:drawing>
          <wp:inline distT="0" distB="0" distL="0" distR="0" wp14:anchorId="44BB64E6">
            <wp:extent cx="2466975" cy="2466975"/>
            <wp:effectExtent l="0" t="0" r="0" b="0"/>
            <wp:docPr id="208" name="Picture 208" descr="A silhouette of a person's head with a lightbulb on the inside. With the words Announce a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lobal_mil_week_2016_announce_an_initiative.png"/>
                    <pic:cNvPicPr/>
                  </pic:nvPicPr>
                  <pic:blipFill>
                    <a:blip r:embed="rId11"/>
                    <a:stretch>
                      <a:fillRect/>
                    </a:stretch>
                  </pic:blipFill>
                  <pic:spPr>
                    <a:xfrm>
                      <a:off x="0" y="0"/>
                      <a:ext cx="2466975" cy="2466975"/>
                    </a:xfrm>
                    <a:prstGeom prst="rect">
                      <a:avLst/>
                    </a:prstGeom>
                  </pic:spPr>
                </pic:pic>
              </a:graphicData>
            </a:graphic>
          </wp:inline>
        </w:drawing>
      </w:r>
      <w:r w:rsidR="00F53FC5" w:rsidRPr="000B7D25">
        <w:rPr>
          <w:rFonts w:cs="Calibri"/>
          <w:b/>
          <w:sz w:val="22"/>
          <w:szCs w:val="22"/>
        </w:rPr>
        <w:t>Workers’ Compensation Board’s Memorandum of Understanding</w:t>
      </w:r>
      <w:r w:rsidR="00F53FC5" w:rsidRPr="000B7D25">
        <w:rPr>
          <w:rFonts w:cs="Calibri"/>
          <w:sz w:val="22"/>
          <w:szCs w:val="22"/>
        </w:rPr>
        <w:t xml:space="preserve"> with DVR has meant </w:t>
      </w:r>
      <w:proofErr w:type="gramStart"/>
      <w:r w:rsidR="00F53FC5" w:rsidRPr="000B7D25">
        <w:rPr>
          <w:rFonts w:cs="Calibri"/>
          <w:sz w:val="22"/>
          <w:szCs w:val="22"/>
        </w:rPr>
        <w:t>a number of</w:t>
      </w:r>
      <w:proofErr w:type="gramEnd"/>
      <w:r w:rsidR="00F53FC5" w:rsidRPr="000B7D25">
        <w:rPr>
          <w:rFonts w:cs="Calibri"/>
          <w:sz w:val="22"/>
          <w:szCs w:val="22"/>
        </w:rPr>
        <w:t xml:space="preserve"> injured Maine workers have been</w:t>
      </w:r>
      <w:r w:rsidR="00F53FC5">
        <w:rPr>
          <w:rFonts w:cs="Calibri"/>
          <w:sz w:val="22"/>
          <w:szCs w:val="22"/>
        </w:rPr>
        <w:t xml:space="preserve"> able to return to employment. </w:t>
      </w:r>
      <w:r w:rsidR="00F53FC5" w:rsidRPr="000B7D25">
        <w:rPr>
          <w:rFonts w:cs="Calibri"/>
          <w:sz w:val="22"/>
          <w:szCs w:val="22"/>
        </w:rPr>
        <w:t>Through participation in VR services, these individuals received the supports and resources they needed to return to the Maine workforce.</w:t>
      </w:r>
    </w:p>
    <w:p w:rsidR="00F53FC5" w:rsidRPr="006E6E9E" w:rsidRDefault="00F53FC5" w:rsidP="00F53FC5">
      <w:pPr>
        <w:rPr>
          <w:rFonts w:cs="Calibri"/>
          <w:b/>
          <w:szCs w:val="28"/>
        </w:rPr>
      </w:pPr>
    </w:p>
    <w:p w:rsidR="00F53FC5" w:rsidRPr="000B7D25" w:rsidRDefault="00F53FC5" w:rsidP="00F53FC5">
      <w:pPr>
        <w:rPr>
          <w:rFonts w:cs="Calibri"/>
          <w:sz w:val="22"/>
          <w:szCs w:val="22"/>
        </w:rPr>
      </w:pPr>
      <w:r w:rsidRPr="000B7D25">
        <w:rPr>
          <w:rFonts w:cs="Calibri"/>
          <w:b/>
          <w:sz w:val="22"/>
          <w:szCs w:val="22"/>
        </w:rPr>
        <w:t>DVR Continues Strong Partnership with the Maine Department of Education (MDOE) and Department of Health and Human Services (DHHS)</w:t>
      </w:r>
      <w:r w:rsidRPr="000B7D25">
        <w:rPr>
          <w:rFonts w:cs="Calibri"/>
          <w:sz w:val="22"/>
          <w:szCs w:val="22"/>
        </w:rPr>
        <w:t xml:space="preserve"> through joint planning, service delivery and regional and statewide staff training opportunities.  With these partners, DVR is actively involved in Maine’s Employment First initiatives, MDOE’s State Personnel Development Grant and Discovering Personal Genius™, a DHHS supported career planning program for individuals with significant disabilities. These shared efforts and many others promote stronger </w:t>
      </w:r>
      <w:r w:rsidRPr="000B7D25">
        <w:rPr>
          <w:sz w:val="22"/>
          <w:szCs w:val="22"/>
        </w:rPr>
        <w:t>transition planning for youth and employment outcomes for all of those with disabilities served by each of the agencies.</w:t>
      </w:r>
    </w:p>
    <w:p w:rsidR="00F656E6" w:rsidRPr="006E6E9E" w:rsidRDefault="00F656E6" w:rsidP="00F656E6">
      <w:pPr>
        <w:rPr>
          <w:rFonts w:cs="Calibri"/>
        </w:rPr>
      </w:pPr>
    </w:p>
    <w:p w:rsidR="006E6E9E" w:rsidRDefault="006E6E9E" w:rsidP="006E6E9E">
      <w:pPr>
        <w:pStyle w:val="NoSpacing"/>
        <w:rPr>
          <w:sz w:val="22"/>
          <w:szCs w:val="22"/>
        </w:rPr>
      </w:pPr>
      <w:r>
        <w:rPr>
          <w:b/>
          <w:sz w:val="22"/>
          <w:szCs w:val="22"/>
        </w:rPr>
        <w:t xml:space="preserve">Pre-Employment Transition Services (Pre-ETS) </w:t>
      </w:r>
      <w:r>
        <w:rPr>
          <w:sz w:val="22"/>
          <w:szCs w:val="22"/>
        </w:rPr>
        <w:t xml:space="preserve">is </w:t>
      </w:r>
      <w:r w:rsidRPr="00495566">
        <w:rPr>
          <w:sz w:val="22"/>
          <w:szCs w:val="22"/>
        </w:rPr>
        <w:t>a result of the passage of the Workforce Innovation and Opportunity Act (WIOA), which expanded opportunities for DVR to serve students with disabilities through the delivery of five new services: Job Exploration Counseling, Work-based Learning Experiences, Counseling on Opportunities for Post-Secondary Training and Education, Workplace Readiness Training to Develop Social Skills</w:t>
      </w:r>
      <w:r>
        <w:rPr>
          <w:sz w:val="22"/>
          <w:szCs w:val="22"/>
        </w:rPr>
        <w:t>,</w:t>
      </w:r>
      <w:r w:rsidRPr="00495566">
        <w:rPr>
          <w:sz w:val="22"/>
          <w:szCs w:val="22"/>
        </w:rPr>
        <w:t xml:space="preserve"> and Independent Living and Instruction in Self-Advocacy. Through exciting new partnerships with schools, community rehabilitation providers, Maine’s Center for Independent Living and other organizations, Maine young people are now becoming better prepared to enter the world of work!</w:t>
      </w:r>
    </w:p>
    <w:p w:rsidR="006E6E9E" w:rsidRPr="006E6E9E" w:rsidRDefault="006E6E9E" w:rsidP="006E6E9E">
      <w:pPr>
        <w:pStyle w:val="NoSpacing"/>
        <w:rPr>
          <w:b/>
          <w:szCs w:val="22"/>
        </w:rPr>
      </w:pPr>
    </w:p>
    <w:p w:rsidR="006E6E9E" w:rsidRPr="006E6E9E" w:rsidRDefault="005D6A9B" w:rsidP="006E6E9E">
      <w:pPr>
        <w:pStyle w:val="NoSpacing"/>
        <w:rPr>
          <w:sz w:val="22"/>
          <w:szCs w:val="22"/>
        </w:rPr>
      </w:pPr>
      <w:r w:rsidRPr="006E6E9E">
        <w:rPr>
          <w:b/>
          <w:sz w:val="22"/>
          <w:szCs w:val="22"/>
        </w:rPr>
        <w:t>T</w:t>
      </w:r>
      <w:r w:rsidR="00F53FC5" w:rsidRPr="006E6E9E">
        <w:rPr>
          <w:b/>
          <w:sz w:val="22"/>
          <w:szCs w:val="22"/>
        </w:rPr>
        <w:t xml:space="preserve">ransition Work-Based Learning Model Demonstration (TWBLM) </w:t>
      </w:r>
      <w:r w:rsidR="0081351B" w:rsidRPr="0081351B">
        <w:rPr>
          <w:sz w:val="22"/>
          <w:szCs w:val="22"/>
        </w:rPr>
        <w:t xml:space="preserve">grant </w:t>
      </w:r>
      <w:r w:rsidR="006E6E9E" w:rsidRPr="006E6E9E">
        <w:rPr>
          <w:sz w:val="22"/>
          <w:szCs w:val="22"/>
        </w:rPr>
        <w:t>is a partnership with Jobs for Maine Graduates (JMG), the Institute for Community Inclusion (ICI) at the University of Massachusetts Boston, American Institutes for Research (AIR), and the Council of State Administrators of Vocational Rehabilitation (CSAVR). This project uses a quasi-experimental design to conduct rigorous evaluation of two innovative interventions, Enhanced JMG and Progressive Employment (</w:t>
      </w:r>
      <w:r w:rsidR="006E6E9E" w:rsidRPr="006E6E9E">
        <w:rPr>
          <w:i/>
          <w:sz w:val="22"/>
          <w:szCs w:val="22"/>
        </w:rPr>
        <w:t>see page 8 for additional information</w:t>
      </w:r>
      <w:r w:rsidR="006E6E9E" w:rsidRPr="006E6E9E">
        <w:rPr>
          <w:sz w:val="22"/>
          <w:szCs w:val="22"/>
        </w:rPr>
        <w:t>)</w:t>
      </w:r>
      <w:r w:rsidR="006E6E9E">
        <w:rPr>
          <w:sz w:val="22"/>
          <w:szCs w:val="22"/>
        </w:rPr>
        <w:t xml:space="preserve">. </w:t>
      </w:r>
      <w:r w:rsidR="006E6E9E" w:rsidRPr="006E6E9E">
        <w:rPr>
          <w:sz w:val="22"/>
          <w:szCs w:val="22"/>
        </w:rPr>
        <w:t xml:space="preserve">These interventions will serve at least 200 students with disabilities, who are within two years of graduation from high school, to test whether a model of work-based learning improves attainment of competitive integrated post-secondary employment and education outcomes. </w:t>
      </w:r>
      <w:r w:rsidR="006E6E9E">
        <w:rPr>
          <w:sz w:val="22"/>
          <w:szCs w:val="22"/>
        </w:rPr>
        <w:t xml:space="preserve"> </w:t>
      </w:r>
      <w:r w:rsidR="006E6E9E" w:rsidRPr="006E6E9E">
        <w:rPr>
          <w:sz w:val="22"/>
          <w:szCs w:val="22"/>
        </w:rPr>
        <w:t>Maine DVR expects that the TWBL Model Demonstration will enhance statewide collaboration that facilitates the transition process from secon</w:t>
      </w:r>
      <w:r w:rsidR="0081351B">
        <w:rPr>
          <w:sz w:val="22"/>
          <w:szCs w:val="22"/>
        </w:rPr>
        <w:t xml:space="preserve">dary and postsecondary schools </w:t>
      </w:r>
      <w:r w:rsidR="006E6E9E" w:rsidRPr="006E6E9E">
        <w:rPr>
          <w:sz w:val="22"/>
          <w:szCs w:val="22"/>
        </w:rPr>
        <w:t>to competitive integrated employment at or above minimum wa</w:t>
      </w:r>
      <w:r w:rsidR="006E6E9E">
        <w:rPr>
          <w:sz w:val="22"/>
          <w:szCs w:val="22"/>
        </w:rPr>
        <w:t>ge. Within one</w:t>
      </w:r>
      <w:r w:rsidR="006E6E9E" w:rsidRPr="006E6E9E">
        <w:rPr>
          <w:sz w:val="22"/>
          <w:szCs w:val="22"/>
        </w:rPr>
        <w:t xml:space="preserve"> yea</w:t>
      </w:r>
      <w:r w:rsidR="006E6E9E">
        <w:rPr>
          <w:sz w:val="22"/>
          <w:szCs w:val="22"/>
        </w:rPr>
        <w:t>r after graduation, at least 90%</w:t>
      </w:r>
      <w:r w:rsidR="006E6E9E" w:rsidRPr="006E6E9E">
        <w:rPr>
          <w:sz w:val="22"/>
          <w:szCs w:val="22"/>
        </w:rPr>
        <w:t xml:space="preserve"> of study participants will enter postsecondary education or competitive integrated employment.</w:t>
      </w:r>
    </w:p>
    <w:p w:rsidR="00A60F64" w:rsidRPr="00AE32E1" w:rsidRDefault="00821565" w:rsidP="00BC12D8">
      <w:pPr>
        <w:pStyle w:val="Heading2"/>
        <w:rPr>
          <w:color w:val="auto"/>
        </w:rPr>
      </w:pPr>
      <w:r w:rsidRPr="00AE32E1">
        <w:rPr>
          <w:color w:val="auto"/>
        </w:rPr>
        <w:lastRenderedPageBreak/>
        <w:t>Progressive Employment – A B</w:t>
      </w:r>
      <w:r w:rsidR="00A60F64" w:rsidRPr="00AE32E1">
        <w:rPr>
          <w:color w:val="auto"/>
        </w:rPr>
        <w:t>usiness Relations</w:t>
      </w:r>
      <w:r w:rsidRPr="00AE32E1">
        <w:rPr>
          <w:color w:val="auto"/>
        </w:rPr>
        <w:t xml:space="preserve"> Activity</w:t>
      </w:r>
    </w:p>
    <w:p w:rsidR="00A60F64" w:rsidRPr="00F43773" w:rsidRDefault="00A60F64" w:rsidP="00A60F64">
      <w:pPr>
        <w:rPr>
          <w:sz w:val="22"/>
          <w:szCs w:val="22"/>
        </w:rPr>
      </w:pPr>
      <w:r w:rsidRPr="00F43773">
        <w:rPr>
          <w:sz w:val="22"/>
          <w:szCs w:val="22"/>
        </w:rPr>
        <w:t>“Progressive Employment</w:t>
      </w:r>
      <w:r w:rsidR="005E7925">
        <w:rPr>
          <w:sz w:val="22"/>
          <w:szCs w:val="22"/>
        </w:rPr>
        <w:t>,</w:t>
      </w:r>
      <w:r w:rsidR="0058796F">
        <w:rPr>
          <w:sz w:val="22"/>
          <w:szCs w:val="22"/>
        </w:rPr>
        <w:t xml:space="preserve">” a </w:t>
      </w:r>
      <w:r w:rsidR="004A2D46" w:rsidRPr="00F43773">
        <w:rPr>
          <w:sz w:val="22"/>
          <w:szCs w:val="22"/>
        </w:rPr>
        <w:t>DVR initiative to introduce employers in southern Maine to the next generation of workers</w:t>
      </w:r>
      <w:r w:rsidR="00C104F9">
        <w:rPr>
          <w:sz w:val="22"/>
          <w:szCs w:val="22"/>
        </w:rPr>
        <w:t xml:space="preserve">, </w:t>
      </w:r>
      <w:r w:rsidR="004A2D46" w:rsidRPr="00F43773">
        <w:rPr>
          <w:sz w:val="22"/>
          <w:szCs w:val="22"/>
        </w:rPr>
        <w:t xml:space="preserve">is proving </w:t>
      </w:r>
      <w:r w:rsidR="00CB778E" w:rsidRPr="00F43773">
        <w:rPr>
          <w:sz w:val="22"/>
          <w:szCs w:val="22"/>
        </w:rPr>
        <w:t xml:space="preserve">to be </w:t>
      </w:r>
      <w:r w:rsidR="004A2D46" w:rsidRPr="00F43773">
        <w:rPr>
          <w:sz w:val="22"/>
          <w:szCs w:val="22"/>
        </w:rPr>
        <w:t xml:space="preserve">beneficial. Launched </w:t>
      </w:r>
      <w:r w:rsidR="0058796F">
        <w:rPr>
          <w:sz w:val="22"/>
          <w:szCs w:val="22"/>
        </w:rPr>
        <w:t>two years</w:t>
      </w:r>
      <w:r w:rsidR="004A2D46" w:rsidRPr="00F43773">
        <w:rPr>
          <w:sz w:val="22"/>
          <w:szCs w:val="22"/>
        </w:rPr>
        <w:t xml:space="preserve"> ago, more than 125 VR youth clients </w:t>
      </w:r>
      <w:r w:rsidR="0058796F">
        <w:rPr>
          <w:sz w:val="22"/>
          <w:szCs w:val="22"/>
        </w:rPr>
        <w:t>have been</w:t>
      </w:r>
      <w:r w:rsidR="004A2D46" w:rsidRPr="00F43773">
        <w:rPr>
          <w:sz w:val="22"/>
          <w:szCs w:val="22"/>
        </w:rPr>
        <w:t xml:space="preserve"> </w:t>
      </w:r>
      <w:r w:rsidR="00C104F9">
        <w:rPr>
          <w:sz w:val="22"/>
          <w:szCs w:val="22"/>
        </w:rPr>
        <w:t xml:space="preserve">actively </w:t>
      </w:r>
      <w:r w:rsidR="0058796F">
        <w:rPr>
          <w:sz w:val="22"/>
          <w:szCs w:val="22"/>
        </w:rPr>
        <w:t>e</w:t>
      </w:r>
      <w:r w:rsidR="004A2D46" w:rsidRPr="00F43773">
        <w:rPr>
          <w:sz w:val="22"/>
          <w:szCs w:val="22"/>
        </w:rPr>
        <w:t>ngaged in Progressive Employment activities where they are matched to area employers through activities, such as:</w:t>
      </w:r>
    </w:p>
    <w:p w:rsidR="00A60F64" w:rsidRPr="00F43773" w:rsidRDefault="00A60F64" w:rsidP="00BC12D8">
      <w:pPr>
        <w:pStyle w:val="Heading3"/>
        <w:jc w:val="left"/>
      </w:pPr>
      <w:r w:rsidRPr="00F43773">
        <w:rPr>
          <w:color w:val="FF0000"/>
        </w:rPr>
        <w:br/>
      </w:r>
      <w:r w:rsidRPr="00351D59">
        <w:t>Job Tours</w:t>
      </w:r>
    </w:p>
    <w:p w:rsidR="00A60F64" w:rsidRPr="00F43773" w:rsidRDefault="00A60F64" w:rsidP="00531152">
      <w:pPr>
        <w:autoSpaceDE w:val="0"/>
        <w:autoSpaceDN w:val="0"/>
        <w:rPr>
          <w:b/>
          <w:bCs/>
          <w:color w:val="005A54"/>
          <w:sz w:val="22"/>
          <w:szCs w:val="22"/>
        </w:rPr>
      </w:pPr>
      <w:r w:rsidRPr="00F43773">
        <w:rPr>
          <w:color w:val="000000"/>
          <w:sz w:val="22"/>
          <w:szCs w:val="22"/>
        </w:rPr>
        <w:t xml:space="preserve">Let youth </w:t>
      </w:r>
      <w:r w:rsidR="006F44D7">
        <w:rPr>
          <w:color w:val="000000"/>
          <w:sz w:val="22"/>
          <w:szCs w:val="22"/>
        </w:rPr>
        <w:t xml:space="preserve">(age 14 to 24) </w:t>
      </w:r>
      <w:r w:rsidRPr="00F43773">
        <w:rPr>
          <w:color w:val="000000"/>
          <w:sz w:val="22"/>
          <w:szCs w:val="22"/>
        </w:rPr>
        <w:t>see what your business is all about!</w:t>
      </w:r>
    </w:p>
    <w:p w:rsidR="004A2D46" w:rsidRPr="00F43773" w:rsidRDefault="004A2D46" w:rsidP="00A60F64">
      <w:pPr>
        <w:autoSpaceDE w:val="0"/>
        <w:autoSpaceDN w:val="0"/>
        <w:rPr>
          <w:b/>
          <w:bCs/>
          <w:color w:val="005A54"/>
          <w:sz w:val="22"/>
          <w:szCs w:val="22"/>
        </w:rPr>
      </w:pPr>
    </w:p>
    <w:p w:rsidR="00A60F64" w:rsidRPr="00351D59" w:rsidRDefault="00A60F64" w:rsidP="00BC12D8">
      <w:pPr>
        <w:pStyle w:val="Heading3"/>
        <w:jc w:val="left"/>
      </w:pPr>
      <w:r w:rsidRPr="00351D59">
        <w:t>Interviews</w:t>
      </w:r>
    </w:p>
    <w:p w:rsidR="00A60F64" w:rsidRPr="00F43773" w:rsidRDefault="00A60F64" w:rsidP="00A60F64">
      <w:pPr>
        <w:autoSpaceDE w:val="0"/>
        <w:autoSpaceDN w:val="0"/>
        <w:rPr>
          <w:color w:val="000000"/>
          <w:sz w:val="22"/>
          <w:szCs w:val="22"/>
        </w:rPr>
      </w:pPr>
      <w:r w:rsidRPr="00F43773">
        <w:rPr>
          <w:color w:val="000000"/>
          <w:sz w:val="22"/>
          <w:szCs w:val="22"/>
        </w:rPr>
        <w:t>Offer a young jobseeker an opportunity to practice interview skills or</w:t>
      </w:r>
      <w:r w:rsidR="008E47F0" w:rsidRPr="00F43773">
        <w:rPr>
          <w:color w:val="000000"/>
          <w:sz w:val="22"/>
          <w:szCs w:val="22"/>
        </w:rPr>
        <w:t>,</w:t>
      </w:r>
      <w:r w:rsidRPr="00F43773">
        <w:rPr>
          <w:color w:val="000000"/>
          <w:sz w:val="22"/>
          <w:szCs w:val="22"/>
        </w:rPr>
        <w:t xml:space="preserve"> better yet, let them interview you to </w:t>
      </w:r>
      <w:r w:rsidR="008E47F0" w:rsidRPr="00F43773">
        <w:rPr>
          <w:color w:val="000000"/>
          <w:sz w:val="22"/>
          <w:szCs w:val="22"/>
        </w:rPr>
        <w:t>discover</w:t>
      </w:r>
      <w:r w:rsidR="00A83A36" w:rsidRPr="00F43773">
        <w:rPr>
          <w:color w:val="000000"/>
          <w:sz w:val="22"/>
          <w:szCs w:val="22"/>
        </w:rPr>
        <w:t xml:space="preserve"> more </w:t>
      </w:r>
      <w:r w:rsidR="004A2D46" w:rsidRPr="00F43773">
        <w:rPr>
          <w:color w:val="000000"/>
          <w:sz w:val="22"/>
          <w:szCs w:val="22"/>
        </w:rPr>
        <w:t>about you and your business!</w:t>
      </w:r>
    </w:p>
    <w:p w:rsidR="005D7916" w:rsidRPr="00F43773" w:rsidRDefault="005D7916" w:rsidP="00A60F64">
      <w:pPr>
        <w:autoSpaceDE w:val="0"/>
        <w:autoSpaceDN w:val="0"/>
        <w:rPr>
          <w:b/>
          <w:bCs/>
          <w:color w:val="005A54"/>
          <w:sz w:val="22"/>
          <w:szCs w:val="22"/>
        </w:rPr>
      </w:pPr>
    </w:p>
    <w:p w:rsidR="00A60F64" w:rsidRPr="00351D59" w:rsidRDefault="00A60F64" w:rsidP="00BC12D8">
      <w:pPr>
        <w:pStyle w:val="Heading3"/>
        <w:jc w:val="left"/>
      </w:pPr>
      <w:r w:rsidRPr="00351D59">
        <w:t>Job Shadows</w:t>
      </w:r>
    </w:p>
    <w:p w:rsidR="00A60F64" w:rsidRPr="00F43773" w:rsidRDefault="00A60F64" w:rsidP="00A60F64">
      <w:pPr>
        <w:autoSpaceDE w:val="0"/>
        <w:autoSpaceDN w:val="0"/>
        <w:rPr>
          <w:b/>
          <w:bCs/>
          <w:color w:val="005A54"/>
          <w:sz w:val="22"/>
          <w:szCs w:val="22"/>
        </w:rPr>
      </w:pPr>
      <w:r w:rsidRPr="00F43773">
        <w:rPr>
          <w:color w:val="000000"/>
          <w:sz w:val="22"/>
          <w:szCs w:val="22"/>
        </w:rPr>
        <w:t>Invite a youth to see jobs at your business in action.</w:t>
      </w:r>
    </w:p>
    <w:p w:rsidR="005D7916" w:rsidRPr="00F43773" w:rsidRDefault="005D7916" w:rsidP="00A60F64">
      <w:pPr>
        <w:autoSpaceDE w:val="0"/>
        <w:autoSpaceDN w:val="0"/>
        <w:rPr>
          <w:b/>
          <w:bCs/>
          <w:color w:val="005A54"/>
          <w:sz w:val="22"/>
          <w:szCs w:val="22"/>
        </w:rPr>
      </w:pPr>
    </w:p>
    <w:p w:rsidR="00A60F64" w:rsidRPr="00351D59" w:rsidRDefault="00A60F64" w:rsidP="00BC12D8">
      <w:pPr>
        <w:pStyle w:val="Heading3"/>
        <w:jc w:val="left"/>
      </w:pPr>
      <w:r w:rsidRPr="00351D59">
        <w:t>Work Experience</w:t>
      </w:r>
    </w:p>
    <w:p w:rsidR="00A60F64" w:rsidRPr="00F43773" w:rsidRDefault="00A60F64" w:rsidP="00A60F64">
      <w:pPr>
        <w:autoSpaceDE w:val="0"/>
        <w:autoSpaceDN w:val="0"/>
        <w:rPr>
          <w:color w:val="000000"/>
          <w:sz w:val="22"/>
          <w:szCs w:val="22"/>
        </w:rPr>
      </w:pPr>
      <w:r w:rsidRPr="00F43773">
        <w:rPr>
          <w:color w:val="000000"/>
          <w:sz w:val="22"/>
          <w:szCs w:val="22"/>
        </w:rPr>
        <w:t xml:space="preserve">Provide a work experience to help a </w:t>
      </w:r>
      <w:r w:rsidR="007A28BB" w:rsidRPr="00F43773">
        <w:rPr>
          <w:color w:val="000000"/>
          <w:sz w:val="22"/>
          <w:szCs w:val="22"/>
        </w:rPr>
        <w:t>youth gain skill</w:t>
      </w:r>
      <w:r w:rsidRPr="00F43773">
        <w:rPr>
          <w:color w:val="000000"/>
          <w:sz w:val="22"/>
          <w:szCs w:val="22"/>
        </w:rPr>
        <w:t>, with wages and workers’ compensation paid through DVR.</w:t>
      </w:r>
    </w:p>
    <w:p w:rsidR="005D7916" w:rsidRPr="00F43773" w:rsidRDefault="005D7916" w:rsidP="00A60F64">
      <w:pPr>
        <w:autoSpaceDE w:val="0"/>
        <w:autoSpaceDN w:val="0"/>
        <w:rPr>
          <w:b/>
          <w:bCs/>
          <w:color w:val="005A54"/>
          <w:sz w:val="22"/>
          <w:szCs w:val="22"/>
        </w:rPr>
      </w:pPr>
    </w:p>
    <w:p w:rsidR="00A60F64" w:rsidRPr="00351D59" w:rsidRDefault="00A60F64" w:rsidP="00BC12D8">
      <w:pPr>
        <w:pStyle w:val="Heading3"/>
        <w:jc w:val="left"/>
      </w:pPr>
      <w:r w:rsidRPr="00351D59">
        <w:t>On-the-Job Training</w:t>
      </w:r>
    </w:p>
    <w:p w:rsidR="00A60F64" w:rsidRPr="00F43773" w:rsidRDefault="00A60F64" w:rsidP="005D7916">
      <w:pPr>
        <w:autoSpaceDE w:val="0"/>
        <w:autoSpaceDN w:val="0"/>
        <w:rPr>
          <w:color w:val="000000"/>
          <w:sz w:val="22"/>
          <w:szCs w:val="22"/>
        </w:rPr>
      </w:pPr>
      <w:r w:rsidRPr="00F43773">
        <w:rPr>
          <w:color w:val="000000"/>
          <w:sz w:val="22"/>
          <w:szCs w:val="22"/>
        </w:rPr>
        <w:t>Hire a young person and have some initial training costs offset.</w:t>
      </w:r>
    </w:p>
    <w:p w:rsidR="004A2D46" w:rsidRPr="00F43773" w:rsidRDefault="004A2D46" w:rsidP="004A2D46">
      <w:pPr>
        <w:autoSpaceDE w:val="0"/>
        <w:autoSpaceDN w:val="0"/>
        <w:rPr>
          <w:b/>
          <w:bCs/>
          <w:color w:val="005A54"/>
          <w:sz w:val="22"/>
          <w:szCs w:val="22"/>
        </w:rPr>
      </w:pPr>
    </w:p>
    <w:p w:rsidR="004A2D46" w:rsidRPr="00351D59" w:rsidRDefault="004A2D46" w:rsidP="00BC12D8">
      <w:pPr>
        <w:pStyle w:val="Heading3"/>
        <w:jc w:val="left"/>
      </w:pPr>
      <w:r w:rsidRPr="00351D59">
        <w:t>Participating Businesses</w:t>
      </w:r>
    </w:p>
    <w:p w:rsidR="00C554B1" w:rsidRPr="005E7925" w:rsidRDefault="0058796F" w:rsidP="00C554B1">
      <w:pPr>
        <w:autoSpaceDE w:val="0"/>
        <w:autoSpaceDN w:val="0"/>
        <w:rPr>
          <w:rFonts w:asciiTheme="minorHAnsi" w:eastAsiaTheme="minorEastAsia" w:hAnsiTheme="minorHAnsi" w:cstheme="minorHAnsi"/>
          <w:kern w:val="24"/>
          <w:sz w:val="22"/>
          <w:szCs w:val="22"/>
        </w:rPr>
      </w:pPr>
      <w:r w:rsidRPr="005E7925">
        <w:rPr>
          <w:rFonts w:asciiTheme="minorHAnsi" w:hAnsiTheme="minorHAnsi" w:cstheme="minorHAnsi"/>
          <w:color w:val="000000"/>
          <w:sz w:val="22"/>
          <w:szCs w:val="22"/>
        </w:rPr>
        <w:t xml:space="preserve">PetSmart, Planet Dog, Old Orchard Beach Ball Park, Maine State Crime Lab, Extreme Clean, Goodwill Industries of Northern New England, Trader Joe’s, WMPG Radio, YMCA of Southern Maine, </w:t>
      </w:r>
      <w:proofErr w:type="spellStart"/>
      <w:r w:rsidRPr="005E7925">
        <w:rPr>
          <w:rFonts w:asciiTheme="minorHAnsi" w:hAnsiTheme="minorHAnsi" w:cstheme="minorHAnsi"/>
          <w:color w:val="000000"/>
          <w:sz w:val="22"/>
          <w:szCs w:val="22"/>
        </w:rPr>
        <w:t>Cinemagic</w:t>
      </w:r>
      <w:proofErr w:type="spellEnd"/>
      <w:r w:rsidRPr="005E7925">
        <w:rPr>
          <w:rFonts w:asciiTheme="minorHAnsi" w:hAnsiTheme="minorHAnsi" w:cstheme="minorHAnsi"/>
          <w:color w:val="000000"/>
          <w:sz w:val="22"/>
          <w:szCs w:val="22"/>
        </w:rPr>
        <w:t xml:space="preserve">, </w:t>
      </w:r>
      <w:proofErr w:type="spellStart"/>
      <w:r w:rsidRPr="005E7925">
        <w:rPr>
          <w:rFonts w:asciiTheme="minorHAnsi" w:hAnsiTheme="minorHAnsi" w:cstheme="minorHAnsi"/>
          <w:color w:val="000000"/>
          <w:sz w:val="22"/>
          <w:szCs w:val="22"/>
        </w:rPr>
        <w:t>Renys</w:t>
      </w:r>
      <w:proofErr w:type="spellEnd"/>
      <w:r w:rsidRPr="005E7925">
        <w:rPr>
          <w:rFonts w:asciiTheme="minorHAnsi" w:hAnsiTheme="minorHAnsi" w:cstheme="minorHAnsi"/>
          <w:color w:val="000000"/>
          <w:sz w:val="22"/>
          <w:szCs w:val="22"/>
        </w:rPr>
        <w:t>, Staples, Cabela’s, T.J. Maxx, Gorham Bike and Ski, Cintas, Ace Hardware, O’Reilly Auto Parts, Oxford Auto Salvage, Lowe’s</w:t>
      </w:r>
      <w:r w:rsidR="00C104F9" w:rsidRPr="005E7925">
        <w:rPr>
          <w:rFonts w:asciiTheme="minorHAnsi" w:hAnsiTheme="minorHAnsi" w:cstheme="minorHAnsi"/>
          <w:color w:val="000000"/>
          <w:sz w:val="22"/>
          <w:szCs w:val="22"/>
        </w:rPr>
        <w:t xml:space="preserve"> Home Improvement, Walm</w:t>
      </w:r>
      <w:r w:rsidRPr="005E7925">
        <w:rPr>
          <w:rFonts w:asciiTheme="minorHAnsi" w:hAnsiTheme="minorHAnsi" w:cstheme="minorHAnsi"/>
          <w:color w:val="000000"/>
          <w:sz w:val="22"/>
          <w:szCs w:val="22"/>
        </w:rPr>
        <w:t>art, Pat’</w:t>
      </w:r>
      <w:r w:rsidR="00C104F9" w:rsidRPr="005E7925">
        <w:rPr>
          <w:rFonts w:asciiTheme="minorHAnsi" w:hAnsiTheme="minorHAnsi" w:cstheme="minorHAnsi"/>
          <w:color w:val="000000"/>
          <w:sz w:val="22"/>
          <w:szCs w:val="22"/>
        </w:rPr>
        <w:t>s Pizza, Portland Sea D</w:t>
      </w:r>
      <w:r w:rsidRPr="005E7925">
        <w:rPr>
          <w:rFonts w:asciiTheme="minorHAnsi" w:hAnsiTheme="minorHAnsi" w:cstheme="minorHAnsi"/>
          <w:color w:val="000000"/>
          <w:sz w:val="22"/>
          <w:szCs w:val="22"/>
        </w:rPr>
        <w:t>ogs</w:t>
      </w:r>
      <w:r w:rsidR="005C6D0C" w:rsidRPr="005E7925">
        <w:rPr>
          <w:rFonts w:asciiTheme="minorHAnsi" w:eastAsiaTheme="minorEastAsia" w:hAnsiTheme="minorHAnsi" w:cstheme="minorHAnsi"/>
          <w:kern w:val="24"/>
          <w:sz w:val="22"/>
          <w:szCs w:val="22"/>
        </w:rPr>
        <w:t xml:space="preserve">, </w:t>
      </w:r>
      <w:r w:rsidR="004A2D46" w:rsidRPr="005E7925">
        <w:rPr>
          <w:rFonts w:asciiTheme="minorHAnsi" w:eastAsiaTheme="minorEastAsia" w:hAnsiTheme="minorHAnsi" w:cstheme="minorHAnsi"/>
          <w:kern w:val="24"/>
          <w:sz w:val="22"/>
          <w:szCs w:val="22"/>
        </w:rPr>
        <w:t>and many more!</w:t>
      </w:r>
      <w:r w:rsidR="0045412C" w:rsidRPr="005E7925">
        <w:rPr>
          <w:rFonts w:asciiTheme="minorHAnsi" w:eastAsiaTheme="minorEastAsia" w:hAnsiTheme="minorHAnsi" w:cstheme="minorHAnsi"/>
          <w:kern w:val="24"/>
          <w:sz w:val="22"/>
          <w:szCs w:val="22"/>
        </w:rPr>
        <w:t xml:space="preserve"> </w:t>
      </w:r>
    </w:p>
    <w:p w:rsidR="002567D3" w:rsidRPr="005E7925" w:rsidRDefault="002567D3" w:rsidP="00C554B1">
      <w:pPr>
        <w:autoSpaceDE w:val="0"/>
        <w:autoSpaceDN w:val="0"/>
        <w:rPr>
          <w:rFonts w:asciiTheme="minorHAnsi" w:eastAsiaTheme="minorEastAsia" w:hAnsiTheme="minorHAnsi" w:cstheme="minorHAnsi"/>
          <w:kern w:val="24"/>
          <w:sz w:val="22"/>
          <w:szCs w:val="22"/>
        </w:rPr>
      </w:pPr>
    </w:p>
    <w:p w:rsidR="002567D3" w:rsidRPr="005E7925" w:rsidRDefault="002567D3" w:rsidP="00C554B1">
      <w:pPr>
        <w:autoSpaceDE w:val="0"/>
        <w:autoSpaceDN w:val="0"/>
        <w:rPr>
          <w:rFonts w:asciiTheme="minorHAnsi" w:eastAsiaTheme="minorEastAsia" w:hAnsiTheme="minorHAnsi" w:cstheme="minorHAnsi"/>
          <w:kern w:val="24"/>
          <w:sz w:val="22"/>
          <w:szCs w:val="22"/>
        </w:rPr>
      </w:pPr>
      <w:r w:rsidRPr="005E7925">
        <w:rPr>
          <w:rFonts w:asciiTheme="minorHAnsi" w:eastAsiaTheme="minorEastAsia" w:hAnsiTheme="minorHAnsi" w:cstheme="minorHAnsi"/>
          <w:kern w:val="24"/>
          <w:sz w:val="22"/>
          <w:szCs w:val="22"/>
        </w:rPr>
        <w:t xml:space="preserve">The following narrative is an example of the partnership of local businesses and our community’s young people using the Progressive Employment model. </w:t>
      </w:r>
    </w:p>
    <w:p w:rsidR="002567D3" w:rsidRPr="005E7925" w:rsidRDefault="002567D3" w:rsidP="00C554B1">
      <w:pPr>
        <w:autoSpaceDE w:val="0"/>
        <w:autoSpaceDN w:val="0"/>
        <w:rPr>
          <w:rFonts w:asciiTheme="minorHAnsi" w:eastAsiaTheme="minorEastAsia" w:hAnsiTheme="minorHAnsi" w:cstheme="minorHAnsi"/>
          <w:kern w:val="24"/>
          <w:sz w:val="22"/>
          <w:szCs w:val="22"/>
        </w:rPr>
      </w:pPr>
    </w:p>
    <w:p w:rsidR="00320754" w:rsidRPr="005E7925" w:rsidRDefault="00320754" w:rsidP="00C554B1">
      <w:pPr>
        <w:autoSpaceDE w:val="0"/>
        <w:autoSpaceDN w:val="0"/>
        <w:rPr>
          <w:rFonts w:asciiTheme="minorHAnsi" w:hAnsiTheme="minorHAnsi" w:cstheme="minorHAnsi"/>
          <w:sz w:val="22"/>
          <w:szCs w:val="22"/>
        </w:rPr>
      </w:pPr>
      <w:r w:rsidRPr="005E7925">
        <w:rPr>
          <w:rFonts w:asciiTheme="minorHAnsi" w:hAnsiTheme="minorHAnsi" w:cstheme="minorHAnsi"/>
          <w:sz w:val="22"/>
          <w:szCs w:val="22"/>
        </w:rPr>
        <w:t>“Steve</w:t>
      </w:r>
      <w:r w:rsidR="005E7925">
        <w:rPr>
          <w:rFonts w:asciiTheme="minorHAnsi" w:hAnsiTheme="minorHAnsi" w:cstheme="minorHAnsi"/>
          <w:sz w:val="22"/>
          <w:szCs w:val="22"/>
        </w:rPr>
        <w:t>,</w:t>
      </w:r>
      <w:r w:rsidRPr="005E7925">
        <w:rPr>
          <w:rFonts w:asciiTheme="minorHAnsi" w:hAnsiTheme="minorHAnsi" w:cstheme="minorHAnsi"/>
          <w:sz w:val="22"/>
          <w:szCs w:val="22"/>
        </w:rPr>
        <w:t>” a high school student had a love for sports and always had a desire to work in sports, but he struggled with being around a lot of people. Steve started working with an employment specialist through the Progressive Employment model where he started to learn about jobs within sports. Steve went on tours at a local ice arena and a sporting goods store. He also did a trial work experience at a local retail store where he could learn to stock the shelves and help at the store. After the work experience, the employment specialist realized that Steve was very organized and could complete tasks assigned to him. During his summer vacation, Steve completed another trial work experience at the local professional baseball team. Steve thrived in helping and organizing locker rooms for the teams. When school started again, Steve had so much confidence that he applied for a job at a local recreation center where he is currently working as a score keeper. Steve has been successfully employed for 90 days and achieving his dream of working in sports.</w:t>
      </w:r>
    </w:p>
    <w:p w:rsidR="00320754" w:rsidRPr="002B4B73" w:rsidRDefault="00320754" w:rsidP="00C554B1">
      <w:pPr>
        <w:autoSpaceDE w:val="0"/>
        <w:autoSpaceDN w:val="0"/>
        <w:rPr>
          <w:rFonts w:ascii="Tw Cen MT Condensed" w:hAnsi="Tw Cen MT Condensed"/>
          <w:sz w:val="52"/>
          <w:szCs w:val="52"/>
        </w:rPr>
      </w:pPr>
    </w:p>
    <w:tbl>
      <w:tblPr>
        <w:tblStyle w:val="TableGrid"/>
        <w:tblW w:w="0" w:type="auto"/>
        <w:tblLook w:val="04A0" w:firstRow="1" w:lastRow="0" w:firstColumn="1" w:lastColumn="0" w:noHBand="0" w:noVBand="1"/>
      </w:tblPr>
      <w:tblGrid>
        <w:gridCol w:w="6655"/>
        <w:gridCol w:w="4050"/>
      </w:tblGrid>
      <w:tr w:rsidR="00C554B1" w:rsidTr="00C554B1">
        <w:tc>
          <w:tcPr>
            <w:tcW w:w="6655" w:type="dxa"/>
            <w:tcBorders>
              <w:top w:val="nil"/>
              <w:left w:val="nil"/>
              <w:bottom w:val="nil"/>
              <w:right w:val="nil"/>
            </w:tcBorders>
          </w:tcPr>
          <w:p w:rsidR="00F92529" w:rsidRDefault="00F92529" w:rsidP="00C554B1">
            <w:pPr>
              <w:shd w:val="clear" w:color="auto" w:fill="FFFFFF" w:themeFill="background1"/>
              <w:rPr>
                <w:rFonts w:ascii="Tw Cen MT Condensed" w:hAnsi="Tw Cen MT Condensed"/>
                <w:color w:val="000000" w:themeColor="text1"/>
                <w:sz w:val="52"/>
                <w:szCs w:val="52"/>
              </w:rPr>
            </w:pPr>
            <w:r>
              <w:rPr>
                <w:noProof/>
              </w:rPr>
              <w:drawing>
                <wp:inline distT="0" distB="0" distL="0" distR="0" wp14:anchorId="728DD495" wp14:editId="4621582E">
                  <wp:extent cx="1276350" cy="1047750"/>
                  <wp:effectExtent l="0" t="0" r="9525" b="9525"/>
                  <wp:docPr id="1" name="Picture 1" descr="Autism Entrepreneurship: Creative Paths to Employment"/>
                  <wp:cNvGraphicFramePr/>
                  <a:graphic xmlns:a="http://schemas.openxmlformats.org/drawingml/2006/main">
                    <a:graphicData uri="http://schemas.openxmlformats.org/drawingml/2006/picture">
                      <pic:pic xmlns:pic="http://schemas.openxmlformats.org/drawingml/2006/picture">
                        <pic:nvPicPr>
                          <pic:cNvPr id="212" name="Picture 212" descr="Autism Entrepreneurship: Creative Paths to &lt;strong&gt;Employment&lt;/strong&gt;"/>
                          <pic:cNvPicPr/>
                        </pic:nvPicPr>
                        <pic:blipFill>
                          <a:blip r:embed="rId12"/>
                          <a:stretch>
                            <a:fillRect/>
                          </a:stretch>
                        </pic:blipFill>
                        <pic:spPr>
                          <a:xfrm>
                            <a:off x="0" y="0"/>
                            <a:ext cx="1276350" cy="1047750"/>
                          </a:xfrm>
                          <a:prstGeom prst="rect">
                            <a:avLst/>
                          </a:prstGeom>
                        </pic:spPr>
                      </pic:pic>
                    </a:graphicData>
                  </a:graphic>
                </wp:inline>
              </w:drawing>
            </w:r>
          </w:p>
          <w:p w:rsidR="00F92529" w:rsidRPr="00605204" w:rsidRDefault="00F92529" w:rsidP="00F92529">
            <w:pPr>
              <w:autoSpaceDE w:val="0"/>
              <w:autoSpaceDN w:val="0"/>
              <w:rPr>
                <w:rFonts w:asciiTheme="minorHAnsi" w:hAnsiTheme="minorHAnsi"/>
                <w:b/>
                <w:sz w:val="22"/>
                <w:szCs w:val="22"/>
              </w:rPr>
            </w:pPr>
            <w:r w:rsidRPr="00605204">
              <w:rPr>
                <w:rFonts w:asciiTheme="minorHAnsi" w:hAnsiTheme="minorHAnsi"/>
                <w:b/>
                <w:sz w:val="22"/>
                <w:szCs w:val="22"/>
              </w:rPr>
              <w:t>Darcy Brockman</w:t>
            </w:r>
          </w:p>
          <w:p w:rsidR="00F92529" w:rsidRPr="00605204" w:rsidRDefault="00F92529" w:rsidP="00F92529">
            <w:pPr>
              <w:autoSpaceDE w:val="0"/>
              <w:autoSpaceDN w:val="0"/>
              <w:rPr>
                <w:rFonts w:asciiTheme="minorHAnsi" w:hAnsiTheme="minorHAnsi"/>
                <w:sz w:val="22"/>
                <w:szCs w:val="22"/>
              </w:rPr>
            </w:pPr>
            <w:r w:rsidRPr="00605204">
              <w:rPr>
                <w:rFonts w:asciiTheme="minorHAnsi" w:hAnsiTheme="minorHAnsi"/>
                <w:sz w:val="22"/>
                <w:szCs w:val="22"/>
              </w:rPr>
              <w:t>Business Account Manager/Youth Employment Consultant</w:t>
            </w:r>
          </w:p>
          <w:p w:rsidR="00F92529" w:rsidRPr="00605204" w:rsidRDefault="00F92529" w:rsidP="00F92529">
            <w:pPr>
              <w:autoSpaceDE w:val="0"/>
              <w:autoSpaceDN w:val="0"/>
              <w:rPr>
                <w:rFonts w:asciiTheme="minorHAnsi" w:hAnsiTheme="minorHAnsi"/>
                <w:sz w:val="22"/>
                <w:szCs w:val="22"/>
              </w:rPr>
            </w:pPr>
            <w:r w:rsidRPr="00605204">
              <w:rPr>
                <w:rFonts w:asciiTheme="minorHAnsi" w:hAnsiTheme="minorHAnsi"/>
                <w:sz w:val="22"/>
                <w:szCs w:val="22"/>
              </w:rPr>
              <w:t>Maine Department of Labor</w:t>
            </w:r>
          </w:p>
          <w:p w:rsidR="00F92529" w:rsidRPr="00605204" w:rsidRDefault="00F92529" w:rsidP="00F92529">
            <w:pPr>
              <w:autoSpaceDE w:val="0"/>
              <w:autoSpaceDN w:val="0"/>
              <w:rPr>
                <w:rFonts w:asciiTheme="minorHAnsi" w:hAnsiTheme="minorHAnsi"/>
                <w:sz w:val="22"/>
                <w:szCs w:val="22"/>
              </w:rPr>
            </w:pPr>
            <w:r w:rsidRPr="00605204">
              <w:rPr>
                <w:rFonts w:asciiTheme="minorHAnsi" w:hAnsiTheme="minorHAnsi"/>
                <w:sz w:val="22"/>
                <w:szCs w:val="22"/>
              </w:rPr>
              <w:t>Division of Vocational Rehabilitation</w:t>
            </w:r>
          </w:p>
          <w:p w:rsidR="00F92529" w:rsidRPr="00605204" w:rsidRDefault="00F92529" w:rsidP="00F92529">
            <w:pPr>
              <w:autoSpaceDE w:val="0"/>
              <w:autoSpaceDN w:val="0"/>
              <w:rPr>
                <w:rFonts w:asciiTheme="minorHAnsi" w:hAnsiTheme="minorHAnsi"/>
                <w:sz w:val="22"/>
                <w:szCs w:val="22"/>
              </w:rPr>
            </w:pPr>
            <w:r w:rsidRPr="00605204">
              <w:rPr>
                <w:rFonts w:asciiTheme="minorHAnsi" w:hAnsiTheme="minorHAnsi"/>
                <w:sz w:val="22"/>
                <w:szCs w:val="22"/>
              </w:rPr>
              <w:lastRenderedPageBreak/>
              <w:t>151 Jetport Boulevard</w:t>
            </w:r>
          </w:p>
          <w:p w:rsidR="00F92529" w:rsidRPr="00605204" w:rsidRDefault="00F92529" w:rsidP="00F92529">
            <w:pPr>
              <w:autoSpaceDE w:val="0"/>
              <w:autoSpaceDN w:val="0"/>
              <w:rPr>
                <w:rFonts w:asciiTheme="minorHAnsi" w:hAnsiTheme="minorHAnsi"/>
                <w:sz w:val="22"/>
                <w:szCs w:val="22"/>
              </w:rPr>
            </w:pPr>
            <w:r w:rsidRPr="00605204">
              <w:rPr>
                <w:rFonts w:asciiTheme="minorHAnsi" w:hAnsiTheme="minorHAnsi"/>
                <w:sz w:val="22"/>
                <w:szCs w:val="22"/>
              </w:rPr>
              <w:t>South Portland, ME 04102</w:t>
            </w:r>
          </w:p>
          <w:p w:rsidR="00F92529" w:rsidRPr="00605204" w:rsidRDefault="00F92529" w:rsidP="00F92529">
            <w:pPr>
              <w:autoSpaceDE w:val="0"/>
              <w:autoSpaceDN w:val="0"/>
              <w:rPr>
                <w:rFonts w:asciiTheme="minorHAnsi" w:hAnsiTheme="minorHAnsi"/>
                <w:sz w:val="22"/>
                <w:szCs w:val="22"/>
              </w:rPr>
            </w:pPr>
          </w:p>
          <w:p w:rsidR="00F92529" w:rsidRDefault="00C3307E" w:rsidP="00F92529">
            <w:pPr>
              <w:autoSpaceDE w:val="0"/>
              <w:autoSpaceDN w:val="0"/>
              <w:rPr>
                <w:rFonts w:asciiTheme="minorHAnsi" w:hAnsiTheme="minorHAnsi"/>
                <w:color w:val="000000"/>
                <w:sz w:val="22"/>
                <w:szCs w:val="22"/>
              </w:rPr>
            </w:pPr>
            <w:r>
              <w:rPr>
                <w:rFonts w:asciiTheme="minorHAnsi" w:hAnsiTheme="minorHAnsi"/>
                <w:b/>
                <w:color w:val="000000"/>
                <w:sz w:val="22"/>
                <w:szCs w:val="22"/>
              </w:rPr>
              <w:t xml:space="preserve">Tel: </w:t>
            </w:r>
            <w:r>
              <w:rPr>
                <w:rFonts w:asciiTheme="minorHAnsi" w:hAnsiTheme="minorHAnsi"/>
                <w:color w:val="000000"/>
                <w:sz w:val="22"/>
                <w:szCs w:val="22"/>
              </w:rPr>
              <w:t>(207) 822-3343</w:t>
            </w:r>
          </w:p>
          <w:p w:rsidR="00C3307E" w:rsidRDefault="00C3307E" w:rsidP="00F92529">
            <w:pPr>
              <w:autoSpaceDE w:val="0"/>
              <w:autoSpaceDN w:val="0"/>
              <w:rPr>
                <w:rFonts w:asciiTheme="minorHAnsi" w:hAnsiTheme="minorHAnsi"/>
                <w:color w:val="000000"/>
                <w:sz w:val="22"/>
                <w:szCs w:val="22"/>
              </w:rPr>
            </w:pPr>
            <w:r>
              <w:rPr>
                <w:rFonts w:asciiTheme="minorHAnsi" w:hAnsiTheme="minorHAnsi"/>
                <w:b/>
                <w:color w:val="000000"/>
                <w:sz w:val="22"/>
                <w:szCs w:val="22"/>
              </w:rPr>
              <w:t xml:space="preserve">Cell: </w:t>
            </w:r>
            <w:r>
              <w:rPr>
                <w:rFonts w:asciiTheme="minorHAnsi" w:hAnsiTheme="minorHAnsi"/>
                <w:color w:val="000000"/>
                <w:sz w:val="22"/>
                <w:szCs w:val="22"/>
              </w:rPr>
              <w:t>(207) 248-2248</w:t>
            </w:r>
          </w:p>
          <w:p w:rsidR="00C3307E" w:rsidRPr="00C3307E" w:rsidRDefault="00C3307E" w:rsidP="00F92529">
            <w:pPr>
              <w:autoSpaceDE w:val="0"/>
              <w:autoSpaceDN w:val="0"/>
              <w:rPr>
                <w:rFonts w:asciiTheme="minorHAnsi" w:hAnsiTheme="minorHAnsi"/>
                <w:color w:val="000000"/>
                <w:sz w:val="22"/>
                <w:szCs w:val="22"/>
              </w:rPr>
            </w:pPr>
            <w:r>
              <w:rPr>
                <w:rFonts w:asciiTheme="minorHAnsi" w:hAnsiTheme="minorHAnsi"/>
                <w:b/>
                <w:color w:val="000000"/>
                <w:sz w:val="22"/>
                <w:szCs w:val="22"/>
              </w:rPr>
              <w:t xml:space="preserve">Fax: </w:t>
            </w:r>
            <w:r>
              <w:rPr>
                <w:rFonts w:asciiTheme="minorHAnsi" w:hAnsiTheme="minorHAnsi"/>
                <w:color w:val="000000"/>
                <w:sz w:val="22"/>
                <w:szCs w:val="22"/>
              </w:rPr>
              <w:t>(207) 822-0218</w:t>
            </w:r>
          </w:p>
          <w:p w:rsidR="00F92529" w:rsidRDefault="00F92529" w:rsidP="00F92529">
            <w:pPr>
              <w:autoSpaceDE w:val="0"/>
              <w:autoSpaceDN w:val="0"/>
              <w:rPr>
                <w:rFonts w:asciiTheme="minorHAnsi" w:hAnsiTheme="minorHAnsi"/>
                <w:b/>
                <w:color w:val="000000"/>
                <w:sz w:val="22"/>
                <w:szCs w:val="22"/>
              </w:rPr>
            </w:pPr>
          </w:p>
          <w:p w:rsidR="00F92529" w:rsidRDefault="00F92529" w:rsidP="00F92529">
            <w:pPr>
              <w:autoSpaceDE w:val="0"/>
              <w:autoSpaceDN w:val="0"/>
              <w:rPr>
                <w:rFonts w:asciiTheme="minorHAnsi" w:hAnsiTheme="minorHAnsi"/>
                <w:color w:val="000000"/>
                <w:sz w:val="22"/>
                <w:szCs w:val="22"/>
              </w:rPr>
            </w:pPr>
            <w:r w:rsidRPr="00395E39">
              <w:rPr>
                <w:rFonts w:asciiTheme="minorHAnsi" w:hAnsiTheme="minorHAnsi"/>
                <w:b/>
                <w:color w:val="000000"/>
                <w:sz w:val="22"/>
                <w:szCs w:val="22"/>
              </w:rPr>
              <w:t>E-mail:</w:t>
            </w:r>
            <w:r>
              <w:rPr>
                <w:rFonts w:asciiTheme="minorHAnsi" w:hAnsiTheme="minorHAnsi"/>
                <w:color w:val="000000"/>
                <w:sz w:val="22"/>
                <w:szCs w:val="22"/>
              </w:rPr>
              <w:t xml:space="preserve"> </w:t>
            </w:r>
            <w:hyperlink r:id="rId13" w:history="1">
              <w:r w:rsidRPr="00767A38">
                <w:rPr>
                  <w:rStyle w:val="Hyperlink"/>
                  <w:rFonts w:asciiTheme="minorHAnsi" w:hAnsiTheme="minorHAnsi"/>
                  <w:sz w:val="22"/>
                  <w:szCs w:val="22"/>
                </w:rPr>
                <w:t>Darcy.Brockman@maine.gov</w:t>
              </w:r>
            </w:hyperlink>
          </w:p>
          <w:p w:rsidR="00F92529" w:rsidRPr="004A2D46" w:rsidRDefault="00F92529" w:rsidP="00F92529">
            <w:pPr>
              <w:autoSpaceDE w:val="0"/>
              <w:autoSpaceDN w:val="0"/>
              <w:rPr>
                <w:rFonts w:asciiTheme="minorHAnsi" w:hAnsiTheme="minorHAnsi"/>
                <w:color w:val="000000"/>
                <w:sz w:val="22"/>
                <w:szCs w:val="22"/>
              </w:rPr>
            </w:pPr>
          </w:p>
          <w:p w:rsidR="00F92529" w:rsidRPr="00F92529" w:rsidRDefault="00F92529" w:rsidP="00F92529">
            <w:pPr>
              <w:autoSpaceDE w:val="0"/>
              <w:autoSpaceDN w:val="0"/>
              <w:rPr>
                <w:rFonts w:asciiTheme="minorHAnsi" w:hAnsiTheme="minorHAnsi"/>
                <w:color w:val="000000"/>
                <w:sz w:val="22"/>
                <w:szCs w:val="22"/>
              </w:rPr>
            </w:pPr>
            <w:r w:rsidRPr="00395E39">
              <w:rPr>
                <w:rFonts w:asciiTheme="minorHAnsi" w:hAnsiTheme="minorHAnsi"/>
                <w:b/>
                <w:color w:val="000000"/>
                <w:sz w:val="22"/>
                <w:szCs w:val="22"/>
              </w:rPr>
              <w:t>Website:</w:t>
            </w:r>
            <w:r>
              <w:rPr>
                <w:rFonts w:asciiTheme="minorHAnsi" w:hAnsiTheme="minorHAnsi"/>
                <w:color w:val="000000"/>
                <w:sz w:val="22"/>
                <w:szCs w:val="22"/>
              </w:rPr>
              <w:t xml:space="preserve"> </w:t>
            </w:r>
            <w:hyperlink r:id="rId14" w:history="1">
              <w:r w:rsidR="00931CD6">
                <w:rPr>
                  <w:rStyle w:val="Hyperlink"/>
                  <w:rFonts w:asciiTheme="minorHAnsi" w:hAnsiTheme="minorHAnsi"/>
                  <w:sz w:val="22"/>
                  <w:szCs w:val="22"/>
                </w:rPr>
                <w:t>maine.gov/rehab</w:t>
              </w:r>
            </w:hyperlink>
          </w:p>
          <w:p w:rsidR="00C554B1" w:rsidRPr="00F92529" w:rsidRDefault="00C554B1" w:rsidP="00F92529">
            <w:pPr>
              <w:shd w:val="clear" w:color="auto" w:fill="FFFFFF" w:themeFill="background1"/>
              <w:rPr>
                <w:color w:val="FFFFFF" w:themeColor="background1"/>
                <w:sz w:val="2"/>
                <w:szCs w:val="2"/>
              </w:rPr>
            </w:pPr>
            <w:r w:rsidRPr="005414FA">
              <w:rPr>
                <w:color w:val="000000" w:themeColor="text1"/>
                <w:sz w:val="2"/>
                <w:szCs w:val="2"/>
              </w:rPr>
              <w:t>“</w:t>
            </w:r>
            <w:r w:rsidRPr="00351D59">
              <w:rPr>
                <w:sz w:val="2"/>
                <w:szCs w:val="2"/>
              </w:rPr>
              <w:t>Steve”, a high school student had a love for sports and always had a desire to work in sports, but he struggled with being around a lot of people.  Steve started working with an employment specialist through the Progressive Employment model where he started to learn about jobs within sports.  Steve went on tours at a local ice arena and a sporting goods store.  He also did a trial work experience at a local retail store where he could learn to stock the shelves and help at the store.  After the work experience, the employment specialist realized that Steve was very organized and could complete tasks assigned to him.  During his summer vacation, Steve completed another trial work experience at the local professional baseball team.  Steve thrived in helping and organizing locker rooms for the teams.  When school started again, Steve had so much confidence that he applied for a job at a local recreation center where he is currently working as a score keeper.  Steve has been successfully employed for 90 days and achieving his dream of working in sports</w:t>
            </w:r>
          </w:p>
        </w:tc>
        <w:tc>
          <w:tcPr>
            <w:tcW w:w="4050" w:type="dxa"/>
            <w:tcBorders>
              <w:top w:val="nil"/>
              <w:left w:val="nil"/>
              <w:bottom w:val="nil"/>
              <w:right w:val="nil"/>
            </w:tcBorders>
          </w:tcPr>
          <w:p w:rsidR="00C554B1" w:rsidRDefault="00C554B1" w:rsidP="008301B2">
            <w:pPr>
              <w:autoSpaceDE w:val="0"/>
              <w:autoSpaceDN w:val="0"/>
              <w:rPr>
                <w:b/>
              </w:rPr>
            </w:pPr>
          </w:p>
          <w:p w:rsidR="00C554B1" w:rsidRDefault="00C554B1" w:rsidP="008301B2"/>
          <w:p w:rsidR="00F92529" w:rsidRDefault="00F92529" w:rsidP="008301B2"/>
        </w:tc>
      </w:tr>
    </w:tbl>
    <w:p w:rsidR="0040314A" w:rsidRPr="00AE32E1" w:rsidRDefault="0040314A" w:rsidP="00BC12D8">
      <w:pPr>
        <w:pStyle w:val="Heading2"/>
        <w:rPr>
          <w:rFonts w:ascii="Arial" w:hAnsi="Arial" w:cs="Arial"/>
          <w:color w:val="auto"/>
          <w:sz w:val="36"/>
          <w:szCs w:val="36"/>
        </w:rPr>
      </w:pPr>
      <w:r w:rsidRPr="00AE32E1">
        <w:rPr>
          <w:color w:val="auto"/>
        </w:rPr>
        <w:t>Division for the Blind and Visually Impaire</w:t>
      </w:r>
      <w:r w:rsidR="004739E8" w:rsidRPr="00AE32E1">
        <w:rPr>
          <w:color w:val="auto"/>
        </w:rPr>
        <w:t>d (DBVI)</w:t>
      </w:r>
    </w:p>
    <w:p w:rsidR="0040314A" w:rsidRDefault="0040314A" w:rsidP="0040314A">
      <w:pPr>
        <w:rPr>
          <w:rFonts w:cs="Calibri"/>
          <w:sz w:val="22"/>
          <w:szCs w:val="22"/>
        </w:rPr>
      </w:pPr>
      <w:r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F43773">
        <w:rPr>
          <w:rFonts w:cs="Calibri"/>
          <w:sz w:val="22"/>
          <w:szCs w:val="22"/>
        </w:rPr>
        <w:t>,</w:t>
      </w:r>
      <w:r w:rsidRPr="00F43773">
        <w:rPr>
          <w:rFonts w:cs="Calibri"/>
          <w:sz w:val="22"/>
          <w:szCs w:val="22"/>
        </w:rPr>
        <w:t xml:space="preserve"> including:</w:t>
      </w:r>
    </w:p>
    <w:p w:rsidR="001B4208" w:rsidRPr="001B4208" w:rsidRDefault="001B4208" w:rsidP="0040314A">
      <w:pPr>
        <w:rPr>
          <w:rFonts w:cs="Calibri"/>
          <w:sz w:val="16"/>
          <w:szCs w:val="22"/>
        </w:rPr>
      </w:pPr>
    </w:p>
    <w:p w:rsidR="0040314A" w:rsidRPr="00F43773" w:rsidRDefault="0040314A" w:rsidP="00C3307E">
      <w:pPr>
        <w:tabs>
          <w:tab w:val="left" w:pos="630"/>
          <w:tab w:val="left" w:pos="9630"/>
        </w:tabs>
        <w:ind w:left="900" w:right="1260"/>
        <w:rPr>
          <w:rFonts w:cs="Calibri"/>
          <w:sz w:val="22"/>
          <w:szCs w:val="22"/>
        </w:rPr>
      </w:pPr>
      <w:r w:rsidRPr="00F43773">
        <w:rPr>
          <w:rFonts w:cs="Calibri"/>
          <w:b/>
          <w:sz w:val="22"/>
          <w:szCs w:val="22"/>
        </w:rPr>
        <w:t>Vocational Rehabilitation Program</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rsidR="0040314A" w:rsidRPr="001B4208" w:rsidRDefault="0040314A" w:rsidP="00C3307E">
      <w:pPr>
        <w:tabs>
          <w:tab w:val="left" w:pos="630"/>
          <w:tab w:val="left" w:pos="9630"/>
        </w:tabs>
        <w:ind w:left="900" w:right="1260"/>
        <w:rPr>
          <w:rFonts w:cs="Calibri"/>
          <w:b/>
          <w:sz w:val="22"/>
          <w:szCs w:val="22"/>
        </w:rPr>
      </w:pPr>
    </w:p>
    <w:p w:rsidR="0040314A" w:rsidRPr="00F43773" w:rsidRDefault="0040314A" w:rsidP="00C3307E">
      <w:pPr>
        <w:tabs>
          <w:tab w:val="left" w:pos="630"/>
          <w:tab w:val="left" w:pos="9630"/>
        </w:tabs>
        <w:ind w:left="900" w:right="1260"/>
        <w:rPr>
          <w:rFonts w:cs="Calibri"/>
          <w:sz w:val="22"/>
          <w:szCs w:val="22"/>
        </w:rPr>
      </w:pPr>
      <w:r w:rsidRPr="00F43773">
        <w:rPr>
          <w:rFonts w:cs="Calibri"/>
          <w:b/>
          <w:sz w:val="22"/>
          <w:szCs w:val="22"/>
        </w:rPr>
        <w:t>Business Enterprise Program</w:t>
      </w:r>
      <w:r w:rsidR="004B39FE" w:rsidRPr="00F43773">
        <w:rPr>
          <w:rFonts w:cs="Calibri"/>
          <w:b/>
          <w:sz w:val="22"/>
          <w:szCs w:val="22"/>
        </w:rPr>
        <w:t xml:space="preserve"> (BEP)</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and support to </w:t>
      </w:r>
      <w:r w:rsidR="008D4C86">
        <w:rPr>
          <w:rFonts w:cs="Calibri"/>
          <w:sz w:val="22"/>
          <w:szCs w:val="22"/>
        </w:rPr>
        <w:t>7</w:t>
      </w:r>
      <w:r w:rsidR="005872E8" w:rsidRPr="00F43773">
        <w:rPr>
          <w:rFonts w:cs="Calibri"/>
          <w:sz w:val="22"/>
          <w:szCs w:val="22"/>
        </w:rPr>
        <w:t xml:space="preserve"> licensed managers who operate snack bars, cafeterias, </w:t>
      </w:r>
      <w:r w:rsidR="001B4208">
        <w:rPr>
          <w:rFonts w:cs="Calibri"/>
          <w:sz w:val="22"/>
          <w:szCs w:val="22"/>
        </w:rPr>
        <w:t xml:space="preserve">micro markets </w:t>
      </w:r>
      <w:r w:rsidR="005872E8" w:rsidRPr="00F43773">
        <w:rPr>
          <w:rFonts w:cs="Calibri"/>
          <w:sz w:val="22"/>
          <w:szCs w:val="22"/>
        </w:rPr>
        <w:t>and vending machines at 21 sites on state, federal and municipal properties across Maine.</w:t>
      </w:r>
      <w:r w:rsidR="001B4208">
        <w:rPr>
          <w:rFonts w:cs="Calibri"/>
          <w:sz w:val="22"/>
          <w:szCs w:val="22"/>
        </w:rPr>
        <w:t xml:space="preserve"> BEP also provides employment to many other individuals with disabilities</w:t>
      </w:r>
      <w:r w:rsidR="006F44D7">
        <w:rPr>
          <w:rFonts w:cs="Calibri"/>
          <w:sz w:val="22"/>
          <w:szCs w:val="22"/>
        </w:rPr>
        <w:t>.</w:t>
      </w:r>
    </w:p>
    <w:p w:rsidR="0040314A" w:rsidRPr="001B4208" w:rsidRDefault="0040314A" w:rsidP="00C3307E">
      <w:pPr>
        <w:tabs>
          <w:tab w:val="left" w:pos="630"/>
          <w:tab w:val="left" w:pos="9630"/>
        </w:tabs>
        <w:ind w:left="900" w:right="1260"/>
        <w:rPr>
          <w:rFonts w:cs="Calibri"/>
          <w:b/>
          <w:sz w:val="22"/>
          <w:szCs w:val="22"/>
        </w:rPr>
      </w:pPr>
    </w:p>
    <w:p w:rsidR="0040314A" w:rsidRPr="00F43773" w:rsidRDefault="0040314A" w:rsidP="00C3307E">
      <w:pPr>
        <w:tabs>
          <w:tab w:val="left" w:pos="630"/>
          <w:tab w:val="left" w:pos="9630"/>
        </w:tabs>
        <w:ind w:left="900" w:right="1260"/>
        <w:rPr>
          <w:rFonts w:cs="Calibri"/>
          <w:sz w:val="22"/>
          <w:szCs w:val="22"/>
        </w:rPr>
      </w:pPr>
      <w:r w:rsidRPr="00F43773">
        <w:rPr>
          <w:rFonts w:cs="Calibri"/>
          <w:b/>
          <w:sz w:val="22"/>
          <w:szCs w:val="22"/>
        </w:rPr>
        <w:t>Independent Living Services (IL)</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in adaptive skills and alternative techniques for accomplishing daily tasks that enable </w:t>
      </w:r>
      <w:r w:rsidR="005872E8" w:rsidRPr="00F43773">
        <w:rPr>
          <w:rFonts w:cs="Calibri"/>
          <w:sz w:val="22"/>
          <w:szCs w:val="22"/>
        </w:rPr>
        <w:t xml:space="preserve">approximately 400 </w:t>
      </w:r>
      <w:r w:rsidRPr="00F43773">
        <w:rPr>
          <w:rFonts w:cs="Calibri"/>
          <w:sz w:val="22"/>
          <w:szCs w:val="22"/>
        </w:rPr>
        <w:t>individuals who are older</w:t>
      </w:r>
      <w:r w:rsidR="005872E8" w:rsidRPr="00F43773">
        <w:rPr>
          <w:rFonts w:cs="Calibri"/>
          <w:sz w:val="22"/>
          <w:szCs w:val="22"/>
        </w:rPr>
        <w:t xml:space="preserve"> and blind</w:t>
      </w:r>
      <w:r w:rsidRPr="00F43773">
        <w:rPr>
          <w:rFonts w:cs="Calibri"/>
          <w:sz w:val="22"/>
          <w:szCs w:val="22"/>
        </w:rPr>
        <w:t xml:space="preserve"> to be more self-sufficient</w:t>
      </w:r>
      <w:r w:rsidR="005872E8" w:rsidRPr="00F43773">
        <w:rPr>
          <w:rFonts w:cs="Calibri"/>
          <w:sz w:val="22"/>
          <w:szCs w:val="22"/>
        </w:rPr>
        <w:t xml:space="preserve"> each year</w:t>
      </w:r>
      <w:r w:rsidRPr="00F43773">
        <w:rPr>
          <w:rFonts w:cs="Calibri"/>
          <w:sz w:val="22"/>
          <w:szCs w:val="22"/>
        </w:rPr>
        <w:t>.</w:t>
      </w:r>
    </w:p>
    <w:p w:rsidR="0040314A" w:rsidRPr="001B4208" w:rsidRDefault="0040314A" w:rsidP="00C3307E">
      <w:pPr>
        <w:tabs>
          <w:tab w:val="left" w:pos="630"/>
          <w:tab w:val="left" w:pos="9630"/>
        </w:tabs>
        <w:ind w:left="900" w:right="1260"/>
        <w:rPr>
          <w:rFonts w:cs="Calibri"/>
          <w:b/>
          <w:sz w:val="22"/>
          <w:szCs w:val="22"/>
        </w:rPr>
      </w:pPr>
    </w:p>
    <w:p w:rsidR="005872E8" w:rsidRDefault="0040314A" w:rsidP="008301B2">
      <w:pPr>
        <w:tabs>
          <w:tab w:val="left" w:pos="630"/>
          <w:tab w:val="left" w:pos="9630"/>
        </w:tabs>
        <w:ind w:left="900" w:right="1260"/>
        <w:rPr>
          <w:color w:val="FFFFFF" w:themeColor="background1"/>
          <w:sz w:val="2"/>
          <w:szCs w:val="2"/>
        </w:rPr>
      </w:pPr>
      <w:r w:rsidRPr="00F43773">
        <w:rPr>
          <w:rFonts w:cs="Calibri"/>
          <w:b/>
          <w:sz w:val="22"/>
          <w:szCs w:val="22"/>
        </w:rPr>
        <w:t>Education Services for Children Who Are Blind or Visually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F43773">
        <w:rPr>
          <w:rFonts w:cs="Calibri"/>
          <w:sz w:val="22"/>
          <w:szCs w:val="22"/>
        </w:rPr>
        <w:t xml:space="preserve">to </w:t>
      </w:r>
      <w:r w:rsidR="005872E8" w:rsidRPr="00F43773">
        <w:rPr>
          <w:rFonts w:cs="Calibri"/>
          <w:sz w:val="22"/>
          <w:szCs w:val="22"/>
        </w:rPr>
        <w:t xml:space="preserve">approximately 300 </w:t>
      </w:r>
      <w:r w:rsidRPr="00F43773">
        <w:rPr>
          <w:rFonts w:cs="Calibri"/>
          <w:sz w:val="22"/>
          <w:szCs w:val="22"/>
        </w:rPr>
        <w:t xml:space="preserve">students </w:t>
      </w:r>
      <w:r w:rsidR="00A83A36" w:rsidRPr="00F43773">
        <w:rPr>
          <w:rFonts w:cs="Calibri"/>
          <w:sz w:val="22"/>
          <w:szCs w:val="22"/>
        </w:rPr>
        <w:t xml:space="preserve">annually </w:t>
      </w:r>
      <w:r w:rsidRPr="00F43773">
        <w:rPr>
          <w:rFonts w:cs="Calibri"/>
          <w:sz w:val="22"/>
          <w:szCs w:val="22"/>
        </w:rPr>
        <w:t>in home or local schools related to academics and independence.</w:t>
      </w:r>
    </w:p>
    <w:p w:rsidR="00924214" w:rsidRDefault="00924214" w:rsidP="0024768E">
      <w:pPr>
        <w:pStyle w:val="CommentText"/>
        <w:rPr>
          <w:rFonts w:cs="Calibri"/>
          <w:b/>
          <w:bCs/>
          <w:sz w:val="22"/>
          <w:szCs w:val="22"/>
        </w:rPr>
      </w:pPr>
    </w:p>
    <w:p w:rsidR="00B42B88" w:rsidRPr="00F43773" w:rsidRDefault="00924214" w:rsidP="0024768E">
      <w:pPr>
        <w:pStyle w:val="CommentText"/>
        <w:rPr>
          <w:rFonts w:cs="Calibri"/>
          <w:b/>
          <w:bCs/>
          <w:sz w:val="22"/>
          <w:szCs w:val="22"/>
        </w:rPr>
      </w:pPr>
      <w:r>
        <w:rPr>
          <w:rFonts w:cs="Calibri"/>
          <w:b/>
          <w:bCs/>
          <w:sz w:val="22"/>
          <w:szCs w:val="22"/>
        </w:rPr>
        <w:t xml:space="preserve">DBVI </w:t>
      </w:r>
      <w:r w:rsidR="005D3537" w:rsidRPr="00F43773">
        <w:rPr>
          <w:rFonts w:cs="Calibri"/>
          <w:b/>
          <w:bCs/>
          <w:sz w:val="22"/>
          <w:szCs w:val="22"/>
        </w:rPr>
        <w:t>Program</w:t>
      </w:r>
    </w:p>
    <w:p w:rsidR="0024768E" w:rsidRPr="00F43773" w:rsidRDefault="0015177B" w:rsidP="0024768E">
      <w:pPr>
        <w:pStyle w:val="CommentText"/>
        <w:rPr>
          <w:rFonts w:cs="Calibri"/>
          <w:b/>
          <w:bCs/>
          <w:sz w:val="22"/>
          <w:szCs w:val="22"/>
        </w:rPr>
      </w:pPr>
      <w:r w:rsidRPr="00F43773">
        <w:rPr>
          <w:rFonts w:cs="Calibri"/>
          <w:b/>
          <w:bCs/>
          <w:sz w:val="22"/>
          <w:szCs w:val="22"/>
        </w:rPr>
        <w:t>Individuals Served in 201</w:t>
      </w:r>
      <w:r w:rsidR="004905D5">
        <w:rPr>
          <w:rFonts w:cs="Calibri"/>
          <w:b/>
          <w:bCs/>
          <w:sz w:val="22"/>
          <w:szCs w:val="22"/>
        </w:rPr>
        <w:t>7</w:t>
      </w:r>
    </w:p>
    <w:p w:rsidR="0024768E" w:rsidRPr="001E1C08" w:rsidRDefault="00CD1D5F" w:rsidP="0024768E">
      <w:pPr>
        <w:rPr>
          <w:rFonts w:cs="Calibri"/>
          <w:sz w:val="22"/>
          <w:szCs w:val="22"/>
        </w:rPr>
      </w:pPr>
      <w:r w:rsidRPr="001E1C08">
        <w:rPr>
          <w:rFonts w:cs="Calibri"/>
          <w:b/>
          <w:sz w:val="22"/>
          <w:szCs w:val="22"/>
        </w:rPr>
        <w:t>98</w:t>
      </w:r>
      <w:r w:rsidR="005E7925">
        <w:rPr>
          <w:rFonts w:cs="Calibri"/>
          <w:b/>
          <w:sz w:val="22"/>
          <w:szCs w:val="22"/>
        </w:rPr>
        <w:t xml:space="preserve"> </w:t>
      </w:r>
      <w:r w:rsidR="0024768E" w:rsidRPr="001E1C08">
        <w:rPr>
          <w:rFonts w:cs="Calibri"/>
          <w:sz w:val="22"/>
          <w:szCs w:val="22"/>
        </w:rPr>
        <w:t>New Applicants</w:t>
      </w:r>
    </w:p>
    <w:p w:rsidR="0024768E" w:rsidRPr="001E1C08" w:rsidRDefault="007F4A9F" w:rsidP="0024768E">
      <w:pPr>
        <w:rPr>
          <w:rFonts w:cs="Calibri"/>
          <w:sz w:val="22"/>
          <w:szCs w:val="22"/>
        </w:rPr>
      </w:pPr>
      <w:r w:rsidRPr="001E1C08">
        <w:rPr>
          <w:rFonts w:cs="Calibri"/>
          <w:b/>
          <w:sz w:val="22"/>
          <w:szCs w:val="22"/>
        </w:rPr>
        <w:t>3</w:t>
      </w:r>
      <w:r w:rsidR="001E1C08" w:rsidRPr="001E1C08">
        <w:rPr>
          <w:rFonts w:cs="Calibri"/>
          <w:b/>
          <w:sz w:val="22"/>
          <w:szCs w:val="22"/>
        </w:rPr>
        <w:t>15</w:t>
      </w:r>
      <w:r w:rsidR="005770A7">
        <w:rPr>
          <w:rFonts w:cs="Calibri"/>
          <w:sz w:val="22"/>
          <w:szCs w:val="22"/>
        </w:rPr>
        <w:t xml:space="preserve"> </w:t>
      </w:r>
      <w:r w:rsidR="0024768E" w:rsidRPr="001E1C08">
        <w:rPr>
          <w:rFonts w:cs="Calibri"/>
          <w:sz w:val="22"/>
          <w:szCs w:val="22"/>
        </w:rPr>
        <w:t>Received Services through Employment Plans</w:t>
      </w:r>
    </w:p>
    <w:p w:rsidR="0024768E" w:rsidRDefault="001E1C08" w:rsidP="0024768E">
      <w:pPr>
        <w:rPr>
          <w:rFonts w:cs="Calibri"/>
          <w:b/>
          <w:sz w:val="22"/>
          <w:szCs w:val="22"/>
        </w:rPr>
      </w:pPr>
      <w:r>
        <w:rPr>
          <w:rFonts w:cs="Calibri"/>
          <w:b/>
          <w:sz w:val="22"/>
          <w:szCs w:val="22"/>
        </w:rPr>
        <w:t>60</w:t>
      </w:r>
      <w:r w:rsidR="005E7925">
        <w:rPr>
          <w:rFonts w:cs="Calibri"/>
          <w:b/>
          <w:sz w:val="22"/>
          <w:szCs w:val="22"/>
        </w:rPr>
        <w:t xml:space="preserve"> </w:t>
      </w:r>
      <w:r w:rsidR="0024768E" w:rsidRPr="001E1C08">
        <w:rPr>
          <w:rFonts w:cs="Calibri"/>
          <w:b/>
          <w:sz w:val="22"/>
          <w:szCs w:val="22"/>
        </w:rPr>
        <w:t>Individuals Placed in Employment</w:t>
      </w:r>
    </w:p>
    <w:p w:rsidR="008301B2" w:rsidRDefault="008301B2" w:rsidP="0024768E">
      <w:pPr>
        <w:rPr>
          <w:rFonts w:cs="Calibri"/>
          <w:sz w:val="22"/>
          <w:szCs w:val="22"/>
        </w:rPr>
      </w:pPr>
    </w:p>
    <w:p w:rsidR="008301B2" w:rsidRDefault="00244A8B" w:rsidP="0024768E">
      <w:pPr>
        <w:rPr>
          <w:rFonts w:cs="Calibri"/>
          <w:sz w:val="22"/>
          <w:szCs w:val="22"/>
        </w:rPr>
      </w:pPr>
      <w:r>
        <w:rPr>
          <w:rFonts w:cs="Calibri"/>
          <w:sz w:val="22"/>
          <w:szCs w:val="22"/>
        </w:rPr>
        <w:t>Case Services Expenditures in FFY 2017 for DBVI $263,075.11</w:t>
      </w:r>
    </w:p>
    <w:p w:rsidR="00244A8B" w:rsidRDefault="00244A8B" w:rsidP="00244A8B">
      <w:pPr>
        <w:pStyle w:val="ListParagraph"/>
        <w:numPr>
          <w:ilvl w:val="0"/>
          <w:numId w:val="18"/>
        </w:numPr>
        <w:rPr>
          <w:rFonts w:cs="Calibri"/>
          <w:sz w:val="22"/>
          <w:szCs w:val="22"/>
        </w:rPr>
      </w:pPr>
      <w:r>
        <w:rPr>
          <w:rFonts w:cs="Calibri"/>
          <w:sz w:val="22"/>
          <w:szCs w:val="22"/>
        </w:rPr>
        <w:t>Job Development and Placement 26.5%</w:t>
      </w:r>
    </w:p>
    <w:p w:rsidR="00244A8B" w:rsidRDefault="00244A8B" w:rsidP="00244A8B">
      <w:pPr>
        <w:pStyle w:val="ListParagraph"/>
        <w:numPr>
          <w:ilvl w:val="0"/>
          <w:numId w:val="18"/>
        </w:numPr>
        <w:rPr>
          <w:rFonts w:cs="Calibri"/>
          <w:sz w:val="22"/>
          <w:szCs w:val="22"/>
        </w:rPr>
      </w:pPr>
      <w:r>
        <w:rPr>
          <w:rFonts w:cs="Calibri"/>
          <w:sz w:val="22"/>
          <w:szCs w:val="22"/>
        </w:rPr>
        <w:t>Other Services 20.8%</w:t>
      </w:r>
    </w:p>
    <w:p w:rsidR="00244A8B" w:rsidRDefault="00244A8B" w:rsidP="00244A8B">
      <w:pPr>
        <w:pStyle w:val="ListParagraph"/>
        <w:numPr>
          <w:ilvl w:val="0"/>
          <w:numId w:val="18"/>
        </w:numPr>
        <w:rPr>
          <w:rFonts w:cs="Calibri"/>
          <w:sz w:val="22"/>
          <w:szCs w:val="22"/>
        </w:rPr>
      </w:pPr>
      <w:r>
        <w:rPr>
          <w:rFonts w:cs="Calibri"/>
          <w:sz w:val="22"/>
          <w:szCs w:val="22"/>
        </w:rPr>
        <w:t>Rehab Technology 18.3%</w:t>
      </w:r>
    </w:p>
    <w:p w:rsidR="00244A8B" w:rsidRDefault="00244A8B" w:rsidP="00244A8B">
      <w:pPr>
        <w:pStyle w:val="ListParagraph"/>
        <w:numPr>
          <w:ilvl w:val="0"/>
          <w:numId w:val="18"/>
        </w:numPr>
        <w:rPr>
          <w:rFonts w:cs="Calibri"/>
          <w:sz w:val="22"/>
          <w:szCs w:val="22"/>
        </w:rPr>
      </w:pPr>
      <w:r>
        <w:rPr>
          <w:rFonts w:cs="Calibri"/>
          <w:sz w:val="22"/>
          <w:szCs w:val="22"/>
        </w:rPr>
        <w:t>Diagnosis and Treatment 15.5%</w:t>
      </w:r>
    </w:p>
    <w:p w:rsidR="00244A8B" w:rsidRDefault="00244A8B" w:rsidP="00244A8B">
      <w:pPr>
        <w:pStyle w:val="ListParagraph"/>
        <w:numPr>
          <w:ilvl w:val="0"/>
          <w:numId w:val="18"/>
        </w:numPr>
        <w:rPr>
          <w:rFonts w:cs="Calibri"/>
          <w:sz w:val="22"/>
          <w:szCs w:val="22"/>
        </w:rPr>
      </w:pPr>
      <w:r>
        <w:rPr>
          <w:rFonts w:cs="Calibri"/>
          <w:sz w:val="22"/>
          <w:szCs w:val="22"/>
        </w:rPr>
        <w:t>College or University Training 13.1%</w:t>
      </w:r>
    </w:p>
    <w:p w:rsidR="00244A8B" w:rsidRDefault="00244A8B" w:rsidP="00244A8B">
      <w:pPr>
        <w:pStyle w:val="ListParagraph"/>
        <w:numPr>
          <w:ilvl w:val="0"/>
          <w:numId w:val="18"/>
        </w:numPr>
        <w:rPr>
          <w:rFonts w:cs="Calibri"/>
          <w:sz w:val="22"/>
          <w:szCs w:val="22"/>
        </w:rPr>
      </w:pPr>
      <w:r>
        <w:rPr>
          <w:rFonts w:cs="Calibri"/>
          <w:sz w:val="22"/>
          <w:szCs w:val="22"/>
        </w:rPr>
        <w:t>Other Training 5.8 %</w:t>
      </w:r>
    </w:p>
    <w:p w:rsidR="00244A8B" w:rsidRDefault="00244A8B" w:rsidP="00244A8B">
      <w:pPr>
        <w:rPr>
          <w:rFonts w:cs="Calibri"/>
          <w:sz w:val="22"/>
          <w:szCs w:val="22"/>
        </w:rPr>
      </w:pPr>
    </w:p>
    <w:p w:rsidR="00244A8B" w:rsidRDefault="00244A8B" w:rsidP="00244A8B">
      <w:pPr>
        <w:rPr>
          <w:rFonts w:cs="Calibri"/>
          <w:sz w:val="22"/>
          <w:szCs w:val="22"/>
        </w:rPr>
      </w:pPr>
      <w:r>
        <w:rPr>
          <w:rFonts w:cs="Calibri"/>
          <w:sz w:val="22"/>
          <w:szCs w:val="22"/>
        </w:rPr>
        <w:t>Average Change in Weekly Wages</w:t>
      </w:r>
    </w:p>
    <w:p w:rsidR="00244A8B" w:rsidRDefault="00244A8B" w:rsidP="00244A8B">
      <w:pPr>
        <w:pStyle w:val="ListParagraph"/>
        <w:numPr>
          <w:ilvl w:val="0"/>
          <w:numId w:val="19"/>
        </w:numPr>
        <w:rPr>
          <w:rFonts w:cs="Calibri"/>
          <w:sz w:val="22"/>
          <w:szCs w:val="22"/>
        </w:rPr>
      </w:pPr>
      <w:r>
        <w:rPr>
          <w:rFonts w:cs="Calibri"/>
          <w:sz w:val="22"/>
          <w:szCs w:val="22"/>
        </w:rPr>
        <w:t>At DBVI application $136.90</w:t>
      </w:r>
    </w:p>
    <w:p w:rsidR="00244A8B" w:rsidRPr="00244A8B" w:rsidRDefault="00244A8B" w:rsidP="00244A8B">
      <w:pPr>
        <w:pStyle w:val="ListParagraph"/>
        <w:numPr>
          <w:ilvl w:val="0"/>
          <w:numId w:val="19"/>
        </w:numPr>
        <w:rPr>
          <w:rFonts w:cs="Calibri"/>
          <w:sz w:val="22"/>
          <w:szCs w:val="22"/>
        </w:rPr>
      </w:pPr>
      <w:r>
        <w:rPr>
          <w:rFonts w:cs="Calibri"/>
          <w:sz w:val="22"/>
          <w:szCs w:val="22"/>
        </w:rPr>
        <w:t>At DBVI closure $364.03</w:t>
      </w:r>
    </w:p>
    <w:p w:rsidR="0024768E" w:rsidRPr="00F43773" w:rsidRDefault="0024768E" w:rsidP="0024768E">
      <w:pPr>
        <w:pStyle w:val="NormalWeb"/>
        <w:spacing w:before="0" w:beforeAutospacing="0" w:after="0" w:afterAutospacing="0"/>
        <w:rPr>
          <w:rFonts w:ascii="Calibri" w:hAnsi="Calibri" w:cs="Calibri"/>
          <w:b/>
          <w:bCs/>
          <w:color w:val="FF0000"/>
          <w:sz w:val="22"/>
          <w:szCs w:val="22"/>
        </w:rPr>
      </w:pPr>
    </w:p>
    <w:p w:rsidR="005C3DEE" w:rsidRPr="00AE32E1" w:rsidRDefault="005C3DEE" w:rsidP="00BC12D8">
      <w:pPr>
        <w:pStyle w:val="Heading2"/>
        <w:rPr>
          <w:rFonts w:cs="Arial"/>
          <w:color w:val="auto"/>
          <w:sz w:val="22"/>
          <w:szCs w:val="22"/>
        </w:rPr>
      </w:pPr>
      <w:r w:rsidRPr="00AE32E1">
        <w:rPr>
          <w:color w:val="auto"/>
        </w:rPr>
        <w:t>DBVI Initiatives and Innovations</w:t>
      </w:r>
    </w:p>
    <w:p w:rsidR="00AE17E7" w:rsidRPr="00141893" w:rsidRDefault="00234B28" w:rsidP="00E97B17">
      <w:pPr>
        <w:pStyle w:val="NoSpacing"/>
        <w:spacing w:line="240" w:lineRule="exact"/>
        <w:rPr>
          <w:rFonts w:eastAsia="MS Mincho"/>
          <w:sz w:val="22"/>
          <w:szCs w:val="22"/>
        </w:rPr>
      </w:pPr>
      <w:r w:rsidRPr="00141893">
        <w:rPr>
          <w:b/>
          <w:sz w:val="22"/>
          <w:szCs w:val="22"/>
        </w:rPr>
        <w:t>Maine’s Business Enterprise Program (BEP)</w:t>
      </w:r>
      <w:r w:rsidR="00AE17E7" w:rsidRPr="00141893">
        <w:rPr>
          <w:sz w:val="22"/>
          <w:szCs w:val="22"/>
        </w:rPr>
        <w:t xml:space="preserve"> </w:t>
      </w:r>
      <w:r w:rsidR="00141893">
        <w:rPr>
          <w:rFonts w:eastAsia="MS Mincho"/>
          <w:sz w:val="22"/>
          <w:szCs w:val="22"/>
        </w:rPr>
        <w:t>operations</w:t>
      </w:r>
      <w:r w:rsidR="001B4208" w:rsidRPr="00141893">
        <w:rPr>
          <w:rFonts w:eastAsia="MS Mincho"/>
          <w:sz w:val="22"/>
          <w:szCs w:val="22"/>
        </w:rPr>
        <w:t xml:space="preserve"> </w:t>
      </w:r>
      <w:r w:rsidR="00141893">
        <w:rPr>
          <w:rFonts w:eastAsia="MS Mincho"/>
          <w:sz w:val="22"/>
          <w:szCs w:val="22"/>
        </w:rPr>
        <w:t xml:space="preserve">have </w:t>
      </w:r>
      <w:r w:rsidR="001B4208" w:rsidRPr="00141893">
        <w:rPr>
          <w:rFonts w:eastAsia="MS Mincho"/>
          <w:sz w:val="22"/>
          <w:szCs w:val="22"/>
        </w:rPr>
        <w:t>changed substantially since the program’s beginni</w:t>
      </w:r>
      <w:r w:rsidR="00C97EFD">
        <w:rPr>
          <w:rFonts w:eastAsia="MS Mincho"/>
          <w:sz w:val="22"/>
          <w:szCs w:val="22"/>
        </w:rPr>
        <w:t>ng. BEP now operates</w:t>
      </w:r>
      <w:r w:rsidR="001B4208" w:rsidRPr="00141893">
        <w:rPr>
          <w:rFonts w:eastAsia="MS Mincho"/>
          <w:sz w:val="22"/>
          <w:szCs w:val="22"/>
        </w:rPr>
        <w:t xml:space="preserve"> </w:t>
      </w:r>
      <w:r w:rsidR="001B4208" w:rsidRPr="00141893">
        <w:rPr>
          <w:sz w:val="22"/>
          <w:szCs w:val="22"/>
        </w:rPr>
        <w:t xml:space="preserve">four types of facilities: vending machines, snack bars, full-service cafes and Micro Markets. </w:t>
      </w:r>
      <w:r w:rsidR="00141893">
        <w:rPr>
          <w:sz w:val="22"/>
          <w:szCs w:val="22"/>
        </w:rPr>
        <w:t xml:space="preserve">BEP </w:t>
      </w:r>
      <w:r w:rsidR="001B4208" w:rsidRPr="00141893">
        <w:rPr>
          <w:sz w:val="22"/>
          <w:szCs w:val="22"/>
        </w:rPr>
        <w:t>operations have grown due to legislative amendments, program initiatives, competition, and customer demand for the highest level of quality, service and cleanliness. Food service operations exist in federal, state, county and municipal locations serving the Department of Defense, U.S. Postal Service, Colleges, State Parks, as well as Federal and State government employees from Kittery to Limestone. The BEP, through its self-employed managers, currently provides employment for more than 40 individuals, many of them people with</w:t>
      </w:r>
      <w:r w:rsidR="006F44D7">
        <w:rPr>
          <w:sz w:val="22"/>
          <w:szCs w:val="22"/>
        </w:rPr>
        <w:t xml:space="preserve"> and without</w:t>
      </w:r>
      <w:r w:rsidR="001B4208" w:rsidRPr="00141893">
        <w:rPr>
          <w:sz w:val="22"/>
          <w:szCs w:val="22"/>
        </w:rPr>
        <w:t xml:space="preserve"> disabilities.</w:t>
      </w:r>
    </w:p>
    <w:p w:rsidR="005C3DEE" w:rsidRPr="00141893" w:rsidRDefault="005C3DEE" w:rsidP="00E97B17">
      <w:pPr>
        <w:pStyle w:val="NoSpacing"/>
        <w:spacing w:line="240" w:lineRule="exact"/>
        <w:rPr>
          <w:sz w:val="22"/>
          <w:szCs w:val="22"/>
        </w:rPr>
      </w:pPr>
    </w:p>
    <w:p w:rsidR="00AE17E7" w:rsidRPr="00141893" w:rsidRDefault="00AE17E7" w:rsidP="00E97B17">
      <w:pPr>
        <w:pStyle w:val="NoSpacing"/>
        <w:spacing w:line="240" w:lineRule="exact"/>
        <w:rPr>
          <w:sz w:val="22"/>
          <w:szCs w:val="22"/>
        </w:rPr>
      </w:pPr>
      <w:r w:rsidRPr="00141893">
        <w:rPr>
          <w:b/>
          <w:sz w:val="22"/>
          <w:szCs w:val="22"/>
        </w:rPr>
        <w:t>LIFE 101 – (L: Learning, I: Independence, F: Fun, E: Employment)</w:t>
      </w:r>
      <w:r w:rsidRPr="00141893">
        <w:rPr>
          <w:sz w:val="22"/>
          <w:szCs w:val="22"/>
        </w:rPr>
        <w:t xml:space="preserve"> is a two-week residential program </w:t>
      </w:r>
      <w:r w:rsidR="001B4208" w:rsidRPr="00141893">
        <w:rPr>
          <w:sz w:val="22"/>
          <w:szCs w:val="22"/>
        </w:rPr>
        <w:t xml:space="preserve">immersing young adults in utilizing their strengths, building relationships and fostering independence. The focus of the program is to offer “real life” situations that teenagers and adults often face </w:t>
      </w:r>
      <w:r w:rsidR="00141893">
        <w:rPr>
          <w:sz w:val="22"/>
          <w:szCs w:val="22"/>
        </w:rPr>
        <w:t>daily</w:t>
      </w:r>
      <w:r w:rsidR="001B4208" w:rsidRPr="00141893">
        <w:rPr>
          <w:sz w:val="22"/>
          <w:szCs w:val="22"/>
        </w:rPr>
        <w:t>. Through instruction and social experiences, the students navigate various scenarios to increase confidence. Students also have opportunities to practice daily living skills, such as planning, budgeting and preparing meals, learning various travel modes with the instruction of an Orientation and Mobility Instructor, and beginning the process of vocational development with Vocational Rehabilitation Counselors.  This program allows for socialization, increased self-awareness and self-advocacy.</w:t>
      </w:r>
    </w:p>
    <w:p w:rsidR="00134BAB" w:rsidRPr="00141893" w:rsidRDefault="00134BAB" w:rsidP="00E97B17">
      <w:pPr>
        <w:pStyle w:val="NoSpacing"/>
        <w:spacing w:line="240" w:lineRule="exact"/>
        <w:rPr>
          <w:sz w:val="22"/>
          <w:szCs w:val="22"/>
        </w:rPr>
      </w:pPr>
    </w:p>
    <w:p w:rsidR="001B4208" w:rsidRPr="00141893" w:rsidRDefault="001B4208" w:rsidP="00E97B17">
      <w:pPr>
        <w:pStyle w:val="NoSpacing"/>
        <w:spacing w:line="240" w:lineRule="exact"/>
        <w:rPr>
          <w:sz w:val="22"/>
          <w:szCs w:val="22"/>
        </w:rPr>
      </w:pPr>
      <w:r w:rsidRPr="00141893">
        <w:rPr>
          <w:b/>
          <w:sz w:val="22"/>
          <w:szCs w:val="22"/>
        </w:rPr>
        <w:t>LIFE 201 – (L: Learning, I: Independence, F: Fun, E: Employment)</w:t>
      </w:r>
      <w:r w:rsidRPr="00141893">
        <w:rPr>
          <w:sz w:val="22"/>
          <w:szCs w:val="22"/>
        </w:rPr>
        <w:t xml:space="preserve"> is a three-week residential program with an emphasis on community work experience. Students will reside i</w:t>
      </w:r>
      <w:r w:rsidR="00141893" w:rsidRPr="00141893">
        <w:rPr>
          <w:sz w:val="22"/>
          <w:szCs w:val="22"/>
        </w:rPr>
        <w:t xml:space="preserve">n Portland and will </w:t>
      </w:r>
      <w:r w:rsidRPr="00141893">
        <w:rPr>
          <w:sz w:val="22"/>
          <w:szCs w:val="22"/>
        </w:rPr>
        <w:t>be supported by staff both at the residen</w:t>
      </w:r>
      <w:r w:rsidR="00141893" w:rsidRPr="00141893">
        <w:rPr>
          <w:sz w:val="22"/>
          <w:szCs w:val="22"/>
        </w:rPr>
        <w:t xml:space="preserve">ce, during community activities, </w:t>
      </w:r>
      <w:r w:rsidRPr="00141893">
        <w:rPr>
          <w:sz w:val="22"/>
          <w:szCs w:val="22"/>
        </w:rPr>
        <w:t>and at the worksite.</w:t>
      </w:r>
      <w:r w:rsidR="00141893" w:rsidRPr="00141893">
        <w:rPr>
          <w:sz w:val="22"/>
          <w:szCs w:val="22"/>
        </w:rPr>
        <w:t xml:space="preserve"> Students will have the</w:t>
      </w:r>
      <w:r w:rsidRPr="00141893">
        <w:rPr>
          <w:sz w:val="22"/>
          <w:szCs w:val="22"/>
        </w:rPr>
        <w:t xml:space="preserve"> opportunity to expand on an</w:t>
      </w:r>
      <w:r w:rsidR="00141893" w:rsidRPr="00141893">
        <w:rPr>
          <w:sz w:val="22"/>
          <w:szCs w:val="22"/>
        </w:rPr>
        <w:t xml:space="preserve">d practice daily living skills. </w:t>
      </w:r>
      <w:r w:rsidRPr="00141893">
        <w:rPr>
          <w:sz w:val="22"/>
          <w:szCs w:val="22"/>
        </w:rPr>
        <w:t>The focus of the first week will be orientation and mobility lesso</w:t>
      </w:r>
      <w:r w:rsidR="00141893" w:rsidRPr="00141893">
        <w:rPr>
          <w:sz w:val="22"/>
          <w:szCs w:val="22"/>
        </w:rPr>
        <w:t xml:space="preserve">ns to the campus and worksite. </w:t>
      </w:r>
      <w:r w:rsidRPr="00141893">
        <w:rPr>
          <w:sz w:val="22"/>
          <w:szCs w:val="22"/>
        </w:rPr>
        <w:t>Students will participate in general sessions around apartment/home search, paying bills, banking, loans, taxes, employment forms, budgeting, organization, time management, personal safety and ongoing vocational</w:t>
      </w:r>
      <w:r w:rsidR="00141893" w:rsidRPr="00141893">
        <w:rPr>
          <w:sz w:val="22"/>
          <w:szCs w:val="22"/>
        </w:rPr>
        <w:t xml:space="preserve"> development. </w:t>
      </w:r>
      <w:r w:rsidRPr="00141893">
        <w:rPr>
          <w:sz w:val="22"/>
          <w:szCs w:val="22"/>
        </w:rPr>
        <w:t>Students will participate in daily meal preparation and on</w:t>
      </w:r>
      <w:r w:rsidR="00141893" w:rsidRPr="00141893">
        <w:rPr>
          <w:sz w:val="22"/>
          <w:szCs w:val="22"/>
        </w:rPr>
        <w:t xml:space="preserve">going social skill development. </w:t>
      </w:r>
      <w:r w:rsidRPr="00141893">
        <w:rPr>
          <w:sz w:val="22"/>
          <w:szCs w:val="22"/>
        </w:rPr>
        <w:t>The second and third week</w:t>
      </w:r>
      <w:r w:rsidR="00141893" w:rsidRPr="00141893">
        <w:rPr>
          <w:sz w:val="22"/>
          <w:szCs w:val="22"/>
        </w:rPr>
        <w:t xml:space="preserve"> is focused on the students participating in a </w:t>
      </w:r>
      <w:r w:rsidRPr="00141893">
        <w:rPr>
          <w:sz w:val="22"/>
          <w:szCs w:val="22"/>
        </w:rPr>
        <w:t xml:space="preserve">paid work experience at a local business. </w:t>
      </w:r>
    </w:p>
    <w:p w:rsidR="00141893" w:rsidRPr="00141893" w:rsidRDefault="00141893" w:rsidP="00E97B17">
      <w:pPr>
        <w:pStyle w:val="NoSpacing"/>
        <w:spacing w:line="240" w:lineRule="exact"/>
        <w:rPr>
          <w:sz w:val="22"/>
          <w:szCs w:val="22"/>
        </w:rPr>
      </w:pPr>
    </w:p>
    <w:p w:rsidR="00141893" w:rsidRPr="00141893" w:rsidRDefault="00141893" w:rsidP="00E97B17">
      <w:pPr>
        <w:pStyle w:val="NoSpacing"/>
        <w:spacing w:line="240" w:lineRule="exact"/>
        <w:rPr>
          <w:sz w:val="22"/>
          <w:szCs w:val="22"/>
        </w:rPr>
      </w:pPr>
      <w:r w:rsidRPr="00141893">
        <w:rPr>
          <w:b/>
          <w:sz w:val="22"/>
          <w:szCs w:val="22"/>
        </w:rPr>
        <w:t xml:space="preserve">Living </w:t>
      </w:r>
      <w:r w:rsidR="005B6316">
        <w:rPr>
          <w:b/>
          <w:sz w:val="22"/>
          <w:szCs w:val="22"/>
        </w:rPr>
        <w:t>on Your Own</w:t>
      </w:r>
      <w:r w:rsidRPr="00141893">
        <w:rPr>
          <w:b/>
          <w:sz w:val="22"/>
          <w:szCs w:val="22"/>
        </w:rPr>
        <w:t xml:space="preserve"> (LOYO)</w:t>
      </w:r>
      <w:r>
        <w:rPr>
          <w:b/>
          <w:sz w:val="22"/>
          <w:szCs w:val="22"/>
        </w:rPr>
        <w:t xml:space="preserve"> </w:t>
      </w:r>
      <w:r w:rsidRPr="00141893">
        <w:rPr>
          <w:sz w:val="22"/>
          <w:szCs w:val="22"/>
        </w:rPr>
        <w:t>is a four-and-a-half-day overnight experience for blind and visually</w:t>
      </w:r>
      <w:r>
        <w:rPr>
          <w:sz w:val="22"/>
          <w:szCs w:val="22"/>
        </w:rPr>
        <w:t xml:space="preserve"> impaired high school students. </w:t>
      </w:r>
      <w:r w:rsidRPr="00141893">
        <w:rPr>
          <w:sz w:val="22"/>
          <w:szCs w:val="22"/>
        </w:rPr>
        <w:t>The focus of LOYO is to expose teens in a safe and supportive environment real life exp</w:t>
      </w:r>
      <w:r>
        <w:rPr>
          <w:sz w:val="22"/>
          <w:szCs w:val="22"/>
        </w:rPr>
        <w:t xml:space="preserve">eriences of living on your own. </w:t>
      </w:r>
      <w:r w:rsidRPr="00141893">
        <w:rPr>
          <w:sz w:val="22"/>
          <w:szCs w:val="22"/>
        </w:rPr>
        <w:t>Teens will be required to utilize problem solving skills that can be transferred to home</w:t>
      </w:r>
      <w:r>
        <w:rPr>
          <w:sz w:val="22"/>
          <w:szCs w:val="22"/>
        </w:rPr>
        <w:t xml:space="preserve">, school and work environments. </w:t>
      </w:r>
      <w:r w:rsidRPr="00141893">
        <w:rPr>
          <w:sz w:val="22"/>
          <w:szCs w:val="22"/>
        </w:rPr>
        <w:t>The program is designed to develop skills in independence and confidence to transition into work, social set</w:t>
      </w:r>
      <w:r>
        <w:rPr>
          <w:sz w:val="22"/>
          <w:szCs w:val="22"/>
        </w:rPr>
        <w:t xml:space="preserve">tings and living independently. </w:t>
      </w:r>
      <w:r w:rsidRPr="00141893">
        <w:rPr>
          <w:sz w:val="22"/>
          <w:szCs w:val="22"/>
        </w:rPr>
        <w:t>Teens will work on socialization, group dynamics, self-awareness, personal strengths, peer relationships, decision making, personal safety, home safety and home management. This skill training will increase the employable skills for the teen to gai</w:t>
      </w:r>
      <w:r>
        <w:rPr>
          <w:sz w:val="22"/>
          <w:szCs w:val="22"/>
        </w:rPr>
        <w:t xml:space="preserve">n future meaningful employment. </w:t>
      </w:r>
      <w:r w:rsidRPr="00141893">
        <w:rPr>
          <w:sz w:val="22"/>
          <w:szCs w:val="22"/>
        </w:rPr>
        <w:t>The program also encourages</w:t>
      </w:r>
      <w:r w:rsidR="00350759">
        <w:rPr>
          <w:sz w:val="22"/>
          <w:szCs w:val="22"/>
        </w:rPr>
        <w:t xml:space="preserve"> parent participation. </w:t>
      </w:r>
      <w:r w:rsidRPr="00141893">
        <w:rPr>
          <w:sz w:val="22"/>
          <w:szCs w:val="22"/>
        </w:rPr>
        <w:t>Parents will be provided a survey to identify their son/daughter’s level of independence within their home, school and community.</w:t>
      </w:r>
      <w:r>
        <w:rPr>
          <w:sz w:val="22"/>
          <w:szCs w:val="22"/>
        </w:rPr>
        <w:t xml:space="preserve"> </w:t>
      </w:r>
      <w:r w:rsidRPr="00141893">
        <w:rPr>
          <w:sz w:val="22"/>
          <w:szCs w:val="22"/>
        </w:rPr>
        <w:t>Parents can identify any fears, concerns or needs to address during and after the program. Parents will participate in four hours of programming during the LOYO program to facilitate discussion around</w:t>
      </w:r>
      <w:r>
        <w:rPr>
          <w:sz w:val="22"/>
          <w:szCs w:val="22"/>
        </w:rPr>
        <w:t xml:space="preserve"> independence and future goals. </w:t>
      </w:r>
      <w:r w:rsidRPr="00141893">
        <w:rPr>
          <w:sz w:val="22"/>
          <w:szCs w:val="22"/>
        </w:rPr>
        <w:t xml:space="preserve">Parents will also be able to witness their son/daughter’s progress through the LOYO program through social media. </w:t>
      </w:r>
    </w:p>
    <w:p w:rsidR="00141893" w:rsidRPr="001B4208" w:rsidRDefault="00141893" w:rsidP="00E97B17">
      <w:pPr>
        <w:spacing w:line="240" w:lineRule="exact"/>
        <w:rPr>
          <w:sz w:val="22"/>
          <w:szCs w:val="22"/>
        </w:rPr>
      </w:pPr>
    </w:p>
    <w:p w:rsidR="00141893" w:rsidRPr="00141893" w:rsidRDefault="00141893" w:rsidP="00E97B17">
      <w:pPr>
        <w:pStyle w:val="NoSpacing"/>
        <w:spacing w:line="240" w:lineRule="exact"/>
        <w:rPr>
          <w:sz w:val="22"/>
          <w:szCs w:val="22"/>
        </w:rPr>
      </w:pPr>
      <w:r w:rsidRPr="00141893">
        <w:rPr>
          <w:b/>
          <w:sz w:val="22"/>
          <w:szCs w:val="22"/>
        </w:rPr>
        <w:t>Expanded Core Curriculum Programs: Regions 1 and 2</w:t>
      </w:r>
      <w:r w:rsidRPr="00141893">
        <w:rPr>
          <w:sz w:val="22"/>
          <w:szCs w:val="22"/>
        </w:rPr>
        <w:t xml:space="preserve"> involves two cooking programs where students create a menu, budget for ingredients, shop for products, </w:t>
      </w:r>
      <w:r w:rsidR="00350759">
        <w:rPr>
          <w:sz w:val="22"/>
          <w:szCs w:val="22"/>
        </w:rPr>
        <w:t xml:space="preserve">and receive </w:t>
      </w:r>
      <w:r w:rsidRPr="00141893">
        <w:rPr>
          <w:sz w:val="22"/>
          <w:szCs w:val="22"/>
        </w:rPr>
        <w:t>cooking lesson</w:t>
      </w:r>
      <w:r w:rsidR="00350759">
        <w:rPr>
          <w:sz w:val="22"/>
          <w:szCs w:val="22"/>
        </w:rPr>
        <w:t>s</w:t>
      </w:r>
      <w:r w:rsidRPr="00141893">
        <w:rPr>
          <w:sz w:val="22"/>
          <w:szCs w:val="22"/>
        </w:rPr>
        <w:t xml:space="preserve">. Students </w:t>
      </w:r>
      <w:r w:rsidR="00350759">
        <w:rPr>
          <w:sz w:val="22"/>
          <w:szCs w:val="22"/>
        </w:rPr>
        <w:t xml:space="preserve">also </w:t>
      </w:r>
      <w:r w:rsidRPr="00141893">
        <w:rPr>
          <w:sz w:val="22"/>
          <w:szCs w:val="22"/>
        </w:rPr>
        <w:t xml:space="preserve">spend the day with staff at various locations and volunteer for part of the day. Students also receive lessons focused on appropriate dress for interviews and purchasing clothing items at a thrift store. Orientation and mobility instruction </w:t>
      </w:r>
      <w:proofErr w:type="gramStart"/>
      <w:r w:rsidRPr="00141893">
        <w:rPr>
          <w:sz w:val="22"/>
          <w:szCs w:val="22"/>
        </w:rPr>
        <w:t>is</w:t>
      </w:r>
      <w:proofErr w:type="gramEnd"/>
      <w:r w:rsidRPr="00141893">
        <w:rPr>
          <w:sz w:val="22"/>
          <w:szCs w:val="22"/>
        </w:rPr>
        <w:t xml:space="preserve"> weaved throughout the day.</w:t>
      </w:r>
    </w:p>
    <w:p w:rsidR="00141893" w:rsidRDefault="00141893" w:rsidP="00E97B17">
      <w:pPr>
        <w:tabs>
          <w:tab w:val="left" w:pos="90"/>
        </w:tabs>
        <w:spacing w:line="240" w:lineRule="exact"/>
        <w:rPr>
          <w:sz w:val="22"/>
          <w:szCs w:val="22"/>
        </w:rPr>
      </w:pPr>
    </w:p>
    <w:p w:rsidR="00E8320B" w:rsidRDefault="00141893" w:rsidP="00E97B17">
      <w:pPr>
        <w:tabs>
          <w:tab w:val="left" w:pos="90"/>
        </w:tabs>
        <w:spacing w:line="240" w:lineRule="exact"/>
        <w:rPr>
          <w:sz w:val="22"/>
          <w:szCs w:val="22"/>
        </w:rPr>
      </w:pPr>
      <w:r w:rsidRPr="00141893">
        <w:rPr>
          <w:b/>
          <w:sz w:val="22"/>
          <w:szCs w:val="22"/>
        </w:rPr>
        <w:t>DBVI College Prep</w:t>
      </w:r>
      <w:r>
        <w:rPr>
          <w:sz w:val="22"/>
          <w:szCs w:val="22"/>
        </w:rPr>
        <w:t xml:space="preserve"> is a </w:t>
      </w:r>
      <w:r w:rsidRPr="00141893">
        <w:rPr>
          <w:sz w:val="22"/>
          <w:szCs w:val="22"/>
        </w:rPr>
        <w:t>five-week college preparation program designed for high school students who a</w:t>
      </w:r>
      <w:r w:rsidR="00350759">
        <w:rPr>
          <w:sz w:val="22"/>
          <w:szCs w:val="22"/>
        </w:rPr>
        <w:t xml:space="preserve">re blind or visually impaired. </w:t>
      </w:r>
      <w:r w:rsidRPr="00141893">
        <w:rPr>
          <w:sz w:val="22"/>
          <w:szCs w:val="22"/>
        </w:rPr>
        <w:t>The students take</w:t>
      </w:r>
      <w:r w:rsidR="00350759">
        <w:rPr>
          <w:sz w:val="22"/>
          <w:szCs w:val="22"/>
        </w:rPr>
        <w:t xml:space="preserve"> an entry-level college course </w:t>
      </w:r>
      <w:r w:rsidRPr="00141893">
        <w:rPr>
          <w:sz w:val="22"/>
          <w:szCs w:val="22"/>
        </w:rPr>
        <w:t>at t</w:t>
      </w:r>
      <w:r w:rsidR="00350759">
        <w:rPr>
          <w:sz w:val="22"/>
          <w:szCs w:val="22"/>
        </w:rPr>
        <w:t xml:space="preserve">he University of Maine in Orono </w:t>
      </w:r>
      <w:r w:rsidRPr="00141893">
        <w:rPr>
          <w:sz w:val="22"/>
          <w:szCs w:val="22"/>
        </w:rPr>
        <w:t>that meets five days a week while living in the dorm</w:t>
      </w:r>
      <w:r w:rsidR="00350759">
        <w:rPr>
          <w:sz w:val="22"/>
          <w:szCs w:val="22"/>
        </w:rPr>
        <w:t xml:space="preserve">s and eating at the cafeteria. They also </w:t>
      </w:r>
      <w:r w:rsidRPr="00141893">
        <w:rPr>
          <w:sz w:val="22"/>
          <w:szCs w:val="22"/>
        </w:rPr>
        <w:t xml:space="preserve">participate in daily learning labs related to succeeding in college as a student who </w:t>
      </w:r>
      <w:r w:rsidR="00350759">
        <w:rPr>
          <w:sz w:val="22"/>
          <w:szCs w:val="22"/>
        </w:rPr>
        <w:t xml:space="preserve">is blind or visually impaired. </w:t>
      </w:r>
      <w:r w:rsidRPr="00141893">
        <w:rPr>
          <w:sz w:val="22"/>
          <w:szCs w:val="22"/>
        </w:rPr>
        <w:t>In addition to the college course and learning labs, participants learn how to integrate their current assistive technology to meet the pace of reading, notetaking and studying requirements at the college level, and receive training in a variety of blindness-specific skills geared toward enhan</w:t>
      </w:r>
      <w:r w:rsidR="00350759">
        <w:rPr>
          <w:sz w:val="22"/>
          <w:szCs w:val="22"/>
        </w:rPr>
        <w:t xml:space="preserve">cing success while at college. The students </w:t>
      </w:r>
      <w:r w:rsidRPr="00141893">
        <w:rPr>
          <w:sz w:val="22"/>
          <w:szCs w:val="22"/>
        </w:rPr>
        <w:t>are provid</w:t>
      </w:r>
      <w:r w:rsidR="00350759">
        <w:rPr>
          <w:sz w:val="22"/>
          <w:szCs w:val="22"/>
        </w:rPr>
        <w:t>ed an opportunity to do a work-s</w:t>
      </w:r>
      <w:r w:rsidRPr="00141893">
        <w:rPr>
          <w:sz w:val="22"/>
          <w:szCs w:val="22"/>
        </w:rPr>
        <w:t>tudy experience on campus and participate in community service projects and recreational activities during the program.</w:t>
      </w:r>
    </w:p>
    <w:p w:rsidR="00E97B17" w:rsidRDefault="00E97B17" w:rsidP="00BC12D8">
      <w:pPr>
        <w:pStyle w:val="Heading2"/>
      </w:pPr>
    </w:p>
    <w:p w:rsidR="0035448D" w:rsidRPr="00AE32E1" w:rsidRDefault="0035448D" w:rsidP="00BC12D8">
      <w:pPr>
        <w:pStyle w:val="Heading2"/>
        <w:rPr>
          <w:color w:val="auto"/>
        </w:rPr>
      </w:pPr>
      <w:r w:rsidRPr="00AE32E1">
        <w:rPr>
          <w:color w:val="auto"/>
        </w:rPr>
        <w:t xml:space="preserve">Office of the State Accessibility </w:t>
      </w:r>
      <w:r w:rsidR="00DF5B41" w:rsidRPr="00AE32E1">
        <w:rPr>
          <w:color w:val="auto"/>
        </w:rPr>
        <w:t>and Independent Living Coordinator</w:t>
      </w:r>
    </w:p>
    <w:p w:rsidR="00DF5B41" w:rsidRPr="00F43773" w:rsidRDefault="0076099C" w:rsidP="00414984">
      <w:pPr>
        <w:rPr>
          <w:rFonts w:cs="Calibri"/>
          <w:b/>
          <w:sz w:val="22"/>
          <w:szCs w:val="22"/>
        </w:rPr>
      </w:pPr>
      <w:r w:rsidRPr="00F43773">
        <w:rPr>
          <w:rFonts w:cs="Calibri"/>
          <w:b/>
          <w:sz w:val="22"/>
          <w:szCs w:val="22"/>
        </w:rPr>
        <w:t xml:space="preserve">State Accessibility Highlights </w:t>
      </w:r>
    </w:p>
    <w:p w:rsidR="0076099C" w:rsidRPr="00F43773" w:rsidRDefault="004B5EC8" w:rsidP="00414984">
      <w:pPr>
        <w:rPr>
          <w:rFonts w:cs="Calibri"/>
          <w:sz w:val="22"/>
          <w:szCs w:val="22"/>
        </w:rPr>
      </w:pPr>
      <w:r w:rsidRPr="00F43773">
        <w:rPr>
          <w:noProof/>
          <w:sz w:val="22"/>
          <w:szCs w:val="22"/>
        </w:rPr>
        <w:lastRenderedPageBreak/>
        <w:drawing>
          <wp:inline distT="0" distB="0" distL="0" distR="0">
            <wp:extent cx="2447925" cy="2447925"/>
            <wp:effectExtent l="0" t="0" r="9525" b="9525"/>
            <wp:docPr id="297" name="Picture 297" descr="Handicapped Accessible Sing Clipart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icapped Accessible Sing Clipart Icon 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r w:rsidR="0035448D" w:rsidRPr="00F43773">
        <w:rPr>
          <w:rFonts w:cs="Calibri"/>
          <w:sz w:val="22"/>
          <w:szCs w:val="22"/>
        </w:rPr>
        <w:t xml:space="preserve">The Accessibility Coordinator leads the State’s compliance under the Americans with Disabilities </w:t>
      </w:r>
      <w:r w:rsidR="002471B8" w:rsidRPr="00F43773">
        <w:rPr>
          <w:rFonts w:cs="Calibri"/>
          <w:sz w:val="22"/>
          <w:szCs w:val="22"/>
        </w:rPr>
        <w:t>Act (ADA) and Section 504.</w:t>
      </w:r>
      <w:r w:rsidR="00DF5B41" w:rsidRPr="00F43773">
        <w:rPr>
          <w:rFonts w:cs="Calibri"/>
          <w:sz w:val="22"/>
          <w:szCs w:val="22"/>
        </w:rPr>
        <w:t xml:space="preserve"> Executive branch departments </w:t>
      </w:r>
      <w:r w:rsidR="00FE6100">
        <w:rPr>
          <w:rFonts w:cs="Calibri"/>
          <w:sz w:val="22"/>
          <w:szCs w:val="22"/>
        </w:rPr>
        <w:t>adopt and carry out policies</w:t>
      </w:r>
      <w:r w:rsidR="00DF5B41" w:rsidRPr="00F43773">
        <w:rPr>
          <w:rFonts w:cs="Calibri"/>
          <w:sz w:val="22"/>
          <w:szCs w:val="22"/>
        </w:rPr>
        <w:t xml:space="preserve"> that apply to state services (including contracted services), facilities, web design, communication, and employment. The State Accessibility Coordinator works with departments to resolve any disability-based discrimination complaints.</w:t>
      </w:r>
      <w:r w:rsidR="00987DA0" w:rsidRPr="00F43773">
        <w:rPr>
          <w:sz w:val="22"/>
          <w:szCs w:val="22"/>
        </w:rPr>
        <w:t xml:space="preserve"> </w:t>
      </w:r>
    </w:p>
    <w:p w:rsidR="009B124F" w:rsidRPr="00F43773" w:rsidRDefault="00DF5B41" w:rsidP="00987DA0">
      <w:pPr>
        <w:numPr>
          <w:ilvl w:val="0"/>
          <w:numId w:val="4"/>
        </w:numPr>
        <w:tabs>
          <w:tab w:val="left" w:pos="7200"/>
        </w:tabs>
        <w:rPr>
          <w:rFonts w:cs="Calibri"/>
          <w:sz w:val="22"/>
          <w:szCs w:val="22"/>
        </w:rPr>
      </w:pPr>
      <w:r w:rsidRPr="00F43773">
        <w:rPr>
          <w:rFonts w:cs="Calibri"/>
          <w:sz w:val="22"/>
          <w:szCs w:val="22"/>
        </w:rPr>
        <w:t>Through the Information Technology Accessibility Committee (ITAC), a</w:t>
      </w:r>
      <w:r w:rsidR="00FE6100">
        <w:rPr>
          <w:rFonts w:cs="Calibri"/>
          <w:sz w:val="22"/>
          <w:szCs w:val="22"/>
        </w:rPr>
        <w:t>dvises</w:t>
      </w:r>
      <w:r w:rsidRPr="00F43773">
        <w:rPr>
          <w:rFonts w:cs="Calibri"/>
          <w:sz w:val="22"/>
          <w:szCs w:val="22"/>
        </w:rPr>
        <w:t xml:space="preserve"> the Office of Information Technology (OIT</w:t>
      </w:r>
      <w:r w:rsidR="00FE6100">
        <w:rPr>
          <w:rFonts w:cs="Calibri"/>
          <w:sz w:val="22"/>
          <w:szCs w:val="22"/>
        </w:rPr>
        <w:t>) about assistive technology for accommodation of State employees and for public access to State services, programs, and the internet.</w:t>
      </w:r>
    </w:p>
    <w:p w:rsidR="00DF5B41" w:rsidRPr="00F43773" w:rsidRDefault="00FE6100" w:rsidP="00ED25B1">
      <w:pPr>
        <w:numPr>
          <w:ilvl w:val="0"/>
          <w:numId w:val="4"/>
        </w:numPr>
        <w:rPr>
          <w:rFonts w:cs="Calibri"/>
          <w:sz w:val="22"/>
          <w:szCs w:val="22"/>
        </w:rPr>
      </w:pPr>
      <w:r>
        <w:rPr>
          <w:rFonts w:cs="Calibri"/>
          <w:sz w:val="22"/>
          <w:szCs w:val="22"/>
        </w:rPr>
        <w:t>Coordinates a Universal Access work group to implement accessibility for Department of Labor and Career</w:t>
      </w:r>
      <w:r w:rsidR="00255EBA">
        <w:rPr>
          <w:rFonts w:cs="Calibri"/>
          <w:sz w:val="22"/>
          <w:szCs w:val="22"/>
        </w:rPr>
        <w:t xml:space="preserve"> </w:t>
      </w:r>
      <w:r>
        <w:rPr>
          <w:rFonts w:cs="Calibri"/>
          <w:sz w:val="22"/>
          <w:szCs w:val="22"/>
        </w:rPr>
        <w:t>Center programs under the Workfo</w:t>
      </w:r>
      <w:r w:rsidR="006F44D7">
        <w:rPr>
          <w:rFonts w:cs="Calibri"/>
          <w:sz w:val="22"/>
          <w:szCs w:val="22"/>
        </w:rPr>
        <w:t>rce Innovation and Opportunity</w:t>
      </w:r>
      <w:r>
        <w:rPr>
          <w:rFonts w:cs="Calibri"/>
          <w:sz w:val="22"/>
          <w:szCs w:val="22"/>
        </w:rPr>
        <w:t xml:space="preserve"> Act (WIOA).</w:t>
      </w:r>
    </w:p>
    <w:p w:rsidR="00DF5B41" w:rsidRDefault="00FE6100" w:rsidP="00ED25B1">
      <w:pPr>
        <w:numPr>
          <w:ilvl w:val="0"/>
          <w:numId w:val="4"/>
        </w:numPr>
        <w:rPr>
          <w:rFonts w:cs="Calibri"/>
          <w:sz w:val="22"/>
          <w:szCs w:val="22"/>
        </w:rPr>
      </w:pPr>
      <w:r>
        <w:rPr>
          <w:rFonts w:cs="Calibri"/>
          <w:sz w:val="22"/>
          <w:szCs w:val="22"/>
        </w:rPr>
        <w:t>As part of the Maine Trails Advisory Committee, reviews local project proposals for using Recreational Trails Program funds.</w:t>
      </w:r>
    </w:p>
    <w:p w:rsidR="00FE6100" w:rsidRPr="00F43773" w:rsidRDefault="00FE6100" w:rsidP="00ED25B1">
      <w:pPr>
        <w:numPr>
          <w:ilvl w:val="0"/>
          <w:numId w:val="4"/>
        </w:numPr>
        <w:rPr>
          <w:rFonts w:cs="Calibri"/>
          <w:sz w:val="22"/>
          <w:szCs w:val="22"/>
        </w:rPr>
      </w:pPr>
      <w:r>
        <w:rPr>
          <w:rFonts w:cs="Calibri"/>
          <w:sz w:val="22"/>
          <w:szCs w:val="22"/>
        </w:rPr>
        <w:t>Responds to questions from businesses and individuals about public accommodations and housing, develops informational materials, and offers public education.</w:t>
      </w:r>
    </w:p>
    <w:p w:rsidR="0063484E" w:rsidRDefault="0063484E" w:rsidP="00414984">
      <w:pPr>
        <w:rPr>
          <w:rFonts w:cs="Calibri"/>
          <w:sz w:val="22"/>
          <w:szCs w:val="22"/>
        </w:rPr>
      </w:pPr>
    </w:p>
    <w:p w:rsidR="0063484E" w:rsidRPr="00F43773" w:rsidRDefault="0063484E" w:rsidP="00414984">
      <w:pPr>
        <w:rPr>
          <w:rFonts w:cs="Calibri"/>
          <w:sz w:val="22"/>
          <w:szCs w:val="22"/>
        </w:rPr>
      </w:pPr>
    </w:p>
    <w:p w:rsidR="0035448D" w:rsidRPr="00F43773" w:rsidRDefault="00DF5B41" w:rsidP="00414984">
      <w:pPr>
        <w:rPr>
          <w:rFonts w:cs="Calibri"/>
          <w:b/>
          <w:sz w:val="22"/>
          <w:szCs w:val="22"/>
        </w:rPr>
      </w:pPr>
      <w:r w:rsidRPr="00F43773">
        <w:rPr>
          <w:rFonts w:cs="Calibri"/>
          <w:b/>
          <w:sz w:val="22"/>
          <w:szCs w:val="22"/>
        </w:rPr>
        <w:t>Independent Living Highlights</w:t>
      </w:r>
    </w:p>
    <w:p w:rsidR="0035448D" w:rsidRPr="00F43773" w:rsidRDefault="00DF5B41" w:rsidP="00414984">
      <w:pPr>
        <w:rPr>
          <w:rFonts w:cs="Calibri"/>
          <w:sz w:val="22"/>
          <w:szCs w:val="22"/>
        </w:rPr>
      </w:pPr>
      <w:r w:rsidRPr="00F43773">
        <w:rPr>
          <w:rFonts w:cs="Calibri"/>
          <w:sz w:val="22"/>
          <w:szCs w:val="22"/>
        </w:rPr>
        <w:t xml:space="preserve">The State Independent Living (IL) Coordinator monitors </w:t>
      </w:r>
      <w:r w:rsidR="0063484E">
        <w:rPr>
          <w:rFonts w:cs="Calibri"/>
          <w:sz w:val="22"/>
          <w:szCs w:val="22"/>
        </w:rPr>
        <w:t xml:space="preserve">the </w:t>
      </w:r>
      <w:r w:rsidR="00905C2E" w:rsidRPr="00F43773">
        <w:rPr>
          <w:rFonts w:cs="Calibri"/>
          <w:sz w:val="22"/>
          <w:szCs w:val="22"/>
        </w:rPr>
        <w:t>Alpha One</w:t>
      </w:r>
      <w:r w:rsidR="0063484E">
        <w:rPr>
          <w:rFonts w:cs="Calibri"/>
          <w:sz w:val="22"/>
          <w:szCs w:val="22"/>
        </w:rPr>
        <w:t xml:space="preserve"> Independent Living Services Program and coordinates with the Maine Statewide </w:t>
      </w:r>
      <w:r w:rsidRPr="00F43773">
        <w:rPr>
          <w:rFonts w:cs="Calibri"/>
          <w:sz w:val="22"/>
          <w:szCs w:val="22"/>
        </w:rPr>
        <w:t>In</w:t>
      </w:r>
      <w:r w:rsidR="0063484E">
        <w:rPr>
          <w:rFonts w:cs="Calibri"/>
          <w:sz w:val="22"/>
          <w:szCs w:val="22"/>
        </w:rPr>
        <w:t>dependent Living Council (SILC) to plan and advocate for improved community opportunities for people with disabilities</w:t>
      </w:r>
      <w:r w:rsidRPr="00F43773">
        <w:rPr>
          <w:rFonts w:cs="Calibri"/>
          <w:sz w:val="22"/>
          <w:szCs w:val="22"/>
        </w:rPr>
        <w:t xml:space="preserve">. The Coordinator also chairs the </w:t>
      </w:r>
      <w:proofErr w:type="spellStart"/>
      <w:r w:rsidRPr="00F43773">
        <w:rPr>
          <w:rFonts w:cs="Calibri"/>
          <w:sz w:val="22"/>
          <w:szCs w:val="22"/>
        </w:rPr>
        <w:t>mPower</w:t>
      </w:r>
      <w:proofErr w:type="spellEnd"/>
      <w:r w:rsidRPr="00F43773">
        <w:rPr>
          <w:rFonts w:cs="Calibri"/>
          <w:sz w:val="22"/>
          <w:szCs w:val="22"/>
        </w:rPr>
        <w:t xml:space="preserve"> Adaptive Equipment Loan Program.</w:t>
      </w:r>
    </w:p>
    <w:p w:rsidR="00DF5B41" w:rsidRDefault="00516137" w:rsidP="0063484E">
      <w:pPr>
        <w:numPr>
          <w:ilvl w:val="0"/>
          <w:numId w:val="2"/>
        </w:numPr>
        <w:rPr>
          <w:rFonts w:cs="Calibri"/>
          <w:sz w:val="22"/>
          <w:szCs w:val="22"/>
        </w:rPr>
      </w:pPr>
      <w:r w:rsidRPr="00F43773">
        <w:rPr>
          <w:rFonts w:cs="Calibri"/>
          <w:sz w:val="22"/>
          <w:szCs w:val="22"/>
        </w:rPr>
        <w:t xml:space="preserve">As a </w:t>
      </w:r>
      <w:r w:rsidR="005740F3" w:rsidRPr="00F43773">
        <w:rPr>
          <w:rFonts w:cs="Calibri"/>
          <w:sz w:val="22"/>
          <w:szCs w:val="22"/>
        </w:rPr>
        <w:t xml:space="preserve">Chair of the </w:t>
      </w:r>
      <w:proofErr w:type="spellStart"/>
      <w:r w:rsidR="005740F3" w:rsidRPr="00F43773">
        <w:rPr>
          <w:rFonts w:cs="Calibri"/>
          <w:sz w:val="22"/>
          <w:szCs w:val="22"/>
        </w:rPr>
        <w:t>mPower</w:t>
      </w:r>
      <w:proofErr w:type="spellEnd"/>
      <w:r w:rsidR="005740F3" w:rsidRPr="00F43773">
        <w:rPr>
          <w:rFonts w:cs="Calibri"/>
          <w:sz w:val="22"/>
          <w:szCs w:val="22"/>
        </w:rPr>
        <w:t xml:space="preserve"> Loan Board</w:t>
      </w:r>
      <w:r w:rsidR="0063484E">
        <w:rPr>
          <w:rFonts w:cs="Calibri"/>
          <w:sz w:val="22"/>
          <w:szCs w:val="22"/>
        </w:rPr>
        <w:t>, leads the planning with Finance Authority of Maine (FAME) and Alpha One to transition the flexible loan program to a new financial service provider.</w:t>
      </w:r>
    </w:p>
    <w:p w:rsidR="0063484E" w:rsidRDefault="0063484E" w:rsidP="0063484E">
      <w:pPr>
        <w:numPr>
          <w:ilvl w:val="0"/>
          <w:numId w:val="2"/>
        </w:numPr>
        <w:rPr>
          <w:rFonts w:cs="Calibri"/>
          <w:sz w:val="22"/>
          <w:szCs w:val="22"/>
        </w:rPr>
      </w:pPr>
      <w:r>
        <w:rPr>
          <w:rFonts w:cs="Calibri"/>
          <w:sz w:val="22"/>
          <w:szCs w:val="22"/>
        </w:rPr>
        <w:t>Completed the Travel Voucher Work Group report to the Legislature for a pilot project to create “purchase of service” transportation programs in rural areas.</w:t>
      </w:r>
    </w:p>
    <w:p w:rsidR="0063484E" w:rsidRDefault="0063484E" w:rsidP="0063484E">
      <w:pPr>
        <w:numPr>
          <w:ilvl w:val="0"/>
          <w:numId w:val="2"/>
        </w:numPr>
        <w:rPr>
          <w:rFonts w:cs="Calibri"/>
          <w:sz w:val="22"/>
          <w:szCs w:val="22"/>
        </w:rPr>
      </w:pPr>
      <w:r>
        <w:rPr>
          <w:rFonts w:cs="Calibri"/>
          <w:sz w:val="22"/>
          <w:szCs w:val="22"/>
        </w:rPr>
        <w:t>Oversees the Division of Vocational Rehabilitation activities delivered through a contract with Alpha One for Pre-Employment Transition Services in high schools.</w:t>
      </w:r>
    </w:p>
    <w:p w:rsidR="0063484E" w:rsidRPr="00F43773" w:rsidRDefault="0063484E" w:rsidP="0063484E">
      <w:pPr>
        <w:numPr>
          <w:ilvl w:val="0"/>
          <w:numId w:val="2"/>
        </w:numPr>
        <w:rPr>
          <w:rFonts w:cs="Calibri"/>
          <w:sz w:val="22"/>
          <w:szCs w:val="22"/>
        </w:rPr>
      </w:pPr>
      <w:r>
        <w:rPr>
          <w:rFonts w:cs="Calibri"/>
          <w:sz w:val="22"/>
          <w:szCs w:val="22"/>
        </w:rPr>
        <w:t>With the Department of Health and Human Services Office of Aging and Disability Services and Alpha One, creates a collaborative approach to reducing wait time</w:t>
      </w:r>
      <w:r w:rsidR="00F3722E">
        <w:rPr>
          <w:rFonts w:cs="Calibri"/>
          <w:sz w:val="22"/>
          <w:szCs w:val="22"/>
        </w:rPr>
        <w:t xml:space="preserve"> for individuals eligible to receive independent living services.</w:t>
      </w:r>
    </w:p>
    <w:p w:rsidR="00F3722E" w:rsidRDefault="00F3722E" w:rsidP="00837294">
      <w:pPr>
        <w:rPr>
          <w:rFonts w:cs="Calibri"/>
          <w:sz w:val="22"/>
          <w:szCs w:val="22"/>
        </w:rPr>
      </w:pPr>
    </w:p>
    <w:p w:rsidR="00837294" w:rsidRPr="00F43773" w:rsidRDefault="00837294" w:rsidP="00837294">
      <w:pPr>
        <w:rPr>
          <w:rFonts w:cs="Calibri"/>
          <w:sz w:val="22"/>
          <w:szCs w:val="22"/>
        </w:rPr>
      </w:pPr>
      <w:r w:rsidRPr="00F43773">
        <w:rPr>
          <w:rFonts w:cs="Calibri"/>
          <w:sz w:val="22"/>
          <w:szCs w:val="22"/>
        </w:rPr>
        <w:t xml:space="preserve">Eric Dibner, ADA Accessibility Coordinator </w:t>
      </w:r>
    </w:p>
    <w:p w:rsidR="00837294" w:rsidRPr="00F43773" w:rsidRDefault="00837294" w:rsidP="00837294">
      <w:pPr>
        <w:rPr>
          <w:rFonts w:cs="Calibri"/>
          <w:sz w:val="22"/>
          <w:szCs w:val="22"/>
        </w:rPr>
      </w:pPr>
      <w:r w:rsidRPr="00F43773">
        <w:rPr>
          <w:rFonts w:cs="Calibri"/>
          <w:sz w:val="22"/>
          <w:szCs w:val="22"/>
        </w:rPr>
        <w:t>150 State House Station, Augusta, ME 04333</w:t>
      </w:r>
    </w:p>
    <w:p w:rsidR="00837294" w:rsidRPr="00F43773" w:rsidRDefault="00837294" w:rsidP="00837294">
      <w:pPr>
        <w:rPr>
          <w:rFonts w:cs="Calibri"/>
          <w:sz w:val="22"/>
          <w:szCs w:val="22"/>
        </w:rPr>
      </w:pPr>
      <w:r w:rsidRPr="00F43773">
        <w:rPr>
          <w:rFonts w:cs="Calibri"/>
          <w:sz w:val="22"/>
          <w:szCs w:val="22"/>
        </w:rPr>
        <w:t>(207) 623-7950 voice, TTY users call Maine Relay 711</w:t>
      </w:r>
    </w:p>
    <w:p w:rsidR="00837294" w:rsidRPr="00F43773" w:rsidRDefault="00837294" w:rsidP="00837294">
      <w:pPr>
        <w:rPr>
          <w:rFonts w:cs="Calibri"/>
          <w:color w:val="FF0000"/>
          <w:sz w:val="22"/>
          <w:szCs w:val="22"/>
        </w:rPr>
      </w:pPr>
      <w:r w:rsidRPr="00F43773">
        <w:rPr>
          <w:rFonts w:cs="Calibri"/>
          <w:sz w:val="22"/>
          <w:szCs w:val="22"/>
        </w:rPr>
        <w:t xml:space="preserve">Email: </w:t>
      </w:r>
      <w:hyperlink r:id="rId16" w:history="1">
        <w:r w:rsidRPr="00F43773">
          <w:rPr>
            <w:rStyle w:val="Hyperlink"/>
            <w:rFonts w:cs="Calibri"/>
            <w:sz w:val="22"/>
            <w:szCs w:val="22"/>
          </w:rPr>
          <w:t>Eric.Dibner@maine.gov</w:t>
        </w:r>
      </w:hyperlink>
    </w:p>
    <w:p w:rsidR="00EB4304" w:rsidRPr="00EB4304" w:rsidRDefault="00EB4304" w:rsidP="00BC12D8">
      <w:pPr>
        <w:pStyle w:val="Heading2"/>
        <w:rPr>
          <w:rStyle w:val="Hyperlink"/>
          <w:color w:val="auto"/>
          <w:u w:val="none"/>
        </w:rPr>
      </w:pPr>
      <w:r>
        <w:rPr>
          <w:rStyle w:val="Hyperlink"/>
          <w:color w:val="auto"/>
          <w:u w:val="none"/>
        </w:rPr>
        <w:lastRenderedPageBreak/>
        <w:t>Partners in Advocacy, Advisory Boards and Councils</w:t>
      </w:r>
    </w:p>
    <w:p w:rsidR="00C00F3B" w:rsidRPr="002D4AFB" w:rsidRDefault="0021050A" w:rsidP="00414984">
      <w:pPr>
        <w:rPr>
          <w:rFonts w:cs="Calibri"/>
          <w:sz w:val="22"/>
          <w:szCs w:val="22"/>
        </w:rPr>
      </w:pPr>
      <w:r>
        <w:rPr>
          <w:noProof/>
        </w:rPr>
        <w:drawing>
          <wp:inline distT="0" distB="0" distL="0" distR="0">
            <wp:extent cx="2538095" cy="2038350"/>
            <wp:effectExtent l="0" t="0" r="0" b="0"/>
            <wp:docPr id="291" name="Picture 291" descr="A picture of a line of people holding letters to form the word &quot;team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we do is bring together amazing people who want to help ot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095" cy="2038350"/>
                    </a:xfrm>
                    <a:prstGeom prst="rect">
                      <a:avLst/>
                    </a:prstGeom>
                    <a:noFill/>
                    <a:ln>
                      <a:noFill/>
                    </a:ln>
                  </pic:spPr>
                </pic:pic>
              </a:graphicData>
            </a:graphic>
          </wp:inline>
        </w:drawing>
      </w:r>
      <w:r w:rsidR="0035448D" w:rsidRPr="002D4AFB">
        <w:rPr>
          <w:rStyle w:val="Hyperlink"/>
          <w:rFonts w:cs="Calibri"/>
          <w:b/>
          <w:bCs/>
          <w:iCs/>
          <w:color w:val="auto"/>
          <w:sz w:val="22"/>
          <w:szCs w:val="22"/>
          <w:u w:val="none"/>
        </w:rPr>
        <w:t>Client Assistance Program</w:t>
      </w:r>
      <w:r w:rsidR="0035448D" w:rsidRPr="002D4AFB">
        <w:rPr>
          <w:rFonts w:cs="Calibri"/>
          <w:sz w:val="22"/>
          <w:szCs w:val="22"/>
        </w:rPr>
        <w:t>, operated by C</w:t>
      </w:r>
      <w:r w:rsidR="002745C0" w:rsidRPr="002D4AFB">
        <w:rPr>
          <w:rFonts w:cs="Calibri"/>
          <w:sz w:val="22"/>
          <w:szCs w:val="22"/>
        </w:rPr>
        <w:t>.</w:t>
      </w:r>
      <w:r w:rsidR="0035448D" w:rsidRPr="002D4AFB">
        <w:rPr>
          <w:rFonts w:cs="Calibri"/>
          <w:sz w:val="22"/>
          <w:szCs w:val="22"/>
        </w:rPr>
        <w:t>A</w:t>
      </w:r>
      <w:r w:rsidR="002745C0" w:rsidRPr="002D4AFB">
        <w:rPr>
          <w:rFonts w:cs="Calibri"/>
          <w:sz w:val="22"/>
          <w:szCs w:val="22"/>
        </w:rPr>
        <w:t>.</w:t>
      </w:r>
      <w:r w:rsidR="0035448D" w:rsidRPr="002D4AFB">
        <w:rPr>
          <w:rFonts w:cs="Calibri"/>
          <w:sz w:val="22"/>
          <w:szCs w:val="22"/>
        </w:rPr>
        <w:t>R</w:t>
      </w:r>
      <w:r w:rsidR="002745C0" w:rsidRPr="002D4AFB">
        <w:rPr>
          <w:rFonts w:cs="Calibri"/>
          <w:sz w:val="22"/>
          <w:szCs w:val="22"/>
        </w:rPr>
        <w:t>.</w:t>
      </w:r>
      <w:r w:rsidR="0035448D" w:rsidRPr="002D4AFB">
        <w:rPr>
          <w:rFonts w:cs="Calibri"/>
          <w:sz w:val="22"/>
          <w:szCs w:val="22"/>
        </w:rPr>
        <w:t>E</w:t>
      </w:r>
      <w:r w:rsidR="002745C0" w:rsidRPr="002D4AFB">
        <w:rPr>
          <w:rFonts w:cs="Calibri"/>
          <w:sz w:val="22"/>
          <w:szCs w:val="22"/>
        </w:rPr>
        <w:t>.</w:t>
      </w:r>
      <w:r w:rsidR="0035448D" w:rsidRPr="002D4AFB">
        <w:rPr>
          <w:rFonts w:cs="Calibri"/>
          <w:sz w:val="22"/>
          <w:szCs w:val="22"/>
        </w:rPr>
        <w:t>S</w:t>
      </w:r>
      <w:r w:rsidR="002745C0" w:rsidRPr="002D4AFB">
        <w:rPr>
          <w:rFonts w:cs="Calibri"/>
          <w:sz w:val="22"/>
          <w:szCs w:val="22"/>
        </w:rPr>
        <w:t>., Inc.</w:t>
      </w:r>
      <w:r w:rsidR="0035448D" w:rsidRPr="002D4AFB">
        <w:rPr>
          <w:rFonts w:cs="Calibri"/>
          <w:sz w:val="22"/>
          <w:szCs w:val="22"/>
        </w:rPr>
        <w:t xml:space="preserve"> provide</w:t>
      </w:r>
      <w:r w:rsidR="005B6BCB" w:rsidRPr="002D4AFB">
        <w:rPr>
          <w:rFonts w:cs="Calibri"/>
          <w:sz w:val="22"/>
          <w:szCs w:val="22"/>
        </w:rPr>
        <w:t>s information, advice, advocacy</w:t>
      </w:r>
      <w:r w:rsidR="00811A21" w:rsidRPr="002D4AFB">
        <w:rPr>
          <w:rFonts w:cs="Calibri"/>
          <w:sz w:val="22"/>
          <w:szCs w:val="22"/>
        </w:rPr>
        <w:t xml:space="preserve">, </w:t>
      </w:r>
      <w:r w:rsidR="002605E4" w:rsidRPr="002D4AFB">
        <w:rPr>
          <w:rFonts w:cs="Calibri"/>
          <w:sz w:val="22"/>
          <w:szCs w:val="22"/>
        </w:rPr>
        <w:t>and (if determined necessary)</w:t>
      </w:r>
      <w:r w:rsidR="0035448D" w:rsidRPr="002D4AFB">
        <w:rPr>
          <w:rFonts w:cs="Calibri"/>
          <w:sz w:val="22"/>
          <w:szCs w:val="22"/>
        </w:rPr>
        <w:t xml:space="preserve"> legal representation to persons who have concerns about the rehabilitation services t</w:t>
      </w:r>
      <w:r w:rsidR="002A4F42" w:rsidRPr="002D4AFB">
        <w:rPr>
          <w:rFonts w:cs="Calibri"/>
          <w:sz w:val="22"/>
          <w:szCs w:val="22"/>
        </w:rPr>
        <w:t xml:space="preserve">hey receive from DVR and DBVI. Website: </w:t>
      </w:r>
      <w:hyperlink r:id="rId18" w:history="1">
        <w:r w:rsidR="007D2313">
          <w:rPr>
            <w:rStyle w:val="Hyperlink"/>
            <w:rFonts w:cs="Calibri"/>
            <w:sz w:val="22"/>
            <w:szCs w:val="22"/>
          </w:rPr>
          <w:t>caresinc.org</w:t>
        </w:r>
      </w:hyperlink>
    </w:p>
    <w:p w:rsidR="00C00F3B" w:rsidRPr="002D4AFB" w:rsidRDefault="00C00F3B" w:rsidP="00414984">
      <w:pPr>
        <w:rPr>
          <w:rFonts w:cs="Calibri"/>
          <w:color w:val="FF0000"/>
          <w:sz w:val="16"/>
          <w:szCs w:val="16"/>
        </w:rPr>
      </w:pPr>
    </w:p>
    <w:p w:rsidR="00170053" w:rsidRPr="002D4AFB" w:rsidRDefault="00C00F3B" w:rsidP="00C00F3B">
      <w:pPr>
        <w:rPr>
          <w:sz w:val="22"/>
          <w:szCs w:val="22"/>
        </w:rPr>
      </w:pPr>
      <w:r w:rsidRPr="002D4AFB">
        <w:rPr>
          <w:rFonts w:cs="Calibri"/>
          <w:b/>
          <w:sz w:val="22"/>
          <w:szCs w:val="22"/>
        </w:rPr>
        <w:t xml:space="preserve">Commission for the Deaf, Hard of Hearing and Late Deafened </w:t>
      </w:r>
      <w:r w:rsidRPr="002D4AFB">
        <w:rPr>
          <w:rFonts w:cs="Calibri"/>
          <w:sz w:val="22"/>
          <w:szCs w:val="22"/>
        </w:rPr>
        <w:t>is an</w:t>
      </w:r>
      <w:r w:rsidRPr="002D4AFB">
        <w:rPr>
          <w:rFonts w:cs="Calibri"/>
          <w:b/>
          <w:sz w:val="22"/>
          <w:szCs w:val="22"/>
        </w:rPr>
        <w:t xml:space="preserve"> </w:t>
      </w:r>
      <w:r w:rsidR="00284BF5" w:rsidRPr="002D4AFB">
        <w:rPr>
          <w:rFonts w:cs="Calibri"/>
          <w:sz w:val="22"/>
          <w:szCs w:val="22"/>
        </w:rPr>
        <w:t>a</w:t>
      </w:r>
      <w:r w:rsidRPr="002D4AFB">
        <w:rPr>
          <w:rFonts w:cs="Calibri"/>
          <w:sz w:val="22"/>
          <w:szCs w:val="22"/>
        </w:rPr>
        <w:t xml:space="preserve">dvisory </w:t>
      </w:r>
      <w:r w:rsidR="00284BF5" w:rsidRPr="002D4AFB">
        <w:rPr>
          <w:rFonts w:cs="Calibri"/>
          <w:sz w:val="22"/>
          <w:szCs w:val="22"/>
        </w:rPr>
        <w:t>c</w:t>
      </w:r>
      <w:r w:rsidRPr="002D4AFB">
        <w:rPr>
          <w:rFonts w:cs="Calibri"/>
          <w:sz w:val="22"/>
          <w:szCs w:val="22"/>
        </w:rPr>
        <w:t xml:space="preserve">ouncil that provides a review of the status of services to deaf and hard-of-hearing persons, recommends priorities for development, evaluates the progress made </w:t>
      </w:r>
      <w:proofErr w:type="gramStart"/>
      <w:r w:rsidRPr="002D4AFB">
        <w:rPr>
          <w:rFonts w:cs="Calibri"/>
          <w:sz w:val="22"/>
          <w:szCs w:val="22"/>
        </w:rPr>
        <w:t>as a result of</w:t>
      </w:r>
      <w:proofErr w:type="gramEnd"/>
      <w:r w:rsidRPr="002D4AFB">
        <w:rPr>
          <w:rFonts w:cs="Calibri"/>
          <w:sz w:val="22"/>
          <w:szCs w:val="22"/>
        </w:rPr>
        <w:t xml:space="preserve"> recommendations, </w:t>
      </w:r>
      <w:r w:rsidR="00575EB7" w:rsidRPr="002D4AFB">
        <w:rPr>
          <w:rFonts w:cs="Calibri"/>
          <w:sz w:val="22"/>
          <w:szCs w:val="22"/>
        </w:rPr>
        <w:t xml:space="preserve">and </w:t>
      </w:r>
      <w:r w:rsidRPr="002D4AFB">
        <w:rPr>
          <w:rFonts w:cs="Calibri"/>
          <w:sz w:val="22"/>
          <w:szCs w:val="22"/>
        </w:rPr>
        <w:t>sets goals for activities of the division to carry out its obligations and responsibilities to the deaf and hard-of-hearing communities. Website:</w:t>
      </w:r>
      <w:r w:rsidR="00270160" w:rsidRPr="002D4AFB">
        <w:rPr>
          <w:rFonts w:cs="Calibri"/>
          <w:sz w:val="22"/>
          <w:szCs w:val="22"/>
        </w:rPr>
        <w:t xml:space="preserve"> </w:t>
      </w:r>
      <w:hyperlink r:id="rId19" w:history="1">
        <w:r w:rsidR="007D2313">
          <w:rPr>
            <w:rStyle w:val="Hyperlink"/>
            <w:sz w:val="22"/>
            <w:szCs w:val="22"/>
          </w:rPr>
          <w:t>maine.gov/rehab/</w:t>
        </w:r>
        <w:proofErr w:type="spellStart"/>
        <w:r w:rsidR="007D2313">
          <w:rPr>
            <w:rStyle w:val="Hyperlink"/>
            <w:sz w:val="22"/>
            <w:szCs w:val="22"/>
          </w:rPr>
          <w:t>advisory_councils</w:t>
        </w:r>
        <w:proofErr w:type="spellEnd"/>
        <w:r w:rsidR="007D2313">
          <w:rPr>
            <w:rStyle w:val="Hyperlink"/>
            <w:sz w:val="22"/>
            <w:szCs w:val="22"/>
          </w:rPr>
          <w:t>/</w:t>
        </w:r>
        <w:proofErr w:type="spellStart"/>
        <w:r w:rsidR="007D2313">
          <w:rPr>
            <w:rStyle w:val="Hyperlink"/>
            <w:sz w:val="22"/>
            <w:szCs w:val="22"/>
          </w:rPr>
          <w:t>dod</w:t>
        </w:r>
        <w:proofErr w:type="spellEnd"/>
      </w:hyperlink>
    </w:p>
    <w:p w:rsidR="00C00F3B" w:rsidRPr="002D4AFB" w:rsidRDefault="00C00F3B" w:rsidP="00C00F3B">
      <w:pPr>
        <w:rPr>
          <w:rFonts w:cs="Calibri"/>
          <w:color w:val="FF0000"/>
          <w:sz w:val="16"/>
          <w:szCs w:val="16"/>
        </w:rPr>
      </w:pPr>
    </w:p>
    <w:p w:rsidR="00C00F3B" w:rsidRPr="002D4AFB" w:rsidRDefault="00C00F3B" w:rsidP="00C00F3B">
      <w:pPr>
        <w:rPr>
          <w:rStyle w:val="Hyperlink"/>
          <w:rFonts w:cs="Calibri"/>
          <w:sz w:val="22"/>
          <w:szCs w:val="22"/>
        </w:rPr>
      </w:pPr>
      <w:r w:rsidRPr="002D4AFB">
        <w:rPr>
          <w:rStyle w:val="Hyperlink"/>
          <w:rFonts w:cs="Calibri"/>
          <w:b/>
          <w:bCs/>
          <w:iCs/>
          <w:color w:val="auto"/>
          <w:sz w:val="22"/>
          <w:szCs w:val="22"/>
          <w:u w:val="none"/>
        </w:rPr>
        <w:t>Commission on Disability and Employment</w:t>
      </w:r>
      <w:r w:rsidR="001B03F4" w:rsidRPr="002D4AFB">
        <w:rPr>
          <w:rStyle w:val="Hyperlink"/>
          <w:rFonts w:cs="Calibri"/>
          <w:b/>
          <w:bCs/>
          <w:iCs/>
          <w:color w:val="auto"/>
          <w:sz w:val="22"/>
          <w:szCs w:val="22"/>
          <w:u w:val="none"/>
        </w:rPr>
        <w:t xml:space="preserve"> (CD</w:t>
      </w:r>
      <w:r w:rsidR="00BB276E" w:rsidRPr="002D4AFB">
        <w:rPr>
          <w:rStyle w:val="Hyperlink"/>
          <w:rFonts w:cs="Calibri"/>
          <w:b/>
          <w:bCs/>
          <w:iCs/>
          <w:color w:val="auto"/>
          <w:sz w:val="22"/>
          <w:szCs w:val="22"/>
          <w:u w:val="none"/>
        </w:rPr>
        <w:t>E</w:t>
      </w:r>
      <w:r w:rsidR="001B03F4" w:rsidRPr="002D4AFB">
        <w:rPr>
          <w:rStyle w:val="Hyperlink"/>
          <w:rFonts w:cs="Calibri"/>
          <w:b/>
          <w:bCs/>
          <w:iCs/>
          <w:color w:val="auto"/>
          <w:sz w:val="22"/>
          <w:szCs w:val="22"/>
          <w:u w:val="none"/>
        </w:rPr>
        <w:t>)</w:t>
      </w:r>
      <w:r w:rsidRPr="002D4AFB">
        <w:rPr>
          <w:rFonts w:cs="Calibri"/>
          <w:sz w:val="22"/>
          <w:szCs w:val="22"/>
        </w:rPr>
        <w:t xml:space="preserve"> is a subcommittee of the State Workforce Board. The commission fosters workforce development in Maine that includes meaningful employment and equal opportunity for people with disabilities and promotes collaboration to increase public awareness and influence public policy.</w:t>
      </w:r>
      <w:r w:rsidR="00E80D78" w:rsidRPr="002D4AFB">
        <w:rPr>
          <w:rFonts w:cs="Calibri"/>
          <w:sz w:val="22"/>
          <w:szCs w:val="22"/>
        </w:rPr>
        <w:t xml:space="preserve"> Website: </w:t>
      </w:r>
      <w:hyperlink r:id="rId20" w:history="1">
        <w:r w:rsidR="007D2313">
          <w:rPr>
            <w:rStyle w:val="Hyperlink"/>
            <w:rFonts w:cs="Calibri"/>
            <w:sz w:val="22"/>
            <w:szCs w:val="22"/>
          </w:rPr>
          <w:t>maine.gov/</w:t>
        </w:r>
        <w:proofErr w:type="spellStart"/>
        <w:r w:rsidR="007D2313">
          <w:rPr>
            <w:rStyle w:val="Hyperlink"/>
            <w:rFonts w:cs="Calibri"/>
            <w:sz w:val="22"/>
            <w:szCs w:val="22"/>
          </w:rPr>
          <w:t>swib</w:t>
        </w:r>
        <w:proofErr w:type="spellEnd"/>
        <w:r w:rsidR="007D2313">
          <w:rPr>
            <w:rStyle w:val="Hyperlink"/>
            <w:rFonts w:cs="Calibri"/>
            <w:sz w:val="22"/>
            <w:szCs w:val="22"/>
          </w:rPr>
          <w:t>/committees/disabilities/index.shtml</w:t>
        </w:r>
      </w:hyperlink>
    </w:p>
    <w:p w:rsidR="00DA378C" w:rsidRPr="002D4AFB" w:rsidRDefault="00DA378C" w:rsidP="00C00F3B">
      <w:pPr>
        <w:rPr>
          <w:rStyle w:val="Hyperlink"/>
          <w:rFonts w:cs="Calibri"/>
          <w:sz w:val="16"/>
          <w:szCs w:val="16"/>
        </w:rPr>
      </w:pPr>
    </w:p>
    <w:p w:rsidR="00C00F3B" w:rsidRPr="002D4AFB" w:rsidRDefault="00DA378C" w:rsidP="00C00F3B">
      <w:pPr>
        <w:rPr>
          <w:rFonts w:cs="Calibri"/>
          <w:sz w:val="22"/>
          <w:szCs w:val="22"/>
        </w:rPr>
      </w:pPr>
      <w:r w:rsidRPr="002D4AFB">
        <w:rPr>
          <w:rStyle w:val="Hyperlink"/>
          <w:rFonts w:cs="Calibri"/>
          <w:b/>
          <w:color w:val="auto"/>
          <w:sz w:val="22"/>
          <w:szCs w:val="22"/>
          <w:u w:val="none"/>
        </w:rPr>
        <w:t xml:space="preserve">DBVI State Rehabilitation Council (SRC) </w:t>
      </w:r>
      <w:r w:rsidRPr="002D4AFB">
        <w:rPr>
          <w:rStyle w:val="Hyperlink"/>
          <w:rFonts w:cs="Calibri"/>
          <w:color w:val="auto"/>
          <w:sz w:val="22"/>
          <w:szCs w:val="22"/>
          <w:u w:val="none"/>
        </w:rPr>
        <w:t>is a diverse group of people concerned with the quality of vocational rehabilitation services provided to blind Maine citizens. The SRC’s core functions are to review, analyze and advise on the policies and other related entities involved with the employment of people who are blind or have vision impa</w:t>
      </w:r>
      <w:r w:rsidR="00E9270A" w:rsidRPr="002D4AFB">
        <w:rPr>
          <w:rStyle w:val="Hyperlink"/>
          <w:rFonts w:cs="Calibri"/>
          <w:color w:val="auto"/>
          <w:sz w:val="22"/>
          <w:szCs w:val="22"/>
          <w:u w:val="none"/>
        </w:rPr>
        <w:t xml:space="preserve">irments. </w:t>
      </w:r>
      <w:r w:rsidRPr="002D4AFB">
        <w:rPr>
          <w:rStyle w:val="Hyperlink"/>
          <w:rFonts w:cs="Calibri"/>
          <w:color w:val="auto"/>
          <w:sz w:val="22"/>
          <w:szCs w:val="22"/>
          <w:u w:val="none"/>
        </w:rPr>
        <w:t xml:space="preserve">Website: </w:t>
      </w:r>
      <w:hyperlink r:id="rId21" w:history="1">
        <w:r w:rsidR="007D2313">
          <w:rPr>
            <w:rStyle w:val="Hyperlink"/>
            <w:rFonts w:cs="Calibri"/>
            <w:sz w:val="22"/>
            <w:szCs w:val="22"/>
          </w:rPr>
          <w:t>maine-src-dbvi.org</w:t>
        </w:r>
      </w:hyperlink>
    </w:p>
    <w:p w:rsidR="00DA378C" w:rsidRPr="002D4AFB" w:rsidRDefault="00DA378C" w:rsidP="00C00F3B">
      <w:pPr>
        <w:rPr>
          <w:rFonts w:cs="Calibri"/>
          <w:sz w:val="16"/>
          <w:szCs w:val="16"/>
        </w:rPr>
      </w:pPr>
    </w:p>
    <w:p w:rsidR="00170053" w:rsidRPr="005E7925" w:rsidRDefault="00740647" w:rsidP="00C00F3B">
      <w:pPr>
        <w:rPr>
          <w:rFonts w:asciiTheme="minorHAnsi" w:hAnsiTheme="minorHAnsi" w:cstheme="minorHAnsi"/>
          <w:sz w:val="22"/>
          <w:szCs w:val="22"/>
        </w:rPr>
      </w:pPr>
      <w:hyperlink r:id="rId22" w:tooltip="http://www.mainesrc.org/home" w:history="1">
        <w:r w:rsidR="00C00F3B" w:rsidRPr="005E7925">
          <w:rPr>
            <w:rStyle w:val="Hyperlink"/>
            <w:rFonts w:asciiTheme="minorHAnsi" w:hAnsiTheme="minorHAnsi" w:cstheme="minorHAnsi"/>
            <w:b/>
            <w:bCs/>
            <w:iCs/>
            <w:color w:val="auto"/>
            <w:sz w:val="22"/>
            <w:szCs w:val="22"/>
            <w:u w:val="none"/>
          </w:rPr>
          <w:t>DVR State Rehabilitation Council (SRC)</w:t>
        </w:r>
      </w:hyperlink>
      <w:r w:rsidR="00C00F3B" w:rsidRPr="005E7925">
        <w:rPr>
          <w:rFonts w:asciiTheme="minorHAnsi" w:hAnsiTheme="minorHAnsi" w:cstheme="minorHAnsi"/>
          <w:sz w:val="22"/>
          <w:szCs w:val="22"/>
        </w:rPr>
        <w:t xml:space="preserve"> serves its mission to partner with DVR in developing state goals, priorities, policy and practice, as well as to review and analyze DVR’s results and performance in support of securing and maintaining employment through a process of informed choice for individuals with disabilities. Website: </w:t>
      </w:r>
      <w:hyperlink r:id="rId23" w:history="1">
        <w:r w:rsidR="007D2313" w:rsidRPr="005E7925">
          <w:rPr>
            <w:rStyle w:val="Hyperlink"/>
            <w:rFonts w:asciiTheme="minorHAnsi" w:hAnsiTheme="minorHAnsi" w:cstheme="minorHAnsi"/>
            <w:sz w:val="22"/>
            <w:szCs w:val="22"/>
          </w:rPr>
          <w:t>mainesrc.org</w:t>
        </w:r>
      </w:hyperlink>
    </w:p>
    <w:p w:rsidR="00C00F3B" w:rsidRPr="005E7925" w:rsidRDefault="00C00F3B" w:rsidP="00C00F3B">
      <w:pPr>
        <w:rPr>
          <w:rFonts w:asciiTheme="minorHAnsi" w:hAnsiTheme="minorHAnsi" w:cstheme="minorHAnsi"/>
          <w:color w:val="FF0000"/>
          <w:sz w:val="16"/>
          <w:szCs w:val="16"/>
        </w:rPr>
      </w:pPr>
    </w:p>
    <w:p w:rsidR="00DB7C5F" w:rsidRPr="005E7925" w:rsidRDefault="00740647" w:rsidP="00BC12D8">
      <w:pPr>
        <w:pStyle w:val="Heading2"/>
        <w:rPr>
          <w:rStyle w:val="Hyperlink"/>
          <w:rFonts w:asciiTheme="minorHAnsi" w:hAnsiTheme="minorHAnsi" w:cstheme="minorHAnsi"/>
          <w:color w:val="auto"/>
          <w:sz w:val="22"/>
          <w:szCs w:val="22"/>
        </w:rPr>
      </w:pPr>
      <w:hyperlink r:id="rId24" w:tooltip="http://www.mainesilc.org/" w:history="1">
        <w:r w:rsidR="00C00F3B" w:rsidRPr="005E7925">
          <w:rPr>
            <w:rStyle w:val="Hyperlink"/>
            <w:rFonts w:asciiTheme="minorHAnsi" w:hAnsiTheme="minorHAnsi" w:cstheme="minorHAnsi"/>
            <w:b w:val="0"/>
            <w:bCs/>
            <w:iCs/>
            <w:color w:val="auto"/>
            <w:sz w:val="22"/>
            <w:szCs w:val="22"/>
            <w:u w:val="none"/>
          </w:rPr>
          <w:t>State Independent Living Council (SILC)</w:t>
        </w:r>
      </w:hyperlink>
      <w:r w:rsidR="00C00F3B" w:rsidRPr="005E7925">
        <w:rPr>
          <w:rStyle w:val="Hyperlink"/>
          <w:rFonts w:asciiTheme="minorHAnsi" w:hAnsiTheme="minorHAnsi" w:cstheme="minorHAnsi"/>
          <w:b w:val="0"/>
          <w:bCs/>
          <w:iCs/>
          <w:color w:val="auto"/>
          <w:sz w:val="22"/>
          <w:szCs w:val="22"/>
          <w:u w:val="none"/>
        </w:rPr>
        <w:t xml:space="preserve"> </w:t>
      </w:r>
      <w:r w:rsidR="00C00F3B" w:rsidRPr="005E7925">
        <w:rPr>
          <w:rFonts w:asciiTheme="minorHAnsi" w:hAnsiTheme="minorHAnsi" w:cstheme="minorHAnsi"/>
          <w:b w:val="0"/>
          <w:color w:val="auto"/>
          <w:sz w:val="22"/>
          <w:szCs w:val="22"/>
        </w:rPr>
        <w:t xml:space="preserve">promotes a philosophy of independent </w:t>
      </w:r>
      <w:r w:rsidR="000E173D" w:rsidRPr="005E7925">
        <w:rPr>
          <w:rFonts w:asciiTheme="minorHAnsi" w:hAnsiTheme="minorHAnsi" w:cstheme="minorHAnsi"/>
          <w:b w:val="0"/>
          <w:color w:val="auto"/>
          <w:sz w:val="22"/>
          <w:szCs w:val="22"/>
        </w:rPr>
        <w:t>living</w:t>
      </w:r>
      <w:r w:rsidR="00C00F3B" w:rsidRPr="005E7925">
        <w:rPr>
          <w:rFonts w:asciiTheme="minorHAnsi" w:hAnsiTheme="minorHAnsi" w:cstheme="minorHAnsi"/>
          <w:b w:val="0"/>
          <w:color w:val="auto"/>
          <w:sz w:val="22"/>
          <w:szCs w:val="22"/>
        </w:rPr>
        <w:t xml:space="preserve">, which encompasses consumer control, peer support, self-help, self-determination and equal access, as well as individual and system advocacy to maximize the leadership, empowerment, independence and productivity of individuals with significant disabilities. </w:t>
      </w:r>
      <w:bookmarkStart w:id="0" w:name="_GoBack"/>
      <w:bookmarkEnd w:id="0"/>
      <w:r w:rsidR="00C00F3B" w:rsidRPr="005E7925">
        <w:rPr>
          <w:rFonts w:asciiTheme="minorHAnsi" w:hAnsiTheme="minorHAnsi" w:cstheme="minorHAnsi"/>
          <w:b w:val="0"/>
          <w:color w:val="auto"/>
          <w:sz w:val="22"/>
          <w:szCs w:val="22"/>
        </w:rPr>
        <w:t>Website</w:t>
      </w:r>
      <w:r w:rsidR="00C00F3B" w:rsidRPr="005E7925">
        <w:rPr>
          <w:rFonts w:asciiTheme="minorHAnsi" w:hAnsiTheme="minorHAnsi" w:cstheme="minorHAnsi"/>
          <w:color w:val="auto"/>
          <w:sz w:val="22"/>
          <w:szCs w:val="22"/>
        </w:rPr>
        <w:t>:</w:t>
      </w:r>
      <w:r w:rsidR="00C00F3B" w:rsidRPr="005E7925">
        <w:rPr>
          <w:rFonts w:asciiTheme="minorHAnsi" w:hAnsiTheme="minorHAnsi" w:cstheme="minorHAnsi"/>
          <w:color w:val="00B0F0"/>
        </w:rPr>
        <w:t xml:space="preserve"> </w:t>
      </w:r>
      <w:hyperlink r:id="rId25" w:history="1">
        <w:r w:rsidR="002D4AFB" w:rsidRPr="005E7925">
          <w:rPr>
            <w:rStyle w:val="Hyperlink"/>
            <w:rFonts w:asciiTheme="minorHAnsi" w:hAnsiTheme="minorHAnsi" w:cstheme="minorHAnsi"/>
            <w:color w:val="0070C0"/>
            <w:sz w:val="22"/>
            <w:szCs w:val="22"/>
          </w:rPr>
          <w:t>mainesilc.org</w:t>
        </w:r>
      </w:hyperlink>
    </w:p>
    <w:p w:rsidR="00EB4304" w:rsidRPr="00EB4304" w:rsidRDefault="00EB4304" w:rsidP="00BC12D8">
      <w:pPr>
        <w:pStyle w:val="Heading2"/>
        <w:rPr>
          <w:rStyle w:val="Hyperlink"/>
          <w:color w:val="auto"/>
          <w:u w:val="none"/>
        </w:rPr>
      </w:pPr>
      <w:r>
        <w:rPr>
          <w:rStyle w:val="Hyperlink"/>
          <w:color w:val="auto"/>
          <w:u w:val="none"/>
        </w:rPr>
        <w:t xml:space="preserve">BRS Office Directory From any Location, </w:t>
      </w:r>
      <w:r w:rsidR="006E7868">
        <w:rPr>
          <w:rStyle w:val="Hyperlink"/>
          <w:color w:val="auto"/>
          <w:u w:val="none"/>
        </w:rPr>
        <w:t>TTY users call Maine Relay 711</w:t>
      </w:r>
    </w:p>
    <w:p w:rsidR="00DB7C5F" w:rsidRDefault="00DB7C5F" w:rsidP="00DB7C5F">
      <w:pPr>
        <w:rPr>
          <w:rStyle w:val="Hyperlink"/>
          <w:rFonts w:cs="Calibri"/>
          <w:sz w:val="22"/>
          <w:szCs w:val="22"/>
        </w:rPr>
      </w:pPr>
    </w:p>
    <w:tbl>
      <w:tblPr>
        <w:tblStyle w:val="TableGrid"/>
        <w:tblW w:w="11034" w:type="dxa"/>
        <w:tblInd w:w="-5" w:type="dxa"/>
        <w:tblLook w:val="04A0" w:firstRow="1" w:lastRow="0" w:firstColumn="1" w:lastColumn="0" w:noHBand="0" w:noVBand="1"/>
      </w:tblPr>
      <w:tblGrid>
        <w:gridCol w:w="4700"/>
        <w:gridCol w:w="6334"/>
      </w:tblGrid>
      <w:tr w:rsidR="006B7E88" w:rsidTr="006B7E88">
        <w:trPr>
          <w:trHeight w:val="1105"/>
        </w:trPr>
        <w:tc>
          <w:tcPr>
            <w:tcW w:w="4700"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ascii="Tw Cen MT Condensed" w:hAnsi="Tw Cen MT Condensed" w:cs="Calibri"/>
                <w:b/>
                <w:sz w:val="28"/>
                <w:szCs w:val="28"/>
              </w:rPr>
            </w:pPr>
            <w:r>
              <w:rPr>
                <w:rFonts w:ascii="Tw Cen MT Condensed" w:hAnsi="Tw Cen MT Condensed" w:cs="Calibri"/>
                <w:b/>
                <w:sz w:val="28"/>
                <w:szCs w:val="28"/>
              </w:rPr>
              <w:t>Central Administrative Office</w:t>
            </w:r>
          </w:p>
          <w:p w:rsidR="006B7E88" w:rsidRDefault="006B7E88" w:rsidP="0058626C">
            <w:pPr>
              <w:rPr>
                <w:rFonts w:cs="Calibri"/>
                <w:sz w:val="22"/>
                <w:szCs w:val="22"/>
              </w:rPr>
            </w:pPr>
            <w:r>
              <w:rPr>
                <w:rFonts w:cs="Calibri"/>
                <w:sz w:val="22"/>
                <w:szCs w:val="22"/>
              </w:rPr>
              <w:t>Bureau of Rehabilitation Services</w:t>
            </w:r>
          </w:p>
          <w:p w:rsidR="006B7E88" w:rsidRDefault="006B7E88" w:rsidP="0058626C">
            <w:pPr>
              <w:rPr>
                <w:rFonts w:cs="Calibri"/>
                <w:sz w:val="22"/>
                <w:szCs w:val="22"/>
              </w:rPr>
            </w:pPr>
            <w:r>
              <w:rPr>
                <w:rFonts w:cs="Calibri"/>
                <w:sz w:val="22"/>
                <w:szCs w:val="22"/>
              </w:rPr>
              <w:t>150 State House Station, Augusta, ME 04333</w:t>
            </w:r>
          </w:p>
          <w:p w:rsidR="006B7E88" w:rsidRPr="00365090" w:rsidRDefault="006B7E88" w:rsidP="0058626C">
            <w:pPr>
              <w:rPr>
                <w:rFonts w:cs="Calibri"/>
                <w:sz w:val="22"/>
                <w:szCs w:val="22"/>
              </w:rPr>
            </w:pPr>
            <w:r>
              <w:rPr>
                <w:rFonts w:cs="Calibri"/>
                <w:sz w:val="22"/>
                <w:szCs w:val="22"/>
              </w:rPr>
              <w:t>Tel: 207-623-6799</w:t>
            </w:r>
          </w:p>
        </w:tc>
        <w:tc>
          <w:tcPr>
            <w:tcW w:w="6334"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Machias Career Center</w:t>
            </w:r>
          </w:p>
          <w:p w:rsidR="006B7E88" w:rsidRDefault="006B7E88" w:rsidP="0058626C">
            <w:pPr>
              <w:rPr>
                <w:rFonts w:eastAsia="MS Mincho" w:cs="Calibri"/>
                <w:sz w:val="22"/>
                <w:szCs w:val="22"/>
              </w:rPr>
            </w:pPr>
            <w:r>
              <w:rPr>
                <w:rFonts w:eastAsia="MS Mincho" w:cs="Calibri"/>
                <w:sz w:val="22"/>
                <w:szCs w:val="22"/>
              </w:rPr>
              <w:t>53 Prescott Drive, Suite 2, Machias, ME 04654</w:t>
            </w:r>
          </w:p>
          <w:p w:rsidR="006B7E88" w:rsidRDefault="006B7E88" w:rsidP="0058626C">
            <w:pPr>
              <w:rPr>
                <w:rFonts w:eastAsia="MS Mincho" w:cs="Calibri"/>
                <w:sz w:val="22"/>
                <w:szCs w:val="22"/>
              </w:rPr>
            </w:pPr>
            <w:r>
              <w:rPr>
                <w:rFonts w:eastAsia="MS Mincho" w:cs="Calibri"/>
                <w:sz w:val="22"/>
                <w:szCs w:val="22"/>
              </w:rPr>
              <w:t>Tel: 207-255-1926 or 1-800-770-7774</w:t>
            </w:r>
          </w:p>
        </w:tc>
      </w:tr>
      <w:tr w:rsidR="006B7E88" w:rsidTr="006B7E88">
        <w:trPr>
          <w:trHeight w:val="1105"/>
        </w:trPr>
        <w:tc>
          <w:tcPr>
            <w:tcW w:w="4700"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Augusta Career Center</w:t>
            </w:r>
            <w:r>
              <w:rPr>
                <w:rFonts w:eastAsia="MS Mincho" w:cs="Calibri"/>
                <w:sz w:val="22"/>
                <w:szCs w:val="22"/>
              </w:rPr>
              <w:t xml:space="preserve"> </w:t>
            </w:r>
          </w:p>
          <w:p w:rsidR="006B7E88" w:rsidRDefault="006B7E88" w:rsidP="0058626C">
            <w:pPr>
              <w:rPr>
                <w:rFonts w:eastAsia="MS Mincho" w:cs="Calibri"/>
                <w:sz w:val="22"/>
                <w:szCs w:val="22"/>
              </w:rPr>
            </w:pPr>
            <w:r>
              <w:rPr>
                <w:rFonts w:eastAsia="MS Mincho" w:cs="Calibri"/>
                <w:sz w:val="22"/>
                <w:szCs w:val="22"/>
              </w:rPr>
              <w:t>45 Commerce Drive, Augusta, ME 04333</w:t>
            </w:r>
          </w:p>
          <w:p w:rsidR="006B7E88" w:rsidRDefault="006B7E88" w:rsidP="0058626C">
            <w:pPr>
              <w:rPr>
                <w:rFonts w:eastAsia="MS Mincho" w:cs="Calibri"/>
                <w:sz w:val="22"/>
                <w:szCs w:val="22"/>
              </w:rPr>
            </w:pPr>
            <w:r>
              <w:rPr>
                <w:rFonts w:eastAsia="MS Mincho" w:cs="Calibri"/>
                <w:sz w:val="22"/>
                <w:szCs w:val="22"/>
              </w:rPr>
              <w:t>Tel: 207-624-5120 or 1-800-760-1573</w:t>
            </w:r>
          </w:p>
        </w:tc>
        <w:tc>
          <w:tcPr>
            <w:tcW w:w="6334" w:type="dxa"/>
            <w:tcBorders>
              <w:top w:val="single" w:sz="4" w:space="0" w:color="auto"/>
              <w:left w:val="single" w:sz="4" w:space="0" w:color="auto"/>
              <w:bottom w:val="single" w:sz="4" w:space="0" w:color="auto"/>
              <w:right w:val="single" w:sz="4" w:space="0" w:color="auto"/>
            </w:tcBorders>
            <w:hideMark/>
          </w:tcPr>
          <w:p w:rsidR="006B7E88" w:rsidRDefault="006B7E88" w:rsidP="0058626C">
            <w:pPr>
              <w:ind w:right="-20"/>
              <w:rPr>
                <w:rFonts w:eastAsia="Calibri" w:cs="Calibri"/>
              </w:rPr>
            </w:pPr>
            <w:r>
              <w:rPr>
                <w:rFonts w:eastAsia="Calibri" w:cs="Calibri"/>
                <w:b/>
                <w:bCs/>
                <w:spacing w:val="-1"/>
                <w:sz w:val="22"/>
                <w:szCs w:val="22"/>
              </w:rPr>
              <w:t>Norther</w:t>
            </w:r>
            <w:r>
              <w:rPr>
                <w:rFonts w:eastAsia="Calibri" w:cs="Calibri"/>
                <w:b/>
                <w:bCs/>
                <w:sz w:val="22"/>
                <w:szCs w:val="22"/>
              </w:rPr>
              <w:t>n</w:t>
            </w:r>
            <w:r>
              <w:rPr>
                <w:rFonts w:eastAsia="Calibri" w:cs="Calibri"/>
                <w:b/>
                <w:bCs/>
                <w:spacing w:val="-1"/>
                <w:sz w:val="22"/>
                <w:szCs w:val="22"/>
              </w:rPr>
              <w:t xml:space="preserve"> </w:t>
            </w:r>
            <w:r>
              <w:rPr>
                <w:rFonts w:eastAsia="Calibri" w:cs="Calibri"/>
                <w:b/>
                <w:bCs/>
                <w:sz w:val="22"/>
                <w:szCs w:val="22"/>
              </w:rPr>
              <w:t>K</w:t>
            </w:r>
            <w:r>
              <w:rPr>
                <w:rFonts w:eastAsia="Calibri" w:cs="Calibri"/>
                <w:b/>
                <w:bCs/>
                <w:spacing w:val="-1"/>
                <w:sz w:val="22"/>
                <w:szCs w:val="22"/>
              </w:rPr>
              <w:t>ennebe</w:t>
            </w:r>
            <w:r>
              <w:rPr>
                <w:rFonts w:eastAsia="Calibri" w:cs="Calibri"/>
                <w:b/>
                <w:bCs/>
                <w:sz w:val="22"/>
                <w:szCs w:val="22"/>
              </w:rPr>
              <w:t>c</w:t>
            </w:r>
            <w:r>
              <w:rPr>
                <w:rFonts w:eastAsia="Calibri" w:cs="Calibri"/>
                <w:b/>
                <w:bCs/>
                <w:spacing w:val="-1"/>
                <w:sz w:val="22"/>
                <w:szCs w:val="22"/>
              </w:rPr>
              <w:t xml:space="preserve"> </w:t>
            </w:r>
            <w:r>
              <w:rPr>
                <w:rFonts w:eastAsia="Calibri" w:cs="Calibri"/>
                <w:b/>
                <w:bCs/>
                <w:sz w:val="22"/>
                <w:szCs w:val="22"/>
              </w:rPr>
              <w:t>V</w:t>
            </w:r>
            <w:r>
              <w:rPr>
                <w:rFonts w:eastAsia="Calibri" w:cs="Calibri"/>
                <w:b/>
                <w:bCs/>
                <w:spacing w:val="-1"/>
                <w:sz w:val="22"/>
                <w:szCs w:val="22"/>
              </w:rPr>
              <w:t>alle</w:t>
            </w:r>
            <w:r>
              <w:rPr>
                <w:rFonts w:eastAsia="Calibri" w:cs="Calibri"/>
                <w:b/>
                <w:bCs/>
                <w:sz w:val="22"/>
                <w:szCs w:val="22"/>
              </w:rPr>
              <w:t>y</w:t>
            </w:r>
            <w:r>
              <w:rPr>
                <w:rFonts w:eastAsia="Calibri" w:cs="Calibri"/>
                <w:b/>
                <w:bCs/>
                <w:spacing w:val="-1"/>
                <w:sz w:val="22"/>
                <w:szCs w:val="22"/>
              </w:rPr>
              <w:t xml:space="preserve"> </w:t>
            </w:r>
            <w:r>
              <w:rPr>
                <w:rFonts w:eastAsia="Calibri" w:cs="Calibri"/>
                <w:b/>
                <w:bCs/>
                <w:sz w:val="22"/>
                <w:szCs w:val="22"/>
              </w:rPr>
              <w:t>C</w:t>
            </w:r>
            <w:r>
              <w:rPr>
                <w:rFonts w:eastAsia="Calibri" w:cs="Calibri"/>
                <w:b/>
                <w:bCs/>
                <w:spacing w:val="-1"/>
                <w:sz w:val="22"/>
                <w:szCs w:val="22"/>
              </w:rPr>
              <w:t>areer Center</w:t>
            </w:r>
          </w:p>
          <w:p w:rsidR="006B7E88" w:rsidRDefault="006B7E88" w:rsidP="0058626C">
            <w:pPr>
              <w:spacing w:line="268" w:lineRule="exact"/>
              <w:ind w:right="-20"/>
              <w:rPr>
                <w:rFonts w:eastAsia="Calibri" w:cs="Calibri"/>
              </w:rPr>
            </w:pPr>
            <w:r>
              <w:rPr>
                <w:rFonts w:eastAsia="Calibri" w:cs="Calibri"/>
                <w:spacing w:val="-1"/>
                <w:position w:val="1"/>
                <w:sz w:val="22"/>
                <w:szCs w:val="22"/>
              </w:rPr>
              <w:t>2</w:t>
            </w:r>
            <w:r>
              <w:rPr>
                <w:rFonts w:eastAsia="Calibri" w:cs="Calibri"/>
                <w:position w:val="1"/>
                <w:sz w:val="22"/>
                <w:szCs w:val="22"/>
              </w:rPr>
              <w:t>3</w:t>
            </w:r>
            <w:r>
              <w:rPr>
                <w:rFonts w:eastAsia="Calibri" w:cs="Calibri"/>
                <w:spacing w:val="-1"/>
                <w:position w:val="1"/>
                <w:sz w:val="22"/>
                <w:szCs w:val="22"/>
              </w:rPr>
              <w:t xml:space="preserve"> </w:t>
            </w:r>
            <w:r>
              <w:rPr>
                <w:rFonts w:eastAsia="Calibri" w:cs="Calibri"/>
                <w:position w:val="1"/>
                <w:sz w:val="22"/>
                <w:szCs w:val="22"/>
              </w:rPr>
              <w:t>S</w:t>
            </w:r>
            <w:r>
              <w:rPr>
                <w:rFonts w:eastAsia="Calibri" w:cs="Calibri"/>
                <w:spacing w:val="-1"/>
                <w:position w:val="1"/>
                <w:sz w:val="22"/>
                <w:szCs w:val="22"/>
              </w:rPr>
              <w:t>tanle</w:t>
            </w:r>
            <w:r>
              <w:rPr>
                <w:rFonts w:eastAsia="Calibri" w:cs="Calibri"/>
                <w:position w:val="1"/>
                <w:sz w:val="22"/>
                <w:szCs w:val="22"/>
              </w:rPr>
              <w:t>y</w:t>
            </w:r>
            <w:r>
              <w:rPr>
                <w:rFonts w:eastAsia="Calibri" w:cs="Calibri"/>
                <w:spacing w:val="-1"/>
                <w:position w:val="1"/>
                <w:sz w:val="22"/>
                <w:szCs w:val="22"/>
              </w:rPr>
              <w:t xml:space="preserve"> </w:t>
            </w:r>
            <w:r>
              <w:rPr>
                <w:rFonts w:eastAsia="Calibri" w:cs="Calibri"/>
                <w:position w:val="1"/>
                <w:sz w:val="22"/>
                <w:szCs w:val="22"/>
              </w:rPr>
              <w:t>R</w:t>
            </w:r>
            <w:r>
              <w:rPr>
                <w:rFonts w:eastAsia="Calibri" w:cs="Calibri"/>
                <w:spacing w:val="-1"/>
                <w:position w:val="1"/>
                <w:sz w:val="22"/>
                <w:szCs w:val="22"/>
              </w:rPr>
              <w:t>oad</w:t>
            </w:r>
            <w:r>
              <w:rPr>
                <w:rFonts w:eastAsia="Calibri" w:cs="Calibri"/>
                <w:position w:val="1"/>
                <w:sz w:val="22"/>
                <w:szCs w:val="22"/>
              </w:rPr>
              <w:t>,</w:t>
            </w:r>
            <w:r>
              <w:rPr>
                <w:rFonts w:eastAsia="Calibri" w:cs="Calibri"/>
                <w:spacing w:val="-1"/>
                <w:position w:val="1"/>
                <w:sz w:val="22"/>
                <w:szCs w:val="22"/>
              </w:rPr>
              <w:t xml:space="preserve"> </w:t>
            </w:r>
            <w:r>
              <w:rPr>
                <w:rFonts w:eastAsia="Calibri" w:cs="Calibri"/>
                <w:position w:val="1"/>
                <w:sz w:val="22"/>
                <w:szCs w:val="22"/>
              </w:rPr>
              <w:t>P</w:t>
            </w:r>
            <w:r>
              <w:rPr>
                <w:rFonts w:eastAsia="Calibri" w:cs="Calibri"/>
                <w:spacing w:val="-1"/>
                <w:position w:val="1"/>
                <w:sz w:val="22"/>
                <w:szCs w:val="22"/>
              </w:rPr>
              <w:t>.O</w:t>
            </w:r>
            <w:r>
              <w:rPr>
                <w:rFonts w:eastAsia="Calibri" w:cs="Calibri"/>
                <w:position w:val="1"/>
                <w:sz w:val="22"/>
                <w:szCs w:val="22"/>
              </w:rPr>
              <w:t>.</w:t>
            </w:r>
            <w:r>
              <w:rPr>
                <w:rFonts w:eastAsia="Calibri" w:cs="Calibri"/>
                <w:spacing w:val="-1"/>
                <w:position w:val="1"/>
                <w:sz w:val="22"/>
                <w:szCs w:val="22"/>
              </w:rPr>
              <w:t xml:space="preserve"> </w:t>
            </w:r>
            <w:r>
              <w:rPr>
                <w:rFonts w:eastAsia="Calibri" w:cs="Calibri"/>
                <w:position w:val="1"/>
                <w:sz w:val="22"/>
                <w:szCs w:val="22"/>
              </w:rPr>
              <w:t>B</w:t>
            </w:r>
            <w:r>
              <w:rPr>
                <w:rFonts w:eastAsia="Calibri" w:cs="Calibri"/>
                <w:spacing w:val="-1"/>
                <w:position w:val="1"/>
                <w:sz w:val="22"/>
                <w:szCs w:val="22"/>
              </w:rPr>
              <w:t>o</w:t>
            </w:r>
            <w:r>
              <w:rPr>
                <w:rFonts w:eastAsia="Calibri" w:cs="Calibri"/>
                <w:position w:val="1"/>
                <w:sz w:val="22"/>
                <w:szCs w:val="22"/>
              </w:rPr>
              <w:t>x</w:t>
            </w:r>
            <w:r>
              <w:rPr>
                <w:rFonts w:eastAsia="Calibri" w:cs="Calibri"/>
                <w:spacing w:val="-1"/>
                <w:position w:val="1"/>
                <w:sz w:val="22"/>
                <w:szCs w:val="22"/>
              </w:rPr>
              <w:t xml:space="preserve"> </w:t>
            </w:r>
            <w:r>
              <w:rPr>
                <w:rFonts w:eastAsia="Calibri" w:cs="Calibri"/>
                <w:position w:val="1"/>
                <w:sz w:val="22"/>
                <w:szCs w:val="22"/>
              </w:rPr>
              <w:t>1</w:t>
            </w:r>
            <w:r>
              <w:rPr>
                <w:rFonts w:eastAsia="Calibri" w:cs="Calibri"/>
                <w:spacing w:val="-1"/>
                <w:position w:val="1"/>
                <w:sz w:val="22"/>
                <w:szCs w:val="22"/>
              </w:rPr>
              <w:t>5</w:t>
            </w:r>
            <w:r>
              <w:rPr>
                <w:rFonts w:eastAsia="Calibri" w:cs="Calibri"/>
                <w:position w:val="1"/>
                <w:sz w:val="22"/>
                <w:szCs w:val="22"/>
              </w:rPr>
              <w:t>,</w:t>
            </w:r>
            <w:r>
              <w:rPr>
                <w:rFonts w:eastAsia="Calibri" w:cs="Calibri"/>
                <w:spacing w:val="-1"/>
                <w:position w:val="1"/>
                <w:sz w:val="22"/>
                <w:szCs w:val="22"/>
              </w:rPr>
              <w:t xml:space="preserve"> </w:t>
            </w:r>
            <w:r>
              <w:rPr>
                <w:rFonts w:eastAsia="Calibri" w:cs="Calibri"/>
                <w:position w:val="1"/>
                <w:sz w:val="22"/>
                <w:szCs w:val="22"/>
              </w:rPr>
              <w:t>H</w:t>
            </w:r>
            <w:r>
              <w:rPr>
                <w:rFonts w:eastAsia="Calibri" w:cs="Calibri"/>
                <w:spacing w:val="-1"/>
                <w:position w:val="1"/>
                <w:sz w:val="22"/>
                <w:szCs w:val="22"/>
              </w:rPr>
              <w:t>inckley</w:t>
            </w:r>
            <w:r>
              <w:rPr>
                <w:rFonts w:eastAsia="Calibri" w:cs="Calibri"/>
                <w:position w:val="1"/>
                <w:sz w:val="22"/>
                <w:szCs w:val="22"/>
              </w:rPr>
              <w:t>,</w:t>
            </w:r>
            <w:r>
              <w:rPr>
                <w:rFonts w:eastAsia="Calibri" w:cs="Calibri"/>
                <w:spacing w:val="-1"/>
                <w:position w:val="1"/>
                <w:sz w:val="22"/>
                <w:szCs w:val="22"/>
              </w:rPr>
              <w:t xml:space="preserve"> </w:t>
            </w:r>
            <w:r>
              <w:rPr>
                <w:rFonts w:eastAsia="Calibri" w:cs="Calibri"/>
                <w:position w:val="1"/>
                <w:sz w:val="22"/>
                <w:szCs w:val="22"/>
              </w:rPr>
              <w:t>ME</w:t>
            </w:r>
            <w:r>
              <w:rPr>
                <w:rFonts w:eastAsia="Calibri" w:cs="Calibri"/>
                <w:spacing w:val="-1"/>
                <w:position w:val="1"/>
                <w:sz w:val="22"/>
                <w:szCs w:val="22"/>
              </w:rPr>
              <w:t xml:space="preserve"> </w:t>
            </w:r>
            <w:r>
              <w:rPr>
                <w:rFonts w:eastAsia="Calibri" w:cs="Calibri"/>
                <w:position w:val="1"/>
                <w:sz w:val="22"/>
                <w:szCs w:val="22"/>
              </w:rPr>
              <w:t>0</w:t>
            </w:r>
            <w:r>
              <w:rPr>
                <w:rFonts w:eastAsia="Calibri" w:cs="Calibri"/>
                <w:spacing w:val="-1"/>
                <w:position w:val="1"/>
                <w:sz w:val="22"/>
                <w:szCs w:val="22"/>
              </w:rPr>
              <w:t>4944</w:t>
            </w:r>
          </w:p>
          <w:p w:rsidR="006B7E88" w:rsidRPr="007C2533" w:rsidRDefault="006B7E88" w:rsidP="0058626C">
            <w:pPr>
              <w:spacing w:line="268" w:lineRule="exact"/>
              <w:ind w:right="-20"/>
              <w:rPr>
                <w:rFonts w:eastAsia="Calibri" w:cs="Calibri"/>
              </w:rPr>
            </w:pPr>
            <w:r>
              <w:rPr>
                <w:rFonts w:eastAsia="Calibri" w:cs="Calibri"/>
                <w:spacing w:val="-1"/>
                <w:position w:val="1"/>
                <w:sz w:val="22"/>
                <w:szCs w:val="22"/>
              </w:rPr>
              <w:t>Tel</w:t>
            </w:r>
            <w:r>
              <w:rPr>
                <w:rFonts w:eastAsia="Calibri" w:cs="Calibri"/>
                <w:position w:val="1"/>
                <w:sz w:val="22"/>
                <w:szCs w:val="22"/>
              </w:rPr>
              <w:t>:</w:t>
            </w:r>
            <w:r>
              <w:rPr>
                <w:rFonts w:eastAsia="Calibri" w:cs="Calibri"/>
                <w:spacing w:val="-1"/>
                <w:position w:val="1"/>
                <w:sz w:val="22"/>
                <w:szCs w:val="22"/>
              </w:rPr>
              <w:t xml:space="preserve"> </w:t>
            </w:r>
            <w:r>
              <w:rPr>
                <w:rFonts w:eastAsia="Calibri" w:cs="Calibri"/>
                <w:position w:val="1"/>
                <w:sz w:val="22"/>
                <w:szCs w:val="22"/>
              </w:rPr>
              <w:t>2</w:t>
            </w:r>
            <w:r>
              <w:rPr>
                <w:rFonts w:eastAsia="Calibri" w:cs="Calibri"/>
                <w:spacing w:val="-1"/>
                <w:position w:val="1"/>
                <w:sz w:val="22"/>
                <w:szCs w:val="22"/>
              </w:rPr>
              <w:t>07-474-495</w:t>
            </w:r>
            <w:r>
              <w:rPr>
                <w:rFonts w:eastAsia="Calibri" w:cs="Calibri"/>
                <w:position w:val="1"/>
                <w:sz w:val="22"/>
                <w:szCs w:val="22"/>
              </w:rPr>
              <w:t>8</w:t>
            </w:r>
            <w:r>
              <w:rPr>
                <w:rFonts w:eastAsia="Calibri" w:cs="Calibri"/>
                <w:spacing w:val="-1"/>
                <w:position w:val="1"/>
                <w:sz w:val="22"/>
                <w:szCs w:val="22"/>
              </w:rPr>
              <w:t xml:space="preserve"> </w:t>
            </w:r>
            <w:r>
              <w:rPr>
                <w:rFonts w:eastAsia="Calibri" w:cs="Calibri"/>
                <w:position w:val="1"/>
                <w:sz w:val="22"/>
                <w:szCs w:val="22"/>
              </w:rPr>
              <w:t>or</w:t>
            </w:r>
            <w:r>
              <w:rPr>
                <w:rFonts w:eastAsia="Calibri" w:cs="Calibri"/>
                <w:spacing w:val="-1"/>
                <w:position w:val="1"/>
                <w:sz w:val="22"/>
                <w:szCs w:val="22"/>
              </w:rPr>
              <w:t xml:space="preserve"> </w:t>
            </w:r>
            <w:r>
              <w:rPr>
                <w:rFonts w:eastAsia="Calibri" w:cs="Calibri"/>
                <w:position w:val="1"/>
                <w:sz w:val="22"/>
                <w:szCs w:val="22"/>
              </w:rPr>
              <w:t>1</w:t>
            </w:r>
            <w:r>
              <w:rPr>
                <w:rFonts w:eastAsia="Calibri" w:cs="Calibri"/>
                <w:spacing w:val="-1"/>
                <w:position w:val="1"/>
                <w:sz w:val="22"/>
                <w:szCs w:val="22"/>
              </w:rPr>
              <w:t>-800-760-1572</w:t>
            </w:r>
          </w:p>
        </w:tc>
      </w:tr>
      <w:tr w:rsidR="006B7E88" w:rsidTr="006B7E88">
        <w:trPr>
          <w:trHeight w:val="1105"/>
        </w:trPr>
        <w:tc>
          <w:tcPr>
            <w:tcW w:w="4700"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lastRenderedPageBreak/>
              <w:t>Bangor Career Center</w:t>
            </w:r>
          </w:p>
          <w:p w:rsidR="006B7E88" w:rsidRDefault="006B7E88" w:rsidP="0058626C">
            <w:pPr>
              <w:rPr>
                <w:rFonts w:eastAsia="MS Mincho" w:cs="Calibri"/>
                <w:sz w:val="22"/>
                <w:szCs w:val="22"/>
              </w:rPr>
            </w:pPr>
            <w:r>
              <w:rPr>
                <w:rFonts w:eastAsia="MS Mincho" w:cs="Calibri"/>
                <w:sz w:val="22"/>
                <w:szCs w:val="22"/>
              </w:rPr>
              <w:t>45 Oak Street, Suite 1, Bangor, ME 04401</w:t>
            </w:r>
          </w:p>
          <w:p w:rsidR="006B7E88" w:rsidRDefault="006B7E88" w:rsidP="0058626C">
            <w:pPr>
              <w:rPr>
                <w:rFonts w:eastAsia="MS Mincho" w:cs="Calibri"/>
                <w:sz w:val="22"/>
                <w:szCs w:val="22"/>
              </w:rPr>
            </w:pPr>
            <w:r>
              <w:rPr>
                <w:rFonts w:eastAsia="MS Mincho" w:cs="Calibri"/>
                <w:sz w:val="22"/>
                <w:szCs w:val="22"/>
              </w:rPr>
              <w:t>Tel: 207-561-4000 or 1-888-545-8811</w:t>
            </w:r>
          </w:p>
        </w:tc>
        <w:tc>
          <w:tcPr>
            <w:tcW w:w="6334"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Greater Portland Career Center</w:t>
            </w:r>
            <w:r>
              <w:rPr>
                <w:rFonts w:eastAsia="MS Mincho" w:cs="Calibri"/>
                <w:sz w:val="22"/>
                <w:szCs w:val="22"/>
              </w:rPr>
              <w:t xml:space="preserve"> </w:t>
            </w:r>
          </w:p>
          <w:p w:rsidR="006B7E88" w:rsidRDefault="006B7E88" w:rsidP="0058626C">
            <w:pPr>
              <w:rPr>
                <w:rFonts w:eastAsia="MS Mincho" w:cs="Calibri"/>
                <w:sz w:val="22"/>
                <w:szCs w:val="22"/>
              </w:rPr>
            </w:pPr>
            <w:r>
              <w:rPr>
                <w:rFonts w:eastAsia="MS Mincho" w:cs="Calibri"/>
                <w:sz w:val="22"/>
                <w:szCs w:val="22"/>
              </w:rPr>
              <w:t>151 Jetport Boulevard, Portland, ME 04102</w:t>
            </w:r>
          </w:p>
          <w:p w:rsidR="006B7E88" w:rsidRDefault="006B7E88" w:rsidP="0058626C">
            <w:pPr>
              <w:rPr>
                <w:rFonts w:eastAsia="MS Mincho" w:cs="Calibri"/>
                <w:sz w:val="22"/>
                <w:szCs w:val="22"/>
              </w:rPr>
            </w:pPr>
            <w:r>
              <w:rPr>
                <w:rFonts w:eastAsia="MS Mincho" w:cs="Calibri"/>
                <w:sz w:val="22"/>
                <w:szCs w:val="22"/>
              </w:rPr>
              <w:t>Tel: 207-822-3300 or 1-877-594-5627</w:t>
            </w:r>
          </w:p>
        </w:tc>
      </w:tr>
      <w:tr w:rsidR="006B7E88" w:rsidTr="006B7E88">
        <w:trPr>
          <w:trHeight w:val="1105"/>
        </w:trPr>
        <w:tc>
          <w:tcPr>
            <w:tcW w:w="4700"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Houlton DVR Office</w:t>
            </w:r>
            <w:r>
              <w:rPr>
                <w:rFonts w:eastAsia="MS Mincho" w:cs="Calibri"/>
                <w:sz w:val="22"/>
                <w:szCs w:val="22"/>
              </w:rPr>
              <w:t xml:space="preserve"> </w:t>
            </w:r>
          </w:p>
          <w:p w:rsidR="006B7E88" w:rsidRDefault="006B7E88" w:rsidP="0058626C">
            <w:pPr>
              <w:rPr>
                <w:rFonts w:eastAsia="MS Mincho" w:cs="Calibri"/>
                <w:sz w:val="22"/>
                <w:szCs w:val="22"/>
              </w:rPr>
            </w:pPr>
            <w:r>
              <w:rPr>
                <w:rFonts w:eastAsia="MS Mincho" w:cs="Calibri"/>
                <w:sz w:val="22"/>
                <w:szCs w:val="22"/>
              </w:rPr>
              <w:t>DHHS, 11 High Street, Houlton, ME 04730</w:t>
            </w:r>
          </w:p>
          <w:p w:rsidR="006B7E88" w:rsidRDefault="006B7E88" w:rsidP="0058626C">
            <w:pPr>
              <w:rPr>
                <w:rFonts w:eastAsia="MS Mincho" w:cs="Calibri"/>
                <w:sz w:val="22"/>
                <w:szCs w:val="22"/>
              </w:rPr>
            </w:pPr>
            <w:r>
              <w:rPr>
                <w:rFonts w:eastAsia="MS Mincho" w:cs="Calibri"/>
                <w:sz w:val="22"/>
                <w:szCs w:val="22"/>
              </w:rPr>
              <w:t>Tel: 207-532-5019 or 1-800-432-7338</w:t>
            </w:r>
          </w:p>
        </w:tc>
        <w:tc>
          <w:tcPr>
            <w:tcW w:w="6334" w:type="dxa"/>
            <w:tcBorders>
              <w:top w:val="single" w:sz="4" w:space="0" w:color="auto"/>
              <w:left w:val="single" w:sz="4" w:space="0" w:color="auto"/>
              <w:bottom w:val="single" w:sz="4" w:space="0" w:color="auto"/>
              <w:right w:val="single" w:sz="4" w:space="0" w:color="auto"/>
            </w:tcBorders>
          </w:tcPr>
          <w:p w:rsidR="006B7E88" w:rsidRDefault="006B7E88" w:rsidP="0058626C">
            <w:pPr>
              <w:rPr>
                <w:rFonts w:eastAsia="MS Mincho" w:cs="Calibri"/>
                <w:b/>
                <w:sz w:val="22"/>
                <w:szCs w:val="22"/>
              </w:rPr>
            </w:pPr>
            <w:r>
              <w:rPr>
                <w:rFonts w:eastAsia="MS Mincho" w:cs="Calibri"/>
                <w:b/>
                <w:sz w:val="22"/>
                <w:szCs w:val="22"/>
              </w:rPr>
              <w:t>Presque Isle Career Center</w:t>
            </w:r>
          </w:p>
          <w:p w:rsidR="006B7E88" w:rsidRDefault="006B7E88" w:rsidP="0058626C">
            <w:pPr>
              <w:rPr>
                <w:rFonts w:eastAsia="MS Mincho" w:cs="Calibri"/>
                <w:sz w:val="22"/>
                <w:szCs w:val="22"/>
              </w:rPr>
            </w:pPr>
            <w:r>
              <w:rPr>
                <w:rFonts w:eastAsia="MS Mincho" w:cs="Calibri"/>
                <w:sz w:val="22"/>
                <w:szCs w:val="22"/>
              </w:rPr>
              <w:t>66 Spruce Street, Suite 3, Presque Isle, ME 04769</w:t>
            </w:r>
          </w:p>
          <w:p w:rsidR="006B7E88" w:rsidRDefault="006B7E88" w:rsidP="0058626C">
            <w:pPr>
              <w:rPr>
                <w:rFonts w:eastAsia="MS Mincho" w:cs="Calibri"/>
                <w:sz w:val="22"/>
                <w:szCs w:val="22"/>
              </w:rPr>
            </w:pPr>
            <w:r>
              <w:rPr>
                <w:rFonts w:eastAsia="MS Mincho" w:cs="Calibri"/>
                <w:sz w:val="22"/>
                <w:szCs w:val="22"/>
              </w:rPr>
              <w:t>Tel: 207-760-6300 or 1-800-635-0357</w:t>
            </w:r>
          </w:p>
        </w:tc>
      </w:tr>
      <w:tr w:rsidR="006B7E88" w:rsidTr="006B7E88">
        <w:trPr>
          <w:trHeight w:val="1105"/>
        </w:trPr>
        <w:tc>
          <w:tcPr>
            <w:tcW w:w="4700"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Lewiston Career Center</w:t>
            </w:r>
          </w:p>
          <w:p w:rsidR="006B7E88" w:rsidRDefault="006B7E88" w:rsidP="0058626C">
            <w:pPr>
              <w:rPr>
                <w:rFonts w:eastAsia="MS Mincho" w:cs="Calibri"/>
                <w:sz w:val="22"/>
                <w:szCs w:val="22"/>
              </w:rPr>
            </w:pPr>
            <w:r>
              <w:rPr>
                <w:rFonts w:eastAsia="MS Mincho" w:cs="Calibri"/>
                <w:sz w:val="22"/>
                <w:szCs w:val="22"/>
              </w:rPr>
              <w:t>5 Mollison Way, Lewiston, ME 04240</w:t>
            </w:r>
          </w:p>
          <w:p w:rsidR="006B7E88" w:rsidRDefault="006B7E88" w:rsidP="0058626C">
            <w:pPr>
              <w:rPr>
                <w:rFonts w:eastAsia="MS Mincho" w:cs="Calibri"/>
                <w:sz w:val="22"/>
                <w:szCs w:val="22"/>
              </w:rPr>
            </w:pPr>
            <w:r>
              <w:rPr>
                <w:rFonts w:eastAsia="MS Mincho" w:cs="Calibri"/>
                <w:sz w:val="22"/>
                <w:szCs w:val="22"/>
              </w:rPr>
              <w:t>Tel: 207-753-9000 or 1-800-741-2991</w:t>
            </w:r>
          </w:p>
        </w:tc>
        <w:tc>
          <w:tcPr>
            <w:tcW w:w="6334" w:type="dxa"/>
            <w:tcBorders>
              <w:top w:val="single" w:sz="4" w:space="0" w:color="auto"/>
              <w:left w:val="single" w:sz="4" w:space="0" w:color="auto"/>
              <w:bottom w:val="single" w:sz="4" w:space="0" w:color="auto"/>
              <w:right w:val="single" w:sz="4" w:space="0" w:color="auto"/>
            </w:tcBorders>
            <w:hideMark/>
          </w:tcPr>
          <w:p w:rsidR="006B7E88" w:rsidRDefault="006B7E88" w:rsidP="0058626C">
            <w:pPr>
              <w:rPr>
                <w:rFonts w:eastAsia="MS Mincho" w:cs="Calibri"/>
                <w:sz w:val="22"/>
                <w:szCs w:val="22"/>
              </w:rPr>
            </w:pPr>
            <w:r>
              <w:rPr>
                <w:rFonts w:eastAsia="MS Mincho" w:cs="Calibri"/>
                <w:b/>
                <w:sz w:val="22"/>
                <w:szCs w:val="22"/>
              </w:rPr>
              <w:t>Rockland Career Center</w:t>
            </w:r>
            <w:r>
              <w:rPr>
                <w:rFonts w:eastAsia="MS Mincho" w:cs="Calibri"/>
                <w:sz w:val="22"/>
                <w:szCs w:val="22"/>
              </w:rPr>
              <w:t xml:space="preserve">  </w:t>
            </w:r>
          </w:p>
          <w:p w:rsidR="006B7E88" w:rsidRDefault="006B7E88" w:rsidP="0058626C">
            <w:pPr>
              <w:rPr>
                <w:rFonts w:eastAsia="MS Mincho" w:cs="Calibri"/>
                <w:sz w:val="22"/>
                <w:szCs w:val="22"/>
              </w:rPr>
            </w:pPr>
            <w:r>
              <w:rPr>
                <w:rFonts w:eastAsia="MS Mincho" w:cs="Calibri"/>
                <w:sz w:val="22"/>
                <w:szCs w:val="22"/>
              </w:rPr>
              <w:t>91 Camden Street, Suite 202, Rockland, ME 04841</w:t>
            </w:r>
          </w:p>
          <w:p w:rsidR="006B7E88" w:rsidRDefault="006B7E88" w:rsidP="0058626C">
            <w:pPr>
              <w:rPr>
                <w:rFonts w:eastAsia="MS Mincho" w:cs="Calibri"/>
                <w:sz w:val="22"/>
                <w:szCs w:val="22"/>
              </w:rPr>
            </w:pPr>
            <w:r>
              <w:rPr>
                <w:rFonts w:eastAsia="MS Mincho" w:cs="Calibri"/>
                <w:sz w:val="22"/>
                <w:szCs w:val="22"/>
              </w:rPr>
              <w:t>Tel: 207-594-2641 or 1-877-421-7916</w:t>
            </w:r>
          </w:p>
        </w:tc>
      </w:tr>
    </w:tbl>
    <w:p w:rsidR="006E7868" w:rsidRDefault="006E7868" w:rsidP="006E7868">
      <w:pPr>
        <w:pStyle w:val="Caption"/>
        <w:keepNext/>
      </w:pPr>
    </w:p>
    <w:p w:rsidR="00AA7374" w:rsidRDefault="00AA7374" w:rsidP="007741A2">
      <w:pPr>
        <w:rPr>
          <w:rFonts w:eastAsia="MS Mincho" w:cs="Calibri"/>
          <w:b/>
          <w:sz w:val="22"/>
          <w:szCs w:val="22"/>
        </w:rPr>
      </w:pPr>
    </w:p>
    <w:sectPr w:rsidR="00AA7374" w:rsidSect="005D6A9B">
      <w:footerReference w:type="default" r:id="rId26"/>
      <w:pgSz w:w="12240" w:h="15840" w:code="1"/>
      <w:pgMar w:top="446" w:right="720" w:bottom="720" w:left="720" w:header="288" w:footer="274"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1B2" w:rsidRDefault="008301B2">
      <w:r>
        <w:separator/>
      </w:r>
    </w:p>
  </w:endnote>
  <w:endnote w:type="continuationSeparator" w:id="0">
    <w:p w:rsidR="008301B2" w:rsidRDefault="0083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36687510"/>
      <w:docPartObj>
        <w:docPartGallery w:val="Page Numbers (Bottom of Page)"/>
        <w:docPartUnique/>
      </w:docPartObj>
    </w:sdtPr>
    <w:sdtEndPr/>
    <w:sdtContent>
      <w:p w:rsidR="008301B2" w:rsidRPr="00DD71EB" w:rsidRDefault="008301B2"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Pr>
            <w:noProof/>
            <w:sz w:val="18"/>
            <w:szCs w:val="18"/>
          </w:rPr>
          <w:t>13</w:t>
        </w:r>
        <w:r w:rsidRPr="00DD71EB">
          <w:rPr>
            <w:noProof/>
            <w:sz w:val="18"/>
            <w:szCs w:val="18"/>
          </w:rPr>
          <w:fldChar w:fldCharType="end"/>
        </w:r>
        <w:r w:rsidRPr="00DD71EB">
          <w:rPr>
            <w:sz w:val="18"/>
            <w:szCs w:val="18"/>
          </w:rPr>
          <w:t xml:space="preserve"> </w:t>
        </w:r>
      </w:p>
    </w:sdtContent>
  </w:sdt>
  <w:p w:rsidR="008301B2" w:rsidRDefault="008301B2">
    <w:pPr>
      <w:pStyle w:val="Footer"/>
    </w:pPr>
  </w:p>
  <w:p w:rsidR="008301B2" w:rsidRDefault="008301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1B2" w:rsidRDefault="008301B2">
      <w:r>
        <w:separator/>
      </w:r>
    </w:p>
  </w:footnote>
  <w:footnote w:type="continuationSeparator" w:id="0">
    <w:p w:rsidR="008301B2" w:rsidRDefault="00830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94A27"/>
    <w:multiLevelType w:val="hybridMultilevel"/>
    <w:tmpl w:val="F778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A2238"/>
    <w:multiLevelType w:val="hybridMultilevel"/>
    <w:tmpl w:val="E326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64B7"/>
    <w:multiLevelType w:val="hybridMultilevel"/>
    <w:tmpl w:val="32FA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41E76"/>
    <w:multiLevelType w:val="hybridMultilevel"/>
    <w:tmpl w:val="9EC2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960D8"/>
    <w:multiLevelType w:val="hybridMultilevel"/>
    <w:tmpl w:val="0958C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91C50"/>
    <w:multiLevelType w:val="hybridMultilevel"/>
    <w:tmpl w:val="D8DC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13" w15:restartNumberingAfterBreak="0">
    <w:nsid w:val="55462FB4"/>
    <w:multiLevelType w:val="hybridMultilevel"/>
    <w:tmpl w:val="AD94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D628FA"/>
    <w:multiLevelType w:val="hybridMultilevel"/>
    <w:tmpl w:val="6A74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C5558"/>
    <w:multiLevelType w:val="hybridMultilevel"/>
    <w:tmpl w:val="A654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E93471"/>
    <w:multiLevelType w:val="hybridMultilevel"/>
    <w:tmpl w:val="151A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7"/>
  </w:num>
  <w:num w:numId="5">
    <w:abstractNumId w:val="0"/>
  </w:num>
  <w:num w:numId="6">
    <w:abstractNumId w:val="10"/>
  </w:num>
  <w:num w:numId="7">
    <w:abstractNumId w:val="16"/>
  </w:num>
  <w:num w:numId="8">
    <w:abstractNumId w:val="11"/>
  </w:num>
  <w:num w:numId="9">
    <w:abstractNumId w:val="12"/>
  </w:num>
  <w:num w:numId="10">
    <w:abstractNumId w:val="15"/>
  </w:num>
  <w:num w:numId="11">
    <w:abstractNumId w:val="8"/>
  </w:num>
  <w:num w:numId="12">
    <w:abstractNumId w:val="14"/>
  </w:num>
  <w:num w:numId="13">
    <w:abstractNumId w:val="6"/>
  </w:num>
  <w:num w:numId="14">
    <w:abstractNumId w:val="13"/>
  </w:num>
  <w:num w:numId="15">
    <w:abstractNumId w:val="4"/>
  </w:num>
  <w:num w:numId="16">
    <w:abstractNumId w:val="5"/>
  </w:num>
  <w:num w:numId="17">
    <w:abstractNumId w:val="2"/>
  </w:num>
  <w:num w:numId="18">
    <w:abstractNumId w:val="17"/>
  </w:num>
  <w:num w:numId="1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3891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9C1C69D-30A5-4DB0-8C6D-C77373C5D818}"/>
    <w:docVar w:name="dgnword-eventsink" w:val="188863728"/>
  </w:docVars>
  <w:rsids>
    <w:rsidRoot w:val="00BF4355"/>
    <w:rsid w:val="000010A6"/>
    <w:rsid w:val="00002A30"/>
    <w:rsid w:val="00003A71"/>
    <w:rsid w:val="00003FBE"/>
    <w:rsid w:val="0000474B"/>
    <w:rsid w:val="00007F4A"/>
    <w:rsid w:val="0001430C"/>
    <w:rsid w:val="00014C86"/>
    <w:rsid w:val="00014EAF"/>
    <w:rsid w:val="0001569B"/>
    <w:rsid w:val="00017248"/>
    <w:rsid w:val="00017698"/>
    <w:rsid w:val="00017EA4"/>
    <w:rsid w:val="000249C7"/>
    <w:rsid w:val="00025A22"/>
    <w:rsid w:val="00025A91"/>
    <w:rsid w:val="0002649A"/>
    <w:rsid w:val="0003013A"/>
    <w:rsid w:val="0003045E"/>
    <w:rsid w:val="00033CE7"/>
    <w:rsid w:val="00034226"/>
    <w:rsid w:val="00035AD1"/>
    <w:rsid w:val="00035EB3"/>
    <w:rsid w:val="000367FB"/>
    <w:rsid w:val="00041725"/>
    <w:rsid w:val="000419F5"/>
    <w:rsid w:val="000420CE"/>
    <w:rsid w:val="00043460"/>
    <w:rsid w:val="00044425"/>
    <w:rsid w:val="00044F6C"/>
    <w:rsid w:val="000463FB"/>
    <w:rsid w:val="0004677E"/>
    <w:rsid w:val="00046C20"/>
    <w:rsid w:val="00046C9A"/>
    <w:rsid w:val="0004756A"/>
    <w:rsid w:val="000478DD"/>
    <w:rsid w:val="00050F2C"/>
    <w:rsid w:val="00053A1A"/>
    <w:rsid w:val="00053A3E"/>
    <w:rsid w:val="00054C30"/>
    <w:rsid w:val="00054C7D"/>
    <w:rsid w:val="0005566F"/>
    <w:rsid w:val="00056C1D"/>
    <w:rsid w:val="00057110"/>
    <w:rsid w:val="0006066A"/>
    <w:rsid w:val="00060F8B"/>
    <w:rsid w:val="00061764"/>
    <w:rsid w:val="00063666"/>
    <w:rsid w:val="00067741"/>
    <w:rsid w:val="0007231D"/>
    <w:rsid w:val="00074D07"/>
    <w:rsid w:val="00076D8B"/>
    <w:rsid w:val="00080C36"/>
    <w:rsid w:val="00081862"/>
    <w:rsid w:val="00081905"/>
    <w:rsid w:val="00081D73"/>
    <w:rsid w:val="00083D49"/>
    <w:rsid w:val="00086059"/>
    <w:rsid w:val="00086256"/>
    <w:rsid w:val="00091872"/>
    <w:rsid w:val="00091DDA"/>
    <w:rsid w:val="000925AA"/>
    <w:rsid w:val="000931E4"/>
    <w:rsid w:val="0009399F"/>
    <w:rsid w:val="00094C98"/>
    <w:rsid w:val="00095BE1"/>
    <w:rsid w:val="00096D6F"/>
    <w:rsid w:val="000A3140"/>
    <w:rsid w:val="000A3BA7"/>
    <w:rsid w:val="000A4624"/>
    <w:rsid w:val="000B1F1C"/>
    <w:rsid w:val="000B53A3"/>
    <w:rsid w:val="000B5E41"/>
    <w:rsid w:val="000B767A"/>
    <w:rsid w:val="000B7D25"/>
    <w:rsid w:val="000C10CA"/>
    <w:rsid w:val="000C12D7"/>
    <w:rsid w:val="000C13DE"/>
    <w:rsid w:val="000C2C51"/>
    <w:rsid w:val="000C491C"/>
    <w:rsid w:val="000D043C"/>
    <w:rsid w:val="000D070C"/>
    <w:rsid w:val="000D210F"/>
    <w:rsid w:val="000D2F37"/>
    <w:rsid w:val="000D2F5C"/>
    <w:rsid w:val="000D37BE"/>
    <w:rsid w:val="000D3A55"/>
    <w:rsid w:val="000D3CC2"/>
    <w:rsid w:val="000D4CAB"/>
    <w:rsid w:val="000D4D7B"/>
    <w:rsid w:val="000D61DD"/>
    <w:rsid w:val="000D6B4A"/>
    <w:rsid w:val="000D774C"/>
    <w:rsid w:val="000E00B8"/>
    <w:rsid w:val="000E08E9"/>
    <w:rsid w:val="000E173D"/>
    <w:rsid w:val="000E57F0"/>
    <w:rsid w:val="000E6665"/>
    <w:rsid w:val="000E6E02"/>
    <w:rsid w:val="000F1F60"/>
    <w:rsid w:val="000F2CE3"/>
    <w:rsid w:val="000F422D"/>
    <w:rsid w:val="000F4443"/>
    <w:rsid w:val="000F44AC"/>
    <w:rsid w:val="000F6F9A"/>
    <w:rsid w:val="000F70B3"/>
    <w:rsid w:val="000F7ED6"/>
    <w:rsid w:val="00101A1F"/>
    <w:rsid w:val="001025F2"/>
    <w:rsid w:val="00104521"/>
    <w:rsid w:val="00104542"/>
    <w:rsid w:val="00104DE7"/>
    <w:rsid w:val="00106EDA"/>
    <w:rsid w:val="00106F8C"/>
    <w:rsid w:val="001076D4"/>
    <w:rsid w:val="00107893"/>
    <w:rsid w:val="00110FEA"/>
    <w:rsid w:val="0011216D"/>
    <w:rsid w:val="001121DE"/>
    <w:rsid w:val="0011321A"/>
    <w:rsid w:val="00113CED"/>
    <w:rsid w:val="00114E67"/>
    <w:rsid w:val="001179AF"/>
    <w:rsid w:val="00120084"/>
    <w:rsid w:val="00120F4A"/>
    <w:rsid w:val="00122918"/>
    <w:rsid w:val="00123EE9"/>
    <w:rsid w:val="0012565E"/>
    <w:rsid w:val="00126839"/>
    <w:rsid w:val="001272B4"/>
    <w:rsid w:val="00131D57"/>
    <w:rsid w:val="00134BAB"/>
    <w:rsid w:val="0013540A"/>
    <w:rsid w:val="00136481"/>
    <w:rsid w:val="001367A2"/>
    <w:rsid w:val="001369CB"/>
    <w:rsid w:val="001371FC"/>
    <w:rsid w:val="0013764B"/>
    <w:rsid w:val="00140CE7"/>
    <w:rsid w:val="00140E0F"/>
    <w:rsid w:val="00141893"/>
    <w:rsid w:val="00144C9D"/>
    <w:rsid w:val="0014652E"/>
    <w:rsid w:val="0015177B"/>
    <w:rsid w:val="00152024"/>
    <w:rsid w:val="001530CC"/>
    <w:rsid w:val="001545AD"/>
    <w:rsid w:val="00154E64"/>
    <w:rsid w:val="001552A2"/>
    <w:rsid w:val="00157B0D"/>
    <w:rsid w:val="00157F11"/>
    <w:rsid w:val="0016087F"/>
    <w:rsid w:val="001614D0"/>
    <w:rsid w:val="00162281"/>
    <w:rsid w:val="00163EF5"/>
    <w:rsid w:val="0016426F"/>
    <w:rsid w:val="00166363"/>
    <w:rsid w:val="00170053"/>
    <w:rsid w:val="00173852"/>
    <w:rsid w:val="001745E7"/>
    <w:rsid w:val="00174CC8"/>
    <w:rsid w:val="00175980"/>
    <w:rsid w:val="00177B16"/>
    <w:rsid w:val="00180642"/>
    <w:rsid w:val="00180E43"/>
    <w:rsid w:val="001830C9"/>
    <w:rsid w:val="001848CC"/>
    <w:rsid w:val="00186EA7"/>
    <w:rsid w:val="00187DBC"/>
    <w:rsid w:val="00191FA9"/>
    <w:rsid w:val="001930EF"/>
    <w:rsid w:val="0019530B"/>
    <w:rsid w:val="00195E01"/>
    <w:rsid w:val="0019753B"/>
    <w:rsid w:val="001A040A"/>
    <w:rsid w:val="001A3115"/>
    <w:rsid w:val="001A3722"/>
    <w:rsid w:val="001A454E"/>
    <w:rsid w:val="001A466C"/>
    <w:rsid w:val="001B03F4"/>
    <w:rsid w:val="001B07D9"/>
    <w:rsid w:val="001B116E"/>
    <w:rsid w:val="001B1F91"/>
    <w:rsid w:val="001B3E53"/>
    <w:rsid w:val="001B4208"/>
    <w:rsid w:val="001B47EA"/>
    <w:rsid w:val="001B5DB5"/>
    <w:rsid w:val="001C059C"/>
    <w:rsid w:val="001C103C"/>
    <w:rsid w:val="001C79C6"/>
    <w:rsid w:val="001D2814"/>
    <w:rsid w:val="001D4FB6"/>
    <w:rsid w:val="001D5542"/>
    <w:rsid w:val="001D6ABE"/>
    <w:rsid w:val="001D6C1E"/>
    <w:rsid w:val="001D7BE5"/>
    <w:rsid w:val="001E1C08"/>
    <w:rsid w:val="001E26E2"/>
    <w:rsid w:val="001E3ACF"/>
    <w:rsid w:val="001E3C63"/>
    <w:rsid w:val="001E5874"/>
    <w:rsid w:val="001F1238"/>
    <w:rsid w:val="001F129C"/>
    <w:rsid w:val="001F1BB6"/>
    <w:rsid w:val="001F3EEE"/>
    <w:rsid w:val="001F5AD7"/>
    <w:rsid w:val="001F5F70"/>
    <w:rsid w:val="001F6329"/>
    <w:rsid w:val="001F7B6F"/>
    <w:rsid w:val="0020203B"/>
    <w:rsid w:val="0020264E"/>
    <w:rsid w:val="00203FCD"/>
    <w:rsid w:val="00204139"/>
    <w:rsid w:val="00206C7F"/>
    <w:rsid w:val="002071F8"/>
    <w:rsid w:val="0020729C"/>
    <w:rsid w:val="00207335"/>
    <w:rsid w:val="00207347"/>
    <w:rsid w:val="0021050A"/>
    <w:rsid w:val="00210E57"/>
    <w:rsid w:val="0021177E"/>
    <w:rsid w:val="00211DE8"/>
    <w:rsid w:val="00212DB3"/>
    <w:rsid w:val="00213CFF"/>
    <w:rsid w:val="0022025E"/>
    <w:rsid w:val="0022145E"/>
    <w:rsid w:val="002260DD"/>
    <w:rsid w:val="0022682C"/>
    <w:rsid w:val="00226840"/>
    <w:rsid w:val="00226F0E"/>
    <w:rsid w:val="00227232"/>
    <w:rsid w:val="00230165"/>
    <w:rsid w:val="00230630"/>
    <w:rsid w:val="00231A00"/>
    <w:rsid w:val="00232B20"/>
    <w:rsid w:val="00234696"/>
    <w:rsid w:val="00234B28"/>
    <w:rsid w:val="002359F7"/>
    <w:rsid w:val="00240915"/>
    <w:rsid w:val="00240B8D"/>
    <w:rsid w:val="002414F5"/>
    <w:rsid w:val="00243EB7"/>
    <w:rsid w:val="002443F8"/>
    <w:rsid w:val="00244A8B"/>
    <w:rsid w:val="00244F35"/>
    <w:rsid w:val="002471B8"/>
    <w:rsid w:val="00247201"/>
    <w:rsid w:val="0024768E"/>
    <w:rsid w:val="002476A2"/>
    <w:rsid w:val="00250BB5"/>
    <w:rsid w:val="0025340D"/>
    <w:rsid w:val="00254544"/>
    <w:rsid w:val="00255EBA"/>
    <w:rsid w:val="002567D3"/>
    <w:rsid w:val="00257461"/>
    <w:rsid w:val="0026051A"/>
    <w:rsid w:val="002605E4"/>
    <w:rsid w:val="00261AF0"/>
    <w:rsid w:val="00262D93"/>
    <w:rsid w:val="002639CD"/>
    <w:rsid w:val="00270160"/>
    <w:rsid w:val="00270E29"/>
    <w:rsid w:val="002745C0"/>
    <w:rsid w:val="00275367"/>
    <w:rsid w:val="002755DB"/>
    <w:rsid w:val="00275DAA"/>
    <w:rsid w:val="00276CB3"/>
    <w:rsid w:val="00277BD3"/>
    <w:rsid w:val="00281E43"/>
    <w:rsid w:val="00282F77"/>
    <w:rsid w:val="00283825"/>
    <w:rsid w:val="00283E77"/>
    <w:rsid w:val="00284BF5"/>
    <w:rsid w:val="00285059"/>
    <w:rsid w:val="00285428"/>
    <w:rsid w:val="00286D31"/>
    <w:rsid w:val="00287453"/>
    <w:rsid w:val="00287783"/>
    <w:rsid w:val="0028779B"/>
    <w:rsid w:val="0029044B"/>
    <w:rsid w:val="00292428"/>
    <w:rsid w:val="00292849"/>
    <w:rsid w:val="002957B9"/>
    <w:rsid w:val="00295C41"/>
    <w:rsid w:val="002965AB"/>
    <w:rsid w:val="002A0793"/>
    <w:rsid w:val="002A3872"/>
    <w:rsid w:val="002A4C76"/>
    <w:rsid w:val="002A4F42"/>
    <w:rsid w:val="002A64C2"/>
    <w:rsid w:val="002A64C9"/>
    <w:rsid w:val="002A737A"/>
    <w:rsid w:val="002B225E"/>
    <w:rsid w:val="002B30AD"/>
    <w:rsid w:val="002B310E"/>
    <w:rsid w:val="002B3708"/>
    <w:rsid w:val="002B4B73"/>
    <w:rsid w:val="002B57E3"/>
    <w:rsid w:val="002C16E6"/>
    <w:rsid w:val="002C28F6"/>
    <w:rsid w:val="002C3775"/>
    <w:rsid w:val="002C462A"/>
    <w:rsid w:val="002C4775"/>
    <w:rsid w:val="002C4B62"/>
    <w:rsid w:val="002C5F95"/>
    <w:rsid w:val="002D0435"/>
    <w:rsid w:val="002D0F27"/>
    <w:rsid w:val="002D0F6C"/>
    <w:rsid w:val="002D1409"/>
    <w:rsid w:val="002D1944"/>
    <w:rsid w:val="002D3026"/>
    <w:rsid w:val="002D4AFB"/>
    <w:rsid w:val="002D53BD"/>
    <w:rsid w:val="002D7938"/>
    <w:rsid w:val="002E1586"/>
    <w:rsid w:val="002E24B8"/>
    <w:rsid w:val="002E50E1"/>
    <w:rsid w:val="002E6004"/>
    <w:rsid w:val="002F0F85"/>
    <w:rsid w:val="002F2259"/>
    <w:rsid w:val="002F2C8B"/>
    <w:rsid w:val="002F49E1"/>
    <w:rsid w:val="002F56F7"/>
    <w:rsid w:val="002F6D79"/>
    <w:rsid w:val="00301138"/>
    <w:rsid w:val="0030249B"/>
    <w:rsid w:val="00303864"/>
    <w:rsid w:val="00304061"/>
    <w:rsid w:val="00304494"/>
    <w:rsid w:val="00304A81"/>
    <w:rsid w:val="00313CD7"/>
    <w:rsid w:val="0031786E"/>
    <w:rsid w:val="00320754"/>
    <w:rsid w:val="00320D28"/>
    <w:rsid w:val="00322492"/>
    <w:rsid w:val="00323C49"/>
    <w:rsid w:val="00326174"/>
    <w:rsid w:val="00326F55"/>
    <w:rsid w:val="00327FB1"/>
    <w:rsid w:val="00330826"/>
    <w:rsid w:val="003338A0"/>
    <w:rsid w:val="003352C0"/>
    <w:rsid w:val="003352F7"/>
    <w:rsid w:val="00335FB1"/>
    <w:rsid w:val="00336B63"/>
    <w:rsid w:val="00340B02"/>
    <w:rsid w:val="0034121C"/>
    <w:rsid w:val="003440B4"/>
    <w:rsid w:val="00350759"/>
    <w:rsid w:val="00351D59"/>
    <w:rsid w:val="00352A8D"/>
    <w:rsid w:val="00352B90"/>
    <w:rsid w:val="0035448D"/>
    <w:rsid w:val="0035704E"/>
    <w:rsid w:val="00360100"/>
    <w:rsid w:val="00360142"/>
    <w:rsid w:val="003627A3"/>
    <w:rsid w:val="0036285D"/>
    <w:rsid w:val="00363C53"/>
    <w:rsid w:val="00365090"/>
    <w:rsid w:val="00366E39"/>
    <w:rsid w:val="003672E9"/>
    <w:rsid w:val="00370CDA"/>
    <w:rsid w:val="00373C35"/>
    <w:rsid w:val="00374FCC"/>
    <w:rsid w:val="00375152"/>
    <w:rsid w:val="0037694F"/>
    <w:rsid w:val="00377B5D"/>
    <w:rsid w:val="003807A3"/>
    <w:rsid w:val="00380F22"/>
    <w:rsid w:val="00382007"/>
    <w:rsid w:val="0038372E"/>
    <w:rsid w:val="00385021"/>
    <w:rsid w:val="003864D5"/>
    <w:rsid w:val="00387113"/>
    <w:rsid w:val="00387690"/>
    <w:rsid w:val="00390F39"/>
    <w:rsid w:val="00391669"/>
    <w:rsid w:val="00391822"/>
    <w:rsid w:val="00392076"/>
    <w:rsid w:val="00395A53"/>
    <w:rsid w:val="00395E39"/>
    <w:rsid w:val="00396F47"/>
    <w:rsid w:val="003A2E9B"/>
    <w:rsid w:val="003A2F0C"/>
    <w:rsid w:val="003A363F"/>
    <w:rsid w:val="003A4334"/>
    <w:rsid w:val="003A53C9"/>
    <w:rsid w:val="003A5E33"/>
    <w:rsid w:val="003A5E5B"/>
    <w:rsid w:val="003B188D"/>
    <w:rsid w:val="003B2FAD"/>
    <w:rsid w:val="003B3ACD"/>
    <w:rsid w:val="003B70F4"/>
    <w:rsid w:val="003C1694"/>
    <w:rsid w:val="003C2022"/>
    <w:rsid w:val="003C2B5A"/>
    <w:rsid w:val="003C361B"/>
    <w:rsid w:val="003C5D7B"/>
    <w:rsid w:val="003D0807"/>
    <w:rsid w:val="003D6B33"/>
    <w:rsid w:val="003D77FE"/>
    <w:rsid w:val="003E06CE"/>
    <w:rsid w:val="003E4DD3"/>
    <w:rsid w:val="003E57B1"/>
    <w:rsid w:val="003E69A3"/>
    <w:rsid w:val="003E7230"/>
    <w:rsid w:val="003E7643"/>
    <w:rsid w:val="003F018F"/>
    <w:rsid w:val="003F6A7E"/>
    <w:rsid w:val="003F6E1E"/>
    <w:rsid w:val="003F7938"/>
    <w:rsid w:val="00401A9B"/>
    <w:rsid w:val="00401BA3"/>
    <w:rsid w:val="00402FF6"/>
    <w:rsid w:val="0040314A"/>
    <w:rsid w:val="004042C5"/>
    <w:rsid w:val="0040529A"/>
    <w:rsid w:val="00405B25"/>
    <w:rsid w:val="00413BF0"/>
    <w:rsid w:val="00414984"/>
    <w:rsid w:val="0041520D"/>
    <w:rsid w:val="004219A3"/>
    <w:rsid w:val="004222BD"/>
    <w:rsid w:val="00423ECA"/>
    <w:rsid w:val="00431AE6"/>
    <w:rsid w:val="00431FD7"/>
    <w:rsid w:val="004362E0"/>
    <w:rsid w:val="004363DD"/>
    <w:rsid w:val="004377ED"/>
    <w:rsid w:val="0044179D"/>
    <w:rsid w:val="00442970"/>
    <w:rsid w:val="00442BA0"/>
    <w:rsid w:val="00445AA3"/>
    <w:rsid w:val="00445FDB"/>
    <w:rsid w:val="00446DA3"/>
    <w:rsid w:val="00450497"/>
    <w:rsid w:val="004506C3"/>
    <w:rsid w:val="00451B41"/>
    <w:rsid w:val="00453549"/>
    <w:rsid w:val="0045412C"/>
    <w:rsid w:val="004547A1"/>
    <w:rsid w:val="00456461"/>
    <w:rsid w:val="00457647"/>
    <w:rsid w:val="004602BE"/>
    <w:rsid w:val="0046529D"/>
    <w:rsid w:val="004664EC"/>
    <w:rsid w:val="00466517"/>
    <w:rsid w:val="004665AC"/>
    <w:rsid w:val="0046747E"/>
    <w:rsid w:val="00473992"/>
    <w:rsid w:val="004739E8"/>
    <w:rsid w:val="00475118"/>
    <w:rsid w:val="004756AB"/>
    <w:rsid w:val="00475E2C"/>
    <w:rsid w:val="0047642F"/>
    <w:rsid w:val="00476B98"/>
    <w:rsid w:val="00476EBF"/>
    <w:rsid w:val="00480353"/>
    <w:rsid w:val="004818EC"/>
    <w:rsid w:val="00483431"/>
    <w:rsid w:val="00485147"/>
    <w:rsid w:val="0048534C"/>
    <w:rsid w:val="00487004"/>
    <w:rsid w:val="004905D5"/>
    <w:rsid w:val="0049434E"/>
    <w:rsid w:val="00494A79"/>
    <w:rsid w:val="00495D7B"/>
    <w:rsid w:val="0049765D"/>
    <w:rsid w:val="004A2C02"/>
    <w:rsid w:val="004A2D46"/>
    <w:rsid w:val="004A45A0"/>
    <w:rsid w:val="004A633A"/>
    <w:rsid w:val="004A66B2"/>
    <w:rsid w:val="004B180A"/>
    <w:rsid w:val="004B2B98"/>
    <w:rsid w:val="004B39FE"/>
    <w:rsid w:val="004B3E89"/>
    <w:rsid w:val="004B5EC8"/>
    <w:rsid w:val="004C21AC"/>
    <w:rsid w:val="004C2F15"/>
    <w:rsid w:val="004C386A"/>
    <w:rsid w:val="004C5AD9"/>
    <w:rsid w:val="004C5E17"/>
    <w:rsid w:val="004D06D4"/>
    <w:rsid w:val="004D1E5F"/>
    <w:rsid w:val="004D273A"/>
    <w:rsid w:val="004D2CD5"/>
    <w:rsid w:val="004D7E92"/>
    <w:rsid w:val="004E4060"/>
    <w:rsid w:val="004E752E"/>
    <w:rsid w:val="004F0A0D"/>
    <w:rsid w:val="004F0BED"/>
    <w:rsid w:val="004F1A6B"/>
    <w:rsid w:val="004F5DE3"/>
    <w:rsid w:val="005028C1"/>
    <w:rsid w:val="00502963"/>
    <w:rsid w:val="005034C8"/>
    <w:rsid w:val="00504D53"/>
    <w:rsid w:val="0050624E"/>
    <w:rsid w:val="00506D52"/>
    <w:rsid w:val="00506FFD"/>
    <w:rsid w:val="005111CF"/>
    <w:rsid w:val="00516137"/>
    <w:rsid w:val="0052090D"/>
    <w:rsid w:val="0052098D"/>
    <w:rsid w:val="005219EB"/>
    <w:rsid w:val="0052333C"/>
    <w:rsid w:val="005302C9"/>
    <w:rsid w:val="00530BAF"/>
    <w:rsid w:val="00531152"/>
    <w:rsid w:val="005314CC"/>
    <w:rsid w:val="00532052"/>
    <w:rsid w:val="0053231A"/>
    <w:rsid w:val="00533B33"/>
    <w:rsid w:val="00533C74"/>
    <w:rsid w:val="00535271"/>
    <w:rsid w:val="00535BA9"/>
    <w:rsid w:val="005406A0"/>
    <w:rsid w:val="00541864"/>
    <w:rsid w:val="00541C36"/>
    <w:rsid w:val="005427A6"/>
    <w:rsid w:val="00545819"/>
    <w:rsid w:val="005466A9"/>
    <w:rsid w:val="005467EC"/>
    <w:rsid w:val="00546DBF"/>
    <w:rsid w:val="00547363"/>
    <w:rsid w:val="005478C7"/>
    <w:rsid w:val="00553274"/>
    <w:rsid w:val="00556DFE"/>
    <w:rsid w:val="005574AC"/>
    <w:rsid w:val="00560770"/>
    <w:rsid w:val="00560CB9"/>
    <w:rsid w:val="00561529"/>
    <w:rsid w:val="00562053"/>
    <w:rsid w:val="005634C5"/>
    <w:rsid w:val="00563AA2"/>
    <w:rsid w:val="00563C81"/>
    <w:rsid w:val="00564075"/>
    <w:rsid w:val="00565392"/>
    <w:rsid w:val="00566E8C"/>
    <w:rsid w:val="00570807"/>
    <w:rsid w:val="00571804"/>
    <w:rsid w:val="005740F3"/>
    <w:rsid w:val="00575EB7"/>
    <w:rsid w:val="0057686C"/>
    <w:rsid w:val="005770A7"/>
    <w:rsid w:val="00577C32"/>
    <w:rsid w:val="0058177F"/>
    <w:rsid w:val="00583682"/>
    <w:rsid w:val="00583F44"/>
    <w:rsid w:val="00585D5C"/>
    <w:rsid w:val="005872E8"/>
    <w:rsid w:val="00587301"/>
    <w:rsid w:val="0058796F"/>
    <w:rsid w:val="00587D81"/>
    <w:rsid w:val="00587D96"/>
    <w:rsid w:val="00591C3D"/>
    <w:rsid w:val="00595695"/>
    <w:rsid w:val="00596AD8"/>
    <w:rsid w:val="005A03F5"/>
    <w:rsid w:val="005A0B3D"/>
    <w:rsid w:val="005A3366"/>
    <w:rsid w:val="005A4B51"/>
    <w:rsid w:val="005A4F9C"/>
    <w:rsid w:val="005A501D"/>
    <w:rsid w:val="005A5DF6"/>
    <w:rsid w:val="005A79AD"/>
    <w:rsid w:val="005B049F"/>
    <w:rsid w:val="005B31B8"/>
    <w:rsid w:val="005B34FD"/>
    <w:rsid w:val="005B4556"/>
    <w:rsid w:val="005B5AB1"/>
    <w:rsid w:val="005B6316"/>
    <w:rsid w:val="005B6BCB"/>
    <w:rsid w:val="005C08EF"/>
    <w:rsid w:val="005C1143"/>
    <w:rsid w:val="005C1DBF"/>
    <w:rsid w:val="005C2F0C"/>
    <w:rsid w:val="005C3DEE"/>
    <w:rsid w:val="005C44B0"/>
    <w:rsid w:val="005C4A39"/>
    <w:rsid w:val="005C5BE9"/>
    <w:rsid w:val="005C684B"/>
    <w:rsid w:val="005C6D0C"/>
    <w:rsid w:val="005C733E"/>
    <w:rsid w:val="005D14A3"/>
    <w:rsid w:val="005D156C"/>
    <w:rsid w:val="005D3419"/>
    <w:rsid w:val="005D3537"/>
    <w:rsid w:val="005D3F86"/>
    <w:rsid w:val="005D4653"/>
    <w:rsid w:val="005D4EAA"/>
    <w:rsid w:val="005D4F6F"/>
    <w:rsid w:val="005D64D0"/>
    <w:rsid w:val="005D67B8"/>
    <w:rsid w:val="005D6A9B"/>
    <w:rsid w:val="005D7916"/>
    <w:rsid w:val="005E0249"/>
    <w:rsid w:val="005E0E60"/>
    <w:rsid w:val="005E0F88"/>
    <w:rsid w:val="005E1582"/>
    <w:rsid w:val="005E43A8"/>
    <w:rsid w:val="005E7925"/>
    <w:rsid w:val="005E7A56"/>
    <w:rsid w:val="005F0047"/>
    <w:rsid w:val="005F0439"/>
    <w:rsid w:val="005F29DE"/>
    <w:rsid w:val="005F2FEE"/>
    <w:rsid w:val="005F3F75"/>
    <w:rsid w:val="005F626A"/>
    <w:rsid w:val="005F7611"/>
    <w:rsid w:val="00600A9D"/>
    <w:rsid w:val="006017B7"/>
    <w:rsid w:val="006018E8"/>
    <w:rsid w:val="00603527"/>
    <w:rsid w:val="00605204"/>
    <w:rsid w:val="006057A7"/>
    <w:rsid w:val="00606F0B"/>
    <w:rsid w:val="006108F2"/>
    <w:rsid w:val="0061094C"/>
    <w:rsid w:val="0061288C"/>
    <w:rsid w:val="0061297B"/>
    <w:rsid w:val="0061308E"/>
    <w:rsid w:val="006130C5"/>
    <w:rsid w:val="00615754"/>
    <w:rsid w:val="00616CB2"/>
    <w:rsid w:val="00620944"/>
    <w:rsid w:val="0062227B"/>
    <w:rsid w:val="00624967"/>
    <w:rsid w:val="006277B0"/>
    <w:rsid w:val="00632AD8"/>
    <w:rsid w:val="00632C40"/>
    <w:rsid w:val="00634647"/>
    <w:rsid w:val="0063484E"/>
    <w:rsid w:val="00641BF7"/>
    <w:rsid w:val="006421EA"/>
    <w:rsid w:val="00642218"/>
    <w:rsid w:val="00642F92"/>
    <w:rsid w:val="006513E6"/>
    <w:rsid w:val="00653AD4"/>
    <w:rsid w:val="006552B1"/>
    <w:rsid w:val="006553C6"/>
    <w:rsid w:val="00655784"/>
    <w:rsid w:val="00660175"/>
    <w:rsid w:val="006622E9"/>
    <w:rsid w:val="00662CA5"/>
    <w:rsid w:val="00662D83"/>
    <w:rsid w:val="00667392"/>
    <w:rsid w:val="0066776E"/>
    <w:rsid w:val="006677CE"/>
    <w:rsid w:val="006742BC"/>
    <w:rsid w:val="00674C0A"/>
    <w:rsid w:val="006753F5"/>
    <w:rsid w:val="00677571"/>
    <w:rsid w:val="0068183A"/>
    <w:rsid w:val="00683FA4"/>
    <w:rsid w:val="00684BF9"/>
    <w:rsid w:val="00685181"/>
    <w:rsid w:val="00685CC9"/>
    <w:rsid w:val="0069167F"/>
    <w:rsid w:val="006931EE"/>
    <w:rsid w:val="00696108"/>
    <w:rsid w:val="006970B8"/>
    <w:rsid w:val="0069715B"/>
    <w:rsid w:val="00697579"/>
    <w:rsid w:val="006A52CC"/>
    <w:rsid w:val="006A64BC"/>
    <w:rsid w:val="006A67EA"/>
    <w:rsid w:val="006B17DC"/>
    <w:rsid w:val="006B3128"/>
    <w:rsid w:val="006B3A79"/>
    <w:rsid w:val="006B64B0"/>
    <w:rsid w:val="006B6DE3"/>
    <w:rsid w:val="006B7E88"/>
    <w:rsid w:val="006C00EA"/>
    <w:rsid w:val="006C3654"/>
    <w:rsid w:val="006C7535"/>
    <w:rsid w:val="006C7ED0"/>
    <w:rsid w:val="006D16A3"/>
    <w:rsid w:val="006D3257"/>
    <w:rsid w:val="006D4398"/>
    <w:rsid w:val="006D4AA0"/>
    <w:rsid w:val="006D6472"/>
    <w:rsid w:val="006D7567"/>
    <w:rsid w:val="006D76AF"/>
    <w:rsid w:val="006E59A6"/>
    <w:rsid w:val="006E6E9E"/>
    <w:rsid w:val="006E7868"/>
    <w:rsid w:val="006E798C"/>
    <w:rsid w:val="006F07A4"/>
    <w:rsid w:val="006F09F0"/>
    <w:rsid w:val="006F0E14"/>
    <w:rsid w:val="006F1137"/>
    <w:rsid w:val="006F16DD"/>
    <w:rsid w:val="006F28FB"/>
    <w:rsid w:val="006F41B1"/>
    <w:rsid w:val="006F42F6"/>
    <w:rsid w:val="006F44D7"/>
    <w:rsid w:val="006F4BA5"/>
    <w:rsid w:val="0070104F"/>
    <w:rsid w:val="00702AF2"/>
    <w:rsid w:val="007031D3"/>
    <w:rsid w:val="007044F5"/>
    <w:rsid w:val="00707490"/>
    <w:rsid w:val="0071420F"/>
    <w:rsid w:val="00715187"/>
    <w:rsid w:val="00717BDD"/>
    <w:rsid w:val="00720234"/>
    <w:rsid w:val="007203B6"/>
    <w:rsid w:val="00723BCD"/>
    <w:rsid w:val="00727411"/>
    <w:rsid w:val="00727D4C"/>
    <w:rsid w:val="00734742"/>
    <w:rsid w:val="007363B9"/>
    <w:rsid w:val="00736A3D"/>
    <w:rsid w:val="00740647"/>
    <w:rsid w:val="007409A6"/>
    <w:rsid w:val="00741D71"/>
    <w:rsid w:val="0074361D"/>
    <w:rsid w:val="00745FEA"/>
    <w:rsid w:val="00746E6A"/>
    <w:rsid w:val="00747659"/>
    <w:rsid w:val="007509B2"/>
    <w:rsid w:val="007541E2"/>
    <w:rsid w:val="0075559A"/>
    <w:rsid w:val="0076099C"/>
    <w:rsid w:val="00760FAF"/>
    <w:rsid w:val="00761C50"/>
    <w:rsid w:val="00762E5A"/>
    <w:rsid w:val="00766255"/>
    <w:rsid w:val="0076627B"/>
    <w:rsid w:val="007667EF"/>
    <w:rsid w:val="0077129A"/>
    <w:rsid w:val="00772B04"/>
    <w:rsid w:val="007741A2"/>
    <w:rsid w:val="00775BED"/>
    <w:rsid w:val="007803C1"/>
    <w:rsid w:val="007819B6"/>
    <w:rsid w:val="00785ABF"/>
    <w:rsid w:val="007920AA"/>
    <w:rsid w:val="00792FC9"/>
    <w:rsid w:val="00793AB0"/>
    <w:rsid w:val="00794EB5"/>
    <w:rsid w:val="0079777E"/>
    <w:rsid w:val="00797B9A"/>
    <w:rsid w:val="007A1BF2"/>
    <w:rsid w:val="007A28BB"/>
    <w:rsid w:val="007A3269"/>
    <w:rsid w:val="007A511C"/>
    <w:rsid w:val="007A628D"/>
    <w:rsid w:val="007A6555"/>
    <w:rsid w:val="007A6F9E"/>
    <w:rsid w:val="007A79F7"/>
    <w:rsid w:val="007A7DF8"/>
    <w:rsid w:val="007B0906"/>
    <w:rsid w:val="007B09A1"/>
    <w:rsid w:val="007B3D02"/>
    <w:rsid w:val="007B51B7"/>
    <w:rsid w:val="007B5437"/>
    <w:rsid w:val="007B66E9"/>
    <w:rsid w:val="007B691F"/>
    <w:rsid w:val="007B79AB"/>
    <w:rsid w:val="007C1800"/>
    <w:rsid w:val="007C24EC"/>
    <w:rsid w:val="007C2533"/>
    <w:rsid w:val="007C499E"/>
    <w:rsid w:val="007C4D16"/>
    <w:rsid w:val="007C6C10"/>
    <w:rsid w:val="007C751D"/>
    <w:rsid w:val="007D2313"/>
    <w:rsid w:val="007D4514"/>
    <w:rsid w:val="007D5222"/>
    <w:rsid w:val="007D5237"/>
    <w:rsid w:val="007D58CC"/>
    <w:rsid w:val="007D5A65"/>
    <w:rsid w:val="007D7BC7"/>
    <w:rsid w:val="007D7E10"/>
    <w:rsid w:val="007E18B9"/>
    <w:rsid w:val="007E2600"/>
    <w:rsid w:val="007E3892"/>
    <w:rsid w:val="007E56FF"/>
    <w:rsid w:val="007E6856"/>
    <w:rsid w:val="007E7565"/>
    <w:rsid w:val="007E7903"/>
    <w:rsid w:val="007F1FF8"/>
    <w:rsid w:val="007F22A8"/>
    <w:rsid w:val="007F29B1"/>
    <w:rsid w:val="007F34DC"/>
    <w:rsid w:val="007F4A9F"/>
    <w:rsid w:val="007F5F6F"/>
    <w:rsid w:val="007F62C4"/>
    <w:rsid w:val="007F6E7C"/>
    <w:rsid w:val="00801385"/>
    <w:rsid w:val="00801763"/>
    <w:rsid w:val="0080452A"/>
    <w:rsid w:val="00804F3F"/>
    <w:rsid w:val="00805246"/>
    <w:rsid w:val="00805D60"/>
    <w:rsid w:val="00806ABD"/>
    <w:rsid w:val="00807B91"/>
    <w:rsid w:val="00807C13"/>
    <w:rsid w:val="00810C22"/>
    <w:rsid w:val="00811A21"/>
    <w:rsid w:val="0081351B"/>
    <w:rsid w:val="008136FE"/>
    <w:rsid w:val="00814A84"/>
    <w:rsid w:val="00817641"/>
    <w:rsid w:val="00820AA7"/>
    <w:rsid w:val="00820D7F"/>
    <w:rsid w:val="00821565"/>
    <w:rsid w:val="00821A16"/>
    <w:rsid w:val="00821A41"/>
    <w:rsid w:val="00821DBB"/>
    <w:rsid w:val="00821DEB"/>
    <w:rsid w:val="00822892"/>
    <w:rsid w:val="00823298"/>
    <w:rsid w:val="0082335C"/>
    <w:rsid w:val="00826F60"/>
    <w:rsid w:val="008271CD"/>
    <w:rsid w:val="008301B2"/>
    <w:rsid w:val="008311A2"/>
    <w:rsid w:val="00831B53"/>
    <w:rsid w:val="008324B5"/>
    <w:rsid w:val="008327D2"/>
    <w:rsid w:val="00833ED7"/>
    <w:rsid w:val="0083554D"/>
    <w:rsid w:val="00835D3A"/>
    <w:rsid w:val="00836E77"/>
    <w:rsid w:val="00837294"/>
    <w:rsid w:val="00841F88"/>
    <w:rsid w:val="00843A39"/>
    <w:rsid w:val="00843D0E"/>
    <w:rsid w:val="00846375"/>
    <w:rsid w:val="008524A5"/>
    <w:rsid w:val="0085314F"/>
    <w:rsid w:val="008549CA"/>
    <w:rsid w:val="008559F0"/>
    <w:rsid w:val="0085749E"/>
    <w:rsid w:val="00857AE1"/>
    <w:rsid w:val="00862651"/>
    <w:rsid w:val="00863AD9"/>
    <w:rsid w:val="00865F96"/>
    <w:rsid w:val="008670E2"/>
    <w:rsid w:val="0086725A"/>
    <w:rsid w:val="008740C4"/>
    <w:rsid w:val="00874776"/>
    <w:rsid w:val="008750D6"/>
    <w:rsid w:val="00875F5F"/>
    <w:rsid w:val="00882D86"/>
    <w:rsid w:val="00882EE3"/>
    <w:rsid w:val="0088411E"/>
    <w:rsid w:val="00884C92"/>
    <w:rsid w:val="00885A2C"/>
    <w:rsid w:val="008907BF"/>
    <w:rsid w:val="00892B87"/>
    <w:rsid w:val="00893682"/>
    <w:rsid w:val="0089480D"/>
    <w:rsid w:val="008954E8"/>
    <w:rsid w:val="00895737"/>
    <w:rsid w:val="0089649D"/>
    <w:rsid w:val="00896C74"/>
    <w:rsid w:val="008A0B2E"/>
    <w:rsid w:val="008A11FD"/>
    <w:rsid w:val="008A64F5"/>
    <w:rsid w:val="008A6AA8"/>
    <w:rsid w:val="008B04BE"/>
    <w:rsid w:val="008B1CFE"/>
    <w:rsid w:val="008B294B"/>
    <w:rsid w:val="008B65BC"/>
    <w:rsid w:val="008B66FA"/>
    <w:rsid w:val="008C00E6"/>
    <w:rsid w:val="008C3EC9"/>
    <w:rsid w:val="008C5735"/>
    <w:rsid w:val="008C615E"/>
    <w:rsid w:val="008C7B24"/>
    <w:rsid w:val="008D080F"/>
    <w:rsid w:val="008D0CEE"/>
    <w:rsid w:val="008D252C"/>
    <w:rsid w:val="008D319C"/>
    <w:rsid w:val="008D325A"/>
    <w:rsid w:val="008D345E"/>
    <w:rsid w:val="008D387A"/>
    <w:rsid w:val="008D4C86"/>
    <w:rsid w:val="008D5267"/>
    <w:rsid w:val="008E0041"/>
    <w:rsid w:val="008E0570"/>
    <w:rsid w:val="008E0EDE"/>
    <w:rsid w:val="008E1CCA"/>
    <w:rsid w:val="008E2A92"/>
    <w:rsid w:val="008E47F0"/>
    <w:rsid w:val="008E5537"/>
    <w:rsid w:val="008E7CA1"/>
    <w:rsid w:val="008E7F76"/>
    <w:rsid w:val="008F12C2"/>
    <w:rsid w:val="008F1BF6"/>
    <w:rsid w:val="008F231C"/>
    <w:rsid w:val="008F2324"/>
    <w:rsid w:val="008F2D4B"/>
    <w:rsid w:val="008F5776"/>
    <w:rsid w:val="008F64F7"/>
    <w:rsid w:val="008F6C61"/>
    <w:rsid w:val="00900853"/>
    <w:rsid w:val="00903F79"/>
    <w:rsid w:val="00905997"/>
    <w:rsid w:val="00905C2E"/>
    <w:rsid w:val="009070C2"/>
    <w:rsid w:val="00911127"/>
    <w:rsid w:val="009121EB"/>
    <w:rsid w:val="00912596"/>
    <w:rsid w:val="009131F0"/>
    <w:rsid w:val="0091334C"/>
    <w:rsid w:val="0091454E"/>
    <w:rsid w:val="00915DF7"/>
    <w:rsid w:val="009160A6"/>
    <w:rsid w:val="00916613"/>
    <w:rsid w:val="00916CDA"/>
    <w:rsid w:val="00923720"/>
    <w:rsid w:val="0092399B"/>
    <w:rsid w:val="00924214"/>
    <w:rsid w:val="00925372"/>
    <w:rsid w:val="0092705F"/>
    <w:rsid w:val="009278B5"/>
    <w:rsid w:val="00930B46"/>
    <w:rsid w:val="00931CD6"/>
    <w:rsid w:val="00931D70"/>
    <w:rsid w:val="00934151"/>
    <w:rsid w:val="009341EF"/>
    <w:rsid w:val="009362B4"/>
    <w:rsid w:val="00936C13"/>
    <w:rsid w:val="00940FC9"/>
    <w:rsid w:val="0094175C"/>
    <w:rsid w:val="0094226C"/>
    <w:rsid w:val="00942DBF"/>
    <w:rsid w:val="00942F4F"/>
    <w:rsid w:val="009430D5"/>
    <w:rsid w:val="0094412C"/>
    <w:rsid w:val="009465F8"/>
    <w:rsid w:val="00947925"/>
    <w:rsid w:val="00950C02"/>
    <w:rsid w:val="009511CF"/>
    <w:rsid w:val="009553DF"/>
    <w:rsid w:val="00955495"/>
    <w:rsid w:val="0096225B"/>
    <w:rsid w:val="00963D09"/>
    <w:rsid w:val="00966A9D"/>
    <w:rsid w:val="00970524"/>
    <w:rsid w:val="00972518"/>
    <w:rsid w:val="00973AD2"/>
    <w:rsid w:val="009750AE"/>
    <w:rsid w:val="00980B45"/>
    <w:rsid w:val="00982C63"/>
    <w:rsid w:val="00983161"/>
    <w:rsid w:val="00984156"/>
    <w:rsid w:val="00984246"/>
    <w:rsid w:val="00984BF8"/>
    <w:rsid w:val="00987DA0"/>
    <w:rsid w:val="00990247"/>
    <w:rsid w:val="009906B7"/>
    <w:rsid w:val="00990E19"/>
    <w:rsid w:val="0099195A"/>
    <w:rsid w:val="00992B16"/>
    <w:rsid w:val="0099536E"/>
    <w:rsid w:val="00995AD5"/>
    <w:rsid w:val="0099674C"/>
    <w:rsid w:val="009A13F8"/>
    <w:rsid w:val="009A37BA"/>
    <w:rsid w:val="009A4355"/>
    <w:rsid w:val="009A4F0D"/>
    <w:rsid w:val="009A568D"/>
    <w:rsid w:val="009A5D65"/>
    <w:rsid w:val="009A6E58"/>
    <w:rsid w:val="009B124F"/>
    <w:rsid w:val="009B16D7"/>
    <w:rsid w:val="009B3435"/>
    <w:rsid w:val="009B3542"/>
    <w:rsid w:val="009B51FE"/>
    <w:rsid w:val="009B57AD"/>
    <w:rsid w:val="009B6AA4"/>
    <w:rsid w:val="009B744C"/>
    <w:rsid w:val="009B75AB"/>
    <w:rsid w:val="009C0651"/>
    <w:rsid w:val="009C383F"/>
    <w:rsid w:val="009C50F0"/>
    <w:rsid w:val="009C51F9"/>
    <w:rsid w:val="009C772F"/>
    <w:rsid w:val="009D0BC8"/>
    <w:rsid w:val="009D1E97"/>
    <w:rsid w:val="009D5425"/>
    <w:rsid w:val="009D5CBC"/>
    <w:rsid w:val="009D5CC9"/>
    <w:rsid w:val="009E0A2A"/>
    <w:rsid w:val="009E1520"/>
    <w:rsid w:val="009E4D0A"/>
    <w:rsid w:val="009E66C5"/>
    <w:rsid w:val="009E6D4D"/>
    <w:rsid w:val="009E792B"/>
    <w:rsid w:val="009F0D4D"/>
    <w:rsid w:val="009F1089"/>
    <w:rsid w:val="009F291A"/>
    <w:rsid w:val="009F3B47"/>
    <w:rsid w:val="009F551B"/>
    <w:rsid w:val="00A01613"/>
    <w:rsid w:val="00A02C6D"/>
    <w:rsid w:val="00A0404C"/>
    <w:rsid w:val="00A05C8E"/>
    <w:rsid w:val="00A10527"/>
    <w:rsid w:val="00A11C89"/>
    <w:rsid w:val="00A1312A"/>
    <w:rsid w:val="00A134DE"/>
    <w:rsid w:val="00A1495D"/>
    <w:rsid w:val="00A14FB7"/>
    <w:rsid w:val="00A174F9"/>
    <w:rsid w:val="00A236FB"/>
    <w:rsid w:val="00A2430F"/>
    <w:rsid w:val="00A2598F"/>
    <w:rsid w:val="00A25C9A"/>
    <w:rsid w:val="00A26CF2"/>
    <w:rsid w:val="00A279B0"/>
    <w:rsid w:val="00A3109F"/>
    <w:rsid w:val="00A31EFC"/>
    <w:rsid w:val="00A41246"/>
    <w:rsid w:val="00A41D9E"/>
    <w:rsid w:val="00A42646"/>
    <w:rsid w:val="00A428B8"/>
    <w:rsid w:val="00A43147"/>
    <w:rsid w:val="00A44E6A"/>
    <w:rsid w:val="00A466A7"/>
    <w:rsid w:val="00A51D33"/>
    <w:rsid w:val="00A521EE"/>
    <w:rsid w:val="00A527F6"/>
    <w:rsid w:val="00A53287"/>
    <w:rsid w:val="00A53DF0"/>
    <w:rsid w:val="00A54CDE"/>
    <w:rsid w:val="00A5702B"/>
    <w:rsid w:val="00A57747"/>
    <w:rsid w:val="00A579A7"/>
    <w:rsid w:val="00A60330"/>
    <w:rsid w:val="00A60F64"/>
    <w:rsid w:val="00A63792"/>
    <w:rsid w:val="00A6414F"/>
    <w:rsid w:val="00A64537"/>
    <w:rsid w:val="00A65569"/>
    <w:rsid w:val="00A65CD0"/>
    <w:rsid w:val="00A66203"/>
    <w:rsid w:val="00A666A4"/>
    <w:rsid w:val="00A70D56"/>
    <w:rsid w:val="00A74C1B"/>
    <w:rsid w:val="00A75942"/>
    <w:rsid w:val="00A77C40"/>
    <w:rsid w:val="00A815C5"/>
    <w:rsid w:val="00A82DEA"/>
    <w:rsid w:val="00A83A36"/>
    <w:rsid w:val="00A84610"/>
    <w:rsid w:val="00A85C04"/>
    <w:rsid w:val="00A8682C"/>
    <w:rsid w:val="00A87052"/>
    <w:rsid w:val="00A874CB"/>
    <w:rsid w:val="00A92127"/>
    <w:rsid w:val="00A932DC"/>
    <w:rsid w:val="00A93CB7"/>
    <w:rsid w:val="00A97444"/>
    <w:rsid w:val="00A97FAC"/>
    <w:rsid w:val="00A97FC1"/>
    <w:rsid w:val="00AA0193"/>
    <w:rsid w:val="00AA0F79"/>
    <w:rsid w:val="00AA1B06"/>
    <w:rsid w:val="00AA1C7F"/>
    <w:rsid w:val="00AA2FAB"/>
    <w:rsid w:val="00AA3374"/>
    <w:rsid w:val="00AA343F"/>
    <w:rsid w:val="00AA3A4D"/>
    <w:rsid w:val="00AA5F1F"/>
    <w:rsid w:val="00AA7374"/>
    <w:rsid w:val="00AA75F3"/>
    <w:rsid w:val="00AB0855"/>
    <w:rsid w:val="00AB1E14"/>
    <w:rsid w:val="00AB340A"/>
    <w:rsid w:val="00AB3C9D"/>
    <w:rsid w:val="00AB406C"/>
    <w:rsid w:val="00AB5552"/>
    <w:rsid w:val="00AB798F"/>
    <w:rsid w:val="00AC3DE9"/>
    <w:rsid w:val="00AC5879"/>
    <w:rsid w:val="00AC58F6"/>
    <w:rsid w:val="00AD0B82"/>
    <w:rsid w:val="00AD111A"/>
    <w:rsid w:val="00AD24A5"/>
    <w:rsid w:val="00AD4E2B"/>
    <w:rsid w:val="00AD5EEB"/>
    <w:rsid w:val="00AD7513"/>
    <w:rsid w:val="00AE175C"/>
    <w:rsid w:val="00AE17E7"/>
    <w:rsid w:val="00AE32E1"/>
    <w:rsid w:val="00AE3391"/>
    <w:rsid w:val="00AE3925"/>
    <w:rsid w:val="00AE56C4"/>
    <w:rsid w:val="00AE5F49"/>
    <w:rsid w:val="00AE609F"/>
    <w:rsid w:val="00AE6A95"/>
    <w:rsid w:val="00AF06A5"/>
    <w:rsid w:val="00AF1D7F"/>
    <w:rsid w:val="00AF20B4"/>
    <w:rsid w:val="00AF2462"/>
    <w:rsid w:val="00AF24C4"/>
    <w:rsid w:val="00AF29EC"/>
    <w:rsid w:val="00AF30C7"/>
    <w:rsid w:val="00AF44DE"/>
    <w:rsid w:val="00AF6CE2"/>
    <w:rsid w:val="00B0462E"/>
    <w:rsid w:val="00B051A6"/>
    <w:rsid w:val="00B05B7C"/>
    <w:rsid w:val="00B05E07"/>
    <w:rsid w:val="00B109F7"/>
    <w:rsid w:val="00B13284"/>
    <w:rsid w:val="00B14874"/>
    <w:rsid w:val="00B14F4B"/>
    <w:rsid w:val="00B17739"/>
    <w:rsid w:val="00B1776C"/>
    <w:rsid w:val="00B21662"/>
    <w:rsid w:val="00B24369"/>
    <w:rsid w:val="00B24EA1"/>
    <w:rsid w:val="00B25902"/>
    <w:rsid w:val="00B276B3"/>
    <w:rsid w:val="00B3168D"/>
    <w:rsid w:val="00B317BB"/>
    <w:rsid w:val="00B31D52"/>
    <w:rsid w:val="00B3297B"/>
    <w:rsid w:val="00B33BDA"/>
    <w:rsid w:val="00B35E68"/>
    <w:rsid w:val="00B36835"/>
    <w:rsid w:val="00B36F45"/>
    <w:rsid w:val="00B376DA"/>
    <w:rsid w:val="00B42B88"/>
    <w:rsid w:val="00B442A6"/>
    <w:rsid w:val="00B469E2"/>
    <w:rsid w:val="00B4739C"/>
    <w:rsid w:val="00B4776A"/>
    <w:rsid w:val="00B47D1B"/>
    <w:rsid w:val="00B51B6D"/>
    <w:rsid w:val="00B52599"/>
    <w:rsid w:val="00B52C61"/>
    <w:rsid w:val="00B54B61"/>
    <w:rsid w:val="00B55FFB"/>
    <w:rsid w:val="00B577A8"/>
    <w:rsid w:val="00B57ED1"/>
    <w:rsid w:val="00B615E7"/>
    <w:rsid w:val="00B63528"/>
    <w:rsid w:val="00B64439"/>
    <w:rsid w:val="00B64737"/>
    <w:rsid w:val="00B65B32"/>
    <w:rsid w:val="00B664F1"/>
    <w:rsid w:val="00B66A41"/>
    <w:rsid w:val="00B66D48"/>
    <w:rsid w:val="00B70D7F"/>
    <w:rsid w:val="00B70E9F"/>
    <w:rsid w:val="00B71377"/>
    <w:rsid w:val="00B74786"/>
    <w:rsid w:val="00B752FF"/>
    <w:rsid w:val="00B76938"/>
    <w:rsid w:val="00B81BC2"/>
    <w:rsid w:val="00B82B30"/>
    <w:rsid w:val="00B84043"/>
    <w:rsid w:val="00B8443D"/>
    <w:rsid w:val="00B851BC"/>
    <w:rsid w:val="00B85209"/>
    <w:rsid w:val="00B85731"/>
    <w:rsid w:val="00B86D67"/>
    <w:rsid w:val="00B90BDC"/>
    <w:rsid w:val="00B9381D"/>
    <w:rsid w:val="00B93FFD"/>
    <w:rsid w:val="00B94911"/>
    <w:rsid w:val="00B950D0"/>
    <w:rsid w:val="00B960F4"/>
    <w:rsid w:val="00B963AD"/>
    <w:rsid w:val="00B96C95"/>
    <w:rsid w:val="00B96FAA"/>
    <w:rsid w:val="00B9718B"/>
    <w:rsid w:val="00B976EF"/>
    <w:rsid w:val="00B97E35"/>
    <w:rsid w:val="00B97E6A"/>
    <w:rsid w:val="00BA0132"/>
    <w:rsid w:val="00BA0A44"/>
    <w:rsid w:val="00BA261F"/>
    <w:rsid w:val="00BA29E1"/>
    <w:rsid w:val="00BA3F87"/>
    <w:rsid w:val="00BA4276"/>
    <w:rsid w:val="00BA4431"/>
    <w:rsid w:val="00BA5F3E"/>
    <w:rsid w:val="00BA7361"/>
    <w:rsid w:val="00BA74AA"/>
    <w:rsid w:val="00BA7F4A"/>
    <w:rsid w:val="00BB03AB"/>
    <w:rsid w:val="00BB05A9"/>
    <w:rsid w:val="00BB0622"/>
    <w:rsid w:val="00BB276E"/>
    <w:rsid w:val="00BB51B4"/>
    <w:rsid w:val="00BB649E"/>
    <w:rsid w:val="00BB7100"/>
    <w:rsid w:val="00BC0377"/>
    <w:rsid w:val="00BC12D8"/>
    <w:rsid w:val="00BC4856"/>
    <w:rsid w:val="00BC5D4B"/>
    <w:rsid w:val="00BD03DB"/>
    <w:rsid w:val="00BD4DF8"/>
    <w:rsid w:val="00BD5688"/>
    <w:rsid w:val="00BD5A31"/>
    <w:rsid w:val="00BE0798"/>
    <w:rsid w:val="00BE1F2C"/>
    <w:rsid w:val="00BE44C4"/>
    <w:rsid w:val="00BE4A2F"/>
    <w:rsid w:val="00BE54B9"/>
    <w:rsid w:val="00BE60CF"/>
    <w:rsid w:val="00BE6BD8"/>
    <w:rsid w:val="00BE7B66"/>
    <w:rsid w:val="00BF0203"/>
    <w:rsid w:val="00BF2372"/>
    <w:rsid w:val="00BF4355"/>
    <w:rsid w:val="00BF5291"/>
    <w:rsid w:val="00BF63B5"/>
    <w:rsid w:val="00BF66CC"/>
    <w:rsid w:val="00C00F3B"/>
    <w:rsid w:val="00C010A7"/>
    <w:rsid w:val="00C0288F"/>
    <w:rsid w:val="00C029DA"/>
    <w:rsid w:val="00C0300E"/>
    <w:rsid w:val="00C03EDE"/>
    <w:rsid w:val="00C05684"/>
    <w:rsid w:val="00C0645E"/>
    <w:rsid w:val="00C07195"/>
    <w:rsid w:val="00C104F9"/>
    <w:rsid w:val="00C10649"/>
    <w:rsid w:val="00C10FF5"/>
    <w:rsid w:val="00C144A9"/>
    <w:rsid w:val="00C15EBE"/>
    <w:rsid w:val="00C16709"/>
    <w:rsid w:val="00C17DF3"/>
    <w:rsid w:val="00C202B2"/>
    <w:rsid w:val="00C20300"/>
    <w:rsid w:val="00C20C19"/>
    <w:rsid w:val="00C210D3"/>
    <w:rsid w:val="00C224A7"/>
    <w:rsid w:val="00C236A7"/>
    <w:rsid w:val="00C24C18"/>
    <w:rsid w:val="00C27C18"/>
    <w:rsid w:val="00C30622"/>
    <w:rsid w:val="00C325DD"/>
    <w:rsid w:val="00C3307E"/>
    <w:rsid w:val="00C358F2"/>
    <w:rsid w:val="00C37ABA"/>
    <w:rsid w:val="00C404B1"/>
    <w:rsid w:val="00C41B68"/>
    <w:rsid w:val="00C4473E"/>
    <w:rsid w:val="00C45444"/>
    <w:rsid w:val="00C45533"/>
    <w:rsid w:val="00C461DD"/>
    <w:rsid w:val="00C470E3"/>
    <w:rsid w:val="00C47D58"/>
    <w:rsid w:val="00C51D70"/>
    <w:rsid w:val="00C5279A"/>
    <w:rsid w:val="00C53DE4"/>
    <w:rsid w:val="00C54297"/>
    <w:rsid w:val="00C54308"/>
    <w:rsid w:val="00C554B1"/>
    <w:rsid w:val="00C55B88"/>
    <w:rsid w:val="00C60E2C"/>
    <w:rsid w:val="00C62EB1"/>
    <w:rsid w:val="00C63975"/>
    <w:rsid w:val="00C643EA"/>
    <w:rsid w:val="00C64D2B"/>
    <w:rsid w:val="00C705C9"/>
    <w:rsid w:val="00C711D1"/>
    <w:rsid w:val="00C73AD6"/>
    <w:rsid w:val="00C73EB1"/>
    <w:rsid w:val="00C752DF"/>
    <w:rsid w:val="00C7573E"/>
    <w:rsid w:val="00C758CF"/>
    <w:rsid w:val="00C764DD"/>
    <w:rsid w:val="00C76E99"/>
    <w:rsid w:val="00C776B9"/>
    <w:rsid w:val="00C8374C"/>
    <w:rsid w:val="00C85CDF"/>
    <w:rsid w:val="00C87097"/>
    <w:rsid w:val="00C92612"/>
    <w:rsid w:val="00C95617"/>
    <w:rsid w:val="00C977ED"/>
    <w:rsid w:val="00C97EFD"/>
    <w:rsid w:val="00CA0154"/>
    <w:rsid w:val="00CA21D6"/>
    <w:rsid w:val="00CA59A9"/>
    <w:rsid w:val="00CA5A20"/>
    <w:rsid w:val="00CB04DF"/>
    <w:rsid w:val="00CB1F40"/>
    <w:rsid w:val="00CB2BB9"/>
    <w:rsid w:val="00CB778E"/>
    <w:rsid w:val="00CC1527"/>
    <w:rsid w:val="00CC56A7"/>
    <w:rsid w:val="00CC63F8"/>
    <w:rsid w:val="00CD1CE7"/>
    <w:rsid w:val="00CD1D5F"/>
    <w:rsid w:val="00CD21FE"/>
    <w:rsid w:val="00CD2D5D"/>
    <w:rsid w:val="00CD2E0B"/>
    <w:rsid w:val="00CD6216"/>
    <w:rsid w:val="00CD7196"/>
    <w:rsid w:val="00CD76A4"/>
    <w:rsid w:val="00CD795F"/>
    <w:rsid w:val="00CE0FF5"/>
    <w:rsid w:val="00CE12D8"/>
    <w:rsid w:val="00CE437E"/>
    <w:rsid w:val="00CE53F6"/>
    <w:rsid w:val="00CF0F49"/>
    <w:rsid w:val="00CF1347"/>
    <w:rsid w:val="00CF13D7"/>
    <w:rsid w:val="00CF3197"/>
    <w:rsid w:val="00CF341D"/>
    <w:rsid w:val="00CF36B0"/>
    <w:rsid w:val="00CF601E"/>
    <w:rsid w:val="00CF6726"/>
    <w:rsid w:val="00CF6A40"/>
    <w:rsid w:val="00CF6C1A"/>
    <w:rsid w:val="00CF6E92"/>
    <w:rsid w:val="00D00095"/>
    <w:rsid w:val="00D000F6"/>
    <w:rsid w:val="00D00F40"/>
    <w:rsid w:val="00D017E0"/>
    <w:rsid w:val="00D019C5"/>
    <w:rsid w:val="00D064AE"/>
    <w:rsid w:val="00D06AB4"/>
    <w:rsid w:val="00D06E9D"/>
    <w:rsid w:val="00D0763D"/>
    <w:rsid w:val="00D077A3"/>
    <w:rsid w:val="00D07E75"/>
    <w:rsid w:val="00D105E6"/>
    <w:rsid w:val="00D13A5A"/>
    <w:rsid w:val="00D16B31"/>
    <w:rsid w:val="00D16F05"/>
    <w:rsid w:val="00D20096"/>
    <w:rsid w:val="00D200AD"/>
    <w:rsid w:val="00D20821"/>
    <w:rsid w:val="00D20FDB"/>
    <w:rsid w:val="00D216A8"/>
    <w:rsid w:val="00D21710"/>
    <w:rsid w:val="00D219F6"/>
    <w:rsid w:val="00D22907"/>
    <w:rsid w:val="00D2485F"/>
    <w:rsid w:val="00D27DC8"/>
    <w:rsid w:val="00D305A2"/>
    <w:rsid w:val="00D326C8"/>
    <w:rsid w:val="00D32D52"/>
    <w:rsid w:val="00D342EA"/>
    <w:rsid w:val="00D46359"/>
    <w:rsid w:val="00D477BB"/>
    <w:rsid w:val="00D47D56"/>
    <w:rsid w:val="00D50300"/>
    <w:rsid w:val="00D50B18"/>
    <w:rsid w:val="00D5109F"/>
    <w:rsid w:val="00D517D1"/>
    <w:rsid w:val="00D517DA"/>
    <w:rsid w:val="00D55CD1"/>
    <w:rsid w:val="00D5695F"/>
    <w:rsid w:val="00D56D44"/>
    <w:rsid w:val="00D608DC"/>
    <w:rsid w:val="00D62AAE"/>
    <w:rsid w:val="00D63C8F"/>
    <w:rsid w:val="00D70A8B"/>
    <w:rsid w:val="00D721EE"/>
    <w:rsid w:val="00D73195"/>
    <w:rsid w:val="00D739D7"/>
    <w:rsid w:val="00D7437F"/>
    <w:rsid w:val="00D75A5A"/>
    <w:rsid w:val="00D75E2D"/>
    <w:rsid w:val="00D80597"/>
    <w:rsid w:val="00D81A6D"/>
    <w:rsid w:val="00D84851"/>
    <w:rsid w:val="00D84B10"/>
    <w:rsid w:val="00D84FA2"/>
    <w:rsid w:val="00D85CA4"/>
    <w:rsid w:val="00D85E2E"/>
    <w:rsid w:val="00D86BE1"/>
    <w:rsid w:val="00D91474"/>
    <w:rsid w:val="00D91C3F"/>
    <w:rsid w:val="00D92F36"/>
    <w:rsid w:val="00D93FD5"/>
    <w:rsid w:val="00D944BE"/>
    <w:rsid w:val="00D96590"/>
    <w:rsid w:val="00D97C6D"/>
    <w:rsid w:val="00DA2366"/>
    <w:rsid w:val="00DA378C"/>
    <w:rsid w:val="00DA56EF"/>
    <w:rsid w:val="00DA5982"/>
    <w:rsid w:val="00DA76F3"/>
    <w:rsid w:val="00DA797C"/>
    <w:rsid w:val="00DA7C32"/>
    <w:rsid w:val="00DB0BFA"/>
    <w:rsid w:val="00DB17F4"/>
    <w:rsid w:val="00DB2584"/>
    <w:rsid w:val="00DB3570"/>
    <w:rsid w:val="00DB390F"/>
    <w:rsid w:val="00DB66EC"/>
    <w:rsid w:val="00DB77F2"/>
    <w:rsid w:val="00DB7C5F"/>
    <w:rsid w:val="00DB7DF7"/>
    <w:rsid w:val="00DC3649"/>
    <w:rsid w:val="00DC52D3"/>
    <w:rsid w:val="00DC5577"/>
    <w:rsid w:val="00DC6969"/>
    <w:rsid w:val="00DD0A06"/>
    <w:rsid w:val="00DD151F"/>
    <w:rsid w:val="00DD1761"/>
    <w:rsid w:val="00DD2EAD"/>
    <w:rsid w:val="00DD54D5"/>
    <w:rsid w:val="00DD59B6"/>
    <w:rsid w:val="00DD5C61"/>
    <w:rsid w:val="00DD71EB"/>
    <w:rsid w:val="00DD7DC0"/>
    <w:rsid w:val="00DE161F"/>
    <w:rsid w:val="00DF1BFF"/>
    <w:rsid w:val="00DF338F"/>
    <w:rsid w:val="00DF395A"/>
    <w:rsid w:val="00DF5B41"/>
    <w:rsid w:val="00E005A0"/>
    <w:rsid w:val="00E019A6"/>
    <w:rsid w:val="00E02120"/>
    <w:rsid w:val="00E055B7"/>
    <w:rsid w:val="00E05C3B"/>
    <w:rsid w:val="00E076E8"/>
    <w:rsid w:val="00E07797"/>
    <w:rsid w:val="00E10B57"/>
    <w:rsid w:val="00E123A7"/>
    <w:rsid w:val="00E1294F"/>
    <w:rsid w:val="00E15714"/>
    <w:rsid w:val="00E16137"/>
    <w:rsid w:val="00E17E6E"/>
    <w:rsid w:val="00E225A6"/>
    <w:rsid w:val="00E23086"/>
    <w:rsid w:val="00E23204"/>
    <w:rsid w:val="00E23531"/>
    <w:rsid w:val="00E238DC"/>
    <w:rsid w:val="00E23C99"/>
    <w:rsid w:val="00E25A8F"/>
    <w:rsid w:val="00E30454"/>
    <w:rsid w:val="00E30AA8"/>
    <w:rsid w:val="00E31425"/>
    <w:rsid w:val="00E3161E"/>
    <w:rsid w:val="00E328FC"/>
    <w:rsid w:val="00E340D5"/>
    <w:rsid w:val="00E41006"/>
    <w:rsid w:val="00E42877"/>
    <w:rsid w:val="00E42C42"/>
    <w:rsid w:val="00E43DE5"/>
    <w:rsid w:val="00E43EBC"/>
    <w:rsid w:val="00E44365"/>
    <w:rsid w:val="00E44A53"/>
    <w:rsid w:val="00E471B0"/>
    <w:rsid w:val="00E47E6A"/>
    <w:rsid w:val="00E514EE"/>
    <w:rsid w:val="00E521E4"/>
    <w:rsid w:val="00E53B30"/>
    <w:rsid w:val="00E54BEE"/>
    <w:rsid w:val="00E55BE4"/>
    <w:rsid w:val="00E60AFC"/>
    <w:rsid w:val="00E61E58"/>
    <w:rsid w:val="00E63507"/>
    <w:rsid w:val="00E638B0"/>
    <w:rsid w:val="00E63EE9"/>
    <w:rsid w:val="00E64FCB"/>
    <w:rsid w:val="00E65EA5"/>
    <w:rsid w:val="00E6641D"/>
    <w:rsid w:val="00E679E6"/>
    <w:rsid w:val="00E76023"/>
    <w:rsid w:val="00E80D78"/>
    <w:rsid w:val="00E8320B"/>
    <w:rsid w:val="00E836B3"/>
    <w:rsid w:val="00E85F97"/>
    <w:rsid w:val="00E87126"/>
    <w:rsid w:val="00E87BF2"/>
    <w:rsid w:val="00E90604"/>
    <w:rsid w:val="00E90623"/>
    <w:rsid w:val="00E908D7"/>
    <w:rsid w:val="00E9244A"/>
    <w:rsid w:val="00E9270A"/>
    <w:rsid w:val="00E93345"/>
    <w:rsid w:val="00E94276"/>
    <w:rsid w:val="00E9525D"/>
    <w:rsid w:val="00E95F7C"/>
    <w:rsid w:val="00E97B17"/>
    <w:rsid w:val="00EA0A90"/>
    <w:rsid w:val="00EA0DE6"/>
    <w:rsid w:val="00EA1D86"/>
    <w:rsid w:val="00EA37BC"/>
    <w:rsid w:val="00EA4C16"/>
    <w:rsid w:val="00EA5008"/>
    <w:rsid w:val="00EA75E5"/>
    <w:rsid w:val="00EA7D88"/>
    <w:rsid w:val="00EB2A37"/>
    <w:rsid w:val="00EB324C"/>
    <w:rsid w:val="00EB4304"/>
    <w:rsid w:val="00EB4C75"/>
    <w:rsid w:val="00EB5D9C"/>
    <w:rsid w:val="00EB6AF7"/>
    <w:rsid w:val="00EC28D5"/>
    <w:rsid w:val="00EC46FE"/>
    <w:rsid w:val="00EC6809"/>
    <w:rsid w:val="00ED0891"/>
    <w:rsid w:val="00ED1975"/>
    <w:rsid w:val="00ED25B1"/>
    <w:rsid w:val="00ED4EF4"/>
    <w:rsid w:val="00ED5019"/>
    <w:rsid w:val="00ED6B95"/>
    <w:rsid w:val="00ED725F"/>
    <w:rsid w:val="00EE099A"/>
    <w:rsid w:val="00EE2CC4"/>
    <w:rsid w:val="00EE2CE5"/>
    <w:rsid w:val="00EE3119"/>
    <w:rsid w:val="00EE6D59"/>
    <w:rsid w:val="00EF10A6"/>
    <w:rsid w:val="00EF370D"/>
    <w:rsid w:val="00EF374C"/>
    <w:rsid w:val="00EF58B1"/>
    <w:rsid w:val="00EF6369"/>
    <w:rsid w:val="00F00DC6"/>
    <w:rsid w:val="00F02707"/>
    <w:rsid w:val="00F02D8B"/>
    <w:rsid w:val="00F068D6"/>
    <w:rsid w:val="00F11849"/>
    <w:rsid w:val="00F16CCE"/>
    <w:rsid w:val="00F179AC"/>
    <w:rsid w:val="00F22171"/>
    <w:rsid w:val="00F239FE"/>
    <w:rsid w:val="00F30A20"/>
    <w:rsid w:val="00F31866"/>
    <w:rsid w:val="00F34648"/>
    <w:rsid w:val="00F3620F"/>
    <w:rsid w:val="00F365B5"/>
    <w:rsid w:val="00F3722E"/>
    <w:rsid w:val="00F4051B"/>
    <w:rsid w:val="00F40558"/>
    <w:rsid w:val="00F40D80"/>
    <w:rsid w:val="00F4236E"/>
    <w:rsid w:val="00F42733"/>
    <w:rsid w:val="00F43773"/>
    <w:rsid w:val="00F43AFF"/>
    <w:rsid w:val="00F43E9E"/>
    <w:rsid w:val="00F43EF7"/>
    <w:rsid w:val="00F444E5"/>
    <w:rsid w:val="00F4498F"/>
    <w:rsid w:val="00F52ED0"/>
    <w:rsid w:val="00F53FC5"/>
    <w:rsid w:val="00F6084A"/>
    <w:rsid w:val="00F616B1"/>
    <w:rsid w:val="00F6343A"/>
    <w:rsid w:val="00F63460"/>
    <w:rsid w:val="00F6463B"/>
    <w:rsid w:val="00F64DE3"/>
    <w:rsid w:val="00F65476"/>
    <w:rsid w:val="00F656E6"/>
    <w:rsid w:val="00F65A15"/>
    <w:rsid w:val="00F662BF"/>
    <w:rsid w:val="00F6691C"/>
    <w:rsid w:val="00F67C5A"/>
    <w:rsid w:val="00F702D5"/>
    <w:rsid w:val="00F71C63"/>
    <w:rsid w:val="00F7639E"/>
    <w:rsid w:val="00F76ABA"/>
    <w:rsid w:val="00F80C5B"/>
    <w:rsid w:val="00F82BC3"/>
    <w:rsid w:val="00F84200"/>
    <w:rsid w:val="00F8512F"/>
    <w:rsid w:val="00F856A3"/>
    <w:rsid w:val="00F86C17"/>
    <w:rsid w:val="00F91080"/>
    <w:rsid w:val="00F91145"/>
    <w:rsid w:val="00F91EA1"/>
    <w:rsid w:val="00F91F48"/>
    <w:rsid w:val="00F92529"/>
    <w:rsid w:val="00F93AB9"/>
    <w:rsid w:val="00F95916"/>
    <w:rsid w:val="00F960E4"/>
    <w:rsid w:val="00F96590"/>
    <w:rsid w:val="00FA011F"/>
    <w:rsid w:val="00FA0A48"/>
    <w:rsid w:val="00FA1447"/>
    <w:rsid w:val="00FA2FDD"/>
    <w:rsid w:val="00FA327A"/>
    <w:rsid w:val="00FA48B0"/>
    <w:rsid w:val="00FA6405"/>
    <w:rsid w:val="00FA7E3E"/>
    <w:rsid w:val="00FB206E"/>
    <w:rsid w:val="00FB3AEB"/>
    <w:rsid w:val="00FB6292"/>
    <w:rsid w:val="00FB63C9"/>
    <w:rsid w:val="00FC24E9"/>
    <w:rsid w:val="00FC2C11"/>
    <w:rsid w:val="00FC46DA"/>
    <w:rsid w:val="00FC494E"/>
    <w:rsid w:val="00FC4E43"/>
    <w:rsid w:val="00FC559A"/>
    <w:rsid w:val="00FC55FB"/>
    <w:rsid w:val="00FC7A53"/>
    <w:rsid w:val="00FD0F51"/>
    <w:rsid w:val="00FD1563"/>
    <w:rsid w:val="00FD1C11"/>
    <w:rsid w:val="00FD2A58"/>
    <w:rsid w:val="00FD6F43"/>
    <w:rsid w:val="00FD7F5D"/>
    <w:rsid w:val="00FE0DD8"/>
    <w:rsid w:val="00FE3CFC"/>
    <w:rsid w:val="00FE493C"/>
    <w:rsid w:val="00FE6100"/>
    <w:rsid w:val="00FF048A"/>
    <w:rsid w:val="00FF2FA4"/>
    <w:rsid w:val="00FF3244"/>
    <w:rsid w:val="00FF575C"/>
    <w:rsid w:val="00FF72F8"/>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enu v:ext="edit" fillcolor="none [3212]"/>
    </o:shapedefaults>
    <o:shapelayout v:ext="edit">
      <o:idmap v:ext="edit" data="1"/>
    </o:shapelayout>
  </w:shapeDefaults>
  <w:decimalSymbol w:val="."/>
  <w:listSeparator w:val=","/>
  <w14:docId w14:val="5301986B"/>
  <w15:docId w15:val="{D8784D3B-F915-4534-A66A-9700470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3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styleId="IntenseQuote">
    <w:name w:val="Intense Quote"/>
    <w:basedOn w:val="Normal"/>
    <w:next w:val="Normal"/>
    <w:link w:val="IntenseQuoteChar"/>
    <w:uiPriority w:val="30"/>
    <w:qFormat/>
    <w:rsid w:val="006F28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28FB"/>
    <w:rPr>
      <w:b/>
      <w:bCs/>
      <w:i/>
      <w:iCs/>
      <w:color w:val="4F81BD" w:themeColor="accent1"/>
      <w:sz w:val="24"/>
      <w:szCs w:val="24"/>
    </w:rPr>
  </w:style>
  <w:style w:type="paragraph" w:styleId="Quote">
    <w:name w:val="Quote"/>
    <w:basedOn w:val="Normal"/>
    <w:next w:val="Normal"/>
    <w:link w:val="QuoteChar"/>
    <w:uiPriority w:val="29"/>
    <w:qFormat/>
    <w:rsid w:val="006F28FB"/>
    <w:rPr>
      <w:i/>
      <w:iCs/>
      <w:color w:val="000000" w:themeColor="text1"/>
    </w:rPr>
  </w:style>
  <w:style w:type="character" w:customStyle="1" w:styleId="QuoteChar">
    <w:name w:val="Quote Char"/>
    <w:basedOn w:val="DefaultParagraphFont"/>
    <w:link w:val="Quote"/>
    <w:uiPriority w:val="29"/>
    <w:rsid w:val="006F28FB"/>
    <w:rPr>
      <w:i/>
      <w:iCs/>
      <w:color w:val="000000" w:themeColor="text1"/>
      <w:sz w:val="24"/>
      <w:szCs w:val="24"/>
    </w:rPr>
  </w:style>
  <w:style w:type="character" w:styleId="SubtleReference">
    <w:name w:val="Subtle Reference"/>
    <w:basedOn w:val="DefaultParagraphFont"/>
    <w:uiPriority w:val="31"/>
    <w:qFormat/>
    <w:rsid w:val="006F28FB"/>
    <w:rPr>
      <w:smallCaps/>
      <w:color w:val="C0504D" w:themeColor="accent2"/>
      <w:u w:val="single"/>
    </w:rPr>
  </w:style>
  <w:style w:type="character" w:styleId="IntenseReference">
    <w:name w:val="Intense Reference"/>
    <w:basedOn w:val="DefaultParagraphFont"/>
    <w:uiPriority w:val="32"/>
    <w:qFormat/>
    <w:rsid w:val="006F28FB"/>
    <w:rPr>
      <w:b/>
      <w:bCs/>
      <w:smallCaps/>
      <w:color w:val="C0504D"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paragraph" w:styleId="Title">
    <w:name w:val="Title"/>
    <w:basedOn w:val="Normal"/>
    <w:next w:val="Normal"/>
    <w:link w:val="TitleChar"/>
    <w:qFormat/>
    <w:rsid w:val="00FE0D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E0D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827472296">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rcy.Brockman@maine.gov" TargetMode="External"/><Relationship Id="rId18" Type="http://schemas.openxmlformats.org/officeDocument/2006/relationships/hyperlink" Target="http://caresinc.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aine-src-dbvi.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www.mainesilc.org" TargetMode="External"/><Relationship Id="rId2" Type="http://schemas.openxmlformats.org/officeDocument/2006/relationships/numbering" Target="numbering.xml"/><Relationship Id="rId16" Type="http://schemas.openxmlformats.org/officeDocument/2006/relationships/hyperlink" Target="mailto:Eric.Dibner@maine.gov" TargetMode="External"/><Relationship Id="rId20" Type="http://schemas.openxmlformats.org/officeDocument/2006/relationships/hyperlink" Target="http://www.maine.gov/swib/committees/disabilities/index.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inesilc.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ainesrc.org/"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maine.gov/rehab/advisory_councils/do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aine.gov/rehab" TargetMode="External"/><Relationship Id="rId22" Type="http://schemas.openxmlformats.org/officeDocument/2006/relationships/hyperlink" Target="http://www.mainesrc.org/ho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4E70B-FC3E-462A-B17D-B4FA4798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4033</Words>
  <Characters>25417</Characters>
  <Application>Microsoft Office Word</Application>
  <DocSecurity>6</DocSecurity>
  <Lines>211</Lines>
  <Paragraphs>58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Dina.Blanchard@maine.gov</dc:creator>
  <cp:lastModifiedBy>Picard, Jessica L</cp:lastModifiedBy>
  <cp:revision>2</cp:revision>
  <cp:lastPrinted>2019-07-30T19:11:00Z</cp:lastPrinted>
  <dcterms:created xsi:type="dcterms:W3CDTF">2019-07-31T19:18:00Z</dcterms:created>
  <dcterms:modified xsi:type="dcterms:W3CDTF">2019-07-31T19:18:00Z</dcterms:modified>
</cp:coreProperties>
</file>