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A889F" w14:textId="77777777" w:rsidR="00E3691F" w:rsidRPr="00E3691F" w:rsidRDefault="00E3691F" w:rsidP="00E3691F">
      <w:pPr>
        <w:spacing w:after="0" w:line="240" w:lineRule="auto"/>
        <w:jc w:val="center"/>
        <w:rPr>
          <w:rFonts w:ascii="Bookman Old Style" w:eastAsia="Times New Roman" w:hAnsi="Bookman Old Style" w:cs="Times New Roman"/>
          <w:szCs w:val="20"/>
        </w:rPr>
      </w:pPr>
      <w:r w:rsidRPr="00E3691F">
        <w:rPr>
          <w:rFonts w:ascii="Bookman Old Style" w:eastAsia="Times New Roman" w:hAnsi="Bookman Old Style" w:cs="Times New Roman"/>
          <w:b/>
          <w:szCs w:val="20"/>
        </w:rPr>
        <w:t>02-3</w:t>
      </w:r>
      <w:r w:rsidR="0003389D">
        <w:rPr>
          <w:rFonts w:ascii="Bookman Old Style" w:eastAsia="Times New Roman" w:hAnsi="Bookman Old Style" w:cs="Times New Roman"/>
          <w:b/>
          <w:szCs w:val="20"/>
        </w:rPr>
        <w:t>85</w:t>
      </w:r>
    </w:p>
    <w:p w14:paraId="1C680E2F" w14:textId="77777777" w:rsidR="00E3691F" w:rsidRPr="00E3691F" w:rsidRDefault="0003389D" w:rsidP="00E3691F">
      <w:pPr>
        <w:spacing w:after="0" w:line="240" w:lineRule="auto"/>
        <w:jc w:val="center"/>
        <w:rPr>
          <w:rFonts w:ascii="Bookman Old Style" w:eastAsia="Times New Roman" w:hAnsi="Bookman Old Style" w:cs="Times New Roman"/>
          <w:szCs w:val="20"/>
        </w:rPr>
      </w:pPr>
      <w:r>
        <w:rPr>
          <w:rFonts w:ascii="Bookman Old Style" w:eastAsia="Times New Roman" w:hAnsi="Bookman Old Style" w:cs="Times New Roman"/>
          <w:b/>
          <w:szCs w:val="20"/>
        </w:rPr>
        <w:t>MANUFACTURED HOUSING BOARD</w:t>
      </w:r>
    </w:p>
    <w:p w14:paraId="5EF4F36B" w14:textId="174E2F6A" w:rsidR="00E3691F" w:rsidRPr="00E3691F" w:rsidRDefault="00E3691F" w:rsidP="00E3691F">
      <w:pPr>
        <w:spacing w:after="0" w:line="240" w:lineRule="auto"/>
        <w:jc w:val="center"/>
        <w:rPr>
          <w:rFonts w:ascii="Bookman Old Style" w:eastAsia="Times New Roman" w:hAnsi="Bookman Old Style" w:cs="Times New Roman"/>
          <w:szCs w:val="20"/>
        </w:rPr>
      </w:pPr>
      <w:r w:rsidRPr="00E3691F">
        <w:rPr>
          <w:rFonts w:ascii="Bookman Old Style" w:eastAsia="Times New Roman" w:hAnsi="Bookman Old Style" w:cs="Times New Roman"/>
          <w:szCs w:val="20"/>
        </w:rPr>
        <w:t>20</w:t>
      </w:r>
      <w:r w:rsidR="00EE427A">
        <w:rPr>
          <w:rFonts w:ascii="Bookman Old Style" w:eastAsia="Times New Roman" w:hAnsi="Bookman Old Style" w:cs="Times New Roman"/>
          <w:szCs w:val="20"/>
        </w:rPr>
        <w:t>2</w:t>
      </w:r>
      <w:r w:rsidR="0032050B">
        <w:rPr>
          <w:rFonts w:ascii="Bookman Old Style" w:eastAsia="Times New Roman" w:hAnsi="Bookman Old Style" w:cs="Times New Roman"/>
          <w:szCs w:val="20"/>
        </w:rPr>
        <w:t>1</w:t>
      </w:r>
      <w:r w:rsidRPr="00E3691F">
        <w:rPr>
          <w:rFonts w:ascii="Bookman Old Style" w:eastAsia="Times New Roman" w:hAnsi="Bookman Old Style" w:cs="Times New Roman"/>
          <w:szCs w:val="20"/>
        </w:rPr>
        <w:t xml:space="preserve"> </w:t>
      </w:r>
      <w:r w:rsidR="0032050B">
        <w:rPr>
          <w:rFonts w:ascii="Bookman Old Style" w:eastAsia="Times New Roman" w:hAnsi="Bookman Old Style" w:cs="Times New Roman"/>
          <w:szCs w:val="20"/>
        </w:rPr>
        <w:t>–</w:t>
      </w:r>
      <w:r w:rsidRPr="00E3691F">
        <w:rPr>
          <w:rFonts w:ascii="Bookman Old Style" w:eastAsia="Times New Roman" w:hAnsi="Bookman Old Style" w:cs="Times New Roman"/>
          <w:szCs w:val="20"/>
        </w:rPr>
        <w:t xml:space="preserve"> 20</w:t>
      </w:r>
      <w:r w:rsidR="00770EB0">
        <w:rPr>
          <w:rFonts w:ascii="Bookman Old Style" w:eastAsia="Times New Roman" w:hAnsi="Bookman Old Style" w:cs="Times New Roman"/>
          <w:szCs w:val="20"/>
        </w:rPr>
        <w:t>2</w:t>
      </w:r>
      <w:r w:rsidR="0032050B">
        <w:rPr>
          <w:rFonts w:ascii="Bookman Old Style" w:eastAsia="Times New Roman" w:hAnsi="Bookman Old Style" w:cs="Times New Roman"/>
          <w:szCs w:val="20"/>
        </w:rPr>
        <w:t>2</w:t>
      </w:r>
      <w:r w:rsidRPr="00E3691F">
        <w:rPr>
          <w:rFonts w:ascii="Bookman Old Style" w:eastAsia="Times New Roman" w:hAnsi="Bookman Old Style" w:cs="Times New Roman"/>
          <w:szCs w:val="20"/>
        </w:rPr>
        <w:t xml:space="preserve"> Regulatory Agenda</w:t>
      </w:r>
    </w:p>
    <w:p w14:paraId="762B419C" w14:textId="77777777" w:rsidR="00E3691F" w:rsidRPr="00E3691F" w:rsidRDefault="00E3691F" w:rsidP="00E3691F">
      <w:pPr>
        <w:spacing w:after="0" w:line="240" w:lineRule="auto"/>
        <w:jc w:val="center"/>
        <w:rPr>
          <w:rFonts w:ascii="Bookman Old Style" w:eastAsia="Times New Roman" w:hAnsi="Bookman Old Style" w:cs="Times New Roman"/>
          <w:szCs w:val="20"/>
        </w:rPr>
      </w:pPr>
    </w:p>
    <w:p w14:paraId="7480F388" w14:textId="77777777" w:rsidR="00E3691F" w:rsidRPr="00E3691F" w:rsidRDefault="00E3691F" w:rsidP="00E3691F">
      <w:pPr>
        <w:spacing w:after="0" w:line="240" w:lineRule="auto"/>
        <w:jc w:val="center"/>
        <w:rPr>
          <w:rFonts w:ascii="Bookman Old Style" w:eastAsia="Times New Roman" w:hAnsi="Bookman Old Style" w:cs="Times New Roman"/>
          <w:szCs w:val="20"/>
        </w:rPr>
      </w:pPr>
    </w:p>
    <w:p w14:paraId="120B9DF9" w14:textId="77777777" w:rsidR="00E3691F" w:rsidRPr="00E3691F" w:rsidRDefault="00E3691F" w:rsidP="00E3691F">
      <w:pPr>
        <w:spacing w:after="0" w:line="240" w:lineRule="auto"/>
        <w:rPr>
          <w:rFonts w:ascii="Bookman Old Style" w:eastAsia="Times New Roman" w:hAnsi="Bookman Old Style" w:cs="Times New Roman"/>
          <w:szCs w:val="20"/>
        </w:rPr>
      </w:pPr>
      <w:r w:rsidRPr="00E3691F">
        <w:rPr>
          <w:rFonts w:ascii="Bookman Old Style" w:eastAsia="Times New Roman" w:hAnsi="Bookman Old Style" w:cs="Times New Roman"/>
          <w:szCs w:val="20"/>
        </w:rPr>
        <w:t xml:space="preserve">AGENCY UMBRELLA-UNIT NUMBER: </w:t>
      </w:r>
      <w:r w:rsidRPr="00E3691F">
        <w:rPr>
          <w:rFonts w:ascii="Bookman Old Style" w:eastAsia="Times New Roman" w:hAnsi="Bookman Old Style" w:cs="Times New Roman"/>
          <w:b/>
          <w:szCs w:val="20"/>
        </w:rPr>
        <w:t>02-3</w:t>
      </w:r>
      <w:r w:rsidR="0003389D">
        <w:rPr>
          <w:rFonts w:ascii="Bookman Old Style" w:eastAsia="Times New Roman" w:hAnsi="Bookman Old Style" w:cs="Times New Roman"/>
          <w:b/>
          <w:szCs w:val="20"/>
        </w:rPr>
        <w:t>85</w:t>
      </w:r>
    </w:p>
    <w:p w14:paraId="62B80CC8" w14:textId="77777777" w:rsidR="00E3691F" w:rsidRPr="00E3691F" w:rsidRDefault="00E3691F" w:rsidP="00E3691F">
      <w:pPr>
        <w:spacing w:after="0" w:line="240" w:lineRule="auto"/>
        <w:ind w:right="360"/>
        <w:rPr>
          <w:rFonts w:ascii="Bookman Old Style" w:eastAsia="Times New Roman" w:hAnsi="Bookman Old Style" w:cs="Times New Roman"/>
          <w:szCs w:val="20"/>
        </w:rPr>
      </w:pPr>
      <w:r w:rsidRPr="00E3691F">
        <w:rPr>
          <w:rFonts w:ascii="Bookman Old Style" w:eastAsia="Times New Roman" w:hAnsi="Bookman Old Style" w:cs="Times New Roman"/>
          <w:szCs w:val="20"/>
        </w:rPr>
        <w:t xml:space="preserve">AGENCY NAME: Department of Professional &amp; Financial Regulation, Office of Professional &amp; Occupational Regulation, </w:t>
      </w:r>
      <w:r w:rsidR="0003389D">
        <w:rPr>
          <w:rFonts w:ascii="Bookman Old Style" w:eastAsia="Times New Roman" w:hAnsi="Bookman Old Style" w:cs="Times New Roman"/>
          <w:b/>
          <w:szCs w:val="20"/>
        </w:rPr>
        <w:t>Manufactured Housing Board</w:t>
      </w:r>
    </w:p>
    <w:p w14:paraId="49CF3EC1" w14:textId="77777777" w:rsidR="00555635" w:rsidRPr="00A206BC" w:rsidRDefault="00555635" w:rsidP="00555635">
      <w:pPr>
        <w:pStyle w:val="PlainText"/>
        <w:rPr>
          <w:rFonts w:ascii="Bookman Old Style" w:hAnsi="Bookman Old Style" w:cs="Courier New"/>
          <w:sz w:val="22"/>
          <w:szCs w:val="22"/>
        </w:rPr>
      </w:pPr>
    </w:p>
    <w:p w14:paraId="2EA753BF" w14:textId="3839EEEC" w:rsidR="00E3691F" w:rsidRPr="00E3691F" w:rsidRDefault="00555635" w:rsidP="00555635">
      <w:pPr>
        <w:spacing w:after="0" w:line="240" w:lineRule="auto"/>
        <w:rPr>
          <w:rFonts w:ascii="Bookman Old Style" w:eastAsia="Calibri" w:hAnsi="Bookman Old Style" w:cs="Courier New"/>
        </w:rPr>
      </w:pPr>
      <w:r w:rsidRPr="005A0B66">
        <w:rPr>
          <w:rFonts w:ascii="Bookman Old Style" w:hAnsi="Bookman Old Style"/>
          <w:b/>
        </w:rPr>
        <w:t>CONTACT PERSON</w:t>
      </w:r>
      <w:r>
        <w:rPr>
          <w:rFonts w:ascii="Bookman Old Style" w:hAnsi="Bookman Old Style"/>
          <w:b/>
        </w:rPr>
        <w:t xml:space="preserve"> </w:t>
      </w:r>
      <w:r w:rsidRPr="00DD7169">
        <w:rPr>
          <w:rFonts w:ascii="Bookman Old Style" w:hAnsi="Bookman Old Style"/>
          <w:caps/>
        </w:rPr>
        <w:t>for th</w:t>
      </w:r>
      <w:r>
        <w:rPr>
          <w:rFonts w:ascii="Bookman Old Style" w:hAnsi="Bookman Old Style"/>
          <w:caps/>
        </w:rPr>
        <w:t>is agency</w:t>
      </w:r>
      <w:r w:rsidRPr="005A0B66">
        <w:rPr>
          <w:rFonts w:ascii="Bookman Old Style" w:hAnsi="Bookman Old Style"/>
        </w:rPr>
        <w:t>:</w:t>
      </w:r>
      <w:r w:rsidR="0003389D">
        <w:rPr>
          <w:rFonts w:ascii="Bookman Old Style" w:hAnsi="Bookman Old Style"/>
        </w:rPr>
        <w:t xml:space="preserve"> R</w:t>
      </w:r>
      <w:r w:rsidR="0032050B">
        <w:rPr>
          <w:rFonts w:ascii="Bookman Old Style" w:hAnsi="Bookman Old Style"/>
        </w:rPr>
        <w:t>yan Chandler</w:t>
      </w:r>
      <w:r>
        <w:rPr>
          <w:rFonts w:ascii="Bookman Old Style" w:eastAsia="Calibri" w:hAnsi="Bookman Old Style" w:cs="Courier New"/>
        </w:rPr>
        <w:t xml:space="preserve">, </w:t>
      </w:r>
      <w:r w:rsidR="0003389D">
        <w:rPr>
          <w:rFonts w:ascii="Bookman Old Style" w:eastAsia="Calibri" w:hAnsi="Bookman Old Style" w:cs="Courier New"/>
        </w:rPr>
        <w:t>Executive Director</w:t>
      </w:r>
      <w:r w:rsidR="0032050B">
        <w:rPr>
          <w:rFonts w:ascii="Bookman Old Style" w:eastAsia="Calibri" w:hAnsi="Bookman Old Style" w:cs="Courier New"/>
        </w:rPr>
        <w:t xml:space="preserve"> (Acting Capacity)</w:t>
      </w:r>
      <w:r w:rsidR="00F61771">
        <w:rPr>
          <w:rFonts w:ascii="Bookman Old Style" w:eastAsia="Calibri" w:hAnsi="Bookman Old Style" w:cs="Courier New"/>
        </w:rPr>
        <w:t xml:space="preserve">, </w:t>
      </w:r>
      <w:r w:rsidRPr="00E3691F">
        <w:rPr>
          <w:rFonts w:ascii="Bookman Old Style" w:eastAsia="Calibri" w:hAnsi="Bookman Old Style" w:cs="Courier New"/>
        </w:rPr>
        <w:t>35 State House Station, Augusta, ME 04333</w:t>
      </w:r>
      <w:r>
        <w:rPr>
          <w:rFonts w:ascii="Bookman Old Style" w:eastAsia="Calibri" w:hAnsi="Bookman Old Style" w:cs="Courier New"/>
        </w:rPr>
        <w:t>,</w:t>
      </w:r>
      <w:r w:rsidR="00E3691F" w:rsidRPr="00E3691F">
        <w:rPr>
          <w:rFonts w:ascii="Bookman Old Style" w:eastAsia="Calibri" w:hAnsi="Bookman Old Style" w:cs="Courier New"/>
        </w:rPr>
        <w:t xml:space="preserve"> (207) 624-8</w:t>
      </w:r>
      <w:r w:rsidR="0003389D">
        <w:rPr>
          <w:rFonts w:ascii="Bookman Old Style" w:eastAsia="Calibri" w:hAnsi="Bookman Old Style" w:cs="Courier New"/>
        </w:rPr>
        <w:t>6</w:t>
      </w:r>
      <w:r w:rsidR="0032050B">
        <w:rPr>
          <w:rFonts w:ascii="Bookman Old Style" w:eastAsia="Calibri" w:hAnsi="Bookman Old Style" w:cs="Courier New"/>
        </w:rPr>
        <w:t>18</w:t>
      </w:r>
      <w:r>
        <w:rPr>
          <w:rFonts w:ascii="Bookman Old Style" w:eastAsia="Calibri" w:hAnsi="Bookman Old Style" w:cs="Courier New"/>
        </w:rPr>
        <w:t>,</w:t>
      </w:r>
      <w:r w:rsidR="0032050B">
        <w:rPr>
          <w:rFonts w:ascii="Bookman Old Style" w:eastAsia="Calibri" w:hAnsi="Bookman Old Style" w:cs="Courier New"/>
        </w:rPr>
        <w:t xml:space="preserve"> </w:t>
      </w:r>
      <w:hyperlink r:id="rId4" w:history="1">
        <w:r w:rsidR="0032050B" w:rsidRPr="009E089E">
          <w:rPr>
            <w:rStyle w:val="Hyperlink"/>
            <w:rFonts w:ascii="Bookman Old Style" w:eastAsia="Calibri" w:hAnsi="Bookman Old Style" w:cs="Courier New"/>
          </w:rPr>
          <w:t>ryan.e.chandler@maine.gov</w:t>
        </w:r>
      </w:hyperlink>
      <w:r w:rsidR="0032050B">
        <w:rPr>
          <w:rFonts w:ascii="Bookman Old Style" w:eastAsia="Calibri" w:hAnsi="Bookman Old Style" w:cs="Courier New"/>
        </w:rPr>
        <w:t xml:space="preserve"> </w:t>
      </w:r>
    </w:p>
    <w:p w14:paraId="644493DC" w14:textId="77777777" w:rsidR="00E3691F" w:rsidRPr="00E3691F" w:rsidRDefault="00E3691F" w:rsidP="00E3691F">
      <w:pPr>
        <w:spacing w:after="0" w:line="240" w:lineRule="auto"/>
        <w:rPr>
          <w:rFonts w:ascii="Bookman Old Style" w:eastAsia="Times New Roman" w:hAnsi="Bookman Old Style" w:cs="Times New Roman"/>
          <w:szCs w:val="20"/>
        </w:rPr>
      </w:pPr>
    </w:p>
    <w:p w14:paraId="35E95815" w14:textId="77777777" w:rsidR="00E3691F" w:rsidRPr="00E3691F" w:rsidRDefault="00E3691F" w:rsidP="00E3691F">
      <w:pPr>
        <w:spacing w:after="0" w:line="240" w:lineRule="auto"/>
        <w:rPr>
          <w:rFonts w:ascii="Bookman Old Style" w:eastAsia="Times New Roman" w:hAnsi="Bookman Old Style" w:cs="Times New Roman"/>
          <w:spacing w:val="-8"/>
          <w:kern w:val="22"/>
          <w:szCs w:val="20"/>
        </w:rPr>
      </w:pPr>
      <w:r w:rsidRPr="00E3691F">
        <w:rPr>
          <w:rFonts w:ascii="Bookman Old Style" w:eastAsia="Times New Roman" w:hAnsi="Bookman Old Style" w:cs="Times New Roman"/>
          <w:b/>
          <w:spacing w:val="-8"/>
          <w:kern w:val="22"/>
          <w:szCs w:val="20"/>
        </w:rPr>
        <w:t>EMERGENCY RULES ADOPTED SINCE THE LAST REGULATORY AGENDA</w:t>
      </w:r>
      <w:r w:rsidRPr="00E3691F">
        <w:rPr>
          <w:rFonts w:ascii="Bookman Old Style" w:eastAsia="Times New Roman" w:hAnsi="Bookman Old Style" w:cs="Times New Roman"/>
          <w:spacing w:val="-8"/>
          <w:kern w:val="22"/>
          <w:szCs w:val="20"/>
        </w:rPr>
        <w:t>: None</w:t>
      </w:r>
      <w:r w:rsidR="00EA417B">
        <w:rPr>
          <w:rFonts w:ascii="Bookman Old Style" w:eastAsia="Times New Roman" w:hAnsi="Bookman Old Style" w:cs="Times New Roman"/>
          <w:spacing w:val="-8"/>
          <w:kern w:val="22"/>
          <w:szCs w:val="20"/>
        </w:rPr>
        <w:t>.</w:t>
      </w:r>
    </w:p>
    <w:p w14:paraId="53E4EC74" w14:textId="77777777" w:rsidR="00E3691F" w:rsidRPr="00E3691F" w:rsidRDefault="00E3691F" w:rsidP="00E3691F">
      <w:pPr>
        <w:spacing w:after="0" w:line="240" w:lineRule="auto"/>
        <w:rPr>
          <w:rFonts w:ascii="Bookman Old Style" w:eastAsia="Times New Roman" w:hAnsi="Bookman Old Style" w:cs="Times New Roman"/>
          <w:szCs w:val="20"/>
        </w:rPr>
      </w:pPr>
    </w:p>
    <w:p w14:paraId="104FFB48" w14:textId="29AD3250" w:rsidR="00E3691F" w:rsidRDefault="00555635" w:rsidP="00555635">
      <w:pPr>
        <w:tabs>
          <w:tab w:val="left" w:pos="6111"/>
        </w:tabs>
        <w:spacing w:after="0" w:line="240" w:lineRule="auto"/>
        <w:rPr>
          <w:rFonts w:ascii="Bookman Old Style" w:eastAsia="Times New Roman" w:hAnsi="Bookman Old Style" w:cs="Times New Roman"/>
          <w:szCs w:val="20"/>
        </w:rPr>
      </w:pPr>
      <w:r>
        <w:rPr>
          <w:rFonts w:ascii="Bookman Old Style" w:eastAsia="Times New Roman" w:hAnsi="Bookman Old Style" w:cs="Times New Roman"/>
          <w:b/>
          <w:szCs w:val="20"/>
        </w:rPr>
        <w:t>EXPECTED 20</w:t>
      </w:r>
      <w:r w:rsidR="00EE427A">
        <w:rPr>
          <w:rFonts w:ascii="Bookman Old Style" w:eastAsia="Times New Roman" w:hAnsi="Bookman Old Style" w:cs="Times New Roman"/>
          <w:b/>
          <w:szCs w:val="20"/>
        </w:rPr>
        <w:t>2</w:t>
      </w:r>
      <w:r w:rsidR="0032050B">
        <w:rPr>
          <w:rFonts w:ascii="Bookman Old Style" w:eastAsia="Times New Roman" w:hAnsi="Bookman Old Style" w:cs="Times New Roman"/>
          <w:b/>
          <w:szCs w:val="20"/>
        </w:rPr>
        <w:t xml:space="preserve">1 – </w:t>
      </w:r>
      <w:r>
        <w:rPr>
          <w:rFonts w:ascii="Bookman Old Style" w:eastAsia="Times New Roman" w:hAnsi="Bookman Old Style" w:cs="Times New Roman"/>
          <w:b/>
          <w:szCs w:val="20"/>
        </w:rPr>
        <w:t>20</w:t>
      </w:r>
      <w:r w:rsidR="00770EB0">
        <w:rPr>
          <w:rFonts w:ascii="Bookman Old Style" w:eastAsia="Times New Roman" w:hAnsi="Bookman Old Style" w:cs="Times New Roman"/>
          <w:b/>
          <w:szCs w:val="20"/>
        </w:rPr>
        <w:t>2</w:t>
      </w:r>
      <w:r w:rsidR="0032050B">
        <w:rPr>
          <w:rFonts w:ascii="Bookman Old Style" w:eastAsia="Times New Roman" w:hAnsi="Bookman Old Style" w:cs="Times New Roman"/>
          <w:b/>
          <w:szCs w:val="20"/>
        </w:rPr>
        <w:t>2</w:t>
      </w:r>
      <w:r w:rsidR="00E3691F" w:rsidRPr="00E3691F">
        <w:rPr>
          <w:rFonts w:ascii="Bookman Old Style" w:eastAsia="Times New Roman" w:hAnsi="Bookman Old Style" w:cs="Times New Roman"/>
          <w:b/>
          <w:szCs w:val="20"/>
        </w:rPr>
        <w:t xml:space="preserve"> RULE-MAKING ACTIVITY:</w:t>
      </w:r>
      <w:r w:rsidR="00073787">
        <w:rPr>
          <w:rFonts w:ascii="Bookman Old Style" w:eastAsia="Times New Roman" w:hAnsi="Bookman Old Style" w:cs="Times New Roman"/>
          <w:szCs w:val="20"/>
        </w:rPr>
        <w:t xml:space="preserve">  </w:t>
      </w:r>
    </w:p>
    <w:p w14:paraId="6767A42A" w14:textId="77777777" w:rsidR="009C1BFF" w:rsidRDefault="009C1BFF" w:rsidP="00555635">
      <w:pPr>
        <w:tabs>
          <w:tab w:val="left" w:pos="6111"/>
        </w:tabs>
        <w:spacing w:after="0" w:line="240" w:lineRule="auto"/>
        <w:rPr>
          <w:rFonts w:ascii="Bookman Old Style" w:eastAsia="Times New Roman" w:hAnsi="Bookman Old Style" w:cs="Times New Roman"/>
          <w:szCs w:val="20"/>
        </w:rPr>
      </w:pPr>
    </w:p>
    <w:p w14:paraId="0E11C324" w14:textId="72636A76" w:rsidR="009C1BFF" w:rsidRPr="00895C63" w:rsidRDefault="009C1BFF" w:rsidP="009C1BFF">
      <w:pPr>
        <w:tabs>
          <w:tab w:val="left" w:pos="6111"/>
        </w:tabs>
        <w:spacing w:after="0" w:line="240" w:lineRule="auto"/>
        <w:rPr>
          <w:rFonts w:ascii="Bookman Old Style" w:eastAsia="Times New Roman" w:hAnsi="Bookman Old Style" w:cs="Times New Roman"/>
          <w:b/>
        </w:rPr>
      </w:pPr>
      <w:r w:rsidRPr="00895C63">
        <w:rPr>
          <w:rFonts w:ascii="Bookman Old Style" w:eastAsia="Times New Roman" w:hAnsi="Bookman Old Style" w:cs="Times New Roman"/>
          <w:b/>
        </w:rPr>
        <w:t>CHAPTER 110</w:t>
      </w:r>
      <w:r w:rsidR="00674CD6" w:rsidRPr="00895C63">
        <w:rPr>
          <w:rFonts w:ascii="Bookman Old Style" w:eastAsia="Times New Roman" w:hAnsi="Bookman Old Style" w:cs="Times New Roman"/>
          <w:b/>
        </w:rPr>
        <w:t xml:space="preserve">: </w:t>
      </w:r>
      <w:r w:rsidRPr="00895C63">
        <w:rPr>
          <w:rFonts w:ascii="Bookman Old Style" w:eastAsia="Times New Roman" w:hAnsi="Bookman Old Style" w:cs="Times New Roman"/>
          <w:b/>
        </w:rPr>
        <w:t>State Certification of M</w:t>
      </w:r>
      <w:r w:rsidR="00674CD6" w:rsidRPr="00895C63">
        <w:rPr>
          <w:rFonts w:ascii="Bookman Old Style" w:eastAsia="Times New Roman" w:hAnsi="Bookman Old Style" w:cs="Times New Roman"/>
          <w:b/>
        </w:rPr>
        <w:t>odular</w:t>
      </w:r>
      <w:r w:rsidRPr="00895C63">
        <w:rPr>
          <w:rFonts w:ascii="Bookman Old Style" w:eastAsia="Times New Roman" w:hAnsi="Bookman Old Style" w:cs="Times New Roman"/>
          <w:b/>
        </w:rPr>
        <w:t xml:space="preserve"> Homes</w:t>
      </w:r>
    </w:p>
    <w:p w14:paraId="5A77F46C" w14:textId="797F9A51" w:rsidR="009C1BFF" w:rsidRPr="00895C63" w:rsidRDefault="009C1BFF" w:rsidP="009C1BFF">
      <w:pPr>
        <w:tabs>
          <w:tab w:val="left" w:pos="6111"/>
        </w:tabs>
        <w:spacing w:after="0" w:line="240" w:lineRule="auto"/>
        <w:rPr>
          <w:rFonts w:ascii="Bookman Old Style" w:eastAsia="Times New Roman" w:hAnsi="Bookman Old Style" w:cs="Times New Roman"/>
        </w:rPr>
      </w:pPr>
      <w:r w:rsidRPr="00895C63">
        <w:rPr>
          <w:rFonts w:ascii="Bookman Old Style" w:eastAsia="Times New Roman" w:hAnsi="Bookman Old Style" w:cs="Times New Roman"/>
        </w:rPr>
        <w:t xml:space="preserve">STATUTORY AUTHORITY: 10 M.R.S. </w:t>
      </w:r>
      <w:bookmarkStart w:id="0" w:name="_Hlk75941865"/>
      <w:r w:rsidRPr="00895C63">
        <w:rPr>
          <w:rFonts w:ascii="Bookman Old Style" w:eastAsia="Times New Roman" w:hAnsi="Bookman Old Style" w:cs="Times New Roman"/>
        </w:rPr>
        <w:t>§</w:t>
      </w:r>
      <w:bookmarkEnd w:id="0"/>
      <w:r w:rsidR="00895C63" w:rsidRPr="00895C63">
        <w:rPr>
          <w:rFonts w:ascii="Bookman Old Style" w:eastAsia="Times New Roman" w:hAnsi="Bookman Old Style" w:cs="Times New Roman"/>
        </w:rPr>
        <w:t xml:space="preserve">§ </w:t>
      </w:r>
      <w:r w:rsidRPr="00895C63">
        <w:rPr>
          <w:rFonts w:ascii="Bookman Old Style" w:eastAsia="Times New Roman" w:hAnsi="Bookman Old Style" w:cs="Times New Roman"/>
        </w:rPr>
        <w:t>9005</w:t>
      </w:r>
      <w:r w:rsidR="00895C63" w:rsidRPr="00895C63">
        <w:rPr>
          <w:rFonts w:ascii="Bookman Old Style" w:eastAsia="Times New Roman" w:hAnsi="Bookman Old Style" w:cs="Times New Roman"/>
        </w:rPr>
        <w:t>-</w:t>
      </w:r>
      <w:r w:rsidRPr="00895C63">
        <w:rPr>
          <w:rFonts w:ascii="Bookman Old Style" w:eastAsia="Times New Roman" w:hAnsi="Bookman Old Style" w:cs="Times New Roman"/>
        </w:rPr>
        <w:t>A, 90</w:t>
      </w:r>
      <w:r w:rsidR="00F91548" w:rsidRPr="00895C63">
        <w:rPr>
          <w:rFonts w:ascii="Bookman Old Style" w:eastAsia="Times New Roman" w:hAnsi="Bookman Old Style" w:cs="Times New Roman"/>
        </w:rPr>
        <w:t>41</w:t>
      </w:r>
      <w:r w:rsidRPr="00895C63">
        <w:rPr>
          <w:rFonts w:ascii="Bookman Old Style" w:eastAsia="Times New Roman" w:hAnsi="Bookman Old Style" w:cs="Times New Roman"/>
        </w:rPr>
        <w:t>, and 90</w:t>
      </w:r>
      <w:r w:rsidR="00F91548" w:rsidRPr="00895C63">
        <w:rPr>
          <w:rFonts w:ascii="Bookman Old Style" w:eastAsia="Times New Roman" w:hAnsi="Bookman Old Style" w:cs="Times New Roman"/>
        </w:rPr>
        <w:t>42</w:t>
      </w:r>
    </w:p>
    <w:p w14:paraId="46E8C3DA" w14:textId="02852E3D" w:rsidR="009C1BFF" w:rsidRPr="00895C63" w:rsidRDefault="009C1BFF" w:rsidP="00895C63">
      <w:pPr>
        <w:pStyle w:val="DefaultText"/>
        <w:tabs>
          <w:tab w:val="left" w:pos="720"/>
          <w:tab w:val="left" w:pos="1440"/>
          <w:tab w:val="left" w:pos="2160"/>
          <w:tab w:val="left" w:pos="2880"/>
        </w:tabs>
        <w:ind w:right="-360"/>
        <w:rPr>
          <w:rFonts w:ascii="Bookman Old Style" w:hAnsi="Bookman Old Style"/>
          <w:sz w:val="22"/>
          <w:szCs w:val="22"/>
        </w:rPr>
      </w:pPr>
      <w:r w:rsidRPr="00895C63">
        <w:rPr>
          <w:rFonts w:ascii="Bookman Old Style" w:hAnsi="Bookman Old Style"/>
          <w:sz w:val="22"/>
          <w:szCs w:val="22"/>
        </w:rPr>
        <w:t>PURPOSE:</w:t>
      </w:r>
      <w:r w:rsidR="008C65D1" w:rsidRPr="00895C63">
        <w:rPr>
          <w:rFonts w:ascii="Bookman Old Style" w:hAnsi="Bookman Old Style"/>
          <w:sz w:val="22"/>
          <w:szCs w:val="22"/>
        </w:rPr>
        <w:t xml:space="preserve"> </w:t>
      </w:r>
      <w:r w:rsidR="00895C63" w:rsidRPr="00895C63">
        <w:rPr>
          <w:rFonts w:ascii="Bookman Old Style" w:hAnsi="Bookman Old Style"/>
          <w:color w:val="000000"/>
          <w:sz w:val="22"/>
          <w:szCs w:val="22"/>
        </w:rPr>
        <w:t xml:space="preserve">This chapter sets forth construction standards, compliance assurance, inspection requirements, grounds for violation, and licensee appeal procedures relating to State-certified modular homes. </w:t>
      </w:r>
      <w:r w:rsidRPr="00895C63">
        <w:rPr>
          <w:rFonts w:ascii="Bookman Old Style" w:hAnsi="Bookman Old Style"/>
          <w:sz w:val="22"/>
          <w:szCs w:val="22"/>
        </w:rPr>
        <w:t xml:space="preserve">The </w:t>
      </w:r>
      <w:r w:rsidR="00895C63" w:rsidRPr="00895C63">
        <w:rPr>
          <w:rFonts w:ascii="Bookman Old Style" w:hAnsi="Bookman Old Style"/>
          <w:sz w:val="22"/>
          <w:szCs w:val="22"/>
        </w:rPr>
        <w:t>Board may propose a rule to</w:t>
      </w:r>
      <w:r w:rsidRPr="00895C63">
        <w:rPr>
          <w:rFonts w:ascii="Bookman Old Style" w:hAnsi="Bookman Old Style"/>
          <w:sz w:val="22"/>
          <w:szCs w:val="22"/>
        </w:rPr>
        <w:t xml:space="preserve"> update the adopted edition</w:t>
      </w:r>
      <w:r w:rsidR="00630683" w:rsidRPr="00895C63">
        <w:rPr>
          <w:rFonts w:ascii="Bookman Old Style" w:hAnsi="Bookman Old Style"/>
          <w:sz w:val="22"/>
          <w:szCs w:val="22"/>
        </w:rPr>
        <w:t>s</w:t>
      </w:r>
      <w:r w:rsidRPr="00895C63">
        <w:rPr>
          <w:rFonts w:ascii="Bookman Old Style" w:hAnsi="Bookman Old Style"/>
          <w:sz w:val="22"/>
          <w:szCs w:val="22"/>
        </w:rPr>
        <w:t xml:space="preserve"> of the International Residential </w:t>
      </w:r>
      <w:r w:rsidR="004D3AFF" w:rsidRPr="00895C63">
        <w:rPr>
          <w:rFonts w:ascii="Bookman Old Style" w:hAnsi="Bookman Old Style"/>
          <w:sz w:val="22"/>
          <w:szCs w:val="22"/>
        </w:rPr>
        <w:t xml:space="preserve">Code, Uniform Plumbing Code and National Electrical Code for </w:t>
      </w:r>
      <w:r w:rsidRPr="00895C63">
        <w:rPr>
          <w:rFonts w:ascii="Bookman Old Style" w:hAnsi="Bookman Old Style"/>
          <w:sz w:val="22"/>
          <w:szCs w:val="22"/>
        </w:rPr>
        <w:t xml:space="preserve">modular home construction.  </w:t>
      </w:r>
    </w:p>
    <w:p w14:paraId="6AAE5C42" w14:textId="10D74A85" w:rsidR="009C1BFF" w:rsidRPr="00895C63" w:rsidRDefault="009C1BFF" w:rsidP="009C1BFF">
      <w:pPr>
        <w:tabs>
          <w:tab w:val="left" w:pos="6111"/>
        </w:tabs>
        <w:spacing w:after="0" w:line="240" w:lineRule="auto"/>
        <w:rPr>
          <w:rFonts w:ascii="Bookman Old Style" w:eastAsia="Times New Roman" w:hAnsi="Bookman Old Style" w:cs="Times New Roman"/>
        </w:rPr>
      </w:pPr>
      <w:r w:rsidRPr="00895C63">
        <w:rPr>
          <w:rFonts w:ascii="Bookman Old Style" w:eastAsia="Times New Roman" w:hAnsi="Bookman Old Style" w:cs="Times New Roman"/>
        </w:rPr>
        <w:t xml:space="preserve">SCHEDULE FOR ADOPTION: </w:t>
      </w:r>
      <w:r w:rsidR="00630683" w:rsidRPr="00895C63">
        <w:rPr>
          <w:rFonts w:ascii="Bookman Old Style" w:eastAsia="Times New Roman" w:hAnsi="Bookman Old Style" w:cs="Times New Roman"/>
        </w:rPr>
        <w:t>January</w:t>
      </w:r>
      <w:r w:rsidRPr="00895C63">
        <w:rPr>
          <w:rFonts w:ascii="Bookman Old Style" w:eastAsia="Times New Roman" w:hAnsi="Bookman Old Style" w:cs="Times New Roman"/>
        </w:rPr>
        <w:t xml:space="preserve"> 202</w:t>
      </w:r>
      <w:r w:rsidR="00630683" w:rsidRPr="00895C63">
        <w:rPr>
          <w:rFonts w:ascii="Bookman Old Style" w:eastAsia="Times New Roman" w:hAnsi="Bookman Old Style" w:cs="Times New Roman"/>
        </w:rPr>
        <w:t>2</w:t>
      </w:r>
      <w:r w:rsidRPr="00895C63">
        <w:rPr>
          <w:rFonts w:ascii="Bookman Old Style" w:eastAsia="Times New Roman" w:hAnsi="Bookman Old Style" w:cs="Times New Roman"/>
        </w:rPr>
        <w:t>.</w:t>
      </w:r>
    </w:p>
    <w:p w14:paraId="3E16368E" w14:textId="64A497A8" w:rsidR="009C1BFF" w:rsidRPr="00895C63" w:rsidRDefault="009C1BFF" w:rsidP="009C1BFF">
      <w:pPr>
        <w:tabs>
          <w:tab w:val="left" w:pos="6111"/>
        </w:tabs>
        <w:spacing w:after="0" w:line="240" w:lineRule="auto"/>
        <w:rPr>
          <w:rFonts w:ascii="Bookman Old Style" w:eastAsia="Times New Roman" w:hAnsi="Bookman Old Style" w:cs="Times New Roman"/>
        </w:rPr>
      </w:pPr>
      <w:r w:rsidRPr="00895C63">
        <w:rPr>
          <w:rFonts w:ascii="Bookman Old Style" w:eastAsia="Times New Roman" w:hAnsi="Bookman Old Style" w:cs="Times New Roman"/>
        </w:rPr>
        <w:t>AFFECTED PARTIES: Licensees and the public</w:t>
      </w:r>
      <w:r w:rsidR="004D4A40" w:rsidRPr="00895C63">
        <w:rPr>
          <w:rFonts w:ascii="Bookman Old Style" w:eastAsia="Times New Roman" w:hAnsi="Bookman Old Style" w:cs="Times New Roman"/>
        </w:rPr>
        <w:t>.</w:t>
      </w:r>
    </w:p>
    <w:p w14:paraId="7537B29C" w14:textId="77777777" w:rsidR="009C1BFF" w:rsidRPr="00895C63" w:rsidRDefault="009C1BFF" w:rsidP="009C1BFF">
      <w:pPr>
        <w:tabs>
          <w:tab w:val="left" w:pos="6111"/>
        </w:tabs>
        <w:spacing w:after="0" w:line="240" w:lineRule="auto"/>
        <w:rPr>
          <w:rFonts w:ascii="Bookman Old Style" w:eastAsia="Times New Roman" w:hAnsi="Bookman Old Style" w:cs="Times New Roman"/>
        </w:rPr>
      </w:pPr>
      <w:r w:rsidRPr="00895C63">
        <w:rPr>
          <w:rFonts w:ascii="Bookman Old Style" w:eastAsia="Times New Roman" w:hAnsi="Bookman Old Style" w:cs="Times New Roman"/>
        </w:rPr>
        <w:t>CONSENSUS-BASED RULE DEVELOPMENT: Not expected.</w:t>
      </w:r>
    </w:p>
    <w:p w14:paraId="74CC0062" w14:textId="77777777" w:rsidR="00E3691F" w:rsidRPr="00895C63" w:rsidRDefault="00E3691F" w:rsidP="00E3691F">
      <w:pPr>
        <w:spacing w:after="0" w:line="240" w:lineRule="auto"/>
        <w:rPr>
          <w:rFonts w:ascii="Bookman Old Style" w:eastAsia="Times New Roman" w:hAnsi="Bookman Old Style" w:cs="Times New Roman"/>
        </w:rPr>
      </w:pPr>
    </w:p>
    <w:p w14:paraId="5137973A" w14:textId="01EF7E7D" w:rsidR="00E3691F" w:rsidRPr="00895C63" w:rsidRDefault="00E3691F" w:rsidP="00E3691F">
      <w:pPr>
        <w:spacing w:after="0" w:line="240" w:lineRule="auto"/>
        <w:rPr>
          <w:rFonts w:ascii="Bookman Old Style" w:eastAsia="Times New Roman" w:hAnsi="Bookman Old Style" w:cs="Times New Roman"/>
        </w:rPr>
      </w:pPr>
      <w:bookmarkStart w:id="1" w:name="_Hlk44051057"/>
      <w:r w:rsidRPr="00895C63">
        <w:rPr>
          <w:rFonts w:ascii="Bookman Old Style" w:eastAsia="Times New Roman" w:hAnsi="Bookman Old Style" w:cs="Times New Roman"/>
          <w:b/>
        </w:rPr>
        <w:t xml:space="preserve">CHAPTER </w:t>
      </w:r>
      <w:r w:rsidR="00F91548" w:rsidRPr="00895C63">
        <w:rPr>
          <w:rFonts w:ascii="Bookman Old Style" w:eastAsia="Times New Roman" w:hAnsi="Bookman Old Style" w:cs="Times New Roman"/>
          <w:b/>
        </w:rPr>
        <w:t xml:space="preserve">340: Licensing – Licenses </w:t>
      </w:r>
    </w:p>
    <w:p w14:paraId="5CB16E00" w14:textId="2F5017A7" w:rsidR="00E3691F" w:rsidRPr="00895C63" w:rsidRDefault="00E3691F" w:rsidP="00E3691F">
      <w:pPr>
        <w:spacing w:after="0" w:line="240" w:lineRule="auto"/>
        <w:rPr>
          <w:rFonts w:ascii="Bookman Old Style" w:eastAsia="Times New Roman" w:hAnsi="Bookman Old Style" w:cs="Times New Roman"/>
        </w:rPr>
      </w:pPr>
      <w:r w:rsidRPr="00895C63">
        <w:rPr>
          <w:rFonts w:ascii="Bookman Old Style" w:eastAsia="Times New Roman" w:hAnsi="Bookman Old Style" w:cs="Times New Roman"/>
        </w:rPr>
        <w:t xml:space="preserve">STATUTORY AUTHORITY: </w:t>
      </w:r>
      <w:r w:rsidR="0091398E" w:rsidRPr="00895C63">
        <w:rPr>
          <w:rFonts w:ascii="Bookman Old Style" w:eastAsia="Times New Roman" w:hAnsi="Bookman Old Style" w:cs="Times New Roman"/>
        </w:rPr>
        <w:t>10</w:t>
      </w:r>
      <w:r w:rsidRPr="00895C63">
        <w:rPr>
          <w:rFonts w:ascii="Bookman Old Style" w:eastAsia="Times New Roman" w:hAnsi="Bookman Old Style" w:cs="Times New Roman"/>
        </w:rPr>
        <w:t xml:space="preserve"> M</w:t>
      </w:r>
      <w:r w:rsidR="0008046C" w:rsidRPr="00895C63">
        <w:rPr>
          <w:rFonts w:ascii="Bookman Old Style" w:eastAsia="Times New Roman" w:hAnsi="Bookman Old Style" w:cs="Times New Roman"/>
        </w:rPr>
        <w:t>.</w:t>
      </w:r>
      <w:r w:rsidRPr="00895C63">
        <w:rPr>
          <w:rFonts w:ascii="Bookman Old Style" w:eastAsia="Times New Roman" w:hAnsi="Bookman Old Style" w:cs="Times New Roman"/>
        </w:rPr>
        <w:t>R</w:t>
      </w:r>
      <w:r w:rsidR="0008046C" w:rsidRPr="00895C63">
        <w:rPr>
          <w:rFonts w:ascii="Bookman Old Style" w:eastAsia="Times New Roman" w:hAnsi="Bookman Old Style" w:cs="Times New Roman"/>
        </w:rPr>
        <w:t>.</w:t>
      </w:r>
      <w:r w:rsidRPr="00895C63">
        <w:rPr>
          <w:rFonts w:ascii="Bookman Old Style" w:eastAsia="Times New Roman" w:hAnsi="Bookman Old Style" w:cs="Times New Roman"/>
        </w:rPr>
        <w:t>S</w:t>
      </w:r>
      <w:r w:rsidR="0008046C" w:rsidRPr="00895C63">
        <w:rPr>
          <w:rFonts w:ascii="Bookman Old Style" w:eastAsia="Times New Roman" w:hAnsi="Bookman Old Style" w:cs="Times New Roman"/>
        </w:rPr>
        <w:t>.</w:t>
      </w:r>
      <w:r w:rsidRPr="00895C63">
        <w:rPr>
          <w:rFonts w:ascii="Bookman Old Style" w:eastAsia="Times New Roman" w:hAnsi="Bookman Old Style" w:cs="Times New Roman"/>
        </w:rPr>
        <w:t xml:space="preserve"> §</w:t>
      </w:r>
      <w:r w:rsidR="00895C63" w:rsidRPr="00895C63">
        <w:rPr>
          <w:rFonts w:ascii="Bookman Old Style" w:eastAsia="Times New Roman" w:hAnsi="Bookman Old Style" w:cs="Times New Roman"/>
        </w:rPr>
        <w:t xml:space="preserve"> </w:t>
      </w:r>
      <w:r w:rsidR="00844CE6" w:rsidRPr="00895C63">
        <w:rPr>
          <w:rFonts w:ascii="Bookman Old Style" w:eastAsia="Times New Roman" w:hAnsi="Bookman Old Style" w:cs="Times New Roman"/>
        </w:rPr>
        <w:t>9021</w:t>
      </w:r>
    </w:p>
    <w:p w14:paraId="1DD5DF5A" w14:textId="615DC2C2" w:rsidR="00E3691F" w:rsidRPr="00895C63" w:rsidRDefault="00E3691F" w:rsidP="00E3691F">
      <w:pPr>
        <w:spacing w:after="0" w:line="240" w:lineRule="auto"/>
        <w:rPr>
          <w:rFonts w:ascii="Bookman Old Style" w:eastAsia="Times New Roman" w:hAnsi="Bookman Old Style" w:cs="Times New Roman"/>
        </w:rPr>
      </w:pPr>
      <w:r w:rsidRPr="00895C63">
        <w:rPr>
          <w:rFonts w:ascii="Bookman Old Style" w:eastAsia="Times New Roman" w:hAnsi="Bookman Old Style" w:cs="Times New Roman"/>
        </w:rPr>
        <w:t xml:space="preserve">PURPOSE: </w:t>
      </w:r>
      <w:r w:rsidR="00895C63" w:rsidRPr="00895C63">
        <w:rPr>
          <w:rFonts w:ascii="Bookman Old Style" w:hAnsi="Bookman Old Style"/>
          <w:color w:val="000000"/>
        </w:rPr>
        <w:t>This chapter sets forth requirements for licensure as a mechanic, installer, dealer, developer dealer or manufacturer of manufactured housing.</w:t>
      </w:r>
      <w:r w:rsidR="00895C63" w:rsidRPr="00895C63">
        <w:rPr>
          <w:color w:val="000000"/>
        </w:rPr>
        <w:t xml:space="preserve"> </w:t>
      </w:r>
      <w:r w:rsidR="00895C63">
        <w:rPr>
          <w:color w:val="000000"/>
        </w:rPr>
        <w:t xml:space="preserve"> </w:t>
      </w:r>
      <w:r w:rsidR="009C1BFF" w:rsidRPr="00895C63">
        <w:rPr>
          <w:rFonts w:ascii="Bookman Old Style" w:eastAsia="Times New Roman" w:hAnsi="Bookman Old Style" w:cs="Times New Roman"/>
        </w:rPr>
        <w:t xml:space="preserve">The </w:t>
      </w:r>
      <w:r w:rsidR="00895C63">
        <w:rPr>
          <w:rFonts w:ascii="Bookman Old Style" w:eastAsia="Times New Roman" w:hAnsi="Bookman Old Style" w:cs="Times New Roman"/>
        </w:rPr>
        <w:t>Board may update</w:t>
      </w:r>
      <w:r w:rsidR="009C1BFF" w:rsidRPr="00895C63">
        <w:rPr>
          <w:rFonts w:ascii="Bookman Old Style" w:eastAsia="Times New Roman" w:hAnsi="Bookman Old Style" w:cs="Times New Roman"/>
        </w:rPr>
        <w:t xml:space="preserve"> this rule to </w:t>
      </w:r>
      <w:r w:rsidR="00895C63">
        <w:rPr>
          <w:rFonts w:ascii="Bookman Old Style" w:eastAsia="Times New Roman" w:hAnsi="Bookman Old Style" w:cs="Times New Roman"/>
        </w:rPr>
        <w:t>amend</w:t>
      </w:r>
      <w:r w:rsidR="00844CE6" w:rsidRPr="00895C63">
        <w:rPr>
          <w:rFonts w:ascii="Bookman Old Style" w:eastAsia="Times New Roman" w:hAnsi="Bookman Old Style" w:cs="Times New Roman"/>
        </w:rPr>
        <w:t xml:space="preserve"> the license renewal from a 2-year period to </w:t>
      </w:r>
      <w:r w:rsidR="00EF6DA6" w:rsidRPr="00895C63">
        <w:rPr>
          <w:rFonts w:ascii="Bookman Old Style" w:eastAsia="Times New Roman" w:hAnsi="Bookman Old Style" w:cs="Times New Roman"/>
        </w:rPr>
        <w:t>the current</w:t>
      </w:r>
      <w:r w:rsidR="00844CE6" w:rsidRPr="00895C63">
        <w:rPr>
          <w:rFonts w:ascii="Bookman Old Style" w:eastAsia="Times New Roman" w:hAnsi="Bookman Old Style" w:cs="Times New Roman"/>
        </w:rPr>
        <w:t xml:space="preserve"> 1-year period</w:t>
      </w:r>
      <w:r w:rsidR="00EF6DA6" w:rsidRPr="00895C63">
        <w:rPr>
          <w:rFonts w:ascii="Bookman Old Style" w:eastAsia="Times New Roman" w:hAnsi="Bookman Old Style" w:cs="Times New Roman"/>
        </w:rPr>
        <w:t>.</w:t>
      </w:r>
      <w:r w:rsidR="00844CE6" w:rsidRPr="00895C63">
        <w:rPr>
          <w:rFonts w:ascii="Bookman Old Style" w:eastAsia="Times New Roman" w:hAnsi="Bookman Old Style" w:cs="Times New Roman"/>
        </w:rPr>
        <w:t xml:space="preserve"> </w:t>
      </w:r>
      <w:r w:rsidR="00073787" w:rsidRPr="00895C63">
        <w:rPr>
          <w:rFonts w:ascii="Bookman Old Style" w:eastAsia="Times New Roman" w:hAnsi="Bookman Old Style" w:cs="Times New Roman"/>
        </w:rPr>
        <w:t xml:space="preserve">  </w:t>
      </w:r>
    </w:p>
    <w:p w14:paraId="30E64202" w14:textId="49F0E5C2" w:rsidR="00EA417B" w:rsidRPr="00895C63" w:rsidRDefault="00EA417B" w:rsidP="00EA417B">
      <w:pPr>
        <w:pStyle w:val="PlainText"/>
        <w:rPr>
          <w:rFonts w:ascii="Bookman Old Style" w:hAnsi="Bookman Old Style" w:cs="Courier New"/>
          <w:sz w:val="22"/>
          <w:szCs w:val="22"/>
        </w:rPr>
      </w:pPr>
      <w:r w:rsidRPr="00895C63">
        <w:rPr>
          <w:rFonts w:ascii="Bookman Old Style" w:hAnsi="Bookman Old Style" w:cs="Courier New"/>
          <w:sz w:val="22"/>
          <w:szCs w:val="22"/>
        </w:rPr>
        <w:t xml:space="preserve">SCHEDULE FOR ADOPTION: </w:t>
      </w:r>
      <w:r w:rsidR="009C1BFF" w:rsidRPr="00895C63">
        <w:rPr>
          <w:rFonts w:ascii="Bookman Old Style" w:hAnsi="Bookman Old Style" w:cs="Courier New"/>
          <w:sz w:val="22"/>
          <w:szCs w:val="22"/>
        </w:rPr>
        <w:t>January</w:t>
      </w:r>
      <w:r w:rsidR="00EF6DA6" w:rsidRPr="00895C63">
        <w:rPr>
          <w:rFonts w:ascii="Bookman Old Style" w:hAnsi="Bookman Old Style" w:cs="Courier New"/>
          <w:sz w:val="22"/>
          <w:szCs w:val="22"/>
        </w:rPr>
        <w:t xml:space="preserve"> </w:t>
      </w:r>
      <w:r w:rsidR="00015A40" w:rsidRPr="00895C63">
        <w:rPr>
          <w:rFonts w:ascii="Bookman Old Style" w:hAnsi="Bookman Old Style" w:cs="Courier New"/>
          <w:sz w:val="22"/>
          <w:szCs w:val="22"/>
        </w:rPr>
        <w:t>202</w:t>
      </w:r>
      <w:r w:rsidR="00EF6DA6" w:rsidRPr="00895C63">
        <w:rPr>
          <w:rFonts w:ascii="Bookman Old Style" w:hAnsi="Bookman Old Style" w:cs="Courier New"/>
          <w:sz w:val="22"/>
          <w:szCs w:val="22"/>
        </w:rPr>
        <w:t>2</w:t>
      </w:r>
      <w:r w:rsidR="00015A40" w:rsidRPr="00895C63">
        <w:rPr>
          <w:rFonts w:ascii="Bookman Old Style" w:hAnsi="Bookman Old Style" w:cs="Courier New"/>
          <w:sz w:val="22"/>
          <w:szCs w:val="22"/>
        </w:rPr>
        <w:t>.</w:t>
      </w:r>
    </w:p>
    <w:p w14:paraId="0C7F170E" w14:textId="349E5931" w:rsidR="00E3691F" w:rsidRPr="00895C63" w:rsidRDefault="00E3691F" w:rsidP="00E3691F">
      <w:pPr>
        <w:spacing w:after="0" w:line="240" w:lineRule="auto"/>
        <w:rPr>
          <w:rFonts w:ascii="Bookman Old Style" w:eastAsia="Times New Roman" w:hAnsi="Bookman Old Style" w:cs="Times New Roman"/>
        </w:rPr>
      </w:pPr>
      <w:r w:rsidRPr="00895C63">
        <w:rPr>
          <w:rFonts w:ascii="Bookman Old Style" w:eastAsia="Times New Roman" w:hAnsi="Bookman Old Style" w:cs="Times New Roman"/>
        </w:rPr>
        <w:t xml:space="preserve">AFFECTED PARTIES: </w:t>
      </w:r>
      <w:r w:rsidR="009A56CC" w:rsidRPr="00895C63">
        <w:rPr>
          <w:rFonts w:ascii="Bookman Old Style" w:eastAsia="Times New Roman" w:hAnsi="Bookman Old Style" w:cs="Times New Roman"/>
        </w:rPr>
        <w:t>Licensees</w:t>
      </w:r>
      <w:r w:rsidR="004D4A40" w:rsidRPr="00895C63">
        <w:rPr>
          <w:rFonts w:ascii="Bookman Old Style" w:eastAsia="Times New Roman" w:hAnsi="Bookman Old Style" w:cs="Times New Roman"/>
        </w:rPr>
        <w:t>.</w:t>
      </w:r>
    </w:p>
    <w:p w14:paraId="02A41CC7" w14:textId="31E44A4E" w:rsidR="00EA417B" w:rsidRPr="00895C63" w:rsidRDefault="00EA417B" w:rsidP="00EA417B">
      <w:pPr>
        <w:pStyle w:val="PlainText"/>
        <w:rPr>
          <w:rFonts w:ascii="Bookman Old Style" w:hAnsi="Bookman Old Style" w:cs="Courier New"/>
          <w:sz w:val="22"/>
          <w:szCs w:val="22"/>
        </w:rPr>
      </w:pPr>
      <w:r w:rsidRPr="00895C63">
        <w:rPr>
          <w:rFonts w:ascii="Bookman Old Style" w:hAnsi="Bookman Old Style" w:cs="Courier New"/>
          <w:sz w:val="22"/>
          <w:szCs w:val="22"/>
        </w:rPr>
        <w:t>CONSENSUS-BASED RULE DEVELOPMENT: Not expected.</w:t>
      </w:r>
    </w:p>
    <w:p w14:paraId="1E0354A6" w14:textId="347D9C09" w:rsidR="00EF6DA6" w:rsidRDefault="00EF6DA6" w:rsidP="00EA417B">
      <w:pPr>
        <w:pStyle w:val="PlainText"/>
        <w:rPr>
          <w:rFonts w:ascii="Bookman Old Style" w:hAnsi="Bookman Old Style" w:cs="Courier New"/>
          <w:sz w:val="22"/>
          <w:szCs w:val="22"/>
        </w:rPr>
      </w:pPr>
    </w:p>
    <w:p w14:paraId="544B9FAA" w14:textId="34443DB8" w:rsidR="00EF6DA6" w:rsidRPr="00895C63" w:rsidRDefault="00EF6DA6" w:rsidP="00EF6DA6">
      <w:pPr>
        <w:spacing w:after="0" w:line="240" w:lineRule="auto"/>
        <w:rPr>
          <w:rFonts w:ascii="Bookman Old Style" w:eastAsia="Times New Roman" w:hAnsi="Bookman Old Style" w:cs="Times New Roman"/>
        </w:rPr>
      </w:pPr>
      <w:r w:rsidRPr="00895C63">
        <w:rPr>
          <w:rFonts w:ascii="Bookman Old Style" w:eastAsia="Times New Roman" w:hAnsi="Bookman Old Style" w:cs="Times New Roman"/>
          <w:b/>
        </w:rPr>
        <w:t>CHAPTER 820</w:t>
      </w:r>
      <w:r w:rsidRPr="00895C63">
        <w:rPr>
          <w:rFonts w:ascii="Bookman Old Style" w:eastAsia="Times New Roman" w:hAnsi="Bookman Old Style" w:cs="Times New Roman"/>
          <w:b/>
          <w:bCs/>
        </w:rPr>
        <w:t>: Definitions</w:t>
      </w:r>
    </w:p>
    <w:p w14:paraId="74390E0D" w14:textId="2EA82FD2" w:rsidR="00EF6DA6" w:rsidRPr="00895C63" w:rsidRDefault="00EF6DA6" w:rsidP="00EF6DA6">
      <w:pPr>
        <w:spacing w:after="0" w:line="240" w:lineRule="auto"/>
        <w:rPr>
          <w:rFonts w:ascii="Bookman Old Style" w:eastAsia="Times New Roman" w:hAnsi="Bookman Old Style" w:cs="Times New Roman"/>
        </w:rPr>
      </w:pPr>
      <w:r w:rsidRPr="00895C63">
        <w:rPr>
          <w:rFonts w:ascii="Bookman Old Style" w:eastAsia="Times New Roman" w:hAnsi="Bookman Old Style" w:cs="Times New Roman"/>
        </w:rPr>
        <w:t>STATUTORY AUTHORITY: 10 M.R.S. §</w:t>
      </w:r>
      <w:r w:rsidR="00895C63" w:rsidRPr="00895C63">
        <w:rPr>
          <w:rFonts w:ascii="Bookman Old Style" w:eastAsia="Times New Roman" w:hAnsi="Bookman Old Style" w:cs="Times New Roman"/>
        </w:rPr>
        <w:t xml:space="preserve"> </w:t>
      </w:r>
      <w:r w:rsidRPr="00895C63">
        <w:rPr>
          <w:rFonts w:ascii="Bookman Old Style" w:eastAsia="Times New Roman" w:hAnsi="Bookman Old Style" w:cs="Times New Roman"/>
        </w:rPr>
        <w:t>9085</w:t>
      </w:r>
    </w:p>
    <w:p w14:paraId="4BDD0BFF" w14:textId="0384BD6B" w:rsidR="00EF6DA6" w:rsidRPr="00895C63" w:rsidRDefault="00EF6DA6" w:rsidP="00895C63">
      <w:pPr>
        <w:pStyle w:val="RSummary"/>
        <w:tabs>
          <w:tab w:val="left" w:pos="720"/>
          <w:tab w:val="left" w:pos="1440"/>
          <w:tab w:val="left" w:pos="2160"/>
          <w:tab w:val="left" w:pos="2880"/>
          <w:tab w:val="left" w:pos="3600"/>
        </w:tabs>
        <w:spacing w:after="0"/>
        <w:ind w:left="0" w:firstLine="0"/>
        <w:rPr>
          <w:rFonts w:ascii="Bookman Old Style" w:eastAsia="Times New Roman" w:hAnsi="Bookman Old Style"/>
          <w:sz w:val="22"/>
          <w:szCs w:val="22"/>
        </w:rPr>
      </w:pPr>
      <w:r w:rsidRPr="00895C63">
        <w:rPr>
          <w:rFonts w:ascii="Bookman Old Style" w:eastAsia="Times New Roman" w:hAnsi="Bookman Old Style"/>
          <w:sz w:val="22"/>
          <w:szCs w:val="22"/>
        </w:rPr>
        <w:t>PURPOSE:</w:t>
      </w:r>
      <w:r w:rsidR="008C65D1" w:rsidRPr="00895C63">
        <w:rPr>
          <w:rFonts w:ascii="Bookman Old Style" w:eastAsia="Times New Roman" w:hAnsi="Bookman Old Style"/>
          <w:sz w:val="22"/>
          <w:szCs w:val="22"/>
        </w:rPr>
        <w:t xml:space="preserve"> </w:t>
      </w:r>
      <w:r w:rsidR="00895C63" w:rsidRPr="00895C63">
        <w:rPr>
          <w:rFonts w:ascii="Bookman Old Style" w:hAnsi="Bookman Old Style"/>
          <w:sz w:val="22"/>
          <w:szCs w:val="22"/>
        </w:rPr>
        <w:t>This chapter defines terms used in the rules relating to manufactured housing communities.  The board may</w:t>
      </w:r>
      <w:r w:rsidR="00895C63">
        <w:rPr>
          <w:rFonts w:ascii="Bookman Old Style" w:hAnsi="Bookman Old Style"/>
          <w:sz w:val="22"/>
          <w:szCs w:val="22"/>
        </w:rPr>
        <w:t xml:space="preserve"> propose an</w:t>
      </w:r>
      <w:r w:rsidR="00895C63" w:rsidRPr="00895C63">
        <w:rPr>
          <w:rFonts w:ascii="Bookman Old Style" w:hAnsi="Bookman Old Style"/>
          <w:sz w:val="22"/>
          <w:szCs w:val="22"/>
        </w:rPr>
        <w:t xml:space="preserve"> amend</w:t>
      </w:r>
      <w:r w:rsidR="00895C63">
        <w:rPr>
          <w:rFonts w:ascii="Bookman Old Style" w:hAnsi="Bookman Old Style"/>
          <w:sz w:val="22"/>
          <w:szCs w:val="22"/>
        </w:rPr>
        <w:t>ment of</w:t>
      </w:r>
      <w:r w:rsidRPr="00895C63">
        <w:rPr>
          <w:rFonts w:ascii="Bookman Old Style" w:eastAsia="Times New Roman" w:hAnsi="Bookman Old Style"/>
          <w:sz w:val="22"/>
          <w:szCs w:val="22"/>
        </w:rPr>
        <w:t xml:space="preserve"> this rule to </w:t>
      </w:r>
      <w:r w:rsidR="0021411B" w:rsidRPr="00895C63">
        <w:rPr>
          <w:rFonts w:ascii="Bookman Old Style" w:eastAsia="Times New Roman" w:hAnsi="Bookman Old Style"/>
          <w:sz w:val="22"/>
          <w:szCs w:val="22"/>
        </w:rPr>
        <w:t>update/change the private water system definition to</w:t>
      </w:r>
      <w:r w:rsidR="00895C63">
        <w:rPr>
          <w:rFonts w:ascii="Bookman Old Style" w:eastAsia="Times New Roman" w:hAnsi="Bookman Old Style"/>
          <w:sz w:val="22"/>
          <w:szCs w:val="22"/>
        </w:rPr>
        <w:t xml:space="preserve"> align with</w:t>
      </w:r>
      <w:r w:rsidR="0021411B" w:rsidRPr="00895C63">
        <w:rPr>
          <w:rFonts w:ascii="Bookman Old Style" w:eastAsia="Times New Roman" w:hAnsi="Bookman Old Style"/>
          <w:sz w:val="22"/>
          <w:szCs w:val="22"/>
        </w:rPr>
        <w:t xml:space="preserve"> Chapter 840. </w:t>
      </w:r>
    </w:p>
    <w:p w14:paraId="7A221877" w14:textId="5BC4FCFA" w:rsidR="00EF6DA6" w:rsidRPr="00895C63" w:rsidRDefault="00EF6DA6" w:rsidP="00EF6DA6">
      <w:pPr>
        <w:pStyle w:val="PlainText"/>
        <w:rPr>
          <w:rFonts w:ascii="Bookman Old Style" w:hAnsi="Bookman Old Style" w:cs="Courier New"/>
          <w:sz w:val="22"/>
          <w:szCs w:val="22"/>
        </w:rPr>
      </w:pPr>
      <w:r w:rsidRPr="00895C63">
        <w:rPr>
          <w:rFonts w:ascii="Bookman Old Style" w:hAnsi="Bookman Old Style" w:cs="Courier New"/>
          <w:sz w:val="22"/>
          <w:szCs w:val="22"/>
        </w:rPr>
        <w:t xml:space="preserve">SCHEDULE FOR ADOPTION: </w:t>
      </w:r>
      <w:r w:rsidR="004D4A40" w:rsidRPr="00895C63">
        <w:rPr>
          <w:rFonts w:ascii="Bookman Old Style" w:hAnsi="Bookman Old Style" w:cs="Courier New"/>
          <w:sz w:val="22"/>
          <w:szCs w:val="22"/>
        </w:rPr>
        <w:t>January 2022</w:t>
      </w:r>
      <w:r w:rsidRPr="00895C63">
        <w:rPr>
          <w:rFonts w:ascii="Bookman Old Style" w:hAnsi="Bookman Old Style" w:cs="Courier New"/>
          <w:sz w:val="22"/>
          <w:szCs w:val="22"/>
        </w:rPr>
        <w:t>.</w:t>
      </w:r>
    </w:p>
    <w:p w14:paraId="09117D7A" w14:textId="157D1B1C" w:rsidR="00EF6DA6" w:rsidRPr="00895C63" w:rsidRDefault="00EF6DA6" w:rsidP="00EF6DA6">
      <w:pPr>
        <w:spacing w:after="0" w:line="240" w:lineRule="auto"/>
        <w:rPr>
          <w:rFonts w:ascii="Bookman Old Style" w:eastAsia="Times New Roman" w:hAnsi="Bookman Old Style" w:cs="Times New Roman"/>
        </w:rPr>
      </w:pPr>
      <w:r w:rsidRPr="00895C63">
        <w:rPr>
          <w:rFonts w:ascii="Bookman Old Style" w:eastAsia="Times New Roman" w:hAnsi="Bookman Old Style" w:cs="Times New Roman"/>
        </w:rPr>
        <w:t>AFFECTED PARTIES:</w:t>
      </w:r>
      <w:r w:rsidR="004D4A40" w:rsidRPr="00895C63">
        <w:rPr>
          <w:rFonts w:ascii="Bookman Old Style" w:eastAsia="Times New Roman" w:hAnsi="Bookman Old Style" w:cs="Times New Roman"/>
        </w:rPr>
        <w:t xml:space="preserve"> </w:t>
      </w:r>
      <w:r w:rsidR="009A56CC" w:rsidRPr="00895C63">
        <w:rPr>
          <w:rFonts w:ascii="Bookman Old Style" w:eastAsia="Times New Roman" w:hAnsi="Bookman Old Style" w:cs="Times New Roman"/>
        </w:rPr>
        <w:t>Licensees</w:t>
      </w:r>
      <w:r w:rsidR="002B58D6" w:rsidRPr="00895C63">
        <w:rPr>
          <w:rFonts w:ascii="Bookman Old Style" w:eastAsia="Times New Roman" w:hAnsi="Bookman Old Style" w:cs="Times New Roman"/>
        </w:rPr>
        <w:t>.</w:t>
      </w:r>
    </w:p>
    <w:p w14:paraId="51D7E241" w14:textId="4507A3FC" w:rsidR="00EF6DA6" w:rsidRPr="00895C63" w:rsidRDefault="00EF6DA6" w:rsidP="00EA417B">
      <w:pPr>
        <w:pStyle w:val="PlainText"/>
        <w:rPr>
          <w:rFonts w:ascii="Bookman Old Style" w:hAnsi="Bookman Old Style" w:cs="Courier New"/>
          <w:sz w:val="22"/>
          <w:szCs w:val="22"/>
        </w:rPr>
      </w:pPr>
      <w:r w:rsidRPr="00895C63">
        <w:rPr>
          <w:rFonts w:ascii="Bookman Old Style" w:hAnsi="Bookman Old Style" w:cs="Courier New"/>
          <w:sz w:val="22"/>
          <w:szCs w:val="22"/>
        </w:rPr>
        <w:t>CONSENSUS-BASED RULE DEVELOPMENT:</w:t>
      </w:r>
      <w:r w:rsidR="004D4A40" w:rsidRPr="00895C63">
        <w:rPr>
          <w:rFonts w:ascii="Bookman Old Style" w:hAnsi="Bookman Old Style" w:cs="Courier New"/>
          <w:sz w:val="22"/>
          <w:szCs w:val="22"/>
        </w:rPr>
        <w:t xml:space="preserve"> </w:t>
      </w:r>
      <w:r w:rsidRPr="00895C63">
        <w:rPr>
          <w:rFonts w:ascii="Bookman Old Style" w:hAnsi="Bookman Old Style" w:cs="Courier New"/>
          <w:sz w:val="22"/>
          <w:szCs w:val="22"/>
        </w:rPr>
        <w:t>Not expected.</w:t>
      </w:r>
    </w:p>
    <w:bookmarkEnd w:id="1"/>
    <w:p w14:paraId="6CF0A39B" w14:textId="3E86AF85" w:rsidR="00E3691F" w:rsidRDefault="00E3691F" w:rsidP="00E3691F">
      <w:pPr>
        <w:spacing w:after="0" w:line="240" w:lineRule="auto"/>
        <w:rPr>
          <w:rFonts w:ascii="Bookman Old Style" w:eastAsia="Times New Roman" w:hAnsi="Bookman Old Style" w:cs="Times New Roman"/>
          <w:szCs w:val="20"/>
        </w:rPr>
      </w:pPr>
    </w:p>
    <w:p w14:paraId="43DAC040" w14:textId="7A0BC0C4" w:rsidR="004D4A40" w:rsidRPr="00E3691F" w:rsidRDefault="004D4A40" w:rsidP="004D4A40">
      <w:pPr>
        <w:spacing w:after="0" w:line="240" w:lineRule="auto"/>
        <w:rPr>
          <w:rFonts w:ascii="Bookman Old Style" w:eastAsia="Times New Roman" w:hAnsi="Bookman Old Style" w:cs="Times New Roman"/>
          <w:szCs w:val="20"/>
        </w:rPr>
      </w:pPr>
      <w:r w:rsidRPr="00E3691F">
        <w:rPr>
          <w:rFonts w:ascii="Bookman Old Style" w:eastAsia="Times New Roman" w:hAnsi="Bookman Old Style" w:cs="Times New Roman"/>
          <w:b/>
          <w:szCs w:val="20"/>
        </w:rPr>
        <w:t>CHAPTER</w:t>
      </w:r>
      <w:r>
        <w:rPr>
          <w:rFonts w:ascii="Bookman Old Style" w:eastAsia="Times New Roman" w:hAnsi="Bookman Old Style" w:cs="Times New Roman"/>
          <w:b/>
          <w:szCs w:val="20"/>
        </w:rPr>
        <w:t xml:space="preserve"> 840</w:t>
      </w:r>
      <w:r>
        <w:rPr>
          <w:rFonts w:ascii="Bookman Old Style" w:eastAsia="Times New Roman" w:hAnsi="Bookman Old Style" w:cs="Times New Roman"/>
          <w:b/>
          <w:bCs/>
          <w:szCs w:val="20"/>
        </w:rPr>
        <w:t>: Rules Relating to Drinking Water Systems of Manufactured Housing Communities</w:t>
      </w:r>
    </w:p>
    <w:p w14:paraId="3A0E289F" w14:textId="27EC16FB" w:rsidR="004D4A40" w:rsidRPr="00E3691F" w:rsidRDefault="004D4A40" w:rsidP="004D4A40">
      <w:pPr>
        <w:spacing w:after="0" w:line="240" w:lineRule="auto"/>
        <w:rPr>
          <w:rFonts w:ascii="Bookman Old Style" w:eastAsia="Times New Roman" w:hAnsi="Bookman Old Style" w:cs="Times New Roman"/>
          <w:szCs w:val="20"/>
        </w:rPr>
      </w:pPr>
      <w:r w:rsidRPr="00E3691F">
        <w:rPr>
          <w:rFonts w:ascii="Bookman Old Style" w:eastAsia="Times New Roman" w:hAnsi="Bookman Old Style" w:cs="Times New Roman"/>
          <w:szCs w:val="20"/>
        </w:rPr>
        <w:t xml:space="preserve">STATUTORY AUTHORITY: </w:t>
      </w:r>
      <w:r w:rsidRPr="00895C63">
        <w:rPr>
          <w:rFonts w:ascii="Bookman Old Style" w:eastAsia="Times New Roman" w:hAnsi="Bookman Old Style" w:cs="Times New Roman"/>
          <w:szCs w:val="20"/>
        </w:rPr>
        <w:t>10 M.R.S. §</w:t>
      </w:r>
      <w:r w:rsidR="00895C63">
        <w:rPr>
          <w:rFonts w:ascii="Bookman Old Style" w:eastAsia="Times New Roman" w:hAnsi="Bookman Old Style" w:cs="Times New Roman"/>
          <w:szCs w:val="20"/>
        </w:rPr>
        <w:t>§</w:t>
      </w:r>
      <w:r w:rsidR="00895C63" w:rsidRPr="00895C63">
        <w:rPr>
          <w:rFonts w:ascii="Bookman Old Style" w:eastAsia="Times New Roman" w:hAnsi="Bookman Old Style" w:cs="Times New Roman"/>
          <w:szCs w:val="20"/>
        </w:rPr>
        <w:t xml:space="preserve"> </w:t>
      </w:r>
      <w:r w:rsidR="00895C63" w:rsidRPr="00895C63">
        <w:rPr>
          <w:rFonts w:ascii="Bookman Old Style" w:hAnsi="Bookman Old Style"/>
        </w:rPr>
        <w:t>9005-A, 9084, 9085</w:t>
      </w:r>
    </w:p>
    <w:p w14:paraId="060A76FD" w14:textId="77777777" w:rsidR="00895C63" w:rsidRDefault="004D4A40" w:rsidP="00895C63">
      <w:pPr>
        <w:tabs>
          <w:tab w:val="left" w:pos="1440"/>
          <w:tab w:val="left" w:pos="2160"/>
          <w:tab w:val="left" w:pos="2880"/>
          <w:tab w:val="right" w:pos="9360"/>
        </w:tabs>
        <w:spacing w:after="0" w:line="240" w:lineRule="auto"/>
        <w:rPr>
          <w:rFonts w:ascii="Bookman Old Style" w:eastAsia="Times New Roman" w:hAnsi="Bookman Old Style" w:cs="Times New Roman"/>
        </w:rPr>
      </w:pPr>
      <w:r w:rsidRPr="00895C63">
        <w:rPr>
          <w:rFonts w:ascii="Bookman Old Style" w:eastAsia="Times New Roman" w:hAnsi="Bookman Old Style" w:cs="Times New Roman"/>
          <w:szCs w:val="20"/>
        </w:rPr>
        <w:lastRenderedPageBreak/>
        <w:t>PURPOSE:</w:t>
      </w:r>
      <w:r w:rsidR="008C65D1" w:rsidRPr="00895C63">
        <w:rPr>
          <w:rFonts w:ascii="Bookman Old Style" w:eastAsia="Times New Roman" w:hAnsi="Bookman Old Style" w:cs="Times New Roman"/>
          <w:szCs w:val="20"/>
        </w:rPr>
        <w:t xml:space="preserve"> </w:t>
      </w:r>
      <w:r w:rsidR="00895C63" w:rsidRPr="00895C63">
        <w:rPr>
          <w:rFonts w:ascii="Bookman Old Style" w:hAnsi="Bookman Old Style"/>
        </w:rPr>
        <w:t>This chapter outlines the jurisdiction of the Board and the Division of Environmental Health within the Maine Center for Disease Control and Prevention, Department of Health and Human Services, in regulating the drinking water systems of manufactured housing communities. This chapter also sets forth the safe drinking water requirements for manufactured housing communities with Private Water Systems, which are regulated by the Board. These requirements pertain to Private Water System approval, operation, and modification; annual water testing, reporting, and notice to community residents; and enforcement remedies when a community violates these rules. The rules in this chapter are established to protect public health from unsafe Private Water Systems and to require that a community notify the population served of annual water test results.</w:t>
      </w:r>
      <w:r w:rsidR="00895C63">
        <w:rPr>
          <w:rFonts w:ascii="Bookman Old Style" w:hAnsi="Bookman Old Style"/>
        </w:rPr>
        <w:t xml:space="preserve"> </w:t>
      </w:r>
      <w:r>
        <w:rPr>
          <w:rFonts w:ascii="Bookman Old Style" w:eastAsia="Times New Roman" w:hAnsi="Bookman Old Style" w:cs="Times New Roman"/>
        </w:rPr>
        <w:t xml:space="preserve">The </w:t>
      </w:r>
      <w:r w:rsidR="00895C63">
        <w:rPr>
          <w:rFonts w:ascii="Bookman Old Style" w:eastAsia="Times New Roman" w:hAnsi="Bookman Old Style" w:cs="Times New Roman"/>
        </w:rPr>
        <w:t xml:space="preserve">Board may propose a rule to </w:t>
      </w:r>
      <w:r>
        <w:rPr>
          <w:rFonts w:ascii="Bookman Old Style" w:eastAsia="Times New Roman" w:hAnsi="Bookman Old Style" w:cs="Times New Roman"/>
        </w:rPr>
        <w:t>add “Total Coliform” to Section B and “Total Coliform, Nitrates and Nitrites” to Section C of Appendix A.</w:t>
      </w:r>
    </w:p>
    <w:p w14:paraId="1A905F44" w14:textId="273A6391" w:rsidR="00895C63" w:rsidRDefault="004D4A40" w:rsidP="00895C63">
      <w:pPr>
        <w:tabs>
          <w:tab w:val="left" w:pos="1440"/>
          <w:tab w:val="left" w:pos="2160"/>
          <w:tab w:val="left" w:pos="2880"/>
          <w:tab w:val="right" w:pos="9360"/>
        </w:tabs>
        <w:spacing w:after="0" w:line="240" w:lineRule="auto"/>
        <w:rPr>
          <w:rFonts w:ascii="Bookman Old Style" w:hAnsi="Bookman Old Style" w:cs="Courier New"/>
        </w:rPr>
      </w:pPr>
      <w:r w:rsidRPr="00A206BC">
        <w:rPr>
          <w:rFonts w:ascii="Bookman Old Style" w:hAnsi="Bookman Old Style" w:cs="Courier New"/>
        </w:rPr>
        <w:t xml:space="preserve">SCHEDULE FOR ADOPTION: </w:t>
      </w:r>
      <w:r w:rsidR="002B58D6">
        <w:rPr>
          <w:rFonts w:ascii="Bookman Old Style" w:hAnsi="Bookman Old Style" w:cs="Courier New"/>
        </w:rPr>
        <w:t>January 2022.</w:t>
      </w:r>
    </w:p>
    <w:p w14:paraId="2413C224" w14:textId="7C81CC87" w:rsidR="004D4A40" w:rsidRPr="00E3691F" w:rsidRDefault="004D4A40" w:rsidP="00895C63">
      <w:pPr>
        <w:tabs>
          <w:tab w:val="left" w:pos="1440"/>
          <w:tab w:val="left" w:pos="2160"/>
          <w:tab w:val="left" w:pos="2880"/>
          <w:tab w:val="right" w:pos="9360"/>
        </w:tabs>
        <w:spacing w:after="0" w:line="240" w:lineRule="auto"/>
        <w:rPr>
          <w:rFonts w:ascii="Bookman Old Style" w:eastAsia="Times New Roman" w:hAnsi="Bookman Old Style" w:cs="Times New Roman"/>
        </w:rPr>
      </w:pPr>
      <w:r w:rsidRPr="00E3691F">
        <w:rPr>
          <w:rFonts w:ascii="Bookman Old Style" w:eastAsia="Times New Roman" w:hAnsi="Bookman Old Style" w:cs="Times New Roman"/>
        </w:rPr>
        <w:t>AFFECTED PARTIES:</w:t>
      </w:r>
      <w:r>
        <w:rPr>
          <w:rFonts w:ascii="Bookman Old Style" w:eastAsia="Times New Roman" w:hAnsi="Bookman Old Style" w:cs="Times New Roman"/>
        </w:rPr>
        <w:t xml:space="preserve"> </w:t>
      </w:r>
      <w:r w:rsidR="009A56CC">
        <w:rPr>
          <w:rFonts w:ascii="Bookman Old Style" w:eastAsia="Times New Roman" w:hAnsi="Bookman Old Style" w:cs="Times New Roman"/>
        </w:rPr>
        <w:t>Licensees</w:t>
      </w:r>
      <w:r w:rsidRPr="00E3691F">
        <w:rPr>
          <w:rFonts w:ascii="Bookman Old Style" w:eastAsia="Times New Roman" w:hAnsi="Bookman Old Style" w:cs="Times New Roman"/>
        </w:rPr>
        <w:t>.</w:t>
      </w:r>
    </w:p>
    <w:p w14:paraId="4D9763C1" w14:textId="4177B961" w:rsidR="004D4A40" w:rsidRDefault="004D4A40" w:rsidP="00895C63">
      <w:pPr>
        <w:pStyle w:val="PlainText"/>
        <w:rPr>
          <w:rFonts w:ascii="Bookman Old Style" w:hAnsi="Bookman Old Style" w:cs="Courier New"/>
          <w:sz w:val="22"/>
          <w:szCs w:val="22"/>
        </w:rPr>
      </w:pPr>
      <w:r w:rsidRPr="00A206BC">
        <w:rPr>
          <w:rFonts w:ascii="Bookman Old Style" w:hAnsi="Bookman Old Style" w:cs="Courier New"/>
          <w:sz w:val="22"/>
          <w:szCs w:val="22"/>
        </w:rPr>
        <w:t>CONSENSUS-BASED RULE DEVELOPMENT: Not expected.</w:t>
      </w:r>
    </w:p>
    <w:p w14:paraId="290F85DF" w14:textId="77777777" w:rsidR="00C3732F" w:rsidRPr="00C3732F" w:rsidRDefault="00C3732F" w:rsidP="00C3732F">
      <w:pPr>
        <w:pStyle w:val="PlainText"/>
        <w:rPr>
          <w:rFonts w:ascii="Bookman Old Style" w:hAnsi="Bookman Old Style" w:cs="Courier New"/>
          <w:sz w:val="22"/>
          <w:szCs w:val="22"/>
        </w:rPr>
      </w:pPr>
    </w:p>
    <w:p w14:paraId="66C15CAE" w14:textId="362118CB" w:rsidR="005C258A" w:rsidRPr="00E3691F" w:rsidRDefault="005C258A" w:rsidP="005C258A">
      <w:pPr>
        <w:spacing w:after="0" w:line="240" w:lineRule="auto"/>
        <w:rPr>
          <w:rFonts w:ascii="Bookman Old Style" w:eastAsia="Times New Roman" w:hAnsi="Bookman Old Style" w:cs="Times New Roman"/>
          <w:szCs w:val="20"/>
        </w:rPr>
      </w:pPr>
      <w:r w:rsidRPr="00E3691F">
        <w:rPr>
          <w:rFonts w:ascii="Bookman Old Style" w:eastAsia="Times New Roman" w:hAnsi="Bookman Old Style" w:cs="Times New Roman"/>
          <w:b/>
          <w:szCs w:val="20"/>
        </w:rPr>
        <w:t>CHAPTER</w:t>
      </w:r>
      <w:r w:rsidR="00015A40">
        <w:rPr>
          <w:rFonts w:ascii="Bookman Old Style" w:eastAsia="Times New Roman" w:hAnsi="Bookman Old Style" w:cs="Times New Roman"/>
          <w:b/>
          <w:szCs w:val="20"/>
        </w:rPr>
        <w:t xml:space="preserve"> 8</w:t>
      </w:r>
      <w:r w:rsidR="00002C1D">
        <w:rPr>
          <w:rFonts w:ascii="Bookman Old Style" w:eastAsia="Times New Roman" w:hAnsi="Bookman Old Style" w:cs="Times New Roman"/>
          <w:b/>
          <w:szCs w:val="20"/>
        </w:rPr>
        <w:t>5</w:t>
      </w:r>
      <w:r w:rsidR="00015A40">
        <w:rPr>
          <w:rFonts w:ascii="Bookman Old Style" w:eastAsia="Times New Roman" w:hAnsi="Bookman Old Style" w:cs="Times New Roman"/>
          <w:b/>
          <w:szCs w:val="20"/>
        </w:rPr>
        <w:t>0</w:t>
      </w:r>
      <w:r w:rsidRPr="00923E29">
        <w:rPr>
          <w:rFonts w:ascii="Bookman Old Style" w:eastAsia="Times New Roman" w:hAnsi="Bookman Old Style" w:cs="Times New Roman"/>
          <w:b/>
          <w:bCs/>
          <w:szCs w:val="20"/>
        </w:rPr>
        <w:t>:</w:t>
      </w:r>
      <w:r w:rsidR="00923E29">
        <w:rPr>
          <w:rFonts w:ascii="Bookman Old Style" w:eastAsia="Times New Roman" w:hAnsi="Bookman Old Style" w:cs="Times New Roman"/>
          <w:b/>
          <w:bCs/>
          <w:szCs w:val="20"/>
        </w:rPr>
        <w:t xml:space="preserve"> </w:t>
      </w:r>
      <w:r w:rsidR="008B4B8C" w:rsidRPr="00923E29">
        <w:rPr>
          <w:rFonts w:ascii="Bookman Old Style" w:eastAsia="Times New Roman" w:hAnsi="Bookman Old Style" w:cs="Times New Roman"/>
          <w:b/>
          <w:bCs/>
          <w:szCs w:val="20"/>
        </w:rPr>
        <w:t xml:space="preserve">Community Licensing </w:t>
      </w:r>
      <w:r w:rsidR="00923E29">
        <w:rPr>
          <w:rFonts w:ascii="Bookman Old Style" w:eastAsia="Times New Roman" w:hAnsi="Bookman Old Style" w:cs="Times New Roman"/>
          <w:b/>
          <w:bCs/>
          <w:szCs w:val="20"/>
        </w:rPr>
        <w:t>–</w:t>
      </w:r>
      <w:r w:rsidR="008B4B8C" w:rsidRPr="00923E29">
        <w:rPr>
          <w:rFonts w:ascii="Bookman Old Style" w:eastAsia="Times New Roman" w:hAnsi="Bookman Old Style" w:cs="Times New Roman"/>
          <w:b/>
          <w:bCs/>
          <w:szCs w:val="20"/>
        </w:rPr>
        <w:t xml:space="preserve"> Standards</w:t>
      </w:r>
    </w:p>
    <w:p w14:paraId="230D7B38" w14:textId="01988A41" w:rsidR="005C258A" w:rsidRPr="00A20485" w:rsidRDefault="005C258A" w:rsidP="005C258A">
      <w:pPr>
        <w:spacing w:after="0" w:line="240" w:lineRule="auto"/>
        <w:rPr>
          <w:rFonts w:ascii="Bookman Old Style" w:eastAsia="Times New Roman" w:hAnsi="Bookman Old Style" w:cs="Times New Roman"/>
          <w:szCs w:val="20"/>
        </w:rPr>
      </w:pPr>
      <w:r w:rsidRPr="00A20485">
        <w:rPr>
          <w:rFonts w:ascii="Bookman Old Style" w:eastAsia="Times New Roman" w:hAnsi="Bookman Old Style" w:cs="Times New Roman"/>
          <w:szCs w:val="20"/>
        </w:rPr>
        <w:t xml:space="preserve">STATUTORY AUTHORITY: </w:t>
      </w:r>
      <w:r w:rsidR="008F2EED" w:rsidRPr="00A20485">
        <w:rPr>
          <w:rFonts w:ascii="Bookman Old Style" w:eastAsia="Times New Roman" w:hAnsi="Bookman Old Style" w:cs="Times New Roman"/>
          <w:szCs w:val="20"/>
        </w:rPr>
        <w:t>10</w:t>
      </w:r>
      <w:r w:rsidRPr="00A20485">
        <w:rPr>
          <w:rFonts w:ascii="Bookman Old Style" w:eastAsia="Times New Roman" w:hAnsi="Bookman Old Style" w:cs="Times New Roman"/>
          <w:szCs w:val="20"/>
        </w:rPr>
        <w:t xml:space="preserve"> M.R.S. §</w:t>
      </w:r>
      <w:r w:rsidR="008F2EED" w:rsidRPr="00A20485">
        <w:rPr>
          <w:rFonts w:ascii="Bookman Old Style" w:eastAsia="Times New Roman" w:hAnsi="Bookman Old Style" w:cs="Times New Roman"/>
          <w:szCs w:val="20"/>
        </w:rPr>
        <w:t>908</w:t>
      </w:r>
      <w:r w:rsidR="00923E29" w:rsidRPr="00A20485">
        <w:rPr>
          <w:rFonts w:ascii="Bookman Old Style" w:eastAsia="Times New Roman" w:hAnsi="Bookman Old Style" w:cs="Times New Roman"/>
          <w:szCs w:val="20"/>
        </w:rPr>
        <w:t>2</w:t>
      </w:r>
      <w:r w:rsidR="008F2EED" w:rsidRPr="00A20485">
        <w:rPr>
          <w:rFonts w:ascii="Bookman Old Style" w:eastAsia="Times New Roman" w:hAnsi="Bookman Old Style" w:cs="Times New Roman"/>
          <w:szCs w:val="20"/>
        </w:rPr>
        <w:t xml:space="preserve"> and </w:t>
      </w:r>
      <w:r w:rsidR="00923E29" w:rsidRPr="00A20485">
        <w:rPr>
          <w:rFonts w:ascii="Bookman Old Style" w:eastAsia="Times New Roman" w:hAnsi="Bookman Old Style" w:cs="Times New Roman"/>
          <w:szCs w:val="20"/>
        </w:rPr>
        <w:t>§</w:t>
      </w:r>
      <w:r w:rsidR="008F2EED" w:rsidRPr="00A20485">
        <w:rPr>
          <w:rFonts w:ascii="Bookman Old Style" w:eastAsia="Times New Roman" w:hAnsi="Bookman Old Style" w:cs="Times New Roman"/>
          <w:szCs w:val="20"/>
        </w:rPr>
        <w:t>908</w:t>
      </w:r>
      <w:r w:rsidR="00923E29" w:rsidRPr="00A20485">
        <w:rPr>
          <w:rFonts w:ascii="Bookman Old Style" w:eastAsia="Times New Roman" w:hAnsi="Bookman Old Style" w:cs="Times New Roman"/>
          <w:szCs w:val="20"/>
        </w:rPr>
        <w:t>5</w:t>
      </w:r>
      <w:r w:rsidR="008F2EED" w:rsidRPr="00A20485">
        <w:rPr>
          <w:rFonts w:ascii="Bookman Old Style" w:eastAsia="Times New Roman" w:hAnsi="Bookman Old Style" w:cs="Times New Roman"/>
          <w:szCs w:val="20"/>
        </w:rPr>
        <w:t>.</w:t>
      </w:r>
    </w:p>
    <w:p w14:paraId="573CDE6C" w14:textId="2FD36C93" w:rsidR="005C258A" w:rsidRPr="00A20485" w:rsidRDefault="005C258A" w:rsidP="005C258A">
      <w:pPr>
        <w:spacing w:after="0" w:line="240" w:lineRule="auto"/>
        <w:rPr>
          <w:rFonts w:ascii="Bookman Old Style" w:eastAsia="Times New Roman" w:hAnsi="Bookman Old Style" w:cs="Times New Roman"/>
        </w:rPr>
      </w:pPr>
      <w:r w:rsidRPr="00A20485">
        <w:rPr>
          <w:rFonts w:ascii="Bookman Old Style" w:eastAsia="Times New Roman" w:hAnsi="Bookman Old Style" w:cs="Times New Roman"/>
          <w:szCs w:val="20"/>
        </w:rPr>
        <w:t>PURPOSE:</w:t>
      </w:r>
      <w:r w:rsidR="008C65D1" w:rsidRPr="00A20485">
        <w:rPr>
          <w:rFonts w:ascii="Bookman Old Style" w:eastAsia="Times New Roman" w:hAnsi="Bookman Old Style" w:cs="Times New Roman"/>
          <w:szCs w:val="20"/>
        </w:rPr>
        <w:t xml:space="preserve"> </w:t>
      </w:r>
      <w:r w:rsidR="00A20485" w:rsidRPr="00A20485">
        <w:rPr>
          <w:rFonts w:ascii="Bookman Old Style" w:hAnsi="Bookman Old Style"/>
        </w:rPr>
        <w:t xml:space="preserve">This chapter establishes licensing standards relating to minimum lot size, potable water, plumbing, fuel supplies, electrical connections, life and fire safety, streets, and nuisances. </w:t>
      </w:r>
      <w:r w:rsidR="00A20485">
        <w:rPr>
          <w:rFonts w:ascii="Bookman Old Style" w:hAnsi="Bookman Old Style"/>
        </w:rPr>
        <w:t xml:space="preserve"> </w:t>
      </w:r>
      <w:r w:rsidR="00EC322F" w:rsidRPr="00A20485">
        <w:rPr>
          <w:rFonts w:ascii="Bookman Old Style" w:eastAsia="Times New Roman" w:hAnsi="Bookman Old Style" w:cs="Times New Roman"/>
        </w:rPr>
        <w:t>Th</w:t>
      </w:r>
      <w:r w:rsidR="008B4B8C" w:rsidRPr="00A20485">
        <w:rPr>
          <w:rFonts w:ascii="Bookman Old Style" w:eastAsia="Times New Roman" w:hAnsi="Bookman Old Style" w:cs="Times New Roman"/>
        </w:rPr>
        <w:t xml:space="preserve">e </w:t>
      </w:r>
      <w:r w:rsidR="00A20485">
        <w:rPr>
          <w:rFonts w:ascii="Bookman Old Style" w:eastAsia="Times New Roman" w:hAnsi="Bookman Old Style" w:cs="Times New Roman"/>
        </w:rPr>
        <w:t xml:space="preserve">Board may propose rulemaking </w:t>
      </w:r>
      <w:r w:rsidR="00B27C0E" w:rsidRPr="00A20485">
        <w:rPr>
          <w:rFonts w:ascii="Bookman Old Style" w:eastAsia="Times New Roman" w:hAnsi="Bookman Old Style" w:cs="Times New Roman"/>
        </w:rPr>
        <w:t>to move</w:t>
      </w:r>
      <w:r w:rsidR="00C3732F" w:rsidRPr="00A20485">
        <w:rPr>
          <w:rFonts w:ascii="Bookman Old Style" w:eastAsia="Times New Roman" w:hAnsi="Bookman Old Style" w:cs="Times New Roman"/>
        </w:rPr>
        <w:t xml:space="preserve"> </w:t>
      </w:r>
      <w:r w:rsidR="00923E29" w:rsidRPr="00A20485">
        <w:rPr>
          <w:rFonts w:ascii="Bookman Old Style" w:eastAsia="Times New Roman" w:hAnsi="Bookman Old Style" w:cs="Times New Roman"/>
        </w:rPr>
        <w:t>Chapter 850</w:t>
      </w:r>
      <w:r w:rsidR="00C3732F" w:rsidRPr="00A20485">
        <w:rPr>
          <w:rFonts w:ascii="Bookman Old Style" w:eastAsia="Times New Roman" w:hAnsi="Bookman Old Style" w:cs="Times New Roman"/>
        </w:rPr>
        <w:t>, Section 2</w:t>
      </w:r>
      <w:r w:rsidR="00923E29" w:rsidRPr="00A20485">
        <w:rPr>
          <w:rFonts w:ascii="Bookman Old Style" w:eastAsia="Times New Roman" w:hAnsi="Bookman Old Style" w:cs="Times New Roman"/>
        </w:rPr>
        <w:t xml:space="preserve"> to Chapter 840</w:t>
      </w:r>
      <w:r w:rsidR="00C3732F" w:rsidRPr="00A20485">
        <w:rPr>
          <w:rFonts w:ascii="Bookman Old Style" w:eastAsia="Times New Roman" w:hAnsi="Bookman Old Style" w:cs="Times New Roman"/>
        </w:rPr>
        <w:t>, Section 3(1)</w:t>
      </w:r>
      <w:r w:rsidR="00A20485">
        <w:rPr>
          <w:rFonts w:ascii="Bookman Old Style" w:eastAsia="Times New Roman" w:hAnsi="Bookman Old Style" w:cs="Times New Roman"/>
        </w:rPr>
        <w:t xml:space="preserve"> and update/change the incorporation of the NFPA 70, 2014 to NFPA 70, </w:t>
      </w:r>
      <w:r w:rsidR="00A20485" w:rsidRPr="005472AD">
        <w:rPr>
          <w:rFonts w:ascii="Bookman Old Style" w:eastAsia="Times New Roman" w:hAnsi="Bookman Old Style" w:cs="Times New Roman"/>
        </w:rPr>
        <w:t>2020.</w:t>
      </w:r>
    </w:p>
    <w:p w14:paraId="552DAF39" w14:textId="31C82DCE" w:rsidR="005C258A" w:rsidRPr="00A206BC" w:rsidRDefault="005C258A" w:rsidP="005C258A">
      <w:pPr>
        <w:pStyle w:val="PlainText"/>
        <w:rPr>
          <w:rFonts w:ascii="Bookman Old Style" w:hAnsi="Bookman Old Style" w:cs="Courier New"/>
          <w:sz w:val="22"/>
          <w:szCs w:val="22"/>
        </w:rPr>
      </w:pPr>
      <w:r w:rsidRPr="00A206BC">
        <w:rPr>
          <w:rFonts w:ascii="Bookman Old Style" w:hAnsi="Bookman Old Style" w:cs="Courier New"/>
          <w:sz w:val="22"/>
          <w:szCs w:val="22"/>
        </w:rPr>
        <w:t xml:space="preserve">SCHEDULE FOR ADOPTION: </w:t>
      </w:r>
      <w:r w:rsidR="00923E29">
        <w:rPr>
          <w:rFonts w:ascii="Bookman Old Style" w:hAnsi="Bookman Old Style" w:cs="Courier New"/>
          <w:sz w:val="22"/>
          <w:szCs w:val="22"/>
        </w:rPr>
        <w:t>January 2022.</w:t>
      </w:r>
    </w:p>
    <w:p w14:paraId="54A7FD51" w14:textId="01E16934" w:rsidR="005C258A" w:rsidRPr="00E3691F" w:rsidRDefault="005C258A" w:rsidP="005C258A">
      <w:pPr>
        <w:spacing w:after="0" w:line="240" w:lineRule="auto"/>
        <w:rPr>
          <w:rFonts w:ascii="Bookman Old Style" w:eastAsia="Times New Roman" w:hAnsi="Bookman Old Style" w:cs="Times New Roman"/>
        </w:rPr>
      </w:pPr>
      <w:r w:rsidRPr="00E3691F">
        <w:rPr>
          <w:rFonts w:ascii="Bookman Old Style" w:eastAsia="Times New Roman" w:hAnsi="Bookman Old Style" w:cs="Times New Roman"/>
        </w:rPr>
        <w:t>AFFECTED PARTIES:</w:t>
      </w:r>
      <w:r w:rsidR="00923E29">
        <w:rPr>
          <w:rFonts w:ascii="Bookman Old Style" w:eastAsia="Times New Roman" w:hAnsi="Bookman Old Style" w:cs="Times New Roman"/>
        </w:rPr>
        <w:t xml:space="preserve"> </w:t>
      </w:r>
      <w:r w:rsidRPr="00E3691F">
        <w:rPr>
          <w:rFonts w:ascii="Bookman Old Style" w:eastAsia="Times New Roman" w:hAnsi="Bookman Old Style" w:cs="Times New Roman"/>
        </w:rPr>
        <w:t>Licensees and the public.</w:t>
      </w:r>
    </w:p>
    <w:p w14:paraId="4BADDD93" w14:textId="77777777" w:rsidR="005C258A" w:rsidRPr="00A206BC" w:rsidRDefault="005C258A" w:rsidP="005C258A">
      <w:pPr>
        <w:pStyle w:val="PlainText"/>
        <w:rPr>
          <w:rFonts w:ascii="Bookman Old Style" w:hAnsi="Bookman Old Style" w:cs="Courier New"/>
          <w:sz w:val="22"/>
          <w:szCs w:val="22"/>
        </w:rPr>
      </w:pPr>
      <w:r w:rsidRPr="00A206BC">
        <w:rPr>
          <w:rFonts w:ascii="Bookman Old Style" w:hAnsi="Bookman Old Style" w:cs="Courier New"/>
          <w:sz w:val="22"/>
          <w:szCs w:val="22"/>
        </w:rPr>
        <w:t>CONSENSUS-BASED RULE DEVELOPMENT: Not expected.</w:t>
      </w:r>
    </w:p>
    <w:p w14:paraId="681A1F60" w14:textId="77777777" w:rsidR="005C258A" w:rsidRDefault="005C258A" w:rsidP="00E3691F">
      <w:pPr>
        <w:spacing w:after="0" w:line="240" w:lineRule="auto"/>
        <w:rPr>
          <w:rFonts w:ascii="Bookman Old Style" w:eastAsia="Times New Roman" w:hAnsi="Bookman Old Style" w:cs="Times New Roman"/>
          <w:b/>
          <w:szCs w:val="20"/>
        </w:rPr>
      </w:pPr>
    </w:p>
    <w:sectPr w:rsidR="005C25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3NDEysrQwNDc1sjBW0lEKTi0uzszPAykwrAUAB58QyCwAAAA="/>
  </w:docVars>
  <w:rsids>
    <w:rsidRoot w:val="00E3691F"/>
    <w:rsid w:val="00002C1D"/>
    <w:rsid w:val="00015A40"/>
    <w:rsid w:val="0003389D"/>
    <w:rsid w:val="00056801"/>
    <w:rsid w:val="00073787"/>
    <w:rsid w:val="0008046C"/>
    <w:rsid w:val="000E11D3"/>
    <w:rsid w:val="001A5259"/>
    <w:rsid w:val="0021411B"/>
    <w:rsid w:val="0026040F"/>
    <w:rsid w:val="002630C2"/>
    <w:rsid w:val="00264193"/>
    <w:rsid w:val="002B58D6"/>
    <w:rsid w:val="002E1EE7"/>
    <w:rsid w:val="0032050B"/>
    <w:rsid w:val="00373A1E"/>
    <w:rsid w:val="003746C2"/>
    <w:rsid w:val="003D4800"/>
    <w:rsid w:val="003E7139"/>
    <w:rsid w:val="004329DF"/>
    <w:rsid w:val="004D3AFF"/>
    <w:rsid w:val="004D4A40"/>
    <w:rsid w:val="004E0779"/>
    <w:rsid w:val="005472AD"/>
    <w:rsid w:val="00550E12"/>
    <w:rsid w:val="00555635"/>
    <w:rsid w:val="00597F9D"/>
    <w:rsid w:val="005C258A"/>
    <w:rsid w:val="005C54D1"/>
    <w:rsid w:val="00630683"/>
    <w:rsid w:val="00653B8F"/>
    <w:rsid w:val="00674CD6"/>
    <w:rsid w:val="006B164E"/>
    <w:rsid w:val="00764731"/>
    <w:rsid w:val="00770EB0"/>
    <w:rsid w:val="007B0355"/>
    <w:rsid w:val="00825DA4"/>
    <w:rsid w:val="00844CE6"/>
    <w:rsid w:val="00895C63"/>
    <w:rsid w:val="008B4B8C"/>
    <w:rsid w:val="008C65D1"/>
    <w:rsid w:val="008F2EED"/>
    <w:rsid w:val="0091398E"/>
    <w:rsid w:val="00923E29"/>
    <w:rsid w:val="009A56CC"/>
    <w:rsid w:val="009C1BFF"/>
    <w:rsid w:val="00A20485"/>
    <w:rsid w:val="00A251ED"/>
    <w:rsid w:val="00AC796C"/>
    <w:rsid w:val="00B003A1"/>
    <w:rsid w:val="00B27C0E"/>
    <w:rsid w:val="00B75751"/>
    <w:rsid w:val="00B75A8C"/>
    <w:rsid w:val="00C3732F"/>
    <w:rsid w:val="00DE601D"/>
    <w:rsid w:val="00E3691F"/>
    <w:rsid w:val="00EA417B"/>
    <w:rsid w:val="00EC322F"/>
    <w:rsid w:val="00EE427A"/>
    <w:rsid w:val="00EF6DA6"/>
    <w:rsid w:val="00F61771"/>
    <w:rsid w:val="00F91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37CBB"/>
  <w15:docId w15:val="{4570C30D-4379-4411-BA94-76588A68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5563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55635"/>
    <w:rPr>
      <w:rFonts w:ascii="Consolas" w:hAnsi="Consolas"/>
      <w:sz w:val="21"/>
      <w:szCs w:val="21"/>
    </w:rPr>
  </w:style>
  <w:style w:type="character" w:styleId="Hyperlink">
    <w:name w:val="Hyperlink"/>
    <w:basedOn w:val="DefaultParagraphFont"/>
    <w:uiPriority w:val="99"/>
    <w:unhideWhenUsed/>
    <w:rsid w:val="0032050B"/>
    <w:rPr>
      <w:color w:val="0000FF" w:themeColor="hyperlink"/>
      <w:u w:val="single"/>
    </w:rPr>
  </w:style>
  <w:style w:type="character" w:styleId="UnresolvedMention">
    <w:name w:val="Unresolved Mention"/>
    <w:basedOn w:val="DefaultParagraphFont"/>
    <w:uiPriority w:val="99"/>
    <w:semiHidden/>
    <w:unhideWhenUsed/>
    <w:rsid w:val="0032050B"/>
    <w:rPr>
      <w:color w:val="605E5C"/>
      <w:shd w:val="clear" w:color="auto" w:fill="E1DFDD"/>
    </w:rPr>
  </w:style>
  <w:style w:type="paragraph" w:customStyle="1" w:styleId="DefaultText">
    <w:name w:val="Default Text"/>
    <w:basedOn w:val="Normal"/>
    <w:rsid w:val="00895C63"/>
    <w:pPr>
      <w:spacing w:after="0" w:line="240" w:lineRule="auto"/>
    </w:pPr>
    <w:rPr>
      <w:rFonts w:ascii="Times New Roman" w:eastAsia="Times New Roman" w:hAnsi="Times New Roman" w:cs="Times New Roman"/>
      <w:sz w:val="24"/>
      <w:szCs w:val="20"/>
    </w:rPr>
  </w:style>
  <w:style w:type="paragraph" w:customStyle="1" w:styleId="RSummary">
    <w:name w:val="R Summary"/>
    <w:basedOn w:val="Normal"/>
    <w:next w:val="Normal"/>
    <w:rsid w:val="00895C63"/>
    <w:pPr>
      <w:spacing w:after="120" w:line="240" w:lineRule="auto"/>
      <w:ind w:left="1166" w:hanging="1166"/>
    </w:pPr>
    <w:rPr>
      <w:rFonts w:ascii="Times New Roman" w:eastAsia="Times" w:hAnsi="Times New Roman" w:cs="Times New Roman"/>
      <w:kern w:val="24"/>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yan.e.chandler@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582</Words>
  <Characters>3320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Doherty, Holly</dc:creator>
  <cp:lastModifiedBy>Greenleaf, Heather P</cp:lastModifiedBy>
  <cp:revision>2</cp:revision>
  <dcterms:created xsi:type="dcterms:W3CDTF">2021-08-18T16:23:00Z</dcterms:created>
  <dcterms:modified xsi:type="dcterms:W3CDTF">2021-08-18T16:23:00Z</dcterms:modified>
</cp:coreProperties>
</file>