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footerReference w:type="default" r:id="rId9"/>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31BAB438" w:rsidR="00CC1CE5" w:rsidRPr="00CC1CE5" w:rsidRDefault="00CC1CE5" w:rsidP="000F4CBC">
      <w:pPr>
        <w:widowControl/>
        <w:jc w:val="center"/>
        <w:rPr>
          <w:b/>
          <w:snapToGrid/>
          <w:sz w:val="24"/>
          <w:szCs w:val="24"/>
        </w:rPr>
      </w:pPr>
      <w:r w:rsidRPr="00CC1CE5">
        <w:rPr>
          <w:b/>
          <w:noProof/>
          <w:snapToGrid/>
          <w:sz w:val="24"/>
        </w:rPr>
        <w:t xml:space="preserve">Wednesday </w:t>
      </w:r>
      <w:r w:rsidR="00A936AA">
        <w:rPr>
          <w:b/>
          <w:noProof/>
          <w:snapToGrid/>
          <w:sz w:val="24"/>
        </w:rPr>
        <w:t>March 02</w:t>
      </w:r>
      <w:r w:rsidR="00FF2BF7">
        <w:rPr>
          <w:b/>
          <w:noProof/>
          <w:snapToGrid/>
          <w:sz w:val="24"/>
        </w:rPr>
        <w:t>,</w:t>
      </w:r>
      <w:r w:rsidR="00A41580">
        <w:rPr>
          <w:b/>
          <w:noProof/>
          <w:snapToGrid/>
          <w:sz w:val="24"/>
        </w:rPr>
        <w:t xml:space="preserve"> 20</w:t>
      </w:r>
      <w:r w:rsidR="00434F2C">
        <w:rPr>
          <w:b/>
          <w:noProof/>
          <w:snapToGrid/>
          <w:sz w:val="24"/>
        </w:rPr>
        <w:t>2</w:t>
      </w:r>
      <w:r w:rsidR="00A936AA">
        <w:rPr>
          <w:b/>
          <w:noProof/>
          <w:snapToGrid/>
          <w:sz w:val="24"/>
        </w:rPr>
        <w:t>2</w:t>
      </w:r>
    </w:p>
    <w:p w14:paraId="724D1541" w14:textId="3F1DFF74" w:rsidR="00CC1CE5" w:rsidRDefault="00881069" w:rsidP="000F4CBC">
      <w:pPr>
        <w:widowControl/>
        <w:jc w:val="center"/>
        <w:rPr>
          <w:b/>
          <w:snapToGrid/>
          <w:sz w:val="24"/>
          <w:szCs w:val="24"/>
        </w:rPr>
      </w:pPr>
      <w:r>
        <w:rPr>
          <w:b/>
          <w:snapToGrid/>
          <w:sz w:val="24"/>
          <w:szCs w:val="24"/>
        </w:rPr>
        <w:t>“DRAFT”</w:t>
      </w:r>
      <w:r w:rsidR="006428BC">
        <w:rPr>
          <w:b/>
          <w:snapToGrid/>
          <w:sz w:val="24"/>
          <w:szCs w:val="24"/>
        </w:rPr>
        <w:t xml:space="preserve"> </w:t>
      </w:r>
      <w:r w:rsidR="00CC1CE5"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1B710DDB" w14:textId="77777777" w:rsidR="00C709CD" w:rsidRPr="00CC1CE5" w:rsidRDefault="00CC1CE5" w:rsidP="00C709CD">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C709CD" w:rsidRPr="00CC1CE5">
        <w:rPr>
          <w:snapToGrid/>
          <w:sz w:val="24"/>
          <w:szCs w:val="24"/>
        </w:rPr>
        <w:t xml:space="preserve">Maine Department of Professional and Financial Regulation </w:t>
      </w:r>
    </w:p>
    <w:p w14:paraId="5B2D50D7" w14:textId="1C731D9E" w:rsidR="00C709CD" w:rsidRDefault="00C709CD" w:rsidP="00C709CD">
      <w:pPr>
        <w:widowControl/>
        <w:jc w:val="both"/>
        <w:rPr>
          <w:snapToGrid/>
          <w:sz w:val="24"/>
          <w:szCs w:val="24"/>
        </w:rPr>
      </w:pPr>
      <w:r w:rsidRPr="00CC1CE5">
        <w:rPr>
          <w:snapToGrid/>
          <w:sz w:val="24"/>
          <w:szCs w:val="24"/>
        </w:rPr>
        <w:tab/>
      </w:r>
      <w:r w:rsidRPr="00CC1CE5">
        <w:rPr>
          <w:snapToGrid/>
          <w:sz w:val="24"/>
          <w:szCs w:val="24"/>
        </w:rPr>
        <w:tab/>
        <w:t>Gardiner Annex- 76 Northern Avenue, Gardiner, ME</w:t>
      </w:r>
      <w:r>
        <w:rPr>
          <w:snapToGrid/>
          <w:sz w:val="24"/>
          <w:szCs w:val="24"/>
        </w:rPr>
        <w:t xml:space="preserve"> 04345</w:t>
      </w:r>
    </w:p>
    <w:p w14:paraId="0743EEAC" w14:textId="0E958E03" w:rsidR="004C73E9" w:rsidRDefault="004C73E9" w:rsidP="00C709CD">
      <w:pPr>
        <w:widowControl/>
        <w:jc w:val="both"/>
        <w:rPr>
          <w:snapToGrid/>
          <w:sz w:val="24"/>
          <w:szCs w:val="24"/>
        </w:rPr>
      </w:pPr>
      <w:r>
        <w:rPr>
          <w:snapToGrid/>
          <w:sz w:val="24"/>
          <w:szCs w:val="24"/>
        </w:rPr>
        <w:tab/>
      </w:r>
      <w:r>
        <w:rPr>
          <w:snapToGrid/>
          <w:sz w:val="24"/>
          <w:szCs w:val="24"/>
        </w:rPr>
        <w:tab/>
        <w:t>Central Conference Room</w:t>
      </w:r>
    </w:p>
    <w:p w14:paraId="1A75C051" w14:textId="325F91E2" w:rsidR="004C73E9" w:rsidRDefault="004C73E9" w:rsidP="00C709CD">
      <w:pPr>
        <w:widowControl/>
        <w:jc w:val="both"/>
        <w:rPr>
          <w:snapToGrid/>
          <w:sz w:val="24"/>
          <w:szCs w:val="24"/>
        </w:rPr>
      </w:pPr>
    </w:p>
    <w:p w14:paraId="725D1490" w14:textId="77777777" w:rsidR="004C73E9" w:rsidRDefault="004C73E9" w:rsidP="004C73E9">
      <w:pPr>
        <w:widowControl/>
        <w:autoSpaceDE w:val="0"/>
        <w:autoSpaceDN w:val="0"/>
        <w:adjustRightInd w:val="0"/>
        <w:ind w:left="720" w:firstLine="720"/>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40C3B902" w14:textId="50789527" w:rsidR="004C73E9" w:rsidRPr="006B4145" w:rsidRDefault="004C73E9" w:rsidP="004C73E9">
      <w:pPr>
        <w:pStyle w:val="PlainText"/>
        <w:ind w:left="1440"/>
      </w:pPr>
      <w:hyperlink r:id="rId10" w:history="1">
        <w:r>
          <w:rPr>
            <w:rStyle w:val="Hyperlink"/>
          </w:rPr>
          <w:t>https://mainestate.zoom.us/j/85266372117?pwd=RkZFRFR1Uzl4TXpWVjcrREROdzFCUT09</w:t>
        </w:r>
      </w:hyperlink>
    </w:p>
    <w:p w14:paraId="2F9D61B6" w14:textId="698C28EC" w:rsidR="004C73E9" w:rsidRPr="004C73E9" w:rsidRDefault="004C73E9" w:rsidP="004C73E9">
      <w:pPr>
        <w:pStyle w:val="PlainText"/>
        <w:ind w:left="1440"/>
        <w:rPr>
          <w:rFonts w:ascii="Times New Roman" w:hAnsi="Times New Roman" w:cs="Times New Roman"/>
          <w:color w:val="000000" w:themeColor="text1"/>
          <w:sz w:val="24"/>
          <w:szCs w:val="24"/>
        </w:rPr>
      </w:pPr>
      <w:r w:rsidRPr="004C73E9">
        <w:rPr>
          <w:rFonts w:ascii="Times New Roman" w:hAnsi="Times New Roman" w:cs="Times New Roman"/>
          <w:color w:val="auto"/>
          <w:sz w:val="24"/>
          <w:szCs w:val="24"/>
        </w:rPr>
        <w:t xml:space="preserve">Meeting ID: </w:t>
      </w:r>
      <w:r w:rsidRPr="004C73E9">
        <w:rPr>
          <w:rFonts w:ascii="Times New Roman" w:hAnsi="Times New Roman" w:cs="Times New Roman"/>
          <w:color w:val="000000" w:themeColor="text1"/>
        </w:rPr>
        <w:t>852 6637 2117</w:t>
      </w:r>
    </w:p>
    <w:p w14:paraId="43BA50BE" w14:textId="0B3A0019" w:rsidR="004C73E9" w:rsidRPr="004C73E9" w:rsidRDefault="004C73E9" w:rsidP="004C73E9">
      <w:pPr>
        <w:pStyle w:val="PlainText"/>
        <w:ind w:left="1440"/>
        <w:rPr>
          <w:rFonts w:ascii="Times New Roman" w:hAnsi="Times New Roman" w:cs="Times New Roman"/>
          <w:color w:val="000000" w:themeColor="text1"/>
          <w:sz w:val="24"/>
          <w:szCs w:val="24"/>
        </w:rPr>
      </w:pPr>
      <w:r w:rsidRPr="004C73E9">
        <w:rPr>
          <w:rFonts w:ascii="Times New Roman" w:hAnsi="Times New Roman" w:cs="Times New Roman"/>
          <w:color w:val="000000" w:themeColor="text1"/>
          <w:sz w:val="24"/>
          <w:szCs w:val="24"/>
        </w:rPr>
        <w:t xml:space="preserve">Passcode: </w:t>
      </w:r>
      <w:r w:rsidRPr="004C73E9">
        <w:rPr>
          <w:rFonts w:ascii="Times New Roman" w:hAnsi="Times New Roman" w:cs="Times New Roman"/>
          <w:color w:val="000000" w:themeColor="text1"/>
        </w:rPr>
        <w:t>92618896</w:t>
      </w:r>
    </w:p>
    <w:p w14:paraId="5DB869C1" w14:textId="77777777" w:rsidR="004C73E9" w:rsidRDefault="004C73E9" w:rsidP="004C73E9">
      <w:pPr>
        <w:pStyle w:val="PlainText"/>
        <w:rPr>
          <w:rFonts w:ascii="Times New Roman" w:hAnsi="Times New Roman" w:cs="Times New Roman"/>
          <w:color w:val="auto"/>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361EE7E2" w14:textId="5AB29CA5" w:rsidR="00815C49" w:rsidRDefault="00815C49" w:rsidP="00815C49">
      <w:pPr>
        <w:pStyle w:val="ListParagraph"/>
        <w:widowControl/>
        <w:rPr>
          <w:b/>
          <w:bCs/>
          <w:snapToGrid/>
          <w:sz w:val="24"/>
          <w:szCs w:val="24"/>
        </w:rPr>
      </w:pPr>
    </w:p>
    <w:p w14:paraId="394C850F" w14:textId="77777777" w:rsidR="00CC1CE5" w:rsidRPr="00CC1CE5" w:rsidRDefault="00CC1CE5" w:rsidP="00CC1CE5">
      <w:pPr>
        <w:widowControl/>
        <w:rPr>
          <w:b/>
          <w:bCs/>
          <w:snapToGrid/>
          <w:sz w:val="24"/>
          <w:szCs w:val="24"/>
        </w:rPr>
      </w:pPr>
    </w:p>
    <w:p w14:paraId="47994FEA" w14:textId="2FD06D02"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77A9885B" w:rsidR="00CC1CE5" w:rsidRPr="004C73E9"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A936AA">
        <w:rPr>
          <w:snapToGrid/>
          <w:sz w:val="24"/>
          <w:szCs w:val="24"/>
          <w:u w:val="single"/>
        </w:rPr>
        <w:t>December 01</w:t>
      </w:r>
      <w:r w:rsidR="00685796">
        <w:rPr>
          <w:snapToGrid/>
          <w:sz w:val="24"/>
          <w:szCs w:val="24"/>
          <w:u w:val="single"/>
        </w:rPr>
        <w:t>, 202</w:t>
      </w:r>
      <w:r w:rsidR="005F42D6">
        <w:rPr>
          <w:snapToGrid/>
          <w:sz w:val="24"/>
          <w:szCs w:val="24"/>
          <w:u w:val="single"/>
        </w:rPr>
        <w:t>1</w:t>
      </w:r>
      <w:r w:rsidRPr="00CC1CE5">
        <w:rPr>
          <w:snapToGrid/>
          <w:sz w:val="24"/>
          <w:szCs w:val="24"/>
          <w:u w:val="single"/>
        </w:rPr>
        <w:t xml:space="preserve"> Minute</w:t>
      </w:r>
      <w:r w:rsidR="004C73E9">
        <w:rPr>
          <w:snapToGrid/>
          <w:sz w:val="24"/>
          <w:szCs w:val="24"/>
          <w:u w:val="single"/>
        </w:rPr>
        <w:t>s</w:t>
      </w: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lastRenderedPageBreak/>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50653CF5" w14:textId="1409F5FB" w:rsidR="00AE632D" w:rsidRPr="00833328" w:rsidRDefault="00833328" w:rsidP="00833328">
      <w:pPr>
        <w:widowControl/>
        <w:tabs>
          <w:tab w:val="left" w:pos="720"/>
        </w:tabs>
        <w:rPr>
          <w:snapToGrid/>
          <w:sz w:val="24"/>
          <w:szCs w:val="24"/>
        </w:rPr>
      </w:pPr>
      <w:r>
        <w:rPr>
          <w:snapToGrid/>
          <w:sz w:val="24"/>
          <w:szCs w:val="24"/>
        </w:rPr>
        <w:tab/>
      </w:r>
      <w:r w:rsidR="00C32549">
        <w:rPr>
          <w:snapToGrid/>
          <w:sz w:val="24"/>
          <w:szCs w:val="24"/>
        </w:rPr>
        <w:t>None</w:t>
      </w:r>
      <w:r w:rsidR="00FF2BF7">
        <w:rPr>
          <w:snapToGrid/>
          <w:sz w:val="24"/>
          <w:szCs w:val="24"/>
        </w:rPr>
        <w:t xml:space="preserve"> </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57B23E5E" w14:textId="77777777" w:rsidR="00CC1CE5" w:rsidRDefault="00CC1CE5" w:rsidP="00CC1CE5">
      <w:pPr>
        <w:widowControl/>
        <w:ind w:right="-180"/>
        <w:rPr>
          <w:snapToGrid/>
          <w:sz w:val="24"/>
          <w:szCs w:val="24"/>
        </w:rPr>
      </w:pPr>
      <w:r w:rsidRPr="00CC1CE5">
        <w:rPr>
          <w:snapToGrid/>
          <w:sz w:val="24"/>
          <w:szCs w:val="24"/>
        </w:rPr>
        <w:tab/>
      </w:r>
    </w:p>
    <w:p w14:paraId="7CC23DAB" w14:textId="3731F862" w:rsidR="00D572B9" w:rsidRDefault="00C32549" w:rsidP="00C32549">
      <w:pPr>
        <w:pStyle w:val="ListParagraph"/>
        <w:widowControl/>
        <w:numPr>
          <w:ilvl w:val="0"/>
          <w:numId w:val="31"/>
        </w:numPr>
        <w:ind w:right="-180"/>
        <w:rPr>
          <w:snapToGrid/>
          <w:sz w:val="24"/>
          <w:szCs w:val="24"/>
        </w:rPr>
      </w:pPr>
      <w:r>
        <w:rPr>
          <w:snapToGrid/>
          <w:sz w:val="24"/>
          <w:szCs w:val="24"/>
        </w:rPr>
        <w:t>202</w:t>
      </w:r>
      <w:r w:rsidR="00A936AA">
        <w:rPr>
          <w:snapToGrid/>
          <w:sz w:val="24"/>
          <w:szCs w:val="24"/>
        </w:rPr>
        <w:t>1</w:t>
      </w:r>
      <w:r>
        <w:rPr>
          <w:snapToGrid/>
          <w:sz w:val="24"/>
          <w:szCs w:val="24"/>
        </w:rPr>
        <w:t>-MFG-1</w:t>
      </w:r>
      <w:r w:rsidR="00A936AA">
        <w:rPr>
          <w:snapToGrid/>
          <w:sz w:val="24"/>
          <w:szCs w:val="24"/>
        </w:rPr>
        <w:t>7153</w:t>
      </w:r>
    </w:p>
    <w:p w14:paraId="6C7AC4A7" w14:textId="080BCFB8" w:rsidR="00C32549" w:rsidRDefault="00C32549" w:rsidP="00C32549">
      <w:pPr>
        <w:pStyle w:val="ListParagraph"/>
        <w:widowControl/>
        <w:numPr>
          <w:ilvl w:val="0"/>
          <w:numId w:val="31"/>
        </w:numPr>
        <w:ind w:right="-180"/>
        <w:rPr>
          <w:snapToGrid/>
          <w:sz w:val="24"/>
          <w:szCs w:val="24"/>
        </w:rPr>
      </w:pPr>
      <w:r>
        <w:rPr>
          <w:snapToGrid/>
          <w:sz w:val="24"/>
          <w:szCs w:val="24"/>
        </w:rPr>
        <w:t>2021-MFG-17</w:t>
      </w:r>
      <w:r w:rsidR="00A936AA">
        <w:rPr>
          <w:snapToGrid/>
          <w:sz w:val="24"/>
          <w:szCs w:val="24"/>
        </w:rPr>
        <w:t>570</w:t>
      </w:r>
    </w:p>
    <w:p w14:paraId="4CB7B780" w14:textId="4D2645BE" w:rsidR="00C32549" w:rsidRDefault="00C32549" w:rsidP="00C32549">
      <w:pPr>
        <w:pStyle w:val="ListParagraph"/>
        <w:widowControl/>
        <w:numPr>
          <w:ilvl w:val="0"/>
          <w:numId w:val="31"/>
        </w:numPr>
        <w:ind w:right="-180"/>
        <w:rPr>
          <w:snapToGrid/>
          <w:sz w:val="24"/>
          <w:szCs w:val="24"/>
        </w:rPr>
      </w:pPr>
      <w:r>
        <w:rPr>
          <w:snapToGrid/>
          <w:sz w:val="24"/>
          <w:szCs w:val="24"/>
        </w:rPr>
        <w:t>2021-MFG-17</w:t>
      </w:r>
      <w:r w:rsidR="00A936AA">
        <w:rPr>
          <w:snapToGrid/>
          <w:sz w:val="24"/>
          <w:szCs w:val="24"/>
        </w:rPr>
        <w:t>572</w:t>
      </w:r>
    </w:p>
    <w:p w14:paraId="504E5866" w14:textId="45FF2C5C" w:rsidR="00276F69" w:rsidRDefault="00276F69" w:rsidP="00C32549">
      <w:pPr>
        <w:pStyle w:val="ListParagraph"/>
        <w:widowControl/>
        <w:numPr>
          <w:ilvl w:val="0"/>
          <w:numId w:val="31"/>
        </w:numPr>
        <w:ind w:right="-180"/>
        <w:rPr>
          <w:snapToGrid/>
          <w:sz w:val="24"/>
          <w:szCs w:val="24"/>
        </w:rPr>
      </w:pPr>
      <w:r>
        <w:rPr>
          <w:snapToGrid/>
          <w:sz w:val="24"/>
          <w:szCs w:val="24"/>
        </w:rPr>
        <w:t>2021-MFG-17820</w:t>
      </w:r>
    </w:p>
    <w:p w14:paraId="77BD5DC6" w14:textId="3852DF76" w:rsidR="00276F69" w:rsidRDefault="00276F69" w:rsidP="00C32549">
      <w:pPr>
        <w:pStyle w:val="ListParagraph"/>
        <w:widowControl/>
        <w:numPr>
          <w:ilvl w:val="0"/>
          <w:numId w:val="31"/>
        </w:numPr>
        <w:ind w:right="-180"/>
        <w:rPr>
          <w:snapToGrid/>
          <w:sz w:val="24"/>
          <w:szCs w:val="24"/>
        </w:rPr>
      </w:pPr>
      <w:r>
        <w:rPr>
          <w:snapToGrid/>
          <w:sz w:val="24"/>
          <w:szCs w:val="24"/>
        </w:rPr>
        <w:t>2021-MFG-17814</w:t>
      </w:r>
    </w:p>
    <w:p w14:paraId="5E537CA5" w14:textId="7BD69D4A" w:rsidR="00276F69" w:rsidRDefault="00375495" w:rsidP="00C32549">
      <w:pPr>
        <w:pStyle w:val="ListParagraph"/>
        <w:widowControl/>
        <w:numPr>
          <w:ilvl w:val="0"/>
          <w:numId w:val="31"/>
        </w:numPr>
        <w:ind w:right="-180"/>
        <w:rPr>
          <w:snapToGrid/>
          <w:sz w:val="24"/>
          <w:szCs w:val="24"/>
        </w:rPr>
      </w:pPr>
      <w:r>
        <w:rPr>
          <w:snapToGrid/>
          <w:sz w:val="24"/>
          <w:szCs w:val="24"/>
        </w:rPr>
        <w:t>2021-MFG-17795</w:t>
      </w:r>
    </w:p>
    <w:p w14:paraId="240ABB3E" w14:textId="77777777" w:rsidR="00C709CD" w:rsidRDefault="00C709CD" w:rsidP="004C73E9">
      <w:pPr>
        <w:widowControl/>
        <w:ind w:right="-180"/>
        <w:rPr>
          <w:snapToGrid/>
          <w:sz w:val="24"/>
          <w:szCs w:val="24"/>
        </w:rPr>
      </w:pPr>
    </w:p>
    <w:p w14:paraId="014F6DF4" w14:textId="77777777" w:rsidR="00C709CD" w:rsidRPr="005F42D6" w:rsidRDefault="00C709CD" w:rsidP="00EB6140">
      <w:pPr>
        <w:widowControl/>
        <w:ind w:left="630" w:right="-180"/>
        <w:rPr>
          <w:snapToGrid/>
          <w:sz w:val="24"/>
          <w:szCs w:val="24"/>
        </w:rPr>
      </w:pPr>
    </w:p>
    <w:p w14:paraId="779C2C96" w14:textId="77777777"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3D676FF4" w14:textId="77777777" w:rsidR="00BC0379" w:rsidRPr="00A41580" w:rsidRDefault="00BC0379" w:rsidP="00A41580">
      <w:pPr>
        <w:rPr>
          <w:snapToGrid/>
          <w:sz w:val="24"/>
          <w:szCs w:val="24"/>
        </w:rPr>
      </w:pPr>
    </w:p>
    <w:p w14:paraId="04FB8168" w14:textId="23E7CC0D" w:rsidR="00AA5E87" w:rsidRDefault="005D0F00" w:rsidP="00E41F91">
      <w:pPr>
        <w:widowControl/>
        <w:ind w:right="-180"/>
        <w:rPr>
          <w:bCs/>
          <w:snapToGrid/>
          <w:sz w:val="24"/>
          <w:szCs w:val="24"/>
        </w:rPr>
      </w:pPr>
      <w:r>
        <w:rPr>
          <w:b/>
          <w:snapToGrid/>
          <w:sz w:val="24"/>
          <w:szCs w:val="24"/>
        </w:rPr>
        <w:tab/>
      </w:r>
      <w:r>
        <w:rPr>
          <w:bCs/>
          <w:snapToGrid/>
          <w:sz w:val="24"/>
          <w:szCs w:val="24"/>
        </w:rPr>
        <w:t>None</w:t>
      </w: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66042BAE" w14:textId="7AF069EC" w:rsidR="00C2483A" w:rsidRDefault="005D0F00" w:rsidP="00C2483A">
      <w:pPr>
        <w:ind w:right="-180" w:firstLine="720"/>
        <w:rPr>
          <w:bCs/>
          <w:sz w:val="24"/>
          <w:szCs w:val="24"/>
        </w:rPr>
      </w:pPr>
      <w:r>
        <w:rPr>
          <w:bCs/>
          <w:sz w:val="24"/>
          <w:szCs w:val="24"/>
        </w:rPr>
        <w:t>Gray Realty Development, LLC</w:t>
      </w:r>
      <w:r w:rsidR="00C2483A">
        <w:rPr>
          <w:bCs/>
          <w:sz w:val="24"/>
          <w:szCs w:val="24"/>
        </w:rPr>
        <w:t>-</w:t>
      </w:r>
      <w:r>
        <w:rPr>
          <w:bCs/>
          <w:sz w:val="24"/>
          <w:szCs w:val="24"/>
        </w:rPr>
        <w:t>Bangor, ME</w:t>
      </w:r>
      <w:r w:rsidR="00C2483A">
        <w:rPr>
          <w:bCs/>
          <w:sz w:val="24"/>
          <w:szCs w:val="24"/>
        </w:rPr>
        <w:t>-Developer Dealer License</w:t>
      </w:r>
    </w:p>
    <w:p w14:paraId="490C8E99" w14:textId="27249BBE" w:rsidR="00C2483A" w:rsidRDefault="005D0F00" w:rsidP="00C2483A">
      <w:pPr>
        <w:ind w:right="-180" w:firstLine="720"/>
        <w:rPr>
          <w:bCs/>
          <w:sz w:val="24"/>
          <w:szCs w:val="24"/>
        </w:rPr>
      </w:pPr>
      <w:r>
        <w:rPr>
          <w:bCs/>
          <w:sz w:val="24"/>
          <w:szCs w:val="24"/>
        </w:rPr>
        <w:t>Yankee Settlement MHP, LLC</w:t>
      </w:r>
      <w:r w:rsidR="00C2483A">
        <w:rPr>
          <w:bCs/>
          <w:sz w:val="24"/>
          <w:szCs w:val="24"/>
        </w:rPr>
        <w:t>-</w:t>
      </w:r>
      <w:r>
        <w:rPr>
          <w:bCs/>
          <w:sz w:val="24"/>
          <w:szCs w:val="24"/>
        </w:rPr>
        <w:t>Kittery</w:t>
      </w:r>
      <w:r w:rsidR="00C2483A">
        <w:rPr>
          <w:bCs/>
          <w:sz w:val="24"/>
          <w:szCs w:val="24"/>
        </w:rPr>
        <w:t>, ME-Dealer</w:t>
      </w:r>
      <w:r>
        <w:rPr>
          <w:bCs/>
          <w:sz w:val="24"/>
          <w:szCs w:val="24"/>
        </w:rPr>
        <w:t xml:space="preserve"> Branch</w:t>
      </w:r>
      <w:r w:rsidR="00C2483A">
        <w:rPr>
          <w:bCs/>
          <w:sz w:val="24"/>
          <w:szCs w:val="24"/>
        </w:rPr>
        <w:t xml:space="preserve"> License</w:t>
      </w:r>
    </w:p>
    <w:p w14:paraId="01C75C00" w14:textId="647686C6" w:rsidR="00C2483A" w:rsidRDefault="005D0F00" w:rsidP="00C2483A">
      <w:pPr>
        <w:ind w:right="-180" w:firstLine="720"/>
        <w:rPr>
          <w:bCs/>
          <w:sz w:val="24"/>
          <w:szCs w:val="24"/>
        </w:rPr>
      </w:pPr>
      <w:r>
        <w:rPr>
          <w:bCs/>
          <w:sz w:val="24"/>
          <w:szCs w:val="24"/>
        </w:rPr>
        <w:t>Island Designs</w:t>
      </w:r>
      <w:r w:rsidR="00C2483A">
        <w:rPr>
          <w:bCs/>
          <w:sz w:val="24"/>
          <w:szCs w:val="24"/>
        </w:rPr>
        <w:t>-</w:t>
      </w:r>
      <w:r>
        <w:rPr>
          <w:bCs/>
          <w:sz w:val="24"/>
          <w:szCs w:val="24"/>
        </w:rPr>
        <w:t>Nantucket</w:t>
      </w:r>
      <w:r w:rsidR="00C2483A">
        <w:rPr>
          <w:bCs/>
          <w:sz w:val="24"/>
          <w:szCs w:val="24"/>
        </w:rPr>
        <w:t>, M</w:t>
      </w:r>
      <w:r>
        <w:rPr>
          <w:bCs/>
          <w:sz w:val="24"/>
          <w:szCs w:val="24"/>
        </w:rPr>
        <w:t>A</w:t>
      </w:r>
      <w:r w:rsidR="00C2483A">
        <w:rPr>
          <w:bCs/>
          <w:sz w:val="24"/>
          <w:szCs w:val="24"/>
        </w:rPr>
        <w:t>-</w:t>
      </w:r>
      <w:r>
        <w:rPr>
          <w:bCs/>
          <w:sz w:val="24"/>
          <w:szCs w:val="24"/>
        </w:rPr>
        <w:t>Installer’s</w:t>
      </w:r>
      <w:r w:rsidR="00C2483A">
        <w:rPr>
          <w:bCs/>
          <w:sz w:val="24"/>
          <w:szCs w:val="24"/>
        </w:rPr>
        <w:t xml:space="preserve"> License</w:t>
      </w:r>
    </w:p>
    <w:p w14:paraId="7B3155A0" w14:textId="53B08428" w:rsidR="00290BAA" w:rsidRDefault="00290BAA" w:rsidP="00FF2BF7">
      <w:pPr>
        <w:widowControl/>
        <w:ind w:right="-180"/>
        <w:rPr>
          <w:bCs/>
          <w:snapToGrid/>
          <w:sz w:val="24"/>
          <w:szCs w:val="24"/>
        </w:rPr>
      </w:pP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the Board cannot take action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25813F3" w14:textId="0CF5BEF1" w:rsidR="00CC1CE5" w:rsidRPr="00CC1CE5" w:rsidRDefault="00CC1CE5" w:rsidP="00CC1CE5">
      <w:pPr>
        <w:widowControl/>
        <w:rPr>
          <w:bCs/>
          <w:snapToGrid/>
          <w:sz w:val="24"/>
          <w:szCs w:val="24"/>
        </w:rPr>
      </w:pPr>
      <w:r w:rsidRPr="00CC1CE5">
        <w:rPr>
          <w:b/>
          <w:bCs/>
          <w:snapToGrid/>
          <w:sz w:val="24"/>
          <w:szCs w:val="24"/>
        </w:rPr>
        <w:tab/>
      </w:r>
      <w:r w:rsidRPr="00CC1CE5">
        <w:rPr>
          <w:bCs/>
          <w:snapToGrid/>
          <w:sz w:val="24"/>
          <w:szCs w:val="24"/>
        </w:rPr>
        <w:t>Next scheduled board meeting will be held on Wednesday</w:t>
      </w:r>
      <w:r w:rsidR="005A71C9">
        <w:rPr>
          <w:bCs/>
          <w:snapToGrid/>
          <w:sz w:val="24"/>
          <w:szCs w:val="24"/>
        </w:rPr>
        <w:t>,</w:t>
      </w:r>
      <w:r w:rsidRPr="00CC1CE5">
        <w:rPr>
          <w:bCs/>
          <w:snapToGrid/>
          <w:sz w:val="24"/>
          <w:szCs w:val="24"/>
        </w:rPr>
        <w:t xml:space="preserve"> </w:t>
      </w:r>
      <w:r w:rsidR="004C73E9">
        <w:rPr>
          <w:bCs/>
          <w:snapToGrid/>
          <w:sz w:val="24"/>
          <w:szCs w:val="24"/>
        </w:rPr>
        <w:t>May 04</w:t>
      </w:r>
      <w:r w:rsidR="00B95E08">
        <w:rPr>
          <w:bCs/>
          <w:snapToGrid/>
          <w:sz w:val="24"/>
          <w:szCs w:val="24"/>
        </w:rPr>
        <w:t>, 202</w:t>
      </w:r>
      <w:r w:rsidR="005D0F00">
        <w:rPr>
          <w:bCs/>
          <w:snapToGrid/>
          <w:sz w:val="24"/>
          <w:szCs w:val="24"/>
        </w:rPr>
        <w:t>2</w:t>
      </w:r>
      <w:r w:rsidRPr="00CC1CE5">
        <w:rPr>
          <w:bCs/>
          <w:snapToGrid/>
          <w:sz w:val="24"/>
          <w:szCs w:val="24"/>
        </w:rPr>
        <w:t>.</w:t>
      </w:r>
    </w:p>
    <w:p w14:paraId="0802061B" w14:textId="77777777" w:rsidR="00122BF7" w:rsidRPr="00122BF7" w:rsidRDefault="00122BF7" w:rsidP="00122BF7">
      <w:pPr>
        <w:widowControl/>
        <w:jc w:val="center"/>
        <w:rPr>
          <w:snapToGrid/>
          <w:sz w:val="24"/>
        </w:rPr>
      </w:pPr>
    </w:p>
    <w:tbl>
      <w:tblPr>
        <w:tblW w:w="11088" w:type="dxa"/>
        <w:tblLayout w:type="fixed"/>
        <w:tblLook w:val="0000" w:firstRow="0" w:lastRow="0" w:firstColumn="0" w:lastColumn="0" w:noHBand="0" w:noVBand="0"/>
      </w:tblPr>
      <w:tblGrid>
        <w:gridCol w:w="3258"/>
        <w:gridCol w:w="5760"/>
        <w:gridCol w:w="2070"/>
      </w:tblGrid>
      <w:tr w:rsidR="00CC1CE5" w:rsidRPr="00E50ABF" w14:paraId="062FC6D1" w14:textId="77777777" w:rsidTr="000C5395">
        <w:tc>
          <w:tcPr>
            <w:tcW w:w="3258" w:type="dxa"/>
          </w:tcPr>
          <w:p w14:paraId="50B0EF75"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2EDF4E70"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47D0DB4E"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327A1727" w14:textId="77777777" w:rsidR="00CC1CE5" w:rsidRPr="00DA4094" w:rsidRDefault="00CC1CE5" w:rsidP="00CC1CE5">
            <w:pPr>
              <w:pStyle w:val="Footer"/>
              <w:framePr w:w="10800" w:h="360" w:hSpace="720" w:wrap="notBeside" w:vAnchor="page" w:hAnchor="page" w:x="886" w:y="13216"/>
              <w:widowControl/>
              <w:shd w:val="clear" w:color="auto" w:fill="FFFFFF"/>
              <w:rPr>
                <w:color w:val="0000FF"/>
                <w:sz w:val="16"/>
                <w:szCs w:val="16"/>
              </w:rPr>
            </w:pPr>
            <w:r>
              <w:rPr>
                <w:smallCaps/>
                <w:color w:val="0000FF"/>
                <w:spacing w:val="22"/>
                <w:sz w:val="16"/>
                <w:szCs w:val="16"/>
              </w:rPr>
              <w:t>phone: (207)624-8612</w:t>
            </w:r>
          </w:p>
        </w:tc>
        <w:tc>
          <w:tcPr>
            <w:tcW w:w="5760" w:type="dxa"/>
          </w:tcPr>
          <w:p w14:paraId="10D70884"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46E5F29" w14:textId="77777777" w:rsidR="00CC1CE5" w:rsidRPr="00DA4094" w:rsidRDefault="00CC1CE5" w:rsidP="00CC1CE5">
            <w:pPr>
              <w:framePr w:w="10800" w:h="360" w:hSpace="720" w:wrap="notBeside" w:vAnchor="page" w:hAnchor="page" w:x="886" w:y="13216"/>
              <w:rPr>
                <w:color w:val="0000FF"/>
                <w:sz w:val="16"/>
                <w:szCs w:val="16"/>
              </w:rPr>
            </w:pPr>
            <w:r w:rsidRPr="00DA4094">
              <w:rPr>
                <w:color w:val="0000FF"/>
                <w:sz w:val="16"/>
                <w:szCs w:val="16"/>
              </w:rPr>
              <w:t xml:space="preserve">OFFICES LOCATED AT:  </w:t>
            </w:r>
            <w:r>
              <w:rPr>
                <w:color w:val="0000FF"/>
                <w:sz w:val="16"/>
                <w:szCs w:val="16"/>
              </w:rPr>
              <w:t>76</w:t>
            </w:r>
            <w:r w:rsidRPr="00DA4094">
              <w:rPr>
                <w:color w:val="0000FF"/>
                <w:sz w:val="16"/>
                <w:szCs w:val="16"/>
              </w:rPr>
              <w:t xml:space="preserve"> NORTHERN AVENUE, GARDINER, MAINE</w:t>
            </w:r>
          </w:p>
          <w:p w14:paraId="39456C01" w14:textId="77777777" w:rsidR="00CC1CE5" w:rsidRDefault="00CC1CE5" w:rsidP="00CC1CE5">
            <w:pPr>
              <w:framePr w:w="10800" w:h="360" w:hSpace="720" w:wrap="notBeside" w:vAnchor="page" w:hAnchor="page" w:x="886" w:y="13216"/>
              <w:jc w:val="center"/>
              <w:rPr>
                <w:color w:val="0000FF"/>
              </w:rPr>
            </w:pPr>
          </w:p>
          <w:p w14:paraId="374D4079" w14:textId="77777777" w:rsidR="00CC1CE5" w:rsidRPr="00DA4094" w:rsidRDefault="00CC1CE5" w:rsidP="00CC1CE5">
            <w:pPr>
              <w:framePr w:w="10800" w:h="360" w:hSpace="720" w:wrap="notBeside" w:vAnchor="page" w:hAnchor="page" w:x="886" w:y="13216"/>
              <w:rPr>
                <w:color w:val="0000FF"/>
                <w:sz w:val="16"/>
                <w:szCs w:val="16"/>
              </w:rPr>
            </w:pPr>
            <w:r>
              <w:rPr>
                <w:color w:val="0000FF"/>
                <w:sz w:val="16"/>
                <w:szCs w:val="16"/>
              </w:rPr>
              <w:t xml:space="preserve">                              TTY users:  call Maine Relay 711</w:t>
            </w:r>
          </w:p>
        </w:tc>
        <w:tc>
          <w:tcPr>
            <w:tcW w:w="2070" w:type="dxa"/>
          </w:tcPr>
          <w:p w14:paraId="29AF4131"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4364C97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0C91E42D"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53EB552F"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smallCaps/>
                <w:color w:val="0000FF"/>
                <w:spacing w:val="22"/>
                <w:sz w:val="16"/>
                <w:szCs w:val="16"/>
              </w:rPr>
              <w:t>fax: (207)624-8</w:t>
            </w:r>
            <w:r>
              <w:rPr>
                <w:smallCaps/>
                <w:color w:val="0000FF"/>
                <w:spacing w:val="22"/>
                <w:sz w:val="16"/>
                <w:szCs w:val="16"/>
              </w:rPr>
              <w:t>637</w:t>
            </w:r>
          </w:p>
        </w:tc>
      </w:tr>
      <w:tr w:rsidR="00CC1CE5" w:rsidRPr="00E50ABF" w14:paraId="21721194" w14:textId="77777777" w:rsidTr="000C5395">
        <w:tc>
          <w:tcPr>
            <w:tcW w:w="3258" w:type="dxa"/>
          </w:tcPr>
          <w:p w14:paraId="71EAF220"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color w:val="0000FF"/>
                <w:sz w:val="16"/>
                <w:szCs w:val="16"/>
              </w:rPr>
              <w:t xml:space="preserve"> </w:t>
            </w:r>
          </w:p>
          <w:p w14:paraId="5D57AA49" w14:textId="77777777" w:rsidR="00CC1CE5" w:rsidRDefault="00CC1CE5" w:rsidP="00CC1CE5">
            <w:pPr>
              <w:pStyle w:val="Footer"/>
              <w:framePr w:w="10800" w:h="360" w:hSpace="720" w:wrap="notBeside" w:vAnchor="page" w:hAnchor="page" w:x="886" w:y="13216"/>
              <w:widowControl/>
              <w:shd w:val="clear" w:color="auto" w:fill="FFFFFF"/>
              <w:ind w:right="-558"/>
              <w:rPr>
                <w:color w:val="0000FF"/>
                <w:sz w:val="16"/>
                <w:szCs w:val="16"/>
              </w:rPr>
            </w:pPr>
            <w:r>
              <w:rPr>
                <w:color w:val="0000FF"/>
                <w:sz w:val="16"/>
                <w:szCs w:val="16"/>
              </w:rPr>
              <w:t>EXECUTIVE DIRECTOR   (207) 624-8678</w:t>
            </w:r>
          </w:p>
          <w:p w14:paraId="072CABAF" w14:textId="2E9C07F4" w:rsidR="00CC1CE5" w:rsidRPr="000C5395" w:rsidRDefault="00CC1CE5" w:rsidP="00CC1CE5">
            <w:pPr>
              <w:pStyle w:val="Footer"/>
              <w:framePr w:w="10800" w:h="360" w:hSpace="720" w:wrap="notBeside" w:vAnchor="page" w:hAnchor="page" w:x="886" w:y="13216"/>
              <w:widowControl/>
              <w:shd w:val="clear" w:color="auto" w:fill="FFFFFF"/>
              <w:rPr>
                <w:color w:val="0000FF"/>
                <w:sz w:val="14"/>
                <w:szCs w:val="14"/>
              </w:rPr>
            </w:pPr>
            <w:r>
              <w:rPr>
                <w:color w:val="0000FF"/>
                <w:sz w:val="12"/>
                <w:szCs w:val="12"/>
              </w:rPr>
              <w:t xml:space="preserve">       </w:t>
            </w:r>
            <w:r w:rsidR="001B1102">
              <w:rPr>
                <w:color w:val="0000FF"/>
                <w:sz w:val="14"/>
                <w:szCs w:val="14"/>
              </w:rPr>
              <w:t>PETER.T.HOLMES</w:t>
            </w:r>
            <w:r w:rsidRPr="000C5395">
              <w:rPr>
                <w:color w:val="0000FF"/>
                <w:sz w:val="14"/>
                <w:szCs w:val="14"/>
              </w:rPr>
              <w:t>@MAINE.GOV</w:t>
            </w:r>
          </w:p>
        </w:tc>
        <w:tc>
          <w:tcPr>
            <w:tcW w:w="5760" w:type="dxa"/>
          </w:tcPr>
          <w:p w14:paraId="57C30109"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r w:rsidRPr="00DA4094">
              <w:rPr>
                <w:smallCaps/>
                <w:color w:val="0000FF"/>
                <w:spacing w:val="21"/>
                <w:sz w:val="16"/>
                <w:szCs w:val="16"/>
              </w:rPr>
              <w:t xml:space="preserve"> </w:t>
            </w:r>
          </w:p>
          <w:p w14:paraId="6F0B9367"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A22CE2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144B9233"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p>
        </w:tc>
        <w:tc>
          <w:tcPr>
            <w:tcW w:w="2070" w:type="dxa"/>
          </w:tcPr>
          <w:p w14:paraId="323474D0" w14:textId="77777777" w:rsidR="00CC1CE5" w:rsidRPr="00DA4094" w:rsidRDefault="00CC1CE5" w:rsidP="00CC1CE5">
            <w:pPr>
              <w:framePr w:wrap="auto" w:vAnchor="page" w:hAnchor="page" w:x="886" w:y="13216"/>
              <w:widowControl/>
              <w:rPr>
                <w:color w:val="0000FF"/>
                <w:sz w:val="16"/>
                <w:szCs w:val="16"/>
              </w:rPr>
            </w:pPr>
          </w:p>
        </w:tc>
      </w:tr>
    </w:tbl>
    <w:p w14:paraId="30190F37" w14:textId="77777777" w:rsidR="00F42364" w:rsidRPr="00F42364" w:rsidRDefault="00F42364" w:rsidP="000D07C7">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0FD97" w14:textId="77777777" w:rsidR="008313B4" w:rsidRDefault="00831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7"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25"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0"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1"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9"/>
  </w:num>
  <w:num w:numId="3">
    <w:abstractNumId w:val="20"/>
  </w:num>
  <w:num w:numId="4">
    <w:abstractNumId w:val="12"/>
  </w:num>
  <w:num w:numId="5">
    <w:abstractNumId w:val="24"/>
  </w:num>
  <w:num w:numId="6">
    <w:abstractNumId w:val="5"/>
  </w:num>
  <w:num w:numId="7">
    <w:abstractNumId w:val="9"/>
  </w:num>
  <w:num w:numId="8">
    <w:abstractNumId w:val="1"/>
  </w:num>
  <w:num w:numId="9">
    <w:abstractNumId w:val="23"/>
  </w:num>
  <w:num w:numId="10">
    <w:abstractNumId w:val="26"/>
  </w:num>
  <w:num w:numId="11">
    <w:abstractNumId w:val="22"/>
  </w:num>
  <w:num w:numId="12">
    <w:abstractNumId w:val="6"/>
  </w:num>
  <w:num w:numId="13">
    <w:abstractNumId w:val="29"/>
  </w:num>
  <w:num w:numId="14">
    <w:abstractNumId w:val="17"/>
  </w:num>
  <w:num w:numId="15">
    <w:abstractNumId w:val="21"/>
  </w:num>
  <w:num w:numId="16">
    <w:abstractNumId w:val="25"/>
  </w:num>
  <w:num w:numId="17">
    <w:abstractNumId w:val="10"/>
  </w:num>
  <w:num w:numId="18">
    <w:abstractNumId w:val="11"/>
  </w:num>
  <w:num w:numId="19">
    <w:abstractNumId w:val="2"/>
  </w:num>
  <w:num w:numId="20">
    <w:abstractNumId w:val="27"/>
  </w:num>
  <w:num w:numId="21">
    <w:abstractNumId w:val="7"/>
  </w:num>
  <w:num w:numId="22">
    <w:abstractNumId w:val="0"/>
  </w:num>
  <w:num w:numId="23">
    <w:abstractNumId w:val="18"/>
  </w:num>
  <w:num w:numId="24">
    <w:abstractNumId w:val="28"/>
  </w:num>
  <w:num w:numId="25">
    <w:abstractNumId w:val="15"/>
  </w:num>
  <w:num w:numId="26">
    <w:abstractNumId w:val="8"/>
  </w:num>
  <w:num w:numId="27">
    <w:abstractNumId w:val="30"/>
  </w:num>
  <w:num w:numId="28">
    <w:abstractNumId w:val="13"/>
  </w:num>
  <w:num w:numId="29">
    <w:abstractNumId w:val="3"/>
  </w:num>
  <w:num w:numId="30">
    <w:abstractNumId w:val="4"/>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62BB"/>
    <w:rsid w:val="000405B1"/>
    <w:rsid w:val="000564BD"/>
    <w:rsid w:val="000627FD"/>
    <w:rsid w:val="00064599"/>
    <w:rsid w:val="00066FB7"/>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12CF"/>
    <w:rsid w:val="00122BF7"/>
    <w:rsid w:val="001409E7"/>
    <w:rsid w:val="00155B14"/>
    <w:rsid w:val="00157929"/>
    <w:rsid w:val="001647E4"/>
    <w:rsid w:val="00167CE3"/>
    <w:rsid w:val="00172991"/>
    <w:rsid w:val="001A4402"/>
    <w:rsid w:val="001B1102"/>
    <w:rsid w:val="001B2509"/>
    <w:rsid w:val="001B3449"/>
    <w:rsid w:val="001B5465"/>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D2B71"/>
    <w:rsid w:val="002D5B9E"/>
    <w:rsid w:val="002E5A2B"/>
    <w:rsid w:val="002F493E"/>
    <w:rsid w:val="003005B8"/>
    <w:rsid w:val="0030216B"/>
    <w:rsid w:val="00315144"/>
    <w:rsid w:val="00324CDC"/>
    <w:rsid w:val="00327758"/>
    <w:rsid w:val="003506B3"/>
    <w:rsid w:val="00352DED"/>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400782"/>
    <w:rsid w:val="00404A97"/>
    <w:rsid w:val="00434F2C"/>
    <w:rsid w:val="00436985"/>
    <w:rsid w:val="004432BB"/>
    <w:rsid w:val="00445D05"/>
    <w:rsid w:val="00447B35"/>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B03"/>
    <w:rsid w:val="00557108"/>
    <w:rsid w:val="00571D9E"/>
    <w:rsid w:val="00577C14"/>
    <w:rsid w:val="00585606"/>
    <w:rsid w:val="00593BF2"/>
    <w:rsid w:val="005A71C9"/>
    <w:rsid w:val="005B43F9"/>
    <w:rsid w:val="005B5A96"/>
    <w:rsid w:val="005B7DC8"/>
    <w:rsid w:val="005C0952"/>
    <w:rsid w:val="005C37EA"/>
    <w:rsid w:val="005D0F00"/>
    <w:rsid w:val="005D3C1B"/>
    <w:rsid w:val="005F42D6"/>
    <w:rsid w:val="006002D2"/>
    <w:rsid w:val="006008C6"/>
    <w:rsid w:val="00624429"/>
    <w:rsid w:val="00632DAF"/>
    <w:rsid w:val="0063446F"/>
    <w:rsid w:val="00634808"/>
    <w:rsid w:val="00635ED2"/>
    <w:rsid w:val="006428BC"/>
    <w:rsid w:val="0064291D"/>
    <w:rsid w:val="00656121"/>
    <w:rsid w:val="0067477D"/>
    <w:rsid w:val="0068226A"/>
    <w:rsid w:val="006837AA"/>
    <w:rsid w:val="00685796"/>
    <w:rsid w:val="00692319"/>
    <w:rsid w:val="00694232"/>
    <w:rsid w:val="006A3C8F"/>
    <w:rsid w:val="006B16B6"/>
    <w:rsid w:val="006B1A52"/>
    <w:rsid w:val="006B230A"/>
    <w:rsid w:val="006B56E4"/>
    <w:rsid w:val="006C282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F81"/>
    <w:rsid w:val="007744BC"/>
    <w:rsid w:val="00775E23"/>
    <w:rsid w:val="0078798D"/>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564D"/>
    <w:rsid w:val="008C10ED"/>
    <w:rsid w:val="008C302A"/>
    <w:rsid w:val="008C55F8"/>
    <w:rsid w:val="008E0626"/>
    <w:rsid w:val="008E0B58"/>
    <w:rsid w:val="008E21D2"/>
    <w:rsid w:val="008E610D"/>
    <w:rsid w:val="008F55E0"/>
    <w:rsid w:val="00917196"/>
    <w:rsid w:val="00931791"/>
    <w:rsid w:val="00936F20"/>
    <w:rsid w:val="00945AFF"/>
    <w:rsid w:val="009539C9"/>
    <w:rsid w:val="00956714"/>
    <w:rsid w:val="009711CC"/>
    <w:rsid w:val="0098185D"/>
    <w:rsid w:val="00990B48"/>
    <w:rsid w:val="00997931"/>
    <w:rsid w:val="009A03BB"/>
    <w:rsid w:val="009A03EE"/>
    <w:rsid w:val="009A0D87"/>
    <w:rsid w:val="009A74F0"/>
    <w:rsid w:val="009B40AB"/>
    <w:rsid w:val="009B7DCF"/>
    <w:rsid w:val="009C1B25"/>
    <w:rsid w:val="009C6A0C"/>
    <w:rsid w:val="009D22F4"/>
    <w:rsid w:val="009E18FA"/>
    <w:rsid w:val="009E293D"/>
    <w:rsid w:val="009E2972"/>
    <w:rsid w:val="009F3347"/>
    <w:rsid w:val="00A0110C"/>
    <w:rsid w:val="00A02770"/>
    <w:rsid w:val="00A27492"/>
    <w:rsid w:val="00A3335E"/>
    <w:rsid w:val="00A41580"/>
    <w:rsid w:val="00A4613C"/>
    <w:rsid w:val="00A510EF"/>
    <w:rsid w:val="00A6008F"/>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34E93"/>
    <w:rsid w:val="00B37A81"/>
    <w:rsid w:val="00B4054B"/>
    <w:rsid w:val="00B476F0"/>
    <w:rsid w:val="00B54E32"/>
    <w:rsid w:val="00B8167F"/>
    <w:rsid w:val="00B91469"/>
    <w:rsid w:val="00B95E08"/>
    <w:rsid w:val="00BB6E3F"/>
    <w:rsid w:val="00BC0379"/>
    <w:rsid w:val="00BC0ABC"/>
    <w:rsid w:val="00BC0D69"/>
    <w:rsid w:val="00BC121A"/>
    <w:rsid w:val="00BD5D44"/>
    <w:rsid w:val="00BE0A1B"/>
    <w:rsid w:val="00BF254E"/>
    <w:rsid w:val="00BF41EF"/>
    <w:rsid w:val="00BF6143"/>
    <w:rsid w:val="00C146CF"/>
    <w:rsid w:val="00C2483A"/>
    <w:rsid w:val="00C3107F"/>
    <w:rsid w:val="00C32549"/>
    <w:rsid w:val="00C35C24"/>
    <w:rsid w:val="00C43128"/>
    <w:rsid w:val="00C52BF7"/>
    <w:rsid w:val="00C6114B"/>
    <w:rsid w:val="00C63420"/>
    <w:rsid w:val="00C669C7"/>
    <w:rsid w:val="00C709CD"/>
    <w:rsid w:val="00C84786"/>
    <w:rsid w:val="00C909BD"/>
    <w:rsid w:val="00C9146B"/>
    <w:rsid w:val="00C9398F"/>
    <w:rsid w:val="00CA2FC8"/>
    <w:rsid w:val="00CB62B8"/>
    <w:rsid w:val="00CC1CE5"/>
    <w:rsid w:val="00CC3984"/>
    <w:rsid w:val="00CC4104"/>
    <w:rsid w:val="00CD3007"/>
    <w:rsid w:val="00CE4478"/>
    <w:rsid w:val="00D01798"/>
    <w:rsid w:val="00D12928"/>
    <w:rsid w:val="00D1330F"/>
    <w:rsid w:val="00D1495C"/>
    <w:rsid w:val="00D17317"/>
    <w:rsid w:val="00D30C61"/>
    <w:rsid w:val="00D427C3"/>
    <w:rsid w:val="00D572B9"/>
    <w:rsid w:val="00D60610"/>
    <w:rsid w:val="00D60B45"/>
    <w:rsid w:val="00D80C1D"/>
    <w:rsid w:val="00D85DF9"/>
    <w:rsid w:val="00DA4094"/>
    <w:rsid w:val="00DA4B6E"/>
    <w:rsid w:val="00DA4EF1"/>
    <w:rsid w:val="00DB2AB4"/>
    <w:rsid w:val="00DC4B13"/>
    <w:rsid w:val="00DC5653"/>
    <w:rsid w:val="00DC6208"/>
    <w:rsid w:val="00DD1FE9"/>
    <w:rsid w:val="00DD2B8A"/>
    <w:rsid w:val="00DD391A"/>
    <w:rsid w:val="00DF5160"/>
    <w:rsid w:val="00E15052"/>
    <w:rsid w:val="00E1699A"/>
    <w:rsid w:val="00E271D9"/>
    <w:rsid w:val="00E41586"/>
    <w:rsid w:val="00E418D8"/>
    <w:rsid w:val="00E41F91"/>
    <w:rsid w:val="00E4320C"/>
    <w:rsid w:val="00E46452"/>
    <w:rsid w:val="00E50ABF"/>
    <w:rsid w:val="00E6320B"/>
    <w:rsid w:val="00E733FA"/>
    <w:rsid w:val="00E74ED2"/>
    <w:rsid w:val="00E773EF"/>
    <w:rsid w:val="00E778BB"/>
    <w:rsid w:val="00EB6140"/>
    <w:rsid w:val="00EB7B7A"/>
    <w:rsid w:val="00ED1978"/>
    <w:rsid w:val="00EE3B87"/>
    <w:rsid w:val="00EE798A"/>
    <w:rsid w:val="00EF4D95"/>
    <w:rsid w:val="00EF4E47"/>
    <w:rsid w:val="00F05E51"/>
    <w:rsid w:val="00F16B24"/>
    <w:rsid w:val="00F22611"/>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semiHidden/>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semiHidden/>
    <w:rsid w:val="004C73E9"/>
    <w:rPr>
      <w:rFonts w:ascii="Calibri" w:eastAsiaTheme="minorHAnsi" w:hAnsi="Calibri" w:cstheme="minorBidi"/>
      <w:color w:val="244061" w:themeColor="accent1"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inestate.zoom.us/j/85266372117?pwd=RkZFRFR1Uzl4TXpWVjcrREROdzFCUT0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356</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7</cp:revision>
  <cp:lastPrinted>2022-02-24T13:06:00Z</cp:lastPrinted>
  <dcterms:created xsi:type="dcterms:W3CDTF">2022-02-22T15:54:00Z</dcterms:created>
  <dcterms:modified xsi:type="dcterms:W3CDTF">2022-02-24T18:25:00Z</dcterms:modified>
</cp:coreProperties>
</file>