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14"/>
      </w:tblGrid>
      <w:tr w:rsidR="00471939" w:rsidRPr="00471939" w14:paraId="13923E82" w14:textId="77777777" w:rsidTr="00D70003">
        <w:tblPrEx>
          <w:tblCellMar>
            <w:top w:w="0" w:type="dxa"/>
            <w:bottom w:w="0" w:type="dxa"/>
          </w:tblCellMar>
        </w:tblPrEx>
        <w:trPr>
          <w:cantSplit/>
          <w:trHeight w:val="322"/>
        </w:trPr>
        <w:tc>
          <w:tcPr>
            <w:tcW w:w="14814" w:type="dxa"/>
            <w:tcBorders>
              <w:top w:val="single" w:sz="4" w:space="0" w:color="auto"/>
              <w:bottom w:val="nil"/>
            </w:tcBorders>
            <w:shd w:val="clear" w:color="auto" w:fill="D9D9D9"/>
          </w:tcPr>
          <w:p w14:paraId="4A96BB0A" w14:textId="61CC7DF2" w:rsidR="00471939" w:rsidRPr="00471939" w:rsidRDefault="00471939" w:rsidP="00471939">
            <w:pPr>
              <w:spacing w:after="0" w:line="240" w:lineRule="auto"/>
              <w:rPr>
                <w:b/>
                <w:sz w:val="28"/>
              </w:rPr>
            </w:pPr>
            <w:r w:rsidRPr="00471939">
              <w:rPr>
                <w:b/>
                <w:sz w:val="28"/>
              </w:rPr>
              <w:t>Maine Bureau of Insurance</w:t>
            </w:r>
          </w:p>
        </w:tc>
      </w:tr>
      <w:tr w:rsidR="00471939" w14:paraId="57E2C56B" w14:textId="77777777" w:rsidTr="00D70003">
        <w:tblPrEx>
          <w:tblCellMar>
            <w:top w:w="0" w:type="dxa"/>
            <w:bottom w:w="0" w:type="dxa"/>
          </w:tblCellMar>
        </w:tblPrEx>
        <w:trPr>
          <w:cantSplit/>
          <w:trHeight w:val="336"/>
        </w:trPr>
        <w:tc>
          <w:tcPr>
            <w:tcW w:w="14814" w:type="dxa"/>
            <w:tcBorders>
              <w:top w:val="nil"/>
            </w:tcBorders>
            <w:shd w:val="clear" w:color="auto" w:fill="auto"/>
          </w:tcPr>
          <w:p w14:paraId="6C74CCD4" w14:textId="7D08A0E6" w:rsidR="00471939" w:rsidRPr="00720588" w:rsidRDefault="00471939" w:rsidP="00720588">
            <w:pPr>
              <w:spacing w:after="0" w:line="240" w:lineRule="auto"/>
              <w:jc w:val="center"/>
              <w:rPr>
                <w:b/>
                <w:bCs/>
                <w:sz w:val="28"/>
                <w:szCs w:val="28"/>
              </w:rPr>
            </w:pPr>
            <w:proofErr w:type="gramStart"/>
            <w:r w:rsidRPr="00720588">
              <w:rPr>
                <w:b/>
                <w:bCs/>
                <w:sz w:val="28"/>
                <w:szCs w:val="28"/>
              </w:rPr>
              <w:t>Form</w:t>
            </w:r>
            <w:proofErr w:type="gramEnd"/>
            <w:r w:rsidRPr="00720588">
              <w:rPr>
                <w:b/>
                <w:bCs/>
                <w:sz w:val="28"/>
                <w:szCs w:val="28"/>
              </w:rPr>
              <w:t xml:space="preserve"> Filing Review Requirements Checklist</w:t>
            </w:r>
          </w:p>
        </w:tc>
      </w:tr>
      <w:tr w:rsidR="00471939" w14:paraId="27FA4469" w14:textId="77777777" w:rsidTr="00D70003">
        <w:tblPrEx>
          <w:tblCellMar>
            <w:top w:w="0" w:type="dxa"/>
            <w:bottom w:w="0" w:type="dxa"/>
          </w:tblCellMar>
        </w:tblPrEx>
        <w:trPr>
          <w:cantSplit/>
          <w:trHeight w:val="336"/>
        </w:trPr>
        <w:tc>
          <w:tcPr>
            <w:tcW w:w="14814" w:type="dxa"/>
            <w:shd w:val="clear" w:color="auto" w:fill="auto"/>
          </w:tcPr>
          <w:p w14:paraId="31BC82FF" w14:textId="232F7949" w:rsidR="00471939" w:rsidRPr="00720588" w:rsidRDefault="00471939" w:rsidP="00D70003">
            <w:pPr>
              <w:spacing w:after="0" w:line="240" w:lineRule="auto"/>
              <w:rPr>
                <w:b/>
                <w:bCs/>
                <w:sz w:val="28"/>
                <w:szCs w:val="28"/>
              </w:rPr>
            </w:pPr>
          </w:p>
        </w:tc>
      </w:tr>
      <w:tr w:rsidR="00471939" w14:paraId="11139786" w14:textId="77777777" w:rsidTr="00D70003">
        <w:tblPrEx>
          <w:tblCellMar>
            <w:top w:w="0" w:type="dxa"/>
            <w:bottom w:w="0" w:type="dxa"/>
          </w:tblCellMar>
        </w:tblPrEx>
        <w:trPr>
          <w:cantSplit/>
          <w:trHeight w:val="336"/>
        </w:trPr>
        <w:tc>
          <w:tcPr>
            <w:tcW w:w="14814" w:type="dxa"/>
            <w:shd w:val="clear" w:color="auto" w:fill="auto"/>
          </w:tcPr>
          <w:p w14:paraId="471F2678" w14:textId="72003353" w:rsidR="00471939" w:rsidRPr="00720588" w:rsidRDefault="00471939" w:rsidP="00720588">
            <w:pPr>
              <w:spacing w:after="0" w:line="240" w:lineRule="auto"/>
              <w:jc w:val="center"/>
              <w:rPr>
                <w:b/>
                <w:bCs/>
                <w:sz w:val="28"/>
                <w:szCs w:val="28"/>
              </w:rPr>
            </w:pPr>
            <w:r w:rsidRPr="00720588">
              <w:rPr>
                <w:b/>
                <w:bCs/>
                <w:sz w:val="28"/>
                <w:szCs w:val="28"/>
              </w:rPr>
              <w:t>Variable Life</w:t>
            </w:r>
          </w:p>
        </w:tc>
      </w:tr>
      <w:tr w:rsidR="00471939" w14:paraId="5AFE0D69" w14:textId="77777777" w:rsidTr="00D70003">
        <w:tblPrEx>
          <w:tblCellMar>
            <w:top w:w="0" w:type="dxa"/>
            <w:bottom w:w="0" w:type="dxa"/>
          </w:tblCellMar>
        </w:tblPrEx>
        <w:trPr>
          <w:cantSplit/>
          <w:trHeight w:val="336"/>
        </w:trPr>
        <w:tc>
          <w:tcPr>
            <w:tcW w:w="14814" w:type="dxa"/>
            <w:shd w:val="clear" w:color="auto" w:fill="auto"/>
          </w:tcPr>
          <w:p w14:paraId="37A89F8F" w14:textId="0CBDDC02" w:rsidR="00471939" w:rsidRPr="00720588" w:rsidRDefault="00471939" w:rsidP="00720588">
            <w:pPr>
              <w:spacing w:after="0" w:line="240" w:lineRule="auto"/>
              <w:jc w:val="center"/>
              <w:rPr>
                <w:b/>
                <w:bCs/>
                <w:sz w:val="28"/>
                <w:szCs w:val="28"/>
              </w:rPr>
            </w:pPr>
            <w:r w:rsidRPr="00D70003">
              <w:rPr>
                <w:b/>
                <w:bCs/>
                <w:color w:val="FF0000"/>
                <w:sz w:val="28"/>
                <w:szCs w:val="28"/>
              </w:rPr>
              <w:t>Revised – 4/4/2025</w:t>
            </w:r>
          </w:p>
        </w:tc>
      </w:tr>
      <w:tr w:rsidR="00471939" w14:paraId="6798A1A6" w14:textId="77777777" w:rsidTr="00D70003">
        <w:tblPrEx>
          <w:tblCellMar>
            <w:top w:w="0" w:type="dxa"/>
            <w:bottom w:w="0" w:type="dxa"/>
          </w:tblCellMar>
        </w:tblPrEx>
        <w:trPr>
          <w:cantSplit/>
          <w:trHeight w:val="849"/>
        </w:trPr>
        <w:tc>
          <w:tcPr>
            <w:tcW w:w="14814" w:type="dxa"/>
            <w:shd w:val="clear" w:color="auto" w:fill="auto"/>
          </w:tcPr>
          <w:p w14:paraId="5F555487" w14:textId="6AADFF15" w:rsidR="00471939" w:rsidRDefault="00471939" w:rsidP="00471939">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471939" w14:paraId="364FD587" w14:textId="77777777" w:rsidTr="00D70003">
        <w:tblPrEx>
          <w:tblCellMar>
            <w:top w:w="0" w:type="dxa"/>
            <w:bottom w:w="0" w:type="dxa"/>
          </w:tblCellMar>
        </w:tblPrEx>
        <w:trPr>
          <w:cantSplit/>
          <w:trHeight w:val="571"/>
        </w:trPr>
        <w:tc>
          <w:tcPr>
            <w:tcW w:w="14814" w:type="dxa"/>
            <w:shd w:val="clear" w:color="auto" w:fill="auto"/>
          </w:tcPr>
          <w:p w14:paraId="657E38A4" w14:textId="301FB7F9" w:rsidR="00471939" w:rsidRDefault="00471939" w:rsidP="00471939">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428D9694"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471939" w:rsidRPr="00471939" w14:paraId="12673F6A" w14:textId="77777777" w:rsidTr="00471939">
        <w:tblPrEx>
          <w:tblCellMar>
            <w:top w:w="0" w:type="dxa"/>
            <w:bottom w:w="0" w:type="dxa"/>
          </w:tblCellMar>
        </w:tblPrEx>
        <w:trPr>
          <w:cantSplit/>
        </w:trPr>
        <w:tc>
          <w:tcPr>
            <w:tcW w:w="2000" w:type="dxa"/>
            <w:tcBorders>
              <w:bottom w:val="single" w:sz="4" w:space="0" w:color="auto"/>
            </w:tcBorders>
            <w:shd w:val="clear" w:color="auto" w:fill="D9D9D9"/>
          </w:tcPr>
          <w:p w14:paraId="0A7E6635" w14:textId="093DF309" w:rsidR="00471939" w:rsidRPr="00471939" w:rsidRDefault="00471939" w:rsidP="00471939">
            <w:pPr>
              <w:spacing w:after="0" w:line="240" w:lineRule="auto"/>
              <w:jc w:val="center"/>
              <w:rPr>
                <w:b/>
              </w:rPr>
            </w:pPr>
            <w:r w:rsidRPr="00471939">
              <w:rPr>
                <w:b/>
              </w:rPr>
              <w:t>REVIEW REQUIREMENTS</w:t>
            </w:r>
          </w:p>
        </w:tc>
        <w:tc>
          <w:tcPr>
            <w:tcW w:w="2000" w:type="dxa"/>
            <w:tcBorders>
              <w:bottom w:val="single" w:sz="4" w:space="0" w:color="auto"/>
            </w:tcBorders>
            <w:shd w:val="clear" w:color="auto" w:fill="D9D9D9"/>
          </w:tcPr>
          <w:p w14:paraId="2E23AC23" w14:textId="28A151B9" w:rsidR="00471939" w:rsidRPr="00471939" w:rsidRDefault="00471939" w:rsidP="00471939">
            <w:pPr>
              <w:spacing w:after="0" w:line="240" w:lineRule="auto"/>
              <w:jc w:val="center"/>
              <w:rPr>
                <w:b/>
              </w:rPr>
            </w:pPr>
            <w:r w:rsidRPr="00471939">
              <w:rPr>
                <w:b/>
              </w:rPr>
              <w:t>REFERENCES</w:t>
            </w:r>
          </w:p>
        </w:tc>
        <w:tc>
          <w:tcPr>
            <w:tcW w:w="9000" w:type="dxa"/>
            <w:tcBorders>
              <w:bottom w:val="single" w:sz="4" w:space="0" w:color="auto"/>
            </w:tcBorders>
            <w:shd w:val="clear" w:color="auto" w:fill="D9D9D9"/>
          </w:tcPr>
          <w:p w14:paraId="298F8CFD" w14:textId="77777777" w:rsidR="00471939" w:rsidRPr="00471939" w:rsidRDefault="00471939" w:rsidP="00471939">
            <w:pPr>
              <w:spacing w:after="0" w:line="240" w:lineRule="auto"/>
              <w:jc w:val="center"/>
              <w:rPr>
                <w:b/>
              </w:rPr>
            </w:pPr>
          </w:p>
        </w:tc>
        <w:tc>
          <w:tcPr>
            <w:tcW w:w="2000" w:type="dxa"/>
            <w:tcBorders>
              <w:bottom w:val="single" w:sz="4" w:space="0" w:color="auto"/>
            </w:tcBorders>
            <w:shd w:val="clear" w:color="auto" w:fill="D9D9D9"/>
          </w:tcPr>
          <w:p w14:paraId="03208A53" w14:textId="4FC8FB8D" w:rsidR="00471939" w:rsidRPr="00471939" w:rsidRDefault="00471939" w:rsidP="00471939">
            <w:pPr>
              <w:spacing w:after="0" w:line="240" w:lineRule="auto"/>
              <w:jc w:val="center"/>
              <w:rPr>
                <w:b/>
              </w:rPr>
            </w:pPr>
            <w:r w:rsidRPr="00471939">
              <w:rPr>
                <w:b/>
              </w:rPr>
              <w:t>COMPLIANCE</w:t>
            </w:r>
          </w:p>
        </w:tc>
      </w:tr>
      <w:tr w:rsidR="00471939" w:rsidRPr="00471939" w14:paraId="6DE42411" w14:textId="77777777" w:rsidTr="00471939">
        <w:tblPrEx>
          <w:tblCellMar>
            <w:top w:w="0" w:type="dxa"/>
            <w:bottom w:w="0" w:type="dxa"/>
          </w:tblCellMar>
        </w:tblPrEx>
        <w:trPr>
          <w:cantSplit/>
        </w:trPr>
        <w:tc>
          <w:tcPr>
            <w:tcW w:w="2000" w:type="dxa"/>
            <w:shd w:val="clear" w:color="auto" w:fill="D9D9D9"/>
          </w:tcPr>
          <w:p w14:paraId="1DF86DE6" w14:textId="4124CFBE" w:rsidR="00471939" w:rsidRPr="00471939" w:rsidRDefault="00471939" w:rsidP="00471939">
            <w:pPr>
              <w:spacing w:after="0" w:line="240" w:lineRule="auto"/>
              <w:jc w:val="center"/>
              <w:rPr>
                <w:b/>
              </w:rPr>
            </w:pPr>
            <w:r w:rsidRPr="00471939">
              <w:rPr>
                <w:b/>
              </w:rPr>
              <w:t>GENERAL SUBMISSION REQUIREMENTS</w:t>
            </w:r>
          </w:p>
        </w:tc>
        <w:tc>
          <w:tcPr>
            <w:tcW w:w="2000" w:type="dxa"/>
            <w:shd w:val="clear" w:color="auto" w:fill="D9D9D9"/>
          </w:tcPr>
          <w:p w14:paraId="5E9CD75C" w14:textId="77777777" w:rsidR="00471939" w:rsidRPr="00471939" w:rsidRDefault="00471939" w:rsidP="00471939">
            <w:pPr>
              <w:spacing w:after="0" w:line="240" w:lineRule="auto"/>
              <w:jc w:val="center"/>
              <w:rPr>
                <w:b/>
              </w:rPr>
            </w:pPr>
          </w:p>
        </w:tc>
        <w:tc>
          <w:tcPr>
            <w:tcW w:w="9000" w:type="dxa"/>
            <w:shd w:val="clear" w:color="auto" w:fill="D9D9D9"/>
          </w:tcPr>
          <w:p w14:paraId="41FED736" w14:textId="77777777" w:rsidR="00471939" w:rsidRPr="00471939" w:rsidRDefault="00471939" w:rsidP="00471939">
            <w:pPr>
              <w:spacing w:after="0" w:line="240" w:lineRule="auto"/>
              <w:jc w:val="center"/>
              <w:rPr>
                <w:b/>
              </w:rPr>
            </w:pPr>
          </w:p>
        </w:tc>
        <w:tc>
          <w:tcPr>
            <w:tcW w:w="2000" w:type="dxa"/>
            <w:shd w:val="clear" w:color="auto" w:fill="D9D9D9"/>
          </w:tcPr>
          <w:p w14:paraId="689316F2" w14:textId="77777777" w:rsidR="00471939" w:rsidRPr="00471939" w:rsidRDefault="00471939" w:rsidP="00471939">
            <w:pPr>
              <w:spacing w:after="0" w:line="240" w:lineRule="auto"/>
              <w:jc w:val="center"/>
              <w:rPr>
                <w:b/>
              </w:rPr>
            </w:pPr>
          </w:p>
        </w:tc>
      </w:tr>
      <w:tr w:rsidR="00471939" w:rsidRPr="00471939" w14:paraId="63BCB57F" w14:textId="77777777" w:rsidTr="00471939">
        <w:tblPrEx>
          <w:tblCellMar>
            <w:top w:w="0" w:type="dxa"/>
            <w:bottom w:w="0" w:type="dxa"/>
          </w:tblCellMar>
        </w:tblPrEx>
        <w:trPr>
          <w:cantSplit/>
        </w:trPr>
        <w:tc>
          <w:tcPr>
            <w:tcW w:w="2000" w:type="dxa"/>
            <w:shd w:val="clear" w:color="auto" w:fill="auto"/>
          </w:tcPr>
          <w:p w14:paraId="64489E6E" w14:textId="0729105B" w:rsidR="00471939" w:rsidRPr="00471939" w:rsidRDefault="00471939" w:rsidP="00471939">
            <w:pPr>
              <w:spacing w:after="0" w:line="240" w:lineRule="auto"/>
              <w:rPr>
                <w:sz w:val="20"/>
              </w:rPr>
            </w:pPr>
            <w:r>
              <w:rPr>
                <w:sz w:val="20"/>
              </w:rPr>
              <w:t>Electronic (SERFF) Filing Requirements:</w:t>
            </w:r>
          </w:p>
        </w:tc>
        <w:tc>
          <w:tcPr>
            <w:tcW w:w="2000" w:type="dxa"/>
            <w:shd w:val="clear" w:color="auto" w:fill="auto"/>
          </w:tcPr>
          <w:p w14:paraId="50F2BE59" w14:textId="288E0F86" w:rsidR="00471939" w:rsidRPr="00471939" w:rsidRDefault="00471939" w:rsidP="00471939">
            <w:pPr>
              <w:spacing w:after="0" w:line="240" w:lineRule="auto"/>
              <w:rPr>
                <w:sz w:val="20"/>
              </w:rPr>
            </w:pPr>
            <w:hyperlink r:id="rId6" w:history="1">
              <w:r w:rsidRPr="00471939">
                <w:rPr>
                  <w:rStyle w:val="Hyperlink"/>
                  <w:sz w:val="20"/>
                </w:rPr>
                <w:t>Title 24-A § 2412</w:t>
              </w:r>
            </w:hyperlink>
            <w:r>
              <w:rPr>
                <w:sz w:val="20"/>
              </w:rPr>
              <w:t xml:space="preserve">(2) </w:t>
            </w:r>
            <w:hyperlink r:id="rId7" w:history="1">
              <w:r w:rsidRPr="00471939">
                <w:rPr>
                  <w:rStyle w:val="Hyperlink"/>
                  <w:sz w:val="20"/>
                </w:rPr>
                <w:t>Bulletin 360</w:t>
              </w:r>
            </w:hyperlink>
          </w:p>
        </w:tc>
        <w:tc>
          <w:tcPr>
            <w:tcW w:w="9000" w:type="dxa"/>
            <w:shd w:val="clear" w:color="auto" w:fill="auto"/>
          </w:tcPr>
          <w:p w14:paraId="0B7D34C0" w14:textId="3E4A5302" w:rsidR="00471939" w:rsidRPr="00471939" w:rsidRDefault="00471939" w:rsidP="00471939">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D5D6A1D" w14:textId="77777777" w:rsidR="00471939" w:rsidRPr="00471939" w:rsidRDefault="00471939" w:rsidP="00471939">
            <w:pPr>
              <w:spacing w:after="0" w:line="240" w:lineRule="auto"/>
              <w:rPr>
                <w:sz w:val="20"/>
              </w:rPr>
            </w:pPr>
          </w:p>
        </w:tc>
      </w:tr>
      <w:tr w:rsidR="00471939" w:rsidRPr="00471939" w14:paraId="7EC35D79" w14:textId="77777777" w:rsidTr="00471939">
        <w:tblPrEx>
          <w:tblCellMar>
            <w:top w:w="0" w:type="dxa"/>
            <w:bottom w:w="0" w:type="dxa"/>
          </w:tblCellMar>
        </w:tblPrEx>
        <w:trPr>
          <w:cantSplit/>
        </w:trPr>
        <w:tc>
          <w:tcPr>
            <w:tcW w:w="2000" w:type="dxa"/>
            <w:shd w:val="clear" w:color="auto" w:fill="auto"/>
          </w:tcPr>
          <w:p w14:paraId="598BB69B" w14:textId="445F4E2A" w:rsidR="00471939" w:rsidRPr="00471939" w:rsidRDefault="00471939" w:rsidP="00471939">
            <w:pPr>
              <w:spacing w:after="0" w:line="240" w:lineRule="auto"/>
              <w:rPr>
                <w:sz w:val="20"/>
              </w:rPr>
            </w:pPr>
            <w:r>
              <w:rPr>
                <w:sz w:val="20"/>
              </w:rPr>
              <w:t>FILING FEES</w:t>
            </w:r>
          </w:p>
        </w:tc>
        <w:tc>
          <w:tcPr>
            <w:tcW w:w="2000" w:type="dxa"/>
            <w:shd w:val="clear" w:color="auto" w:fill="auto"/>
          </w:tcPr>
          <w:p w14:paraId="5FE9409B" w14:textId="49696381" w:rsidR="00471939" w:rsidRPr="00471939" w:rsidRDefault="00471939" w:rsidP="00471939">
            <w:pPr>
              <w:spacing w:after="0" w:line="240" w:lineRule="auto"/>
              <w:rPr>
                <w:sz w:val="20"/>
              </w:rPr>
            </w:pPr>
            <w:hyperlink r:id="rId8" w:history="1">
              <w:r w:rsidRPr="00471939">
                <w:rPr>
                  <w:rStyle w:val="Hyperlink"/>
                  <w:sz w:val="20"/>
                </w:rPr>
                <w:t>Title 24-A § 601</w:t>
              </w:r>
            </w:hyperlink>
            <w:r>
              <w:rPr>
                <w:sz w:val="20"/>
              </w:rPr>
              <w:t xml:space="preserve"> (17)</w:t>
            </w:r>
          </w:p>
        </w:tc>
        <w:tc>
          <w:tcPr>
            <w:tcW w:w="9000" w:type="dxa"/>
            <w:shd w:val="clear" w:color="auto" w:fill="auto"/>
          </w:tcPr>
          <w:p w14:paraId="12607485" w14:textId="7588890D" w:rsidR="00471939" w:rsidRPr="00471939" w:rsidRDefault="00471939" w:rsidP="00471939">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962CF9C" w14:textId="77777777" w:rsidR="00471939" w:rsidRPr="00471939" w:rsidRDefault="00471939" w:rsidP="00471939">
            <w:pPr>
              <w:spacing w:after="0" w:line="240" w:lineRule="auto"/>
              <w:rPr>
                <w:sz w:val="20"/>
              </w:rPr>
            </w:pPr>
          </w:p>
        </w:tc>
      </w:tr>
      <w:tr w:rsidR="00471939" w:rsidRPr="00471939" w14:paraId="69429D4D" w14:textId="77777777" w:rsidTr="00471939">
        <w:tblPrEx>
          <w:tblCellMar>
            <w:top w:w="0" w:type="dxa"/>
            <w:bottom w:w="0" w:type="dxa"/>
          </w:tblCellMar>
        </w:tblPrEx>
        <w:trPr>
          <w:cantSplit/>
        </w:trPr>
        <w:tc>
          <w:tcPr>
            <w:tcW w:w="2000" w:type="dxa"/>
            <w:shd w:val="clear" w:color="auto" w:fill="auto"/>
          </w:tcPr>
          <w:p w14:paraId="27E5E7F0" w14:textId="11FEB408" w:rsidR="00471939" w:rsidRPr="00471939" w:rsidRDefault="00471939" w:rsidP="00471939">
            <w:pPr>
              <w:spacing w:after="0" w:line="240" w:lineRule="auto"/>
              <w:rPr>
                <w:sz w:val="20"/>
              </w:rPr>
            </w:pPr>
            <w:r>
              <w:rPr>
                <w:sz w:val="20"/>
              </w:rPr>
              <w:t>Grounds for disapproval</w:t>
            </w:r>
          </w:p>
        </w:tc>
        <w:tc>
          <w:tcPr>
            <w:tcW w:w="2000" w:type="dxa"/>
            <w:shd w:val="clear" w:color="auto" w:fill="auto"/>
          </w:tcPr>
          <w:p w14:paraId="39FFBB21" w14:textId="6AA99CDE" w:rsidR="00471939" w:rsidRPr="00471939" w:rsidRDefault="00471939" w:rsidP="00471939">
            <w:pPr>
              <w:spacing w:after="0" w:line="240" w:lineRule="auto"/>
              <w:rPr>
                <w:sz w:val="20"/>
              </w:rPr>
            </w:pPr>
            <w:hyperlink r:id="rId9" w:history="1">
              <w:r w:rsidRPr="00471939">
                <w:rPr>
                  <w:rStyle w:val="Hyperlink"/>
                  <w:sz w:val="20"/>
                </w:rPr>
                <w:t>Title 24-A § 2413</w:t>
              </w:r>
            </w:hyperlink>
          </w:p>
        </w:tc>
        <w:tc>
          <w:tcPr>
            <w:tcW w:w="9000" w:type="dxa"/>
            <w:shd w:val="clear" w:color="auto" w:fill="auto"/>
          </w:tcPr>
          <w:p w14:paraId="22BAABC5" w14:textId="79254C82" w:rsidR="00471939" w:rsidRPr="00471939" w:rsidRDefault="00471939" w:rsidP="00471939">
            <w:pPr>
              <w:spacing w:after="0" w:line="240" w:lineRule="auto"/>
              <w:rPr>
                <w:sz w:val="20"/>
              </w:rPr>
            </w:pPr>
            <w:r>
              <w:rPr>
                <w:sz w:val="20"/>
              </w:rPr>
              <w:t xml:space="preserve">Seven categories of the grounds for </w:t>
            </w:r>
            <w:proofErr w:type="gramStart"/>
            <w:r>
              <w:rPr>
                <w:sz w:val="20"/>
              </w:rPr>
              <w:t>disapproving</w:t>
            </w:r>
            <w:proofErr w:type="gramEnd"/>
            <w:r>
              <w:rPr>
                <w:sz w:val="20"/>
              </w:rPr>
              <w:t xml:space="preserve"> a filing.</w:t>
            </w:r>
          </w:p>
        </w:tc>
        <w:tc>
          <w:tcPr>
            <w:tcW w:w="2000" w:type="dxa"/>
            <w:shd w:val="clear" w:color="auto" w:fill="auto"/>
          </w:tcPr>
          <w:p w14:paraId="6E5C62AE" w14:textId="77777777" w:rsidR="00471939" w:rsidRPr="00471939" w:rsidRDefault="00471939" w:rsidP="00471939">
            <w:pPr>
              <w:spacing w:after="0" w:line="240" w:lineRule="auto"/>
              <w:rPr>
                <w:sz w:val="20"/>
              </w:rPr>
            </w:pPr>
          </w:p>
        </w:tc>
      </w:tr>
      <w:tr w:rsidR="00471939" w:rsidRPr="00471939" w14:paraId="419A2741" w14:textId="77777777" w:rsidTr="00471939">
        <w:tblPrEx>
          <w:tblCellMar>
            <w:top w:w="0" w:type="dxa"/>
            <w:bottom w:w="0" w:type="dxa"/>
          </w:tblCellMar>
        </w:tblPrEx>
        <w:trPr>
          <w:cantSplit/>
        </w:trPr>
        <w:tc>
          <w:tcPr>
            <w:tcW w:w="2000" w:type="dxa"/>
            <w:shd w:val="clear" w:color="auto" w:fill="auto"/>
          </w:tcPr>
          <w:p w14:paraId="3B9988FC" w14:textId="26F51ABA" w:rsidR="00471939" w:rsidRPr="00471939" w:rsidRDefault="00471939" w:rsidP="00471939">
            <w:pPr>
              <w:spacing w:after="0" w:line="240" w:lineRule="auto"/>
              <w:rPr>
                <w:sz w:val="20"/>
              </w:rPr>
            </w:pPr>
            <w:r>
              <w:rPr>
                <w:sz w:val="20"/>
              </w:rPr>
              <w:t>Readability</w:t>
            </w:r>
          </w:p>
        </w:tc>
        <w:tc>
          <w:tcPr>
            <w:tcW w:w="2000" w:type="dxa"/>
            <w:shd w:val="clear" w:color="auto" w:fill="auto"/>
          </w:tcPr>
          <w:p w14:paraId="0C29089C" w14:textId="4C5EA727" w:rsidR="00471939" w:rsidRPr="00471939" w:rsidRDefault="00471939" w:rsidP="00471939">
            <w:pPr>
              <w:spacing w:after="0" w:line="240" w:lineRule="auto"/>
              <w:rPr>
                <w:sz w:val="20"/>
              </w:rPr>
            </w:pPr>
            <w:hyperlink r:id="rId10" w:history="1">
              <w:r w:rsidRPr="00471939">
                <w:rPr>
                  <w:rStyle w:val="Hyperlink"/>
                  <w:sz w:val="20"/>
                </w:rPr>
                <w:t>Title 24-A § 2441</w:t>
              </w:r>
            </w:hyperlink>
          </w:p>
        </w:tc>
        <w:tc>
          <w:tcPr>
            <w:tcW w:w="9000" w:type="dxa"/>
            <w:shd w:val="clear" w:color="auto" w:fill="auto"/>
          </w:tcPr>
          <w:p w14:paraId="1D3C1314" w14:textId="0A52D391" w:rsidR="00471939" w:rsidRPr="00471939" w:rsidRDefault="00471939" w:rsidP="00471939">
            <w:pPr>
              <w:spacing w:after="0" w:line="240" w:lineRule="auto"/>
              <w:rPr>
                <w:sz w:val="20"/>
              </w:rPr>
            </w:pPr>
            <w:r>
              <w:rPr>
                <w:sz w:val="20"/>
              </w:rPr>
              <w:t xml:space="preserve">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2000" w:type="dxa"/>
            <w:shd w:val="clear" w:color="auto" w:fill="auto"/>
          </w:tcPr>
          <w:p w14:paraId="24B4A7E8" w14:textId="77777777" w:rsidR="00471939" w:rsidRPr="00471939" w:rsidRDefault="00471939" w:rsidP="00471939">
            <w:pPr>
              <w:spacing w:after="0" w:line="240" w:lineRule="auto"/>
              <w:rPr>
                <w:sz w:val="20"/>
              </w:rPr>
            </w:pPr>
          </w:p>
        </w:tc>
      </w:tr>
      <w:tr w:rsidR="00471939" w:rsidRPr="00471939" w14:paraId="246848FF"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51E0B663" w14:textId="268B0605" w:rsidR="00471939" w:rsidRPr="00471939" w:rsidRDefault="00471939" w:rsidP="00471939">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4F2F6595" w14:textId="1D65FDBA" w:rsidR="00471939" w:rsidRDefault="00471939" w:rsidP="00471939">
            <w:pPr>
              <w:spacing w:after="0" w:line="240" w:lineRule="auto"/>
              <w:rPr>
                <w:sz w:val="20"/>
              </w:rPr>
            </w:pPr>
            <w:hyperlink r:id="rId11" w:history="1">
              <w:r w:rsidRPr="00471939">
                <w:rPr>
                  <w:rStyle w:val="Hyperlink"/>
                  <w:sz w:val="20"/>
                </w:rPr>
                <w:t>Title 24-A § 2412</w:t>
              </w:r>
            </w:hyperlink>
            <w:r>
              <w:rPr>
                <w:sz w:val="20"/>
              </w:rPr>
              <w:t xml:space="preserve">  </w:t>
            </w:r>
          </w:p>
          <w:p w14:paraId="34C1E2A3" w14:textId="10A5552E" w:rsidR="00471939" w:rsidRPr="00471939" w:rsidRDefault="00471939" w:rsidP="00471939">
            <w:pPr>
              <w:spacing w:after="0" w:line="240" w:lineRule="auto"/>
              <w:rPr>
                <w:sz w:val="20"/>
              </w:rPr>
            </w:pPr>
            <w:hyperlink r:id="rId12" w:history="1">
              <w:r w:rsidRPr="00471939">
                <w:rPr>
                  <w:rStyle w:val="Hyperlink"/>
                  <w:sz w:val="20"/>
                </w:rPr>
                <w:t>Title 24-A § 2413</w:t>
              </w:r>
            </w:hyperlink>
          </w:p>
        </w:tc>
        <w:tc>
          <w:tcPr>
            <w:tcW w:w="9000" w:type="dxa"/>
            <w:tcBorders>
              <w:bottom w:val="single" w:sz="4" w:space="0" w:color="auto"/>
            </w:tcBorders>
            <w:shd w:val="clear" w:color="auto" w:fill="auto"/>
          </w:tcPr>
          <w:p w14:paraId="0D20458F" w14:textId="56786302" w:rsidR="00471939" w:rsidRPr="00471939" w:rsidRDefault="00471939" w:rsidP="00471939">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A193739" w14:textId="77777777" w:rsidR="00471939" w:rsidRPr="00471939" w:rsidRDefault="00471939" w:rsidP="00471939">
            <w:pPr>
              <w:spacing w:after="0" w:line="240" w:lineRule="auto"/>
              <w:rPr>
                <w:sz w:val="20"/>
              </w:rPr>
            </w:pPr>
          </w:p>
        </w:tc>
      </w:tr>
      <w:tr w:rsidR="00471939" w:rsidRPr="00471939" w14:paraId="15128EC7" w14:textId="77777777" w:rsidTr="00471939">
        <w:tblPrEx>
          <w:tblCellMar>
            <w:top w:w="0" w:type="dxa"/>
            <w:bottom w:w="0" w:type="dxa"/>
          </w:tblCellMar>
        </w:tblPrEx>
        <w:trPr>
          <w:cantSplit/>
        </w:trPr>
        <w:tc>
          <w:tcPr>
            <w:tcW w:w="2000" w:type="dxa"/>
            <w:shd w:val="clear" w:color="auto" w:fill="D9D9D9"/>
          </w:tcPr>
          <w:p w14:paraId="4FC51675" w14:textId="637B29DA" w:rsidR="00471939" w:rsidRPr="00471939" w:rsidRDefault="00471939" w:rsidP="00471939">
            <w:pPr>
              <w:spacing w:after="0" w:line="240" w:lineRule="auto"/>
              <w:jc w:val="center"/>
              <w:rPr>
                <w:b/>
              </w:rPr>
            </w:pPr>
            <w:r w:rsidRPr="00471939">
              <w:rPr>
                <w:b/>
              </w:rPr>
              <w:t>ADDITIONAL RATE FILING REQUIREMENTS</w:t>
            </w:r>
          </w:p>
        </w:tc>
        <w:tc>
          <w:tcPr>
            <w:tcW w:w="2000" w:type="dxa"/>
            <w:shd w:val="clear" w:color="auto" w:fill="D9D9D9"/>
          </w:tcPr>
          <w:p w14:paraId="56FB6CB4" w14:textId="77777777" w:rsidR="00471939" w:rsidRPr="00471939" w:rsidRDefault="00471939" w:rsidP="00471939">
            <w:pPr>
              <w:spacing w:after="0" w:line="240" w:lineRule="auto"/>
              <w:jc w:val="center"/>
              <w:rPr>
                <w:b/>
              </w:rPr>
            </w:pPr>
          </w:p>
        </w:tc>
        <w:tc>
          <w:tcPr>
            <w:tcW w:w="9000" w:type="dxa"/>
            <w:shd w:val="clear" w:color="auto" w:fill="D9D9D9"/>
          </w:tcPr>
          <w:p w14:paraId="06862C4E" w14:textId="77777777" w:rsidR="00471939" w:rsidRPr="00471939" w:rsidRDefault="00471939" w:rsidP="00471939">
            <w:pPr>
              <w:spacing w:after="0" w:line="240" w:lineRule="auto"/>
              <w:jc w:val="center"/>
              <w:rPr>
                <w:b/>
              </w:rPr>
            </w:pPr>
          </w:p>
        </w:tc>
        <w:tc>
          <w:tcPr>
            <w:tcW w:w="2000" w:type="dxa"/>
            <w:shd w:val="clear" w:color="auto" w:fill="D9D9D9"/>
          </w:tcPr>
          <w:p w14:paraId="645E69ED" w14:textId="77777777" w:rsidR="00471939" w:rsidRPr="00471939" w:rsidRDefault="00471939" w:rsidP="00471939">
            <w:pPr>
              <w:spacing w:after="0" w:line="240" w:lineRule="auto"/>
              <w:jc w:val="center"/>
              <w:rPr>
                <w:b/>
              </w:rPr>
            </w:pPr>
          </w:p>
        </w:tc>
      </w:tr>
      <w:tr w:rsidR="00471939" w:rsidRPr="00471939" w14:paraId="15EA7827"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03FC2E6E" w14:textId="3E1478B0" w:rsidR="00471939" w:rsidRPr="00471939" w:rsidRDefault="00471939" w:rsidP="00471939">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7C8DE608" w14:textId="5DB6B1B5" w:rsidR="00471939" w:rsidRPr="00471939" w:rsidRDefault="00471939" w:rsidP="00471939">
            <w:pPr>
              <w:spacing w:after="0" w:line="240" w:lineRule="auto"/>
              <w:rPr>
                <w:sz w:val="20"/>
              </w:rPr>
            </w:pPr>
            <w:hyperlink r:id="rId13" w:history="1">
              <w:r w:rsidRPr="00471939">
                <w:rPr>
                  <w:rStyle w:val="Hyperlink"/>
                  <w:sz w:val="20"/>
                </w:rPr>
                <w:t>Title 24-A § 2839</w:t>
              </w:r>
            </w:hyperlink>
            <w:r>
              <w:rPr>
                <w:sz w:val="20"/>
              </w:rPr>
              <w:t>-A</w:t>
            </w:r>
          </w:p>
        </w:tc>
        <w:tc>
          <w:tcPr>
            <w:tcW w:w="9000" w:type="dxa"/>
            <w:tcBorders>
              <w:bottom w:val="single" w:sz="4" w:space="0" w:color="auto"/>
            </w:tcBorders>
            <w:shd w:val="clear" w:color="auto" w:fill="auto"/>
          </w:tcPr>
          <w:p w14:paraId="6ABECA53" w14:textId="2B1DACE7" w:rsidR="00471939" w:rsidRPr="00471939" w:rsidRDefault="00471939" w:rsidP="00471939">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3464B116" w14:textId="77777777" w:rsidR="00471939" w:rsidRPr="00471939" w:rsidRDefault="00471939" w:rsidP="00471939">
            <w:pPr>
              <w:spacing w:after="0" w:line="240" w:lineRule="auto"/>
              <w:rPr>
                <w:sz w:val="20"/>
              </w:rPr>
            </w:pPr>
          </w:p>
        </w:tc>
      </w:tr>
      <w:tr w:rsidR="00471939" w:rsidRPr="00471939" w14:paraId="09DF3EB5" w14:textId="77777777" w:rsidTr="00471939">
        <w:tblPrEx>
          <w:tblCellMar>
            <w:top w:w="0" w:type="dxa"/>
            <w:bottom w:w="0" w:type="dxa"/>
          </w:tblCellMar>
        </w:tblPrEx>
        <w:trPr>
          <w:cantSplit/>
        </w:trPr>
        <w:tc>
          <w:tcPr>
            <w:tcW w:w="2000" w:type="dxa"/>
            <w:shd w:val="clear" w:color="auto" w:fill="D9D9D9"/>
          </w:tcPr>
          <w:p w14:paraId="5F103DDE" w14:textId="2C7ED4BD" w:rsidR="00471939" w:rsidRPr="00471939" w:rsidRDefault="00471939" w:rsidP="00471939">
            <w:pPr>
              <w:spacing w:after="0" w:line="240" w:lineRule="auto"/>
              <w:jc w:val="center"/>
              <w:rPr>
                <w:b/>
              </w:rPr>
            </w:pPr>
            <w:r w:rsidRPr="00471939">
              <w:rPr>
                <w:b/>
              </w:rPr>
              <w:lastRenderedPageBreak/>
              <w:t>GENERAL POLICY PROVISIONS</w:t>
            </w:r>
          </w:p>
        </w:tc>
        <w:tc>
          <w:tcPr>
            <w:tcW w:w="2000" w:type="dxa"/>
            <w:shd w:val="clear" w:color="auto" w:fill="D9D9D9"/>
          </w:tcPr>
          <w:p w14:paraId="0D22555A" w14:textId="77777777" w:rsidR="00471939" w:rsidRPr="00471939" w:rsidRDefault="00471939" w:rsidP="00471939">
            <w:pPr>
              <w:spacing w:after="0" w:line="240" w:lineRule="auto"/>
              <w:jc w:val="center"/>
              <w:rPr>
                <w:b/>
              </w:rPr>
            </w:pPr>
          </w:p>
        </w:tc>
        <w:tc>
          <w:tcPr>
            <w:tcW w:w="9000" w:type="dxa"/>
            <w:shd w:val="clear" w:color="auto" w:fill="D9D9D9"/>
          </w:tcPr>
          <w:p w14:paraId="79312027" w14:textId="77777777" w:rsidR="00471939" w:rsidRPr="00471939" w:rsidRDefault="00471939" w:rsidP="00471939">
            <w:pPr>
              <w:spacing w:after="0" w:line="240" w:lineRule="auto"/>
              <w:jc w:val="center"/>
              <w:rPr>
                <w:b/>
              </w:rPr>
            </w:pPr>
          </w:p>
        </w:tc>
        <w:tc>
          <w:tcPr>
            <w:tcW w:w="2000" w:type="dxa"/>
            <w:shd w:val="clear" w:color="auto" w:fill="D9D9D9"/>
          </w:tcPr>
          <w:p w14:paraId="6CAB7CCA" w14:textId="77777777" w:rsidR="00471939" w:rsidRPr="00471939" w:rsidRDefault="00471939" w:rsidP="00471939">
            <w:pPr>
              <w:spacing w:after="0" w:line="240" w:lineRule="auto"/>
              <w:jc w:val="center"/>
              <w:rPr>
                <w:b/>
              </w:rPr>
            </w:pPr>
          </w:p>
        </w:tc>
      </w:tr>
      <w:tr w:rsidR="00471939" w:rsidRPr="00471939" w14:paraId="4CEF9FD1" w14:textId="77777777" w:rsidTr="00471939">
        <w:tblPrEx>
          <w:tblCellMar>
            <w:top w:w="0" w:type="dxa"/>
            <w:bottom w:w="0" w:type="dxa"/>
          </w:tblCellMar>
        </w:tblPrEx>
        <w:trPr>
          <w:cantSplit/>
        </w:trPr>
        <w:tc>
          <w:tcPr>
            <w:tcW w:w="2000" w:type="dxa"/>
            <w:shd w:val="clear" w:color="auto" w:fill="auto"/>
          </w:tcPr>
          <w:p w14:paraId="547559D4" w14:textId="0E93DA72" w:rsidR="00471939" w:rsidRPr="00471939" w:rsidRDefault="00471939" w:rsidP="00471939">
            <w:pPr>
              <w:spacing w:after="0" w:line="240" w:lineRule="auto"/>
              <w:rPr>
                <w:sz w:val="20"/>
              </w:rPr>
            </w:pPr>
            <w:r>
              <w:rPr>
                <w:sz w:val="20"/>
              </w:rPr>
              <w:t>AIDS and Medical Lifestyle Standards</w:t>
            </w:r>
          </w:p>
        </w:tc>
        <w:tc>
          <w:tcPr>
            <w:tcW w:w="2000" w:type="dxa"/>
            <w:shd w:val="clear" w:color="auto" w:fill="auto"/>
          </w:tcPr>
          <w:p w14:paraId="3503FD12" w14:textId="1E88B52E" w:rsidR="00471939" w:rsidRPr="00471939" w:rsidRDefault="00471939" w:rsidP="00471939">
            <w:pPr>
              <w:spacing w:after="0" w:line="240" w:lineRule="auto"/>
              <w:rPr>
                <w:sz w:val="20"/>
              </w:rPr>
            </w:pPr>
            <w:hyperlink r:id="rId14" w:history="1">
              <w:r w:rsidRPr="00471939">
                <w:rPr>
                  <w:rStyle w:val="Hyperlink"/>
                  <w:sz w:val="20"/>
                </w:rPr>
                <w:t>Rule 490</w:t>
              </w:r>
            </w:hyperlink>
          </w:p>
        </w:tc>
        <w:tc>
          <w:tcPr>
            <w:tcW w:w="9000" w:type="dxa"/>
            <w:shd w:val="clear" w:color="auto" w:fill="auto"/>
          </w:tcPr>
          <w:p w14:paraId="75107A52" w14:textId="3D396428" w:rsidR="00471939" w:rsidRPr="00471939" w:rsidRDefault="00471939" w:rsidP="00471939">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14319361" w14:textId="77777777" w:rsidR="00471939" w:rsidRPr="00471939" w:rsidRDefault="00471939" w:rsidP="00471939">
            <w:pPr>
              <w:spacing w:after="0" w:line="240" w:lineRule="auto"/>
              <w:rPr>
                <w:sz w:val="20"/>
              </w:rPr>
            </w:pPr>
          </w:p>
        </w:tc>
      </w:tr>
      <w:tr w:rsidR="00471939" w:rsidRPr="00471939" w14:paraId="1C0D524A" w14:textId="77777777" w:rsidTr="00471939">
        <w:tblPrEx>
          <w:tblCellMar>
            <w:top w:w="0" w:type="dxa"/>
            <w:bottom w:w="0" w:type="dxa"/>
          </w:tblCellMar>
        </w:tblPrEx>
        <w:trPr>
          <w:cantSplit/>
        </w:trPr>
        <w:tc>
          <w:tcPr>
            <w:tcW w:w="2000" w:type="dxa"/>
            <w:shd w:val="clear" w:color="auto" w:fill="auto"/>
          </w:tcPr>
          <w:p w14:paraId="1FD2FBE1" w14:textId="5DC42121" w:rsidR="00471939" w:rsidRPr="00471939" w:rsidRDefault="00471939" w:rsidP="00471939">
            <w:pPr>
              <w:spacing w:after="0" w:line="240" w:lineRule="auto"/>
              <w:rPr>
                <w:sz w:val="20"/>
              </w:rPr>
            </w:pPr>
            <w:r>
              <w:rPr>
                <w:sz w:val="20"/>
              </w:rPr>
              <w:t>Assignment</w:t>
            </w:r>
          </w:p>
        </w:tc>
        <w:tc>
          <w:tcPr>
            <w:tcW w:w="2000" w:type="dxa"/>
            <w:shd w:val="clear" w:color="auto" w:fill="auto"/>
          </w:tcPr>
          <w:p w14:paraId="7C15B03D" w14:textId="1118F334" w:rsidR="00471939" w:rsidRPr="00471939" w:rsidRDefault="00471939" w:rsidP="00471939">
            <w:pPr>
              <w:spacing w:after="0" w:line="240" w:lineRule="auto"/>
              <w:rPr>
                <w:sz w:val="20"/>
              </w:rPr>
            </w:pPr>
            <w:hyperlink r:id="rId15" w:history="1">
              <w:r w:rsidRPr="00471939">
                <w:rPr>
                  <w:rStyle w:val="Hyperlink"/>
                  <w:sz w:val="20"/>
                </w:rPr>
                <w:t>Rule 300</w:t>
              </w:r>
            </w:hyperlink>
            <w:r>
              <w:rPr>
                <w:sz w:val="20"/>
              </w:rPr>
              <w:t xml:space="preserve"> Article VI § 3(</w:t>
            </w:r>
            <w:proofErr w:type="spellStart"/>
            <w:r>
              <w:rPr>
                <w:sz w:val="20"/>
              </w:rPr>
              <w:t>i</w:t>
            </w:r>
            <w:proofErr w:type="spellEnd"/>
            <w:r>
              <w:rPr>
                <w:sz w:val="20"/>
              </w:rPr>
              <w:t>)</w:t>
            </w:r>
          </w:p>
        </w:tc>
        <w:tc>
          <w:tcPr>
            <w:tcW w:w="9000" w:type="dxa"/>
            <w:shd w:val="clear" w:color="auto" w:fill="auto"/>
          </w:tcPr>
          <w:p w14:paraId="67171BA1" w14:textId="223C7ADE" w:rsidR="00471939" w:rsidRPr="00471939" w:rsidRDefault="00471939" w:rsidP="00471939">
            <w:pPr>
              <w:spacing w:after="0" w:line="240" w:lineRule="auto"/>
              <w:rPr>
                <w:sz w:val="20"/>
              </w:rPr>
            </w:pPr>
            <w:r>
              <w:rPr>
                <w:sz w:val="20"/>
              </w:rPr>
              <w:t>Assignment conditions or requirements.</w:t>
            </w:r>
          </w:p>
        </w:tc>
        <w:tc>
          <w:tcPr>
            <w:tcW w:w="2000" w:type="dxa"/>
            <w:shd w:val="clear" w:color="auto" w:fill="auto"/>
          </w:tcPr>
          <w:p w14:paraId="7C8BD8E9" w14:textId="77777777" w:rsidR="00471939" w:rsidRPr="00471939" w:rsidRDefault="00471939" w:rsidP="00471939">
            <w:pPr>
              <w:spacing w:after="0" w:line="240" w:lineRule="auto"/>
              <w:rPr>
                <w:sz w:val="20"/>
              </w:rPr>
            </w:pPr>
          </w:p>
        </w:tc>
      </w:tr>
      <w:tr w:rsidR="00471939" w:rsidRPr="00471939" w14:paraId="7FCFC050" w14:textId="77777777" w:rsidTr="00471939">
        <w:tblPrEx>
          <w:tblCellMar>
            <w:top w:w="0" w:type="dxa"/>
            <w:bottom w:w="0" w:type="dxa"/>
          </w:tblCellMar>
        </w:tblPrEx>
        <w:trPr>
          <w:cantSplit/>
        </w:trPr>
        <w:tc>
          <w:tcPr>
            <w:tcW w:w="2000" w:type="dxa"/>
            <w:shd w:val="clear" w:color="auto" w:fill="auto"/>
          </w:tcPr>
          <w:p w14:paraId="461AAD3C" w14:textId="0542530B" w:rsidR="00471939" w:rsidRPr="00471939" w:rsidRDefault="00471939" w:rsidP="00471939">
            <w:pPr>
              <w:spacing w:after="0" w:line="240" w:lineRule="auto"/>
              <w:rPr>
                <w:sz w:val="20"/>
              </w:rPr>
            </w:pPr>
            <w:r>
              <w:rPr>
                <w:sz w:val="20"/>
              </w:rPr>
              <w:t>Beneficiary Designation</w:t>
            </w:r>
          </w:p>
        </w:tc>
        <w:tc>
          <w:tcPr>
            <w:tcW w:w="2000" w:type="dxa"/>
            <w:shd w:val="clear" w:color="auto" w:fill="auto"/>
          </w:tcPr>
          <w:p w14:paraId="0874B429" w14:textId="3824B6C9" w:rsidR="00471939" w:rsidRPr="00471939" w:rsidRDefault="00471939" w:rsidP="00471939">
            <w:pPr>
              <w:spacing w:after="0" w:line="240" w:lineRule="auto"/>
              <w:rPr>
                <w:sz w:val="20"/>
              </w:rPr>
            </w:pPr>
            <w:hyperlink r:id="rId16" w:history="1">
              <w:r w:rsidRPr="00471939">
                <w:rPr>
                  <w:rStyle w:val="Hyperlink"/>
                  <w:sz w:val="20"/>
                </w:rPr>
                <w:t>Rule 300</w:t>
              </w:r>
            </w:hyperlink>
            <w:r>
              <w:rPr>
                <w:sz w:val="20"/>
              </w:rPr>
              <w:t xml:space="preserve"> Article VI § 3(h)</w:t>
            </w:r>
          </w:p>
        </w:tc>
        <w:tc>
          <w:tcPr>
            <w:tcW w:w="9000" w:type="dxa"/>
            <w:shd w:val="clear" w:color="auto" w:fill="auto"/>
          </w:tcPr>
          <w:p w14:paraId="003048D0" w14:textId="183598FE" w:rsidR="00471939" w:rsidRPr="00471939" w:rsidRDefault="00471939" w:rsidP="00471939">
            <w:pPr>
              <w:spacing w:after="0" w:line="240" w:lineRule="auto"/>
              <w:rPr>
                <w:sz w:val="20"/>
              </w:rPr>
            </w:pPr>
            <w:r>
              <w:rPr>
                <w:sz w:val="20"/>
              </w:rPr>
              <w:t>Beneficiary designation conditions or requirements.</w:t>
            </w:r>
          </w:p>
        </w:tc>
        <w:tc>
          <w:tcPr>
            <w:tcW w:w="2000" w:type="dxa"/>
            <w:shd w:val="clear" w:color="auto" w:fill="auto"/>
          </w:tcPr>
          <w:p w14:paraId="576604B7" w14:textId="77777777" w:rsidR="00471939" w:rsidRPr="00471939" w:rsidRDefault="00471939" w:rsidP="00471939">
            <w:pPr>
              <w:spacing w:after="0" w:line="240" w:lineRule="auto"/>
              <w:rPr>
                <w:sz w:val="20"/>
              </w:rPr>
            </w:pPr>
          </w:p>
        </w:tc>
      </w:tr>
      <w:tr w:rsidR="00471939" w:rsidRPr="00471939" w14:paraId="526ABAB0" w14:textId="77777777" w:rsidTr="00471939">
        <w:tblPrEx>
          <w:tblCellMar>
            <w:top w:w="0" w:type="dxa"/>
            <w:bottom w:w="0" w:type="dxa"/>
          </w:tblCellMar>
        </w:tblPrEx>
        <w:trPr>
          <w:cantSplit/>
        </w:trPr>
        <w:tc>
          <w:tcPr>
            <w:tcW w:w="2000" w:type="dxa"/>
            <w:shd w:val="clear" w:color="auto" w:fill="auto"/>
          </w:tcPr>
          <w:p w14:paraId="6011B180" w14:textId="5B3AF65A" w:rsidR="00471939" w:rsidRPr="00471939" w:rsidRDefault="00471939" w:rsidP="00471939">
            <w:pPr>
              <w:spacing w:after="0" w:line="240" w:lineRule="auto"/>
              <w:rPr>
                <w:sz w:val="20"/>
              </w:rPr>
            </w:pPr>
            <w:r>
              <w:rPr>
                <w:sz w:val="20"/>
              </w:rPr>
              <w:t>Changes in Variable Death Benefits</w:t>
            </w:r>
          </w:p>
        </w:tc>
        <w:tc>
          <w:tcPr>
            <w:tcW w:w="2000" w:type="dxa"/>
            <w:shd w:val="clear" w:color="auto" w:fill="auto"/>
          </w:tcPr>
          <w:p w14:paraId="21D35FD5" w14:textId="761144BD" w:rsidR="00471939" w:rsidRPr="00471939" w:rsidRDefault="00471939" w:rsidP="00471939">
            <w:pPr>
              <w:spacing w:after="0" w:line="240" w:lineRule="auto"/>
              <w:rPr>
                <w:sz w:val="20"/>
              </w:rPr>
            </w:pPr>
            <w:hyperlink r:id="rId17" w:history="1">
              <w:r w:rsidRPr="00471939">
                <w:rPr>
                  <w:rStyle w:val="Hyperlink"/>
                  <w:sz w:val="20"/>
                </w:rPr>
                <w:t>Rule 300</w:t>
              </w:r>
            </w:hyperlink>
            <w:r>
              <w:rPr>
                <w:sz w:val="20"/>
              </w:rPr>
              <w:t xml:space="preserve"> Article VI § 2(e)</w:t>
            </w:r>
          </w:p>
        </w:tc>
        <w:tc>
          <w:tcPr>
            <w:tcW w:w="9000" w:type="dxa"/>
            <w:shd w:val="clear" w:color="auto" w:fill="auto"/>
          </w:tcPr>
          <w:p w14:paraId="45102A2C" w14:textId="13732E80" w:rsidR="00471939" w:rsidRPr="00471939" w:rsidRDefault="00471939" w:rsidP="00471939">
            <w:pPr>
              <w:spacing w:after="0" w:line="240" w:lineRule="auto"/>
              <w:rPr>
                <w:sz w:val="20"/>
              </w:rPr>
            </w:pPr>
            <w:r>
              <w:rPr>
                <w:sz w:val="20"/>
              </w:rPr>
              <w:t>Any changes in the variable death benefits of each VL policy shall be determined at least annually.</w:t>
            </w:r>
          </w:p>
        </w:tc>
        <w:tc>
          <w:tcPr>
            <w:tcW w:w="2000" w:type="dxa"/>
            <w:shd w:val="clear" w:color="auto" w:fill="auto"/>
          </w:tcPr>
          <w:p w14:paraId="182EB1E1" w14:textId="77777777" w:rsidR="00471939" w:rsidRPr="00471939" w:rsidRDefault="00471939" w:rsidP="00471939">
            <w:pPr>
              <w:spacing w:after="0" w:line="240" w:lineRule="auto"/>
              <w:rPr>
                <w:sz w:val="20"/>
              </w:rPr>
            </w:pPr>
          </w:p>
        </w:tc>
      </w:tr>
      <w:tr w:rsidR="00471939" w:rsidRPr="00471939" w14:paraId="0B0183D7" w14:textId="77777777" w:rsidTr="00471939">
        <w:tblPrEx>
          <w:tblCellMar>
            <w:top w:w="0" w:type="dxa"/>
            <w:bottom w:w="0" w:type="dxa"/>
          </w:tblCellMar>
        </w:tblPrEx>
        <w:trPr>
          <w:cantSplit/>
        </w:trPr>
        <w:tc>
          <w:tcPr>
            <w:tcW w:w="2000" w:type="dxa"/>
            <w:shd w:val="clear" w:color="auto" w:fill="auto"/>
          </w:tcPr>
          <w:p w14:paraId="6388C362" w14:textId="44CB97C1" w:rsidR="00471939" w:rsidRPr="00471939" w:rsidRDefault="00471939" w:rsidP="00471939">
            <w:pPr>
              <w:spacing w:after="0" w:line="240" w:lineRule="auto"/>
              <w:rPr>
                <w:sz w:val="20"/>
              </w:rPr>
            </w:pPr>
            <w:r>
              <w:rPr>
                <w:sz w:val="20"/>
              </w:rPr>
              <w:t>Childhood Immunizations</w:t>
            </w:r>
          </w:p>
        </w:tc>
        <w:tc>
          <w:tcPr>
            <w:tcW w:w="2000" w:type="dxa"/>
            <w:shd w:val="clear" w:color="auto" w:fill="auto"/>
          </w:tcPr>
          <w:p w14:paraId="25A114E8" w14:textId="206A3A32" w:rsidR="00471939" w:rsidRDefault="00471939" w:rsidP="00471939">
            <w:pPr>
              <w:spacing w:after="0" w:line="240" w:lineRule="auto"/>
              <w:rPr>
                <w:sz w:val="20"/>
              </w:rPr>
            </w:pPr>
            <w:hyperlink r:id="rId18" w:history="1">
              <w:r w:rsidRPr="00471939">
                <w:rPr>
                  <w:rStyle w:val="Hyperlink"/>
                  <w:sz w:val="20"/>
                </w:rPr>
                <w:t>Title 24-A § 4302</w:t>
              </w:r>
            </w:hyperlink>
            <w:r>
              <w:rPr>
                <w:sz w:val="20"/>
              </w:rPr>
              <w:t xml:space="preserve">(1)(A)(5) </w:t>
            </w:r>
          </w:p>
          <w:p w14:paraId="10BC7174" w14:textId="67CA8A82" w:rsidR="00471939" w:rsidRPr="00471939" w:rsidRDefault="00471939" w:rsidP="00471939">
            <w:pPr>
              <w:spacing w:after="0" w:line="240" w:lineRule="auto"/>
              <w:rPr>
                <w:sz w:val="20"/>
              </w:rPr>
            </w:pPr>
            <w:hyperlink r:id="rId19" w:history="1">
              <w:r w:rsidRPr="00471939">
                <w:rPr>
                  <w:rStyle w:val="Hyperlink"/>
                  <w:sz w:val="20"/>
                </w:rPr>
                <w:t>Title 24-A § 4320</w:t>
              </w:r>
            </w:hyperlink>
            <w:r>
              <w:rPr>
                <w:sz w:val="20"/>
              </w:rPr>
              <w:t>-A</w:t>
            </w:r>
          </w:p>
        </w:tc>
        <w:tc>
          <w:tcPr>
            <w:tcW w:w="9000" w:type="dxa"/>
            <w:shd w:val="clear" w:color="auto" w:fill="auto"/>
          </w:tcPr>
          <w:p w14:paraId="2859235E" w14:textId="555AB5AE" w:rsidR="00471939" w:rsidRPr="00471939" w:rsidRDefault="00471939" w:rsidP="00471939">
            <w:pPr>
              <w:spacing w:after="0" w:line="240" w:lineRule="auto"/>
              <w:rPr>
                <w:sz w:val="20"/>
              </w:rPr>
            </w:pPr>
            <w:r>
              <w:rPr>
                <w:sz w:val="20"/>
              </w:rPr>
              <w:t xml:space="preserve">Childhood immunizations must be expressly covered or expressly excluded in all policies.  If childhood immunizations are a covered </w:t>
            </w:r>
            <w:proofErr w:type="gramStart"/>
            <w:r>
              <w:rPr>
                <w:sz w:val="20"/>
              </w:rPr>
              <w:t>benefit</w:t>
            </w:r>
            <w:proofErr w:type="gramEnd"/>
            <w:r>
              <w:rPr>
                <w:sz w:val="20"/>
              </w:rPr>
              <w:t xml:space="preserve"> it must be expressly stated in the benefit section.  If childhood immunizations are not a covered </w:t>
            </w:r>
            <w:proofErr w:type="gramStart"/>
            <w:r>
              <w:rPr>
                <w:sz w:val="20"/>
              </w:rPr>
              <w:t>benefit</w:t>
            </w:r>
            <w:proofErr w:type="gramEnd"/>
            <w:r>
              <w:rPr>
                <w:sz w:val="20"/>
              </w:rPr>
              <w:t xml:space="preserve"> then this must be expressly stated as an exclusion in the policy.</w:t>
            </w:r>
          </w:p>
        </w:tc>
        <w:tc>
          <w:tcPr>
            <w:tcW w:w="2000" w:type="dxa"/>
            <w:shd w:val="clear" w:color="auto" w:fill="auto"/>
          </w:tcPr>
          <w:p w14:paraId="7EAE97C6" w14:textId="77777777" w:rsidR="00471939" w:rsidRPr="00471939" w:rsidRDefault="00471939" w:rsidP="00471939">
            <w:pPr>
              <w:spacing w:after="0" w:line="240" w:lineRule="auto"/>
              <w:rPr>
                <w:sz w:val="20"/>
              </w:rPr>
            </w:pPr>
          </w:p>
        </w:tc>
      </w:tr>
      <w:tr w:rsidR="00471939" w:rsidRPr="00471939" w14:paraId="3D2C5EF8" w14:textId="77777777" w:rsidTr="00471939">
        <w:tblPrEx>
          <w:tblCellMar>
            <w:top w:w="0" w:type="dxa"/>
            <w:bottom w:w="0" w:type="dxa"/>
          </w:tblCellMar>
        </w:tblPrEx>
        <w:trPr>
          <w:cantSplit/>
        </w:trPr>
        <w:tc>
          <w:tcPr>
            <w:tcW w:w="2000" w:type="dxa"/>
            <w:shd w:val="clear" w:color="auto" w:fill="auto"/>
          </w:tcPr>
          <w:p w14:paraId="542B7ACA" w14:textId="13F8AB0E" w:rsidR="00471939" w:rsidRPr="00471939" w:rsidRDefault="00471939" w:rsidP="00471939">
            <w:pPr>
              <w:spacing w:after="0" w:line="240" w:lineRule="auto"/>
              <w:rPr>
                <w:sz w:val="20"/>
              </w:rPr>
            </w:pPr>
            <w:r>
              <w:rPr>
                <w:sz w:val="20"/>
              </w:rPr>
              <w:t>Classification, Disclosure, and Minimum Standards</w:t>
            </w:r>
          </w:p>
        </w:tc>
        <w:tc>
          <w:tcPr>
            <w:tcW w:w="2000" w:type="dxa"/>
            <w:shd w:val="clear" w:color="auto" w:fill="auto"/>
          </w:tcPr>
          <w:p w14:paraId="23126D41" w14:textId="7EB2E360" w:rsidR="00471939" w:rsidRPr="00471939" w:rsidRDefault="00471939" w:rsidP="00471939">
            <w:pPr>
              <w:spacing w:after="0" w:line="240" w:lineRule="auto"/>
              <w:rPr>
                <w:sz w:val="20"/>
              </w:rPr>
            </w:pPr>
            <w:hyperlink r:id="rId20" w:history="1">
              <w:r w:rsidRPr="00471939">
                <w:rPr>
                  <w:rStyle w:val="Hyperlink"/>
                  <w:sz w:val="20"/>
                </w:rPr>
                <w:t>Rule 755</w:t>
              </w:r>
            </w:hyperlink>
          </w:p>
        </w:tc>
        <w:tc>
          <w:tcPr>
            <w:tcW w:w="9000" w:type="dxa"/>
            <w:shd w:val="clear" w:color="auto" w:fill="auto"/>
          </w:tcPr>
          <w:p w14:paraId="14F6103C" w14:textId="68A4B6FD" w:rsidR="00471939" w:rsidRPr="00471939" w:rsidRDefault="00471939" w:rsidP="00471939">
            <w:pPr>
              <w:spacing w:after="0" w:line="240" w:lineRule="auto"/>
              <w:rPr>
                <w:sz w:val="20"/>
              </w:rPr>
            </w:pPr>
            <w:r>
              <w:rPr>
                <w:sz w:val="20"/>
              </w:rPr>
              <w:t xml:space="preserve">Must comply with all applicable provisions of </w:t>
            </w:r>
            <w:hyperlink r:id="rId21" w:history="1">
              <w:r w:rsidRPr="00471939">
                <w:rPr>
                  <w:rStyle w:val="Hyperlink"/>
                  <w:sz w:val="20"/>
                </w:rPr>
                <w:t>Rule 755</w:t>
              </w:r>
            </w:hyperlink>
            <w:r>
              <w:rPr>
                <w:sz w:val="20"/>
              </w:rPr>
              <w:t xml:space="preserve"> including, but not limited to, Sections 4, 5, 6(A), 6(G), 7(A), 7(B), 7(G), and 8.</w:t>
            </w:r>
          </w:p>
        </w:tc>
        <w:tc>
          <w:tcPr>
            <w:tcW w:w="2000" w:type="dxa"/>
            <w:shd w:val="clear" w:color="auto" w:fill="auto"/>
          </w:tcPr>
          <w:p w14:paraId="3ED99B6C" w14:textId="77777777" w:rsidR="00471939" w:rsidRPr="00471939" w:rsidRDefault="00471939" w:rsidP="00471939">
            <w:pPr>
              <w:spacing w:after="0" w:line="240" w:lineRule="auto"/>
              <w:rPr>
                <w:sz w:val="20"/>
              </w:rPr>
            </w:pPr>
          </w:p>
        </w:tc>
      </w:tr>
      <w:tr w:rsidR="00471939" w:rsidRPr="00471939" w14:paraId="44C17DFD" w14:textId="77777777" w:rsidTr="00471939">
        <w:tblPrEx>
          <w:tblCellMar>
            <w:top w:w="0" w:type="dxa"/>
            <w:bottom w:w="0" w:type="dxa"/>
          </w:tblCellMar>
        </w:tblPrEx>
        <w:trPr>
          <w:cantSplit/>
        </w:trPr>
        <w:tc>
          <w:tcPr>
            <w:tcW w:w="2000" w:type="dxa"/>
            <w:shd w:val="clear" w:color="auto" w:fill="auto"/>
          </w:tcPr>
          <w:p w14:paraId="6A4416AD" w14:textId="0ECD41BF" w:rsidR="00471939" w:rsidRPr="00471939" w:rsidRDefault="00471939" w:rsidP="00471939">
            <w:pPr>
              <w:spacing w:after="0" w:line="240" w:lineRule="auto"/>
              <w:rPr>
                <w:sz w:val="20"/>
              </w:rPr>
            </w:pPr>
            <w:r>
              <w:rPr>
                <w:sz w:val="20"/>
              </w:rPr>
              <w:t>Computation of Values</w:t>
            </w:r>
          </w:p>
        </w:tc>
        <w:tc>
          <w:tcPr>
            <w:tcW w:w="2000" w:type="dxa"/>
            <w:shd w:val="clear" w:color="auto" w:fill="auto"/>
          </w:tcPr>
          <w:p w14:paraId="5126C8BB" w14:textId="3388499B" w:rsidR="00471939" w:rsidRPr="00471939" w:rsidRDefault="00471939" w:rsidP="00471939">
            <w:pPr>
              <w:spacing w:after="0" w:line="240" w:lineRule="auto"/>
              <w:rPr>
                <w:sz w:val="20"/>
              </w:rPr>
            </w:pPr>
            <w:hyperlink r:id="rId22" w:history="1">
              <w:r w:rsidRPr="00471939">
                <w:rPr>
                  <w:rStyle w:val="Hyperlink"/>
                  <w:sz w:val="20"/>
                </w:rPr>
                <w:t>Rule 300</w:t>
              </w:r>
            </w:hyperlink>
            <w:r>
              <w:rPr>
                <w:sz w:val="20"/>
              </w:rPr>
              <w:t xml:space="preserve"> Article VI § 2(g)</w:t>
            </w:r>
          </w:p>
        </w:tc>
        <w:tc>
          <w:tcPr>
            <w:tcW w:w="9000" w:type="dxa"/>
            <w:shd w:val="clear" w:color="auto" w:fill="auto"/>
          </w:tcPr>
          <w:p w14:paraId="57EF9EA0" w14:textId="44422EC8" w:rsidR="00471939" w:rsidRPr="00471939" w:rsidRDefault="00471939" w:rsidP="00471939">
            <w:pPr>
              <w:spacing w:after="0" w:line="240" w:lineRule="auto"/>
              <w:rPr>
                <w:sz w:val="20"/>
              </w:rPr>
            </w:pPr>
            <w:r>
              <w:rPr>
                <w:sz w:val="20"/>
              </w:rPr>
              <w:t>The computation of values required for each VL policy may be based upon reasonable and necessary approximations.</w:t>
            </w:r>
          </w:p>
        </w:tc>
        <w:tc>
          <w:tcPr>
            <w:tcW w:w="2000" w:type="dxa"/>
            <w:shd w:val="clear" w:color="auto" w:fill="auto"/>
          </w:tcPr>
          <w:p w14:paraId="1EA54129" w14:textId="77777777" w:rsidR="00471939" w:rsidRPr="00471939" w:rsidRDefault="00471939" w:rsidP="00471939">
            <w:pPr>
              <w:spacing w:after="0" w:line="240" w:lineRule="auto"/>
              <w:rPr>
                <w:sz w:val="20"/>
              </w:rPr>
            </w:pPr>
          </w:p>
        </w:tc>
      </w:tr>
      <w:tr w:rsidR="00471939" w:rsidRPr="00471939" w14:paraId="02297059" w14:textId="77777777" w:rsidTr="00471939">
        <w:tblPrEx>
          <w:tblCellMar>
            <w:top w:w="0" w:type="dxa"/>
            <w:bottom w:w="0" w:type="dxa"/>
          </w:tblCellMar>
        </w:tblPrEx>
        <w:trPr>
          <w:cantSplit/>
        </w:trPr>
        <w:tc>
          <w:tcPr>
            <w:tcW w:w="2000" w:type="dxa"/>
            <w:shd w:val="clear" w:color="auto" w:fill="auto"/>
          </w:tcPr>
          <w:p w14:paraId="4E0B2050" w14:textId="3A09917D" w:rsidR="00471939" w:rsidRPr="00471939" w:rsidRDefault="00471939" w:rsidP="00471939">
            <w:pPr>
              <w:spacing w:after="0" w:line="240" w:lineRule="auto"/>
              <w:rPr>
                <w:sz w:val="20"/>
              </w:rPr>
            </w:pPr>
            <w:r>
              <w:rPr>
                <w:sz w:val="20"/>
              </w:rPr>
              <w:t>Conditions for Deferral of Death Benefit Payment</w:t>
            </w:r>
          </w:p>
        </w:tc>
        <w:tc>
          <w:tcPr>
            <w:tcW w:w="2000" w:type="dxa"/>
            <w:shd w:val="clear" w:color="auto" w:fill="auto"/>
          </w:tcPr>
          <w:p w14:paraId="1BE368E4" w14:textId="2F3DC644" w:rsidR="00471939" w:rsidRPr="00471939" w:rsidRDefault="00471939" w:rsidP="00471939">
            <w:pPr>
              <w:spacing w:after="0" w:line="240" w:lineRule="auto"/>
              <w:rPr>
                <w:sz w:val="20"/>
              </w:rPr>
            </w:pPr>
            <w:hyperlink r:id="rId23" w:history="1">
              <w:r w:rsidRPr="00471939">
                <w:rPr>
                  <w:rStyle w:val="Hyperlink"/>
                  <w:sz w:val="20"/>
                </w:rPr>
                <w:t>Rule 300</w:t>
              </w:r>
            </w:hyperlink>
            <w:r>
              <w:rPr>
                <w:sz w:val="20"/>
              </w:rPr>
              <w:t xml:space="preserve"> Article VI § 3(l)</w:t>
            </w:r>
          </w:p>
        </w:tc>
        <w:tc>
          <w:tcPr>
            <w:tcW w:w="9000" w:type="dxa"/>
            <w:shd w:val="clear" w:color="auto" w:fill="auto"/>
          </w:tcPr>
          <w:p w14:paraId="7E3BC5C5" w14:textId="2ACCCBAA" w:rsidR="00471939" w:rsidRPr="00471939" w:rsidRDefault="00471939" w:rsidP="00471939">
            <w:pPr>
              <w:spacing w:after="0" w:line="240" w:lineRule="auto"/>
              <w:rPr>
                <w:sz w:val="20"/>
              </w:rPr>
            </w:pPr>
            <w:r>
              <w:rPr>
                <w:sz w:val="20"/>
              </w:rPr>
              <w:t>A provision that payment of any death benefits in excess of the minimum DB, CV, loan or partial withdrawals (except when used to pay premiums) or partial surrenders may be deferred:1) For up to six (6) months from the date of request, if such payments are based on policy values which do not depend on the investment performance of the separate account; or2) Otherwise, for any period during which the NYSE is closed for trading (except normal holiday closing) or when the SEC has determined that a state of emergency exists which may such payment impractical.</w:t>
            </w:r>
          </w:p>
        </w:tc>
        <w:tc>
          <w:tcPr>
            <w:tcW w:w="2000" w:type="dxa"/>
            <w:shd w:val="clear" w:color="auto" w:fill="auto"/>
          </w:tcPr>
          <w:p w14:paraId="561F19B1" w14:textId="77777777" w:rsidR="00471939" w:rsidRPr="00471939" w:rsidRDefault="00471939" w:rsidP="00471939">
            <w:pPr>
              <w:spacing w:after="0" w:line="240" w:lineRule="auto"/>
              <w:rPr>
                <w:sz w:val="20"/>
              </w:rPr>
            </w:pPr>
          </w:p>
        </w:tc>
      </w:tr>
      <w:tr w:rsidR="00471939" w:rsidRPr="00471939" w14:paraId="2953A881" w14:textId="77777777" w:rsidTr="00471939">
        <w:tblPrEx>
          <w:tblCellMar>
            <w:top w:w="0" w:type="dxa"/>
            <w:bottom w:w="0" w:type="dxa"/>
          </w:tblCellMar>
        </w:tblPrEx>
        <w:trPr>
          <w:cantSplit/>
        </w:trPr>
        <w:tc>
          <w:tcPr>
            <w:tcW w:w="2000" w:type="dxa"/>
            <w:shd w:val="clear" w:color="auto" w:fill="auto"/>
          </w:tcPr>
          <w:p w14:paraId="0AC7C008" w14:textId="0DADF36E" w:rsidR="00471939" w:rsidRPr="00471939" w:rsidRDefault="00471939" w:rsidP="00471939">
            <w:pPr>
              <w:spacing w:after="0" w:line="240" w:lineRule="auto"/>
              <w:rPr>
                <w:sz w:val="20"/>
              </w:rPr>
            </w:pPr>
            <w:r>
              <w:rPr>
                <w:sz w:val="20"/>
              </w:rPr>
              <w:lastRenderedPageBreak/>
              <w:t>Contents of Cover Page</w:t>
            </w:r>
          </w:p>
        </w:tc>
        <w:tc>
          <w:tcPr>
            <w:tcW w:w="2000" w:type="dxa"/>
            <w:shd w:val="clear" w:color="auto" w:fill="auto"/>
          </w:tcPr>
          <w:p w14:paraId="2C1EA124" w14:textId="4435CBEB" w:rsidR="00471939" w:rsidRPr="00471939" w:rsidRDefault="00471939" w:rsidP="00471939">
            <w:pPr>
              <w:spacing w:after="0" w:line="240" w:lineRule="auto"/>
              <w:rPr>
                <w:sz w:val="20"/>
              </w:rPr>
            </w:pPr>
            <w:hyperlink r:id="rId24" w:history="1">
              <w:r w:rsidRPr="00471939">
                <w:rPr>
                  <w:rStyle w:val="Hyperlink"/>
                  <w:sz w:val="20"/>
                </w:rPr>
                <w:t>Rule 300</w:t>
              </w:r>
            </w:hyperlink>
            <w:r>
              <w:rPr>
                <w:sz w:val="20"/>
              </w:rPr>
              <w:t xml:space="preserve"> Article VI § 3(a)</w:t>
            </w:r>
          </w:p>
        </w:tc>
        <w:tc>
          <w:tcPr>
            <w:tcW w:w="9000" w:type="dxa"/>
            <w:shd w:val="clear" w:color="auto" w:fill="auto"/>
          </w:tcPr>
          <w:p w14:paraId="2E18AF52" w14:textId="04B3E8F0" w:rsidR="00471939" w:rsidRPr="00471939" w:rsidRDefault="00471939" w:rsidP="00471939">
            <w:pPr>
              <w:spacing w:after="0" w:line="240" w:lineRule="auto"/>
              <w:rPr>
                <w:sz w:val="20"/>
              </w:rPr>
            </w:pPr>
            <w:r>
              <w:rPr>
                <w:sz w:val="20"/>
              </w:rPr>
              <w:t>The cover page shall contain:1) A prominent statement in either contrasting color or in boldface type that the amount or duration of death may be variable or fixed under specified conditions:2) A prominent statement in either contrasting color or in boldface type that cash values may increase or benefit may be variable or fixed under specified conditions; decrease in accordance with the experience of the separate account subject to any specified minimum guarantees;3) A statement describing any minimum death benefit required;4) The method, or reference to the policy provision which describes the method, for determining the amount of insurance payable at death;5) A captioned provision that the policyholder may return the policy within ten (10) days of receipt and receive a refund equal to the sum of (A) the difference between the premiums paid including any policy fees or other charges and the amounts allocated to any separate accounts and (B) the value of the amounts allocated to any separate accounts under the policy, on the date the returned policy is received by the insurer or its agent, to the extent permitted by Maine law.6) Such other items as currently required for fixed benefit life insurance policies which are not inconsistent with this rule.</w:t>
            </w:r>
          </w:p>
        </w:tc>
        <w:tc>
          <w:tcPr>
            <w:tcW w:w="2000" w:type="dxa"/>
            <w:shd w:val="clear" w:color="auto" w:fill="auto"/>
          </w:tcPr>
          <w:p w14:paraId="040AB1CD" w14:textId="77777777" w:rsidR="00471939" w:rsidRPr="00471939" w:rsidRDefault="00471939" w:rsidP="00471939">
            <w:pPr>
              <w:spacing w:after="0" w:line="240" w:lineRule="auto"/>
              <w:rPr>
                <w:sz w:val="20"/>
              </w:rPr>
            </w:pPr>
          </w:p>
        </w:tc>
      </w:tr>
      <w:tr w:rsidR="00471939" w:rsidRPr="00471939" w14:paraId="702DB3F0" w14:textId="77777777" w:rsidTr="00471939">
        <w:tblPrEx>
          <w:tblCellMar>
            <w:top w:w="0" w:type="dxa"/>
            <w:bottom w:w="0" w:type="dxa"/>
          </w:tblCellMar>
        </w:tblPrEx>
        <w:trPr>
          <w:cantSplit/>
        </w:trPr>
        <w:tc>
          <w:tcPr>
            <w:tcW w:w="2000" w:type="dxa"/>
            <w:shd w:val="clear" w:color="auto" w:fill="auto"/>
          </w:tcPr>
          <w:p w14:paraId="09742057" w14:textId="04FBEAF3" w:rsidR="00471939" w:rsidRPr="00471939" w:rsidRDefault="00471939" w:rsidP="00471939">
            <w:pPr>
              <w:spacing w:after="0" w:line="240" w:lineRule="auto"/>
              <w:rPr>
                <w:sz w:val="20"/>
              </w:rPr>
            </w:pPr>
            <w:r>
              <w:rPr>
                <w:sz w:val="20"/>
              </w:rPr>
              <w:t>Continuation of group coverage</w:t>
            </w:r>
          </w:p>
        </w:tc>
        <w:tc>
          <w:tcPr>
            <w:tcW w:w="2000" w:type="dxa"/>
            <w:shd w:val="clear" w:color="auto" w:fill="auto"/>
          </w:tcPr>
          <w:p w14:paraId="47095FAB" w14:textId="62744D8F" w:rsidR="00471939" w:rsidRPr="00471939" w:rsidRDefault="00471939" w:rsidP="00471939">
            <w:pPr>
              <w:spacing w:after="0" w:line="240" w:lineRule="auto"/>
              <w:rPr>
                <w:sz w:val="20"/>
              </w:rPr>
            </w:pPr>
            <w:hyperlink r:id="rId25" w:history="1">
              <w:r w:rsidRPr="00471939">
                <w:rPr>
                  <w:rStyle w:val="Hyperlink"/>
                  <w:sz w:val="20"/>
                </w:rPr>
                <w:t>Title 24-A § 2809</w:t>
              </w:r>
            </w:hyperlink>
            <w:r>
              <w:rPr>
                <w:sz w:val="20"/>
              </w:rPr>
              <w:t>-</w:t>
            </w:r>
            <w:proofErr w:type="gramStart"/>
            <w:r>
              <w:rPr>
                <w:sz w:val="20"/>
              </w:rPr>
              <w:t>A(</w:t>
            </w:r>
            <w:proofErr w:type="gramEnd"/>
            <w:r>
              <w:rPr>
                <w:sz w:val="20"/>
              </w:rPr>
              <w:t>11)</w:t>
            </w:r>
          </w:p>
        </w:tc>
        <w:tc>
          <w:tcPr>
            <w:tcW w:w="9000" w:type="dxa"/>
            <w:shd w:val="clear" w:color="auto" w:fill="auto"/>
          </w:tcPr>
          <w:p w14:paraId="4DA7EBD7" w14:textId="00312A7C" w:rsidR="00471939" w:rsidRPr="00471939" w:rsidRDefault="00471939" w:rsidP="00471939">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3E0F68A1" w14:textId="77777777" w:rsidR="00471939" w:rsidRPr="00471939" w:rsidRDefault="00471939" w:rsidP="00471939">
            <w:pPr>
              <w:spacing w:after="0" w:line="240" w:lineRule="auto"/>
              <w:rPr>
                <w:sz w:val="20"/>
              </w:rPr>
            </w:pPr>
          </w:p>
        </w:tc>
      </w:tr>
      <w:tr w:rsidR="00471939" w:rsidRPr="00471939" w14:paraId="756CFF23" w14:textId="77777777" w:rsidTr="00471939">
        <w:tblPrEx>
          <w:tblCellMar>
            <w:top w:w="0" w:type="dxa"/>
            <w:bottom w:w="0" w:type="dxa"/>
          </w:tblCellMar>
        </w:tblPrEx>
        <w:trPr>
          <w:cantSplit/>
        </w:trPr>
        <w:tc>
          <w:tcPr>
            <w:tcW w:w="2000" w:type="dxa"/>
            <w:shd w:val="clear" w:color="auto" w:fill="auto"/>
          </w:tcPr>
          <w:p w14:paraId="245CFB05" w14:textId="79378905" w:rsidR="00471939" w:rsidRPr="00471939" w:rsidRDefault="00471939" w:rsidP="00471939">
            <w:pPr>
              <w:spacing w:after="0" w:line="240" w:lineRule="auto"/>
              <w:rPr>
                <w:sz w:val="20"/>
              </w:rPr>
            </w:pPr>
            <w:r>
              <w:rPr>
                <w:sz w:val="20"/>
              </w:rPr>
              <w:t xml:space="preserve">Continuity for </w:t>
            </w:r>
            <w:proofErr w:type="gramStart"/>
            <w:r>
              <w:rPr>
                <w:sz w:val="20"/>
              </w:rPr>
              <w:t>individual</w:t>
            </w:r>
            <w:proofErr w:type="gramEnd"/>
            <w:r>
              <w:rPr>
                <w:sz w:val="20"/>
              </w:rPr>
              <w:t xml:space="preserve"> who changes groups</w:t>
            </w:r>
          </w:p>
        </w:tc>
        <w:tc>
          <w:tcPr>
            <w:tcW w:w="2000" w:type="dxa"/>
            <w:shd w:val="clear" w:color="auto" w:fill="auto"/>
          </w:tcPr>
          <w:p w14:paraId="1E16B9F9" w14:textId="52826274" w:rsidR="00471939" w:rsidRPr="00471939" w:rsidRDefault="00471939" w:rsidP="00471939">
            <w:pPr>
              <w:spacing w:after="0" w:line="240" w:lineRule="auto"/>
              <w:rPr>
                <w:sz w:val="20"/>
              </w:rPr>
            </w:pPr>
            <w:hyperlink r:id="rId26" w:history="1">
              <w:r w:rsidRPr="00471939">
                <w:rPr>
                  <w:rStyle w:val="Hyperlink"/>
                  <w:sz w:val="20"/>
                </w:rPr>
                <w:t>Title 24-A § 2849</w:t>
              </w:r>
            </w:hyperlink>
            <w:r>
              <w:rPr>
                <w:sz w:val="20"/>
              </w:rPr>
              <w:t>-B</w:t>
            </w:r>
          </w:p>
        </w:tc>
        <w:tc>
          <w:tcPr>
            <w:tcW w:w="9000" w:type="dxa"/>
            <w:shd w:val="clear" w:color="auto" w:fill="auto"/>
          </w:tcPr>
          <w:p w14:paraId="68E9400C" w14:textId="4366E7B9" w:rsidR="00471939" w:rsidRPr="00471939" w:rsidRDefault="00471939" w:rsidP="00471939">
            <w:pPr>
              <w:spacing w:after="0" w:line="240" w:lineRule="auto"/>
              <w:rPr>
                <w:sz w:val="20"/>
              </w:rPr>
            </w:pPr>
            <w:r>
              <w:rPr>
                <w:sz w:val="20"/>
              </w:rPr>
              <w:t xml:space="preserve">A person is </w:t>
            </w:r>
            <w:proofErr w:type="gramStart"/>
            <w:r>
              <w:rPr>
                <w:sz w:val="20"/>
              </w:rPr>
              <w:t>provided</w:t>
            </w:r>
            <w:proofErr w:type="gramEnd"/>
            <w:r>
              <w:rPr>
                <w:sz w:val="20"/>
              </w:rPr>
              <w:t xml:space="preserve"> continuity of coverage if the person was covered under a prior policy and the prior policy terminated within 180 days before the date the person enrolls or is eligible to enroll in the succeeding policy, or within 90 days before the date the person enrolls or is eligible to enroll in the succeeding contract. The succeeding carrier must waive any medical underwriting or preexisting conditions exclusion to the extent that benefits would have been payable under a prior contract or policy if the prior contract or policy were still in effect.</w:t>
            </w:r>
          </w:p>
        </w:tc>
        <w:tc>
          <w:tcPr>
            <w:tcW w:w="2000" w:type="dxa"/>
            <w:shd w:val="clear" w:color="auto" w:fill="auto"/>
          </w:tcPr>
          <w:p w14:paraId="574B0E36" w14:textId="77777777" w:rsidR="00471939" w:rsidRPr="00471939" w:rsidRDefault="00471939" w:rsidP="00471939">
            <w:pPr>
              <w:spacing w:after="0" w:line="240" w:lineRule="auto"/>
              <w:rPr>
                <w:sz w:val="20"/>
              </w:rPr>
            </w:pPr>
          </w:p>
        </w:tc>
      </w:tr>
      <w:tr w:rsidR="00471939" w:rsidRPr="00471939" w14:paraId="78877FCC" w14:textId="77777777" w:rsidTr="00471939">
        <w:tblPrEx>
          <w:tblCellMar>
            <w:top w:w="0" w:type="dxa"/>
            <w:bottom w:w="0" w:type="dxa"/>
          </w:tblCellMar>
        </w:tblPrEx>
        <w:trPr>
          <w:cantSplit/>
        </w:trPr>
        <w:tc>
          <w:tcPr>
            <w:tcW w:w="2000" w:type="dxa"/>
            <w:shd w:val="clear" w:color="auto" w:fill="auto"/>
          </w:tcPr>
          <w:p w14:paraId="7184D387" w14:textId="5DD487DC" w:rsidR="00471939" w:rsidRPr="00471939" w:rsidRDefault="00471939" w:rsidP="00471939">
            <w:pPr>
              <w:spacing w:after="0" w:line="240" w:lineRule="auto"/>
              <w:rPr>
                <w:sz w:val="20"/>
              </w:rPr>
            </w:pPr>
            <w:r>
              <w:rPr>
                <w:sz w:val="20"/>
              </w:rPr>
              <w:t>Continuity of coverage</w:t>
            </w:r>
          </w:p>
        </w:tc>
        <w:tc>
          <w:tcPr>
            <w:tcW w:w="2000" w:type="dxa"/>
            <w:shd w:val="clear" w:color="auto" w:fill="auto"/>
          </w:tcPr>
          <w:p w14:paraId="17B68FFA" w14:textId="7D1F6082" w:rsidR="00471939" w:rsidRDefault="00471939" w:rsidP="00471939">
            <w:pPr>
              <w:spacing w:after="0" w:line="240" w:lineRule="auto"/>
              <w:rPr>
                <w:sz w:val="20"/>
              </w:rPr>
            </w:pPr>
            <w:hyperlink r:id="rId27" w:history="1">
              <w:r w:rsidRPr="00471939">
                <w:rPr>
                  <w:rStyle w:val="Hyperlink"/>
                  <w:sz w:val="20"/>
                </w:rPr>
                <w:t>Title 24-A § 2849</w:t>
              </w:r>
            </w:hyperlink>
          </w:p>
          <w:p w14:paraId="0FB3DEF4" w14:textId="08C42589" w:rsidR="00471939" w:rsidRPr="00471939" w:rsidRDefault="00471939" w:rsidP="00471939">
            <w:pPr>
              <w:spacing w:after="0" w:line="240" w:lineRule="auto"/>
              <w:rPr>
                <w:sz w:val="20"/>
              </w:rPr>
            </w:pPr>
            <w:hyperlink r:id="rId28" w:history="1">
              <w:r w:rsidRPr="00471939">
                <w:rPr>
                  <w:rStyle w:val="Hyperlink"/>
                  <w:sz w:val="20"/>
                </w:rPr>
                <w:t>Title 24-A § 2849</w:t>
              </w:r>
            </w:hyperlink>
            <w:r>
              <w:rPr>
                <w:sz w:val="20"/>
              </w:rPr>
              <w:t>-</w:t>
            </w:r>
            <w:proofErr w:type="gramStart"/>
            <w:r>
              <w:rPr>
                <w:sz w:val="20"/>
              </w:rPr>
              <w:t>B(</w:t>
            </w:r>
            <w:proofErr w:type="gramEnd"/>
            <w:r>
              <w:rPr>
                <w:sz w:val="20"/>
              </w:rPr>
              <w:t>7)</w:t>
            </w:r>
          </w:p>
        </w:tc>
        <w:tc>
          <w:tcPr>
            <w:tcW w:w="9000" w:type="dxa"/>
            <w:shd w:val="clear" w:color="auto" w:fill="auto"/>
          </w:tcPr>
          <w:p w14:paraId="027CE254" w14:textId="0C21B2DC" w:rsidR="00471939" w:rsidRPr="00471939" w:rsidRDefault="00471939" w:rsidP="00471939">
            <w:pPr>
              <w:spacing w:after="0" w:line="240" w:lineRule="auto"/>
              <w:rPr>
                <w:sz w:val="20"/>
              </w:rPr>
            </w:pPr>
            <w:r>
              <w:rPr>
                <w:sz w:val="20"/>
              </w:rPr>
              <w:t xml:space="preserve">This section provides continuity of coverage to </w:t>
            </w:r>
            <w:proofErr w:type="gramStart"/>
            <w:r>
              <w:rPr>
                <w:sz w:val="20"/>
              </w:rPr>
              <w:t>persons</w:t>
            </w:r>
            <w:proofErr w:type="gramEnd"/>
            <w:r>
              <w:rPr>
                <w:sz w:val="20"/>
              </w:rPr>
              <w:t xml:space="preserve"> who were covered under the replaced contract or policy at any time during the 90 days before the </w:t>
            </w:r>
            <w:proofErr w:type="gramStart"/>
            <w:r>
              <w:rPr>
                <w:sz w:val="20"/>
              </w:rPr>
              <w:t>discontinuance</w:t>
            </w:r>
            <w:proofErr w:type="gramEnd"/>
            <w:r>
              <w:rPr>
                <w:sz w:val="20"/>
              </w:rPr>
              <w:t xml:space="preserve"> of the replaced contract or policy. Must certify in the cover letter and/or filing description that the underlying plan will comply with Maine’s continuity law.</w:t>
            </w:r>
          </w:p>
        </w:tc>
        <w:tc>
          <w:tcPr>
            <w:tcW w:w="2000" w:type="dxa"/>
            <w:shd w:val="clear" w:color="auto" w:fill="auto"/>
          </w:tcPr>
          <w:p w14:paraId="0C036006" w14:textId="77777777" w:rsidR="00471939" w:rsidRPr="00471939" w:rsidRDefault="00471939" w:rsidP="00471939">
            <w:pPr>
              <w:spacing w:after="0" w:line="240" w:lineRule="auto"/>
              <w:rPr>
                <w:sz w:val="20"/>
              </w:rPr>
            </w:pPr>
          </w:p>
        </w:tc>
      </w:tr>
      <w:tr w:rsidR="00471939" w:rsidRPr="00471939" w14:paraId="1EE60DB7" w14:textId="77777777" w:rsidTr="00471939">
        <w:tblPrEx>
          <w:tblCellMar>
            <w:top w:w="0" w:type="dxa"/>
            <w:bottom w:w="0" w:type="dxa"/>
          </w:tblCellMar>
        </w:tblPrEx>
        <w:trPr>
          <w:cantSplit/>
        </w:trPr>
        <w:tc>
          <w:tcPr>
            <w:tcW w:w="2000" w:type="dxa"/>
            <w:shd w:val="clear" w:color="auto" w:fill="auto"/>
          </w:tcPr>
          <w:p w14:paraId="013EC019" w14:textId="03D76BA8" w:rsidR="00471939" w:rsidRPr="00471939" w:rsidRDefault="00471939" w:rsidP="00471939">
            <w:pPr>
              <w:spacing w:after="0" w:line="240" w:lineRule="auto"/>
              <w:rPr>
                <w:sz w:val="20"/>
              </w:rPr>
            </w:pPr>
            <w:r>
              <w:rPr>
                <w:sz w:val="20"/>
              </w:rPr>
              <w:t xml:space="preserve">Coordination of Benefits provisions (requirement applicable only if policy contains a coordination of benefits </w:t>
            </w:r>
            <w:proofErr w:type="gramStart"/>
            <w:r>
              <w:rPr>
                <w:sz w:val="20"/>
              </w:rPr>
              <w:t>provision)Coordination</w:t>
            </w:r>
            <w:proofErr w:type="gramEnd"/>
            <w:r>
              <w:rPr>
                <w:sz w:val="20"/>
              </w:rPr>
              <w:t xml:space="preserve"> of Benefits with Medicare and Medicaid</w:t>
            </w:r>
          </w:p>
        </w:tc>
        <w:tc>
          <w:tcPr>
            <w:tcW w:w="2000" w:type="dxa"/>
            <w:shd w:val="clear" w:color="auto" w:fill="auto"/>
          </w:tcPr>
          <w:p w14:paraId="78BDC17C" w14:textId="2C2EE1E5" w:rsidR="00471939" w:rsidRDefault="00471939" w:rsidP="00471939">
            <w:pPr>
              <w:spacing w:after="0" w:line="240" w:lineRule="auto"/>
              <w:rPr>
                <w:sz w:val="20"/>
              </w:rPr>
            </w:pPr>
            <w:hyperlink r:id="rId29" w:history="1">
              <w:r w:rsidRPr="00471939">
                <w:rPr>
                  <w:rStyle w:val="Hyperlink"/>
                  <w:sz w:val="20"/>
                </w:rPr>
                <w:t>Title 24-A § 2844</w:t>
              </w:r>
            </w:hyperlink>
            <w:r>
              <w:rPr>
                <w:sz w:val="20"/>
              </w:rPr>
              <w:t>(1-</w:t>
            </w:r>
            <w:proofErr w:type="gramStart"/>
            <w:r>
              <w:rPr>
                <w:sz w:val="20"/>
              </w:rPr>
              <w:t>A)(</w:t>
            </w:r>
            <w:proofErr w:type="gramEnd"/>
            <w:r>
              <w:rPr>
                <w:sz w:val="20"/>
              </w:rPr>
              <w:t xml:space="preserve">B)(4) </w:t>
            </w:r>
          </w:p>
          <w:p w14:paraId="06DCAD62" w14:textId="1F7715F0" w:rsidR="00471939" w:rsidRDefault="00471939" w:rsidP="00471939">
            <w:pPr>
              <w:spacing w:after="0" w:line="240" w:lineRule="auto"/>
              <w:rPr>
                <w:sz w:val="20"/>
              </w:rPr>
            </w:pPr>
            <w:hyperlink r:id="rId30" w:history="1">
              <w:r w:rsidRPr="00471939">
                <w:rPr>
                  <w:rStyle w:val="Hyperlink"/>
                  <w:sz w:val="20"/>
                </w:rPr>
                <w:t>Rule 191</w:t>
              </w:r>
            </w:hyperlink>
            <w:r>
              <w:rPr>
                <w:sz w:val="20"/>
              </w:rPr>
              <w:t xml:space="preserve"> § 9(A)</w:t>
            </w:r>
          </w:p>
          <w:p w14:paraId="672D3760" w14:textId="5229071B" w:rsidR="00471939" w:rsidRDefault="00471939" w:rsidP="00471939">
            <w:pPr>
              <w:spacing w:after="0" w:line="240" w:lineRule="auto"/>
              <w:rPr>
                <w:sz w:val="20"/>
              </w:rPr>
            </w:pPr>
            <w:hyperlink r:id="rId31" w:history="1">
              <w:r w:rsidRPr="00471939">
                <w:rPr>
                  <w:rStyle w:val="Hyperlink"/>
                  <w:sz w:val="20"/>
                </w:rPr>
                <w:t>Rule 191</w:t>
              </w:r>
            </w:hyperlink>
            <w:r>
              <w:rPr>
                <w:sz w:val="20"/>
              </w:rPr>
              <w:t xml:space="preserve"> § 9(D)</w:t>
            </w:r>
          </w:p>
          <w:p w14:paraId="6E2F80B5" w14:textId="5207D938" w:rsidR="00471939" w:rsidRDefault="00471939" w:rsidP="00471939">
            <w:pPr>
              <w:spacing w:after="0" w:line="240" w:lineRule="auto"/>
              <w:rPr>
                <w:sz w:val="20"/>
              </w:rPr>
            </w:pPr>
            <w:hyperlink r:id="rId32" w:history="1">
              <w:r w:rsidRPr="00471939">
                <w:rPr>
                  <w:rStyle w:val="Hyperlink"/>
                  <w:sz w:val="20"/>
                </w:rPr>
                <w:t>Rule 790</w:t>
              </w:r>
            </w:hyperlink>
            <w:r>
              <w:rPr>
                <w:sz w:val="20"/>
              </w:rPr>
              <w:t xml:space="preserve">  </w:t>
            </w:r>
          </w:p>
          <w:p w14:paraId="005B80A7" w14:textId="561D98D4" w:rsidR="00471939" w:rsidRDefault="00471939" w:rsidP="00471939">
            <w:pPr>
              <w:spacing w:after="0" w:line="240" w:lineRule="auto"/>
              <w:rPr>
                <w:sz w:val="20"/>
              </w:rPr>
            </w:pPr>
            <w:hyperlink r:id="rId33" w:history="1">
              <w:r w:rsidRPr="00471939">
                <w:rPr>
                  <w:rStyle w:val="Hyperlink"/>
                  <w:sz w:val="20"/>
                </w:rPr>
                <w:t>Bulletin 440</w:t>
              </w:r>
            </w:hyperlink>
          </w:p>
          <w:p w14:paraId="5F5C212C" w14:textId="687A9604" w:rsidR="00471939" w:rsidRPr="00471939" w:rsidRDefault="00471939" w:rsidP="00471939">
            <w:pPr>
              <w:spacing w:after="0" w:line="240" w:lineRule="auto"/>
              <w:rPr>
                <w:sz w:val="20"/>
              </w:rPr>
            </w:pPr>
            <w:hyperlink r:id="rId34" w:history="1">
              <w:r w:rsidRPr="00471939">
                <w:rPr>
                  <w:rStyle w:val="Hyperlink"/>
                  <w:sz w:val="20"/>
                </w:rPr>
                <w:t>Bulletin 469</w:t>
              </w:r>
            </w:hyperlink>
          </w:p>
        </w:tc>
        <w:tc>
          <w:tcPr>
            <w:tcW w:w="9000" w:type="dxa"/>
            <w:shd w:val="clear" w:color="auto" w:fill="auto"/>
          </w:tcPr>
          <w:p w14:paraId="6C7187A0" w14:textId="3323FF06" w:rsidR="00471939" w:rsidRPr="00471939" w:rsidRDefault="00471939" w:rsidP="00471939">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35" w:history="1">
              <w:r w:rsidRPr="00471939">
                <w:rPr>
                  <w:rStyle w:val="Hyperlink"/>
                  <w:sz w:val="20"/>
                </w:rPr>
                <w:t>Rule 790</w:t>
              </w:r>
            </w:hyperlink>
            <w:r>
              <w:rPr>
                <w:sz w:val="20"/>
              </w:rPr>
              <w:t>.The statute also sets forth how coordination with Medicare and Medicaid is governed. Medicaid (</w:t>
            </w:r>
            <w:proofErr w:type="spellStart"/>
            <w:r>
              <w:rPr>
                <w:sz w:val="20"/>
              </w:rPr>
              <w:t>MaineCare</w:t>
            </w:r>
            <w:proofErr w:type="spellEnd"/>
            <w:r>
              <w:rPr>
                <w:sz w:val="20"/>
              </w:rPr>
              <w:t xml:space="preserve">) is always </w:t>
            </w:r>
            <w:proofErr w:type="gramStart"/>
            <w:r>
              <w:rPr>
                <w:sz w:val="20"/>
              </w:rPr>
              <w:t>secondary</w:t>
            </w:r>
            <w:proofErr w:type="gramEnd"/>
            <w:r>
              <w:rPr>
                <w:sz w:val="20"/>
              </w:rPr>
              <w:t xml:space="preserve"> payer to the insurer.</w:t>
            </w:r>
          </w:p>
        </w:tc>
        <w:tc>
          <w:tcPr>
            <w:tcW w:w="2000" w:type="dxa"/>
            <w:shd w:val="clear" w:color="auto" w:fill="auto"/>
          </w:tcPr>
          <w:p w14:paraId="5A6CE6FB" w14:textId="77777777" w:rsidR="00471939" w:rsidRPr="00471939" w:rsidRDefault="00471939" w:rsidP="00471939">
            <w:pPr>
              <w:spacing w:after="0" w:line="240" w:lineRule="auto"/>
              <w:rPr>
                <w:sz w:val="20"/>
              </w:rPr>
            </w:pPr>
          </w:p>
        </w:tc>
      </w:tr>
      <w:tr w:rsidR="00471939" w:rsidRPr="00471939" w14:paraId="10AFBE9A" w14:textId="77777777" w:rsidTr="00471939">
        <w:tblPrEx>
          <w:tblCellMar>
            <w:top w:w="0" w:type="dxa"/>
            <w:bottom w:w="0" w:type="dxa"/>
          </w:tblCellMar>
        </w:tblPrEx>
        <w:trPr>
          <w:cantSplit/>
        </w:trPr>
        <w:tc>
          <w:tcPr>
            <w:tcW w:w="2000" w:type="dxa"/>
            <w:shd w:val="clear" w:color="auto" w:fill="auto"/>
          </w:tcPr>
          <w:p w14:paraId="7AA8F9D9" w14:textId="483C78CB" w:rsidR="00471939" w:rsidRPr="00471939" w:rsidRDefault="00471939" w:rsidP="00471939">
            <w:pPr>
              <w:spacing w:after="0" w:line="240" w:lineRule="auto"/>
              <w:rPr>
                <w:sz w:val="20"/>
              </w:rPr>
            </w:pPr>
            <w:r>
              <w:rPr>
                <w:sz w:val="20"/>
              </w:rPr>
              <w:lastRenderedPageBreak/>
              <w:t>CSV Provisions and Requirements</w:t>
            </w:r>
          </w:p>
        </w:tc>
        <w:tc>
          <w:tcPr>
            <w:tcW w:w="2000" w:type="dxa"/>
            <w:shd w:val="clear" w:color="auto" w:fill="auto"/>
          </w:tcPr>
          <w:p w14:paraId="3F85E7E7" w14:textId="720BBE9C" w:rsidR="00471939" w:rsidRPr="00471939" w:rsidRDefault="00471939" w:rsidP="00471939">
            <w:pPr>
              <w:spacing w:after="0" w:line="240" w:lineRule="auto"/>
              <w:rPr>
                <w:sz w:val="20"/>
              </w:rPr>
            </w:pPr>
            <w:hyperlink r:id="rId36" w:history="1">
              <w:r w:rsidRPr="00471939">
                <w:rPr>
                  <w:rStyle w:val="Hyperlink"/>
                  <w:sz w:val="20"/>
                </w:rPr>
                <w:t>Rule 300</w:t>
              </w:r>
            </w:hyperlink>
            <w:r>
              <w:rPr>
                <w:sz w:val="20"/>
              </w:rPr>
              <w:t xml:space="preserve"> Article VI § 4</w:t>
            </w:r>
          </w:p>
        </w:tc>
        <w:tc>
          <w:tcPr>
            <w:tcW w:w="9000" w:type="dxa"/>
            <w:shd w:val="clear" w:color="auto" w:fill="auto"/>
          </w:tcPr>
          <w:p w14:paraId="0F1E5C51" w14:textId="1E4031F2" w:rsidR="00471939" w:rsidRPr="00471939" w:rsidRDefault="00471939" w:rsidP="00471939">
            <w:pPr>
              <w:spacing w:after="0" w:line="240" w:lineRule="auto"/>
              <w:rPr>
                <w:sz w:val="20"/>
              </w:rPr>
            </w:pPr>
            <w:r>
              <w:rPr>
                <w:sz w:val="20"/>
              </w:rPr>
              <w:t xml:space="preserve">At least 75% of the policy's CSV may be borrowed. Interest may not exceed that permitted by Title 24-A § 2552 and § 2553.For scheduled premium policies, when the indebtedness exceeds the CSV, the insurer shall give notice to cancel at least thirty-one (31) days from date of mailing of notice for repayment of </w:t>
            </w:r>
            <w:proofErr w:type="spellStart"/>
            <w:r>
              <w:rPr>
                <w:sz w:val="20"/>
              </w:rPr>
              <w:t>indebtedness.Amounts</w:t>
            </w:r>
            <w:proofErr w:type="spellEnd"/>
            <w:r>
              <w:rPr>
                <w:sz w:val="20"/>
              </w:rPr>
              <w:t xml:space="preserve"> paid to the policyholder upon exercise of a policy loan shall be withdrawn from the separate account and shall be returned to the separate account upon repayment, except that a stock insurer may provide the amounts for policy loans from the general </w:t>
            </w:r>
            <w:proofErr w:type="spellStart"/>
            <w:r>
              <w:rPr>
                <w:sz w:val="20"/>
              </w:rPr>
              <w:t>account.For</w:t>
            </w:r>
            <w:proofErr w:type="spellEnd"/>
            <w:r>
              <w:rPr>
                <w:sz w:val="20"/>
              </w:rPr>
              <w:t xml:space="preserve"> flexible premium policies, whenever the total charges authorized by the policy that are necessary to keep the policy in force until the next following policy processing day exceed the amounts available under the policy to pay such charges a report must be sent to the policy holder containing the information specified by Section 3 of Article XI</w:t>
            </w:r>
          </w:p>
        </w:tc>
        <w:tc>
          <w:tcPr>
            <w:tcW w:w="2000" w:type="dxa"/>
            <w:shd w:val="clear" w:color="auto" w:fill="auto"/>
          </w:tcPr>
          <w:p w14:paraId="1AC84946" w14:textId="77777777" w:rsidR="00471939" w:rsidRPr="00471939" w:rsidRDefault="00471939" w:rsidP="00471939">
            <w:pPr>
              <w:spacing w:after="0" w:line="240" w:lineRule="auto"/>
              <w:rPr>
                <w:sz w:val="20"/>
              </w:rPr>
            </w:pPr>
          </w:p>
        </w:tc>
      </w:tr>
      <w:tr w:rsidR="00471939" w:rsidRPr="00471939" w14:paraId="33A40DEF" w14:textId="77777777" w:rsidTr="00471939">
        <w:tblPrEx>
          <w:tblCellMar>
            <w:top w:w="0" w:type="dxa"/>
            <w:bottom w:w="0" w:type="dxa"/>
          </w:tblCellMar>
        </w:tblPrEx>
        <w:trPr>
          <w:cantSplit/>
        </w:trPr>
        <w:tc>
          <w:tcPr>
            <w:tcW w:w="2000" w:type="dxa"/>
            <w:shd w:val="clear" w:color="auto" w:fill="auto"/>
          </w:tcPr>
          <w:p w14:paraId="412FC7F4" w14:textId="1FC8CFEE" w:rsidR="00471939" w:rsidRPr="00471939" w:rsidRDefault="00471939" w:rsidP="00471939">
            <w:pPr>
              <w:spacing w:after="0" w:line="240" w:lineRule="auto"/>
              <w:rPr>
                <w:sz w:val="20"/>
              </w:rPr>
            </w:pPr>
            <w:r>
              <w:rPr>
                <w:sz w:val="20"/>
              </w:rPr>
              <w:t>Death with Dignity</w:t>
            </w:r>
          </w:p>
        </w:tc>
        <w:tc>
          <w:tcPr>
            <w:tcW w:w="2000" w:type="dxa"/>
            <w:shd w:val="clear" w:color="auto" w:fill="auto"/>
          </w:tcPr>
          <w:p w14:paraId="6116A358" w14:textId="6E69561B" w:rsidR="00471939" w:rsidRPr="00471939" w:rsidRDefault="00471939" w:rsidP="00471939">
            <w:pPr>
              <w:spacing w:after="0" w:line="240" w:lineRule="auto"/>
              <w:rPr>
                <w:sz w:val="20"/>
              </w:rPr>
            </w:pPr>
            <w:hyperlink r:id="rId37" w:history="1">
              <w:r w:rsidRPr="00471939">
                <w:rPr>
                  <w:rStyle w:val="Hyperlink"/>
                  <w:sz w:val="20"/>
                </w:rPr>
                <w:t>Title 22 § 2140</w:t>
              </w:r>
            </w:hyperlink>
            <w:r>
              <w:rPr>
                <w:sz w:val="20"/>
              </w:rPr>
              <w:t>(19)</w:t>
            </w:r>
          </w:p>
        </w:tc>
        <w:tc>
          <w:tcPr>
            <w:tcW w:w="9000" w:type="dxa"/>
            <w:shd w:val="clear" w:color="auto" w:fill="auto"/>
          </w:tcPr>
          <w:p w14:paraId="3C8560A7" w14:textId="58DB70DA" w:rsidR="00471939" w:rsidRPr="00471939" w:rsidRDefault="00471939" w:rsidP="00471939">
            <w:pPr>
              <w:spacing w:after="0" w:line="240" w:lineRule="auto"/>
              <w:rPr>
                <w:sz w:val="20"/>
              </w:rPr>
            </w:pPr>
            <w:r>
              <w:rPr>
                <w:sz w:val="20"/>
              </w:rPr>
              <w:t xml:space="preserve">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t>
            </w:r>
            <w:proofErr w:type="gramStart"/>
            <w:r>
              <w:rPr>
                <w:sz w:val="20"/>
              </w:rPr>
              <w:t>With</w:t>
            </w:r>
            <w:proofErr w:type="gramEnd"/>
            <w:r>
              <w:rPr>
                <w:sz w:val="20"/>
              </w:rPr>
              <w:t xml:space="preserve"> Dignity Act.</w:t>
            </w:r>
          </w:p>
        </w:tc>
        <w:tc>
          <w:tcPr>
            <w:tcW w:w="2000" w:type="dxa"/>
            <w:shd w:val="clear" w:color="auto" w:fill="auto"/>
          </w:tcPr>
          <w:p w14:paraId="63D9BFE8" w14:textId="77777777" w:rsidR="00471939" w:rsidRPr="00471939" w:rsidRDefault="00471939" w:rsidP="00471939">
            <w:pPr>
              <w:spacing w:after="0" w:line="240" w:lineRule="auto"/>
              <w:rPr>
                <w:sz w:val="20"/>
              </w:rPr>
            </w:pPr>
          </w:p>
        </w:tc>
      </w:tr>
      <w:tr w:rsidR="00471939" w:rsidRPr="00471939" w14:paraId="1B6473B5" w14:textId="77777777" w:rsidTr="00471939">
        <w:tblPrEx>
          <w:tblCellMar>
            <w:top w:w="0" w:type="dxa"/>
            <w:bottom w:w="0" w:type="dxa"/>
          </w:tblCellMar>
        </w:tblPrEx>
        <w:trPr>
          <w:cantSplit/>
        </w:trPr>
        <w:tc>
          <w:tcPr>
            <w:tcW w:w="2000" w:type="dxa"/>
            <w:shd w:val="clear" w:color="auto" w:fill="auto"/>
          </w:tcPr>
          <w:p w14:paraId="37B75DD2" w14:textId="75854F08" w:rsidR="00471939" w:rsidRPr="00471939" w:rsidRDefault="00471939" w:rsidP="00471939">
            <w:pPr>
              <w:spacing w:after="0" w:line="240" w:lineRule="auto"/>
              <w:rPr>
                <w:sz w:val="20"/>
              </w:rPr>
            </w:pPr>
            <w:r>
              <w:rPr>
                <w:sz w:val="20"/>
              </w:rPr>
              <w:t>Definition of Medically Necessary</w:t>
            </w:r>
          </w:p>
        </w:tc>
        <w:tc>
          <w:tcPr>
            <w:tcW w:w="2000" w:type="dxa"/>
            <w:shd w:val="clear" w:color="auto" w:fill="auto"/>
          </w:tcPr>
          <w:p w14:paraId="10970C85" w14:textId="3CE70FE2" w:rsidR="00471939" w:rsidRPr="00471939" w:rsidRDefault="00471939" w:rsidP="00471939">
            <w:pPr>
              <w:spacing w:after="0" w:line="240" w:lineRule="auto"/>
              <w:rPr>
                <w:sz w:val="20"/>
              </w:rPr>
            </w:pPr>
            <w:hyperlink r:id="rId38" w:history="1">
              <w:r w:rsidRPr="00471939">
                <w:rPr>
                  <w:rStyle w:val="Hyperlink"/>
                  <w:sz w:val="20"/>
                </w:rPr>
                <w:t>Title 24-A § 4301</w:t>
              </w:r>
            </w:hyperlink>
            <w:r>
              <w:rPr>
                <w:sz w:val="20"/>
              </w:rPr>
              <w:t>-A(10-A)</w:t>
            </w:r>
          </w:p>
        </w:tc>
        <w:tc>
          <w:tcPr>
            <w:tcW w:w="9000" w:type="dxa"/>
            <w:shd w:val="clear" w:color="auto" w:fill="auto"/>
          </w:tcPr>
          <w:p w14:paraId="0DC80BE2" w14:textId="125590FB" w:rsidR="00471939" w:rsidRPr="00471939" w:rsidRDefault="00471939" w:rsidP="00471939">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4E7C8E1B" w14:textId="77777777" w:rsidR="00471939" w:rsidRPr="00471939" w:rsidRDefault="00471939" w:rsidP="00471939">
            <w:pPr>
              <w:spacing w:after="0" w:line="240" w:lineRule="auto"/>
              <w:rPr>
                <w:sz w:val="20"/>
              </w:rPr>
            </w:pPr>
          </w:p>
        </w:tc>
      </w:tr>
      <w:tr w:rsidR="00471939" w:rsidRPr="00471939" w14:paraId="28F30B7E" w14:textId="77777777" w:rsidTr="00471939">
        <w:tblPrEx>
          <w:tblCellMar>
            <w:top w:w="0" w:type="dxa"/>
            <w:bottom w:w="0" w:type="dxa"/>
          </w:tblCellMar>
        </w:tblPrEx>
        <w:trPr>
          <w:cantSplit/>
        </w:trPr>
        <w:tc>
          <w:tcPr>
            <w:tcW w:w="2000" w:type="dxa"/>
            <w:shd w:val="clear" w:color="auto" w:fill="auto"/>
          </w:tcPr>
          <w:p w14:paraId="77B7AEAF" w14:textId="77A7AB12" w:rsidR="00471939" w:rsidRPr="00471939" w:rsidRDefault="00471939" w:rsidP="00471939">
            <w:pPr>
              <w:spacing w:after="0" w:line="240" w:lineRule="auto"/>
              <w:rPr>
                <w:sz w:val="20"/>
              </w:rPr>
            </w:pPr>
            <w:r>
              <w:rPr>
                <w:sz w:val="20"/>
              </w:rPr>
              <w:t>Definition of UCR</w:t>
            </w:r>
          </w:p>
        </w:tc>
        <w:tc>
          <w:tcPr>
            <w:tcW w:w="2000" w:type="dxa"/>
            <w:shd w:val="clear" w:color="auto" w:fill="auto"/>
          </w:tcPr>
          <w:p w14:paraId="5CB557CC" w14:textId="7992BE0B" w:rsidR="00471939" w:rsidRPr="00471939" w:rsidRDefault="00471939" w:rsidP="00471939">
            <w:pPr>
              <w:spacing w:after="0" w:line="240" w:lineRule="auto"/>
              <w:rPr>
                <w:sz w:val="20"/>
              </w:rPr>
            </w:pPr>
            <w:hyperlink r:id="rId39" w:history="1">
              <w:r w:rsidRPr="00471939">
                <w:rPr>
                  <w:rStyle w:val="Hyperlink"/>
                  <w:sz w:val="20"/>
                </w:rPr>
                <w:t>Title 24-A § 4303</w:t>
              </w:r>
            </w:hyperlink>
            <w:r>
              <w:rPr>
                <w:sz w:val="20"/>
              </w:rPr>
              <w:t xml:space="preserve"> (8)</w:t>
            </w:r>
          </w:p>
        </w:tc>
        <w:tc>
          <w:tcPr>
            <w:tcW w:w="9000" w:type="dxa"/>
            <w:shd w:val="clear" w:color="auto" w:fill="auto"/>
          </w:tcPr>
          <w:p w14:paraId="33F6206D" w14:textId="1560F572" w:rsidR="00471939" w:rsidRPr="00471939" w:rsidRDefault="00471939" w:rsidP="00471939">
            <w:pPr>
              <w:spacing w:after="0" w:line="240" w:lineRule="auto"/>
              <w:rPr>
                <w:sz w:val="20"/>
              </w:rPr>
            </w:pPr>
            <w:r>
              <w:rPr>
                <w:sz w:val="20"/>
              </w:rPr>
              <w:t>The data used to determine this charge must be Maine specific and relative to the region where the claim was incurred.</w:t>
            </w:r>
          </w:p>
        </w:tc>
        <w:tc>
          <w:tcPr>
            <w:tcW w:w="2000" w:type="dxa"/>
            <w:shd w:val="clear" w:color="auto" w:fill="auto"/>
          </w:tcPr>
          <w:p w14:paraId="0446BDFB" w14:textId="77777777" w:rsidR="00471939" w:rsidRPr="00471939" w:rsidRDefault="00471939" w:rsidP="00471939">
            <w:pPr>
              <w:spacing w:after="0" w:line="240" w:lineRule="auto"/>
              <w:rPr>
                <w:sz w:val="20"/>
              </w:rPr>
            </w:pPr>
          </w:p>
        </w:tc>
      </w:tr>
      <w:tr w:rsidR="00471939" w:rsidRPr="00471939" w14:paraId="1E9B25F0" w14:textId="77777777" w:rsidTr="00471939">
        <w:tblPrEx>
          <w:tblCellMar>
            <w:top w:w="0" w:type="dxa"/>
            <w:bottom w:w="0" w:type="dxa"/>
          </w:tblCellMar>
        </w:tblPrEx>
        <w:trPr>
          <w:cantSplit/>
        </w:trPr>
        <w:tc>
          <w:tcPr>
            <w:tcW w:w="2000" w:type="dxa"/>
            <w:shd w:val="clear" w:color="auto" w:fill="auto"/>
          </w:tcPr>
          <w:p w14:paraId="0F0CBB4A" w14:textId="43B4D308" w:rsidR="00471939" w:rsidRPr="00471939" w:rsidRDefault="00471939" w:rsidP="00471939">
            <w:pPr>
              <w:spacing w:after="0" w:line="240" w:lineRule="auto"/>
              <w:rPr>
                <w:sz w:val="20"/>
              </w:rPr>
            </w:pPr>
            <w:r>
              <w:rPr>
                <w:sz w:val="20"/>
              </w:rPr>
              <w:t>Description of benefit base &amp; method of calculation and application of factors used to adjust variable benefits</w:t>
            </w:r>
          </w:p>
        </w:tc>
        <w:tc>
          <w:tcPr>
            <w:tcW w:w="2000" w:type="dxa"/>
            <w:shd w:val="clear" w:color="auto" w:fill="auto"/>
          </w:tcPr>
          <w:p w14:paraId="7679C98A" w14:textId="4D98C5E6" w:rsidR="00471939" w:rsidRPr="00471939" w:rsidRDefault="00471939" w:rsidP="00471939">
            <w:pPr>
              <w:spacing w:after="0" w:line="240" w:lineRule="auto"/>
              <w:rPr>
                <w:sz w:val="20"/>
              </w:rPr>
            </w:pPr>
            <w:hyperlink r:id="rId40" w:history="1">
              <w:r w:rsidRPr="00471939">
                <w:rPr>
                  <w:rStyle w:val="Hyperlink"/>
                  <w:sz w:val="20"/>
                </w:rPr>
                <w:t>Rule 300</w:t>
              </w:r>
            </w:hyperlink>
            <w:r>
              <w:rPr>
                <w:sz w:val="20"/>
              </w:rPr>
              <w:t xml:space="preserve"> Article VI § 3(d)</w:t>
            </w:r>
          </w:p>
        </w:tc>
        <w:tc>
          <w:tcPr>
            <w:tcW w:w="9000" w:type="dxa"/>
            <w:shd w:val="clear" w:color="auto" w:fill="auto"/>
          </w:tcPr>
          <w:p w14:paraId="3935B429" w14:textId="1A7EDB8E" w:rsidR="00471939" w:rsidRPr="00471939" w:rsidRDefault="00471939" w:rsidP="00471939">
            <w:pPr>
              <w:spacing w:after="0" w:line="240" w:lineRule="auto"/>
              <w:rPr>
                <w:sz w:val="20"/>
              </w:rPr>
            </w:pPr>
            <w:r>
              <w:rPr>
                <w:sz w:val="20"/>
              </w:rPr>
              <w:t>Full description of the benefit base and the method of calculation and application of any factors used to adjust the variable benefits under the policy.</w:t>
            </w:r>
          </w:p>
        </w:tc>
        <w:tc>
          <w:tcPr>
            <w:tcW w:w="2000" w:type="dxa"/>
            <w:shd w:val="clear" w:color="auto" w:fill="auto"/>
          </w:tcPr>
          <w:p w14:paraId="5C4D5AA4" w14:textId="77777777" w:rsidR="00471939" w:rsidRPr="00471939" w:rsidRDefault="00471939" w:rsidP="00471939">
            <w:pPr>
              <w:spacing w:after="0" w:line="240" w:lineRule="auto"/>
              <w:rPr>
                <w:sz w:val="20"/>
              </w:rPr>
            </w:pPr>
          </w:p>
        </w:tc>
      </w:tr>
      <w:tr w:rsidR="00471939" w:rsidRPr="00471939" w14:paraId="3E855BED" w14:textId="77777777" w:rsidTr="00471939">
        <w:tblPrEx>
          <w:tblCellMar>
            <w:top w:w="0" w:type="dxa"/>
            <w:bottom w:w="0" w:type="dxa"/>
          </w:tblCellMar>
        </w:tblPrEx>
        <w:trPr>
          <w:cantSplit/>
        </w:trPr>
        <w:tc>
          <w:tcPr>
            <w:tcW w:w="2000" w:type="dxa"/>
            <w:shd w:val="clear" w:color="auto" w:fill="auto"/>
          </w:tcPr>
          <w:p w14:paraId="410B324B" w14:textId="0FB985CB" w:rsidR="00471939" w:rsidRPr="00471939" w:rsidRDefault="00471939" w:rsidP="00471939">
            <w:pPr>
              <w:spacing w:after="0" w:line="240" w:lineRule="auto"/>
              <w:rPr>
                <w:sz w:val="20"/>
              </w:rPr>
            </w:pPr>
            <w:r>
              <w:rPr>
                <w:sz w:val="20"/>
              </w:rPr>
              <w:t>Description of the Basis for Computing Cash Value &amp; the CSV</w:t>
            </w:r>
          </w:p>
        </w:tc>
        <w:tc>
          <w:tcPr>
            <w:tcW w:w="2000" w:type="dxa"/>
            <w:shd w:val="clear" w:color="auto" w:fill="auto"/>
          </w:tcPr>
          <w:p w14:paraId="6595335F" w14:textId="1194934B" w:rsidR="00471939" w:rsidRPr="00471939" w:rsidRDefault="00471939" w:rsidP="00471939">
            <w:pPr>
              <w:spacing w:after="0" w:line="240" w:lineRule="auto"/>
              <w:rPr>
                <w:sz w:val="20"/>
              </w:rPr>
            </w:pPr>
            <w:hyperlink r:id="rId41" w:history="1">
              <w:r w:rsidRPr="00471939">
                <w:rPr>
                  <w:rStyle w:val="Hyperlink"/>
                  <w:sz w:val="20"/>
                </w:rPr>
                <w:t>Rule 300</w:t>
              </w:r>
            </w:hyperlink>
            <w:r>
              <w:rPr>
                <w:sz w:val="20"/>
              </w:rPr>
              <w:t xml:space="preserve"> Article VI § 3(n)</w:t>
            </w:r>
          </w:p>
        </w:tc>
        <w:tc>
          <w:tcPr>
            <w:tcW w:w="9000" w:type="dxa"/>
            <w:shd w:val="clear" w:color="auto" w:fill="auto"/>
          </w:tcPr>
          <w:p w14:paraId="27E0B255" w14:textId="6DB22FAB" w:rsidR="00471939" w:rsidRPr="00471939" w:rsidRDefault="00471939" w:rsidP="00471939">
            <w:pPr>
              <w:spacing w:after="0" w:line="240" w:lineRule="auto"/>
              <w:rPr>
                <w:sz w:val="20"/>
              </w:rPr>
            </w:pPr>
            <w:r>
              <w:rPr>
                <w:sz w:val="20"/>
              </w:rPr>
              <w:t>A description of the basis for computing the cash value and the CSV under the policy shall be included.</w:t>
            </w:r>
          </w:p>
        </w:tc>
        <w:tc>
          <w:tcPr>
            <w:tcW w:w="2000" w:type="dxa"/>
            <w:shd w:val="clear" w:color="auto" w:fill="auto"/>
          </w:tcPr>
          <w:p w14:paraId="72263327" w14:textId="77777777" w:rsidR="00471939" w:rsidRPr="00471939" w:rsidRDefault="00471939" w:rsidP="00471939">
            <w:pPr>
              <w:spacing w:after="0" w:line="240" w:lineRule="auto"/>
              <w:rPr>
                <w:sz w:val="20"/>
              </w:rPr>
            </w:pPr>
          </w:p>
        </w:tc>
      </w:tr>
      <w:tr w:rsidR="00471939" w:rsidRPr="00471939" w14:paraId="26B1D5A1" w14:textId="77777777" w:rsidTr="00471939">
        <w:tblPrEx>
          <w:tblCellMar>
            <w:top w:w="0" w:type="dxa"/>
            <w:bottom w:w="0" w:type="dxa"/>
          </w:tblCellMar>
        </w:tblPrEx>
        <w:trPr>
          <w:cantSplit/>
        </w:trPr>
        <w:tc>
          <w:tcPr>
            <w:tcW w:w="2000" w:type="dxa"/>
            <w:shd w:val="clear" w:color="auto" w:fill="auto"/>
          </w:tcPr>
          <w:p w14:paraId="1D245736" w14:textId="67DB925A" w:rsidR="00471939" w:rsidRPr="00471939" w:rsidRDefault="00471939" w:rsidP="00471939">
            <w:pPr>
              <w:spacing w:after="0" w:line="240" w:lineRule="auto"/>
              <w:rPr>
                <w:sz w:val="20"/>
              </w:rPr>
            </w:pPr>
            <w:r>
              <w:rPr>
                <w:sz w:val="20"/>
              </w:rPr>
              <w:t>Designating Separate Accounts</w:t>
            </w:r>
          </w:p>
        </w:tc>
        <w:tc>
          <w:tcPr>
            <w:tcW w:w="2000" w:type="dxa"/>
            <w:shd w:val="clear" w:color="auto" w:fill="auto"/>
          </w:tcPr>
          <w:p w14:paraId="16326A5E" w14:textId="1AAC4836" w:rsidR="00471939" w:rsidRPr="00471939" w:rsidRDefault="00471939" w:rsidP="00471939">
            <w:pPr>
              <w:spacing w:after="0" w:line="240" w:lineRule="auto"/>
              <w:rPr>
                <w:sz w:val="20"/>
              </w:rPr>
            </w:pPr>
            <w:hyperlink r:id="rId42" w:history="1">
              <w:r w:rsidRPr="00471939">
                <w:rPr>
                  <w:rStyle w:val="Hyperlink"/>
                  <w:sz w:val="20"/>
                </w:rPr>
                <w:t>Rule 300</w:t>
              </w:r>
            </w:hyperlink>
            <w:r>
              <w:rPr>
                <w:sz w:val="20"/>
              </w:rPr>
              <w:t xml:space="preserve"> Article VI § 3(e)</w:t>
            </w:r>
          </w:p>
        </w:tc>
        <w:tc>
          <w:tcPr>
            <w:tcW w:w="9000" w:type="dxa"/>
            <w:shd w:val="clear" w:color="auto" w:fill="auto"/>
          </w:tcPr>
          <w:p w14:paraId="27275105" w14:textId="75A28005" w:rsidR="00471939" w:rsidRPr="00471939" w:rsidRDefault="00471939" w:rsidP="00471939">
            <w:pPr>
              <w:spacing w:after="0" w:line="240" w:lineRule="auto"/>
              <w:rPr>
                <w:sz w:val="20"/>
              </w:rPr>
            </w:pPr>
            <w:r>
              <w:rPr>
                <w:sz w:val="20"/>
              </w:rPr>
              <w:t xml:space="preserve">Provision designating </w:t>
            </w:r>
            <w:proofErr w:type="gramStart"/>
            <w:r>
              <w:rPr>
                <w:sz w:val="20"/>
              </w:rPr>
              <w:t>the separate</w:t>
            </w:r>
            <w:proofErr w:type="gramEnd"/>
            <w:r>
              <w:rPr>
                <w:sz w:val="20"/>
              </w:rPr>
              <w:t xml:space="preserve"> accounts. See also Article VIII and 24-A § 2537 </w:t>
            </w:r>
            <w:proofErr w:type="gramStart"/>
            <w:r>
              <w:rPr>
                <w:sz w:val="20"/>
              </w:rPr>
              <w:t>with regard to</w:t>
            </w:r>
            <w:proofErr w:type="gramEnd"/>
            <w:r>
              <w:rPr>
                <w:sz w:val="20"/>
              </w:rPr>
              <w:t xml:space="preserve"> the establishment and administration of separate accounts as defined by the Investment Act of 1940.</w:t>
            </w:r>
          </w:p>
        </w:tc>
        <w:tc>
          <w:tcPr>
            <w:tcW w:w="2000" w:type="dxa"/>
            <w:shd w:val="clear" w:color="auto" w:fill="auto"/>
          </w:tcPr>
          <w:p w14:paraId="2A5C017D" w14:textId="77777777" w:rsidR="00471939" w:rsidRPr="00471939" w:rsidRDefault="00471939" w:rsidP="00471939">
            <w:pPr>
              <w:spacing w:after="0" w:line="240" w:lineRule="auto"/>
              <w:rPr>
                <w:sz w:val="20"/>
              </w:rPr>
            </w:pPr>
          </w:p>
        </w:tc>
      </w:tr>
      <w:tr w:rsidR="00471939" w:rsidRPr="00471939" w14:paraId="3CE863FF" w14:textId="77777777" w:rsidTr="00471939">
        <w:tblPrEx>
          <w:tblCellMar>
            <w:top w:w="0" w:type="dxa"/>
            <w:bottom w:w="0" w:type="dxa"/>
          </w:tblCellMar>
        </w:tblPrEx>
        <w:trPr>
          <w:cantSplit/>
        </w:trPr>
        <w:tc>
          <w:tcPr>
            <w:tcW w:w="2000" w:type="dxa"/>
            <w:shd w:val="clear" w:color="auto" w:fill="auto"/>
          </w:tcPr>
          <w:p w14:paraId="0F5D4454" w14:textId="7616250B" w:rsidR="00471939" w:rsidRPr="00471939" w:rsidRDefault="00471939" w:rsidP="00471939">
            <w:pPr>
              <w:spacing w:after="0" w:line="240" w:lineRule="auto"/>
              <w:rPr>
                <w:sz w:val="20"/>
              </w:rPr>
            </w:pPr>
            <w:r>
              <w:rPr>
                <w:sz w:val="20"/>
              </w:rPr>
              <w:t>Designation of Classification of Coverage</w:t>
            </w:r>
          </w:p>
        </w:tc>
        <w:tc>
          <w:tcPr>
            <w:tcW w:w="2000" w:type="dxa"/>
            <w:shd w:val="clear" w:color="auto" w:fill="auto"/>
          </w:tcPr>
          <w:p w14:paraId="0812FEE5" w14:textId="63DDAEA3" w:rsidR="00471939" w:rsidRPr="00471939" w:rsidRDefault="00471939" w:rsidP="00471939">
            <w:pPr>
              <w:spacing w:after="0" w:line="240" w:lineRule="auto"/>
              <w:rPr>
                <w:sz w:val="20"/>
              </w:rPr>
            </w:pPr>
            <w:hyperlink r:id="rId43" w:history="1">
              <w:r w:rsidRPr="00471939">
                <w:rPr>
                  <w:rStyle w:val="Hyperlink"/>
                  <w:sz w:val="20"/>
                </w:rPr>
                <w:t>Rule 755</w:t>
              </w:r>
            </w:hyperlink>
            <w:r>
              <w:rPr>
                <w:sz w:val="20"/>
              </w:rPr>
              <w:t xml:space="preserve"> § 6</w:t>
            </w:r>
          </w:p>
        </w:tc>
        <w:tc>
          <w:tcPr>
            <w:tcW w:w="9000" w:type="dxa"/>
            <w:shd w:val="clear" w:color="auto" w:fill="auto"/>
          </w:tcPr>
          <w:p w14:paraId="5BC94964" w14:textId="57160D48" w:rsidR="00471939" w:rsidRPr="00471939" w:rsidRDefault="00471939" w:rsidP="00471939">
            <w:pPr>
              <w:spacing w:after="0" w:line="240" w:lineRule="auto"/>
              <w:rPr>
                <w:sz w:val="20"/>
              </w:rPr>
            </w:pPr>
            <w:r>
              <w:rPr>
                <w:sz w:val="20"/>
              </w:rPr>
              <w:t xml:space="preserve">The heading of the cover letter of any form  filing subject to this rule shall state the category of coverage set forth in </w:t>
            </w:r>
            <w:hyperlink r:id="rId44" w:history="1">
              <w:r w:rsidRPr="00471939">
                <w:rPr>
                  <w:rStyle w:val="Hyperlink"/>
                  <w:sz w:val="20"/>
                </w:rPr>
                <w:t>Title 24-A § 2694</w:t>
              </w:r>
            </w:hyperlink>
            <w:r>
              <w:rPr>
                <w:sz w:val="20"/>
              </w:rPr>
              <w:t xml:space="preserve"> that the form is intended to be in.</w:t>
            </w:r>
          </w:p>
        </w:tc>
        <w:tc>
          <w:tcPr>
            <w:tcW w:w="2000" w:type="dxa"/>
            <w:shd w:val="clear" w:color="auto" w:fill="auto"/>
          </w:tcPr>
          <w:p w14:paraId="541175FE" w14:textId="77777777" w:rsidR="00471939" w:rsidRPr="00471939" w:rsidRDefault="00471939" w:rsidP="00471939">
            <w:pPr>
              <w:spacing w:after="0" w:line="240" w:lineRule="auto"/>
              <w:rPr>
                <w:sz w:val="20"/>
              </w:rPr>
            </w:pPr>
          </w:p>
        </w:tc>
      </w:tr>
      <w:tr w:rsidR="00471939" w:rsidRPr="00471939" w14:paraId="3BF396BE" w14:textId="77777777" w:rsidTr="00471939">
        <w:tblPrEx>
          <w:tblCellMar>
            <w:top w:w="0" w:type="dxa"/>
            <w:bottom w:w="0" w:type="dxa"/>
          </w:tblCellMar>
        </w:tblPrEx>
        <w:trPr>
          <w:cantSplit/>
        </w:trPr>
        <w:tc>
          <w:tcPr>
            <w:tcW w:w="2000" w:type="dxa"/>
            <w:shd w:val="clear" w:color="auto" w:fill="auto"/>
          </w:tcPr>
          <w:p w14:paraId="3A50F57E" w14:textId="51B7E476" w:rsidR="00471939" w:rsidRPr="00471939" w:rsidRDefault="00471939" w:rsidP="00471939">
            <w:pPr>
              <w:spacing w:after="0" w:line="240" w:lineRule="auto"/>
              <w:rPr>
                <w:sz w:val="20"/>
              </w:rPr>
            </w:pPr>
            <w:r>
              <w:rPr>
                <w:sz w:val="20"/>
              </w:rPr>
              <w:lastRenderedPageBreak/>
              <w:t>Designation of Officers &amp; statements made by the insured are considered representations and not warranties</w:t>
            </w:r>
          </w:p>
        </w:tc>
        <w:tc>
          <w:tcPr>
            <w:tcW w:w="2000" w:type="dxa"/>
            <w:shd w:val="clear" w:color="auto" w:fill="auto"/>
          </w:tcPr>
          <w:p w14:paraId="4EE6C408" w14:textId="2C204557" w:rsidR="00471939" w:rsidRPr="00471939" w:rsidRDefault="00471939" w:rsidP="00471939">
            <w:pPr>
              <w:spacing w:after="0" w:line="240" w:lineRule="auto"/>
              <w:rPr>
                <w:sz w:val="20"/>
              </w:rPr>
            </w:pPr>
            <w:hyperlink r:id="rId45" w:history="1">
              <w:r w:rsidRPr="00471939">
                <w:rPr>
                  <w:rStyle w:val="Hyperlink"/>
                  <w:sz w:val="20"/>
                </w:rPr>
                <w:t>Rule 300</w:t>
              </w:r>
            </w:hyperlink>
            <w:r>
              <w:rPr>
                <w:sz w:val="20"/>
              </w:rPr>
              <w:t xml:space="preserve"> Article VI § 3(f)</w:t>
            </w:r>
          </w:p>
        </w:tc>
        <w:tc>
          <w:tcPr>
            <w:tcW w:w="9000" w:type="dxa"/>
            <w:shd w:val="clear" w:color="auto" w:fill="auto"/>
          </w:tcPr>
          <w:p w14:paraId="05FB37E8" w14:textId="097DF6E4" w:rsidR="00471939" w:rsidRPr="00471939" w:rsidRDefault="00471939" w:rsidP="00471939">
            <w:pPr>
              <w:spacing w:after="0" w:line="240" w:lineRule="auto"/>
              <w:rPr>
                <w:sz w:val="20"/>
              </w:rPr>
            </w:pPr>
            <w:proofErr w:type="gramStart"/>
            <w:r>
              <w:rPr>
                <w:sz w:val="20"/>
              </w:rPr>
              <w:t>A designation</w:t>
            </w:r>
            <w:proofErr w:type="gramEnd"/>
            <w:r>
              <w:rPr>
                <w:sz w:val="20"/>
              </w:rPr>
              <w:t xml:space="preserve"> of the officers </w:t>
            </w:r>
            <w:proofErr w:type="gramStart"/>
            <w:r>
              <w:rPr>
                <w:sz w:val="20"/>
              </w:rPr>
              <w:t>empowered</w:t>
            </w:r>
            <w:proofErr w:type="gramEnd"/>
            <w:r>
              <w:rPr>
                <w:sz w:val="20"/>
              </w:rPr>
              <w:t xml:space="preserve"> to make an agreement on behalf of the insurer and that statements made by the insured are considered representations and </w:t>
            </w:r>
            <w:proofErr w:type="gramStart"/>
            <w:r>
              <w:rPr>
                <w:sz w:val="20"/>
              </w:rPr>
              <w:t>not</w:t>
            </w:r>
            <w:proofErr w:type="gramEnd"/>
            <w:r>
              <w:rPr>
                <w:sz w:val="20"/>
              </w:rPr>
              <w:t xml:space="preserve"> warranties.</w:t>
            </w:r>
          </w:p>
        </w:tc>
        <w:tc>
          <w:tcPr>
            <w:tcW w:w="2000" w:type="dxa"/>
            <w:shd w:val="clear" w:color="auto" w:fill="auto"/>
          </w:tcPr>
          <w:p w14:paraId="119C8052" w14:textId="77777777" w:rsidR="00471939" w:rsidRPr="00471939" w:rsidRDefault="00471939" w:rsidP="00471939">
            <w:pPr>
              <w:spacing w:after="0" w:line="240" w:lineRule="auto"/>
              <w:rPr>
                <w:sz w:val="20"/>
              </w:rPr>
            </w:pPr>
          </w:p>
        </w:tc>
      </w:tr>
      <w:tr w:rsidR="00471939" w:rsidRPr="00471939" w14:paraId="3DCDB926" w14:textId="77777777" w:rsidTr="00471939">
        <w:tblPrEx>
          <w:tblCellMar>
            <w:top w:w="0" w:type="dxa"/>
            <w:bottom w:w="0" w:type="dxa"/>
          </w:tblCellMar>
        </w:tblPrEx>
        <w:trPr>
          <w:cantSplit/>
        </w:trPr>
        <w:tc>
          <w:tcPr>
            <w:tcW w:w="2000" w:type="dxa"/>
            <w:shd w:val="clear" w:color="auto" w:fill="auto"/>
          </w:tcPr>
          <w:p w14:paraId="0AEABF68" w14:textId="40753B68" w:rsidR="00471939" w:rsidRPr="00471939" w:rsidRDefault="00471939" w:rsidP="00471939">
            <w:pPr>
              <w:spacing w:after="0" w:line="240" w:lineRule="auto"/>
              <w:rPr>
                <w:sz w:val="20"/>
              </w:rPr>
            </w:pPr>
            <w:r>
              <w:rPr>
                <w:sz w:val="20"/>
              </w:rPr>
              <w:t>Designation of Owner of Insurance Contract</w:t>
            </w:r>
          </w:p>
        </w:tc>
        <w:tc>
          <w:tcPr>
            <w:tcW w:w="2000" w:type="dxa"/>
            <w:shd w:val="clear" w:color="auto" w:fill="auto"/>
          </w:tcPr>
          <w:p w14:paraId="6ABDBE16" w14:textId="7C539AE7" w:rsidR="00471939" w:rsidRPr="00471939" w:rsidRDefault="00471939" w:rsidP="00471939">
            <w:pPr>
              <w:spacing w:after="0" w:line="240" w:lineRule="auto"/>
              <w:rPr>
                <w:sz w:val="20"/>
              </w:rPr>
            </w:pPr>
            <w:hyperlink r:id="rId46" w:history="1">
              <w:r w:rsidRPr="00471939">
                <w:rPr>
                  <w:rStyle w:val="Hyperlink"/>
                  <w:sz w:val="20"/>
                </w:rPr>
                <w:t>Rule 300</w:t>
              </w:r>
            </w:hyperlink>
            <w:r>
              <w:rPr>
                <w:sz w:val="20"/>
              </w:rPr>
              <w:t xml:space="preserve"> Article VI § 3(g)</w:t>
            </w:r>
          </w:p>
        </w:tc>
        <w:tc>
          <w:tcPr>
            <w:tcW w:w="9000" w:type="dxa"/>
            <w:shd w:val="clear" w:color="auto" w:fill="auto"/>
          </w:tcPr>
          <w:p w14:paraId="0C3252DF" w14:textId="584B856D" w:rsidR="00471939" w:rsidRPr="00471939" w:rsidRDefault="00471939" w:rsidP="00471939">
            <w:pPr>
              <w:spacing w:after="0" w:line="240" w:lineRule="auto"/>
              <w:rPr>
                <w:sz w:val="20"/>
              </w:rPr>
            </w:pPr>
            <w:r>
              <w:rPr>
                <w:sz w:val="20"/>
              </w:rPr>
              <w:t>Ownership provision</w:t>
            </w:r>
          </w:p>
        </w:tc>
        <w:tc>
          <w:tcPr>
            <w:tcW w:w="2000" w:type="dxa"/>
            <w:shd w:val="clear" w:color="auto" w:fill="auto"/>
          </w:tcPr>
          <w:p w14:paraId="01A1F8AD" w14:textId="77777777" w:rsidR="00471939" w:rsidRPr="00471939" w:rsidRDefault="00471939" w:rsidP="00471939">
            <w:pPr>
              <w:spacing w:after="0" w:line="240" w:lineRule="auto"/>
              <w:rPr>
                <w:sz w:val="20"/>
              </w:rPr>
            </w:pPr>
          </w:p>
        </w:tc>
      </w:tr>
      <w:tr w:rsidR="00471939" w:rsidRPr="00471939" w14:paraId="18975CD7" w14:textId="77777777" w:rsidTr="00471939">
        <w:tblPrEx>
          <w:tblCellMar>
            <w:top w:w="0" w:type="dxa"/>
            <w:bottom w:w="0" w:type="dxa"/>
          </w:tblCellMar>
        </w:tblPrEx>
        <w:trPr>
          <w:cantSplit/>
        </w:trPr>
        <w:tc>
          <w:tcPr>
            <w:tcW w:w="2000" w:type="dxa"/>
            <w:shd w:val="clear" w:color="auto" w:fill="auto"/>
          </w:tcPr>
          <w:p w14:paraId="1844B868" w14:textId="644A96C3" w:rsidR="00471939" w:rsidRPr="00471939" w:rsidRDefault="00471939" w:rsidP="00471939">
            <w:pPr>
              <w:spacing w:after="0" w:line="240" w:lineRule="auto"/>
              <w:rPr>
                <w:sz w:val="20"/>
              </w:rPr>
            </w:pPr>
            <w:r>
              <w:rPr>
                <w:sz w:val="20"/>
              </w:rPr>
              <w:t>Determination of Cash Value</w:t>
            </w:r>
          </w:p>
        </w:tc>
        <w:tc>
          <w:tcPr>
            <w:tcW w:w="2000" w:type="dxa"/>
            <w:shd w:val="clear" w:color="auto" w:fill="auto"/>
          </w:tcPr>
          <w:p w14:paraId="1F63254E" w14:textId="329FAF30" w:rsidR="00471939" w:rsidRPr="00471939" w:rsidRDefault="00471939" w:rsidP="00471939">
            <w:pPr>
              <w:spacing w:after="0" w:line="240" w:lineRule="auto"/>
              <w:rPr>
                <w:sz w:val="20"/>
              </w:rPr>
            </w:pPr>
            <w:hyperlink r:id="rId47" w:history="1">
              <w:r w:rsidRPr="00471939">
                <w:rPr>
                  <w:rStyle w:val="Hyperlink"/>
                  <w:sz w:val="20"/>
                </w:rPr>
                <w:t>Rule 300</w:t>
              </w:r>
            </w:hyperlink>
            <w:r>
              <w:rPr>
                <w:sz w:val="20"/>
              </w:rPr>
              <w:t xml:space="preserve"> Article VI § 2(f)</w:t>
            </w:r>
          </w:p>
        </w:tc>
        <w:tc>
          <w:tcPr>
            <w:tcW w:w="9000" w:type="dxa"/>
            <w:shd w:val="clear" w:color="auto" w:fill="auto"/>
          </w:tcPr>
          <w:p w14:paraId="399AEBAA" w14:textId="76AD583A" w:rsidR="00471939" w:rsidRPr="00471939" w:rsidRDefault="00471939" w:rsidP="00471939">
            <w:pPr>
              <w:spacing w:after="0" w:line="240" w:lineRule="auto"/>
              <w:rPr>
                <w:sz w:val="20"/>
              </w:rPr>
            </w:pPr>
            <w:r>
              <w:rPr>
                <w:sz w:val="20"/>
              </w:rPr>
              <w:t>The cash value of each VL policy shall be determined at least monthly.</w:t>
            </w:r>
          </w:p>
        </w:tc>
        <w:tc>
          <w:tcPr>
            <w:tcW w:w="2000" w:type="dxa"/>
            <w:shd w:val="clear" w:color="auto" w:fill="auto"/>
          </w:tcPr>
          <w:p w14:paraId="074FB9CB" w14:textId="77777777" w:rsidR="00471939" w:rsidRPr="00471939" w:rsidRDefault="00471939" w:rsidP="00471939">
            <w:pPr>
              <w:spacing w:after="0" w:line="240" w:lineRule="auto"/>
              <w:rPr>
                <w:sz w:val="20"/>
              </w:rPr>
            </w:pPr>
          </w:p>
        </w:tc>
      </w:tr>
      <w:tr w:rsidR="00471939" w:rsidRPr="00471939" w14:paraId="046F5051" w14:textId="77777777" w:rsidTr="00471939">
        <w:tblPrEx>
          <w:tblCellMar>
            <w:top w:w="0" w:type="dxa"/>
            <w:bottom w:w="0" w:type="dxa"/>
          </w:tblCellMar>
        </w:tblPrEx>
        <w:trPr>
          <w:cantSplit/>
        </w:trPr>
        <w:tc>
          <w:tcPr>
            <w:tcW w:w="2000" w:type="dxa"/>
            <w:shd w:val="clear" w:color="auto" w:fill="auto"/>
          </w:tcPr>
          <w:p w14:paraId="01D17183" w14:textId="731E9A36" w:rsidR="00471939" w:rsidRPr="00471939" w:rsidRDefault="00471939" w:rsidP="00471939">
            <w:pPr>
              <w:spacing w:after="0" w:line="240" w:lineRule="auto"/>
              <w:rPr>
                <w:sz w:val="20"/>
              </w:rPr>
            </w:pPr>
            <w:r>
              <w:rPr>
                <w:sz w:val="20"/>
              </w:rPr>
              <w:t>Disclosure of all charges</w:t>
            </w:r>
          </w:p>
        </w:tc>
        <w:tc>
          <w:tcPr>
            <w:tcW w:w="2000" w:type="dxa"/>
            <w:shd w:val="clear" w:color="auto" w:fill="auto"/>
          </w:tcPr>
          <w:p w14:paraId="5AFC540D" w14:textId="0DAD04F2" w:rsidR="00471939" w:rsidRPr="00471939" w:rsidRDefault="00471939" w:rsidP="00471939">
            <w:pPr>
              <w:spacing w:after="0" w:line="240" w:lineRule="auto"/>
              <w:rPr>
                <w:sz w:val="20"/>
              </w:rPr>
            </w:pPr>
            <w:hyperlink r:id="rId48" w:history="1">
              <w:r w:rsidRPr="00471939">
                <w:rPr>
                  <w:rStyle w:val="Hyperlink"/>
                  <w:sz w:val="20"/>
                </w:rPr>
                <w:t>Rule 300</w:t>
              </w:r>
            </w:hyperlink>
            <w:r>
              <w:rPr>
                <w:sz w:val="20"/>
              </w:rPr>
              <w:t xml:space="preserve"> Article VIII § 7</w:t>
            </w:r>
          </w:p>
        </w:tc>
        <w:tc>
          <w:tcPr>
            <w:tcW w:w="9000" w:type="dxa"/>
            <w:shd w:val="clear" w:color="auto" w:fill="auto"/>
          </w:tcPr>
          <w:p w14:paraId="1D317009" w14:textId="1C5BF4F1" w:rsidR="00471939" w:rsidRPr="00471939" w:rsidRDefault="00471939" w:rsidP="00471939">
            <w:pPr>
              <w:spacing w:after="0" w:line="240" w:lineRule="auto"/>
              <w:rPr>
                <w:sz w:val="20"/>
              </w:rPr>
            </w:pPr>
            <w:r>
              <w:rPr>
                <w:sz w:val="20"/>
              </w:rPr>
              <w:t xml:space="preserve">An insurer must disclose in writing, prior to or contemporaneously with delivery of the policy, all charges that may be </w:t>
            </w:r>
            <w:proofErr w:type="gramStart"/>
            <w:r>
              <w:rPr>
                <w:sz w:val="20"/>
              </w:rPr>
              <w:t>made to</w:t>
            </w:r>
            <w:proofErr w:type="gramEnd"/>
            <w:r>
              <w:rPr>
                <w:sz w:val="20"/>
              </w:rPr>
              <w:t xml:space="preserve"> against the separate account such as taxes, brokerage fees, acquisition and sales costs, cost of insurance, administrative and investment management expenses, M&amp;E guarantees</w:t>
            </w:r>
            <w:proofErr w:type="gramStart"/>
            <w:r>
              <w:rPr>
                <w:sz w:val="20"/>
              </w:rPr>
              <w:t>, cost</w:t>
            </w:r>
            <w:proofErr w:type="gramEnd"/>
            <w:r>
              <w:rPr>
                <w:sz w:val="20"/>
              </w:rPr>
              <w:t xml:space="preserve"> of incidental benefits.</w:t>
            </w:r>
          </w:p>
        </w:tc>
        <w:tc>
          <w:tcPr>
            <w:tcW w:w="2000" w:type="dxa"/>
            <w:shd w:val="clear" w:color="auto" w:fill="auto"/>
          </w:tcPr>
          <w:p w14:paraId="0CA3D6AD" w14:textId="77777777" w:rsidR="00471939" w:rsidRPr="00471939" w:rsidRDefault="00471939" w:rsidP="00471939">
            <w:pPr>
              <w:spacing w:after="0" w:line="240" w:lineRule="auto"/>
              <w:rPr>
                <w:sz w:val="20"/>
              </w:rPr>
            </w:pPr>
          </w:p>
        </w:tc>
      </w:tr>
      <w:tr w:rsidR="00471939" w:rsidRPr="00471939" w14:paraId="0E753C37" w14:textId="77777777" w:rsidTr="00471939">
        <w:tblPrEx>
          <w:tblCellMar>
            <w:top w:w="0" w:type="dxa"/>
            <w:bottom w:w="0" w:type="dxa"/>
          </w:tblCellMar>
        </w:tblPrEx>
        <w:trPr>
          <w:cantSplit/>
        </w:trPr>
        <w:tc>
          <w:tcPr>
            <w:tcW w:w="2000" w:type="dxa"/>
            <w:shd w:val="clear" w:color="auto" w:fill="auto"/>
          </w:tcPr>
          <w:p w14:paraId="3D68E002" w14:textId="0ED07BEC" w:rsidR="00471939" w:rsidRPr="00471939" w:rsidRDefault="00471939" w:rsidP="00471939">
            <w:pPr>
              <w:spacing w:after="0" w:line="240" w:lineRule="auto"/>
              <w:rPr>
                <w:sz w:val="20"/>
              </w:rPr>
            </w:pPr>
            <w:r>
              <w:rPr>
                <w:sz w:val="20"/>
              </w:rPr>
              <w:t>Discrimination Against FDA Approved Opioid Overdose-reversing Medication</w:t>
            </w:r>
          </w:p>
        </w:tc>
        <w:tc>
          <w:tcPr>
            <w:tcW w:w="2000" w:type="dxa"/>
            <w:shd w:val="clear" w:color="auto" w:fill="auto"/>
          </w:tcPr>
          <w:p w14:paraId="7B66897C" w14:textId="34E044DE" w:rsidR="00471939" w:rsidRPr="00471939" w:rsidRDefault="00471939" w:rsidP="00471939">
            <w:pPr>
              <w:spacing w:after="0" w:line="240" w:lineRule="auto"/>
              <w:rPr>
                <w:sz w:val="20"/>
              </w:rPr>
            </w:pPr>
            <w:hyperlink r:id="rId49" w:history="1">
              <w:r w:rsidRPr="00471939">
                <w:rPr>
                  <w:rStyle w:val="Hyperlink"/>
                  <w:sz w:val="20"/>
                </w:rPr>
                <w:t>Title 24-A § 2159</w:t>
              </w:r>
            </w:hyperlink>
            <w:r>
              <w:rPr>
                <w:sz w:val="20"/>
              </w:rPr>
              <w:t>-E</w:t>
            </w:r>
          </w:p>
        </w:tc>
        <w:tc>
          <w:tcPr>
            <w:tcW w:w="9000" w:type="dxa"/>
            <w:shd w:val="clear" w:color="auto" w:fill="auto"/>
          </w:tcPr>
          <w:p w14:paraId="27B5554E" w14:textId="73DECF77" w:rsidR="00471939" w:rsidRPr="00471939" w:rsidRDefault="00471939" w:rsidP="00471939">
            <w:pPr>
              <w:spacing w:after="0" w:line="240" w:lineRule="auto"/>
              <w:rPr>
                <w:sz w:val="20"/>
              </w:rPr>
            </w:pPr>
            <w:r>
              <w:rPr>
                <w:sz w:val="20"/>
              </w:rPr>
              <w:t xml:space="preserve">An insurer may not limit coverage or refuse to issue or renew coverage or consider </w:t>
            </w:r>
            <w:proofErr w:type="gramStart"/>
            <w:r>
              <w:rPr>
                <w:sz w:val="20"/>
              </w:rPr>
              <w:t>due to the fact that</w:t>
            </w:r>
            <w:proofErr w:type="gramEnd"/>
            <w:r>
              <w:rPr>
                <w:sz w:val="20"/>
              </w:rPr>
              <w:t xml:space="preserve"> the individual has been issued a prescription for FDA approved opioid overdose reversing medication. The insurer may also not consider the purchase or prescription of FDA approved opioid overdose reversing medication in determining rates without any additional actuarial information. The exception is when an individual has a demonstrated history of opioid use disorder.  </w:t>
            </w:r>
          </w:p>
        </w:tc>
        <w:tc>
          <w:tcPr>
            <w:tcW w:w="2000" w:type="dxa"/>
            <w:shd w:val="clear" w:color="auto" w:fill="auto"/>
          </w:tcPr>
          <w:p w14:paraId="72966388" w14:textId="77777777" w:rsidR="00471939" w:rsidRPr="00471939" w:rsidRDefault="00471939" w:rsidP="00471939">
            <w:pPr>
              <w:spacing w:after="0" w:line="240" w:lineRule="auto"/>
              <w:rPr>
                <w:sz w:val="20"/>
              </w:rPr>
            </w:pPr>
          </w:p>
        </w:tc>
      </w:tr>
      <w:tr w:rsidR="00471939" w:rsidRPr="00471939" w14:paraId="13B47FE3" w14:textId="77777777" w:rsidTr="00471939">
        <w:tblPrEx>
          <w:tblCellMar>
            <w:top w:w="0" w:type="dxa"/>
            <w:bottom w:w="0" w:type="dxa"/>
          </w:tblCellMar>
        </w:tblPrEx>
        <w:trPr>
          <w:cantSplit/>
        </w:trPr>
        <w:tc>
          <w:tcPr>
            <w:tcW w:w="2000" w:type="dxa"/>
            <w:shd w:val="clear" w:color="auto" w:fill="auto"/>
          </w:tcPr>
          <w:p w14:paraId="4293BB5C" w14:textId="45C9F04E" w:rsidR="00471939" w:rsidRPr="00471939" w:rsidRDefault="00471939" w:rsidP="00471939">
            <w:pPr>
              <w:spacing w:after="0" w:line="240" w:lineRule="auto"/>
              <w:rPr>
                <w:sz w:val="20"/>
              </w:rPr>
            </w:pPr>
            <w:r>
              <w:rPr>
                <w:sz w:val="20"/>
              </w:rPr>
              <w:t>Explanations for any Exclusion of Coverage for work related sicknesses or injuries</w:t>
            </w:r>
          </w:p>
        </w:tc>
        <w:tc>
          <w:tcPr>
            <w:tcW w:w="2000" w:type="dxa"/>
            <w:shd w:val="clear" w:color="auto" w:fill="auto"/>
          </w:tcPr>
          <w:p w14:paraId="388786CC" w14:textId="2DEBF60C" w:rsidR="00471939" w:rsidRPr="00471939" w:rsidRDefault="00471939" w:rsidP="00471939">
            <w:pPr>
              <w:spacing w:after="0" w:line="240" w:lineRule="auto"/>
              <w:rPr>
                <w:sz w:val="20"/>
              </w:rPr>
            </w:pPr>
            <w:hyperlink r:id="rId50" w:history="1">
              <w:r w:rsidRPr="00471939">
                <w:rPr>
                  <w:rStyle w:val="Hyperlink"/>
                  <w:sz w:val="20"/>
                </w:rPr>
                <w:t>Title 24-A § 2413</w:t>
              </w:r>
            </w:hyperlink>
          </w:p>
        </w:tc>
        <w:tc>
          <w:tcPr>
            <w:tcW w:w="9000" w:type="dxa"/>
            <w:shd w:val="clear" w:color="auto" w:fill="auto"/>
          </w:tcPr>
          <w:p w14:paraId="424B19CC" w14:textId="797CA65D" w:rsidR="00471939" w:rsidRPr="00471939" w:rsidRDefault="00471939" w:rsidP="00471939">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56299135" w14:textId="77777777" w:rsidR="00471939" w:rsidRPr="00471939" w:rsidRDefault="00471939" w:rsidP="00471939">
            <w:pPr>
              <w:spacing w:after="0" w:line="240" w:lineRule="auto"/>
              <w:rPr>
                <w:sz w:val="20"/>
              </w:rPr>
            </w:pPr>
          </w:p>
        </w:tc>
      </w:tr>
      <w:tr w:rsidR="00471939" w:rsidRPr="00471939" w14:paraId="457BF17E" w14:textId="77777777" w:rsidTr="00471939">
        <w:tblPrEx>
          <w:tblCellMar>
            <w:top w:w="0" w:type="dxa"/>
            <w:bottom w:w="0" w:type="dxa"/>
          </w:tblCellMar>
        </w:tblPrEx>
        <w:trPr>
          <w:cantSplit/>
        </w:trPr>
        <w:tc>
          <w:tcPr>
            <w:tcW w:w="2000" w:type="dxa"/>
            <w:shd w:val="clear" w:color="auto" w:fill="auto"/>
          </w:tcPr>
          <w:p w14:paraId="0E9AF4F2" w14:textId="3E0745B5" w:rsidR="00471939" w:rsidRPr="00471939" w:rsidRDefault="00471939" w:rsidP="00471939">
            <w:pPr>
              <w:spacing w:after="0" w:line="240" w:lineRule="auto"/>
              <w:rPr>
                <w:sz w:val="20"/>
              </w:rPr>
            </w:pPr>
            <w:r>
              <w:rPr>
                <w:sz w:val="20"/>
              </w:rPr>
              <w:t>Extension of Benefits</w:t>
            </w:r>
          </w:p>
        </w:tc>
        <w:tc>
          <w:tcPr>
            <w:tcW w:w="2000" w:type="dxa"/>
            <w:shd w:val="clear" w:color="auto" w:fill="auto"/>
          </w:tcPr>
          <w:p w14:paraId="71655BFF" w14:textId="7CA64DB0" w:rsidR="00471939" w:rsidRDefault="00471939" w:rsidP="00471939">
            <w:pPr>
              <w:spacing w:after="0" w:line="240" w:lineRule="auto"/>
              <w:rPr>
                <w:sz w:val="20"/>
              </w:rPr>
            </w:pPr>
            <w:hyperlink r:id="rId51" w:history="1">
              <w:r w:rsidRPr="00471939">
                <w:rPr>
                  <w:rStyle w:val="Hyperlink"/>
                  <w:sz w:val="20"/>
                </w:rPr>
                <w:t>Title 24-A § 2849</w:t>
              </w:r>
            </w:hyperlink>
            <w:r>
              <w:rPr>
                <w:sz w:val="20"/>
              </w:rPr>
              <w:t>-A</w:t>
            </w:r>
          </w:p>
          <w:p w14:paraId="69B39458" w14:textId="265CA011" w:rsidR="00471939" w:rsidRPr="00471939" w:rsidRDefault="00471939" w:rsidP="00471939">
            <w:pPr>
              <w:spacing w:after="0" w:line="240" w:lineRule="auto"/>
              <w:rPr>
                <w:sz w:val="20"/>
              </w:rPr>
            </w:pPr>
            <w:hyperlink r:id="rId52" w:history="1">
              <w:r w:rsidRPr="00471939">
                <w:rPr>
                  <w:rStyle w:val="Hyperlink"/>
                  <w:sz w:val="20"/>
                </w:rPr>
                <w:t>Rule 590</w:t>
              </w:r>
            </w:hyperlink>
          </w:p>
        </w:tc>
        <w:tc>
          <w:tcPr>
            <w:tcW w:w="9000" w:type="dxa"/>
            <w:shd w:val="clear" w:color="auto" w:fill="auto"/>
          </w:tcPr>
          <w:p w14:paraId="294EE929" w14:textId="5CEDB9C0" w:rsidR="00471939" w:rsidRPr="00471939" w:rsidRDefault="00471939" w:rsidP="00471939">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535380AB" w14:textId="77777777" w:rsidR="00471939" w:rsidRPr="00471939" w:rsidRDefault="00471939" w:rsidP="00471939">
            <w:pPr>
              <w:spacing w:after="0" w:line="240" w:lineRule="auto"/>
              <w:rPr>
                <w:sz w:val="20"/>
              </w:rPr>
            </w:pPr>
          </w:p>
        </w:tc>
      </w:tr>
      <w:tr w:rsidR="00471939" w:rsidRPr="00471939" w14:paraId="22C37D52" w14:textId="77777777" w:rsidTr="00471939">
        <w:tblPrEx>
          <w:tblCellMar>
            <w:top w:w="0" w:type="dxa"/>
            <w:bottom w:w="0" w:type="dxa"/>
          </w:tblCellMar>
        </w:tblPrEx>
        <w:trPr>
          <w:cantSplit/>
        </w:trPr>
        <w:tc>
          <w:tcPr>
            <w:tcW w:w="2000" w:type="dxa"/>
            <w:shd w:val="clear" w:color="auto" w:fill="auto"/>
          </w:tcPr>
          <w:p w14:paraId="3EEC52A7" w14:textId="26FBDF15" w:rsidR="00471939" w:rsidRPr="00471939" w:rsidRDefault="00471939" w:rsidP="00471939">
            <w:pPr>
              <w:spacing w:after="0" w:line="240" w:lineRule="auto"/>
              <w:rPr>
                <w:sz w:val="20"/>
              </w:rPr>
            </w:pPr>
            <w:r>
              <w:rPr>
                <w:sz w:val="20"/>
              </w:rPr>
              <w:t>Full amount of the net investment return applied to the benefit base</w:t>
            </w:r>
          </w:p>
        </w:tc>
        <w:tc>
          <w:tcPr>
            <w:tcW w:w="2000" w:type="dxa"/>
            <w:shd w:val="clear" w:color="auto" w:fill="auto"/>
          </w:tcPr>
          <w:p w14:paraId="0B2BAF62" w14:textId="09C97F5D" w:rsidR="00471939" w:rsidRPr="00471939" w:rsidRDefault="00471939" w:rsidP="00471939">
            <w:pPr>
              <w:spacing w:after="0" w:line="240" w:lineRule="auto"/>
              <w:rPr>
                <w:sz w:val="20"/>
              </w:rPr>
            </w:pPr>
            <w:hyperlink r:id="rId53" w:history="1">
              <w:r w:rsidRPr="00471939">
                <w:rPr>
                  <w:rStyle w:val="Hyperlink"/>
                  <w:sz w:val="20"/>
                </w:rPr>
                <w:t>Rule 300</w:t>
              </w:r>
            </w:hyperlink>
            <w:r>
              <w:rPr>
                <w:sz w:val="20"/>
              </w:rPr>
              <w:t xml:space="preserve"> Article VI § 2(d)</w:t>
            </w:r>
          </w:p>
        </w:tc>
        <w:tc>
          <w:tcPr>
            <w:tcW w:w="9000" w:type="dxa"/>
            <w:shd w:val="clear" w:color="auto" w:fill="auto"/>
          </w:tcPr>
          <w:p w14:paraId="25F3E67E" w14:textId="3BACDB20" w:rsidR="00471939" w:rsidRPr="00471939" w:rsidRDefault="00471939" w:rsidP="00471939">
            <w:pPr>
              <w:spacing w:after="0" w:line="240" w:lineRule="auto"/>
              <w:rPr>
                <w:sz w:val="20"/>
              </w:rPr>
            </w:pPr>
            <w:r>
              <w:rPr>
                <w:sz w:val="20"/>
              </w:rPr>
              <w:t>Each VL policy shall be created with the full amount of the net investment return applied to the benefit base.</w:t>
            </w:r>
          </w:p>
        </w:tc>
        <w:tc>
          <w:tcPr>
            <w:tcW w:w="2000" w:type="dxa"/>
            <w:shd w:val="clear" w:color="auto" w:fill="auto"/>
          </w:tcPr>
          <w:p w14:paraId="18DE49D7" w14:textId="77777777" w:rsidR="00471939" w:rsidRPr="00471939" w:rsidRDefault="00471939" w:rsidP="00471939">
            <w:pPr>
              <w:spacing w:after="0" w:line="240" w:lineRule="auto"/>
              <w:rPr>
                <w:sz w:val="20"/>
              </w:rPr>
            </w:pPr>
          </w:p>
        </w:tc>
      </w:tr>
      <w:tr w:rsidR="00471939" w:rsidRPr="00471939" w14:paraId="0127090C" w14:textId="77777777" w:rsidTr="00471939">
        <w:tblPrEx>
          <w:tblCellMar>
            <w:top w:w="0" w:type="dxa"/>
            <w:bottom w:w="0" w:type="dxa"/>
          </w:tblCellMar>
        </w:tblPrEx>
        <w:trPr>
          <w:cantSplit/>
        </w:trPr>
        <w:tc>
          <w:tcPr>
            <w:tcW w:w="2000" w:type="dxa"/>
            <w:shd w:val="clear" w:color="auto" w:fill="auto"/>
          </w:tcPr>
          <w:p w14:paraId="40AB7FD1" w14:textId="715F36EF" w:rsidR="00471939" w:rsidRPr="00471939" w:rsidRDefault="00471939" w:rsidP="00471939">
            <w:pPr>
              <w:spacing w:after="0" w:line="240" w:lineRule="auto"/>
              <w:rPr>
                <w:sz w:val="20"/>
              </w:rPr>
            </w:pPr>
            <w:r>
              <w:rPr>
                <w:sz w:val="20"/>
              </w:rPr>
              <w:lastRenderedPageBreak/>
              <w:t>Genetic Information Protections</w:t>
            </w:r>
          </w:p>
        </w:tc>
        <w:tc>
          <w:tcPr>
            <w:tcW w:w="2000" w:type="dxa"/>
            <w:shd w:val="clear" w:color="auto" w:fill="auto"/>
          </w:tcPr>
          <w:p w14:paraId="522D3FC6" w14:textId="412C41E7" w:rsidR="00471939" w:rsidRDefault="00471939" w:rsidP="00471939">
            <w:pPr>
              <w:spacing w:after="0" w:line="240" w:lineRule="auto"/>
              <w:rPr>
                <w:sz w:val="20"/>
              </w:rPr>
            </w:pPr>
            <w:hyperlink r:id="rId54" w:history="1">
              <w:r w:rsidRPr="00471939">
                <w:rPr>
                  <w:rStyle w:val="Hyperlink"/>
                  <w:sz w:val="20"/>
                </w:rPr>
                <w:t>Title 24-A § 2159</w:t>
              </w:r>
            </w:hyperlink>
            <w:r>
              <w:rPr>
                <w:sz w:val="20"/>
              </w:rPr>
              <w:t>-</w:t>
            </w:r>
            <w:proofErr w:type="gramStart"/>
            <w:r>
              <w:rPr>
                <w:sz w:val="20"/>
              </w:rPr>
              <w:t>C(</w:t>
            </w:r>
            <w:proofErr w:type="gramEnd"/>
            <w:r>
              <w:rPr>
                <w:sz w:val="20"/>
              </w:rPr>
              <w:t>3)</w:t>
            </w:r>
          </w:p>
          <w:p w14:paraId="0E534447" w14:textId="448A5CE0" w:rsidR="00471939" w:rsidRPr="00471939" w:rsidRDefault="00471939" w:rsidP="00471939">
            <w:pPr>
              <w:spacing w:after="0" w:line="240" w:lineRule="auto"/>
              <w:rPr>
                <w:sz w:val="20"/>
              </w:rPr>
            </w:pPr>
            <w:hyperlink r:id="rId55" w:history="1">
              <w:r w:rsidRPr="00471939">
                <w:rPr>
                  <w:rStyle w:val="Hyperlink"/>
                  <w:sz w:val="20"/>
                </w:rPr>
                <w:t>Title 24-A § 2159</w:t>
              </w:r>
            </w:hyperlink>
            <w:r>
              <w:rPr>
                <w:sz w:val="20"/>
              </w:rPr>
              <w:t>-</w:t>
            </w:r>
            <w:proofErr w:type="gramStart"/>
            <w:r>
              <w:rPr>
                <w:sz w:val="20"/>
              </w:rPr>
              <w:t>C(</w:t>
            </w:r>
            <w:proofErr w:type="gramEnd"/>
            <w:r>
              <w:rPr>
                <w:sz w:val="20"/>
              </w:rPr>
              <w:t>4)</w:t>
            </w:r>
          </w:p>
        </w:tc>
        <w:tc>
          <w:tcPr>
            <w:tcW w:w="9000" w:type="dxa"/>
            <w:shd w:val="clear" w:color="auto" w:fill="auto"/>
          </w:tcPr>
          <w:p w14:paraId="2B6F18FB" w14:textId="63AA452D" w:rsidR="00471939" w:rsidRPr="00471939" w:rsidRDefault="00471939" w:rsidP="00471939">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601E3012" w14:textId="77777777" w:rsidR="00471939" w:rsidRPr="00471939" w:rsidRDefault="00471939" w:rsidP="00471939">
            <w:pPr>
              <w:spacing w:after="0" w:line="240" w:lineRule="auto"/>
              <w:rPr>
                <w:sz w:val="20"/>
              </w:rPr>
            </w:pPr>
          </w:p>
        </w:tc>
      </w:tr>
      <w:tr w:rsidR="00471939" w:rsidRPr="00471939" w14:paraId="6E504B43" w14:textId="77777777" w:rsidTr="00471939">
        <w:tblPrEx>
          <w:tblCellMar>
            <w:top w:w="0" w:type="dxa"/>
            <w:bottom w:w="0" w:type="dxa"/>
          </w:tblCellMar>
        </w:tblPrEx>
        <w:trPr>
          <w:cantSplit/>
        </w:trPr>
        <w:tc>
          <w:tcPr>
            <w:tcW w:w="2000" w:type="dxa"/>
            <w:shd w:val="clear" w:color="auto" w:fill="auto"/>
          </w:tcPr>
          <w:p w14:paraId="5192B10E" w14:textId="162CC48A" w:rsidR="00471939" w:rsidRPr="00471939" w:rsidRDefault="00471939" w:rsidP="00471939">
            <w:pPr>
              <w:spacing w:after="0" w:line="240" w:lineRule="auto"/>
              <w:rPr>
                <w:sz w:val="20"/>
              </w:rPr>
            </w:pPr>
            <w:r>
              <w:rPr>
                <w:sz w:val="20"/>
              </w:rPr>
              <w:t>Grace Period</w:t>
            </w:r>
          </w:p>
        </w:tc>
        <w:tc>
          <w:tcPr>
            <w:tcW w:w="2000" w:type="dxa"/>
            <w:shd w:val="clear" w:color="auto" w:fill="auto"/>
          </w:tcPr>
          <w:p w14:paraId="039F3990" w14:textId="4D33B887" w:rsidR="00471939" w:rsidRPr="00471939" w:rsidRDefault="00471939" w:rsidP="00471939">
            <w:pPr>
              <w:spacing w:after="0" w:line="240" w:lineRule="auto"/>
              <w:rPr>
                <w:sz w:val="20"/>
              </w:rPr>
            </w:pPr>
            <w:hyperlink r:id="rId56" w:history="1">
              <w:r w:rsidRPr="00471939">
                <w:rPr>
                  <w:rStyle w:val="Hyperlink"/>
                  <w:sz w:val="20"/>
                </w:rPr>
                <w:t>Rule 300</w:t>
              </w:r>
            </w:hyperlink>
            <w:r>
              <w:rPr>
                <w:sz w:val="20"/>
              </w:rPr>
              <w:t xml:space="preserve"> Article VI § 3(b)</w:t>
            </w:r>
          </w:p>
        </w:tc>
        <w:tc>
          <w:tcPr>
            <w:tcW w:w="9000" w:type="dxa"/>
            <w:shd w:val="clear" w:color="auto" w:fill="auto"/>
          </w:tcPr>
          <w:p w14:paraId="642FD091" w14:textId="77777777" w:rsidR="00471939" w:rsidRDefault="00471939" w:rsidP="00471939">
            <w:pPr>
              <w:spacing w:after="0" w:line="240" w:lineRule="auto"/>
              <w:rPr>
                <w:sz w:val="20"/>
              </w:rPr>
            </w:pPr>
            <w:r>
              <w:rPr>
                <w:sz w:val="20"/>
              </w:rPr>
              <w:t xml:space="preserve">1) For scheduled premium policies, a provision for grace period of not less than 31 days from the premium due date which shall </w:t>
            </w:r>
            <w:proofErr w:type="gramStart"/>
            <w:r>
              <w:rPr>
                <w:sz w:val="20"/>
              </w:rPr>
              <w:t>provide that</w:t>
            </w:r>
            <w:proofErr w:type="gramEnd"/>
            <w:r>
              <w:rPr>
                <w:sz w:val="20"/>
              </w:rPr>
              <w:t xml:space="preserve"> where the premium is paid within the grace period, policy values will be the same, except for the deduction of any overdue premium.</w:t>
            </w:r>
          </w:p>
          <w:p w14:paraId="0E6FEF3B" w14:textId="422C864F" w:rsidR="00471939" w:rsidRPr="00471939" w:rsidRDefault="00471939" w:rsidP="00471939">
            <w:pPr>
              <w:spacing w:after="0" w:line="240" w:lineRule="auto"/>
              <w:rPr>
                <w:sz w:val="20"/>
              </w:rPr>
            </w:pPr>
            <w:r>
              <w:rPr>
                <w:sz w:val="20"/>
              </w:rPr>
              <w:t xml:space="preserve">2) For flexible premium policies, a provision for a grace period beginning on the policy processing day when the total charges authorized by the policy that are necessary to keep the policy in force until the next policy processing day </w:t>
            </w:r>
            <w:proofErr w:type="gramStart"/>
            <w:r>
              <w:rPr>
                <w:sz w:val="20"/>
              </w:rPr>
              <w:t>exceed</w:t>
            </w:r>
            <w:proofErr w:type="gramEnd"/>
            <w:r>
              <w:rPr>
                <w:sz w:val="20"/>
              </w:rPr>
              <w:t xml:space="preserve"> the amounts available under the policy to pay such charges in accordance with the terms of the contract. Such grace period will end on a date not less than 61 days aver the mailing date of the Report to Policyholders.</w:t>
            </w:r>
          </w:p>
        </w:tc>
        <w:tc>
          <w:tcPr>
            <w:tcW w:w="2000" w:type="dxa"/>
            <w:shd w:val="clear" w:color="auto" w:fill="auto"/>
          </w:tcPr>
          <w:p w14:paraId="77395A76" w14:textId="77777777" w:rsidR="00471939" w:rsidRPr="00471939" w:rsidRDefault="00471939" w:rsidP="00471939">
            <w:pPr>
              <w:spacing w:after="0" w:line="240" w:lineRule="auto"/>
              <w:rPr>
                <w:sz w:val="20"/>
              </w:rPr>
            </w:pPr>
          </w:p>
        </w:tc>
      </w:tr>
      <w:tr w:rsidR="00471939" w:rsidRPr="00471939" w14:paraId="48594D19" w14:textId="77777777" w:rsidTr="00471939">
        <w:tblPrEx>
          <w:tblCellMar>
            <w:top w:w="0" w:type="dxa"/>
            <w:bottom w:w="0" w:type="dxa"/>
          </w:tblCellMar>
        </w:tblPrEx>
        <w:trPr>
          <w:cantSplit/>
        </w:trPr>
        <w:tc>
          <w:tcPr>
            <w:tcW w:w="2000" w:type="dxa"/>
            <w:shd w:val="clear" w:color="auto" w:fill="auto"/>
          </w:tcPr>
          <w:p w14:paraId="196446D9" w14:textId="41296B47" w:rsidR="00471939" w:rsidRPr="00471939" w:rsidRDefault="00471939" w:rsidP="00471939">
            <w:pPr>
              <w:spacing w:after="0" w:line="240" w:lineRule="auto"/>
              <w:rPr>
                <w:sz w:val="20"/>
              </w:rPr>
            </w:pPr>
            <w:r>
              <w:rPr>
                <w:sz w:val="20"/>
              </w:rPr>
              <w:t>Guaranteed Issue &amp; Renewal</w:t>
            </w:r>
          </w:p>
        </w:tc>
        <w:tc>
          <w:tcPr>
            <w:tcW w:w="2000" w:type="dxa"/>
            <w:shd w:val="clear" w:color="auto" w:fill="auto"/>
          </w:tcPr>
          <w:p w14:paraId="7FD3FAA2" w14:textId="6D254B42" w:rsidR="00471939" w:rsidRDefault="00471939" w:rsidP="00471939">
            <w:pPr>
              <w:spacing w:after="0" w:line="240" w:lineRule="auto"/>
              <w:rPr>
                <w:sz w:val="20"/>
              </w:rPr>
            </w:pPr>
            <w:hyperlink r:id="rId57" w:history="1">
              <w:r w:rsidRPr="00471939">
                <w:rPr>
                  <w:rStyle w:val="Hyperlink"/>
                  <w:sz w:val="20"/>
                </w:rPr>
                <w:t>Title 24-A § 2808</w:t>
              </w:r>
            </w:hyperlink>
            <w:r>
              <w:rPr>
                <w:sz w:val="20"/>
              </w:rPr>
              <w:t>-B</w:t>
            </w:r>
          </w:p>
          <w:p w14:paraId="36FEAFE6" w14:textId="5AB7696E" w:rsidR="00471939" w:rsidRPr="00471939" w:rsidRDefault="00471939" w:rsidP="00471939">
            <w:pPr>
              <w:spacing w:after="0" w:line="240" w:lineRule="auto"/>
              <w:rPr>
                <w:sz w:val="20"/>
              </w:rPr>
            </w:pPr>
            <w:hyperlink r:id="rId58" w:history="1">
              <w:r w:rsidRPr="00471939">
                <w:rPr>
                  <w:rStyle w:val="Hyperlink"/>
                  <w:sz w:val="20"/>
                </w:rPr>
                <w:t>Title 24-A § 2850</w:t>
              </w:r>
            </w:hyperlink>
            <w:r>
              <w:rPr>
                <w:sz w:val="20"/>
              </w:rPr>
              <w:t>-B</w:t>
            </w:r>
          </w:p>
        </w:tc>
        <w:tc>
          <w:tcPr>
            <w:tcW w:w="9000" w:type="dxa"/>
            <w:shd w:val="clear" w:color="auto" w:fill="auto"/>
          </w:tcPr>
          <w:p w14:paraId="63AEE5D1" w14:textId="60138A9F" w:rsidR="00471939" w:rsidRPr="00471939" w:rsidRDefault="00471939" w:rsidP="00471939">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Small group plans are guaranteed issue and renewed, community rated, and standardized plans.</w:t>
            </w:r>
          </w:p>
        </w:tc>
        <w:tc>
          <w:tcPr>
            <w:tcW w:w="2000" w:type="dxa"/>
            <w:shd w:val="clear" w:color="auto" w:fill="auto"/>
          </w:tcPr>
          <w:p w14:paraId="47B365E8" w14:textId="77777777" w:rsidR="00471939" w:rsidRPr="00471939" w:rsidRDefault="00471939" w:rsidP="00471939">
            <w:pPr>
              <w:spacing w:after="0" w:line="240" w:lineRule="auto"/>
              <w:rPr>
                <w:sz w:val="20"/>
              </w:rPr>
            </w:pPr>
          </w:p>
        </w:tc>
      </w:tr>
      <w:tr w:rsidR="00471939" w:rsidRPr="00471939" w14:paraId="716DEA3A" w14:textId="77777777" w:rsidTr="00471939">
        <w:tblPrEx>
          <w:tblCellMar>
            <w:top w:w="0" w:type="dxa"/>
            <w:bottom w:w="0" w:type="dxa"/>
          </w:tblCellMar>
        </w:tblPrEx>
        <w:trPr>
          <w:cantSplit/>
        </w:trPr>
        <w:tc>
          <w:tcPr>
            <w:tcW w:w="2000" w:type="dxa"/>
            <w:shd w:val="clear" w:color="auto" w:fill="auto"/>
          </w:tcPr>
          <w:p w14:paraId="24EF8D6D" w14:textId="68B9CF13" w:rsidR="00471939" w:rsidRPr="00471939" w:rsidRDefault="00471939" w:rsidP="00471939">
            <w:pPr>
              <w:spacing w:after="0" w:line="240" w:lineRule="auto"/>
              <w:rPr>
                <w:sz w:val="20"/>
              </w:rPr>
            </w:pPr>
            <w:r>
              <w:rPr>
                <w:sz w:val="20"/>
              </w:rPr>
              <w:t>Guaranteed Renewal</w:t>
            </w:r>
          </w:p>
        </w:tc>
        <w:tc>
          <w:tcPr>
            <w:tcW w:w="2000" w:type="dxa"/>
            <w:shd w:val="clear" w:color="auto" w:fill="auto"/>
          </w:tcPr>
          <w:p w14:paraId="1FF6598E" w14:textId="3B0E8B4B" w:rsidR="00471939" w:rsidRDefault="00471939" w:rsidP="00471939">
            <w:pPr>
              <w:spacing w:after="0" w:line="240" w:lineRule="auto"/>
              <w:rPr>
                <w:sz w:val="20"/>
              </w:rPr>
            </w:pPr>
            <w:hyperlink r:id="rId59" w:history="1">
              <w:r w:rsidRPr="00471939">
                <w:rPr>
                  <w:rStyle w:val="Hyperlink"/>
                  <w:sz w:val="20"/>
                </w:rPr>
                <w:t>Title 24-A § 2850</w:t>
              </w:r>
            </w:hyperlink>
            <w:r>
              <w:rPr>
                <w:sz w:val="20"/>
              </w:rPr>
              <w:t>-B</w:t>
            </w:r>
          </w:p>
          <w:p w14:paraId="1511642B" w14:textId="7C15E336" w:rsidR="00471939" w:rsidRPr="00471939" w:rsidRDefault="00471939" w:rsidP="00471939">
            <w:pPr>
              <w:spacing w:after="0" w:line="240" w:lineRule="auto"/>
              <w:rPr>
                <w:sz w:val="20"/>
              </w:rPr>
            </w:pPr>
            <w:r>
              <w:rPr>
                <w:sz w:val="20"/>
              </w:rPr>
              <w:t>PHSA § 2702 (</w:t>
            </w:r>
            <w:hyperlink r:id="rId60" w:history="1">
              <w:r w:rsidRPr="00471939">
                <w:rPr>
                  <w:rStyle w:val="Hyperlink"/>
                  <w:sz w:val="20"/>
                </w:rPr>
                <w:t>45 CFR § 148.122</w:t>
              </w:r>
            </w:hyperlink>
            <w:r>
              <w:rPr>
                <w:sz w:val="20"/>
              </w:rPr>
              <w:t>)</w:t>
            </w:r>
          </w:p>
        </w:tc>
        <w:tc>
          <w:tcPr>
            <w:tcW w:w="9000" w:type="dxa"/>
            <w:shd w:val="clear" w:color="auto" w:fill="auto"/>
          </w:tcPr>
          <w:p w14:paraId="573C89BB" w14:textId="7FB66A3A" w:rsidR="00471939" w:rsidRPr="00471939" w:rsidRDefault="00471939" w:rsidP="00471939">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487CA90B" w14:textId="77777777" w:rsidR="00471939" w:rsidRPr="00471939" w:rsidRDefault="00471939" w:rsidP="00471939">
            <w:pPr>
              <w:spacing w:after="0" w:line="240" w:lineRule="auto"/>
              <w:rPr>
                <w:sz w:val="20"/>
              </w:rPr>
            </w:pPr>
          </w:p>
        </w:tc>
      </w:tr>
      <w:tr w:rsidR="00471939" w:rsidRPr="00471939" w14:paraId="56FB289B" w14:textId="77777777" w:rsidTr="00471939">
        <w:tblPrEx>
          <w:tblCellMar>
            <w:top w:w="0" w:type="dxa"/>
            <w:bottom w:w="0" w:type="dxa"/>
          </w:tblCellMar>
        </w:tblPrEx>
        <w:trPr>
          <w:cantSplit/>
        </w:trPr>
        <w:tc>
          <w:tcPr>
            <w:tcW w:w="2000" w:type="dxa"/>
            <w:shd w:val="clear" w:color="auto" w:fill="auto"/>
          </w:tcPr>
          <w:p w14:paraId="20BFAE1B" w14:textId="14162D35" w:rsidR="00471939" w:rsidRPr="00471939" w:rsidRDefault="00471939" w:rsidP="00471939">
            <w:pPr>
              <w:spacing w:after="0" w:line="240" w:lineRule="auto"/>
              <w:rPr>
                <w:sz w:val="20"/>
              </w:rPr>
            </w:pPr>
            <w:r>
              <w:rPr>
                <w:sz w:val="20"/>
              </w:rPr>
              <w:t>Health plan accountability</w:t>
            </w:r>
          </w:p>
        </w:tc>
        <w:tc>
          <w:tcPr>
            <w:tcW w:w="2000" w:type="dxa"/>
            <w:shd w:val="clear" w:color="auto" w:fill="auto"/>
          </w:tcPr>
          <w:p w14:paraId="7486FF2C" w14:textId="070CDE91" w:rsidR="00471939" w:rsidRPr="00471939" w:rsidRDefault="00471939" w:rsidP="00471939">
            <w:pPr>
              <w:spacing w:after="0" w:line="240" w:lineRule="auto"/>
              <w:rPr>
                <w:sz w:val="20"/>
              </w:rPr>
            </w:pPr>
            <w:hyperlink r:id="rId61" w:history="1">
              <w:r w:rsidRPr="00471939">
                <w:rPr>
                  <w:rStyle w:val="Hyperlink"/>
                  <w:sz w:val="20"/>
                </w:rPr>
                <w:t>Rule 850</w:t>
              </w:r>
            </w:hyperlink>
          </w:p>
        </w:tc>
        <w:tc>
          <w:tcPr>
            <w:tcW w:w="9000" w:type="dxa"/>
            <w:shd w:val="clear" w:color="auto" w:fill="auto"/>
          </w:tcPr>
          <w:p w14:paraId="79F8321E" w14:textId="3A15BB6F" w:rsidR="00471939" w:rsidRPr="00471939" w:rsidRDefault="00471939" w:rsidP="00471939">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41A7A1E8" w14:textId="77777777" w:rsidR="00471939" w:rsidRPr="00471939" w:rsidRDefault="00471939" w:rsidP="00471939">
            <w:pPr>
              <w:spacing w:after="0" w:line="240" w:lineRule="auto"/>
              <w:rPr>
                <w:sz w:val="20"/>
              </w:rPr>
            </w:pPr>
          </w:p>
        </w:tc>
      </w:tr>
      <w:tr w:rsidR="00471939" w:rsidRPr="00471939" w14:paraId="6FFE49C0" w14:textId="77777777" w:rsidTr="00471939">
        <w:tblPrEx>
          <w:tblCellMar>
            <w:top w:w="0" w:type="dxa"/>
            <w:bottom w:w="0" w:type="dxa"/>
          </w:tblCellMar>
        </w:tblPrEx>
        <w:trPr>
          <w:cantSplit/>
        </w:trPr>
        <w:tc>
          <w:tcPr>
            <w:tcW w:w="2000" w:type="dxa"/>
            <w:shd w:val="clear" w:color="auto" w:fill="auto"/>
          </w:tcPr>
          <w:p w14:paraId="7C51AEA7" w14:textId="6EC45F52" w:rsidR="00471939" w:rsidRPr="00471939" w:rsidRDefault="00471939" w:rsidP="00471939">
            <w:pPr>
              <w:spacing w:after="0" w:line="240" w:lineRule="auto"/>
              <w:rPr>
                <w:sz w:val="20"/>
              </w:rPr>
            </w:pPr>
            <w:r>
              <w:rPr>
                <w:sz w:val="20"/>
              </w:rPr>
              <w:t>Health Plan Improvement Act</w:t>
            </w:r>
          </w:p>
        </w:tc>
        <w:tc>
          <w:tcPr>
            <w:tcW w:w="2000" w:type="dxa"/>
            <w:shd w:val="clear" w:color="auto" w:fill="auto"/>
          </w:tcPr>
          <w:p w14:paraId="64A62F88" w14:textId="1AEDC27F" w:rsidR="00471939" w:rsidRPr="00471939" w:rsidRDefault="00471939" w:rsidP="00471939">
            <w:pPr>
              <w:spacing w:after="0" w:line="240" w:lineRule="auto"/>
              <w:rPr>
                <w:sz w:val="20"/>
              </w:rPr>
            </w:pPr>
            <w:hyperlink r:id="rId62" w:history="1">
              <w:r w:rsidRPr="00471939">
                <w:rPr>
                  <w:rStyle w:val="Hyperlink"/>
                  <w:sz w:val="20"/>
                </w:rPr>
                <w:t>Title 24-A Chapter 56-A</w:t>
              </w:r>
            </w:hyperlink>
          </w:p>
        </w:tc>
        <w:tc>
          <w:tcPr>
            <w:tcW w:w="9000" w:type="dxa"/>
            <w:shd w:val="clear" w:color="auto" w:fill="auto"/>
          </w:tcPr>
          <w:p w14:paraId="567A5FC7" w14:textId="080B5821" w:rsidR="00471939" w:rsidRPr="00471939" w:rsidRDefault="00471939" w:rsidP="00471939">
            <w:pPr>
              <w:spacing w:after="0" w:line="240" w:lineRule="auto"/>
              <w:rPr>
                <w:sz w:val="20"/>
              </w:rPr>
            </w:pPr>
            <w:r>
              <w:rPr>
                <w:sz w:val="20"/>
              </w:rPr>
              <w:t xml:space="preserve">These sections describe </w:t>
            </w:r>
            <w:proofErr w:type="gramStart"/>
            <w:r>
              <w:rPr>
                <w:sz w:val="20"/>
              </w:rPr>
              <w:t>requirements</w:t>
            </w:r>
            <w:proofErr w:type="gramEnd"/>
            <w:r>
              <w:rPr>
                <w:sz w:val="20"/>
              </w:rPr>
              <w:t xml:space="preserve"> for health plans offered in Maine. The requirements include, but are not limited </w:t>
            </w:r>
            <w:proofErr w:type="gramStart"/>
            <w:r>
              <w:rPr>
                <w:sz w:val="20"/>
              </w:rPr>
              <w:t>to:</w:t>
            </w:r>
            <w:proofErr w:type="gramEnd"/>
            <w:r>
              <w:rPr>
                <w:sz w:val="20"/>
              </w:rPr>
              <w:t xml:space="preserve"> access to clinical trials, access to prescription drugs, utilization review standards, and independent external review</w:t>
            </w:r>
          </w:p>
        </w:tc>
        <w:tc>
          <w:tcPr>
            <w:tcW w:w="2000" w:type="dxa"/>
            <w:shd w:val="clear" w:color="auto" w:fill="auto"/>
          </w:tcPr>
          <w:p w14:paraId="2FB93A4C" w14:textId="77777777" w:rsidR="00471939" w:rsidRPr="00471939" w:rsidRDefault="00471939" w:rsidP="00471939">
            <w:pPr>
              <w:spacing w:after="0" w:line="240" w:lineRule="auto"/>
              <w:rPr>
                <w:sz w:val="20"/>
              </w:rPr>
            </w:pPr>
          </w:p>
        </w:tc>
      </w:tr>
      <w:tr w:rsidR="00471939" w:rsidRPr="00471939" w14:paraId="098AB9FD" w14:textId="77777777" w:rsidTr="00471939">
        <w:tblPrEx>
          <w:tblCellMar>
            <w:top w:w="0" w:type="dxa"/>
            <w:bottom w:w="0" w:type="dxa"/>
          </w:tblCellMar>
        </w:tblPrEx>
        <w:trPr>
          <w:cantSplit/>
        </w:trPr>
        <w:tc>
          <w:tcPr>
            <w:tcW w:w="2000" w:type="dxa"/>
            <w:shd w:val="clear" w:color="auto" w:fill="auto"/>
          </w:tcPr>
          <w:p w14:paraId="09604A48" w14:textId="3640A376" w:rsidR="00471939" w:rsidRPr="00471939" w:rsidRDefault="00471939" w:rsidP="00471939">
            <w:pPr>
              <w:spacing w:after="0" w:line="240" w:lineRule="auto"/>
              <w:rPr>
                <w:sz w:val="20"/>
              </w:rPr>
            </w:pPr>
            <w:r>
              <w:rPr>
                <w:sz w:val="20"/>
              </w:rPr>
              <w:t>HIV/AIDS/ARC</w:t>
            </w:r>
          </w:p>
        </w:tc>
        <w:tc>
          <w:tcPr>
            <w:tcW w:w="2000" w:type="dxa"/>
            <w:shd w:val="clear" w:color="auto" w:fill="auto"/>
          </w:tcPr>
          <w:p w14:paraId="4E0E65A0" w14:textId="352EF99F" w:rsidR="00471939" w:rsidRPr="00471939" w:rsidRDefault="00471939" w:rsidP="00471939">
            <w:pPr>
              <w:spacing w:after="0" w:line="240" w:lineRule="auto"/>
              <w:rPr>
                <w:sz w:val="20"/>
              </w:rPr>
            </w:pPr>
            <w:hyperlink r:id="rId63" w:history="1">
              <w:r w:rsidRPr="00471939">
                <w:rPr>
                  <w:rStyle w:val="Hyperlink"/>
                  <w:sz w:val="20"/>
                </w:rPr>
                <w:t>Title 24-A § 2846</w:t>
              </w:r>
            </w:hyperlink>
          </w:p>
        </w:tc>
        <w:tc>
          <w:tcPr>
            <w:tcW w:w="9000" w:type="dxa"/>
            <w:shd w:val="clear" w:color="auto" w:fill="auto"/>
          </w:tcPr>
          <w:p w14:paraId="195D912E" w14:textId="32E4BDA9" w:rsidR="00471939" w:rsidRPr="00471939" w:rsidRDefault="00471939" w:rsidP="00471939">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64" w:history="1">
              <w:r w:rsidRPr="00471939">
                <w:rPr>
                  <w:rStyle w:val="Hyperlink"/>
                  <w:sz w:val="20"/>
                </w:rPr>
                <w:t>Title 24-A § 2159</w:t>
              </w:r>
            </w:hyperlink>
            <w:r>
              <w:rPr>
                <w:sz w:val="20"/>
              </w:rPr>
              <w:t>(4) for further information on unfair discrimination.</w:t>
            </w:r>
          </w:p>
        </w:tc>
        <w:tc>
          <w:tcPr>
            <w:tcW w:w="2000" w:type="dxa"/>
            <w:shd w:val="clear" w:color="auto" w:fill="auto"/>
          </w:tcPr>
          <w:p w14:paraId="35975453" w14:textId="77777777" w:rsidR="00471939" w:rsidRPr="00471939" w:rsidRDefault="00471939" w:rsidP="00471939">
            <w:pPr>
              <w:spacing w:after="0" w:line="240" w:lineRule="auto"/>
              <w:rPr>
                <w:sz w:val="20"/>
              </w:rPr>
            </w:pPr>
          </w:p>
        </w:tc>
      </w:tr>
      <w:tr w:rsidR="00471939" w:rsidRPr="00471939" w14:paraId="20224902" w14:textId="77777777" w:rsidTr="00471939">
        <w:tblPrEx>
          <w:tblCellMar>
            <w:top w:w="0" w:type="dxa"/>
            <w:bottom w:w="0" w:type="dxa"/>
          </w:tblCellMar>
        </w:tblPrEx>
        <w:trPr>
          <w:cantSplit/>
        </w:trPr>
        <w:tc>
          <w:tcPr>
            <w:tcW w:w="2000" w:type="dxa"/>
            <w:shd w:val="clear" w:color="auto" w:fill="auto"/>
          </w:tcPr>
          <w:p w14:paraId="2A0DDD7A" w14:textId="0F130B60" w:rsidR="00471939" w:rsidRPr="00471939" w:rsidRDefault="00471939" w:rsidP="00471939">
            <w:pPr>
              <w:spacing w:after="0" w:line="240" w:lineRule="auto"/>
              <w:rPr>
                <w:sz w:val="20"/>
              </w:rPr>
            </w:pPr>
            <w:proofErr w:type="spellStart"/>
            <w:r>
              <w:rPr>
                <w:sz w:val="20"/>
              </w:rPr>
              <w:t>Incontestestability</w:t>
            </w:r>
            <w:proofErr w:type="spellEnd"/>
          </w:p>
        </w:tc>
        <w:tc>
          <w:tcPr>
            <w:tcW w:w="2000" w:type="dxa"/>
            <w:shd w:val="clear" w:color="auto" w:fill="auto"/>
          </w:tcPr>
          <w:p w14:paraId="70F65E7E" w14:textId="6B720D8E" w:rsidR="00471939" w:rsidRPr="00471939" w:rsidRDefault="00471939" w:rsidP="00471939">
            <w:pPr>
              <w:spacing w:after="0" w:line="240" w:lineRule="auto"/>
              <w:rPr>
                <w:sz w:val="20"/>
              </w:rPr>
            </w:pPr>
            <w:hyperlink r:id="rId65" w:history="1">
              <w:r w:rsidRPr="00471939">
                <w:rPr>
                  <w:rStyle w:val="Hyperlink"/>
                  <w:sz w:val="20"/>
                </w:rPr>
                <w:t>Rule 300</w:t>
              </w:r>
            </w:hyperlink>
            <w:r>
              <w:rPr>
                <w:sz w:val="20"/>
              </w:rPr>
              <w:t xml:space="preserve"> Article VI § 3(j)</w:t>
            </w:r>
          </w:p>
        </w:tc>
        <w:tc>
          <w:tcPr>
            <w:tcW w:w="9000" w:type="dxa"/>
            <w:shd w:val="clear" w:color="auto" w:fill="auto"/>
          </w:tcPr>
          <w:p w14:paraId="36940B6C" w14:textId="1162253A" w:rsidR="00471939" w:rsidRPr="00471939" w:rsidRDefault="00471939" w:rsidP="00471939">
            <w:pPr>
              <w:spacing w:after="0" w:line="240" w:lineRule="auto"/>
              <w:rPr>
                <w:sz w:val="20"/>
              </w:rPr>
            </w:pPr>
            <w:r>
              <w:rPr>
                <w:sz w:val="20"/>
              </w:rPr>
              <w:t>A provision that the policy shall be incontestable after it has been in force for two (2) years during the lifetime of the insured. Any increase in coverage subject to E of I is incontestable from the date of issue of the increase.</w:t>
            </w:r>
          </w:p>
        </w:tc>
        <w:tc>
          <w:tcPr>
            <w:tcW w:w="2000" w:type="dxa"/>
            <w:shd w:val="clear" w:color="auto" w:fill="auto"/>
          </w:tcPr>
          <w:p w14:paraId="68870D9E" w14:textId="77777777" w:rsidR="00471939" w:rsidRPr="00471939" w:rsidRDefault="00471939" w:rsidP="00471939">
            <w:pPr>
              <w:spacing w:after="0" w:line="240" w:lineRule="auto"/>
              <w:rPr>
                <w:sz w:val="20"/>
              </w:rPr>
            </w:pPr>
          </w:p>
        </w:tc>
      </w:tr>
      <w:tr w:rsidR="00471939" w:rsidRPr="00471939" w14:paraId="0170CD89" w14:textId="77777777" w:rsidTr="00471939">
        <w:tblPrEx>
          <w:tblCellMar>
            <w:top w:w="0" w:type="dxa"/>
            <w:bottom w:w="0" w:type="dxa"/>
          </w:tblCellMar>
        </w:tblPrEx>
        <w:trPr>
          <w:cantSplit/>
        </w:trPr>
        <w:tc>
          <w:tcPr>
            <w:tcW w:w="2000" w:type="dxa"/>
            <w:shd w:val="clear" w:color="auto" w:fill="auto"/>
          </w:tcPr>
          <w:p w14:paraId="5E5786B3" w14:textId="7D3ADB03" w:rsidR="00471939" w:rsidRPr="00471939" w:rsidRDefault="00471939" w:rsidP="00471939">
            <w:pPr>
              <w:spacing w:after="0" w:line="240" w:lineRule="auto"/>
              <w:rPr>
                <w:sz w:val="20"/>
              </w:rPr>
            </w:pPr>
            <w:r>
              <w:rPr>
                <w:sz w:val="20"/>
              </w:rPr>
              <w:t>Investment Experience</w:t>
            </w:r>
          </w:p>
        </w:tc>
        <w:tc>
          <w:tcPr>
            <w:tcW w:w="2000" w:type="dxa"/>
            <w:shd w:val="clear" w:color="auto" w:fill="auto"/>
          </w:tcPr>
          <w:p w14:paraId="5ED76AF9" w14:textId="0B08C213" w:rsidR="00471939" w:rsidRPr="00471939" w:rsidRDefault="00471939" w:rsidP="00471939">
            <w:pPr>
              <w:spacing w:after="0" w:line="240" w:lineRule="auto"/>
              <w:rPr>
                <w:sz w:val="20"/>
              </w:rPr>
            </w:pPr>
            <w:hyperlink r:id="rId66" w:history="1">
              <w:r w:rsidRPr="00471939">
                <w:rPr>
                  <w:rStyle w:val="Hyperlink"/>
                  <w:sz w:val="20"/>
                </w:rPr>
                <w:t>Rule 300</w:t>
              </w:r>
            </w:hyperlink>
            <w:r>
              <w:rPr>
                <w:sz w:val="20"/>
              </w:rPr>
              <w:t xml:space="preserve"> Article VI § 2(c)</w:t>
            </w:r>
          </w:p>
        </w:tc>
        <w:tc>
          <w:tcPr>
            <w:tcW w:w="9000" w:type="dxa"/>
            <w:shd w:val="clear" w:color="auto" w:fill="auto"/>
          </w:tcPr>
          <w:p w14:paraId="092FCC85" w14:textId="1A36C5E4" w:rsidR="00471939" w:rsidRPr="00471939" w:rsidRDefault="00471939" w:rsidP="00471939">
            <w:pPr>
              <w:spacing w:after="0" w:line="240" w:lineRule="auto"/>
              <w:rPr>
                <w:sz w:val="20"/>
              </w:rPr>
            </w:pPr>
            <w:r>
              <w:rPr>
                <w:sz w:val="20"/>
              </w:rPr>
              <w:t>The policy shall reflect the investment experience of one or more separate accounts established and maintained by the insurer. The insurer must demonstrate that the reflection of investment experience in the VL policy is actuarially sound.</w:t>
            </w:r>
          </w:p>
        </w:tc>
        <w:tc>
          <w:tcPr>
            <w:tcW w:w="2000" w:type="dxa"/>
            <w:shd w:val="clear" w:color="auto" w:fill="auto"/>
          </w:tcPr>
          <w:p w14:paraId="09C5B9AD" w14:textId="77777777" w:rsidR="00471939" w:rsidRPr="00471939" w:rsidRDefault="00471939" w:rsidP="00471939">
            <w:pPr>
              <w:spacing w:after="0" w:line="240" w:lineRule="auto"/>
              <w:rPr>
                <w:sz w:val="20"/>
              </w:rPr>
            </w:pPr>
          </w:p>
        </w:tc>
      </w:tr>
      <w:tr w:rsidR="00471939" w:rsidRPr="00471939" w14:paraId="1F6E81D9" w14:textId="77777777" w:rsidTr="00471939">
        <w:tblPrEx>
          <w:tblCellMar>
            <w:top w:w="0" w:type="dxa"/>
            <w:bottom w:w="0" w:type="dxa"/>
          </w:tblCellMar>
        </w:tblPrEx>
        <w:trPr>
          <w:cantSplit/>
        </w:trPr>
        <w:tc>
          <w:tcPr>
            <w:tcW w:w="2000" w:type="dxa"/>
            <w:shd w:val="clear" w:color="auto" w:fill="auto"/>
          </w:tcPr>
          <w:p w14:paraId="5F89B046" w14:textId="42528602" w:rsidR="00471939" w:rsidRPr="00471939" w:rsidRDefault="00471939" w:rsidP="00471939">
            <w:pPr>
              <w:spacing w:after="0" w:line="240" w:lineRule="auto"/>
              <w:rPr>
                <w:sz w:val="20"/>
              </w:rPr>
            </w:pPr>
            <w:r>
              <w:rPr>
                <w:sz w:val="20"/>
              </w:rPr>
              <w:t xml:space="preserve">Investment Policy </w:t>
            </w:r>
            <w:proofErr w:type="gramStart"/>
            <w:r>
              <w:rPr>
                <w:sz w:val="20"/>
              </w:rPr>
              <w:t>of</w:t>
            </w:r>
            <w:proofErr w:type="gramEnd"/>
            <w:r>
              <w:rPr>
                <w:sz w:val="20"/>
              </w:rPr>
              <w:t xml:space="preserve"> Separate Accounts</w:t>
            </w:r>
          </w:p>
        </w:tc>
        <w:tc>
          <w:tcPr>
            <w:tcW w:w="2000" w:type="dxa"/>
            <w:shd w:val="clear" w:color="auto" w:fill="auto"/>
          </w:tcPr>
          <w:p w14:paraId="403C4D6A" w14:textId="270E0295" w:rsidR="00471939" w:rsidRPr="00471939" w:rsidRDefault="00471939" w:rsidP="00471939">
            <w:pPr>
              <w:spacing w:after="0" w:line="240" w:lineRule="auto"/>
              <w:rPr>
                <w:sz w:val="20"/>
              </w:rPr>
            </w:pPr>
            <w:hyperlink r:id="rId67" w:history="1">
              <w:r w:rsidRPr="00471939">
                <w:rPr>
                  <w:rStyle w:val="Hyperlink"/>
                  <w:sz w:val="20"/>
                </w:rPr>
                <w:t>Rule 300</w:t>
              </w:r>
            </w:hyperlink>
            <w:r>
              <w:rPr>
                <w:sz w:val="20"/>
              </w:rPr>
              <w:t xml:space="preserve"> Article VI § 3(k)</w:t>
            </w:r>
          </w:p>
        </w:tc>
        <w:tc>
          <w:tcPr>
            <w:tcW w:w="9000" w:type="dxa"/>
            <w:shd w:val="clear" w:color="auto" w:fill="auto"/>
          </w:tcPr>
          <w:p w14:paraId="6472B498" w14:textId="555B4590" w:rsidR="00471939" w:rsidRPr="00471939" w:rsidRDefault="00471939" w:rsidP="00471939">
            <w:pPr>
              <w:spacing w:after="0" w:line="240" w:lineRule="auto"/>
              <w:rPr>
                <w:sz w:val="20"/>
              </w:rPr>
            </w:pPr>
            <w:r>
              <w:rPr>
                <w:sz w:val="20"/>
              </w:rPr>
              <w:t xml:space="preserve">The investment policy of the separate accounts shall not be changed without the approval of the insurance supervisory official of the state of domicile of the insurer and that </w:t>
            </w:r>
            <w:proofErr w:type="gramStart"/>
            <w:r>
              <w:rPr>
                <w:sz w:val="20"/>
              </w:rPr>
              <w:t>they</w:t>
            </w:r>
            <w:proofErr w:type="gramEnd"/>
            <w:r>
              <w:rPr>
                <w:sz w:val="20"/>
              </w:rPr>
              <w:t xml:space="preserve"> insurer will notify the policyholder not less than 30 days prior to such planned change.</w:t>
            </w:r>
          </w:p>
        </w:tc>
        <w:tc>
          <w:tcPr>
            <w:tcW w:w="2000" w:type="dxa"/>
            <w:shd w:val="clear" w:color="auto" w:fill="auto"/>
          </w:tcPr>
          <w:p w14:paraId="1F872A4D" w14:textId="77777777" w:rsidR="00471939" w:rsidRPr="00471939" w:rsidRDefault="00471939" w:rsidP="00471939">
            <w:pPr>
              <w:spacing w:after="0" w:line="240" w:lineRule="auto"/>
              <w:rPr>
                <w:sz w:val="20"/>
              </w:rPr>
            </w:pPr>
          </w:p>
        </w:tc>
      </w:tr>
      <w:tr w:rsidR="00471939" w:rsidRPr="00471939" w14:paraId="6A792D5D" w14:textId="77777777" w:rsidTr="00471939">
        <w:tblPrEx>
          <w:tblCellMar>
            <w:top w:w="0" w:type="dxa"/>
            <w:bottom w:w="0" w:type="dxa"/>
          </w:tblCellMar>
        </w:tblPrEx>
        <w:trPr>
          <w:cantSplit/>
        </w:trPr>
        <w:tc>
          <w:tcPr>
            <w:tcW w:w="2000" w:type="dxa"/>
            <w:shd w:val="clear" w:color="auto" w:fill="auto"/>
          </w:tcPr>
          <w:p w14:paraId="6D782C4F" w14:textId="2988782F" w:rsidR="00471939" w:rsidRPr="00471939" w:rsidRDefault="00471939" w:rsidP="00471939">
            <w:pPr>
              <w:spacing w:after="0" w:line="240" w:lineRule="auto"/>
              <w:rPr>
                <w:sz w:val="20"/>
              </w:rPr>
            </w:pPr>
            <w:r>
              <w:rPr>
                <w:sz w:val="20"/>
              </w:rPr>
              <w:lastRenderedPageBreak/>
              <w:t>Lifetime Limits and Annual Dollar Limits Prohibited - Lifetime or annual limits on the dollar value of Essential Health Benefits (EHB): *2023 Plan Year Limits</w:t>
            </w:r>
            <w:proofErr w:type="gramStart"/>
            <w:r>
              <w:rPr>
                <w:sz w:val="20"/>
              </w:rPr>
              <w:t>:  Use</w:t>
            </w:r>
            <w:proofErr w:type="gramEnd"/>
            <w:r>
              <w:rPr>
                <w:sz w:val="20"/>
              </w:rPr>
              <w:t xml:space="preserve"> current maximum out-of-pocket limits as prescribed by CMS final rule.</w:t>
            </w:r>
          </w:p>
        </w:tc>
        <w:tc>
          <w:tcPr>
            <w:tcW w:w="2000" w:type="dxa"/>
            <w:shd w:val="clear" w:color="auto" w:fill="auto"/>
          </w:tcPr>
          <w:p w14:paraId="4964B5AA" w14:textId="05E35057" w:rsidR="00471939" w:rsidRDefault="00471939" w:rsidP="00471939">
            <w:pPr>
              <w:spacing w:after="0" w:line="240" w:lineRule="auto"/>
              <w:rPr>
                <w:sz w:val="20"/>
              </w:rPr>
            </w:pPr>
            <w:hyperlink r:id="rId68" w:history="1">
              <w:r w:rsidRPr="00471939">
                <w:rPr>
                  <w:rStyle w:val="Hyperlink"/>
                  <w:sz w:val="20"/>
                </w:rPr>
                <w:t>Title 24-A § 4320</w:t>
              </w:r>
            </w:hyperlink>
            <w:r>
              <w:rPr>
                <w:sz w:val="20"/>
              </w:rPr>
              <w:t xml:space="preserve"> </w:t>
            </w:r>
          </w:p>
          <w:p w14:paraId="2BDE9139" w14:textId="5AD5563B" w:rsidR="00471939" w:rsidRDefault="00471939" w:rsidP="00471939">
            <w:pPr>
              <w:spacing w:after="0" w:line="240" w:lineRule="auto"/>
              <w:rPr>
                <w:sz w:val="20"/>
              </w:rPr>
            </w:pPr>
            <w:r>
              <w:rPr>
                <w:sz w:val="20"/>
              </w:rPr>
              <w:t>PHSA § 2711 (</w:t>
            </w:r>
            <w:hyperlink r:id="rId69" w:history="1">
              <w:r w:rsidRPr="00471939">
                <w:rPr>
                  <w:rStyle w:val="Hyperlink"/>
                  <w:sz w:val="20"/>
                </w:rPr>
                <w:t>75 Fed Reg 37188</w:t>
              </w:r>
            </w:hyperlink>
            <w:r>
              <w:rPr>
                <w:sz w:val="20"/>
              </w:rPr>
              <w:t>,</w:t>
            </w:r>
            <w:hyperlink r:id="rId70" w:history="1">
              <w:r w:rsidRPr="00471939">
                <w:rPr>
                  <w:rStyle w:val="Hyperlink"/>
                  <w:sz w:val="20"/>
                </w:rPr>
                <w:t>45 CFR § 147</w:t>
              </w:r>
            </w:hyperlink>
            <w:r>
              <w:rPr>
                <w:sz w:val="20"/>
              </w:rPr>
              <w:t>.126)</w:t>
            </w:r>
          </w:p>
          <w:p w14:paraId="0E3054B1" w14:textId="363F51AA" w:rsidR="00471939" w:rsidRDefault="00471939" w:rsidP="00471939">
            <w:pPr>
              <w:spacing w:after="0" w:line="240" w:lineRule="auto"/>
              <w:rPr>
                <w:sz w:val="20"/>
              </w:rPr>
            </w:pPr>
            <w:hyperlink r:id="rId71" w:history="1">
              <w:r w:rsidRPr="00471939">
                <w:rPr>
                  <w:rStyle w:val="Hyperlink"/>
                  <w:sz w:val="20"/>
                </w:rPr>
                <w:t>2025 CMS PAPI Parameters Guidance</w:t>
              </w:r>
            </w:hyperlink>
          </w:p>
          <w:p w14:paraId="3648C1AB" w14:textId="43C3D781" w:rsidR="00471939" w:rsidRPr="00471939" w:rsidRDefault="00471939" w:rsidP="00471939">
            <w:pPr>
              <w:spacing w:after="0" w:line="240" w:lineRule="auto"/>
              <w:rPr>
                <w:sz w:val="20"/>
              </w:rPr>
            </w:pPr>
            <w:hyperlink r:id="rId72" w:history="1">
              <w:r w:rsidRPr="00471939">
                <w:rPr>
                  <w:rStyle w:val="Hyperlink"/>
                  <w:sz w:val="20"/>
                </w:rPr>
                <w:t>2026 CMS PAPI Parameters Guidance</w:t>
              </w:r>
            </w:hyperlink>
          </w:p>
        </w:tc>
        <w:tc>
          <w:tcPr>
            <w:tcW w:w="9000" w:type="dxa"/>
            <w:shd w:val="clear" w:color="auto" w:fill="auto"/>
          </w:tcPr>
          <w:p w14:paraId="203A9769" w14:textId="1CCC5830" w:rsidR="00471939" w:rsidRPr="00471939" w:rsidRDefault="00471939" w:rsidP="00471939">
            <w:pPr>
              <w:spacing w:after="0" w:line="240" w:lineRule="auto"/>
              <w:rPr>
                <w:sz w:val="20"/>
              </w:rPr>
            </w:pPr>
            <w:r>
              <w:rPr>
                <w:sz w:val="20"/>
              </w:rPr>
              <w:t xml:space="preserve">A carrier offering an individual, small group or large group health plan, may not establish lifetime limits on the dollar value of benefits for any participant or </w:t>
            </w:r>
            <w:proofErr w:type="gramStart"/>
            <w:r>
              <w:rPr>
                <w:sz w:val="20"/>
              </w:rPr>
              <w:t>beneficiary;</w:t>
            </w:r>
            <w:proofErr w:type="gramEnd"/>
            <w:r>
              <w:rPr>
                <w:sz w:val="20"/>
              </w:rPr>
              <w:t xml:space="preserve">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02CF6C44" w14:textId="77777777" w:rsidR="00471939" w:rsidRPr="00471939" w:rsidRDefault="00471939" w:rsidP="00471939">
            <w:pPr>
              <w:spacing w:after="0" w:line="240" w:lineRule="auto"/>
              <w:rPr>
                <w:sz w:val="20"/>
              </w:rPr>
            </w:pPr>
          </w:p>
        </w:tc>
      </w:tr>
      <w:tr w:rsidR="00471939" w:rsidRPr="00471939" w14:paraId="2B36B560" w14:textId="77777777" w:rsidTr="00471939">
        <w:tblPrEx>
          <w:tblCellMar>
            <w:top w:w="0" w:type="dxa"/>
            <w:bottom w:w="0" w:type="dxa"/>
          </w:tblCellMar>
        </w:tblPrEx>
        <w:trPr>
          <w:cantSplit/>
        </w:trPr>
        <w:tc>
          <w:tcPr>
            <w:tcW w:w="2000" w:type="dxa"/>
            <w:shd w:val="clear" w:color="auto" w:fill="auto"/>
          </w:tcPr>
          <w:p w14:paraId="45CE3FA0" w14:textId="665FEE72" w:rsidR="00471939" w:rsidRPr="00471939" w:rsidRDefault="00471939" w:rsidP="00471939">
            <w:pPr>
              <w:spacing w:after="0" w:line="240" w:lineRule="auto"/>
              <w:rPr>
                <w:sz w:val="20"/>
              </w:rPr>
            </w:pPr>
            <w:r>
              <w:rPr>
                <w:sz w:val="20"/>
              </w:rPr>
              <w:t xml:space="preserve">Limits on priority </w:t>
            </w:r>
            <w:proofErr w:type="gramStart"/>
            <w:r>
              <w:rPr>
                <w:sz w:val="20"/>
              </w:rPr>
              <w:t>liens</w:t>
            </w:r>
            <w:proofErr w:type="gramEnd"/>
            <w:r>
              <w:rPr>
                <w:sz w:val="20"/>
              </w:rPr>
              <w:t>/Subrogation</w:t>
            </w:r>
          </w:p>
        </w:tc>
        <w:tc>
          <w:tcPr>
            <w:tcW w:w="2000" w:type="dxa"/>
            <w:shd w:val="clear" w:color="auto" w:fill="auto"/>
          </w:tcPr>
          <w:p w14:paraId="2E248D04" w14:textId="3EE7E9A6" w:rsidR="00471939" w:rsidRDefault="00471939" w:rsidP="00471939">
            <w:pPr>
              <w:spacing w:after="0" w:line="240" w:lineRule="auto"/>
              <w:rPr>
                <w:sz w:val="20"/>
              </w:rPr>
            </w:pPr>
            <w:hyperlink r:id="rId73" w:history="1">
              <w:r w:rsidRPr="00471939">
                <w:rPr>
                  <w:rStyle w:val="Hyperlink"/>
                  <w:sz w:val="20"/>
                </w:rPr>
                <w:t>Title 24-A § 2836</w:t>
              </w:r>
            </w:hyperlink>
            <w:r>
              <w:rPr>
                <w:sz w:val="20"/>
              </w:rPr>
              <w:t xml:space="preserve"> </w:t>
            </w:r>
          </w:p>
          <w:p w14:paraId="146BAAC1" w14:textId="46D958E1" w:rsidR="00471939" w:rsidRPr="00471939" w:rsidRDefault="00471939" w:rsidP="00471939">
            <w:pPr>
              <w:spacing w:after="0" w:line="240" w:lineRule="auto"/>
              <w:rPr>
                <w:sz w:val="20"/>
              </w:rPr>
            </w:pPr>
            <w:hyperlink r:id="rId74" w:history="1">
              <w:r w:rsidRPr="00471939">
                <w:rPr>
                  <w:rStyle w:val="Hyperlink"/>
                  <w:sz w:val="20"/>
                </w:rPr>
                <w:t>Title 24-A § 2729</w:t>
              </w:r>
            </w:hyperlink>
            <w:r>
              <w:rPr>
                <w:sz w:val="20"/>
              </w:rPr>
              <w:t>-A</w:t>
            </w:r>
          </w:p>
        </w:tc>
        <w:tc>
          <w:tcPr>
            <w:tcW w:w="9000" w:type="dxa"/>
            <w:shd w:val="clear" w:color="auto" w:fill="auto"/>
          </w:tcPr>
          <w:p w14:paraId="0182687D" w14:textId="48DC79BF" w:rsidR="00471939" w:rsidRPr="00471939" w:rsidRDefault="00471939" w:rsidP="00471939">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02EF23A2" w14:textId="77777777" w:rsidR="00471939" w:rsidRPr="00471939" w:rsidRDefault="00471939" w:rsidP="00471939">
            <w:pPr>
              <w:spacing w:after="0" w:line="240" w:lineRule="auto"/>
              <w:rPr>
                <w:sz w:val="20"/>
              </w:rPr>
            </w:pPr>
          </w:p>
        </w:tc>
      </w:tr>
      <w:tr w:rsidR="00471939" w:rsidRPr="00471939" w14:paraId="65F2168E" w14:textId="77777777" w:rsidTr="00471939">
        <w:tblPrEx>
          <w:tblCellMar>
            <w:top w:w="0" w:type="dxa"/>
            <w:bottom w:w="0" w:type="dxa"/>
          </w:tblCellMar>
        </w:tblPrEx>
        <w:trPr>
          <w:cantSplit/>
        </w:trPr>
        <w:tc>
          <w:tcPr>
            <w:tcW w:w="2000" w:type="dxa"/>
            <w:shd w:val="clear" w:color="auto" w:fill="auto"/>
          </w:tcPr>
          <w:p w14:paraId="6CD8F9B3" w14:textId="4D375F3D" w:rsidR="00471939" w:rsidRPr="00471939" w:rsidRDefault="00471939" w:rsidP="00471939">
            <w:pPr>
              <w:spacing w:after="0" w:line="240" w:lineRule="auto"/>
              <w:rPr>
                <w:sz w:val="20"/>
              </w:rPr>
            </w:pPr>
            <w:r>
              <w:rPr>
                <w:sz w:val="20"/>
              </w:rPr>
              <w:t>Live Organ Donation Prohibition</w:t>
            </w:r>
          </w:p>
        </w:tc>
        <w:tc>
          <w:tcPr>
            <w:tcW w:w="2000" w:type="dxa"/>
            <w:shd w:val="clear" w:color="auto" w:fill="auto"/>
          </w:tcPr>
          <w:p w14:paraId="5AF04711" w14:textId="6C11CAF2" w:rsidR="00471939" w:rsidRPr="00471939" w:rsidRDefault="00471939" w:rsidP="00471939">
            <w:pPr>
              <w:spacing w:after="0" w:line="240" w:lineRule="auto"/>
              <w:rPr>
                <w:sz w:val="20"/>
              </w:rPr>
            </w:pPr>
            <w:hyperlink r:id="rId75" w:history="1">
              <w:r w:rsidRPr="00471939">
                <w:rPr>
                  <w:rStyle w:val="Hyperlink"/>
                  <w:sz w:val="20"/>
                </w:rPr>
                <w:t>Title 24-A § 2159</w:t>
              </w:r>
            </w:hyperlink>
            <w:r>
              <w:rPr>
                <w:sz w:val="20"/>
              </w:rPr>
              <w:t>-D</w:t>
            </w:r>
          </w:p>
        </w:tc>
        <w:tc>
          <w:tcPr>
            <w:tcW w:w="9000" w:type="dxa"/>
            <w:shd w:val="clear" w:color="auto" w:fill="auto"/>
          </w:tcPr>
          <w:p w14:paraId="4EE34326" w14:textId="13B7CD05" w:rsidR="00471939" w:rsidRPr="00471939" w:rsidRDefault="00471939" w:rsidP="00471939">
            <w:pPr>
              <w:spacing w:after="0" w:line="240" w:lineRule="auto"/>
              <w:rPr>
                <w:sz w:val="20"/>
              </w:rPr>
            </w:pPr>
            <w:r>
              <w:rPr>
                <w:sz w:val="20"/>
              </w:rPr>
              <w:t xml:space="preserve">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w:t>
            </w:r>
            <w:proofErr w:type="gramStart"/>
            <w:r>
              <w:rPr>
                <w:sz w:val="20"/>
              </w:rPr>
              <w:t>donor;</w:t>
            </w:r>
            <w:proofErr w:type="gramEnd"/>
            <w:r>
              <w:rPr>
                <w:sz w:val="20"/>
              </w:rPr>
              <w:t xml:space="preserve"> B.  Preclude an individual from donating all or part of an organ as a condition of receiving coverage under a life insurance, disability insurance or long-term care insurance </w:t>
            </w:r>
            <w:proofErr w:type="gramStart"/>
            <w:r>
              <w:rPr>
                <w:sz w:val="20"/>
              </w:rPr>
              <w:t>policy;</w:t>
            </w:r>
            <w:proofErr w:type="gramEnd"/>
            <w:r>
              <w:rPr>
                <w:sz w:val="20"/>
              </w:rPr>
              <w:t xml:space="preserve"> C.  Consider the status of an individual as a living organ donor in determining the premium rate for coverage of that individual under </w:t>
            </w:r>
            <w:proofErr w:type="gramStart"/>
            <w:r>
              <w:rPr>
                <w:sz w:val="20"/>
              </w:rPr>
              <w:t>a life</w:t>
            </w:r>
            <w:proofErr w:type="gramEnd"/>
            <w:r>
              <w:rPr>
                <w:sz w:val="20"/>
              </w:rPr>
              <w:t xml:space="preserve"> insurance, disability insurance or long-term care insurance </w:t>
            </w:r>
            <w:proofErr w:type="gramStart"/>
            <w:r>
              <w:rPr>
                <w:sz w:val="20"/>
              </w:rPr>
              <w:t>policy;</w:t>
            </w:r>
            <w:proofErr w:type="gramEnd"/>
            <w:r>
              <w:rPr>
                <w:sz w:val="20"/>
              </w:rPr>
              <w:t xml:space="preserve">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7F93D8D3" w14:textId="77777777" w:rsidR="00471939" w:rsidRPr="00471939" w:rsidRDefault="00471939" w:rsidP="00471939">
            <w:pPr>
              <w:spacing w:after="0" w:line="240" w:lineRule="auto"/>
              <w:rPr>
                <w:sz w:val="20"/>
              </w:rPr>
            </w:pPr>
          </w:p>
        </w:tc>
      </w:tr>
      <w:tr w:rsidR="00471939" w:rsidRPr="00471939" w14:paraId="1025BD7F" w14:textId="77777777" w:rsidTr="00471939">
        <w:tblPrEx>
          <w:tblCellMar>
            <w:top w:w="0" w:type="dxa"/>
            <w:bottom w:w="0" w:type="dxa"/>
          </w:tblCellMar>
        </w:tblPrEx>
        <w:trPr>
          <w:cantSplit/>
        </w:trPr>
        <w:tc>
          <w:tcPr>
            <w:tcW w:w="2000" w:type="dxa"/>
            <w:shd w:val="clear" w:color="auto" w:fill="auto"/>
          </w:tcPr>
          <w:p w14:paraId="135821D3" w14:textId="0D41058C" w:rsidR="00471939" w:rsidRPr="00471939" w:rsidRDefault="00471939" w:rsidP="00471939">
            <w:pPr>
              <w:spacing w:after="0" w:line="240" w:lineRule="auto"/>
              <w:rPr>
                <w:sz w:val="20"/>
              </w:rPr>
            </w:pPr>
            <w:r>
              <w:rPr>
                <w:sz w:val="20"/>
              </w:rPr>
              <w:t>Minimum Death Benefit</w:t>
            </w:r>
          </w:p>
        </w:tc>
        <w:tc>
          <w:tcPr>
            <w:tcW w:w="2000" w:type="dxa"/>
            <w:shd w:val="clear" w:color="auto" w:fill="auto"/>
          </w:tcPr>
          <w:p w14:paraId="37166622" w14:textId="3B12442F" w:rsidR="00471939" w:rsidRPr="00471939" w:rsidRDefault="00471939" w:rsidP="00471939">
            <w:pPr>
              <w:spacing w:after="0" w:line="240" w:lineRule="auto"/>
              <w:rPr>
                <w:sz w:val="20"/>
              </w:rPr>
            </w:pPr>
            <w:hyperlink r:id="rId76" w:history="1">
              <w:r w:rsidRPr="00471939">
                <w:rPr>
                  <w:rStyle w:val="Hyperlink"/>
                  <w:sz w:val="20"/>
                </w:rPr>
                <w:t>Rule 300</w:t>
              </w:r>
            </w:hyperlink>
            <w:r>
              <w:rPr>
                <w:sz w:val="20"/>
              </w:rPr>
              <w:t xml:space="preserve"> Article VI § 2(b)</w:t>
            </w:r>
          </w:p>
        </w:tc>
        <w:tc>
          <w:tcPr>
            <w:tcW w:w="9000" w:type="dxa"/>
            <w:shd w:val="clear" w:color="auto" w:fill="auto"/>
          </w:tcPr>
          <w:p w14:paraId="7158EEF4" w14:textId="19E7D7EB" w:rsidR="00471939" w:rsidRPr="00471939" w:rsidRDefault="00471939" w:rsidP="00471939">
            <w:pPr>
              <w:spacing w:after="0" w:line="240" w:lineRule="auto"/>
              <w:rPr>
                <w:sz w:val="20"/>
              </w:rPr>
            </w:pPr>
            <w:r>
              <w:rPr>
                <w:sz w:val="20"/>
              </w:rPr>
              <w:t xml:space="preserve">For scheduled premium policies, a minimum death benefit shall be provided in an amount at least equal to the initial face amount of the policy </w:t>
            </w:r>
            <w:proofErr w:type="gramStart"/>
            <w:r>
              <w:rPr>
                <w:sz w:val="20"/>
              </w:rPr>
              <w:t>as long as</w:t>
            </w:r>
            <w:proofErr w:type="gramEnd"/>
            <w:r>
              <w:rPr>
                <w:sz w:val="20"/>
              </w:rPr>
              <w:t xml:space="preserve"> premiums are duly paid.</w:t>
            </w:r>
          </w:p>
        </w:tc>
        <w:tc>
          <w:tcPr>
            <w:tcW w:w="2000" w:type="dxa"/>
            <w:shd w:val="clear" w:color="auto" w:fill="auto"/>
          </w:tcPr>
          <w:p w14:paraId="7BD40737" w14:textId="77777777" w:rsidR="00471939" w:rsidRPr="00471939" w:rsidRDefault="00471939" w:rsidP="00471939">
            <w:pPr>
              <w:spacing w:after="0" w:line="240" w:lineRule="auto"/>
              <w:rPr>
                <w:sz w:val="20"/>
              </w:rPr>
            </w:pPr>
          </w:p>
        </w:tc>
      </w:tr>
      <w:tr w:rsidR="00471939" w:rsidRPr="00471939" w14:paraId="2557CB7C" w14:textId="77777777" w:rsidTr="00471939">
        <w:tblPrEx>
          <w:tblCellMar>
            <w:top w:w="0" w:type="dxa"/>
            <w:bottom w:w="0" w:type="dxa"/>
          </w:tblCellMar>
        </w:tblPrEx>
        <w:trPr>
          <w:cantSplit/>
        </w:trPr>
        <w:tc>
          <w:tcPr>
            <w:tcW w:w="2000" w:type="dxa"/>
            <w:shd w:val="clear" w:color="auto" w:fill="auto"/>
          </w:tcPr>
          <w:p w14:paraId="12E37600" w14:textId="6E530565" w:rsidR="00471939" w:rsidRPr="00471939" w:rsidRDefault="00471939" w:rsidP="00471939">
            <w:pPr>
              <w:spacing w:after="0" w:line="240" w:lineRule="auto"/>
              <w:rPr>
                <w:sz w:val="20"/>
              </w:rPr>
            </w:pPr>
            <w:r>
              <w:rPr>
                <w:sz w:val="20"/>
              </w:rPr>
              <w:t>Mortality and Expense Risks</w:t>
            </w:r>
          </w:p>
        </w:tc>
        <w:tc>
          <w:tcPr>
            <w:tcW w:w="2000" w:type="dxa"/>
            <w:shd w:val="clear" w:color="auto" w:fill="auto"/>
          </w:tcPr>
          <w:p w14:paraId="3B328EB4" w14:textId="3A176E4A" w:rsidR="00471939" w:rsidRPr="00471939" w:rsidRDefault="00471939" w:rsidP="00471939">
            <w:pPr>
              <w:spacing w:after="0" w:line="240" w:lineRule="auto"/>
              <w:rPr>
                <w:sz w:val="20"/>
              </w:rPr>
            </w:pPr>
            <w:hyperlink r:id="rId77" w:history="1">
              <w:r w:rsidRPr="00471939">
                <w:rPr>
                  <w:rStyle w:val="Hyperlink"/>
                  <w:sz w:val="20"/>
                </w:rPr>
                <w:t>Rule 300</w:t>
              </w:r>
            </w:hyperlink>
            <w:r>
              <w:rPr>
                <w:sz w:val="20"/>
              </w:rPr>
              <w:t xml:space="preserve"> Article VI § 2(a)</w:t>
            </w:r>
          </w:p>
        </w:tc>
        <w:tc>
          <w:tcPr>
            <w:tcW w:w="9000" w:type="dxa"/>
            <w:shd w:val="clear" w:color="auto" w:fill="auto"/>
          </w:tcPr>
          <w:p w14:paraId="1D996BC8" w14:textId="4495DDE9" w:rsidR="00471939" w:rsidRPr="00471939" w:rsidRDefault="00471939" w:rsidP="00471939">
            <w:pPr>
              <w:spacing w:after="0" w:line="240" w:lineRule="auto"/>
              <w:rPr>
                <w:sz w:val="20"/>
              </w:rPr>
            </w:pPr>
            <w:r>
              <w:rPr>
                <w:sz w:val="20"/>
              </w:rPr>
              <w:t>Mortality and expense risks shall be borne by the insurer</w:t>
            </w:r>
          </w:p>
        </w:tc>
        <w:tc>
          <w:tcPr>
            <w:tcW w:w="2000" w:type="dxa"/>
            <w:shd w:val="clear" w:color="auto" w:fill="auto"/>
          </w:tcPr>
          <w:p w14:paraId="21C889B6" w14:textId="77777777" w:rsidR="00471939" w:rsidRPr="00471939" w:rsidRDefault="00471939" w:rsidP="00471939">
            <w:pPr>
              <w:spacing w:after="0" w:line="240" w:lineRule="auto"/>
              <w:rPr>
                <w:sz w:val="20"/>
              </w:rPr>
            </w:pPr>
          </w:p>
        </w:tc>
      </w:tr>
      <w:tr w:rsidR="00471939" w:rsidRPr="00471939" w14:paraId="2793FBA2" w14:textId="77777777" w:rsidTr="00471939">
        <w:tblPrEx>
          <w:tblCellMar>
            <w:top w:w="0" w:type="dxa"/>
            <w:bottom w:w="0" w:type="dxa"/>
          </w:tblCellMar>
        </w:tblPrEx>
        <w:trPr>
          <w:cantSplit/>
        </w:trPr>
        <w:tc>
          <w:tcPr>
            <w:tcW w:w="2000" w:type="dxa"/>
            <w:shd w:val="clear" w:color="auto" w:fill="auto"/>
          </w:tcPr>
          <w:p w14:paraId="342608A6" w14:textId="446EFFA0" w:rsidR="00471939" w:rsidRPr="00471939" w:rsidRDefault="00471939" w:rsidP="00471939">
            <w:pPr>
              <w:spacing w:after="0" w:line="240" w:lineRule="auto"/>
              <w:rPr>
                <w:sz w:val="20"/>
              </w:rPr>
            </w:pPr>
            <w:r>
              <w:rPr>
                <w:sz w:val="20"/>
              </w:rPr>
              <w:t>Non-Forfeiture Benefits</w:t>
            </w:r>
          </w:p>
        </w:tc>
        <w:tc>
          <w:tcPr>
            <w:tcW w:w="2000" w:type="dxa"/>
            <w:shd w:val="clear" w:color="auto" w:fill="auto"/>
          </w:tcPr>
          <w:p w14:paraId="32268F6A" w14:textId="403A5365" w:rsidR="00471939" w:rsidRPr="00471939" w:rsidRDefault="00471939" w:rsidP="00471939">
            <w:pPr>
              <w:spacing w:after="0" w:line="240" w:lineRule="auto"/>
              <w:rPr>
                <w:sz w:val="20"/>
              </w:rPr>
            </w:pPr>
            <w:hyperlink r:id="rId78" w:history="1">
              <w:r w:rsidRPr="00471939">
                <w:rPr>
                  <w:rStyle w:val="Hyperlink"/>
                  <w:sz w:val="20"/>
                </w:rPr>
                <w:t>Rule 300</w:t>
              </w:r>
            </w:hyperlink>
            <w:r>
              <w:rPr>
                <w:sz w:val="20"/>
              </w:rPr>
              <w:t xml:space="preserve"> Article VI § 3(r)</w:t>
            </w:r>
          </w:p>
        </w:tc>
        <w:tc>
          <w:tcPr>
            <w:tcW w:w="9000" w:type="dxa"/>
            <w:shd w:val="clear" w:color="auto" w:fill="auto"/>
          </w:tcPr>
          <w:p w14:paraId="0C589773" w14:textId="5C0EA1C2" w:rsidR="00471939" w:rsidRPr="00471939" w:rsidRDefault="00471939" w:rsidP="00471939">
            <w:pPr>
              <w:spacing w:after="0" w:line="240" w:lineRule="auto"/>
              <w:rPr>
                <w:sz w:val="20"/>
              </w:rPr>
            </w:pPr>
            <w:r>
              <w:rPr>
                <w:sz w:val="20"/>
              </w:rPr>
              <w:t>A provision for non-forfeiture benefits. The insurer may establish a reasonable minimum cash value below which any nonforfeiture insurance options will not be available.</w:t>
            </w:r>
          </w:p>
        </w:tc>
        <w:tc>
          <w:tcPr>
            <w:tcW w:w="2000" w:type="dxa"/>
            <w:shd w:val="clear" w:color="auto" w:fill="auto"/>
          </w:tcPr>
          <w:p w14:paraId="3DB6C442" w14:textId="77777777" w:rsidR="00471939" w:rsidRPr="00471939" w:rsidRDefault="00471939" w:rsidP="00471939">
            <w:pPr>
              <w:spacing w:after="0" w:line="240" w:lineRule="auto"/>
              <w:rPr>
                <w:sz w:val="20"/>
              </w:rPr>
            </w:pPr>
          </w:p>
        </w:tc>
      </w:tr>
      <w:tr w:rsidR="00471939" w:rsidRPr="00471939" w14:paraId="204A8C64" w14:textId="77777777" w:rsidTr="00471939">
        <w:tblPrEx>
          <w:tblCellMar>
            <w:top w:w="0" w:type="dxa"/>
            <w:bottom w:w="0" w:type="dxa"/>
          </w:tblCellMar>
        </w:tblPrEx>
        <w:trPr>
          <w:cantSplit/>
        </w:trPr>
        <w:tc>
          <w:tcPr>
            <w:tcW w:w="2000" w:type="dxa"/>
            <w:shd w:val="clear" w:color="auto" w:fill="auto"/>
          </w:tcPr>
          <w:p w14:paraId="73293FA7" w14:textId="38606605" w:rsidR="00471939" w:rsidRPr="00471939" w:rsidRDefault="00471939" w:rsidP="00471939">
            <w:pPr>
              <w:spacing w:after="0" w:line="240" w:lineRule="auto"/>
              <w:rPr>
                <w:sz w:val="20"/>
              </w:rPr>
            </w:pPr>
            <w:r>
              <w:rPr>
                <w:sz w:val="20"/>
              </w:rPr>
              <w:t>Obstetrical and gynecological care</w:t>
            </w:r>
          </w:p>
        </w:tc>
        <w:tc>
          <w:tcPr>
            <w:tcW w:w="2000" w:type="dxa"/>
            <w:shd w:val="clear" w:color="auto" w:fill="auto"/>
          </w:tcPr>
          <w:p w14:paraId="7B9CD747" w14:textId="1253B3DE" w:rsidR="00471939" w:rsidRDefault="00471939" w:rsidP="00471939">
            <w:pPr>
              <w:spacing w:after="0" w:line="240" w:lineRule="auto"/>
              <w:rPr>
                <w:sz w:val="20"/>
              </w:rPr>
            </w:pPr>
            <w:hyperlink r:id="rId79" w:history="1">
              <w:r w:rsidRPr="00471939">
                <w:rPr>
                  <w:rStyle w:val="Hyperlink"/>
                  <w:sz w:val="20"/>
                </w:rPr>
                <w:t>Title 24-A § 2847</w:t>
              </w:r>
            </w:hyperlink>
            <w:r>
              <w:rPr>
                <w:sz w:val="20"/>
              </w:rPr>
              <w:t>-F</w:t>
            </w:r>
          </w:p>
          <w:p w14:paraId="107BE6A7" w14:textId="6EDABC76" w:rsidR="00471939" w:rsidRPr="00471939" w:rsidRDefault="00471939" w:rsidP="00471939">
            <w:pPr>
              <w:spacing w:after="0" w:line="240" w:lineRule="auto"/>
              <w:rPr>
                <w:sz w:val="20"/>
              </w:rPr>
            </w:pPr>
            <w:hyperlink r:id="rId80" w:history="1">
              <w:r w:rsidRPr="00471939">
                <w:rPr>
                  <w:rStyle w:val="Hyperlink"/>
                  <w:sz w:val="20"/>
                </w:rPr>
                <w:t>Title 24-A § 4320</w:t>
              </w:r>
            </w:hyperlink>
            <w:r>
              <w:rPr>
                <w:sz w:val="20"/>
              </w:rPr>
              <w:t>-A</w:t>
            </w:r>
          </w:p>
        </w:tc>
        <w:tc>
          <w:tcPr>
            <w:tcW w:w="9000" w:type="dxa"/>
            <w:shd w:val="clear" w:color="auto" w:fill="auto"/>
          </w:tcPr>
          <w:p w14:paraId="7C4C473E" w14:textId="1E531A5D" w:rsidR="00471939" w:rsidRPr="00471939" w:rsidRDefault="00471939" w:rsidP="00471939">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w:t>
            </w:r>
            <w:proofErr w:type="spellStart"/>
            <w:r>
              <w:rPr>
                <w:sz w:val="20"/>
              </w:rPr>
              <w:t>orindividual</w:t>
            </w:r>
            <w:proofErr w:type="spellEnd"/>
            <w:r>
              <w:rPr>
                <w:sz w:val="20"/>
              </w:rPr>
              <w:t xml:space="preserve">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155606AB" w14:textId="77777777" w:rsidR="00471939" w:rsidRPr="00471939" w:rsidRDefault="00471939" w:rsidP="00471939">
            <w:pPr>
              <w:spacing w:after="0" w:line="240" w:lineRule="auto"/>
              <w:rPr>
                <w:sz w:val="20"/>
              </w:rPr>
            </w:pPr>
          </w:p>
        </w:tc>
      </w:tr>
      <w:tr w:rsidR="00471939" w:rsidRPr="00471939" w14:paraId="2205EE2E" w14:textId="77777777" w:rsidTr="00471939">
        <w:tblPrEx>
          <w:tblCellMar>
            <w:top w:w="0" w:type="dxa"/>
            <w:bottom w:w="0" w:type="dxa"/>
          </w:tblCellMar>
        </w:tblPrEx>
        <w:trPr>
          <w:cantSplit/>
        </w:trPr>
        <w:tc>
          <w:tcPr>
            <w:tcW w:w="2000" w:type="dxa"/>
            <w:shd w:val="clear" w:color="auto" w:fill="auto"/>
          </w:tcPr>
          <w:p w14:paraId="66F889A1" w14:textId="7527176E" w:rsidR="00471939" w:rsidRPr="00471939" w:rsidRDefault="00471939" w:rsidP="00471939">
            <w:pPr>
              <w:spacing w:after="0" w:line="240" w:lineRule="auto"/>
              <w:rPr>
                <w:sz w:val="20"/>
              </w:rPr>
            </w:pPr>
            <w:r>
              <w:rPr>
                <w:sz w:val="20"/>
              </w:rPr>
              <w:t>Penalty for failure to notify of hospitalization</w:t>
            </w:r>
          </w:p>
        </w:tc>
        <w:tc>
          <w:tcPr>
            <w:tcW w:w="2000" w:type="dxa"/>
            <w:shd w:val="clear" w:color="auto" w:fill="auto"/>
          </w:tcPr>
          <w:p w14:paraId="562DB462" w14:textId="3926A39D" w:rsidR="00471939" w:rsidRDefault="00471939" w:rsidP="00471939">
            <w:pPr>
              <w:spacing w:after="0" w:line="240" w:lineRule="auto"/>
              <w:rPr>
                <w:sz w:val="20"/>
              </w:rPr>
            </w:pPr>
            <w:hyperlink r:id="rId81" w:history="1">
              <w:r w:rsidRPr="00471939">
                <w:rPr>
                  <w:rStyle w:val="Hyperlink"/>
                  <w:sz w:val="20"/>
                </w:rPr>
                <w:t>Title 24-A § 2847</w:t>
              </w:r>
            </w:hyperlink>
            <w:r>
              <w:rPr>
                <w:sz w:val="20"/>
              </w:rPr>
              <w:t>-A</w:t>
            </w:r>
          </w:p>
          <w:p w14:paraId="67C4D342" w14:textId="2DC4A337" w:rsidR="00471939" w:rsidRPr="00471939" w:rsidRDefault="00471939" w:rsidP="00471939">
            <w:pPr>
              <w:spacing w:after="0" w:line="240" w:lineRule="auto"/>
              <w:rPr>
                <w:sz w:val="20"/>
              </w:rPr>
            </w:pPr>
            <w:hyperlink r:id="rId82" w:history="1">
              <w:r w:rsidRPr="00471939">
                <w:rPr>
                  <w:rStyle w:val="Hyperlink"/>
                  <w:sz w:val="20"/>
                </w:rPr>
                <w:t>45 CFR § 147</w:t>
              </w:r>
            </w:hyperlink>
            <w:r>
              <w:rPr>
                <w:sz w:val="20"/>
              </w:rPr>
              <w:t>.138(b)</w:t>
            </w:r>
          </w:p>
        </w:tc>
        <w:tc>
          <w:tcPr>
            <w:tcW w:w="9000" w:type="dxa"/>
            <w:shd w:val="clear" w:color="auto" w:fill="auto"/>
          </w:tcPr>
          <w:p w14:paraId="04E968CA" w14:textId="3F2C4EDC" w:rsidR="00471939" w:rsidRPr="00471939" w:rsidRDefault="00471939" w:rsidP="00471939">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0965D0BF" w14:textId="77777777" w:rsidR="00471939" w:rsidRPr="00471939" w:rsidRDefault="00471939" w:rsidP="00471939">
            <w:pPr>
              <w:spacing w:after="0" w:line="240" w:lineRule="auto"/>
              <w:rPr>
                <w:sz w:val="20"/>
              </w:rPr>
            </w:pPr>
          </w:p>
        </w:tc>
      </w:tr>
      <w:tr w:rsidR="00471939" w:rsidRPr="00471939" w14:paraId="32F0BE7A" w14:textId="77777777" w:rsidTr="00471939">
        <w:tblPrEx>
          <w:tblCellMar>
            <w:top w:w="0" w:type="dxa"/>
            <w:bottom w:w="0" w:type="dxa"/>
          </w:tblCellMar>
        </w:tblPrEx>
        <w:trPr>
          <w:cantSplit/>
        </w:trPr>
        <w:tc>
          <w:tcPr>
            <w:tcW w:w="2000" w:type="dxa"/>
            <w:shd w:val="clear" w:color="auto" w:fill="auto"/>
          </w:tcPr>
          <w:p w14:paraId="588F166D" w14:textId="21DA266A" w:rsidR="00471939" w:rsidRPr="00471939" w:rsidRDefault="00471939" w:rsidP="00471939">
            <w:pPr>
              <w:spacing w:after="0" w:line="240" w:lineRule="auto"/>
              <w:rPr>
                <w:sz w:val="20"/>
              </w:rPr>
            </w:pPr>
            <w:r>
              <w:rPr>
                <w:sz w:val="20"/>
              </w:rPr>
              <w:lastRenderedPageBreak/>
              <w:t>PPOs – Payment for Non-preferred Providers (as applicable)</w:t>
            </w:r>
          </w:p>
        </w:tc>
        <w:tc>
          <w:tcPr>
            <w:tcW w:w="2000" w:type="dxa"/>
            <w:shd w:val="clear" w:color="auto" w:fill="auto"/>
          </w:tcPr>
          <w:p w14:paraId="045C4AE3" w14:textId="7B1001F9" w:rsidR="00471939" w:rsidRPr="00471939" w:rsidRDefault="00471939" w:rsidP="00471939">
            <w:pPr>
              <w:spacing w:after="0" w:line="240" w:lineRule="auto"/>
              <w:rPr>
                <w:sz w:val="20"/>
              </w:rPr>
            </w:pPr>
            <w:hyperlink r:id="rId83" w:history="1">
              <w:r w:rsidRPr="00471939">
                <w:rPr>
                  <w:rStyle w:val="Hyperlink"/>
                  <w:sz w:val="20"/>
                </w:rPr>
                <w:t>Title 24-A § 2677-A</w:t>
              </w:r>
            </w:hyperlink>
          </w:p>
        </w:tc>
        <w:tc>
          <w:tcPr>
            <w:tcW w:w="9000" w:type="dxa"/>
            <w:shd w:val="clear" w:color="auto" w:fill="auto"/>
          </w:tcPr>
          <w:p w14:paraId="63B1A088" w14:textId="320249F3" w:rsidR="00471939" w:rsidRPr="00471939" w:rsidRDefault="00471939" w:rsidP="00471939">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306878D8" w14:textId="77777777" w:rsidR="00471939" w:rsidRPr="00471939" w:rsidRDefault="00471939" w:rsidP="00471939">
            <w:pPr>
              <w:spacing w:after="0" w:line="240" w:lineRule="auto"/>
              <w:rPr>
                <w:sz w:val="20"/>
              </w:rPr>
            </w:pPr>
          </w:p>
        </w:tc>
      </w:tr>
      <w:tr w:rsidR="00471939" w:rsidRPr="00471939" w14:paraId="34E69E69" w14:textId="77777777" w:rsidTr="00471939">
        <w:tblPrEx>
          <w:tblCellMar>
            <w:top w:w="0" w:type="dxa"/>
            <w:bottom w:w="0" w:type="dxa"/>
          </w:tblCellMar>
        </w:tblPrEx>
        <w:trPr>
          <w:cantSplit/>
        </w:trPr>
        <w:tc>
          <w:tcPr>
            <w:tcW w:w="2000" w:type="dxa"/>
            <w:shd w:val="clear" w:color="auto" w:fill="auto"/>
          </w:tcPr>
          <w:p w14:paraId="58C81726" w14:textId="1CDBB6C3" w:rsidR="00471939" w:rsidRPr="00471939" w:rsidRDefault="00471939" w:rsidP="00471939">
            <w:pPr>
              <w:spacing w:after="0" w:line="240" w:lineRule="auto"/>
              <w:rPr>
                <w:sz w:val="20"/>
              </w:rPr>
            </w:pPr>
            <w:r>
              <w:rPr>
                <w:sz w:val="20"/>
              </w:rPr>
              <w:t>Prohibition against Absolute Discretion Clauses</w:t>
            </w:r>
          </w:p>
        </w:tc>
        <w:tc>
          <w:tcPr>
            <w:tcW w:w="2000" w:type="dxa"/>
            <w:shd w:val="clear" w:color="auto" w:fill="auto"/>
          </w:tcPr>
          <w:p w14:paraId="0F2CFBED" w14:textId="0C293764" w:rsidR="00471939" w:rsidRPr="00471939" w:rsidRDefault="00471939" w:rsidP="00471939">
            <w:pPr>
              <w:spacing w:after="0" w:line="240" w:lineRule="auto"/>
              <w:rPr>
                <w:sz w:val="20"/>
              </w:rPr>
            </w:pPr>
            <w:hyperlink r:id="rId84" w:history="1">
              <w:r w:rsidRPr="00471939">
                <w:rPr>
                  <w:rStyle w:val="Hyperlink"/>
                  <w:sz w:val="20"/>
                </w:rPr>
                <w:t>Title 24-A § 4303</w:t>
              </w:r>
            </w:hyperlink>
            <w:r>
              <w:rPr>
                <w:sz w:val="20"/>
              </w:rPr>
              <w:t xml:space="preserve"> (11)</w:t>
            </w:r>
          </w:p>
        </w:tc>
        <w:tc>
          <w:tcPr>
            <w:tcW w:w="9000" w:type="dxa"/>
            <w:shd w:val="clear" w:color="auto" w:fill="auto"/>
          </w:tcPr>
          <w:p w14:paraId="4BC974E2" w14:textId="5BDF4437" w:rsidR="00471939" w:rsidRPr="00471939" w:rsidRDefault="00471939" w:rsidP="00471939">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0A95EE60" w14:textId="77777777" w:rsidR="00471939" w:rsidRPr="00471939" w:rsidRDefault="00471939" w:rsidP="00471939">
            <w:pPr>
              <w:spacing w:after="0" w:line="240" w:lineRule="auto"/>
              <w:rPr>
                <w:sz w:val="20"/>
              </w:rPr>
            </w:pPr>
          </w:p>
        </w:tc>
      </w:tr>
      <w:tr w:rsidR="00471939" w:rsidRPr="00471939" w14:paraId="0D4EF8C8" w14:textId="77777777" w:rsidTr="00471939">
        <w:tblPrEx>
          <w:tblCellMar>
            <w:top w:w="0" w:type="dxa"/>
            <w:bottom w:w="0" w:type="dxa"/>
          </w:tblCellMar>
        </w:tblPrEx>
        <w:trPr>
          <w:cantSplit/>
        </w:trPr>
        <w:tc>
          <w:tcPr>
            <w:tcW w:w="2000" w:type="dxa"/>
            <w:shd w:val="clear" w:color="auto" w:fill="auto"/>
          </w:tcPr>
          <w:p w14:paraId="0E57EB34" w14:textId="1F48D783" w:rsidR="00471939" w:rsidRPr="00471939" w:rsidRDefault="00471939" w:rsidP="00471939">
            <w:pPr>
              <w:spacing w:after="0" w:line="240" w:lineRule="auto"/>
              <w:rPr>
                <w:sz w:val="20"/>
              </w:rPr>
            </w:pPr>
            <w:r>
              <w:rPr>
                <w:sz w:val="20"/>
              </w:rPr>
              <w:t>Rebates</w:t>
            </w:r>
          </w:p>
        </w:tc>
        <w:tc>
          <w:tcPr>
            <w:tcW w:w="2000" w:type="dxa"/>
            <w:shd w:val="clear" w:color="auto" w:fill="auto"/>
          </w:tcPr>
          <w:p w14:paraId="030D25B4" w14:textId="3D949041" w:rsidR="00471939" w:rsidRDefault="00471939" w:rsidP="00471939">
            <w:pPr>
              <w:spacing w:after="0" w:line="240" w:lineRule="auto"/>
              <w:rPr>
                <w:sz w:val="20"/>
              </w:rPr>
            </w:pPr>
            <w:hyperlink r:id="rId85" w:history="1">
              <w:r w:rsidRPr="00471939">
                <w:rPr>
                  <w:rStyle w:val="Hyperlink"/>
                  <w:sz w:val="20"/>
                </w:rPr>
                <w:t>Title 24-A § 2160</w:t>
              </w:r>
            </w:hyperlink>
          </w:p>
          <w:p w14:paraId="120770B6" w14:textId="20620054" w:rsidR="00471939" w:rsidRDefault="00471939" w:rsidP="00471939">
            <w:pPr>
              <w:spacing w:after="0" w:line="240" w:lineRule="auto"/>
              <w:rPr>
                <w:sz w:val="20"/>
              </w:rPr>
            </w:pPr>
            <w:hyperlink r:id="rId86" w:history="1">
              <w:r w:rsidRPr="00471939">
                <w:rPr>
                  <w:rStyle w:val="Hyperlink"/>
                  <w:sz w:val="20"/>
                </w:rPr>
                <w:t>Title 24-A § 2163-A</w:t>
              </w:r>
            </w:hyperlink>
            <w:r>
              <w:rPr>
                <w:sz w:val="20"/>
              </w:rPr>
              <w:t xml:space="preserve"> </w:t>
            </w:r>
            <w:hyperlink r:id="rId87" w:history="1">
              <w:r w:rsidRPr="00471939">
                <w:rPr>
                  <w:rStyle w:val="Hyperlink"/>
                  <w:sz w:val="20"/>
                </w:rPr>
                <w:t>Bulletin 426</w:t>
              </w:r>
            </w:hyperlink>
          </w:p>
          <w:p w14:paraId="5DE6E130" w14:textId="45DB43C1" w:rsidR="00471939" w:rsidRPr="00471939" w:rsidRDefault="00471939" w:rsidP="00471939">
            <w:pPr>
              <w:spacing w:after="0" w:line="240" w:lineRule="auto"/>
              <w:rPr>
                <w:sz w:val="20"/>
              </w:rPr>
            </w:pPr>
            <w:hyperlink r:id="rId88" w:history="1">
              <w:r w:rsidRPr="00471939">
                <w:rPr>
                  <w:rStyle w:val="Hyperlink"/>
                  <w:sz w:val="20"/>
                </w:rPr>
                <w:t>Bulletin 382</w:t>
              </w:r>
            </w:hyperlink>
          </w:p>
        </w:tc>
        <w:tc>
          <w:tcPr>
            <w:tcW w:w="9000" w:type="dxa"/>
            <w:shd w:val="clear" w:color="auto" w:fill="auto"/>
          </w:tcPr>
          <w:p w14:paraId="7D59CA39" w14:textId="1FBB2026" w:rsidR="00471939" w:rsidRPr="00471939" w:rsidRDefault="00471939" w:rsidP="00471939">
            <w:pPr>
              <w:spacing w:after="0" w:line="240" w:lineRule="auto"/>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2000" w:type="dxa"/>
            <w:shd w:val="clear" w:color="auto" w:fill="auto"/>
          </w:tcPr>
          <w:p w14:paraId="78AFDA19" w14:textId="77777777" w:rsidR="00471939" w:rsidRPr="00471939" w:rsidRDefault="00471939" w:rsidP="00471939">
            <w:pPr>
              <w:spacing w:after="0" w:line="240" w:lineRule="auto"/>
              <w:rPr>
                <w:sz w:val="20"/>
              </w:rPr>
            </w:pPr>
          </w:p>
        </w:tc>
      </w:tr>
      <w:tr w:rsidR="00471939" w:rsidRPr="00471939" w14:paraId="7FD3EB99" w14:textId="77777777" w:rsidTr="00471939">
        <w:tblPrEx>
          <w:tblCellMar>
            <w:top w:w="0" w:type="dxa"/>
            <w:bottom w:w="0" w:type="dxa"/>
          </w:tblCellMar>
        </w:tblPrEx>
        <w:trPr>
          <w:cantSplit/>
        </w:trPr>
        <w:tc>
          <w:tcPr>
            <w:tcW w:w="2000" w:type="dxa"/>
            <w:shd w:val="clear" w:color="auto" w:fill="auto"/>
          </w:tcPr>
          <w:p w14:paraId="29AAC256" w14:textId="68CD1011" w:rsidR="00471939" w:rsidRPr="00471939" w:rsidRDefault="00471939" w:rsidP="00471939">
            <w:pPr>
              <w:spacing w:after="0" w:line="240" w:lineRule="auto"/>
              <w:rPr>
                <w:sz w:val="20"/>
              </w:rPr>
            </w:pPr>
            <w:r>
              <w:rPr>
                <w:sz w:val="20"/>
              </w:rPr>
              <w:t>Reinstatement Provision</w:t>
            </w:r>
          </w:p>
        </w:tc>
        <w:tc>
          <w:tcPr>
            <w:tcW w:w="2000" w:type="dxa"/>
            <w:shd w:val="clear" w:color="auto" w:fill="auto"/>
          </w:tcPr>
          <w:p w14:paraId="16EE2121" w14:textId="4B836815" w:rsidR="00471939" w:rsidRPr="00471939" w:rsidRDefault="00471939" w:rsidP="00471939">
            <w:pPr>
              <w:spacing w:after="0" w:line="240" w:lineRule="auto"/>
              <w:rPr>
                <w:sz w:val="20"/>
              </w:rPr>
            </w:pPr>
            <w:hyperlink r:id="rId89" w:history="1">
              <w:r w:rsidRPr="00471939">
                <w:rPr>
                  <w:rStyle w:val="Hyperlink"/>
                  <w:sz w:val="20"/>
                </w:rPr>
                <w:t>Rule 300</w:t>
              </w:r>
            </w:hyperlink>
            <w:r>
              <w:rPr>
                <w:sz w:val="20"/>
              </w:rPr>
              <w:t xml:space="preserve"> Article VI § 3(c)</w:t>
            </w:r>
          </w:p>
        </w:tc>
        <w:tc>
          <w:tcPr>
            <w:tcW w:w="9000" w:type="dxa"/>
            <w:shd w:val="clear" w:color="auto" w:fill="auto"/>
          </w:tcPr>
          <w:p w14:paraId="4879B831" w14:textId="2393B335" w:rsidR="00471939" w:rsidRPr="00471939" w:rsidRDefault="00471939" w:rsidP="00471939">
            <w:pPr>
              <w:spacing w:after="0" w:line="240" w:lineRule="auto"/>
              <w:rPr>
                <w:sz w:val="20"/>
              </w:rPr>
            </w:pPr>
            <w:r>
              <w:rPr>
                <w:sz w:val="20"/>
              </w:rPr>
              <w:t>For scheduled premium policies, a provision that the policy will be reinstated at any time within 2 years from the date of default: written application, E of I satisfactory to the insurer, payment of any outstanding indebtedness together with accrued interest. See this section of the Rule for calculations on premiums/cash value repayment.</w:t>
            </w:r>
          </w:p>
        </w:tc>
        <w:tc>
          <w:tcPr>
            <w:tcW w:w="2000" w:type="dxa"/>
            <w:shd w:val="clear" w:color="auto" w:fill="auto"/>
          </w:tcPr>
          <w:p w14:paraId="009C1B67" w14:textId="77777777" w:rsidR="00471939" w:rsidRPr="00471939" w:rsidRDefault="00471939" w:rsidP="00471939">
            <w:pPr>
              <w:spacing w:after="0" w:line="240" w:lineRule="auto"/>
              <w:rPr>
                <w:sz w:val="20"/>
              </w:rPr>
            </w:pPr>
          </w:p>
        </w:tc>
      </w:tr>
      <w:tr w:rsidR="00471939" w:rsidRPr="00471939" w14:paraId="254E051E" w14:textId="77777777" w:rsidTr="00471939">
        <w:tblPrEx>
          <w:tblCellMar>
            <w:top w:w="0" w:type="dxa"/>
            <w:bottom w:w="0" w:type="dxa"/>
          </w:tblCellMar>
        </w:tblPrEx>
        <w:trPr>
          <w:cantSplit/>
        </w:trPr>
        <w:tc>
          <w:tcPr>
            <w:tcW w:w="2000" w:type="dxa"/>
            <w:shd w:val="clear" w:color="auto" w:fill="auto"/>
          </w:tcPr>
          <w:p w14:paraId="00023ABB" w14:textId="744EBB9D" w:rsidR="00471939" w:rsidRPr="00471939" w:rsidRDefault="00471939" w:rsidP="00471939">
            <w:pPr>
              <w:spacing w:after="0" w:line="240" w:lineRule="auto"/>
              <w:rPr>
                <w:sz w:val="20"/>
              </w:rPr>
            </w:pPr>
            <w:r>
              <w:rPr>
                <w:sz w:val="20"/>
              </w:rPr>
              <w:t>Reports to Policyholders</w:t>
            </w:r>
          </w:p>
        </w:tc>
        <w:tc>
          <w:tcPr>
            <w:tcW w:w="2000" w:type="dxa"/>
            <w:shd w:val="clear" w:color="auto" w:fill="auto"/>
          </w:tcPr>
          <w:p w14:paraId="7093D765" w14:textId="39F81A68" w:rsidR="00471939" w:rsidRPr="00471939" w:rsidRDefault="00471939" w:rsidP="00471939">
            <w:pPr>
              <w:spacing w:after="0" w:line="240" w:lineRule="auto"/>
              <w:rPr>
                <w:sz w:val="20"/>
              </w:rPr>
            </w:pPr>
            <w:hyperlink r:id="rId90" w:history="1">
              <w:r w:rsidRPr="00471939">
                <w:rPr>
                  <w:rStyle w:val="Hyperlink"/>
                  <w:sz w:val="20"/>
                </w:rPr>
                <w:t>Rule 300</w:t>
              </w:r>
            </w:hyperlink>
            <w:r>
              <w:rPr>
                <w:sz w:val="20"/>
              </w:rPr>
              <w:t xml:space="preserve"> Article XI</w:t>
            </w:r>
          </w:p>
        </w:tc>
        <w:tc>
          <w:tcPr>
            <w:tcW w:w="9000" w:type="dxa"/>
            <w:shd w:val="clear" w:color="auto" w:fill="auto"/>
          </w:tcPr>
          <w:p w14:paraId="72BB381F" w14:textId="563722AB" w:rsidR="00471939" w:rsidRPr="00471939" w:rsidRDefault="00471939" w:rsidP="00471939">
            <w:pPr>
              <w:spacing w:after="0" w:line="240" w:lineRule="auto"/>
              <w:rPr>
                <w:sz w:val="20"/>
              </w:rPr>
            </w:pPr>
            <w:r>
              <w:rPr>
                <w:sz w:val="20"/>
              </w:rPr>
              <w:t>Reports to Policyholders: Within thirty (30) days after each anniversary of the policy; Annually</w:t>
            </w:r>
          </w:p>
        </w:tc>
        <w:tc>
          <w:tcPr>
            <w:tcW w:w="2000" w:type="dxa"/>
            <w:shd w:val="clear" w:color="auto" w:fill="auto"/>
          </w:tcPr>
          <w:p w14:paraId="136503C3" w14:textId="77777777" w:rsidR="00471939" w:rsidRPr="00471939" w:rsidRDefault="00471939" w:rsidP="00471939">
            <w:pPr>
              <w:spacing w:after="0" w:line="240" w:lineRule="auto"/>
              <w:rPr>
                <w:sz w:val="20"/>
              </w:rPr>
            </w:pPr>
          </w:p>
        </w:tc>
      </w:tr>
      <w:tr w:rsidR="00471939" w:rsidRPr="00471939" w14:paraId="4CA8C8BF" w14:textId="77777777" w:rsidTr="00471939">
        <w:tblPrEx>
          <w:tblCellMar>
            <w:top w:w="0" w:type="dxa"/>
            <w:bottom w:w="0" w:type="dxa"/>
          </w:tblCellMar>
        </w:tblPrEx>
        <w:trPr>
          <w:cantSplit/>
        </w:trPr>
        <w:tc>
          <w:tcPr>
            <w:tcW w:w="2000" w:type="dxa"/>
            <w:shd w:val="clear" w:color="auto" w:fill="auto"/>
          </w:tcPr>
          <w:p w14:paraId="3D2708FF" w14:textId="1C39D8FC" w:rsidR="00471939" w:rsidRPr="00471939" w:rsidRDefault="00471939" w:rsidP="00471939">
            <w:pPr>
              <w:spacing w:after="0" w:line="240" w:lineRule="auto"/>
              <w:rPr>
                <w:sz w:val="20"/>
              </w:rPr>
            </w:pPr>
            <w:r>
              <w:rPr>
                <w:sz w:val="20"/>
              </w:rPr>
              <w:t>Required provisions</w:t>
            </w:r>
          </w:p>
        </w:tc>
        <w:tc>
          <w:tcPr>
            <w:tcW w:w="2000" w:type="dxa"/>
            <w:shd w:val="clear" w:color="auto" w:fill="auto"/>
          </w:tcPr>
          <w:p w14:paraId="7FB04DB1" w14:textId="0526623A" w:rsidR="00471939" w:rsidRDefault="00471939" w:rsidP="00471939">
            <w:pPr>
              <w:spacing w:after="0" w:line="240" w:lineRule="auto"/>
              <w:rPr>
                <w:sz w:val="20"/>
              </w:rPr>
            </w:pPr>
            <w:hyperlink r:id="rId91" w:history="1">
              <w:r w:rsidRPr="00471939">
                <w:rPr>
                  <w:rStyle w:val="Hyperlink"/>
                  <w:sz w:val="20"/>
                </w:rPr>
                <w:t>Title 24-A § 2816</w:t>
              </w:r>
            </w:hyperlink>
          </w:p>
          <w:p w14:paraId="35AAB255" w14:textId="3A1EC78A" w:rsidR="00471939" w:rsidRDefault="00471939" w:rsidP="00471939">
            <w:pPr>
              <w:spacing w:after="0" w:line="240" w:lineRule="auto"/>
              <w:rPr>
                <w:sz w:val="20"/>
              </w:rPr>
            </w:pPr>
            <w:hyperlink r:id="rId92" w:history="1">
              <w:r w:rsidRPr="00471939">
                <w:rPr>
                  <w:rStyle w:val="Hyperlink"/>
                  <w:sz w:val="20"/>
                </w:rPr>
                <w:t>Title 24-A § 2817</w:t>
              </w:r>
            </w:hyperlink>
          </w:p>
          <w:p w14:paraId="35334F82" w14:textId="6357612D" w:rsidR="00471939" w:rsidRDefault="00471939" w:rsidP="00471939">
            <w:pPr>
              <w:spacing w:after="0" w:line="240" w:lineRule="auto"/>
              <w:rPr>
                <w:sz w:val="20"/>
              </w:rPr>
            </w:pPr>
            <w:hyperlink r:id="rId93" w:history="1">
              <w:r w:rsidRPr="00471939">
                <w:rPr>
                  <w:rStyle w:val="Hyperlink"/>
                  <w:sz w:val="20"/>
                </w:rPr>
                <w:t>Title 24-A § 2818</w:t>
              </w:r>
            </w:hyperlink>
          </w:p>
          <w:p w14:paraId="5ABA7DD4" w14:textId="732CEE28" w:rsidR="00471939" w:rsidRDefault="00471939" w:rsidP="00471939">
            <w:pPr>
              <w:spacing w:after="0" w:line="240" w:lineRule="auto"/>
              <w:rPr>
                <w:sz w:val="20"/>
              </w:rPr>
            </w:pPr>
            <w:hyperlink r:id="rId94" w:history="1">
              <w:r w:rsidRPr="00471939">
                <w:rPr>
                  <w:rStyle w:val="Hyperlink"/>
                  <w:sz w:val="20"/>
                </w:rPr>
                <w:t>Title 24-A § 2819</w:t>
              </w:r>
            </w:hyperlink>
            <w:r>
              <w:rPr>
                <w:sz w:val="20"/>
              </w:rPr>
              <w:t xml:space="preserve"> </w:t>
            </w:r>
          </w:p>
          <w:p w14:paraId="496F1881" w14:textId="2E33360B" w:rsidR="00471939" w:rsidRDefault="00471939" w:rsidP="00471939">
            <w:pPr>
              <w:spacing w:after="0" w:line="240" w:lineRule="auto"/>
              <w:rPr>
                <w:sz w:val="20"/>
              </w:rPr>
            </w:pPr>
            <w:hyperlink r:id="rId95" w:history="1">
              <w:r w:rsidRPr="00471939">
                <w:rPr>
                  <w:rStyle w:val="Hyperlink"/>
                  <w:sz w:val="20"/>
                </w:rPr>
                <w:t>Title 24-A § 2820</w:t>
              </w:r>
            </w:hyperlink>
          </w:p>
          <w:p w14:paraId="51481CF1" w14:textId="7D87B7AD" w:rsidR="00471939" w:rsidRDefault="00471939" w:rsidP="00471939">
            <w:pPr>
              <w:spacing w:after="0" w:line="240" w:lineRule="auto"/>
              <w:rPr>
                <w:sz w:val="20"/>
              </w:rPr>
            </w:pPr>
            <w:hyperlink r:id="rId96" w:history="1">
              <w:r w:rsidRPr="00471939">
                <w:rPr>
                  <w:rStyle w:val="Hyperlink"/>
                  <w:sz w:val="20"/>
                </w:rPr>
                <w:t>Title 24-A § 2821</w:t>
              </w:r>
            </w:hyperlink>
          </w:p>
          <w:p w14:paraId="340FF709" w14:textId="17C613D2" w:rsidR="00471939" w:rsidRDefault="00471939" w:rsidP="00471939">
            <w:pPr>
              <w:spacing w:after="0" w:line="240" w:lineRule="auto"/>
              <w:rPr>
                <w:sz w:val="20"/>
              </w:rPr>
            </w:pPr>
            <w:hyperlink r:id="rId97" w:history="1">
              <w:r w:rsidRPr="00471939">
                <w:rPr>
                  <w:rStyle w:val="Hyperlink"/>
                  <w:sz w:val="20"/>
                </w:rPr>
                <w:t>Title 24-A § 2822</w:t>
              </w:r>
            </w:hyperlink>
          </w:p>
          <w:p w14:paraId="7A28E273" w14:textId="4CE7EBDF" w:rsidR="00471939" w:rsidRDefault="00471939" w:rsidP="00471939">
            <w:pPr>
              <w:spacing w:after="0" w:line="240" w:lineRule="auto"/>
              <w:rPr>
                <w:sz w:val="20"/>
              </w:rPr>
            </w:pPr>
            <w:hyperlink r:id="rId98" w:history="1">
              <w:r w:rsidRPr="00471939">
                <w:rPr>
                  <w:rStyle w:val="Hyperlink"/>
                  <w:sz w:val="20"/>
                </w:rPr>
                <w:t>Title 24-A § 2823</w:t>
              </w:r>
            </w:hyperlink>
          </w:p>
          <w:p w14:paraId="2745628E" w14:textId="0C408226" w:rsidR="00471939" w:rsidRDefault="00471939" w:rsidP="00471939">
            <w:pPr>
              <w:spacing w:after="0" w:line="240" w:lineRule="auto"/>
              <w:rPr>
                <w:sz w:val="20"/>
              </w:rPr>
            </w:pPr>
            <w:hyperlink r:id="rId99" w:history="1">
              <w:r w:rsidRPr="00471939">
                <w:rPr>
                  <w:rStyle w:val="Hyperlink"/>
                  <w:sz w:val="20"/>
                </w:rPr>
                <w:t>Title 24-A § 2824</w:t>
              </w:r>
            </w:hyperlink>
          </w:p>
          <w:p w14:paraId="32294E32" w14:textId="4E9A62CF" w:rsidR="00471939" w:rsidRDefault="00471939" w:rsidP="00471939">
            <w:pPr>
              <w:spacing w:after="0" w:line="240" w:lineRule="auto"/>
              <w:rPr>
                <w:sz w:val="20"/>
              </w:rPr>
            </w:pPr>
            <w:hyperlink r:id="rId100" w:history="1">
              <w:r w:rsidRPr="00471939">
                <w:rPr>
                  <w:rStyle w:val="Hyperlink"/>
                  <w:sz w:val="20"/>
                </w:rPr>
                <w:t>Title 24-A § 2825</w:t>
              </w:r>
            </w:hyperlink>
          </w:p>
          <w:p w14:paraId="08B91739" w14:textId="06A5E325" w:rsidR="00471939" w:rsidRDefault="00471939" w:rsidP="00471939">
            <w:pPr>
              <w:spacing w:after="0" w:line="240" w:lineRule="auto"/>
              <w:rPr>
                <w:sz w:val="20"/>
              </w:rPr>
            </w:pPr>
            <w:hyperlink r:id="rId101" w:history="1">
              <w:r w:rsidRPr="00471939">
                <w:rPr>
                  <w:rStyle w:val="Hyperlink"/>
                  <w:sz w:val="20"/>
                </w:rPr>
                <w:t>Title 24-A § 2826</w:t>
              </w:r>
            </w:hyperlink>
          </w:p>
          <w:p w14:paraId="3F1A0B18" w14:textId="51DE1442" w:rsidR="00471939" w:rsidRDefault="00471939" w:rsidP="00471939">
            <w:pPr>
              <w:spacing w:after="0" w:line="240" w:lineRule="auto"/>
              <w:rPr>
                <w:sz w:val="20"/>
              </w:rPr>
            </w:pPr>
            <w:hyperlink r:id="rId102" w:history="1">
              <w:r w:rsidRPr="00471939">
                <w:rPr>
                  <w:rStyle w:val="Hyperlink"/>
                  <w:sz w:val="20"/>
                </w:rPr>
                <w:t>Title 24-A § 2827</w:t>
              </w:r>
            </w:hyperlink>
          </w:p>
          <w:p w14:paraId="1D90E1DA" w14:textId="226BD7A0" w:rsidR="00471939" w:rsidRPr="00471939" w:rsidRDefault="00471939" w:rsidP="00471939">
            <w:pPr>
              <w:spacing w:after="0" w:line="240" w:lineRule="auto"/>
              <w:rPr>
                <w:sz w:val="20"/>
              </w:rPr>
            </w:pPr>
            <w:hyperlink r:id="rId103" w:history="1">
              <w:r w:rsidRPr="00471939">
                <w:rPr>
                  <w:rStyle w:val="Hyperlink"/>
                  <w:sz w:val="20"/>
                </w:rPr>
                <w:t>Title 24-A § 2828</w:t>
              </w:r>
            </w:hyperlink>
          </w:p>
        </w:tc>
        <w:tc>
          <w:tcPr>
            <w:tcW w:w="9000" w:type="dxa"/>
            <w:shd w:val="clear" w:color="auto" w:fill="auto"/>
          </w:tcPr>
          <w:p w14:paraId="5A35190C" w14:textId="5BD889C6" w:rsidR="00471939" w:rsidRPr="00471939" w:rsidRDefault="00471939" w:rsidP="00471939">
            <w:pPr>
              <w:spacing w:after="0" w:line="240" w:lineRule="auto"/>
              <w:rPr>
                <w:sz w:val="20"/>
              </w:rPr>
            </w:pPr>
            <w:r>
              <w:rPr>
                <w:sz w:val="20"/>
              </w:rPr>
              <w:t>Application statements, notice of claim, proof of loss, assignment of benefits, renewal provisions</w:t>
            </w:r>
          </w:p>
        </w:tc>
        <w:tc>
          <w:tcPr>
            <w:tcW w:w="2000" w:type="dxa"/>
            <w:shd w:val="clear" w:color="auto" w:fill="auto"/>
          </w:tcPr>
          <w:p w14:paraId="420ECBAF" w14:textId="77777777" w:rsidR="00471939" w:rsidRPr="00471939" w:rsidRDefault="00471939" w:rsidP="00471939">
            <w:pPr>
              <w:spacing w:after="0" w:line="240" w:lineRule="auto"/>
              <w:rPr>
                <w:sz w:val="20"/>
              </w:rPr>
            </w:pPr>
          </w:p>
        </w:tc>
      </w:tr>
      <w:tr w:rsidR="00471939" w:rsidRPr="00471939" w14:paraId="46235A94" w14:textId="77777777" w:rsidTr="00471939">
        <w:tblPrEx>
          <w:tblCellMar>
            <w:top w:w="0" w:type="dxa"/>
            <w:bottom w:w="0" w:type="dxa"/>
          </w:tblCellMar>
        </w:tblPrEx>
        <w:trPr>
          <w:cantSplit/>
        </w:trPr>
        <w:tc>
          <w:tcPr>
            <w:tcW w:w="2000" w:type="dxa"/>
            <w:shd w:val="clear" w:color="auto" w:fill="auto"/>
          </w:tcPr>
          <w:p w14:paraId="022A2EDE" w14:textId="1D2A62C0" w:rsidR="00471939" w:rsidRPr="00471939" w:rsidRDefault="00471939" w:rsidP="00471939">
            <w:pPr>
              <w:spacing w:after="0" w:line="240" w:lineRule="auto"/>
              <w:rPr>
                <w:sz w:val="20"/>
              </w:rPr>
            </w:pPr>
            <w:r>
              <w:rPr>
                <w:sz w:val="20"/>
              </w:rPr>
              <w:t>Settlement Options</w:t>
            </w:r>
          </w:p>
        </w:tc>
        <w:tc>
          <w:tcPr>
            <w:tcW w:w="2000" w:type="dxa"/>
            <w:shd w:val="clear" w:color="auto" w:fill="auto"/>
          </w:tcPr>
          <w:p w14:paraId="2754A835" w14:textId="32A6D3C7" w:rsidR="00471939" w:rsidRPr="00471939" w:rsidRDefault="00471939" w:rsidP="00471939">
            <w:pPr>
              <w:spacing w:after="0" w:line="240" w:lineRule="auto"/>
              <w:rPr>
                <w:sz w:val="20"/>
              </w:rPr>
            </w:pPr>
            <w:hyperlink r:id="rId104" w:history="1">
              <w:r w:rsidRPr="00471939">
                <w:rPr>
                  <w:rStyle w:val="Hyperlink"/>
                  <w:sz w:val="20"/>
                </w:rPr>
                <w:t>Rule 300</w:t>
              </w:r>
            </w:hyperlink>
            <w:r>
              <w:rPr>
                <w:sz w:val="20"/>
              </w:rPr>
              <w:t xml:space="preserve"> Article VI § 3(m)</w:t>
            </w:r>
          </w:p>
        </w:tc>
        <w:tc>
          <w:tcPr>
            <w:tcW w:w="9000" w:type="dxa"/>
            <w:shd w:val="clear" w:color="auto" w:fill="auto"/>
          </w:tcPr>
          <w:p w14:paraId="75C5BD83" w14:textId="6F3C0F8F" w:rsidR="00471939" w:rsidRPr="00471939" w:rsidRDefault="00471939" w:rsidP="00471939">
            <w:pPr>
              <w:spacing w:after="0" w:line="240" w:lineRule="auto"/>
              <w:rPr>
                <w:sz w:val="20"/>
              </w:rPr>
            </w:pPr>
            <w:r>
              <w:rPr>
                <w:sz w:val="20"/>
              </w:rPr>
              <w:t>If settlement options are provided, at least one such option shall be provided on a fixed basis only.</w:t>
            </w:r>
          </w:p>
        </w:tc>
        <w:tc>
          <w:tcPr>
            <w:tcW w:w="2000" w:type="dxa"/>
            <w:shd w:val="clear" w:color="auto" w:fill="auto"/>
          </w:tcPr>
          <w:p w14:paraId="3E044DA4" w14:textId="77777777" w:rsidR="00471939" w:rsidRPr="00471939" w:rsidRDefault="00471939" w:rsidP="00471939">
            <w:pPr>
              <w:spacing w:after="0" w:line="240" w:lineRule="auto"/>
              <w:rPr>
                <w:sz w:val="20"/>
              </w:rPr>
            </w:pPr>
          </w:p>
        </w:tc>
      </w:tr>
      <w:tr w:rsidR="00471939" w:rsidRPr="00471939" w14:paraId="63FACE96" w14:textId="77777777" w:rsidTr="00471939">
        <w:tblPrEx>
          <w:tblCellMar>
            <w:top w:w="0" w:type="dxa"/>
            <w:bottom w:w="0" w:type="dxa"/>
          </w:tblCellMar>
        </w:tblPrEx>
        <w:trPr>
          <w:cantSplit/>
        </w:trPr>
        <w:tc>
          <w:tcPr>
            <w:tcW w:w="2000" w:type="dxa"/>
            <w:shd w:val="clear" w:color="auto" w:fill="auto"/>
          </w:tcPr>
          <w:p w14:paraId="5556BCFA" w14:textId="6E2DDA68" w:rsidR="00471939" w:rsidRPr="00471939" w:rsidRDefault="00471939" w:rsidP="00471939">
            <w:pPr>
              <w:spacing w:after="0" w:line="240" w:lineRule="auto"/>
              <w:rPr>
                <w:sz w:val="20"/>
              </w:rPr>
            </w:pPr>
            <w:r>
              <w:rPr>
                <w:sz w:val="20"/>
              </w:rPr>
              <w:t>Standards of Suitability</w:t>
            </w:r>
          </w:p>
        </w:tc>
        <w:tc>
          <w:tcPr>
            <w:tcW w:w="2000" w:type="dxa"/>
            <w:shd w:val="clear" w:color="auto" w:fill="auto"/>
          </w:tcPr>
          <w:p w14:paraId="316EC548" w14:textId="411A2D33" w:rsidR="00471939" w:rsidRDefault="00471939" w:rsidP="00471939">
            <w:pPr>
              <w:spacing w:after="0" w:line="240" w:lineRule="auto"/>
              <w:rPr>
                <w:sz w:val="20"/>
              </w:rPr>
            </w:pPr>
            <w:hyperlink r:id="rId105" w:history="1">
              <w:r w:rsidRPr="00471939">
                <w:rPr>
                  <w:rStyle w:val="Hyperlink"/>
                  <w:sz w:val="20"/>
                </w:rPr>
                <w:t>Rule 300</w:t>
              </w:r>
            </w:hyperlink>
            <w:r>
              <w:rPr>
                <w:sz w:val="20"/>
              </w:rPr>
              <w:t xml:space="preserve"> Article V § 3 </w:t>
            </w:r>
          </w:p>
          <w:p w14:paraId="7B9C9B28" w14:textId="27DFB704" w:rsidR="00471939" w:rsidRPr="00471939" w:rsidRDefault="00471939" w:rsidP="00471939">
            <w:pPr>
              <w:spacing w:after="0" w:line="240" w:lineRule="auto"/>
              <w:rPr>
                <w:sz w:val="20"/>
              </w:rPr>
            </w:pPr>
            <w:hyperlink r:id="rId106" w:history="1">
              <w:r w:rsidRPr="00471939">
                <w:rPr>
                  <w:rStyle w:val="Hyperlink"/>
                  <w:sz w:val="20"/>
                </w:rPr>
                <w:t>Rule 300</w:t>
              </w:r>
            </w:hyperlink>
            <w:r>
              <w:rPr>
                <w:sz w:val="20"/>
              </w:rPr>
              <w:t xml:space="preserve"> Article X § 2</w:t>
            </w:r>
          </w:p>
        </w:tc>
        <w:tc>
          <w:tcPr>
            <w:tcW w:w="9000" w:type="dxa"/>
            <w:shd w:val="clear" w:color="auto" w:fill="auto"/>
          </w:tcPr>
          <w:p w14:paraId="41F953A7" w14:textId="02F01600" w:rsidR="00471939" w:rsidRPr="00471939" w:rsidRDefault="00471939" w:rsidP="00471939">
            <w:pPr>
              <w:spacing w:after="0" w:line="240" w:lineRule="auto"/>
              <w:rPr>
                <w:sz w:val="20"/>
              </w:rPr>
            </w:pPr>
            <w:r>
              <w:rPr>
                <w:sz w:val="20"/>
              </w:rPr>
              <w:t xml:space="preserve">No insurer or agent shall recommend to an applicant a VL policy if, </w:t>
            </w:r>
            <w:proofErr w:type="gramStart"/>
            <w:r>
              <w:rPr>
                <w:sz w:val="20"/>
              </w:rPr>
              <w:t>on the basis of</w:t>
            </w:r>
            <w:proofErr w:type="gramEnd"/>
            <w:r>
              <w:rPr>
                <w:sz w:val="20"/>
              </w:rPr>
              <w:t xml:space="preserve"> information furnished after reasonable inquiry of such applicant, that such policy is unsuitable to applicant. (Insurance, investment objectives, affordability, risk aversion, etc.)</w:t>
            </w:r>
          </w:p>
        </w:tc>
        <w:tc>
          <w:tcPr>
            <w:tcW w:w="2000" w:type="dxa"/>
            <w:shd w:val="clear" w:color="auto" w:fill="auto"/>
          </w:tcPr>
          <w:p w14:paraId="150B0CE8" w14:textId="77777777" w:rsidR="00471939" w:rsidRPr="00471939" w:rsidRDefault="00471939" w:rsidP="00471939">
            <w:pPr>
              <w:spacing w:after="0" w:line="240" w:lineRule="auto"/>
              <w:rPr>
                <w:sz w:val="20"/>
              </w:rPr>
            </w:pPr>
          </w:p>
        </w:tc>
      </w:tr>
      <w:tr w:rsidR="00471939" w:rsidRPr="00471939" w14:paraId="4C606F36" w14:textId="77777777" w:rsidTr="00471939">
        <w:tblPrEx>
          <w:tblCellMar>
            <w:top w:w="0" w:type="dxa"/>
            <w:bottom w:w="0" w:type="dxa"/>
          </w:tblCellMar>
        </w:tblPrEx>
        <w:trPr>
          <w:cantSplit/>
        </w:trPr>
        <w:tc>
          <w:tcPr>
            <w:tcW w:w="2000" w:type="dxa"/>
            <w:shd w:val="clear" w:color="auto" w:fill="auto"/>
          </w:tcPr>
          <w:p w14:paraId="27D43413" w14:textId="4F889D22" w:rsidR="00471939" w:rsidRPr="00471939" w:rsidRDefault="00471939" w:rsidP="00471939">
            <w:pPr>
              <w:spacing w:after="0" w:line="240" w:lineRule="auto"/>
              <w:rPr>
                <w:sz w:val="20"/>
              </w:rPr>
            </w:pPr>
            <w:r>
              <w:rPr>
                <w:sz w:val="20"/>
              </w:rPr>
              <w:t>Statement of Premium/Charges for Incidental Insurance Benefits</w:t>
            </w:r>
          </w:p>
        </w:tc>
        <w:tc>
          <w:tcPr>
            <w:tcW w:w="2000" w:type="dxa"/>
            <w:shd w:val="clear" w:color="auto" w:fill="auto"/>
          </w:tcPr>
          <w:p w14:paraId="12DE7FBE" w14:textId="3DBA63CF" w:rsidR="00471939" w:rsidRPr="00471939" w:rsidRDefault="00471939" w:rsidP="00471939">
            <w:pPr>
              <w:spacing w:after="0" w:line="240" w:lineRule="auto"/>
              <w:rPr>
                <w:sz w:val="20"/>
              </w:rPr>
            </w:pPr>
            <w:hyperlink r:id="rId107" w:history="1">
              <w:r w:rsidRPr="00471939">
                <w:rPr>
                  <w:rStyle w:val="Hyperlink"/>
                  <w:sz w:val="20"/>
                </w:rPr>
                <w:t>Rule 300</w:t>
              </w:r>
            </w:hyperlink>
            <w:r>
              <w:rPr>
                <w:sz w:val="20"/>
              </w:rPr>
              <w:t xml:space="preserve"> Article VI § 3(o)</w:t>
            </w:r>
          </w:p>
        </w:tc>
        <w:tc>
          <w:tcPr>
            <w:tcW w:w="9000" w:type="dxa"/>
            <w:shd w:val="clear" w:color="auto" w:fill="auto"/>
          </w:tcPr>
          <w:p w14:paraId="7CD75065" w14:textId="0B87C151" w:rsidR="00471939" w:rsidRPr="00471939" w:rsidRDefault="00471939" w:rsidP="00471939">
            <w:pPr>
              <w:spacing w:after="0" w:line="240" w:lineRule="auto"/>
              <w:rPr>
                <w:sz w:val="20"/>
              </w:rPr>
            </w:pPr>
            <w:r>
              <w:rPr>
                <w:sz w:val="20"/>
              </w:rPr>
              <w:t>Premiums or charges for incidental insurance benefits shall be stated separately.</w:t>
            </w:r>
          </w:p>
        </w:tc>
        <w:tc>
          <w:tcPr>
            <w:tcW w:w="2000" w:type="dxa"/>
            <w:shd w:val="clear" w:color="auto" w:fill="auto"/>
          </w:tcPr>
          <w:p w14:paraId="6B34319E" w14:textId="77777777" w:rsidR="00471939" w:rsidRPr="00471939" w:rsidRDefault="00471939" w:rsidP="00471939">
            <w:pPr>
              <w:spacing w:after="0" w:line="240" w:lineRule="auto"/>
              <w:rPr>
                <w:sz w:val="20"/>
              </w:rPr>
            </w:pPr>
          </w:p>
        </w:tc>
      </w:tr>
      <w:tr w:rsidR="00471939" w:rsidRPr="00471939" w14:paraId="654BAB2A" w14:textId="77777777" w:rsidTr="00471939">
        <w:tblPrEx>
          <w:tblCellMar>
            <w:top w:w="0" w:type="dxa"/>
            <w:bottom w:w="0" w:type="dxa"/>
          </w:tblCellMar>
        </w:tblPrEx>
        <w:trPr>
          <w:cantSplit/>
        </w:trPr>
        <w:tc>
          <w:tcPr>
            <w:tcW w:w="2000" w:type="dxa"/>
            <w:shd w:val="clear" w:color="auto" w:fill="auto"/>
          </w:tcPr>
          <w:p w14:paraId="2A974B5A" w14:textId="720FFC4A" w:rsidR="00471939" w:rsidRPr="00471939" w:rsidRDefault="00471939" w:rsidP="00471939">
            <w:pPr>
              <w:spacing w:after="0" w:line="240" w:lineRule="auto"/>
              <w:rPr>
                <w:sz w:val="20"/>
              </w:rPr>
            </w:pPr>
            <w:r>
              <w:rPr>
                <w:sz w:val="20"/>
              </w:rPr>
              <w:lastRenderedPageBreak/>
              <w:t>Stranger Originated Life Insurance</w:t>
            </w:r>
          </w:p>
        </w:tc>
        <w:tc>
          <w:tcPr>
            <w:tcW w:w="2000" w:type="dxa"/>
            <w:shd w:val="clear" w:color="auto" w:fill="auto"/>
          </w:tcPr>
          <w:p w14:paraId="6693EC26" w14:textId="1708BD7C" w:rsidR="00471939" w:rsidRDefault="00471939" w:rsidP="00471939">
            <w:pPr>
              <w:spacing w:after="0" w:line="240" w:lineRule="auto"/>
              <w:rPr>
                <w:sz w:val="20"/>
              </w:rPr>
            </w:pPr>
            <w:hyperlink r:id="rId108" w:history="1">
              <w:r w:rsidRPr="00471939">
                <w:rPr>
                  <w:rStyle w:val="Hyperlink"/>
                  <w:sz w:val="20"/>
                </w:rPr>
                <w:t>Title 24-A § 6802-A</w:t>
              </w:r>
            </w:hyperlink>
            <w:r>
              <w:rPr>
                <w:sz w:val="20"/>
              </w:rPr>
              <w:t xml:space="preserve">(6) </w:t>
            </w:r>
          </w:p>
          <w:p w14:paraId="09328248" w14:textId="630D4E35" w:rsidR="00471939" w:rsidRPr="00471939" w:rsidRDefault="00471939" w:rsidP="00471939">
            <w:pPr>
              <w:spacing w:after="0" w:line="240" w:lineRule="auto"/>
              <w:rPr>
                <w:sz w:val="20"/>
              </w:rPr>
            </w:pPr>
            <w:hyperlink r:id="rId109" w:history="1">
              <w:r w:rsidRPr="00471939">
                <w:rPr>
                  <w:rStyle w:val="Hyperlink"/>
                  <w:sz w:val="20"/>
                </w:rPr>
                <w:t>Title 24-A § 6802-A</w:t>
              </w:r>
            </w:hyperlink>
            <w:r>
              <w:rPr>
                <w:sz w:val="20"/>
              </w:rPr>
              <w:t>(12-A)</w:t>
            </w:r>
          </w:p>
        </w:tc>
        <w:tc>
          <w:tcPr>
            <w:tcW w:w="9000" w:type="dxa"/>
            <w:shd w:val="clear" w:color="auto" w:fill="auto"/>
          </w:tcPr>
          <w:p w14:paraId="71BCBBAD" w14:textId="02FB1A85" w:rsidR="00471939" w:rsidRPr="00471939" w:rsidRDefault="00471939" w:rsidP="00471939">
            <w:pPr>
              <w:spacing w:after="0" w:line="240" w:lineRule="auto"/>
              <w:rPr>
                <w:sz w:val="20"/>
              </w:rPr>
            </w:pPr>
            <w:r>
              <w:rPr>
                <w:sz w:val="20"/>
              </w:rPr>
              <w:t xml:space="preserve">It is a fraudulent act for an insurance company or viatical settlement provider to commit, or permit its employees or its agents to engage in entering into stranger-originated life </w:t>
            </w:r>
            <w:proofErr w:type="spellStart"/>
            <w:r>
              <w:rPr>
                <w:sz w:val="20"/>
              </w:rPr>
              <w:t>insurance."Stranger</w:t>
            </w:r>
            <w:proofErr w:type="spellEnd"/>
            <w:r>
              <w:rPr>
                <w:sz w:val="20"/>
              </w:rPr>
              <w:t xml:space="preserve">-originated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w:t>
            </w:r>
            <w:proofErr w:type="gramStart"/>
            <w:r>
              <w:rPr>
                <w:sz w:val="20"/>
              </w:rPr>
              <w:t>A trust</w:t>
            </w:r>
            <w:proofErr w:type="gramEnd"/>
            <w:r>
              <w:rPr>
                <w:sz w:val="20"/>
              </w:rPr>
              <w:t xml:space="preserve"> that is created to give the appearance of insurable interest and is used to initiate policies for investors </w:t>
            </w:r>
            <w:proofErr w:type="gramStart"/>
            <w:r>
              <w:rPr>
                <w:sz w:val="20"/>
              </w:rPr>
              <w:t>violates</w:t>
            </w:r>
            <w:proofErr w:type="gramEnd"/>
            <w:r>
              <w:rPr>
                <w:sz w:val="20"/>
              </w:rPr>
              <w:t xml:space="preserve"> insurable interest laws and </w:t>
            </w:r>
            <w:proofErr w:type="gramStart"/>
            <w:r>
              <w:rPr>
                <w:sz w:val="20"/>
              </w:rPr>
              <w:t>the prohibition</w:t>
            </w:r>
            <w:proofErr w:type="gramEnd"/>
            <w:r>
              <w:rPr>
                <w:sz w:val="20"/>
              </w:rPr>
              <w:t xml:space="preserve"> against wagering on life.”</w:t>
            </w:r>
          </w:p>
        </w:tc>
        <w:tc>
          <w:tcPr>
            <w:tcW w:w="2000" w:type="dxa"/>
            <w:shd w:val="clear" w:color="auto" w:fill="auto"/>
          </w:tcPr>
          <w:p w14:paraId="7078CC8A" w14:textId="77777777" w:rsidR="00471939" w:rsidRPr="00471939" w:rsidRDefault="00471939" w:rsidP="00471939">
            <w:pPr>
              <w:spacing w:after="0" w:line="240" w:lineRule="auto"/>
              <w:rPr>
                <w:sz w:val="20"/>
              </w:rPr>
            </w:pPr>
          </w:p>
        </w:tc>
      </w:tr>
      <w:tr w:rsidR="00471939" w:rsidRPr="00471939" w14:paraId="0A058CEA" w14:textId="77777777" w:rsidTr="00471939">
        <w:tblPrEx>
          <w:tblCellMar>
            <w:top w:w="0" w:type="dxa"/>
            <w:bottom w:w="0" w:type="dxa"/>
          </w:tblCellMar>
        </w:tblPrEx>
        <w:trPr>
          <w:cantSplit/>
        </w:trPr>
        <w:tc>
          <w:tcPr>
            <w:tcW w:w="2000" w:type="dxa"/>
            <w:shd w:val="clear" w:color="auto" w:fill="auto"/>
          </w:tcPr>
          <w:p w14:paraId="22F24CCA" w14:textId="76352360" w:rsidR="00471939" w:rsidRPr="00471939" w:rsidRDefault="00471939" w:rsidP="00471939">
            <w:pPr>
              <w:spacing w:after="0" w:line="240" w:lineRule="auto"/>
              <w:rPr>
                <w:sz w:val="20"/>
              </w:rPr>
            </w:pPr>
            <w:r>
              <w:rPr>
                <w:sz w:val="20"/>
              </w:rPr>
              <w:t>Suicide</w:t>
            </w:r>
          </w:p>
        </w:tc>
        <w:tc>
          <w:tcPr>
            <w:tcW w:w="2000" w:type="dxa"/>
            <w:shd w:val="clear" w:color="auto" w:fill="auto"/>
          </w:tcPr>
          <w:p w14:paraId="4478B5C1" w14:textId="7527DDFF" w:rsidR="00471939" w:rsidRPr="00471939" w:rsidRDefault="00471939" w:rsidP="00471939">
            <w:pPr>
              <w:spacing w:after="0" w:line="240" w:lineRule="auto"/>
              <w:rPr>
                <w:sz w:val="20"/>
              </w:rPr>
            </w:pPr>
            <w:hyperlink r:id="rId110" w:history="1">
              <w:r w:rsidRPr="00471939">
                <w:rPr>
                  <w:rStyle w:val="Hyperlink"/>
                  <w:sz w:val="20"/>
                </w:rPr>
                <w:t>Rule 300</w:t>
              </w:r>
            </w:hyperlink>
            <w:r>
              <w:rPr>
                <w:sz w:val="20"/>
              </w:rPr>
              <w:t xml:space="preserve"> Article VI § 5(a)</w:t>
            </w:r>
          </w:p>
        </w:tc>
        <w:tc>
          <w:tcPr>
            <w:tcW w:w="9000" w:type="dxa"/>
            <w:shd w:val="clear" w:color="auto" w:fill="auto"/>
          </w:tcPr>
          <w:p w14:paraId="65E174D1" w14:textId="29C91699" w:rsidR="00471939" w:rsidRPr="00471939" w:rsidRDefault="00471939" w:rsidP="00471939">
            <w:pPr>
              <w:spacing w:after="0" w:line="240" w:lineRule="auto"/>
              <w:rPr>
                <w:sz w:val="20"/>
              </w:rPr>
            </w:pPr>
            <w:r>
              <w:rPr>
                <w:sz w:val="20"/>
              </w:rPr>
              <w:t xml:space="preserve">An exclusion for suicide within two (2) years of the date of issue of the </w:t>
            </w:r>
            <w:proofErr w:type="spellStart"/>
            <w:proofErr w:type="gramStart"/>
            <w:r>
              <w:rPr>
                <w:sz w:val="20"/>
              </w:rPr>
              <w:t>policy.Policies</w:t>
            </w:r>
            <w:proofErr w:type="spellEnd"/>
            <w:proofErr w:type="gramEnd"/>
            <w:r>
              <w:rPr>
                <w:sz w:val="20"/>
              </w:rPr>
              <w:t xml:space="preserve"> issued on a participating basis shall offer to pay dividend amounts in cash and may off dividend options as outlined in this section.</w:t>
            </w:r>
          </w:p>
        </w:tc>
        <w:tc>
          <w:tcPr>
            <w:tcW w:w="2000" w:type="dxa"/>
            <w:shd w:val="clear" w:color="auto" w:fill="auto"/>
          </w:tcPr>
          <w:p w14:paraId="154B6F9D" w14:textId="77777777" w:rsidR="00471939" w:rsidRPr="00471939" w:rsidRDefault="00471939" w:rsidP="00471939">
            <w:pPr>
              <w:spacing w:after="0" w:line="240" w:lineRule="auto"/>
              <w:rPr>
                <w:sz w:val="20"/>
              </w:rPr>
            </w:pPr>
          </w:p>
        </w:tc>
      </w:tr>
      <w:tr w:rsidR="00471939" w:rsidRPr="00471939" w14:paraId="67441407" w14:textId="77777777" w:rsidTr="00471939">
        <w:tblPrEx>
          <w:tblCellMar>
            <w:top w:w="0" w:type="dxa"/>
            <w:bottom w:w="0" w:type="dxa"/>
          </w:tblCellMar>
        </w:tblPrEx>
        <w:trPr>
          <w:cantSplit/>
        </w:trPr>
        <w:tc>
          <w:tcPr>
            <w:tcW w:w="2000" w:type="dxa"/>
            <w:shd w:val="clear" w:color="auto" w:fill="auto"/>
          </w:tcPr>
          <w:p w14:paraId="11FBAD4D" w14:textId="2274B8FC" w:rsidR="00471939" w:rsidRPr="00471939" w:rsidRDefault="00471939" w:rsidP="00471939">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7F2FA0D1" w14:textId="4BB39D4A" w:rsidR="00471939" w:rsidRDefault="00471939" w:rsidP="00471939">
            <w:pPr>
              <w:spacing w:after="0" w:line="240" w:lineRule="auto"/>
              <w:rPr>
                <w:sz w:val="20"/>
              </w:rPr>
            </w:pPr>
            <w:hyperlink r:id="rId111" w:history="1">
              <w:r w:rsidRPr="00471939">
                <w:rPr>
                  <w:rStyle w:val="Hyperlink"/>
                  <w:sz w:val="20"/>
                </w:rPr>
                <w:t>Title 24-A § 2847</w:t>
              </w:r>
            </w:hyperlink>
            <w:r>
              <w:rPr>
                <w:sz w:val="20"/>
              </w:rPr>
              <w:t>-C</w:t>
            </w:r>
          </w:p>
          <w:p w14:paraId="744F288F" w14:textId="572810DF" w:rsidR="00471939" w:rsidRDefault="00471939" w:rsidP="00471939">
            <w:pPr>
              <w:spacing w:after="0" w:line="240" w:lineRule="auto"/>
              <w:rPr>
                <w:sz w:val="20"/>
              </w:rPr>
            </w:pPr>
            <w:hyperlink r:id="rId112" w:history="1">
              <w:r w:rsidRPr="00471939">
                <w:rPr>
                  <w:rStyle w:val="Hyperlink"/>
                  <w:sz w:val="20"/>
                </w:rPr>
                <w:t>Title 24-A § 2707</w:t>
              </w:r>
            </w:hyperlink>
            <w:r>
              <w:rPr>
                <w:sz w:val="20"/>
              </w:rPr>
              <w:t>-A</w:t>
            </w:r>
          </w:p>
          <w:p w14:paraId="7F34109A" w14:textId="689A04C5" w:rsidR="00471939" w:rsidRPr="00471939" w:rsidRDefault="00471939" w:rsidP="00471939">
            <w:pPr>
              <w:spacing w:after="0" w:line="240" w:lineRule="auto"/>
              <w:rPr>
                <w:sz w:val="20"/>
              </w:rPr>
            </w:pPr>
            <w:hyperlink r:id="rId113" w:history="1">
              <w:r w:rsidRPr="00471939">
                <w:rPr>
                  <w:rStyle w:val="Hyperlink"/>
                  <w:sz w:val="20"/>
                </w:rPr>
                <w:t>Rule 580</w:t>
              </w:r>
            </w:hyperlink>
          </w:p>
        </w:tc>
        <w:tc>
          <w:tcPr>
            <w:tcW w:w="9000" w:type="dxa"/>
            <w:shd w:val="clear" w:color="auto" w:fill="auto"/>
          </w:tcPr>
          <w:p w14:paraId="0B6DD58A" w14:textId="254D960E" w:rsidR="00471939" w:rsidRPr="00471939" w:rsidRDefault="00471939" w:rsidP="00471939">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w:t>
            </w:r>
            <w:proofErr w:type="gramStart"/>
            <w:r>
              <w:rPr>
                <w:sz w:val="20"/>
              </w:rPr>
              <w:t>that the</w:t>
            </w:r>
            <w:proofErr w:type="gramEnd"/>
            <w:r>
              <w:rPr>
                <w:sz w:val="20"/>
              </w:rPr>
              <w:t xml:space="preserv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114" w:history="1">
              <w:r w:rsidRPr="00471939">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115" w:history="1">
              <w:r w:rsidRPr="00471939">
                <w:rPr>
                  <w:rStyle w:val="Hyperlink"/>
                  <w:sz w:val="20"/>
                </w:rPr>
                <w:t>Rule 580</w:t>
              </w:r>
            </w:hyperlink>
            <w:r>
              <w:rPr>
                <w:sz w:val="20"/>
              </w:rPr>
              <w:t xml:space="preserve">, § 5 (3) would apply and the insurer must include this notification in the policy/certificate to advise the member of their rights. Please review </w:t>
            </w:r>
            <w:hyperlink r:id="rId116" w:history="1">
              <w:r w:rsidRPr="00471939">
                <w:rPr>
                  <w:rStyle w:val="Hyperlink"/>
                  <w:sz w:val="20"/>
                </w:rPr>
                <w:t>Rule 580</w:t>
              </w:r>
            </w:hyperlink>
            <w:r>
              <w:rPr>
                <w:sz w:val="20"/>
              </w:rPr>
              <w:t xml:space="preserve"> and add the required language to the certificate. Additionally, pursuant to </w:t>
            </w:r>
            <w:hyperlink r:id="rId117" w:history="1">
              <w:r w:rsidRPr="00471939">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0FA5D0B3" w14:textId="77777777" w:rsidR="00471939" w:rsidRPr="00471939" w:rsidRDefault="00471939" w:rsidP="00471939">
            <w:pPr>
              <w:spacing w:after="0" w:line="240" w:lineRule="auto"/>
              <w:rPr>
                <w:sz w:val="20"/>
              </w:rPr>
            </w:pPr>
          </w:p>
        </w:tc>
      </w:tr>
      <w:tr w:rsidR="00471939" w:rsidRPr="00471939" w14:paraId="2F6AE685" w14:textId="77777777" w:rsidTr="00471939">
        <w:tblPrEx>
          <w:tblCellMar>
            <w:top w:w="0" w:type="dxa"/>
            <w:bottom w:w="0" w:type="dxa"/>
          </w:tblCellMar>
        </w:tblPrEx>
        <w:trPr>
          <w:cantSplit/>
        </w:trPr>
        <w:tc>
          <w:tcPr>
            <w:tcW w:w="2000" w:type="dxa"/>
            <w:shd w:val="clear" w:color="auto" w:fill="auto"/>
          </w:tcPr>
          <w:p w14:paraId="39C148CE" w14:textId="34A8EB49" w:rsidR="00471939" w:rsidRPr="00471939" w:rsidRDefault="00471939" w:rsidP="00471939">
            <w:pPr>
              <w:spacing w:after="0" w:line="240" w:lineRule="auto"/>
              <w:rPr>
                <w:sz w:val="20"/>
              </w:rPr>
            </w:pPr>
            <w:r>
              <w:rPr>
                <w:sz w:val="20"/>
              </w:rPr>
              <w:lastRenderedPageBreak/>
              <w:t>Third Party 21 Day Notice of Cancellation; Reinstatement for Cognitive Impairment or Functional Incapacity</w:t>
            </w:r>
          </w:p>
        </w:tc>
        <w:tc>
          <w:tcPr>
            <w:tcW w:w="2000" w:type="dxa"/>
            <w:shd w:val="clear" w:color="auto" w:fill="auto"/>
          </w:tcPr>
          <w:p w14:paraId="5BACD92E" w14:textId="6B52BCDF" w:rsidR="00471939" w:rsidRDefault="00471939" w:rsidP="00471939">
            <w:pPr>
              <w:spacing w:after="0" w:line="240" w:lineRule="auto"/>
              <w:rPr>
                <w:sz w:val="20"/>
              </w:rPr>
            </w:pPr>
            <w:hyperlink r:id="rId118" w:history="1">
              <w:r w:rsidRPr="00471939">
                <w:rPr>
                  <w:rStyle w:val="Hyperlink"/>
                  <w:sz w:val="20"/>
                </w:rPr>
                <w:t>Title 24-A § 2556</w:t>
              </w:r>
            </w:hyperlink>
          </w:p>
          <w:p w14:paraId="4712CEC4" w14:textId="79BE2F2A" w:rsidR="00471939" w:rsidRPr="00471939" w:rsidRDefault="00471939" w:rsidP="00471939">
            <w:pPr>
              <w:spacing w:after="0" w:line="240" w:lineRule="auto"/>
              <w:rPr>
                <w:sz w:val="20"/>
              </w:rPr>
            </w:pPr>
            <w:hyperlink r:id="rId119" w:history="1">
              <w:r w:rsidRPr="00471939">
                <w:rPr>
                  <w:rStyle w:val="Hyperlink"/>
                  <w:sz w:val="20"/>
                </w:rPr>
                <w:t>Rule 585</w:t>
              </w:r>
            </w:hyperlink>
          </w:p>
        </w:tc>
        <w:tc>
          <w:tcPr>
            <w:tcW w:w="9000" w:type="dxa"/>
            <w:shd w:val="clear" w:color="auto" w:fill="auto"/>
          </w:tcPr>
          <w:p w14:paraId="37931D6E" w14:textId="44033444" w:rsidR="00471939" w:rsidRPr="00471939" w:rsidRDefault="00471939" w:rsidP="00471939">
            <w:pPr>
              <w:spacing w:after="0" w:line="240" w:lineRule="auto"/>
              <w:rPr>
                <w:sz w:val="20"/>
              </w:rPr>
            </w:pPr>
            <w:r>
              <w:rPr>
                <w:sz w:val="20"/>
              </w:rPr>
              <w:t>All policies shall include notice of the right to seek reinstatement after cancellation, termination, or lapse, if loss of coverage is attributable to the policyholder’s affliction with Cognitive Impairment or Functional Incapacity. Policies must include notice of the right to: 1. receive notification that an individual life insurance policy that has been in force for at least one year may not be terminated for nonpayment of premium, unless at least 21 days prior to the expiration of the policy’s grace period, the insurer has mailed a notice of cancellation to the policyholder and any third party designated by the policyholder by name and address in writing; 2. designate a third party to receive notification pursuant to Section 4 of the Rule; and 3. change the designation.</w:t>
            </w:r>
          </w:p>
        </w:tc>
        <w:tc>
          <w:tcPr>
            <w:tcW w:w="2000" w:type="dxa"/>
            <w:shd w:val="clear" w:color="auto" w:fill="auto"/>
          </w:tcPr>
          <w:p w14:paraId="21DCD1D7" w14:textId="77777777" w:rsidR="00471939" w:rsidRPr="00471939" w:rsidRDefault="00471939" w:rsidP="00471939">
            <w:pPr>
              <w:spacing w:after="0" w:line="240" w:lineRule="auto"/>
              <w:rPr>
                <w:sz w:val="20"/>
              </w:rPr>
            </w:pPr>
          </w:p>
        </w:tc>
      </w:tr>
      <w:tr w:rsidR="00471939" w:rsidRPr="00471939" w14:paraId="5EE67F8B" w14:textId="77777777" w:rsidTr="00471939">
        <w:tblPrEx>
          <w:tblCellMar>
            <w:top w:w="0" w:type="dxa"/>
            <w:bottom w:w="0" w:type="dxa"/>
          </w:tblCellMar>
        </w:tblPrEx>
        <w:trPr>
          <w:cantSplit/>
        </w:trPr>
        <w:tc>
          <w:tcPr>
            <w:tcW w:w="2000" w:type="dxa"/>
            <w:shd w:val="clear" w:color="auto" w:fill="auto"/>
          </w:tcPr>
          <w:p w14:paraId="331A45BF" w14:textId="49F8EAF2" w:rsidR="00471939" w:rsidRPr="00471939" w:rsidRDefault="00471939" w:rsidP="00471939">
            <w:pPr>
              <w:spacing w:after="0" w:line="240" w:lineRule="auto"/>
              <w:rPr>
                <w:sz w:val="20"/>
              </w:rPr>
            </w:pPr>
            <w:r>
              <w:rPr>
                <w:sz w:val="20"/>
              </w:rPr>
              <w:t xml:space="preserve">Third-Party Notice Request </w:t>
            </w:r>
            <w:proofErr w:type="gramStart"/>
            <w:r>
              <w:rPr>
                <w:sz w:val="20"/>
              </w:rPr>
              <w:t>Form(</w:t>
            </w:r>
            <w:proofErr w:type="gramEnd"/>
            <w:r>
              <w:rPr>
                <w:sz w:val="20"/>
              </w:rPr>
              <w:t>For individual policies only)</w:t>
            </w:r>
          </w:p>
        </w:tc>
        <w:tc>
          <w:tcPr>
            <w:tcW w:w="2000" w:type="dxa"/>
            <w:shd w:val="clear" w:color="auto" w:fill="auto"/>
          </w:tcPr>
          <w:p w14:paraId="11F28A87" w14:textId="26BC5773" w:rsidR="00471939" w:rsidRPr="00471939" w:rsidRDefault="00471939" w:rsidP="00471939">
            <w:pPr>
              <w:spacing w:after="0" w:line="240" w:lineRule="auto"/>
              <w:rPr>
                <w:sz w:val="20"/>
              </w:rPr>
            </w:pPr>
            <w:hyperlink r:id="rId120" w:history="1">
              <w:r w:rsidRPr="00471939">
                <w:rPr>
                  <w:rStyle w:val="Hyperlink"/>
                  <w:sz w:val="20"/>
                </w:rPr>
                <w:t>Rule 585</w:t>
              </w:r>
            </w:hyperlink>
          </w:p>
        </w:tc>
        <w:tc>
          <w:tcPr>
            <w:tcW w:w="9000" w:type="dxa"/>
            <w:shd w:val="clear" w:color="auto" w:fill="auto"/>
          </w:tcPr>
          <w:p w14:paraId="20B9243A" w14:textId="5BF6291B" w:rsidR="00471939" w:rsidRPr="00471939" w:rsidRDefault="00471939" w:rsidP="00471939">
            <w:pPr>
              <w:spacing w:after="0" w:line="240" w:lineRule="auto"/>
              <w:rPr>
                <w:sz w:val="20"/>
              </w:rPr>
            </w:pPr>
            <w:r>
              <w:rPr>
                <w:sz w:val="20"/>
              </w:rPr>
              <w:t xml:space="preserve">Insurers shall provide each policyholder with a "Third-Party Notice Request Form".  This form must comply with all requirements in </w:t>
            </w:r>
            <w:hyperlink r:id="rId121" w:history="1">
              <w:r w:rsidRPr="00471939">
                <w:rPr>
                  <w:rStyle w:val="Hyperlink"/>
                  <w:sz w:val="20"/>
                </w:rPr>
                <w:t>Rule 585</w:t>
              </w:r>
            </w:hyperlink>
            <w:r>
              <w:rPr>
                <w:sz w:val="20"/>
              </w:rPr>
              <w:t>.</w:t>
            </w:r>
          </w:p>
        </w:tc>
        <w:tc>
          <w:tcPr>
            <w:tcW w:w="2000" w:type="dxa"/>
            <w:shd w:val="clear" w:color="auto" w:fill="auto"/>
          </w:tcPr>
          <w:p w14:paraId="79AF8DF9" w14:textId="77777777" w:rsidR="00471939" w:rsidRPr="00471939" w:rsidRDefault="00471939" w:rsidP="00471939">
            <w:pPr>
              <w:spacing w:after="0" w:line="240" w:lineRule="auto"/>
              <w:rPr>
                <w:sz w:val="20"/>
              </w:rPr>
            </w:pPr>
          </w:p>
        </w:tc>
      </w:tr>
      <w:tr w:rsidR="00471939" w:rsidRPr="00471939" w14:paraId="51D23A17"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4BB7DB86" w14:textId="44A872A8" w:rsidR="00471939" w:rsidRPr="00471939" w:rsidRDefault="00471939" w:rsidP="00471939">
            <w:pPr>
              <w:spacing w:after="0" w:line="240" w:lineRule="auto"/>
              <w:rPr>
                <w:sz w:val="20"/>
              </w:rPr>
            </w:pPr>
            <w:r>
              <w:rPr>
                <w:sz w:val="20"/>
              </w:rPr>
              <w:t>UCR Required Disclosure</w:t>
            </w:r>
          </w:p>
        </w:tc>
        <w:tc>
          <w:tcPr>
            <w:tcW w:w="2000" w:type="dxa"/>
            <w:tcBorders>
              <w:bottom w:val="single" w:sz="4" w:space="0" w:color="auto"/>
            </w:tcBorders>
            <w:shd w:val="clear" w:color="auto" w:fill="auto"/>
          </w:tcPr>
          <w:p w14:paraId="676D9053" w14:textId="102176E6" w:rsidR="00471939" w:rsidRPr="00471939" w:rsidRDefault="00471939" w:rsidP="00471939">
            <w:pPr>
              <w:spacing w:after="0" w:line="240" w:lineRule="auto"/>
              <w:rPr>
                <w:sz w:val="20"/>
              </w:rPr>
            </w:pPr>
            <w:hyperlink r:id="rId122" w:history="1">
              <w:r w:rsidRPr="00471939">
                <w:rPr>
                  <w:rStyle w:val="Hyperlink"/>
                  <w:sz w:val="20"/>
                </w:rPr>
                <w:t>Title 24-A § 4303</w:t>
              </w:r>
            </w:hyperlink>
            <w:r>
              <w:rPr>
                <w:sz w:val="20"/>
              </w:rPr>
              <w:t xml:space="preserve"> (8)</w:t>
            </w:r>
          </w:p>
        </w:tc>
        <w:tc>
          <w:tcPr>
            <w:tcW w:w="9000" w:type="dxa"/>
            <w:tcBorders>
              <w:bottom w:val="single" w:sz="4" w:space="0" w:color="auto"/>
            </w:tcBorders>
            <w:shd w:val="clear" w:color="auto" w:fill="auto"/>
          </w:tcPr>
          <w:p w14:paraId="7146A886" w14:textId="48928C9C" w:rsidR="00471939" w:rsidRPr="00471939" w:rsidRDefault="00471939" w:rsidP="00471939">
            <w:pPr>
              <w:spacing w:after="0" w:line="240" w:lineRule="auto"/>
              <w:rPr>
                <w:sz w:val="20"/>
              </w:rPr>
            </w:pPr>
            <w:r>
              <w:rPr>
                <w:sz w:val="20"/>
              </w:rPr>
              <w:t xml:space="preserve">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w:t>
            </w:r>
          </w:p>
        </w:tc>
        <w:tc>
          <w:tcPr>
            <w:tcW w:w="2000" w:type="dxa"/>
            <w:tcBorders>
              <w:bottom w:val="single" w:sz="4" w:space="0" w:color="auto"/>
            </w:tcBorders>
            <w:shd w:val="clear" w:color="auto" w:fill="auto"/>
          </w:tcPr>
          <w:p w14:paraId="3EBC1DDB" w14:textId="77777777" w:rsidR="00471939" w:rsidRPr="00471939" w:rsidRDefault="00471939" w:rsidP="00471939">
            <w:pPr>
              <w:spacing w:after="0" w:line="240" w:lineRule="auto"/>
              <w:rPr>
                <w:sz w:val="20"/>
              </w:rPr>
            </w:pPr>
          </w:p>
        </w:tc>
      </w:tr>
      <w:tr w:rsidR="00471939" w:rsidRPr="00471939" w14:paraId="7D213C52" w14:textId="77777777" w:rsidTr="00471939">
        <w:tblPrEx>
          <w:tblCellMar>
            <w:top w:w="0" w:type="dxa"/>
            <w:bottom w:w="0" w:type="dxa"/>
          </w:tblCellMar>
        </w:tblPrEx>
        <w:trPr>
          <w:cantSplit/>
        </w:trPr>
        <w:tc>
          <w:tcPr>
            <w:tcW w:w="2000" w:type="dxa"/>
            <w:shd w:val="clear" w:color="auto" w:fill="D9D9D9"/>
          </w:tcPr>
          <w:p w14:paraId="090B74E7" w14:textId="39290F05" w:rsidR="00471939" w:rsidRPr="00471939" w:rsidRDefault="00471939" w:rsidP="00471939">
            <w:pPr>
              <w:spacing w:after="0" w:line="240" w:lineRule="auto"/>
              <w:jc w:val="center"/>
              <w:rPr>
                <w:b/>
              </w:rPr>
            </w:pPr>
            <w:r w:rsidRPr="00471939">
              <w:rPr>
                <w:b/>
              </w:rPr>
              <w:t>ELIGIBILITY / ENROLLMENT</w:t>
            </w:r>
          </w:p>
        </w:tc>
        <w:tc>
          <w:tcPr>
            <w:tcW w:w="2000" w:type="dxa"/>
            <w:shd w:val="clear" w:color="auto" w:fill="D9D9D9"/>
          </w:tcPr>
          <w:p w14:paraId="17906EA7" w14:textId="77777777" w:rsidR="00471939" w:rsidRPr="00471939" w:rsidRDefault="00471939" w:rsidP="00471939">
            <w:pPr>
              <w:spacing w:after="0" w:line="240" w:lineRule="auto"/>
              <w:jc w:val="center"/>
              <w:rPr>
                <w:b/>
              </w:rPr>
            </w:pPr>
          </w:p>
        </w:tc>
        <w:tc>
          <w:tcPr>
            <w:tcW w:w="9000" w:type="dxa"/>
            <w:shd w:val="clear" w:color="auto" w:fill="D9D9D9"/>
          </w:tcPr>
          <w:p w14:paraId="1AF1C101" w14:textId="77777777" w:rsidR="00471939" w:rsidRPr="00471939" w:rsidRDefault="00471939" w:rsidP="00471939">
            <w:pPr>
              <w:spacing w:after="0" w:line="240" w:lineRule="auto"/>
              <w:jc w:val="center"/>
              <w:rPr>
                <w:b/>
              </w:rPr>
            </w:pPr>
          </w:p>
        </w:tc>
        <w:tc>
          <w:tcPr>
            <w:tcW w:w="2000" w:type="dxa"/>
            <w:shd w:val="clear" w:color="auto" w:fill="D9D9D9"/>
          </w:tcPr>
          <w:p w14:paraId="47861004" w14:textId="77777777" w:rsidR="00471939" w:rsidRPr="00471939" w:rsidRDefault="00471939" w:rsidP="00471939">
            <w:pPr>
              <w:spacing w:after="0" w:line="240" w:lineRule="auto"/>
              <w:jc w:val="center"/>
              <w:rPr>
                <w:b/>
              </w:rPr>
            </w:pPr>
          </w:p>
        </w:tc>
      </w:tr>
      <w:tr w:rsidR="00471939" w:rsidRPr="00471939" w14:paraId="0EF8C13C" w14:textId="77777777" w:rsidTr="00471939">
        <w:tblPrEx>
          <w:tblCellMar>
            <w:top w:w="0" w:type="dxa"/>
            <w:bottom w:w="0" w:type="dxa"/>
          </w:tblCellMar>
        </w:tblPrEx>
        <w:trPr>
          <w:cantSplit/>
        </w:trPr>
        <w:tc>
          <w:tcPr>
            <w:tcW w:w="2000" w:type="dxa"/>
            <w:shd w:val="clear" w:color="auto" w:fill="auto"/>
          </w:tcPr>
          <w:p w14:paraId="7F1411F1" w14:textId="75BAAFF4" w:rsidR="00471939" w:rsidRPr="00471939" w:rsidRDefault="00471939" w:rsidP="00471939">
            <w:pPr>
              <w:spacing w:after="0" w:line="240" w:lineRule="auto"/>
              <w:rPr>
                <w:sz w:val="20"/>
              </w:rPr>
            </w:pPr>
            <w:r>
              <w:rPr>
                <w:sz w:val="20"/>
              </w:rPr>
              <w:t>Definition of Dependent</w:t>
            </w:r>
          </w:p>
        </w:tc>
        <w:tc>
          <w:tcPr>
            <w:tcW w:w="2000" w:type="dxa"/>
            <w:shd w:val="clear" w:color="auto" w:fill="auto"/>
          </w:tcPr>
          <w:p w14:paraId="40014A01" w14:textId="548031EB" w:rsidR="00471939" w:rsidRPr="00471939" w:rsidRDefault="00471939" w:rsidP="00471939">
            <w:pPr>
              <w:spacing w:after="0" w:line="240" w:lineRule="auto"/>
              <w:rPr>
                <w:sz w:val="20"/>
              </w:rPr>
            </w:pPr>
            <w:hyperlink r:id="rId123" w:history="1">
              <w:r w:rsidRPr="00471939">
                <w:rPr>
                  <w:rStyle w:val="Hyperlink"/>
                  <w:sz w:val="20"/>
                </w:rPr>
                <w:t>Title 24-A § 2833</w:t>
              </w:r>
            </w:hyperlink>
          </w:p>
        </w:tc>
        <w:tc>
          <w:tcPr>
            <w:tcW w:w="9000" w:type="dxa"/>
            <w:shd w:val="clear" w:color="auto" w:fill="auto"/>
          </w:tcPr>
          <w:p w14:paraId="0C80E128" w14:textId="2B4C4788" w:rsidR="00471939" w:rsidRPr="00471939" w:rsidRDefault="00471939" w:rsidP="00471939">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474A785F" w14:textId="77777777" w:rsidR="00471939" w:rsidRPr="00471939" w:rsidRDefault="00471939" w:rsidP="00471939">
            <w:pPr>
              <w:spacing w:after="0" w:line="240" w:lineRule="auto"/>
              <w:rPr>
                <w:sz w:val="20"/>
              </w:rPr>
            </w:pPr>
          </w:p>
        </w:tc>
      </w:tr>
      <w:tr w:rsidR="00471939" w:rsidRPr="00471939" w14:paraId="67BBBCA3" w14:textId="77777777" w:rsidTr="00471939">
        <w:tblPrEx>
          <w:tblCellMar>
            <w:top w:w="0" w:type="dxa"/>
            <w:bottom w:w="0" w:type="dxa"/>
          </w:tblCellMar>
        </w:tblPrEx>
        <w:trPr>
          <w:cantSplit/>
        </w:trPr>
        <w:tc>
          <w:tcPr>
            <w:tcW w:w="2000" w:type="dxa"/>
            <w:shd w:val="clear" w:color="auto" w:fill="auto"/>
          </w:tcPr>
          <w:p w14:paraId="7819E3C6" w14:textId="2860EBCC" w:rsidR="00471939" w:rsidRPr="00471939" w:rsidRDefault="00471939" w:rsidP="00471939">
            <w:pPr>
              <w:spacing w:after="0" w:line="240" w:lineRule="auto"/>
              <w:rPr>
                <w:sz w:val="20"/>
              </w:rPr>
            </w:pPr>
            <w:r>
              <w:rPr>
                <w:sz w:val="20"/>
              </w:rPr>
              <w:t>Dependent children with mental or physical illness.</w:t>
            </w:r>
          </w:p>
        </w:tc>
        <w:tc>
          <w:tcPr>
            <w:tcW w:w="2000" w:type="dxa"/>
            <w:shd w:val="clear" w:color="auto" w:fill="auto"/>
          </w:tcPr>
          <w:p w14:paraId="0087F3F0" w14:textId="6F5C2853" w:rsidR="00471939" w:rsidRDefault="00471939" w:rsidP="00471939">
            <w:pPr>
              <w:spacing w:after="0" w:line="240" w:lineRule="auto"/>
              <w:rPr>
                <w:sz w:val="20"/>
              </w:rPr>
            </w:pPr>
            <w:hyperlink r:id="rId124" w:history="1">
              <w:r w:rsidRPr="00471939">
                <w:rPr>
                  <w:rStyle w:val="Hyperlink"/>
                  <w:sz w:val="20"/>
                </w:rPr>
                <w:t>Title 24-A § 2833</w:t>
              </w:r>
            </w:hyperlink>
            <w:r>
              <w:rPr>
                <w:sz w:val="20"/>
              </w:rPr>
              <w:t>-A</w:t>
            </w:r>
          </w:p>
          <w:p w14:paraId="14441FFD" w14:textId="75823F39" w:rsidR="00471939" w:rsidRPr="00471939" w:rsidRDefault="00471939" w:rsidP="00471939">
            <w:pPr>
              <w:spacing w:after="0" w:line="240" w:lineRule="auto"/>
              <w:rPr>
                <w:sz w:val="20"/>
              </w:rPr>
            </w:pPr>
            <w:hyperlink r:id="rId125" w:history="1">
              <w:r w:rsidRPr="00471939">
                <w:rPr>
                  <w:rStyle w:val="Hyperlink"/>
                  <w:sz w:val="20"/>
                </w:rPr>
                <w:t>Title 24-A § 4320</w:t>
              </w:r>
            </w:hyperlink>
            <w:r>
              <w:rPr>
                <w:sz w:val="20"/>
              </w:rPr>
              <w:t>-B</w:t>
            </w:r>
          </w:p>
        </w:tc>
        <w:tc>
          <w:tcPr>
            <w:tcW w:w="9000" w:type="dxa"/>
            <w:shd w:val="clear" w:color="auto" w:fill="auto"/>
          </w:tcPr>
          <w:p w14:paraId="148BE688" w14:textId="6894CAE4" w:rsidR="00471939" w:rsidRPr="00471939" w:rsidRDefault="00471939" w:rsidP="00471939">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shd w:val="clear" w:color="auto" w:fill="auto"/>
          </w:tcPr>
          <w:p w14:paraId="5617BD08" w14:textId="77777777" w:rsidR="00471939" w:rsidRPr="00471939" w:rsidRDefault="00471939" w:rsidP="00471939">
            <w:pPr>
              <w:spacing w:after="0" w:line="240" w:lineRule="auto"/>
              <w:rPr>
                <w:sz w:val="20"/>
              </w:rPr>
            </w:pPr>
          </w:p>
        </w:tc>
      </w:tr>
      <w:tr w:rsidR="00471939" w:rsidRPr="00471939" w14:paraId="4B2D864C" w14:textId="77777777" w:rsidTr="00471939">
        <w:tblPrEx>
          <w:tblCellMar>
            <w:top w:w="0" w:type="dxa"/>
            <w:bottom w:w="0" w:type="dxa"/>
          </w:tblCellMar>
        </w:tblPrEx>
        <w:trPr>
          <w:cantSplit/>
        </w:trPr>
        <w:tc>
          <w:tcPr>
            <w:tcW w:w="2000" w:type="dxa"/>
            <w:shd w:val="clear" w:color="auto" w:fill="auto"/>
          </w:tcPr>
          <w:p w14:paraId="2840A62A" w14:textId="2F3889F6" w:rsidR="00471939" w:rsidRPr="00471939" w:rsidRDefault="00471939" w:rsidP="00471939">
            <w:pPr>
              <w:spacing w:after="0" w:line="240" w:lineRule="auto"/>
              <w:rPr>
                <w:sz w:val="20"/>
              </w:rPr>
            </w:pPr>
            <w:r>
              <w:rPr>
                <w:sz w:val="20"/>
              </w:rPr>
              <w:t>Dependent Coverage</w:t>
            </w:r>
          </w:p>
        </w:tc>
        <w:tc>
          <w:tcPr>
            <w:tcW w:w="2000" w:type="dxa"/>
            <w:shd w:val="clear" w:color="auto" w:fill="auto"/>
          </w:tcPr>
          <w:p w14:paraId="533350C7" w14:textId="556EFDB9" w:rsidR="00471939" w:rsidRPr="00471939" w:rsidRDefault="00471939" w:rsidP="00471939">
            <w:pPr>
              <w:spacing w:after="0" w:line="240" w:lineRule="auto"/>
              <w:rPr>
                <w:sz w:val="20"/>
              </w:rPr>
            </w:pPr>
            <w:hyperlink r:id="rId126" w:history="1">
              <w:r w:rsidRPr="00471939">
                <w:rPr>
                  <w:rStyle w:val="Hyperlink"/>
                  <w:sz w:val="20"/>
                </w:rPr>
                <w:t>Title 24-A § 2809</w:t>
              </w:r>
            </w:hyperlink>
          </w:p>
        </w:tc>
        <w:tc>
          <w:tcPr>
            <w:tcW w:w="9000" w:type="dxa"/>
            <w:shd w:val="clear" w:color="auto" w:fill="auto"/>
          </w:tcPr>
          <w:p w14:paraId="06D56472" w14:textId="77777777" w:rsidR="00471939" w:rsidRDefault="00471939" w:rsidP="00471939">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6757AE3F" w14:textId="77777777" w:rsidR="00471939" w:rsidRDefault="00471939" w:rsidP="00471939">
            <w:pPr>
              <w:spacing w:after="0" w:line="240" w:lineRule="auto"/>
              <w:rPr>
                <w:sz w:val="20"/>
              </w:rPr>
            </w:pPr>
          </w:p>
          <w:p w14:paraId="72AED2FB" w14:textId="73968536" w:rsidR="00471939" w:rsidRPr="00471939" w:rsidRDefault="00471939" w:rsidP="00471939">
            <w:pPr>
              <w:spacing w:after="0" w:line="240" w:lineRule="auto"/>
              <w:rPr>
                <w:sz w:val="20"/>
              </w:rPr>
            </w:pPr>
            <w:r>
              <w:rPr>
                <w:sz w:val="20"/>
              </w:rPr>
              <w:t xml:space="preserve">Coverage for family members or dependents of an individual in the insured group may provide for the continuation of benefit provisions after the death of </w:t>
            </w:r>
            <w:proofErr w:type="gramStart"/>
            <w:r>
              <w:rPr>
                <w:sz w:val="20"/>
              </w:rPr>
              <w:t>the such</w:t>
            </w:r>
            <w:proofErr w:type="gramEnd"/>
            <w:r>
              <w:rPr>
                <w:sz w:val="20"/>
              </w:rPr>
              <w:t xml:space="preserve"> individual.</w:t>
            </w:r>
          </w:p>
        </w:tc>
        <w:tc>
          <w:tcPr>
            <w:tcW w:w="2000" w:type="dxa"/>
            <w:shd w:val="clear" w:color="auto" w:fill="auto"/>
          </w:tcPr>
          <w:p w14:paraId="37E0EE94" w14:textId="77777777" w:rsidR="00471939" w:rsidRPr="00471939" w:rsidRDefault="00471939" w:rsidP="00471939">
            <w:pPr>
              <w:spacing w:after="0" w:line="240" w:lineRule="auto"/>
              <w:rPr>
                <w:sz w:val="20"/>
              </w:rPr>
            </w:pPr>
          </w:p>
        </w:tc>
      </w:tr>
      <w:tr w:rsidR="00471939" w:rsidRPr="00471939" w14:paraId="676762A5" w14:textId="77777777" w:rsidTr="00471939">
        <w:tblPrEx>
          <w:tblCellMar>
            <w:top w:w="0" w:type="dxa"/>
            <w:bottom w:w="0" w:type="dxa"/>
          </w:tblCellMar>
        </w:tblPrEx>
        <w:trPr>
          <w:cantSplit/>
        </w:trPr>
        <w:tc>
          <w:tcPr>
            <w:tcW w:w="2000" w:type="dxa"/>
            <w:shd w:val="clear" w:color="auto" w:fill="auto"/>
          </w:tcPr>
          <w:p w14:paraId="2C85E5FB" w14:textId="708168BE" w:rsidR="00471939" w:rsidRPr="00471939" w:rsidRDefault="00471939" w:rsidP="00471939">
            <w:pPr>
              <w:spacing w:after="0" w:line="240" w:lineRule="auto"/>
              <w:rPr>
                <w:sz w:val="20"/>
              </w:rPr>
            </w:pPr>
            <w:r>
              <w:rPr>
                <w:sz w:val="20"/>
              </w:rPr>
              <w:t>Dependent special enrollment period</w:t>
            </w:r>
          </w:p>
        </w:tc>
        <w:tc>
          <w:tcPr>
            <w:tcW w:w="2000" w:type="dxa"/>
            <w:shd w:val="clear" w:color="auto" w:fill="auto"/>
          </w:tcPr>
          <w:p w14:paraId="164039AF" w14:textId="1A6ED221" w:rsidR="00471939" w:rsidRDefault="00471939" w:rsidP="00471939">
            <w:pPr>
              <w:spacing w:after="0" w:line="240" w:lineRule="auto"/>
              <w:rPr>
                <w:sz w:val="20"/>
              </w:rPr>
            </w:pPr>
            <w:hyperlink r:id="rId127" w:history="1">
              <w:r w:rsidRPr="00471939">
                <w:rPr>
                  <w:rStyle w:val="Hyperlink"/>
                  <w:sz w:val="20"/>
                </w:rPr>
                <w:t>Title 24-A § 2834</w:t>
              </w:r>
            </w:hyperlink>
            <w:r>
              <w:rPr>
                <w:sz w:val="20"/>
              </w:rPr>
              <w:t>-B</w:t>
            </w:r>
          </w:p>
          <w:p w14:paraId="27D495E4" w14:textId="0641B977" w:rsidR="00471939" w:rsidRPr="00471939" w:rsidRDefault="00471939" w:rsidP="00471939">
            <w:pPr>
              <w:spacing w:after="0" w:line="240" w:lineRule="auto"/>
              <w:rPr>
                <w:sz w:val="20"/>
              </w:rPr>
            </w:pPr>
            <w:hyperlink r:id="rId128" w:history="1">
              <w:r w:rsidRPr="00471939">
                <w:rPr>
                  <w:rStyle w:val="Hyperlink"/>
                  <w:sz w:val="20"/>
                </w:rPr>
                <w:t>Title 24-A § 4222-B</w:t>
              </w:r>
            </w:hyperlink>
            <w:r>
              <w:rPr>
                <w:sz w:val="20"/>
              </w:rPr>
              <w:t xml:space="preserve"> (11)</w:t>
            </w:r>
          </w:p>
        </w:tc>
        <w:tc>
          <w:tcPr>
            <w:tcW w:w="9000" w:type="dxa"/>
            <w:shd w:val="clear" w:color="auto" w:fill="auto"/>
          </w:tcPr>
          <w:p w14:paraId="21871F27" w14:textId="2CA59312" w:rsidR="00471939" w:rsidRPr="00471939" w:rsidRDefault="00471939" w:rsidP="00471939">
            <w:pPr>
              <w:spacing w:after="0" w:line="240" w:lineRule="auto"/>
              <w:rPr>
                <w:sz w:val="20"/>
              </w:rPr>
            </w:pPr>
            <w:r>
              <w:rPr>
                <w:sz w:val="20"/>
              </w:rPr>
              <w:t>Enrollment for qualifying events.</w:t>
            </w:r>
          </w:p>
        </w:tc>
        <w:tc>
          <w:tcPr>
            <w:tcW w:w="2000" w:type="dxa"/>
            <w:shd w:val="clear" w:color="auto" w:fill="auto"/>
          </w:tcPr>
          <w:p w14:paraId="57C2CE0B" w14:textId="77777777" w:rsidR="00471939" w:rsidRPr="00471939" w:rsidRDefault="00471939" w:rsidP="00471939">
            <w:pPr>
              <w:spacing w:after="0" w:line="240" w:lineRule="auto"/>
              <w:rPr>
                <w:sz w:val="20"/>
              </w:rPr>
            </w:pPr>
          </w:p>
        </w:tc>
      </w:tr>
      <w:tr w:rsidR="00471939" w:rsidRPr="00471939" w14:paraId="04D24521" w14:textId="77777777" w:rsidTr="00471939">
        <w:tblPrEx>
          <w:tblCellMar>
            <w:top w:w="0" w:type="dxa"/>
            <w:bottom w:w="0" w:type="dxa"/>
          </w:tblCellMar>
        </w:tblPrEx>
        <w:trPr>
          <w:cantSplit/>
        </w:trPr>
        <w:tc>
          <w:tcPr>
            <w:tcW w:w="2000" w:type="dxa"/>
            <w:shd w:val="clear" w:color="auto" w:fill="auto"/>
          </w:tcPr>
          <w:p w14:paraId="04404E4E" w14:textId="6707F373" w:rsidR="00471939" w:rsidRPr="00471939" w:rsidRDefault="00471939" w:rsidP="00471939">
            <w:pPr>
              <w:spacing w:after="0" w:line="240" w:lineRule="auto"/>
              <w:rPr>
                <w:sz w:val="20"/>
              </w:rPr>
            </w:pPr>
            <w:r>
              <w:rPr>
                <w:sz w:val="20"/>
              </w:rPr>
              <w:t>Domestic partner benefits</w:t>
            </w:r>
          </w:p>
        </w:tc>
        <w:tc>
          <w:tcPr>
            <w:tcW w:w="2000" w:type="dxa"/>
            <w:shd w:val="clear" w:color="auto" w:fill="auto"/>
          </w:tcPr>
          <w:p w14:paraId="3208AB34" w14:textId="2F576852" w:rsidR="00471939" w:rsidRPr="00471939" w:rsidRDefault="00471939" w:rsidP="00471939">
            <w:pPr>
              <w:spacing w:after="0" w:line="240" w:lineRule="auto"/>
              <w:rPr>
                <w:sz w:val="20"/>
              </w:rPr>
            </w:pPr>
            <w:hyperlink r:id="rId129" w:history="1">
              <w:r w:rsidRPr="00471939">
                <w:rPr>
                  <w:rStyle w:val="Hyperlink"/>
                  <w:sz w:val="20"/>
                </w:rPr>
                <w:t>Title 24-A § 2832</w:t>
              </w:r>
            </w:hyperlink>
            <w:r>
              <w:rPr>
                <w:sz w:val="20"/>
              </w:rPr>
              <w:t>-A</w:t>
            </w:r>
          </w:p>
        </w:tc>
        <w:tc>
          <w:tcPr>
            <w:tcW w:w="9000" w:type="dxa"/>
            <w:shd w:val="clear" w:color="auto" w:fill="auto"/>
          </w:tcPr>
          <w:p w14:paraId="119CAB75" w14:textId="37B814B3" w:rsidR="00471939" w:rsidRPr="00471939" w:rsidRDefault="00471939" w:rsidP="00471939">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426A5882" w14:textId="77777777" w:rsidR="00471939" w:rsidRPr="00471939" w:rsidRDefault="00471939" w:rsidP="00471939">
            <w:pPr>
              <w:spacing w:after="0" w:line="240" w:lineRule="auto"/>
              <w:rPr>
                <w:sz w:val="20"/>
              </w:rPr>
            </w:pPr>
          </w:p>
        </w:tc>
      </w:tr>
      <w:tr w:rsidR="00471939" w:rsidRPr="00471939" w14:paraId="7CDC15A8"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11B2A48F" w14:textId="2BFEDF43" w:rsidR="00471939" w:rsidRPr="00471939" w:rsidRDefault="00471939" w:rsidP="00471939">
            <w:pPr>
              <w:spacing w:after="0" w:line="240" w:lineRule="auto"/>
              <w:rPr>
                <w:sz w:val="20"/>
              </w:rPr>
            </w:pPr>
            <w:r>
              <w:rPr>
                <w:sz w:val="20"/>
              </w:rPr>
              <w:t>Newborn coverage</w:t>
            </w:r>
          </w:p>
        </w:tc>
        <w:tc>
          <w:tcPr>
            <w:tcW w:w="2000" w:type="dxa"/>
            <w:tcBorders>
              <w:bottom w:val="single" w:sz="4" w:space="0" w:color="auto"/>
            </w:tcBorders>
            <w:shd w:val="clear" w:color="auto" w:fill="auto"/>
          </w:tcPr>
          <w:p w14:paraId="0D5FC3D1" w14:textId="6085E1A2" w:rsidR="00471939" w:rsidRPr="00471939" w:rsidRDefault="00471939" w:rsidP="00471939">
            <w:pPr>
              <w:spacing w:after="0" w:line="240" w:lineRule="auto"/>
              <w:rPr>
                <w:sz w:val="20"/>
              </w:rPr>
            </w:pPr>
            <w:hyperlink r:id="rId130" w:history="1">
              <w:r w:rsidRPr="00471939">
                <w:rPr>
                  <w:rStyle w:val="Hyperlink"/>
                  <w:sz w:val="20"/>
                </w:rPr>
                <w:t>Title 24-A § 2834</w:t>
              </w:r>
            </w:hyperlink>
          </w:p>
        </w:tc>
        <w:tc>
          <w:tcPr>
            <w:tcW w:w="9000" w:type="dxa"/>
            <w:tcBorders>
              <w:bottom w:val="single" w:sz="4" w:space="0" w:color="auto"/>
            </w:tcBorders>
            <w:shd w:val="clear" w:color="auto" w:fill="auto"/>
          </w:tcPr>
          <w:p w14:paraId="2DE7CF71" w14:textId="6D44D52B" w:rsidR="00471939" w:rsidRPr="00471939" w:rsidRDefault="00471939" w:rsidP="00471939">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310DE377" w14:textId="77777777" w:rsidR="00471939" w:rsidRPr="00471939" w:rsidRDefault="00471939" w:rsidP="00471939">
            <w:pPr>
              <w:spacing w:after="0" w:line="240" w:lineRule="auto"/>
              <w:rPr>
                <w:sz w:val="20"/>
              </w:rPr>
            </w:pPr>
          </w:p>
        </w:tc>
      </w:tr>
      <w:tr w:rsidR="00471939" w:rsidRPr="00471939" w14:paraId="272D7F5D" w14:textId="77777777" w:rsidTr="00471939">
        <w:tblPrEx>
          <w:tblCellMar>
            <w:top w:w="0" w:type="dxa"/>
            <w:bottom w:w="0" w:type="dxa"/>
          </w:tblCellMar>
        </w:tblPrEx>
        <w:trPr>
          <w:cantSplit/>
        </w:trPr>
        <w:tc>
          <w:tcPr>
            <w:tcW w:w="2000" w:type="dxa"/>
            <w:shd w:val="clear" w:color="auto" w:fill="D9D9D9"/>
          </w:tcPr>
          <w:p w14:paraId="2237CE89" w14:textId="04B2BCCC" w:rsidR="00471939" w:rsidRPr="00471939" w:rsidRDefault="00471939" w:rsidP="00471939">
            <w:pPr>
              <w:spacing w:after="0" w:line="240" w:lineRule="auto"/>
              <w:jc w:val="center"/>
              <w:rPr>
                <w:b/>
              </w:rPr>
            </w:pPr>
            <w:r w:rsidRPr="00471939">
              <w:rPr>
                <w:b/>
              </w:rPr>
              <w:t>CLAIMS</w:t>
            </w:r>
          </w:p>
        </w:tc>
        <w:tc>
          <w:tcPr>
            <w:tcW w:w="2000" w:type="dxa"/>
            <w:shd w:val="clear" w:color="auto" w:fill="D9D9D9"/>
          </w:tcPr>
          <w:p w14:paraId="51FB2507" w14:textId="77777777" w:rsidR="00471939" w:rsidRPr="00471939" w:rsidRDefault="00471939" w:rsidP="00471939">
            <w:pPr>
              <w:spacing w:after="0" w:line="240" w:lineRule="auto"/>
              <w:jc w:val="center"/>
              <w:rPr>
                <w:b/>
              </w:rPr>
            </w:pPr>
          </w:p>
        </w:tc>
        <w:tc>
          <w:tcPr>
            <w:tcW w:w="9000" w:type="dxa"/>
            <w:shd w:val="clear" w:color="auto" w:fill="D9D9D9"/>
          </w:tcPr>
          <w:p w14:paraId="2AC84D6B" w14:textId="77777777" w:rsidR="00471939" w:rsidRPr="00471939" w:rsidRDefault="00471939" w:rsidP="00471939">
            <w:pPr>
              <w:spacing w:after="0" w:line="240" w:lineRule="auto"/>
              <w:jc w:val="center"/>
              <w:rPr>
                <w:b/>
              </w:rPr>
            </w:pPr>
          </w:p>
        </w:tc>
        <w:tc>
          <w:tcPr>
            <w:tcW w:w="2000" w:type="dxa"/>
            <w:shd w:val="clear" w:color="auto" w:fill="D9D9D9"/>
          </w:tcPr>
          <w:p w14:paraId="614ECD79" w14:textId="77777777" w:rsidR="00471939" w:rsidRPr="00471939" w:rsidRDefault="00471939" w:rsidP="00471939">
            <w:pPr>
              <w:spacing w:after="0" w:line="240" w:lineRule="auto"/>
              <w:jc w:val="center"/>
              <w:rPr>
                <w:b/>
              </w:rPr>
            </w:pPr>
          </w:p>
        </w:tc>
      </w:tr>
      <w:tr w:rsidR="00471939" w:rsidRPr="00471939" w14:paraId="1331BFAD" w14:textId="77777777" w:rsidTr="00471939">
        <w:tblPrEx>
          <w:tblCellMar>
            <w:top w:w="0" w:type="dxa"/>
            <w:bottom w:w="0" w:type="dxa"/>
          </w:tblCellMar>
        </w:tblPrEx>
        <w:trPr>
          <w:cantSplit/>
        </w:trPr>
        <w:tc>
          <w:tcPr>
            <w:tcW w:w="2000" w:type="dxa"/>
            <w:shd w:val="clear" w:color="auto" w:fill="auto"/>
          </w:tcPr>
          <w:p w14:paraId="177BD58D" w14:textId="6EEB7FFF" w:rsidR="00471939" w:rsidRPr="00471939" w:rsidRDefault="00471939" w:rsidP="00471939">
            <w:pPr>
              <w:spacing w:after="0" w:line="240" w:lineRule="auto"/>
              <w:rPr>
                <w:sz w:val="20"/>
              </w:rPr>
            </w:pPr>
            <w:r>
              <w:rPr>
                <w:sz w:val="20"/>
              </w:rPr>
              <w:lastRenderedPageBreak/>
              <w:t>Calculation of health benefits based on actual cost</w:t>
            </w:r>
          </w:p>
        </w:tc>
        <w:tc>
          <w:tcPr>
            <w:tcW w:w="2000" w:type="dxa"/>
            <w:shd w:val="clear" w:color="auto" w:fill="auto"/>
          </w:tcPr>
          <w:p w14:paraId="04BC2FA2" w14:textId="06B2AC28" w:rsidR="00471939" w:rsidRPr="00471939" w:rsidRDefault="00471939" w:rsidP="00471939">
            <w:pPr>
              <w:spacing w:after="0" w:line="240" w:lineRule="auto"/>
              <w:rPr>
                <w:sz w:val="20"/>
              </w:rPr>
            </w:pPr>
            <w:hyperlink r:id="rId131" w:history="1">
              <w:r w:rsidRPr="00471939">
                <w:rPr>
                  <w:rStyle w:val="Hyperlink"/>
                  <w:sz w:val="20"/>
                </w:rPr>
                <w:t>Title 24-A § 2185</w:t>
              </w:r>
            </w:hyperlink>
          </w:p>
        </w:tc>
        <w:tc>
          <w:tcPr>
            <w:tcW w:w="9000" w:type="dxa"/>
            <w:shd w:val="clear" w:color="auto" w:fill="auto"/>
          </w:tcPr>
          <w:p w14:paraId="427C102D" w14:textId="43CB9242" w:rsidR="00471939" w:rsidRPr="00471939" w:rsidRDefault="00471939" w:rsidP="00471939">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2C855C46" w14:textId="77777777" w:rsidR="00471939" w:rsidRPr="00471939" w:rsidRDefault="00471939" w:rsidP="00471939">
            <w:pPr>
              <w:spacing w:after="0" w:line="240" w:lineRule="auto"/>
              <w:rPr>
                <w:sz w:val="20"/>
              </w:rPr>
            </w:pPr>
          </w:p>
        </w:tc>
      </w:tr>
      <w:tr w:rsidR="00471939" w:rsidRPr="00471939" w14:paraId="46D451C4" w14:textId="77777777" w:rsidTr="00471939">
        <w:tblPrEx>
          <w:tblCellMar>
            <w:top w:w="0" w:type="dxa"/>
            <w:bottom w:w="0" w:type="dxa"/>
          </w:tblCellMar>
        </w:tblPrEx>
        <w:trPr>
          <w:cantSplit/>
        </w:trPr>
        <w:tc>
          <w:tcPr>
            <w:tcW w:w="2000" w:type="dxa"/>
            <w:shd w:val="clear" w:color="auto" w:fill="auto"/>
          </w:tcPr>
          <w:p w14:paraId="769305F1" w14:textId="73B6C7E3" w:rsidR="00471939" w:rsidRPr="00471939" w:rsidRDefault="00471939" w:rsidP="00471939">
            <w:pPr>
              <w:spacing w:after="0" w:line="240" w:lineRule="auto"/>
              <w:rPr>
                <w:sz w:val="20"/>
              </w:rPr>
            </w:pPr>
            <w:r>
              <w:rPr>
                <w:sz w:val="20"/>
              </w:rPr>
              <w:t>Credit toward Deductible</w:t>
            </w:r>
          </w:p>
        </w:tc>
        <w:tc>
          <w:tcPr>
            <w:tcW w:w="2000" w:type="dxa"/>
            <w:shd w:val="clear" w:color="auto" w:fill="auto"/>
          </w:tcPr>
          <w:p w14:paraId="0157F44D" w14:textId="44643C25" w:rsidR="00471939" w:rsidRPr="00471939" w:rsidRDefault="00471939" w:rsidP="00471939">
            <w:pPr>
              <w:spacing w:after="0" w:line="240" w:lineRule="auto"/>
              <w:rPr>
                <w:sz w:val="20"/>
              </w:rPr>
            </w:pPr>
            <w:hyperlink r:id="rId132" w:history="1">
              <w:r w:rsidRPr="00471939">
                <w:rPr>
                  <w:rStyle w:val="Hyperlink"/>
                  <w:sz w:val="20"/>
                </w:rPr>
                <w:t>Title 24-A § 2844</w:t>
              </w:r>
            </w:hyperlink>
            <w:r>
              <w:rPr>
                <w:sz w:val="20"/>
              </w:rPr>
              <w:t>(3)</w:t>
            </w:r>
          </w:p>
        </w:tc>
        <w:tc>
          <w:tcPr>
            <w:tcW w:w="9000" w:type="dxa"/>
            <w:shd w:val="clear" w:color="auto" w:fill="auto"/>
          </w:tcPr>
          <w:p w14:paraId="2643EA4B" w14:textId="656C9AC1" w:rsidR="00471939" w:rsidRPr="00471939" w:rsidRDefault="00471939" w:rsidP="00471939">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167FFB31" w14:textId="77777777" w:rsidR="00471939" w:rsidRPr="00471939" w:rsidRDefault="00471939" w:rsidP="00471939">
            <w:pPr>
              <w:spacing w:after="0" w:line="240" w:lineRule="auto"/>
              <w:rPr>
                <w:sz w:val="20"/>
              </w:rPr>
            </w:pPr>
          </w:p>
        </w:tc>
      </w:tr>
      <w:tr w:rsidR="00471939" w:rsidRPr="00471939" w14:paraId="5578D3CD" w14:textId="77777777" w:rsidTr="00471939">
        <w:tblPrEx>
          <w:tblCellMar>
            <w:top w:w="0" w:type="dxa"/>
            <w:bottom w:w="0" w:type="dxa"/>
          </w:tblCellMar>
        </w:tblPrEx>
        <w:trPr>
          <w:cantSplit/>
        </w:trPr>
        <w:tc>
          <w:tcPr>
            <w:tcW w:w="2000" w:type="dxa"/>
            <w:shd w:val="clear" w:color="auto" w:fill="auto"/>
          </w:tcPr>
          <w:p w14:paraId="5A51AEEB" w14:textId="1279C897" w:rsidR="00471939" w:rsidRPr="00471939" w:rsidRDefault="00471939" w:rsidP="00471939">
            <w:pPr>
              <w:spacing w:after="0" w:line="240" w:lineRule="auto"/>
              <w:rPr>
                <w:sz w:val="20"/>
              </w:rPr>
            </w:pPr>
            <w:r>
              <w:rPr>
                <w:sz w:val="20"/>
              </w:rPr>
              <w:t>Explanations Regarding Deductibles</w:t>
            </w:r>
          </w:p>
        </w:tc>
        <w:tc>
          <w:tcPr>
            <w:tcW w:w="2000" w:type="dxa"/>
            <w:shd w:val="clear" w:color="auto" w:fill="auto"/>
          </w:tcPr>
          <w:p w14:paraId="0AB0664F" w14:textId="2138ECAF" w:rsidR="00471939" w:rsidRPr="00471939" w:rsidRDefault="00471939" w:rsidP="00471939">
            <w:pPr>
              <w:spacing w:after="0" w:line="240" w:lineRule="auto"/>
              <w:rPr>
                <w:sz w:val="20"/>
              </w:rPr>
            </w:pPr>
            <w:hyperlink r:id="rId133" w:history="1">
              <w:r w:rsidRPr="00471939">
                <w:rPr>
                  <w:rStyle w:val="Hyperlink"/>
                  <w:sz w:val="20"/>
                </w:rPr>
                <w:t>Title 24-A § 2413</w:t>
              </w:r>
            </w:hyperlink>
          </w:p>
        </w:tc>
        <w:tc>
          <w:tcPr>
            <w:tcW w:w="9000" w:type="dxa"/>
            <w:shd w:val="clear" w:color="auto" w:fill="auto"/>
          </w:tcPr>
          <w:p w14:paraId="2C519E9F" w14:textId="348E0062" w:rsidR="00471939" w:rsidRPr="00471939" w:rsidRDefault="00471939" w:rsidP="00471939">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523EFCE6" w14:textId="77777777" w:rsidR="00471939" w:rsidRPr="00471939" w:rsidRDefault="00471939" w:rsidP="00471939">
            <w:pPr>
              <w:spacing w:after="0" w:line="240" w:lineRule="auto"/>
              <w:rPr>
                <w:sz w:val="20"/>
              </w:rPr>
            </w:pPr>
          </w:p>
        </w:tc>
      </w:tr>
      <w:tr w:rsidR="00471939" w:rsidRPr="00471939" w14:paraId="2D5BA38F"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17624DEB" w14:textId="46B16CD1" w:rsidR="00471939" w:rsidRPr="00471939" w:rsidRDefault="00471939" w:rsidP="00471939">
            <w:pPr>
              <w:spacing w:after="0" w:line="240" w:lineRule="auto"/>
              <w:rPr>
                <w:sz w:val="20"/>
              </w:rPr>
            </w:pPr>
            <w:r>
              <w:rPr>
                <w:sz w:val="20"/>
              </w:rPr>
              <w:t>Penalty for noncompliance with utilization review</w:t>
            </w:r>
          </w:p>
        </w:tc>
        <w:tc>
          <w:tcPr>
            <w:tcW w:w="2000" w:type="dxa"/>
            <w:tcBorders>
              <w:bottom w:val="single" w:sz="4" w:space="0" w:color="auto"/>
            </w:tcBorders>
            <w:shd w:val="clear" w:color="auto" w:fill="auto"/>
          </w:tcPr>
          <w:p w14:paraId="3154002C" w14:textId="229D971E" w:rsidR="00471939" w:rsidRPr="00471939" w:rsidRDefault="00471939" w:rsidP="00471939">
            <w:pPr>
              <w:spacing w:after="0" w:line="240" w:lineRule="auto"/>
              <w:rPr>
                <w:sz w:val="20"/>
              </w:rPr>
            </w:pPr>
            <w:hyperlink r:id="rId134" w:history="1">
              <w:r w:rsidRPr="00471939">
                <w:rPr>
                  <w:rStyle w:val="Hyperlink"/>
                  <w:sz w:val="20"/>
                </w:rPr>
                <w:t>Title 24-A § 2847</w:t>
              </w:r>
            </w:hyperlink>
            <w:r>
              <w:rPr>
                <w:sz w:val="20"/>
              </w:rPr>
              <w:t>-D</w:t>
            </w:r>
          </w:p>
        </w:tc>
        <w:tc>
          <w:tcPr>
            <w:tcW w:w="9000" w:type="dxa"/>
            <w:tcBorders>
              <w:bottom w:val="single" w:sz="4" w:space="0" w:color="auto"/>
            </w:tcBorders>
            <w:shd w:val="clear" w:color="auto" w:fill="auto"/>
          </w:tcPr>
          <w:p w14:paraId="7E975C9D" w14:textId="1CEEE15E" w:rsidR="00471939" w:rsidRPr="00471939" w:rsidRDefault="00471939" w:rsidP="00471939">
            <w:pPr>
              <w:spacing w:after="0" w:line="240" w:lineRule="auto"/>
              <w:rPr>
                <w:sz w:val="20"/>
              </w:rPr>
            </w:pPr>
            <w:r>
              <w:rPr>
                <w:sz w:val="20"/>
              </w:rPr>
              <w:t>A policy may not have a penalty of more than $500 for failure to provide notification under a utilization review program.</w:t>
            </w:r>
          </w:p>
        </w:tc>
        <w:tc>
          <w:tcPr>
            <w:tcW w:w="2000" w:type="dxa"/>
            <w:tcBorders>
              <w:bottom w:val="single" w:sz="4" w:space="0" w:color="auto"/>
            </w:tcBorders>
            <w:shd w:val="clear" w:color="auto" w:fill="auto"/>
          </w:tcPr>
          <w:p w14:paraId="0FC901ED" w14:textId="77777777" w:rsidR="00471939" w:rsidRPr="00471939" w:rsidRDefault="00471939" w:rsidP="00471939">
            <w:pPr>
              <w:spacing w:after="0" w:line="240" w:lineRule="auto"/>
              <w:rPr>
                <w:sz w:val="20"/>
              </w:rPr>
            </w:pPr>
          </w:p>
        </w:tc>
      </w:tr>
      <w:tr w:rsidR="00471939" w:rsidRPr="00471939" w14:paraId="7B0EBA61" w14:textId="77777777" w:rsidTr="00471939">
        <w:tblPrEx>
          <w:tblCellMar>
            <w:top w:w="0" w:type="dxa"/>
            <w:bottom w:w="0" w:type="dxa"/>
          </w:tblCellMar>
        </w:tblPrEx>
        <w:trPr>
          <w:cantSplit/>
        </w:trPr>
        <w:tc>
          <w:tcPr>
            <w:tcW w:w="2000" w:type="dxa"/>
            <w:shd w:val="clear" w:color="auto" w:fill="D9D9D9"/>
          </w:tcPr>
          <w:p w14:paraId="2F9E8336" w14:textId="1348855A" w:rsidR="00471939" w:rsidRPr="00471939" w:rsidRDefault="00471939" w:rsidP="00471939">
            <w:pPr>
              <w:spacing w:after="0" w:line="240" w:lineRule="auto"/>
              <w:jc w:val="center"/>
              <w:rPr>
                <w:b/>
              </w:rPr>
            </w:pPr>
            <w:r w:rsidRPr="00471939">
              <w:rPr>
                <w:b/>
              </w:rPr>
              <w:t>PROVIDERS / NETWORKS</w:t>
            </w:r>
          </w:p>
        </w:tc>
        <w:tc>
          <w:tcPr>
            <w:tcW w:w="2000" w:type="dxa"/>
            <w:shd w:val="clear" w:color="auto" w:fill="D9D9D9"/>
          </w:tcPr>
          <w:p w14:paraId="6F1C756C" w14:textId="77777777" w:rsidR="00471939" w:rsidRPr="00471939" w:rsidRDefault="00471939" w:rsidP="00471939">
            <w:pPr>
              <w:spacing w:after="0" w:line="240" w:lineRule="auto"/>
              <w:jc w:val="center"/>
              <w:rPr>
                <w:b/>
              </w:rPr>
            </w:pPr>
          </w:p>
        </w:tc>
        <w:tc>
          <w:tcPr>
            <w:tcW w:w="9000" w:type="dxa"/>
            <w:shd w:val="clear" w:color="auto" w:fill="D9D9D9"/>
          </w:tcPr>
          <w:p w14:paraId="31D1A307" w14:textId="77777777" w:rsidR="00471939" w:rsidRPr="00471939" w:rsidRDefault="00471939" w:rsidP="00471939">
            <w:pPr>
              <w:spacing w:after="0" w:line="240" w:lineRule="auto"/>
              <w:jc w:val="center"/>
              <w:rPr>
                <w:b/>
              </w:rPr>
            </w:pPr>
          </w:p>
        </w:tc>
        <w:tc>
          <w:tcPr>
            <w:tcW w:w="2000" w:type="dxa"/>
            <w:shd w:val="clear" w:color="auto" w:fill="D9D9D9"/>
          </w:tcPr>
          <w:p w14:paraId="52680182" w14:textId="77777777" w:rsidR="00471939" w:rsidRPr="00471939" w:rsidRDefault="00471939" w:rsidP="00471939">
            <w:pPr>
              <w:spacing w:after="0" w:line="240" w:lineRule="auto"/>
              <w:jc w:val="center"/>
              <w:rPr>
                <w:b/>
              </w:rPr>
            </w:pPr>
          </w:p>
        </w:tc>
      </w:tr>
      <w:tr w:rsidR="00471939" w:rsidRPr="00471939" w14:paraId="43330774" w14:textId="77777777" w:rsidTr="00471939">
        <w:tblPrEx>
          <w:tblCellMar>
            <w:top w:w="0" w:type="dxa"/>
            <w:bottom w:w="0" w:type="dxa"/>
          </w:tblCellMar>
        </w:tblPrEx>
        <w:trPr>
          <w:cantSplit/>
        </w:trPr>
        <w:tc>
          <w:tcPr>
            <w:tcW w:w="2000" w:type="dxa"/>
            <w:shd w:val="clear" w:color="auto" w:fill="auto"/>
          </w:tcPr>
          <w:p w14:paraId="7F11197D" w14:textId="1D938948" w:rsidR="00471939" w:rsidRPr="00471939" w:rsidRDefault="00471939" w:rsidP="00471939">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4C53A5B8" w14:textId="41B76BD0" w:rsidR="00471939" w:rsidRDefault="00471939" w:rsidP="00471939">
            <w:pPr>
              <w:spacing w:after="0" w:line="240" w:lineRule="auto"/>
              <w:rPr>
                <w:sz w:val="20"/>
              </w:rPr>
            </w:pPr>
            <w:hyperlink r:id="rId135" w:history="1">
              <w:r w:rsidRPr="00471939">
                <w:rPr>
                  <w:rStyle w:val="Hyperlink"/>
                  <w:sz w:val="20"/>
                </w:rPr>
                <w:t>Title 24-A § 2847</w:t>
              </w:r>
            </w:hyperlink>
            <w:r>
              <w:rPr>
                <w:sz w:val="20"/>
              </w:rPr>
              <w:t xml:space="preserve">-H </w:t>
            </w:r>
          </w:p>
          <w:p w14:paraId="4E0BD329" w14:textId="7322D875" w:rsidR="00471939" w:rsidRPr="00471939" w:rsidRDefault="00471939" w:rsidP="00471939">
            <w:pPr>
              <w:spacing w:after="0" w:line="240" w:lineRule="auto"/>
              <w:rPr>
                <w:sz w:val="20"/>
              </w:rPr>
            </w:pPr>
            <w:hyperlink r:id="rId136" w:history="1">
              <w:r w:rsidRPr="00471939">
                <w:rPr>
                  <w:rStyle w:val="Hyperlink"/>
                  <w:sz w:val="20"/>
                </w:rPr>
                <w:t>Title 24-A § 4303</w:t>
              </w:r>
            </w:hyperlink>
            <w:r>
              <w:rPr>
                <w:sz w:val="20"/>
              </w:rPr>
              <w:t>(5)</w:t>
            </w:r>
          </w:p>
        </w:tc>
        <w:tc>
          <w:tcPr>
            <w:tcW w:w="9000" w:type="dxa"/>
            <w:shd w:val="clear" w:color="auto" w:fill="auto"/>
          </w:tcPr>
          <w:p w14:paraId="36B0A463" w14:textId="44641CD7" w:rsidR="00471939" w:rsidRPr="00471939" w:rsidRDefault="00471939" w:rsidP="00471939">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319F314C" w14:textId="77777777" w:rsidR="00471939" w:rsidRPr="00471939" w:rsidRDefault="00471939" w:rsidP="00471939">
            <w:pPr>
              <w:spacing w:after="0" w:line="240" w:lineRule="auto"/>
              <w:rPr>
                <w:sz w:val="20"/>
              </w:rPr>
            </w:pPr>
          </w:p>
        </w:tc>
      </w:tr>
      <w:tr w:rsidR="00471939" w:rsidRPr="00471939" w14:paraId="0C78A138" w14:textId="77777777" w:rsidTr="00471939">
        <w:tblPrEx>
          <w:tblCellMar>
            <w:top w:w="0" w:type="dxa"/>
            <w:bottom w:w="0" w:type="dxa"/>
          </w:tblCellMar>
        </w:tblPrEx>
        <w:trPr>
          <w:cantSplit/>
        </w:trPr>
        <w:tc>
          <w:tcPr>
            <w:tcW w:w="2000" w:type="dxa"/>
            <w:shd w:val="clear" w:color="auto" w:fill="auto"/>
          </w:tcPr>
          <w:p w14:paraId="17B1B4A0" w14:textId="4FB32C7C" w:rsidR="00471939" w:rsidRPr="00471939" w:rsidRDefault="00471939" w:rsidP="00471939">
            <w:pPr>
              <w:spacing w:after="0" w:line="240" w:lineRule="auto"/>
              <w:rPr>
                <w:sz w:val="20"/>
              </w:rPr>
            </w:pPr>
            <w:r>
              <w:rPr>
                <w:sz w:val="20"/>
              </w:rPr>
              <w:t>Chiropractic Services</w:t>
            </w:r>
          </w:p>
        </w:tc>
        <w:tc>
          <w:tcPr>
            <w:tcW w:w="2000" w:type="dxa"/>
            <w:shd w:val="clear" w:color="auto" w:fill="auto"/>
          </w:tcPr>
          <w:p w14:paraId="176B1C8B" w14:textId="19691677" w:rsidR="00471939" w:rsidRPr="00471939" w:rsidRDefault="00471939" w:rsidP="00471939">
            <w:pPr>
              <w:spacing w:after="0" w:line="240" w:lineRule="auto"/>
              <w:rPr>
                <w:sz w:val="20"/>
              </w:rPr>
            </w:pPr>
            <w:hyperlink r:id="rId137" w:history="1">
              <w:r w:rsidRPr="00471939">
                <w:rPr>
                  <w:rStyle w:val="Hyperlink"/>
                  <w:sz w:val="20"/>
                </w:rPr>
                <w:t>Title 24-A § 2840-A</w:t>
              </w:r>
            </w:hyperlink>
          </w:p>
        </w:tc>
        <w:tc>
          <w:tcPr>
            <w:tcW w:w="9000" w:type="dxa"/>
            <w:shd w:val="clear" w:color="auto" w:fill="auto"/>
          </w:tcPr>
          <w:p w14:paraId="0332BFBD" w14:textId="53138215" w:rsidR="00471939" w:rsidRPr="00471939" w:rsidRDefault="00471939" w:rsidP="00471939">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4CF274D3" w14:textId="77777777" w:rsidR="00471939" w:rsidRPr="00471939" w:rsidRDefault="00471939" w:rsidP="00471939">
            <w:pPr>
              <w:spacing w:after="0" w:line="240" w:lineRule="auto"/>
              <w:rPr>
                <w:sz w:val="20"/>
              </w:rPr>
            </w:pPr>
          </w:p>
        </w:tc>
      </w:tr>
      <w:tr w:rsidR="00471939" w:rsidRPr="00471939" w14:paraId="1BA21B0B" w14:textId="77777777" w:rsidTr="00471939">
        <w:tblPrEx>
          <w:tblCellMar>
            <w:top w:w="0" w:type="dxa"/>
            <w:bottom w:w="0" w:type="dxa"/>
          </w:tblCellMar>
        </w:tblPrEx>
        <w:trPr>
          <w:cantSplit/>
        </w:trPr>
        <w:tc>
          <w:tcPr>
            <w:tcW w:w="2000" w:type="dxa"/>
            <w:shd w:val="clear" w:color="auto" w:fill="auto"/>
          </w:tcPr>
          <w:p w14:paraId="0ACD8E4E" w14:textId="2E723A4B" w:rsidR="00471939" w:rsidRPr="00471939" w:rsidRDefault="00471939" w:rsidP="00471939">
            <w:pPr>
              <w:spacing w:after="0" w:line="240" w:lineRule="auto"/>
              <w:rPr>
                <w:sz w:val="20"/>
              </w:rPr>
            </w:pPr>
            <w:r>
              <w:rPr>
                <w:sz w:val="20"/>
              </w:rPr>
              <w:t>Coverage for Services Provided by Certified Registered Nurse Anesthetists</w:t>
            </w:r>
          </w:p>
        </w:tc>
        <w:tc>
          <w:tcPr>
            <w:tcW w:w="2000" w:type="dxa"/>
            <w:shd w:val="clear" w:color="auto" w:fill="auto"/>
          </w:tcPr>
          <w:p w14:paraId="0AD8F937" w14:textId="2E8B9F68" w:rsidR="00471939" w:rsidRPr="00471939" w:rsidRDefault="00471939" w:rsidP="00471939">
            <w:pPr>
              <w:spacing w:after="0" w:line="240" w:lineRule="auto"/>
              <w:rPr>
                <w:sz w:val="20"/>
              </w:rPr>
            </w:pPr>
            <w:hyperlink r:id="rId138" w:history="1">
              <w:r w:rsidRPr="00471939">
                <w:rPr>
                  <w:rStyle w:val="Hyperlink"/>
                  <w:sz w:val="20"/>
                </w:rPr>
                <w:t>Title 24-A § 4320</w:t>
              </w:r>
            </w:hyperlink>
            <w:r>
              <w:rPr>
                <w:sz w:val="20"/>
              </w:rPr>
              <w:t>-Q</w:t>
            </w:r>
          </w:p>
        </w:tc>
        <w:tc>
          <w:tcPr>
            <w:tcW w:w="9000" w:type="dxa"/>
            <w:shd w:val="clear" w:color="auto" w:fill="auto"/>
          </w:tcPr>
          <w:p w14:paraId="40DD7345" w14:textId="177FD0E5" w:rsidR="00471939" w:rsidRPr="00471939" w:rsidRDefault="00471939" w:rsidP="00471939">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0A9BF211" w14:textId="77777777" w:rsidR="00471939" w:rsidRPr="00471939" w:rsidRDefault="00471939" w:rsidP="00471939">
            <w:pPr>
              <w:spacing w:after="0" w:line="240" w:lineRule="auto"/>
              <w:rPr>
                <w:sz w:val="20"/>
              </w:rPr>
            </w:pPr>
          </w:p>
        </w:tc>
      </w:tr>
      <w:tr w:rsidR="00471939" w:rsidRPr="00471939" w14:paraId="19B031DB" w14:textId="77777777" w:rsidTr="00471939">
        <w:tblPrEx>
          <w:tblCellMar>
            <w:top w:w="0" w:type="dxa"/>
            <w:bottom w:w="0" w:type="dxa"/>
          </w:tblCellMar>
        </w:tblPrEx>
        <w:trPr>
          <w:cantSplit/>
        </w:trPr>
        <w:tc>
          <w:tcPr>
            <w:tcW w:w="2000" w:type="dxa"/>
            <w:shd w:val="clear" w:color="auto" w:fill="auto"/>
          </w:tcPr>
          <w:p w14:paraId="34F4368F" w14:textId="1D7D8D2D" w:rsidR="00471939" w:rsidRPr="00471939" w:rsidRDefault="00471939" w:rsidP="00471939">
            <w:pPr>
              <w:spacing w:after="0" w:line="240" w:lineRule="auto"/>
              <w:rPr>
                <w:sz w:val="20"/>
              </w:rPr>
            </w:pPr>
            <w:r>
              <w:rPr>
                <w:sz w:val="20"/>
              </w:rPr>
              <w:t>Coverage of Optometrists</w:t>
            </w:r>
          </w:p>
        </w:tc>
        <w:tc>
          <w:tcPr>
            <w:tcW w:w="2000" w:type="dxa"/>
            <w:shd w:val="clear" w:color="auto" w:fill="auto"/>
          </w:tcPr>
          <w:p w14:paraId="17DDE352" w14:textId="367809D5" w:rsidR="00471939" w:rsidRPr="00471939" w:rsidRDefault="00471939" w:rsidP="00471939">
            <w:pPr>
              <w:spacing w:after="0" w:line="240" w:lineRule="auto"/>
              <w:rPr>
                <w:sz w:val="20"/>
              </w:rPr>
            </w:pPr>
            <w:hyperlink r:id="rId139" w:history="1">
              <w:r w:rsidRPr="00471939">
                <w:rPr>
                  <w:rStyle w:val="Hyperlink"/>
                  <w:sz w:val="20"/>
                </w:rPr>
                <w:t>Title 24-A § 2841</w:t>
              </w:r>
            </w:hyperlink>
          </w:p>
        </w:tc>
        <w:tc>
          <w:tcPr>
            <w:tcW w:w="9000" w:type="dxa"/>
            <w:shd w:val="clear" w:color="auto" w:fill="auto"/>
          </w:tcPr>
          <w:p w14:paraId="36666C53" w14:textId="63442911" w:rsidR="00471939" w:rsidRPr="00471939" w:rsidRDefault="00471939" w:rsidP="00471939">
            <w:pPr>
              <w:spacing w:after="0" w:line="240" w:lineRule="auto"/>
              <w:rPr>
                <w:sz w:val="20"/>
              </w:rPr>
            </w:pPr>
            <w:r>
              <w:rPr>
                <w:sz w:val="20"/>
              </w:rPr>
              <w:t xml:space="preserve">Benefits must be made available for the services of optometrists if the same services would be covered if performed </w:t>
            </w:r>
            <w:proofErr w:type="gramStart"/>
            <w:r>
              <w:rPr>
                <w:sz w:val="20"/>
              </w:rPr>
              <w:t>by  physician</w:t>
            </w:r>
            <w:proofErr w:type="gramEnd"/>
            <w:r>
              <w:rPr>
                <w:sz w:val="20"/>
              </w:rPr>
              <w:t>.</w:t>
            </w:r>
          </w:p>
        </w:tc>
        <w:tc>
          <w:tcPr>
            <w:tcW w:w="2000" w:type="dxa"/>
            <w:shd w:val="clear" w:color="auto" w:fill="auto"/>
          </w:tcPr>
          <w:p w14:paraId="12567416" w14:textId="77777777" w:rsidR="00471939" w:rsidRPr="00471939" w:rsidRDefault="00471939" w:rsidP="00471939">
            <w:pPr>
              <w:spacing w:after="0" w:line="240" w:lineRule="auto"/>
              <w:rPr>
                <w:sz w:val="20"/>
              </w:rPr>
            </w:pPr>
          </w:p>
        </w:tc>
      </w:tr>
      <w:tr w:rsidR="00471939" w:rsidRPr="00471939" w14:paraId="5FBB1922" w14:textId="77777777" w:rsidTr="00471939">
        <w:tblPrEx>
          <w:tblCellMar>
            <w:top w:w="0" w:type="dxa"/>
            <w:bottom w:w="0" w:type="dxa"/>
          </w:tblCellMar>
        </w:tblPrEx>
        <w:trPr>
          <w:cantSplit/>
        </w:trPr>
        <w:tc>
          <w:tcPr>
            <w:tcW w:w="2000" w:type="dxa"/>
            <w:shd w:val="clear" w:color="auto" w:fill="auto"/>
          </w:tcPr>
          <w:p w14:paraId="17756B70" w14:textId="48E866BD" w:rsidR="00471939" w:rsidRPr="00471939" w:rsidRDefault="00471939" w:rsidP="00471939">
            <w:pPr>
              <w:spacing w:after="0" w:line="240" w:lineRule="auto"/>
              <w:rPr>
                <w:sz w:val="20"/>
              </w:rPr>
            </w:pPr>
            <w:r>
              <w:rPr>
                <w:sz w:val="20"/>
              </w:rPr>
              <w:t>Independent Practice Dental Hygienists</w:t>
            </w:r>
          </w:p>
        </w:tc>
        <w:tc>
          <w:tcPr>
            <w:tcW w:w="2000" w:type="dxa"/>
            <w:shd w:val="clear" w:color="auto" w:fill="auto"/>
          </w:tcPr>
          <w:p w14:paraId="0EA7691A" w14:textId="221DE9D7" w:rsidR="00471939" w:rsidRPr="00471939" w:rsidRDefault="00471939" w:rsidP="00471939">
            <w:pPr>
              <w:spacing w:after="0" w:line="240" w:lineRule="auto"/>
              <w:rPr>
                <w:sz w:val="20"/>
              </w:rPr>
            </w:pPr>
            <w:hyperlink r:id="rId140" w:history="1">
              <w:r w:rsidRPr="00471939">
                <w:rPr>
                  <w:rStyle w:val="Hyperlink"/>
                  <w:sz w:val="20"/>
                </w:rPr>
                <w:t>Title 24-A § 2847</w:t>
              </w:r>
            </w:hyperlink>
            <w:r>
              <w:rPr>
                <w:sz w:val="20"/>
              </w:rPr>
              <w:t>-Q</w:t>
            </w:r>
          </w:p>
        </w:tc>
        <w:tc>
          <w:tcPr>
            <w:tcW w:w="9000" w:type="dxa"/>
            <w:shd w:val="clear" w:color="auto" w:fill="auto"/>
          </w:tcPr>
          <w:p w14:paraId="4777D3E0" w14:textId="05E9BDB5" w:rsidR="00471939" w:rsidRPr="00471939" w:rsidRDefault="00471939" w:rsidP="00471939">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5B081283" w14:textId="77777777" w:rsidR="00471939" w:rsidRPr="00471939" w:rsidRDefault="00471939" w:rsidP="00471939">
            <w:pPr>
              <w:spacing w:after="0" w:line="240" w:lineRule="auto"/>
              <w:rPr>
                <w:sz w:val="20"/>
              </w:rPr>
            </w:pPr>
          </w:p>
        </w:tc>
      </w:tr>
      <w:tr w:rsidR="00471939" w:rsidRPr="00471939" w14:paraId="554F803C" w14:textId="77777777" w:rsidTr="00471939">
        <w:tblPrEx>
          <w:tblCellMar>
            <w:top w:w="0" w:type="dxa"/>
            <w:bottom w:w="0" w:type="dxa"/>
          </w:tblCellMar>
        </w:tblPrEx>
        <w:trPr>
          <w:cantSplit/>
        </w:trPr>
        <w:tc>
          <w:tcPr>
            <w:tcW w:w="2000" w:type="dxa"/>
            <w:shd w:val="clear" w:color="auto" w:fill="auto"/>
          </w:tcPr>
          <w:p w14:paraId="27C01C9F" w14:textId="731F6F7D" w:rsidR="00471939" w:rsidRPr="00471939" w:rsidRDefault="00471939" w:rsidP="00471939">
            <w:pPr>
              <w:spacing w:after="0" w:line="240" w:lineRule="auto"/>
              <w:rPr>
                <w:sz w:val="20"/>
              </w:rPr>
            </w:pPr>
            <w:r>
              <w:rPr>
                <w:sz w:val="20"/>
              </w:rPr>
              <w:lastRenderedPageBreak/>
              <w:t>Mental health services provided by certain professionals</w:t>
            </w:r>
          </w:p>
        </w:tc>
        <w:tc>
          <w:tcPr>
            <w:tcW w:w="2000" w:type="dxa"/>
            <w:shd w:val="clear" w:color="auto" w:fill="auto"/>
          </w:tcPr>
          <w:p w14:paraId="1016CF7D" w14:textId="1BAE351D" w:rsidR="00471939" w:rsidRPr="00471939" w:rsidRDefault="00471939" w:rsidP="00471939">
            <w:pPr>
              <w:spacing w:after="0" w:line="240" w:lineRule="auto"/>
              <w:rPr>
                <w:sz w:val="20"/>
              </w:rPr>
            </w:pPr>
            <w:hyperlink r:id="rId141" w:history="1">
              <w:r w:rsidRPr="00471939">
                <w:rPr>
                  <w:rStyle w:val="Hyperlink"/>
                  <w:sz w:val="20"/>
                </w:rPr>
                <w:t>Title 24-A § 2835</w:t>
              </w:r>
            </w:hyperlink>
          </w:p>
        </w:tc>
        <w:tc>
          <w:tcPr>
            <w:tcW w:w="9000" w:type="dxa"/>
            <w:shd w:val="clear" w:color="auto" w:fill="auto"/>
          </w:tcPr>
          <w:p w14:paraId="3F217BD7" w14:textId="77777777" w:rsidR="00471939" w:rsidRDefault="00471939" w:rsidP="00471939">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58927D03" w14:textId="77777777" w:rsidR="00471939" w:rsidRDefault="00471939" w:rsidP="00471939">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5C9A3D22" w14:textId="77777777" w:rsidR="00471939" w:rsidRDefault="00471939" w:rsidP="00471939">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3196B940" w14:textId="77777777" w:rsidR="00471939" w:rsidRDefault="00471939" w:rsidP="00471939">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36DE2CA3" w14:textId="77777777" w:rsidR="00471939" w:rsidRDefault="00471939" w:rsidP="00471939">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705AE9E3" w14:textId="77777777" w:rsidR="00471939" w:rsidRDefault="00471939" w:rsidP="00471939">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5622AC13" w14:textId="1EC37EB4" w:rsidR="00471939" w:rsidRPr="00471939" w:rsidRDefault="00471939" w:rsidP="00471939">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0B30418D" w14:textId="77777777" w:rsidR="00471939" w:rsidRPr="00471939" w:rsidRDefault="00471939" w:rsidP="00471939">
            <w:pPr>
              <w:spacing w:after="0" w:line="240" w:lineRule="auto"/>
              <w:rPr>
                <w:sz w:val="20"/>
              </w:rPr>
            </w:pPr>
          </w:p>
        </w:tc>
      </w:tr>
      <w:tr w:rsidR="00471939" w:rsidRPr="00471939" w14:paraId="47905F92"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65F7589C" w14:textId="4CE07CC2" w:rsidR="00471939" w:rsidRPr="00471939" w:rsidRDefault="00471939" w:rsidP="00471939">
            <w:pPr>
              <w:spacing w:after="0" w:line="240" w:lineRule="auto"/>
              <w:rPr>
                <w:sz w:val="20"/>
              </w:rPr>
            </w:pPr>
            <w:r>
              <w:rPr>
                <w:sz w:val="20"/>
              </w:rPr>
              <w:t>Registered nurse first assistants</w:t>
            </w:r>
          </w:p>
        </w:tc>
        <w:tc>
          <w:tcPr>
            <w:tcW w:w="2000" w:type="dxa"/>
            <w:tcBorders>
              <w:bottom w:val="single" w:sz="4" w:space="0" w:color="auto"/>
            </w:tcBorders>
            <w:shd w:val="clear" w:color="auto" w:fill="auto"/>
          </w:tcPr>
          <w:p w14:paraId="5D0F3834" w14:textId="48B208AA" w:rsidR="00471939" w:rsidRPr="00471939" w:rsidRDefault="00471939" w:rsidP="00471939">
            <w:pPr>
              <w:spacing w:after="0" w:line="240" w:lineRule="auto"/>
              <w:rPr>
                <w:sz w:val="20"/>
              </w:rPr>
            </w:pPr>
            <w:hyperlink r:id="rId142" w:history="1">
              <w:r w:rsidRPr="00471939">
                <w:rPr>
                  <w:rStyle w:val="Hyperlink"/>
                  <w:sz w:val="20"/>
                </w:rPr>
                <w:t>Title 24-A § 2847</w:t>
              </w:r>
            </w:hyperlink>
            <w:r>
              <w:rPr>
                <w:sz w:val="20"/>
              </w:rPr>
              <w:t>-I</w:t>
            </w:r>
          </w:p>
        </w:tc>
        <w:tc>
          <w:tcPr>
            <w:tcW w:w="9000" w:type="dxa"/>
            <w:tcBorders>
              <w:bottom w:val="single" w:sz="4" w:space="0" w:color="auto"/>
            </w:tcBorders>
            <w:shd w:val="clear" w:color="auto" w:fill="auto"/>
          </w:tcPr>
          <w:p w14:paraId="2BEC136F" w14:textId="78A044B3" w:rsidR="00471939" w:rsidRPr="00471939" w:rsidRDefault="00471939" w:rsidP="00471939">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1AB25C6C" w14:textId="77777777" w:rsidR="00471939" w:rsidRPr="00471939" w:rsidRDefault="00471939" w:rsidP="00471939">
            <w:pPr>
              <w:spacing w:after="0" w:line="240" w:lineRule="auto"/>
              <w:rPr>
                <w:sz w:val="20"/>
              </w:rPr>
            </w:pPr>
          </w:p>
        </w:tc>
      </w:tr>
      <w:tr w:rsidR="00471939" w:rsidRPr="00471939" w14:paraId="6F574972" w14:textId="77777777" w:rsidTr="00471939">
        <w:tblPrEx>
          <w:tblCellMar>
            <w:top w:w="0" w:type="dxa"/>
            <w:bottom w:w="0" w:type="dxa"/>
          </w:tblCellMar>
        </w:tblPrEx>
        <w:trPr>
          <w:cantSplit/>
        </w:trPr>
        <w:tc>
          <w:tcPr>
            <w:tcW w:w="2000" w:type="dxa"/>
            <w:shd w:val="clear" w:color="auto" w:fill="D9D9D9"/>
          </w:tcPr>
          <w:p w14:paraId="08AF30B2" w14:textId="377874A6" w:rsidR="00471939" w:rsidRPr="00471939" w:rsidRDefault="00471939" w:rsidP="00471939">
            <w:pPr>
              <w:spacing w:after="0" w:line="240" w:lineRule="auto"/>
              <w:jc w:val="center"/>
              <w:rPr>
                <w:b/>
              </w:rPr>
            </w:pPr>
            <w:r w:rsidRPr="00471939">
              <w:rPr>
                <w:b/>
              </w:rPr>
              <w:t>GENERAL HEALTH CARE TREATMENT / COVERAGE</w:t>
            </w:r>
          </w:p>
        </w:tc>
        <w:tc>
          <w:tcPr>
            <w:tcW w:w="2000" w:type="dxa"/>
            <w:shd w:val="clear" w:color="auto" w:fill="D9D9D9"/>
          </w:tcPr>
          <w:p w14:paraId="43EBC92C" w14:textId="77777777" w:rsidR="00471939" w:rsidRPr="00471939" w:rsidRDefault="00471939" w:rsidP="00471939">
            <w:pPr>
              <w:spacing w:after="0" w:line="240" w:lineRule="auto"/>
              <w:jc w:val="center"/>
              <w:rPr>
                <w:b/>
              </w:rPr>
            </w:pPr>
          </w:p>
        </w:tc>
        <w:tc>
          <w:tcPr>
            <w:tcW w:w="9000" w:type="dxa"/>
            <w:shd w:val="clear" w:color="auto" w:fill="D9D9D9"/>
          </w:tcPr>
          <w:p w14:paraId="479172C7" w14:textId="77777777" w:rsidR="00471939" w:rsidRPr="00471939" w:rsidRDefault="00471939" w:rsidP="00471939">
            <w:pPr>
              <w:spacing w:after="0" w:line="240" w:lineRule="auto"/>
              <w:jc w:val="center"/>
              <w:rPr>
                <w:b/>
              </w:rPr>
            </w:pPr>
          </w:p>
        </w:tc>
        <w:tc>
          <w:tcPr>
            <w:tcW w:w="2000" w:type="dxa"/>
            <w:shd w:val="clear" w:color="auto" w:fill="D9D9D9"/>
          </w:tcPr>
          <w:p w14:paraId="31ED154F" w14:textId="77777777" w:rsidR="00471939" w:rsidRPr="00471939" w:rsidRDefault="00471939" w:rsidP="00471939">
            <w:pPr>
              <w:spacing w:after="0" w:line="240" w:lineRule="auto"/>
              <w:jc w:val="center"/>
              <w:rPr>
                <w:b/>
              </w:rPr>
            </w:pPr>
          </w:p>
        </w:tc>
      </w:tr>
      <w:tr w:rsidR="00471939" w:rsidRPr="00471939" w14:paraId="05C6A893" w14:textId="77777777" w:rsidTr="00471939">
        <w:tblPrEx>
          <w:tblCellMar>
            <w:top w:w="0" w:type="dxa"/>
            <w:bottom w:w="0" w:type="dxa"/>
          </w:tblCellMar>
        </w:tblPrEx>
        <w:trPr>
          <w:cantSplit/>
        </w:trPr>
        <w:tc>
          <w:tcPr>
            <w:tcW w:w="2000" w:type="dxa"/>
            <w:shd w:val="clear" w:color="auto" w:fill="auto"/>
          </w:tcPr>
          <w:p w14:paraId="02A97AC7" w14:textId="0B27AF5C" w:rsidR="00471939" w:rsidRPr="00471939" w:rsidRDefault="00471939" w:rsidP="00471939">
            <w:pPr>
              <w:spacing w:after="0" w:line="240" w:lineRule="auto"/>
              <w:rPr>
                <w:sz w:val="20"/>
              </w:rPr>
            </w:pPr>
            <w:r>
              <w:rPr>
                <w:sz w:val="20"/>
              </w:rPr>
              <w:t>Anesthesia for Dentistry</w:t>
            </w:r>
          </w:p>
        </w:tc>
        <w:tc>
          <w:tcPr>
            <w:tcW w:w="2000" w:type="dxa"/>
            <w:shd w:val="clear" w:color="auto" w:fill="auto"/>
          </w:tcPr>
          <w:p w14:paraId="3AD7C82F" w14:textId="3421736E" w:rsidR="00471939" w:rsidRPr="00471939" w:rsidRDefault="00471939" w:rsidP="00471939">
            <w:pPr>
              <w:spacing w:after="0" w:line="240" w:lineRule="auto"/>
              <w:rPr>
                <w:sz w:val="20"/>
              </w:rPr>
            </w:pPr>
            <w:hyperlink r:id="rId143" w:history="1">
              <w:r w:rsidRPr="00471939">
                <w:rPr>
                  <w:rStyle w:val="Hyperlink"/>
                  <w:sz w:val="20"/>
                </w:rPr>
                <w:t>Title 24-A § 2847</w:t>
              </w:r>
            </w:hyperlink>
            <w:r>
              <w:rPr>
                <w:sz w:val="20"/>
              </w:rPr>
              <w:t>-K</w:t>
            </w:r>
          </w:p>
        </w:tc>
        <w:tc>
          <w:tcPr>
            <w:tcW w:w="9000" w:type="dxa"/>
            <w:shd w:val="clear" w:color="auto" w:fill="auto"/>
          </w:tcPr>
          <w:p w14:paraId="03278D25" w14:textId="03EA8134" w:rsidR="00471939" w:rsidRPr="00471939" w:rsidRDefault="00471939" w:rsidP="00471939">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1F5E754C" w14:textId="77777777" w:rsidR="00471939" w:rsidRPr="00471939" w:rsidRDefault="00471939" w:rsidP="00471939">
            <w:pPr>
              <w:spacing w:after="0" w:line="240" w:lineRule="auto"/>
              <w:rPr>
                <w:sz w:val="20"/>
              </w:rPr>
            </w:pPr>
          </w:p>
        </w:tc>
      </w:tr>
      <w:tr w:rsidR="00471939" w:rsidRPr="00471939" w14:paraId="2D9EAF12" w14:textId="77777777" w:rsidTr="00471939">
        <w:tblPrEx>
          <w:tblCellMar>
            <w:top w:w="0" w:type="dxa"/>
            <w:bottom w:w="0" w:type="dxa"/>
          </w:tblCellMar>
        </w:tblPrEx>
        <w:trPr>
          <w:cantSplit/>
        </w:trPr>
        <w:tc>
          <w:tcPr>
            <w:tcW w:w="2000" w:type="dxa"/>
            <w:shd w:val="clear" w:color="auto" w:fill="auto"/>
          </w:tcPr>
          <w:p w14:paraId="313DD037" w14:textId="566B499B" w:rsidR="00471939" w:rsidRPr="00471939" w:rsidRDefault="00471939" w:rsidP="00471939">
            <w:pPr>
              <w:spacing w:after="0" w:line="240" w:lineRule="auto"/>
              <w:rPr>
                <w:sz w:val="20"/>
              </w:rPr>
            </w:pPr>
            <w:r>
              <w:rPr>
                <w:sz w:val="20"/>
              </w:rPr>
              <w:t>Breast reduction and symptomatic varicose vein surgery</w:t>
            </w:r>
          </w:p>
        </w:tc>
        <w:tc>
          <w:tcPr>
            <w:tcW w:w="2000" w:type="dxa"/>
            <w:shd w:val="clear" w:color="auto" w:fill="auto"/>
          </w:tcPr>
          <w:p w14:paraId="2B69AC64" w14:textId="4D5E702A" w:rsidR="00471939" w:rsidRPr="00471939" w:rsidRDefault="00471939" w:rsidP="00471939">
            <w:pPr>
              <w:spacing w:after="0" w:line="240" w:lineRule="auto"/>
              <w:rPr>
                <w:sz w:val="20"/>
              </w:rPr>
            </w:pPr>
            <w:hyperlink r:id="rId144" w:history="1">
              <w:r w:rsidRPr="00471939">
                <w:rPr>
                  <w:rStyle w:val="Hyperlink"/>
                  <w:sz w:val="20"/>
                </w:rPr>
                <w:t>Title 24-A § 2847</w:t>
              </w:r>
            </w:hyperlink>
            <w:r>
              <w:rPr>
                <w:sz w:val="20"/>
              </w:rPr>
              <w:t>-L</w:t>
            </w:r>
          </w:p>
        </w:tc>
        <w:tc>
          <w:tcPr>
            <w:tcW w:w="9000" w:type="dxa"/>
            <w:shd w:val="clear" w:color="auto" w:fill="auto"/>
          </w:tcPr>
          <w:p w14:paraId="10074D13" w14:textId="5C85A797" w:rsidR="00471939" w:rsidRPr="00471939" w:rsidRDefault="00471939" w:rsidP="00471939">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03249617" w14:textId="77777777" w:rsidR="00471939" w:rsidRPr="00471939" w:rsidRDefault="00471939" w:rsidP="00471939">
            <w:pPr>
              <w:spacing w:after="0" w:line="240" w:lineRule="auto"/>
              <w:rPr>
                <w:sz w:val="20"/>
              </w:rPr>
            </w:pPr>
          </w:p>
        </w:tc>
      </w:tr>
      <w:tr w:rsidR="00471939" w:rsidRPr="00471939" w14:paraId="69BF6F69" w14:textId="77777777" w:rsidTr="00471939">
        <w:tblPrEx>
          <w:tblCellMar>
            <w:top w:w="0" w:type="dxa"/>
            <w:bottom w:w="0" w:type="dxa"/>
          </w:tblCellMar>
        </w:tblPrEx>
        <w:trPr>
          <w:cantSplit/>
        </w:trPr>
        <w:tc>
          <w:tcPr>
            <w:tcW w:w="2000" w:type="dxa"/>
            <w:shd w:val="clear" w:color="auto" w:fill="auto"/>
          </w:tcPr>
          <w:p w14:paraId="3BAF20A8" w14:textId="0E7B3462" w:rsidR="00471939" w:rsidRPr="00471939" w:rsidRDefault="00471939" w:rsidP="00471939">
            <w:pPr>
              <w:spacing w:after="0" w:line="240" w:lineRule="auto"/>
              <w:rPr>
                <w:sz w:val="20"/>
              </w:rPr>
            </w:pPr>
            <w:r>
              <w:rPr>
                <w:sz w:val="20"/>
              </w:rPr>
              <w:t>Colorectal Cancer Screening</w:t>
            </w:r>
          </w:p>
        </w:tc>
        <w:tc>
          <w:tcPr>
            <w:tcW w:w="2000" w:type="dxa"/>
            <w:shd w:val="clear" w:color="auto" w:fill="auto"/>
          </w:tcPr>
          <w:p w14:paraId="488492B7" w14:textId="53DBC934" w:rsidR="00471939" w:rsidRPr="00471939" w:rsidRDefault="00471939" w:rsidP="00471939">
            <w:pPr>
              <w:spacing w:after="0" w:line="240" w:lineRule="auto"/>
              <w:rPr>
                <w:sz w:val="20"/>
              </w:rPr>
            </w:pPr>
            <w:hyperlink r:id="rId145" w:history="1">
              <w:r w:rsidRPr="00471939">
                <w:rPr>
                  <w:rStyle w:val="Hyperlink"/>
                  <w:sz w:val="20"/>
                </w:rPr>
                <w:t>Title 24-A § 2847</w:t>
              </w:r>
            </w:hyperlink>
            <w:r>
              <w:rPr>
                <w:sz w:val="20"/>
              </w:rPr>
              <w:t>-N</w:t>
            </w:r>
          </w:p>
        </w:tc>
        <w:tc>
          <w:tcPr>
            <w:tcW w:w="9000" w:type="dxa"/>
            <w:shd w:val="clear" w:color="auto" w:fill="auto"/>
          </w:tcPr>
          <w:p w14:paraId="20FD4D79" w14:textId="7453CC74" w:rsidR="00471939" w:rsidRPr="00471939" w:rsidRDefault="00471939" w:rsidP="00471939">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3091F060" w14:textId="77777777" w:rsidR="00471939" w:rsidRPr="00471939" w:rsidRDefault="00471939" w:rsidP="00471939">
            <w:pPr>
              <w:spacing w:after="0" w:line="240" w:lineRule="auto"/>
              <w:rPr>
                <w:sz w:val="20"/>
              </w:rPr>
            </w:pPr>
          </w:p>
        </w:tc>
      </w:tr>
      <w:tr w:rsidR="00471939" w:rsidRPr="00471939" w14:paraId="4F73D0F2" w14:textId="77777777" w:rsidTr="00471939">
        <w:tblPrEx>
          <w:tblCellMar>
            <w:top w:w="0" w:type="dxa"/>
            <w:bottom w:w="0" w:type="dxa"/>
          </w:tblCellMar>
        </w:tblPrEx>
        <w:trPr>
          <w:cantSplit/>
        </w:trPr>
        <w:tc>
          <w:tcPr>
            <w:tcW w:w="2000" w:type="dxa"/>
            <w:shd w:val="clear" w:color="auto" w:fill="auto"/>
          </w:tcPr>
          <w:p w14:paraId="7021F57E" w14:textId="4DD774E7" w:rsidR="00471939" w:rsidRPr="00471939" w:rsidRDefault="00471939" w:rsidP="00471939">
            <w:pPr>
              <w:spacing w:after="0" w:line="240" w:lineRule="auto"/>
              <w:rPr>
                <w:sz w:val="20"/>
              </w:rPr>
            </w:pPr>
            <w:r>
              <w:rPr>
                <w:sz w:val="20"/>
              </w:rPr>
              <w:t>Coverage for Breast Cancer Treatment and Reconstructive Surgery</w:t>
            </w:r>
          </w:p>
        </w:tc>
        <w:tc>
          <w:tcPr>
            <w:tcW w:w="2000" w:type="dxa"/>
            <w:shd w:val="clear" w:color="auto" w:fill="auto"/>
          </w:tcPr>
          <w:p w14:paraId="61D3E79F" w14:textId="0B1C65B4" w:rsidR="00471939" w:rsidRPr="00471939" w:rsidRDefault="00471939" w:rsidP="00471939">
            <w:pPr>
              <w:spacing w:after="0" w:line="240" w:lineRule="auto"/>
              <w:rPr>
                <w:sz w:val="20"/>
              </w:rPr>
            </w:pPr>
            <w:hyperlink r:id="rId146" w:history="1">
              <w:r w:rsidRPr="00471939">
                <w:rPr>
                  <w:rStyle w:val="Hyperlink"/>
                  <w:sz w:val="20"/>
                </w:rPr>
                <w:t>Title 24-A § 2837</w:t>
              </w:r>
            </w:hyperlink>
            <w:r>
              <w:rPr>
                <w:sz w:val="20"/>
              </w:rPr>
              <w:t>-C</w:t>
            </w:r>
          </w:p>
        </w:tc>
        <w:tc>
          <w:tcPr>
            <w:tcW w:w="9000" w:type="dxa"/>
            <w:shd w:val="clear" w:color="auto" w:fill="auto"/>
          </w:tcPr>
          <w:p w14:paraId="475663A9" w14:textId="77777777" w:rsidR="00471939" w:rsidRDefault="00471939" w:rsidP="00471939">
            <w:pPr>
              <w:spacing w:after="0" w:line="240" w:lineRule="auto"/>
              <w:rPr>
                <w:sz w:val="20"/>
              </w:rPr>
            </w:pPr>
            <w:r>
              <w:rPr>
                <w:sz w:val="20"/>
              </w:rPr>
              <w:t>Coverage for inpatient breast cancer treatment must be provided for the duration determined by the attending physician.</w:t>
            </w:r>
          </w:p>
          <w:p w14:paraId="19699A8D" w14:textId="583A2C40" w:rsidR="00471939" w:rsidRPr="00471939" w:rsidRDefault="00471939" w:rsidP="00471939">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035ADA42" w14:textId="77777777" w:rsidR="00471939" w:rsidRPr="00471939" w:rsidRDefault="00471939" w:rsidP="00471939">
            <w:pPr>
              <w:spacing w:after="0" w:line="240" w:lineRule="auto"/>
              <w:rPr>
                <w:sz w:val="20"/>
              </w:rPr>
            </w:pPr>
          </w:p>
        </w:tc>
      </w:tr>
      <w:tr w:rsidR="00471939" w:rsidRPr="00471939" w14:paraId="1C48C80B" w14:textId="77777777" w:rsidTr="00471939">
        <w:tblPrEx>
          <w:tblCellMar>
            <w:top w:w="0" w:type="dxa"/>
            <w:bottom w:w="0" w:type="dxa"/>
          </w:tblCellMar>
        </w:tblPrEx>
        <w:trPr>
          <w:cantSplit/>
        </w:trPr>
        <w:tc>
          <w:tcPr>
            <w:tcW w:w="2000" w:type="dxa"/>
            <w:shd w:val="clear" w:color="auto" w:fill="auto"/>
          </w:tcPr>
          <w:p w14:paraId="2923ABE2" w14:textId="4AC075A1" w:rsidR="00471939" w:rsidRPr="00471939" w:rsidRDefault="00471939" w:rsidP="00471939">
            <w:pPr>
              <w:spacing w:after="0" w:line="240" w:lineRule="auto"/>
              <w:rPr>
                <w:sz w:val="20"/>
              </w:rPr>
            </w:pPr>
            <w:r>
              <w:rPr>
                <w:sz w:val="20"/>
              </w:rPr>
              <w:t>Eye Care Services</w:t>
            </w:r>
          </w:p>
        </w:tc>
        <w:tc>
          <w:tcPr>
            <w:tcW w:w="2000" w:type="dxa"/>
            <w:shd w:val="clear" w:color="auto" w:fill="auto"/>
          </w:tcPr>
          <w:p w14:paraId="5885BA04" w14:textId="67EA05E4" w:rsidR="00471939" w:rsidRPr="00471939" w:rsidRDefault="00471939" w:rsidP="00471939">
            <w:pPr>
              <w:spacing w:after="0" w:line="240" w:lineRule="auto"/>
              <w:rPr>
                <w:sz w:val="20"/>
              </w:rPr>
            </w:pPr>
            <w:hyperlink r:id="rId147" w:history="1">
              <w:r w:rsidRPr="00471939">
                <w:rPr>
                  <w:rStyle w:val="Hyperlink"/>
                  <w:sz w:val="20"/>
                </w:rPr>
                <w:t>Title 24-A § 4314</w:t>
              </w:r>
            </w:hyperlink>
          </w:p>
        </w:tc>
        <w:tc>
          <w:tcPr>
            <w:tcW w:w="9000" w:type="dxa"/>
            <w:shd w:val="clear" w:color="auto" w:fill="auto"/>
          </w:tcPr>
          <w:p w14:paraId="1D3E1F25" w14:textId="09F85679" w:rsidR="00471939" w:rsidRPr="00471939" w:rsidRDefault="00471939" w:rsidP="00471939">
            <w:pPr>
              <w:spacing w:after="0" w:line="240" w:lineRule="auto"/>
              <w:rPr>
                <w:sz w:val="20"/>
              </w:rPr>
            </w:pPr>
            <w:r>
              <w:rPr>
                <w:sz w:val="20"/>
              </w:rPr>
              <w:t>Patient access to eye care providers when the plan provides eye care services.</w:t>
            </w:r>
          </w:p>
        </w:tc>
        <w:tc>
          <w:tcPr>
            <w:tcW w:w="2000" w:type="dxa"/>
            <w:shd w:val="clear" w:color="auto" w:fill="auto"/>
          </w:tcPr>
          <w:p w14:paraId="733D934C" w14:textId="77777777" w:rsidR="00471939" w:rsidRPr="00471939" w:rsidRDefault="00471939" w:rsidP="00471939">
            <w:pPr>
              <w:spacing w:after="0" w:line="240" w:lineRule="auto"/>
              <w:rPr>
                <w:sz w:val="20"/>
              </w:rPr>
            </w:pPr>
          </w:p>
        </w:tc>
      </w:tr>
      <w:tr w:rsidR="00471939" w:rsidRPr="00471939" w14:paraId="418A7AC4" w14:textId="77777777" w:rsidTr="00471939">
        <w:tblPrEx>
          <w:tblCellMar>
            <w:top w:w="0" w:type="dxa"/>
            <w:bottom w:w="0" w:type="dxa"/>
          </w:tblCellMar>
        </w:tblPrEx>
        <w:trPr>
          <w:cantSplit/>
        </w:trPr>
        <w:tc>
          <w:tcPr>
            <w:tcW w:w="2000" w:type="dxa"/>
            <w:shd w:val="clear" w:color="auto" w:fill="auto"/>
          </w:tcPr>
          <w:p w14:paraId="2F2F042C" w14:textId="171A0C2B" w:rsidR="00471939" w:rsidRPr="00471939" w:rsidRDefault="00471939" w:rsidP="00471939">
            <w:pPr>
              <w:spacing w:after="0" w:line="240" w:lineRule="auto"/>
              <w:rPr>
                <w:sz w:val="20"/>
              </w:rPr>
            </w:pPr>
            <w:r>
              <w:rPr>
                <w:sz w:val="20"/>
              </w:rPr>
              <w:t>Hospice Care Services</w:t>
            </w:r>
          </w:p>
        </w:tc>
        <w:tc>
          <w:tcPr>
            <w:tcW w:w="2000" w:type="dxa"/>
            <w:shd w:val="clear" w:color="auto" w:fill="auto"/>
          </w:tcPr>
          <w:p w14:paraId="39BFCBF9" w14:textId="4D4B2029" w:rsidR="00471939" w:rsidRPr="00471939" w:rsidRDefault="00471939" w:rsidP="00471939">
            <w:pPr>
              <w:spacing w:after="0" w:line="240" w:lineRule="auto"/>
              <w:rPr>
                <w:sz w:val="20"/>
              </w:rPr>
            </w:pPr>
            <w:hyperlink r:id="rId148" w:history="1">
              <w:r w:rsidRPr="00471939">
                <w:rPr>
                  <w:rStyle w:val="Hyperlink"/>
                  <w:sz w:val="20"/>
                </w:rPr>
                <w:t>Title 24-A § 2847</w:t>
              </w:r>
            </w:hyperlink>
            <w:r>
              <w:rPr>
                <w:sz w:val="20"/>
              </w:rPr>
              <w:t>-J</w:t>
            </w:r>
          </w:p>
        </w:tc>
        <w:tc>
          <w:tcPr>
            <w:tcW w:w="9000" w:type="dxa"/>
            <w:shd w:val="clear" w:color="auto" w:fill="auto"/>
          </w:tcPr>
          <w:p w14:paraId="0E00EDF2" w14:textId="1BC9A2A2" w:rsidR="00471939" w:rsidRPr="00471939" w:rsidRDefault="00471939" w:rsidP="00471939">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54B51243" w14:textId="77777777" w:rsidR="00471939" w:rsidRPr="00471939" w:rsidRDefault="00471939" w:rsidP="00471939">
            <w:pPr>
              <w:spacing w:after="0" w:line="240" w:lineRule="auto"/>
              <w:rPr>
                <w:sz w:val="20"/>
              </w:rPr>
            </w:pPr>
          </w:p>
        </w:tc>
      </w:tr>
      <w:tr w:rsidR="00471939" w:rsidRPr="00471939" w14:paraId="3616EFA3" w14:textId="77777777" w:rsidTr="00471939">
        <w:tblPrEx>
          <w:tblCellMar>
            <w:top w:w="0" w:type="dxa"/>
            <w:bottom w:w="0" w:type="dxa"/>
          </w:tblCellMar>
        </w:tblPrEx>
        <w:trPr>
          <w:cantSplit/>
        </w:trPr>
        <w:tc>
          <w:tcPr>
            <w:tcW w:w="2000" w:type="dxa"/>
            <w:shd w:val="clear" w:color="auto" w:fill="auto"/>
          </w:tcPr>
          <w:p w14:paraId="04DE3A88" w14:textId="77777777" w:rsidR="00471939" w:rsidRDefault="00471939" w:rsidP="00471939">
            <w:pPr>
              <w:spacing w:after="0" w:line="240" w:lineRule="auto"/>
              <w:rPr>
                <w:sz w:val="20"/>
              </w:rPr>
            </w:pPr>
            <w:r>
              <w:rPr>
                <w:sz w:val="20"/>
              </w:rPr>
              <w:lastRenderedPageBreak/>
              <w:t xml:space="preserve">Preventive health services </w:t>
            </w:r>
          </w:p>
          <w:p w14:paraId="789496A7" w14:textId="5C781CD7" w:rsidR="00471939" w:rsidRPr="00471939" w:rsidRDefault="00471939" w:rsidP="00471939">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58A280F8" w14:textId="543F2EF3" w:rsidR="00471939" w:rsidRDefault="00471939" w:rsidP="00471939">
            <w:pPr>
              <w:spacing w:after="0" w:line="240" w:lineRule="auto"/>
              <w:rPr>
                <w:sz w:val="20"/>
              </w:rPr>
            </w:pPr>
            <w:hyperlink r:id="rId149" w:history="1">
              <w:r w:rsidRPr="00471939">
                <w:rPr>
                  <w:rStyle w:val="Hyperlink"/>
                  <w:sz w:val="20"/>
                </w:rPr>
                <w:t>Title 24-A § 4320</w:t>
              </w:r>
            </w:hyperlink>
            <w:r>
              <w:rPr>
                <w:sz w:val="20"/>
              </w:rPr>
              <w:t>-A</w:t>
            </w:r>
          </w:p>
          <w:p w14:paraId="7B203FC2" w14:textId="38393103" w:rsidR="00471939" w:rsidRDefault="00471939" w:rsidP="00471939">
            <w:pPr>
              <w:spacing w:after="0" w:line="240" w:lineRule="auto"/>
              <w:rPr>
                <w:sz w:val="20"/>
              </w:rPr>
            </w:pPr>
            <w:hyperlink r:id="rId150" w:history="1">
              <w:r w:rsidRPr="00471939">
                <w:rPr>
                  <w:rStyle w:val="Hyperlink"/>
                  <w:sz w:val="20"/>
                </w:rPr>
                <w:t>Rule 191</w:t>
              </w:r>
            </w:hyperlink>
            <w:r>
              <w:rPr>
                <w:sz w:val="20"/>
              </w:rPr>
              <w:t xml:space="preserve"> § 9(M)</w:t>
            </w:r>
          </w:p>
          <w:p w14:paraId="7764829F" w14:textId="35C9147D" w:rsidR="00471939" w:rsidRPr="00471939" w:rsidRDefault="00471939" w:rsidP="00471939">
            <w:pPr>
              <w:spacing w:after="0" w:line="240" w:lineRule="auto"/>
              <w:rPr>
                <w:sz w:val="20"/>
              </w:rPr>
            </w:pPr>
            <w:r>
              <w:rPr>
                <w:sz w:val="20"/>
              </w:rPr>
              <w:t>PHSA § 2713 (</w:t>
            </w:r>
            <w:hyperlink r:id="rId151" w:history="1">
              <w:r w:rsidRPr="00471939">
                <w:rPr>
                  <w:rStyle w:val="Hyperlink"/>
                  <w:sz w:val="20"/>
                </w:rPr>
                <w:t>75 Fed Reg 41726</w:t>
              </w:r>
            </w:hyperlink>
            <w:r>
              <w:rPr>
                <w:sz w:val="20"/>
              </w:rPr>
              <w:t xml:space="preserve">, </w:t>
            </w:r>
            <w:hyperlink r:id="rId152" w:history="1">
              <w:r w:rsidRPr="00471939">
                <w:rPr>
                  <w:rStyle w:val="Hyperlink"/>
                  <w:sz w:val="20"/>
                </w:rPr>
                <w:t>45 CFR § 147</w:t>
              </w:r>
            </w:hyperlink>
            <w:r>
              <w:rPr>
                <w:sz w:val="20"/>
              </w:rPr>
              <w:t>.130)</w:t>
            </w:r>
          </w:p>
        </w:tc>
        <w:tc>
          <w:tcPr>
            <w:tcW w:w="9000" w:type="dxa"/>
            <w:shd w:val="clear" w:color="auto" w:fill="auto"/>
          </w:tcPr>
          <w:p w14:paraId="65F3F4A3" w14:textId="452A46FC" w:rsidR="00471939" w:rsidRPr="00471939" w:rsidRDefault="00471939" w:rsidP="00471939">
            <w:pPr>
              <w:spacing w:after="0" w:line="240" w:lineRule="auto"/>
              <w:rPr>
                <w:sz w:val="20"/>
              </w:rPr>
            </w:pPr>
            <w:r>
              <w:rPr>
                <w:sz w:val="20"/>
              </w:rPr>
              <w:t xml:space="preserve">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w:t>
            </w:r>
            <w:proofErr w:type="gramStart"/>
            <w:r>
              <w:rPr>
                <w:sz w:val="20"/>
              </w:rPr>
              <w:t>referenced</w:t>
            </w:r>
            <w:proofErr w:type="gramEnd"/>
            <w:r>
              <w:rPr>
                <w:sz w:val="20"/>
              </w:rPr>
              <w:t xml:space="preserve"> above is changed during a </w:t>
            </w:r>
            <w:proofErr w:type="gramStart"/>
            <w:r>
              <w:rPr>
                <w:sz w:val="20"/>
              </w:rPr>
              <w:t>plan</w:t>
            </w:r>
            <w:proofErr w:type="gramEnd"/>
            <w:r>
              <w:rPr>
                <w:sz w:val="20"/>
              </w:rPr>
              <w:t xml:space="preserve"> year, a </w:t>
            </w:r>
            <w:proofErr w:type="gramStart"/>
            <w:r>
              <w:rPr>
                <w:sz w:val="20"/>
              </w:rPr>
              <w:t>carrier</w:t>
            </w:r>
            <w:proofErr w:type="gramEnd"/>
            <w:r>
              <w:rPr>
                <w:sz w:val="20"/>
              </w:rPr>
              <w:t xml:space="preserve"> is not required to make changes to that health plan during the </w:t>
            </w:r>
            <w:proofErr w:type="gramStart"/>
            <w:r>
              <w:rPr>
                <w:sz w:val="20"/>
              </w:rPr>
              <w:t>plan</w:t>
            </w:r>
            <w:proofErr w:type="gramEnd"/>
            <w:r>
              <w:rPr>
                <w:sz w:val="20"/>
              </w:rPr>
              <w:t xml:space="preserve"> year. SEE SEPARATE CHECKLIST FOR SPECIFIC SERVICES.</w:t>
            </w:r>
          </w:p>
        </w:tc>
        <w:tc>
          <w:tcPr>
            <w:tcW w:w="2000" w:type="dxa"/>
            <w:shd w:val="clear" w:color="auto" w:fill="auto"/>
          </w:tcPr>
          <w:p w14:paraId="5AFCFA30" w14:textId="77777777" w:rsidR="00471939" w:rsidRPr="00471939" w:rsidRDefault="00471939" w:rsidP="00471939">
            <w:pPr>
              <w:spacing w:after="0" w:line="240" w:lineRule="auto"/>
              <w:rPr>
                <w:sz w:val="20"/>
              </w:rPr>
            </w:pPr>
          </w:p>
        </w:tc>
      </w:tr>
      <w:tr w:rsidR="00471939" w:rsidRPr="00471939" w14:paraId="7226FBCF" w14:textId="77777777" w:rsidTr="00471939">
        <w:tblPrEx>
          <w:tblCellMar>
            <w:top w:w="0" w:type="dxa"/>
            <w:bottom w:w="0" w:type="dxa"/>
          </w:tblCellMar>
        </w:tblPrEx>
        <w:trPr>
          <w:cantSplit/>
        </w:trPr>
        <w:tc>
          <w:tcPr>
            <w:tcW w:w="2000" w:type="dxa"/>
            <w:shd w:val="clear" w:color="auto" w:fill="auto"/>
          </w:tcPr>
          <w:p w14:paraId="28F3FEC8" w14:textId="01F20A91" w:rsidR="00471939" w:rsidRPr="00471939" w:rsidRDefault="00471939" w:rsidP="00471939">
            <w:pPr>
              <w:spacing w:after="0" w:line="240" w:lineRule="auto"/>
              <w:rPr>
                <w:sz w:val="20"/>
              </w:rPr>
            </w:pPr>
            <w:r>
              <w:rPr>
                <w:sz w:val="20"/>
              </w:rPr>
              <w:t>Prostate cancer screening</w:t>
            </w:r>
          </w:p>
        </w:tc>
        <w:tc>
          <w:tcPr>
            <w:tcW w:w="2000" w:type="dxa"/>
            <w:shd w:val="clear" w:color="auto" w:fill="auto"/>
          </w:tcPr>
          <w:p w14:paraId="401E07CF" w14:textId="1CD4817E" w:rsidR="00471939" w:rsidRDefault="00471939" w:rsidP="00471939">
            <w:pPr>
              <w:spacing w:after="0" w:line="240" w:lineRule="auto"/>
              <w:rPr>
                <w:sz w:val="20"/>
              </w:rPr>
            </w:pPr>
            <w:hyperlink r:id="rId153" w:history="1">
              <w:r w:rsidRPr="00471939">
                <w:rPr>
                  <w:rStyle w:val="Hyperlink"/>
                  <w:sz w:val="20"/>
                </w:rPr>
                <w:t>Title 24-A § 2837</w:t>
              </w:r>
            </w:hyperlink>
            <w:r>
              <w:rPr>
                <w:sz w:val="20"/>
              </w:rPr>
              <w:t>-H</w:t>
            </w:r>
          </w:p>
          <w:p w14:paraId="33820BD5" w14:textId="0E9C37A2" w:rsidR="00471939" w:rsidRPr="00471939" w:rsidRDefault="00471939" w:rsidP="00471939">
            <w:pPr>
              <w:spacing w:after="0" w:line="240" w:lineRule="auto"/>
              <w:rPr>
                <w:sz w:val="20"/>
              </w:rPr>
            </w:pPr>
            <w:hyperlink r:id="rId154" w:history="1">
              <w:r w:rsidRPr="00471939">
                <w:rPr>
                  <w:rStyle w:val="Hyperlink"/>
                  <w:sz w:val="20"/>
                </w:rPr>
                <w:t>Title 24-A § 4320</w:t>
              </w:r>
            </w:hyperlink>
            <w:r>
              <w:rPr>
                <w:sz w:val="20"/>
              </w:rPr>
              <w:t>-A</w:t>
            </w:r>
          </w:p>
        </w:tc>
        <w:tc>
          <w:tcPr>
            <w:tcW w:w="9000" w:type="dxa"/>
            <w:shd w:val="clear" w:color="auto" w:fill="auto"/>
          </w:tcPr>
          <w:p w14:paraId="1F0CC7AB" w14:textId="39EDA6C3" w:rsidR="00471939" w:rsidRPr="00471939" w:rsidRDefault="00471939" w:rsidP="00471939">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4854A411" w14:textId="77777777" w:rsidR="00471939" w:rsidRPr="00471939" w:rsidRDefault="00471939" w:rsidP="00471939">
            <w:pPr>
              <w:spacing w:after="0" w:line="240" w:lineRule="auto"/>
              <w:rPr>
                <w:sz w:val="20"/>
              </w:rPr>
            </w:pPr>
          </w:p>
        </w:tc>
      </w:tr>
      <w:tr w:rsidR="00471939" w:rsidRPr="00471939" w14:paraId="6DF340DE"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5C973A05" w14:textId="6D23501E" w:rsidR="00471939" w:rsidRPr="00471939" w:rsidRDefault="00471939" w:rsidP="00471939">
            <w:pPr>
              <w:spacing w:after="0" w:line="240" w:lineRule="auto"/>
              <w:rPr>
                <w:sz w:val="20"/>
              </w:rPr>
            </w:pPr>
            <w:r>
              <w:rPr>
                <w:sz w:val="20"/>
              </w:rPr>
              <w:t>Telehealth Services</w:t>
            </w:r>
          </w:p>
        </w:tc>
        <w:tc>
          <w:tcPr>
            <w:tcW w:w="2000" w:type="dxa"/>
            <w:tcBorders>
              <w:bottom w:val="single" w:sz="4" w:space="0" w:color="auto"/>
            </w:tcBorders>
            <w:shd w:val="clear" w:color="auto" w:fill="auto"/>
          </w:tcPr>
          <w:p w14:paraId="3099BB8B" w14:textId="46E1215A" w:rsidR="00471939" w:rsidRPr="00471939" w:rsidRDefault="00471939" w:rsidP="00471939">
            <w:pPr>
              <w:spacing w:after="0" w:line="240" w:lineRule="auto"/>
              <w:rPr>
                <w:sz w:val="20"/>
              </w:rPr>
            </w:pPr>
            <w:hyperlink r:id="rId155" w:history="1">
              <w:r w:rsidRPr="00471939">
                <w:rPr>
                  <w:rStyle w:val="Hyperlink"/>
                  <w:sz w:val="20"/>
                </w:rPr>
                <w:t>Title 24-A § 4316</w:t>
              </w:r>
            </w:hyperlink>
          </w:p>
        </w:tc>
        <w:tc>
          <w:tcPr>
            <w:tcW w:w="9000" w:type="dxa"/>
            <w:tcBorders>
              <w:bottom w:val="single" w:sz="4" w:space="0" w:color="auto"/>
            </w:tcBorders>
            <w:shd w:val="clear" w:color="auto" w:fill="auto"/>
          </w:tcPr>
          <w:p w14:paraId="684B9C0A" w14:textId="77777777" w:rsidR="00471939" w:rsidRDefault="00471939" w:rsidP="00471939">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2C848891" w14:textId="77777777" w:rsidR="00471939" w:rsidRDefault="00471939" w:rsidP="00471939">
            <w:pPr>
              <w:spacing w:after="0" w:line="240" w:lineRule="auto"/>
              <w:rPr>
                <w:sz w:val="20"/>
              </w:rPr>
            </w:pPr>
            <w:r>
              <w:rPr>
                <w:sz w:val="20"/>
              </w:rPr>
              <w:t xml:space="preserve">Can’t put any restriction on the prescribing of medication through telehealth that could otherwise be prescribed in-person. </w:t>
            </w:r>
          </w:p>
          <w:p w14:paraId="14BC824A" w14:textId="5B44DAF6" w:rsidR="00471939" w:rsidRPr="00471939" w:rsidRDefault="00471939" w:rsidP="00471939">
            <w:pPr>
              <w:spacing w:after="0" w:line="240" w:lineRule="auto"/>
              <w:rPr>
                <w:sz w:val="20"/>
              </w:rPr>
            </w:pPr>
            <w:r>
              <w:rPr>
                <w:sz w:val="20"/>
              </w:rPr>
              <w:t>The availability of health care services may not be considered for the purposes of demonstrating provider network adequacy.</w:t>
            </w:r>
          </w:p>
        </w:tc>
        <w:tc>
          <w:tcPr>
            <w:tcW w:w="2000" w:type="dxa"/>
            <w:tcBorders>
              <w:bottom w:val="single" w:sz="4" w:space="0" w:color="auto"/>
            </w:tcBorders>
            <w:shd w:val="clear" w:color="auto" w:fill="auto"/>
          </w:tcPr>
          <w:p w14:paraId="1EDF0C9A" w14:textId="77777777" w:rsidR="00471939" w:rsidRPr="00471939" w:rsidRDefault="00471939" w:rsidP="00471939">
            <w:pPr>
              <w:spacing w:after="0" w:line="240" w:lineRule="auto"/>
              <w:rPr>
                <w:sz w:val="20"/>
              </w:rPr>
            </w:pPr>
          </w:p>
        </w:tc>
      </w:tr>
      <w:tr w:rsidR="00471939" w:rsidRPr="00471939" w14:paraId="5D2DD62A" w14:textId="77777777" w:rsidTr="00471939">
        <w:tblPrEx>
          <w:tblCellMar>
            <w:top w:w="0" w:type="dxa"/>
            <w:bottom w:w="0" w:type="dxa"/>
          </w:tblCellMar>
        </w:tblPrEx>
        <w:trPr>
          <w:cantSplit/>
        </w:trPr>
        <w:tc>
          <w:tcPr>
            <w:tcW w:w="2000" w:type="dxa"/>
            <w:shd w:val="clear" w:color="auto" w:fill="D9D9D9"/>
          </w:tcPr>
          <w:p w14:paraId="280C6515" w14:textId="7B9104A0" w:rsidR="00471939" w:rsidRPr="00471939" w:rsidRDefault="00471939" w:rsidP="00471939">
            <w:pPr>
              <w:spacing w:after="0" w:line="240" w:lineRule="auto"/>
              <w:jc w:val="center"/>
              <w:rPr>
                <w:b/>
              </w:rPr>
            </w:pPr>
            <w:r w:rsidRPr="00471939">
              <w:rPr>
                <w:b/>
              </w:rPr>
              <w:t>WOMEN &amp; MATERNITY</w:t>
            </w:r>
          </w:p>
        </w:tc>
        <w:tc>
          <w:tcPr>
            <w:tcW w:w="2000" w:type="dxa"/>
            <w:shd w:val="clear" w:color="auto" w:fill="D9D9D9"/>
          </w:tcPr>
          <w:p w14:paraId="7E8EA7C6" w14:textId="77777777" w:rsidR="00471939" w:rsidRPr="00471939" w:rsidRDefault="00471939" w:rsidP="00471939">
            <w:pPr>
              <w:spacing w:after="0" w:line="240" w:lineRule="auto"/>
              <w:jc w:val="center"/>
              <w:rPr>
                <w:b/>
              </w:rPr>
            </w:pPr>
          </w:p>
        </w:tc>
        <w:tc>
          <w:tcPr>
            <w:tcW w:w="9000" w:type="dxa"/>
            <w:shd w:val="clear" w:color="auto" w:fill="D9D9D9"/>
          </w:tcPr>
          <w:p w14:paraId="41C74C45" w14:textId="77777777" w:rsidR="00471939" w:rsidRPr="00471939" w:rsidRDefault="00471939" w:rsidP="00471939">
            <w:pPr>
              <w:spacing w:after="0" w:line="240" w:lineRule="auto"/>
              <w:jc w:val="center"/>
              <w:rPr>
                <w:b/>
              </w:rPr>
            </w:pPr>
          </w:p>
        </w:tc>
        <w:tc>
          <w:tcPr>
            <w:tcW w:w="2000" w:type="dxa"/>
            <w:shd w:val="clear" w:color="auto" w:fill="D9D9D9"/>
          </w:tcPr>
          <w:p w14:paraId="15C5B7EE" w14:textId="77777777" w:rsidR="00471939" w:rsidRPr="00471939" w:rsidRDefault="00471939" w:rsidP="00471939">
            <w:pPr>
              <w:spacing w:after="0" w:line="240" w:lineRule="auto"/>
              <w:jc w:val="center"/>
              <w:rPr>
                <w:b/>
              </w:rPr>
            </w:pPr>
          </w:p>
        </w:tc>
      </w:tr>
      <w:tr w:rsidR="00471939" w:rsidRPr="00471939" w14:paraId="38793F86" w14:textId="77777777" w:rsidTr="00471939">
        <w:tblPrEx>
          <w:tblCellMar>
            <w:top w:w="0" w:type="dxa"/>
            <w:bottom w:w="0" w:type="dxa"/>
          </w:tblCellMar>
        </w:tblPrEx>
        <w:trPr>
          <w:cantSplit/>
        </w:trPr>
        <w:tc>
          <w:tcPr>
            <w:tcW w:w="2000" w:type="dxa"/>
            <w:shd w:val="clear" w:color="auto" w:fill="auto"/>
          </w:tcPr>
          <w:p w14:paraId="427DE5A5" w14:textId="5FFCDBD9" w:rsidR="00471939" w:rsidRPr="00471939" w:rsidRDefault="00471939" w:rsidP="00471939">
            <w:pPr>
              <w:spacing w:after="0" w:line="240" w:lineRule="auto"/>
              <w:rPr>
                <w:sz w:val="20"/>
              </w:rPr>
            </w:pPr>
            <w:r>
              <w:rPr>
                <w:sz w:val="20"/>
              </w:rPr>
              <w:t>Maternity and newborn care; newborn children coverage</w:t>
            </w:r>
          </w:p>
        </w:tc>
        <w:tc>
          <w:tcPr>
            <w:tcW w:w="2000" w:type="dxa"/>
            <w:shd w:val="clear" w:color="auto" w:fill="auto"/>
          </w:tcPr>
          <w:p w14:paraId="27006ED5" w14:textId="704ADF28" w:rsidR="00471939" w:rsidRDefault="00471939" w:rsidP="00471939">
            <w:pPr>
              <w:spacing w:after="0" w:line="240" w:lineRule="auto"/>
              <w:rPr>
                <w:sz w:val="20"/>
              </w:rPr>
            </w:pPr>
            <w:hyperlink r:id="rId156" w:history="1">
              <w:r w:rsidRPr="00471939">
                <w:rPr>
                  <w:rStyle w:val="Hyperlink"/>
                  <w:sz w:val="20"/>
                </w:rPr>
                <w:t>Title 24-A § 2834</w:t>
              </w:r>
            </w:hyperlink>
          </w:p>
          <w:p w14:paraId="1CB3FA9D" w14:textId="216A327E" w:rsidR="00471939" w:rsidRDefault="00471939" w:rsidP="00471939">
            <w:pPr>
              <w:spacing w:after="0" w:line="240" w:lineRule="auto"/>
              <w:rPr>
                <w:sz w:val="20"/>
              </w:rPr>
            </w:pPr>
            <w:hyperlink r:id="rId157" w:history="1">
              <w:r w:rsidRPr="00471939">
                <w:rPr>
                  <w:rStyle w:val="Hyperlink"/>
                  <w:sz w:val="20"/>
                </w:rPr>
                <w:t>Title 24-A § 2834</w:t>
              </w:r>
            </w:hyperlink>
            <w:r>
              <w:rPr>
                <w:sz w:val="20"/>
              </w:rPr>
              <w:t>-A</w:t>
            </w:r>
          </w:p>
          <w:p w14:paraId="4B0DFDFD" w14:textId="24EEDB9F" w:rsidR="00471939" w:rsidRDefault="00471939" w:rsidP="00471939">
            <w:pPr>
              <w:spacing w:after="0" w:line="240" w:lineRule="auto"/>
              <w:rPr>
                <w:sz w:val="20"/>
              </w:rPr>
            </w:pPr>
            <w:hyperlink r:id="rId158" w:history="1">
              <w:r w:rsidRPr="00471939">
                <w:rPr>
                  <w:rStyle w:val="Hyperlink"/>
                  <w:sz w:val="20"/>
                </w:rPr>
                <w:t>Title 24-A § 4320</w:t>
              </w:r>
            </w:hyperlink>
            <w:r>
              <w:rPr>
                <w:sz w:val="20"/>
              </w:rPr>
              <w:t>-A</w:t>
            </w:r>
          </w:p>
          <w:p w14:paraId="72DFC35B" w14:textId="5C352C62" w:rsidR="00471939" w:rsidRPr="00471939" w:rsidRDefault="00471939" w:rsidP="00471939">
            <w:pPr>
              <w:spacing w:after="0" w:line="240" w:lineRule="auto"/>
              <w:rPr>
                <w:sz w:val="20"/>
              </w:rPr>
            </w:pPr>
            <w:hyperlink r:id="rId159" w:history="1">
              <w:r w:rsidRPr="00471939">
                <w:rPr>
                  <w:rStyle w:val="Hyperlink"/>
                  <w:sz w:val="20"/>
                </w:rPr>
                <w:t>45 CFR § 148.170</w:t>
              </w:r>
            </w:hyperlink>
          </w:p>
        </w:tc>
        <w:tc>
          <w:tcPr>
            <w:tcW w:w="9000" w:type="dxa"/>
            <w:shd w:val="clear" w:color="auto" w:fill="auto"/>
          </w:tcPr>
          <w:p w14:paraId="0D5660CA" w14:textId="2CF10327" w:rsidR="00471939" w:rsidRPr="00471939" w:rsidRDefault="00471939" w:rsidP="00471939">
            <w:pPr>
              <w:spacing w:after="0" w:line="240" w:lineRule="auto"/>
              <w:rPr>
                <w:sz w:val="20"/>
              </w:rPr>
            </w:pPr>
            <w:r>
              <w:rPr>
                <w:sz w:val="20"/>
              </w:rPr>
              <w:t xml:space="preserve">Benefits must be provided for maternity (length of stay) and newborn care, in accordance with "Guidelines for Perinatal Care" as determined by attending provider and mother.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 Policies and certificates providing coverage on an expense-incurred basis must provide that benefits are payable for a newly born child of the insured or subscriber from the moment of birth for the first 31 days.  This must include coverage of injury or </w:t>
            </w:r>
            <w:proofErr w:type="gramStart"/>
            <w:r>
              <w:rPr>
                <w:sz w:val="20"/>
              </w:rPr>
              <w:t>sickness</w:t>
            </w:r>
            <w:proofErr w:type="gramEnd"/>
            <w:r>
              <w:rPr>
                <w:sz w:val="20"/>
              </w:rPr>
              <w:t xml:space="preserve"> or other benefits provided by the policy, including the necessary care and treatment of medically diagnosed congenital defects and birth abnormalities. If payment of premium is required to provide coverage for a child, the policy may require that notice of birth and payment of the premium be furnished within 31 days after the date of birth </w:t>
            </w:r>
            <w:proofErr w:type="gramStart"/>
            <w:r>
              <w:rPr>
                <w:sz w:val="20"/>
              </w:rPr>
              <w:t>in order to</w:t>
            </w:r>
            <w:proofErr w:type="gramEnd"/>
            <w:r>
              <w:rPr>
                <w:sz w:val="20"/>
              </w:rPr>
              <w:t xml:space="preserve"> have coverage </w:t>
            </w:r>
            <w:proofErr w:type="gramStart"/>
            <w:r>
              <w:rPr>
                <w:sz w:val="20"/>
              </w:rPr>
              <w:t>continue</w:t>
            </w:r>
            <w:proofErr w:type="gramEnd"/>
            <w:r>
              <w:rPr>
                <w:sz w:val="20"/>
              </w:rPr>
              <w:t xml:space="preserve"> beyond the 31-day period.  The payment may be required to be retroactive to the date of birth.</w:t>
            </w:r>
          </w:p>
        </w:tc>
        <w:tc>
          <w:tcPr>
            <w:tcW w:w="2000" w:type="dxa"/>
            <w:shd w:val="clear" w:color="auto" w:fill="auto"/>
          </w:tcPr>
          <w:p w14:paraId="45CBDA0F" w14:textId="77777777" w:rsidR="00471939" w:rsidRPr="00471939" w:rsidRDefault="00471939" w:rsidP="00471939">
            <w:pPr>
              <w:spacing w:after="0" w:line="240" w:lineRule="auto"/>
              <w:rPr>
                <w:sz w:val="20"/>
              </w:rPr>
            </w:pPr>
          </w:p>
        </w:tc>
      </w:tr>
      <w:tr w:rsidR="00471939" w:rsidRPr="00471939" w14:paraId="4885F833" w14:textId="77777777" w:rsidTr="00471939">
        <w:tblPrEx>
          <w:tblCellMar>
            <w:top w:w="0" w:type="dxa"/>
            <w:bottom w:w="0" w:type="dxa"/>
          </w:tblCellMar>
        </w:tblPrEx>
        <w:trPr>
          <w:cantSplit/>
        </w:trPr>
        <w:tc>
          <w:tcPr>
            <w:tcW w:w="2000" w:type="dxa"/>
            <w:shd w:val="clear" w:color="auto" w:fill="auto"/>
          </w:tcPr>
          <w:p w14:paraId="1E86DBDC" w14:textId="3512CCAE" w:rsidR="00471939" w:rsidRPr="00471939" w:rsidRDefault="00471939" w:rsidP="00471939">
            <w:pPr>
              <w:spacing w:after="0" w:line="240" w:lineRule="auto"/>
              <w:rPr>
                <w:sz w:val="20"/>
              </w:rPr>
            </w:pPr>
            <w:r>
              <w:rPr>
                <w:sz w:val="20"/>
              </w:rPr>
              <w:lastRenderedPageBreak/>
              <w:t>Obstetrical and gynecological care</w:t>
            </w:r>
          </w:p>
        </w:tc>
        <w:tc>
          <w:tcPr>
            <w:tcW w:w="2000" w:type="dxa"/>
            <w:shd w:val="clear" w:color="auto" w:fill="auto"/>
          </w:tcPr>
          <w:p w14:paraId="7DF31E15" w14:textId="17772C89" w:rsidR="00471939" w:rsidRDefault="00471939" w:rsidP="00471939">
            <w:pPr>
              <w:spacing w:after="0" w:line="240" w:lineRule="auto"/>
              <w:rPr>
                <w:sz w:val="20"/>
              </w:rPr>
            </w:pPr>
            <w:hyperlink r:id="rId160" w:history="1">
              <w:r w:rsidRPr="00471939">
                <w:rPr>
                  <w:rStyle w:val="Hyperlink"/>
                  <w:sz w:val="20"/>
                </w:rPr>
                <w:t>Title 24-A § 2847</w:t>
              </w:r>
            </w:hyperlink>
            <w:r>
              <w:rPr>
                <w:sz w:val="20"/>
              </w:rPr>
              <w:t>-F</w:t>
            </w:r>
          </w:p>
          <w:p w14:paraId="1993707D" w14:textId="170A7BAC" w:rsidR="00471939" w:rsidRDefault="00471939" w:rsidP="00471939">
            <w:pPr>
              <w:spacing w:after="0" w:line="240" w:lineRule="auto"/>
              <w:rPr>
                <w:sz w:val="20"/>
              </w:rPr>
            </w:pPr>
            <w:hyperlink r:id="rId161" w:history="1">
              <w:r w:rsidRPr="00471939">
                <w:rPr>
                  <w:rStyle w:val="Hyperlink"/>
                  <w:sz w:val="20"/>
                </w:rPr>
                <w:t>Title 24-A § 4320</w:t>
              </w:r>
            </w:hyperlink>
            <w:r>
              <w:rPr>
                <w:sz w:val="20"/>
              </w:rPr>
              <w:t>-A</w:t>
            </w:r>
          </w:p>
          <w:p w14:paraId="21465AC6" w14:textId="2C452899" w:rsidR="00471939" w:rsidRDefault="00471939" w:rsidP="00471939">
            <w:pPr>
              <w:spacing w:after="0" w:line="240" w:lineRule="auto"/>
              <w:rPr>
                <w:sz w:val="20"/>
              </w:rPr>
            </w:pPr>
            <w:r>
              <w:rPr>
                <w:sz w:val="20"/>
              </w:rPr>
              <w:t>PHSA § 2719A(</w:t>
            </w:r>
            <w:hyperlink r:id="rId162" w:history="1">
              <w:r w:rsidRPr="00471939">
                <w:rPr>
                  <w:rStyle w:val="Hyperlink"/>
                  <w:sz w:val="20"/>
                </w:rPr>
                <w:t>75 Fed Reg 37188</w:t>
              </w:r>
            </w:hyperlink>
            <w:r>
              <w:rPr>
                <w:sz w:val="20"/>
              </w:rPr>
              <w:t xml:space="preserve">, </w:t>
            </w:r>
            <w:hyperlink r:id="rId163" w:history="1">
              <w:r w:rsidRPr="00471939">
                <w:rPr>
                  <w:rStyle w:val="Hyperlink"/>
                  <w:sz w:val="20"/>
                </w:rPr>
                <w:t>45 CFR § 147</w:t>
              </w:r>
            </w:hyperlink>
            <w:r>
              <w:rPr>
                <w:sz w:val="20"/>
              </w:rPr>
              <w:t>.138)</w:t>
            </w:r>
          </w:p>
          <w:p w14:paraId="7BDC0258" w14:textId="1F6EA2B6" w:rsidR="00471939" w:rsidRDefault="00471939" w:rsidP="00471939">
            <w:pPr>
              <w:spacing w:after="0" w:line="240" w:lineRule="auto"/>
              <w:rPr>
                <w:sz w:val="20"/>
              </w:rPr>
            </w:pPr>
            <w:hyperlink r:id="rId164" w:history="1">
              <w:r w:rsidRPr="00471939">
                <w:rPr>
                  <w:rStyle w:val="Hyperlink"/>
                  <w:sz w:val="20"/>
                </w:rPr>
                <w:t>Title 24-A § 4306</w:t>
              </w:r>
            </w:hyperlink>
            <w:r>
              <w:rPr>
                <w:sz w:val="20"/>
              </w:rPr>
              <w:t>-A</w:t>
            </w:r>
          </w:p>
          <w:p w14:paraId="36AD5B24" w14:textId="095871A6" w:rsidR="00471939" w:rsidRPr="00471939" w:rsidRDefault="00471939" w:rsidP="00471939">
            <w:pPr>
              <w:spacing w:after="0" w:line="240" w:lineRule="auto"/>
              <w:rPr>
                <w:sz w:val="20"/>
              </w:rPr>
            </w:pPr>
            <w:hyperlink r:id="rId165" w:history="1">
              <w:r w:rsidRPr="00471939">
                <w:rPr>
                  <w:rStyle w:val="Hyperlink"/>
                  <w:sz w:val="20"/>
                </w:rPr>
                <w:t>Title 24-A § 4241</w:t>
              </w:r>
            </w:hyperlink>
          </w:p>
        </w:tc>
        <w:tc>
          <w:tcPr>
            <w:tcW w:w="9000" w:type="dxa"/>
            <w:shd w:val="clear" w:color="auto" w:fill="auto"/>
          </w:tcPr>
          <w:p w14:paraId="338E5436" w14:textId="13887315" w:rsidR="00471939" w:rsidRPr="00471939" w:rsidRDefault="00471939" w:rsidP="00471939">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or individual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7641772D" w14:textId="77777777" w:rsidR="00471939" w:rsidRPr="00471939" w:rsidRDefault="00471939" w:rsidP="00471939">
            <w:pPr>
              <w:spacing w:after="0" w:line="240" w:lineRule="auto"/>
              <w:rPr>
                <w:sz w:val="20"/>
              </w:rPr>
            </w:pPr>
          </w:p>
        </w:tc>
      </w:tr>
      <w:tr w:rsidR="00471939" w:rsidRPr="00471939" w14:paraId="3EEDAB98" w14:textId="77777777" w:rsidTr="00471939">
        <w:tblPrEx>
          <w:tblCellMar>
            <w:top w:w="0" w:type="dxa"/>
            <w:bottom w:w="0" w:type="dxa"/>
          </w:tblCellMar>
        </w:tblPrEx>
        <w:trPr>
          <w:cantSplit/>
        </w:trPr>
        <w:tc>
          <w:tcPr>
            <w:tcW w:w="2000" w:type="dxa"/>
            <w:shd w:val="clear" w:color="auto" w:fill="auto"/>
          </w:tcPr>
          <w:p w14:paraId="568FAA4C" w14:textId="74B3ACD7" w:rsidR="00471939" w:rsidRPr="00471939" w:rsidRDefault="00471939" w:rsidP="00471939">
            <w:pPr>
              <w:spacing w:after="0" w:line="240" w:lineRule="auto"/>
              <w:rPr>
                <w:sz w:val="20"/>
              </w:rPr>
            </w:pPr>
            <w:r>
              <w:rPr>
                <w:sz w:val="20"/>
              </w:rPr>
              <w:t>Pap tests</w:t>
            </w:r>
          </w:p>
        </w:tc>
        <w:tc>
          <w:tcPr>
            <w:tcW w:w="2000" w:type="dxa"/>
            <w:shd w:val="clear" w:color="auto" w:fill="auto"/>
          </w:tcPr>
          <w:p w14:paraId="49F8827C" w14:textId="067E90CF" w:rsidR="00471939" w:rsidRDefault="00471939" w:rsidP="00471939">
            <w:pPr>
              <w:spacing w:after="0" w:line="240" w:lineRule="auto"/>
              <w:rPr>
                <w:sz w:val="20"/>
              </w:rPr>
            </w:pPr>
            <w:hyperlink r:id="rId166" w:history="1">
              <w:r w:rsidRPr="00471939">
                <w:rPr>
                  <w:rStyle w:val="Hyperlink"/>
                  <w:sz w:val="20"/>
                </w:rPr>
                <w:t>Title 24-A § 2837</w:t>
              </w:r>
            </w:hyperlink>
            <w:r>
              <w:rPr>
                <w:sz w:val="20"/>
              </w:rPr>
              <w:t>-E</w:t>
            </w:r>
          </w:p>
          <w:p w14:paraId="2C13E679" w14:textId="49360334" w:rsidR="00471939" w:rsidRDefault="00471939" w:rsidP="00471939">
            <w:pPr>
              <w:spacing w:after="0" w:line="240" w:lineRule="auto"/>
              <w:rPr>
                <w:sz w:val="20"/>
              </w:rPr>
            </w:pPr>
            <w:hyperlink r:id="rId167" w:history="1">
              <w:r w:rsidRPr="00471939">
                <w:rPr>
                  <w:rStyle w:val="Hyperlink"/>
                  <w:sz w:val="20"/>
                </w:rPr>
                <w:t>Title 24-A § 4320</w:t>
              </w:r>
            </w:hyperlink>
            <w:r>
              <w:rPr>
                <w:sz w:val="20"/>
              </w:rPr>
              <w:t>-A</w:t>
            </w:r>
          </w:p>
          <w:p w14:paraId="71423523" w14:textId="77777777" w:rsidR="00471939" w:rsidRDefault="00471939" w:rsidP="00471939">
            <w:pPr>
              <w:spacing w:after="0" w:line="240" w:lineRule="auto"/>
              <w:rPr>
                <w:sz w:val="20"/>
              </w:rPr>
            </w:pPr>
            <w:r>
              <w:rPr>
                <w:sz w:val="20"/>
              </w:rPr>
              <w:t xml:space="preserve">PHSA § 2713 (45 CFR  147) </w:t>
            </w:r>
          </w:p>
          <w:p w14:paraId="6085036B" w14:textId="13FD798D" w:rsidR="00471939" w:rsidRPr="00471939" w:rsidRDefault="00471939" w:rsidP="00471939">
            <w:pPr>
              <w:spacing w:after="0" w:line="240" w:lineRule="auto"/>
              <w:rPr>
                <w:sz w:val="20"/>
              </w:rPr>
            </w:pPr>
            <w:r>
              <w:rPr>
                <w:sz w:val="20"/>
              </w:rPr>
              <w:t>ACA 1001</w:t>
            </w:r>
          </w:p>
        </w:tc>
        <w:tc>
          <w:tcPr>
            <w:tcW w:w="9000" w:type="dxa"/>
            <w:shd w:val="clear" w:color="auto" w:fill="auto"/>
          </w:tcPr>
          <w:p w14:paraId="69E10998" w14:textId="7E2CD72F" w:rsidR="00471939" w:rsidRPr="00471939" w:rsidRDefault="00471939" w:rsidP="00471939">
            <w:pPr>
              <w:spacing w:after="0" w:line="240" w:lineRule="auto"/>
              <w:rPr>
                <w:sz w:val="20"/>
              </w:rPr>
            </w:pPr>
            <w:r>
              <w:rPr>
                <w:sz w:val="20"/>
              </w:rPr>
              <w:t>Benefits must be provided for cervical cancer screening tests.</w:t>
            </w:r>
          </w:p>
        </w:tc>
        <w:tc>
          <w:tcPr>
            <w:tcW w:w="2000" w:type="dxa"/>
            <w:shd w:val="clear" w:color="auto" w:fill="auto"/>
          </w:tcPr>
          <w:p w14:paraId="7939F15E" w14:textId="77777777" w:rsidR="00471939" w:rsidRPr="00471939" w:rsidRDefault="00471939" w:rsidP="00471939">
            <w:pPr>
              <w:spacing w:after="0" w:line="240" w:lineRule="auto"/>
              <w:rPr>
                <w:sz w:val="20"/>
              </w:rPr>
            </w:pPr>
          </w:p>
        </w:tc>
      </w:tr>
      <w:tr w:rsidR="00471939" w:rsidRPr="00471939" w14:paraId="270FDE8E"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3EDCB737" w14:textId="1948126C" w:rsidR="00471939" w:rsidRPr="00471939" w:rsidRDefault="00471939" w:rsidP="00471939">
            <w:pPr>
              <w:spacing w:after="0" w:line="240" w:lineRule="auto"/>
              <w:rPr>
                <w:sz w:val="20"/>
              </w:rPr>
            </w:pPr>
            <w:r>
              <w:rPr>
                <w:sz w:val="20"/>
              </w:rPr>
              <w:t>Screening Mammograms</w:t>
            </w:r>
          </w:p>
        </w:tc>
        <w:tc>
          <w:tcPr>
            <w:tcW w:w="2000" w:type="dxa"/>
            <w:tcBorders>
              <w:bottom w:val="single" w:sz="4" w:space="0" w:color="auto"/>
            </w:tcBorders>
            <w:shd w:val="clear" w:color="auto" w:fill="auto"/>
          </w:tcPr>
          <w:p w14:paraId="3ED82856" w14:textId="59C843D6" w:rsidR="00471939" w:rsidRDefault="00471939" w:rsidP="00471939">
            <w:pPr>
              <w:spacing w:after="0" w:line="240" w:lineRule="auto"/>
              <w:rPr>
                <w:sz w:val="20"/>
              </w:rPr>
            </w:pPr>
            <w:hyperlink r:id="rId168" w:history="1">
              <w:r w:rsidRPr="00471939">
                <w:rPr>
                  <w:rStyle w:val="Hyperlink"/>
                  <w:sz w:val="20"/>
                </w:rPr>
                <w:t>Title 24-A § 2837</w:t>
              </w:r>
            </w:hyperlink>
            <w:r>
              <w:rPr>
                <w:sz w:val="20"/>
              </w:rPr>
              <w:t>-A</w:t>
            </w:r>
          </w:p>
          <w:p w14:paraId="346DA062" w14:textId="19016ED2" w:rsidR="00471939" w:rsidRPr="00471939" w:rsidRDefault="00471939" w:rsidP="00471939">
            <w:pPr>
              <w:spacing w:after="0" w:line="240" w:lineRule="auto"/>
              <w:rPr>
                <w:sz w:val="20"/>
              </w:rPr>
            </w:pPr>
            <w:hyperlink r:id="rId169" w:history="1">
              <w:r w:rsidRPr="00471939">
                <w:rPr>
                  <w:rStyle w:val="Hyperlink"/>
                  <w:sz w:val="20"/>
                </w:rPr>
                <w:t>Title 24-A § 4320</w:t>
              </w:r>
            </w:hyperlink>
            <w:r>
              <w:rPr>
                <w:sz w:val="20"/>
              </w:rPr>
              <w:t>-A</w:t>
            </w:r>
          </w:p>
        </w:tc>
        <w:tc>
          <w:tcPr>
            <w:tcW w:w="9000" w:type="dxa"/>
            <w:tcBorders>
              <w:bottom w:val="single" w:sz="4" w:space="0" w:color="auto"/>
            </w:tcBorders>
            <w:shd w:val="clear" w:color="auto" w:fill="auto"/>
          </w:tcPr>
          <w:p w14:paraId="6CAE9C8D" w14:textId="4478C90C" w:rsidR="00471939" w:rsidRPr="00471939" w:rsidRDefault="00471939" w:rsidP="00471939">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 </w:t>
            </w:r>
          </w:p>
        </w:tc>
        <w:tc>
          <w:tcPr>
            <w:tcW w:w="2000" w:type="dxa"/>
            <w:tcBorders>
              <w:bottom w:val="single" w:sz="4" w:space="0" w:color="auto"/>
            </w:tcBorders>
            <w:shd w:val="clear" w:color="auto" w:fill="auto"/>
          </w:tcPr>
          <w:p w14:paraId="01B8BBF9" w14:textId="77777777" w:rsidR="00471939" w:rsidRPr="00471939" w:rsidRDefault="00471939" w:rsidP="00471939">
            <w:pPr>
              <w:spacing w:after="0" w:line="240" w:lineRule="auto"/>
              <w:rPr>
                <w:sz w:val="20"/>
              </w:rPr>
            </w:pPr>
          </w:p>
        </w:tc>
      </w:tr>
      <w:tr w:rsidR="00471939" w:rsidRPr="00471939" w14:paraId="12D677F8" w14:textId="77777777" w:rsidTr="00471939">
        <w:tblPrEx>
          <w:tblCellMar>
            <w:top w:w="0" w:type="dxa"/>
            <w:bottom w:w="0" w:type="dxa"/>
          </w:tblCellMar>
        </w:tblPrEx>
        <w:trPr>
          <w:cantSplit/>
        </w:trPr>
        <w:tc>
          <w:tcPr>
            <w:tcW w:w="2000" w:type="dxa"/>
            <w:shd w:val="clear" w:color="auto" w:fill="D9D9D9"/>
          </w:tcPr>
          <w:p w14:paraId="26D9AFAD" w14:textId="68C5B277" w:rsidR="00471939" w:rsidRPr="00471939" w:rsidRDefault="00471939" w:rsidP="00471939">
            <w:pPr>
              <w:spacing w:after="0" w:line="240" w:lineRule="auto"/>
              <w:jc w:val="center"/>
              <w:rPr>
                <w:b/>
              </w:rPr>
            </w:pPr>
            <w:r w:rsidRPr="00471939">
              <w:rPr>
                <w:b/>
              </w:rPr>
              <w:t>COMPLIANCE WITH THE AFFORDABLE CARE ACT – See PPACA Uniform Compliance Summary for specific requirements.</w:t>
            </w:r>
          </w:p>
        </w:tc>
        <w:tc>
          <w:tcPr>
            <w:tcW w:w="2000" w:type="dxa"/>
            <w:shd w:val="clear" w:color="auto" w:fill="D9D9D9"/>
          </w:tcPr>
          <w:p w14:paraId="08355246" w14:textId="77777777" w:rsidR="00471939" w:rsidRPr="00471939" w:rsidRDefault="00471939" w:rsidP="00471939">
            <w:pPr>
              <w:spacing w:after="0" w:line="240" w:lineRule="auto"/>
              <w:jc w:val="center"/>
              <w:rPr>
                <w:b/>
              </w:rPr>
            </w:pPr>
          </w:p>
        </w:tc>
        <w:tc>
          <w:tcPr>
            <w:tcW w:w="9000" w:type="dxa"/>
            <w:shd w:val="clear" w:color="auto" w:fill="D9D9D9"/>
          </w:tcPr>
          <w:p w14:paraId="00A1F36B" w14:textId="77777777" w:rsidR="00471939" w:rsidRPr="00471939" w:rsidRDefault="00471939" w:rsidP="00471939">
            <w:pPr>
              <w:spacing w:after="0" w:line="240" w:lineRule="auto"/>
              <w:jc w:val="center"/>
              <w:rPr>
                <w:b/>
              </w:rPr>
            </w:pPr>
          </w:p>
        </w:tc>
        <w:tc>
          <w:tcPr>
            <w:tcW w:w="2000" w:type="dxa"/>
            <w:shd w:val="clear" w:color="auto" w:fill="D9D9D9"/>
          </w:tcPr>
          <w:p w14:paraId="6003F4E2" w14:textId="77777777" w:rsidR="00471939" w:rsidRPr="00471939" w:rsidRDefault="00471939" w:rsidP="00471939">
            <w:pPr>
              <w:spacing w:after="0" w:line="240" w:lineRule="auto"/>
              <w:jc w:val="center"/>
              <w:rPr>
                <w:b/>
              </w:rPr>
            </w:pPr>
          </w:p>
        </w:tc>
      </w:tr>
      <w:tr w:rsidR="00471939" w:rsidRPr="00471939" w14:paraId="23A885BC"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48C51952" w14:textId="0EBCCF45" w:rsidR="00471939" w:rsidRPr="00471939" w:rsidRDefault="00471939" w:rsidP="00471939">
            <w:pPr>
              <w:spacing w:after="0" w:line="240" w:lineRule="auto"/>
              <w:rPr>
                <w:sz w:val="20"/>
              </w:rPr>
            </w:pPr>
            <w:r>
              <w:rPr>
                <w:sz w:val="20"/>
              </w:rPr>
              <w:t>ACA (Affordable Care Act)</w:t>
            </w:r>
          </w:p>
        </w:tc>
        <w:tc>
          <w:tcPr>
            <w:tcW w:w="2000" w:type="dxa"/>
            <w:tcBorders>
              <w:bottom w:val="single" w:sz="4" w:space="0" w:color="auto"/>
            </w:tcBorders>
            <w:shd w:val="clear" w:color="auto" w:fill="auto"/>
          </w:tcPr>
          <w:p w14:paraId="447E4125" w14:textId="4AFC9A28" w:rsidR="00471939" w:rsidRDefault="00471939" w:rsidP="00471939">
            <w:pPr>
              <w:spacing w:after="0" w:line="240" w:lineRule="auto"/>
              <w:rPr>
                <w:sz w:val="20"/>
              </w:rPr>
            </w:pPr>
            <w:hyperlink r:id="rId170" w:history="1">
              <w:r w:rsidRPr="00471939">
                <w:rPr>
                  <w:rStyle w:val="Hyperlink"/>
                  <w:sz w:val="20"/>
                </w:rPr>
                <w:t>Title 24-A § 4309</w:t>
              </w:r>
            </w:hyperlink>
            <w:r>
              <w:rPr>
                <w:sz w:val="20"/>
              </w:rPr>
              <w:t>-A</w:t>
            </w:r>
          </w:p>
          <w:p w14:paraId="4C69296B" w14:textId="4C50295B" w:rsidR="00471939" w:rsidRPr="00471939" w:rsidRDefault="00471939" w:rsidP="00471939">
            <w:pPr>
              <w:spacing w:after="0" w:line="240" w:lineRule="auto"/>
              <w:rPr>
                <w:sz w:val="20"/>
              </w:rPr>
            </w:pPr>
            <w:hyperlink r:id="rId171" w:history="1">
              <w:r w:rsidRPr="00471939">
                <w:rPr>
                  <w:rStyle w:val="Hyperlink"/>
                  <w:sz w:val="20"/>
                </w:rPr>
                <w:t>Bulletin 394</w:t>
              </w:r>
            </w:hyperlink>
          </w:p>
        </w:tc>
        <w:tc>
          <w:tcPr>
            <w:tcW w:w="9000" w:type="dxa"/>
            <w:tcBorders>
              <w:bottom w:val="single" w:sz="4" w:space="0" w:color="auto"/>
            </w:tcBorders>
            <w:shd w:val="clear" w:color="auto" w:fill="auto"/>
          </w:tcPr>
          <w:p w14:paraId="7966C469" w14:textId="276F5B01" w:rsidR="00471939" w:rsidRPr="00471939" w:rsidRDefault="00471939" w:rsidP="00471939">
            <w:pPr>
              <w:spacing w:after="0" w:line="240" w:lineRule="auto"/>
              <w:rPr>
                <w:sz w:val="20"/>
              </w:rPr>
            </w:pPr>
            <w:r>
              <w:rPr>
                <w:sz w:val="20"/>
              </w:rPr>
              <w:t>A carrier shall comply with all applicable requirements of the ACA.</w:t>
            </w:r>
          </w:p>
        </w:tc>
        <w:tc>
          <w:tcPr>
            <w:tcW w:w="2000" w:type="dxa"/>
            <w:tcBorders>
              <w:bottom w:val="single" w:sz="4" w:space="0" w:color="auto"/>
            </w:tcBorders>
            <w:shd w:val="clear" w:color="auto" w:fill="auto"/>
          </w:tcPr>
          <w:p w14:paraId="7689E87A" w14:textId="77777777" w:rsidR="00471939" w:rsidRPr="00471939" w:rsidRDefault="00471939" w:rsidP="00471939">
            <w:pPr>
              <w:spacing w:after="0" w:line="240" w:lineRule="auto"/>
              <w:rPr>
                <w:sz w:val="20"/>
              </w:rPr>
            </w:pPr>
          </w:p>
        </w:tc>
      </w:tr>
      <w:tr w:rsidR="00471939" w:rsidRPr="00471939" w14:paraId="38BB5DE7" w14:textId="77777777" w:rsidTr="00471939">
        <w:tblPrEx>
          <w:tblCellMar>
            <w:top w:w="0" w:type="dxa"/>
            <w:bottom w:w="0" w:type="dxa"/>
          </w:tblCellMar>
        </w:tblPrEx>
        <w:trPr>
          <w:cantSplit/>
        </w:trPr>
        <w:tc>
          <w:tcPr>
            <w:tcW w:w="2000" w:type="dxa"/>
            <w:shd w:val="clear" w:color="auto" w:fill="D9D9D9"/>
          </w:tcPr>
          <w:p w14:paraId="131F490D" w14:textId="7602F3C7" w:rsidR="00471939" w:rsidRPr="00471939" w:rsidRDefault="00471939" w:rsidP="00471939">
            <w:pPr>
              <w:spacing w:after="0" w:line="240" w:lineRule="auto"/>
              <w:jc w:val="center"/>
              <w:rPr>
                <w:b/>
              </w:rPr>
            </w:pPr>
            <w:r w:rsidRPr="00471939">
              <w:rPr>
                <w:b/>
              </w:rPr>
              <w:t>INFANTS &amp; CHILDREN</w:t>
            </w:r>
          </w:p>
        </w:tc>
        <w:tc>
          <w:tcPr>
            <w:tcW w:w="2000" w:type="dxa"/>
            <w:shd w:val="clear" w:color="auto" w:fill="D9D9D9"/>
          </w:tcPr>
          <w:p w14:paraId="324243B3" w14:textId="77777777" w:rsidR="00471939" w:rsidRPr="00471939" w:rsidRDefault="00471939" w:rsidP="00471939">
            <w:pPr>
              <w:spacing w:after="0" w:line="240" w:lineRule="auto"/>
              <w:jc w:val="center"/>
              <w:rPr>
                <w:b/>
              </w:rPr>
            </w:pPr>
          </w:p>
        </w:tc>
        <w:tc>
          <w:tcPr>
            <w:tcW w:w="9000" w:type="dxa"/>
            <w:shd w:val="clear" w:color="auto" w:fill="D9D9D9"/>
          </w:tcPr>
          <w:p w14:paraId="332C0AE9" w14:textId="77777777" w:rsidR="00471939" w:rsidRPr="00471939" w:rsidRDefault="00471939" w:rsidP="00471939">
            <w:pPr>
              <w:spacing w:after="0" w:line="240" w:lineRule="auto"/>
              <w:jc w:val="center"/>
              <w:rPr>
                <w:b/>
              </w:rPr>
            </w:pPr>
          </w:p>
        </w:tc>
        <w:tc>
          <w:tcPr>
            <w:tcW w:w="2000" w:type="dxa"/>
            <w:shd w:val="clear" w:color="auto" w:fill="D9D9D9"/>
          </w:tcPr>
          <w:p w14:paraId="3BAB612A" w14:textId="77777777" w:rsidR="00471939" w:rsidRPr="00471939" w:rsidRDefault="00471939" w:rsidP="00471939">
            <w:pPr>
              <w:spacing w:after="0" w:line="240" w:lineRule="auto"/>
              <w:jc w:val="center"/>
              <w:rPr>
                <w:b/>
              </w:rPr>
            </w:pPr>
          </w:p>
        </w:tc>
      </w:tr>
      <w:tr w:rsidR="00471939" w:rsidRPr="00471939" w14:paraId="2E7F7F64" w14:textId="77777777" w:rsidTr="00471939">
        <w:tblPrEx>
          <w:tblCellMar>
            <w:top w:w="0" w:type="dxa"/>
            <w:bottom w:w="0" w:type="dxa"/>
          </w:tblCellMar>
        </w:tblPrEx>
        <w:trPr>
          <w:cantSplit/>
        </w:trPr>
        <w:tc>
          <w:tcPr>
            <w:tcW w:w="2000" w:type="dxa"/>
            <w:shd w:val="clear" w:color="auto" w:fill="auto"/>
          </w:tcPr>
          <w:p w14:paraId="070E3200" w14:textId="48DE7D67" w:rsidR="00471939" w:rsidRPr="00471939" w:rsidRDefault="00471939" w:rsidP="00471939">
            <w:pPr>
              <w:spacing w:after="0" w:line="240" w:lineRule="auto"/>
              <w:rPr>
                <w:sz w:val="20"/>
              </w:rPr>
            </w:pPr>
            <w:r>
              <w:rPr>
                <w:sz w:val="20"/>
              </w:rPr>
              <w:t>Autism Spectrum Disorders</w:t>
            </w:r>
          </w:p>
        </w:tc>
        <w:tc>
          <w:tcPr>
            <w:tcW w:w="2000" w:type="dxa"/>
            <w:shd w:val="clear" w:color="auto" w:fill="auto"/>
          </w:tcPr>
          <w:p w14:paraId="46A0DDA0" w14:textId="01D7BDCE" w:rsidR="00471939" w:rsidRPr="00471939" w:rsidRDefault="00471939" w:rsidP="00471939">
            <w:pPr>
              <w:spacing w:after="0" w:line="240" w:lineRule="auto"/>
              <w:rPr>
                <w:sz w:val="20"/>
              </w:rPr>
            </w:pPr>
            <w:hyperlink r:id="rId172" w:history="1">
              <w:r w:rsidRPr="00471939">
                <w:rPr>
                  <w:rStyle w:val="Hyperlink"/>
                  <w:sz w:val="20"/>
                </w:rPr>
                <w:t>Title 24-A § 2847</w:t>
              </w:r>
            </w:hyperlink>
            <w:r>
              <w:rPr>
                <w:sz w:val="20"/>
              </w:rPr>
              <w:t>-T</w:t>
            </w:r>
          </w:p>
        </w:tc>
        <w:tc>
          <w:tcPr>
            <w:tcW w:w="9000" w:type="dxa"/>
            <w:shd w:val="clear" w:color="auto" w:fill="auto"/>
          </w:tcPr>
          <w:p w14:paraId="246322BC" w14:textId="64855021" w:rsidR="00471939" w:rsidRPr="00471939" w:rsidRDefault="00471939" w:rsidP="00471939">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0A385773" w14:textId="77777777" w:rsidR="00471939" w:rsidRPr="00471939" w:rsidRDefault="00471939" w:rsidP="00471939">
            <w:pPr>
              <w:spacing w:after="0" w:line="240" w:lineRule="auto"/>
              <w:rPr>
                <w:sz w:val="20"/>
              </w:rPr>
            </w:pPr>
          </w:p>
        </w:tc>
      </w:tr>
      <w:tr w:rsidR="00471939" w:rsidRPr="00471939" w14:paraId="0A3BA99F" w14:textId="77777777" w:rsidTr="00471939">
        <w:tblPrEx>
          <w:tblCellMar>
            <w:top w:w="0" w:type="dxa"/>
            <w:bottom w:w="0" w:type="dxa"/>
          </w:tblCellMar>
        </w:tblPrEx>
        <w:trPr>
          <w:cantSplit/>
        </w:trPr>
        <w:tc>
          <w:tcPr>
            <w:tcW w:w="2000" w:type="dxa"/>
            <w:shd w:val="clear" w:color="auto" w:fill="auto"/>
          </w:tcPr>
          <w:p w14:paraId="6C46E409" w14:textId="695FDF92" w:rsidR="00471939" w:rsidRPr="00471939" w:rsidRDefault="00471939" w:rsidP="00471939">
            <w:pPr>
              <w:spacing w:after="0" w:line="240" w:lineRule="auto"/>
              <w:rPr>
                <w:sz w:val="20"/>
              </w:rPr>
            </w:pPr>
            <w:r>
              <w:rPr>
                <w:sz w:val="20"/>
              </w:rPr>
              <w:t>Child coverage</w:t>
            </w:r>
          </w:p>
        </w:tc>
        <w:tc>
          <w:tcPr>
            <w:tcW w:w="2000" w:type="dxa"/>
            <w:shd w:val="clear" w:color="auto" w:fill="auto"/>
          </w:tcPr>
          <w:p w14:paraId="085058DD" w14:textId="5C439DAB" w:rsidR="00471939" w:rsidRDefault="00471939" w:rsidP="00471939">
            <w:pPr>
              <w:spacing w:after="0" w:line="240" w:lineRule="auto"/>
              <w:rPr>
                <w:sz w:val="20"/>
              </w:rPr>
            </w:pPr>
            <w:hyperlink r:id="rId173" w:history="1">
              <w:r w:rsidRPr="00471939">
                <w:rPr>
                  <w:rStyle w:val="Hyperlink"/>
                  <w:sz w:val="20"/>
                </w:rPr>
                <w:t>Title 24-A § 2833</w:t>
              </w:r>
            </w:hyperlink>
            <w:r>
              <w:rPr>
                <w:sz w:val="20"/>
              </w:rPr>
              <w:t>-A</w:t>
            </w:r>
          </w:p>
          <w:p w14:paraId="76A71CC3" w14:textId="0D51EB7A" w:rsidR="00471939" w:rsidRPr="00471939" w:rsidRDefault="00471939" w:rsidP="00471939">
            <w:pPr>
              <w:spacing w:after="0" w:line="240" w:lineRule="auto"/>
              <w:rPr>
                <w:sz w:val="20"/>
              </w:rPr>
            </w:pPr>
            <w:hyperlink r:id="rId174" w:history="1">
              <w:r w:rsidRPr="00471939">
                <w:rPr>
                  <w:rStyle w:val="Hyperlink"/>
                  <w:sz w:val="20"/>
                </w:rPr>
                <w:t>Title 24-A § 4320</w:t>
              </w:r>
            </w:hyperlink>
            <w:r>
              <w:rPr>
                <w:sz w:val="20"/>
              </w:rPr>
              <w:t>-B</w:t>
            </w:r>
          </w:p>
        </w:tc>
        <w:tc>
          <w:tcPr>
            <w:tcW w:w="9000" w:type="dxa"/>
            <w:shd w:val="clear" w:color="auto" w:fill="auto"/>
          </w:tcPr>
          <w:p w14:paraId="04074979" w14:textId="48F3233A" w:rsidR="00471939" w:rsidRPr="00471939" w:rsidRDefault="00471939" w:rsidP="00471939">
            <w:pPr>
              <w:spacing w:after="0" w:line="240" w:lineRule="auto"/>
              <w:rPr>
                <w:sz w:val="20"/>
              </w:rPr>
            </w:pPr>
            <w:r>
              <w:rPr>
                <w:sz w:val="20"/>
              </w:rPr>
              <w:t>Extension of coverage for dependent children.</w:t>
            </w:r>
          </w:p>
        </w:tc>
        <w:tc>
          <w:tcPr>
            <w:tcW w:w="2000" w:type="dxa"/>
            <w:shd w:val="clear" w:color="auto" w:fill="auto"/>
          </w:tcPr>
          <w:p w14:paraId="269A5856" w14:textId="77777777" w:rsidR="00471939" w:rsidRPr="00471939" w:rsidRDefault="00471939" w:rsidP="00471939">
            <w:pPr>
              <w:spacing w:after="0" w:line="240" w:lineRule="auto"/>
              <w:rPr>
                <w:sz w:val="20"/>
              </w:rPr>
            </w:pPr>
          </w:p>
        </w:tc>
      </w:tr>
      <w:tr w:rsidR="00471939" w:rsidRPr="00471939" w14:paraId="53C608E9" w14:textId="77777777" w:rsidTr="00471939">
        <w:tblPrEx>
          <w:tblCellMar>
            <w:top w:w="0" w:type="dxa"/>
            <w:bottom w:w="0" w:type="dxa"/>
          </w:tblCellMar>
        </w:tblPrEx>
        <w:trPr>
          <w:cantSplit/>
        </w:trPr>
        <w:tc>
          <w:tcPr>
            <w:tcW w:w="2000" w:type="dxa"/>
            <w:shd w:val="clear" w:color="auto" w:fill="auto"/>
          </w:tcPr>
          <w:p w14:paraId="2DE6EC17" w14:textId="329B3998" w:rsidR="00471939" w:rsidRPr="00471939" w:rsidRDefault="00471939" w:rsidP="00471939">
            <w:pPr>
              <w:spacing w:after="0" w:line="240" w:lineRule="auto"/>
              <w:rPr>
                <w:sz w:val="20"/>
              </w:rPr>
            </w:pPr>
            <w:r>
              <w:rPr>
                <w:sz w:val="20"/>
              </w:rPr>
              <w:t>Early Childhood Intervention</w:t>
            </w:r>
          </w:p>
        </w:tc>
        <w:tc>
          <w:tcPr>
            <w:tcW w:w="2000" w:type="dxa"/>
            <w:shd w:val="clear" w:color="auto" w:fill="auto"/>
          </w:tcPr>
          <w:p w14:paraId="0EFBF218" w14:textId="3E90F72A" w:rsidR="00471939" w:rsidRPr="00471939" w:rsidRDefault="00471939" w:rsidP="00471939">
            <w:pPr>
              <w:spacing w:after="0" w:line="240" w:lineRule="auto"/>
              <w:rPr>
                <w:sz w:val="20"/>
              </w:rPr>
            </w:pPr>
            <w:hyperlink r:id="rId175" w:history="1">
              <w:r w:rsidRPr="00471939">
                <w:rPr>
                  <w:rStyle w:val="Hyperlink"/>
                  <w:sz w:val="20"/>
                </w:rPr>
                <w:t>Title 24-A § 2847</w:t>
              </w:r>
            </w:hyperlink>
            <w:r>
              <w:rPr>
                <w:sz w:val="20"/>
              </w:rPr>
              <w:t>-S</w:t>
            </w:r>
          </w:p>
        </w:tc>
        <w:tc>
          <w:tcPr>
            <w:tcW w:w="9000" w:type="dxa"/>
            <w:shd w:val="clear" w:color="auto" w:fill="auto"/>
          </w:tcPr>
          <w:p w14:paraId="72833DFC" w14:textId="1AB367F4" w:rsidR="00471939" w:rsidRPr="00471939" w:rsidRDefault="00471939" w:rsidP="00471939">
            <w:pPr>
              <w:spacing w:after="0" w:line="240" w:lineRule="auto"/>
              <w:rPr>
                <w:sz w:val="20"/>
              </w:rPr>
            </w:pPr>
            <w:r>
              <w:rPr>
                <w:sz w:val="20"/>
              </w:rPr>
              <w:t>Group health insurance policies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2FEDE063" w14:textId="77777777" w:rsidR="00471939" w:rsidRPr="00471939" w:rsidRDefault="00471939" w:rsidP="00471939">
            <w:pPr>
              <w:spacing w:after="0" w:line="240" w:lineRule="auto"/>
              <w:rPr>
                <w:sz w:val="20"/>
              </w:rPr>
            </w:pPr>
          </w:p>
        </w:tc>
      </w:tr>
      <w:tr w:rsidR="00471939" w:rsidRPr="00471939" w14:paraId="54DE3D36" w14:textId="77777777" w:rsidTr="00471939">
        <w:tblPrEx>
          <w:tblCellMar>
            <w:top w:w="0" w:type="dxa"/>
            <w:bottom w:w="0" w:type="dxa"/>
          </w:tblCellMar>
        </w:tblPrEx>
        <w:trPr>
          <w:cantSplit/>
        </w:trPr>
        <w:tc>
          <w:tcPr>
            <w:tcW w:w="2000" w:type="dxa"/>
            <w:shd w:val="clear" w:color="auto" w:fill="auto"/>
          </w:tcPr>
          <w:p w14:paraId="6F50AF67" w14:textId="6FA7C6A4" w:rsidR="00471939" w:rsidRPr="00471939" w:rsidRDefault="00471939" w:rsidP="00471939">
            <w:pPr>
              <w:spacing w:after="0" w:line="240" w:lineRule="auto"/>
              <w:rPr>
                <w:sz w:val="20"/>
              </w:rPr>
            </w:pPr>
            <w:r>
              <w:rPr>
                <w:sz w:val="20"/>
              </w:rPr>
              <w:lastRenderedPageBreak/>
              <w:t>Infant Formula</w:t>
            </w:r>
          </w:p>
        </w:tc>
        <w:tc>
          <w:tcPr>
            <w:tcW w:w="2000" w:type="dxa"/>
            <w:shd w:val="clear" w:color="auto" w:fill="auto"/>
          </w:tcPr>
          <w:p w14:paraId="4C861319" w14:textId="2857DE69" w:rsidR="00471939" w:rsidRDefault="00471939" w:rsidP="00471939">
            <w:pPr>
              <w:spacing w:after="0" w:line="240" w:lineRule="auto"/>
              <w:rPr>
                <w:sz w:val="20"/>
              </w:rPr>
            </w:pPr>
            <w:hyperlink r:id="rId176" w:history="1">
              <w:r w:rsidRPr="00471939">
                <w:rPr>
                  <w:rStyle w:val="Hyperlink"/>
                  <w:sz w:val="20"/>
                </w:rPr>
                <w:t>Title 24-A § 2847</w:t>
              </w:r>
            </w:hyperlink>
            <w:r>
              <w:rPr>
                <w:sz w:val="20"/>
              </w:rPr>
              <w:t>-P</w:t>
            </w:r>
          </w:p>
          <w:p w14:paraId="0565FDAE" w14:textId="3A8DDE01" w:rsidR="00471939" w:rsidRPr="00471939" w:rsidRDefault="00471939" w:rsidP="00471939">
            <w:pPr>
              <w:spacing w:after="0" w:line="240" w:lineRule="auto"/>
              <w:rPr>
                <w:sz w:val="20"/>
              </w:rPr>
            </w:pPr>
            <w:hyperlink r:id="rId177" w:history="1">
              <w:r w:rsidRPr="00471939">
                <w:rPr>
                  <w:rStyle w:val="Hyperlink"/>
                  <w:sz w:val="20"/>
                </w:rPr>
                <w:t>Title 24-A § 4256</w:t>
              </w:r>
            </w:hyperlink>
          </w:p>
        </w:tc>
        <w:tc>
          <w:tcPr>
            <w:tcW w:w="9000" w:type="dxa"/>
            <w:shd w:val="clear" w:color="auto" w:fill="auto"/>
          </w:tcPr>
          <w:p w14:paraId="34C1A80C" w14:textId="07A112D0" w:rsidR="00471939" w:rsidRPr="00471939" w:rsidRDefault="00471939" w:rsidP="00471939">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045891CE" w14:textId="77777777" w:rsidR="00471939" w:rsidRPr="00471939" w:rsidRDefault="00471939" w:rsidP="00471939">
            <w:pPr>
              <w:spacing w:after="0" w:line="240" w:lineRule="auto"/>
              <w:rPr>
                <w:sz w:val="20"/>
              </w:rPr>
            </w:pPr>
          </w:p>
        </w:tc>
      </w:tr>
      <w:tr w:rsidR="00471939" w:rsidRPr="00471939" w14:paraId="01126A95"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6CDF355A" w14:textId="495B739A" w:rsidR="00471939" w:rsidRPr="00471939" w:rsidRDefault="00471939" w:rsidP="00471939">
            <w:pPr>
              <w:spacing w:after="0" w:line="240" w:lineRule="auto"/>
              <w:rPr>
                <w:sz w:val="20"/>
              </w:rPr>
            </w:pPr>
            <w:r>
              <w:rPr>
                <w:sz w:val="20"/>
              </w:rPr>
              <w:t>Medical food coverage for inborn error of metabolism</w:t>
            </w:r>
          </w:p>
        </w:tc>
        <w:tc>
          <w:tcPr>
            <w:tcW w:w="2000" w:type="dxa"/>
            <w:tcBorders>
              <w:bottom w:val="single" w:sz="4" w:space="0" w:color="auto"/>
            </w:tcBorders>
            <w:shd w:val="clear" w:color="auto" w:fill="auto"/>
          </w:tcPr>
          <w:p w14:paraId="4A0EBDBF" w14:textId="61778C86" w:rsidR="00471939" w:rsidRPr="00471939" w:rsidRDefault="00471939" w:rsidP="00471939">
            <w:pPr>
              <w:spacing w:after="0" w:line="240" w:lineRule="auto"/>
              <w:rPr>
                <w:sz w:val="20"/>
              </w:rPr>
            </w:pPr>
            <w:hyperlink r:id="rId178" w:history="1">
              <w:r w:rsidRPr="00471939">
                <w:rPr>
                  <w:rStyle w:val="Hyperlink"/>
                  <w:sz w:val="20"/>
                </w:rPr>
                <w:t>Title 24-A § 2837</w:t>
              </w:r>
            </w:hyperlink>
            <w:r>
              <w:rPr>
                <w:sz w:val="20"/>
              </w:rPr>
              <w:t>-D</w:t>
            </w:r>
          </w:p>
        </w:tc>
        <w:tc>
          <w:tcPr>
            <w:tcW w:w="9000" w:type="dxa"/>
            <w:tcBorders>
              <w:bottom w:val="single" w:sz="4" w:space="0" w:color="auto"/>
            </w:tcBorders>
            <w:shd w:val="clear" w:color="auto" w:fill="auto"/>
          </w:tcPr>
          <w:p w14:paraId="32923290" w14:textId="3864BA4F" w:rsidR="00471939" w:rsidRPr="00471939" w:rsidRDefault="00471939" w:rsidP="00471939">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tcBorders>
              <w:bottom w:val="single" w:sz="4" w:space="0" w:color="auto"/>
            </w:tcBorders>
            <w:shd w:val="clear" w:color="auto" w:fill="auto"/>
          </w:tcPr>
          <w:p w14:paraId="2DAA808D" w14:textId="77777777" w:rsidR="00471939" w:rsidRPr="00471939" w:rsidRDefault="00471939" w:rsidP="00471939">
            <w:pPr>
              <w:spacing w:after="0" w:line="240" w:lineRule="auto"/>
              <w:rPr>
                <w:sz w:val="20"/>
              </w:rPr>
            </w:pPr>
          </w:p>
        </w:tc>
      </w:tr>
      <w:tr w:rsidR="00471939" w:rsidRPr="00471939" w14:paraId="52EB6CAC" w14:textId="77777777" w:rsidTr="00471939">
        <w:tblPrEx>
          <w:tblCellMar>
            <w:top w:w="0" w:type="dxa"/>
            <w:bottom w:w="0" w:type="dxa"/>
          </w:tblCellMar>
        </w:tblPrEx>
        <w:trPr>
          <w:cantSplit/>
        </w:trPr>
        <w:tc>
          <w:tcPr>
            <w:tcW w:w="2000" w:type="dxa"/>
            <w:shd w:val="clear" w:color="auto" w:fill="D9D9D9"/>
          </w:tcPr>
          <w:p w14:paraId="3A8F82F0" w14:textId="0B4C4564" w:rsidR="00471939" w:rsidRPr="00471939" w:rsidRDefault="00471939" w:rsidP="00471939">
            <w:pPr>
              <w:spacing w:after="0" w:line="240" w:lineRule="auto"/>
              <w:jc w:val="center"/>
              <w:rPr>
                <w:b/>
              </w:rPr>
            </w:pPr>
            <w:r w:rsidRPr="00471939">
              <w:rPr>
                <w:b/>
              </w:rPr>
              <w:t>MENTAL HEALTH &amp; SUBSTANCE ABUSE SERVICES / COVERAGE</w:t>
            </w:r>
          </w:p>
        </w:tc>
        <w:tc>
          <w:tcPr>
            <w:tcW w:w="2000" w:type="dxa"/>
            <w:shd w:val="clear" w:color="auto" w:fill="D9D9D9"/>
          </w:tcPr>
          <w:p w14:paraId="2E9EFC7E" w14:textId="77777777" w:rsidR="00471939" w:rsidRPr="00471939" w:rsidRDefault="00471939" w:rsidP="00471939">
            <w:pPr>
              <w:spacing w:after="0" w:line="240" w:lineRule="auto"/>
              <w:jc w:val="center"/>
              <w:rPr>
                <w:b/>
              </w:rPr>
            </w:pPr>
          </w:p>
        </w:tc>
        <w:tc>
          <w:tcPr>
            <w:tcW w:w="9000" w:type="dxa"/>
            <w:shd w:val="clear" w:color="auto" w:fill="D9D9D9"/>
          </w:tcPr>
          <w:p w14:paraId="244941C5" w14:textId="77777777" w:rsidR="00471939" w:rsidRPr="00471939" w:rsidRDefault="00471939" w:rsidP="00471939">
            <w:pPr>
              <w:spacing w:after="0" w:line="240" w:lineRule="auto"/>
              <w:jc w:val="center"/>
              <w:rPr>
                <w:b/>
              </w:rPr>
            </w:pPr>
          </w:p>
        </w:tc>
        <w:tc>
          <w:tcPr>
            <w:tcW w:w="2000" w:type="dxa"/>
            <w:shd w:val="clear" w:color="auto" w:fill="D9D9D9"/>
          </w:tcPr>
          <w:p w14:paraId="296CEDCC" w14:textId="77777777" w:rsidR="00471939" w:rsidRPr="00471939" w:rsidRDefault="00471939" w:rsidP="00471939">
            <w:pPr>
              <w:spacing w:after="0" w:line="240" w:lineRule="auto"/>
              <w:jc w:val="center"/>
              <w:rPr>
                <w:b/>
              </w:rPr>
            </w:pPr>
          </w:p>
        </w:tc>
      </w:tr>
      <w:tr w:rsidR="00471939" w:rsidRPr="00471939" w14:paraId="05C5D049" w14:textId="77777777" w:rsidTr="00471939">
        <w:tblPrEx>
          <w:tblCellMar>
            <w:top w:w="0" w:type="dxa"/>
            <w:bottom w:w="0" w:type="dxa"/>
          </w:tblCellMar>
        </w:tblPrEx>
        <w:trPr>
          <w:cantSplit/>
        </w:trPr>
        <w:tc>
          <w:tcPr>
            <w:tcW w:w="2000" w:type="dxa"/>
            <w:shd w:val="clear" w:color="auto" w:fill="auto"/>
          </w:tcPr>
          <w:p w14:paraId="2CB4D9DA" w14:textId="6FB83FFF" w:rsidR="00471939" w:rsidRPr="00471939" w:rsidRDefault="00471939" w:rsidP="00471939">
            <w:pPr>
              <w:spacing w:after="0" w:line="240" w:lineRule="auto"/>
              <w:rPr>
                <w:sz w:val="20"/>
              </w:rPr>
            </w:pPr>
            <w:r>
              <w:rPr>
                <w:sz w:val="20"/>
              </w:rPr>
              <w:lastRenderedPageBreak/>
              <w:t>Mental health coverage</w:t>
            </w:r>
          </w:p>
        </w:tc>
        <w:tc>
          <w:tcPr>
            <w:tcW w:w="2000" w:type="dxa"/>
            <w:shd w:val="clear" w:color="auto" w:fill="auto"/>
          </w:tcPr>
          <w:p w14:paraId="56CCD548" w14:textId="2C1575EE" w:rsidR="00471939" w:rsidRDefault="00471939" w:rsidP="00471939">
            <w:pPr>
              <w:spacing w:after="0" w:line="240" w:lineRule="auto"/>
              <w:rPr>
                <w:sz w:val="20"/>
              </w:rPr>
            </w:pPr>
            <w:hyperlink r:id="rId179" w:history="1">
              <w:r w:rsidRPr="00471939">
                <w:rPr>
                  <w:rStyle w:val="Hyperlink"/>
                  <w:sz w:val="20"/>
                </w:rPr>
                <w:t>Title 24-A § 2843</w:t>
              </w:r>
            </w:hyperlink>
          </w:p>
          <w:p w14:paraId="41544DB2" w14:textId="1A2F3AC6" w:rsidR="00471939" w:rsidRDefault="00471939" w:rsidP="00471939">
            <w:pPr>
              <w:spacing w:after="0" w:line="240" w:lineRule="auto"/>
              <w:rPr>
                <w:sz w:val="20"/>
              </w:rPr>
            </w:pPr>
            <w:hyperlink r:id="rId180" w:history="1">
              <w:r w:rsidRPr="00471939">
                <w:rPr>
                  <w:rStyle w:val="Hyperlink"/>
                  <w:sz w:val="20"/>
                </w:rPr>
                <w:t>Title 24-A § 4320</w:t>
              </w:r>
            </w:hyperlink>
            <w:r>
              <w:rPr>
                <w:sz w:val="20"/>
              </w:rPr>
              <w:t>-D</w:t>
            </w:r>
          </w:p>
          <w:p w14:paraId="31165218" w14:textId="76AA7CDC" w:rsidR="00471939" w:rsidRPr="00471939" w:rsidRDefault="00471939" w:rsidP="00471939">
            <w:pPr>
              <w:spacing w:after="0" w:line="240" w:lineRule="auto"/>
              <w:rPr>
                <w:sz w:val="20"/>
              </w:rPr>
            </w:pPr>
            <w:hyperlink r:id="rId181" w:history="1">
              <w:r w:rsidRPr="00471939">
                <w:rPr>
                  <w:rStyle w:val="Hyperlink"/>
                  <w:sz w:val="20"/>
                </w:rPr>
                <w:t>Rule 330</w:t>
              </w:r>
            </w:hyperlink>
          </w:p>
        </w:tc>
        <w:tc>
          <w:tcPr>
            <w:tcW w:w="9000" w:type="dxa"/>
            <w:shd w:val="clear" w:color="auto" w:fill="auto"/>
          </w:tcPr>
          <w:p w14:paraId="24090C94" w14:textId="77777777" w:rsidR="00471939" w:rsidRDefault="00471939" w:rsidP="00471939">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4E719BA2" w14:textId="77777777" w:rsidR="00471939" w:rsidRDefault="00471939" w:rsidP="00471939">
            <w:pPr>
              <w:spacing w:after="0" w:line="240" w:lineRule="auto"/>
              <w:rPr>
                <w:sz w:val="20"/>
              </w:rPr>
            </w:pPr>
            <w:r>
              <w:rPr>
                <w:sz w:val="20"/>
              </w:rPr>
              <w:t>•</w:t>
            </w:r>
            <w:r>
              <w:rPr>
                <w:sz w:val="20"/>
              </w:rPr>
              <w:tab/>
              <w:t xml:space="preserve">benefits for treatment and diagnosis of mental illnesses must be provided under terms and conditions that are no less extensive than the benefits provided for medical treatment for physical </w:t>
            </w:r>
            <w:proofErr w:type="gramStart"/>
            <w:r>
              <w:rPr>
                <w:sz w:val="20"/>
              </w:rPr>
              <w:t>illness;</w:t>
            </w:r>
            <w:proofErr w:type="gramEnd"/>
          </w:p>
          <w:p w14:paraId="6C2CAE31" w14:textId="77777777" w:rsidR="00471939" w:rsidRDefault="00471939" w:rsidP="00471939">
            <w:pPr>
              <w:spacing w:after="0" w:line="240" w:lineRule="auto"/>
              <w:rPr>
                <w:sz w:val="20"/>
              </w:rPr>
            </w:pPr>
            <w:r>
              <w:rPr>
                <w:sz w:val="20"/>
              </w:rPr>
              <w:t>•</w:t>
            </w:r>
            <w:r>
              <w:rPr>
                <w:sz w:val="20"/>
              </w:rPr>
              <w:tab/>
              <w:t xml:space="preserve">providers may be required to furnish data substantiating that initial/continued treatment is medically necessary, and in determining medical necessity, the same criteria must be used for medical treatment for mental illness as for physical illness under the </w:t>
            </w:r>
            <w:proofErr w:type="gramStart"/>
            <w:r>
              <w:rPr>
                <w:sz w:val="20"/>
              </w:rPr>
              <w:t>policy;</w:t>
            </w:r>
            <w:proofErr w:type="gramEnd"/>
          </w:p>
          <w:p w14:paraId="4C141E82" w14:textId="77777777" w:rsidR="00471939" w:rsidRDefault="00471939" w:rsidP="00471939">
            <w:pPr>
              <w:spacing w:after="0" w:line="240" w:lineRule="auto"/>
              <w:rPr>
                <w:sz w:val="20"/>
              </w:rPr>
            </w:pPr>
            <w:r>
              <w:rPr>
                <w:sz w:val="20"/>
              </w:rPr>
              <w:t>•</w:t>
            </w:r>
            <w:r>
              <w:rPr>
                <w:sz w:val="20"/>
              </w:rPr>
              <w:tab/>
              <w:t xml:space="preserve">if benefits for physical illness are provided on an expense-incurred basis, the benefits required for mental illness may be delivered separately under a managed care </w:t>
            </w:r>
            <w:proofErr w:type="gramStart"/>
            <w:r>
              <w:rPr>
                <w:sz w:val="20"/>
              </w:rPr>
              <w:t>system;</w:t>
            </w:r>
            <w:proofErr w:type="gramEnd"/>
          </w:p>
          <w:p w14:paraId="7A1893C2" w14:textId="77777777" w:rsidR="00471939" w:rsidRDefault="00471939" w:rsidP="00471939">
            <w:pPr>
              <w:spacing w:after="0" w:line="240" w:lineRule="auto"/>
              <w:rPr>
                <w:sz w:val="20"/>
              </w:rPr>
            </w:pPr>
            <w:r>
              <w:rPr>
                <w:sz w:val="20"/>
              </w:rPr>
              <w:t>•</w:t>
            </w:r>
            <w:r>
              <w:rPr>
                <w:sz w:val="20"/>
              </w:rPr>
              <w:tab/>
              <w:t xml:space="preserve">contracts may not have separate maximums, deductibles, coinsurance amounts, out-of-pocket limits in a benefit period of not more than 12 months, or separate office visit limits, for physical illness and mental </w:t>
            </w:r>
            <w:proofErr w:type="gramStart"/>
            <w:r>
              <w:rPr>
                <w:sz w:val="20"/>
              </w:rPr>
              <w:t>illness;</w:t>
            </w:r>
            <w:proofErr w:type="gramEnd"/>
          </w:p>
          <w:p w14:paraId="6746F605" w14:textId="77777777" w:rsidR="00471939" w:rsidRDefault="00471939" w:rsidP="00471939">
            <w:pPr>
              <w:spacing w:after="0" w:line="240" w:lineRule="auto"/>
              <w:rPr>
                <w:sz w:val="20"/>
              </w:rPr>
            </w:pPr>
            <w:r>
              <w:rPr>
                <w:sz w:val="20"/>
              </w:rPr>
              <w:t>•</w:t>
            </w:r>
            <w:r>
              <w:rPr>
                <w:sz w:val="20"/>
              </w:rPr>
              <w:tab/>
              <w:t xml:space="preserve">contracts may not impose a limitation on benefits for mental illness unless the same limitation is also imposed for physical </w:t>
            </w:r>
            <w:proofErr w:type="gramStart"/>
            <w:r>
              <w:rPr>
                <w:sz w:val="20"/>
              </w:rPr>
              <w:t>illness;</w:t>
            </w:r>
            <w:proofErr w:type="gramEnd"/>
          </w:p>
          <w:p w14:paraId="0AB85C9A" w14:textId="77777777" w:rsidR="00471939" w:rsidRDefault="00471939" w:rsidP="00471939">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72B34B9A" w14:textId="77777777" w:rsidR="00471939" w:rsidRDefault="00471939" w:rsidP="00471939">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32B27CEB" w14:textId="77777777" w:rsidR="00471939" w:rsidRDefault="00471939" w:rsidP="00471939">
            <w:pPr>
              <w:spacing w:after="0" w:line="240" w:lineRule="auto"/>
              <w:rPr>
                <w:sz w:val="20"/>
              </w:rPr>
            </w:pPr>
          </w:p>
          <w:p w14:paraId="1FC95487" w14:textId="77777777" w:rsidR="00471939" w:rsidRDefault="00471939" w:rsidP="00471939">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2233B3EF" w14:textId="77777777" w:rsidR="00471939" w:rsidRDefault="00471939" w:rsidP="00471939">
            <w:pPr>
              <w:spacing w:after="0" w:line="240" w:lineRule="auto"/>
              <w:rPr>
                <w:sz w:val="20"/>
              </w:rPr>
            </w:pPr>
            <w:r>
              <w:rPr>
                <w:sz w:val="20"/>
              </w:rPr>
              <w:t>•</w:t>
            </w:r>
            <w:r>
              <w:rPr>
                <w:sz w:val="20"/>
              </w:rPr>
              <w:tab/>
              <w:t xml:space="preserve">inpatient </w:t>
            </w:r>
            <w:proofErr w:type="gramStart"/>
            <w:r>
              <w:rPr>
                <w:sz w:val="20"/>
              </w:rPr>
              <w:t>care;</w:t>
            </w:r>
            <w:proofErr w:type="gramEnd"/>
            <w:r>
              <w:rPr>
                <w:sz w:val="20"/>
              </w:rPr>
              <w:t xml:space="preserve"> </w:t>
            </w:r>
          </w:p>
          <w:p w14:paraId="428D54F4" w14:textId="77777777" w:rsidR="00471939" w:rsidRDefault="00471939" w:rsidP="00471939">
            <w:pPr>
              <w:spacing w:after="0" w:line="240" w:lineRule="auto"/>
              <w:rPr>
                <w:sz w:val="20"/>
              </w:rPr>
            </w:pPr>
            <w:r>
              <w:rPr>
                <w:sz w:val="20"/>
              </w:rPr>
              <w:t>•</w:t>
            </w:r>
            <w:r>
              <w:rPr>
                <w:sz w:val="20"/>
              </w:rPr>
              <w:tab/>
              <w:t xml:space="preserve">day treatment </w:t>
            </w:r>
            <w:proofErr w:type="gramStart"/>
            <w:r>
              <w:rPr>
                <w:sz w:val="20"/>
              </w:rPr>
              <w:t>services;</w:t>
            </w:r>
            <w:proofErr w:type="gramEnd"/>
            <w:r>
              <w:rPr>
                <w:sz w:val="20"/>
              </w:rPr>
              <w:t xml:space="preserve"> </w:t>
            </w:r>
          </w:p>
          <w:p w14:paraId="174AE507" w14:textId="77777777" w:rsidR="00471939" w:rsidRDefault="00471939" w:rsidP="00471939">
            <w:pPr>
              <w:spacing w:after="0" w:line="240" w:lineRule="auto"/>
              <w:rPr>
                <w:sz w:val="20"/>
              </w:rPr>
            </w:pPr>
            <w:r>
              <w:rPr>
                <w:sz w:val="20"/>
              </w:rPr>
              <w:t>•</w:t>
            </w:r>
            <w:r>
              <w:rPr>
                <w:sz w:val="20"/>
              </w:rPr>
              <w:tab/>
              <w:t xml:space="preserve">outpatient services; and </w:t>
            </w:r>
          </w:p>
          <w:p w14:paraId="40582AA6" w14:textId="2F4107CC" w:rsidR="00471939" w:rsidRPr="00471939" w:rsidRDefault="00471939" w:rsidP="00471939">
            <w:pPr>
              <w:spacing w:after="0" w:line="240" w:lineRule="auto"/>
              <w:rPr>
                <w:sz w:val="20"/>
              </w:rPr>
            </w:pPr>
            <w:r>
              <w:rPr>
                <w:sz w:val="20"/>
              </w:rPr>
              <w:t>•</w:t>
            </w:r>
            <w:r>
              <w:rPr>
                <w:sz w:val="20"/>
              </w:rPr>
              <w:tab/>
              <w:t>home health care services.</w:t>
            </w:r>
          </w:p>
        </w:tc>
        <w:tc>
          <w:tcPr>
            <w:tcW w:w="2000" w:type="dxa"/>
            <w:shd w:val="clear" w:color="auto" w:fill="auto"/>
          </w:tcPr>
          <w:p w14:paraId="11690A88" w14:textId="77777777" w:rsidR="00471939" w:rsidRPr="00471939" w:rsidRDefault="00471939" w:rsidP="00471939">
            <w:pPr>
              <w:spacing w:after="0" w:line="240" w:lineRule="auto"/>
              <w:rPr>
                <w:sz w:val="20"/>
              </w:rPr>
            </w:pPr>
          </w:p>
        </w:tc>
      </w:tr>
      <w:tr w:rsidR="00471939" w:rsidRPr="00471939" w14:paraId="76BAD583" w14:textId="77777777" w:rsidTr="00471939">
        <w:tblPrEx>
          <w:tblCellMar>
            <w:top w:w="0" w:type="dxa"/>
            <w:bottom w:w="0" w:type="dxa"/>
          </w:tblCellMar>
        </w:tblPrEx>
        <w:trPr>
          <w:cantSplit/>
        </w:trPr>
        <w:tc>
          <w:tcPr>
            <w:tcW w:w="2000" w:type="dxa"/>
            <w:shd w:val="clear" w:color="auto" w:fill="auto"/>
          </w:tcPr>
          <w:p w14:paraId="10D441EF" w14:textId="6CD4F72C" w:rsidR="00471939" w:rsidRPr="00471939" w:rsidRDefault="00471939" w:rsidP="00471939">
            <w:pPr>
              <w:spacing w:after="0" w:line="240" w:lineRule="auto"/>
              <w:rPr>
                <w:sz w:val="20"/>
              </w:rPr>
            </w:pPr>
            <w:r>
              <w:rPr>
                <w:sz w:val="20"/>
              </w:rPr>
              <w:t>Mental health services provided by certain professionals</w:t>
            </w:r>
          </w:p>
        </w:tc>
        <w:tc>
          <w:tcPr>
            <w:tcW w:w="2000" w:type="dxa"/>
            <w:shd w:val="clear" w:color="auto" w:fill="auto"/>
          </w:tcPr>
          <w:p w14:paraId="39F23741" w14:textId="6DA582F0" w:rsidR="00471939" w:rsidRPr="00471939" w:rsidRDefault="00471939" w:rsidP="00471939">
            <w:pPr>
              <w:spacing w:after="0" w:line="240" w:lineRule="auto"/>
              <w:rPr>
                <w:sz w:val="20"/>
              </w:rPr>
            </w:pPr>
            <w:hyperlink r:id="rId182" w:history="1">
              <w:r w:rsidRPr="00471939">
                <w:rPr>
                  <w:rStyle w:val="Hyperlink"/>
                  <w:sz w:val="20"/>
                </w:rPr>
                <w:t>Title 24-A § 2835</w:t>
              </w:r>
            </w:hyperlink>
          </w:p>
        </w:tc>
        <w:tc>
          <w:tcPr>
            <w:tcW w:w="9000" w:type="dxa"/>
            <w:shd w:val="clear" w:color="auto" w:fill="auto"/>
          </w:tcPr>
          <w:p w14:paraId="4F74B6D3" w14:textId="77777777" w:rsidR="00471939" w:rsidRDefault="00471939" w:rsidP="00471939">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3D62ADCF" w14:textId="77777777" w:rsidR="00471939" w:rsidRDefault="00471939" w:rsidP="00471939">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1C006CAB" w14:textId="77777777" w:rsidR="00471939" w:rsidRDefault="00471939" w:rsidP="00471939">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0CF07E87" w14:textId="77777777" w:rsidR="00471939" w:rsidRDefault="00471939" w:rsidP="00471939">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4CE59D35" w14:textId="77777777" w:rsidR="00471939" w:rsidRDefault="00471939" w:rsidP="00471939">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107CD816" w14:textId="77777777" w:rsidR="00471939" w:rsidRDefault="00471939" w:rsidP="00471939">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1C3E92C1" w14:textId="137A1CF6" w:rsidR="00471939" w:rsidRPr="00471939" w:rsidRDefault="00471939" w:rsidP="00471939">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2790BD4C" w14:textId="77777777" w:rsidR="00471939" w:rsidRPr="00471939" w:rsidRDefault="00471939" w:rsidP="00471939">
            <w:pPr>
              <w:spacing w:after="0" w:line="240" w:lineRule="auto"/>
              <w:rPr>
                <w:sz w:val="20"/>
              </w:rPr>
            </w:pPr>
          </w:p>
        </w:tc>
      </w:tr>
      <w:tr w:rsidR="00471939" w:rsidRPr="00471939" w14:paraId="62C91A81" w14:textId="77777777" w:rsidTr="00471939">
        <w:tblPrEx>
          <w:tblCellMar>
            <w:top w:w="0" w:type="dxa"/>
            <w:bottom w:w="0" w:type="dxa"/>
          </w:tblCellMar>
        </w:tblPrEx>
        <w:trPr>
          <w:cantSplit/>
        </w:trPr>
        <w:tc>
          <w:tcPr>
            <w:tcW w:w="2000" w:type="dxa"/>
            <w:tcBorders>
              <w:bottom w:val="single" w:sz="4" w:space="0" w:color="auto"/>
            </w:tcBorders>
            <w:shd w:val="clear" w:color="auto" w:fill="auto"/>
          </w:tcPr>
          <w:p w14:paraId="789DF8AC" w14:textId="4EB5C396" w:rsidR="00471939" w:rsidRPr="00471939" w:rsidRDefault="00471939" w:rsidP="00471939">
            <w:pPr>
              <w:spacing w:after="0" w:line="240" w:lineRule="auto"/>
              <w:rPr>
                <w:sz w:val="20"/>
              </w:rPr>
            </w:pPr>
            <w:r>
              <w:rPr>
                <w:sz w:val="20"/>
              </w:rPr>
              <w:lastRenderedPageBreak/>
              <w:t>Substance Abuse Disorder Treatment</w:t>
            </w:r>
          </w:p>
        </w:tc>
        <w:tc>
          <w:tcPr>
            <w:tcW w:w="2000" w:type="dxa"/>
            <w:tcBorders>
              <w:bottom w:val="single" w:sz="4" w:space="0" w:color="auto"/>
            </w:tcBorders>
            <w:shd w:val="clear" w:color="auto" w:fill="auto"/>
          </w:tcPr>
          <w:p w14:paraId="30DA84A1" w14:textId="760F9855" w:rsidR="00471939" w:rsidRDefault="00471939" w:rsidP="00471939">
            <w:pPr>
              <w:spacing w:after="0" w:line="240" w:lineRule="auto"/>
              <w:rPr>
                <w:sz w:val="20"/>
              </w:rPr>
            </w:pPr>
            <w:hyperlink r:id="rId183" w:history="1">
              <w:r w:rsidRPr="00471939">
                <w:rPr>
                  <w:rStyle w:val="Hyperlink"/>
                  <w:sz w:val="20"/>
                </w:rPr>
                <w:t>Title 24-A § 2842</w:t>
              </w:r>
            </w:hyperlink>
          </w:p>
          <w:p w14:paraId="5F59E8E0" w14:textId="5E32993F" w:rsidR="00471939" w:rsidRPr="00471939" w:rsidRDefault="00471939" w:rsidP="00471939">
            <w:pPr>
              <w:spacing w:after="0" w:line="240" w:lineRule="auto"/>
              <w:rPr>
                <w:sz w:val="20"/>
              </w:rPr>
            </w:pPr>
            <w:hyperlink r:id="rId184" w:history="1">
              <w:r w:rsidRPr="00471939">
                <w:rPr>
                  <w:rStyle w:val="Hyperlink"/>
                  <w:sz w:val="20"/>
                </w:rPr>
                <w:t>Rule 320</w:t>
              </w:r>
            </w:hyperlink>
          </w:p>
        </w:tc>
        <w:tc>
          <w:tcPr>
            <w:tcW w:w="9000" w:type="dxa"/>
            <w:tcBorders>
              <w:bottom w:val="single" w:sz="4" w:space="0" w:color="auto"/>
            </w:tcBorders>
            <w:shd w:val="clear" w:color="auto" w:fill="auto"/>
          </w:tcPr>
          <w:p w14:paraId="4BA21E34" w14:textId="77777777" w:rsidR="00471939" w:rsidRDefault="00471939" w:rsidP="00471939">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7789ACEE" w14:textId="77777777" w:rsidR="00471939" w:rsidRDefault="00471939" w:rsidP="00471939">
            <w:pPr>
              <w:spacing w:after="0" w:line="240" w:lineRule="auto"/>
              <w:rPr>
                <w:sz w:val="20"/>
              </w:rPr>
            </w:pPr>
          </w:p>
          <w:p w14:paraId="1747C619" w14:textId="77BC11FB" w:rsidR="00471939" w:rsidRPr="00471939" w:rsidRDefault="00471939" w:rsidP="00471939">
            <w:pPr>
              <w:spacing w:after="0" w:line="240" w:lineRule="auto"/>
              <w:rPr>
                <w:sz w:val="20"/>
              </w:rPr>
            </w:pPr>
            <w:r>
              <w:rPr>
                <w:sz w:val="20"/>
              </w:rPr>
              <w:t>(not required for contracts issued to employers with 20 or fewer employees insured under the contract)</w:t>
            </w:r>
          </w:p>
        </w:tc>
        <w:tc>
          <w:tcPr>
            <w:tcW w:w="2000" w:type="dxa"/>
            <w:tcBorders>
              <w:bottom w:val="single" w:sz="4" w:space="0" w:color="auto"/>
            </w:tcBorders>
            <w:shd w:val="clear" w:color="auto" w:fill="auto"/>
          </w:tcPr>
          <w:p w14:paraId="37877610" w14:textId="77777777" w:rsidR="00471939" w:rsidRPr="00471939" w:rsidRDefault="00471939" w:rsidP="00471939">
            <w:pPr>
              <w:spacing w:after="0" w:line="240" w:lineRule="auto"/>
              <w:rPr>
                <w:sz w:val="20"/>
              </w:rPr>
            </w:pPr>
          </w:p>
        </w:tc>
      </w:tr>
      <w:tr w:rsidR="00471939" w:rsidRPr="00471939" w14:paraId="310E128A" w14:textId="77777777" w:rsidTr="00471939">
        <w:tblPrEx>
          <w:tblCellMar>
            <w:top w:w="0" w:type="dxa"/>
            <w:bottom w:w="0" w:type="dxa"/>
          </w:tblCellMar>
        </w:tblPrEx>
        <w:trPr>
          <w:cantSplit/>
        </w:trPr>
        <w:tc>
          <w:tcPr>
            <w:tcW w:w="2000" w:type="dxa"/>
            <w:shd w:val="clear" w:color="auto" w:fill="D9D9D9"/>
          </w:tcPr>
          <w:p w14:paraId="580AA6C5" w14:textId="050ABD34" w:rsidR="00471939" w:rsidRPr="00471939" w:rsidRDefault="00471939" w:rsidP="00471939">
            <w:pPr>
              <w:spacing w:after="0" w:line="240" w:lineRule="auto"/>
              <w:jc w:val="center"/>
              <w:rPr>
                <w:b/>
              </w:rPr>
            </w:pPr>
            <w:r w:rsidRPr="00471939">
              <w:rPr>
                <w:b/>
              </w:rPr>
              <w:t>PRESCRIPTION DRUGS</w:t>
            </w:r>
          </w:p>
        </w:tc>
        <w:tc>
          <w:tcPr>
            <w:tcW w:w="2000" w:type="dxa"/>
            <w:shd w:val="clear" w:color="auto" w:fill="D9D9D9"/>
          </w:tcPr>
          <w:p w14:paraId="2BACC097" w14:textId="77777777" w:rsidR="00471939" w:rsidRPr="00471939" w:rsidRDefault="00471939" w:rsidP="00471939">
            <w:pPr>
              <w:spacing w:after="0" w:line="240" w:lineRule="auto"/>
              <w:jc w:val="center"/>
              <w:rPr>
                <w:b/>
              </w:rPr>
            </w:pPr>
          </w:p>
        </w:tc>
        <w:tc>
          <w:tcPr>
            <w:tcW w:w="9000" w:type="dxa"/>
            <w:shd w:val="clear" w:color="auto" w:fill="D9D9D9"/>
          </w:tcPr>
          <w:p w14:paraId="1D651F59" w14:textId="77777777" w:rsidR="00471939" w:rsidRPr="00471939" w:rsidRDefault="00471939" w:rsidP="00471939">
            <w:pPr>
              <w:spacing w:after="0" w:line="240" w:lineRule="auto"/>
              <w:jc w:val="center"/>
              <w:rPr>
                <w:b/>
              </w:rPr>
            </w:pPr>
          </w:p>
        </w:tc>
        <w:tc>
          <w:tcPr>
            <w:tcW w:w="2000" w:type="dxa"/>
            <w:shd w:val="clear" w:color="auto" w:fill="D9D9D9"/>
          </w:tcPr>
          <w:p w14:paraId="4B705F8A" w14:textId="77777777" w:rsidR="00471939" w:rsidRPr="00471939" w:rsidRDefault="00471939" w:rsidP="00471939">
            <w:pPr>
              <w:spacing w:after="0" w:line="240" w:lineRule="auto"/>
              <w:jc w:val="center"/>
              <w:rPr>
                <w:b/>
              </w:rPr>
            </w:pPr>
          </w:p>
        </w:tc>
      </w:tr>
      <w:tr w:rsidR="00471939" w:rsidRPr="00471939" w14:paraId="56015F13" w14:textId="77777777" w:rsidTr="00471939">
        <w:tblPrEx>
          <w:tblCellMar>
            <w:top w:w="0" w:type="dxa"/>
            <w:bottom w:w="0" w:type="dxa"/>
          </w:tblCellMar>
        </w:tblPrEx>
        <w:trPr>
          <w:cantSplit/>
        </w:trPr>
        <w:tc>
          <w:tcPr>
            <w:tcW w:w="2000" w:type="dxa"/>
            <w:shd w:val="clear" w:color="auto" w:fill="auto"/>
          </w:tcPr>
          <w:p w14:paraId="03EA1712" w14:textId="7AE8CDBC" w:rsidR="00471939" w:rsidRPr="00471939" w:rsidRDefault="00471939" w:rsidP="00471939">
            <w:pPr>
              <w:spacing w:after="0" w:line="240" w:lineRule="auto"/>
              <w:rPr>
                <w:sz w:val="20"/>
              </w:rPr>
            </w:pPr>
            <w:r>
              <w:rPr>
                <w:sz w:val="20"/>
              </w:rPr>
              <w:t>Continuity of Prescription Drugs</w:t>
            </w:r>
          </w:p>
        </w:tc>
        <w:tc>
          <w:tcPr>
            <w:tcW w:w="2000" w:type="dxa"/>
            <w:shd w:val="clear" w:color="auto" w:fill="auto"/>
          </w:tcPr>
          <w:p w14:paraId="4683C656" w14:textId="5D3CEB36" w:rsidR="00471939" w:rsidRPr="00471939" w:rsidRDefault="00471939" w:rsidP="00471939">
            <w:pPr>
              <w:spacing w:after="0" w:line="240" w:lineRule="auto"/>
              <w:rPr>
                <w:sz w:val="20"/>
              </w:rPr>
            </w:pPr>
            <w:hyperlink r:id="rId185" w:history="1">
              <w:r w:rsidRPr="00471939">
                <w:rPr>
                  <w:rStyle w:val="Hyperlink"/>
                  <w:sz w:val="20"/>
                </w:rPr>
                <w:t>Title 24-A § 4303</w:t>
              </w:r>
            </w:hyperlink>
            <w:r>
              <w:rPr>
                <w:sz w:val="20"/>
              </w:rPr>
              <w:t>(7)(A)</w:t>
            </w:r>
          </w:p>
        </w:tc>
        <w:tc>
          <w:tcPr>
            <w:tcW w:w="9000" w:type="dxa"/>
            <w:shd w:val="clear" w:color="auto" w:fill="auto"/>
          </w:tcPr>
          <w:p w14:paraId="485C9EF1" w14:textId="054F4125" w:rsidR="00471939" w:rsidRPr="00471939" w:rsidRDefault="00471939" w:rsidP="00471939">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244A6B41" w14:textId="77777777" w:rsidR="00471939" w:rsidRPr="00471939" w:rsidRDefault="00471939" w:rsidP="00471939">
            <w:pPr>
              <w:spacing w:after="0" w:line="240" w:lineRule="auto"/>
              <w:rPr>
                <w:sz w:val="20"/>
              </w:rPr>
            </w:pPr>
          </w:p>
        </w:tc>
      </w:tr>
      <w:tr w:rsidR="00471939" w:rsidRPr="00471939" w14:paraId="49EA4396" w14:textId="77777777" w:rsidTr="00471939">
        <w:tblPrEx>
          <w:tblCellMar>
            <w:top w:w="0" w:type="dxa"/>
            <w:bottom w:w="0" w:type="dxa"/>
          </w:tblCellMar>
        </w:tblPrEx>
        <w:trPr>
          <w:cantSplit/>
        </w:trPr>
        <w:tc>
          <w:tcPr>
            <w:tcW w:w="2000" w:type="dxa"/>
            <w:shd w:val="clear" w:color="auto" w:fill="auto"/>
          </w:tcPr>
          <w:p w14:paraId="0DA93A2A" w14:textId="4C82E1D6" w:rsidR="00471939" w:rsidRPr="00471939" w:rsidRDefault="00471939" w:rsidP="00471939">
            <w:pPr>
              <w:spacing w:after="0" w:line="240" w:lineRule="auto"/>
              <w:rPr>
                <w:sz w:val="20"/>
              </w:rPr>
            </w:pPr>
            <w:r>
              <w:rPr>
                <w:sz w:val="20"/>
              </w:rPr>
              <w:t>Contraceptives</w:t>
            </w:r>
          </w:p>
        </w:tc>
        <w:tc>
          <w:tcPr>
            <w:tcW w:w="2000" w:type="dxa"/>
            <w:shd w:val="clear" w:color="auto" w:fill="auto"/>
          </w:tcPr>
          <w:p w14:paraId="30292411" w14:textId="5C5E5D80" w:rsidR="00471939" w:rsidRPr="00471939" w:rsidRDefault="00471939" w:rsidP="00471939">
            <w:pPr>
              <w:spacing w:after="0" w:line="240" w:lineRule="auto"/>
              <w:rPr>
                <w:sz w:val="20"/>
              </w:rPr>
            </w:pPr>
            <w:hyperlink r:id="rId186" w:history="1">
              <w:r w:rsidRPr="00471939">
                <w:rPr>
                  <w:rStyle w:val="Hyperlink"/>
                  <w:sz w:val="20"/>
                </w:rPr>
                <w:t>Title 24-A § 2847</w:t>
              </w:r>
            </w:hyperlink>
            <w:r>
              <w:rPr>
                <w:sz w:val="20"/>
              </w:rPr>
              <w:t>-G</w:t>
            </w:r>
          </w:p>
        </w:tc>
        <w:tc>
          <w:tcPr>
            <w:tcW w:w="9000" w:type="dxa"/>
            <w:shd w:val="clear" w:color="auto" w:fill="auto"/>
          </w:tcPr>
          <w:p w14:paraId="484AC72C" w14:textId="77777777" w:rsidR="00471939" w:rsidRDefault="00471939" w:rsidP="00471939">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44E0199C" w14:textId="77777777" w:rsidR="00471939" w:rsidRDefault="00471939" w:rsidP="00471939">
            <w:pPr>
              <w:spacing w:after="0" w:line="240" w:lineRule="auto"/>
              <w:rPr>
                <w:sz w:val="20"/>
              </w:rPr>
            </w:pPr>
          </w:p>
          <w:p w14:paraId="35596C9B" w14:textId="03C737DB" w:rsidR="00471939" w:rsidRPr="00471939" w:rsidRDefault="00471939" w:rsidP="00471939">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42A83446" w14:textId="77777777" w:rsidR="00471939" w:rsidRPr="00471939" w:rsidRDefault="00471939" w:rsidP="00471939">
            <w:pPr>
              <w:spacing w:after="0" w:line="240" w:lineRule="auto"/>
              <w:rPr>
                <w:sz w:val="20"/>
              </w:rPr>
            </w:pPr>
          </w:p>
        </w:tc>
      </w:tr>
      <w:tr w:rsidR="00471939" w:rsidRPr="00471939" w14:paraId="00F88281" w14:textId="77777777" w:rsidTr="00471939">
        <w:tblPrEx>
          <w:tblCellMar>
            <w:top w:w="0" w:type="dxa"/>
            <w:bottom w:w="0" w:type="dxa"/>
          </w:tblCellMar>
        </w:tblPrEx>
        <w:trPr>
          <w:cantSplit/>
        </w:trPr>
        <w:tc>
          <w:tcPr>
            <w:tcW w:w="2000" w:type="dxa"/>
            <w:shd w:val="clear" w:color="auto" w:fill="auto"/>
          </w:tcPr>
          <w:p w14:paraId="3B2FA962" w14:textId="0CB6709A" w:rsidR="00471939" w:rsidRPr="00471939" w:rsidRDefault="00471939" w:rsidP="00471939">
            <w:pPr>
              <w:spacing w:after="0" w:line="240" w:lineRule="auto"/>
              <w:rPr>
                <w:sz w:val="20"/>
              </w:rPr>
            </w:pPr>
            <w:r>
              <w:rPr>
                <w:sz w:val="20"/>
              </w:rPr>
              <w:t>Coverage for HIV Prevention Drugs</w:t>
            </w:r>
          </w:p>
        </w:tc>
        <w:tc>
          <w:tcPr>
            <w:tcW w:w="2000" w:type="dxa"/>
            <w:shd w:val="clear" w:color="auto" w:fill="auto"/>
          </w:tcPr>
          <w:p w14:paraId="2E81F0EA" w14:textId="5F75AE9D" w:rsidR="00471939" w:rsidRPr="00471939" w:rsidRDefault="00471939" w:rsidP="00471939">
            <w:pPr>
              <w:spacing w:after="0" w:line="240" w:lineRule="auto"/>
              <w:rPr>
                <w:sz w:val="20"/>
              </w:rPr>
            </w:pPr>
            <w:hyperlink r:id="rId187" w:history="1">
              <w:r w:rsidRPr="00471939">
                <w:rPr>
                  <w:rStyle w:val="Hyperlink"/>
                  <w:sz w:val="20"/>
                </w:rPr>
                <w:t>Title 24-A § 4317</w:t>
              </w:r>
            </w:hyperlink>
            <w:r>
              <w:rPr>
                <w:sz w:val="20"/>
              </w:rPr>
              <w:t>-D</w:t>
            </w:r>
          </w:p>
        </w:tc>
        <w:tc>
          <w:tcPr>
            <w:tcW w:w="9000" w:type="dxa"/>
            <w:shd w:val="clear" w:color="auto" w:fill="auto"/>
          </w:tcPr>
          <w:p w14:paraId="75C73A01" w14:textId="77777777" w:rsidR="00471939" w:rsidRDefault="00471939" w:rsidP="00471939">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57AA1940" w14:textId="77777777" w:rsidR="00471939" w:rsidRDefault="00471939" w:rsidP="00471939">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4A041274" w14:textId="59CBB1D3" w:rsidR="00471939" w:rsidRPr="00471939" w:rsidRDefault="00471939" w:rsidP="00471939">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1944D6FE" w14:textId="77777777" w:rsidR="00471939" w:rsidRPr="00471939" w:rsidRDefault="00471939" w:rsidP="00471939">
            <w:pPr>
              <w:spacing w:after="0" w:line="240" w:lineRule="auto"/>
              <w:rPr>
                <w:sz w:val="20"/>
              </w:rPr>
            </w:pPr>
          </w:p>
        </w:tc>
      </w:tr>
      <w:tr w:rsidR="00471939" w:rsidRPr="00471939" w14:paraId="6F4BD9F5" w14:textId="77777777" w:rsidTr="00471939">
        <w:tblPrEx>
          <w:tblCellMar>
            <w:top w:w="0" w:type="dxa"/>
            <w:bottom w:w="0" w:type="dxa"/>
          </w:tblCellMar>
        </w:tblPrEx>
        <w:trPr>
          <w:cantSplit/>
        </w:trPr>
        <w:tc>
          <w:tcPr>
            <w:tcW w:w="2000" w:type="dxa"/>
            <w:shd w:val="clear" w:color="auto" w:fill="auto"/>
          </w:tcPr>
          <w:p w14:paraId="58B33321" w14:textId="7671CEB4" w:rsidR="00471939" w:rsidRPr="00471939" w:rsidRDefault="00471939" w:rsidP="00471939">
            <w:pPr>
              <w:spacing w:after="0" w:line="240" w:lineRule="auto"/>
              <w:rPr>
                <w:sz w:val="20"/>
              </w:rPr>
            </w:pPr>
            <w:r>
              <w:rPr>
                <w:sz w:val="20"/>
              </w:rPr>
              <w:lastRenderedPageBreak/>
              <w:t>Diabetes supplies</w:t>
            </w:r>
          </w:p>
        </w:tc>
        <w:tc>
          <w:tcPr>
            <w:tcW w:w="2000" w:type="dxa"/>
            <w:shd w:val="clear" w:color="auto" w:fill="auto"/>
          </w:tcPr>
          <w:p w14:paraId="6DBD4F87" w14:textId="4551791A" w:rsidR="00471939" w:rsidRPr="00471939" w:rsidRDefault="00471939" w:rsidP="00471939">
            <w:pPr>
              <w:spacing w:after="0" w:line="240" w:lineRule="auto"/>
              <w:rPr>
                <w:sz w:val="20"/>
              </w:rPr>
            </w:pPr>
            <w:hyperlink r:id="rId188" w:history="1">
              <w:r w:rsidRPr="00471939">
                <w:rPr>
                  <w:rStyle w:val="Hyperlink"/>
                  <w:sz w:val="20"/>
                </w:rPr>
                <w:t>Title 24-A § 2847</w:t>
              </w:r>
            </w:hyperlink>
            <w:r>
              <w:rPr>
                <w:sz w:val="20"/>
              </w:rPr>
              <w:t>-E</w:t>
            </w:r>
          </w:p>
        </w:tc>
        <w:tc>
          <w:tcPr>
            <w:tcW w:w="9000" w:type="dxa"/>
            <w:shd w:val="clear" w:color="auto" w:fill="auto"/>
          </w:tcPr>
          <w:p w14:paraId="12A0F1D8" w14:textId="75FA20D7" w:rsidR="00471939" w:rsidRPr="00471939" w:rsidRDefault="00471939" w:rsidP="00471939">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436AB26D" w14:textId="77777777" w:rsidR="00471939" w:rsidRPr="00471939" w:rsidRDefault="00471939" w:rsidP="00471939">
            <w:pPr>
              <w:spacing w:after="0" w:line="240" w:lineRule="auto"/>
              <w:rPr>
                <w:sz w:val="20"/>
              </w:rPr>
            </w:pPr>
          </w:p>
        </w:tc>
      </w:tr>
      <w:tr w:rsidR="00471939" w:rsidRPr="00471939" w14:paraId="527AA63D" w14:textId="77777777" w:rsidTr="00471939">
        <w:tblPrEx>
          <w:tblCellMar>
            <w:top w:w="0" w:type="dxa"/>
            <w:bottom w:w="0" w:type="dxa"/>
          </w:tblCellMar>
        </w:tblPrEx>
        <w:trPr>
          <w:cantSplit/>
        </w:trPr>
        <w:tc>
          <w:tcPr>
            <w:tcW w:w="2000" w:type="dxa"/>
            <w:shd w:val="clear" w:color="auto" w:fill="auto"/>
          </w:tcPr>
          <w:p w14:paraId="4BF58E74" w14:textId="17CAC85A" w:rsidR="00471939" w:rsidRPr="00471939" w:rsidRDefault="00471939" w:rsidP="00471939">
            <w:pPr>
              <w:spacing w:after="0" w:line="240" w:lineRule="auto"/>
              <w:rPr>
                <w:sz w:val="20"/>
              </w:rPr>
            </w:pPr>
            <w:r>
              <w:rPr>
                <w:sz w:val="20"/>
              </w:rPr>
              <w:t>No Prior Authorization or step therapy for mental illness drugs</w:t>
            </w:r>
          </w:p>
        </w:tc>
        <w:tc>
          <w:tcPr>
            <w:tcW w:w="2000" w:type="dxa"/>
            <w:shd w:val="clear" w:color="auto" w:fill="auto"/>
          </w:tcPr>
          <w:p w14:paraId="732B5AEE" w14:textId="67BCAADB" w:rsidR="00471939" w:rsidRDefault="00471939" w:rsidP="00471939">
            <w:pPr>
              <w:spacing w:after="0" w:line="240" w:lineRule="auto"/>
              <w:rPr>
                <w:sz w:val="20"/>
              </w:rPr>
            </w:pPr>
            <w:hyperlink r:id="rId189" w:history="1">
              <w:r w:rsidRPr="00471939">
                <w:rPr>
                  <w:rStyle w:val="Hyperlink"/>
                  <w:sz w:val="20"/>
                </w:rPr>
                <w:t>Title 24-A § 4304</w:t>
              </w:r>
            </w:hyperlink>
            <w:r>
              <w:rPr>
                <w:sz w:val="20"/>
              </w:rPr>
              <w:t>(2-C)</w:t>
            </w:r>
          </w:p>
          <w:p w14:paraId="2666DB1F" w14:textId="391A2891" w:rsidR="00471939" w:rsidRPr="00471939" w:rsidRDefault="00471939" w:rsidP="00471939">
            <w:pPr>
              <w:spacing w:after="0" w:line="240" w:lineRule="auto"/>
              <w:rPr>
                <w:sz w:val="20"/>
              </w:rPr>
            </w:pPr>
            <w:hyperlink r:id="rId190" w:history="1">
              <w:r w:rsidRPr="00471939">
                <w:rPr>
                  <w:rStyle w:val="Hyperlink"/>
                  <w:sz w:val="20"/>
                </w:rPr>
                <w:t>Title 24-A § 4320</w:t>
              </w:r>
            </w:hyperlink>
            <w:r>
              <w:rPr>
                <w:sz w:val="20"/>
              </w:rPr>
              <w:t>-N</w:t>
            </w:r>
          </w:p>
        </w:tc>
        <w:tc>
          <w:tcPr>
            <w:tcW w:w="9000" w:type="dxa"/>
            <w:shd w:val="clear" w:color="auto" w:fill="auto"/>
          </w:tcPr>
          <w:p w14:paraId="52F10C14" w14:textId="3FE11DAE" w:rsidR="00471939" w:rsidRPr="00471939" w:rsidRDefault="00471939" w:rsidP="00471939">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0469309D" w14:textId="77777777" w:rsidR="00471939" w:rsidRPr="00471939" w:rsidRDefault="00471939" w:rsidP="00471939">
            <w:pPr>
              <w:spacing w:after="0" w:line="240" w:lineRule="auto"/>
              <w:rPr>
                <w:sz w:val="20"/>
              </w:rPr>
            </w:pPr>
          </w:p>
        </w:tc>
      </w:tr>
      <w:tr w:rsidR="00471939" w:rsidRPr="00471939" w14:paraId="57691E9D" w14:textId="77777777" w:rsidTr="00471939">
        <w:tblPrEx>
          <w:tblCellMar>
            <w:top w:w="0" w:type="dxa"/>
            <w:bottom w:w="0" w:type="dxa"/>
          </w:tblCellMar>
        </w:tblPrEx>
        <w:trPr>
          <w:cantSplit/>
        </w:trPr>
        <w:tc>
          <w:tcPr>
            <w:tcW w:w="2000" w:type="dxa"/>
            <w:shd w:val="clear" w:color="auto" w:fill="auto"/>
          </w:tcPr>
          <w:p w14:paraId="46485CA2" w14:textId="3A3C66C4" w:rsidR="00471939" w:rsidRPr="00471939" w:rsidRDefault="00471939" w:rsidP="00471939">
            <w:pPr>
              <w:spacing w:after="0" w:line="240" w:lineRule="auto"/>
              <w:rPr>
                <w:sz w:val="20"/>
              </w:rPr>
            </w:pPr>
            <w:r>
              <w:rPr>
                <w:sz w:val="20"/>
              </w:rPr>
              <w:t>Off-label use of prescription drugs for cancer and HIV or AIDS</w:t>
            </w:r>
          </w:p>
        </w:tc>
        <w:tc>
          <w:tcPr>
            <w:tcW w:w="2000" w:type="dxa"/>
            <w:shd w:val="clear" w:color="auto" w:fill="auto"/>
          </w:tcPr>
          <w:p w14:paraId="270B7463" w14:textId="01F07800" w:rsidR="00471939" w:rsidRDefault="00471939" w:rsidP="00471939">
            <w:pPr>
              <w:spacing w:after="0" w:line="240" w:lineRule="auto"/>
              <w:rPr>
                <w:sz w:val="20"/>
              </w:rPr>
            </w:pPr>
            <w:hyperlink r:id="rId191" w:history="1">
              <w:r w:rsidRPr="00471939">
                <w:rPr>
                  <w:rStyle w:val="Hyperlink"/>
                  <w:sz w:val="20"/>
                </w:rPr>
                <w:t>Title 24-A § 2837</w:t>
              </w:r>
            </w:hyperlink>
            <w:r>
              <w:rPr>
                <w:sz w:val="20"/>
              </w:rPr>
              <w:t>-F</w:t>
            </w:r>
          </w:p>
          <w:p w14:paraId="611690F6" w14:textId="6C931EB9" w:rsidR="00471939" w:rsidRPr="00471939" w:rsidRDefault="00471939" w:rsidP="00471939">
            <w:pPr>
              <w:spacing w:after="0" w:line="240" w:lineRule="auto"/>
              <w:rPr>
                <w:sz w:val="20"/>
              </w:rPr>
            </w:pPr>
            <w:hyperlink r:id="rId192" w:history="1">
              <w:r w:rsidRPr="00471939">
                <w:rPr>
                  <w:rStyle w:val="Hyperlink"/>
                  <w:sz w:val="20"/>
                </w:rPr>
                <w:t>Title 24-A § 2837</w:t>
              </w:r>
            </w:hyperlink>
            <w:r>
              <w:rPr>
                <w:sz w:val="20"/>
              </w:rPr>
              <w:t>-G</w:t>
            </w:r>
          </w:p>
        </w:tc>
        <w:tc>
          <w:tcPr>
            <w:tcW w:w="9000" w:type="dxa"/>
            <w:shd w:val="clear" w:color="auto" w:fill="auto"/>
          </w:tcPr>
          <w:p w14:paraId="39C40C9A" w14:textId="37244B09" w:rsidR="00471939" w:rsidRPr="00471939" w:rsidRDefault="00471939" w:rsidP="00471939">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3124449E" w14:textId="77777777" w:rsidR="00471939" w:rsidRPr="00471939" w:rsidRDefault="00471939" w:rsidP="00471939">
            <w:pPr>
              <w:spacing w:after="0" w:line="240" w:lineRule="auto"/>
              <w:rPr>
                <w:sz w:val="20"/>
              </w:rPr>
            </w:pPr>
          </w:p>
        </w:tc>
      </w:tr>
      <w:tr w:rsidR="00471939" w:rsidRPr="00471939" w14:paraId="37700BFB" w14:textId="77777777" w:rsidTr="00471939">
        <w:tblPrEx>
          <w:tblCellMar>
            <w:top w:w="0" w:type="dxa"/>
            <w:bottom w:w="0" w:type="dxa"/>
          </w:tblCellMar>
        </w:tblPrEx>
        <w:trPr>
          <w:cantSplit/>
        </w:trPr>
        <w:tc>
          <w:tcPr>
            <w:tcW w:w="2000" w:type="dxa"/>
            <w:shd w:val="clear" w:color="auto" w:fill="auto"/>
          </w:tcPr>
          <w:p w14:paraId="76C8563B" w14:textId="065F7A34" w:rsidR="00471939" w:rsidRPr="00471939" w:rsidRDefault="00471939" w:rsidP="00471939">
            <w:pPr>
              <w:spacing w:after="0" w:line="240" w:lineRule="auto"/>
              <w:rPr>
                <w:sz w:val="20"/>
              </w:rPr>
            </w:pPr>
            <w:r>
              <w:rPr>
                <w:sz w:val="20"/>
              </w:rPr>
              <w:t>Prosthetic devices to replace an arm or leg.</w:t>
            </w:r>
          </w:p>
        </w:tc>
        <w:tc>
          <w:tcPr>
            <w:tcW w:w="2000" w:type="dxa"/>
            <w:shd w:val="clear" w:color="auto" w:fill="auto"/>
          </w:tcPr>
          <w:p w14:paraId="029C7D0E" w14:textId="0B461A06" w:rsidR="00471939" w:rsidRDefault="00471939" w:rsidP="00471939">
            <w:pPr>
              <w:spacing w:after="0" w:line="240" w:lineRule="auto"/>
              <w:rPr>
                <w:sz w:val="20"/>
              </w:rPr>
            </w:pPr>
            <w:hyperlink r:id="rId193" w:history="1">
              <w:r w:rsidRPr="00471939">
                <w:rPr>
                  <w:rStyle w:val="Hyperlink"/>
                  <w:sz w:val="20"/>
                </w:rPr>
                <w:t>Title 24-A § 4315</w:t>
              </w:r>
            </w:hyperlink>
          </w:p>
          <w:p w14:paraId="7EA11688" w14:textId="2F42F3F3" w:rsidR="00471939" w:rsidRPr="00471939" w:rsidRDefault="00471939" w:rsidP="00471939">
            <w:pPr>
              <w:spacing w:after="0" w:line="240" w:lineRule="auto"/>
              <w:rPr>
                <w:sz w:val="20"/>
              </w:rPr>
            </w:pPr>
            <w:hyperlink r:id="rId194" w:history="1">
              <w:r w:rsidRPr="00471939">
                <w:rPr>
                  <w:rStyle w:val="Hyperlink"/>
                  <w:sz w:val="20"/>
                </w:rPr>
                <w:t>42 USC 1395m</w:t>
              </w:r>
            </w:hyperlink>
          </w:p>
        </w:tc>
        <w:tc>
          <w:tcPr>
            <w:tcW w:w="9000" w:type="dxa"/>
            <w:shd w:val="clear" w:color="auto" w:fill="auto"/>
          </w:tcPr>
          <w:p w14:paraId="04EA5E6A" w14:textId="005945C6" w:rsidR="00471939" w:rsidRPr="00471939" w:rsidRDefault="00471939" w:rsidP="00471939">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2E34B77D" w14:textId="77777777" w:rsidR="00471939" w:rsidRPr="00471939" w:rsidRDefault="00471939" w:rsidP="00471939">
            <w:pPr>
              <w:spacing w:after="0" w:line="240" w:lineRule="auto"/>
              <w:rPr>
                <w:sz w:val="20"/>
              </w:rPr>
            </w:pPr>
          </w:p>
        </w:tc>
      </w:tr>
    </w:tbl>
    <w:p w14:paraId="4C2303E7" w14:textId="77777777" w:rsidR="00471939" w:rsidRDefault="00471939"/>
    <w:sectPr w:rsidR="00471939" w:rsidSect="00471939">
      <w:footerReference w:type="default" r:id="rId195"/>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C403" w14:textId="77777777" w:rsidR="00471939" w:rsidRDefault="00471939" w:rsidP="00471939">
      <w:pPr>
        <w:spacing w:after="0" w:line="240" w:lineRule="auto"/>
      </w:pPr>
      <w:r>
        <w:separator/>
      </w:r>
    </w:p>
  </w:endnote>
  <w:endnote w:type="continuationSeparator" w:id="0">
    <w:p w14:paraId="410D1CBF" w14:textId="77777777" w:rsidR="00471939" w:rsidRDefault="00471939" w:rsidP="0047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7B0E" w14:textId="23215DE2" w:rsidR="00471939" w:rsidRDefault="00471939">
    <w:pPr>
      <w:pStyle w:val="Footer"/>
    </w:pPr>
    <w:r>
      <w:t>variable-life.docx   34</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7AD91" w14:textId="77777777" w:rsidR="00471939" w:rsidRDefault="00471939" w:rsidP="00471939">
      <w:pPr>
        <w:spacing w:after="0" w:line="240" w:lineRule="auto"/>
      </w:pPr>
      <w:r>
        <w:separator/>
      </w:r>
    </w:p>
  </w:footnote>
  <w:footnote w:type="continuationSeparator" w:id="0">
    <w:p w14:paraId="36E2D1DF" w14:textId="77777777" w:rsidR="00471939" w:rsidRDefault="00471939" w:rsidP="0047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39"/>
    <w:rsid w:val="002F3A64"/>
    <w:rsid w:val="00471939"/>
    <w:rsid w:val="005B1AE1"/>
    <w:rsid w:val="00720588"/>
    <w:rsid w:val="00994611"/>
    <w:rsid w:val="00AB74FC"/>
    <w:rsid w:val="00D7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0644"/>
  <w15:chartTrackingRefBased/>
  <w15:docId w15:val="{68AEE318-238A-4FE4-AB48-9DE97B82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939"/>
    <w:rPr>
      <w:rFonts w:eastAsiaTheme="majorEastAsia" w:cstheme="majorBidi"/>
      <w:color w:val="272727" w:themeColor="text1" w:themeTint="D8"/>
    </w:rPr>
  </w:style>
  <w:style w:type="paragraph" w:styleId="Title">
    <w:name w:val="Title"/>
    <w:basedOn w:val="Normal"/>
    <w:next w:val="Normal"/>
    <w:link w:val="TitleChar"/>
    <w:uiPriority w:val="10"/>
    <w:qFormat/>
    <w:rsid w:val="0047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939"/>
    <w:pPr>
      <w:spacing w:before="160"/>
      <w:jc w:val="center"/>
    </w:pPr>
    <w:rPr>
      <w:i/>
      <w:iCs/>
      <w:color w:val="404040" w:themeColor="text1" w:themeTint="BF"/>
    </w:rPr>
  </w:style>
  <w:style w:type="character" w:customStyle="1" w:styleId="QuoteChar">
    <w:name w:val="Quote Char"/>
    <w:basedOn w:val="DefaultParagraphFont"/>
    <w:link w:val="Quote"/>
    <w:uiPriority w:val="29"/>
    <w:rsid w:val="00471939"/>
    <w:rPr>
      <w:i/>
      <w:iCs/>
      <w:color w:val="404040" w:themeColor="text1" w:themeTint="BF"/>
    </w:rPr>
  </w:style>
  <w:style w:type="paragraph" w:styleId="ListParagraph">
    <w:name w:val="List Paragraph"/>
    <w:basedOn w:val="Normal"/>
    <w:uiPriority w:val="34"/>
    <w:qFormat/>
    <w:rsid w:val="00471939"/>
    <w:pPr>
      <w:ind w:left="720"/>
      <w:contextualSpacing/>
    </w:pPr>
  </w:style>
  <w:style w:type="character" w:styleId="IntenseEmphasis">
    <w:name w:val="Intense Emphasis"/>
    <w:basedOn w:val="DefaultParagraphFont"/>
    <w:uiPriority w:val="21"/>
    <w:qFormat/>
    <w:rsid w:val="00471939"/>
    <w:rPr>
      <w:i/>
      <w:iCs/>
      <w:color w:val="0F4761" w:themeColor="accent1" w:themeShade="BF"/>
    </w:rPr>
  </w:style>
  <w:style w:type="paragraph" w:styleId="IntenseQuote">
    <w:name w:val="Intense Quote"/>
    <w:basedOn w:val="Normal"/>
    <w:next w:val="Normal"/>
    <w:link w:val="IntenseQuoteChar"/>
    <w:uiPriority w:val="30"/>
    <w:qFormat/>
    <w:rsid w:val="00471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939"/>
    <w:rPr>
      <w:i/>
      <w:iCs/>
      <w:color w:val="0F4761" w:themeColor="accent1" w:themeShade="BF"/>
    </w:rPr>
  </w:style>
  <w:style w:type="character" w:styleId="IntenseReference">
    <w:name w:val="Intense Reference"/>
    <w:basedOn w:val="DefaultParagraphFont"/>
    <w:uiPriority w:val="32"/>
    <w:qFormat/>
    <w:rsid w:val="00471939"/>
    <w:rPr>
      <w:b/>
      <w:bCs/>
      <w:smallCaps/>
      <w:color w:val="0F4761" w:themeColor="accent1" w:themeShade="BF"/>
      <w:spacing w:val="5"/>
    </w:rPr>
  </w:style>
  <w:style w:type="paragraph" w:styleId="Header">
    <w:name w:val="header"/>
    <w:basedOn w:val="Normal"/>
    <w:link w:val="HeaderChar"/>
    <w:uiPriority w:val="99"/>
    <w:unhideWhenUsed/>
    <w:rsid w:val="0047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39"/>
  </w:style>
  <w:style w:type="paragraph" w:styleId="Footer">
    <w:name w:val="footer"/>
    <w:basedOn w:val="Normal"/>
    <w:link w:val="FooterChar"/>
    <w:uiPriority w:val="99"/>
    <w:unhideWhenUsed/>
    <w:rsid w:val="0047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39"/>
  </w:style>
  <w:style w:type="character" w:styleId="Hyperlink">
    <w:name w:val="Hyperlink"/>
    <w:basedOn w:val="DefaultParagraphFont"/>
    <w:uiPriority w:val="99"/>
    <w:unhideWhenUsed/>
    <w:rsid w:val="00471939"/>
    <w:rPr>
      <w:color w:val="467886" w:themeColor="hyperlink"/>
      <w:u w:val="single"/>
    </w:rPr>
  </w:style>
  <w:style w:type="character" w:styleId="UnresolvedMention">
    <w:name w:val="Unresolved Mention"/>
    <w:basedOn w:val="DefaultParagraphFont"/>
    <w:uiPriority w:val="99"/>
    <w:semiHidden/>
    <w:unhideWhenUsed/>
    <w:rsid w:val="0047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ine.gov/sos/cec/rules/02/031/031c580.doc" TargetMode="External"/><Relationship Id="rId21" Type="http://schemas.openxmlformats.org/officeDocument/2006/relationships/hyperlink" Target="https://www.maine.gov/sos/cec/rules/02/031/031c755.doc" TargetMode="External"/><Relationship Id="rId42" Type="http://schemas.openxmlformats.org/officeDocument/2006/relationships/hyperlink" Target="https://www.maine.gov/sos/cec/rules/02/031/031c300.doc" TargetMode="External"/><Relationship Id="rId47" Type="http://schemas.openxmlformats.org/officeDocument/2006/relationships/hyperlink" Target="https://www.maine.gov/sos/cec/rules/02/031/031c300.doc" TargetMode="External"/><Relationship Id="rId63" Type="http://schemas.openxmlformats.org/officeDocument/2006/relationships/hyperlink" Target="https://legislature.maine.gov/statutes/24-A/title24-Asec2846.html" TargetMode="External"/><Relationship Id="rId68" Type="http://schemas.openxmlformats.org/officeDocument/2006/relationships/hyperlink" Target="https://legislature.maine.gov/statutes/24-A/title24-Asec4320.html" TargetMode="External"/><Relationship Id="rId84" Type="http://schemas.openxmlformats.org/officeDocument/2006/relationships/hyperlink" Target="https://legislature.maine.gov/statutes/24-A/title24-Asec4303.html" TargetMode="External"/><Relationship Id="rId89" Type="http://schemas.openxmlformats.org/officeDocument/2006/relationships/hyperlink" Target="https://www.maine.gov/sos/cec/rules/02/031/031c300.doc" TargetMode="External"/><Relationship Id="rId112" Type="http://schemas.openxmlformats.org/officeDocument/2006/relationships/hyperlink" Target="https://legislature.maine.gov/statutes/24-A/title24-Asec2707-A.html" TargetMode="External"/><Relationship Id="rId133" Type="http://schemas.openxmlformats.org/officeDocument/2006/relationships/hyperlink" Target="https://legislature.maine.gov/statutes/24-A/title24-Asec2413.html" TargetMode="External"/><Relationship Id="rId138" Type="http://schemas.openxmlformats.org/officeDocument/2006/relationships/hyperlink" Target="https://legislature.maine.gov/legis/statutes/24-A/title24-Asec4320-Q.html" TargetMode="External"/><Relationship Id="rId154" Type="http://schemas.openxmlformats.org/officeDocument/2006/relationships/hyperlink" Target="https://legislature.maine.gov/statutes/24-A/title24-Asec4320.html" TargetMode="External"/><Relationship Id="rId159" Type="http://schemas.openxmlformats.org/officeDocument/2006/relationships/hyperlink" Target="https://www.ecfr.gov/cgi-bin/text-idx?SID=985c38eeddaa13128929637cc7ec919e&amp;pitd=20180719&amp;node=pt45.1.148&amp;rgn=div5#se45.1.148_1170" TargetMode="External"/><Relationship Id="rId175" Type="http://schemas.openxmlformats.org/officeDocument/2006/relationships/hyperlink" Target="https://legislature.maine.gov/statutes/24-A/title24-Asec2847-S.html" TargetMode="External"/><Relationship Id="rId170" Type="http://schemas.openxmlformats.org/officeDocument/2006/relationships/hyperlink" Target="https://legislature.maine.gov/statutes/24-A/title24-Asec4309-A.html" TargetMode="External"/><Relationship Id="rId191" Type="http://schemas.openxmlformats.org/officeDocument/2006/relationships/hyperlink" Target="https://legislature.maine.gov/statutes/24-A/title24-Asec2837-F.html" TargetMode="External"/><Relationship Id="rId196" Type="http://schemas.openxmlformats.org/officeDocument/2006/relationships/fontTable" Target="fontTable.xml"/><Relationship Id="rId16" Type="http://schemas.openxmlformats.org/officeDocument/2006/relationships/hyperlink" Target="https://www.maine.gov/sos/cec/rules/02/031/031c300.doc" TargetMode="External"/><Relationship Id="rId107" Type="http://schemas.openxmlformats.org/officeDocument/2006/relationships/hyperlink" Target="https://www.maine.gov/sos/cec/rules/02/031/031c300.doc"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www.maine.gov/sos/cec/rules/02/031/031c790.doc" TargetMode="External"/><Relationship Id="rId37" Type="http://schemas.openxmlformats.org/officeDocument/2006/relationships/hyperlink" Target="https://legislature.maine.gov/statutes/22/title22sec2140.html" TargetMode="External"/><Relationship Id="rId53" Type="http://schemas.openxmlformats.org/officeDocument/2006/relationships/hyperlink" Target="https://www.maine.gov/sos/cec/rules/02/031/031c300.doc" TargetMode="External"/><Relationship Id="rId58" Type="http://schemas.openxmlformats.org/officeDocument/2006/relationships/hyperlink" Target="https://legislature.maine.gov/statutes/24-A/title24-Asec2850-B.html" TargetMode="External"/><Relationship Id="rId74" Type="http://schemas.openxmlformats.org/officeDocument/2006/relationships/hyperlink" Target="https://legislature.maine.gov/statutes/24-A/title24-Asec2729-A.html" TargetMode="External"/><Relationship Id="rId79" Type="http://schemas.openxmlformats.org/officeDocument/2006/relationships/hyperlink" Target="https://legislature.maine.gov/statutes/24-A/title24-Asec2847-F.html" TargetMode="External"/><Relationship Id="rId102" Type="http://schemas.openxmlformats.org/officeDocument/2006/relationships/hyperlink" Target="https://legislature.maine.gov/statutes/24-A/title24-Asec2827.html" TargetMode="External"/><Relationship Id="rId123" Type="http://schemas.openxmlformats.org/officeDocument/2006/relationships/hyperlink" Target="https://legislature.maine.gov/statutes/24-A/title24-Asec2833.html" TargetMode="External"/><Relationship Id="rId128" Type="http://schemas.openxmlformats.org/officeDocument/2006/relationships/hyperlink" Target="https://legislature.maine.gov/statutes/24-A/title24-Asec4222-B.html" TargetMode="External"/><Relationship Id="rId144" Type="http://schemas.openxmlformats.org/officeDocument/2006/relationships/hyperlink" Target="https://legislature.maine.gov/statutes/24-A/title24-Asec2847-L.html" TargetMode="External"/><Relationship Id="rId149" Type="http://schemas.openxmlformats.org/officeDocument/2006/relationships/hyperlink" Target="https://legislature.maine.gov/statutes/24-A/title24-Asec4320-A.html" TargetMode="External"/><Relationship Id="rId5" Type="http://schemas.openxmlformats.org/officeDocument/2006/relationships/endnotes" Target="endnotes.xml"/><Relationship Id="rId90" Type="http://schemas.openxmlformats.org/officeDocument/2006/relationships/hyperlink" Target="https://www.maine.gov/sos/cec/rules/02/031/031c300.doc" TargetMode="External"/><Relationship Id="rId95" Type="http://schemas.openxmlformats.org/officeDocument/2006/relationships/hyperlink" Target="https://legislature.maine.gov/statutes/24-A/title24-Asec2820.html" TargetMode="External"/><Relationship Id="rId160" Type="http://schemas.openxmlformats.org/officeDocument/2006/relationships/hyperlink" Target="https://legislature.maine.gov/statutes/24-A/title24-Asec2847.html" TargetMode="External"/><Relationship Id="rId165" Type="http://schemas.openxmlformats.org/officeDocument/2006/relationships/hyperlink" Target="https://legislature.maine.gov/statutes/24-A/title24-Asec4241.html" TargetMode="External"/><Relationship Id="rId181" Type="http://schemas.openxmlformats.org/officeDocument/2006/relationships/hyperlink" Target="https://www.maine.gov/sos/cec/rules/02/031/031c330.doc" TargetMode="External"/><Relationship Id="rId186" Type="http://schemas.openxmlformats.org/officeDocument/2006/relationships/hyperlink" Target="https://legislature.maine.gov/statutes/24-A/title24-Asec2847-G.html" TargetMode="External"/><Relationship Id="rId22" Type="http://schemas.openxmlformats.org/officeDocument/2006/relationships/hyperlink" Target="https://www.maine.gov/sos/cec/rules/02/031/031c300.doc" TargetMode="External"/><Relationship Id="rId27" Type="http://schemas.openxmlformats.org/officeDocument/2006/relationships/hyperlink" Target="https://legislature.maine.gov/statutes/24-A/title24-Asec2849.html" TargetMode="External"/><Relationship Id="rId43" Type="http://schemas.openxmlformats.org/officeDocument/2006/relationships/hyperlink" Target="https://www.maine.gov/sos/cec/rules/02/031/031c755.doc" TargetMode="External"/><Relationship Id="rId48" Type="http://schemas.openxmlformats.org/officeDocument/2006/relationships/hyperlink" Target="https://www.maine.gov/sos/cec/rules/02/031/031c300.doc" TargetMode="External"/><Relationship Id="rId64" Type="http://schemas.openxmlformats.org/officeDocument/2006/relationships/hyperlink" Target="https://legislature.maine.gov/statutes/24-A/title24-Asec2159.html" TargetMode="External"/><Relationship Id="rId69" Type="http://schemas.openxmlformats.org/officeDocument/2006/relationships/hyperlink" Target="https://www.federalregister.gov/documents/2010/06/28/2010-15278/patient-protection-and-affordable-care-act-preexisting-condition-exclusions-lifetime-and-annual" TargetMode="External"/><Relationship Id="rId113" Type="http://schemas.openxmlformats.org/officeDocument/2006/relationships/hyperlink" Target="https://www.maine.gov/sos/cec/rules/02/031/031c580.doc" TargetMode="External"/><Relationship Id="rId118" Type="http://schemas.openxmlformats.org/officeDocument/2006/relationships/hyperlink" Target="https://legislature.maine.gov/statutes/24-A/title24-Asec2556.html" TargetMode="External"/><Relationship Id="rId134" Type="http://schemas.openxmlformats.org/officeDocument/2006/relationships/hyperlink" Target="https://legislature.maine.gov/statutes/24-A/title24-Asec2847-D.html" TargetMode="External"/><Relationship Id="rId139" Type="http://schemas.openxmlformats.org/officeDocument/2006/relationships/hyperlink" Target="https://legislature.maine.gov/statutes/24-A/title24-Asec2841.html" TargetMode="External"/><Relationship Id="rId80" Type="http://schemas.openxmlformats.org/officeDocument/2006/relationships/hyperlink" Target="https://legislature.maine.gov/statutes/24-A/title24-Asec4320.html" TargetMode="External"/><Relationship Id="rId85" Type="http://schemas.openxmlformats.org/officeDocument/2006/relationships/hyperlink" Target="https://legislature.maine.gov/statutes/24-A/title24-Asec2160.html" TargetMode="External"/><Relationship Id="rId150" Type="http://schemas.openxmlformats.org/officeDocument/2006/relationships/hyperlink" Target="https://www.maine.gov/sos/cec/rules/02/031/031c191.docx" TargetMode="External"/><Relationship Id="rId155" Type="http://schemas.openxmlformats.org/officeDocument/2006/relationships/hyperlink" Target="https://legislature.maine.gov/statutes/24-A/title24-Asec4316.html" TargetMode="External"/><Relationship Id="rId171" Type="http://schemas.openxmlformats.org/officeDocument/2006/relationships/hyperlink" Target="https://www.maine.gov/pfr/insurance/themes/insurance/pdf/394.pdf" TargetMode="External"/><Relationship Id="rId176" Type="http://schemas.openxmlformats.org/officeDocument/2006/relationships/hyperlink" Target="https://legislature.maine.gov/statutes/24-A/title24-Asec2847-P.html" TargetMode="External"/><Relationship Id="rId192" Type="http://schemas.openxmlformats.org/officeDocument/2006/relationships/hyperlink" Target="https://legislature.maine.gov/statutes/24-A/title24-Asec2837-G.html" TargetMode="External"/><Relationship Id="rId197" Type="http://schemas.openxmlformats.org/officeDocument/2006/relationships/theme" Target="theme/theme1.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www.maine.gov/sos/cec/rules/02/031/031c300.doc" TargetMode="External"/><Relationship Id="rId33" Type="http://schemas.openxmlformats.org/officeDocument/2006/relationships/hyperlink" Target="https://www.maine.gov/pfr/insurance/themes/insurance/pdf/440.pdf" TargetMode="External"/><Relationship Id="rId38" Type="http://schemas.openxmlformats.org/officeDocument/2006/relationships/hyperlink" Target="https://legislature.maine.gov/statutes/24-A/title24-Asec4301-A.html" TargetMode="External"/><Relationship Id="rId59" Type="http://schemas.openxmlformats.org/officeDocument/2006/relationships/hyperlink" Target="https://legislature.maine.gov/statutes/24-A/title24-Asec2850.html" TargetMode="External"/><Relationship Id="rId103" Type="http://schemas.openxmlformats.org/officeDocument/2006/relationships/hyperlink" Target="https://legislature.maine.gov/statutes/24-A/title24-Asec2828.html" TargetMode="External"/><Relationship Id="rId108" Type="http://schemas.openxmlformats.org/officeDocument/2006/relationships/hyperlink" Target="https://legislature.maine.gov/statutes/24-A/title24-Asec6802-A.html" TargetMode="External"/><Relationship Id="rId124" Type="http://schemas.openxmlformats.org/officeDocument/2006/relationships/hyperlink" Target="https://legislature.maine.gov/statutes/24-A/title24-Asec2833-A.html" TargetMode="External"/><Relationship Id="rId129" Type="http://schemas.openxmlformats.org/officeDocument/2006/relationships/hyperlink" Target="https://legislature.maine.gov/statutes/24-A/title24-Asec2832-A.html" TargetMode="External"/><Relationship Id="rId54" Type="http://schemas.openxmlformats.org/officeDocument/2006/relationships/hyperlink" Target="https://legislature.maine.gov/statutes/24-A/title24-Asec2159-C.html" TargetMode="External"/><Relationship Id="rId70" Type="http://schemas.openxmlformats.org/officeDocument/2006/relationships/hyperlink" Target="https://www.ecfr.gov/cgi-bin/text-idx?SID=985c38eeddaa13128929637cc7ec919e&amp;pitd=20180719&amp;node=pt45.1.147&amp;rgn=div5#se45.1.147_1126" TargetMode="External"/><Relationship Id="rId75" Type="http://schemas.openxmlformats.org/officeDocument/2006/relationships/hyperlink" Target="https://legislature.maine.gov/statutes/24-A/title24-Asec2159-D.html" TargetMode="External"/><Relationship Id="rId91" Type="http://schemas.openxmlformats.org/officeDocument/2006/relationships/hyperlink" Target="https://legislature.maine.gov/statutes/24-A/title24-Asec2816.html" TargetMode="External"/><Relationship Id="rId96" Type="http://schemas.openxmlformats.org/officeDocument/2006/relationships/hyperlink" Target="https://legislature.maine.gov/statutes/24-A/title24-Asec2821.html" TargetMode="External"/><Relationship Id="rId140" Type="http://schemas.openxmlformats.org/officeDocument/2006/relationships/hyperlink" Target="https://legislature.maine.gov/statutes/24-A/title24-Asec2847-Q.html" TargetMode="External"/><Relationship Id="rId145" Type="http://schemas.openxmlformats.org/officeDocument/2006/relationships/hyperlink" Target="https://legislature.maine.gov/statutes/24-A/title24-Asec2847-N.html" TargetMode="External"/><Relationship Id="rId161" Type="http://schemas.openxmlformats.org/officeDocument/2006/relationships/hyperlink" Target="https://legislature.maine.gov/statutes/24-A/title24-Asec4320.html" TargetMode="External"/><Relationship Id="rId166" Type="http://schemas.openxmlformats.org/officeDocument/2006/relationships/hyperlink" Target="https://legislature.maine.gov/statutes/24-A/title24-Asec2837-E.html" TargetMode="External"/><Relationship Id="rId182" Type="http://schemas.openxmlformats.org/officeDocument/2006/relationships/hyperlink" Target="https://legislature.maine.gov/statutes/24-A/title24-Asec2835.html" TargetMode="External"/><Relationship Id="rId187" Type="http://schemas.openxmlformats.org/officeDocument/2006/relationships/hyperlink" Target="https://legislature.maine.gov/statutes/24-A/title24-Asec4317-D.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23" Type="http://schemas.openxmlformats.org/officeDocument/2006/relationships/hyperlink" Target="https://www.maine.gov/sos/cec/rules/02/031/031c300.doc" TargetMode="External"/><Relationship Id="rId28" Type="http://schemas.openxmlformats.org/officeDocument/2006/relationships/hyperlink" Target="https://legislature.maine.gov/statutes/24-A/title24-Asec2849.html" TargetMode="External"/><Relationship Id="rId49" Type="http://schemas.openxmlformats.org/officeDocument/2006/relationships/hyperlink" Target="https://legislature.maine.gov/statutes/24-A/title24-Asec2159-E.html" TargetMode="External"/><Relationship Id="rId114" Type="http://schemas.openxmlformats.org/officeDocument/2006/relationships/hyperlink" Target="https://www.maine.gov/sos/cec/rules/02/031/031c580.doc" TargetMode="External"/><Relationship Id="rId119" Type="http://schemas.openxmlformats.org/officeDocument/2006/relationships/hyperlink" Target="https://www.maine.gov/sos/cec/rules/02/031/031c585.doc" TargetMode="External"/><Relationship Id="rId44" Type="http://schemas.openxmlformats.org/officeDocument/2006/relationships/hyperlink" Target="https://legislature.maine.gov/statutes/24-A/title24-Asec2694.html" TargetMode="External"/><Relationship Id="rId60" Type="http://schemas.openxmlformats.org/officeDocument/2006/relationships/hyperlink" Target="https://www.ecfr.gov/cgi-bin/text-idx?SID=985c38eeddaa13128929637cc7ec919e&amp;pitd=20180719&amp;node=pt45.1.148&amp;rgn=div5#se45.1.148_1122" TargetMode="External"/><Relationship Id="rId65" Type="http://schemas.openxmlformats.org/officeDocument/2006/relationships/hyperlink" Target="https://www.maine.gov/sos/cec/rules/02/031/031c300.doc" TargetMode="External"/><Relationship Id="rId81" Type="http://schemas.openxmlformats.org/officeDocument/2006/relationships/hyperlink" Target="https://legislature.maine.gov/statutes/24-A/title24-Asec2847-A.html" TargetMode="External"/><Relationship Id="rId86" Type="http://schemas.openxmlformats.org/officeDocument/2006/relationships/hyperlink" Target="https://legislature.maine.gov/statutes/24-A/title24-Asec2163-A.html" TargetMode="External"/><Relationship Id="rId130" Type="http://schemas.openxmlformats.org/officeDocument/2006/relationships/hyperlink" Target="https://legislature.maine.gov/statutes/24-A/title24-Asec2834.html" TargetMode="External"/><Relationship Id="rId135" Type="http://schemas.openxmlformats.org/officeDocument/2006/relationships/hyperlink" Target="https://legislature.maine.gov/statutes/24-A/title24-Asec2847-H.html" TargetMode="External"/><Relationship Id="rId151" Type="http://schemas.openxmlformats.org/officeDocument/2006/relationships/hyperlink" Target="https://www.federalregister.gov/documents/2010/07/19/2010-17242/interim-final-rules-for-group-health-plans-and-health-insurance-issuers-relating-to-coverage-of" TargetMode="External"/><Relationship Id="rId156" Type="http://schemas.openxmlformats.org/officeDocument/2006/relationships/hyperlink" Target="https://legislature.maine.gov/statutes/24-A/title24-Asec2834.html" TargetMode="External"/><Relationship Id="rId177" Type="http://schemas.openxmlformats.org/officeDocument/2006/relationships/hyperlink" Target="https://legislature.maine.gov/statutes/24-A/title24-Asec4256.html" TargetMode="External"/><Relationship Id="rId172" Type="http://schemas.openxmlformats.org/officeDocument/2006/relationships/hyperlink" Target="https://legislature.maine.gov/statutes/24-A/title24-Asec2847-T.html" TargetMode="External"/><Relationship Id="rId193" Type="http://schemas.openxmlformats.org/officeDocument/2006/relationships/hyperlink" Target="https://legislature.maine.gov/statutes/24-A/title24-Asec4315.html" TargetMode="External"/><Relationship Id="rId13" Type="http://schemas.openxmlformats.org/officeDocument/2006/relationships/hyperlink" Target="https://legislature.maine.gov/statutes/24-A/title24-Asec2839-A.html" TargetMode="External"/><Relationship Id="rId18" Type="http://schemas.openxmlformats.org/officeDocument/2006/relationships/hyperlink" Target="https://legislature.maine.gov/statutes/24-A/title24-Asec4302.html" TargetMode="External"/><Relationship Id="rId39" Type="http://schemas.openxmlformats.org/officeDocument/2006/relationships/hyperlink" Target="https://legislature.maine.gov/statutes/24-A/title24-Asec4303.html" TargetMode="External"/><Relationship Id="rId109" Type="http://schemas.openxmlformats.org/officeDocument/2006/relationships/hyperlink" Target="https://legislature.maine.gov/statutes/24-A/title24-Asec6802-A.html" TargetMode="External"/><Relationship Id="rId34" Type="http://schemas.openxmlformats.org/officeDocument/2006/relationships/hyperlink" Target="chrome-extension://efaidnbmnnnibpcajpcglclefindmkaj/https://www.maine.gov/pfr/insurance/sites/maine.gov.pfr.insurance/files/inline-files/469.pdf" TargetMode="External"/><Relationship Id="rId50" Type="http://schemas.openxmlformats.org/officeDocument/2006/relationships/hyperlink" Target="https://legislature.maine.gov/statutes/24-A/title24-Asec2413.html" TargetMode="External"/><Relationship Id="rId55" Type="http://schemas.openxmlformats.org/officeDocument/2006/relationships/hyperlink" Target="https://legislature.maine.gov/statutes/24-A/title24-Asec2159.html" TargetMode="External"/><Relationship Id="rId76" Type="http://schemas.openxmlformats.org/officeDocument/2006/relationships/hyperlink" Target="https://www.maine.gov/sos/cec/rules/02/031/031c300.doc" TargetMode="External"/><Relationship Id="rId97" Type="http://schemas.openxmlformats.org/officeDocument/2006/relationships/hyperlink" Target="https://legislature.maine.gov/statutes/24-A/title24-Asec2822.html" TargetMode="External"/><Relationship Id="rId104" Type="http://schemas.openxmlformats.org/officeDocument/2006/relationships/hyperlink" Target="https://www.maine.gov/sos/cec/rules/02/031/031c300.doc" TargetMode="External"/><Relationship Id="rId120" Type="http://schemas.openxmlformats.org/officeDocument/2006/relationships/hyperlink" Target="https://www.maine.gov/sos/cec/rules/02/031/031c585.doc" TargetMode="External"/><Relationship Id="rId125" Type="http://schemas.openxmlformats.org/officeDocument/2006/relationships/hyperlink" Target="https://legislature.maine.gov/statutes/24-A/title24-Asec4320-B.html" TargetMode="External"/><Relationship Id="rId141" Type="http://schemas.openxmlformats.org/officeDocument/2006/relationships/hyperlink" Target="https://legislature.maine.gov/statutes/24-A/title24-Asec2835.html" TargetMode="External"/><Relationship Id="rId146" Type="http://schemas.openxmlformats.org/officeDocument/2006/relationships/hyperlink" Target="https://legislature.maine.gov/statutes/24-A/title24-Asec2837-C.html" TargetMode="External"/><Relationship Id="rId167" Type="http://schemas.openxmlformats.org/officeDocument/2006/relationships/hyperlink" Target="https://legislature.maine.gov/statutes/24-A/title24-Asec4320-A.html" TargetMode="External"/><Relationship Id="rId188" Type="http://schemas.openxmlformats.org/officeDocument/2006/relationships/hyperlink" Target="https://legislature.maine.gov/statutes/24-A/title24-Asec2847-E.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www.cms.gov/files/document/2025-papi-parameters-guidance-2023-11-15.pdf" TargetMode="External"/><Relationship Id="rId92" Type="http://schemas.openxmlformats.org/officeDocument/2006/relationships/hyperlink" Target="https://legislature.maine.gov/statutes/24-A/title24-Asec2817.html" TargetMode="External"/><Relationship Id="rId162" Type="http://schemas.openxmlformats.org/officeDocument/2006/relationships/hyperlink" Target="https://www.federalregister.gov/documents/2010/06/28/2010-15278/patient-protection-and-affordable-care-act-preexisting-condition-exclusions-lifetime-and-annual" TargetMode="External"/><Relationship Id="rId183" Type="http://schemas.openxmlformats.org/officeDocument/2006/relationships/hyperlink" Target="https://legislature.maine.gov/statutes/24-A/title24-Asec2842.html" TargetMode="External"/><Relationship Id="rId2" Type="http://schemas.openxmlformats.org/officeDocument/2006/relationships/settings" Target="settings.xml"/><Relationship Id="rId29" Type="http://schemas.openxmlformats.org/officeDocument/2006/relationships/hyperlink" Target="https://legislature.maine.gov/statutes/24-A/title24-Asec2844.html" TargetMode="External"/><Relationship Id="rId24" Type="http://schemas.openxmlformats.org/officeDocument/2006/relationships/hyperlink" Target="https://www.maine.gov/sos/cec/rules/02/031/031c300.doc" TargetMode="External"/><Relationship Id="rId40" Type="http://schemas.openxmlformats.org/officeDocument/2006/relationships/hyperlink" Target="https://www.maine.gov/sos/cec/rules/02/031/031c300.doc" TargetMode="External"/><Relationship Id="rId45" Type="http://schemas.openxmlformats.org/officeDocument/2006/relationships/hyperlink" Target="https://www.maine.gov/sos/cec/rules/02/031/031c300.doc" TargetMode="External"/><Relationship Id="rId66" Type="http://schemas.openxmlformats.org/officeDocument/2006/relationships/hyperlink" Target="https://www.maine.gov/sos/cec/rules/02/031/031c300.doc" TargetMode="External"/><Relationship Id="rId87" Type="http://schemas.openxmlformats.org/officeDocument/2006/relationships/hyperlink" Target="https://www.maine.gov/pfr/insurance/sites/maine.gov.pfr.insurance/files/inline-files/426.pdf" TargetMode="External"/><Relationship Id="rId110" Type="http://schemas.openxmlformats.org/officeDocument/2006/relationships/hyperlink" Target="https://www.maine.gov/sos/cec/rules/02/031/031c300.doc" TargetMode="External"/><Relationship Id="rId115" Type="http://schemas.openxmlformats.org/officeDocument/2006/relationships/hyperlink" Target="https://www.maine.gov/sos/cec/rules/02/031/031c580.doc" TargetMode="External"/><Relationship Id="rId131" Type="http://schemas.openxmlformats.org/officeDocument/2006/relationships/hyperlink" Target="https://legislature.maine.gov/statutes/24-A/title24-Asec2185.html" TargetMode="External"/><Relationship Id="rId136" Type="http://schemas.openxmlformats.org/officeDocument/2006/relationships/hyperlink" Target="https://legislature.maine.gov/statutes/24-A/title24-Asec4303.html" TargetMode="External"/><Relationship Id="rId157" Type="http://schemas.openxmlformats.org/officeDocument/2006/relationships/hyperlink" Target="https://legislature.maine.gov/statutes/24-A/title24-Asec2834-A.html" TargetMode="External"/><Relationship Id="rId178" Type="http://schemas.openxmlformats.org/officeDocument/2006/relationships/hyperlink" Target="https://legislature.maine.gov/statutes/24-A/title24-Asec2837-D.html" TargetMode="External"/><Relationship Id="rId61" Type="http://schemas.openxmlformats.org/officeDocument/2006/relationships/hyperlink" Target="https://www.maine.gov/sos/cec/rules/02/031/031c850.docx" TargetMode="External"/><Relationship Id="rId82" Type="http://schemas.openxmlformats.org/officeDocument/2006/relationships/hyperlink" Target="https://www.ecfr.gov/cgi-bin/text-idx?SID=a3bb635afd7624f532acfe878eec552b&amp;pitd=20180719&amp;node=pt45.1.147&amp;rgn=div5#se45.1.147_1138" TargetMode="External"/><Relationship Id="rId152" Type="http://schemas.openxmlformats.org/officeDocument/2006/relationships/hyperlink" Target="https://www.ecfr.gov/cgi-bin/text-idx?SID=a3bb635afd7624f532acfe878eec552b&amp;pitd=20180719&amp;node=pt45.1.147&amp;rgn=div5#se45.1.147_1130" TargetMode="External"/><Relationship Id="rId173" Type="http://schemas.openxmlformats.org/officeDocument/2006/relationships/hyperlink" Target="https://legislature.maine.gov/statutes/24-A/title24-Asec2833.html" TargetMode="External"/><Relationship Id="rId194" Type="http://schemas.openxmlformats.org/officeDocument/2006/relationships/hyperlink" Target="https://www.law.cornell.edu/uscode/text/42/1395m" TargetMode="External"/><Relationship Id="rId19" Type="http://schemas.openxmlformats.org/officeDocument/2006/relationships/hyperlink" Target="https://legislature.maine.gov/statutes/24-A/title24-Asec4320-A.html" TargetMode="External"/><Relationship Id="rId14" Type="http://schemas.openxmlformats.org/officeDocument/2006/relationships/hyperlink" Target="https://www.maine.gov/sos/cec/rules/02/031/031c490.doc" TargetMode="External"/><Relationship Id="rId30" Type="http://schemas.openxmlformats.org/officeDocument/2006/relationships/hyperlink" Target="https://www.maine.gov/sos/cec/rules/02/031/031c191.docx" TargetMode="External"/><Relationship Id="rId35" Type="http://schemas.openxmlformats.org/officeDocument/2006/relationships/hyperlink" Target="https://www.maine.gov/sos/cec/rules/02/031/031c790.doc" TargetMode="External"/><Relationship Id="rId56" Type="http://schemas.openxmlformats.org/officeDocument/2006/relationships/hyperlink" Target="https://www.maine.gov/sos/cec/rules/02/031/031c300.doc" TargetMode="External"/><Relationship Id="rId77" Type="http://schemas.openxmlformats.org/officeDocument/2006/relationships/hyperlink" Target="https://www.maine.gov/sos/cec/rules/02/031/031c300.doc" TargetMode="External"/><Relationship Id="rId100" Type="http://schemas.openxmlformats.org/officeDocument/2006/relationships/hyperlink" Target="https://legislature.maine.gov/statutes/24-A/title24-Asec2825.html" TargetMode="External"/><Relationship Id="rId105" Type="http://schemas.openxmlformats.org/officeDocument/2006/relationships/hyperlink" Target="https://www.maine.gov/sos/cec/rules/02/031/031c300.doc" TargetMode="External"/><Relationship Id="rId126" Type="http://schemas.openxmlformats.org/officeDocument/2006/relationships/hyperlink" Target="https://legislature.maine.gov/statutes/24-A/title24-Asec2809.html" TargetMode="External"/><Relationship Id="rId147" Type="http://schemas.openxmlformats.org/officeDocument/2006/relationships/hyperlink" Target="https://legislature.maine.gov/statutes/24-A/title24-Asec4314.html" TargetMode="External"/><Relationship Id="rId168" Type="http://schemas.openxmlformats.org/officeDocument/2006/relationships/hyperlink" Target="https://legislature.maine.gov/statutes/24-A/title24-Asec2837-A.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849-A.html" TargetMode="External"/><Relationship Id="rId72" Type="http://schemas.openxmlformats.org/officeDocument/2006/relationships/hyperlink" Target="https://www.cms.gov/files/document/2026-papi-parameters-guidance-2024-10-08.pdf" TargetMode="External"/><Relationship Id="rId93" Type="http://schemas.openxmlformats.org/officeDocument/2006/relationships/hyperlink" Target="https://legislature.maine.gov/statutes/24-A/title24-Asec2818.html" TargetMode="External"/><Relationship Id="rId98" Type="http://schemas.openxmlformats.org/officeDocument/2006/relationships/hyperlink" Target="https://legislature.maine.gov/statutes/24-A/title24-Asec2823.html" TargetMode="External"/><Relationship Id="rId121" Type="http://schemas.openxmlformats.org/officeDocument/2006/relationships/hyperlink" Target="https://www.maine.gov/sos/cec/rules/02/031/031c585.doc" TargetMode="External"/><Relationship Id="rId142" Type="http://schemas.openxmlformats.org/officeDocument/2006/relationships/hyperlink" Target="https://legislature.maine.gov/statutes/24-A/title24-Asec2847-I.html" TargetMode="External"/><Relationship Id="rId163" Type="http://schemas.openxmlformats.org/officeDocument/2006/relationships/hyperlink" Target="https://www.ecfr.gov/cgi-bin/text-idx?SID=985c38eeddaa13128929637cc7ec919e&amp;pitd=20180719&amp;node=pt45.1.147&amp;rgn=div5" TargetMode="External"/><Relationship Id="rId184" Type="http://schemas.openxmlformats.org/officeDocument/2006/relationships/hyperlink" Target="https://www.maine.gov/sos/cec/rules/02/031/031c320.doc" TargetMode="External"/><Relationship Id="rId189" Type="http://schemas.openxmlformats.org/officeDocument/2006/relationships/hyperlink" Target="https://legislature.maine.gov/statutes/24-A/title24-Asec4304.html" TargetMode="External"/><Relationship Id="rId3" Type="http://schemas.openxmlformats.org/officeDocument/2006/relationships/webSettings" Target="webSettings.xml"/><Relationship Id="rId25" Type="http://schemas.openxmlformats.org/officeDocument/2006/relationships/hyperlink" Target="https://legislature.maine.gov/statutes/24-A/title24-Asec2809-A.html" TargetMode="External"/><Relationship Id="rId46" Type="http://schemas.openxmlformats.org/officeDocument/2006/relationships/hyperlink" Target="https://www.maine.gov/sos/cec/rules/02/031/031c300.doc" TargetMode="External"/><Relationship Id="rId67" Type="http://schemas.openxmlformats.org/officeDocument/2006/relationships/hyperlink" Target="https://www.maine.gov/sos/cec/rules/02/031/031c300.doc" TargetMode="External"/><Relationship Id="rId116" Type="http://schemas.openxmlformats.org/officeDocument/2006/relationships/hyperlink" Target="https://www.maine.gov/sos/cec/rules/02/031/031c580.doc" TargetMode="External"/><Relationship Id="rId137" Type="http://schemas.openxmlformats.org/officeDocument/2006/relationships/hyperlink" Target="https://legislature.maine.gov/statutes/24-A/title24-Asec2840-A.html" TargetMode="External"/><Relationship Id="rId158" Type="http://schemas.openxmlformats.org/officeDocument/2006/relationships/hyperlink" Target="https://legislature.maine.gov/statutes/24-A/title24-Asec4320-A.html" TargetMode="External"/><Relationship Id="rId20" Type="http://schemas.openxmlformats.org/officeDocument/2006/relationships/hyperlink" Target="https://www.maine.gov/sos/cec/rules/02/031/031c755.doc" TargetMode="External"/><Relationship Id="rId41" Type="http://schemas.openxmlformats.org/officeDocument/2006/relationships/hyperlink" Target="https://www.maine.gov/sos/cec/rules/02/031/031c300.doc" TargetMode="External"/><Relationship Id="rId62" Type="http://schemas.openxmlformats.org/officeDocument/2006/relationships/hyperlink" Target="https://legislature.maine.gov/statutes/24-A/title24-Ach56-Asec0.html" TargetMode="External"/><Relationship Id="rId83" Type="http://schemas.openxmlformats.org/officeDocument/2006/relationships/hyperlink" Target="https://legislature.maine.gov/statutes/24-A/title24-Asec2677-A.html" TargetMode="External"/><Relationship Id="rId88" Type="http://schemas.openxmlformats.org/officeDocument/2006/relationships/hyperlink" Target="https://www.maine.gov/pfr/insurance/themes/insurance/pdf/382.pdf" TargetMode="External"/><Relationship Id="rId111" Type="http://schemas.openxmlformats.org/officeDocument/2006/relationships/hyperlink" Target="https://legislature.maine.gov/statutes/24-A/title24-Asec2847-C.html" TargetMode="External"/><Relationship Id="rId132" Type="http://schemas.openxmlformats.org/officeDocument/2006/relationships/hyperlink" Target="https://legislature.maine.gov/statutes/24-A/title24-Asec2844.html" TargetMode="External"/><Relationship Id="rId153" Type="http://schemas.openxmlformats.org/officeDocument/2006/relationships/hyperlink" Target="https://legislature.maine.gov/statutes/24-A/title24-Asec2837-H.html" TargetMode="External"/><Relationship Id="rId174" Type="http://schemas.openxmlformats.org/officeDocument/2006/relationships/hyperlink" Target="https://legislature.maine.gov/statutes/24-A/title24-Asec4320.html" TargetMode="External"/><Relationship Id="rId179" Type="http://schemas.openxmlformats.org/officeDocument/2006/relationships/hyperlink" Target="https://legislature.maine.gov/statutes/24-A/title24-Asec2843.html" TargetMode="External"/><Relationship Id="rId195" Type="http://schemas.openxmlformats.org/officeDocument/2006/relationships/footer" Target="footer1.xml"/><Relationship Id="rId190" Type="http://schemas.openxmlformats.org/officeDocument/2006/relationships/hyperlink" Target="https://legislature.maine.gov/statutes/24-A/title24-Asec4320-N.html" TargetMode="External"/><Relationship Id="rId15" Type="http://schemas.openxmlformats.org/officeDocument/2006/relationships/hyperlink" Target="https://www.maine.gov/sos/cec/rules/02/031/031c300.doc" TargetMode="External"/><Relationship Id="rId36" Type="http://schemas.openxmlformats.org/officeDocument/2006/relationships/hyperlink" Target="https://www.maine.gov/sos/cec/rules/02/031/031c300.doc" TargetMode="External"/><Relationship Id="rId57" Type="http://schemas.openxmlformats.org/officeDocument/2006/relationships/hyperlink" Target="https://legislature.maine.gov/statutes/24-A/title24-Asec2808-B.html" TargetMode="External"/><Relationship Id="rId106" Type="http://schemas.openxmlformats.org/officeDocument/2006/relationships/hyperlink" Target="https://www.maine.gov/sos/cec/rules/02/031/031c300.doc" TargetMode="External"/><Relationship Id="rId127" Type="http://schemas.openxmlformats.org/officeDocument/2006/relationships/hyperlink" Target="https://legislature.maine.gov/statutes/24-A/title24-Asec2834-B.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www.maine.gov/sos/cec/rules/02/031/031c191.docx" TargetMode="External"/><Relationship Id="rId52" Type="http://schemas.openxmlformats.org/officeDocument/2006/relationships/hyperlink" Target="https://www.maine.gov/sos/cec/rules/02/031/031c590.doc" TargetMode="External"/><Relationship Id="rId73" Type="http://schemas.openxmlformats.org/officeDocument/2006/relationships/hyperlink" Target="https://legislature.maine.gov/statutes/24-A/title24-Asec2836.html" TargetMode="External"/><Relationship Id="rId78" Type="http://schemas.openxmlformats.org/officeDocument/2006/relationships/hyperlink" Target="https://www.maine.gov/sos/cec/rules/02/031/031c300.doc" TargetMode="External"/><Relationship Id="rId94" Type="http://schemas.openxmlformats.org/officeDocument/2006/relationships/hyperlink" Target="https://legislature.maine.gov/statutes/24-A/title24-Asec2819.html" TargetMode="External"/><Relationship Id="rId99" Type="http://schemas.openxmlformats.org/officeDocument/2006/relationships/hyperlink" Target="https://legislature.maine.gov/statutes/24-A/title24-Asec2824.html" TargetMode="External"/><Relationship Id="rId101" Type="http://schemas.openxmlformats.org/officeDocument/2006/relationships/hyperlink" Target="https://legislature.maine.gov/statutes/24-A/title24-Asec2826.html" TargetMode="External"/><Relationship Id="rId122" Type="http://schemas.openxmlformats.org/officeDocument/2006/relationships/hyperlink" Target="https://legislature.maine.gov/statutes/24-A/title24-Asec4303.html" TargetMode="External"/><Relationship Id="rId143" Type="http://schemas.openxmlformats.org/officeDocument/2006/relationships/hyperlink" Target="https://legislature.maine.gov/statutes/24-A/title24-Asec2847-K.html" TargetMode="External"/><Relationship Id="rId148" Type="http://schemas.openxmlformats.org/officeDocument/2006/relationships/hyperlink" Target="https://legislature.maine.gov/statutes/24-A/title24-Asec2847-J.html" TargetMode="External"/><Relationship Id="rId164" Type="http://schemas.openxmlformats.org/officeDocument/2006/relationships/hyperlink" Target="https://legislature.maine.gov/statutes/24-A/title24-Asec4306-A.html" TargetMode="External"/><Relationship Id="rId169" Type="http://schemas.openxmlformats.org/officeDocument/2006/relationships/hyperlink" Target="https://legislature.maine.gov/statutes/24-A/title24-Asec4320.html" TargetMode="External"/><Relationship Id="rId185" Type="http://schemas.openxmlformats.org/officeDocument/2006/relationships/hyperlink" Target="https://legislature.maine.gov/statutes/24-A/title24-Asec4303.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legislature.maine.gov/statutes/24-A/title24-Asec4320-D.html" TargetMode="External"/><Relationship Id="rId26" Type="http://schemas.openxmlformats.org/officeDocument/2006/relationships/hyperlink" Target="https://legislature.maine.gov/statutes/24-A/title24-Asec2849-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10908</Words>
  <Characters>62180</Characters>
  <Application>Microsoft Office Word</Application>
  <DocSecurity>0</DocSecurity>
  <Lines>518</Lines>
  <Paragraphs>145</Paragraphs>
  <ScaleCrop>false</ScaleCrop>
  <Company/>
  <LinksUpToDate>false</LinksUpToDate>
  <CharactersWithSpaces>72943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variable-life.docx</dc:title>
  <dc:subject/>
  <dc:creator>Maine Bureau of Insurance</dc:creator>
  <cp:keywords/>
  <dc:description/>
  <cp:lastModifiedBy>Jalbert, Kimberly</cp:lastModifiedBy>
  <cp:revision>2</cp:revision>
  <dcterms:created xsi:type="dcterms:W3CDTF">2025-04-04T19:57:00Z</dcterms:created>
  <dcterms:modified xsi:type="dcterms:W3CDTF">2025-04-04T19:57:00Z</dcterms:modified>
</cp:coreProperties>
</file>