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3399D" w14:textId="3C2CCA4B" w:rsidR="0076499A" w:rsidRPr="00FE60B8" w:rsidRDefault="0076499A" w:rsidP="00BD5545">
      <w:pPr>
        <w:pBdr>
          <w:bottom w:val="single" w:sz="18" w:space="1" w:color="1F497D" w:themeColor="text2"/>
        </w:pBdr>
        <w:jc w:val="center"/>
        <w:rPr>
          <w:sz w:val="40"/>
        </w:rPr>
      </w:pPr>
      <w:r w:rsidRPr="0076499A">
        <w:rPr>
          <w:b/>
          <w:bCs/>
          <w:sz w:val="32"/>
          <w:szCs w:val="32"/>
        </w:rPr>
        <w:t>Uniform Checklist for Reciprocal Jurisdiction Reinsurers</w:t>
      </w:r>
    </w:p>
    <w:p w14:paraId="7BDCF3E6" w14:textId="77777777" w:rsidR="007E2DFE" w:rsidRPr="00ED777C" w:rsidRDefault="007E2DFE" w:rsidP="007E2DFE">
      <w:pPr>
        <w:ind w:left="-360"/>
        <w:rPr>
          <w:b/>
        </w:rPr>
      </w:pPr>
    </w:p>
    <w:tbl>
      <w:tblPr>
        <w:tblW w:w="10683"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3"/>
      </w:tblGrid>
      <w:tr w:rsidR="00E02765" w:rsidRPr="007029E8" w14:paraId="4D6BEFEA" w14:textId="77777777" w:rsidTr="00E02765">
        <w:trPr>
          <w:trHeight w:val="1710"/>
        </w:trPr>
        <w:tc>
          <w:tcPr>
            <w:tcW w:w="10683" w:type="dxa"/>
            <w:shd w:val="clear" w:color="auto" w:fill="auto"/>
          </w:tcPr>
          <w:p w14:paraId="0DEA9019" w14:textId="0DEF9B2B" w:rsidR="0076499A" w:rsidRDefault="0076499A" w:rsidP="006C1FB2">
            <w:pPr>
              <w:spacing w:after="60"/>
              <w:rPr>
                <w:bCs/>
              </w:rPr>
            </w:pPr>
            <w:r>
              <w:rPr>
                <w:b/>
                <w:u w:val="single"/>
              </w:rPr>
              <w:t>Reciprocal Jurisdiction Reinsurer Information:</w:t>
            </w:r>
          </w:p>
          <w:p w14:paraId="6685B550" w14:textId="21DBF249" w:rsidR="00E02765" w:rsidRDefault="00E02765" w:rsidP="006C1FB2">
            <w:pPr>
              <w:spacing w:after="60"/>
              <w:rPr>
                <w:bCs/>
              </w:rPr>
            </w:pPr>
            <w:r w:rsidRPr="00E573A2">
              <w:rPr>
                <w:bCs/>
              </w:rPr>
              <w:t>Company</w:t>
            </w:r>
            <w:r>
              <w:rPr>
                <w:bCs/>
              </w:rPr>
              <w:t xml:space="preserve"> Name</w:t>
            </w:r>
            <w:r w:rsidRPr="00E573A2">
              <w:rPr>
                <w:bCs/>
              </w:rPr>
              <w:t>:</w:t>
            </w:r>
          </w:p>
          <w:p w14:paraId="3289BA85" w14:textId="77777777" w:rsidR="00E02765" w:rsidRDefault="00E02765" w:rsidP="006C1FB2">
            <w:pPr>
              <w:spacing w:after="60"/>
              <w:rPr>
                <w:b/>
                <w:bCs/>
              </w:rPr>
            </w:pPr>
            <w:r>
              <w:rPr>
                <w:bCs/>
              </w:rPr>
              <w:t>Address:</w:t>
            </w:r>
            <w:r w:rsidRPr="00077DE2">
              <w:rPr>
                <w:b/>
                <w:bCs/>
              </w:rPr>
              <w:t xml:space="preserve"> </w:t>
            </w:r>
          </w:p>
          <w:p w14:paraId="68C54ED7" w14:textId="77777777" w:rsidR="00E02765" w:rsidRPr="00ED777C" w:rsidRDefault="00E02765" w:rsidP="006C1FB2">
            <w:pPr>
              <w:spacing w:after="60"/>
              <w:rPr>
                <w:bCs/>
              </w:rPr>
            </w:pPr>
            <w:r w:rsidRPr="00ED777C">
              <w:rPr>
                <w:bCs/>
              </w:rPr>
              <w:t xml:space="preserve">Primary Contact: </w:t>
            </w:r>
          </w:p>
          <w:p w14:paraId="746E75BA" w14:textId="77777777" w:rsidR="00E02765" w:rsidRDefault="00E02765" w:rsidP="006C1FB2">
            <w:pPr>
              <w:spacing w:after="60"/>
              <w:rPr>
                <w:b/>
                <w:bCs/>
              </w:rPr>
            </w:pPr>
            <w:r w:rsidRPr="00E573A2">
              <w:rPr>
                <w:bCs/>
              </w:rPr>
              <w:t>Domiciliary Jurisdiction</w:t>
            </w:r>
            <w:r>
              <w:rPr>
                <w:bCs/>
              </w:rPr>
              <w:t xml:space="preserve"> / Supervisory Authority</w:t>
            </w:r>
            <w:r w:rsidRPr="00E573A2">
              <w:rPr>
                <w:bCs/>
              </w:rPr>
              <w:t>:</w:t>
            </w:r>
            <w:r>
              <w:rPr>
                <w:b/>
                <w:bCs/>
              </w:rPr>
              <w:t xml:space="preserve"> </w:t>
            </w:r>
          </w:p>
          <w:p w14:paraId="4CA768CA" w14:textId="77777777" w:rsidR="00E02765" w:rsidRPr="006255F3" w:rsidRDefault="00E02765" w:rsidP="006C1FB2">
            <w:pPr>
              <w:spacing w:after="60"/>
              <w:rPr>
                <w:b/>
              </w:rPr>
            </w:pPr>
            <w:r>
              <w:rPr>
                <w:bCs/>
              </w:rPr>
              <w:t xml:space="preserve">Applicable </w:t>
            </w:r>
            <w:r w:rsidRPr="00E573A2">
              <w:rPr>
                <w:bCs/>
              </w:rPr>
              <w:t>Lines of Business:</w:t>
            </w:r>
            <w:r>
              <w:rPr>
                <w:b/>
                <w:bCs/>
              </w:rPr>
              <w:t xml:space="preserve"> </w:t>
            </w:r>
          </w:p>
        </w:tc>
      </w:tr>
    </w:tbl>
    <w:p w14:paraId="40DFB861" w14:textId="4FC53D31" w:rsidR="00ED777C" w:rsidRDefault="00ED777C">
      <w:pPr>
        <w:rPr>
          <w:sz w:val="14"/>
        </w:rPr>
      </w:pPr>
    </w:p>
    <w:p w14:paraId="3AEBFBB1" w14:textId="46FA6CCD" w:rsidR="004352AD" w:rsidRPr="007D4C5C" w:rsidRDefault="004352AD" w:rsidP="004352AD">
      <w:pPr>
        <w:numPr>
          <w:ilvl w:val="0"/>
          <w:numId w:val="9"/>
        </w:numPr>
        <w:ind w:left="0" w:hanging="360"/>
        <w:rPr>
          <w:b/>
          <w:sz w:val="22"/>
          <w:u w:val="single"/>
        </w:rPr>
      </w:pPr>
      <w:r w:rsidRPr="007D4C5C">
        <w:rPr>
          <w:b/>
          <w:sz w:val="22"/>
          <w:u w:val="single"/>
        </w:rPr>
        <w:t>Filing Requirements</w:t>
      </w:r>
      <w:r>
        <w:rPr>
          <w:b/>
          <w:sz w:val="22"/>
          <w:u w:val="single"/>
        </w:rPr>
        <w:t xml:space="preserve"> </w:t>
      </w:r>
      <w:r w:rsidR="00791CF2">
        <w:rPr>
          <w:b/>
          <w:sz w:val="22"/>
          <w:u w:val="single"/>
        </w:rPr>
        <w:t>if Maine will be</w:t>
      </w:r>
      <w:r w:rsidR="00791CF2" w:rsidRPr="007D4C5C">
        <w:rPr>
          <w:b/>
          <w:sz w:val="22"/>
          <w:u w:val="single"/>
        </w:rPr>
        <w:t xml:space="preserve"> </w:t>
      </w:r>
      <w:r>
        <w:rPr>
          <w:b/>
          <w:sz w:val="22"/>
          <w:u w:val="single"/>
        </w:rPr>
        <w:t xml:space="preserve">“Lead State” </w:t>
      </w:r>
      <w:r w:rsidR="00CF7391">
        <w:rPr>
          <w:b/>
          <w:sz w:val="22"/>
          <w:u w:val="single"/>
        </w:rPr>
        <w:t xml:space="preserve">for a </w:t>
      </w:r>
      <w:r>
        <w:rPr>
          <w:b/>
          <w:sz w:val="22"/>
          <w:u w:val="single"/>
        </w:rPr>
        <w:t xml:space="preserve">Reciprocal Jurisdiction </w:t>
      </w:r>
      <w:r w:rsidRPr="007D4C5C">
        <w:rPr>
          <w:b/>
          <w:sz w:val="22"/>
          <w:u w:val="single"/>
        </w:rPr>
        <w:t>Reinsurer</w:t>
      </w:r>
    </w:p>
    <w:p w14:paraId="12AFB8D0" w14:textId="77777777" w:rsidR="004352AD" w:rsidRDefault="004352AD" w:rsidP="00691C74">
      <w:pPr>
        <w:rPr>
          <w:sz w:val="22"/>
        </w:rPr>
      </w:pPr>
    </w:p>
    <w:p w14:paraId="01ECE4BD" w14:textId="0A2398F6" w:rsidR="00691C74" w:rsidRPr="00E52D04" w:rsidRDefault="00691C74" w:rsidP="00691C74">
      <w:pPr>
        <w:rPr>
          <w:sz w:val="22"/>
        </w:rPr>
      </w:pPr>
      <w:r w:rsidRPr="00E52D04">
        <w:rPr>
          <w:sz w:val="22"/>
        </w:rPr>
        <w:t>Check appropriate box:</w:t>
      </w:r>
    </w:p>
    <w:p w14:paraId="780FE48C" w14:textId="77777777" w:rsidR="00691C74" w:rsidRDefault="00691C74" w:rsidP="00691C74">
      <w:pPr>
        <w:ind w:left="360"/>
        <w:rPr>
          <w:sz w:val="10"/>
          <w:szCs w:val="10"/>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2250"/>
      </w:tblGrid>
      <w:tr w:rsidR="00691C74" w14:paraId="130F1DA8" w14:textId="77777777" w:rsidTr="00691C74">
        <w:tc>
          <w:tcPr>
            <w:tcW w:w="2628" w:type="dxa"/>
            <w:shd w:val="clear" w:color="auto" w:fill="auto"/>
          </w:tcPr>
          <w:sdt>
            <w:sdtPr>
              <w:rPr>
                <w:sz w:val="22"/>
                <w:szCs w:val="22"/>
              </w:rPr>
              <w:id w:val="651793804"/>
              <w14:checkbox>
                <w14:checked w14:val="0"/>
                <w14:checkedState w14:val="2612" w14:font="MS Gothic"/>
                <w14:uncheckedState w14:val="2610" w14:font="MS Gothic"/>
              </w14:checkbox>
            </w:sdtPr>
            <w:sdtEndPr/>
            <w:sdtContent>
              <w:p w14:paraId="14BFD06A" w14:textId="77777777" w:rsidR="00691C74" w:rsidRPr="008E2DFD" w:rsidRDefault="00691C74" w:rsidP="00691C74">
                <w:pPr>
                  <w:ind w:left="-90"/>
                  <w:jc w:val="center"/>
                  <w:rPr>
                    <w:sz w:val="22"/>
                    <w:szCs w:val="22"/>
                  </w:rPr>
                </w:pPr>
                <w:r w:rsidRPr="008E2DFD">
                  <w:rPr>
                    <w:rFonts w:ascii="MS Gothic" w:eastAsia="MS Gothic" w:hAnsi="MS Gothic" w:hint="eastAsia"/>
                    <w:sz w:val="22"/>
                    <w:szCs w:val="22"/>
                  </w:rPr>
                  <w:t>☐</w:t>
                </w:r>
              </w:p>
            </w:sdtContent>
          </w:sdt>
          <w:p w14:paraId="1DAB3F29" w14:textId="77777777" w:rsidR="00691C74" w:rsidRPr="008E2DFD" w:rsidRDefault="00691C74" w:rsidP="00691C74">
            <w:pPr>
              <w:jc w:val="center"/>
              <w:rPr>
                <w:sz w:val="22"/>
                <w:szCs w:val="22"/>
              </w:rPr>
            </w:pPr>
            <w:r w:rsidRPr="008E2DFD">
              <w:rPr>
                <w:sz w:val="22"/>
                <w:szCs w:val="22"/>
              </w:rPr>
              <w:t xml:space="preserve">Initial </w:t>
            </w:r>
            <w:r>
              <w:rPr>
                <w:sz w:val="22"/>
                <w:szCs w:val="22"/>
              </w:rPr>
              <w:t>Filing</w:t>
            </w:r>
          </w:p>
        </w:tc>
        <w:tc>
          <w:tcPr>
            <w:tcW w:w="2250" w:type="dxa"/>
            <w:shd w:val="clear" w:color="auto" w:fill="auto"/>
          </w:tcPr>
          <w:sdt>
            <w:sdtPr>
              <w:rPr>
                <w:sz w:val="22"/>
                <w:szCs w:val="22"/>
              </w:rPr>
              <w:id w:val="1985577328"/>
              <w14:checkbox>
                <w14:checked w14:val="0"/>
                <w14:checkedState w14:val="2612" w14:font="MS Gothic"/>
                <w14:uncheckedState w14:val="2610" w14:font="MS Gothic"/>
              </w14:checkbox>
            </w:sdtPr>
            <w:sdtEndPr/>
            <w:sdtContent>
              <w:p w14:paraId="4DA2DAC4" w14:textId="77777777" w:rsidR="00691C74" w:rsidRPr="008E2DFD" w:rsidRDefault="00691C74" w:rsidP="00691C74">
                <w:pPr>
                  <w:ind w:left="-108"/>
                  <w:jc w:val="center"/>
                  <w:rPr>
                    <w:sz w:val="22"/>
                    <w:szCs w:val="22"/>
                  </w:rPr>
                </w:pPr>
                <w:r w:rsidRPr="008E2DFD">
                  <w:rPr>
                    <w:rFonts w:ascii="MS Gothic" w:eastAsia="MS Gothic" w:hAnsi="MS Gothic" w:hint="eastAsia"/>
                    <w:sz w:val="22"/>
                    <w:szCs w:val="22"/>
                  </w:rPr>
                  <w:t>☐</w:t>
                </w:r>
              </w:p>
            </w:sdtContent>
          </w:sdt>
          <w:p w14:paraId="7BAF66FE" w14:textId="77777777" w:rsidR="00691C74" w:rsidRDefault="00691C74" w:rsidP="00691C74">
            <w:pPr>
              <w:jc w:val="center"/>
              <w:rPr>
                <w:sz w:val="10"/>
                <w:szCs w:val="10"/>
              </w:rPr>
            </w:pPr>
            <w:r>
              <w:rPr>
                <w:sz w:val="22"/>
                <w:szCs w:val="22"/>
              </w:rPr>
              <w:t>Annual</w:t>
            </w:r>
            <w:r w:rsidRPr="008E2DFD">
              <w:rPr>
                <w:sz w:val="22"/>
                <w:szCs w:val="22"/>
              </w:rPr>
              <w:t xml:space="preserve"> </w:t>
            </w:r>
            <w:r>
              <w:rPr>
                <w:sz w:val="22"/>
                <w:szCs w:val="22"/>
              </w:rPr>
              <w:t>Filing</w:t>
            </w:r>
          </w:p>
        </w:tc>
      </w:tr>
    </w:tbl>
    <w:p w14:paraId="4B3D9E32" w14:textId="15EAC3B3" w:rsidR="00691C74" w:rsidRDefault="00691C74">
      <w:pPr>
        <w:rPr>
          <w:sz w:val="14"/>
        </w:rPr>
      </w:pPr>
    </w:p>
    <w:p w14:paraId="57E3BAA8" w14:textId="52D86669" w:rsidR="007E2DFE" w:rsidRDefault="00491CE3" w:rsidP="004352AD">
      <w:pPr>
        <w:jc w:val="both"/>
        <w:rPr>
          <w:sz w:val="8"/>
          <w:szCs w:val="8"/>
        </w:rPr>
      </w:pPr>
      <w:r>
        <w:rPr>
          <w:sz w:val="22"/>
          <w:szCs w:val="22"/>
        </w:rPr>
        <w:t>The</w:t>
      </w:r>
      <w:r w:rsidR="00097772" w:rsidRPr="00097772">
        <w:rPr>
          <w:sz w:val="22"/>
          <w:szCs w:val="22"/>
        </w:rPr>
        <w:t xml:space="preserve"> “</w:t>
      </w:r>
      <w:r>
        <w:rPr>
          <w:sz w:val="22"/>
          <w:szCs w:val="22"/>
        </w:rPr>
        <w:t>L</w:t>
      </w:r>
      <w:r w:rsidR="00097772" w:rsidRPr="00097772">
        <w:rPr>
          <w:sz w:val="22"/>
          <w:szCs w:val="22"/>
        </w:rPr>
        <w:t xml:space="preserve">ead </w:t>
      </w:r>
      <w:r>
        <w:rPr>
          <w:sz w:val="22"/>
          <w:szCs w:val="22"/>
        </w:rPr>
        <w:t>S</w:t>
      </w:r>
      <w:r w:rsidR="00097772" w:rsidRPr="00097772">
        <w:rPr>
          <w:sz w:val="22"/>
          <w:szCs w:val="22"/>
        </w:rPr>
        <w:t>tate</w:t>
      </w:r>
      <w:r>
        <w:rPr>
          <w:sz w:val="22"/>
          <w:szCs w:val="22"/>
        </w:rPr>
        <w:t>”</w:t>
      </w:r>
      <w:r w:rsidR="00097772" w:rsidRPr="00097772">
        <w:rPr>
          <w:sz w:val="22"/>
          <w:szCs w:val="22"/>
        </w:rPr>
        <w:t xml:space="preserve"> will uniformly require assuming insurers to provide the </w:t>
      </w:r>
      <w:r>
        <w:rPr>
          <w:sz w:val="22"/>
          <w:szCs w:val="22"/>
        </w:rPr>
        <w:t xml:space="preserve">following </w:t>
      </w:r>
      <w:r w:rsidR="00097772" w:rsidRPr="00097772">
        <w:rPr>
          <w:sz w:val="22"/>
          <w:szCs w:val="22"/>
        </w:rPr>
        <w:t xml:space="preserve">documentation so that other states may rely upon the </w:t>
      </w:r>
      <w:r>
        <w:rPr>
          <w:sz w:val="22"/>
          <w:szCs w:val="22"/>
        </w:rPr>
        <w:t>L</w:t>
      </w:r>
      <w:r w:rsidR="00097772" w:rsidRPr="00097772">
        <w:rPr>
          <w:sz w:val="22"/>
          <w:szCs w:val="22"/>
        </w:rPr>
        <w:t xml:space="preserve">ead </w:t>
      </w:r>
      <w:r>
        <w:rPr>
          <w:sz w:val="22"/>
          <w:szCs w:val="22"/>
        </w:rPr>
        <w:t>S</w:t>
      </w:r>
      <w:r w:rsidR="00097772" w:rsidRPr="00097772">
        <w:rPr>
          <w:sz w:val="22"/>
          <w:szCs w:val="22"/>
        </w:rPr>
        <w:t>tate’s determination</w:t>
      </w:r>
      <w:r>
        <w:rPr>
          <w:sz w:val="22"/>
          <w:szCs w:val="22"/>
        </w:rPr>
        <w:t>:</w:t>
      </w:r>
    </w:p>
    <w:p w14:paraId="2CF82884" w14:textId="77777777" w:rsidR="00B73FEF" w:rsidRPr="0015344C" w:rsidRDefault="00B73FEF" w:rsidP="007E2DFE">
      <w:pPr>
        <w:spacing w:before="120"/>
        <w:jc w:val="both"/>
        <w:rPr>
          <w:sz w:val="8"/>
          <w:szCs w:val="8"/>
        </w:rPr>
      </w:pPr>
    </w:p>
    <w:tbl>
      <w:tblPr>
        <w:tblpPr w:leftFromText="180" w:rightFromText="180" w:vertAnchor="text" w:tblpY="1"/>
        <w:tblOverlap w:val="never"/>
        <w:tblW w:w="10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6"/>
        <w:gridCol w:w="5336"/>
        <w:gridCol w:w="538"/>
        <w:gridCol w:w="3332"/>
      </w:tblGrid>
      <w:tr w:rsidR="008C52C1" w:rsidRPr="002C620F" w14:paraId="12150F55" w14:textId="0406BE0B" w:rsidTr="007B20FD">
        <w:trPr>
          <w:tblHeader/>
        </w:trPr>
        <w:tc>
          <w:tcPr>
            <w:tcW w:w="1885" w:type="dxa"/>
            <w:shd w:val="clear" w:color="auto" w:fill="auto"/>
          </w:tcPr>
          <w:p w14:paraId="567C9114" w14:textId="185F679E" w:rsidR="008C52C1" w:rsidRPr="00157BBC" w:rsidRDefault="008C52C1" w:rsidP="00753102">
            <w:pPr>
              <w:jc w:val="center"/>
              <w:rPr>
                <w:b/>
                <w:sz w:val="22"/>
                <w:szCs w:val="22"/>
              </w:rPr>
            </w:pPr>
            <w:r>
              <w:rPr>
                <w:b/>
                <w:sz w:val="22"/>
                <w:szCs w:val="22"/>
              </w:rPr>
              <w:t>Citation to State Law / Regulation</w:t>
            </w:r>
          </w:p>
        </w:tc>
        <w:tc>
          <w:tcPr>
            <w:tcW w:w="3587" w:type="dxa"/>
            <w:shd w:val="clear" w:color="auto" w:fill="auto"/>
          </w:tcPr>
          <w:p w14:paraId="03D68223" w14:textId="1F16C56F" w:rsidR="008C52C1" w:rsidRPr="002C620F" w:rsidRDefault="008C52C1" w:rsidP="00753102">
            <w:pPr>
              <w:jc w:val="center"/>
              <w:rPr>
                <w:b/>
                <w:bCs/>
                <w:sz w:val="22"/>
                <w:szCs w:val="22"/>
              </w:rPr>
            </w:pPr>
          </w:p>
          <w:p w14:paraId="574B3255" w14:textId="47A0ED2B" w:rsidR="008C52C1" w:rsidRPr="002C620F" w:rsidRDefault="008C52C1" w:rsidP="00753102">
            <w:pPr>
              <w:jc w:val="center"/>
              <w:rPr>
                <w:b/>
                <w:bCs/>
                <w:sz w:val="22"/>
                <w:szCs w:val="22"/>
              </w:rPr>
            </w:pPr>
          </w:p>
          <w:p w14:paraId="7AD6DADD" w14:textId="2EE3458A" w:rsidR="008C52C1" w:rsidRPr="002C620F" w:rsidRDefault="008C52C1" w:rsidP="00753102">
            <w:pPr>
              <w:jc w:val="center"/>
              <w:rPr>
                <w:sz w:val="22"/>
                <w:szCs w:val="22"/>
                <w:u w:val="single"/>
              </w:rPr>
            </w:pPr>
            <w:r w:rsidRPr="002C620F">
              <w:rPr>
                <w:b/>
                <w:bCs/>
                <w:sz w:val="22"/>
                <w:szCs w:val="22"/>
                <w:u w:val="single"/>
              </w:rPr>
              <w:t>Requirements</w:t>
            </w:r>
          </w:p>
        </w:tc>
        <w:tc>
          <w:tcPr>
            <w:tcW w:w="643" w:type="dxa"/>
            <w:shd w:val="clear" w:color="auto" w:fill="auto"/>
          </w:tcPr>
          <w:p w14:paraId="1F975762" w14:textId="5FEF86D6" w:rsidR="008C52C1" w:rsidRPr="002C620F" w:rsidRDefault="008C52C1" w:rsidP="00753102">
            <w:pPr>
              <w:jc w:val="center"/>
              <w:rPr>
                <w:b/>
                <w:bCs/>
                <w:sz w:val="22"/>
                <w:szCs w:val="22"/>
              </w:rPr>
            </w:pPr>
          </w:p>
          <w:p w14:paraId="0C001143" w14:textId="4D1A63D6" w:rsidR="008C52C1" w:rsidRPr="002C620F" w:rsidRDefault="0087335E" w:rsidP="00753102">
            <w:pPr>
              <w:jc w:val="center"/>
              <w:rPr>
                <w:b/>
                <w:bCs/>
                <w:sz w:val="22"/>
                <w:szCs w:val="22"/>
              </w:rPr>
            </w:pPr>
            <w:r>
              <w:rPr>
                <w:b/>
                <w:bCs/>
                <w:sz w:val="22"/>
                <w:szCs w:val="22"/>
              </w:rPr>
              <w:t>Y or N</w:t>
            </w:r>
          </w:p>
          <w:p w14:paraId="79A2F5D4" w14:textId="0874EF66" w:rsidR="008C52C1" w:rsidRPr="002C620F" w:rsidRDefault="008C52C1" w:rsidP="00753102">
            <w:pPr>
              <w:ind w:left="360"/>
              <w:jc w:val="center"/>
              <w:rPr>
                <w:sz w:val="22"/>
                <w:szCs w:val="22"/>
                <w:u w:val="single"/>
              </w:rPr>
            </w:pPr>
          </w:p>
        </w:tc>
        <w:tc>
          <w:tcPr>
            <w:tcW w:w="4667" w:type="dxa"/>
            <w:shd w:val="clear" w:color="auto" w:fill="auto"/>
          </w:tcPr>
          <w:p w14:paraId="7BBDB295" w14:textId="6788A876" w:rsidR="0036030D" w:rsidRDefault="00C5059D" w:rsidP="00753102">
            <w:pPr>
              <w:jc w:val="center"/>
              <w:rPr>
                <w:b/>
                <w:bCs/>
                <w:sz w:val="22"/>
                <w:szCs w:val="22"/>
              </w:rPr>
            </w:pPr>
            <w:r>
              <w:rPr>
                <w:b/>
                <w:bCs/>
                <w:sz w:val="22"/>
                <w:szCs w:val="22"/>
              </w:rPr>
              <w:t xml:space="preserve">Reference and </w:t>
            </w:r>
          </w:p>
          <w:p w14:paraId="377905FA" w14:textId="05FF47B2" w:rsidR="008C52C1" w:rsidRDefault="008C52C1" w:rsidP="00753102">
            <w:pPr>
              <w:jc w:val="center"/>
              <w:rPr>
                <w:b/>
                <w:bCs/>
                <w:sz w:val="22"/>
                <w:szCs w:val="22"/>
              </w:rPr>
            </w:pPr>
            <w:r>
              <w:rPr>
                <w:b/>
                <w:bCs/>
                <w:sz w:val="22"/>
                <w:szCs w:val="22"/>
              </w:rPr>
              <w:t>Supporting</w:t>
            </w:r>
          </w:p>
          <w:p w14:paraId="38E7076F" w14:textId="743DDAFB" w:rsidR="008C52C1" w:rsidRPr="00ED777C" w:rsidRDefault="008C52C1" w:rsidP="00753102">
            <w:pPr>
              <w:jc w:val="center"/>
              <w:rPr>
                <w:sz w:val="22"/>
                <w:szCs w:val="22"/>
                <w:u w:val="single"/>
              </w:rPr>
            </w:pPr>
            <w:r w:rsidRPr="00ED777C">
              <w:rPr>
                <w:b/>
                <w:bCs/>
                <w:sz w:val="22"/>
                <w:szCs w:val="22"/>
                <w:u w:val="single"/>
              </w:rPr>
              <w:t>Documents</w:t>
            </w:r>
          </w:p>
        </w:tc>
      </w:tr>
      <w:tr w:rsidR="00BD5545" w:rsidRPr="002C620F" w14:paraId="15A1DC79" w14:textId="77777777" w:rsidTr="007B20FD">
        <w:tc>
          <w:tcPr>
            <w:tcW w:w="1885" w:type="dxa"/>
            <w:shd w:val="clear" w:color="auto" w:fill="auto"/>
          </w:tcPr>
          <w:p w14:paraId="7F3141C0" w14:textId="77777777" w:rsidR="00BD5545" w:rsidRDefault="00BD5545" w:rsidP="00753102">
            <w:pPr>
              <w:rPr>
                <w:sz w:val="22"/>
                <w:szCs w:val="22"/>
              </w:rPr>
            </w:pPr>
          </w:p>
        </w:tc>
        <w:tc>
          <w:tcPr>
            <w:tcW w:w="3587" w:type="dxa"/>
            <w:shd w:val="clear" w:color="auto" w:fill="auto"/>
          </w:tcPr>
          <w:p w14:paraId="1FB45099" w14:textId="77777777" w:rsidR="00BD5545" w:rsidRPr="00B9725B" w:rsidRDefault="00BD5545" w:rsidP="00753102">
            <w:pPr>
              <w:rPr>
                <w:b/>
                <w:sz w:val="22"/>
                <w:szCs w:val="22"/>
              </w:rPr>
            </w:pPr>
          </w:p>
        </w:tc>
        <w:tc>
          <w:tcPr>
            <w:tcW w:w="643" w:type="dxa"/>
            <w:shd w:val="clear" w:color="auto" w:fill="auto"/>
          </w:tcPr>
          <w:p w14:paraId="6384BC25" w14:textId="77777777" w:rsidR="00BD5545" w:rsidRPr="002C620F" w:rsidRDefault="00BD5545" w:rsidP="00753102">
            <w:pPr>
              <w:jc w:val="center"/>
              <w:rPr>
                <w:sz w:val="22"/>
                <w:szCs w:val="22"/>
              </w:rPr>
            </w:pPr>
          </w:p>
        </w:tc>
        <w:tc>
          <w:tcPr>
            <w:tcW w:w="4667" w:type="dxa"/>
            <w:shd w:val="clear" w:color="auto" w:fill="auto"/>
          </w:tcPr>
          <w:p w14:paraId="7632CAFA" w14:textId="77777777" w:rsidR="00BD5545" w:rsidRDefault="00BD5545" w:rsidP="00753102">
            <w:pPr>
              <w:rPr>
                <w:sz w:val="22"/>
                <w:szCs w:val="22"/>
              </w:rPr>
            </w:pPr>
          </w:p>
        </w:tc>
      </w:tr>
      <w:tr w:rsidR="002667D0" w:rsidRPr="002C620F" w14:paraId="1D2819E0" w14:textId="2B73C2EC" w:rsidTr="007B20FD">
        <w:tc>
          <w:tcPr>
            <w:tcW w:w="1885" w:type="dxa"/>
            <w:shd w:val="clear" w:color="auto" w:fill="auto"/>
          </w:tcPr>
          <w:p w14:paraId="0A048C17" w14:textId="77777777" w:rsidR="002667D0" w:rsidRDefault="002667D0" w:rsidP="00753102">
            <w:pPr>
              <w:rPr>
                <w:sz w:val="22"/>
                <w:szCs w:val="22"/>
              </w:rPr>
            </w:pPr>
          </w:p>
          <w:p w14:paraId="3AC83555" w14:textId="1D2E56D6" w:rsidR="009864A8" w:rsidRDefault="009864A8" w:rsidP="00753102">
            <w:pPr>
              <w:rPr>
                <w:sz w:val="22"/>
                <w:szCs w:val="22"/>
              </w:rPr>
            </w:pPr>
            <w:r w:rsidRPr="009864A8">
              <w:rPr>
                <w:sz w:val="22"/>
                <w:szCs w:val="22"/>
              </w:rPr>
              <w:t>24-A M.R.S.A. §731-B(</w:t>
            </w:r>
            <w:proofErr w:type="gramStart"/>
            <w:r w:rsidRPr="009864A8">
              <w:rPr>
                <w:sz w:val="22"/>
                <w:szCs w:val="22"/>
              </w:rPr>
              <w:t>1)(</w:t>
            </w:r>
            <w:proofErr w:type="gramEnd"/>
            <w:r w:rsidRPr="009864A8">
              <w:rPr>
                <w:sz w:val="22"/>
                <w:szCs w:val="22"/>
              </w:rPr>
              <w:t>B-3)</w:t>
            </w:r>
            <w:r w:rsidR="007B20FD">
              <w:rPr>
                <w:sz w:val="22"/>
                <w:szCs w:val="22"/>
              </w:rPr>
              <w:t>(2)</w:t>
            </w:r>
          </w:p>
          <w:p w14:paraId="4035C916" w14:textId="28E3125F" w:rsidR="009864A8" w:rsidRDefault="00644E5E" w:rsidP="00753102">
            <w:pPr>
              <w:rPr>
                <w:sz w:val="22"/>
                <w:szCs w:val="22"/>
              </w:rPr>
            </w:pPr>
            <w:r>
              <w:rPr>
                <w:sz w:val="22"/>
                <w:szCs w:val="22"/>
              </w:rPr>
              <w:t xml:space="preserve">&amp; </w:t>
            </w:r>
            <w:r w:rsidR="006A6680">
              <w:rPr>
                <w:sz w:val="22"/>
                <w:szCs w:val="22"/>
              </w:rPr>
              <w:t>(B-</w:t>
            </w:r>
            <w:proofErr w:type="gramStart"/>
            <w:r w:rsidR="006A6680">
              <w:rPr>
                <w:sz w:val="22"/>
                <w:szCs w:val="22"/>
              </w:rPr>
              <w:t>3)(</w:t>
            </w:r>
            <w:proofErr w:type="gramEnd"/>
            <w:r w:rsidR="00696159">
              <w:rPr>
                <w:sz w:val="22"/>
                <w:szCs w:val="22"/>
              </w:rPr>
              <w:t>1)(b)</w:t>
            </w:r>
          </w:p>
          <w:p w14:paraId="7EF1D97C" w14:textId="77777777" w:rsidR="00D061EE" w:rsidRDefault="00D061EE" w:rsidP="00753102">
            <w:pPr>
              <w:rPr>
                <w:sz w:val="22"/>
                <w:szCs w:val="22"/>
              </w:rPr>
            </w:pPr>
          </w:p>
          <w:p w14:paraId="1E5AAC2F" w14:textId="2069D674" w:rsidR="007B20FD" w:rsidRPr="002C620F" w:rsidRDefault="002B06FB" w:rsidP="00753102">
            <w:pPr>
              <w:rPr>
                <w:sz w:val="22"/>
                <w:szCs w:val="22"/>
              </w:rPr>
            </w:pPr>
            <w:r w:rsidRPr="002B06FB">
              <w:rPr>
                <w:sz w:val="22"/>
                <w:szCs w:val="22"/>
              </w:rPr>
              <w:t>Maine Rul</w:t>
            </w:r>
            <w:r w:rsidR="007F7DEC">
              <w:rPr>
                <w:sz w:val="22"/>
                <w:szCs w:val="22"/>
              </w:rPr>
              <w:t>e</w:t>
            </w:r>
            <w:r w:rsidRPr="002B06FB">
              <w:rPr>
                <w:sz w:val="22"/>
                <w:szCs w:val="22"/>
              </w:rPr>
              <w:t xml:space="preserve"> Chapter </w:t>
            </w:r>
            <w:r>
              <w:rPr>
                <w:sz w:val="22"/>
                <w:szCs w:val="22"/>
              </w:rPr>
              <w:t>740</w:t>
            </w:r>
            <w:r w:rsidRPr="002B06FB">
              <w:rPr>
                <w:sz w:val="22"/>
                <w:szCs w:val="22"/>
              </w:rPr>
              <w:t xml:space="preserve"> §</w:t>
            </w:r>
            <w:r>
              <w:rPr>
                <w:sz w:val="22"/>
                <w:szCs w:val="22"/>
              </w:rPr>
              <w:t>10</w:t>
            </w:r>
            <w:r w:rsidR="00F87FC1">
              <w:rPr>
                <w:sz w:val="22"/>
                <w:szCs w:val="22"/>
              </w:rPr>
              <w:t>(B)</w:t>
            </w:r>
            <w:r w:rsidR="00E1433F">
              <w:rPr>
                <w:sz w:val="22"/>
                <w:szCs w:val="22"/>
              </w:rPr>
              <w:t xml:space="preserve"> &amp; </w:t>
            </w:r>
            <w:r w:rsidRPr="002B06FB">
              <w:rPr>
                <w:sz w:val="22"/>
                <w:szCs w:val="22"/>
              </w:rPr>
              <w:t>(</w:t>
            </w:r>
            <w:r w:rsidR="00886A83">
              <w:rPr>
                <w:sz w:val="22"/>
                <w:szCs w:val="22"/>
              </w:rPr>
              <w:t>C</w:t>
            </w:r>
            <w:r w:rsidRPr="002B06FB">
              <w:rPr>
                <w:sz w:val="22"/>
                <w:szCs w:val="22"/>
              </w:rPr>
              <w:t>)(1)</w:t>
            </w:r>
          </w:p>
        </w:tc>
        <w:tc>
          <w:tcPr>
            <w:tcW w:w="3587" w:type="dxa"/>
            <w:shd w:val="clear" w:color="auto" w:fill="auto"/>
          </w:tcPr>
          <w:p w14:paraId="178C5A79" w14:textId="1481B80C" w:rsidR="002667D0" w:rsidRDefault="002667D0" w:rsidP="00753102">
            <w:pPr>
              <w:rPr>
                <w:b/>
                <w:sz w:val="22"/>
                <w:szCs w:val="22"/>
              </w:rPr>
            </w:pPr>
            <w:r w:rsidRPr="00B9725B">
              <w:rPr>
                <w:b/>
                <w:sz w:val="22"/>
                <w:szCs w:val="22"/>
              </w:rPr>
              <w:t xml:space="preserve">Status of </w:t>
            </w:r>
            <w:r w:rsidR="00D675A2">
              <w:rPr>
                <w:b/>
                <w:sz w:val="22"/>
                <w:szCs w:val="22"/>
              </w:rPr>
              <w:t>Reciprocal</w:t>
            </w:r>
            <w:r w:rsidRPr="00B9725B">
              <w:rPr>
                <w:b/>
                <w:sz w:val="22"/>
                <w:szCs w:val="22"/>
              </w:rPr>
              <w:t xml:space="preserve"> Jurisdiction</w:t>
            </w:r>
            <w:r w:rsidR="004E3980">
              <w:rPr>
                <w:b/>
                <w:sz w:val="22"/>
                <w:szCs w:val="22"/>
              </w:rPr>
              <w:t>:</w:t>
            </w:r>
          </w:p>
          <w:p w14:paraId="62EC8567" w14:textId="394958E6" w:rsidR="002667D0" w:rsidRDefault="00D675A2" w:rsidP="00753102">
            <w:pPr>
              <w:rPr>
                <w:sz w:val="22"/>
                <w:szCs w:val="22"/>
              </w:rPr>
            </w:pPr>
            <w:r w:rsidRPr="00D675A2">
              <w:rPr>
                <w:sz w:val="22"/>
                <w:szCs w:val="22"/>
              </w:rPr>
              <w:t xml:space="preserve">The assuming insurer must be licensed to </w:t>
            </w:r>
            <w:r w:rsidR="00B73FEF">
              <w:rPr>
                <w:sz w:val="22"/>
                <w:szCs w:val="22"/>
              </w:rPr>
              <w:t>write</w:t>
            </w:r>
            <w:r w:rsidRPr="00D675A2">
              <w:rPr>
                <w:sz w:val="22"/>
                <w:szCs w:val="22"/>
              </w:rPr>
              <w:t xml:space="preserve"> reinsurance by, and </w:t>
            </w:r>
            <w:r w:rsidR="00791CF2">
              <w:rPr>
                <w:sz w:val="22"/>
                <w:szCs w:val="22"/>
              </w:rPr>
              <w:t>have</w:t>
            </w:r>
            <w:r w:rsidR="00791CF2" w:rsidRPr="00D675A2">
              <w:rPr>
                <w:sz w:val="22"/>
                <w:szCs w:val="22"/>
              </w:rPr>
              <w:t xml:space="preserve"> </w:t>
            </w:r>
            <w:r w:rsidRPr="00D675A2">
              <w:rPr>
                <w:sz w:val="22"/>
                <w:szCs w:val="22"/>
              </w:rPr>
              <w:t xml:space="preserve">its head office or </w:t>
            </w:r>
            <w:r w:rsidR="00791CF2">
              <w:rPr>
                <w:sz w:val="22"/>
                <w:szCs w:val="22"/>
              </w:rPr>
              <w:t>be</w:t>
            </w:r>
            <w:r w:rsidR="00791CF2" w:rsidRPr="00D675A2">
              <w:rPr>
                <w:sz w:val="22"/>
                <w:szCs w:val="22"/>
              </w:rPr>
              <w:t xml:space="preserve"> </w:t>
            </w:r>
            <w:r w:rsidRPr="00A942D3">
              <w:rPr>
                <w:sz w:val="22"/>
                <w:szCs w:val="22"/>
              </w:rPr>
              <w:t>domiciled in, a Reciprocal Jurisdiction</w:t>
            </w:r>
            <w:r w:rsidR="00D061EE" w:rsidRPr="00A942D3">
              <w:rPr>
                <w:sz w:val="22"/>
                <w:szCs w:val="22"/>
              </w:rPr>
              <w:t xml:space="preserve"> that is listed on the </w:t>
            </w:r>
            <w:r w:rsidR="00D061EE" w:rsidRPr="00A942D3">
              <w:rPr>
                <w:i/>
                <w:iCs/>
                <w:sz w:val="22"/>
                <w:szCs w:val="22"/>
              </w:rPr>
              <w:t>NAIC List of Reciprocal Jurisdictions</w:t>
            </w:r>
            <w:r w:rsidRPr="00A942D3">
              <w:rPr>
                <w:sz w:val="22"/>
                <w:szCs w:val="22"/>
              </w:rPr>
              <w:t>:</w:t>
            </w:r>
          </w:p>
          <w:p w14:paraId="55679197" w14:textId="01492B72" w:rsidR="00D675A2" w:rsidRDefault="00D675A2" w:rsidP="00753102">
            <w:pPr>
              <w:rPr>
                <w:sz w:val="22"/>
                <w:szCs w:val="22"/>
              </w:rPr>
            </w:pPr>
          </w:p>
          <w:p w14:paraId="3EDDD787" w14:textId="45F1616A" w:rsidR="00D675A2" w:rsidRDefault="00D675A2" w:rsidP="00753102">
            <w:pPr>
              <w:numPr>
                <w:ilvl w:val="2"/>
                <w:numId w:val="33"/>
              </w:numPr>
              <w:ind w:left="180"/>
              <w:rPr>
                <w:sz w:val="22"/>
                <w:szCs w:val="22"/>
              </w:rPr>
            </w:pPr>
            <w:r w:rsidRPr="00B73FEF">
              <w:rPr>
                <w:sz w:val="22"/>
                <w:szCs w:val="22"/>
              </w:rPr>
              <w:t xml:space="preserve">A non-U.S. jurisdiction that is subject to an in-force Covered Agreement with the United </w:t>
            </w:r>
            <w:proofErr w:type="gramStart"/>
            <w:r w:rsidRPr="00B73FEF">
              <w:rPr>
                <w:sz w:val="22"/>
                <w:szCs w:val="22"/>
              </w:rPr>
              <w:t>States</w:t>
            </w:r>
            <w:r w:rsidR="00B73FEF" w:rsidRPr="00B73FEF">
              <w:rPr>
                <w:sz w:val="22"/>
                <w:szCs w:val="22"/>
              </w:rPr>
              <w:t>;</w:t>
            </w:r>
            <w:proofErr w:type="gramEnd"/>
            <w:r w:rsidRPr="00B73FEF">
              <w:rPr>
                <w:sz w:val="22"/>
                <w:szCs w:val="22"/>
              </w:rPr>
              <w:t xml:space="preserve"> </w:t>
            </w:r>
          </w:p>
          <w:p w14:paraId="5832FFDD" w14:textId="77777777" w:rsidR="00691C74" w:rsidRPr="00B73FEF" w:rsidRDefault="00691C74" w:rsidP="00753102">
            <w:pPr>
              <w:rPr>
                <w:sz w:val="22"/>
                <w:szCs w:val="22"/>
              </w:rPr>
            </w:pPr>
          </w:p>
          <w:p w14:paraId="511B49A7" w14:textId="378EB1C1" w:rsidR="00B73FEF" w:rsidRDefault="00D675A2" w:rsidP="00753102">
            <w:pPr>
              <w:numPr>
                <w:ilvl w:val="2"/>
                <w:numId w:val="33"/>
              </w:numPr>
              <w:ind w:left="180"/>
              <w:rPr>
                <w:sz w:val="22"/>
                <w:szCs w:val="22"/>
              </w:rPr>
            </w:pPr>
            <w:r w:rsidRPr="00B73FEF">
              <w:rPr>
                <w:sz w:val="22"/>
                <w:szCs w:val="22"/>
              </w:rPr>
              <w:t xml:space="preserve">A U.S. jurisdiction that meets the requirements for accreditation under the NAIC Financial Standards and Accreditation </w:t>
            </w:r>
            <w:proofErr w:type="gramStart"/>
            <w:r w:rsidRPr="00B73FEF">
              <w:rPr>
                <w:sz w:val="22"/>
                <w:szCs w:val="22"/>
              </w:rPr>
              <w:t>Program;</w:t>
            </w:r>
            <w:proofErr w:type="gramEnd"/>
            <w:r w:rsidRPr="00B73FEF">
              <w:rPr>
                <w:sz w:val="22"/>
                <w:szCs w:val="22"/>
              </w:rPr>
              <w:t xml:space="preserve"> </w:t>
            </w:r>
          </w:p>
          <w:p w14:paraId="3143E3FB" w14:textId="77777777" w:rsidR="00691C74" w:rsidRDefault="00691C74" w:rsidP="00753102">
            <w:pPr>
              <w:pStyle w:val="ListParagraph"/>
              <w:rPr>
                <w:sz w:val="22"/>
                <w:szCs w:val="22"/>
              </w:rPr>
            </w:pPr>
          </w:p>
          <w:p w14:paraId="7E778DCC" w14:textId="6597C664" w:rsidR="00691C74" w:rsidRPr="00D675A2" w:rsidRDefault="00D675A2" w:rsidP="00753102">
            <w:pPr>
              <w:numPr>
                <w:ilvl w:val="2"/>
                <w:numId w:val="33"/>
              </w:numPr>
              <w:ind w:left="180"/>
              <w:rPr>
                <w:sz w:val="22"/>
                <w:szCs w:val="22"/>
              </w:rPr>
            </w:pPr>
            <w:r w:rsidRPr="009D6AA6">
              <w:rPr>
                <w:sz w:val="22"/>
                <w:szCs w:val="22"/>
              </w:rPr>
              <w:t xml:space="preserve">A Qualified Jurisdiction that has been determined by the </w:t>
            </w:r>
            <w:r w:rsidR="00CA5A90">
              <w:rPr>
                <w:sz w:val="22"/>
                <w:szCs w:val="22"/>
              </w:rPr>
              <w:t>Superintendent</w:t>
            </w:r>
            <w:r w:rsidRPr="009D6AA6">
              <w:rPr>
                <w:sz w:val="22"/>
                <w:szCs w:val="22"/>
              </w:rPr>
              <w:t xml:space="preserve"> to meet all applicable requirements to be a Reciprocal Jurisdiction.</w:t>
            </w:r>
          </w:p>
        </w:tc>
        <w:tc>
          <w:tcPr>
            <w:tcW w:w="643" w:type="dxa"/>
            <w:shd w:val="clear" w:color="auto" w:fill="auto"/>
          </w:tcPr>
          <w:p w14:paraId="4B87D401" w14:textId="7C77BB1E" w:rsidR="002667D0" w:rsidRPr="002C620F" w:rsidRDefault="002667D0" w:rsidP="00753102">
            <w:pPr>
              <w:jc w:val="center"/>
              <w:rPr>
                <w:sz w:val="22"/>
                <w:szCs w:val="22"/>
              </w:rPr>
            </w:pPr>
          </w:p>
        </w:tc>
        <w:tc>
          <w:tcPr>
            <w:tcW w:w="4667" w:type="dxa"/>
            <w:shd w:val="clear" w:color="auto" w:fill="auto"/>
          </w:tcPr>
          <w:p w14:paraId="34DCFECF" w14:textId="34D35BCF" w:rsidR="002667D0" w:rsidRPr="002C620F" w:rsidRDefault="00643E1E" w:rsidP="00753102">
            <w:pPr>
              <w:rPr>
                <w:sz w:val="22"/>
                <w:szCs w:val="22"/>
              </w:rPr>
            </w:pPr>
            <w:r>
              <w:rPr>
                <w:sz w:val="22"/>
                <w:szCs w:val="22"/>
              </w:rPr>
              <w:t xml:space="preserve">The Reciprocal Jurisdiction Reinsurer should identify which type of jurisdiction it is domiciled in and provide any documentation to confirm this status if requested by the </w:t>
            </w:r>
            <w:r w:rsidR="00CA5A90">
              <w:rPr>
                <w:sz w:val="22"/>
                <w:szCs w:val="22"/>
              </w:rPr>
              <w:t>Superintendent</w:t>
            </w:r>
            <w:r>
              <w:rPr>
                <w:sz w:val="22"/>
                <w:szCs w:val="22"/>
              </w:rPr>
              <w:t>.</w:t>
            </w:r>
          </w:p>
        </w:tc>
      </w:tr>
      <w:tr w:rsidR="00BD5545" w:rsidRPr="002C620F" w14:paraId="67965C56" w14:textId="77777777" w:rsidTr="007B20FD">
        <w:tc>
          <w:tcPr>
            <w:tcW w:w="1885" w:type="dxa"/>
            <w:shd w:val="clear" w:color="auto" w:fill="auto"/>
          </w:tcPr>
          <w:p w14:paraId="1FF10116" w14:textId="77777777" w:rsidR="00BD5545" w:rsidRDefault="00BD5545" w:rsidP="00753102">
            <w:pPr>
              <w:rPr>
                <w:sz w:val="22"/>
                <w:szCs w:val="22"/>
              </w:rPr>
            </w:pPr>
          </w:p>
        </w:tc>
        <w:tc>
          <w:tcPr>
            <w:tcW w:w="3587" w:type="dxa"/>
            <w:shd w:val="clear" w:color="auto" w:fill="auto"/>
          </w:tcPr>
          <w:p w14:paraId="7BC3635C" w14:textId="77777777" w:rsidR="00BD5545" w:rsidRDefault="00BD5545" w:rsidP="00753102">
            <w:pPr>
              <w:rPr>
                <w:b/>
                <w:sz w:val="22"/>
                <w:szCs w:val="22"/>
              </w:rPr>
            </w:pPr>
          </w:p>
        </w:tc>
        <w:tc>
          <w:tcPr>
            <w:tcW w:w="643" w:type="dxa"/>
            <w:shd w:val="clear" w:color="auto" w:fill="auto"/>
          </w:tcPr>
          <w:p w14:paraId="11C7AD5F" w14:textId="77777777" w:rsidR="00BD5545" w:rsidRPr="002C620F" w:rsidRDefault="00BD5545" w:rsidP="00753102">
            <w:pPr>
              <w:jc w:val="center"/>
              <w:rPr>
                <w:sz w:val="22"/>
                <w:szCs w:val="22"/>
              </w:rPr>
            </w:pPr>
          </w:p>
        </w:tc>
        <w:tc>
          <w:tcPr>
            <w:tcW w:w="4667" w:type="dxa"/>
            <w:shd w:val="clear" w:color="auto" w:fill="auto"/>
          </w:tcPr>
          <w:p w14:paraId="3452CD2F" w14:textId="77777777" w:rsidR="00BD5545" w:rsidRPr="002C620F" w:rsidRDefault="00BD5545" w:rsidP="00753102">
            <w:pPr>
              <w:rPr>
                <w:sz w:val="22"/>
                <w:szCs w:val="22"/>
              </w:rPr>
            </w:pPr>
          </w:p>
        </w:tc>
      </w:tr>
      <w:tr w:rsidR="008C52C1" w:rsidRPr="002C620F" w14:paraId="512F4271" w14:textId="559C346A" w:rsidTr="007B20FD">
        <w:tc>
          <w:tcPr>
            <w:tcW w:w="1885" w:type="dxa"/>
            <w:shd w:val="clear" w:color="auto" w:fill="auto"/>
          </w:tcPr>
          <w:p w14:paraId="0D58E93A" w14:textId="77777777" w:rsidR="00BD5545" w:rsidRDefault="00BD5545" w:rsidP="00753102">
            <w:pPr>
              <w:rPr>
                <w:sz w:val="22"/>
                <w:szCs w:val="22"/>
              </w:rPr>
            </w:pPr>
          </w:p>
          <w:p w14:paraId="0A558643" w14:textId="1C8C0B01" w:rsidR="00DD27FE" w:rsidRDefault="00DD27FE" w:rsidP="00753102">
            <w:pPr>
              <w:rPr>
                <w:sz w:val="22"/>
                <w:szCs w:val="22"/>
              </w:rPr>
            </w:pPr>
            <w:r w:rsidRPr="00DD27FE">
              <w:rPr>
                <w:sz w:val="22"/>
                <w:szCs w:val="22"/>
              </w:rPr>
              <w:t>24-A M.R.S.A. §731-B(</w:t>
            </w:r>
            <w:proofErr w:type="gramStart"/>
            <w:r w:rsidRPr="00DD27FE">
              <w:rPr>
                <w:sz w:val="22"/>
                <w:szCs w:val="22"/>
              </w:rPr>
              <w:t>1)(</w:t>
            </w:r>
            <w:proofErr w:type="gramEnd"/>
            <w:r w:rsidRPr="00DD27FE">
              <w:rPr>
                <w:sz w:val="22"/>
                <w:szCs w:val="22"/>
              </w:rPr>
              <w:t>B-3)(</w:t>
            </w:r>
            <w:r>
              <w:rPr>
                <w:sz w:val="22"/>
                <w:szCs w:val="22"/>
              </w:rPr>
              <w:t>3</w:t>
            </w:r>
            <w:r w:rsidRPr="00DD27FE">
              <w:rPr>
                <w:sz w:val="22"/>
                <w:szCs w:val="22"/>
              </w:rPr>
              <w:t>)</w:t>
            </w:r>
          </w:p>
          <w:p w14:paraId="5D351145" w14:textId="48650A6F" w:rsidR="00886A83" w:rsidRDefault="00886A83" w:rsidP="00753102">
            <w:pPr>
              <w:rPr>
                <w:sz w:val="22"/>
                <w:szCs w:val="22"/>
              </w:rPr>
            </w:pPr>
            <w:r w:rsidRPr="00886A83">
              <w:rPr>
                <w:sz w:val="22"/>
                <w:szCs w:val="22"/>
              </w:rPr>
              <w:lastRenderedPageBreak/>
              <w:t>Maine Rul</w:t>
            </w:r>
            <w:r w:rsidR="007F7DEC">
              <w:rPr>
                <w:sz w:val="22"/>
                <w:szCs w:val="22"/>
              </w:rPr>
              <w:t>e</w:t>
            </w:r>
            <w:r w:rsidRPr="00886A83">
              <w:rPr>
                <w:sz w:val="22"/>
                <w:szCs w:val="22"/>
              </w:rPr>
              <w:t xml:space="preserve"> Chapter 740 §10(C)(</w:t>
            </w:r>
            <w:r>
              <w:rPr>
                <w:sz w:val="22"/>
                <w:szCs w:val="22"/>
              </w:rPr>
              <w:t>2</w:t>
            </w:r>
            <w:r w:rsidRPr="00886A83">
              <w:rPr>
                <w:sz w:val="22"/>
                <w:szCs w:val="22"/>
              </w:rPr>
              <w:t>)</w:t>
            </w:r>
          </w:p>
          <w:p w14:paraId="39676781" w14:textId="79A0AAF4" w:rsidR="00D061EE" w:rsidRPr="002C620F" w:rsidRDefault="00D061EE" w:rsidP="00753102">
            <w:pPr>
              <w:rPr>
                <w:sz w:val="22"/>
                <w:szCs w:val="22"/>
              </w:rPr>
            </w:pPr>
          </w:p>
        </w:tc>
        <w:tc>
          <w:tcPr>
            <w:tcW w:w="3587" w:type="dxa"/>
            <w:shd w:val="clear" w:color="auto" w:fill="auto"/>
          </w:tcPr>
          <w:p w14:paraId="4EFAA41E" w14:textId="5EFD219F" w:rsidR="000F7206" w:rsidRDefault="00B73FEF" w:rsidP="00753102">
            <w:pPr>
              <w:rPr>
                <w:b/>
                <w:sz w:val="22"/>
                <w:szCs w:val="22"/>
              </w:rPr>
            </w:pPr>
            <w:r>
              <w:rPr>
                <w:b/>
                <w:sz w:val="22"/>
                <w:szCs w:val="22"/>
              </w:rPr>
              <w:lastRenderedPageBreak/>
              <w:t>Minimum Capital and Surplus</w:t>
            </w:r>
            <w:r w:rsidR="008A78CA">
              <w:rPr>
                <w:b/>
                <w:sz w:val="22"/>
                <w:szCs w:val="22"/>
              </w:rPr>
              <w:t>:</w:t>
            </w:r>
            <w:r w:rsidR="00080EB0" w:rsidRPr="00080EB0">
              <w:rPr>
                <w:b/>
                <w:sz w:val="22"/>
                <w:szCs w:val="22"/>
              </w:rPr>
              <w:t xml:space="preserve"> </w:t>
            </w:r>
            <w:r w:rsidR="008A78CA">
              <w:rPr>
                <w:b/>
                <w:sz w:val="22"/>
                <w:szCs w:val="22"/>
              </w:rPr>
              <w:t xml:space="preserve"> </w:t>
            </w:r>
          </w:p>
          <w:p w14:paraId="4CCB6DB1" w14:textId="61D1FBEF" w:rsidR="00691C74" w:rsidRDefault="00691C74" w:rsidP="00753102">
            <w:pPr>
              <w:rPr>
                <w:sz w:val="22"/>
                <w:szCs w:val="22"/>
              </w:rPr>
            </w:pPr>
            <w:r w:rsidRPr="00691C74">
              <w:rPr>
                <w:sz w:val="22"/>
                <w:szCs w:val="22"/>
              </w:rPr>
              <w:t xml:space="preserve">The assuming insurer must have and maintain on an ongoing basis minimum capital and surplus, or its </w:t>
            </w:r>
            <w:r w:rsidRPr="00691C74">
              <w:rPr>
                <w:sz w:val="22"/>
                <w:szCs w:val="22"/>
              </w:rPr>
              <w:lastRenderedPageBreak/>
              <w:t>equivalent, calculated on at least an annual basis as of the preceding December 31 or at the</w:t>
            </w:r>
            <w:r w:rsidR="00BD5545">
              <w:rPr>
                <w:sz w:val="22"/>
                <w:szCs w:val="22"/>
              </w:rPr>
              <w:t xml:space="preserve"> </w:t>
            </w:r>
            <w:r w:rsidRPr="00691C74">
              <w:rPr>
                <w:sz w:val="22"/>
                <w:szCs w:val="22"/>
              </w:rPr>
              <w:t>annual date otherwise statutorily reported to the Reciprocal Jurisdiction</w:t>
            </w:r>
            <w:r>
              <w:rPr>
                <w:sz w:val="22"/>
                <w:szCs w:val="22"/>
              </w:rPr>
              <w:t>:</w:t>
            </w:r>
          </w:p>
          <w:p w14:paraId="6CF66943" w14:textId="77777777" w:rsidR="00691C74" w:rsidRPr="00691C74" w:rsidRDefault="00691C74" w:rsidP="00753102">
            <w:pPr>
              <w:rPr>
                <w:sz w:val="22"/>
                <w:szCs w:val="22"/>
              </w:rPr>
            </w:pPr>
          </w:p>
          <w:p w14:paraId="333C0295" w14:textId="615D0E4D" w:rsidR="00691C74" w:rsidRPr="00691C74" w:rsidRDefault="00691C74" w:rsidP="00753102">
            <w:pPr>
              <w:numPr>
                <w:ilvl w:val="0"/>
                <w:numId w:val="34"/>
              </w:numPr>
              <w:rPr>
                <w:b/>
                <w:sz w:val="22"/>
                <w:szCs w:val="22"/>
              </w:rPr>
            </w:pPr>
            <w:r w:rsidRPr="00691C74">
              <w:rPr>
                <w:sz w:val="22"/>
                <w:szCs w:val="22"/>
              </w:rPr>
              <w:t>No less than $250,000,000</w:t>
            </w:r>
            <w:r w:rsidR="00D061EE">
              <w:rPr>
                <w:sz w:val="22"/>
                <w:szCs w:val="22"/>
              </w:rPr>
              <w:t xml:space="preserve"> (USD)</w:t>
            </w:r>
            <w:r w:rsidRPr="00691C74">
              <w:rPr>
                <w:sz w:val="22"/>
                <w:szCs w:val="22"/>
              </w:rPr>
              <w:t>; or</w:t>
            </w:r>
          </w:p>
          <w:p w14:paraId="3A2FDEDA" w14:textId="77777777" w:rsidR="00691C74" w:rsidRPr="00691C74" w:rsidRDefault="00691C74" w:rsidP="00753102">
            <w:pPr>
              <w:rPr>
                <w:b/>
                <w:sz w:val="22"/>
                <w:szCs w:val="22"/>
              </w:rPr>
            </w:pPr>
          </w:p>
          <w:p w14:paraId="203BDB75" w14:textId="77777777" w:rsidR="00691C74" w:rsidRPr="00691C74" w:rsidRDefault="00691C74" w:rsidP="00753102">
            <w:pPr>
              <w:numPr>
                <w:ilvl w:val="0"/>
                <w:numId w:val="34"/>
              </w:numPr>
              <w:rPr>
                <w:b/>
                <w:sz w:val="22"/>
                <w:szCs w:val="22"/>
              </w:rPr>
            </w:pPr>
            <w:r w:rsidRPr="00691C74">
              <w:rPr>
                <w:sz w:val="22"/>
                <w:szCs w:val="22"/>
              </w:rPr>
              <w:t>If the assuming insurer is an association, including incorporated and individual unincorporated underwriters:</w:t>
            </w:r>
          </w:p>
          <w:p w14:paraId="335EDC5D" w14:textId="2CED59D7" w:rsidR="00691C74" w:rsidRPr="00691C74" w:rsidRDefault="00691C74" w:rsidP="00753102">
            <w:pPr>
              <w:numPr>
                <w:ilvl w:val="2"/>
                <w:numId w:val="34"/>
              </w:numPr>
              <w:ind w:left="720"/>
              <w:rPr>
                <w:b/>
                <w:sz w:val="22"/>
                <w:szCs w:val="22"/>
              </w:rPr>
            </w:pPr>
            <w:r w:rsidRPr="00691C74">
              <w:rPr>
                <w:sz w:val="22"/>
                <w:szCs w:val="22"/>
              </w:rPr>
              <w:t>Minimum capital and surplus equivalents (net of liabilities) or own funds of the equivalent of at least $250,000,000</w:t>
            </w:r>
            <w:r w:rsidR="00D061EE">
              <w:rPr>
                <w:sz w:val="22"/>
                <w:szCs w:val="22"/>
              </w:rPr>
              <w:t xml:space="preserve"> (USD)</w:t>
            </w:r>
            <w:r w:rsidRPr="00691C74">
              <w:rPr>
                <w:sz w:val="22"/>
                <w:szCs w:val="22"/>
              </w:rPr>
              <w:t>; and</w:t>
            </w:r>
          </w:p>
          <w:p w14:paraId="32F86B13" w14:textId="74BF0433" w:rsidR="008C52C1" w:rsidRDefault="00691C74" w:rsidP="00753102">
            <w:pPr>
              <w:pStyle w:val="ListParagraph"/>
              <w:numPr>
                <w:ilvl w:val="0"/>
                <w:numId w:val="34"/>
              </w:numPr>
              <w:ind w:left="691" w:hanging="270"/>
              <w:rPr>
                <w:sz w:val="22"/>
                <w:szCs w:val="22"/>
              </w:rPr>
            </w:pPr>
            <w:r w:rsidRPr="00691C74">
              <w:rPr>
                <w:sz w:val="22"/>
                <w:szCs w:val="22"/>
              </w:rPr>
              <w:t>A central fund containing a balance of the equivalent of at least $250,000,000</w:t>
            </w:r>
            <w:r w:rsidR="00D061EE">
              <w:rPr>
                <w:sz w:val="22"/>
                <w:szCs w:val="22"/>
              </w:rPr>
              <w:t xml:space="preserve"> (USD)</w:t>
            </w:r>
            <w:r w:rsidRPr="00691C74">
              <w:rPr>
                <w:sz w:val="22"/>
                <w:szCs w:val="22"/>
              </w:rPr>
              <w:t>.</w:t>
            </w:r>
          </w:p>
          <w:p w14:paraId="2DA09D2E" w14:textId="77777777" w:rsidR="00691C74" w:rsidRPr="00691C74" w:rsidRDefault="00691C74" w:rsidP="00753102">
            <w:pPr>
              <w:rPr>
                <w:sz w:val="22"/>
                <w:szCs w:val="22"/>
              </w:rPr>
            </w:pPr>
          </w:p>
          <w:p w14:paraId="6298BD58" w14:textId="6636FE6F" w:rsidR="00691C74" w:rsidRPr="00691C74" w:rsidRDefault="00691C74" w:rsidP="00753102">
            <w:pPr>
              <w:rPr>
                <w:sz w:val="22"/>
                <w:szCs w:val="22"/>
              </w:rPr>
            </w:pPr>
            <w:r w:rsidRPr="00243B48">
              <w:rPr>
                <w:b/>
                <w:bCs/>
                <w:i/>
                <w:iCs/>
                <w:sz w:val="22"/>
                <w:szCs w:val="22"/>
              </w:rPr>
              <w:t xml:space="preserve">The assuming insurer’s supervisory authority must confirm to the </w:t>
            </w:r>
            <w:r w:rsidR="00CA5A90">
              <w:rPr>
                <w:b/>
                <w:bCs/>
                <w:i/>
                <w:iCs/>
                <w:sz w:val="22"/>
                <w:szCs w:val="22"/>
              </w:rPr>
              <w:t>Superintendent</w:t>
            </w:r>
            <w:r w:rsidRPr="00243B48">
              <w:rPr>
                <w:b/>
                <w:bCs/>
                <w:i/>
                <w:iCs/>
                <w:sz w:val="22"/>
                <w:szCs w:val="22"/>
              </w:rPr>
              <w:t xml:space="preserve"> on an annual basis </w:t>
            </w:r>
            <w:r w:rsidR="00D061EE">
              <w:rPr>
                <w:b/>
                <w:bCs/>
                <w:i/>
                <w:iCs/>
                <w:sz w:val="22"/>
                <w:szCs w:val="22"/>
              </w:rPr>
              <w:t xml:space="preserve">according to the methodology of its domiciliary jurisdiction </w:t>
            </w:r>
            <w:r w:rsidRPr="00243B48">
              <w:rPr>
                <w:b/>
                <w:bCs/>
                <w:i/>
                <w:iCs/>
                <w:sz w:val="22"/>
                <w:szCs w:val="22"/>
              </w:rPr>
              <w:t>that the assuming insurer complies with this requirement.</w:t>
            </w:r>
          </w:p>
        </w:tc>
        <w:tc>
          <w:tcPr>
            <w:tcW w:w="643" w:type="dxa"/>
            <w:shd w:val="clear" w:color="auto" w:fill="auto"/>
          </w:tcPr>
          <w:p w14:paraId="18A4C8EB" w14:textId="47625599" w:rsidR="008C52C1" w:rsidRPr="002C620F" w:rsidRDefault="008C52C1" w:rsidP="00753102">
            <w:pPr>
              <w:jc w:val="center"/>
              <w:rPr>
                <w:sz w:val="22"/>
                <w:szCs w:val="22"/>
              </w:rPr>
            </w:pPr>
          </w:p>
        </w:tc>
        <w:tc>
          <w:tcPr>
            <w:tcW w:w="4667" w:type="dxa"/>
            <w:shd w:val="clear" w:color="auto" w:fill="auto"/>
          </w:tcPr>
          <w:p w14:paraId="5E33A1B6" w14:textId="77777777" w:rsidR="008C52C1" w:rsidRDefault="008C52C1" w:rsidP="00753102">
            <w:pPr>
              <w:jc w:val="center"/>
              <w:rPr>
                <w:sz w:val="22"/>
                <w:szCs w:val="22"/>
              </w:rPr>
            </w:pPr>
          </w:p>
          <w:p w14:paraId="04BC91BA" w14:textId="49E2A5E4" w:rsidR="001A5DAC" w:rsidRPr="001A5DAC" w:rsidRDefault="001A5DAC" w:rsidP="00753102">
            <w:pPr>
              <w:jc w:val="center"/>
              <w:rPr>
                <w:b/>
                <w:bCs/>
                <w:color w:val="FF0000"/>
                <w:sz w:val="22"/>
                <w:szCs w:val="22"/>
              </w:rPr>
            </w:pPr>
          </w:p>
        </w:tc>
      </w:tr>
      <w:tr w:rsidR="00691C74" w:rsidRPr="002C620F" w14:paraId="391022BD" w14:textId="77777777" w:rsidTr="007B20FD">
        <w:tc>
          <w:tcPr>
            <w:tcW w:w="1885" w:type="dxa"/>
            <w:shd w:val="clear" w:color="auto" w:fill="auto"/>
          </w:tcPr>
          <w:p w14:paraId="70B37094" w14:textId="77777777" w:rsidR="00691C74" w:rsidRPr="002C620F" w:rsidRDefault="00691C74" w:rsidP="00753102">
            <w:pPr>
              <w:rPr>
                <w:sz w:val="22"/>
                <w:szCs w:val="22"/>
              </w:rPr>
            </w:pPr>
          </w:p>
        </w:tc>
        <w:tc>
          <w:tcPr>
            <w:tcW w:w="3587" w:type="dxa"/>
            <w:shd w:val="clear" w:color="auto" w:fill="auto"/>
          </w:tcPr>
          <w:p w14:paraId="2EF2CB50" w14:textId="77777777" w:rsidR="00691C74" w:rsidRDefault="00691C74" w:rsidP="00753102">
            <w:pPr>
              <w:rPr>
                <w:b/>
                <w:sz w:val="22"/>
                <w:szCs w:val="22"/>
              </w:rPr>
            </w:pPr>
          </w:p>
        </w:tc>
        <w:tc>
          <w:tcPr>
            <w:tcW w:w="643" w:type="dxa"/>
            <w:shd w:val="clear" w:color="auto" w:fill="auto"/>
          </w:tcPr>
          <w:p w14:paraId="336E851E" w14:textId="77777777" w:rsidR="00691C74" w:rsidRPr="002C620F" w:rsidRDefault="00691C74" w:rsidP="00753102">
            <w:pPr>
              <w:jc w:val="center"/>
              <w:rPr>
                <w:sz w:val="22"/>
                <w:szCs w:val="22"/>
              </w:rPr>
            </w:pPr>
          </w:p>
        </w:tc>
        <w:tc>
          <w:tcPr>
            <w:tcW w:w="4667" w:type="dxa"/>
            <w:shd w:val="clear" w:color="auto" w:fill="auto"/>
          </w:tcPr>
          <w:p w14:paraId="31F5AD8F" w14:textId="77777777" w:rsidR="00691C74" w:rsidRPr="00EC3317" w:rsidRDefault="00691C74" w:rsidP="00753102">
            <w:pPr>
              <w:rPr>
                <w:sz w:val="22"/>
                <w:szCs w:val="22"/>
              </w:rPr>
            </w:pPr>
          </w:p>
        </w:tc>
      </w:tr>
      <w:tr w:rsidR="00013E9A" w:rsidRPr="002C620F" w14:paraId="32BF03BA" w14:textId="25BFF178" w:rsidTr="007B20FD">
        <w:tc>
          <w:tcPr>
            <w:tcW w:w="1885" w:type="dxa"/>
            <w:shd w:val="clear" w:color="auto" w:fill="auto"/>
          </w:tcPr>
          <w:p w14:paraId="615AC315" w14:textId="77777777" w:rsidR="00013E9A" w:rsidRDefault="00013E9A" w:rsidP="00753102">
            <w:pPr>
              <w:rPr>
                <w:sz w:val="22"/>
                <w:szCs w:val="22"/>
              </w:rPr>
            </w:pPr>
          </w:p>
          <w:p w14:paraId="59A02799" w14:textId="77777777" w:rsidR="00DD27FE" w:rsidRDefault="00DD27FE" w:rsidP="00886A83">
            <w:pPr>
              <w:rPr>
                <w:sz w:val="22"/>
                <w:szCs w:val="22"/>
              </w:rPr>
            </w:pPr>
          </w:p>
          <w:p w14:paraId="7A2A56AC" w14:textId="6D182664" w:rsidR="00DD27FE" w:rsidRDefault="00DD27FE" w:rsidP="00886A83">
            <w:pPr>
              <w:rPr>
                <w:sz w:val="22"/>
                <w:szCs w:val="22"/>
              </w:rPr>
            </w:pPr>
            <w:r w:rsidRPr="00DD27FE">
              <w:rPr>
                <w:sz w:val="22"/>
                <w:szCs w:val="22"/>
              </w:rPr>
              <w:t>24-A M.R.S.A. §731-B(</w:t>
            </w:r>
            <w:proofErr w:type="gramStart"/>
            <w:r w:rsidRPr="00DD27FE">
              <w:rPr>
                <w:sz w:val="22"/>
                <w:szCs w:val="22"/>
              </w:rPr>
              <w:t>1)(</w:t>
            </w:r>
            <w:proofErr w:type="gramEnd"/>
            <w:r w:rsidRPr="00DD27FE">
              <w:rPr>
                <w:sz w:val="22"/>
                <w:szCs w:val="22"/>
              </w:rPr>
              <w:t>B-3)(</w:t>
            </w:r>
            <w:r>
              <w:rPr>
                <w:sz w:val="22"/>
                <w:szCs w:val="22"/>
              </w:rPr>
              <w:t>4</w:t>
            </w:r>
            <w:r w:rsidRPr="00DD27FE">
              <w:rPr>
                <w:sz w:val="22"/>
                <w:szCs w:val="22"/>
              </w:rPr>
              <w:t>)</w:t>
            </w:r>
          </w:p>
          <w:p w14:paraId="0F03B535" w14:textId="77777777" w:rsidR="00DD27FE" w:rsidRDefault="00DD27FE" w:rsidP="00886A83">
            <w:pPr>
              <w:rPr>
                <w:sz w:val="22"/>
                <w:szCs w:val="22"/>
              </w:rPr>
            </w:pPr>
          </w:p>
          <w:p w14:paraId="13E3A499" w14:textId="77777777" w:rsidR="00DD27FE" w:rsidRDefault="00DD27FE" w:rsidP="00886A83">
            <w:pPr>
              <w:rPr>
                <w:sz w:val="22"/>
                <w:szCs w:val="22"/>
              </w:rPr>
            </w:pPr>
          </w:p>
          <w:p w14:paraId="64646B1B" w14:textId="3BDF37CF" w:rsidR="00886A83" w:rsidRDefault="00886A83" w:rsidP="00886A83">
            <w:pPr>
              <w:rPr>
                <w:sz w:val="22"/>
                <w:szCs w:val="22"/>
              </w:rPr>
            </w:pPr>
            <w:r w:rsidRPr="00886A83">
              <w:rPr>
                <w:sz w:val="22"/>
                <w:szCs w:val="22"/>
              </w:rPr>
              <w:t>Maine Rul</w:t>
            </w:r>
            <w:r w:rsidR="007F7DEC">
              <w:rPr>
                <w:sz w:val="22"/>
                <w:szCs w:val="22"/>
              </w:rPr>
              <w:t>e</w:t>
            </w:r>
            <w:r w:rsidRPr="00886A83">
              <w:rPr>
                <w:sz w:val="22"/>
                <w:szCs w:val="22"/>
              </w:rPr>
              <w:t xml:space="preserve"> Chapter 740 §10(C)(</w:t>
            </w:r>
            <w:r>
              <w:rPr>
                <w:sz w:val="22"/>
                <w:szCs w:val="22"/>
              </w:rPr>
              <w:t>3</w:t>
            </w:r>
            <w:r w:rsidRPr="00886A83">
              <w:rPr>
                <w:sz w:val="22"/>
                <w:szCs w:val="22"/>
              </w:rPr>
              <w:t>)</w:t>
            </w:r>
          </w:p>
          <w:p w14:paraId="0BF855A1" w14:textId="46BB29A0" w:rsidR="00D061EE" w:rsidRPr="002C620F" w:rsidRDefault="00D061EE" w:rsidP="00753102">
            <w:pPr>
              <w:rPr>
                <w:sz w:val="22"/>
                <w:szCs w:val="22"/>
              </w:rPr>
            </w:pPr>
          </w:p>
        </w:tc>
        <w:tc>
          <w:tcPr>
            <w:tcW w:w="3587" w:type="dxa"/>
            <w:shd w:val="clear" w:color="auto" w:fill="auto"/>
          </w:tcPr>
          <w:p w14:paraId="76A81871" w14:textId="77777777" w:rsidR="00013E9A" w:rsidRDefault="00691C74" w:rsidP="00753102">
            <w:pPr>
              <w:rPr>
                <w:b/>
                <w:sz w:val="22"/>
                <w:szCs w:val="22"/>
              </w:rPr>
            </w:pPr>
            <w:r>
              <w:rPr>
                <w:b/>
                <w:sz w:val="22"/>
                <w:szCs w:val="22"/>
              </w:rPr>
              <w:t>Minimum Solvency or Capital Ratio:</w:t>
            </w:r>
          </w:p>
          <w:p w14:paraId="6B0C29DE" w14:textId="4F361D57" w:rsidR="008D6B7D" w:rsidRDefault="008D6B7D" w:rsidP="00753102">
            <w:pPr>
              <w:rPr>
                <w:bCs/>
                <w:sz w:val="22"/>
                <w:szCs w:val="22"/>
              </w:rPr>
            </w:pPr>
            <w:r w:rsidRPr="008D6B7D">
              <w:rPr>
                <w:bCs/>
                <w:sz w:val="22"/>
                <w:szCs w:val="22"/>
              </w:rPr>
              <w:t>The assuming insurer must have and maintain on an ongoing basis a minimum solvency or capital ratio.</w:t>
            </w:r>
          </w:p>
          <w:p w14:paraId="6A108552" w14:textId="77777777" w:rsidR="008D6B7D" w:rsidRPr="008D6B7D" w:rsidRDefault="008D6B7D" w:rsidP="00753102">
            <w:pPr>
              <w:rPr>
                <w:bCs/>
                <w:sz w:val="22"/>
                <w:szCs w:val="22"/>
              </w:rPr>
            </w:pPr>
          </w:p>
          <w:p w14:paraId="4CAF07AF" w14:textId="3EBB47AB" w:rsidR="008D6B7D" w:rsidRDefault="008D6B7D" w:rsidP="00753102">
            <w:pPr>
              <w:numPr>
                <w:ilvl w:val="0"/>
                <w:numId w:val="36"/>
              </w:numPr>
              <w:ind w:left="360"/>
              <w:rPr>
                <w:bCs/>
                <w:sz w:val="22"/>
                <w:szCs w:val="22"/>
              </w:rPr>
            </w:pPr>
            <w:r>
              <w:rPr>
                <w:bCs/>
                <w:sz w:val="22"/>
                <w:szCs w:val="22"/>
              </w:rPr>
              <w:t>T</w:t>
            </w:r>
            <w:r w:rsidRPr="008D6B7D">
              <w:rPr>
                <w:bCs/>
                <w:sz w:val="22"/>
                <w:szCs w:val="22"/>
              </w:rPr>
              <w:t xml:space="preserve">he ratio specified in the applicable </w:t>
            </w:r>
            <w:r>
              <w:rPr>
                <w:bCs/>
                <w:sz w:val="22"/>
                <w:szCs w:val="22"/>
              </w:rPr>
              <w:t>in-force C</w:t>
            </w:r>
            <w:r w:rsidRPr="008D6B7D">
              <w:rPr>
                <w:bCs/>
                <w:sz w:val="22"/>
                <w:szCs w:val="22"/>
              </w:rPr>
              <w:t xml:space="preserve">overed </w:t>
            </w:r>
            <w:r>
              <w:rPr>
                <w:bCs/>
                <w:sz w:val="22"/>
                <w:szCs w:val="22"/>
              </w:rPr>
              <w:t>A</w:t>
            </w:r>
            <w:r w:rsidRPr="008D6B7D">
              <w:rPr>
                <w:bCs/>
                <w:sz w:val="22"/>
                <w:szCs w:val="22"/>
              </w:rPr>
              <w:t>greement</w:t>
            </w:r>
            <w:r>
              <w:rPr>
                <w:bCs/>
                <w:sz w:val="22"/>
                <w:szCs w:val="22"/>
              </w:rPr>
              <w:t xml:space="preserve"> where </w:t>
            </w:r>
            <w:r w:rsidRPr="008D6B7D">
              <w:rPr>
                <w:bCs/>
                <w:sz w:val="22"/>
                <w:szCs w:val="22"/>
              </w:rPr>
              <w:t>the assuming insurer has its head office or is domiciled; or</w:t>
            </w:r>
          </w:p>
          <w:p w14:paraId="63293014" w14:textId="77777777" w:rsidR="008D6B7D" w:rsidRPr="008D6B7D" w:rsidRDefault="008D6B7D" w:rsidP="00753102">
            <w:pPr>
              <w:rPr>
                <w:bCs/>
                <w:sz w:val="22"/>
                <w:szCs w:val="22"/>
              </w:rPr>
            </w:pPr>
          </w:p>
          <w:p w14:paraId="71C69CE9" w14:textId="5F554518" w:rsidR="008D6B7D" w:rsidRDefault="008D6B7D" w:rsidP="00753102">
            <w:pPr>
              <w:numPr>
                <w:ilvl w:val="0"/>
                <w:numId w:val="36"/>
              </w:numPr>
              <w:ind w:left="360"/>
              <w:rPr>
                <w:sz w:val="22"/>
                <w:szCs w:val="22"/>
              </w:rPr>
            </w:pPr>
            <w:r w:rsidRPr="6E14E84A">
              <w:rPr>
                <w:sz w:val="22"/>
                <w:szCs w:val="22"/>
              </w:rPr>
              <w:t xml:space="preserve">If the assuming insurer is </w:t>
            </w:r>
            <w:r w:rsidR="00D061EE" w:rsidRPr="6E14E84A">
              <w:rPr>
                <w:sz w:val="22"/>
                <w:szCs w:val="22"/>
              </w:rPr>
              <w:t xml:space="preserve">domiciled in </w:t>
            </w:r>
            <w:r w:rsidRPr="6E14E84A">
              <w:rPr>
                <w:sz w:val="22"/>
                <w:szCs w:val="22"/>
              </w:rPr>
              <w:t>an accredited state, a risk-based capital (RBC) ratio of three hundred percent (300%) of the authorized control level, calculated in accordance with the formula developed by the NAIC; or</w:t>
            </w:r>
          </w:p>
          <w:p w14:paraId="3C2BC336" w14:textId="77777777" w:rsidR="001A3292" w:rsidRDefault="001A3292" w:rsidP="00753102">
            <w:pPr>
              <w:pStyle w:val="ListParagraph"/>
              <w:rPr>
                <w:bCs/>
                <w:sz w:val="22"/>
                <w:szCs w:val="22"/>
              </w:rPr>
            </w:pPr>
          </w:p>
          <w:p w14:paraId="39521877" w14:textId="77777777" w:rsidR="008D6B7D" w:rsidRDefault="008D6B7D" w:rsidP="00753102">
            <w:pPr>
              <w:pStyle w:val="ListParagraph"/>
              <w:rPr>
                <w:bCs/>
                <w:sz w:val="22"/>
                <w:szCs w:val="22"/>
              </w:rPr>
            </w:pPr>
          </w:p>
          <w:p w14:paraId="5C9993AC" w14:textId="36D55E07" w:rsidR="00BD5545" w:rsidRPr="00DF1082" w:rsidRDefault="008D6B7D" w:rsidP="00753102">
            <w:pPr>
              <w:pStyle w:val="ListParagraph"/>
              <w:numPr>
                <w:ilvl w:val="0"/>
                <w:numId w:val="36"/>
              </w:numPr>
              <w:ind w:left="331" w:hanging="331"/>
              <w:rPr>
                <w:b/>
                <w:bCs/>
                <w:i/>
                <w:iCs/>
                <w:sz w:val="22"/>
                <w:szCs w:val="22"/>
              </w:rPr>
            </w:pPr>
            <w:r w:rsidRPr="00DF1082">
              <w:rPr>
                <w:bCs/>
                <w:sz w:val="22"/>
                <w:szCs w:val="22"/>
              </w:rPr>
              <w:t xml:space="preserve">If the assuming insurer is domiciled in a Reciprocal Jurisdiction that is a Qualified Jurisdiction, such solvency or capital ratio as the </w:t>
            </w:r>
            <w:r w:rsidR="00CA5A90">
              <w:rPr>
                <w:bCs/>
                <w:sz w:val="22"/>
                <w:szCs w:val="22"/>
              </w:rPr>
              <w:t>Superintendent</w:t>
            </w:r>
            <w:r w:rsidRPr="00DF1082">
              <w:rPr>
                <w:bCs/>
                <w:sz w:val="22"/>
                <w:szCs w:val="22"/>
              </w:rPr>
              <w:t xml:space="preserve"> determines to be an effective measure of solvency.</w:t>
            </w:r>
          </w:p>
          <w:p w14:paraId="75ECCB27" w14:textId="77777777" w:rsidR="001A3292" w:rsidRPr="001A3292" w:rsidRDefault="001A3292" w:rsidP="00753102">
            <w:pPr>
              <w:pStyle w:val="ListParagraph"/>
              <w:rPr>
                <w:b/>
                <w:bCs/>
                <w:i/>
                <w:iCs/>
                <w:sz w:val="22"/>
                <w:szCs w:val="22"/>
              </w:rPr>
            </w:pPr>
          </w:p>
          <w:p w14:paraId="50F9B7A9" w14:textId="33A0AFA4" w:rsidR="00691C74" w:rsidRDefault="008D6B7D" w:rsidP="00753102">
            <w:pPr>
              <w:pStyle w:val="ListParagraph"/>
              <w:numPr>
                <w:ilvl w:val="0"/>
                <w:numId w:val="36"/>
              </w:numPr>
              <w:ind w:left="61"/>
              <w:rPr>
                <w:b/>
                <w:sz w:val="22"/>
                <w:szCs w:val="22"/>
              </w:rPr>
            </w:pPr>
            <w:r w:rsidRPr="00BD5545">
              <w:rPr>
                <w:b/>
                <w:bCs/>
                <w:i/>
                <w:iCs/>
                <w:sz w:val="22"/>
                <w:szCs w:val="22"/>
              </w:rPr>
              <w:t xml:space="preserve">The assuming insurer’s supervisory authority must confirm to the </w:t>
            </w:r>
            <w:r w:rsidR="00CA5A90">
              <w:rPr>
                <w:b/>
                <w:bCs/>
                <w:i/>
                <w:iCs/>
                <w:sz w:val="22"/>
                <w:szCs w:val="22"/>
              </w:rPr>
              <w:t>Superintendent</w:t>
            </w:r>
            <w:r w:rsidRPr="00BD5545">
              <w:rPr>
                <w:b/>
                <w:bCs/>
                <w:i/>
                <w:iCs/>
                <w:sz w:val="22"/>
                <w:szCs w:val="22"/>
              </w:rPr>
              <w:t xml:space="preserve"> on an annual basis that the assuming insurer complies with this requirement.</w:t>
            </w:r>
          </w:p>
        </w:tc>
        <w:tc>
          <w:tcPr>
            <w:tcW w:w="643" w:type="dxa"/>
            <w:shd w:val="clear" w:color="auto" w:fill="auto"/>
          </w:tcPr>
          <w:p w14:paraId="1707B4C0" w14:textId="5BEF2DDD" w:rsidR="00013E9A" w:rsidRPr="002C620F" w:rsidRDefault="00013E9A" w:rsidP="00753102">
            <w:pPr>
              <w:jc w:val="center"/>
              <w:rPr>
                <w:sz w:val="22"/>
                <w:szCs w:val="22"/>
              </w:rPr>
            </w:pPr>
          </w:p>
        </w:tc>
        <w:tc>
          <w:tcPr>
            <w:tcW w:w="4667" w:type="dxa"/>
            <w:shd w:val="clear" w:color="auto" w:fill="auto"/>
          </w:tcPr>
          <w:p w14:paraId="76935813" w14:textId="77777777" w:rsidR="001A3292" w:rsidRPr="00791CF2" w:rsidRDefault="001A3292" w:rsidP="00753102">
            <w:pPr>
              <w:jc w:val="center"/>
              <w:rPr>
                <w:b/>
                <w:bCs/>
                <w:sz w:val="22"/>
                <w:szCs w:val="22"/>
              </w:rPr>
            </w:pPr>
          </w:p>
          <w:p w14:paraId="1DADE1E0" w14:textId="1702F333" w:rsidR="00013E9A" w:rsidRPr="00791CF2" w:rsidRDefault="00013E9A" w:rsidP="00753102">
            <w:pPr>
              <w:jc w:val="center"/>
              <w:rPr>
                <w:b/>
                <w:bCs/>
                <w:sz w:val="22"/>
                <w:szCs w:val="22"/>
              </w:rPr>
            </w:pPr>
          </w:p>
        </w:tc>
      </w:tr>
      <w:tr w:rsidR="00691C74" w:rsidRPr="002C620F" w14:paraId="0446994B" w14:textId="77777777" w:rsidTr="007B20FD">
        <w:tc>
          <w:tcPr>
            <w:tcW w:w="1885" w:type="dxa"/>
            <w:shd w:val="clear" w:color="auto" w:fill="auto"/>
          </w:tcPr>
          <w:p w14:paraId="0AFDFF30" w14:textId="77777777" w:rsidR="00691C74" w:rsidRPr="002C620F" w:rsidRDefault="00691C74" w:rsidP="00753102">
            <w:pPr>
              <w:rPr>
                <w:sz w:val="22"/>
                <w:szCs w:val="22"/>
              </w:rPr>
            </w:pPr>
          </w:p>
        </w:tc>
        <w:tc>
          <w:tcPr>
            <w:tcW w:w="3587" w:type="dxa"/>
            <w:shd w:val="clear" w:color="auto" w:fill="auto"/>
          </w:tcPr>
          <w:p w14:paraId="4D339600" w14:textId="77777777" w:rsidR="00691C74" w:rsidRDefault="00691C74" w:rsidP="00753102">
            <w:pPr>
              <w:rPr>
                <w:b/>
                <w:sz w:val="22"/>
                <w:szCs w:val="22"/>
              </w:rPr>
            </w:pPr>
          </w:p>
        </w:tc>
        <w:tc>
          <w:tcPr>
            <w:tcW w:w="643" w:type="dxa"/>
            <w:shd w:val="clear" w:color="auto" w:fill="auto"/>
          </w:tcPr>
          <w:p w14:paraId="4F0E555E" w14:textId="77777777" w:rsidR="00691C74" w:rsidRPr="002C620F" w:rsidRDefault="00691C74" w:rsidP="00753102">
            <w:pPr>
              <w:jc w:val="center"/>
              <w:rPr>
                <w:sz w:val="22"/>
                <w:szCs w:val="22"/>
              </w:rPr>
            </w:pPr>
          </w:p>
        </w:tc>
        <w:tc>
          <w:tcPr>
            <w:tcW w:w="4667" w:type="dxa"/>
            <w:shd w:val="clear" w:color="auto" w:fill="auto"/>
          </w:tcPr>
          <w:p w14:paraId="73EDC90B" w14:textId="77777777" w:rsidR="00691C74" w:rsidRPr="00EC3317" w:rsidRDefault="00691C74" w:rsidP="00753102">
            <w:pPr>
              <w:rPr>
                <w:sz w:val="22"/>
                <w:szCs w:val="22"/>
              </w:rPr>
            </w:pPr>
          </w:p>
        </w:tc>
      </w:tr>
      <w:tr w:rsidR="008C52C1" w:rsidRPr="002C620F" w14:paraId="05441A66" w14:textId="69C13D0A" w:rsidTr="007B20FD">
        <w:tc>
          <w:tcPr>
            <w:tcW w:w="1885" w:type="dxa"/>
            <w:shd w:val="clear" w:color="auto" w:fill="auto"/>
          </w:tcPr>
          <w:p w14:paraId="0309B366" w14:textId="77777777" w:rsidR="008C52C1" w:rsidRDefault="008C52C1" w:rsidP="00753102">
            <w:pPr>
              <w:rPr>
                <w:sz w:val="22"/>
                <w:szCs w:val="22"/>
              </w:rPr>
            </w:pPr>
          </w:p>
          <w:p w14:paraId="708402EA" w14:textId="210D694C" w:rsidR="00DD27FE" w:rsidRDefault="00DD27FE" w:rsidP="00886A83">
            <w:pPr>
              <w:rPr>
                <w:sz w:val="22"/>
                <w:szCs w:val="22"/>
              </w:rPr>
            </w:pPr>
            <w:r w:rsidRPr="00DD27FE">
              <w:rPr>
                <w:sz w:val="22"/>
                <w:szCs w:val="22"/>
              </w:rPr>
              <w:t>24-A M.R.S.A. §731-B(</w:t>
            </w:r>
            <w:proofErr w:type="gramStart"/>
            <w:r w:rsidRPr="00DD27FE">
              <w:rPr>
                <w:sz w:val="22"/>
                <w:szCs w:val="22"/>
              </w:rPr>
              <w:t>1)(</w:t>
            </w:r>
            <w:proofErr w:type="gramEnd"/>
            <w:r w:rsidRPr="00DD27FE">
              <w:rPr>
                <w:sz w:val="22"/>
                <w:szCs w:val="22"/>
              </w:rPr>
              <w:t>B-3)(</w:t>
            </w:r>
            <w:r>
              <w:rPr>
                <w:sz w:val="22"/>
                <w:szCs w:val="22"/>
              </w:rPr>
              <w:t>5</w:t>
            </w:r>
            <w:r w:rsidRPr="00DD27FE">
              <w:rPr>
                <w:sz w:val="22"/>
                <w:szCs w:val="22"/>
              </w:rPr>
              <w:t>)</w:t>
            </w:r>
          </w:p>
          <w:p w14:paraId="6636EAB5" w14:textId="77777777" w:rsidR="00DD27FE" w:rsidRDefault="00DD27FE" w:rsidP="00886A83">
            <w:pPr>
              <w:rPr>
                <w:sz w:val="22"/>
                <w:szCs w:val="22"/>
              </w:rPr>
            </w:pPr>
          </w:p>
          <w:p w14:paraId="3AD0B210" w14:textId="528593DC" w:rsidR="00886A83" w:rsidRDefault="00886A83" w:rsidP="00886A83">
            <w:pPr>
              <w:rPr>
                <w:sz w:val="22"/>
                <w:szCs w:val="22"/>
              </w:rPr>
            </w:pPr>
            <w:r w:rsidRPr="00886A83">
              <w:rPr>
                <w:sz w:val="22"/>
                <w:szCs w:val="22"/>
              </w:rPr>
              <w:t>Maine Rul</w:t>
            </w:r>
            <w:r w:rsidR="007F7DEC">
              <w:rPr>
                <w:sz w:val="22"/>
                <w:szCs w:val="22"/>
              </w:rPr>
              <w:t>e</w:t>
            </w:r>
            <w:r w:rsidRPr="00886A83">
              <w:rPr>
                <w:sz w:val="22"/>
                <w:szCs w:val="22"/>
              </w:rPr>
              <w:t xml:space="preserve"> Chapter 740 §10(C)(</w:t>
            </w:r>
            <w:r>
              <w:rPr>
                <w:sz w:val="22"/>
                <w:szCs w:val="22"/>
              </w:rPr>
              <w:t>4</w:t>
            </w:r>
            <w:r w:rsidRPr="00886A83">
              <w:rPr>
                <w:sz w:val="22"/>
                <w:szCs w:val="22"/>
              </w:rPr>
              <w:t>)</w:t>
            </w:r>
          </w:p>
          <w:p w14:paraId="64FEB6A2" w14:textId="3DBA9AC8" w:rsidR="00165F36" w:rsidRPr="002C620F" w:rsidRDefault="00165F36" w:rsidP="00753102">
            <w:pPr>
              <w:rPr>
                <w:sz w:val="22"/>
                <w:szCs w:val="22"/>
              </w:rPr>
            </w:pPr>
          </w:p>
        </w:tc>
        <w:tc>
          <w:tcPr>
            <w:tcW w:w="3587" w:type="dxa"/>
            <w:shd w:val="clear" w:color="auto" w:fill="auto"/>
          </w:tcPr>
          <w:p w14:paraId="1AB14A4F" w14:textId="1DC19C64" w:rsidR="000F7206" w:rsidRDefault="008A78CA" w:rsidP="00753102">
            <w:pPr>
              <w:rPr>
                <w:b/>
                <w:sz w:val="22"/>
                <w:szCs w:val="22"/>
              </w:rPr>
            </w:pPr>
            <w:r>
              <w:rPr>
                <w:b/>
                <w:sz w:val="22"/>
                <w:szCs w:val="22"/>
              </w:rPr>
              <w:t xml:space="preserve">Form </w:t>
            </w:r>
            <w:r w:rsidR="00856CEC">
              <w:rPr>
                <w:b/>
                <w:sz w:val="22"/>
                <w:szCs w:val="22"/>
              </w:rPr>
              <w:t>RJ</w:t>
            </w:r>
            <w:r>
              <w:rPr>
                <w:b/>
                <w:sz w:val="22"/>
                <w:szCs w:val="22"/>
              </w:rPr>
              <w:t>-1:</w:t>
            </w:r>
            <w:r w:rsidR="00080EB0" w:rsidRPr="00080EB0">
              <w:rPr>
                <w:b/>
                <w:sz w:val="22"/>
                <w:szCs w:val="22"/>
              </w:rPr>
              <w:t xml:space="preserve">  </w:t>
            </w:r>
          </w:p>
          <w:p w14:paraId="6F47D864" w14:textId="77777777" w:rsidR="00927FF6" w:rsidRDefault="00080EB0" w:rsidP="00753102">
            <w:pPr>
              <w:rPr>
                <w:sz w:val="22"/>
                <w:szCs w:val="22"/>
              </w:rPr>
            </w:pPr>
            <w:r w:rsidRPr="00080EB0">
              <w:rPr>
                <w:sz w:val="22"/>
                <w:szCs w:val="22"/>
              </w:rPr>
              <w:t xml:space="preserve">The </w:t>
            </w:r>
            <w:r w:rsidR="008D6B7D">
              <w:rPr>
                <w:sz w:val="22"/>
                <w:szCs w:val="22"/>
              </w:rPr>
              <w:t>assuming insurer must agree to and</w:t>
            </w:r>
            <w:r w:rsidRPr="00080EB0">
              <w:rPr>
                <w:sz w:val="22"/>
                <w:szCs w:val="22"/>
              </w:rPr>
              <w:t xml:space="preserve"> provide </w:t>
            </w:r>
            <w:r w:rsidR="00165F36">
              <w:rPr>
                <w:sz w:val="22"/>
                <w:szCs w:val="22"/>
              </w:rPr>
              <w:t xml:space="preserve">a signed </w:t>
            </w:r>
            <w:r w:rsidRPr="00080EB0">
              <w:rPr>
                <w:sz w:val="22"/>
                <w:szCs w:val="22"/>
              </w:rPr>
              <w:t>Form R</w:t>
            </w:r>
            <w:r w:rsidR="002A126B">
              <w:rPr>
                <w:sz w:val="22"/>
                <w:szCs w:val="22"/>
              </w:rPr>
              <w:t>J</w:t>
            </w:r>
            <w:r w:rsidRPr="00080EB0">
              <w:rPr>
                <w:sz w:val="22"/>
                <w:szCs w:val="22"/>
              </w:rPr>
              <w:t>-1, which must be properly executed by an officer</w:t>
            </w:r>
            <w:r w:rsidR="00165F36">
              <w:rPr>
                <w:sz w:val="22"/>
                <w:szCs w:val="22"/>
              </w:rPr>
              <w:t xml:space="preserve"> of the assuming insurer</w:t>
            </w:r>
            <w:r w:rsidRPr="00080EB0">
              <w:rPr>
                <w:sz w:val="22"/>
                <w:szCs w:val="22"/>
              </w:rPr>
              <w:t xml:space="preserve">. </w:t>
            </w:r>
          </w:p>
          <w:p w14:paraId="04B9CC33" w14:textId="77777777" w:rsidR="00927FF6" w:rsidRDefault="00927FF6" w:rsidP="00753102">
            <w:pPr>
              <w:rPr>
                <w:sz w:val="22"/>
                <w:szCs w:val="22"/>
              </w:rPr>
            </w:pPr>
          </w:p>
          <w:p w14:paraId="1E7C69EE" w14:textId="52438E60" w:rsidR="0078477C" w:rsidRPr="002C620F" w:rsidRDefault="00080EB0" w:rsidP="00753102">
            <w:pPr>
              <w:rPr>
                <w:sz w:val="22"/>
                <w:szCs w:val="22"/>
              </w:rPr>
            </w:pPr>
            <w:r w:rsidRPr="00080EB0">
              <w:rPr>
                <w:sz w:val="22"/>
                <w:szCs w:val="22"/>
              </w:rPr>
              <w:t>[</w:t>
            </w:r>
            <w:r w:rsidR="00927FF6">
              <w:rPr>
                <w:sz w:val="22"/>
                <w:szCs w:val="22"/>
              </w:rPr>
              <w:t xml:space="preserve">The Form RJ-1 can be found on Maine’s Reinsurers web page at:  </w:t>
            </w:r>
            <w:hyperlink r:id="rId11" w:history="1">
              <w:r w:rsidR="00927FF6" w:rsidRPr="00D76D0B">
                <w:rPr>
                  <w:rStyle w:val="Hyperlink"/>
                  <w:sz w:val="22"/>
                  <w:szCs w:val="22"/>
                </w:rPr>
                <w:t>https://www.m</w:t>
              </w:r>
              <w:r w:rsidR="00927FF6" w:rsidRPr="00D76D0B">
                <w:rPr>
                  <w:rStyle w:val="Hyperlink"/>
                  <w:sz w:val="22"/>
                  <w:szCs w:val="22"/>
                </w:rPr>
                <w:t>a</w:t>
              </w:r>
              <w:r w:rsidR="00927FF6" w:rsidRPr="00D76D0B">
                <w:rPr>
                  <w:rStyle w:val="Hyperlink"/>
                  <w:sz w:val="22"/>
                  <w:szCs w:val="22"/>
                </w:rPr>
                <w:t>ine.gov/pfr/insurance/licensees/insurance-companies/reinsurers</w:t>
              </w:r>
            </w:hyperlink>
            <w:r w:rsidR="00927FF6">
              <w:rPr>
                <w:sz w:val="22"/>
                <w:szCs w:val="22"/>
              </w:rPr>
              <w:t xml:space="preserve"> </w:t>
            </w:r>
            <w:r w:rsidR="00927FF6" w:rsidRPr="00927FF6">
              <w:rPr>
                <w:sz w:val="22"/>
                <w:szCs w:val="22"/>
              </w:rPr>
              <w:t>]</w:t>
            </w:r>
            <w:r w:rsidR="00927FF6">
              <w:rPr>
                <w:sz w:val="22"/>
                <w:szCs w:val="22"/>
              </w:rPr>
              <w:t xml:space="preserve"> </w:t>
            </w:r>
          </w:p>
        </w:tc>
        <w:tc>
          <w:tcPr>
            <w:tcW w:w="643" w:type="dxa"/>
            <w:shd w:val="clear" w:color="auto" w:fill="auto"/>
          </w:tcPr>
          <w:p w14:paraId="25F88FE7" w14:textId="362585B8" w:rsidR="008C52C1" w:rsidRPr="002C620F" w:rsidRDefault="008C52C1" w:rsidP="00753102">
            <w:pPr>
              <w:jc w:val="center"/>
              <w:rPr>
                <w:sz w:val="22"/>
                <w:szCs w:val="22"/>
              </w:rPr>
            </w:pPr>
          </w:p>
        </w:tc>
        <w:tc>
          <w:tcPr>
            <w:tcW w:w="4667" w:type="dxa"/>
            <w:shd w:val="clear" w:color="auto" w:fill="auto"/>
          </w:tcPr>
          <w:p w14:paraId="4BB54C7C" w14:textId="39E6D496" w:rsidR="008C52C1" w:rsidRPr="00DD4056" w:rsidRDefault="00433A63" w:rsidP="00753102">
            <w:pPr>
              <w:spacing w:before="120"/>
              <w:jc w:val="center"/>
              <w:rPr>
                <w:sz w:val="22"/>
                <w:szCs w:val="22"/>
              </w:rPr>
            </w:pPr>
            <w:r w:rsidRPr="00DD4056">
              <w:rPr>
                <w:sz w:val="22"/>
                <w:szCs w:val="22"/>
              </w:rPr>
              <w:t>Form RJ-1</w:t>
            </w:r>
          </w:p>
        </w:tc>
      </w:tr>
      <w:tr w:rsidR="00013E9A" w:rsidRPr="002C620F" w14:paraId="4955B6A9" w14:textId="699AB3D5" w:rsidTr="007B20FD">
        <w:tc>
          <w:tcPr>
            <w:tcW w:w="1885" w:type="dxa"/>
            <w:shd w:val="clear" w:color="auto" w:fill="auto"/>
          </w:tcPr>
          <w:p w14:paraId="20B57D5E" w14:textId="354F8DB6" w:rsidR="00013E9A" w:rsidRPr="002C620F" w:rsidRDefault="00013E9A" w:rsidP="00753102">
            <w:pPr>
              <w:rPr>
                <w:sz w:val="22"/>
                <w:szCs w:val="22"/>
              </w:rPr>
            </w:pPr>
          </w:p>
        </w:tc>
        <w:tc>
          <w:tcPr>
            <w:tcW w:w="3587" w:type="dxa"/>
            <w:shd w:val="clear" w:color="auto" w:fill="auto"/>
          </w:tcPr>
          <w:p w14:paraId="6D974F78" w14:textId="47FC5A3B" w:rsidR="00013E9A" w:rsidRPr="00080EB0" w:rsidRDefault="00013E9A" w:rsidP="00753102">
            <w:pPr>
              <w:rPr>
                <w:b/>
                <w:sz w:val="22"/>
                <w:szCs w:val="22"/>
              </w:rPr>
            </w:pPr>
          </w:p>
        </w:tc>
        <w:tc>
          <w:tcPr>
            <w:tcW w:w="643" w:type="dxa"/>
            <w:shd w:val="clear" w:color="auto" w:fill="auto"/>
          </w:tcPr>
          <w:p w14:paraId="60D0A401" w14:textId="371E5E7A" w:rsidR="00013E9A" w:rsidRPr="002C620F" w:rsidRDefault="00013E9A" w:rsidP="00753102">
            <w:pPr>
              <w:jc w:val="center"/>
              <w:rPr>
                <w:sz w:val="22"/>
                <w:szCs w:val="22"/>
              </w:rPr>
            </w:pPr>
          </w:p>
        </w:tc>
        <w:tc>
          <w:tcPr>
            <w:tcW w:w="4667" w:type="dxa"/>
            <w:shd w:val="clear" w:color="auto" w:fill="auto"/>
          </w:tcPr>
          <w:p w14:paraId="3F30AC7B" w14:textId="231B4E61" w:rsidR="00013E9A" w:rsidRPr="002C620F" w:rsidRDefault="00013E9A" w:rsidP="00753102">
            <w:pPr>
              <w:rPr>
                <w:sz w:val="22"/>
                <w:szCs w:val="22"/>
              </w:rPr>
            </w:pPr>
          </w:p>
        </w:tc>
      </w:tr>
      <w:tr w:rsidR="007423DD" w:rsidRPr="00516D69" w14:paraId="018AE987" w14:textId="77777777" w:rsidTr="007B20FD">
        <w:tc>
          <w:tcPr>
            <w:tcW w:w="1885" w:type="dxa"/>
            <w:shd w:val="clear" w:color="auto" w:fill="auto"/>
          </w:tcPr>
          <w:p w14:paraId="1C4DFDF3" w14:textId="77777777" w:rsidR="007423DD" w:rsidRDefault="007423DD" w:rsidP="00753102">
            <w:pPr>
              <w:rPr>
                <w:sz w:val="22"/>
                <w:szCs w:val="22"/>
              </w:rPr>
            </w:pPr>
          </w:p>
          <w:p w14:paraId="393B1329" w14:textId="77777777" w:rsidR="00DD27FE" w:rsidRDefault="00DD27FE" w:rsidP="00753102">
            <w:pPr>
              <w:rPr>
                <w:sz w:val="22"/>
                <w:szCs w:val="22"/>
              </w:rPr>
            </w:pPr>
          </w:p>
          <w:p w14:paraId="7DE11B4F" w14:textId="024ADD3B" w:rsidR="00DD27FE" w:rsidRDefault="00DD27FE" w:rsidP="00753102">
            <w:pPr>
              <w:rPr>
                <w:sz w:val="22"/>
                <w:szCs w:val="22"/>
              </w:rPr>
            </w:pPr>
            <w:r w:rsidRPr="00DD27FE">
              <w:rPr>
                <w:sz w:val="22"/>
                <w:szCs w:val="22"/>
              </w:rPr>
              <w:t>24-A M.R.S.A. §731-B(</w:t>
            </w:r>
            <w:proofErr w:type="gramStart"/>
            <w:r w:rsidRPr="00DD27FE">
              <w:rPr>
                <w:sz w:val="22"/>
                <w:szCs w:val="22"/>
              </w:rPr>
              <w:t>1)(</w:t>
            </w:r>
            <w:proofErr w:type="gramEnd"/>
            <w:r w:rsidRPr="00DD27FE">
              <w:rPr>
                <w:sz w:val="22"/>
                <w:szCs w:val="22"/>
              </w:rPr>
              <w:t>B-3)(</w:t>
            </w:r>
            <w:r>
              <w:rPr>
                <w:sz w:val="22"/>
                <w:szCs w:val="22"/>
              </w:rPr>
              <w:t>6</w:t>
            </w:r>
            <w:r w:rsidRPr="00DD27FE">
              <w:rPr>
                <w:sz w:val="22"/>
                <w:szCs w:val="22"/>
              </w:rPr>
              <w:t>)</w:t>
            </w:r>
          </w:p>
          <w:p w14:paraId="4CB2372B" w14:textId="77777777" w:rsidR="00DD27FE" w:rsidRDefault="00DD27FE" w:rsidP="00753102">
            <w:pPr>
              <w:rPr>
                <w:sz w:val="22"/>
                <w:szCs w:val="22"/>
              </w:rPr>
            </w:pPr>
          </w:p>
          <w:p w14:paraId="20FED7B9" w14:textId="77777777" w:rsidR="00DD27FE" w:rsidRDefault="00DD27FE" w:rsidP="00753102">
            <w:pPr>
              <w:rPr>
                <w:sz w:val="22"/>
                <w:szCs w:val="22"/>
              </w:rPr>
            </w:pPr>
          </w:p>
          <w:p w14:paraId="4659241B" w14:textId="5BC0F395" w:rsidR="00165F36" w:rsidRDefault="00CA5A90" w:rsidP="00753102">
            <w:pPr>
              <w:rPr>
                <w:sz w:val="22"/>
                <w:szCs w:val="22"/>
              </w:rPr>
            </w:pPr>
            <w:r w:rsidRPr="00CA5A90">
              <w:rPr>
                <w:sz w:val="22"/>
                <w:szCs w:val="22"/>
              </w:rPr>
              <w:t>Maine Rul</w:t>
            </w:r>
            <w:r w:rsidR="007F7DEC">
              <w:rPr>
                <w:sz w:val="22"/>
                <w:szCs w:val="22"/>
              </w:rPr>
              <w:t>e</w:t>
            </w:r>
            <w:r w:rsidRPr="00CA5A90">
              <w:rPr>
                <w:sz w:val="22"/>
                <w:szCs w:val="22"/>
              </w:rPr>
              <w:t xml:space="preserve"> Chapter 740 §10(C)(</w:t>
            </w:r>
            <w:r>
              <w:rPr>
                <w:sz w:val="22"/>
                <w:szCs w:val="22"/>
              </w:rPr>
              <w:t>5</w:t>
            </w:r>
            <w:r w:rsidRPr="00CA5A90">
              <w:rPr>
                <w:sz w:val="22"/>
                <w:szCs w:val="22"/>
              </w:rPr>
              <w:t>)</w:t>
            </w:r>
          </w:p>
          <w:p w14:paraId="575443F2" w14:textId="77777777" w:rsidR="00165F36" w:rsidRDefault="00165F36" w:rsidP="00753102">
            <w:pPr>
              <w:rPr>
                <w:sz w:val="22"/>
                <w:szCs w:val="22"/>
              </w:rPr>
            </w:pPr>
          </w:p>
          <w:p w14:paraId="0A399E6D" w14:textId="77777777" w:rsidR="00165F36" w:rsidRDefault="00165F36" w:rsidP="00753102">
            <w:pPr>
              <w:rPr>
                <w:sz w:val="22"/>
                <w:szCs w:val="22"/>
              </w:rPr>
            </w:pPr>
          </w:p>
          <w:p w14:paraId="37F470A4" w14:textId="77777777" w:rsidR="00165F36" w:rsidRDefault="00165F36" w:rsidP="00753102">
            <w:pPr>
              <w:rPr>
                <w:sz w:val="22"/>
                <w:szCs w:val="22"/>
              </w:rPr>
            </w:pPr>
          </w:p>
          <w:p w14:paraId="587B7426" w14:textId="77777777" w:rsidR="00165F36" w:rsidRDefault="00165F36" w:rsidP="00753102">
            <w:pPr>
              <w:rPr>
                <w:sz w:val="22"/>
                <w:szCs w:val="22"/>
              </w:rPr>
            </w:pPr>
          </w:p>
          <w:p w14:paraId="5B77DA37" w14:textId="77777777" w:rsidR="00165F36" w:rsidRDefault="00165F36" w:rsidP="00753102">
            <w:pPr>
              <w:rPr>
                <w:sz w:val="22"/>
                <w:szCs w:val="22"/>
              </w:rPr>
            </w:pPr>
          </w:p>
          <w:p w14:paraId="083A38B8" w14:textId="77777777" w:rsidR="00165F36" w:rsidRDefault="00165F36" w:rsidP="00753102">
            <w:pPr>
              <w:rPr>
                <w:sz w:val="22"/>
                <w:szCs w:val="22"/>
              </w:rPr>
            </w:pPr>
          </w:p>
          <w:p w14:paraId="2F1D9F94" w14:textId="77777777" w:rsidR="00165F36" w:rsidRDefault="00165F36" w:rsidP="00753102">
            <w:pPr>
              <w:rPr>
                <w:sz w:val="22"/>
                <w:szCs w:val="22"/>
              </w:rPr>
            </w:pPr>
          </w:p>
          <w:p w14:paraId="26A67854" w14:textId="77777777" w:rsidR="00165F36" w:rsidRDefault="00165F36" w:rsidP="00753102">
            <w:pPr>
              <w:rPr>
                <w:sz w:val="22"/>
                <w:szCs w:val="22"/>
              </w:rPr>
            </w:pPr>
          </w:p>
          <w:p w14:paraId="7EDD3867" w14:textId="77777777" w:rsidR="00165F36" w:rsidRDefault="00165F36" w:rsidP="00753102">
            <w:pPr>
              <w:rPr>
                <w:sz w:val="22"/>
                <w:szCs w:val="22"/>
              </w:rPr>
            </w:pPr>
          </w:p>
          <w:p w14:paraId="62D9720F" w14:textId="77777777" w:rsidR="00165F36" w:rsidRDefault="00165F36" w:rsidP="00753102">
            <w:pPr>
              <w:rPr>
                <w:sz w:val="22"/>
                <w:szCs w:val="22"/>
              </w:rPr>
            </w:pPr>
          </w:p>
          <w:p w14:paraId="63D20129" w14:textId="77777777" w:rsidR="00165F36" w:rsidRDefault="00165F36" w:rsidP="00753102">
            <w:pPr>
              <w:rPr>
                <w:sz w:val="22"/>
                <w:szCs w:val="22"/>
              </w:rPr>
            </w:pPr>
          </w:p>
          <w:p w14:paraId="70AA3BB1" w14:textId="77777777" w:rsidR="00165F36" w:rsidRDefault="00165F36" w:rsidP="00753102">
            <w:pPr>
              <w:rPr>
                <w:sz w:val="22"/>
                <w:szCs w:val="22"/>
              </w:rPr>
            </w:pPr>
          </w:p>
          <w:p w14:paraId="7EF043AC" w14:textId="77777777" w:rsidR="00165F36" w:rsidRDefault="00165F36" w:rsidP="00753102">
            <w:pPr>
              <w:rPr>
                <w:sz w:val="22"/>
                <w:szCs w:val="22"/>
              </w:rPr>
            </w:pPr>
          </w:p>
          <w:p w14:paraId="410896C3" w14:textId="77777777" w:rsidR="006D3550" w:rsidRDefault="006D3550" w:rsidP="00753102">
            <w:pPr>
              <w:rPr>
                <w:sz w:val="22"/>
                <w:szCs w:val="22"/>
              </w:rPr>
            </w:pPr>
          </w:p>
          <w:p w14:paraId="4C539E11" w14:textId="6B78B9A4" w:rsidR="00165F36" w:rsidRPr="002C620F" w:rsidRDefault="00165F36" w:rsidP="00753102">
            <w:pPr>
              <w:rPr>
                <w:sz w:val="22"/>
                <w:szCs w:val="22"/>
              </w:rPr>
            </w:pPr>
          </w:p>
        </w:tc>
        <w:tc>
          <w:tcPr>
            <w:tcW w:w="3587" w:type="dxa"/>
            <w:shd w:val="clear" w:color="auto" w:fill="auto"/>
          </w:tcPr>
          <w:p w14:paraId="0DFDE1D0" w14:textId="77777777" w:rsidR="007423DD" w:rsidRPr="007423DD" w:rsidRDefault="007423DD" w:rsidP="00753102">
            <w:pPr>
              <w:rPr>
                <w:b/>
                <w:sz w:val="22"/>
                <w:szCs w:val="22"/>
              </w:rPr>
            </w:pPr>
            <w:r w:rsidRPr="007423DD">
              <w:rPr>
                <w:b/>
                <w:sz w:val="22"/>
                <w:szCs w:val="22"/>
              </w:rPr>
              <w:t>Financial/Regulatory Filings:</w:t>
            </w:r>
          </w:p>
          <w:p w14:paraId="7B20CF03" w14:textId="36B3DC88" w:rsidR="007423DD" w:rsidRPr="007423DD" w:rsidRDefault="00A15F75" w:rsidP="00753102">
            <w:pPr>
              <w:pStyle w:val="ListParagraph"/>
              <w:numPr>
                <w:ilvl w:val="0"/>
                <w:numId w:val="39"/>
              </w:numPr>
              <w:ind w:left="421"/>
              <w:rPr>
                <w:bCs/>
                <w:sz w:val="22"/>
                <w:szCs w:val="22"/>
              </w:rPr>
            </w:pPr>
            <w:r w:rsidRPr="00A15F75">
              <w:rPr>
                <w:bCs/>
                <w:sz w:val="22"/>
                <w:szCs w:val="22"/>
              </w:rPr>
              <w:t>For the two years preceding entry into the reinsurance agreement and on an annual basis thereafter</w:t>
            </w:r>
            <w:r>
              <w:rPr>
                <w:bCs/>
                <w:sz w:val="22"/>
                <w:szCs w:val="22"/>
              </w:rPr>
              <w:t>, t</w:t>
            </w:r>
            <w:r w:rsidR="007423DD" w:rsidRPr="007423DD">
              <w:rPr>
                <w:bCs/>
                <w:sz w:val="22"/>
                <w:szCs w:val="22"/>
              </w:rPr>
              <w:t xml:space="preserve">he assuming insurer’s annual audited financial statements, in accordance with the applicable law of the jurisdiction of its head office or domiciliary jurisdiction, as applicable, including the external audit </w:t>
            </w:r>
            <w:proofErr w:type="gramStart"/>
            <w:r w:rsidR="007423DD" w:rsidRPr="007423DD">
              <w:rPr>
                <w:bCs/>
                <w:sz w:val="22"/>
                <w:szCs w:val="22"/>
              </w:rPr>
              <w:t>report;</w:t>
            </w:r>
            <w:proofErr w:type="gramEnd"/>
            <w:r w:rsidR="007423DD" w:rsidRPr="007423DD">
              <w:rPr>
                <w:bCs/>
                <w:sz w:val="22"/>
                <w:szCs w:val="22"/>
              </w:rPr>
              <w:t xml:space="preserve"> </w:t>
            </w:r>
          </w:p>
          <w:p w14:paraId="34B2943C" w14:textId="77777777" w:rsidR="007423DD" w:rsidRPr="007423DD" w:rsidRDefault="007423DD" w:rsidP="00753102">
            <w:pPr>
              <w:ind w:left="421" w:hanging="360"/>
              <w:rPr>
                <w:bCs/>
                <w:sz w:val="22"/>
                <w:szCs w:val="22"/>
              </w:rPr>
            </w:pPr>
          </w:p>
          <w:p w14:paraId="41ED9C3C" w14:textId="0D580B3D" w:rsidR="007423DD" w:rsidRPr="007423DD" w:rsidRDefault="00A15F75" w:rsidP="00753102">
            <w:pPr>
              <w:pStyle w:val="ListParagraph"/>
              <w:numPr>
                <w:ilvl w:val="0"/>
                <w:numId w:val="39"/>
              </w:numPr>
              <w:ind w:left="421"/>
              <w:rPr>
                <w:bCs/>
                <w:sz w:val="22"/>
                <w:szCs w:val="22"/>
              </w:rPr>
            </w:pPr>
            <w:r w:rsidRPr="00A15F75">
              <w:rPr>
                <w:bCs/>
                <w:sz w:val="22"/>
                <w:szCs w:val="22"/>
              </w:rPr>
              <w:t xml:space="preserve">For the two years preceding entry into the reinsurance agreement, </w:t>
            </w:r>
            <w:r>
              <w:rPr>
                <w:bCs/>
                <w:sz w:val="22"/>
                <w:szCs w:val="22"/>
              </w:rPr>
              <w:t>t</w:t>
            </w:r>
            <w:r w:rsidR="007423DD" w:rsidRPr="007423DD">
              <w:rPr>
                <w:bCs/>
                <w:sz w:val="22"/>
                <w:szCs w:val="22"/>
              </w:rPr>
              <w:t xml:space="preserve">he solvency and financial condition report or actuarial opinion, if filed with the assuming insurer’s </w:t>
            </w:r>
            <w:proofErr w:type="gramStart"/>
            <w:r w:rsidR="007423DD" w:rsidRPr="007423DD">
              <w:rPr>
                <w:bCs/>
                <w:sz w:val="22"/>
                <w:szCs w:val="22"/>
              </w:rPr>
              <w:t>supervisor;</w:t>
            </w:r>
            <w:proofErr w:type="gramEnd"/>
            <w:r w:rsidR="007423DD" w:rsidRPr="007423DD">
              <w:rPr>
                <w:bCs/>
                <w:sz w:val="22"/>
                <w:szCs w:val="22"/>
              </w:rPr>
              <w:t xml:space="preserve"> </w:t>
            </w:r>
          </w:p>
          <w:p w14:paraId="538F8CDA" w14:textId="77777777" w:rsidR="007423DD" w:rsidRPr="007423DD" w:rsidRDefault="007423DD" w:rsidP="00753102">
            <w:pPr>
              <w:ind w:left="421" w:hanging="360"/>
              <w:rPr>
                <w:bCs/>
                <w:sz w:val="22"/>
                <w:szCs w:val="22"/>
              </w:rPr>
            </w:pPr>
          </w:p>
          <w:p w14:paraId="451B65FB" w14:textId="43F6BB35" w:rsidR="007423DD" w:rsidRPr="007423DD" w:rsidRDefault="00A15F75" w:rsidP="00753102">
            <w:pPr>
              <w:pStyle w:val="ListParagraph"/>
              <w:numPr>
                <w:ilvl w:val="0"/>
                <w:numId w:val="39"/>
              </w:numPr>
              <w:ind w:left="421"/>
              <w:rPr>
                <w:bCs/>
                <w:sz w:val="22"/>
                <w:szCs w:val="22"/>
              </w:rPr>
            </w:pPr>
            <w:r w:rsidRPr="00A15F75">
              <w:rPr>
                <w:bCs/>
                <w:sz w:val="22"/>
                <w:szCs w:val="22"/>
              </w:rPr>
              <w:t xml:space="preserve">Before entry into the reinsurance agreement and not more than semi-annually thereafter, </w:t>
            </w:r>
            <w:r>
              <w:rPr>
                <w:bCs/>
                <w:sz w:val="22"/>
                <w:szCs w:val="22"/>
              </w:rPr>
              <w:t>a</w:t>
            </w:r>
            <w:r w:rsidR="007423DD" w:rsidRPr="007423DD">
              <w:rPr>
                <w:bCs/>
                <w:sz w:val="22"/>
                <w:szCs w:val="22"/>
              </w:rPr>
              <w:t>n updated list of all disputed and overdue reinsurance claims outstanding for 90 days or more, regarding reinsurance assumed from ceding insurers domiciled in the United States</w:t>
            </w:r>
            <w:r w:rsidR="00C642FC">
              <w:rPr>
                <w:bCs/>
                <w:sz w:val="22"/>
                <w:szCs w:val="22"/>
              </w:rPr>
              <w:t>.</w:t>
            </w:r>
            <w:r w:rsidR="00C642FC" w:rsidRPr="00165F36">
              <w:rPr>
                <w:b/>
                <w:sz w:val="22"/>
                <w:szCs w:val="22"/>
              </w:rPr>
              <w:t xml:space="preserve"> This is for purposes of evaluating Prompt Payment of Claims.</w:t>
            </w:r>
            <w:r w:rsidR="00C642FC">
              <w:rPr>
                <w:bCs/>
                <w:sz w:val="22"/>
                <w:szCs w:val="22"/>
              </w:rPr>
              <w:t xml:space="preserve"> </w:t>
            </w:r>
          </w:p>
          <w:p w14:paraId="47241F68" w14:textId="77777777" w:rsidR="007423DD" w:rsidRPr="007423DD" w:rsidRDefault="007423DD" w:rsidP="00753102">
            <w:pPr>
              <w:ind w:left="421" w:hanging="360"/>
              <w:rPr>
                <w:bCs/>
                <w:sz w:val="22"/>
                <w:szCs w:val="22"/>
              </w:rPr>
            </w:pPr>
          </w:p>
          <w:p w14:paraId="3EE3D29C" w14:textId="45C5411B" w:rsidR="004352AD" w:rsidRPr="004352AD" w:rsidRDefault="00A15F75" w:rsidP="00753102">
            <w:pPr>
              <w:pStyle w:val="ListParagraph"/>
              <w:numPr>
                <w:ilvl w:val="0"/>
                <w:numId w:val="39"/>
              </w:numPr>
              <w:ind w:left="421"/>
              <w:rPr>
                <w:bCs/>
                <w:sz w:val="22"/>
                <w:szCs w:val="22"/>
              </w:rPr>
            </w:pPr>
            <w:r w:rsidRPr="00A15F75">
              <w:rPr>
                <w:bCs/>
                <w:sz w:val="22"/>
                <w:szCs w:val="22"/>
              </w:rPr>
              <w:t xml:space="preserve">Before entry into the reinsurance agreement and not more than semi-annually thereafter, </w:t>
            </w:r>
            <w:r>
              <w:rPr>
                <w:bCs/>
                <w:sz w:val="22"/>
                <w:szCs w:val="22"/>
              </w:rPr>
              <w:t>i</w:t>
            </w:r>
            <w:r w:rsidR="007423DD" w:rsidRPr="004352AD">
              <w:rPr>
                <w:bCs/>
                <w:sz w:val="22"/>
                <w:szCs w:val="22"/>
              </w:rPr>
              <w:t>nformation regarding the assuming insurer’s assumed reinsurance by ceding insurer, ceded reinsurance by the assuming insurer, and reinsurance recoverable on paid and unpaid losses by the assuming insurer.</w:t>
            </w:r>
            <w:r w:rsidR="008903A2" w:rsidRPr="004352AD">
              <w:rPr>
                <w:bCs/>
                <w:sz w:val="22"/>
                <w:szCs w:val="22"/>
              </w:rPr>
              <w:t xml:space="preserve"> </w:t>
            </w:r>
          </w:p>
        </w:tc>
        <w:tc>
          <w:tcPr>
            <w:tcW w:w="643" w:type="dxa"/>
            <w:shd w:val="clear" w:color="auto" w:fill="auto"/>
          </w:tcPr>
          <w:p w14:paraId="45137BBF" w14:textId="77777777" w:rsidR="007423DD" w:rsidRPr="002C620F" w:rsidRDefault="007423DD" w:rsidP="00753102">
            <w:pPr>
              <w:jc w:val="center"/>
              <w:rPr>
                <w:sz w:val="22"/>
                <w:szCs w:val="22"/>
              </w:rPr>
            </w:pPr>
          </w:p>
        </w:tc>
        <w:tc>
          <w:tcPr>
            <w:tcW w:w="4667" w:type="dxa"/>
            <w:shd w:val="clear" w:color="auto" w:fill="auto"/>
          </w:tcPr>
          <w:p w14:paraId="473F0F05" w14:textId="7B8454A4" w:rsidR="007423DD" w:rsidRPr="00516D69" w:rsidRDefault="00CE713A" w:rsidP="00753102">
            <w:pPr>
              <w:rPr>
                <w:sz w:val="22"/>
                <w:szCs w:val="22"/>
              </w:rPr>
            </w:pPr>
            <w:r w:rsidRPr="00516D69">
              <w:rPr>
                <w:sz w:val="22"/>
                <w:szCs w:val="22"/>
              </w:rPr>
              <w:t xml:space="preserve">The Reciprocal Jurisdiction Reinsurer shall provide this information if requested by the </w:t>
            </w:r>
            <w:r w:rsidR="00CA5A90" w:rsidRPr="00516D69">
              <w:rPr>
                <w:sz w:val="22"/>
                <w:szCs w:val="22"/>
              </w:rPr>
              <w:t>Superintendent</w:t>
            </w:r>
            <w:r w:rsidR="00886A83" w:rsidRPr="00516D69">
              <w:rPr>
                <w:sz w:val="22"/>
                <w:szCs w:val="22"/>
              </w:rPr>
              <w:t xml:space="preserve"> </w:t>
            </w:r>
            <w:r w:rsidRPr="00516D69">
              <w:rPr>
                <w:sz w:val="22"/>
                <w:szCs w:val="22"/>
              </w:rPr>
              <w:t xml:space="preserve">consistent with the requirements of </w:t>
            </w:r>
            <w:r w:rsidR="00735EE2">
              <w:rPr>
                <w:sz w:val="22"/>
                <w:szCs w:val="22"/>
              </w:rPr>
              <w:t>24-A M.R.S</w:t>
            </w:r>
            <w:r w:rsidR="00AA614E">
              <w:rPr>
                <w:sz w:val="22"/>
                <w:szCs w:val="22"/>
              </w:rPr>
              <w:t>.A</w:t>
            </w:r>
            <w:r w:rsidR="00735EE2">
              <w:rPr>
                <w:sz w:val="22"/>
                <w:szCs w:val="22"/>
              </w:rPr>
              <w:t>. § </w:t>
            </w:r>
            <w:r w:rsidR="00AA614E">
              <w:rPr>
                <w:sz w:val="22"/>
                <w:szCs w:val="22"/>
              </w:rPr>
              <w:t>731-B</w:t>
            </w:r>
            <w:r w:rsidRPr="00516D69">
              <w:rPr>
                <w:sz w:val="22"/>
                <w:szCs w:val="22"/>
              </w:rPr>
              <w:t xml:space="preserve"> &amp; </w:t>
            </w:r>
            <w:r w:rsidR="00AA614E">
              <w:rPr>
                <w:sz w:val="22"/>
                <w:szCs w:val="22"/>
              </w:rPr>
              <w:t>Maine Rule Chapter 740</w:t>
            </w:r>
            <w:r w:rsidRPr="00516D69">
              <w:rPr>
                <w:sz w:val="22"/>
                <w:szCs w:val="22"/>
              </w:rPr>
              <w:t>.</w:t>
            </w:r>
          </w:p>
          <w:p w14:paraId="55073CEE" w14:textId="77777777" w:rsidR="00C642FC" w:rsidRPr="00516D69" w:rsidRDefault="00C642FC" w:rsidP="00753102">
            <w:pPr>
              <w:rPr>
                <w:sz w:val="22"/>
                <w:szCs w:val="22"/>
              </w:rPr>
            </w:pPr>
          </w:p>
          <w:p w14:paraId="0A343D55" w14:textId="77777777" w:rsidR="00C642FC" w:rsidRPr="00516D69" w:rsidRDefault="00C642FC" w:rsidP="00753102">
            <w:pPr>
              <w:rPr>
                <w:sz w:val="22"/>
                <w:szCs w:val="22"/>
              </w:rPr>
            </w:pPr>
          </w:p>
          <w:p w14:paraId="65980335" w14:textId="77777777" w:rsidR="00C642FC" w:rsidRPr="00516D69" w:rsidRDefault="00C642FC" w:rsidP="00753102">
            <w:pPr>
              <w:rPr>
                <w:sz w:val="22"/>
                <w:szCs w:val="22"/>
              </w:rPr>
            </w:pPr>
          </w:p>
          <w:p w14:paraId="652F372F" w14:textId="77777777" w:rsidR="00C642FC" w:rsidRPr="00516D69" w:rsidRDefault="00C642FC" w:rsidP="00753102">
            <w:pPr>
              <w:rPr>
                <w:sz w:val="22"/>
                <w:szCs w:val="22"/>
              </w:rPr>
            </w:pPr>
          </w:p>
          <w:p w14:paraId="275B257C" w14:textId="77777777" w:rsidR="00C642FC" w:rsidRPr="00516D69" w:rsidRDefault="00C642FC" w:rsidP="00753102">
            <w:pPr>
              <w:rPr>
                <w:sz w:val="22"/>
                <w:szCs w:val="22"/>
              </w:rPr>
            </w:pPr>
          </w:p>
          <w:p w14:paraId="025A7962" w14:textId="77777777" w:rsidR="00C642FC" w:rsidRPr="00516D69" w:rsidRDefault="00C642FC" w:rsidP="00753102">
            <w:pPr>
              <w:rPr>
                <w:sz w:val="22"/>
                <w:szCs w:val="22"/>
              </w:rPr>
            </w:pPr>
          </w:p>
          <w:p w14:paraId="17FC09A6" w14:textId="77777777" w:rsidR="00C642FC" w:rsidRPr="00516D69" w:rsidRDefault="00C642FC" w:rsidP="00753102">
            <w:pPr>
              <w:rPr>
                <w:sz w:val="22"/>
                <w:szCs w:val="22"/>
              </w:rPr>
            </w:pPr>
          </w:p>
          <w:p w14:paraId="1A359870" w14:textId="77777777" w:rsidR="00C642FC" w:rsidRPr="00516D69" w:rsidRDefault="00C642FC" w:rsidP="00753102">
            <w:pPr>
              <w:rPr>
                <w:sz w:val="22"/>
                <w:szCs w:val="22"/>
              </w:rPr>
            </w:pPr>
          </w:p>
          <w:p w14:paraId="7882B6B8" w14:textId="77777777" w:rsidR="00C642FC" w:rsidRPr="00516D69" w:rsidRDefault="00C642FC" w:rsidP="00753102">
            <w:pPr>
              <w:rPr>
                <w:sz w:val="22"/>
                <w:szCs w:val="22"/>
              </w:rPr>
            </w:pPr>
          </w:p>
          <w:p w14:paraId="47F87EF1" w14:textId="47539DD1" w:rsidR="00C642FC" w:rsidRPr="00516D69" w:rsidRDefault="002A2C98" w:rsidP="00753102">
            <w:pPr>
              <w:rPr>
                <w:sz w:val="22"/>
                <w:szCs w:val="22"/>
              </w:rPr>
            </w:pPr>
            <w:r w:rsidRPr="00516D69">
              <w:rPr>
                <w:sz w:val="22"/>
                <w:szCs w:val="22"/>
              </w:rPr>
              <w:t>NAIC staff will perform a review of Schedules F and S filed by U.S. domiciled ceding insurers.</w:t>
            </w:r>
          </w:p>
          <w:p w14:paraId="678A5E3B" w14:textId="77777777" w:rsidR="00C642FC" w:rsidRPr="00516D69" w:rsidRDefault="00C642FC" w:rsidP="00753102">
            <w:pPr>
              <w:rPr>
                <w:sz w:val="22"/>
                <w:szCs w:val="22"/>
              </w:rPr>
            </w:pPr>
          </w:p>
          <w:p w14:paraId="622B8853" w14:textId="77777777" w:rsidR="00C642FC" w:rsidRPr="00516D69" w:rsidRDefault="00C642FC" w:rsidP="00753102">
            <w:pPr>
              <w:rPr>
                <w:sz w:val="22"/>
                <w:szCs w:val="22"/>
              </w:rPr>
            </w:pPr>
          </w:p>
          <w:p w14:paraId="1976FCD0" w14:textId="77777777" w:rsidR="00C642FC" w:rsidRPr="00516D69" w:rsidRDefault="00C642FC" w:rsidP="00753102">
            <w:pPr>
              <w:rPr>
                <w:sz w:val="22"/>
                <w:szCs w:val="22"/>
              </w:rPr>
            </w:pPr>
          </w:p>
          <w:p w14:paraId="7DD7036C" w14:textId="77777777" w:rsidR="00C642FC" w:rsidRPr="00516D69" w:rsidRDefault="00C642FC" w:rsidP="00753102">
            <w:pPr>
              <w:rPr>
                <w:sz w:val="22"/>
                <w:szCs w:val="22"/>
              </w:rPr>
            </w:pPr>
          </w:p>
          <w:p w14:paraId="36F509C7" w14:textId="77777777" w:rsidR="00C642FC" w:rsidRPr="00516D69" w:rsidRDefault="00C642FC" w:rsidP="00753102">
            <w:pPr>
              <w:rPr>
                <w:sz w:val="22"/>
                <w:szCs w:val="22"/>
              </w:rPr>
            </w:pPr>
          </w:p>
          <w:p w14:paraId="287E5695" w14:textId="77777777" w:rsidR="00C642FC" w:rsidRPr="00516D69" w:rsidRDefault="00C642FC" w:rsidP="00753102">
            <w:pPr>
              <w:rPr>
                <w:sz w:val="22"/>
                <w:szCs w:val="22"/>
              </w:rPr>
            </w:pPr>
          </w:p>
          <w:p w14:paraId="2E1021C2" w14:textId="39F3A4A8" w:rsidR="00AB24B1" w:rsidRPr="00516D69" w:rsidRDefault="00AB24B1" w:rsidP="00753102">
            <w:pPr>
              <w:rPr>
                <w:sz w:val="22"/>
                <w:szCs w:val="22"/>
              </w:rPr>
            </w:pPr>
            <w:r w:rsidRPr="00516D69">
              <w:rPr>
                <w:sz w:val="22"/>
                <w:szCs w:val="22"/>
              </w:rPr>
              <w:t xml:space="preserve">Applicants domiciled in the U.S. must provide the most recent NAIC Annual Statement Blank Schedule F (property/casualty) and/or Schedule S (life and health). Applicants domiciled outside the U.S. may provide this information using Form CR-F (property/casualty) and/or Form CR-S (life and health), which ReFAWG considers sufficient to meet this requirement. </w:t>
            </w:r>
          </w:p>
          <w:p w14:paraId="177F1665" w14:textId="61B740D1" w:rsidR="00C642FC" w:rsidRPr="00516D69" w:rsidRDefault="00C642FC" w:rsidP="00753102">
            <w:pPr>
              <w:rPr>
                <w:sz w:val="22"/>
                <w:szCs w:val="22"/>
              </w:rPr>
            </w:pPr>
          </w:p>
        </w:tc>
      </w:tr>
      <w:tr w:rsidR="007423DD" w:rsidRPr="002C620F" w14:paraId="606FBB6E" w14:textId="77777777" w:rsidTr="007B20FD">
        <w:tc>
          <w:tcPr>
            <w:tcW w:w="1885" w:type="dxa"/>
            <w:shd w:val="clear" w:color="auto" w:fill="auto"/>
          </w:tcPr>
          <w:p w14:paraId="302587D6" w14:textId="77777777" w:rsidR="007423DD" w:rsidRDefault="007423DD" w:rsidP="00753102">
            <w:pPr>
              <w:rPr>
                <w:sz w:val="22"/>
                <w:szCs w:val="22"/>
              </w:rPr>
            </w:pPr>
          </w:p>
          <w:p w14:paraId="7C91DA17" w14:textId="77777777" w:rsidR="004A623B" w:rsidRDefault="004A623B" w:rsidP="00753102">
            <w:pPr>
              <w:rPr>
                <w:sz w:val="22"/>
                <w:szCs w:val="22"/>
              </w:rPr>
            </w:pPr>
          </w:p>
          <w:p w14:paraId="0577BCF0" w14:textId="77777777" w:rsidR="004A623B" w:rsidRDefault="004A623B" w:rsidP="00753102">
            <w:pPr>
              <w:rPr>
                <w:sz w:val="22"/>
                <w:szCs w:val="22"/>
              </w:rPr>
            </w:pPr>
          </w:p>
          <w:p w14:paraId="18B1ABDB" w14:textId="61CFF514" w:rsidR="00DD27FE" w:rsidRDefault="00DD27FE" w:rsidP="00753102">
            <w:pPr>
              <w:rPr>
                <w:sz w:val="22"/>
                <w:szCs w:val="22"/>
              </w:rPr>
            </w:pPr>
            <w:r w:rsidRPr="00DD27FE">
              <w:rPr>
                <w:sz w:val="22"/>
                <w:szCs w:val="22"/>
              </w:rPr>
              <w:t>24-A M.R.S.A. §731-B(</w:t>
            </w:r>
            <w:proofErr w:type="gramStart"/>
            <w:r w:rsidRPr="00DD27FE">
              <w:rPr>
                <w:sz w:val="22"/>
                <w:szCs w:val="22"/>
              </w:rPr>
              <w:t>1)(</w:t>
            </w:r>
            <w:proofErr w:type="gramEnd"/>
            <w:r w:rsidRPr="00DD27FE">
              <w:rPr>
                <w:sz w:val="22"/>
                <w:szCs w:val="22"/>
              </w:rPr>
              <w:t>B-3)(</w:t>
            </w:r>
            <w:r>
              <w:rPr>
                <w:sz w:val="22"/>
                <w:szCs w:val="22"/>
              </w:rPr>
              <w:t>7</w:t>
            </w:r>
            <w:r w:rsidRPr="00DD27FE">
              <w:rPr>
                <w:sz w:val="22"/>
                <w:szCs w:val="22"/>
              </w:rPr>
              <w:t>)</w:t>
            </w:r>
          </w:p>
          <w:p w14:paraId="63F8D617" w14:textId="77777777" w:rsidR="00DD27FE" w:rsidRDefault="00DD27FE" w:rsidP="00753102">
            <w:pPr>
              <w:rPr>
                <w:sz w:val="22"/>
                <w:szCs w:val="22"/>
              </w:rPr>
            </w:pPr>
          </w:p>
          <w:p w14:paraId="3B15E148" w14:textId="77777777" w:rsidR="00DD27FE" w:rsidRDefault="00DD27FE" w:rsidP="00753102">
            <w:pPr>
              <w:rPr>
                <w:sz w:val="22"/>
                <w:szCs w:val="22"/>
              </w:rPr>
            </w:pPr>
          </w:p>
          <w:p w14:paraId="6B0AD21B" w14:textId="631D35F4" w:rsidR="00165F36" w:rsidRPr="002C620F" w:rsidRDefault="00A15F75" w:rsidP="00753102">
            <w:pPr>
              <w:rPr>
                <w:sz w:val="22"/>
                <w:szCs w:val="22"/>
              </w:rPr>
            </w:pPr>
            <w:r w:rsidRPr="00A15F75">
              <w:rPr>
                <w:sz w:val="22"/>
                <w:szCs w:val="22"/>
              </w:rPr>
              <w:t>Maine Rul</w:t>
            </w:r>
            <w:r w:rsidR="007F7DEC">
              <w:rPr>
                <w:sz w:val="22"/>
                <w:szCs w:val="22"/>
              </w:rPr>
              <w:t>e</w:t>
            </w:r>
            <w:r w:rsidRPr="00A15F75">
              <w:rPr>
                <w:sz w:val="22"/>
                <w:szCs w:val="22"/>
              </w:rPr>
              <w:t xml:space="preserve"> Chapter 740 §10(C)(</w:t>
            </w:r>
            <w:r>
              <w:rPr>
                <w:sz w:val="22"/>
                <w:szCs w:val="22"/>
              </w:rPr>
              <w:t>6</w:t>
            </w:r>
            <w:r w:rsidRPr="00A15F75">
              <w:rPr>
                <w:sz w:val="22"/>
                <w:szCs w:val="22"/>
              </w:rPr>
              <w:t>)</w:t>
            </w:r>
          </w:p>
        </w:tc>
        <w:tc>
          <w:tcPr>
            <w:tcW w:w="3587" w:type="dxa"/>
            <w:shd w:val="clear" w:color="auto" w:fill="auto"/>
          </w:tcPr>
          <w:p w14:paraId="461C45B9" w14:textId="77777777" w:rsidR="004A623B" w:rsidRDefault="004A623B" w:rsidP="00753102">
            <w:pPr>
              <w:rPr>
                <w:b/>
                <w:sz w:val="22"/>
                <w:szCs w:val="22"/>
              </w:rPr>
            </w:pPr>
          </w:p>
          <w:p w14:paraId="7F8388F2" w14:textId="77777777" w:rsidR="004A623B" w:rsidRDefault="004A623B" w:rsidP="00753102">
            <w:pPr>
              <w:rPr>
                <w:b/>
                <w:sz w:val="22"/>
                <w:szCs w:val="22"/>
              </w:rPr>
            </w:pPr>
          </w:p>
          <w:p w14:paraId="720F48E1" w14:textId="7FDA9498" w:rsidR="007423DD" w:rsidRDefault="00C86E2D" w:rsidP="00753102">
            <w:pPr>
              <w:rPr>
                <w:b/>
                <w:sz w:val="22"/>
                <w:szCs w:val="22"/>
              </w:rPr>
            </w:pPr>
            <w:r>
              <w:rPr>
                <w:b/>
                <w:sz w:val="22"/>
                <w:szCs w:val="22"/>
              </w:rPr>
              <w:t>Prompt Payment of Claims:</w:t>
            </w:r>
          </w:p>
          <w:p w14:paraId="77323031" w14:textId="77777777" w:rsidR="00C97940" w:rsidRDefault="008F3479" w:rsidP="00753102">
            <w:pPr>
              <w:rPr>
                <w:bCs/>
                <w:sz w:val="22"/>
                <w:szCs w:val="22"/>
              </w:rPr>
            </w:pPr>
            <w:r w:rsidRPr="008F3479">
              <w:rPr>
                <w:bCs/>
                <w:sz w:val="22"/>
                <w:szCs w:val="22"/>
              </w:rPr>
              <w:t>The assuming insurer must maintain a practice of prompt payment of claims under reinsurance agreements. The lack of</w:t>
            </w:r>
            <w:r w:rsidR="00863040">
              <w:rPr>
                <w:bCs/>
                <w:sz w:val="22"/>
                <w:szCs w:val="22"/>
              </w:rPr>
              <w:t xml:space="preserve"> </w:t>
            </w:r>
            <w:r w:rsidRPr="008F3479">
              <w:rPr>
                <w:bCs/>
                <w:sz w:val="22"/>
                <w:szCs w:val="22"/>
              </w:rPr>
              <w:t>prompt payment will be evidenced if any of the following criteria is met:</w:t>
            </w:r>
          </w:p>
          <w:p w14:paraId="48203928" w14:textId="20E7C9B7" w:rsidR="008F3479" w:rsidRPr="008F3479" w:rsidRDefault="008F3479" w:rsidP="00753102">
            <w:pPr>
              <w:rPr>
                <w:bCs/>
                <w:sz w:val="22"/>
                <w:szCs w:val="22"/>
              </w:rPr>
            </w:pPr>
            <w:r w:rsidRPr="008F3479">
              <w:rPr>
                <w:bCs/>
                <w:sz w:val="22"/>
                <w:szCs w:val="22"/>
              </w:rPr>
              <w:t xml:space="preserve"> </w:t>
            </w:r>
          </w:p>
          <w:p w14:paraId="31A14D73" w14:textId="7B834703" w:rsidR="008F3479" w:rsidRPr="008F3479" w:rsidRDefault="008F3479" w:rsidP="00753102">
            <w:pPr>
              <w:pStyle w:val="ListParagraph"/>
              <w:numPr>
                <w:ilvl w:val="0"/>
                <w:numId w:val="40"/>
              </w:numPr>
              <w:ind w:left="360"/>
              <w:rPr>
                <w:bCs/>
                <w:sz w:val="22"/>
                <w:szCs w:val="22"/>
              </w:rPr>
            </w:pPr>
            <w:r w:rsidRPr="008F3479">
              <w:rPr>
                <w:bCs/>
                <w:sz w:val="22"/>
                <w:szCs w:val="22"/>
              </w:rPr>
              <w:t xml:space="preserve">More than fifteen percent (15%) of the reinsurance </w:t>
            </w:r>
            <w:proofErr w:type="spellStart"/>
            <w:r w:rsidRPr="008F3479">
              <w:rPr>
                <w:bCs/>
                <w:sz w:val="22"/>
                <w:szCs w:val="22"/>
              </w:rPr>
              <w:t>recoverables</w:t>
            </w:r>
            <w:proofErr w:type="spellEnd"/>
            <w:r w:rsidRPr="008F3479">
              <w:rPr>
                <w:bCs/>
                <w:sz w:val="22"/>
                <w:szCs w:val="22"/>
              </w:rPr>
              <w:t xml:space="preserve"> from the assuming insurer are overdue and in dispute as reported to the </w:t>
            </w:r>
            <w:proofErr w:type="gramStart"/>
            <w:r w:rsidR="00CA5A90">
              <w:rPr>
                <w:bCs/>
                <w:sz w:val="22"/>
                <w:szCs w:val="22"/>
              </w:rPr>
              <w:t>Superintendent</w:t>
            </w:r>
            <w:r w:rsidRPr="008F3479">
              <w:rPr>
                <w:bCs/>
                <w:sz w:val="22"/>
                <w:szCs w:val="22"/>
              </w:rPr>
              <w:t>;</w:t>
            </w:r>
            <w:proofErr w:type="gramEnd"/>
            <w:r w:rsidRPr="008F3479">
              <w:rPr>
                <w:bCs/>
                <w:sz w:val="22"/>
                <w:szCs w:val="22"/>
              </w:rPr>
              <w:t xml:space="preserve"> </w:t>
            </w:r>
          </w:p>
          <w:p w14:paraId="1424FFB5" w14:textId="77777777" w:rsidR="008F3479" w:rsidRPr="008F3479" w:rsidRDefault="008F3479" w:rsidP="00753102">
            <w:pPr>
              <w:ind w:left="-360"/>
              <w:rPr>
                <w:bCs/>
                <w:sz w:val="22"/>
                <w:szCs w:val="22"/>
              </w:rPr>
            </w:pPr>
          </w:p>
          <w:p w14:paraId="6A728ECE" w14:textId="44E8ED21" w:rsidR="008F3479" w:rsidRPr="008F3479" w:rsidRDefault="008F3479" w:rsidP="00753102">
            <w:pPr>
              <w:pStyle w:val="ListParagraph"/>
              <w:numPr>
                <w:ilvl w:val="0"/>
                <w:numId w:val="40"/>
              </w:numPr>
              <w:ind w:left="360"/>
              <w:rPr>
                <w:bCs/>
                <w:sz w:val="22"/>
                <w:szCs w:val="22"/>
              </w:rPr>
            </w:pPr>
            <w:r w:rsidRPr="008F3479">
              <w:rPr>
                <w:bCs/>
                <w:sz w:val="22"/>
                <w:szCs w:val="22"/>
              </w:rPr>
              <w:t xml:space="preserve">More than fifteen percent (15%) of the assuming insurer’s ceding insurers or reinsurers have overdue reinsurance recoverable on paid losses of 90 days or more which are not in dispute and which exceed for each ceding insurer $100,000, or as otherwise specified in a </w:t>
            </w:r>
            <w:r w:rsidR="00753E7E">
              <w:rPr>
                <w:bCs/>
                <w:sz w:val="22"/>
                <w:szCs w:val="22"/>
              </w:rPr>
              <w:t>C</w:t>
            </w:r>
            <w:r w:rsidRPr="008F3479">
              <w:rPr>
                <w:bCs/>
                <w:sz w:val="22"/>
                <w:szCs w:val="22"/>
              </w:rPr>
              <w:t xml:space="preserve">overed </w:t>
            </w:r>
            <w:proofErr w:type="gramStart"/>
            <w:r w:rsidR="00753E7E">
              <w:rPr>
                <w:bCs/>
                <w:sz w:val="22"/>
                <w:szCs w:val="22"/>
              </w:rPr>
              <w:t>A</w:t>
            </w:r>
            <w:r w:rsidRPr="008F3479">
              <w:rPr>
                <w:bCs/>
                <w:sz w:val="22"/>
                <w:szCs w:val="22"/>
              </w:rPr>
              <w:t>greement;</w:t>
            </w:r>
            <w:proofErr w:type="gramEnd"/>
            <w:r w:rsidRPr="008F3479">
              <w:rPr>
                <w:bCs/>
                <w:sz w:val="22"/>
                <w:szCs w:val="22"/>
              </w:rPr>
              <w:t xml:space="preserve"> or </w:t>
            </w:r>
          </w:p>
          <w:p w14:paraId="47DD5CB0" w14:textId="77777777" w:rsidR="008F3479" w:rsidRPr="008F3479" w:rsidRDefault="008F3479" w:rsidP="00753102">
            <w:pPr>
              <w:ind w:left="-360"/>
              <w:rPr>
                <w:bCs/>
                <w:sz w:val="22"/>
                <w:szCs w:val="22"/>
              </w:rPr>
            </w:pPr>
          </w:p>
          <w:p w14:paraId="192B3AAA" w14:textId="7D5E4A3E" w:rsidR="004352AD" w:rsidRPr="00BD5545" w:rsidRDefault="008F3479" w:rsidP="00753102">
            <w:pPr>
              <w:pStyle w:val="ListParagraph"/>
              <w:numPr>
                <w:ilvl w:val="0"/>
                <w:numId w:val="40"/>
              </w:numPr>
              <w:ind w:left="360"/>
              <w:rPr>
                <w:b/>
                <w:sz w:val="22"/>
                <w:szCs w:val="22"/>
              </w:rPr>
            </w:pPr>
            <w:r w:rsidRPr="008F3479">
              <w:rPr>
                <w:bCs/>
                <w:sz w:val="22"/>
                <w:szCs w:val="22"/>
              </w:rPr>
              <w:t xml:space="preserve">The aggregate amount of reinsurance recoverable on paid losses which are not in dispute, but are overdue by 90 days or more, exceeds $50,000,000, or as otherwise specified in a </w:t>
            </w:r>
            <w:r w:rsidR="00753E7E">
              <w:rPr>
                <w:bCs/>
                <w:sz w:val="22"/>
                <w:szCs w:val="22"/>
              </w:rPr>
              <w:t>C</w:t>
            </w:r>
            <w:r w:rsidRPr="008F3479">
              <w:rPr>
                <w:bCs/>
                <w:sz w:val="22"/>
                <w:szCs w:val="22"/>
              </w:rPr>
              <w:t xml:space="preserve">overed </w:t>
            </w:r>
            <w:r w:rsidR="00753E7E">
              <w:rPr>
                <w:bCs/>
                <w:sz w:val="22"/>
                <w:szCs w:val="22"/>
              </w:rPr>
              <w:t>A</w:t>
            </w:r>
            <w:r w:rsidRPr="008F3479">
              <w:rPr>
                <w:bCs/>
                <w:sz w:val="22"/>
                <w:szCs w:val="22"/>
              </w:rPr>
              <w:t>greement.</w:t>
            </w:r>
          </w:p>
        </w:tc>
        <w:tc>
          <w:tcPr>
            <w:tcW w:w="643" w:type="dxa"/>
            <w:shd w:val="clear" w:color="auto" w:fill="auto"/>
          </w:tcPr>
          <w:p w14:paraId="2A76521E" w14:textId="77777777" w:rsidR="007423DD" w:rsidRPr="002C620F" w:rsidRDefault="007423DD" w:rsidP="00753102">
            <w:pPr>
              <w:jc w:val="center"/>
              <w:rPr>
                <w:sz w:val="22"/>
                <w:szCs w:val="22"/>
              </w:rPr>
            </w:pPr>
          </w:p>
        </w:tc>
        <w:tc>
          <w:tcPr>
            <w:tcW w:w="4667" w:type="dxa"/>
            <w:shd w:val="clear" w:color="auto" w:fill="auto"/>
          </w:tcPr>
          <w:p w14:paraId="7F8EEA7B" w14:textId="77777777" w:rsidR="0078477C" w:rsidRDefault="0078477C" w:rsidP="00753102">
            <w:pPr>
              <w:rPr>
                <w:sz w:val="22"/>
                <w:szCs w:val="22"/>
              </w:rPr>
            </w:pPr>
          </w:p>
          <w:p w14:paraId="183911E2" w14:textId="44719B2D" w:rsidR="002A2C98" w:rsidRPr="002C620F" w:rsidRDefault="00680FBF" w:rsidP="00753102">
            <w:pPr>
              <w:rPr>
                <w:sz w:val="22"/>
                <w:szCs w:val="22"/>
              </w:rPr>
            </w:pPr>
            <w:r w:rsidRPr="00516D69">
              <w:rPr>
                <w:sz w:val="22"/>
                <w:szCs w:val="22"/>
              </w:rPr>
              <w:t>The calculation for Prompt Payment of Claims is based upon the total global claims of the Reciprocal Jurisdiction Reinsurer, and not based sole</w:t>
            </w:r>
            <w:r w:rsidR="00535C3D" w:rsidRPr="00516D69">
              <w:rPr>
                <w:sz w:val="22"/>
                <w:szCs w:val="22"/>
              </w:rPr>
              <w:t xml:space="preserve">ly on U.S. claims. </w:t>
            </w:r>
            <w:r w:rsidR="00F36A69" w:rsidRPr="00516D69">
              <w:rPr>
                <w:sz w:val="22"/>
                <w:szCs w:val="22"/>
              </w:rPr>
              <w:t xml:space="preserve">NAIC staff will perform a slow-pay analysis based upon </w:t>
            </w:r>
            <w:r w:rsidR="00C61532" w:rsidRPr="00516D69">
              <w:rPr>
                <w:sz w:val="22"/>
                <w:szCs w:val="22"/>
              </w:rPr>
              <w:t>filings of Schedule F by U.S.</w:t>
            </w:r>
            <w:r w:rsidR="00797CD0" w:rsidRPr="00516D69">
              <w:rPr>
                <w:sz w:val="22"/>
                <w:szCs w:val="22"/>
              </w:rPr>
              <w:t xml:space="preserve"> </w:t>
            </w:r>
            <w:r w:rsidR="00C61532" w:rsidRPr="00516D69">
              <w:rPr>
                <w:sz w:val="22"/>
                <w:szCs w:val="22"/>
              </w:rPr>
              <w:t>domiciled ceding insurers</w:t>
            </w:r>
            <w:r w:rsidR="007A76E3" w:rsidRPr="00516D69">
              <w:rPr>
                <w:sz w:val="22"/>
                <w:szCs w:val="22"/>
              </w:rPr>
              <w:t xml:space="preserve"> with respect to property reinsurance</w:t>
            </w:r>
            <w:r w:rsidR="00C61532" w:rsidRPr="00516D69">
              <w:rPr>
                <w:sz w:val="22"/>
                <w:szCs w:val="22"/>
              </w:rPr>
              <w:t xml:space="preserve">. </w:t>
            </w:r>
            <w:r w:rsidR="00C50A41" w:rsidRPr="00516D69">
              <w:rPr>
                <w:sz w:val="22"/>
                <w:szCs w:val="22"/>
              </w:rPr>
              <w:t xml:space="preserve">The level of detail </w:t>
            </w:r>
            <w:r w:rsidR="000F504C" w:rsidRPr="00516D69">
              <w:rPr>
                <w:sz w:val="22"/>
                <w:szCs w:val="22"/>
              </w:rPr>
              <w:t>required to perform a slow pay analysis does not exist in Schedule S</w:t>
            </w:r>
            <w:r w:rsidR="00F301E2" w:rsidRPr="00516D69">
              <w:rPr>
                <w:sz w:val="22"/>
                <w:szCs w:val="22"/>
              </w:rPr>
              <w:t xml:space="preserve"> with respect to life reinsurance.</w:t>
            </w:r>
            <w:r w:rsidR="007724B3" w:rsidRPr="00516D69">
              <w:rPr>
                <w:sz w:val="22"/>
                <w:szCs w:val="22"/>
              </w:rPr>
              <w:t xml:space="preserve"> </w:t>
            </w:r>
            <w:r w:rsidR="00961F0E" w:rsidRPr="00516D69">
              <w:rPr>
                <w:sz w:val="22"/>
                <w:szCs w:val="22"/>
              </w:rPr>
              <w:t xml:space="preserve">The Lead State should attempt to obtain </w:t>
            </w:r>
            <w:r w:rsidR="00E6184A" w:rsidRPr="00516D69">
              <w:rPr>
                <w:sz w:val="22"/>
                <w:szCs w:val="22"/>
              </w:rPr>
              <w:t>this information directly from the Reciprocal Jurisdiction Reinsurer</w:t>
            </w:r>
            <w:r w:rsidR="00B004E2" w:rsidRPr="00516D69">
              <w:rPr>
                <w:sz w:val="22"/>
                <w:szCs w:val="22"/>
              </w:rPr>
              <w:t xml:space="preserve"> and/or its</w:t>
            </w:r>
            <w:r w:rsidR="008E7D58" w:rsidRPr="00516D69">
              <w:rPr>
                <w:sz w:val="22"/>
                <w:szCs w:val="22"/>
              </w:rPr>
              <w:t xml:space="preserve"> supervisor</w:t>
            </w:r>
            <w:r w:rsidR="00E6184A" w:rsidRPr="00516D69">
              <w:rPr>
                <w:sz w:val="22"/>
                <w:szCs w:val="22"/>
              </w:rPr>
              <w:t>.</w:t>
            </w:r>
            <w:r w:rsidR="00964C8B">
              <w:rPr>
                <w:sz w:val="22"/>
                <w:szCs w:val="22"/>
              </w:rPr>
              <w:t xml:space="preserve"> </w:t>
            </w:r>
          </w:p>
        </w:tc>
      </w:tr>
      <w:tr w:rsidR="006D0B4B" w:rsidRPr="002C620F" w14:paraId="79D8100D" w14:textId="20FACBF9" w:rsidTr="007B20FD">
        <w:tc>
          <w:tcPr>
            <w:tcW w:w="1885" w:type="dxa"/>
            <w:tcBorders>
              <w:top w:val="single" w:sz="4" w:space="0" w:color="auto"/>
              <w:left w:val="single" w:sz="4" w:space="0" w:color="auto"/>
              <w:bottom w:val="single" w:sz="4" w:space="0" w:color="auto"/>
              <w:right w:val="single" w:sz="4" w:space="0" w:color="auto"/>
            </w:tcBorders>
            <w:shd w:val="clear" w:color="auto" w:fill="auto"/>
          </w:tcPr>
          <w:p w14:paraId="723B9190" w14:textId="157E0121" w:rsidR="00010464" w:rsidRPr="002C620F" w:rsidRDefault="00010464" w:rsidP="00753102">
            <w:pPr>
              <w:rPr>
                <w:sz w:val="22"/>
                <w:szCs w:val="22"/>
              </w:rPr>
            </w:pPr>
          </w:p>
        </w:tc>
        <w:tc>
          <w:tcPr>
            <w:tcW w:w="3587"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4346"/>
            </w:tblGrid>
            <w:tr w:rsidR="0078477C" w:rsidRPr="0078477C" w14:paraId="4B204123" w14:textId="77777777">
              <w:trPr>
                <w:trHeight w:val="351"/>
              </w:trPr>
              <w:tc>
                <w:tcPr>
                  <w:tcW w:w="0" w:type="auto"/>
                </w:tcPr>
                <w:p w14:paraId="0CBA3FB1" w14:textId="77777777" w:rsidR="0078477C" w:rsidRPr="00CF7391" w:rsidRDefault="0078477C" w:rsidP="00927FF6">
                  <w:pPr>
                    <w:framePr w:hSpace="180" w:wrap="around" w:vAnchor="text" w:hAnchor="text" w:y="1"/>
                    <w:suppressOverlap/>
                    <w:rPr>
                      <w:sz w:val="22"/>
                      <w:szCs w:val="22"/>
                    </w:rPr>
                  </w:pPr>
                  <w:r w:rsidRPr="00CF7391">
                    <w:rPr>
                      <w:b/>
                      <w:bCs/>
                      <w:sz w:val="22"/>
                      <w:szCs w:val="22"/>
                    </w:rPr>
                    <w:t xml:space="preserve">Fee: </w:t>
                  </w:r>
                </w:p>
                <w:p w14:paraId="602A2026" w14:textId="18437304" w:rsidR="00600E9B" w:rsidRPr="00CF7391" w:rsidRDefault="00427DBA" w:rsidP="00927FF6">
                  <w:pPr>
                    <w:framePr w:hSpace="180" w:wrap="around" w:vAnchor="text" w:hAnchor="text" w:y="1"/>
                    <w:suppressOverlap/>
                    <w:rPr>
                      <w:sz w:val="22"/>
                      <w:szCs w:val="22"/>
                    </w:rPr>
                  </w:pPr>
                  <w:r w:rsidRPr="00CF7391">
                    <w:rPr>
                      <w:sz w:val="22"/>
                      <w:szCs w:val="22"/>
                    </w:rPr>
                    <w:t xml:space="preserve">Maine </w:t>
                  </w:r>
                  <w:r w:rsidR="00CF7391">
                    <w:rPr>
                      <w:sz w:val="22"/>
                      <w:szCs w:val="22"/>
                    </w:rPr>
                    <w:t>does</w:t>
                  </w:r>
                  <w:r w:rsidR="00CF7391" w:rsidRPr="00CF7391">
                    <w:rPr>
                      <w:sz w:val="22"/>
                      <w:szCs w:val="22"/>
                    </w:rPr>
                    <w:t xml:space="preserve"> </w:t>
                  </w:r>
                  <w:r w:rsidRPr="00CF7391">
                    <w:rPr>
                      <w:sz w:val="22"/>
                      <w:szCs w:val="22"/>
                    </w:rPr>
                    <w:t xml:space="preserve">not </w:t>
                  </w:r>
                  <w:r w:rsidR="00CF7391">
                    <w:rPr>
                      <w:sz w:val="22"/>
                      <w:szCs w:val="22"/>
                    </w:rPr>
                    <w:t xml:space="preserve">require </w:t>
                  </w:r>
                  <w:r w:rsidRPr="00CF7391">
                    <w:rPr>
                      <w:sz w:val="22"/>
                      <w:szCs w:val="22"/>
                    </w:rPr>
                    <w:t xml:space="preserve">a </w:t>
                  </w:r>
                  <w:r w:rsidR="00CF7391">
                    <w:rPr>
                      <w:sz w:val="22"/>
                      <w:szCs w:val="22"/>
                    </w:rPr>
                    <w:t xml:space="preserve">filing </w:t>
                  </w:r>
                  <w:r w:rsidRPr="00CF7391">
                    <w:rPr>
                      <w:sz w:val="22"/>
                      <w:szCs w:val="22"/>
                    </w:rPr>
                    <w:t xml:space="preserve">fee </w:t>
                  </w:r>
                  <w:proofErr w:type="gramStart"/>
                  <w:r w:rsidR="00CF7391">
                    <w:rPr>
                      <w:sz w:val="22"/>
                      <w:szCs w:val="22"/>
                    </w:rPr>
                    <w:t>at</w:t>
                  </w:r>
                  <w:r w:rsidR="00CF7391" w:rsidRPr="00CF7391">
                    <w:rPr>
                      <w:sz w:val="22"/>
                      <w:szCs w:val="22"/>
                    </w:rPr>
                    <w:t xml:space="preserve"> </w:t>
                  </w:r>
                  <w:r w:rsidRPr="00CF7391">
                    <w:rPr>
                      <w:sz w:val="22"/>
                      <w:szCs w:val="22"/>
                    </w:rPr>
                    <w:t xml:space="preserve">this </w:t>
                  </w:r>
                  <w:r w:rsidR="00CF7391">
                    <w:rPr>
                      <w:sz w:val="22"/>
                      <w:szCs w:val="22"/>
                    </w:rPr>
                    <w:t>time</w:t>
                  </w:r>
                  <w:proofErr w:type="gramEnd"/>
                  <w:r w:rsidR="0078477C" w:rsidRPr="00CF7391">
                    <w:rPr>
                      <w:sz w:val="22"/>
                      <w:szCs w:val="22"/>
                    </w:rPr>
                    <w:t>.</w:t>
                  </w:r>
                </w:p>
              </w:tc>
            </w:tr>
          </w:tbl>
          <w:p w14:paraId="4B51C9B9" w14:textId="06DDCC8E" w:rsidR="008903A2" w:rsidRPr="006D0B4B" w:rsidRDefault="008903A2" w:rsidP="00753102">
            <w:pPr>
              <w:rPr>
                <w:sz w:val="22"/>
                <w:szCs w:val="22"/>
              </w:rPr>
            </w:pPr>
          </w:p>
        </w:tc>
        <w:tc>
          <w:tcPr>
            <w:tcW w:w="643" w:type="dxa"/>
            <w:tcBorders>
              <w:top w:val="single" w:sz="4" w:space="0" w:color="auto"/>
              <w:left w:val="single" w:sz="4" w:space="0" w:color="auto"/>
              <w:bottom w:val="single" w:sz="4" w:space="0" w:color="auto"/>
              <w:right w:val="single" w:sz="4" w:space="0" w:color="auto"/>
            </w:tcBorders>
            <w:shd w:val="clear" w:color="auto" w:fill="auto"/>
          </w:tcPr>
          <w:p w14:paraId="1BB4AA08" w14:textId="0BF3BDF3" w:rsidR="006D0B4B" w:rsidRPr="002C620F" w:rsidRDefault="006D0B4B" w:rsidP="00753102">
            <w:pPr>
              <w:jc w:val="center"/>
              <w:rPr>
                <w:sz w:val="22"/>
                <w:szCs w:val="22"/>
              </w:rPr>
            </w:pPr>
          </w:p>
        </w:tc>
        <w:tc>
          <w:tcPr>
            <w:tcW w:w="4667" w:type="dxa"/>
            <w:tcBorders>
              <w:top w:val="single" w:sz="4" w:space="0" w:color="auto"/>
              <w:left w:val="single" w:sz="4" w:space="0" w:color="auto"/>
              <w:bottom w:val="single" w:sz="4" w:space="0" w:color="auto"/>
              <w:right w:val="single" w:sz="4" w:space="0" w:color="auto"/>
            </w:tcBorders>
            <w:shd w:val="clear" w:color="auto" w:fill="auto"/>
          </w:tcPr>
          <w:p w14:paraId="7CEBB6FD" w14:textId="20CAD930" w:rsidR="006D0B4B" w:rsidRPr="002C620F" w:rsidRDefault="006D0B4B" w:rsidP="00753102">
            <w:pPr>
              <w:spacing w:before="120"/>
              <w:rPr>
                <w:sz w:val="22"/>
                <w:szCs w:val="22"/>
              </w:rPr>
            </w:pPr>
          </w:p>
        </w:tc>
      </w:tr>
    </w:tbl>
    <w:p w14:paraId="191B8919" w14:textId="2F2004A9" w:rsidR="0078477C" w:rsidRDefault="00753102" w:rsidP="00165F36">
      <w:pPr>
        <w:ind w:left="-360"/>
        <w:rPr>
          <w:b/>
          <w:sz w:val="22"/>
          <w:u w:val="single"/>
        </w:rPr>
      </w:pPr>
      <w:r>
        <w:rPr>
          <w:b/>
          <w:sz w:val="22"/>
          <w:u w:val="single"/>
        </w:rPr>
        <w:br w:type="textWrapping" w:clear="all"/>
      </w:r>
    </w:p>
    <w:p w14:paraId="24916631" w14:textId="77777777" w:rsidR="0078477C" w:rsidRPr="00165F36" w:rsidRDefault="0078477C" w:rsidP="00165F36">
      <w:pPr>
        <w:ind w:left="-360"/>
        <w:rPr>
          <w:b/>
          <w:sz w:val="22"/>
          <w:u w:val="single"/>
        </w:rPr>
      </w:pPr>
    </w:p>
    <w:p w14:paraId="55858B7F" w14:textId="3573EFB6" w:rsidR="00ED777C" w:rsidRPr="0075087D" w:rsidRDefault="0036030D" w:rsidP="005E059D">
      <w:pPr>
        <w:pStyle w:val="ListParagraph"/>
        <w:numPr>
          <w:ilvl w:val="0"/>
          <w:numId w:val="9"/>
        </w:numPr>
        <w:ind w:left="0" w:hanging="360"/>
        <w:rPr>
          <w:b/>
          <w:sz w:val="22"/>
          <w:u w:val="single"/>
        </w:rPr>
      </w:pPr>
      <w:r w:rsidRPr="0075087D">
        <w:rPr>
          <w:b/>
          <w:sz w:val="22"/>
          <w:u w:val="single"/>
        </w:rPr>
        <w:t>Filing Requirements</w:t>
      </w:r>
      <w:r w:rsidR="00856CEC" w:rsidRPr="0075087D">
        <w:rPr>
          <w:b/>
          <w:sz w:val="22"/>
          <w:u w:val="single"/>
        </w:rPr>
        <w:t xml:space="preserve"> </w:t>
      </w:r>
      <w:r w:rsidR="00791CF2">
        <w:rPr>
          <w:b/>
          <w:sz w:val="22"/>
          <w:u w:val="single"/>
        </w:rPr>
        <w:t xml:space="preserve">if Maine will be a </w:t>
      </w:r>
      <w:r w:rsidR="005543D1">
        <w:rPr>
          <w:b/>
          <w:sz w:val="22"/>
          <w:u w:val="single"/>
        </w:rPr>
        <w:t>“</w:t>
      </w:r>
      <w:r w:rsidR="005E059D">
        <w:rPr>
          <w:b/>
          <w:sz w:val="22"/>
          <w:u w:val="single"/>
        </w:rPr>
        <w:t>Passporting</w:t>
      </w:r>
      <w:r w:rsidR="00856CEC" w:rsidRPr="0075087D">
        <w:rPr>
          <w:b/>
          <w:sz w:val="22"/>
          <w:u w:val="single"/>
        </w:rPr>
        <w:t xml:space="preserve"> State</w:t>
      </w:r>
      <w:r w:rsidR="005543D1">
        <w:rPr>
          <w:b/>
          <w:sz w:val="22"/>
          <w:u w:val="single"/>
        </w:rPr>
        <w:t>”</w:t>
      </w:r>
      <w:r w:rsidR="00D03614">
        <w:rPr>
          <w:b/>
          <w:sz w:val="22"/>
          <w:u w:val="single"/>
        </w:rPr>
        <w:t xml:space="preserve"> </w:t>
      </w:r>
      <w:r w:rsidR="00CF7391">
        <w:rPr>
          <w:b/>
          <w:sz w:val="22"/>
          <w:u w:val="single"/>
        </w:rPr>
        <w:t xml:space="preserve">for a </w:t>
      </w:r>
      <w:r w:rsidR="00D03614">
        <w:rPr>
          <w:b/>
          <w:sz w:val="22"/>
          <w:u w:val="single"/>
        </w:rPr>
        <w:t>Reciprocal Jurisdiction Reinsurer</w:t>
      </w:r>
    </w:p>
    <w:p w14:paraId="7F456073" w14:textId="77777777" w:rsidR="00C93589" w:rsidRPr="00E52D04" w:rsidRDefault="00C93589" w:rsidP="00C93589">
      <w:pPr>
        <w:ind w:left="-360"/>
        <w:rPr>
          <w:b/>
          <w:sz w:val="8"/>
          <w:szCs w:val="10"/>
          <w:u w:val="single"/>
        </w:rPr>
      </w:pPr>
    </w:p>
    <w:p w14:paraId="33B86FF0" w14:textId="37FC2FC0" w:rsidR="0036030D" w:rsidRDefault="0036030D" w:rsidP="00D8557A">
      <w:pPr>
        <w:ind w:left="360"/>
      </w:pPr>
    </w:p>
    <w:p w14:paraId="4E278DAF" w14:textId="4DFA8470" w:rsidR="005E059D" w:rsidRDefault="005E059D" w:rsidP="005E059D">
      <w:pPr>
        <w:jc w:val="both"/>
      </w:pPr>
      <w:proofErr w:type="gramStart"/>
      <w:r w:rsidRPr="005E059D">
        <w:t>In order to</w:t>
      </w:r>
      <w:proofErr w:type="gramEnd"/>
      <w:r w:rsidRPr="005E059D">
        <w:t xml:space="preserve"> facilitate multi-state recognition of assuming insurers and to encourage uniformity among the states, the NAIC has initiated a process called “passporting” under which the </w:t>
      </w:r>
      <w:r w:rsidR="00CA5A90">
        <w:t>Superintendent</w:t>
      </w:r>
      <w:r w:rsidRPr="005E059D">
        <w:t xml:space="preserve"> has the discretion to defer to another state’s determination with respect to compliance with this </w:t>
      </w:r>
      <w:r>
        <w:t>s</w:t>
      </w:r>
      <w:r w:rsidRPr="005E059D">
        <w:t xml:space="preserve">ection. Passporting is based upon individual state regulatory authority, and states are encouraged to act in a uniform manner </w:t>
      </w:r>
      <w:proofErr w:type="gramStart"/>
      <w:r w:rsidRPr="005E059D">
        <w:t>in order to</w:t>
      </w:r>
      <w:proofErr w:type="gramEnd"/>
      <w:r w:rsidRPr="005E059D">
        <w:t xml:space="preserve"> facilitate the passporting process. States are also encouraged to utilize the passporting process to reduce the amount of documentation filed with the states and reduce duplicate filings. </w:t>
      </w:r>
    </w:p>
    <w:p w14:paraId="690FB708" w14:textId="1AED935D" w:rsidR="005543D1" w:rsidRDefault="005543D1" w:rsidP="005E059D">
      <w:pPr>
        <w:jc w:val="both"/>
      </w:pPr>
    </w:p>
    <w:p w14:paraId="60C0A1E1" w14:textId="2A06E198" w:rsidR="005E059D" w:rsidRDefault="005543D1" w:rsidP="005543D1">
      <w:pPr>
        <w:jc w:val="both"/>
      </w:pPr>
      <w:r w:rsidRPr="005543D1">
        <w:t xml:space="preserve">If an NAIC accredited jurisdiction has determined that </w:t>
      </w:r>
      <w:r w:rsidR="0091790A">
        <w:t xml:space="preserve">a reinsurer has met </w:t>
      </w:r>
      <w:r w:rsidRPr="005543D1">
        <w:t xml:space="preserve">the conditions set forth </w:t>
      </w:r>
      <w:r>
        <w:t xml:space="preserve">under the </w:t>
      </w:r>
      <w:r w:rsidRPr="00753E7E">
        <w:rPr>
          <w:i/>
          <w:iCs/>
        </w:rPr>
        <w:t>Filing Requirements for Lead States</w:t>
      </w:r>
      <w:r w:rsidRPr="005543D1">
        <w:t xml:space="preserve">, the </w:t>
      </w:r>
      <w:r w:rsidR="00CA5A90">
        <w:t>Superintendent</w:t>
      </w:r>
      <w:r w:rsidRPr="005543D1">
        <w:t xml:space="preserve"> has the discretion to defer to that jurisdiction’s determination, and add </w:t>
      </w:r>
      <w:r w:rsidR="0091790A">
        <w:t>that re</w:t>
      </w:r>
      <w:r w:rsidRPr="005543D1">
        <w:t xml:space="preserve">insurer to the list of assuming insurers to which cessions shall be granted credit. The </w:t>
      </w:r>
      <w:r w:rsidR="00CA5A90">
        <w:t>Superintendent</w:t>
      </w:r>
      <w:r w:rsidRPr="005543D1">
        <w:t xml:space="preserve"> may accept financial documentation filed with </w:t>
      </w:r>
      <w:r w:rsidR="00753E7E">
        <w:t xml:space="preserve">the Lead State </w:t>
      </w:r>
      <w:r w:rsidRPr="005543D1">
        <w:t>or with the NAIC</w:t>
      </w:r>
      <w:r>
        <w:t>.</w:t>
      </w:r>
      <w:r w:rsidR="00305340">
        <w:t xml:space="preserve"> </w:t>
      </w:r>
      <w:r>
        <w:t xml:space="preserve">The following documentation must be filed with the </w:t>
      </w:r>
      <w:r w:rsidR="00791CF2">
        <w:t>Maine Bureau of Insurance</w:t>
      </w:r>
      <w:r>
        <w:t>:</w:t>
      </w:r>
    </w:p>
    <w:p w14:paraId="334D02D1" w14:textId="77777777" w:rsidR="005E059D" w:rsidRPr="00BD5545" w:rsidRDefault="005E059D" w:rsidP="00D8557A">
      <w:pPr>
        <w:ind w:left="360"/>
        <w:rPr>
          <w:sz w:val="10"/>
          <w:szCs w:val="10"/>
        </w:rPr>
      </w:pPr>
    </w:p>
    <w:p w14:paraId="45AB27FF" w14:textId="77777777" w:rsidR="00ED777C" w:rsidRPr="0015344C" w:rsidRDefault="00ED777C">
      <w:pPr>
        <w:rPr>
          <w:sz w:val="8"/>
          <w:szCs w:val="8"/>
        </w:rPr>
      </w:pPr>
    </w:p>
    <w:tbl>
      <w:tblPr>
        <w:tblW w:w="1078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5336"/>
        <w:gridCol w:w="500"/>
        <w:gridCol w:w="3248"/>
      </w:tblGrid>
      <w:tr w:rsidR="0027600D" w:rsidRPr="00A36B45" w14:paraId="2360332E" w14:textId="77777777" w:rsidTr="00DD27FE">
        <w:trPr>
          <w:trHeight w:val="998"/>
          <w:tblHeader/>
        </w:trPr>
        <w:tc>
          <w:tcPr>
            <w:tcW w:w="1939" w:type="dxa"/>
            <w:shd w:val="clear" w:color="auto" w:fill="auto"/>
          </w:tcPr>
          <w:p w14:paraId="522A4B5C" w14:textId="77777777" w:rsidR="0027600D" w:rsidRPr="00A36B45" w:rsidRDefault="00ED777C" w:rsidP="00ED777C">
            <w:pPr>
              <w:jc w:val="center"/>
              <w:rPr>
                <w:b/>
                <w:sz w:val="22"/>
                <w:szCs w:val="22"/>
              </w:rPr>
            </w:pPr>
            <w:r w:rsidRPr="00A36B45">
              <w:rPr>
                <w:b/>
                <w:sz w:val="22"/>
                <w:szCs w:val="22"/>
              </w:rPr>
              <w:t>Citation to State Law / Regulation</w:t>
            </w:r>
          </w:p>
        </w:tc>
        <w:tc>
          <w:tcPr>
            <w:tcW w:w="4140" w:type="dxa"/>
            <w:shd w:val="clear" w:color="auto" w:fill="auto"/>
          </w:tcPr>
          <w:p w14:paraId="3B99ED93" w14:textId="77777777" w:rsidR="00D14421" w:rsidRPr="00A36B45" w:rsidRDefault="00D14421" w:rsidP="00077DE2">
            <w:pPr>
              <w:jc w:val="center"/>
              <w:rPr>
                <w:b/>
                <w:bCs/>
                <w:sz w:val="22"/>
                <w:szCs w:val="22"/>
              </w:rPr>
            </w:pPr>
          </w:p>
          <w:p w14:paraId="1B3C027C" w14:textId="77777777" w:rsidR="00D14421" w:rsidRPr="00A36B45" w:rsidRDefault="00D14421" w:rsidP="00077DE2">
            <w:pPr>
              <w:jc w:val="center"/>
              <w:rPr>
                <w:b/>
                <w:bCs/>
                <w:sz w:val="22"/>
                <w:szCs w:val="22"/>
              </w:rPr>
            </w:pPr>
          </w:p>
          <w:p w14:paraId="68381FF8" w14:textId="77777777" w:rsidR="0027600D" w:rsidRPr="00A36B45" w:rsidRDefault="0027600D" w:rsidP="00077DE2">
            <w:pPr>
              <w:jc w:val="center"/>
              <w:rPr>
                <w:sz w:val="22"/>
                <w:szCs w:val="22"/>
                <w:u w:val="single"/>
              </w:rPr>
            </w:pPr>
            <w:r w:rsidRPr="00A36B45">
              <w:rPr>
                <w:b/>
                <w:bCs/>
                <w:sz w:val="22"/>
                <w:szCs w:val="22"/>
                <w:u w:val="single"/>
              </w:rPr>
              <w:t>Requirements</w:t>
            </w:r>
          </w:p>
        </w:tc>
        <w:tc>
          <w:tcPr>
            <w:tcW w:w="540" w:type="dxa"/>
            <w:shd w:val="clear" w:color="auto" w:fill="auto"/>
          </w:tcPr>
          <w:p w14:paraId="4C2F4D87" w14:textId="77777777" w:rsidR="0087335E" w:rsidRPr="00A36B45" w:rsidRDefault="0087335E" w:rsidP="00077DE2">
            <w:pPr>
              <w:jc w:val="center"/>
              <w:rPr>
                <w:b/>
                <w:bCs/>
                <w:sz w:val="22"/>
                <w:szCs w:val="22"/>
              </w:rPr>
            </w:pPr>
          </w:p>
          <w:p w14:paraId="4DBE051D" w14:textId="77777777" w:rsidR="00D14421" w:rsidRPr="00A36B45" w:rsidRDefault="0087335E" w:rsidP="00077DE2">
            <w:pPr>
              <w:jc w:val="center"/>
              <w:rPr>
                <w:b/>
                <w:bCs/>
                <w:sz w:val="22"/>
                <w:szCs w:val="22"/>
              </w:rPr>
            </w:pPr>
            <w:r w:rsidRPr="00A36B45">
              <w:rPr>
                <w:b/>
                <w:bCs/>
                <w:sz w:val="22"/>
                <w:szCs w:val="22"/>
              </w:rPr>
              <w:t>Y or N</w:t>
            </w:r>
          </w:p>
          <w:p w14:paraId="0DD717E8" w14:textId="77777777" w:rsidR="0027600D" w:rsidRPr="00A36B45" w:rsidRDefault="0027600D" w:rsidP="00851B70">
            <w:pPr>
              <w:jc w:val="center"/>
              <w:rPr>
                <w:sz w:val="22"/>
                <w:szCs w:val="22"/>
                <w:u w:val="single"/>
              </w:rPr>
            </w:pPr>
          </w:p>
        </w:tc>
        <w:tc>
          <w:tcPr>
            <w:tcW w:w="4163" w:type="dxa"/>
            <w:shd w:val="clear" w:color="auto" w:fill="auto"/>
          </w:tcPr>
          <w:p w14:paraId="0FBCE81D" w14:textId="77777777" w:rsidR="00ED777C" w:rsidRPr="00A36B45" w:rsidRDefault="00ED777C" w:rsidP="00ED777C">
            <w:pPr>
              <w:jc w:val="center"/>
              <w:rPr>
                <w:b/>
                <w:bCs/>
                <w:sz w:val="22"/>
                <w:szCs w:val="22"/>
              </w:rPr>
            </w:pPr>
            <w:r w:rsidRPr="00A36B45">
              <w:rPr>
                <w:b/>
                <w:bCs/>
                <w:sz w:val="22"/>
                <w:szCs w:val="22"/>
              </w:rPr>
              <w:t xml:space="preserve">Reference and </w:t>
            </w:r>
          </w:p>
          <w:p w14:paraId="5D21694A" w14:textId="77777777" w:rsidR="0027600D" w:rsidRPr="00A36B45" w:rsidRDefault="00ED777C" w:rsidP="00ED777C">
            <w:pPr>
              <w:jc w:val="center"/>
              <w:rPr>
                <w:b/>
                <w:bCs/>
                <w:sz w:val="22"/>
                <w:szCs w:val="22"/>
              </w:rPr>
            </w:pPr>
            <w:r w:rsidRPr="00A36B45">
              <w:rPr>
                <w:b/>
                <w:bCs/>
                <w:sz w:val="22"/>
                <w:szCs w:val="22"/>
              </w:rPr>
              <w:t>Supporting</w:t>
            </w:r>
          </w:p>
          <w:p w14:paraId="65D12408" w14:textId="77777777" w:rsidR="00ED777C" w:rsidRPr="00A36B45" w:rsidRDefault="00ED777C" w:rsidP="00ED777C">
            <w:pPr>
              <w:jc w:val="center"/>
              <w:rPr>
                <w:sz w:val="22"/>
                <w:szCs w:val="22"/>
                <w:u w:val="single"/>
              </w:rPr>
            </w:pPr>
            <w:r w:rsidRPr="00A36B45">
              <w:rPr>
                <w:b/>
                <w:bCs/>
                <w:sz w:val="22"/>
                <w:szCs w:val="22"/>
                <w:u w:val="single"/>
              </w:rPr>
              <w:t>Documents</w:t>
            </w:r>
          </w:p>
        </w:tc>
      </w:tr>
      <w:tr w:rsidR="0027600D" w:rsidRPr="00A36B45" w14:paraId="624A07AA" w14:textId="77777777" w:rsidTr="00DD27FE">
        <w:tc>
          <w:tcPr>
            <w:tcW w:w="1939" w:type="dxa"/>
            <w:shd w:val="clear" w:color="auto" w:fill="auto"/>
          </w:tcPr>
          <w:p w14:paraId="6A905813" w14:textId="77777777" w:rsidR="00353594" w:rsidRDefault="00353594" w:rsidP="0052544A">
            <w:pPr>
              <w:rPr>
                <w:sz w:val="22"/>
                <w:szCs w:val="22"/>
              </w:rPr>
            </w:pPr>
          </w:p>
          <w:p w14:paraId="11110150" w14:textId="220031A6" w:rsidR="00DD27FE" w:rsidRDefault="00DD27FE" w:rsidP="00BD5545">
            <w:pPr>
              <w:rPr>
                <w:sz w:val="22"/>
                <w:szCs w:val="22"/>
              </w:rPr>
            </w:pPr>
            <w:r w:rsidRPr="00DD27FE">
              <w:rPr>
                <w:sz w:val="22"/>
                <w:szCs w:val="22"/>
              </w:rPr>
              <w:t>24-A M.R.S.A. §731-B(</w:t>
            </w:r>
            <w:proofErr w:type="gramStart"/>
            <w:r w:rsidRPr="00DD27FE">
              <w:rPr>
                <w:sz w:val="22"/>
                <w:szCs w:val="22"/>
              </w:rPr>
              <w:t>1)(</w:t>
            </w:r>
            <w:proofErr w:type="gramEnd"/>
            <w:r w:rsidRPr="00DD27FE">
              <w:rPr>
                <w:sz w:val="22"/>
                <w:szCs w:val="22"/>
              </w:rPr>
              <w:t>B-3)(5)</w:t>
            </w:r>
          </w:p>
          <w:p w14:paraId="535B35C2" w14:textId="77777777" w:rsidR="00DD27FE" w:rsidRDefault="00DD27FE" w:rsidP="00BD5545">
            <w:pPr>
              <w:rPr>
                <w:sz w:val="22"/>
                <w:szCs w:val="22"/>
              </w:rPr>
            </w:pPr>
          </w:p>
          <w:p w14:paraId="37FD10E5" w14:textId="65095464" w:rsidR="00753E7E" w:rsidRPr="00A36B45" w:rsidRDefault="00A942D3" w:rsidP="00BD5545">
            <w:pPr>
              <w:rPr>
                <w:sz w:val="22"/>
                <w:szCs w:val="22"/>
              </w:rPr>
            </w:pPr>
            <w:r w:rsidRPr="00A15F75">
              <w:rPr>
                <w:sz w:val="22"/>
                <w:szCs w:val="22"/>
              </w:rPr>
              <w:t>Maine R</w:t>
            </w:r>
            <w:r w:rsidR="006B7C56">
              <w:rPr>
                <w:sz w:val="22"/>
                <w:szCs w:val="22"/>
              </w:rPr>
              <w:t>ul</w:t>
            </w:r>
            <w:r w:rsidRPr="00A15F75">
              <w:rPr>
                <w:sz w:val="22"/>
                <w:szCs w:val="22"/>
              </w:rPr>
              <w:t>e Chapter 740 §10(</w:t>
            </w:r>
            <w:r>
              <w:rPr>
                <w:sz w:val="22"/>
                <w:szCs w:val="22"/>
              </w:rPr>
              <w:t>E</w:t>
            </w:r>
            <w:r w:rsidRPr="00A15F75">
              <w:rPr>
                <w:sz w:val="22"/>
                <w:szCs w:val="22"/>
              </w:rPr>
              <w:t>)(</w:t>
            </w:r>
            <w:r>
              <w:rPr>
                <w:sz w:val="22"/>
                <w:szCs w:val="22"/>
              </w:rPr>
              <w:t>2</w:t>
            </w:r>
            <w:r w:rsidRPr="00A15F75">
              <w:rPr>
                <w:sz w:val="22"/>
                <w:szCs w:val="22"/>
              </w:rPr>
              <w:t>)</w:t>
            </w:r>
          </w:p>
        </w:tc>
        <w:tc>
          <w:tcPr>
            <w:tcW w:w="4140" w:type="dxa"/>
            <w:shd w:val="clear" w:color="auto" w:fill="auto"/>
          </w:tcPr>
          <w:p w14:paraId="6CF33B07" w14:textId="77777777" w:rsidR="009215E1" w:rsidRDefault="009215E1" w:rsidP="009215E1">
            <w:pPr>
              <w:rPr>
                <w:b/>
                <w:sz w:val="22"/>
                <w:szCs w:val="22"/>
              </w:rPr>
            </w:pPr>
            <w:r>
              <w:rPr>
                <w:b/>
                <w:sz w:val="22"/>
                <w:szCs w:val="22"/>
              </w:rPr>
              <w:t>Form RJ-1:</w:t>
            </w:r>
            <w:r w:rsidRPr="00080EB0">
              <w:rPr>
                <w:b/>
                <w:sz w:val="22"/>
                <w:szCs w:val="22"/>
              </w:rPr>
              <w:t xml:space="preserve"> </w:t>
            </w:r>
          </w:p>
          <w:p w14:paraId="7E1DCD2B" w14:textId="77777777" w:rsidR="00927FF6" w:rsidRDefault="009215E1" w:rsidP="00BD5545">
            <w:pPr>
              <w:rPr>
                <w:sz w:val="22"/>
                <w:szCs w:val="22"/>
              </w:rPr>
            </w:pPr>
            <w:r>
              <w:rPr>
                <w:sz w:val="22"/>
                <w:szCs w:val="22"/>
              </w:rPr>
              <w:t>A</w:t>
            </w:r>
            <w:r w:rsidRPr="009215E1">
              <w:rPr>
                <w:sz w:val="22"/>
                <w:szCs w:val="22"/>
              </w:rPr>
              <w:t xml:space="preserve">n assuming insurer must submit a properly executed Form RJ-1 and additional information as the </w:t>
            </w:r>
            <w:r w:rsidR="00CA5A90">
              <w:rPr>
                <w:sz w:val="22"/>
                <w:szCs w:val="22"/>
              </w:rPr>
              <w:t>Superintendent</w:t>
            </w:r>
            <w:r w:rsidRPr="009215E1">
              <w:rPr>
                <w:sz w:val="22"/>
                <w:szCs w:val="22"/>
              </w:rPr>
              <w:t xml:space="preserve"> may require</w:t>
            </w:r>
            <w:r w:rsidR="00AD60C4">
              <w:rPr>
                <w:sz w:val="22"/>
                <w:szCs w:val="22"/>
              </w:rPr>
              <w:t xml:space="preserve">, except to the extent that </w:t>
            </w:r>
            <w:r w:rsidR="00CF7391">
              <w:rPr>
                <w:sz w:val="22"/>
                <w:szCs w:val="22"/>
              </w:rPr>
              <w:t xml:space="preserve">the Superintendent’s request </w:t>
            </w:r>
            <w:r w:rsidR="00AD60C4">
              <w:rPr>
                <w:sz w:val="22"/>
                <w:szCs w:val="22"/>
              </w:rPr>
              <w:t>conflict</w:t>
            </w:r>
            <w:r w:rsidR="00CF7391">
              <w:rPr>
                <w:sz w:val="22"/>
                <w:szCs w:val="22"/>
              </w:rPr>
              <w:t>s</w:t>
            </w:r>
            <w:r w:rsidR="00AD60C4">
              <w:rPr>
                <w:sz w:val="22"/>
                <w:szCs w:val="22"/>
              </w:rPr>
              <w:t xml:space="preserve"> with a Covered Agreement</w:t>
            </w:r>
            <w:r w:rsidRPr="009215E1">
              <w:rPr>
                <w:sz w:val="22"/>
                <w:szCs w:val="22"/>
              </w:rPr>
              <w:t>.</w:t>
            </w:r>
            <w:r w:rsidR="00A942D3">
              <w:rPr>
                <w:sz w:val="22"/>
                <w:szCs w:val="22"/>
              </w:rPr>
              <w:t xml:space="preserve">   </w:t>
            </w:r>
          </w:p>
          <w:p w14:paraId="4BE13C7C" w14:textId="77777777" w:rsidR="00927FF6" w:rsidRDefault="00927FF6" w:rsidP="00BD5545">
            <w:pPr>
              <w:rPr>
                <w:sz w:val="22"/>
                <w:szCs w:val="22"/>
              </w:rPr>
            </w:pPr>
          </w:p>
          <w:p w14:paraId="5FB040AC" w14:textId="4F7C66F0" w:rsidR="009215E1" w:rsidRPr="00A36B45" w:rsidRDefault="00927FF6" w:rsidP="00BD5545">
            <w:pPr>
              <w:rPr>
                <w:sz w:val="22"/>
                <w:szCs w:val="22"/>
              </w:rPr>
            </w:pPr>
            <w:r w:rsidRPr="00080EB0">
              <w:rPr>
                <w:sz w:val="22"/>
                <w:szCs w:val="22"/>
              </w:rPr>
              <w:t>[</w:t>
            </w:r>
            <w:r>
              <w:rPr>
                <w:sz w:val="22"/>
                <w:szCs w:val="22"/>
              </w:rPr>
              <w:t xml:space="preserve">The Form RJ-1 can be found on Maine’s Reinsurers web page at:  </w:t>
            </w:r>
            <w:hyperlink r:id="rId12" w:history="1">
              <w:r w:rsidRPr="00D76D0B">
                <w:rPr>
                  <w:rStyle w:val="Hyperlink"/>
                  <w:sz w:val="22"/>
                  <w:szCs w:val="22"/>
                </w:rPr>
                <w:t>https://www.maine.gov/pfr/insurance/licensees/insurance-companies/reinsurers</w:t>
              </w:r>
            </w:hyperlink>
            <w:r>
              <w:rPr>
                <w:sz w:val="22"/>
                <w:szCs w:val="22"/>
              </w:rPr>
              <w:t xml:space="preserve"> </w:t>
            </w:r>
            <w:r w:rsidRPr="00927FF6">
              <w:rPr>
                <w:sz w:val="22"/>
                <w:szCs w:val="22"/>
              </w:rPr>
              <w:t>]</w:t>
            </w:r>
          </w:p>
        </w:tc>
        <w:tc>
          <w:tcPr>
            <w:tcW w:w="540" w:type="dxa"/>
            <w:shd w:val="clear" w:color="auto" w:fill="auto"/>
          </w:tcPr>
          <w:p w14:paraId="07ADDE87" w14:textId="77777777" w:rsidR="00AE41D5" w:rsidRPr="00A36B45" w:rsidRDefault="00AE41D5" w:rsidP="00AE41D5">
            <w:pPr>
              <w:jc w:val="center"/>
              <w:rPr>
                <w:sz w:val="22"/>
                <w:szCs w:val="22"/>
              </w:rPr>
            </w:pPr>
          </w:p>
        </w:tc>
        <w:tc>
          <w:tcPr>
            <w:tcW w:w="4163" w:type="dxa"/>
            <w:shd w:val="clear" w:color="auto" w:fill="auto"/>
          </w:tcPr>
          <w:p w14:paraId="343EA4EE" w14:textId="21E172C7" w:rsidR="00022272" w:rsidRPr="00A36B45" w:rsidRDefault="002966E3" w:rsidP="002966E3">
            <w:pPr>
              <w:jc w:val="center"/>
              <w:rPr>
                <w:sz w:val="22"/>
                <w:szCs w:val="22"/>
              </w:rPr>
            </w:pPr>
            <w:r>
              <w:rPr>
                <w:sz w:val="22"/>
                <w:szCs w:val="22"/>
              </w:rPr>
              <w:t>Form RJ-1</w:t>
            </w:r>
          </w:p>
        </w:tc>
      </w:tr>
      <w:tr w:rsidR="005C4F94" w:rsidRPr="00A36B45" w14:paraId="3A7A91B5" w14:textId="77777777" w:rsidTr="00DD27FE">
        <w:tc>
          <w:tcPr>
            <w:tcW w:w="1939" w:type="dxa"/>
            <w:shd w:val="clear" w:color="auto" w:fill="auto"/>
          </w:tcPr>
          <w:p w14:paraId="66D7473B" w14:textId="77777777" w:rsidR="005C4F94" w:rsidRDefault="005C4F94" w:rsidP="000C1616">
            <w:pPr>
              <w:rPr>
                <w:sz w:val="22"/>
                <w:szCs w:val="22"/>
              </w:rPr>
            </w:pPr>
          </w:p>
        </w:tc>
        <w:tc>
          <w:tcPr>
            <w:tcW w:w="4140" w:type="dxa"/>
            <w:shd w:val="clear" w:color="auto" w:fill="auto"/>
          </w:tcPr>
          <w:p w14:paraId="6BD48569" w14:textId="77777777" w:rsidR="005C4F94" w:rsidRPr="00A36B45" w:rsidRDefault="005C4F94" w:rsidP="005E1EDE">
            <w:pPr>
              <w:rPr>
                <w:b/>
                <w:bCs/>
                <w:sz w:val="20"/>
                <w:szCs w:val="20"/>
              </w:rPr>
            </w:pPr>
          </w:p>
        </w:tc>
        <w:tc>
          <w:tcPr>
            <w:tcW w:w="540" w:type="dxa"/>
            <w:shd w:val="clear" w:color="auto" w:fill="auto"/>
          </w:tcPr>
          <w:p w14:paraId="530F0B53" w14:textId="77777777" w:rsidR="005C4F94" w:rsidRPr="00A36B45" w:rsidRDefault="005C4F94" w:rsidP="00016929">
            <w:pPr>
              <w:jc w:val="center"/>
              <w:rPr>
                <w:sz w:val="22"/>
                <w:szCs w:val="22"/>
              </w:rPr>
            </w:pPr>
          </w:p>
        </w:tc>
        <w:tc>
          <w:tcPr>
            <w:tcW w:w="4163" w:type="dxa"/>
            <w:shd w:val="clear" w:color="auto" w:fill="auto"/>
          </w:tcPr>
          <w:p w14:paraId="03324480" w14:textId="77777777" w:rsidR="005C4F94" w:rsidRPr="00A36B45" w:rsidRDefault="005C4F94" w:rsidP="00FF2B70">
            <w:pPr>
              <w:rPr>
                <w:sz w:val="22"/>
                <w:szCs w:val="22"/>
              </w:rPr>
            </w:pPr>
          </w:p>
        </w:tc>
      </w:tr>
      <w:tr w:rsidR="00080CE2" w:rsidRPr="002C620F" w14:paraId="579E55D5" w14:textId="77777777" w:rsidTr="00DD27FE">
        <w:tc>
          <w:tcPr>
            <w:tcW w:w="1939" w:type="dxa"/>
            <w:shd w:val="clear" w:color="auto" w:fill="auto"/>
          </w:tcPr>
          <w:p w14:paraId="4D0C56E9" w14:textId="77777777" w:rsidR="00080CE2" w:rsidRDefault="00080CE2" w:rsidP="00087376">
            <w:pPr>
              <w:rPr>
                <w:sz w:val="22"/>
                <w:szCs w:val="22"/>
              </w:rPr>
            </w:pPr>
          </w:p>
          <w:p w14:paraId="68AEBF3F" w14:textId="30D4B75A" w:rsidR="00DD27FE" w:rsidRDefault="00DD27FE" w:rsidP="009215E1">
            <w:pPr>
              <w:rPr>
                <w:sz w:val="22"/>
                <w:szCs w:val="22"/>
              </w:rPr>
            </w:pPr>
            <w:r w:rsidRPr="00DD27FE">
              <w:rPr>
                <w:sz w:val="22"/>
                <w:szCs w:val="22"/>
              </w:rPr>
              <w:t>24-A M.R.S.A. §731-B(</w:t>
            </w:r>
            <w:proofErr w:type="gramStart"/>
            <w:r w:rsidRPr="00DD27FE">
              <w:rPr>
                <w:sz w:val="22"/>
                <w:szCs w:val="22"/>
              </w:rPr>
              <w:t>1)(</w:t>
            </w:r>
            <w:proofErr w:type="gramEnd"/>
            <w:r w:rsidRPr="00DD27FE">
              <w:rPr>
                <w:sz w:val="22"/>
                <w:szCs w:val="22"/>
              </w:rPr>
              <w:t>B-3)</w:t>
            </w:r>
            <w:r>
              <w:rPr>
                <w:sz w:val="22"/>
                <w:szCs w:val="22"/>
              </w:rPr>
              <w:t>(11</w:t>
            </w:r>
            <w:r w:rsidRPr="00DD27FE">
              <w:rPr>
                <w:sz w:val="22"/>
                <w:szCs w:val="22"/>
              </w:rPr>
              <w:t>)</w:t>
            </w:r>
          </w:p>
          <w:p w14:paraId="7C25E8AC" w14:textId="77777777" w:rsidR="00DD27FE" w:rsidRDefault="00DD27FE" w:rsidP="009215E1">
            <w:pPr>
              <w:rPr>
                <w:sz w:val="22"/>
                <w:szCs w:val="22"/>
              </w:rPr>
            </w:pPr>
          </w:p>
          <w:p w14:paraId="526EDD59" w14:textId="7B561DC1" w:rsidR="009215E1" w:rsidRPr="002C620F" w:rsidRDefault="00A942D3" w:rsidP="009215E1">
            <w:pPr>
              <w:rPr>
                <w:sz w:val="22"/>
                <w:szCs w:val="22"/>
              </w:rPr>
            </w:pPr>
            <w:r w:rsidRPr="00A15F75">
              <w:rPr>
                <w:sz w:val="22"/>
                <w:szCs w:val="22"/>
              </w:rPr>
              <w:t>Maine R</w:t>
            </w:r>
            <w:r w:rsidR="006B7C56">
              <w:rPr>
                <w:sz w:val="22"/>
                <w:szCs w:val="22"/>
              </w:rPr>
              <w:t>ul</w:t>
            </w:r>
            <w:r w:rsidRPr="00A15F75">
              <w:rPr>
                <w:sz w:val="22"/>
                <w:szCs w:val="22"/>
              </w:rPr>
              <w:t>e Chapter 740 §10(</w:t>
            </w:r>
            <w:r>
              <w:rPr>
                <w:sz w:val="22"/>
                <w:szCs w:val="22"/>
              </w:rPr>
              <w:t>E</w:t>
            </w:r>
            <w:r w:rsidRPr="00A15F75">
              <w:rPr>
                <w:sz w:val="22"/>
                <w:szCs w:val="22"/>
              </w:rPr>
              <w:t>)(</w:t>
            </w:r>
            <w:r>
              <w:rPr>
                <w:sz w:val="22"/>
                <w:szCs w:val="22"/>
              </w:rPr>
              <w:t>1</w:t>
            </w:r>
            <w:r w:rsidRPr="00A15F75">
              <w:rPr>
                <w:sz w:val="22"/>
                <w:szCs w:val="22"/>
              </w:rPr>
              <w:t>)</w:t>
            </w:r>
          </w:p>
        </w:tc>
        <w:tc>
          <w:tcPr>
            <w:tcW w:w="4140" w:type="dxa"/>
            <w:shd w:val="clear" w:color="auto" w:fill="auto"/>
          </w:tcPr>
          <w:p w14:paraId="1F55B7D2" w14:textId="14AAB647" w:rsidR="00753E7E" w:rsidRPr="00753E7E" w:rsidRDefault="00753E7E" w:rsidP="009215E1">
            <w:pPr>
              <w:rPr>
                <w:b/>
                <w:sz w:val="22"/>
                <w:szCs w:val="22"/>
              </w:rPr>
            </w:pPr>
            <w:r>
              <w:rPr>
                <w:b/>
                <w:sz w:val="22"/>
                <w:szCs w:val="22"/>
              </w:rPr>
              <w:t>Lead State:</w:t>
            </w:r>
          </w:p>
          <w:p w14:paraId="1CBBD55A" w14:textId="5CA48348" w:rsidR="00753E7E" w:rsidRPr="00753E7E" w:rsidRDefault="00753E7E" w:rsidP="00BD5545">
            <w:pPr>
              <w:rPr>
                <w:bCs/>
                <w:sz w:val="22"/>
                <w:szCs w:val="22"/>
              </w:rPr>
            </w:pPr>
            <w:r w:rsidRPr="00753E7E">
              <w:rPr>
                <w:bCs/>
                <w:sz w:val="22"/>
                <w:szCs w:val="22"/>
              </w:rPr>
              <w:t>If an NAIC accredited jurisdiction has determined that the</w:t>
            </w:r>
            <w:r>
              <w:rPr>
                <w:bCs/>
                <w:sz w:val="22"/>
                <w:szCs w:val="22"/>
              </w:rPr>
              <w:t xml:space="preserve"> required </w:t>
            </w:r>
            <w:r w:rsidRPr="00753E7E">
              <w:rPr>
                <w:bCs/>
                <w:sz w:val="22"/>
                <w:szCs w:val="22"/>
              </w:rPr>
              <w:t xml:space="preserve">conditions have been met, the </w:t>
            </w:r>
            <w:r w:rsidR="00CA5A90">
              <w:rPr>
                <w:bCs/>
                <w:sz w:val="22"/>
                <w:szCs w:val="22"/>
              </w:rPr>
              <w:t>Superintendent</w:t>
            </w:r>
            <w:r w:rsidRPr="00753E7E">
              <w:rPr>
                <w:bCs/>
                <w:sz w:val="22"/>
                <w:szCs w:val="22"/>
              </w:rPr>
              <w:t xml:space="preserve"> has the discretion to defer to that jurisdiction’s determination</w:t>
            </w:r>
            <w:r>
              <w:rPr>
                <w:bCs/>
                <w:sz w:val="22"/>
                <w:szCs w:val="22"/>
              </w:rPr>
              <w:t>.</w:t>
            </w:r>
            <w:r w:rsidR="00600E9B">
              <w:rPr>
                <w:bCs/>
                <w:sz w:val="22"/>
                <w:szCs w:val="22"/>
              </w:rPr>
              <w:t xml:space="preserve"> </w:t>
            </w:r>
            <w:r w:rsidR="00600E9B" w:rsidRPr="00600E9B">
              <w:rPr>
                <w:bCs/>
                <w:sz w:val="22"/>
                <w:szCs w:val="22"/>
              </w:rPr>
              <w:t xml:space="preserve">The </w:t>
            </w:r>
            <w:r w:rsidR="00CA5A90">
              <w:rPr>
                <w:bCs/>
                <w:sz w:val="22"/>
                <w:szCs w:val="22"/>
              </w:rPr>
              <w:t>Superintendent</w:t>
            </w:r>
            <w:r w:rsidR="00600E9B" w:rsidRPr="00600E9B">
              <w:rPr>
                <w:bCs/>
                <w:sz w:val="22"/>
                <w:szCs w:val="22"/>
              </w:rPr>
              <w:t xml:space="preserve"> may accept financial documentation filed with another NAIC accredited jurisdiction or with the NAIC in satisfaction of th</w:t>
            </w:r>
            <w:r w:rsidR="00600E9B">
              <w:rPr>
                <w:bCs/>
                <w:sz w:val="22"/>
                <w:szCs w:val="22"/>
              </w:rPr>
              <w:t>is</w:t>
            </w:r>
            <w:r w:rsidR="00600E9B" w:rsidRPr="00600E9B">
              <w:rPr>
                <w:bCs/>
                <w:sz w:val="22"/>
                <w:szCs w:val="22"/>
              </w:rPr>
              <w:t xml:space="preserve"> requirement</w:t>
            </w:r>
            <w:r w:rsidR="00600E9B">
              <w:rPr>
                <w:bCs/>
                <w:sz w:val="22"/>
                <w:szCs w:val="22"/>
              </w:rPr>
              <w:t>.</w:t>
            </w:r>
          </w:p>
        </w:tc>
        <w:tc>
          <w:tcPr>
            <w:tcW w:w="540" w:type="dxa"/>
            <w:shd w:val="clear" w:color="auto" w:fill="auto"/>
          </w:tcPr>
          <w:p w14:paraId="6CF49DE8" w14:textId="77777777" w:rsidR="00080CE2" w:rsidRPr="002C620F" w:rsidRDefault="00080CE2" w:rsidP="00636B31">
            <w:pPr>
              <w:jc w:val="center"/>
              <w:rPr>
                <w:sz w:val="22"/>
                <w:szCs w:val="22"/>
              </w:rPr>
            </w:pPr>
          </w:p>
        </w:tc>
        <w:tc>
          <w:tcPr>
            <w:tcW w:w="4163" w:type="dxa"/>
            <w:shd w:val="clear" w:color="auto" w:fill="auto"/>
          </w:tcPr>
          <w:p w14:paraId="6D67C788" w14:textId="16230028" w:rsidR="006D2562" w:rsidRPr="0053738B" w:rsidRDefault="006D2562" w:rsidP="006D2562">
            <w:pPr>
              <w:spacing w:before="120"/>
              <w:rPr>
                <w:sz w:val="22"/>
                <w:szCs w:val="22"/>
              </w:rPr>
            </w:pPr>
            <w:r w:rsidRPr="0053738B">
              <w:rPr>
                <w:sz w:val="22"/>
                <w:szCs w:val="22"/>
              </w:rPr>
              <w:t xml:space="preserve">The applicant must provide a copy of the approval letter or other documentation provided to the applicant by the NAIC accredited jurisdiction. The letter should include the state, effective date, and lines of business. </w:t>
            </w:r>
            <w:r w:rsidR="00242E75" w:rsidRPr="0053738B">
              <w:rPr>
                <w:sz w:val="22"/>
                <w:szCs w:val="22"/>
              </w:rPr>
              <w:t xml:space="preserve">The applicant also </w:t>
            </w:r>
            <w:r w:rsidR="00BA1908" w:rsidRPr="0053738B">
              <w:rPr>
                <w:sz w:val="22"/>
                <w:szCs w:val="22"/>
              </w:rPr>
              <w:t>should</w:t>
            </w:r>
            <w:r w:rsidR="00242E75" w:rsidRPr="0053738B">
              <w:rPr>
                <w:sz w:val="22"/>
                <w:szCs w:val="22"/>
              </w:rPr>
              <w:t xml:space="preserve"> have been reviewed and recommended for passporting by ReFAWG</w:t>
            </w:r>
            <w:r w:rsidR="00A66ADB" w:rsidRPr="0053738B">
              <w:rPr>
                <w:sz w:val="22"/>
                <w:szCs w:val="22"/>
              </w:rPr>
              <w:t>.</w:t>
            </w:r>
          </w:p>
          <w:p w14:paraId="7F5AC0AB" w14:textId="77777777" w:rsidR="00080CE2" w:rsidRPr="0053738B" w:rsidRDefault="00080CE2" w:rsidP="00091462">
            <w:pPr>
              <w:spacing w:before="120"/>
              <w:rPr>
                <w:sz w:val="22"/>
                <w:szCs w:val="22"/>
              </w:rPr>
            </w:pPr>
          </w:p>
        </w:tc>
      </w:tr>
      <w:tr w:rsidR="00863040" w:rsidRPr="002C620F" w14:paraId="1414EDD7" w14:textId="77777777" w:rsidTr="00DD27FE">
        <w:tc>
          <w:tcPr>
            <w:tcW w:w="1939" w:type="dxa"/>
            <w:shd w:val="clear" w:color="auto" w:fill="auto"/>
          </w:tcPr>
          <w:p w14:paraId="1869162E" w14:textId="77777777" w:rsidR="00863040" w:rsidRDefault="00863040" w:rsidP="00087376">
            <w:pPr>
              <w:rPr>
                <w:sz w:val="22"/>
                <w:szCs w:val="22"/>
              </w:rPr>
            </w:pPr>
          </w:p>
        </w:tc>
        <w:tc>
          <w:tcPr>
            <w:tcW w:w="4140" w:type="dxa"/>
            <w:shd w:val="clear" w:color="auto" w:fill="auto"/>
          </w:tcPr>
          <w:p w14:paraId="1284A926" w14:textId="77777777" w:rsidR="00863040" w:rsidRDefault="00863040" w:rsidP="0078477C">
            <w:pPr>
              <w:pStyle w:val="Default"/>
              <w:rPr>
                <w:b/>
                <w:bCs/>
                <w:sz w:val="22"/>
                <w:szCs w:val="22"/>
              </w:rPr>
            </w:pPr>
          </w:p>
        </w:tc>
        <w:tc>
          <w:tcPr>
            <w:tcW w:w="540" w:type="dxa"/>
            <w:shd w:val="clear" w:color="auto" w:fill="auto"/>
          </w:tcPr>
          <w:p w14:paraId="0659C065" w14:textId="77777777" w:rsidR="00863040" w:rsidRPr="002C620F" w:rsidRDefault="00863040" w:rsidP="00863040">
            <w:pPr>
              <w:rPr>
                <w:sz w:val="22"/>
                <w:szCs w:val="22"/>
              </w:rPr>
            </w:pPr>
          </w:p>
        </w:tc>
        <w:tc>
          <w:tcPr>
            <w:tcW w:w="4163" w:type="dxa"/>
            <w:shd w:val="clear" w:color="auto" w:fill="auto"/>
          </w:tcPr>
          <w:p w14:paraId="3C368EE6" w14:textId="77777777" w:rsidR="00863040" w:rsidRPr="0053738B" w:rsidRDefault="00863040" w:rsidP="00091462">
            <w:pPr>
              <w:spacing w:before="120"/>
              <w:rPr>
                <w:sz w:val="22"/>
                <w:szCs w:val="22"/>
              </w:rPr>
            </w:pPr>
          </w:p>
        </w:tc>
      </w:tr>
      <w:tr w:rsidR="0078477C" w:rsidRPr="002C620F" w14:paraId="1707D354" w14:textId="77777777" w:rsidTr="00DD27FE">
        <w:tc>
          <w:tcPr>
            <w:tcW w:w="1939" w:type="dxa"/>
            <w:shd w:val="clear" w:color="auto" w:fill="auto"/>
          </w:tcPr>
          <w:p w14:paraId="5F189706" w14:textId="77777777" w:rsidR="0078477C" w:rsidRDefault="0078477C" w:rsidP="00087376">
            <w:pPr>
              <w:rPr>
                <w:sz w:val="22"/>
                <w:szCs w:val="22"/>
              </w:rPr>
            </w:pPr>
          </w:p>
        </w:tc>
        <w:tc>
          <w:tcPr>
            <w:tcW w:w="4140" w:type="dxa"/>
            <w:shd w:val="clear" w:color="auto" w:fill="auto"/>
          </w:tcPr>
          <w:tbl>
            <w:tblPr>
              <w:tblW w:w="0" w:type="auto"/>
              <w:tblBorders>
                <w:top w:val="nil"/>
                <w:left w:val="nil"/>
                <w:bottom w:val="nil"/>
                <w:right w:val="nil"/>
              </w:tblBorders>
              <w:tblLook w:val="0000" w:firstRow="0" w:lastRow="0" w:firstColumn="0" w:lastColumn="0" w:noHBand="0" w:noVBand="0"/>
            </w:tblPr>
            <w:tblGrid>
              <w:gridCol w:w="4346"/>
            </w:tblGrid>
            <w:tr w:rsidR="0078477C" w14:paraId="4C55C4A4" w14:textId="77777777">
              <w:trPr>
                <w:trHeight w:val="351"/>
              </w:trPr>
              <w:tc>
                <w:tcPr>
                  <w:tcW w:w="0" w:type="auto"/>
                </w:tcPr>
                <w:p w14:paraId="3829D067" w14:textId="77777777" w:rsidR="0078477C" w:rsidRPr="00CF7391" w:rsidRDefault="0078477C" w:rsidP="0078477C">
                  <w:pPr>
                    <w:pStyle w:val="Default"/>
                    <w:rPr>
                      <w:sz w:val="22"/>
                      <w:szCs w:val="22"/>
                    </w:rPr>
                  </w:pPr>
                  <w:r w:rsidRPr="00CF7391">
                    <w:rPr>
                      <w:b/>
                      <w:bCs/>
                      <w:sz w:val="22"/>
                      <w:szCs w:val="22"/>
                    </w:rPr>
                    <w:t xml:space="preserve">Fee: </w:t>
                  </w:r>
                </w:p>
                <w:p w14:paraId="372CCA33" w14:textId="24539F4F" w:rsidR="0078477C" w:rsidRDefault="00A942D3" w:rsidP="00BD5545">
                  <w:pPr>
                    <w:pStyle w:val="Default"/>
                    <w:rPr>
                      <w:sz w:val="22"/>
                      <w:szCs w:val="22"/>
                    </w:rPr>
                  </w:pPr>
                  <w:r w:rsidRPr="00CF7391">
                    <w:rPr>
                      <w:sz w:val="22"/>
                      <w:szCs w:val="22"/>
                    </w:rPr>
                    <w:t xml:space="preserve">Maine </w:t>
                  </w:r>
                  <w:r w:rsidR="00CF7391">
                    <w:rPr>
                      <w:sz w:val="22"/>
                      <w:szCs w:val="22"/>
                    </w:rPr>
                    <w:t>does</w:t>
                  </w:r>
                  <w:r w:rsidR="00CF7391" w:rsidRPr="00CF7391">
                    <w:rPr>
                      <w:sz w:val="22"/>
                      <w:szCs w:val="22"/>
                    </w:rPr>
                    <w:t xml:space="preserve"> </w:t>
                  </w:r>
                  <w:r w:rsidRPr="00CF7391">
                    <w:rPr>
                      <w:sz w:val="22"/>
                      <w:szCs w:val="22"/>
                    </w:rPr>
                    <w:t xml:space="preserve">not </w:t>
                  </w:r>
                  <w:r w:rsidR="00CF7391">
                    <w:rPr>
                      <w:sz w:val="22"/>
                      <w:szCs w:val="22"/>
                    </w:rPr>
                    <w:t>require</w:t>
                  </w:r>
                  <w:r w:rsidR="00CF7391" w:rsidRPr="00CF7391">
                    <w:rPr>
                      <w:sz w:val="22"/>
                      <w:szCs w:val="22"/>
                    </w:rPr>
                    <w:t xml:space="preserve"> </w:t>
                  </w:r>
                  <w:r w:rsidRPr="00CF7391">
                    <w:rPr>
                      <w:sz w:val="22"/>
                      <w:szCs w:val="22"/>
                    </w:rPr>
                    <w:t xml:space="preserve">a </w:t>
                  </w:r>
                  <w:r w:rsidR="00CF7391">
                    <w:rPr>
                      <w:sz w:val="22"/>
                      <w:szCs w:val="22"/>
                    </w:rPr>
                    <w:t xml:space="preserve">filing </w:t>
                  </w:r>
                  <w:r w:rsidRPr="00CF7391">
                    <w:rPr>
                      <w:sz w:val="22"/>
                      <w:szCs w:val="22"/>
                    </w:rPr>
                    <w:t xml:space="preserve">fee </w:t>
                  </w:r>
                  <w:proofErr w:type="gramStart"/>
                  <w:r w:rsidR="00CF7391">
                    <w:rPr>
                      <w:sz w:val="22"/>
                      <w:szCs w:val="22"/>
                    </w:rPr>
                    <w:t>at</w:t>
                  </w:r>
                  <w:r w:rsidR="00CF7391" w:rsidRPr="00CF7391">
                    <w:rPr>
                      <w:sz w:val="22"/>
                      <w:szCs w:val="22"/>
                    </w:rPr>
                    <w:t xml:space="preserve"> </w:t>
                  </w:r>
                  <w:r w:rsidRPr="00CF7391">
                    <w:rPr>
                      <w:sz w:val="22"/>
                      <w:szCs w:val="22"/>
                    </w:rPr>
                    <w:t xml:space="preserve">this </w:t>
                  </w:r>
                  <w:r w:rsidR="00CF7391">
                    <w:rPr>
                      <w:sz w:val="22"/>
                      <w:szCs w:val="22"/>
                    </w:rPr>
                    <w:t>time</w:t>
                  </w:r>
                  <w:proofErr w:type="gramEnd"/>
                  <w:r w:rsidRPr="00CF7391">
                    <w:rPr>
                      <w:sz w:val="22"/>
                      <w:szCs w:val="22"/>
                    </w:rPr>
                    <w:t>.</w:t>
                  </w:r>
                </w:p>
              </w:tc>
            </w:tr>
          </w:tbl>
          <w:p w14:paraId="4D66AA01" w14:textId="77777777" w:rsidR="0078477C" w:rsidRDefault="0078477C" w:rsidP="009215E1">
            <w:pPr>
              <w:rPr>
                <w:bCs/>
                <w:sz w:val="22"/>
                <w:szCs w:val="22"/>
              </w:rPr>
            </w:pPr>
          </w:p>
        </w:tc>
        <w:tc>
          <w:tcPr>
            <w:tcW w:w="540" w:type="dxa"/>
            <w:shd w:val="clear" w:color="auto" w:fill="auto"/>
          </w:tcPr>
          <w:p w14:paraId="7694C69F" w14:textId="77777777" w:rsidR="0078477C" w:rsidRPr="002C620F" w:rsidRDefault="0078477C" w:rsidP="00636B31">
            <w:pPr>
              <w:jc w:val="center"/>
              <w:rPr>
                <w:sz w:val="22"/>
                <w:szCs w:val="22"/>
              </w:rPr>
            </w:pPr>
          </w:p>
        </w:tc>
        <w:tc>
          <w:tcPr>
            <w:tcW w:w="4163" w:type="dxa"/>
            <w:shd w:val="clear" w:color="auto" w:fill="auto"/>
          </w:tcPr>
          <w:p w14:paraId="4494AEEF" w14:textId="77777777" w:rsidR="0078477C" w:rsidRPr="00043887" w:rsidRDefault="0078477C" w:rsidP="00091462">
            <w:pPr>
              <w:spacing w:before="120"/>
              <w:rPr>
                <w:sz w:val="22"/>
                <w:szCs w:val="22"/>
              </w:rPr>
            </w:pPr>
          </w:p>
        </w:tc>
      </w:tr>
    </w:tbl>
    <w:p w14:paraId="55523764" w14:textId="4E23E027" w:rsidR="0078477C" w:rsidRDefault="0078477C" w:rsidP="00AD60C4">
      <w:pPr>
        <w:ind w:hanging="540"/>
        <w:rPr>
          <w:b/>
          <w:bCs/>
          <w:iCs/>
          <w:sz w:val="22"/>
          <w:szCs w:val="22"/>
        </w:rPr>
      </w:pPr>
    </w:p>
    <w:p w14:paraId="515B166D" w14:textId="77777777" w:rsidR="0078477C" w:rsidRDefault="0078477C" w:rsidP="00AD60C4">
      <w:pPr>
        <w:ind w:hanging="540"/>
        <w:rPr>
          <w:b/>
          <w:bCs/>
          <w:iCs/>
          <w:sz w:val="22"/>
          <w:szCs w:val="22"/>
        </w:rPr>
      </w:pPr>
    </w:p>
    <w:p w14:paraId="3037D44E" w14:textId="37136394" w:rsidR="00AD60C4" w:rsidRDefault="00AD60C4" w:rsidP="00AD60C4">
      <w:pPr>
        <w:ind w:hanging="540"/>
        <w:rPr>
          <w:b/>
          <w:bCs/>
          <w:iCs/>
          <w:sz w:val="22"/>
          <w:szCs w:val="22"/>
          <w:u w:val="single"/>
        </w:rPr>
      </w:pPr>
      <w:r>
        <w:rPr>
          <w:b/>
          <w:bCs/>
          <w:iCs/>
          <w:sz w:val="22"/>
          <w:szCs w:val="22"/>
        </w:rPr>
        <w:t>III.</w:t>
      </w:r>
      <w:r>
        <w:rPr>
          <w:b/>
          <w:bCs/>
          <w:iCs/>
          <w:sz w:val="22"/>
          <w:szCs w:val="22"/>
        </w:rPr>
        <w:tab/>
      </w:r>
      <w:r>
        <w:rPr>
          <w:b/>
          <w:bCs/>
          <w:iCs/>
          <w:sz w:val="22"/>
          <w:szCs w:val="22"/>
          <w:u w:val="single"/>
        </w:rPr>
        <w:t>Interaction Between Certified Reinsurer and Reciprocal Jurisdiction Reinsurer</w:t>
      </w:r>
      <w:r w:rsidR="00C13BEC">
        <w:rPr>
          <w:b/>
          <w:bCs/>
          <w:iCs/>
          <w:sz w:val="22"/>
          <w:szCs w:val="22"/>
          <w:u w:val="single"/>
        </w:rPr>
        <w:t xml:space="preserve"> Statu</w:t>
      </w:r>
      <w:r>
        <w:rPr>
          <w:b/>
          <w:bCs/>
          <w:iCs/>
          <w:sz w:val="22"/>
          <w:szCs w:val="22"/>
          <w:u w:val="single"/>
        </w:rPr>
        <w:t>s</w:t>
      </w:r>
    </w:p>
    <w:p w14:paraId="5FF4BEB4" w14:textId="4B44DD47" w:rsidR="00AD60C4" w:rsidRDefault="00AD60C4" w:rsidP="00AD60C4">
      <w:pPr>
        <w:ind w:hanging="540"/>
        <w:rPr>
          <w:b/>
          <w:bCs/>
          <w:iCs/>
          <w:sz w:val="22"/>
          <w:szCs w:val="22"/>
          <w:u w:val="single"/>
        </w:rPr>
      </w:pPr>
    </w:p>
    <w:p w14:paraId="2BE9B720" w14:textId="21C76DAB" w:rsidR="00AD60C4" w:rsidRDefault="002C73EC" w:rsidP="002C73EC">
      <w:pPr>
        <w:jc w:val="both"/>
        <w:rPr>
          <w:iCs/>
          <w:sz w:val="22"/>
          <w:szCs w:val="22"/>
        </w:rPr>
      </w:pPr>
      <w:r>
        <w:rPr>
          <w:iCs/>
          <w:sz w:val="22"/>
          <w:szCs w:val="22"/>
        </w:rPr>
        <w:t xml:space="preserve">Under Section </w:t>
      </w:r>
      <w:r w:rsidR="00CF6652">
        <w:rPr>
          <w:iCs/>
          <w:sz w:val="22"/>
          <w:szCs w:val="22"/>
        </w:rPr>
        <w:t>6(</w:t>
      </w:r>
      <w:r w:rsidR="00035215">
        <w:rPr>
          <w:iCs/>
          <w:sz w:val="22"/>
          <w:szCs w:val="22"/>
        </w:rPr>
        <w:t>B)(6</w:t>
      </w:r>
      <w:r>
        <w:rPr>
          <w:iCs/>
          <w:sz w:val="22"/>
          <w:szCs w:val="22"/>
        </w:rPr>
        <w:t xml:space="preserve">) of </w:t>
      </w:r>
      <w:r w:rsidR="00035215">
        <w:rPr>
          <w:iCs/>
          <w:sz w:val="22"/>
          <w:szCs w:val="22"/>
        </w:rPr>
        <w:t>Rule Chapter 740</w:t>
      </w:r>
      <w:r>
        <w:rPr>
          <w:iCs/>
          <w:sz w:val="22"/>
          <w:szCs w:val="22"/>
        </w:rPr>
        <w:t>, c</w:t>
      </w:r>
      <w:r w:rsidRPr="002C73EC">
        <w:rPr>
          <w:iCs/>
          <w:sz w:val="22"/>
          <w:szCs w:val="22"/>
        </w:rPr>
        <w:t xml:space="preserve">redit for reinsurance </w:t>
      </w:r>
      <w:r w:rsidR="00A75C72">
        <w:rPr>
          <w:iCs/>
          <w:sz w:val="22"/>
          <w:szCs w:val="22"/>
        </w:rPr>
        <w:t xml:space="preserve">ceded to a Certified Reinsurer </w:t>
      </w:r>
      <w:r w:rsidRPr="002C73EC">
        <w:rPr>
          <w:iCs/>
          <w:sz w:val="22"/>
          <w:szCs w:val="22"/>
        </w:rPr>
        <w:t xml:space="preserve">shall apply only to reinsurance contracts </w:t>
      </w:r>
      <w:proofErr w:type="gramStart"/>
      <w:r w:rsidRPr="002C73EC">
        <w:rPr>
          <w:iCs/>
          <w:sz w:val="22"/>
          <w:szCs w:val="22"/>
        </w:rPr>
        <w:t>entered into</w:t>
      </w:r>
      <w:proofErr w:type="gramEnd"/>
      <w:r w:rsidRPr="002C73EC">
        <w:rPr>
          <w:iCs/>
          <w:sz w:val="22"/>
          <w:szCs w:val="22"/>
        </w:rPr>
        <w:t xml:space="preserve"> or renewed on or after the effective date of the certification of the assuming insurer.</w:t>
      </w:r>
      <w:r>
        <w:rPr>
          <w:iCs/>
          <w:sz w:val="22"/>
          <w:szCs w:val="22"/>
        </w:rPr>
        <w:t xml:space="preserve"> Under </w:t>
      </w:r>
      <w:r w:rsidR="004E29D7">
        <w:rPr>
          <w:iCs/>
          <w:sz w:val="22"/>
          <w:szCs w:val="22"/>
        </w:rPr>
        <w:t>24-A M.R.S</w:t>
      </w:r>
      <w:r w:rsidR="006444CE">
        <w:rPr>
          <w:iCs/>
          <w:sz w:val="22"/>
          <w:szCs w:val="22"/>
        </w:rPr>
        <w:t>.A</w:t>
      </w:r>
      <w:r w:rsidR="004E29D7">
        <w:rPr>
          <w:iCs/>
          <w:sz w:val="22"/>
          <w:szCs w:val="22"/>
        </w:rPr>
        <w:t>. § </w:t>
      </w:r>
      <w:r w:rsidR="006444CE">
        <w:rPr>
          <w:iCs/>
          <w:sz w:val="22"/>
          <w:szCs w:val="22"/>
        </w:rPr>
        <w:t>731-B(1)(B-3)(15)</w:t>
      </w:r>
      <w:r>
        <w:rPr>
          <w:iCs/>
          <w:sz w:val="22"/>
          <w:szCs w:val="22"/>
        </w:rPr>
        <w:t>, c</w:t>
      </w:r>
      <w:r w:rsidRPr="002C73EC">
        <w:rPr>
          <w:iCs/>
          <w:sz w:val="22"/>
          <w:szCs w:val="22"/>
        </w:rPr>
        <w:t xml:space="preserve">redit </w:t>
      </w:r>
      <w:r w:rsidR="00623D53">
        <w:rPr>
          <w:iCs/>
          <w:sz w:val="22"/>
          <w:szCs w:val="22"/>
        </w:rPr>
        <w:t>shall</w:t>
      </w:r>
      <w:r w:rsidRPr="002C73EC">
        <w:rPr>
          <w:iCs/>
          <w:sz w:val="22"/>
          <w:szCs w:val="22"/>
        </w:rPr>
        <w:t xml:space="preserve"> be taken</w:t>
      </w:r>
      <w:r>
        <w:rPr>
          <w:iCs/>
          <w:sz w:val="22"/>
          <w:szCs w:val="22"/>
        </w:rPr>
        <w:t xml:space="preserve"> with respect to Reciprocal Jurisdiction Reinsurers</w:t>
      </w:r>
      <w:r w:rsidRPr="002C73EC">
        <w:rPr>
          <w:iCs/>
          <w:sz w:val="22"/>
          <w:szCs w:val="22"/>
        </w:rPr>
        <w:t xml:space="preserve"> only for reinsurance agreements entered into, amended, or renewed on or after the effective date of </w:t>
      </w:r>
      <w:r w:rsidR="00766910">
        <w:rPr>
          <w:iCs/>
          <w:sz w:val="22"/>
          <w:szCs w:val="22"/>
        </w:rPr>
        <w:t xml:space="preserve">Paragraph B-3 </w:t>
      </w:r>
      <w:r w:rsidR="00D10BC4">
        <w:rPr>
          <w:iCs/>
          <w:sz w:val="22"/>
          <w:szCs w:val="22"/>
        </w:rPr>
        <w:t>(March 17, 2021)</w:t>
      </w:r>
      <w:r w:rsidRPr="002C73EC">
        <w:rPr>
          <w:iCs/>
          <w:sz w:val="22"/>
          <w:szCs w:val="22"/>
        </w:rPr>
        <w:t xml:space="preserve">, and only with respect to losses incurred and reserves reported on or after the later of (i) the date on which the assuming insurer has met all eligibility requirements </w:t>
      </w:r>
      <w:r>
        <w:rPr>
          <w:iCs/>
          <w:sz w:val="22"/>
          <w:szCs w:val="22"/>
        </w:rPr>
        <w:t>to be designated a Reciprocal Jurisdiction Reinsurer</w:t>
      </w:r>
      <w:r w:rsidR="00E7227E">
        <w:rPr>
          <w:iCs/>
          <w:sz w:val="22"/>
          <w:szCs w:val="22"/>
        </w:rPr>
        <w:t xml:space="preserve"> </w:t>
      </w:r>
      <w:r w:rsidR="00E7227E" w:rsidRPr="00E7227E">
        <w:rPr>
          <w:b/>
          <w:bCs/>
          <w:iCs/>
          <w:sz w:val="22"/>
          <w:szCs w:val="22"/>
        </w:rPr>
        <w:t>(</w:t>
      </w:r>
      <w:r w:rsidR="00E7227E">
        <w:rPr>
          <w:b/>
          <w:bCs/>
          <w:iCs/>
          <w:sz w:val="22"/>
          <w:szCs w:val="22"/>
        </w:rPr>
        <w:t>this is no earlier than the date the assuming insurer executes a Maine Form RJ-1 and submits it to the Bureau</w:t>
      </w:r>
      <w:r w:rsidR="00E7227E" w:rsidRPr="00E7227E">
        <w:rPr>
          <w:b/>
          <w:bCs/>
          <w:iCs/>
          <w:sz w:val="22"/>
          <w:szCs w:val="22"/>
        </w:rPr>
        <w:t>)</w:t>
      </w:r>
      <w:r w:rsidRPr="002C73EC">
        <w:rPr>
          <w:iCs/>
          <w:sz w:val="22"/>
          <w:szCs w:val="22"/>
        </w:rPr>
        <w:t>, and (ii) the effective date of the new reinsurance agreement, amendment, or renewal.</w:t>
      </w:r>
    </w:p>
    <w:p w14:paraId="66F32869" w14:textId="19622AB9" w:rsidR="002C73EC" w:rsidRDefault="002C73EC" w:rsidP="002C73EC">
      <w:pPr>
        <w:jc w:val="both"/>
        <w:rPr>
          <w:iCs/>
          <w:sz w:val="22"/>
          <w:szCs w:val="22"/>
        </w:rPr>
      </w:pPr>
    </w:p>
    <w:p w14:paraId="5B8052F7" w14:textId="5E3ED86E" w:rsidR="00C57C0F" w:rsidRPr="00C57C0F" w:rsidRDefault="002C73EC" w:rsidP="005B3E64">
      <w:pPr>
        <w:jc w:val="both"/>
        <w:rPr>
          <w:sz w:val="22"/>
          <w:szCs w:val="22"/>
        </w:rPr>
      </w:pPr>
      <w:r>
        <w:rPr>
          <w:iCs/>
          <w:sz w:val="22"/>
          <w:szCs w:val="22"/>
        </w:rPr>
        <w:t>It is expected that certain assuming insurers</w:t>
      </w:r>
      <w:r w:rsidR="00E7227E">
        <w:rPr>
          <w:iCs/>
          <w:sz w:val="22"/>
          <w:szCs w:val="22"/>
        </w:rPr>
        <w:t xml:space="preserve"> will be recognized under both categories. The same reinsurer</w:t>
      </w:r>
      <w:r>
        <w:rPr>
          <w:iCs/>
          <w:sz w:val="22"/>
          <w:szCs w:val="22"/>
        </w:rPr>
        <w:t xml:space="preserve"> may be </w:t>
      </w:r>
      <w:r w:rsidR="00E7227E">
        <w:rPr>
          <w:iCs/>
          <w:sz w:val="22"/>
          <w:szCs w:val="22"/>
        </w:rPr>
        <w:t xml:space="preserve">recognized as a </w:t>
      </w:r>
      <w:r>
        <w:rPr>
          <w:iCs/>
          <w:sz w:val="22"/>
          <w:szCs w:val="22"/>
        </w:rPr>
        <w:t xml:space="preserve">Reciprocal Jurisdiction Reinsurer with respect to reinsurance agreements </w:t>
      </w:r>
      <w:proofErr w:type="gramStart"/>
      <w:r w:rsidRPr="002C73EC">
        <w:rPr>
          <w:iCs/>
          <w:sz w:val="22"/>
          <w:szCs w:val="22"/>
        </w:rPr>
        <w:t>entered into</w:t>
      </w:r>
      <w:proofErr w:type="gramEnd"/>
      <w:r w:rsidRPr="002C73EC">
        <w:rPr>
          <w:iCs/>
          <w:sz w:val="22"/>
          <w:szCs w:val="22"/>
        </w:rPr>
        <w:t xml:space="preserve">, amended, or renewed on or after </w:t>
      </w:r>
      <w:r w:rsidR="00E7227E">
        <w:rPr>
          <w:iCs/>
          <w:sz w:val="22"/>
          <w:szCs w:val="22"/>
        </w:rPr>
        <w:t>its Maine</w:t>
      </w:r>
      <w:r w:rsidR="00E7227E" w:rsidRPr="002C73EC">
        <w:rPr>
          <w:iCs/>
          <w:sz w:val="22"/>
          <w:szCs w:val="22"/>
        </w:rPr>
        <w:t xml:space="preserve"> </w:t>
      </w:r>
      <w:r w:rsidR="00E7227E">
        <w:rPr>
          <w:iCs/>
          <w:sz w:val="22"/>
          <w:szCs w:val="22"/>
        </w:rPr>
        <w:t>eligibility</w:t>
      </w:r>
      <w:r w:rsidR="00E7227E" w:rsidRPr="002C73EC">
        <w:rPr>
          <w:iCs/>
          <w:sz w:val="22"/>
          <w:szCs w:val="22"/>
        </w:rPr>
        <w:t xml:space="preserve"> </w:t>
      </w:r>
      <w:r w:rsidRPr="002C73EC">
        <w:rPr>
          <w:iCs/>
          <w:sz w:val="22"/>
          <w:szCs w:val="22"/>
        </w:rPr>
        <w:t>date</w:t>
      </w:r>
      <w:r w:rsidR="00E7227E">
        <w:rPr>
          <w:iCs/>
          <w:sz w:val="22"/>
          <w:szCs w:val="22"/>
        </w:rPr>
        <w:t>, and as a Certified Reinsurer for business already in force on that date</w:t>
      </w:r>
      <w:r>
        <w:rPr>
          <w:iCs/>
          <w:sz w:val="22"/>
          <w:szCs w:val="22"/>
        </w:rPr>
        <w:t xml:space="preserve">. In addition, the same reinsurer may also have certain blocks of business that </w:t>
      </w:r>
      <w:r w:rsidR="00C84E7A">
        <w:rPr>
          <w:iCs/>
          <w:sz w:val="22"/>
          <w:szCs w:val="22"/>
        </w:rPr>
        <w:t xml:space="preserve">were assumed before the reinsurer was certified and </w:t>
      </w:r>
      <w:r>
        <w:rPr>
          <w:iCs/>
          <w:sz w:val="22"/>
          <w:szCs w:val="22"/>
        </w:rPr>
        <w:t xml:space="preserve">are fully collateralized under </w:t>
      </w:r>
      <w:r w:rsidR="00C84E7A">
        <w:rPr>
          <w:iCs/>
          <w:sz w:val="22"/>
          <w:szCs w:val="22"/>
        </w:rPr>
        <w:t xml:space="preserve">other </w:t>
      </w:r>
      <w:r>
        <w:rPr>
          <w:iCs/>
          <w:sz w:val="22"/>
          <w:szCs w:val="22"/>
        </w:rPr>
        <w:t xml:space="preserve">provisions of </w:t>
      </w:r>
      <w:r w:rsidR="00C84E7A">
        <w:rPr>
          <w:iCs/>
          <w:sz w:val="22"/>
          <w:szCs w:val="22"/>
        </w:rPr>
        <w:t>the law</w:t>
      </w:r>
      <w:r>
        <w:rPr>
          <w:iCs/>
          <w:sz w:val="22"/>
          <w:szCs w:val="22"/>
        </w:rPr>
        <w:t xml:space="preserve">. The </w:t>
      </w:r>
      <w:r w:rsidR="00E7227E">
        <w:rPr>
          <w:iCs/>
          <w:sz w:val="22"/>
          <w:szCs w:val="22"/>
        </w:rPr>
        <w:t xml:space="preserve">ceding insurer’s financial reporting </w:t>
      </w:r>
      <w:r>
        <w:rPr>
          <w:iCs/>
          <w:sz w:val="22"/>
          <w:szCs w:val="22"/>
        </w:rPr>
        <w:t>will reflect the status of these reinsurers with respect to each type of insurance assumed.</w:t>
      </w:r>
    </w:p>
    <w:p w14:paraId="26CB2D08" w14:textId="5B8B4467" w:rsidR="00C57C0F" w:rsidRPr="00C57C0F" w:rsidRDefault="00C57C0F" w:rsidP="00C57C0F">
      <w:pPr>
        <w:rPr>
          <w:sz w:val="22"/>
          <w:szCs w:val="22"/>
        </w:rPr>
      </w:pPr>
    </w:p>
    <w:p w14:paraId="5D08C029" w14:textId="33C0DF67" w:rsidR="00C57C0F" w:rsidRPr="00C57C0F" w:rsidRDefault="00C57C0F" w:rsidP="00C57C0F">
      <w:pPr>
        <w:tabs>
          <w:tab w:val="left" w:pos="5585"/>
        </w:tabs>
        <w:rPr>
          <w:sz w:val="22"/>
          <w:szCs w:val="22"/>
        </w:rPr>
      </w:pPr>
      <w:r>
        <w:rPr>
          <w:sz w:val="22"/>
          <w:szCs w:val="22"/>
        </w:rPr>
        <w:tab/>
      </w:r>
    </w:p>
    <w:sectPr w:rsidR="00C57C0F" w:rsidRPr="00C57C0F" w:rsidSect="008A1334">
      <w:headerReference w:type="default" r:id="rId13"/>
      <w:footerReference w:type="default" r:id="rId14"/>
      <w:headerReference w:type="first" r:id="rId15"/>
      <w:endnotePr>
        <w:numFmt w:val="decimal"/>
      </w:endnotePr>
      <w:type w:val="continuous"/>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74211" w14:textId="77777777" w:rsidR="0038335E" w:rsidRDefault="0038335E">
      <w:r>
        <w:separator/>
      </w:r>
    </w:p>
  </w:endnote>
  <w:endnote w:type="continuationSeparator" w:id="0">
    <w:p w14:paraId="52953142" w14:textId="77777777" w:rsidR="0038335E" w:rsidRDefault="0038335E">
      <w:r>
        <w:continuationSeparator/>
      </w:r>
    </w:p>
  </w:endnote>
  <w:endnote w:type="continuationNotice" w:id="1">
    <w:p w14:paraId="60B2E43B" w14:textId="77777777" w:rsidR="0038335E" w:rsidRDefault="003833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18307345"/>
      <w:docPartObj>
        <w:docPartGallery w:val="Page Numbers (Bottom of Page)"/>
        <w:docPartUnique/>
      </w:docPartObj>
    </w:sdtPr>
    <w:sdtEndPr>
      <w:rPr>
        <w:noProof/>
      </w:rPr>
    </w:sdtEndPr>
    <w:sdtContent>
      <w:p w14:paraId="4855EB92" w14:textId="10DBD784" w:rsidR="00A479F4" w:rsidRPr="00C57C0F" w:rsidRDefault="00A479F4" w:rsidP="00C57C0F">
        <w:pPr>
          <w:pStyle w:val="Footer"/>
          <w:rPr>
            <w:sz w:val="20"/>
            <w:szCs w:val="20"/>
          </w:rPr>
        </w:pPr>
        <w:r w:rsidRPr="00C57C0F">
          <w:rPr>
            <w:sz w:val="20"/>
            <w:szCs w:val="20"/>
          </w:rPr>
          <w:t>© 202</w:t>
        </w:r>
        <w:r w:rsidR="00E854A4">
          <w:rPr>
            <w:sz w:val="20"/>
            <w:szCs w:val="20"/>
          </w:rPr>
          <w:t>2</w:t>
        </w:r>
        <w:r w:rsidRPr="00C57C0F">
          <w:rPr>
            <w:sz w:val="20"/>
            <w:szCs w:val="20"/>
          </w:rPr>
          <w:t xml:space="preserve"> National Association of Insurance Commissioners</w:t>
        </w:r>
      </w:p>
      <w:p w14:paraId="0B36456F" w14:textId="5818BEA0" w:rsidR="00A479F4" w:rsidRPr="00C57C0F" w:rsidRDefault="00A479F4" w:rsidP="00C57C0F">
        <w:pPr>
          <w:pStyle w:val="Footer"/>
          <w:jc w:val="center"/>
          <w:rPr>
            <w:sz w:val="20"/>
            <w:szCs w:val="20"/>
          </w:rPr>
        </w:pPr>
        <w:r w:rsidRPr="00C57C0F">
          <w:rPr>
            <w:sz w:val="20"/>
            <w:szCs w:val="20"/>
          </w:rPr>
          <w:fldChar w:fldCharType="begin"/>
        </w:r>
        <w:r w:rsidRPr="00C57C0F">
          <w:rPr>
            <w:sz w:val="20"/>
            <w:szCs w:val="20"/>
          </w:rPr>
          <w:instrText xml:space="preserve"> PAGE   \* MERGEFORMAT </w:instrText>
        </w:r>
        <w:r w:rsidRPr="00C57C0F">
          <w:rPr>
            <w:sz w:val="20"/>
            <w:szCs w:val="20"/>
          </w:rPr>
          <w:fldChar w:fldCharType="separate"/>
        </w:r>
        <w:r w:rsidRPr="00C57C0F">
          <w:rPr>
            <w:noProof/>
            <w:sz w:val="20"/>
            <w:szCs w:val="20"/>
          </w:rPr>
          <w:t>2</w:t>
        </w:r>
        <w:r w:rsidRPr="00C57C0F">
          <w:rPr>
            <w:noProof/>
            <w:sz w:val="20"/>
            <w:szCs w:val="20"/>
          </w:rPr>
          <w:fldChar w:fldCharType="end"/>
        </w:r>
      </w:p>
    </w:sdtContent>
  </w:sdt>
  <w:p w14:paraId="33611772" w14:textId="77777777" w:rsidR="00A479F4" w:rsidRDefault="00A479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E455B" w14:textId="77777777" w:rsidR="0038335E" w:rsidRDefault="0038335E">
      <w:r>
        <w:separator/>
      </w:r>
    </w:p>
  </w:footnote>
  <w:footnote w:type="continuationSeparator" w:id="0">
    <w:p w14:paraId="12BE518C" w14:textId="77777777" w:rsidR="0038335E" w:rsidRDefault="0038335E">
      <w:r>
        <w:continuationSeparator/>
      </w:r>
    </w:p>
  </w:footnote>
  <w:footnote w:type="continuationNotice" w:id="1">
    <w:p w14:paraId="1F27FB1F" w14:textId="77777777" w:rsidR="0038335E" w:rsidRDefault="003833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A4A8B" w14:textId="3B2776C6" w:rsidR="00A479F4" w:rsidRPr="00BD5545" w:rsidRDefault="00A479F4" w:rsidP="00BD5545">
    <w:pPr>
      <w:pStyle w:val="Header"/>
      <w:jc w:val="center"/>
      <w:rPr>
        <w:b/>
        <w:bCs/>
        <w:sz w:val="22"/>
        <w:szCs w:val="22"/>
      </w:rPr>
    </w:pPr>
    <w:r w:rsidRPr="00BD5545">
      <w:rPr>
        <w:b/>
        <w:bCs/>
        <w:sz w:val="22"/>
        <w:szCs w:val="22"/>
      </w:rPr>
      <w:t>Uniform Checklist for Reciprocal Jurisdiction Reinsurers</w:t>
    </w:r>
  </w:p>
  <w:p w14:paraId="74045DD9" w14:textId="284E6654" w:rsidR="00A479F4" w:rsidRPr="00BD5545" w:rsidRDefault="00A479F4" w:rsidP="00BD5545">
    <w:pPr>
      <w:pStyle w:val="Header"/>
      <w:jc w:val="center"/>
      <w:rPr>
        <w:b/>
        <w:bCs/>
        <w:sz w:val="18"/>
        <w:szCs w:val="18"/>
      </w:rPr>
    </w:pPr>
    <w:r w:rsidRPr="00BD5545">
      <w:rPr>
        <w:b/>
        <w:bCs/>
        <w:sz w:val="18"/>
        <w:szCs w:val="18"/>
      </w:rPr>
      <w:t xml:space="preserve">Approved by the Reinsurance (E) Task for on </w:t>
    </w:r>
    <w:r w:rsidR="00E831E3">
      <w:rPr>
        <w:b/>
        <w:bCs/>
        <w:sz w:val="18"/>
        <w:szCs w:val="18"/>
      </w:rPr>
      <w:t>May 16, 2022</w:t>
    </w:r>
  </w:p>
  <w:p w14:paraId="4E31D30C" w14:textId="77777777" w:rsidR="00A479F4" w:rsidRDefault="00A479F4" w:rsidP="00BD554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831EB" w14:textId="7CA208A2" w:rsidR="00A479F4" w:rsidRPr="00406E0A" w:rsidRDefault="00E831E3" w:rsidP="00406E0A">
    <w:pPr>
      <w:pStyle w:val="Header"/>
      <w:rPr>
        <w:b/>
        <w:bCs/>
        <w:sz w:val="20"/>
        <w:szCs w:val="20"/>
      </w:rPr>
    </w:pPr>
    <w:r w:rsidRPr="00406E0A">
      <w:rPr>
        <w:b/>
        <w:bCs/>
        <w:sz w:val="20"/>
        <w:szCs w:val="20"/>
      </w:rPr>
      <w:t>Approved by the Reinsurance (E) Task Force on May 16, 2022</w:t>
    </w:r>
  </w:p>
</w:hdr>
</file>

<file path=word/intelligence.xml><?xml version="1.0" encoding="utf-8"?>
<int:Intelligence xmlns:int="http://schemas.microsoft.com/office/intelligence/2019/intelligence">
  <int:IntelligenceSettings/>
  <int:Manifest>
    <int:WordHash hashCode="d64PDt3KXcGzU/" id="6Wl9RPbY"/>
    <int:WordHash hashCode="D78iyS4Xi/Ebqh" id="vb0fk9Ab"/>
  </int:Manifest>
  <int:Observations>
    <int:Content id="6Wl9RPbY">
      <int:Rejection type="LegacyProofing"/>
    </int:Content>
    <int:Content id="vb0fk9A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95849"/>
    <w:multiLevelType w:val="hybridMultilevel"/>
    <w:tmpl w:val="15B29A4A"/>
    <w:lvl w:ilvl="0" w:tplc="7B9C930E">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1A51A5"/>
    <w:multiLevelType w:val="hybridMultilevel"/>
    <w:tmpl w:val="DCC885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1853F0B"/>
    <w:multiLevelType w:val="hybridMultilevel"/>
    <w:tmpl w:val="B06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D1808"/>
    <w:multiLevelType w:val="hybridMultilevel"/>
    <w:tmpl w:val="286295A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4F1E0B"/>
    <w:multiLevelType w:val="hybridMultilevel"/>
    <w:tmpl w:val="89CCFE14"/>
    <w:lvl w:ilvl="0" w:tplc="84623590">
      <w:start w:val="1"/>
      <w:numFmt w:val="upperRoman"/>
      <w:lvlText w:val="%1."/>
      <w:lvlJc w:val="left"/>
      <w:pPr>
        <w:ind w:left="360" w:hanging="720"/>
      </w:pPr>
      <w:rPr>
        <w:rFonts w:hint="default"/>
      </w:rPr>
    </w:lvl>
    <w:lvl w:ilvl="1" w:tplc="04090019">
      <w:start w:val="1"/>
      <w:numFmt w:val="lowerLetter"/>
      <w:lvlText w:val="%2."/>
      <w:lvlJc w:val="left"/>
      <w:pPr>
        <w:ind w:left="720" w:hanging="360"/>
      </w:pPr>
    </w:lvl>
    <w:lvl w:ilvl="2" w:tplc="04090001">
      <w:start w:val="1"/>
      <w:numFmt w:val="bullet"/>
      <w:lvlText w:val=""/>
      <w:lvlJc w:val="left"/>
      <w:pPr>
        <w:ind w:left="1440" w:hanging="180"/>
      </w:pPr>
      <w:rPr>
        <w:rFonts w:ascii="Symbol" w:hAnsi="Symbol" w:hint="default"/>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17AF36DA"/>
    <w:multiLevelType w:val="hybridMultilevel"/>
    <w:tmpl w:val="F6A22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93F6A"/>
    <w:multiLevelType w:val="hybridMultilevel"/>
    <w:tmpl w:val="2BC81A38"/>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DF61CE"/>
    <w:multiLevelType w:val="hybridMultilevel"/>
    <w:tmpl w:val="CCB60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11FA8"/>
    <w:multiLevelType w:val="hybridMultilevel"/>
    <w:tmpl w:val="2D5A45D6"/>
    <w:lvl w:ilvl="0" w:tplc="39CCC47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210C2C"/>
    <w:multiLevelType w:val="hybridMultilevel"/>
    <w:tmpl w:val="614C00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4458D2"/>
    <w:multiLevelType w:val="hybridMultilevel"/>
    <w:tmpl w:val="5524D486"/>
    <w:lvl w:ilvl="0" w:tplc="23C6B8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653F90"/>
    <w:multiLevelType w:val="hybridMultilevel"/>
    <w:tmpl w:val="4E3A830A"/>
    <w:lvl w:ilvl="0" w:tplc="FB8A97BA">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20108C"/>
    <w:multiLevelType w:val="hybridMultilevel"/>
    <w:tmpl w:val="CF36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F96923"/>
    <w:multiLevelType w:val="hybridMultilevel"/>
    <w:tmpl w:val="66AA1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864648"/>
    <w:multiLevelType w:val="hybridMultilevel"/>
    <w:tmpl w:val="99FCE8F4"/>
    <w:lvl w:ilvl="0" w:tplc="04090001">
      <w:start w:val="1"/>
      <w:numFmt w:val="bullet"/>
      <w:lvlText w:val=""/>
      <w:lvlJc w:val="left"/>
      <w:pPr>
        <w:ind w:left="720" w:hanging="360"/>
      </w:pPr>
      <w:rPr>
        <w:rFonts w:ascii="Symbol" w:hAnsi="Symbol" w:hint="default"/>
      </w:rPr>
    </w:lvl>
    <w:lvl w:ilvl="1" w:tplc="5A1C4198">
      <w:numFmt w:val="bullet"/>
      <w:lvlText w:val="·"/>
      <w:lvlJc w:val="left"/>
      <w:pPr>
        <w:ind w:left="1455" w:hanging="37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D8564E"/>
    <w:multiLevelType w:val="hybridMultilevel"/>
    <w:tmpl w:val="57FE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BA452E"/>
    <w:multiLevelType w:val="hybridMultilevel"/>
    <w:tmpl w:val="7E6A509E"/>
    <w:lvl w:ilvl="0" w:tplc="84623590">
      <w:start w:val="1"/>
      <w:numFmt w:val="upperRoman"/>
      <w:lvlText w:val="%1."/>
      <w:lvlJc w:val="left"/>
      <w:pPr>
        <w:ind w:left="360" w:hanging="72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3A307ACF"/>
    <w:multiLevelType w:val="hybridMultilevel"/>
    <w:tmpl w:val="6CFEAE96"/>
    <w:lvl w:ilvl="0" w:tplc="F6940D2C">
      <w:start w:val="1"/>
      <w:numFmt w:val="lowerLetter"/>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10210F"/>
    <w:multiLevelType w:val="hybridMultilevel"/>
    <w:tmpl w:val="C8F855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2114ACD"/>
    <w:multiLevelType w:val="hybridMultilevel"/>
    <w:tmpl w:val="C000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513E25"/>
    <w:multiLevelType w:val="hybridMultilevel"/>
    <w:tmpl w:val="99861E64"/>
    <w:lvl w:ilvl="0" w:tplc="AA286192">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867A6E"/>
    <w:multiLevelType w:val="hybridMultilevel"/>
    <w:tmpl w:val="4CD4E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032C1D"/>
    <w:multiLevelType w:val="hybridMultilevel"/>
    <w:tmpl w:val="2F6C9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E2165D"/>
    <w:multiLevelType w:val="hybridMultilevel"/>
    <w:tmpl w:val="E4AE928E"/>
    <w:lvl w:ilvl="0" w:tplc="F6940D2C">
      <w:start w:val="1"/>
      <w:numFmt w:val="low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05C2E56"/>
    <w:multiLevelType w:val="hybridMultilevel"/>
    <w:tmpl w:val="84EA7902"/>
    <w:lvl w:ilvl="0" w:tplc="5A4452B0">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D7FFB"/>
    <w:multiLevelType w:val="hybridMultilevel"/>
    <w:tmpl w:val="518AB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4A13FC"/>
    <w:multiLevelType w:val="hybridMultilevel"/>
    <w:tmpl w:val="E7681E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CC538C"/>
    <w:multiLevelType w:val="hybridMultilevel"/>
    <w:tmpl w:val="F0243E3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0363785"/>
    <w:multiLevelType w:val="hybridMultilevel"/>
    <w:tmpl w:val="340C279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0AB4592"/>
    <w:multiLevelType w:val="hybridMultilevel"/>
    <w:tmpl w:val="5A084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0F4315"/>
    <w:multiLevelType w:val="hybridMultilevel"/>
    <w:tmpl w:val="629C92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629C434D"/>
    <w:multiLevelType w:val="hybridMultilevel"/>
    <w:tmpl w:val="B3925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534422C"/>
    <w:multiLevelType w:val="hybridMultilevel"/>
    <w:tmpl w:val="B0F65EFC"/>
    <w:lvl w:ilvl="0" w:tplc="04090001">
      <w:start w:val="1"/>
      <w:numFmt w:val="bullet"/>
      <w:lvlText w:val=""/>
      <w:lvlJc w:val="left"/>
      <w:pPr>
        <w:ind w:left="720" w:hanging="360"/>
      </w:pPr>
      <w:rPr>
        <w:rFonts w:ascii="Symbol" w:hAnsi="Symbol"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42767F"/>
    <w:multiLevelType w:val="hybridMultilevel"/>
    <w:tmpl w:val="60AA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3D02E4"/>
    <w:multiLevelType w:val="hybridMultilevel"/>
    <w:tmpl w:val="F8E0633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0041C22"/>
    <w:multiLevelType w:val="hybridMultilevel"/>
    <w:tmpl w:val="A1E8EE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77754CD"/>
    <w:multiLevelType w:val="hybridMultilevel"/>
    <w:tmpl w:val="2AD6C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0E64B1"/>
    <w:multiLevelType w:val="hybridMultilevel"/>
    <w:tmpl w:val="4D423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876191"/>
    <w:multiLevelType w:val="hybridMultilevel"/>
    <w:tmpl w:val="A2566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1"/>
  </w:num>
  <w:num w:numId="3">
    <w:abstractNumId w:val="37"/>
  </w:num>
  <w:num w:numId="4">
    <w:abstractNumId w:val="38"/>
  </w:num>
  <w:num w:numId="5">
    <w:abstractNumId w:val="10"/>
  </w:num>
  <w:num w:numId="6">
    <w:abstractNumId w:val="25"/>
  </w:num>
  <w:num w:numId="7">
    <w:abstractNumId w:val="7"/>
  </w:num>
  <w:num w:numId="8">
    <w:abstractNumId w:val="0"/>
  </w:num>
  <w:num w:numId="9">
    <w:abstractNumId w:val="16"/>
  </w:num>
  <w:num w:numId="10">
    <w:abstractNumId w:val="5"/>
  </w:num>
  <w:num w:numId="11">
    <w:abstractNumId w:val="2"/>
  </w:num>
  <w:num w:numId="12">
    <w:abstractNumId w:val="30"/>
  </w:num>
  <w:num w:numId="13">
    <w:abstractNumId w:val="29"/>
  </w:num>
  <w:num w:numId="14">
    <w:abstractNumId w:val="23"/>
  </w:num>
  <w:num w:numId="15">
    <w:abstractNumId w:val="33"/>
  </w:num>
  <w:num w:numId="16">
    <w:abstractNumId w:val="27"/>
  </w:num>
  <w:num w:numId="17">
    <w:abstractNumId w:val="8"/>
  </w:num>
  <w:num w:numId="18">
    <w:abstractNumId w:val="3"/>
  </w:num>
  <w:num w:numId="19">
    <w:abstractNumId w:val="9"/>
  </w:num>
  <w:num w:numId="20">
    <w:abstractNumId w:val="28"/>
  </w:num>
  <w:num w:numId="21">
    <w:abstractNumId w:val="17"/>
  </w:num>
  <w:num w:numId="22">
    <w:abstractNumId w:val="32"/>
  </w:num>
  <w:num w:numId="23">
    <w:abstractNumId w:val="11"/>
  </w:num>
  <w:num w:numId="24">
    <w:abstractNumId w:val="6"/>
  </w:num>
  <w:num w:numId="25">
    <w:abstractNumId w:val="24"/>
  </w:num>
  <w:num w:numId="26">
    <w:abstractNumId w:val="26"/>
  </w:num>
  <w:num w:numId="27">
    <w:abstractNumId w:val="18"/>
  </w:num>
  <w:num w:numId="28">
    <w:abstractNumId w:val="20"/>
  </w:num>
  <w:num w:numId="29">
    <w:abstractNumId w:val="31"/>
  </w:num>
  <w:num w:numId="30">
    <w:abstractNumId w:val="31"/>
  </w:num>
  <w:num w:numId="31">
    <w:abstractNumId w:val="14"/>
  </w:num>
  <w:num w:numId="32">
    <w:abstractNumId w:val="22"/>
  </w:num>
  <w:num w:numId="33">
    <w:abstractNumId w:val="4"/>
  </w:num>
  <w:num w:numId="34">
    <w:abstractNumId w:val="35"/>
  </w:num>
  <w:num w:numId="35">
    <w:abstractNumId w:val="13"/>
  </w:num>
  <w:num w:numId="36">
    <w:abstractNumId w:val="12"/>
  </w:num>
  <w:num w:numId="37">
    <w:abstractNumId w:val="21"/>
  </w:num>
  <w:num w:numId="38">
    <w:abstractNumId w:val="34"/>
  </w:num>
  <w:num w:numId="39">
    <w:abstractNumId w:val="19"/>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0"/>
  <w:defaultTabStop w:val="720"/>
  <w:drawingGridHorizontalSpacing w:val="187"/>
  <w:displayVerticalDrawingGridEvery w:val="2"/>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00D"/>
    <w:rsid w:val="00006CC3"/>
    <w:rsid w:val="00010464"/>
    <w:rsid w:val="0001065A"/>
    <w:rsid w:val="000123BE"/>
    <w:rsid w:val="00012633"/>
    <w:rsid w:val="0001359A"/>
    <w:rsid w:val="00013ACB"/>
    <w:rsid w:val="00013E9A"/>
    <w:rsid w:val="0001616A"/>
    <w:rsid w:val="00016929"/>
    <w:rsid w:val="0002149F"/>
    <w:rsid w:val="0002202A"/>
    <w:rsid w:val="00022272"/>
    <w:rsid w:val="0002461B"/>
    <w:rsid w:val="000246B9"/>
    <w:rsid w:val="00026AC0"/>
    <w:rsid w:val="00027B61"/>
    <w:rsid w:val="0003024F"/>
    <w:rsid w:val="00030ECA"/>
    <w:rsid w:val="000310B3"/>
    <w:rsid w:val="0003253A"/>
    <w:rsid w:val="000326CA"/>
    <w:rsid w:val="00032CA5"/>
    <w:rsid w:val="00033698"/>
    <w:rsid w:val="00033FFD"/>
    <w:rsid w:val="000340C9"/>
    <w:rsid w:val="000350D9"/>
    <w:rsid w:val="00035215"/>
    <w:rsid w:val="0004192D"/>
    <w:rsid w:val="00043887"/>
    <w:rsid w:val="0004539E"/>
    <w:rsid w:val="00047329"/>
    <w:rsid w:val="00047F89"/>
    <w:rsid w:val="00050A96"/>
    <w:rsid w:val="0005136F"/>
    <w:rsid w:val="00051F43"/>
    <w:rsid w:val="00052D47"/>
    <w:rsid w:val="0005481D"/>
    <w:rsid w:val="00057726"/>
    <w:rsid w:val="000603C6"/>
    <w:rsid w:val="00060ABB"/>
    <w:rsid w:val="000625B2"/>
    <w:rsid w:val="0006378B"/>
    <w:rsid w:val="000640B1"/>
    <w:rsid w:val="00064EEB"/>
    <w:rsid w:val="000661A5"/>
    <w:rsid w:val="000673B2"/>
    <w:rsid w:val="00067DAC"/>
    <w:rsid w:val="000711D6"/>
    <w:rsid w:val="00071ED9"/>
    <w:rsid w:val="00074660"/>
    <w:rsid w:val="0007478E"/>
    <w:rsid w:val="00075B1A"/>
    <w:rsid w:val="00075B34"/>
    <w:rsid w:val="00077117"/>
    <w:rsid w:val="0007764F"/>
    <w:rsid w:val="00077DE2"/>
    <w:rsid w:val="00080CE2"/>
    <w:rsid w:val="00080EB0"/>
    <w:rsid w:val="00081505"/>
    <w:rsid w:val="00084A42"/>
    <w:rsid w:val="00084D10"/>
    <w:rsid w:val="00085614"/>
    <w:rsid w:val="000863DD"/>
    <w:rsid w:val="00087376"/>
    <w:rsid w:val="0008773B"/>
    <w:rsid w:val="000901A7"/>
    <w:rsid w:val="00091462"/>
    <w:rsid w:val="0009198A"/>
    <w:rsid w:val="00091B5D"/>
    <w:rsid w:val="00093614"/>
    <w:rsid w:val="00093736"/>
    <w:rsid w:val="00094DCF"/>
    <w:rsid w:val="000966CA"/>
    <w:rsid w:val="00096BE5"/>
    <w:rsid w:val="00096E7A"/>
    <w:rsid w:val="00097772"/>
    <w:rsid w:val="000A01DE"/>
    <w:rsid w:val="000A0E7D"/>
    <w:rsid w:val="000A146E"/>
    <w:rsid w:val="000A2E8B"/>
    <w:rsid w:val="000A36CC"/>
    <w:rsid w:val="000A63EF"/>
    <w:rsid w:val="000A6C2B"/>
    <w:rsid w:val="000B082A"/>
    <w:rsid w:val="000B1787"/>
    <w:rsid w:val="000B239C"/>
    <w:rsid w:val="000B48CC"/>
    <w:rsid w:val="000B4D45"/>
    <w:rsid w:val="000C147F"/>
    <w:rsid w:val="000C1616"/>
    <w:rsid w:val="000C2C36"/>
    <w:rsid w:val="000C2E3C"/>
    <w:rsid w:val="000C3572"/>
    <w:rsid w:val="000C469F"/>
    <w:rsid w:val="000C710E"/>
    <w:rsid w:val="000C7866"/>
    <w:rsid w:val="000D106D"/>
    <w:rsid w:val="000D1B00"/>
    <w:rsid w:val="000D263B"/>
    <w:rsid w:val="000D2DF7"/>
    <w:rsid w:val="000D5B52"/>
    <w:rsid w:val="000D609A"/>
    <w:rsid w:val="000D6E11"/>
    <w:rsid w:val="000D71E3"/>
    <w:rsid w:val="000E0028"/>
    <w:rsid w:val="000E238B"/>
    <w:rsid w:val="000E2C9F"/>
    <w:rsid w:val="000F189F"/>
    <w:rsid w:val="000F22CF"/>
    <w:rsid w:val="000F504C"/>
    <w:rsid w:val="000F7172"/>
    <w:rsid w:val="000F7206"/>
    <w:rsid w:val="001011B4"/>
    <w:rsid w:val="00101FF2"/>
    <w:rsid w:val="0010388E"/>
    <w:rsid w:val="0010647D"/>
    <w:rsid w:val="001100FE"/>
    <w:rsid w:val="00111701"/>
    <w:rsid w:val="00114CDF"/>
    <w:rsid w:val="00115B32"/>
    <w:rsid w:val="00115FCF"/>
    <w:rsid w:val="00117829"/>
    <w:rsid w:val="00120026"/>
    <w:rsid w:val="001221E0"/>
    <w:rsid w:val="00122EA5"/>
    <w:rsid w:val="001230B0"/>
    <w:rsid w:val="001302D7"/>
    <w:rsid w:val="00130D27"/>
    <w:rsid w:val="0013155A"/>
    <w:rsid w:val="001335CF"/>
    <w:rsid w:val="0013601B"/>
    <w:rsid w:val="001362E4"/>
    <w:rsid w:val="001367CF"/>
    <w:rsid w:val="00136F3D"/>
    <w:rsid w:val="00137079"/>
    <w:rsid w:val="00137E70"/>
    <w:rsid w:val="001400CE"/>
    <w:rsid w:val="001411A0"/>
    <w:rsid w:val="00143001"/>
    <w:rsid w:val="00144CD7"/>
    <w:rsid w:val="00144E52"/>
    <w:rsid w:val="00146E7E"/>
    <w:rsid w:val="00151FFC"/>
    <w:rsid w:val="00152410"/>
    <w:rsid w:val="0015344C"/>
    <w:rsid w:val="00153FC0"/>
    <w:rsid w:val="00154260"/>
    <w:rsid w:val="00155925"/>
    <w:rsid w:val="00155FCE"/>
    <w:rsid w:val="00156D9B"/>
    <w:rsid w:val="00157A9C"/>
    <w:rsid w:val="00157BBC"/>
    <w:rsid w:val="00160DEE"/>
    <w:rsid w:val="001631BF"/>
    <w:rsid w:val="00164710"/>
    <w:rsid w:val="0016517F"/>
    <w:rsid w:val="00165F36"/>
    <w:rsid w:val="00167792"/>
    <w:rsid w:val="00167B1E"/>
    <w:rsid w:val="00170310"/>
    <w:rsid w:val="00172D79"/>
    <w:rsid w:val="001736CB"/>
    <w:rsid w:val="00175B27"/>
    <w:rsid w:val="00176FBD"/>
    <w:rsid w:val="00180103"/>
    <w:rsid w:val="00181C96"/>
    <w:rsid w:val="00182E93"/>
    <w:rsid w:val="001834C1"/>
    <w:rsid w:val="00183D5E"/>
    <w:rsid w:val="00187351"/>
    <w:rsid w:val="0019109B"/>
    <w:rsid w:val="00191212"/>
    <w:rsid w:val="00192223"/>
    <w:rsid w:val="00195611"/>
    <w:rsid w:val="001A3292"/>
    <w:rsid w:val="001A4378"/>
    <w:rsid w:val="001A5528"/>
    <w:rsid w:val="001A5DAC"/>
    <w:rsid w:val="001B1D0C"/>
    <w:rsid w:val="001B2150"/>
    <w:rsid w:val="001B23BA"/>
    <w:rsid w:val="001B3DFE"/>
    <w:rsid w:val="001B4344"/>
    <w:rsid w:val="001B46F6"/>
    <w:rsid w:val="001B5EDE"/>
    <w:rsid w:val="001B633F"/>
    <w:rsid w:val="001C0DDC"/>
    <w:rsid w:val="001C2909"/>
    <w:rsid w:val="001C2E61"/>
    <w:rsid w:val="001C4EC0"/>
    <w:rsid w:val="001C6C12"/>
    <w:rsid w:val="001C6C5F"/>
    <w:rsid w:val="001D0D85"/>
    <w:rsid w:val="001D1366"/>
    <w:rsid w:val="001D1F0C"/>
    <w:rsid w:val="001D270B"/>
    <w:rsid w:val="001D443D"/>
    <w:rsid w:val="001D5D9E"/>
    <w:rsid w:val="001D5F26"/>
    <w:rsid w:val="001D5F8C"/>
    <w:rsid w:val="001D67B8"/>
    <w:rsid w:val="001D67EC"/>
    <w:rsid w:val="001E1C50"/>
    <w:rsid w:val="001E3120"/>
    <w:rsid w:val="001E3CDF"/>
    <w:rsid w:val="001E4508"/>
    <w:rsid w:val="001E47F4"/>
    <w:rsid w:val="001E55C9"/>
    <w:rsid w:val="001E63AE"/>
    <w:rsid w:val="001E7292"/>
    <w:rsid w:val="001F02C8"/>
    <w:rsid w:val="001F073E"/>
    <w:rsid w:val="001F090E"/>
    <w:rsid w:val="001F0CE3"/>
    <w:rsid w:val="001F2EB9"/>
    <w:rsid w:val="001F56CB"/>
    <w:rsid w:val="001F66FD"/>
    <w:rsid w:val="001F781E"/>
    <w:rsid w:val="002006F4"/>
    <w:rsid w:val="0020096E"/>
    <w:rsid w:val="00206E5E"/>
    <w:rsid w:val="00210DBC"/>
    <w:rsid w:val="0021184C"/>
    <w:rsid w:val="00211CC7"/>
    <w:rsid w:val="002125CC"/>
    <w:rsid w:val="0021306C"/>
    <w:rsid w:val="00213500"/>
    <w:rsid w:val="0021512C"/>
    <w:rsid w:val="0021517F"/>
    <w:rsid w:val="0021564E"/>
    <w:rsid w:val="002209B6"/>
    <w:rsid w:val="00220C69"/>
    <w:rsid w:val="0022212E"/>
    <w:rsid w:val="00226C33"/>
    <w:rsid w:val="0023052A"/>
    <w:rsid w:val="0023134C"/>
    <w:rsid w:val="002327E2"/>
    <w:rsid w:val="002349B0"/>
    <w:rsid w:val="00236DA0"/>
    <w:rsid w:val="00240D8D"/>
    <w:rsid w:val="00241E10"/>
    <w:rsid w:val="00242E75"/>
    <w:rsid w:val="00243738"/>
    <w:rsid w:val="00243B48"/>
    <w:rsid w:val="00243EE8"/>
    <w:rsid w:val="002445A9"/>
    <w:rsid w:val="002476EE"/>
    <w:rsid w:val="00247A4E"/>
    <w:rsid w:val="00247B52"/>
    <w:rsid w:val="00250480"/>
    <w:rsid w:val="00250CE3"/>
    <w:rsid w:val="00251E3E"/>
    <w:rsid w:val="002520FE"/>
    <w:rsid w:val="00252961"/>
    <w:rsid w:val="00254A92"/>
    <w:rsid w:val="002554CE"/>
    <w:rsid w:val="0025587D"/>
    <w:rsid w:val="00256CAF"/>
    <w:rsid w:val="0026160B"/>
    <w:rsid w:val="00262169"/>
    <w:rsid w:val="00262850"/>
    <w:rsid w:val="00262DBA"/>
    <w:rsid w:val="00265137"/>
    <w:rsid w:val="002667D0"/>
    <w:rsid w:val="00270382"/>
    <w:rsid w:val="0027381B"/>
    <w:rsid w:val="002741FA"/>
    <w:rsid w:val="0027600D"/>
    <w:rsid w:val="00276399"/>
    <w:rsid w:val="00276AFC"/>
    <w:rsid w:val="00277F80"/>
    <w:rsid w:val="00281982"/>
    <w:rsid w:val="00281B08"/>
    <w:rsid w:val="00285627"/>
    <w:rsid w:val="00286EBB"/>
    <w:rsid w:val="002906EB"/>
    <w:rsid w:val="002915D6"/>
    <w:rsid w:val="00293800"/>
    <w:rsid w:val="00293EE9"/>
    <w:rsid w:val="00296112"/>
    <w:rsid w:val="002966E3"/>
    <w:rsid w:val="002A126B"/>
    <w:rsid w:val="002A14F4"/>
    <w:rsid w:val="002A168D"/>
    <w:rsid w:val="002A243D"/>
    <w:rsid w:val="002A2C98"/>
    <w:rsid w:val="002A3E70"/>
    <w:rsid w:val="002A40DC"/>
    <w:rsid w:val="002A4905"/>
    <w:rsid w:val="002A50B2"/>
    <w:rsid w:val="002A53A9"/>
    <w:rsid w:val="002A5CE0"/>
    <w:rsid w:val="002A6DA6"/>
    <w:rsid w:val="002B06FB"/>
    <w:rsid w:val="002B1B4F"/>
    <w:rsid w:val="002B1D0D"/>
    <w:rsid w:val="002B1D89"/>
    <w:rsid w:val="002B3FCD"/>
    <w:rsid w:val="002B5BF9"/>
    <w:rsid w:val="002B7662"/>
    <w:rsid w:val="002C02F1"/>
    <w:rsid w:val="002C050C"/>
    <w:rsid w:val="002C2ECB"/>
    <w:rsid w:val="002C5373"/>
    <w:rsid w:val="002C620F"/>
    <w:rsid w:val="002C73EC"/>
    <w:rsid w:val="002C786F"/>
    <w:rsid w:val="002D1246"/>
    <w:rsid w:val="002D2970"/>
    <w:rsid w:val="002D5C37"/>
    <w:rsid w:val="002D7E11"/>
    <w:rsid w:val="002D7F67"/>
    <w:rsid w:val="002E0849"/>
    <w:rsid w:val="002E2D47"/>
    <w:rsid w:val="002E339E"/>
    <w:rsid w:val="002E43D5"/>
    <w:rsid w:val="002E44DC"/>
    <w:rsid w:val="002E4CCB"/>
    <w:rsid w:val="002E4F99"/>
    <w:rsid w:val="002E6DEF"/>
    <w:rsid w:val="002E7F4F"/>
    <w:rsid w:val="002F1CE2"/>
    <w:rsid w:val="002F318B"/>
    <w:rsid w:val="002F465C"/>
    <w:rsid w:val="002F4AAC"/>
    <w:rsid w:val="002F4BCE"/>
    <w:rsid w:val="002F5690"/>
    <w:rsid w:val="002F590E"/>
    <w:rsid w:val="002F7C61"/>
    <w:rsid w:val="00302A8A"/>
    <w:rsid w:val="00302F7B"/>
    <w:rsid w:val="00304BA8"/>
    <w:rsid w:val="00305340"/>
    <w:rsid w:val="003057EF"/>
    <w:rsid w:val="0030595E"/>
    <w:rsid w:val="0030786D"/>
    <w:rsid w:val="00307DE7"/>
    <w:rsid w:val="0031277E"/>
    <w:rsid w:val="00313052"/>
    <w:rsid w:val="00314E4D"/>
    <w:rsid w:val="00315151"/>
    <w:rsid w:val="00316D1D"/>
    <w:rsid w:val="00317AE7"/>
    <w:rsid w:val="00320354"/>
    <w:rsid w:val="00322496"/>
    <w:rsid w:val="003231F3"/>
    <w:rsid w:val="00324266"/>
    <w:rsid w:val="00324A09"/>
    <w:rsid w:val="00324AAE"/>
    <w:rsid w:val="00325039"/>
    <w:rsid w:val="003253E8"/>
    <w:rsid w:val="00326831"/>
    <w:rsid w:val="00326CF8"/>
    <w:rsid w:val="00327898"/>
    <w:rsid w:val="00335188"/>
    <w:rsid w:val="00335A9E"/>
    <w:rsid w:val="003365C6"/>
    <w:rsid w:val="00336BF6"/>
    <w:rsid w:val="0034000F"/>
    <w:rsid w:val="00340FBD"/>
    <w:rsid w:val="00341001"/>
    <w:rsid w:val="003423AD"/>
    <w:rsid w:val="00343D08"/>
    <w:rsid w:val="003445C6"/>
    <w:rsid w:val="00344A9A"/>
    <w:rsid w:val="00347069"/>
    <w:rsid w:val="003504E8"/>
    <w:rsid w:val="00350532"/>
    <w:rsid w:val="00350C74"/>
    <w:rsid w:val="0035113B"/>
    <w:rsid w:val="0035128A"/>
    <w:rsid w:val="00353594"/>
    <w:rsid w:val="00353BB3"/>
    <w:rsid w:val="00353DCF"/>
    <w:rsid w:val="00354E0A"/>
    <w:rsid w:val="00356592"/>
    <w:rsid w:val="00356FD6"/>
    <w:rsid w:val="00360187"/>
    <w:rsid w:val="0036030D"/>
    <w:rsid w:val="00360DBE"/>
    <w:rsid w:val="0036646A"/>
    <w:rsid w:val="00370E13"/>
    <w:rsid w:val="003720E7"/>
    <w:rsid w:val="00372693"/>
    <w:rsid w:val="00375199"/>
    <w:rsid w:val="003759C1"/>
    <w:rsid w:val="0037602A"/>
    <w:rsid w:val="00376C0E"/>
    <w:rsid w:val="00377554"/>
    <w:rsid w:val="00377918"/>
    <w:rsid w:val="00377F70"/>
    <w:rsid w:val="003831DF"/>
    <w:rsid w:val="0038335E"/>
    <w:rsid w:val="003833D8"/>
    <w:rsid w:val="00384EA3"/>
    <w:rsid w:val="0038510F"/>
    <w:rsid w:val="00385223"/>
    <w:rsid w:val="003866CC"/>
    <w:rsid w:val="00393969"/>
    <w:rsid w:val="0039579F"/>
    <w:rsid w:val="00395986"/>
    <w:rsid w:val="0039705B"/>
    <w:rsid w:val="003973D7"/>
    <w:rsid w:val="00397935"/>
    <w:rsid w:val="00397942"/>
    <w:rsid w:val="003A43F4"/>
    <w:rsid w:val="003A69C7"/>
    <w:rsid w:val="003A72D7"/>
    <w:rsid w:val="003A7F8C"/>
    <w:rsid w:val="003B1458"/>
    <w:rsid w:val="003B2B58"/>
    <w:rsid w:val="003B39C5"/>
    <w:rsid w:val="003B3D05"/>
    <w:rsid w:val="003B42D7"/>
    <w:rsid w:val="003B5A6A"/>
    <w:rsid w:val="003C075D"/>
    <w:rsid w:val="003C274C"/>
    <w:rsid w:val="003C2C61"/>
    <w:rsid w:val="003C2C86"/>
    <w:rsid w:val="003C3A76"/>
    <w:rsid w:val="003C5EBE"/>
    <w:rsid w:val="003C6430"/>
    <w:rsid w:val="003C6AB1"/>
    <w:rsid w:val="003C6BE2"/>
    <w:rsid w:val="003C6DFE"/>
    <w:rsid w:val="003C6F9C"/>
    <w:rsid w:val="003D25D1"/>
    <w:rsid w:val="003D42A0"/>
    <w:rsid w:val="003D42D3"/>
    <w:rsid w:val="003D70D9"/>
    <w:rsid w:val="003D7C23"/>
    <w:rsid w:val="003E0F9B"/>
    <w:rsid w:val="003E11B0"/>
    <w:rsid w:val="003E1E24"/>
    <w:rsid w:val="003E1E66"/>
    <w:rsid w:val="003E352E"/>
    <w:rsid w:val="003E40B2"/>
    <w:rsid w:val="003E4207"/>
    <w:rsid w:val="003E5E75"/>
    <w:rsid w:val="003E63EE"/>
    <w:rsid w:val="003F2B01"/>
    <w:rsid w:val="003F70EE"/>
    <w:rsid w:val="004033F2"/>
    <w:rsid w:val="00403439"/>
    <w:rsid w:val="0040466B"/>
    <w:rsid w:val="00405D60"/>
    <w:rsid w:val="00406E0A"/>
    <w:rsid w:val="00406F93"/>
    <w:rsid w:val="004105A5"/>
    <w:rsid w:val="00412113"/>
    <w:rsid w:val="004137DA"/>
    <w:rsid w:val="00413E36"/>
    <w:rsid w:val="00415FBB"/>
    <w:rsid w:val="0041685C"/>
    <w:rsid w:val="00416FDF"/>
    <w:rsid w:val="00422F2D"/>
    <w:rsid w:val="00427530"/>
    <w:rsid w:val="00427C5A"/>
    <w:rsid w:val="00427DBA"/>
    <w:rsid w:val="0043065B"/>
    <w:rsid w:val="00431251"/>
    <w:rsid w:val="00431BE8"/>
    <w:rsid w:val="00433A63"/>
    <w:rsid w:val="00433D24"/>
    <w:rsid w:val="004352AD"/>
    <w:rsid w:val="004358EE"/>
    <w:rsid w:val="004377E3"/>
    <w:rsid w:val="00437F94"/>
    <w:rsid w:val="00441EAF"/>
    <w:rsid w:val="0044205B"/>
    <w:rsid w:val="00443370"/>
    <w:rsid w:val="0044474A"/>
    <w:rsid w:val="00444F65"/>
    <w:rsid w:val="00445016"/>
    <w:rsid w:val="00446B58"/>
    <w:rsid w:val="0045246D"/>
    <w:rsid w:val="00452C36"/>
    <w:rsid w:val="0045612C"/>
    <w:rsid w:val="00456786"/>
    <w:rsid w:val="00460121"/>
    <w:rsid w:val="00460DFA"/>
    <w:rsid w:val="00461A25"/>
    <w:rsid w:val="00462DA6"/>
    <w:rsid w:val="00464136"/>
    <w:rsid w:val="00465134"/>
    <w:rsid w:val="004668B3"/>
    <w:rsid w:val="00466D57"/>
    <w:rsid w:val="00470123"/>
    <w:rsid w:val="0047104D"/>
    <w:rsid w:val="0047193A"/>
    <w:rsid w:val="0047407B"/>
    <w:rsid w:val="00474C67"/>
    <w:rsid w:val="00482593"/>
    <w:rsid w:val="004828BF"/>
    <w:rsid w:val="004837A9"/>
    <w:rsid w:val="00484531"/>
    <w:rsid w:val="00485987"/>
    <w:rsid w:val="00486D15"/>
    <w:rsid w:val="0048741E"/>
    <w:rsid w:val="004903DE"/>
    <w:rsid w:val="00491CE3"/>
    <w:rsid w:val="00491F0F"/>
    <w:rsid w:val="004929FA"/>
    <w:rsid w:val="0049402E"/>
    <w:rsid w:val="0049462D"/>
    <w:rsid w:val="0049480C"/>
    <w:rsid w:val="004964B5"/>
    <w:rsid w:val="004A398C"/>
    <w:rsid w:val="004A41B1"/>
    <w:rsid w:val="004A5881"/>
    <w:rsid w:val="004A623B"/>
    <w:rsid w:val="004A6AFB"/>
    <w:rsid w:val="004B1DE9"/>
    <w:rsid w:val="004B302B"/>
    <w:rsid w:val="004B47FC"/>
    <w:rsid w:val="004B5F99"/>
    <w:rsid w:val="004C0BD0"/>
    <w:rsid w:val="004C11AC"/>
    <w:rsid w:val="004C20EF"/>
    <w:rsid w:val="004D1044"/>
    <w:rsid w:val="004D21C3"/>
    <w:rsid w:val="004D3C81"/>
    <w:rsid w:val="004D42A4"/>
    <w:rsid w:val="004D5A8A"/>
    <w:rsid w:val="004D6836"/>
    <w:rsid w:val="004D7A3E"/>
    <w:rsid w:val="004D7C01"/>
    <w:rsid w:val="004E04C9"/>
    <w:rsid w:val="004E08AA"/>
    <w:rsid w:val="004E29D7"/>
    <w:rsid w:val="004E3980"/>
    <w:rsid w:val="004E4D4D"/>
    <w:rsid w:val="004E554D"/>
    <w:rsid w:val="004E6287"/>
    <w:rsid w:val="004E6A41"/>
    <w:rsid w:val="004E764D"/>
    <w:rsid w:val="004F1737"/>
    <w:rsid w:val="004F443E"/>
    <w:rsid w:val="004F6A22"/>
    <w:rsid w:val="004F6FBF"/>
    <w:rsid w:val="00502622"/>
    <w:rsid w:val="00503124"/>
    <w:rsid w:val="005041A1"/>
    <w:rsid w:val="00504DA3"/>
    <w:rsid w:val="00505389"/>
    <w:rsid w:val="00506433"/>
    <w:rsid w:val="00510CCA"/>
    <w:rsid w:val="00512681"/>
    <w:rsid w:val="00514625"/>
    <w:rsid w:val="00515C1E"/>
    <w:rsid w:val="00516D69"/>
    <w:rsid w:val="00517A67"/>
    <w:rsid w:val="00517E0F"/>
    <w:rsid w:val="00520B0E"/>
    <w:rsid w:val="005213CC"/>
    <w:rsid w:val="00521722"/>
    <w:rsid w:val="00522225"/>
    <w:rsid w:val="00523193"/>
    <w:rsid w:val="0052429C"/>
    <w:rsid w:val="00524BDE"/>
    <w:rsid w:val="00524C7D"/>
    <w:rsid w:val="0052544A"/>
    <w:rsid w:val="005276FD"/>
    <w:rsid w:val="00532159"/>
    <w:rsid w:val="00532917"/>
    <w:rsid w:val="005345A4"/>
    <w:rsid w:val="00535895"/>
    <w:rsid w:val="00535C3D"/>
    <w:rsid w:val="00535DFE"/>
    <w:rsid w:val="0053738B"/>
    <w:rsid w:val="0054093D"/>
    <w:rsid w:val="005411AA"/>
    <w:rsid w:val="005415E1"/>
    <w:rsid w:val="005419E7"/>
    <w:rsid w:val="005420B2"/>
    <w:rsid w:val="00544293"/>
    <w:rsid w:val="005449F1"/>
    <w:rsid w:val="005451E7"/>
    <w:rsid w:val="0054647E"/>
    <w:rsid w:val="005475B7"/>
    <w:rsid w:val="005507A4"/>
    <w:rsid w:val="00551B51"/>
    <w:rsid w:val="00551BC0"/>
    <w:rsid w:val="00552618"/>
    <w:rsid w:val="00553354"/>
    <w:rsid w:val="005543D1"/>
    <w:rsid w:val="00556885"/>
    <w:rsid w:val="005570DF"/>
    <w:rsid w:val="00561C5A"/>
    <w:rsid w:val="00562C08"/>
    <w:rsid w:val="00563701"/>
    <w:rsid w:val="00565905"/>
    <w:rsid w:val="005671A6"/>
    <w:rsid w:val="00572875"/>
    <w:rsid w:val="005737D9"/>
    <w:rsid w:val="00574055"/>
    <w:rsid w:val="0057767B"/>
    <w:rsid w:val="00580383"/>
    <w:rsid w:val="00582D58"/>
    <w:rsid w:val="00590455"/>
    <w:rsid w:val="005907FF"/>
    <w:rsid w:val="00590DAD"/>
    <w:rsid w:val="00591DDF"/>
    <w:rsid w:val="00592534"/>
    <w:rsid w:val="005926DA"/>
    <w:rsid w:val="00593F45"/>
    <w:rsid w:val="00594D61"/>
    <w:rsid w:val="005A168F"/>
    <w:rsid w:val="005A17E0"/>
    <w:rsid w:val="005A2B0D"/>
    <w:rsid w:val="005A2E4B"/>
    <w:rsid w:val="005A383E"/>
    <w:rsid w:val="005A3CBA"/>
    <w:rsid w:val="005A54BF"/>
    <w:rsid w:val="005A5700"/>
    <w:rsid w:val="005B03D7"/>
    <w:rsid w:val="005B178C"/>
    <w:rsid w:val="005B219E"/>
    <w:rsid w:val="005B3E64"/>
    <w:rsid w:val="005C0980"/>
    <w:rsid w:val="005C32CC"/>
    <w:rsid w:val="005C4F94"/>
    <w:rsid w:val="005C7E1D"/>
    <w:rsid w:val="005D2067"/>
    <w:rsid w:val="005D26E8"/>
    <w:rsid w:val="005D3533"/>
    <w:rsid w:val="005D3E44"/>
    <w:rsid w:val="005D6234"/>
    <w:rsid w:val="005D7085"/>
    <w:rsid w:val="005E059D"/>
    <w:rsid w:val="005E1ED7"/>
    <w:rsid w:val="005E1EDE"/>
    <w:rsid w:val="005E29A7"/>
    <w:rsid w:val="005E51EA"/>
    <w:rsid w:val="005E5FAB"/>
    <w:rsid w:val="00600E9B"/>
    <w:rsid w:val="0060128C"/>
    <w:rsid w:val="00602B53"/>
    <w:rsid w:val="00602CFD"/>
    <w:rsid w:val="00602E89"/>
    <w:rsid w:val="006039DA"/>
    <w:rsid w:val="00604B89"/>
    <w:rsid w:val="0060532C"/>
    <w:rsid w:val="00605C7E"/>
    <w:rsid w:val="00610A56"/>
    <w:rsid w:val="00610E69"/>
    <w:rsid w:val="006129F5"/>
    <w:rsid w:val="00613EC2"/>
    <w:rsid w:val="006149D1"/>
    <w:rsid w:val="00616FFA"/>
    <w:rsid w:val="006177F9"/>
    <w:rsid w:val="00620596"/>
    <w:rsid w:val="006209A8"/>
    <w:rsid w:val="00621364"/>
    <w:rsid w:val="0062303D"/>
    <w:rsid w:val="00623D53"/>
    <w:rsid w:val="006255F3"/>
    <w:rsid w:val="0062574C"/>
    <w:rsid w:val="00627CC2"/>
    <w:rsid w:val="006312CA"/>
    <w:rsid w:val="00634BA6"/>
    <w:rsid w:val="00634E27"/>
    <w:rsid w:val="006367D1"/>
    <w:rsid w:val="00636B31"/>
    <w:rsid w:val="00636EC7"/>
    <w:rsid w:val="0063769A"/>
    <w:rsid w:val="006413FC"/>
    <w:rsid w:val="00641906"/>
    <w:rsid w:val="00642EBB"/>
    <w:rsid w:val="00643E1E"/>
    <w:rsid w:val="00643F23"/>
    <w:rsid w:val="006444CE"/>
    <w:rsid w:val="00644E5E"/>
    <w:rsid w:val="006453BC"/>
    <w:rsid w:val="006478B2"/>
    <w:rsid w:val="00653FA9"/>
    <w:rsid w:val="006546F0"/>
    <w:rsid w:val="00654937"/>
    <w:rsid w:val="006569E7"/>
    <w:rsid w:val="006575A3"/>
    <w:rsid w:val="006575E5"/>
    <w:rsid w:val="0066098D"/>
    <w:rsid w:val="006622BB"/>
    <w:rsid w:val="006641DC"/>
    <w:rsid w:val="006641F8"/>
    <w:rsid w:val="00665088"/>
    <w:rsid w:val="00665803"/>
    <w:rsid w:val="00671CBE"/>
    <w:rsid w:val="00671EBE"/>
    <w:rsid w:val="006726DC"/>
    <w:rsid w:val="00672AEB"/>
    <w:rsid w:val="0067342A"/>
    <w:rsid w:val="00677541"/>
    <w:rsid w:val="0067789C"/>
    <w:rsid w:val="0068031B"/>
    <w:rsid w:val="00680AC4"/>
    <w:rsid w:val="00680FBF"/>
    <w:rsid w:val="00686087"/>
    <w:rsid w:val="00691788"/>
    <w:rsid w:val="00691891"/>
    <w:rsid w:val="00691C74"/>
    <w:rsid w:val="00691F23"/>
    <w:rsid w:val="00692EE3"/>
    <w:rsid w:val="006942B9"/>
    <w:rsid w:val="0069500B"/>
    <w:rsid w:val="00695DED"/>
    <w:rsid w:val="00696159"/>
    <w:rsid w:val="006961A8"/>
    <w:rsid w:val="00696FE1"/>
    <w:rsid w:val="006A1579"/>
    <w:rsid w:val="006A2FD2"/>
    <w:rsid w:val="006A3556"/>
    <w:rsid w:val="006A64DB"/>
    <w:rsid w:val="006A6680"/>
    <w:rsid w:val="006B04F7"/>
    <w:rsid w:val="006B46CD"/>
    <w:rsid w:val="006B680D"/>
    <w:rsid w:val="006B7C56"/>
    <w:rsid w:val="006C0982"/>
    <w:rsid w:val="006C1AD1"/>
    <w:rsid w:val="006C1FB2"/>
    <w:rsid w:val="006C408F"/>
    <w:rsid w:val="006C4BA0"/>
    <w:rsid w:val="006C57E8"/>
    <w:rsid w:val="006C7737"/>
    <w:rsid w:val="006D05C6"/>
    <w:rsid w:val="006D0B4B"/>
    <w:rsid w:val="006D2562"/>
    <w:rsid w:val="006D3550"/>
    <w:rsid w:val="006D36B7"/>
    <w:rsid w:val="006D405C"/>
    <w:rsid w:val="006D5965"/>
    <w:rsid w:val="006D7638"/>
    <w:rsid w:val="006E0F3F"/>
    <w:rsid w:val="006E3DD7"/>
    <w:rsid w:val="006E6103"/>
    <w:rsid w:val="006F024F"/>
    <w:rsid w:val="006F0943"/>
    <w:rsid w:val="006F21F9"/>
    <w:rsid w:val="006F4F26"/>
    <w:rsid w:val="006F5973"/>
    <w:rsid w:val="006F62E8"/>
    <w:rsid w:val="006F6C7E"/>
    <w:rsid w:val="006F6F1D"/>
    <w:rsid w:val="0070066A"/>
    <w:rsid w:val="00702517"/>
    <w:rsid w:val="007029E8"/>
    <w:rsid w:val="00705C4E"/>
    <w:rsid w:val="00713FA0"/>
    <w:rsid w:val="0071622D"/>
    <w:rsid w:val="0071696A"/>
    <w:rsid w:val="007175BB"/>
    <w:rsid w:val="0071772F"/>
    <w:rsid w:val="007206C6"/>
    <w:rsid w:val="00721226"/>
    <w:rsid w:val="007213DD"/>
    <w:rsid w:val="007227D1"/>
    <w:rsid w:val="00723E75"/>
    <w:rsid w:val="00724FDE"/>
    <w:rsid w:val="0073204B"/>
    <w:rsid w:val="00733E67"/>
    <w:rsid w:val="00735EE2"/>
    <w:rsid w:val="0073626C"/>
    <w:rsid w:val="00736986"/>
    <w:rsid w:val="0073720F"/>
    <w:rsid w:val="007372BC"/>
    <w:rsid w:val="007372E1"/>
    <w:rsid w:val="007378B2"/>
    <w:rsid w:val="00740310"/>
    <w:rsid w:val="0074037E"/>
    <w:rsid w:val="007404A4"/>
    <w:rsid w:val="00740545"/>
    <w:rsid w:val="007410E5"/>
    <w:rsid w:val="007423DD"/>
    <w:rsid w:val="007425AC"/>
    <w:rsid w:val="00742E17"/>
    <w:rsid w:val="0074346F"/>
    <w:rsid w:val="007448FA"/>
    <w:rsid w:val="00744A3D"/>
    <w:rsid w:val="00746C11"/>
    <w:rsid w:val="00747410"/>
    <w:rsid w:val="00747B06"/>
    <w:rsid w:val="0075087D"/>
    <w:rsid w:val="00753102"/>
    <w:rsid w:val="00753E7E"/>
    <w:rsid w:val="00754091"/>
    <w:rsid w:val="00755847"/>
    <w:rsid w:val="00756694"/>
    <w:rsid w:val="0075728C"/>
    <w:rsid w:val="00757AB7"/>
    <w:rsid w:val="0076072F"/>
    <w:rsid w:val="0076160E"/>
    <w:rsid w:val="0076170A"/>
    <w:rsid w:val="00761E2E"/>
    <w:rsid w:val="00762684"/>
    <w:rsid w:val="00762A3C"/>
    <w:rsid w:val="00762A91"/>
    <w:rsid w:val="00763221"/>
    <w:rsid w:val="00763C86"/>
    <w:rsid w:val="0076499A"/>
    <w:rsid w:val="00765143"/>
    <w:rsid w:val="0076608C"/>
    <w:rsid w:val="00766910"/>
    <w:rsid w:val="00766CE1"/>
    <w:rsid w:val="00767B35"/>
    <w:rsid w:val="007712DA"/>
    <w:rsid w:val="007724B3"/>
    <w:rsid w:val="0077434D"/>
    <w:rsid w:val="007745E0"/>
    <w:rsid w:val="00776596"/>
    <w:rsid w:val="007765CB"/>
    <w:rsid w:val="007768C7"/>
    <w:rsid w:val="00776FC8"/>
    <w:rsid w:val="00777923"/>
    <w:rsid w:val="00782CFA"/>
    <w:rsid w:val="00782D19"/>
    <w:rsid w:val="0078335E"/>
    <w:rsid w:val="007840B9"/>
    <w:rsid w:val="0078477C"/>
    <w:rsid w:val="0078512A"/>
    <w:rsid w:val="0078782C"/>
    <w:rsid w:val="00791CF2"/>
    <w:rsid w:val="00792754"/>
    <w:rsid w:val="00792F1B"/>
    <w:rsid w:val="00795843"/>
    <w:rsid w:val="00795FA3"/>
    <w:rsid w:val="00797A23"/>
    <w:rsid w:val="00797CD0"/>
    <w:rsid w:val="007A211A"/>
    <w:rsid w:val="007A2E38"/>
    <w:rsid w:val="007A6FEA"/>
    <w:rsid w:val="007A76E3"/>
    <w:rsid w:val="007B094A"/>
    <w:rsid w:val="007B20FD"/>
    <w:rsid w:val="007B2436"/>
    <w:rsid w:val="007B34B7"/>
    <w:rsid w:val="007B41DE"/>
    <w:rsid w:val="007B63E7"/>
    <w:rsid w:val="007C2518"/>
    <w:rsid w:val="007C4DF8"/>
    <w:rsid w:val="007C5501"/>
    <w:rsid w:val="007C58D0"/>
    <w:rsid w:val="007C69F0"/>
    <w:rsid w:val="007C6F7A"/>
    <w:rsid w:val="007D0BDC"/>
    <w:rsid w:val="007D0EAA"/>
    <w:rsid w:val="007D1B58"/>
    <w:rsid w:val="007D1C3E"/>
    <w:rsid w:val="007D2776"/>
    <w:rsid w:val="007D370E"/>
    <w:rsid w:val="007D4C5C"/>
    <w:rsid w:val="007D7D87"/>
    <w:rsid w:val="007E251B"/>
    <w:rsid w:val="007E2CB5"/>
    <w:rsid w:val="007E2DFE"/>
    <w:rsid w:val="007E7220"/>
    <w:rsid w:val="007F0A81"/>
    <w:rsid w:val="007F2232"/>
    <w:rsid w:val="007F5E11"/>
    <w:rsid w:val="007F6E08"/>
    <w:rsid w:val="007F7DEC"/>
    <w:rsid w:val="0080484C"/>
    <w:rsid w:val="0080522C"/>
    <w:rsid w:val="00805FB7"/>
    <w:rsid w:val="008100AB"/>
    <w:rsid w:val="008100EA"/>
    <w:rsid w:val="008101F6"/>
    <w:rsid w:val="0081089E"/>
    <w:rsid w:val="00812246"/>
    <w:rsid w:val="00813B13"/>
    <w:rsid w:val="00815D05"/>
    <w:rsid w:val="0082047F"/>
    <w:rsid w:val="00820EB0"/>
    <w:rsid w:val="00820FAD"/>
    <w:rsid w:val="008212A9"/>
    <w:rsid w:val="008222F8"/>
    <w:rsid w:val="00822F51"/>
    <w:rsid w:val="00823686"/>
    <w:rsid w:val="0082583A"/>
    <w:rsid w:val="0082584A"/>
    <w:rsid w:val="00825D0E"/>
    <w:rsid w:val="00825D39"/>
    <w:rsid w:val="008279F7"/>
    <w:rsid w:val="0083197E"/>
    <w:rsid w:val="00831F04"/>
    <w:rsid w:val="008340E1"/>
    <w:rsid w:val="00835445"/>
    <w:rsid w:val="0083750C"/>
    <w:rsid w:val="00843915"/>
    <w:rsid w:val="008447DA"/>
    <w:rsid w:val="00846C73"/>
    <w:rsid w:val="00851B70"/>
    <w:rsid w:val="0085205B"/>
    <w:rsid w:val="00852A1D"/>
    <w:rsid w:val="008539FD"/>
    <w:rsid w:val="008556F3"/>
    <w:rsid w:val="00855CE6"/>
    <w:rsid w:val="0085620E"/>
    <w:rsid w:val="00856CEC"/>
    <w:rsid w:val="00857275"/>
    <w:rsid w:val="00860A97"/>
    <w:rsid w:val="00863040"/>
    <w:rsid w:val="00863B72"/>
    <w:rsid w:val="008657D8"/>
    <w:rsid w:val="0086662E"/>
    <w:rsid w:val="0086755E"/>
    <w:rsid w:val="00871492"/>
    <w:rsid w:val="008723C0"/>
    <w:rsid w:val="008728C1"/>
    <w:rsid w:val="0087335E"/>
    <w:rsid w:val="00874F7D"/>
    <w:rsid w:val="00875780"/>
    <w:rsid w:val="00881F04"/>
    <w:rsid w:val="00882BEE"/>
    <w:rsid w:val="00883128"/>
    <w:rsid w:val="00884290"/>
    <w:rsid w:val="00884A5A"/>
    <w:rsid w:val="0088569F"/>
    <w:rsid w:val="00886A83"/>
    <w:rsid w:val="00887BD8"/>
    <w:rsid w:val="008903A2"/>
    <w:rsid w:val="008939B5"/>
    <w:rsid w:val="00893D01"/>
    <w:rsid w:val="00894C23"/>
    <w:rsid w:val="00897BA1"/>
    <w:rsid w:val="008A1334"/>
    <w:rsid w:val="008A1F36"/>
    <w:rsid w:val="008A20C7"/>
    <w:rsid w:val="008A78CA"/>
    <w:rsid w:val="008B33BD"/>
    <w:rsid w:val="008B3F5C"/>
    <w:rsid w:val="008B40D9"/>
    <w:rsid w:val="008B4C9B"/>
    <w:rsid w:val="008C2033"/>
    <w:rsid w:val="008C34EA"/>
    <w:rsid w:val="008C384A"/>
    <w:rsid w:val="008C489E"/>
    <w:rsid w:val="008C48C4"/>
    <w:rsid w:val="008C52C1"/>
    <w:rsid w:val="008C61FB"/>
    <w:rsid w:val="008C65B0"/>
    <w:rsid w:val="008C6F5B"/>
    <w:rsid w:val="008C7EF1"/>
    <w:rsid w:val="008C7FE1"/>
    <w:rsid w:val="008D19E6"/>
    <w:rsid w:val="008D2C18"/>
    <w:rsid w:val="008D32DC"/>
    <w:rsid w:val="008D336D"/>
    <w:rsid w:val="008D432C"/>
    <w:rsid w:val="008D4B76"/>
    <w:rsid w:val="008D5C9A"/>
    <w:rsid w:val="008D5F98"/>
    <w:rsid w:val="008D63EC"/>
    <w:rsid w:val="008D6B7D"/>
    <w:rsid w:val="008E0445"/>
    <w:rsid w:val="008E1814"/>
    <w:rsid w:val="008E1A77"/>
    <w:rsid w:val="008E27EB"/>
    <w:rsid w:val="008E29BA"/>
    <w:rsid w:val="008E2C66"/>
    <w:rsid w:val="008E2DFD"/>
    <w:rsid w:val="008E37FB"/>
    <w:rsid w:val="008E4608"/>
    <w:rsid w:val="008E7D58"/>
    <w:rsid w:val="008F0018"/>
    <w:rsid w:val="008F094B"/>
    <w:rsid w:val="008F0D09"/>
    <w:rsid w:val="008F1BCE"/>
    <w:rsid w:val="008F232F"/>
    <w:rsid w:val="008F3479"/>
    <w:rsid w:val="008F3F4C"/>
    <w:rsid w:val="00901DEB"/>
    <w:rsid w:val="00903C72"/>
    <w:rsid w:val="009068AA"/>
    <w:rsid w:val="00906A7C"/>
    <w:rsid w:val="00910385"/>
    <w:rsid w:val="00910A07"/>
    <w:rsid w:val="00912236"/>
    <w:rsid w:val="0091260E"/>
    <w:rsid w:val="00913D57"/>
    <w:rsid w:val="00914AEB"/>
    <w:rsid w:val="009157DE"/>
    <w:rsid w:val="00915B60"/>
    <w:rsid w:val="009166BA"/>
    <w:rsid w:val="009170DB"/>
    <w:rsid w:val="0091790A"/>
    <w:rsid w:val="00920614"/>
    <w:rsid w:val="0092112E"/>
    <w:rsid w:val="009215E1"/>
    <w:rsid w:val="0092307C"/>
    <w:rsid w:val="0092686B"/>
    <w:rsid w:val="00927FF6"/>
    <w:rsid w:val="00932A47"/>
    <w:rsid w:val="00940951"/>
    <w:rsid w:val="00942E39"/>
    <w:rsid w:val="009430C8"/>
    <w:rsid w:val="00943E3D"/>
    <w:rsid w:val="00944B33"/>
    <w:rsid w:val="009455DC"/>
    <w:rsid w:val="00946612"/>
    <w:rsid w:val="00946AB8"/>
    <w:rsid w:val="009475A0"/>
    <w:rsid w:val="009500EF"/>
    <w:rsid w:val="0095386E"/>
    <w:rsid w:val="009553D5"/>
    <w:rsid w:val="00957AFD"/>
    <w:rsid w:val="00960257"/>
    <w:rsid w:val="00960781"/>
    <w:rsid w:val="00961F0E"/>
    <w:rsid w:val="00962DB0"/>
    <w:rsid w:val="00964867"/>
    <w:rsid w:val="00964C8B"/>
    <w:rsid w:val="009651D1"/>
    <w:rsid w:val="0096619B"/>
    <w:rsid w:val="00966568"/>
    <w:rsid w:val="00967A71"/>
    <w:rsid w:val="00971B4C"/>
    <w:rsid w:val="00984A77"/>
    <w:rsid w:val="009860CD"/>
    <w:rsid w:val="009864A8"/>
    <w:rsid w:val="00986A47"/>
    <w:rsid w:val="0098730D"/>
    <w:rsid w:val="00990473"/>
    <w:rsid w:val="00995F90"/>
    <w:rsid w:val="009966C1"/>
    <w:rsid w:val="00996EAB"/>
    <w:rsid w:val="00997A30"/>
    <w:rsid w:val="009A4F4A"/>
    <w:rsid w:val="009A6F1F"/>
    <w:rsid w:val="009A7C44"/>
    <w:rsid w:val="009B0395"/>
    <w:rsid w:val="009B1042"/>
    <w:rsid w:val="009B228C"/>
    <w:rsid w:val="009B2B96"/>
    <w:rsid w:val="009B37E1"/>
    <w:rsid w:val="009B3D34"/>
    <w:rsid w:val="009B69FA"/>
    <w:rsid w:val="009B6B21"/>
    <w:rsid w:val="009B7419"/>
    <w:rsid w:val="009B77E5"/>
    <w:rsid w:val="009C0E9C"/>
    <w:rsid w:val="009C22FD"/>
    <w:rsid w:val="009C3F25"/>
    <w:rsid w:val="009C4989"/>
    <w:rsid w:val="009C5491"/>
    <w:rsid w:val="009C5A88"/>
    <w:rsid w:val="009C759D"/>
    <w:rsid w:val="009D4A58"/>
    <w:rsid w:val="009D5303"/>
    <w:rsid w:val="009D6AA6"/>
    <w:rsid w:val="009D79C7"/>
    <w:rsid w:val="009E166C"/>
    <w:rsid w:val="009E328B"/>
    <w:rsid w:val="009E4C10"/>
    <w:rsid w:val="009E69BD"/>
    <w:rsid w:val="009E7FC1"/>
    <w:rsid w:val="009F050A"/>
    <w:rsid w:val="009F08A6"/>
    <w:rsid w:val="009F263B"/>
    <w:rsid w:val="009F6EAE"/>
    <w:rsid w:val="00A00593"/>
    <w:rsid w:val="00A00F3C"/>
    <w:rsid w:val="00A02383"/>
    <w:rsid w:val="00A06034"/>
    <w:rsid w:val="00A06BAF"/>
    <w:rsid w:val="00A07C00"/>
    <w:rsid w:val="00A10E78"/>
    <w:rsid w:val="00A116FB"/>
    <w:rsid w:val="00A12CEE"/>
    <w:rsid w:val="00A13E33"/>
    <w:rsid w:val="00A15366"/>
    <w:rsid w:val="00A1566A"/>
    <w:rsid w:val="00A15F75"/>
    <w:rsid w:val="00A20C26"/>
    <w:rsid w:val="00A21D5D"/>
    <w:rsid w:val="00A21E9C"/>
    <w:rsid w:val="00A2275E"/>
    <w:rsid w:val="00A27F19"/>
    <w:rsid w:val="00A3050E"/>
    <w:rsid w:val="00A30A38"/>
    <w:rsid w:val="00A310E9"/>
    <w:rsid w:val="00A31F27"/>
    <w:rsid w:val="00A34757"/>
    <w:rsid w:val="00A3539E"/>
    <w:rsid w:val="00A36193"/>
    <w:rsid w:val="00A36B45"/>
    <w:rsid w:val="00A36C73"/>
    <w:rsid w:val="00A36C91"/>
    <w:rsid w:val="00A36CC4"/>
    <w:rsid w:val="00A436D3"/>
    <w:rsid w:val="00A44399"/>
    <w:rsid w:val="00A479F4"/>
    <w:rsid w:val="00A50CBF"/>
    <w:rsid w:val="00A50D0F"/>
    <w:rsid w:val="00A55539"/>
    <w:rsid w:val="00A55A0A"/>
    <w:rsid w:val="00A55A34"/>
    <w:rsid w:val="00A57B05"/>
    <w:rsid w:val="00A61089"/>
    <w:rsid w:val="00A6118D"/>
    <w:rsid w:val="00A613B3"/>
    <w:rsid w:val="00A61D03"/>
    <w:rsid w:val="00A62105"/>
    <w:rsid w:val="00A63199"/>
    <w:rsid w:val="00A635D7"/>
    <w:rsid w:val="00A6384A"/>
    <w:rsid w:val="00A63FCC"/>
    <w:rsid w:val="00A66A98"/>
    <w:rsid w:val="00A66ADB"/>
    <w:rsid w:val="00A66F2E"/>
    <w:rsid w:val="00A71180"/>
    <w:rsid w:val="00A711DE"/>
    <w:rsid w:val="00A712E8"/>
    <w:rsid w:val="00A72381"/>
    <w:rsid w:val="00A75C72"/>
    <w:rsid w:val="00A77575"/>
    <w:rsid w:val="00A77A1D"/>
    <w:rsid w:val="00A80442"/>
    <w:rsid w:val="00A831F9"/>
    <w:rsid w:val="00A83361"/>
    <w:rsid w:val="00A83B7B"/>
    <w:rsid w:val="00A840BE"/>
    <w:rsid w:val="00A84EB0"/>
    <w:rsid w:val="00A8520A"/>
    <w:rsid w:val="00A85B93"/>
    <w:rsid w:val="00A872B8"/>
    <w:rsid w:val="00A87891"/>
    <w:rsid w:val="00A90755"/>
    <w:rsid w:val="00A9292F"/>
    <w:rsid w:val="00A942D3"/>
    <w:rsid w:val="00AA1349"/>
    <w:rsid w:val="00AA2E32"/>
    <w:rsid w:val="00AA3EE9"/>
    <w:rsid w:val="00AA43A3"/>
    <w:rsid w:val="00AA4FC0"/>
    <w:rsid w:val="00AA51DB"/>
    <w:rsid w:val="00AA614E"/>
    <w:rsid w:val="00AB11B5"/>
    <w:rsid w:val="00AB24B1"/>
    <w:rsid w:val="00AB6C48"/>
    <w:rsid w:val="00AB7FB4"/>
    <w:rsid w:val="00AC092E"/>
    <w:rsid w:val="00AC43BA"/>
    <w:rsid w:val="00AD085B"/>
    <w:rsid w:val="00AD2152"/>
    <w:rsid w:val="00AD2A11"/>
    <w:rsid w:val="00AD2E48"/>
    <w:rsid w:val="00AD2E71"/>
    <w:rsid w:val="00AD47E8"/>
    <w:rsid w:val="00AD60C4"/>
    <w:rsid w:val="00AD69F3"/>
    <w:rsid w:val="00AD7388"/>
    <w:rsid w:val="00AE0C4A"/>
    <w:rsid w:val="00AE2504"/>
    <w:rsid w:val="00AE41D5"/>
    <w:rsid w:val="00AE4B6F"/>
    <w:rsid w:val="00AE5278"/>
    <w:rsid w:val="00AE54E1"/>
    <w:rsid w:val="00AE63CC"/>
    <w:rsid w:val="00AF030E"/>
    <w:rsid w:val="00AF2589"/>
    <w:rsid w:val="00AF2CF0"/>
    <w:rsid w:val="00AF4D32"/>
    <w:rsid w:val="00AF71A9"/>
    <w:rsid w:val="00B004E2"/>
    <w:rsid w:val="00B00C65"/>
    <w:rsid w:val="00B012C1"/>
    <w:rsid w:val="00B01734"/>
    <w:rsid w:val="00B01E13"/>
    <w:rsid w:val="00B03581"/>
    <w:rsid w:val="00B049D2"/>
    <w:rsid w:val="00B051AE"/>
    <w:rsid w:val="00B059CA"/>
    <w:rsid w:val="00B06747"/>
    <w:rsid w:val="00B1004A"/>
    <w:rsid w:val="00B10895"/>
    <w:rsid w:val="00B13955"/>
    <w:rsid w:val="00B13A77"/>
    <w:rsid w:val="00B1606F"/>
    <w:rsid w:val="00B17C4E"/>
    <w:rsid w:val="00B17ED3"/>
    <w:rsid w:val="00B205DD"/>
    <w:rsid w:val="00B21B34"/>
    <w:rsid w:val="00B21D09"/>
    <w:rsid w:val="00B21F6D"/>
    <w:rsid w:val="00B22A8E"/>
    <w:rsid w:val="00B22B0A"/>
    <w:rsid w:val="00B22FCA"/>
    <w:rsid w:val="00B2343C"/>
    <w:rsid w:val="00B2366A"/>
    <w:rsid w:val="00B35076"/>
    <w:rsid w:val="00B40D7B"/>
    <w:rsid w:val="00B41237"/>
    <w:rsid w:val="00B4167E"/>
    <w:rsid w:val="00B4187E"/>
    <w:rsid w:val="00B433D0"/>
    <w:rsid w:val="00B438AB"/>
    <w:rsid w:val="00B44DF9"/>
    <w:rsid w:val="00B45B5A"/>
    <w:rsid w:val="00B53A2F"/>
    <w:rsid w:val="00B55086"/>
    <w:rsid w:val="00B62FD3"/>
    <w:rsid w:val="00B6547C"/>
    <w:rsid w:val="00B66369"/>
    <w:rsid w:val="00B67C48"/>
    <w:rsid w:val="00B73FEF"/>
    <w:rsid w:val="00B74502"/>
    <w:rsid w:val="00B748D2"/>
    <w:rsid w:val="00B75347"/>
    <w:rsid w:val="00B7690C"/>
    <w:rsid w:val="00B810C5"/>
    <w:rsid w:val="00B81CFF"/>
    <w:rsid w:val="00B835CA"/>
    <w:rsid w:val="00B849C9"/>
    <w:rsid w:val="00B86C2B"/>
    <w:rsid w:val="00B90B87"/>
    <w:rsid w:val="00B911BA"/>
    <w:rsid w:val="00B913AC"/>
    <w:rsid w:val="00B91805"/>
    <w:rsid w:val="00B91B4C"/>
    <w:rsid w:val="00B91D58"/>
    <w:rsid w:val="00B94D6B"/>
    <w:rsid w:val="00B95480"/>
    <w:rsid w:val="00B9725B"/>
    <w:rsid w:val="00B9773B"/>
    <w:rsid w:val="00B9780D"/>
    <w:rsid w:val="00BA1908"/>
    <w:rsid w:val="00BA19ED"/>
    <w:rsid w:val="00BA3747"/>
    <w:rsid w:val="00BA3893"/>
    <w:rsid w:val="00BA6C1D"/>
    <w:rsid w:val="00BB095D"/>
    <w:rsid w:val="00BB20AE"/>
    <w:rsid w:val="00BB2AA5"/>
    <w:rsid w:val="00BB3759"/>
    <w:rsid w:val="00BB4D06"/>
    <w:rsid w:val="00BB5D73"/>
    <w:rsid w:val="00BB5ECF"/>
    <w:rsid w:val="00BB6A61"/>
    <w:rsid w:val="00BB7054"/>
    <w:rsid w:val="00BB7211"/>
    <w:rsid w:val="00BB7382"/>
    <w:rsid w:val="00BC37E6"/>
    <w:rsid w:val="00BC5D20"/>
    <w:rsid w:val="00BC5D7C"/>
    <w:rsid w:val="00BD0807"/>
    <w:rsid w:val="00BD1774"/>
    <w:rsid w:val="00BD374B"/>
    <w:rsid w:val="00BD5545"/>
    <w:rsid w:val="00BE2ABD"/>
    <w:rsid w:val="00BE4055"/>
    <w:rsid w:val="00BE564D"/>
    <w:rsid w:val="00BE644E"/>
    <w:rsid w:val="00BE69DC"/>
    <w:rsid w:val="00BE746B"/>
    <w:rsid w:val="00BF128C"/>
    <w:rsid w:val="00BF1C67"/>
    <w:rsid w:val="00BF279C"/>
    <w:rsid w:val="00BF3F31"/>
    <w:rsid w:val="00BF6751"/>
    <w:rsid w:val="00BF6F14"/>
    <w:rsid w:val="00BF75FC"/>
    <w:rsid w:val="00C00993"/>
    <w:rsid w:val="00C015A8"/>
    <w:rsid w:val="00C01622"/>
    <w:rsid w:val="00C03699"/>
    <w:rsid w:val="00C0482F"/>
    <w:rsid w:val="00C05285"/>
    <w:rsid w:val="00C05E56"/>
    <w:rsid w:val="00C06072"/>
    <w:rsid w:val="00C063C1"/>
    <w:rsid w:val="00C077EF"/>
    <w:rsid w:val="00C07CCC"/>
    <w:rsid w:val="00C10DA6"/>
    <w:rsid w:val="00C10F27"/>
    <w:rsid w:val="00C11CC4"/>
    <w:rsid w:val="00C12D70"/>
    <w:rsid w:val="00C134DD"/>
    <w:rsid w:val="00C13A84"/>
    <w:rsid w:val="00C13BEC"/>
    <w:rsid w:val="00C15DDA"/>
    <w:rsid w:val="00C20656"/>
    <w:rsid w:val="00C220B1"/>
    <w:rsid w:val="00C22A23"/>
    <w:rsid w:val="00C23AF3"/>
    <w:rsid w:val="00C23B64"/>
    <w:rsid w:val="00C24596"/>
    <w:rsid w:val="00C27A7F"/>
    <w:rsid w:val="00C30003"/>
    <w:rsid w:val="00C301F3"/>
    <w:rsid w:val="00C305C8"/>
    <w:rsid w:val="00C306FA"/>
    <w:rsid w:val="00C33FFB"/>
    <w:rsid w:val="00C3615E"/>
    <w:rsid w:val="00C36AF0"/>
    <w:rsid w:val="00C37D0E"/>
    <w:rsid w:val="00C406C6"/>
    <w:rsid w:val="00C40790"/>
    <w:rsid w:val="00C4121E"/>
    <w:rsid w:val="00C41C47"/>
    <w:rsid w:val="00C41CC4"/>
    <w:rsid w:val="00C42E07"/>
    <w:rsid w:val="00C43618"/>
    <w:rsid w:val="00C4525E"/>
    <w:rsid w:val="00C46D5E"/>
    <w:rsid w:val="00C5059D"/>
    <w:rsid w:val="00C50A41"/>
    <w:rsid w:val="00C5245E"/>
    <w:rsid w:val="00C53063"/>
    <w:rsid w:val="00C54B3A"/>
    <w:rsid w:val="00C54FBF"/>
    <w:rsid w:val="00C56CE5"/>
    <w:rsid w:val="00C576A6"/>
    <w:rsid w:val="00C57C0F"/>
    <w:rsid w:val="00C61532"/>
    <w:rsid w:val="00C62CA4"/>
    <w:rsid w:val="00C642FC"/>
    <w:rsid w:val="00C649EE"/>
    <w:rsid w:val="00C64B49"/>
    <w:rsid w:val="00C64B9D"/>
    <w:rsid w:val="00C65B91"/>
    <w:rsid w:val="00C662E6"/>
    <w:rsid w:val="00C67B78"/>
    <w:rsid w:val="00C70944"/>
    <w:rsid w:val="00C70AEE"/>
    <w:rsid w:val="00C70CF2"/>
    <w:rsid w:val="00C70DBC"/>
    <w:rsid w:val="00C71D84"/>
    <w:rsid w:val="00C735E0"/>
    <w:rsid w:val="00C754AF"/>
    <w:rsid w:val="00C75FA5"/>
    <w:rsid w:val="00C768F0"/>
    <w:rsid w:val="00C811CF"/>
    <w:rsid w:val="00C81CCE"/>
    <w:rsid w:val="00C84E7A"/>
    <w:rsid w:val="00C86E2D"/>
    <w:rsid w:val="00C90D51"/>
    <w:rsid w:val="00C91DAF"/>
    <w:rsid w:val="00C92C96"/>
    <w:rsid w:val="00C93453"/>
    <w:rsid w:val="00C934F5"/>
    <w:rsid w:val="00C93589"/>
    <w:rsid w:val="00C93B8A"/>
    <w:rsid w:val="00C9449A"/>
    <w:rsid w:val="00C9521B"/>
    <w:rsid w:val="00C97940"/>
    <w:rsid w:val="00C97BEA"/>
    <w:rsid w:val="00CA16E0"/>
    <w:rsid w:val="00CA2ABF"/>
    <w:rsid w:val="00CA3AE5"/>
    <w:rsid w:val="00CA3BD0"/>
    <w:rsid w:val="00CA41C5"/>
    <w:rsid w:val="00CA5A90"/>
    <w:rsid w:val="00CA65A0"/>
    <w:rsid w:val="00CB01A3"/>
    <w:rsid w:val="00CB0A50"/>
    <w:rsid w:val="00CB24FA"/>
    <w:rsid w:val="00CB253B"/>
    <w:rsid w:val="00CB2F08"/>
    <w:rsid w:val="00CB3705"/>
    <w:rsid w:val="00CB54A3"/>
    <w:rsid w:val="00CB6773"/>
    <w:rsid w:val="00CB76BF"/>
    <w:rsid w:val="00CC25DA"/>
    <w:rsid w:val="00CC2C3A"/>
    <w:rsid w:val="00CC360A"/>
    <w:rsid w:val="00CC462E"/>
    <w:rsid w:val="00CC5558"/>
    <w:rsid w:val="00CC5E3A"/>
    <w:rsid w:val="00CC6AE8"/>
    <w:rsid w:val="00CD0939"/>
    <w:rsid w:val="00CD5C91"/>
    <w:rsid w:val="00CD651D"/>
    <w:rsid w:val="00CD780F"/>
    <w:rsid w:val="00CE09AF"/>
    <w:rsid w:val="00CE0B6A"/>
    <w:rsid w:val="00CE1550"/>
    <w:rsid w:val="00CE713A"/>
    <w:rsid w:val="00CF0D11"/>
    <w:rsid w:val="00CF126E"/>
    <w:rsid w:val="00CF3233"/>
    <w:rsid w:val="00CF4179"/>
    <w:rsid w:val="00CF43B7"/>
    <w:rsid w:val="00CF607C"/>
    <w:rsid w:val="00CF6652"/>
    <w:rsid w:val="00CF7391"/>
    <w:rsid w:val="00CF7FBE"/>
    <w:rsid w:val="00D02067"/>
    <w:rsid w:val="00D0229A"/>
    <w:rsid w:val="00D03614"/>
    <w:rsid w:val="00D061EE"/>
    <w:rsid w:val="00D10BC4"/>
    <w:rsid w:val="00D10D71"/>
    <w:rsid w:val="00D11128"/>
    <w:rsid w:val="00D1173D"/>
    <w:rsid w:val="00D11DFE"/>
    <w:rsid w:val="00D11FD8"/>
    <w:rsid w:val="00D12B89"/>
    <w:rsid w:val="00D14421"/>
    <w:rsid w:val="00D145D5"/>
    <w:rsid w:val="00D16414"/>
    <w:rsid w:val="00D17DF2"/>
    <w:rsid w:val="00D20620"/>
    <w:rsid w:val="00D244F7"/>
    <w:rsid w:val="00D24550"/>
    <w:rsid w:val="00D248E7"/>
    <w:rsid w:val="00D3008F"/>
    <w:rsid w:val="00D30EA9"/>
    <w:rsid w:val="00D337D5"/>
    <w:rsid w:val="00D3392B"/>
    <w:rsid w:val="00D34C28"/>
    <w:rsid w:val="00D3582D"/>
    <w:rsid w:val="00D4120B"/>
    <w:rsid w:val="00D41C75"/>
    <w:rsid w:val="00D44259"/>
    <w:rsid w:val="00D44416"/>
    <w:rsid w:val="00D44EF6"/>
    <w:rsid w:val="00D45DF2"/>
    <w:rsid w:val="00D515B9"/>
    <w:rsid w:val="00D52783"/>
    <w:rsid w:val="00D52E81"/>
    <w:rsid w:val="00D5422C"/>
    <w:rsid w:val="00D54FF9"/>
    <w:rsid w:val="00D55B12"/>
    <w:rsid w:val="00D56C85"/>
    <w:rsid w:val="00D57B4E"/>
    <w:rsid w:val="00D60A56"/>
    <w:rsid w:val="00D628C1"/>
    <w:rsid w:val="00D62B84"/>
    <w:rsid w:val="00D62E28"/>
    <w:rsid w:val="00D6400B"/>
    <w:rsid w:val="00D65FA9"/>
    <w:rsid w:val="00D675A2"/>
    <w:rsid w:val="00D676EE"/>
    <w:rsid w:val="00D71775"/>
    <w:rsid w:val="00D7226D"/>
    <w:rsid w:val="00D724DB"/>
    <w:rsid w:val="00D73BB4"/>
    <w:rsid w:val="00D74264"/>
    <w:rsid w:val="00D74D5E"/>
    <w:rsid w:val="00D7554E"/>
    <w:rsid w:val="00D7572A"/>
    <w:rsid w:val="00D77404"/>
    <w:rsid w:val="00D8557A"/>
    <w:rsid w:val="00D85A28"/>
    <w:rsid w:val="00D87078"/>
    <w:rsid w:val="00D90E8D"/>
    <w:rsid w:val="00D92236"/>
    <w:rsid w:val="00D931B9"/>
    <w:rsid w:val="00D938B6"/>
    <w:rsid w:val="00DA13F5"/>
    <w:rsid w:val="00DA1EBA"/>
    <w:rsid w:val="00DA32E4"/>
    <w:rsid w:val="00DB2F80"/>
    <w:rsid w:val="00DB3E25"/>
    <w:rsid w:val="00DB4F49"/>
    <w:rsid w:val="00DB538C"/>
    <w:rsid w:val="00DB6A97"/>
    <w:rsid w:val="00DB7E9A"/>
    <w:rsid w:val="00DC1677"/>
    <w:rsid w:val="00DC5F96"/>
    <w:rsid w:val="00DC78AF"/>
    <w:rsid w:val="00DD1B47"/>
    <w:rsid w:val="00DD1CE6"/>
    <w:rsid w:val="00DD27FE"/>
    <w:rsid w:val="00DD3A81"/>
    <w:rsid w:val="00DD4056"/>
    <w:rsid w:val="00DE1123"/>
    <w:rsid w:val="00DE2B99"/>
    <w:rsid w:val="00DE2BD3"/>
    <w:rsid w:val="00DE2C47"/>
    <w:rsid w:val="00DE33FB"/>
    <w:rsid w:val="00DE391E"/>
    <w:rsid w:val="00DE5A3F"/>
    <w:rsid w:val="00DE6B3F"/>
    <w:rsid w:val="00DE7019"/>
    <w:rsid w:val="00DF1082"/>
    <w:rsid w:val="00DF2E74"/>
    <w:rsid w:val="00DF47F9"/>
    <w:rsid w:val="00DF5BF8"/>
    <w:rsid w:val="00DF7C64"/>
    <w:rsid w:val="00DF7D56"/>
    <w:rsid w:val="00E01AE2"/>
    <w:rsid w:val="00E01E9B"/>
    <w:rsid w:val="00E02765"/>
    <w:rsid w:val="00E07D2D"/>
    <w:rsid w:val="00E116D4"/>
    <w:rsid w:val="00E11A83"/>
    <w:rsid w:val="00E12020"/>
    <w:rsid w:val="00E1433F"/>
    <w:rsid w:val="00E14C23"/>
    <w:rsid w:val="00E15C61"/>
    <w:rsid w:val="00E17568"/>
    <w:rsid w:val="00E21996"/>
    <w:rsid w:val="00E22B48"/>
    <w:rsid w:val="00E26040"/>
    <w:rsid w:val="00E27F31"/>
    <w:rsid w:val="00E32B60"/>
    <w:rsid w:val="00E3404B"/>
    <w:rsid w:val="00E36EF3"/>
    <w:rsid w:val="00E4312F"/>
    <w:rsid w:val="00E43E6A"/>
    <w:rsid w:val="00E45349"/>
    <w:rsid w:val="00E45BFC"/>
    <w:rsid w:val="00E45FE5"/>
    <w:rsid w:val="00E47CE7"/>
    <w:rsid w:val="00E5220A"/>
    <w:rsid w:val="00E527FD"/>
    <w:rsid w:val="00E52C8B"/>
    <w:rsid w:val="00E52D04"/>
    <w:rsid w:val="00E53C2D"/>
    <w:rsid w:val="00E53CDC"/>
    <w:rsid w:val="00E53D81"/>
    <w:rsid w:val="00E5582D"/>
    <w:rsid w:val="00E56E9C"/>
    <w:rsid w:val="00E573A2"/>
    <w:rsid w:val="00E601FB"/>
    <w:rsid w:val="00E612D0"/>
    <w:rsid w:val="00E6184A"/>
    <w:rsid w:val="00E61B02"/>
    <w:rsid w:val="00E625D5"/>
    <w:rsid w:val="00E6264C"/>
    <w:rsid w:val="00E626FC"/>
    <w:rsid w:val="00E6314F"/>
    <w:rsid w:val="00E63F66"/>
    <w:rsid w:val="00E66069"/>
    <w:rsid w:val="00E66AEA"/>
    <w:rsid w:val="00E708A7"/>
    <w:rsid w:val="00E70F6E"/>
    <w:rsid w:val="00E72202"/>
    <w:rsid w:val="00E7227E"/>
    <w:rsid w:val="00E73001"/>
    <w:rsid w:val="00E734BD"/>
    <w:rsid w:val="00E739A6"/>
    <w:rsid w:val="00E746C0"/>
    <w:rsid w:val="00E77283"/>
    <w:rsid w:val="00E80C8D"/>
    <w:rsid w:val="00E819A3"/>
    <w:rsid w:val="00E831E3"/>
    <w:rsid w:val="00E841CE"/>
    <w:rsid w:val="00E854A4"/>
    <w:rsid w:val="00E90B58"/>
    <w:rsid w:val="00E91647"/>
    <w:rsid w:val="00E91D10"/>
    <w:rsid w:val="00E924E0"/>
    <w:rsid w:val="00E9252A"/>
    <w:rsid w:val="00E95C07"/>
    <w:rsid w:val="00E96BE7"/>
    <w:rsid w:val="00E96C1A"/>
    <w:rsid w:val="00EA291E"/>
    <w:rsid w:val="00EA37E0"/>
    <w:rsid w:val="00EA5173"/>
    <w:rsid w:val="00EA570C"/>
    <w:rsid w:val="00EA59DD"/>
    <w:rsid w:val="00EB10FD"/>
    <w:rsid w:val="00EB220D"/>
    <w:rsid w:val="00EB5C7F"/>
    <w:rsid w:val="00EB7FB1"/>
    <w:rsid w:val="00EC0A50"/>
    <w:rsid w:val="00EC108C"/>
    <w:rsid w:val="00EC3317"/>
    <w:rsid w:val="00EC3C8C"/>
    <w:rsid w:val="00EC5B6D"/>
    <w:rsid w:val="00EC5D22"/>
    <w:rsid w:val="00EC610C"/>
    <w:rsid w:val="00EC7111"/>
    <w:rsid w:val="00ED03E9"/>
    <w:rsid w:val="00ED1283"/>
    <w:rsid w:val="00ED2582"/>
    <w:rsid w:val="00ED2F79"/>
    <w:rsid w:val="00ED38CE"/>
    <w:rsid w:val="00ED41AD"/>
    <w:rsid w:val="00ED55EB"/>
    <w:rsid w:val="00ED709D"/>
    <w:rsid w:val="00ED777C"/>
    <w:rsid w:val="00EE134A"/>
    <w:rsid w:val="00EE31E1"/>
    <w:rsid w:val="00EE3217"/>
    <w:rsid w:val="00EE4C2C"/>
    <w:rsid w:val="00EE50EE"/>
    <w:rsid w:val="00EE598A"/>
    <w:rsid w:val="00EE68CC"/>
    <w:rsid w:val="00EE7E82"/>
    <w:rsid w:val="00EF0766"/>
    <w:rsid w:val="00EF2570"/>
    <w:rsid w:val="00EF281C"/>
    <w:rsid w:val="00EF3E7C"/>
    <w:rsid w:val="00EF4A97"/>
    <w:rsid w:val="00EF53B7"/>
    <w:rsid w:val="00F02B39"/>
    <w:rsid w:val="00F04FFC"/>
    <w:rsid w:val="00F05539"/>
    <w:rsid w:val="00F05A36"/>
    <w:rsid w:val="00F06B18"/>
    <w:rsid w:val="00F102BF"/>
    <w:rsid w:val="00F10D54"/>
    <w:rsid w:val="00F11BF8"/>
    <w:rsid w:val="00F12D70"/>
    <w:rsid w:val="00F13F3A"/>
    <w:rsid w:val="00F15940"/>
    <w:rsid w:val="00F167E4"/>
    <w:rsid w:val="00F17B7D"/>
    <w:rsid w:val="00F20696"/>
    <w:rsid w:val="00F211FA"/>
    <w:rsid w:val="00F26D71"/>
    <w:rsid w:val="00F301E2"/>
    <w:rsid w:val="00F30C21"/>
    <w:rsid w:val="00F30FBE"/>
    <w:rsid w:val="00F34432"/>
    <w:rsid w:val="00F361DD"/>
    <w:rsid w:val="00F36A69"/>
    <w:rsid w:val="00F37D2A"/>
    <w:rsid w:val="00F41B8F"/>
    <w:rsid w:val="00F453AE"/>
    <w:rsid w:val="00F45474"/>
    <w:rsid w:val="00F4753D"/>
    <w:rsid w:val="00F52A52"/>
    <w:rsid w:val="00F532EC"/>
    <w:rsid w:val="00F535BD"/>
    <w:rsid w:val="00F535E7"/>
    <w:rsid w:val="00F5582D"/>
    <w:rsid w:val="00F569CC"/>
    <w:rsid w:val="00F61AF2"/>
    <w:rsid w:val="00F644DD"/>
    <w:rsid w:val="00F646E1"/>
    <w:rsid w:val="00F66DC3"/>
    <w:rsid w:val="00F7103A"/>
    <w:rsid w:val="00F73B01"/>
    <w:rsid w:val="00F753B1"/>
    <w:rsid w:val="00F7548E"/>
    <w:rsid w:val="00F76F86"/>
    <w:rsid w:val="00F8312D"/>
    <w:rsid w:val="00F831D6"/>
    <w:rsid w:val="00F8407F"/>
    <w:rsid w:val="00F851AC"/>
    <w:rsid w:val="00F8604B"/>
    <w:rsid w:val="00F86D2A"/>
    <w:rsid w:val="00F871F7"/>
    <w:rsid w:val="00F87FC1"/>
    <w:rsid w:val="00F93D6A"/>
    <w:rsid w:val="00F95EC5"/>
    <w:rsid w:val="00F97F02"/>
    <w:rsid w:val="00FA11F1"/>
    <w:rsid w:val="00FA127B"/>
    <w:rsid w:val="00FB22EA"/>
    <w:rsid w:val="00FB3FAC"/>
    <w:rsid w:val="00FB4D96"/>
    <w:rsid w:val="00FB61F8"/>
    <w:rsid w:val="00FB7FA7"/>
    <w:rsid w:val="00FC081E"/>
    <w:rsid w:val="00FC2FA0"/>
    <w:rsid w:val="00FC36A0"/>
    <w:rsid w:val="00FC3A97"/>
    <w:rsid w:val="00FC51E4"/>
    <w:rsid w:val="00FC5A5D"/>
    <w:rsid w:val="00FD1F9C"/>
    <w:rsid w:val="00FD2397"/>
    <w:rsid w:val="00FD2868"/>
    <w:rsid w:val="00FD2FFD"/>
    <w:rsid w:val="00FD3087"/>
    <w:rsid w:val="00FD6BD9"/>
    <w:rsid w:val="00FD7154"/>
    <w:rsid w:val="00FD7495"/>
    <w:rsid w:val="00FE07B1"/>
    <w:rsid w:val="00FE09B8"/>
    <w:rsid w:val="00FE1139"/>
    <w:rsid w:val="00FE51F4"/>
    <w:rsid w:val="00FE60B8"/>
    <w:rsid w:val="00FE6149"/>
    <w:rsid w:val="00FE6AF3"/>
    <w:rsid w:val="00FE6F91"/>
    <w:rsid w:val="00FE7862"/>
    <w:rsid w:val="00FF146E"/>
    <w:rsid w:val="00FF18DE"/>
    <w:rsid w:val="00FF1A63"/>
    <w:rsid w:val="00FF252D"/>
    <w:rsid w:val="00FF2A47"/>
    <w:rsid w:val="00FF2B70"/>
    <w:rsid w:val="00FF4782"/>
    <w:rsid w:val="00FF5431"/>
    <w:rsid w:val="0A45205C"/>
    <w:rsid w:val="44F875DA"/>
    <w:rsid w:val="4E3461B8"/>
    <w:rsid w:val="6E14E84A"/>
    <w:rsid w:val="6EA13C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26CD67A"/>
  <w15:docId w15:val="{ACAD0635-AB16-438F-A036-78DF4DCC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6A8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6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029E8"/>
    <w:pPr>
      <w:tabs>
        <w:tab w:val="center" w:pos="4320"/>
        <w:tab w:val="right" w:pos="8640"/>
      </w:tabs>
    </w:pPr>
  </w:style>
  <w:style w:type="paragraph" w:styleId="Footer">
    <w:name w:val="footer"/>
    <w:basedOn w:val="Normal"/>
    <w:link w:val="FooterChar"/>
    <w:uiPriority w:val="99"/>
    <w:rsid w:val="007029E8"/>
    <w:pPr>
      <w:tabs>
        <w:tab w:val="center" w:pos="4320"/>
        <w:tab w:val="right" w:pos="8640"/>
      </w:tabs>
    </w:pPr>
  </w:style>
  <w:style w:type="character" w:styleId="PageNumber">
    <w:name w:val="page number"/>
    <w:basedOn w:val="DefaultParagraphFont"/>
    <w:rsid w:val="00153FC0"/>
  </w:style>
  <w:style w:type="character" w:styleId="CommentReference">
    <w:name w:val="annotation reference"/>
    <w:semiHidden/>
    <w:rsid w:val="00CC5558"/>
    <w:rPr>
      <w:sz w:val="16"/>
      <w:szCs w:val="16"/>
    </w:rPr>
  </w:style>
  <w:style w:type="paragraph" w:styleId="CommentText">
    <w:name w:val="annotation text"/>
    <w:basedOn w:val="Normal"/>
    <w:semiHidden/>
    <w:rsid w:val="00CC5558"/>
    <w:rPr>
      <w:sz w:val="20"/>
      <w:szCs w:val="20"/>
    </w:rPr>
  </w:style>
  <w:style w:type="paragraph" w:styleId="CommentSubject">
    <w:name w:val="annotation subject"/>
    <w:basedOn w:val="CommentText"/>
    <w:next w:val="CommentText"/>
    <w:semiHidden/>
    <w:rsid w:val="00CC5558"/>
    <w:rPr>
      <w:b/>
      <w:bCs/>
    </w:rPr>
  </w:style>
  <w:style w:type="paragraph" w:styleId="BalloonText">
    <w:name w:val="Balloon Text"/>
    <w:basedOn w:val="Normal"/>
    <w:semiHidden/>
    <w:rsid w:val="00CC5558"/>
    <w:rPr>
      <w:rFonts w:ascii="Tahoma" w:hAnsi="Tahoma" w:cs="Tahoma"/>
      <w:sz w:val="16"/>
      <w:szCs w:val="16"/>
    </w:rPr>
  </w:style>
  <w:style w:type="character" w:styleId="Hyperlink">
    <w:name w:val="Hyperlink"/>
    <w:rsid w:val="008B33BD"/>
    <w:rPr>
      <w:color w:val="0000FF"/>
      <w:u w:val="single"/>
    </w:rPr>
  </w:style>
  <w:style w:type="character" w:styleId="FollowedHyperlink">
    <w:name w:val="FollowedHyperlink"/>
    <w:rsid w:val="002327E2"/>
    <w:rPr>
      <w:color w:val="800080"/>
      <w:u w:val="single"/>
    </w:rPr>
  </w:style>
  <w:style w:type="paragraph" w:styleId="ListParagraph">
    <w:name w:val="List Paragraph"/>
    <w:basedOn w:val="Normal"/>
    <w:uiPriority w:val="34"/>
    <w:qFormat/>
    <w:rsid w:val="00EC3317"/>
    <w:pPr>
      <w:ind w:left="720"/>
    </w:pPr>
  </w:style>
  <w:style w:type="paragraph" w:styleId="EndnoteText">
    <w:name w:val="endnote text"/>
    <w:basedOn w:val="Normal"/>
    <w:link w:val="EndnoteTextChar"/>
    <w:rsid w:val="003D42A0"/>
    <w:rPr>
      <w:sz w:val="20"/>
      <w:szCs w:val="20"/>
    </w:rPr>
  </w:style>
  <w:style w:type="character" w:customStyle="1" w:styleId="EndnoteTextChar">
    <w:name w:val="Endnote Text Char"/>
    <w:basedOn w:val="DefaultParagraphFont"/>
    <w:link w:val="EndnoteText"/>
    <w:rsid w:val="003D42A0"/>
  </w:style>
  <w:style w:type="character" w:styleId="EndnoteReference">
    <w:name w:val="endnote reference"/>
    <w:basedOn w:val="DefaultParagraphFont"/>
    <w:rsid w:val="003D42A0"/>
    <w:rPr>
      <w:vertAlign w:val="superscript"/>
    </w:rPr>
  </w:style>
  <w:style w:type="paragraph" w:customStyle="1" w:styleId="Default">
    <w:name w:val="Default"/>
    <w:rsid w:val="00820EB0"/>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4352AD"/>
    <w:rPr>
      <w:sz w:val="24"/>
      <w:szCs w:val="24"/>
    </w:rPr>
  </w:style>
  <w:style w:type="paragraph" w:styleId="Revision">
    <w:name w:val="Revision"/>
    <w:hidden/>
    <w:uiPriority w:val="99"/>
    <w:semiHidden/>
    <w:rsid w:val="00384EA3"/>
    <w:rPr>
      <w:sz w:val="24"/>
      <w:szCs w:val="24"/>
    </w:rPr>
  </w:style>
  <w:style w:type="character" w:styleId="UnresolvedMention">
    <w:name w:val="Unresolved Mention"/>
    <w:basedOn w:val="DefaultParagraphFont"/>
    <w:uiPriority w:val="99"/>
    <w:semiHidden/>
    <w:unhideWhenUsed/>
    <w:rsid w:val="00927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5884">
      <w:bodyDiv w:val="1"/>
      <w:marLeft w:val="0"/>
      <w:marRight w:val="0"/>
      <w:marTop w:val="0"/>
      <w:marBottom w:val="0"/>
      <w:divBdr>
        <w:top w:val="none" w:sz="0" w:space="0" w:color="auto"/>
        <w:left w:val="none" w:sz="0" w:space="0" w:color="auto"/>
        <w:bottom w:val="none" w:sz="0" w:space="0" w:color="auto"/>
        <w:right w:val="none" w:sz="0" w:space="0" w:color="auto"/>
      </w:divBdr>
    </w:div>
    <w:div w:id="228461292">
      <w:bodyDiv w:val="1"/>
      <w:marLeft w:val="0"/>
      <w:marRight w:val="0"/>
      <w:marTop w:val="0"/>
      <w:marBottom w:val="0"/>
      <w:divBdr>
        <w:top w:val="none" w:sz="0" w:space="0" w:color="auto"/>
        <w:left w:val="none" w:sz="0" w:space="0" w:color="auto"/>
        <w:bottom w:val="none" w:sz="0" w:space="0" w:color="auto"/>
        <w:right w:val="none" w:sz="0" w:space="0" w:color="auto"/>
      </w:divBdr>
    </w:div>
    <w:div w:id="634869552">
      <w:bodyDiv w:val="1"/>
      <w:marLeft w:val="0"/>
      <w:marRight w:val="0"/>
      <w:marTop w:val="0"/>
      <w:marBottom w:val="0"/>
      <w:divBdr>
        <w:top w:val="none" w:sz="0" w:space="0" w:color="auto"/>
        <w:left w:val="none" w:sz="0" w:space="0" w:color="auto"/>
        <w:bottom w:val="none" w:sz="0" w:space="0" w:color="auto"/>
        <w:right w:val="none" w:sz="0" w:space="0" w:color="auto"/>
      </w:divBdr>
    </w:div>
    <w:div w:id="1998801329">
      <w:bodyDiv w:val="1"/>
      <w:marLeft w:val="0"/>
      <w:marRight w:val="0"/>
      <w:marTop w:val="0"/>
      <w:marBottom w:val="0"/>
      <w:divBdr>
        <w:top w:val="none" w:sz="0" w:space="0" w:color="auto"/>
        <w:left w:val="none" w:sz="0" w:space="0" w:color="auto"/>
        <w:bottom w:val="none" w:sz="0" w:space="0" w:color="auto"/>
        <w:right w:val="none" w:sz="0" w:space="0" w:color="auto"/>
      </w:divBdr>
    </w:div>
    <w:div w:id="210221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ine.gov/pfr/insurance/licensees/insurance-companies/reinsur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ine.gov/pfr/insurance/licensees/insurance-companies/reinsurer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69db953f7b2f41b5"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8C6511925C6941B2D02F041A28795A" ma:contentTypeVersion="6" ma:contentTypeDescription="Create a new document." ma:contentTypeScope="" ma:versionID="93d144efbad07ea7bc3e6258c18291f5">
  <xsd:schema xmlns:xsd="http://www.w3.org/2001/XMLSchema" xmlns:xs="http://www.w3.org/2001/XMLSchema" xmlns:p="http://schemas.microsoft.com/office/2006/metadata/properties" xmlns:ns2="6cb606b6-cf9d-454e-95c2-143b592a9a27" xmlns:ns3="e42a5c1d-f60b-4625-aa8b-e9a7a61480dd" targetNamespace="http://schemas.microsoft.com/office/2006/metadata/properties" ma:root="true" ma:fieldsID="6c3cf4ef16afd0fc3e14ba09763c85f4" ns2:_="" ns3:_="">
    <xsd:import namespace="6cb606b6-cf9d-454e-95c2-143b592a9a27"/>
    <xsd:import namespace="e42a5c1d-f60b-4625-aa8b-e9a7a61480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b606b6-cf9d-454e-95c2-143b592a9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2a5c1d-f60b-4625-aa8b-e9a7a61480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42a5c1d-f60b-4625-aa8b-e9a7a61480dd">
      <UserInfo>
        <DisplayName>Schelp, Daniel</DisplayName>
        <AccountId>56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2A4916-A3A2-4D45-ACF0-101710B99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b606b6-cf9d-454e-95c2-143b592a9a27"/>
    <ds:schemaRef ds:uri="e42a5c1d-f60b-4625-aa8b-e9a7a6148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FCE3F6-13AA-4D9A-9C09-DE3C7DE5EB6F}">
  <ds:schemaRefs>
    <ds:schemaRef ds:uri="http://schemas.microsoft.com/office/2006/metadata/properties"/>
    <ds:schemaRef ds:uri="http://schemas.microsoft.com/office/infopath/2007/PartnerControls"/>
    <ds:schemaRef ds:uri="e42a5c1d-f60b-4625-aa8b-e9a7a61480dd"/>
  </ds:schemaRefs>
</ds:datastoreItem>
</file>

<file path=customXml/itemProps3.xml><?xml version="1.0" encoding="utf-8"?>
<ds:datastoreItem xmlns:ds="http://schemas.openxmlformats.org/officeDocument/2006/customXml" ds:itemID="{955ECC20-C86E-4C61-A786-5F8B6B4831D7}">
  <ds:schemaRefs>
    <ds:schemaRef ds:uri="http://schemas.openxmlformats.org/officeDocument/2006/bibliography"/>
  </ds:schemaRefs>
</ds:datastoreItem>
</file>

<file path=customXml/itemProps4.xml><?xml version="1.0" encoding="utf-8"?>
<ds:datastoreItem xmlns:ds="http://schemas.openxmlformats.org/officeDocument/2006/customXml" ds:itemID="{213E5B59-51A4-40E8-9AA4-6900AF3F60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1679</Words>
  <Characters>10043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Reg 125</vt:lpstr>
    </vt:vector>
  </TitlesOfParts>
  <Company>New York State Insurance Department</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 125</dc:title>
  <dc:subject/>
  <dc:creator>Schelp, Daniel</dc:creator>
  <cp:keywords/>
  <cp:lastModifiedBy>Wade, Audrey L</cp:lastModifiedBy>
  <cp:revision>3</cp:revision>
  <cp:lastPrinted>2022-02-18T16:11:00Z</cp:lastPrinted>
  <dcterms:created xsi:type="dcterms:W3CDTF">2022-05-27T19:34:00Z</dcterms:created>
  <dcterms:modified xsi:type="dcterms:W3CDTF">2022-06-02T18:59:00Z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0x010100518C6511925C6941B2D02F041A28795A</vt:lpwstr>
  </property>
  <property fmtid="{D5CDD505-2E9C-101B-9397-08002B2CF9AE}" pid="4" name="Order">
    <vt:r8>367400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docset_NoMedatataSyncRequired">
    <vt:lpwstr>False</vt:lpwstr>
  </property>
</Properties>
</file>