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750"/>
        <w:gridCol w:w="4182"/>
        <w:gridCol w:w="3750"/>
      </w:tblGrid>
      <w:tr w:rsidR="00AC5757" w14:paraId="711D3B98" w14:textId="77777777">
        <w:trPr>
          <w:jc w:val="center"/>
        </w:trPr>
        <w:tc>
          <w:tcPr>
            <w:tcW w:w="3750" w:type="dxa"/>
          </w:tcPr>
          <w:p w14:paraId="18E003DE" w14:textId="77777777" w:rsidR="00AC5757" w:rsidRDefault="006731EC">
            <w:pPr>
              <w:pStyle w:val="DefaultText"/>
              <w:rPr>
                <w:b/>
                <w:sz w:val="32"/>
              </w:rPr>
            </w:pPr>
            <w:r>
              <w:rPr>
                <w:b/>
                <w:noProof/>
                <w:sz w:val="20"/>
              </w:rPr>
              <w:drawing>
                <wp:inline distT="0" distB="0" distL="0" distR="0" wp14:anchorId="41214ED1" wp14:editId="35D976AD">
                  <wp:extent cx="826770" cy="979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6770" cy="979805"/>
                          </a:xfrm>
                          <a:prstGeom prst="rect">
                            <a:avLst/>
                          </a:prstGeom>
                          <a:noFill/>
                          <a:ln>
                            <a:noFill/>
                          </a:ln>
                        </pic:spPr>
                      </pic:pic>
                    </a:graphicData>
                  </a:graphic>
                </wp:inline>
              </w:drawing>
            </w:r>
          </w:p>
        </w:tc>
        <w:tc>
          <w:tcPr>
            <w:tcW w:w="4182" w:type="dxa"/>
          </w:tcPr>
          <w:p w14:paraId="65011365" w14:textId="77777777" w:rsidR="00AC5757" w:rsidRDefault="00AC5757">
            <w:pPr>
              <w:pStyle w:val="DefaultText"/>
              <w:jc w:val="center"/>
              <w:rPr>
                <w:b/>
                <w:sz w:val="32"/>
              </w:rPr>
            </w:pPr>
          </w:p>
          <w:p w14:paraId="7551E8EC" w14:textId="77777777" w:rsidR="00AC5757" w:rsidRDefault="00AC5757">
            <w:pPr>
              <w:pStyle w:val="DefaultText"/>
              <w:rPr>
                <w:b/>
                <w:sz w:val="32"/>
              </w:rPr>
            </w:pPr>
            <w:r>
              <w:rPr>
                <w:b/>
                <w:sz w:val="32"/>
              </w:rPr>
              <w:t xml:space="preserve">     STATE OF </w:t>
            </w:r>
            <w:smartTag w:uri="urn:schemas-microsoft-com:office:smarttags" w:element="place">
              <w:smartTag w:uri="urn:schemas-microsoft-com:office:smarttags" w:element="State">
                <w:r>
                  <w:rPr>
                    <w:b/>
                    <w:sz w:val="32"/>
                  </w:rPr>
                  <w:t>MAINE</w:t>
                </w:r>
              </w:smartTag>
            </w:smartTag>
          </w:p>
          <w:p w14:paraId="6261A0C4" w14:textId="77777777" w:rsidR="00AC5757" w:rsidRDefault="00AC5757">
            <w:pPr>
              <w:pStyle w:val="DefaultText"/>
              <w:rPr>
                <w:b/>
                <w:sz w:val="32"/>
              </w:rPr>
            </w:pPr>
            <w:r>
              <w:rPr>
                <w:b/>
                <w:sz w:val="32"/>
              </w:rPr>
              <w:t xml:space="preserve">     Bureau of Insurance</w:t>
            </w:r>
          </w:p>
        </w:tc>
        <w:tc>
          <w:tcPr>
            <w:tcW w:w="3750" w:type="dxa"/>
          </w:tcPr>
          <w:p w14:paraId="566162EE" w14:textId="77777777" w:rsidR="00AC5757" w:rsidRDefault="00AC5757">
            <w:pPr>
              <w:pStyle w:val="DefaultText"/>
              <w:rPr>
                <w:b/>
                <w:sz w:val="32"/>
              </w:rPr>
            </w:pPr>
          </w:p>
        </w:tc>
      </w:tr>
    </w:tbl>
    <w:p w14:paraId="09842F15" w14:textId="77777777" w:rsidR="00AC5757" w:rsidRPr="00AE18B1" w:rsidRDefault="00AC5757">
      <w:pPr>
        <w:jc w:val="center"/>
        <w:rPr>
          <w:rFonts w:cs="Arial"/>
          <w:b/>
          <w:sz w:val="28"/>
        </w:rPr>
      </w:pPr>
      <w:r w:rsidRPr="00AE18B1">
        <w:rPr>
          <w:rFonts w:cs="Arial"/>
          <w:b/>
          <w:sz w:val="28"/>
        </w:rPr>
        <w:t>Structured Settlement Transferee Registration Form</w:t>
      </w:r>
    </w:p>
    <w:p w14:paraId="2F0EEBA8" w14:textId="77777777" w:rsidR="00AC5757" w:rsidRPr="00AE18B1" w:rsidRDefault="00AC5757">
      <w:pPr>
        <w:pBdr>
          <w:top w:val="double" w:sz="6" w:space="1" w:color="auto"/>
        </w:pBdr>
        <w:rPr>
          <w:rFonts w:cs="Arial"/>
          <w:b/>
          <w:sz w:val="16"/>
          <w:szCs w:val="16"/>
        </w:rPr>
      </w:pPr>
    </w:p>
    <w:p w14:paraId="6A735A41" w14:textId="77777777" w:rsidR="00AC5757" w:rsidRDefault="00AC5757">
      <w:pPr>
        <w:tabs>
          <w:tab w:val="left" w:pos="270"/>
        </w:tabs>
        <w:ind w:left="270" w:hanging="270"/>
        <w:rPr>
          <w:b/>
          <w:u w:val="single"/>
        </w:rPr>
      </w:pPr>
      <w:r>
        <w:rPr>
          <w:b/>
          <w:u w:val="single"/>
        </w:rPr>
        <w:t>Definition of a Structured Settlement Transferee:</w:t>
      </w:r>
    </w:p>
    <w:p w14:paraId="665A61BA" w14:textId="77777777" w:rsidR="00AC5757" w:rsidRDefault="00AC5757">
      <w:pPr>
        <w:tabs>
          <w:tab w:val="left" w:pos="270"/>
        </w:tabs>
        <w:ind w:left="270" w:hanging="270"/>
        <w:rPr>
          <w:b/>
          <w:u w:val="single"/>
        </w:rPr>
      </w:pPr>
    </w:p>
    <w:p w14:paraId="34640EE9" w14:textId="77777777" w:rsidR="00AC5757" w:rsidRDefault="00AC5757">
      <w:pPr>
        <w:tabs>
          <w:tab w:val="left" w:pos="270"/>
        </w:tabs>
        <w:ind w:left="270" w:hanging="270"/>
      </w:pPr>
      <w:r>
        <w:t>A person that becomes entitled to receive structured settlement payment rights as a result of a transfer agreement.</w:t>
      </w:r>
    </w:p>
    <w:p w14:paraId="7D9CE186" w14:textId="77777777" w:rsidR="00AC5757" w:rsidRDefault="00AC5757">
      <w:pPr>
        <w:tabs>
          <w:tab w:val="left" w:pos="270"/>
        </w:tabs>
        <w:ind w:left="270" w:hanging="270"/>
        <w:jc w:val="center"/>
      </w:pPr>
      <w:r>
        <w:t>(See also, 24-A M.R.S.A. §2241 for more specific legal definitions of relevant terms.)</w:t>
      </w:r>
    </w:p>
    <w:p w14:paraId="0684CC91" w14:textId="77777777" w:rsidR="00AC5757" w:rsidRDefault="00AC5757">
      <w:pPr>
        <w:tabs>
          <w:tab w:val="left" w:pos="270"/>
        </w:tabs>
        <w:ind w:left="270" w:hanging="27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0"/>
        <w:gridCol w:w="5850"/>
      </w:tblGrid>
      <w:tr w:rsidR="00AC5757" w14:paraId="65D9A69E" w14:textId="77777777" w:rsidTr="00931B03">
        <w:trPr>
          <w:trHeight w:val="525"/>
        </w:trPr>
        <w:tc>
          <w:tcPr>
            <w:tcW w:w="11250" w:type="dxa"/>
            <w:gridSpan w:val="2"/>
          </w:tcPr>
          <w:p w14:paraId="2FA885F5" w14:textId="77777777" w:rsidR="00AC5757" w:rsidRPr="00931B03" w:rsidRDefault="00AC5757">
            <w:pPr>
              <w:numPr>
                <w:ilvl w:val="0"/>
                <w:numId w:val="1"/>
              </w:numPr>
              <w:tabs>
                <w:tab w:val="left" w:pos="270"/>
              </w:tabs>
              <w:rPr>
                <w:sz w:val="20"/>
              </w:rPr>
            </w:pPr>
            <w:r w:rsidRPr="00931B03">
              <w:rPr>
                <w:sz w:val="20"/>
              </w:rPr>
              <w:t>Name of Registrant:</w:t>
            </w:r>
          </w:p>
          <w:p w14:paraId="6F27D314" w14:textId="77777777" w:rsidR="00AC5757" w:rsidRPr="00931B03" w:rsidRDefault="00AC5757">
            <w:pPr>
              <w:tabs>
                <w:tab w:val="left" w:pos="270"/>
              </w:tabs>
              <w:rPr>
                <w:sz w:val="20"/>
              </w:rPr>
            </w:pPr>
          </w:p>
        </w:tc>
      </w:tr>
      <w:tr w:rsidR="00AC5757" w14:paraId="2742463E" w14:textId="77777777" w:rsidTr="00931B03">
        <w:trPr>
          <w:trHeight w:val="516"/>
        </w:trPr>
        <w:tc>
          <w:tcPr>
            <w:tcW w:w="11250" w:type="dxa"/>
            <w:gridSpan w:val="2"/>
          </w:tcPr>
          <w:p w14:paraId="69D9DB14" w14:textId="77777777" w:rsidR="00AC5757" w:rsidRPr="00931B03" w:rsidRDefault="00AC5757">
            <w:pPr>
              <w:numPr>
                <w:ilvl w:val="0"/>
                <w:numId w:val="2"/>
              </w:numPr>
              <w:tabs>
                <w:tab w:val="left" w:pos="270"/>
              </w:tabs>
              <w:rPr>
                <w:sz w:val="20"/>
              </w:rPr>
            </w:pPr>
            <w:r w:rsidRPr="00931B03">
              <w:rPr>
                <w:sz w:val="20"/>
              </w:rPr>
              <w:t>Principal Place of Business:</w:t>
            </w:r>
          </w:p>
          <w:p w14:paraId="65B68CBE" w14:textId="77777777" w:rsidR="00AC5757" w:rsidRPr="00931B03" w:rsidRDefault="00AC5757">
            <w:pPr>
              <w:numPr>
                <w:ilvl w:val="12"/>
                <w:numId w:val="0"/>
              </w:numPr>
              <w:tabs>
                <w:tab w:val="left" w:pos="270"/>
              </w:tabs>
              <w:rPr>
                <w:sz w:val="20"/>
              </w:rPr>
            </w:pPr>
          </w:p>
        </w:tc>
      </w:tr>
      <w:tr w:rsidR="00AC5757" w14:paraId="503D8D2E" w14:textId="77777777" w:rsidTr="00931B03">
        <w:trPr>
          <w:trHeight w:val="525"/>
        </w:trPr>
        <w:tc>
          <w:tcPr>
            <w:tcW w:w="11250" w:type="dxa"/>
            <w:gridSpan w:val="2"/>
          </w:tcPr>
          <w:p w14:paraId="348D7D9C" w14:textId="77777777" w:rsidR="00AC5757" w:rsidRPr="00931B03" w:rsidRDefault="00AC5757">
            <w:pPr>
              <w:numPr>
                <w:ilvl w:val="0"/>
                <w:numId w:val="2"/>
              </w:numPr>
              <w:tabs>
                <w:tab w:val="left" w:pos="270"/>
              </w:tabs>
              <w:rPr>
                <w:sz w:val="20"/>
              </w:rPr>
            </w:pPr>
            <w:r w:rsidRPr="00931B03">
              <w:rPr>
                <w:sz w:val="20"/>
              </w:rPr>
              <w:t>Mailing address:</w:t>
            </w:r>
          </w:p>
          <w:p w14:paraId="33188F48" w14:textId="77777777" w:rsidR="00AC5757" w:rsidRPr="00931B03" w:rsidRDefault="00AC5757">
            <w:pPr>
              <w:numPr>
                <w:ilvl w:val="12"/>
                <w:numId w:val="0"/>
              </w:numPr>
              <w:tabs>
                <w:tab w:val="left" w:pos="270"/>
              </w:tabs>
              <w:rPr>
                <w:sz w:val="20"/>
              </w:rPr>
            </w:pPr>
          </w:p>
        </w:tc>
      </w:tr>
      <w:tr w:rsidR="00725EB7" w14:paraId="03E32E6A" w14:textId="77777777" w:rsidTr="00725EB7">
        <w:trPr>
          <w:trHeight w:val="525"/>
        </w:trPr>
        <w:tc>
          <w:tcPr>
            <w:tcW w:w="11250" w:type="dxa"/>
            <w:gridSpan w:val="2"/>
          </w:tcPr>
          <w:p w14:paraId="645DF740" w14:textId="77777777" w:rsidR="00725EB7" w:rsidRPr="00931B03" w:rsidRDefault="00725EB7">
            <w:pPr>
              <w:numPr>
                <w:ilvl w:val="0"/>
                <w:numId w:val="2"/>
              </w:numPr>
              <w:tabs>
                <w:tab w:val="left" w:pos="270"/>
              </w:tabs>
              <w:rPr>
                <w:sz w:val="20"/>
              </w:rPr>
            </w:pPr>
            <w:r w:rsidRPr="00931B03">
              <w:rPr>
                <w:sz w:val="20"/>
              </w:rPr>
              <w:t>City, State &amp; Zip</w:t>
            </w:r>
            <w:r w:rsidR="00AE18B1" w:rsidRPr="00931B03">
              <w:rPr>
                <w:sz w:val="20"/>
              </w:rPr>
              <w:t>:</w:t>
            </w:r>
          </w:p>
        </w:tc>
      </w:tr>
      <w:tr w:rsidR="00AC5757" w14:paraId="3541C656" w14:textId="77777777" w:rsidTr="00931B03">
        <w:trPr>
          <w:trHeight w:val="525"/>
        </w:trPr>
        <w:tc>
          <w:tcPr>
            <w:tcW w:w="11250" w:type="dxa"/>
            <w:gridSpan w:val="2"/>
          </w:tcPr>
          <w:p w14:paraId="3D785C05" w14:textId="77777777" w:rsidR="00AC5757" w:rsidRPr="00931B03" w:rsidRDefault="00AC5757">
            <w:pPr>
              <w:numPr>
                <w:ilvl w:val="0"/>
                <w:numId w:val="2"/>
              </w:numPr>
              <w:tabs>
                <w:tab w:val="left" w:pos="270"/>
              </w:tabs>
              <w:rPr>
                <w:sz w:val="20"/>
              </w:rPr>
            </w:pPr>
            <w:r w:rsidRPr="00931B03">
              <w:rPr>
                <w:sz w:val="20"/>
              </w:rPr>
              <w:t>Contact Person:                                                                                        Telephone #:</w:t>
            </w:r>
          </w:p>
          <w:p w14:paraId="4D6EF88B" w14:textId="77777777" w:rsidR="00AC5757" w:rsidRPr="00931B03" w:rsidRDefault="00AC5757">
            <w:pPr>
              <w:numPr>
                <w:ilvl w:val="12"/>
                <w:numId w:val="0"/>
              </w:numPr>
              <w:tabs>
                <w:tab w:val="left" w:pos="270"/>
              </w:tabs>
              <w:rPr>
                <w:sz w:val="20"/>
              </w:rPr>
            </w:pPr>
          </w:p>
        </w:tc>
      </w:tr>
      <w:tr w:rsidR="00AC5757" w14:paraId="444B4B48" w14:textId="77777777" w:rsidTr="00931B03">
        <w:trPr>
          <w:trHeight w:val="534"/>
        </w:trPr>
        <w:tc>
          <w:tcPr>
            <w:tcW w:w="11250" w:type="dxa"/>
            <w:gridSpan w:val="2"/>
          </w:tcPr>
          <w:p w14:paraId="3762A2EA" w14:textId="77777777" w:rsidR="00AC5757" w:rsidRPr="00931B03" w:rsidRDefault="00AC5757">
            <w:pPr>
              <w:numPr>
                <w:ilvl w:val="0"/>
                <w:numId w:val="2"/>
              </w:numPr>
              <w:tabs>
                <w:tab w:val="left" w:pos="270"/>
              </w:tabs>
              <w:rPr>
                <w:sz w:val="20"/>
              </w:rPr>
            </w:pPr>
            <w:r w:rsidRPr="00931B03">
              <w:rPr>
                <w:sz w:val="20"/>
              </w:rPr>
              <w:t xml:space="preserve">State of </w:t>
            </w:r>
            <w:smartTag w:uri="urn:schemas-microsoft-com:office:smarttags" w:element="place">
              <w:smartTag w:uri="urn:schemas-microsoft-com:office:smarttags" w:element="State">
                <w:r w:rsidRPr="00931B03">
                  <w:rPr>
                    <w:sz w:val="20"/>
                  </w:rPr>
                  <w:t>Domicile</w:t>
                </w:r>
              </w:smartTag>
            </w:smartTag>
            <w:r w:rsidRPr="00931B03">
              <w:rPr>
                <w:sz w:val="20"/>
              </w:rPr>
              <w:t>:</w:t>
            </w:r>
          </w:p>
          <w:p w14:paraId="5E10C465" w14:textId="77777777" w:rsidR="00AC5757" w:rsidRPr="00931B03" w:rsidRDefault="00AC5757">
            <w:pPr>
              <w:numPr>
                <w:ilvl w:val="12"/>
                <w:numId w:val="0"/>
              </w:numPr>
              <w:tabs>
                <w:tab w:val="left" w:pos="270"/>
              </w:tabs>
              <w:rPr>
                <w:sz w:val="20"/>
              </w:rPr>
            </w:pPr>
          </w:p>
        </w:tc>
      </w:tr>
      <w:tr w:rsidR="003B6322" w14:paraId="631346A4" w14:textId="77777777" w:rsidTr="00A43A95">
        <w:trPr>
          <w:trHeight w:val="615"/>
        </w:trPr>
        <w:tc>
          <w:tcPr>
            <w:tcW w:w="5400" w:type="dxa"/>
          </w:tcPr>
          <w:p w14:paraId="1793D4E9" w14:textId="77777777" w:rsidR="003B6322" w:rsidRPr="00931B03" w:rsidRDefault="003B6322">
            <w:pPr>
              <w:numPr>
                <w:ilvl w:val="0"/>
                <w:numId w:val="2"/>
              </w:numPr>
              <w:tabs>
                <w:tab w:val="left" w:pos="270"/>
              </w:tabs>
              <w:rPr>
                <w:sz w:val="20"/>
              </w:rPr>
            </w:pPr>
            <w:r w:rsidRPr="00931B03">
              <w:rPr>
                <w:sz w:val="20"/>
              </w:rPr>
              <w:t xml:space="preserve">Federal Identification Number:  </w:t>
            </w:r>
          </w:p>
        </w:tc>
        <w:tc>
          <w:tcPr>
            <w:tcW w:w="5850" w:type="dxa"/>
          </w:tcPr>
          <w:p w14:paraId="1D5BBAA0" w14:textId="77777777" w:rsidR="003B6322" w:rsidRPr="00931B03" w:rsidRDefault="003B6322">
            <w:pPr>
              <w:tabs>
                <w:tab w:val="left" w:pos="270"/>
              </w:tabs>
              <w:rPr>
                <w:sz w:val="20"/>
              </w:rPr>
            </w:pPr>
            <w:r w:rsidRPr="00931B03">
              <w:rPr>
                <w:sz w:val="20"/>
              </w:rPr>
              <w:t>E-Mail Address:</w:t>
            </w:r>
          </w:p>
        </w:tc>
      </w:tr>
    </w:tbl>
    <w:p w14:paraId="7589FC75" w14:textId="77777777" w:rsidR="00AC5757" w:rsidRDefault="00AC5757">
      <w:pPr>
        <w:tabs>
          <w:tab w:val="left" w:pos="270"/>
        </w:tabs>
        <w:ind w:left="270" w:hanging="270"/>
      </w:pPr>
    </w:p>
    <w:p w14:paraId="49A71083" w14:textId="77777777" w:rsidR="00AC5757" w:rsidRDefault="00AC5757">
      <w:pPr>
        <w:jc w:val="both"/>
      </w:pPr>
      <w:r>
        <w:t>I hereby state the above answers are complete and true.</w:t>
      </w:r>
    </w:p>
    <w:p w14:paraId="29313CBF" w14:textId="77777777" w:rsidR="00AC5757" w:rsidRDefault="00AC5757">
      <w:pPr>
        <w:jc w:val="both"/>
      </w:pPr>
    </w:p>
    <w:p w14:paraId="60F425FB" w14:textId="77777777" w:rsidR="00AC5757" w:rsidRDefault="00AC5757">
      <w:pPr>
        <w:tabs>
          <w:tab w:val="left" w:pos="270"/>
        </w:tabs>
        <w:ind w:left="270" w:hanging="270"/>
        <w:rPr>
          <w:sz w:val="18"/>
        </w:rPr>
      </w:pPr>
      <w:r>
        <w:t>Dated:  ________________________</w:t>
      </w:r>
      <w:r>
        <w:tab/>
      </w:r>
      <w:r>
        <w:tab/>
      </w:r>
      <w:r>
        <w:tab/>
      </w:r>
      <w:r>
        <w:tab/>
        <w:t>______________________________________</w:t>
      </w:r>
    </w:p>
    <w:p w14:paraId="1161E9AD" w14:textId="77777777" w:rsidR="00AC5757" w:rsidRDefault="00AC5757">
      <w:pPr>
        <w:tabs>
          <w:tab w:val="left" w:pos="270"/>
        </w:tabs>
        <w:spacing w:line="360" w:lineRule="auto"/>
        <w:ind w:left="270" w:hanging="2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Signature and Title of person authorized to execute form</w:t>
      </w:r>
    </w:p>
    <w:p w14:paraId="744E3D01" w14:textId="77777777" w:rsidR="00AC5757" w:rsidRDefault="00AC5757">
      <w:pPr>
        <w:tabs>
          <w:tab w:val="left" w:pos="270"/>
        </w:tabs>
        <w:ind w:left="270" w:hanging="2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p w14:paraId="7887412D" w14:textId="77777777" w:rsidR="00AC5757" w:rsidRDefault="00AC5757">
      <w:pPr>
        <w:tabs>
          <w:tab w:val="left" w:pos="270"/>
        </w:tabs>
        <w:ind w:left="270" w:hanging="270"/>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______________________________________________</w:t>
      </w:r>
    </w:p>
    <w:p w14:paraId="77DC5840" w14:textId="77777777" w:rsidR="00AC5757" w:rsidRDefault="0069080F">
      <w:pPr>
        <w:tabs>
          <w:tab w:val="left" w:pos="270"/>
        </w:tabs>
        <w:spacing w:line="360" w:lineRule="auto"/>
        <w:ind w:left="270" w:hanging="270"/>
        <w:rPr>
          <w:sz w:val="18"/>
        </w:rPr>
      </w:pPr>
      <w:r>
        <w:rPr>
          <w:sz w:val="18"/>
        </w:rPr>
        <w:t xml:space="preserve"> </w:t>
      </w:r>
      <w:r>
        <w:rPr>
          <w:sz w:val="16"/>
          <w:szCs w:val="16"/>
        </w:rPr>
        <w:t>Revised 9/09</w:t>
      </w:r>
      <w:r w:rsidR="00AC5757">
        <w:rPr>
          <w:sz w:val="18"/>
        </w:rPr>
        <w:tab/>
      </w:r>
      <w:r w:rsidR="00AC5757">
        <w:rPr>
          <w:sz w:val="18"/>
        </w:rPr>
        <w:tab/>
      </w:r>
      <w:r w:rsidR="00AC5757">
        <w:rPr>
          <w:sz w:val="18"/>
        </w:rPr>
        <w:tab/>
      </w:r>
      <w:r w:rsidR="00AC5757">
        <w:rPr>
          <w:sz w:val="18"/>
        </w:rPr>
        <w:tab/>
      </w:r>
      <w:r w:rsidR="00AC5757">
        <w:rPr>
          <w:sz w:val="18"/>
        </w:rPr>
        <w:tab/>
      </w:r>
      <w:r w:rsidR="00AC5757">
        <w:rPr>
          <w:sz w:val="18"/>
        </w:rPr>
        <w:tab/>
      </w:r>
      <w:r>
        <w:rPr>
          <w:sz w:val="18"/>
        </w:rPr>
        <w:t xml:space="preserve"> </w:t>
      </w:r>
      <w:r w:rsidR="00AC5757">
        <w:rPr>
          <w:sz w:val="18"/>
        </w:rPr>
        <w:tab/>
      </w:r>
      <w:r>
        <w:rPr>
          <w:sz w:val="18"/>
        </w:rPr>
        <w:t xml:space="preserve">              </w:t>
      </w:r>
      <w:r w:rsidR="00AC5757">
        <w:rPr>
          <w:sz w:val="18"/>
        </w:rPr>
        <w:t>Type or print name and Title</w:t>
      </w:r>
    </w:p>
    <w:p w14:paraId="5B3287A9" w14:textId="77777777" w:rsidR="00AC5757" w:rsidRDefault="00AC5757">
      <w:pPr>
        <w:tabs>
          <w:tab w:val="left" w:pos="270"/>
        </w:tabs>
        <w:ind w:left="270" w:hanging="270"/>
        <w:rPr>
          <w:rFonts w:ascii="Times New Roman" w:hAnsi="Times New Roman"/>
          <w:sz w:val="28"/>
        </w:rPr>
      </w:pPr>
      <w:r>
        <w:rPr>
          <w:rFonts w:ascii="Times New Roman" w:hAnsi="Times New Roman"/>
          <w:sz w:val="28"/>
        </w:rPr>
        <w:t>********************************************************************************</w:t>
      </w:r>
    </w:p>
    <w:p w14:paraId="3C8B3456" w14:textId="77777777" w:rsidR="00AC5757" w:rsidRDefault="00AC5757">
      <w:pPr>
        <w:tabs>
          <w:tab w:val="left" w:pos="270"/>
        </w:tabs>
        <w:ind w:left="270" w:hanging="270"/>
        <w:rPr>
          <w:b/>
          <w:u w:val="single"/>
        </w:rPr>
      </w:pPr>
      <w:r>
        <w:rPr>
          <w:b/>
          <w:u w:val="single"/>
        </w:rPr>
        <w:t>PLEASE BE ADVISED</w:t>
      </w:r>
    </w:p>
    <w:p w14:paraId="4363AE32" w14:textId="77777777" w:rsidR="00AC5757" w:rsidRPr="00AE18B1" w:rsidRDefault="00AC5757">
      <w:pPr>
        <w:tabs>
          <w:tab w:val="left" w:pos="270"/>
        </w:tabs>
        <w:ind w:left="270" w:hanging="270"/>
        <w:rPr>
          <w:b/>
          <w:sz w:val="16"/>
          <w:szCs w:val="16"/>
        </w:rPr>
      </w:pPr>
    </w:p>
    <w:p w14:paraId="621E7DAB" w14:textId="77777777" w:rsidR="00AC5757" w:rsidRDefault="00AC5757">
      <w:pPr>
        <w:tabs>
          <w:tab w:val="left" w:pos="270"/>
        </w:tabs>
        <w:ind w:left="1224" w:hanging="1224"/>
        <w:jc w:val="both"/>
        <w:rPr>
          <w:b/>
        </w:rPr>
      </w:pPr>
      <w:smartTag w:uri="urn:schemas-microsoft-com:office:smarttags" w:element="State">
        <w:smartTag w:uri="urn:schemas-microsoft-com:office:smarttags" w:element="place">
          <w:r>
            <w:rPr>
              <w:b/>
              <w:u w:val="single"/>
            </w:rPr>
            <w:t>Maine</w:t>
          </w:r>
        </w:smartTag>
      </w:smartTag>
      <w:r>
        <w:rPr>
          <w:b/>
          <w:u w:val="single"/>
        </w:rPr>
        <w:t xml:space="preserve"> law</w:t>
      </w:r>
      <w:r>
        <w:t>: Title 24-A M.R.S.A. §2242 requires notification to the Superintendent within 10 days of: changes in any information provided pursuant to this Registration Form.  Failure to do so may result in the imposition of a civil penal</w:t>
      </w:r>
      <w:r w:rsidR="006240F8">
        <w:t xml:space="preserve">ty or other enforcement action </w:t>
      </w:r>
      <w:r>
        <w:t>in accordance with Title 24-A MRSA §12-A.</w:t>
      </w:r>
    </w:p>
    <w:p w14:paraId="46C7EA3A" w14:textId="77777777" w:rsidR="00AC5757" w:rsidRPr="00AE18B1" w:rsidRDefault="00AC5757">
      <w:pPr>
        <w:tabs>
          <w:tab w:val="left" w:pos="270"/>
        </w:tabs>
        <w:ind w:left="270" w:hanging="270"/>
        <w:rPr>
          <w:b/>
          <w:sz w:val="16"/>
          <w:szCs w:val="16"/>
        </w:rPr>
      </w:pPr>
    </w:p>
    <w:p w14:paraId="7E719C7E" w14:textId="77777777" w:rsidR="00AC5757" w:rsidRDefault="00AC5757">
      <w:pPr>
        <w:tabs>
          <w:tab w:val="left" w:pos="270"/>
        </w:tabs>
        <w:ind w:left="775" w:hanging="775"/>
        <w:jc w:val="both"/>
        <w:rPr>
          <w:b/>
        </w:rPr>
      </w:pPr>
      <w:r>
        <w:rPr>
          <w:b/>
          <w:sz w:val="24"/>
          <w:u w:val="single"/>
        </w:rPr>
        <w:t>Fees</w:t>
      </w:r>
      <w:r>
        <w:rPr>
          <w:b/>
        </w:rPr>
        <w:t xml:space="preserve">:  Original Issuance Fee - $100.  Make checks payable to:  Treasurer, State of </w:t>
      </w:r>
      <w:smartTag w:uri="urn:schemas-microsoft-com:office:smarttags" w:element="place">
        <w:smartTag w:uri="urn:schemas-microsoft-com:office:smarttags" w:element="State">
          <w:r>
            <w:rPr>
              <w:b/>
            </w:rPr>
            <w:t>Maine</w:t>
          </w:r>
        </w:smartTag>
      </w:smartTag>
      <w:r>
        <w:rPr>
          <w:b/>
        </w:rPr>
        <w:t>.</w:t>
      </w:r>
    </w:p>
    <w:p w14:paraId="678D7D6A" w14:textId="77777777" w:rsidR="00C65B14" w:rsidRDefault="00C65B14">
      <w:pPr>
        <w:tabs>
          <w:tab w:val="left" w:pos="270"/>
        </w:tabs>
        <w:ind w:left="775" w:hanging="775"/>
        <w:jc w:val="both"/>
        <w:rPr>
          <w:i/>
          <w:u w:val="single"/>
        </w:rPr>
      </w:pPr>
    </w:p>
    <w:p w14:paraId="3A113E39" w14:textId="77777777" w:rsidR="00AC5757" w:rsidRPr="00A43A95" w:rsidRDefault="00AC5757">
      <w:pPr>
        <w:tabs>
          <w:tab w:val="left" w:pos="270"/>
        </w:tabs>
        <w:ind w:left="270" w:hanging="270"/>
        <w:rPr>
          <w:b/>
          <w:sz w:val="16"/>
          <w:szCs w:val="16"/>
          <w:u w:val="single"/>
        </w:rPr>
      </w:pPr>
    </w:p>
    <w:p w14:paraId="428CEE11" w14:textId="77777777" w:rsidR="0069080F" w:rsidRPr="005D49A8" w:rsidRDefault="00AC5757" w:rsidP="0069080F">
      <w:pPr>
        <w:tabs>
          <w:tab w:val="left" w:pos="270"/>
        </w:tabs>
        <w:ind w:left="270" w:hanging="270"/>
        <w:rPr>
          <w:rFonts w:cs="Arial"/>
          <w:szCs w:val="22"/>
        </w:rPr>
      </w:pPr>
      <w:r>
        <w:rPr>
          <w:b/>
          <w:u w:val="single"/>
        </w:rPr>
        <w:t xml:space="preserve">Return application </w:t>
      </w:r>
      <w:r w:rsidR="00C65B14">
        <w:rPr>
          <w:b/>
          <w:u w:val="single"/>
        </w:rPr>
        <w:t>and fee to</w:t>
      </w:r>
      <w:r>
        <w:rPr>
          <w:b/>
        </w:rPr>
        <w:t xml:space="preserve">: </w:t>
      </w:r>
      <w:r>
        <w:rPr>
          <w:b/>
        </w:rPr>
        <w:tab/>
      </w:r>
      <w:r w:rsidR="0069080F" w:rsidRPr="005D49A8">
        <w:rPr>
          <w:rFonts w:cs="Arial"/>
          <w:szCs w:val="22"/>
        </w:rPr>
        <w:t>Licensing</w:t>
      </w:r>
      <w:r w:rsidR="0069080F" w:rsidRPr="005D49A8">
        <w:rPr>
          <w:rFonts w:cs="Arial"/>
          <w:szCs w:val="22"/>
        </w:rPr>
        <w:tab/>
      </w:r>
      <w:r w:rsidR="0069080F" w:rsidRPr="005D49A8">
        <w:rPr>
          <w:rFonts w:cs="Arial"/>
          <w:szCs w:val="22"/>
        </w:rPr>
        <w:tab/>
      </w:r>
      <w:r w:rsidR="0069080F" w:rsidRPr="005D49A8">
        <w:rPr>
          <w:rFonts w:cs="Arial"/>
          <w:szCs w:val="22"/>
        </w:rPr>
        <w:tab/>
      </w:r>
      <w:r w:rsidR="0069080F" w:rsidRPr="005D49A8">
        <w:rPr>
          <w:rFonts w:cs="Arial"/>
          <w:szCs w:val="22"/>
        </w:rPr>
        <w:tab/>
      </w:r>
      <w:r w:rsidR="0069080F">
        <w:rPr>
          <w:rFonts w:cs="Arial"/>
          <w:szCs w:val="22"/>
        </w:rPr>
        <w:tab/>
      </w:r>
      <w:r w:rsidR="0069080F" w:rsidRPr="005D49A8">
        <w:rPr>
          <w:rFonts w:cs="Arial"/>
          <w:szCs w:val="22"/>
        </w:rPr>
        <w:t xml:space="preserve">Physical Location:  </w:t>
      </w:r>
    </w:p>
    <w:p w14:paraId="3395E874" w14:textId="77777777" w:rsidR="0069080F" w:rsidRPr="005D49A8" w:rsidRDefault="0069080F" w:rsidP="0069080F">
      <w:pPr>
        <w:tabs>
          <w:tab w:val="left" w:pos="270"/>
        </w:tabs>
        <w:ind w:left="270" w:hanging="270"/>
        <w:rPr>
          <w:rFonts w:cs="Arial"/>
          <w:szCs w:val="22"/>
        </w:rPr>
      </w:pP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Pr>
          <w:rFonts w:cs="Arial"/>
          <w:szCs w:val="22"/>
        </w:rPr>
        <w:t>Bureau of Insurance</w:t>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Pr>
          <w:rFonts w:cs="Arial"/>
          <w:szCs w:val="22"/>
        </w:rPr>
        <w:t>Gardiner Annex</w:t>
      </w:r>
    </w:p>
    <w:p w14:paraId="190381A9" w14:textId="77777777" w:rsidR="0069080F" w:rsidRPr="005D49A8" w:rsidRDefault="0069080F" w:rsidP="0069080F">
      <w:pPr>
        <w:tabs>
          <w:tab w:val="left" w:pos="270"/>
        </w:tabs>
        <w:ind w:left="270" w:hanging="270"/>
        <w:rPr>
          <w:rFonts w:cs="Arial"/>
          <w:szCs w:val="22"/>
        </w:rPr>
      </w:pP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t>34 State House Station</w:t>
      </w:r>
      <w:r>
        <w:rPr>
          <w:rFonts w:cs="Arial"/>
          <w:szCs w:val="22"/>
        </w:rPr>
        <w:tab/>
      </w:r>
      <w:r>
        <w:rPr>
          <w:rFonts w:cs="Arial"/>
          <w:szCs w:val="22"/>
        </w:rPr>
        <w:tab/>
      </w:r>
      <w:r>
        <w:rPr>
          <w:rFonts w:cs="Arial"/>
          <w:szCs w:val="22"/>
        </w:rPr>
        <w:tab/>
        <w:t>76 Northern Ave</w:t>
      </w:r>
    </w:p>
    <w:p w14:paraId="3691E9DE" w14:textId="77777777" w:rsidR="0069080F" w:rsidRPr="005D49A8" w:rsidRDefault="0069080F" w:rsidP="0069080F">
      <w:pPr>
        <w:tabs>
          <w:tab w:val="left" w:pos="270"/>
        </w:tabs>
        <w:ind w:left="270" w:hanging="270"/>
        <w:rPr>
          <w:rFonts w:cs="Arial"/>
          <w:szCs w:val="22"/>
        </w:rPr>
      </w:pPr>
      <w:r w:rsidRPr="005D49A8">
        <w:rPr>
          <w:rFonts w:cs="Arial"/>
          <w:szCs w:val="22"/>
        </w:rPr>
        <w:t xml:space="preserve"> </w:t>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t>Augusta ME  04333-0034</w:t>
      </w:r>
      <w:r>
        <w:rPr>
          <w:rFonts w:cs="Arial"/>
          <w:szCs w:val="22"/>
        </w:rPr>
        <w:tab/>
      </w:r>
      <w:r>
        <w:rPr>
          <w:rFonts w:cs="Arial"/>
          <w:szCs w:val="22"/>
        </w:rPr>
        <w:tab/>
      </w:r>
      <w:r>
        <w:rPr>
          <w:rFonts w:cs="Arial"/>
          <w:szCs w:val="22"/>
        </w:rPr>
        <w:tab/>
        <w:t>Gardiner ME  04345</w:t>
      </w:r>
    </w:p>
    <w:p w14:paraId="16C5A957" w14:textId="77777777" w:rsidR="0069080F" w:rsidRPr="005D49A8" w:rsidRDefault="0069080F" w:rsidP="0069080F">
      <w:pPr>
        <w:tabs>
          <w:tab w:val="left" w:pos="270"/>
        </w:tabs>
        <w:ind w:left="270" w:hanging="270"/>
        <w:rPr>
          <w:rFonts w:cs="Arial"/>
          <w:szCs w:val="22"/>
        </w:rPr>
      </w:pP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r>
      <w:r w:rsidRPr="005D49A8">
        <w:rPr>
          <w:rFonts w:cs="Arial"/>
          <w:szCs w:val="22"/>
        </w:rPr>
        <w:tab/>
        <w:t xml:space="preserve">Phone:  (207) </w:t>
      </w:r>
      <w:r w:rsidR="00C65B14">
        <w:rPr>
          <w:rFonts w:cs="Arial"/>
          <w:szCs w:val="22"/>
        </w:rPr>
        <w:t>624-8475</w:t>
      </w:r>
    </w:p>
    <w:p w14:paraId="37FE3138" w14:textId="77777777" w:rsidR="0069080F" w:rsidRPr="005D49A8" w:rsidRDefault="0069080F" w:rsidP="0069080F">
      <w:pPr>
        <w:tabs>
          <w:tab w:val="left" w:pos="270"/>
        </w:tabs>
        <w:ind w:left="270" w:hanging="270"/>
        <w:rPr>
          <w:rFonts w:cs="Arial"/>
          <w:szCs w:val="22"/>
        </w:rPr>
      </w:pPr>
      <w:r w:rsidRPr="005D49A8">
        <w:rPr>
          <w:rFonts w:cs="Arial"/>
          <w:b/>
          <w:szCs w:val="22"/>
        </w:rPr>
        <w:tab/>
      </w:r>
      <w:r w:rsidRPr="005D49A8">
        <w:rPr>
          <w:rFonts w:cs="Arial"/>
          <w:b/>
          <w:szCs w:val="22"/>
        </w:rPr>
        <w:tab/>
      </w:r>
      <w:r w:rsidRPr="005D49A8">
        <w:rPr>
          <w:rFonts w:cs="Arial"/>
          <w:b/>
          <w:szCs w:val="22"/>
        </w:rPr>
        <w:tab/>
      </w:r>
      <w:r w:rsidRPr="005D49A8">
        <w:rPr>
          <w:rFonts w:cs="Arial"/>
          <w:b/>
          <w:szCs w:val="22"/>
        </w:rPr>
        <w:tab/>
      </w:r>
      <w:r w:rsidRPr="005D49A8">
        <w:rPr>
          <w:rFonts w:cs="Arial"/>
          <w:b/>
          <w:szCs w:val="22"/>
        </w:rPr>
        <w:tab/>
      </w:r>
      <w:r w:rsidRPr="005D49A8">
        <w:rPr>
          <w:rFonts w:cs="Arial"/>
          <w:b/>
          <w:szCs w:val="22"/>
        </w:rPr>
        <w:tab/>
      </w:r>
      <w:r w:rsidRPr="005D49A8">
        <w:rPr>
          <w:rFonts w:cs="Arial"/>
          <w:szCs w:val="22"/>
        </w:rPr>
        <w:t>Fax #:   (207) 624-8599</w:t>
      </w:r>
    </w:p>
    <w:p w14:paraId="2DB2F72E" w14:textId="77777777" w:rsidR="0069080F" w:rsidRDefault="0069080F">
      <w:pPr>
        <w:tabs>
          <w:tab w:val="left" w:pos="270"/>
        </w:tabs>
        <w:ind w:left="270" w:hanging="270"/>
        <w:rPr>
          <w:b/>
          <w:sz w:val="16"/>
          <w:szCs w:val="16"/>
        </w:rPr>
      </w:pPr>
    </w:p>
    <w:p w14:paraId="45C15E47" w14:textId="77777777" w:rsidR="00AC5757" w:rsidRDefault="00AC5757" w:rsidP="006240F8">
      <w:pPr>
        <w:tabs>
          <w:tab w:val="left" w:pos="270"/>
        </w:tabs>
        <w:ind w:left="270" w:hanging="270"/>
      </w:pPr>
      <w:r>
        <w:rPr>
          <w:b/>
        </w:rPr>
        <w:t>E-mail us at:</w:t>
      </w:r>
      <w:r>
        <w:rPr>
          <w:b/>
        </w:rPr>
        <w:tab/>
      </w:r>
      <w:r w:rsidR="006240F8" w:rsidRPr="006240F8">
        <w:t>Insurance.PFR@maine.gov</w:t>
      </w:r>
    </w:p>
    <w:p w14:paraId="264A96F9" w14:textId="77777777" w:rsidR="00AC5757" w:rsidRPr="00AE18B1" w:rsidRDefault="00AC5757">
      <w:pPr>
        <w:tabs>
          <w:tab w:val="left" w:pos="270"/>
        </w:tabs>
        <w:ind w:left="270" w:hanging="270"/>
        <w:rPr>
          <w:b/>
          <w:sz w:val="16"/>
          <w:szCs w:val="16"/>
        </w:rPr>
      </w:pPr>
    </w:p>
    <w:p w14:paraId="168E8562" w14:textId="07FDB9DD" w:rsidR="00AC5757" w:rsidRDefault="00AC5757">
      <w:pPr>
        <w:tabs>
          <w:tab w:val="left" w:pos="270"/>
        </w:tabs>
        <w:ind w:left="270" w:hanging="270"/>
      </w:pPr>
      <w:r>
        <w:rPr>
          <w:b/>
        </w:rPr>
        <w:t xml:space="preserve">Visit us at our web page:  </w:t>
      </w:r>
      <w:hyperlink r:id="rId6" w:history="1">
        <w:r w:rsidR="0027490C" w:rsidRPr="0040041B">
          <w:rPr>
            <w:rStyle w:val="Hyperlink"/>
          </w:rPr>
          <w:t>https://www.maine.gov/pfr/insurance/home</w:t>
        </w:r>
      </w:hyperlink>
    </w:p>
    <w:p w14:paraId="749FB98B" w14:textId="77777777" w:rsidR="00CB0881" w:rsidRDefault="00CB0881">
      <w:pPr>
        <w:tabs>
          <w:tab w:val="left" w:pos="270"/>
        </w:tabs>
        <w:ind w:left="270" w:hanging="270"/>
      </w:pPr>
    </w:p>
    <w:tbl>
      <w:tblPr>
        <w:tblW w:w="11682" w:type="dxa"/>
        <w:jc w:val="center"/>
        <w:tblLayout w:type="fixed"/>
        <w:tblLook w:val="0000" w:firstRow="0" w:lastRow="0" w:firstColumn="0" w:lastColumn="0" w:noHBand="0" w:noVBand="0"/>
      </w:tblPr>
      <w:tblGrid>
        <w:gridCol w:w="3750"/>
        <w:gridCol w:w="4182"/>
        <w:gridCol w:w="3750"/>
      </w:tblGrid>
      <w:tr w:rsidR="00AC5757" w14:paraId="71D36803" w14:textId="77777777" w:rsidTr="00931B03">
        <w:trPr>
          <w:jc w:val="center"/>
        </w:trPr>
        <w:tc>
          <w:tcPr>
            <w:tcW w:w="3750" w:type="dxa"/>
          </w:tcPr>
          <w:p w14:paraId="2E9E0B80" w14:textId="77777777" w:rsidR="00AC5757" w:rsidRDefault="00CB0881">
            <w:pPr>
              <w:pStyle w:val="DefaultText"/>
              <w:rPr>
                <w:b/>
                <w:sz w:val="32"/>
              </w:rPr>
            </w:pPr>
            <w:r w:rsidRPr="00CB0881">
              <w:rPr>
                <w:sz w:val="16"/>
                <w:szCs w:val="16"/>
              </w:rPr>
              <w:t>12/5/16</w:t>
            </w:r>
            <w:r w:rsidR="00AC5757">
              <w:rPr>
                <w:b/>
              </w:rPr>
              <w:br w:type="page"/>
            </w:r>
            <w:r w:rsidR="006731EC">
              <w:rPr>
                <w:noProof/>
                <w:sz w:val="20"/>
              </w:rPr>
              <w:drawing>
                <wp:inline distT="0" distB="0" distL="0" distR="0" wp14:anchorId="72AAA103" wp14:editId="16EFEBF3">
                  <wp:extent cx="774700" cy="4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t="99437" b="481"/>
                          <a:stretch>
                            <a:fillRect/>
                          </a:stretch>
                        </pic:blipFill>
                        <pic:spPr bwMode="auto">
                          <a:xfrm>
                            <a:off x="0" y="0"/>
                            <a:ext cx="774700" cy="4445"/>
                          </a:xfrm>
                          <a:prstGeom prst="rect">
                            <a:avLst/>
                          </a:prstGeom>
                          <a:noFill/>
                          <a:ln>
                            <a:noFill/>
                          </a:ln>
                        </pic:spPr>
                      </pic:pic>
                    </a:graphicData>
                  </a:graphic>
                </wp:inline>
              </w:drawing>
            </w:r>
          </w:p>
        </w:tc>
        <w:tc>
          <w:tcPr>
            <w:tcW w:w="4182" w:type="dxa"/>
          </w:tcPr>
          <w:p w14:paraId="002BE6AD" w14:textId="77777777" w:rsidR="00AC5757" w:rsidRDefault="00AC5757">
            <w:pPr>
              <w:pStyle w:val="DefaultText"/>
              <w:jc w:val="center"/>
              <w:rPr>
                <w:b/>
                <w:sz w:val="32"/>
              </w:rPr>
            </w:pPr>
          </w:p>
          <w:p w14:paraId="2F3D1EAA" w14:textId="77777777" w:rsidR="00AC5757" w:rsidRDefault="00AC5757">
            <w:pPr>
              <w:pStyle w:val="DefaultText"/>
              <w:rPr>
                <w:b/>
                <w:sz w:val="32"/>
              </w:rPr>
            </w:pPr>
            <w:r>
              <w:rPr>
                <w:b/>
                <w:sz w:val="32"/>
              </w:rPr>
              <w:lastRenderedPageBreak/>
              <w:t xml:space="preserve">     STATE OF </w:t>
            </w:r>
            <w:smartTag w:uri="urn:schemas-microsoft-com:office:smarttags" w:element="place">
              <w:smartTag w:uri="urn:schemas-microsoft-com:office:smarttags" w:element="State">
                <w:r>
                  <w:rPr>
                    <w:b/>
                    <w:sz w:val="32"/>
                  </w:rPr>
                  <w:t>MAINE</w:t>
                </w:r>
              </w:smartTag>
            </w:smartTag>
          </w:p>
          <w:p w14:paraId="56CE32DB" w14:textId="77777777" w:rsidR="00AC5757" w:rsidRDefault="00AC5757">
            <w:pPr>
              <w:pStyle w:val="DefaultText"/>
              <w:rPr>
                <w:b/>
                <w:sz w:val="32"/>
              </w:rPr>
            </w:pPr>
            <w:r>
              <w:rPr>
                <w:b/>
                <w:sz w:val="32"/>
              </w:rPr>
              <w:t xml:space="preserve">     Bureau of Insurance</w:t>
            </w:r>
          </w:p>
        </w:tc>
        <w:tc>
          <w:tcPr>
            <w:tcW w:w="3750" w:type="dxa"/>
          </w:tcPr>
          <w:p w14:paraId="3F81CE48" w14:textId="77777777" w:rsidR="00AC5757" w:rsidRPr="00CB0881" w:rsidRDefault="00AC5757">
            <w:pPr>
              <w:pStyle w:val="DefaultText"/>
              <w:rPr>
                <w:sz w:val="16"/>
                <w:szCs w:val="16"/>
              </w:rPr>
            </w:pPr>
          </w:p>
        </w:tc>
      </w:tr>
      <w:tr w:rsidR="00CB0881" w14:paraId="71336C40" w14:textId="77777777" w:rsidTr="00931B03">
        <w:trPr>
          <w:jc w:val="center"/>
        </w:trPr>
        <w:tc>
          <w:tcPr>
            <w:tcW w:w="3750" w:type="dxa"/>
          </w:tcPr>
          <w:p w14:paraId="564A1C59" w14:textId="77777777" w:rsidR="00CB0881" w:rsidRDefault="00CB0881">
            <w:pPr>
              <w:pStyle w:val="DefaultText"/>
              <w:rPr>
                <w:b/>
              </w:rPr>
            </w:pPr>
          </w:p>
        </w:tc>
        <w:tc>
          <w:tcPr>
            <w:tcW w:w="4182" w:type="dxa"/>
          </w:tcPr>
          <w:p w14:paraId="742E537A" w14:textId="77777777" w:rsidR="00CB0881" w:rsidRDefault="00CB0881">
            <w:pPr>
              <w:pStyle w:val="DefaultText"/>
              <w:jc w:val="center"/>
              <w:rPr>
                <w:b/>
                <w:sz w:val="32"/>
              </w:rPr>
            </w:pPr>
          </w:p>
        </w:tc>
        <w:tc>
          <w:tcPr>
            <w:tcW w:w="3750" w:type="dxa"/>
          </w:tcPr>
          <w:p w14:paraId="304564A9" w14:textId="77777777" w:rsidR="00CB0881" w:rsidRDefault="00CB0881">
            <w:pPr>
              <w:pStyle w:val="DefaultText"/>
              <w:rPr>
                <w:b/>
                <w:sz w:val="32"/>
              </w:rPr>
            </w:pPr>
          </w:p>
        </w:tc>
      </w:tr>
    </w:tbl>
    <w:p w14:paraId="5CCCD0AE" w14:textId="77777777" w:rsidR="00AC5757" w:rsidRDefault="00AC5757">
      <w:pPr>
        <w:jc w:val="center"/>
        <w:rPr>
          <w:rFonts w:ascii="Times New Roman" w:hAnsi="Times New Roman"/>
          <w:b/>
          <w:sz w:val="28"/>
        </w:rPr>
      </w:pPr>
    </w:p>
    <w:p w14:paraId="386E7FC0" w14:textId="77777777" w:rsidR="00AC5757" w:rsidRDefault="00AC5757">
      <w:pPr>
        <w:jc w:val="center"/>
        <w:rPr>
          <w:rFonts w:ascii="Times New Roman" w:hAnsi="Times New Roman"/>
          <w:b/>
          <w:sz w:val="28"/>
        </w:rPr>
      </w:pPr>
    </w:p>
    <w:p w14:paraId="0227A8BE" w14:textId="77777777" w:rsidR="00AC5757" w:rsidRDefault="00AC5757">
      <w:pPr>
        <w:jc w:val="center"/>
        <w:rPr>
          <w:rFonts w:ascii="Times New Roman" w:hAnsi="Times New Roman"/>
          <w:b/>
          <w:sz w:val="28"/>
        </w:rPr>
      </w:pPr>
      <w:r>
        <w:rPr>
          <w:rFonts w:ascii="Times New Roman" w:hAnsi="Times New Roman"/>
          <w:b/>
          <w:sz w:val="28"/>
        </w:rPr>
        <w:t>STRUCTURED SETTLEMENT TRANSFEREE</w:t>
      </w:r>
    </w:p>
    <w:p w14:paraId="46813925" w14:textId="77777777" w:rsidR="00AC5757" w:rsidRDefault="00AC5757">
      <w:pPr>
        <w:jc w:val="center"/>
        <w:rPr>
          <w:rFonts w:ascii="Times New Roman" w:hAnsi="Times New Roman"/>
          <w:b/>
          <w:sz w:val="28"/>
        </w:rPr>
      </w:pPr>
      <w:r>
        <w:rPr>
          <w:rFonts w:ascii="Times New Roman" w:hAnsi="Times New Roman"/>
          <w:b/>
          <w:sz w:val="28"/>
        </w:rPr>
        <w:t>APPOINTMENT OF RESIDENT AGENT TO RECEIVE</w:t>
      </w:r>
    </w:p>
    <w:p w14:paraId="667A1C27" w14:textId="77777777" w:rsidR="00AC5757" w:rsidRDefault="00AC5757">
      <w:pPr>
        <w:jc w:val="center"/>
        <w:rPr>
          <w:rFonts w:ascii="Times New Roman" w:hAnsi="Times New Roman"/>
          <w:b/>
          <w:sz w:val="28"/>
        </w:rPr>
      </w:pPr>
      <w:r>
        <w:rPr>
          <w:rFonts w:ascii="Times New Roman" w:hAnsi="Times New Roman"/>
          <w:b/>
          <w:sz w:val="28"/>
        </w:rPr>
        <w:t>SERVICE OF LEGAL DOCUMENTS OR PROCESS</w:t>
      </w:r>
    </w:p>
    <w:p w14:paraId="75970198" w14:textId="77777777" w:rsidR="00AC5757" w:rsidRDefault="00AC5757">
      <w:pPr>
        <w:jc w:val="center"/>
        <w:rPr>
          <w:rFonts w:ascii="Times New Roman" w:hAnsi="Times New Roman"/>
          <w:b/>
          <w:sz w:val="28"/>
        </w:rPr>
      </w:pPr>
    </w:p>
    <w:p w14:paraId="3D2526F8" w14:textId="77777777" w:rsidR="00AC5757" w:rsidRDefault="00AC5757" w:rsidP="006240F8">
      <w:pPr>
        <w:tabs>
          <w:tab w:val="left" w:pos="450"/>
        </w:tabs>
        <w:rPr>
          <w:rFonts w:ascii="Times New Roman" w:hAnsi="Times New Roman"/>
          <w:b/>
          <w:sz w:val="28"/>
        </w:rPr>
      </w:pPr>
      <w:r>
        <w:rPr>
          <w:b/>
          <w:sz w:val="24"/>
        </w:rPr>
        <w:tab/>
      </w:r>
    </w:p>
    <w:p w14:paraId="5554D095" w14:textId="77777777" w:rsidR="00AC5757" w:rsidRDefault="00AC5757">
      <w:pPr>
        <w:jc w:val="center"/>
        <w:rPr>
          <w:rFonts w:ascii="Times New Roman" w:hAnsi="Times New Roman"/>
          <w:b/>
          <w:sz w:val="28"/>
        </w:rPr>
      </w:pPr>
    </w:p>
    <w:tbl>
      <w:tblPr>
        <w:tblW w:w="0" w:type="auto"/>
        <w:tblInd w:w="108" w:type="dxa"/>
        <w:tblLayout w:type="fixed"/>
        <w:tblLook w:val="0000" w:firstRow="0" w:lastRow="0" w:firstColumn="0" w:lastColumn="0" w:noHBand="0" w:noVBand="0"/>
      </w:tblPr>
      <w:tblGrid>
        <w:gridCol w:w="11223"/>
      </w:tblGrid>
      <w:tr w:rsidR="00AC5757" w14:paraId="111BB754" w14:textId="77777777">
        <w:tc>
          <w:tcPr>
            <w:tcW w:w="11223" w:type="dxa"/>
            <w:tcBorders>
              <w:top w:val="single" w:sz="6" w:space="0" w:color="auto"/>
              <w:left w:val="single" w:sz="6" w:space="0" w:color="auto"/>
              <w:bottom w:val="single" w:sz="6" w:space="0" w:color="auto"/>
              <w:right w:val="single" w:sz="6" w:space="0" w:color="auto"/>
            </w:tcBorders>
          </w:tcPr>
          <w:p w14:paraId="31D2D1D3" w14:textId="77777777" w:rsidR="00AC5757" w:rsidRDefault="00AC5757">
            <w:pPr>
              <w:pStyle w:val="DefaultText"/>
              <w:rPr>
                <w:rFonts w:ascii="Arial" w:hAnsi="Arial"/>
                <w:sz w:val="18"/>
              </w:rPr>
            </w:pPr>
            <w:r>
              <w:rPr>
                <w:rFonts w:ascii="Arial" w:hAnsi="Arial"/>
                <w:sz w:val="18"/>
              </w:rPr>
              <w:t>Name of Structured Settlement Transferee</w:t>
            </w:r>
            <w:r w:rsidR="001548BC">
              <w:rPr>
                <w:rFonts w:ascii="Arial" w:hAnsi="Arial"/>
                <w:sz w:val="18"/>
              </w:rPr>
              <w:t xml:space="preserve"> and FEIN</w:t>
            </w:r>
          </w:p>
          <w:p w14:paraId="7FC8627E" w14:textId="77777777" w:rsidR="001548BC" w:rsidRDefault="001548BC">
            <w:pPr>
              <w:pStyle w:val="DefaultText"/>
              <w:rPr>
                <w:rFonts w:ascii="Arial" w:hAnsi="Arial"/>
                <w:sz w:val="18"/>
              </w:rPr>
            </w:pPr>
          </w:p>
          <w:p w14:paraId="4577699E" w14:textId="77777777" w:rsidR="00AC5757" w:rsidRDefault="00AC5757">
            <w:pPr>
              <w:pStyle w:val="DefaultText"/>
              <w:spacing w:line="360" w:lineRule="auto"/>
              <w:rPr>
                <w:b/>
                <w:sz w:val="20"/>
                <w:u w:val="single"/>
              </w:rPr>
            </w:pPr>
          </w:p>
        </w:tc>
      </w:tr>
    </w:tbl>
    <w:p w14:paraId="6F54DEB0" w14:textId="77777777" w:rsidR="00AC5757" w:rsidRDefault="00AC5757">
      <w:pPr>
        <w:pStyle w:val="DefaultText"/>
        <w:rPr>
          <w:b/>
          <w:sz w:val="20"/>
        </w:rPr>
      </w:pPr>
    </w:p>
    <w:p w14:paraId="25F00997" w14:textId="77777777" w:rsidR="00AC5757" w:rsidRDefault="00AC5757">
      <w:pPr>
        <w:pStyle w:val="DefaultText"/>
        <w:rPr>
          <w:b/>
          <w:sz w:val="20"/>
        </w:rPr>
      </w:pPr>
    </w:p>
    <w:tbl>
      <w:tblPr>
        <w:tblW w:w="0" w:type="auto"/>
        <w:tblInd w:w="108" w:type="dxa"/>
        <w:tblLayout w:type="fixed"/>
        <w:tblLook w:val="0000" w:firstRow="0" w:lastRow="0" w:firstColumn="0" w:lastColumn="0" w:noHBand="0" w:noVBand="0"/>
      </w:tblPr>
      <w:tblGrid>
        <w:gridCol w:w="5100"/>
        <w:gridCol w:w="3617"/>
        <w:gridCol w:w="2506"/>
      </w:tblGrid>
      <w:tr w:rsidR="00AC5757" w14:paraId="1A8FD145" w14:textId="77777777">
        <w:tc>
          <w:tcPr>
            <w:tcW w:w="8717" w:type="dxa"/>
            <w:gridSpan w:val="2"/>
            <w:tcBorders>
              <w:top w:val="single" w:sz="6" w:space="0" w:color="auto"/>
              <w:left w:val="single" w:sz="6" w:space="0" w:color="auto"/>
              <w:bottom w:val="single" w:sz="6" w:space="0" w:color="auto"/>
              <w:right w:val="single" w:sz="6" w:space="0" w:color="auto"/>
            </w:tcBorders>
          </w:tcPr>
          <w:p w14:paraId="04AC9EE1" w14:textId="77777777" w:rsidR="00AC5757" w:rsidRDefault="00AC5757">
            <w:pPr>
              <w:pStyle w:val="DefaultText"/>
              <w:rPr>
                <w:rFonts w:ascii="Arial" w:hAnsi="Arial"/>
                <w:sz w:val="18"/>
              </w:rPr>
            </w:pPr>
            <w:r>
              <w:rPr>
                <w:rFonts w:ascii="Arial" w:hAnsi="Arial"/>
                <w:sz w:val="18"/>
              </w:rPr>
              <w:t>Name of Agent to Receive Service of Legal Documents or Process</w:t>
            </w:r>
            <w:r w:rsidR="006240F8">
              <w:rPr>
                <w:rFonts w:ascii="Arial" w:hAnsi="Arial"/>
                <w:sz w:val="18"/>
              </w:rPr>
              <w:t xml:space="preserve"> (</w:t>
            </w:r>
            <w:r w:rsidR="006240F8" w:rsidRPr="006240F8">
              <w:rPr>
                <w:rFonts w:ascii="Arial" w:hAnsi="Arial"/>
                <w:b/>
                <w:sz w:val="18"/>
              </w:rPr>
              <w:t>must be located in Maine</w:t>
            </w:r>
            <w:r w:rsidR="006240F8">
              <w:rPr>
                <w:rFonts w:ascii="Arial" w:hAnsi="Arial"/>
                <w:sz w:val="18"/>
              </w:rPr>
              <w:t>)</w:t>
            </w:r>
          </w:p>
          <w:p w14:paraId="6D57D9FA" w14:textId="77777777" w:rsidR="006240F8" w:rsidRDefault="006240F8">
            <w:pPr>
              <w:pStyle w:val="DefaultText"/>
              <w:rPr>
                <w:rFonts w:ascii="Arial" w:hAnsi="Arial"/>
                <w:sz w:val="18"/>
              </w:rPr>
            </w:pPr>
          </w:p>
          <w:p w14:paraId="5E524D85" w14:textId="77777777" w:rsidR="00AC5757" w:rsidRDefault="00AC5757">
            <w:pPr>
              <w:pStyle w:val="DefaultText"/>
              <w:rPr>
                <w:b/>
                <w:sz w:val="18"/>
                <w:u w:val="single"/>
              </w:rPr>
            </w:pPr>
          </w:p>
        </w:tc>
        <w:tc>
          <w:tcPr>
            <w:tcW w:w="2506" w:type="dxa"/>
            <w:tcBorders>
              <w:top w:val="single" w:sz="6" w:space="0" w:color="auto"/>
              <w:left w:val="single" w:sz="6" w:space="0" w:color="auto"/>
              <w:bottom w:val="single" w:sz="6" w:space="0" w:color="auto"/>
              <w:right w:val="single" w:sz="6" w:space="0" w:color="auto"/>
            </w:tcBorders>
          </w:tcPr>
          <w:p w14:paraId="1674D158" w14:textId="77777777" w:rsidR="00AC5757" w:rsidRDefault="00AC5757">
            <w:pPr>
              <w:pStyle w:val="DefaultText"/>
              <w:rPr>
                <w:b/>
                <w:sz w:val="18"/>
                <w:u w:val="single"/>
              </w:rPr>
            </w:pPr>
            <w:r>
              <w:rPr>
                <w:rFonts w:ascii="Arial" w:hAnsi="Arial"/>
                <w:sz w:val="18"/>
              </w:rPr>
              <w:t>Business Phone</w:t>
            </w:r>
          </w:p>
        </w:tc>
      </w:tr>
      <w:tr w:rsidR="00AC5757" w14:paraId="0A5952CB" w14:textId="77777777">
        <w:tc>
          <w:tcPr>
            <w:tcW w:w="5100" w:type="dxa"/>
            <w:tcBorders>
              <w:top w:val="single" w:sz="6" w:space="0" w:color="auto"/>
              <w:left w:val="single" w:sz="6" w:space="0" w:color="auto"/>
              <w:bottom w:val="single" w:sz="6" w:space="0" w:color="auto"/>
              <w:right w:val="single" w:sz="6" w:space="0" w:color="auto"/>
            </w:tcBorders>
          </w:tcPr>
          <w:p w14:paraId="1A5C15AA" w14:textId="77777777" w:rsidR="00AC5757" w:rsidRDefault="00AC5757">
            <w:pPr>
              <w:pStyle w:val="DefaultText"/>
              <w:rPr>
                <w:rFonts w:ascii="Arial" w:hAnsi="Arial"/>
                <w:sz w:val="18"/>
              </w:rPr>
            </w:pPr>
            <w:r>
              <w:rPr>
                <w:rFonts w:ascii="Arial" w:hAnsi="Arial"/>
                <w:sz w:val="18"/>
              </w:rPr>
              <w:t>Street  Address of Agent</w:t>
            </w:r>
          </w:p>
          <w:p w14:paraId="59B7ED2D" w14:textId="77777777" w:rsidR="006240F8" w:rsidRDefault="006240F8">
            <w:pPr>
              <w:pStyle w:val="DefaultText"/>
              <w:rPr>
                <w:rFonts w:ascii="Arial" w:hAnsi="Arial"/>
                <w:sz w:val="18"/>
              </w:rPr>
            </w:pPr>
          </w:p>
          <w:p w14:paraId="0012D010" w14:textId="77777777" w:rsidR="00AC5757" w:rsidRDefault="00AC5757">
            <w:pPr>
              <w:pStyle w:val="DefaultText"/>
              <w:rPr>
                <w:b/>
                <w:sz w:val="18"/>
                <w:u w:val="single"/>
              </w:rPr>
            </w:pPr>
          </w:p>
        </w:tc>
        <w:tc>
          <w:tcPr>
            <w:tcW w:w="3617" w:type="dxa"/>
            <w:tcBorders>
              <w:top w:val="single" w:sz="6" w:space="0" w:color="auto"/>
              <w:left w:val="single" w:sz="6" w:space="0" w:color="auto"/>
              <w:bottom w:val="single" w:sz="6" w:space="0" w:color="auto"/>
              <w:right w:val="single" w:sz="6" w:space="0" w:color="auto"/>
            </w:tcBorders>
          </w:tcPr>
          <w:p w14:paraId="6CC49AD3" w14:textId="77777777" w:rsidR="00AC5757" w:rsidRDefault="00AC5757">
            <w:pPr>
              <w:pStyle w:val="DefaultText"/>
              <w:rPr>
                <w:b/>
                <w:sz w:val="18"/>
                <w:u w:val="single"/>
              </w:rPr>
            </w:pPr>
            <w:r>
              <w:rPr>
                <w:rFonts w:ascii="Arial" w:hAnsi="Arial"/>
                <w:sz w:val="18"/>
              </w:rPr>
              <w:t>City</w:t>
            </w:r>
          </w:p>
        </w:tc>
        <w:tc>
          <w:tcPr>
            <w:tcW w:w="2506" w:type="dxa"/>
            <w:tcBorders>
              <w:top w:val="single" w:sz="6" w:space="0" w:color="auto"/>
              <w:left w:val="single" w:sz="6" w:space="0" w:color="auto"/>
              <w:bottom w:val="single" w:sz="6" w:space="0" w:color="auto"/>
              <w:right w:val="single" w:sz="6" w:space="0" w:color="auto"/>
            </w:tcBorders>
          </w:tcPr>
          <w:p w14:paraId="4D748684" w14:textId="77777777" w:rsidR="00AC5757" w:rsidRDefault="00AC5757">
            <w:pPr>
              <w:pStyle w:val="DefaultText"/>
              <w:rPr>
                <w:b/>
                <w:sz w:val="18"/>
                <w:u w:val="single"/>
              </w:rPr>
            </w:pPr>
            <w:r>
              <w:rPr>
                <w:rFonts w:ascii="Arial" w:hAnsi="Arial"/>
                <w:sz w:val="18"/>
              </w:rPr>
              <w:t>Zip</w:t>
            </w:r>
          </w:p>
        </w:tc>
      </w:tr>
    </w:tbl>
    <w:p w14:paraId="1FC9EB3F" w14:textId="77777777" w:rsidR="00AC5757" w:rsidRDefault="00AC5757">
      <w:pPr>
        <w:pStyle w:val="DefaultText"/>
        <w:rPr>
          <w:sz w:val="20"/>
        </w:rPr>
      </w:pPr>
    </w:p>
    <w:p w14:paraId="20529DE4" w14:textId="77777777" w:rsidR="00AC5757" w:rsidRDefault="00AC5757">
      <w:pPr>
        <w:pStyle w:val="DefaultText"/>
        <w:rPr>
          <w:sz w:val="20"/>
        </w:rPr>
      </w:pPr>
    </w:p>
    <w:p w14:paraId="1C7FEAAE" w14:textId="77777777" w:rsidR="00AC5757" w:rsidRDefault="00AC5757">
      <w:pPr>
        <w:pStyle w:val="DefaultText"/>
        <w:spacing w:line="360" w:lineRule="auto"/>
        <w:jc w:val="both"/>
        <w:rPr>
          <w:rFonts w:ascii="Arial" w:hAnsi="Arial"/>
          <w:sz w:val="20"/>
        </w:rPr>
      </w:pPr>
      <w:r>
        <w:rPr>
          <w:rFonts w:ascii="Arial" w:hAnsi="Arial"/>
          <w:sz w:val="20"/>
        </w:rPr>
        <w:t>The above Structured Settlement Transferee duly organized under and by virtue of the laws of the State of ________________, with its principal place of business in _____________________, State of ___________________, for the purpose of being authorized to transact business in the State of Maine,  hereby appoints the above, pursuant to 24-A M.R.S.A. § 2242(2), to serve as its agent to receive service of legal documents or process issued against it in the State of Maine.  The forenamed agent is hereby authorized and empowered to receive and accept such service which shall be taken and held as valid as if served upon the Structured Settlement Transferee.</w:t>
      </w:r>
    </w:p>
    <w:p w14:paraId="725AC72F" w14:textId="77777777" w:rsidR="00AC5757" w:rsidRDefault="00AC5757">
      <w:pPr>
        <w:pStyle w:val="DefaultText"/>
        <w:rPr>
          <w:rFonts w:ascii="Arial" w:hAnsi="Arial"/>
          <w:sz w:val="20"/>
        </w:rPr>
      </w:pPr>
    </w:p>
    <w:p w14:paraId="1F985C33" w14:textId="77777777" w:rsidR="00AC5757" w:rsidRDefault="00AC5757">
      <w:pPr>
        <w:pStyle w:val="DefaultText"/>
        <w:rPr>
          <w:rFonts w:ascii="Arial" w:hAnsi="Arial"/>
          <w:sz w:val="20"/>
        </w:rPr>
      </w:pPr>
    </w:p>
    <w:p w14:paraId="3315C966" w14:textId="77777777" w:rsidR="00AC5757" w:rsidRDefault="00AC5757">
      <w:pPr>
        <w:pStyle w:val="DefaultText"/>
        <w:rPr>
          <w:rFonts w:ascii="Arial" w:hAnsi="Arial"/>
          <w:sz w:val="22"/>
        </w:rPr>
      </w:pPr>
    </w:p>
    <w:tbl>
      <w:tblPr>
        <w:tblW w:w="0" w:type="auto"/>
        <w:tblInd w:w="108" w:type="dxa"/>
        <w:tblLayout w:type="fixed"/>
        <w:tblLook w:val="0000" w:firstRow="0" w:lastRow="0" w:firstColumn="0" w:lastColumn="0" w:noHBand="0" w:noVBand="0"/>
      </w:tblPr>
      <w:tblGrid>
        <w:gridCol w:w="5300"/>
        <w:gridCol w:w="5932"/>
      </w:tblGrid>
      <w:tr w:rsidR="00AC5757" w14:paraId="763218BF" w14:textId="77777777">
        <w:tc>
          <w:tcPr>
            <w:tcW w:w="5300" w:type="dxa"/>
          </w:tcPr>
          <w:p w14:paraId="65DC22B9" w14:textId="77777777" w:rsidR="00AC5757" w:rsidRDefault="00AC5757">
            <w:pPr>
              <w:pStyle w:val="DefaultText"/>
            </w:pPr>
          </w:p>
          <w:p w14:paraId="492CF6C9" w14:textId="77777777" w:rsidR="00AC5757" w:rsidRDefault="00AC5757">
            <w:pPr>
              <w:spacing w:line="360" w:lineRule="auto"/>
              <w:jc w:val="both"/>
            </w:pPr>
          </w:p>
          <w:p w14:paraId="5D046638" w14:textId="77777777" w:rsidR="00AC5757" w:rsidRDefault="00AC5757">
            <w:pPr>
              <w:spacing w:line="360" w:lineRule="auto"/>
              <w:jc w:val="both"/>
            </w:pPr>
          </w:p>
          <w:p w14:paraId="0CD24D16" w14:textId="77777777" w:rsidR="00AC5757" w:rsidRDefault="00AC5757">
            <w:pPr>
              <w:spacing w:line="360" w:lineRule="auto"/>
              <w:jc w:val="both"/>
            </w:pPr>
          </w:p>
          <w:p w14:paraId="7AE3F731" w14:textId="77777777" w:rsidR="00AC5757" w:rsidRDefault="00AC5757">
            <w:pPr>
              <w:spacing w:line="360" w:lineRule="auto"/>
              <w:jc w:val="both"/>
            </w:pPr>
          </w:p>
          <w:p w14:paraId="168F0778" w14:textId="77777777" w:rsidR="00AC5757" w:rsidRDefault="00AC5757">
            <w:pPr>
              <w:spacing w:line="360" w:lineRule="auto"/>
              <w:jc w:val="both"/>
            </w:pPr>
          </w:p>
          <w:p w14:paraId="081E3308" w14:textId="77777777" w:rsidR="00AC5757" w:rsidRDefault="00AC5757">
            <w:pPr>
              <w:spacing w:line="360" w:lineRule="auto"/>
              <w:jc w:val="both"/>
            </w:pPr>
          </w:p>
        </w:tc>
        <w:tc>
          <w:tcPr>
            <w:tcW w:w="5932" w:type="dxa"/>
          </w:tcPr>
          <w:p w14:paraId="0998625F" w14:textId="77777777" w:rsidR="00AC5757" w:rsidRDefault="00AC5757">
            <w:pPr>
              <w:rPr>
                <w:sz w:val="23"/>
              </w:rPr>
            </w:pPr>
          </w:p>
          <w:p w14:paraId="36028D49" w14:textId="77777777" w:rsidR="00AC5757" w:rsidRDefault="00AC5757">
            <w:pPr>
              <w:rPr>
                <w:sz w:val="23"/>
              </w:rPr>
            </w:pPr>
            <w:r>
              <w:tab/>
            </w:r>
            <w:r>
              <w:tab/>
            </w:r>
            <w:r>
              <w:tab/>
            </w:r>
            <w:r>
              <w:tab/>
            </w:r>
            <w:r>
              <w:tab/>
            </w:r>
            <w:r>
              <w:tab/>
            </w:r>
            <w:r>
              <w:tab/>
            </w:r>
            <w:r>
              <w:tab/>
              <w:t>______________________________________</w:t>
            </w:r>
          </w:p>
          <w:p w14:paraId="1AF2FAE5" w14:textId="77777777" w:rsidR="00AC5757" w:rsidRDefault="00AC5757">
            <w:pPr>
              <w:spacing w:line="360" w:lineRule="auto"/>
              <w:rPr>
                <w:sz w:val="20"/>
              </w:rPr>
            </w:pPr>
            <w:r>
              <w:rPr>
                <w:sz w:val="16"/>
              </w:rPr>
              <w:tab/>
            </w:r>
            <w:r>
              <w:rPr>
                <w:sz w:val="20"/>
              </w:rPr>
              <w:t>Signature of Principal Officer</w:t>
            </w:r>
          </w:p>
          <w:p w14:paraId="768FE0B4" w14:textId="77777777" w:rsidR="00AC5757" w:rsidRDefault="00AC5757">
            <w:pPr>
              <w:rPr>
                <w:sz w:val="23"/>
              </w:rPr>
            </w:pPr>
            <w:r>
              <w:tab/>
            </w:r>
            <w:r>
              <w:tab/>
            </w:r>
            <w:r>
              <w:tab/>
            </w:r>
            <w:r>
              <w:tab/>
            </w:r>
            <w:r>
              <w:tab/>
            </w:r>
            <w:r>
              <w:tab/>
            </w:r>
            <w:r>
              <w:tab/>
            </w:r>
            <w:r>
              <w:tab/>
              <w:t>______________________________________</w:t>
            </w:r>
          </w:p>
          <w:p w14:paraId="08AC5E78" w14:textId="77777777" w:rsidR="00AC5757" w:rsidRDefault="00AC5757">
            <w:pPr>
              <w:spacing w:line="360" w:lineRule="auto"/>
              <w:rPr>
                <w:sz w:val="20"/>
              </w:rPr>
            </w:pPr>
            <w:r>
              <w:rPr>
                <w:sz w:val="16"/>
              </w:rPr>
              <w:tab/>
            </w:r>
            <w:r>
              <w:rPr>
                <w:sz w:val="20"/>
              </w:rPr>
              <w:t>Type or Print Name of Principal Officer</w:t>
            </w:r>
          </w:p>
          <w:p w14:paraId="57B0C57C" w14:textId="77777777" w:rsidR="00AC5757" w:rsidRDefault="00AC5757">
            <w:pPr>
              <w:rPr>
                <w:sz w:val="23"/>
              </w:rPr>
            </w:pPr>
            <w:r>
              <w:tab/>
            </w:r>
            <w:r>
              <w:tab/>
            </w:r>
            <w:r>
              <w:tab/>
            </w:r>
            <w:r>
              <w:tab/>
            </w:r>
            <w:r>
              <w:tab/>
            </w:r>
            <w:r>
              <w:tab/>
            </w:r>
            <w:r>
              <w:tab/>
            </w:r>
            <w:r>
              <w:tab/>
              <w:t>______________________________________</w:t>
            </w:r>
          </w:p>
          <w:p w14:paraId="3395001D" w14:textId="77777777" w:rsidR="00AC5757" w:rsidRDefault="00AC5757">
            <w:pPr>
              <w:rPr>
                <w:sz w:val="20"/>
              </w:rPr>
            </w:pPr>
            <w:r>
              <w:rPr>
                <w:sz w:val="16"/>
              </w:rPr>
              <w:tab/>
            </w:r>
            <w:r>
              <w:rPr>
                <w:sz w:val="20"/>
              </w:rPr>
              <w:t>Title</w:t>
            </w:r>
          </w:p>
        </w:tc>
      </w:tr>
    </w:tbl>
    <w:p w14:paraId="7AEC4AC6" w14:textId="77777777" w:rsidR="00AC5757" w:rsidRDefault="00AC5757">
      <w:pPr>
        <w:pStyle w:val="DefaultText"/>
        <w:rPr>
          <w:rFonts w:ascii="Arial" w:hAnsi="Arial"/>
          <w:sz w:val="16"/>
        </w:rPr>
      </w:pPr>
    </w:p>
    <w:p w14:paraId="55FD83A4" w14:textId="77777777" w:rsidR="00AC5757" w:rsidRDefault="00AC5757">
      <w:pPr>
        <w:pStyle w:val="DefaultText"/>
        <w:rPr>
          <w:rFonts w:ascii="Arial" w:hAnsi="Arial"/>
          <w:sz w:val="16"/>
        </w:rPr>
      </w:pPr>
    </w:p>
    <w:p w14:paraId="79B01233" w14:textId="77777777" w:rsidR="00AC5757" w:rsidRDefault="00AC5757">
      <w:pPr>
        <w:pStyle w:val="DefaultText"/>
        <w:rPr>
          <w:rFonts w:ascii="Arial" w:hAnsi="Arial"/>
          <w:sz w:val="16"/>
        </w:rPr>
      </w:pPr>
    </w:p>
    <w:p w14:paraId="72B736BF" w14:textId="77777777" w:rsidR="00AC5757" w:rsidRDefault="00AC5757">
      <w:pPr>
        <w:pStyle w:val="DefaultText"/>
        <w:rPr>
          <w:rFonts w:ascii="Arial" w:hAnsi="Arial"/>
          <w:sz w:val="16"/>
        </w:rPr>
      </w:pPr>
    </w:p>
    <w:p w14:paraId="79BC1FEA" w14:textId="77777777" w:rsidR="00AC5757" w:rsidRDefault="00AC5757">
      <w:pPr>
        <w:tabs>
          <w:tab w:val="left" w:pos="270"/>
        </w:tabs>
        <w:ind w:left="270" w:hanging="270"/>
      </w:pPr>
    </w:p>
    <w:sectPr w:rsidR="00AC5757">
      <w:pgSz w:w="12240" w:h="15840"/>
      <w:pgMar w:top="576" w:right="432" w:bottom="360" w:left="432"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3461F"/>
    <w:multiLevelType w:val="singleLevel"/>
    <w:tmpl w:val="AA66A12E"/>
    <w:lvl w:ilvl="0">
      <w:start w:val="2"/>
      <w:numFmt w:val="decimal"/>
      <w:lvlText w:val="%1."/>
      <w:legacy w:legacy="1" w:legacySpace="0" w:legacyIndent="360"/>
      <w:lvlJc w:val="left"/>
      <w:pPr>
        <w:ind w:left="360" w:hanging="360"/>
      </w:pPr>
    </w:lvl>
  </w:abstractNum>
  <w:abstractNum w:abstractNumId="1" w15:restartNumberingAfterBreak="0">
    <w:nsid w:val="43042D18"/>
    <w:multiLevelType w:val="singleLevel"/>
    <w:tmpl w:val="72CEC3AC"/>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757"/>
    <w:rsid w:val="001548BC"/>
    <w:rsid w:val="002378EF"/>
    <w:rsid w:val="0027490C"/>
    <w:rsid w:val="003B6322"/>
    <w:rsid w:val="006240F8"/>
    <w:rsid w:val="006731EC"/>
    <w:rsid w:val="0069080F"/>
    <w:rsid w:val="0069724C"/>
    <w:rsid w:val="006E0EEB"/>
    <w:rsid w:val="00725EB7"/>
    <w:rsid w:val="008731A5"/>
    <w:rsid w:val="008A7FC6"/>
    <w:rsid w:val="00931B03"/>
    <w:rsid w:val="00A43A95"/>
    <w:rsid w:val="00A919E2"/>
    <w:rsid w:val="00AC5757"/>
    <w:rsid w:val="00AE18B1"/>
    <w:rsid w:val="00C65B14"/>
    <w:rsid w:val="00CB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A378F9"/>
  <w15:docId w15:val="{EA29C865-6647-4FAF-BF7D-0F0CFC3D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ind w:left="2880"/>
    </w:pPr>
  </w:style>
  <w:style w:type="paragraph" w:customStyle="1" w:styleId="DefaultText">
    <w:name w:val="Default Text"/>
    <w:basedOn w:val="Normal"/>
    <w:rPr>
      <w:rFonts w:ascii="Times New Roman" w:hAnsi="Times New Roman"/>
      <w:sz w:val="24"/>
    </w:rPr>
  </w:style>
  <w:style w:type="character" w:styleId="Hyperlink">
    <w:name w:val="Hyperlink"/>
    <w:rsid w:val="00CB0881"/>
    <w:rPr>
      <w:color w:val="0000FF"/>
      <w:u w:val="single"/>
    </w:rPr>
  </w:style>
  <w:style w:type="character" w:styleId="UnresolvedMention">
    <w:name w:val="Unresolved Mention"/>
    <w:basedOn w:val="DefaultParagraphFont"/>
    <w:uiPriority w:val="99"/>
    <w:semiHidden/>
    <w:unhideWhenUsed/>
    <w:rsid w:val="0027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ne.gov/pfr/insurance/hom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PFR</Company>
  <LinksUpToDate>false</LinksUpToDate>
  <CharactersWithSpaces>3178</CharactersWithSpaces>
  <SharedDoc>false</SharedDoc>
  <HLinks>
    <vt:vector size="6" baseType="variant">
      <vt:variant>
        <vt:i4>3670056</vt:i4>
      </vt:variant>
      <vt:variant>
        <vt:i4>0</vt:i4>
      </vt:variant>
      <vt:variant>
        <vt:i4>0</vt:i4>
      </vt:variant>
      <vt:variant>
        <vt:i4>5</vt:i4>
      </vt:variant>
      <vt:variant>
        <vt:lpwstr>http://www.maine.gov/insurance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M. Berube</dc:creator>
  <cp:lastModifiedBy>Brown, Bradford L</cp:lastModifiedBy>
  <cp:revision>3</cp:revision>
  <cp:lastPrinted>2009-09-03T13:59:00Z</cp:lastPrinted>
  <dcterms:created xsi:type="dcterms:W3CDTF">2016-12-05T15:29:00Z</dcterms:created>
  <dcterms:modified xsi:type="dcterms:W3CDTF">2022-01-25T15:43:00Z</dcterms:modified>
</cp:coreProperties>
</file>