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59"/>
      </w:tblGrid>
      <w:tr w:rsidR="00E919FE" w:rsidRPr="00E919FE" w14:paraId="7FF05527" w14:textId="77777777" w:rsidTr="000F5490">
        <w:trPr>
          <w:cantSplit/>
          <w:trHeight w:val="349"/>
        </w:trPr>
        <w:tc>
          <w:tcPr>
            <w:tcW w:w="14959" w:type="dxa"/>
            <w:tcBorders>
              <w:top w:val="single" w:sz="4" w:space="0" w:color="auto"/>
              <w:bottom w:val="nil"/>
            </w:tcBorders>
            <w:shd w:val="clear" w:color="auto" w:fill="D9D9D9"/>
          </w:tcPr>
          <w:p w14:paraId="7E077A6B" w14:textId="7951CDF4" w:rsidR="00E919FE" w:rsidRPr="00E919FE" w:rsidRDefault="00E919FE" w:rsidP="00E919FE">
            <w:pPr>
              <w:spacing w:after="0" w:line="240" w:lineRule="auto"/>
              <w:rPr>
                <w:b/>
                <w:sz w:val="28"/>
              </w:rPr>
            </w:pPr>
            <w:r w:rsidRPr="00E919FE">
              <w:rPr>
                <w:b/>
                <w:sz w:val="28"/>
              </w:rPr>
              <w:t>Maine Bureau of Insurance</w:t>
            </w:r>
          </w:p>
        </w:tc>
      </w:tr>
      <w:tr w:rsidR="004A01A5" w14:paraId="073B6882" w14:textId="77777777" w:rsidTr="000F5490">
        <w:trPr>
          <w:cantSplit/>
          <w:trHeight w:val="297"/>
        </w:trPr>
        <w:tc>
          <w:tcPr>
            <w:tcW w:w="14959" w:type="dxa"/>
            <w:tcBorders>
              <w:top w:val="nil"/>
            </w:tcBorders>
            <w:shd w:val="clear" w:color="auto" w:fill="auto"/>
          </w:tcPr>
          <w:p w14:paraId="41FFA3CB" w14:textId="3E5F3184" w:rsidR="004A01A5" w:rsidRDefault="004A01A5" w:rsidP="004A01A5">
            <w:pPr>
              <w:spacing w:after="0" w:line="240" w:lineRule="auto"/>
              <w:jc w:val="center"/>
            </w:pPr>
            <w:r w:rsidRPr="008503BD">
              <w:rPr>
                <w:b/>
                <w:bCs/>
                <w:color w:val="FF0000"/>
                <w:sz w:val="32"/>
                <w:szCs w:val="32"/>
              </w:rPr>
              <w:t>Form Filing Review Requirements Checklist</w:t>
            </w:r>
          </w:p>
        </w:tc>
      </w:tr>
      <w:tr w:rsidR="004A01A5" w14:paraId="5EB741F3" w14:textId="77777777" w:rsidTr="000F5490">
        <w:trPr>
          <w:cantSplit/>
          <w:trHeight w:val="308"/>
        </w:trPr>
        <w:tc>
          <w:tcPr>
            <w:tcW w:w="14959" w:type="dxa"/>
            <w:shd w:val="clear" w:color="auto" w:fill="auto"/>
          </w:tcPr>
          <w:p w14:paraId="0D24FAD4" w14:textId="1A9D0D07" w:rsidR="004A01A5" w:rsidRDefault="004A01A5" w:rsidP="004A01A5">
            <w:pPr>
              <w:spacing w:after="0" w:line="240" w:lineRule="auto"/>
              <w:jc w:val="center"/>
            </w:pPr>
            <w:r w:rsidRPr="008503BD">
              <w:rPr>
                <w:b/>
                <w:bCs/>
                <w:color w:val="FF0000"/>
                <w:sz w:val="32"/>
                <w:szCs w:val="32"/>
              </w:rPr>
              <w:t>TOI - H16I</w:t>
            </w:r>
          </w:p>
        </w:tc>
      </w:tr>
      <w:tr w:rsidR="004A01A5" w14:paraId="7463E844" w14:textId="77777777" w:rsidTr="000F5490">
        <w:trPr>
          <w:cantSplit/>
          <w:trHeight w:val="297"/>
        </w:trPr>
        <w:tc>
          <w:tcPr>
            <w:tcW w:w="14959" w:type="dxa"/>
            <w:shd w:val="clear" w:color="auto" w:fill="auto"/>
          </w:tcPr>
          <w:p w14:paraId="05EFF56C" w14:textId="77777777" w:rsidR="004A01A5" w:rsidRDefault="004A01A5" w:rsidP="004A01A5">
            <w:pPr>
              <w:spacing w:after="0" w:line="240" w:lineRule="auto"/>
              <w:jc w:val="center"/>
              <w:rPr>
                <w:b/>
                <w:bCs/>
                <w:color w:val="FF0000"/>
                <w:sz w:val="32"/>
                <w:szCs w:val="32"/>
              </w:rPr>
            </w:pPr>
            <w:r w:rsidRPr="008503BD">
              <w:rPr>
                <w:b/>
                <w:bCs/>
                <w:color w:val="FF0000"/>
                <w:sz w:val="32"/>
                <w:szCs w:val="32"/>
              </w:rPr>
              <w:t>INDIVIDUAL MAJOR MEDICAL PLANS (NON-GRANDFATHERED)</w:t>
            </w:r>
          </w:p>
          <w:p w14:paraId="3769E430" w14:textId="0E178AE2" w:rsidR="004A01A5" w:rsidRDefault="004A01A5" w:rsidP="004A01A5">
            <w:pPr>
              <w:spacing w:after="0" w:line="240" w:lineRule="auto"/>
              <w:jc w:val="center"/>
            </w:pPr>
            <w:r>
              <w:rPr>
                <w:b/>
                <w:bCs/>
                <w:color w:val="FF0000"/>
                <w:sz w:val="32"/>
                <w:szCs w:val="32"/>
              </w:rPr>
              <w:t>For Plans Issued On or After January 1, 202</w:t>
            </w:r>
            <w:r w:rsidR="00EE66DE">
              <w:rPr>
                <w:b/>
                <w:bCs/>
                <w:color w:val="FF0000"/>
                <w:sz w:val="32"/>
                <w:szCs w:val="32"/>
              </w:rPr>
              <w:t>6</w:t>
            </w:r>
          </w:p>
        </w:tc>
      </w:tr>
      <w:tr w:rsidR="00E919FE" w14:paraId="1E10E9A7" w14:textId="77777777" w:rsidTr="000F5490">
        <w:trPr>
          <w:cantSplit/>
          <w:trHeight w:val="297"/>
        </w:trPr>
        <w:tc>
          <w:tcPr>
            <w:tcW w:w="14959" w:type="dxa"/>
            <w:shd w:val="clear" w:color="auto" w:fill="auto"/>
          </w:tcPr>
          <w:p w14:paraId="198318F8" w14:textId="77777777" w:rsidR="00E919FE" w:rsidRDefault="00E919FE" w:rsidP="004A01A5">
            <w:pPr>
              <w:spacing w:after="0" w:line="240" w:lineRule="auto"/>
              <w:jc w:val="center"/>
              <w:rPr>
                <w:b/>
                <w:bCs/>
                <w:color w:val="FF0000"/>
              </w:rPr>
            </w:pPr>
            <w:r w:rsidRPr="004A01A5">
              <w:rPr>
                <w:b/>
                <w:bCs/>
                <w:color w:val="FF0000"/>
              </w:rPr>
              <w:t>Revised – 4/3/2025</w:t>
            </w:r>
          </w:p>
          <w:p w14:paraId="37D268F2" w14:textId="726A41B5" w:rsidR="006342B2" w:rsidRPr="004A01A5" w:rsidRDefault="00A64F80" w:rsidP="004A01A5">
            <w:pPr>
              <w:spacing w:after="0" w:line="240" w:lineRule="auto"/>
              <w:jc w:val="center"/>
              <w:rPr>
                <w:b/>
                <w:bCs/>
              </w:rPr>
            </w:pPr>
            <w:r>
              <w:rPr>
                <w:b/>
                <w:bCs/>
                <w:color w:val="0070C0"/>
                <w:sz w:val="28"/>
                <w:szCs w:val="28"/>
              </w:rPr>
              <w:t>***</w:t>
            </w:r>
            <w:r w:rsidRPr="001A2026">
              <w:rPr>
                <w:b/>
                <w:bCs/>
                <w:color w:val="0070C0"/>
                <w:sz w:val="28"/>
                <w:szCs w:val="28"/>
              </w:rPr>
              <w:t>Maximum Out of Pocket: $10,150 for Individual, $20,300 for Family</w:t>
            </w:r>
            <w:r>
              <w:rPr>
                <w:b/>
                <w:bCs/>
                <w:color w:val="0070C0"/>
                <w:sz w:val="28"/>
                <w:szCs w:val="28"/>
              </w:rPr>
              <w:t>***</w:t>
            </w:r>
          </w:p>
        </w:tc>
      </w:tr>
      <w:tr w:rsidR="00E919FE" w14:paraId="0104F0BA" w14:textId="77777777" w:rsidTr="000F5490">
        <w:trPr>
          <w:cantSplit/>
          <w:trHeight w:val="903"/>
        </w:trPr>
        <w:tc>
          <w:tcPr>
            <w:tcW w:w="14959" w:type="dxa"/>
            <w:shd w:val="clear" w:color="auto" w:fill="auto"/>
          </w:tcPr>
          <w:p w14:paraId="09E06810" w14:textId="411B02C9" w:rsidR="00E919FE" w:rsidRDefault="00E919FE" w:rsidP="00E919F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E919FE" w14:paraId="01DC4775" w14:textId="77777777" w:rsidTr="000F5490">
        <w:trPr>
          <w:cantSplit/>
          <w:trHeight w:val="605"/>
        </w:trPr>
        <w:tc>
          <w:tcPr>
            <w:tcW w:w="14959" w:type="dxa"/>
            <w:shd w:val="clear" w:color="auto" w:fill="auto"/>
          </w:tcPr>
          <w:p w14:paraId="3593CAEA" w14:textId="4446B21C" w:rsidR="00E919FE" w:rsidRDefault="00E919FE" w:rsidP="00E919F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2B73E97"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E919FE" w:rsidRPr="00E919FE" w14:paraId="39206103" w14:textId="77777777" w:rsidTr="00E919FE">
        <w:trPr>
          <w:cantSplit/>
        </w:trPr>
        <w:tc>
          <w:tcPr>
            <w:tcW w:w="2000" w:type="dxa"/>
            <w:tcBorders>
              <w:bottom w:val="single" w:sz="4" w:space="0" w:color="auto"/>
            </w:tcBorders>
            <w:shd w:val="clear" w:color="auto" w:fill="D9D9D9"/>
          </w:tcPr>
          <w:p w14:paraId="166DC3C2" w14:textId="2C66EEEC" w:rsidR="00E919FE" w:rsidRPr="00E919FE" w:rsidRDefault="00E919FE" w:rsidP="00E919FE">
            <w:pPr>
              <w:spacing w:after="0" w:line="240" w:lineRule="auto"/>
              <w:jc w:val="center"/>
              <w:rPr>
                <w:b/>
              </w:rPr>
            </w:pPr>
            <w:r w:rsidRPr="00E919FE">
              <w:rPr>
                <w:b/>
              </w:rPr>
              <w:t>REVIEW REQUIREMENTS</w:t>
            </w:r>
          </w:p>
        </w:tc>
        <w:tc>
          <w:tcPr>
            <w:tcW w:w="2000" w:type="dxa"/>
            <w:tcBorders>
              <w:bottom w:val="single" w:sz="4" w:space="0" w:color="auto"/>
            </w:tcBorders>
            <w:shd w:val="clear" w:color="auto" w:fill="D9D9D9"/>
          </w:tcPr>
          <w:p w14:paraId="0BFB98C3" w14:textId="03E89A78" w:rsidR="00E919FE" w:rsidRPr="00E919FE" w:rsidRDefault="00E919FE" w:rsidP="00E919FE">
            <w:pPr>
              <w:spacing w:after="0" w:line="240" w:lineRule="auto"/>
              <w:jc w:val="center"/>
              <w:rPr>
                <w:b/>
              </w:rPr>
            </w:pPr>
            <w:r w:rsidRPr="00E919FE">
              <w:rPr>
                <w:b/>
              </w:rPr>
              <w:t>REFERENCES</w:t>
            </w:r>
          </w:p>
        </w:tc>
        <w:tc>
          <w:tcPr>
            <w:tcW w:w="9000" w:type="dxa"/>
            <w:tcBorders>
              <w:bottom w:val="single" w:sz="4" w:space="0" w:color="auto"/>
            </w:tcBorders>
            <w:shd w:val="clear" w:color="auto" w:fill="D9D9D9"/>
          </w:tcPr>
          <w:p w14:paraId="4E20158E" w14:textId="77777777" w:rsidR="00E919FE" w:rsidRPr="00E919FE" w:rsidRDefault="00E919FE" w:rsidP="00E919FE">
            <w:pPr>
              <w:spacing w:after="0" w:line="240" w:lineRule="auto"/>
              <w:jc w:val="center"/>
              <w:rPr>
                <w:b/>
              </w:rPr>
            </w:pPr>
          </w:p>
        </w:tc>
        <w:tc>
          <w:tcPr>
            <w:tcW w:w="2000" w:type="dxa"/>
            <w:tcBorders>
              <w:bottom w:val="single" w:sz="4" w:space="0" w:color="auto"/>
            </w:tcBorders>
            <w:shd w:val="clear" w:color="auto" w:fill="D9D9D9"/>
          </w:tcPr>
          <w:p w14:paraId="3FE7C293" w14:textId="0D7AB30E" w:rsidR="00E919FE" w:rsidRPr="00E919FE" w:rsidRDefault="00E919FE" w:rsidP="00E919FE">
            <w:pPr>
              <w:spacing w:after="0" w:line="240" w:lineRule="auto"/>
              <w:jc w:val="center"/>
              <w:rPr>
                <w:b/>
              </w:rPr>
            </w:pPr>
            <w:r w:rsidRPr="00E919FE">
              <w:rPr>
                <w:b/>
              </w:rPr>
              <w:t>COMPLIANCE</w:t>
            </w:r>
          </w:p>
        </w:tc>
      </w:tr>
      <w:tr w:rsidR="00E919FE" w:rsidRPr="00E919FE" w14:paraId="0C381534" w14:textId="77777777" w:rsidTr="00E919FE">
        <w:trPr>
          <w:cantSplit/>
        </w:trPr>
        <w:tc>
          <w:tcPr>
            <w:tcW w:w="2000" w:type="dxa"/>
            <w:shd w:val="clear" w:color="auto" w:fill="D9D9D9"/>
          </w:tcPr>
          <w:p w14:paraId="2A36813D" w14:textId="18C9A19E" w:rsidR="00E919FE" w:rsidRPr="00E919FE" w:rsidRDefault="00E919FE" w:rsidP="00E919FE">
            <w:pPr>
              <w:spacing w:after="0" w:line="240" w:lineRule="auto"/>
              <w:jc w:val="center"/>
              <w:rPr>
                <w:b/>
              </w:rPr>
            </w:pPr>
            <w:r w:rsidRPr="00E919FE">
              <w:rPr>
                <w:b/>
              </w:rPr>
              <w:t>GENERAL SUBMISSION REQUIREMENTS</w:t>
            </w:r>
          </w:p>
        </w:tc>
        <w:tc>
          <w:tcPr>
            <w:tcW w:w="2000" w:type="dxa"/>
            <w:shd w:val="clear" w:color="auto" w:fill="D9D9D9"/>
          </w:tcPr>
          <w:p w14:paraId="0808D023" w14:textId="77777777" w:rsidR="00E919FE" w:rsidRPr="00E919FE" w:rsidRDefault="00E919FE" w:rsidP="00E919FE">
            <w:pPr>
              <w:spacing w:after="0" w:line="240" w:lineRule="auto"/>
              <w:jc w:val="center"/>
              <w:rPr>
                <w:b/>
              </w:rPr>
            </w:pPr>
          </w:p>
        </w:tc>
        <w:tc>
          <w:tcPr>
            <w:tcW w:w="9000" w:type="dxa"/>
            <w:shd w:val="clear" w:color="auto" w:fill="D9D9D9"/>
          </w:tcPr>
          <w:p w14:paraId="5525936C" w14:textId="77777777" w:rsidR="00E919FE" w:rsidRPr="00E919FE" w:rsidRDefault="00E919FE" w:rsidP="00E919FE">
            <w:pPr>
              <w:spacing w:after="0" w:line="240" w:lineRule="auto"/>
              <w:jc w:val="center"/>
              <w:rPr>
                <w:b/>
              </w:rPr>
            </w:pPr>
          </w:p>
        </w:tc>
        <w:tc>
          <w:tcPr>
            <w:tcW w:w="2000" w:type="dxa"/>
            <w:shd w:val="clear" w:color="auto" w:fill="D9D9D9"/>
          </w:tcPr>
          <w:p w14:paraId="1D9585BB" w14:textId="77777777" w:rsidR="00E919FE" w:rsidRPr="00E919FE" w:rsidRDefault="00E919FE" w:rsidP="00E919FE">
            <w:pPr>
              <w:spacing w:after="0" w:line="240" w:lineRule="auto"/>
              <w:jc w:val="center"/>
              <w:rPr>
                <w:b/>
              </w:rPr>
            </w:pPr>
          </w:p>
        </w:tc>
      </w:tr>
      <w:tr w:rsidR="00E919FE" w:rsidRPr="00E919FE" w14:paraId="4AC656BD" w14:textId="77777777" w:rsidTr="00E919FE">
        <w:trPr>
          <w:cantSplit/>
        </w:trPr>
        <w:tc>
          <w:tcPr>
            <w:tcW w:w="2000" w:type="dxa"/>
            <w:shd w:val="clear" w:color="auto" w:fill="auto"/>
          </w:tcPr>
          <w:p w14:paraId="5E921D31" w14:textId="09798814" w:rsidR="00E919FE" w:rsidRPr="00E919FE" w:rsidRDefault="00E919FE" w:rsidP="00E919FE">
            <w:pPr>
              <w:spacing w:after="0" w:line="240" w:lineRule="auto"/>
              <w:rPr>
                <w:sz w:val="20"/>
              </w:rPr>
            </w:pPr>
            <w:r>
              <w:rPr>
                <w:sz w:val="20"/>
              </w:rPr>
              <w:t>Electronic (SERFF) Filing Requirements:</w:t>
            </w:r>
          </w:p>
        </w:tc>
        <w:tc>
          <w:tcPr>
            <w:tcW w:w="2000" w:type="dxa"/>
            <w:shd w:val="clear" w:color="auto" w:fill="auto"/>
          </w:tcPr>
          <w:p w14:paraId="2676CE93" w14:textId="3CC40AB1" w:rsidR="00E919FE" w:rsidRPr="00E919FE" w:rsidRDefault="00E919FE" w:rsidP="00E919FE">
            <w:pPr>
              <w:spacing w:after="0" w:line="240" w:lineRule="auto"/>
              <w:rPr>
                <w:sz w:val="20"/>
              </w:rPr>
            </w:pPr>
            <w:hyperlink r:id="rId6" w:history="1">
              <w:r w:rsidRPr="00E919FE">
                <w:rPr>
                  <w:rStyle w:val="Hyperlink"/>
                  <w:sz w:val="20"/>
                </w:rPr>
                <w:t>Title 24-A § 2412</w:t>
              </w:r>
            </w:hyperlink>
            <w:r>
              <w:rPr>
                <w:sz w:val="20"/>
              </w:rPr>
              <w:t xml:space="preserve">(2) </w:t>
            </w:r>
            <w:hyperlink r:id="rId7" w:history="1">
              <w:r w:rsidRPr="00E919FE">
                <w:rPr>
                  <w:rStyle w:val="Hyperlink"/>
                  <w:sz w:val="20"/>
                </w:rPr>
                <w:t>Bulletin 360</w:t>
              </w:r>
            </w:hyperlink>
          </w:p>
        </w:tc>
        <w:tc>
          <w:tcPr>
            <w:tcW w:w="9000" w:type="dxa"/>
            <w:shd w:val="clear" w:color="auto" w:fill="auto"/>
          </w:tcPr>
          <w:p w14:paraId="36DF94DA" w14:textId="646AB039" w:rsidR="00E919FE" w:rsidRPr="00E919FE" w:rsidRDefault="00E919FE" w:rsidP="00E919F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3A5E328E" w14:textId="77777777" w:rsidR="00E919FE" w:rsidRPr="00E919FE" w:rsidRDefault="00E919FE" w:rsidP="00E919FE">
            <w:pPr>
              <w:spacing w:after="0" w:line="240" w:lineRule="auto"/>
              <w:rPr>
                <w:sz w:val="20"/>
              </w:rPr>
            </w:pPr>
          </w:p>
        </w:tc>
      </w:tr>
      <w:tr w:rsidR="00E919FE" w:rsidRPr="00E919FE" w14:paraId="5BBB4BF0" w14:textId="77777777" w:rsidTr="00E919FE">
        <w:trPr>
          <w:cantSplit/>
        </w:trPr>
        <w:tc>
          <w:tcPr>
            <w:tcW w:w="2000" w:type="dxa"/>
            <w:shd w:val="clear" w:color="auto" w:fill="auto"/>
          </w:tcPr>
          <w:p w14:paraId="35FA72BE" w14:textId="6BF75C90" w:rsidR="00E919FE" w:rsidRPr="00E919FE" w:rsidRDefault="00E919FE" w:rsidP="00E919FE">
            <w:pPr>
              <w:spacing w:after="0" w:line="240" w:lineRule="auto"/>
              <w:rPr>
                <w:sz w:val="20"/>
              </w:rPr>
            </w:pPr>
            <w:r>
              <w:rPr>
                <w:sz w:val="20"/>
              </w:rPr>
              <w:t>FILING FEES</w:t>
            </w:r>
          </w:p>
        </w:tc>
        <w:tc>
          <w:tcPr>
            <w:tcW w:w="2000" w:type="dxa"/>
            <w:shd w:val="clear" w:color="auto" w:fill="auto"/>
          </w:tcPr>
          <w:p w14:paraId="6410B3F2" w14:textId="2465C23C" w:rsidR="00E919FE" w:rsidRPr="00E919FE" w:rsidRDefault="00E919FE" w:rsidP="00E919FE">
            <w:pPr>
              <w:spacing w:after="0" w:line="240" w:lineRule="auto"/>
              <w:rPr>
                <w:sz w:val="20"/>
              </w:rPr>
            </w:pPr>
            <w:hyperlink r:id="rId8" w:history="1">
              <w:r w:rsidRPr="00E919FE">
                <w:rPr>
                  <w:rStyle w:val="Hyperlink"/>
                  <w:sz w:val="20"/>
                </w:rPr>
                <w:t>Title 24-A § 601</w:t>
              </w:r>
            </w:hyperlink>
            <w:r>
              <w:rPr>
                <w:sz w:val="20"/>
              </w:rPr>
              <w:t xml:space="preserve"> (17)</w:t>
            </w:r>
          </w:p>
        </w:tc>
        <w:tc>
          <w:tcPr>
            <w:tcW w:w="9000" w:type="dxa"/>
            <w:shd w:val="clear" w:color="auto" w:fill="auto"/>
          </w:tcPr>
          <w:p w14:paraId="6FD42B58" w14:textId="4C5BA7E7" w:rsidR="00E919FE" w:rsidRPr="00E919FE" w:rsidRDefault="00E919FE" w:rsidP="00E919F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98FC668" w14:textId="77777777" w:rsidR="00E919FE" w:rsidRPr="00E919FE" w:rsidRDefault="00E919FE" w:rsidP="00E919FE">
            <w:pPr>
              <w:spacing w:after="0" w:line="240" w:lineRule="auto"/>
              <w:rPr>
                <w:sz w:val="20"/>
              </w:rPr>
            </w:pPr>
          </w:p>
        </w:tc>
      </w:tr>
      <w:tr w:rsidR="00E919FE" w:rsidRPr="00E919FE" w14:paraId="255EB749" w14:textId="77777777" w:rsidTr="00E919FE">
        <w:trPr>
          <w:cantSplit/>
        </w:trPr>
        <w:tc>
          <w:tcPr>
            <w:tcW w:w="2000" w:type="dxa"/>
            <w:shd w:val="clear" w:color="auto" w:fill="auto"/>
          </w:tcPr>
          <w:p w14:paraId="3B5D0CF4" w14:textId="7345175D" w:rsidR="00E919FE" w:rsidRPr="00E919FE" w:rsidRDefault="00E919FE" w:rsidP="00E919FE">
            <w:pPr>
              <w:spacing w:after="0" w:line="240" w:lineRule="auto"/>
              <w:rPr>
                <w:sz w:val="20"/>
              </w:rPr>
            </w:pPr>
            <w:r>
              <w:rPr>
                <w:sz w:val="20"/>
              </w:rPr>
              <w:t>Grounds for disapproval</w:t>
            </w:r>
          </w:p>
        </w:tc>
        <w:tc>
          <w:tcPr>
            <w:tcW w:w="2000" w:type="dxa"/>
            <w:shd w:val="clear" w:color="auto" w:fill="auto"/>
          </w:tcPr>
          <w:p w14:paraId="7BC6D384" w14:textId="79BE17E2" w:rsidR="00E919FE" w:rsidRPr="00E919FE" w:rsidRDefault="00E919FE" w:rsidP="00E919FE">
            <w:pPr>
              <w:spacing w:after="0" w:line="240" w:lineRule="auto"/>
              <w:rPr>
                <w:sz w:val="20"/>
              </w:rPr>
            </w:pPr>
            <w:hyperlink r:id="rId9" w:history="1">
              <w:r w:rsidRPr="00E919FE">
                <w:rPr>
                  <w:rStyle w:val="Hyperlink"/>
                  <w:sz w:val="20"/>
                </w:rPr>
                <w:t>Title 24-A § 2413</w:t>
              </w:r>
            </w:hyperlink>
          </w:p>
        </w:tc>
        <w:tc>
          <w:tcPr>
            <w:tcW w:w="9000" w:type="dxa"/>
            <w:shd w:val="clear" w:color="auto" w:fill="auto"/>
          </w:tcPr>
          <w:p w14:paraId="15AD57DB" w14:textId="20B531F7" w:rsidR="00E919FE" w:rsidRPr="00E919FE" w:rsidRDefault="00E919FE" w:rsidP="00E919FE">
            <w:pPr>
              <w:spacing w:after="0" w:line="240" w:lineRule="auto"/>
              <w:rPr>
                <w:sz w:val="20"/>
              </w:rPr>
            </w:pPr>
            <w:r>
              <w:rPr>
                <w:sz w:val="20"/>
              </w:rPr>
              <w:t>Seven categories of the grounds for disapproving a filing.</w:t>
            </w:r>
          </w:p>
        </w:tc>
        <w:tc>
          <w:tcPr>
            <w:tcW w:w="2000" w:type="dxa"/>
            <w:shd w:val="clear" w:color="auto" w:fill="auto"/>
          </w:tcPr>
          <w:p w14:paraId="36102B6D" w14:textId="77777777" w:rsidR="00E919FE" w:rsidRPr="00E919FE" w:rsidRDefault="00E919FE" w:rsidP="00E919FE">
            <w:pPr>
              <w:spacing w:after="0" w:line="240" w:lineRule="auto"/>
              <w:rPr>
                <w:sz w:val="20"/>
              </w:rPr>
            </w:pPr>
          </w:p>
        </w:tc>
      </w:tr>
      <w:tr w:rsidR="00E919FE" w:rsidRPr="00E919FE" w14:paraId="726C9099" w14:textId="77777777" w:rsidTr="00E919FE">
        <w:trPr>
          <w:cantSplit/>
        </w:trPr>
        <w:tc>
          <w:tcPr>
            <w:tcW w:w="2000" w:type="dxa"/>
            <w:shd w:val="clear" w:color="auto" w:fill="auto"/>
          </w:tcPr>
          <w:p w14:paraId="3DAA3852" w14:textId="624A9A4F" w:rsidR="00E919FE" w:rsidRPr="00E919FE" w:rsidRDefault="00E919FE" w:rsidP="00E919FE">
            <w:pPr>
              <w:spacing w:after="0" w:line="240" w:lineRule="auto"/>
              <w:rPr>
                <w:sz w:val="20"/>
              </w:rPr>
            </w:pPr>
            <w:r>
              <w:rPr>
                <w:sz w:val="20"/>
              </w:rPr>
              <w:t>Readability</w:t>
            </w:r>
          </w:p>
        </w:tc>
        <w:tc>
          <w:tcPr>
            <w:tcW w:w="2000" w:type="dxa"/>
            <w:shd w:val="clear" w:color="auto" w:fill="auto"/>
          </w:tcPr>
          <w:p w14:paraId="463F8299" w14:textId="38F35947" w:rsidR="00E919FE" w:rsidRPr="00E919FE" w:rsidRDefault="00E919FE" w:rsidP="00E919FE">
            <w:pPr>
              <w:spacing w:after="0" w:line="240" w:lineRule="auto"/>
              <w:rPr>
                <w:sz w:val="20"/>
              </w:rPr>
            </w:pPr>
            <w:hyperlink r:id="rId10" w:history="1">
              <w:r w:rsidRPr="00E919FE">
                <w:rPr>
                  <w:rStyle w:val="Hyperlink"/>
                  <w:sz w:val="20"/>
                </w:rPr>
                <w:t>Title 24-A § 2441</w:t>
              </w:r>
            </w:hyperlink>
          </w:p>
        </w:tc>
        <w:tc>
          <w:tcPr>
            <w:tcW w:w="9000" w:type="dxa"/>
            <w:shd w:val="clear" w:color="auto" w:fill="auto"/>
          </w:tcPr>
          <w:p w14:paraId="0D81F523" w14:textId="398AA474" w:rsidR="00E919FE" w:rsidRPr="00E919FE" w:rsidRDefault="00E919FE" w:rsidP="00E919F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4DA5F31D" w14:textId="77777777" w:rsidR="00E919FE" w:rsidRPr="00E919FE" w:rsidRDefault="00E919FE" w:rsidP="00E919FE">
            <w:pPr>
              <w:spacing w:after="0" w:line="240" w:lineRule="auto"/>
              <w:rPr>
                <w:sz w:val="20"/>
              </w:rPr>
            </w:pPr>
          </w:p>
        </w:tc>
      </w:tr>
      <w:tr w:rsidR="00E919FE" w:rsidRPr="00E919FE" w14:paraId="7FFFD7DF" w14:textId="77777777" w:rsidTr="00E919FE">
        <w:trPr>
          <w:cantSplit/>
        </w:trPr>
        <w:tc>
          <w:tcPr>
            <w:tcW w:w="2000" w:type="dxa"/>
            <w:shd w:val="clear" w:color="auto" w:fill="auto"/>
          </w:tcPr>
          <w:p w14:paraId="49F44175" w14:textId="16D3BED3" w:rsidR="00E919FE" w:rsidRPr="00E919FE" w:rsidRDefault="00E919FE" w:rsidP="00E919FE">
            <w:pPr>
              <w:spacing w:after="0" w:line="240" w:lineRule="auto"/>
              <w:rPr>
                <w:sz w:val="20"/>
              </w:rPr>
            </w:pPr>
            <w:r>
              <w:rPr>
                <w:sz w:val="20"/>
              </w:rPr>
              <w:t>Variability of Language</w:t>
            </w:r>
          </w:p>
        </w:tc>
        <w:tc>
          <w:tcPr>
            <w:tcW w:w="2000" w:type="dxa"/>
            <w:shd w:val="clear" w:color="auto" w:fill="auto"/>
          </w:tcPr>
          <w:p w14:paraId="10F76EFD" w14:textId="483E1C8F" w:rsidR="00E919FE" w:rsidRDefault="00E919FE" w:rsidP="00E919FE">
            <w:pPr>
              <w:spacing w:after="0" w:line="240" w:lineRule="auto"/>
              <w:rPr>
                <w:sz w:val="20"/>
              </w:rPr>
            </w:pPr>
            <w:hyperlink r:id="rId11" w:history="1">
              <w:r w:rsidRPr="00E919FE">
                <w:rPr>
                  <w:rStyle w:val="Hyperlink"/>
                  <w:sz w:val="20"/>
                </w:rPr>
                <w:t>Title 24-A § 2412</w:t>
              </w:r>
            </w:hyperlink>
            <w:r>
              <w:rPr>
                <w:sz w:val="20"/>
              </w:rPr>
              <w:t xml:space="preserve">  </w:t>
            </w:r>
          </w:p>
          <w:p w14:paraId="3A7FF35B" w14:textId="7484B226" w:rsidR="00E919FE" w:rsidRPr="00E919FE" w:rsidRDefault="00E919FE" w:rsidP="00E919FE">
            <w:pPr>
              <w:spacing w:after="0" w:line="240" w:lineRule="auto"/>
              <w:rPr>
                <w:sz w:val="20"/>
              </w:rPr>
            </w:pPr>
            <w:hyperlink r:id="rId12" w:history="1">
              <w:r w:rsidRPr="00E919FE">
                <w:rPr>
                  <w:rStyle w:val="Hyperlink"/>
                  <w:sz w:val="20"/>
                </w:rPr>
                <w:t>Title 24-A § 2413</w:t>
              </w:r>
            </w:hyperlink>
          </w:p>
        </w:tc>
        <w:tc>
          <w:tcPr>
            <w:tcW w:w="9000" w:type="dxa"/>
            <w:shd w:val="clear" w:color="auto" w:fill="auto"/>
          </w:tcPr>
          <w:p w14:paraId="59A7B955" w14:textId="604FFAF3" w:rsidR="00E919FE" w:rsidRPr="00E919FE" w:rsidRDefault="00E919FE" w:rsidP="00E919F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127DD277" w14:textId="77777777" w:rsidR="00E919FE" w:rsidRPr="00E919FE" w:rsidRDefault="00E919FE" w:rsidP="00E919FE">
            <w:pPr>
              <w:spacing w:after="0" w:line="240" w:lineRule="auto"/>
              <w:rPr>
                <w:sz w:val="20"/>
              </w:rPr>
            </w:pPr>
          </w:p>
        </w:tc>
      </w:tr>
      <w:tr w:rsidR="00E919FE" w:rsidRPr="00E919FE" w14:paraId="6ED14B51" w14:textId="77777777" w:rsidTr="00E919FE">
        <w:trPr>
          <w:cantSplit/>
        </w:trPr>
        <w:tc>
          <w:tcPr>
            <w:tcW w:w="2000" w:type="dxa"/>
            <w:tcBorders>
              <w:bottom w:val="single" w:sz="4" w:space="0" w:color="auto"/>
            </w:tcBorders>
            <w:shd w:val="clear" w:color="auto" w:fill="auto"/>
          </w:tcPr>
          <w:p w14:paraId="15099281" w14:textId="775B2420" w:rsidR="00E919FE" w:rsidRPr="00E919FE" w:rsidRDefault="00E919FE" w:rsidP="00E919FE">
            <w:pPr>
              <w:spacing w:after="0" w:line="240" w:lineRule="auto"/>
              <w:rPr>
                <w:sz w:val="20"/>
              </w:rPr>
            </w:pPr>
            <w:r>
              <w:rPr>
                <w:sz w:val="20"/>
              </w:rPr>
              <w:lastRenderedPageBreak/>
              <w:t>NQTL's</w:t>
            </w:r>
          </w:p>
        </w:tc>
        <w:tc>
          <w:tcPr>
            <w:tcW w:w="2000" w:type="dxa"/>
            <w:tcBorders>
              <w:bottom w:val="single" w:sz="4" w:space="0" w:color="auto"/>
            </w:tcBorders>
            <w:shd w:val="clear" w:color="auto" w:fill="auto"/>
          </w:tcPr>
          <w:p w14:paraId="2B462885" w14:textId="63283EFD" w:rsidR="00E919FE" w:rsidRPr="00E919FE" w:rsidRDefault="00E919FE" w:rsidP="00E919FE">
            <w:pPr>
              <w:spacing w:after="0" w:line="240" w:lineRule="auto"/>
              <w:rPr>
                <w:sz w:val="20"/>
              </w:rPr>
            </w:pPr>
            <w:hyperlink r:id="rId13" w:history="1">
              <w:r w:rsidRPr="00E919FE">
                <w:rPr>
                  <w:rStyle w:val="Hyperlink"/>
                  <w:sz w:val="20"/>
                </w:rPr>
                <w:t>Title 24-A § 4320</w:t>
              </w:r>
            </w:hyperlink>
            <w:r>
              <w:rPr>
                <w:sz w:val="20"/>
              </w:rPr>
              <w:t>-T(3)(D)</w:t>
            </w:r>
          </w:p>
        </w:tc>
        <w:tc>
          <w:tcPr>
            <w:tcW w:w="9000" w:type="dxa"/>
            <w:tcBorders>
              <w:bottom w:val="single" w:sz="4" w:space="0" w:color="auto"/>
            </w:tcBorders>
            <w:shd w:val="clear" w:color="auto" w:fill="auto"/>
          </w:tcPr>
          <w:p w14:paraId="3D8D3EFF" w14:textId="5FB7900C" w:rsidR="00E919FE" w:rsidRPr="00E919FE" w:rsidRDefault="00E919FE" w:rsidP="00E919FE">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6EB69DD1" w14:textId="77777777" w:rsidR="00E919FE" w:rsidRPr="00E919FE" w:rsidRDefault="00E919FE" w:rsidP="00E919FE">
            <w:pPr>
              <w:spacing w:after="0" w:line="240" w:lineRule="auto"/>
              <w:rPr>
                <w:sz w:val="20"/>
              </w:rPr>
            </w:pPr>
          </w:p>
        </w:tc>
      </w:tr>
      <w:tr w:rsidR="00E919FE" w:rsidRPr="00E919FE" w14:paraId="4AD1238A" w14:textId="77777777" w:rsidTr="00E919FE">
        <w:trPr>
          <w:cantSplit/>
        </w:trPr>
        <w:tc>
          <w:tcPr>
            <w:tcW w:w="2000" w:type="dxa"/>
            <w:shd w:val="clear" w:color="auto" w:fill="D9D9D9"/>
          </w:tcPr>
          <w:p w14:paraId="6E434DF2" w14:textId="201E0B08" w:rsidR="00E919FE" w:rsidRPr="00E919FE" w:rsidRDefault="00E919FE" w:rsidP="00E919FE">
            <w:pPr>
              <w:spacing w:after="0" w:line="240" w:lineRule="auto"/>
              <w:jc w:val="center"/>
              <w:rPr>
                <w:b/>
              </w:rPr>
            </w:pPr>
            <w:r w:rsidRPr="00E919FE">
              <w:rPr>
                <w:b/>
              </w:rPr>
              <w:t>GENERAL POLICY PROVISIONS</w:t>
            </w:r>
          </w:p>
        </w:tc>
        <w:tc>
          <w:tcPr>
            <w:tcW w:w="2000" w:type="dxa"/>
            <w:shd w:val="clear" w:color="auto" w:fill="D9D9D9"/>
          </w:tcPr>
          <w:p w14:paraId="27122FEE" w14:textId="77777777" w:rsidR="00E919FE" w:rsidRPr="00E919FE" w:rsidRDefault="00E919FE" w:rsidP="00E919FE">
            <w:pPr>
              <w:spacing w:after="0" w:line="240" w:lineRule="auto"/>
              <w:jc w:val="center"/>
              <w:rPr>
                <w:b/>
              </w:rPr>
            </w:pPr>
          </w:p>
        </w:tc>
        <w:tc>
          <w:tcPr>
            <w:tcW w:w="9000" w:type="dxa"/>
            <w:shd w:val="clear" w:color="auto" w:fill="D9D9D9"/>
          </w:tcPr>
          <w:p w14:paraId="7FC59067" w14:textId="77777777" w:rsidR="00E919FE" w:rsidRPr="00E919FE" w:rsidRDefault="00E919FE" w:rsidP="00E919FE">
            <w:pPr>
              <w:spacing w:after="0" w:line="240" w:lineRule="auto"/>
              <w:jc w:val="center"/>
              <w:rPr>
                <w:b/>
              </w:rPr>
            </w:pPr>
          </w:p>
        </w:tc>
        <w:tc>
          <w:tcPr>
            <w:tcW w:w="2000" w:type="dxa"/>
            <w:shd w:val="clear" w:color="auto" w:fill="D9D9D9"/>
          </w:tcPr>
          <w:p w14:paraId="5941C28B" w14:textId="77777777" w:rsidR="00E919FE" w:rsidRPr="00E919FE" w:rsidRDefault="00E919FE" w:rsidP="00E919FE">
            <w:pPr>
              <w:spacing w:after="0" w:line="240" w:lineRule="auto"/>
              <w:jc w:val="center"/>
              <w:rPr>
                <w:b/>
              </w:rPr>
            </w:pPr>
          </w:p>
        </w:tc>
      </w:tr>
      <w:tr w:rsidR="00E919FE" w:rsidRPr="00E919FE" w14:paraId="6180BA9C" w14:textId="77777777" w:rsidTr="00E919FE">
        <w:trPr>
          <w:cantSplit/>
        </w:trPr>
        <w:tc>
          <w:tcPr>
            <w:tcW w:w="2000" w:type="dxa"/>
            <w:shd w:val="clear" w:color="auto" w:fill="auto"/>
          </w:tcPr>
          <w:p w14:paraId="544D4531" w14:textId="4402FAF7" w:rsidR="00E919FE" w:rsidRPr="00E919FE" w:rsidRDefault="00E919FE" w:rsidP="00E919FE">
            <w:pPr>
              <w:spacing w:after="0" w:line="240" w:lineRule="auto"/>
              <w:rPr>
                <w:sz w:val="20"/>
              </w:rPr>
            </w:pPr>
            <w:r>
              <w:rPr>
                <w:sz w:val="20"/>
              </w:rPr>
              <w:t>AIDS</w:t>
            </w:r>
          </w:p>
        </w:tc>
        <w:tc>
          <w:tcPr>
            <w:tcW w:w="2000" w:type="dxa"/>
            <w:shd w:val="clear" w:color="auto" w:fill="auto"/>
          </w:tcPr>
          <w:p w14:paraId="33643D65" w14:textId="2DE1DA60" w:rsidR="00E919FE" w:rsidRPr="00E919FE" w:rsidRDefault="00E919FE" w:rsidP="00E919FE">
            <w:pPr>
              <w:spacing w:after="0" w:line="240" w:lineRule="auto"/>
              <w:rPr>
                <w:sz w:val="20"/>
              </w:rPr>
            </w:pPr>
            <w:hyperlink r:id="rId14" w:history="1">
              <w:r w:rsidRPr="00E919FE">
                <w:rPr>
                  <w:rStyle w:val="Hyperlink"/>
                  <w:sz w:val="20"/>
                </w:rPr>
                <w:t>Title 24-A § 2750</w:t>
              </w:r>
            </w:hyperlink>
          </w:p>
        </w:tc>
        <w:tc>
          <w:tcPr>
            <w:tcW w:w="9000" w:type="dxa"/>
            <w:shd w:val="clear" w:color="auto" w:fill="auto"/>
          </w:tcPr>
          <w:p w14:paraId="2794284E" w14:textId="029CFE37" w:rsidR="00E919FE" w:rsidRPr="00E919FE" w:rsidRDefault="00E919FE" w:rsidP="00E919FE">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79DAFF4A" w14:textId="77777777" w:rsidR="00E919FE" w:rsidRPr="00E919FE" w:rsidRDefault="00E919FE" w:rsidP="00E919FE">
            <w:pPr>
              <w:spacing w:after="0" w:line="240" w:lineRule="auto"/>
              <w:rPr>
                <w:sz w:val="20"/>
              </w:rPr>
            </w:pPr>
          </w:p>
        </w:tc>
      </w:tr>
      <w:tr w:rsidR="00E919FE" w:rsidRPr="00E919FE" w14:paraId="4331E674" w14:textId="77777777" w:rsidTr="00E919FE">
        <w:trPr>
          <w:cantSplit/>
        </w:trPr>
        <w:tc>
          <w:tcPr>
            <w:tcW w:w="2000" w:type="dxa"/>
            <w:shd w:val="clear" w:color="auto" w:fill="auto"/>
          </w:tcPr>
          <w:p w14:paraId="2283CEE9" w14:textId="5BD12E2A" w:rsidR="00E919FE" w:rsidRPr="00E919FE" w:rsidRDefault="00E919FE" w:rsidP="00E919FE">
            <w:pPr>
              <w:spacing w:after="0" w:line="240" w:lineRule="auto"/>
              <w:rPr>
                <w:sz w:val="20"/>
              </w:rPr>
            </w:pPr>
            <w:r>
              <w:rPr>
                <w:sz w:val="20"/>
              </w:rPr>
              <w:t>Classification, Disclosure, and Minimum Standards</w:t>
            </w:r>
          </w:p>
        </w:tc>
        <w:tc>
          <w:tcPr>
            <w:tcW w:w="2000" w:type="dxa"/>
            <w:shd w:val="clear" w:color="auto" w:fill="auto"/>
          </w:tcPr>
          <w:p w14:paraId="35A58B20" w14:textId="4961E36C" w:rsidR="00E919FE" w:rsidRPr="00E919FE" w:rsidRDefault="00E919FE" w:rsidP="00E919FE">
            <w:pPr>
              <w:spacing w:after="0" w:line="240" w:lineRule="auto"/>
              <w:rPr>
                <w:sz w:val="20"/>
              </w:rPr>
            </w:pPr>
            <w:hyperlink r:id="rId15" w:history="1">
              <w:r w:rsidRPr="00E919FE">
                <w:rPr>
                  <w:rStyle w:val="Hyperlink"/>
                  <w:sz w:val="20"/>
                </w:rPr>
                <w:t>Rule 755</w:t>
              </w:r>
            </w:hyperlink>
          </w:p>
        </w:tc>
        <w:tc>
          <w:tcPr>
            <w:tcW w:w="9000" w:type="dxa"/>
            <w:shd w:val="clear" w:color="auto" w:fill="auto"/>
          </w:tcPr>
          <w:p w14:paraId="2AD7133B" w14:textId="6A17A0F7" w:rsidR="00E919FE" w:rsidRPr="00E919FE" w:rsidRDefault="00E919FE" w:rsidP="00E919FE">
            <w:pPr>
              <w:spacing w:after="0" w:line="240" w:lineRule="auto"/>
              <w:rPr>
                <w:sz w:val="20"/>
              </w:rPr>
            </w:pPr>
            <w:r>
              <w:rPr>
                <w:sz w:val="20"/>
              </w:rPr>
              <w:t xml:space="preserve">Must comply with all applicable provisions of </w:t>
            </w:r>
            <w:hyperlink r:id="rId16" w:history="1">
              <w:r w:rsidRPr="00E919FE">
                <w:rPr>
                  <w:rStyle w:val="Hyperlink"/>
                  <w:sz w:val="20"/>
                </w:rPr>
                <w:t>Rule 755</w:t>
              </w:r>
            </w:hyperlink>
            <w:r>
              <w:rPr>
                <w:sz w:val="20"/>
              </w:rPr>
              <w:t xml:space="preserve"> for Major Medical coverage including, but not limited to, Sections 4, 5, 6(A), 6(F), and Sections 7(A), 7(B), and 7(G).</w:t>
            </w:r>
          </w:p>
        </w:tc>
        <w:tc>
          <w:tcPr>
            <w:tcW w:w="2000" w:type="dxa"/>
            <w:shd w:val="clear" w:color="auto" w:fill="auto"/>
          </w:tcPr>
          <w:p w14:paraId="180998A6" w14:textId="77777777" w:rsidR="00E919FE" w:rsidRPr="00E919FE" w:rsidRDefault="00E919FE" w:rsidP="00E919FE">
            <w:pPr>
              <w:spacing w:after="0" w:line="240" w:lineRule="auto"/>
              <w:rPr>
                <w:sz w:val="20"/>
              </w:rPr>
            </w:pPr>
          </w:p>
        </w:tc>
      </w:tr>
      <w:tr w:rsidR="00E919FE" w:rsidRPr="00E919FE" w14:paraId="0A87F1BF" w14:textId="77777777" w:rsidTr="00E919FE">
        <w:trPr>
          <w:cantSplit/>
        </w:trPr>
        <w:tc>
          <w:tcPr>
            <w:tcW w:w="2000" w:type="dxa"/>
            <w:shd w:val="clear" w:color="auto" w:fill="auto"/>
          </w:tcPr>
          <w:p w14:paraId="6C62DB49" w14:textId="3081580B" w:rsidR="00E919FE" w:rsidRPr="00E919FE" w:rsidRDefault="00E919FE" w:rsidP="00E919FE">
            <w:pPr>
              <w:spacing w:after="0" w:line="240" w:lineRule="auto"/>
              <w:rPr>
                <w:sz w:val="20"/>
              </w:rPr>
            </w:pPr>
            <w:r>
              <w:rPr>
                <w:sz w:val="20"/>
              </w:rPr>
              <w:t>Continuity of Care</w:t>
            </w:r>
          </w:p>
        </w:tc>
        <w:tc>
          <w:tcPr>
            <w:tcW w:w="2000" w:type="dxa"/>
            <w:shd w:val="clear" w:color="auto" w:fill="auto"/>
          </w:tcPr>
          <w:p w14:paraId="278375FC" w14:textId="6F7D306D" w:rsidR="00E919FE" w:rsidRPr="00E919FE" w:rsidRDefault="00E919FE" w:rsidP="00E919FE">
            <w:pPr>
              <w:spacing w:after="0" w:line="240" w:lineRule="auto"/>
              <w:rPr>
                <w:sz w:val="20"/>
              </w:rPr>
            </w:pPr>
            <w:hyperlink r:id="rId17" w:history="1">
              <w:r w:rsidRPr="00E919FE">
                <w:rPr>
                  <w:rStyle w:val="Hyperlink"/>
                  <w:sz w:val="20"/>
                </w:rPr>
                <w:t>Title 24-A § 4303</w:t>
              </w:r>
            </w:hyperlink>
            <w:r>
              <w:rPr>
                <w:sz w:val="20"/>
              </w:rPr>
              <w:t>(7)</w:t>
            </w:r>
          </w:p>
        </w:tc>
        <w:tc>
          <w:tcPr>
            <w:tcW w:w="9000" w:type="dxa"/>
            <w:shd w:val="clear" w:color="auto" w:fill="auto"/>
          </w:tcPr>
          <w:p w14:paraId="7951FEC3" w14:textId="3F5FB23C" w:rsidR="00E919FE" w:rsidRPr="00E919FE" w:rsidRDefault="00E919FE" w:rsidP="00E919FE">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59A78436" w14:textId="77777777" w:rsidR="00E919FE" w:rsidRPr="00E919FE" w:rsidRDefault="00E919FE" w:rsidP="00E919FE">
            <w:pPr>
              <w:spacing w:after="0" w:line="240" w:lineRule="auto"/>
              <w:rPr>
                <w:sz w:val="20"/>
              </w:rPr>
            </w:pPr>
          </w:p>
        </w:tc>
      </w:tr>
      <w:tr w:rsidR="00E919FE" w:rsidRPr="00E919FE" w14:paraId="75B62B0D" w14:textId="77777777" w:rsidTr="00E919FE">
        <w:trPr>
          <w:cantSplit/>
        </w:trPr>
        <w:tc>
          <w:tcPr>
            <w:tcW w:w="2000" w:type="dxa"/>
            <w:shd w:val="clear" w:color="auto" w:fill="auto"/>
          </w:tcPr>
          <w:p w14:paraId="1C51F5F8" w14:textId="55457D10" w:rsidR="00E919FE" w:rsidRPr="00E919FE" w:rsidRDefault="00E919FE" w:rsidP="00E919FE">
            <w:pPr>
              <w:spacing w:after="0" w:line="240" w:lineRule="auto"/>
              <w:rPr>
                <w:sz w:val="20"/>
              </w:rPr>
            </w:pPr>
            <w:r>
              <w:rPr>
                <w:sz w:val="20"/>
              </w:rPr>
              <w:t>Coordination of Benefits provisions (requirement applicable only if policy contains a coordination of benefits provision)Coordination of Benefits with Medicare and Medicaid</w:t>
            </w:r>
          </w:p>
        </w:tc>
        <w:tc>
          <w:tcPr>
            <w:tcW w:w="2000" w:type="dxa"/>
            <w:shd w:val="clear" w:color="auto" w:fill="auto"/>
          </w:tcPr>
          <w:p w14:paraId="3AF27186" w14:textId="0DADA6C8" w:rsidR="00E919FE" w:rsidRDefault="00E919FE" w:rsidP="00E919FE">
            <w:pPr>
              <w:spacing w:after="0" w:line="240" w:lineRule="auto"/>
              <w:rPr>
                <w:sz w:val="20"/>
              </w:rPr>
            </w:pPr>
            <w:hyperlink r:id="rId18" w:history="1">
              <w:r w:rsidRPr="00E919FE">
                <w:rPr>
                  <w:rStyle w:val="Hyperlink"/>
                  <w:sz w:val="20"/>
                </w:rPr>
                <w:t>Title 24-A § 2723</w:t>
              </w:r>
            </w:hyperlink>
            <w:r>
              <w:rPr>
                <w:sz w:val="20"/>
              </w:rPr>
              <w:t>-A</w:t>
            </w:r>
          </w:p>
          <w:p w14:paraId="6EC86843" w14:textId="7BC08E2C" w:rsidR="00E919FE" w:rsidRDefault="00E919FE" w:rsidP="00E919FE">
            <w:pPr>
              <w:spacing w:after="0" w:line="240" w:lineRule="auto"/>
              <w:rPr>
                <w:sz w:val="20"/>
              </w:rPr>
            </w:pPr>
            <w:hyperlink r:id="rId19" w:history="1">
              <w:r w:rsidRPr="00E919FE">
                <w:rPr>
                  <w:rStyle w:val="Hyperlink"/>
                  <w:sz w:val="20"/>
                </w:rPr>
                <w:t>Rule 191</w:t>
              </w:r>
            </w:hyperlink>
            <w:r>
              <w:rPr>
                <w:sz w:val="20"/>
              </w:rPr>
              <w:t xml:space="preserve"> § 9(A) </w:t>
            </w:r>
          </w:p>
          <w:p w14:paraId="62AE6EBE" w14:textId="224A257A" w:rsidR="00E919FE" w:rsidRDefault="00E919FE" w:rsidP="00E919FE">
            <w:pPr>
              <w:spacing w:after="0" w:line="240" w:lineRule="auto"/>
              <w:rPr>
                <w:sz w:val="20"/>
              </w:rPr>
            </w:pPr>
            <w:hyperlink r:id="rId20" w:history="1">
              <w:r w:rsidRPr="00E919FE">
                <w:rPr>
                  <w:rStyle w:val="Hyperlink"/>
                  <w:sz w:val="20"/>
                </w:rPr>
                <w:t>Rule 191</w:t>
              </w:r>
            </w:hyperlink>
            <w:r>
              <w:rPr>
                <w:sz w:val="20"/>
              </w:rPr>
              <w:t xml:space="preserve"> § 9(D)</w:t>
            </w:r>
          </w:p>
          <w:p w14:paraId="0F55ECCF" w14:textId="02F4F627" w:rsidR="00E919FE" w:rsidRPr="00E919FE" w:rsidRDefault="00E919FE" w:rsidP="00E919FE">
            <w:pPr>
              <w:spacing w:after="0" w:line="240" w:lineRule="auto"/>
              <w:rPr>
                <w:sz w:val="20"/>
              </w:rPr>
            </w:pPr>
            <w:hyperlink r:id="rId21" w:history="1">
              <w:r w:rsidRPr="00E919FE">
                <w:rPr>
                  <w:rStyle w:val="Hyperlink"/>
                  <w:sz w:val="20"/>
                </w:rPr>
                <w:t>Rule 790</w:t>
              </w:r>
            </w:hyperlink>
          </w:p>
        </w:tc>
        <w:tc>
          <w:tcPr>
            <w:tcW w:w="9000" w:type="dxa"/>
            <w:shd w:val="clear" w:color="auto" w:fill="auto"/>
          </w:tcPr>
          <w:p w14:paraId="6E6A8023" w14:textId="2885B0B8" w:rsidR="00E919FE" w:rsidRPr="00E919FE" w:rsidRDefault="00E919FE" w:rsidP="00E919FE">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2" w:history="1">
              <w:r w:rsidRPr="00E919FE">
                <w:rPr>
                  <w:rStyle w:val="Hyperlink"/>
                  <w:sz w:val="20"/>
                </w:rPr>
                <w:t>Rule 790</w:t>
              </w:r>
            </w:hyperlink>
            <w:r>
              <w:rPr>
                <w:sz w:val="20"/>
              </w:rPr>
              <w:t>.The statute also sets forth how coordination with Medicare and Medicaid is governed.</w:t>
            </w:r>
          </w:p>
        </w:tc>
        <w:tc>
          <w:tcPr>
            <w:tcW w:w="2000" w:type="dxa"/>
            <w:shd w:val="clear" w:color="auto" w:fill="auto"/>
          </w:tcPr>
          <w:p w14:paraId="06C2AEBD" w14:textId="77777777" w:rsidR="00E919FE" w:rsidRPr="00E919FE" w:rsidRDefault="00E919FE" w:rsidP="00E919FE">
            <w:pPr>
              <w:spacing w:after="0" w:line="240" w:lineRule="auto"/>
              <w:rPr>
                <w:sz w:val="20"/>
              </w:rPr>
            </w:pPr>
          </w:p>
        </w:tc>
      </w:tr>
      <w:tr w:rsidR="00E919FE" w:rsidRPr="00E919FE" w14:paraId="798A5F24" w14:textId="77777777" w:rsidTr="00E919FE">
        <w:trPr>
          <w:cantSplit/>
        </w:trPr>
        <w:tc>
          <w:tcPr>
            <w:tcW w:w="2000" w:type="dxa"/>
            <w:shd w:val="clear" w:color="auto" w:fill="auto"/>
          </w:tcPr>
          <w:p w14:paraId="689E79DF" w14:textId="69A14099" w:rsidR="00E919FE" w:rsidRPr="00E919FE" w:rsidRDefault="00E919FE" w:rsidP="00E919FE">
            <w:pPr>
              <w:spacing w:after="0" w:line="240" w:lineRule="auto"/>
              <w:rPr>
                <w:sz w:val="20"/>
              </w:rPr>
            </w:pPr>
            <w:r>
              <w:rPr>
                <w:sz w:val="20"/>
              </w:rPr>
              <w:t>Death with Dignity</w:t>
            </w:r>
          </w:p>
        </w:tc>
        <w:tc>
          <w:tcPr>
            <w:tcW w:w="2000" w:type="dxa"/>
            <w:shd w:val="clear" w:color="auto" w:fill="auto"/>
          </w:tcPr>
          <w:p w14:paraId="22B64C6F" w14:textId="47C68F7F" w:rsidR="00E919FE" w:rsidRPr="00E919FE" w:rsidRDefault="00E919FE" w:rsidP="00E919FE">
            <w:pPr>
              <w:spacing w:after="0" w:line="240" w:lineRule="auto"/>
              <w:rPr>
                <w:sz w:val="20"/>
              </w:rPr>
            </w:pPr>
            <w:hyperlink r:id="rId23" w:history="1">
              <w:r w:rsidRPr="00E919FE">
                <w:rPr>
                  <w:rStyle w:val="Hyperlink"/>
                  <w:sz w:val="20"/>
                </w:rPr>
                <w:t>Title 22 § 2140</w:t>
              </w:r>
            </w:hyperlink>
            <w:r>
              <w:rPr>
                <w:sz w:val="20"/>
              </w:rPr>
              <w:t>(19)</w:t>
            </w:r>
          </w:p>
        </w:tc>
        <w:tc>
          <w:tcPr>
            <w:tcW w:w="9000" w:type="dxa"/>
            <w:shd w:val="clear" w:color="auto" w:fill="auto"/>
          </w:tcPr>
          <w:p w14:paraId="469F11CB" w14:textId="5A1D2719" w:rsidR="00E919FE" w:rsidRPr="00E919FE" w:rsidRDefault="00E919FE" w:rsidP="00E919FE">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5F7A7FEC" w14:textId="77777777" w:rsidR="00E919FE" w:rsidRPr="00E919FE" w:rsidRDefault="00E919FE" w:rsidP="00E919FE">
            <w:pPr>
              <w:spacing w:after="0" w:line="240" w:lineRule="auto"/>
              <w:rPr>
                <w:sz w:val="20"/>
              </w:rPr>
            </w:pPr>
          </w:p>
        </w:tc>
      </w:tr>
      <w:tr w:rsidR="00E919FE" w:rsidRPr="00E919FE" w14:paraId="238A0498" w14:textId="77777777" w:rsidTr="00E919FE">
        <w:trPr>
          <w:cantSplit/>
        </w:trPr>
        <w:tc>
          <w:tcPr>
            <w:tcW w:w="2000" w:type="dxa"/>
            <w:shd w:val="clear" w:color="auto" w:fill="auto"/>
          </w:tcPr>
          <w:p w14:paraId="4C70E32F" w14:textId="2B71D502" w:rsidR="00E919FE" w:rsidRPr="00E919FE" w:rsidRDefault="00E919FE" w:rsidP="00E919FE">
            <w:pPr>
              <w:spacing w:after="0" w:line="240" w:lineRule="auto"/>
              <w:rPr>
                <w:sz w:val="20"/>
              </w:rPr>
            </w:pPr>
            <w:r>
              <w:rPr>
                <w:sz w:val="20"/>
              </w:rPr>
              <w:t>Definition of Medically Necessary</w:t>
            </w:r>
          </w:p>
        </w:tc>
        <w:tc>
          <w:tcPr>
            <w:tcW w:w="2000" w:type="dxa"/>
            <w:shd w:val="clear" w:color="auto" w:fill="auto"/>
          </w:tcPr>
          <w:p w14:paraId="21C86CB3" w14:textId="75B79C21" w:rsidR="00E919FE" w:rsidRPr="00E919FE" w:rsidRDefault="00E919FE" w:rsidP="00E919FE">
            <w:pPr>
              <w:spacing w:after="0" w:line="240" w:lineRule="auto"/>
              <w:rPr>
                <w:sz w:val="20"/>
              </w:rPr>
            </w:pPr>
            <w:hyperlink r:id="rId24" w:history="1">
              <w:r w:rsidRPr="00E919FE">
                <w:rPr>
                  <w:rStyle w:val="Hyperlink"/>
                  <w:sz w:val="20"/>
                </w:rPr>
                <w:t>Title 24-A § 4301</w:t>
              </w:r>
            </w:hyperlink>
            <w:r>
              <w:rPr>
                <w:sz w:val="20"/>
              </w:rPr>
              <w:t>-A(10-A)</w:t>
            </w:r>
          </w:p>
        </w:tc>
        <w:tc>
          <w:tcPr>
            <w:tcW w:w="9000" w:type="dxa"/>
            <w:shd w:val="clear" w:color="auto" w:fill="auto"/>
          </w:tcPr>
          <w:p w14:paraId="20FED4B6" w14:textId="58C90680" w:rsidR="00E919FE" w:rsidRPr="00E919FE" w:rsidRDefault="00E919FE" w:rsidP="00E919FE">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6B33211B" w14:textId="77777777" w:rsidR="00E919FE" w:rsidRPr="00E919FE" w:rsidRDefault="00E919FE" w:rsidP="00E919FE">
            <w:pPr>
              <w:spacing w:after="0" w:line="240" w:lineRule="auto"/>
              <w:rPr>
                <w:sz w:val="20"/>
              </w:rPr>
            </w:pPr>
          </w:p>
        </w:tc>
      </w:tr>
      <w:tr w:rsidR="00E919FE" w:rsidRPr="00E919FE" w14:paraId="57F62371" w14:textId="77777777" w:rsidTr="00E919FE">
        <w:trPr>
          <w:cantSplit/>
        </w:trPr>
        <w:tc>
          <w:tcPr>
            <w:tcW w:w="2000" w:type="dxa"/>
            <w:shd w:val="clear" w:color="auto" w:fill="auto"/>
          </w:tcPr>
          <w:p w14:paraId="00DEF165" w14:textId="330B3D29" w:rsidR="00E919FE" w:rsidRPr="00E919FE" w:rsidRDefault="00E919FE" w:rsidP="00E919FE">
            <w:pPr>
              <w:spacing w:after="0" w:line="240" w:lineRule="auto"/>
              <w:rPr>
                <w:sz w:val="20"/>
              </w:rPr>
            </w:pPr>
            <w:r>
              <w:rPr>
                <w:sz w:val="20"/>
              </w:rPr>
              <w:t>Designation of Product Category</w:t>
            </w:r>
          </w:p>
        </w:tc>
        <w:tc>
          <w:tcPr>
            <w:tcW w:w="2000" w:type="dxa"/>
            <w:shd w:val="clear" w:color="auto" w:fill="auto"/>
          </w:tcPr>
          <w:p w14:paraId="21B1163C" w14:textId="28E2C2FF" w:rsidR="00E919FE" w:rsidRDefault="00E919FE" w:rsidP="00E919FE">
            <w:pPr>
              <w:spacing w:after="0" w:line="240" w:lineRule="auto"/>
              <w:rPr>
                <w:sz w:val="20"/>
              </w:rPr>
            </w:pPr>
            <w:hyperlink r:id="rId25" w:history="1">
              <w:r w:rsidRPr="00E919FE">
                <w:rPr>
                  <w:rStyle w:val="Hyperlink"/>
                  <w:sz w:val="20"/>
                </w:rPr>
                <w:t>Title 24-A § 2694</w:t>
              </w:r>
            </w:hyperlink>
          </w:p>
          <w:p w14:paraId="03DF6FAF" w14:textId="1791684E" w:rsidR="00E919FE" w:rsidRPr="00E919FE" w:rsidRDefault="00E919FE" w:rsidP="00E919FE">
            <w:pPr>
              <w:spacing w:after="0" w:line="240" w:lineRule="auto"/>
              <w:rPr>
                <w:sz w:val="20"/>
              </w:rPr>
            </w:pPr>
            <w:hyperlink r:id="rId26" w:history="1">
              <w:r w:rsidRPr="00E919FE">
                <w:rPr>
                  <w:rStyle w:val="Hyperlink"/>
                  <w:sz w:val="20"/>
                </w:rPr>
                <w:t>Rule 755</w:t>
              </w:r>
            </w:hyperlink>
            <w:r>
              <w:rPr>
                <w:sz w:val="20"/>
              </w:rPr>
              <w:t xml:space="preserve"> § 6</w:t>
            </w:r>
          </w:p>
        </w:tc>
        <w:tc>
          <w:tcPr>
            <w:tcW w:w="9000" w:type="dxa"/>
            <w:shd w:val="clear" w:color="auto" w:fill="auto"/>
          </w:tcPr>
          <w:p w14:paraId="2DCC44B3" w14:textId="48E53B4E" w:rsidR="00E919FE" w:rsidRPr="00E919FE" w:rsidRDefault="00E919FE" w:rsidP="00E919FE">
            <w:pPr>
              <w:spacing w:after="0" w:line="240" w:lineRule="auto"/>
              <w:rPr>
                <w:sz w:val="20"/>
              </w:rPr>
            </w:pPr>
            <w:r>
              <w:rPr>
                <w:sz w:val="20"/>
              </w:rPr>
              <w:t>Heading of form filer’s cover letter shall designate intended coverage category.</w:t>
            </w:r>
          </w:p>
        </w:tc>
        <w:tc>
          <w:tcPr>
            <w:tcW w:w="2000" w:type="dxa"/>
            <w:shd w:val="clear" w:color="auto" w:fill="auto"/>
          </w:tcPr>
          <w:p w14:paraId="107447E0" w14:textId="77777777" w:rsidR="00E919FE" w:rsidRPr="00E919FE" w:rsidRDefault="00E919FE" w:rsidP="00E919FE">
            <w:pPr>
              <w:spacing w:after="0" w:line="240" w:lineRule="auto"/>
              <w:rPr>
                <w:sz w:val="20"/>
              </w:rPr>
            </w:pPr>
          </w:p>
        </w:tc>
      </w:tr>
      <w:tr w:rsidR="00E919FE" w:rsidRPr="00E919FE" w14:paraId="52C7E9C2" w14:textId="77777777" w:rsidTr="00E919FE">
        <w:trPr>
          <w:cantSplit/>
        </w:trPr>
        <w:tc>
          <w:tcPr>
            <w:tcW w:w="2000" w:type="dxa"/>
            <w:shd w:val="clear" w:color="auto" w:fill="auto"/>
          </w:tcPr>
          <w:p w14:paraId="18BA9E0D" w14:textId="1D20F009" w:rsidR="00E919FE" w:rsidRPr="00E919FE" w:rsidRDefault="00E919FE" w:rsidP="00E919FE">
            <w:pPr>
              <w:spacing w:after="0" w:line="240" w:lineRule="auto"/>
              <w:rPr>
                <w:sz w:val="20"/>
              </w:rPr>
            </w:pPr>
            <w:r>
              <w:rPr>
                <w:sz w:val="20"/>
              </w:rPr>
              <w:lastRenderedPageBreak/>
              <w:t>Examination, autopsy</w:t>
            </w:r>
          </w:p>
        </w:tc>
        <w:tc>
          <w:tcPr>
            <w:tcW w:w="2000" w:type="dxa"/>
            <w:shd w:val="clear" w:color="auto" w:fill="auto"/>
          </w:tcPr>
          <w:p w14:paraId="48B2F38B" w14:textId="595C3A39" w:rsidR="00E919FE" w:rsidRDefault="00E919FE" w:rsidP="00E919FE">
            <w:pPr>
              <w:spacing w:after="0" w:line="240" w:lineRule="auto"/>
              <w:rPr>
                <w:sz w:val="20"/>
              </w:rPr>
            </w:pPr>
            <w:hyperlink r:id="rId27" w:history="1">
              <w:r w:rsidRPr="00E919FE">
                <w:rPr>
                  <w:rStyle w:val="Hyperlink"/>
                  <w:sz w:val="20"/>
                </w:rPr>
                <w:t>Title 24-A § 2714</w:t>
              </w:r>
            </w:hyperlink>
          </w:p>
          <w:p w14:paraId="4A4E1B69" w14:textId="21753653" w:rsidR="00E919FE" w:rsidRPr="00E919FE" w:rsidRDefault="00E919FE" w:rsidP="00E919FE">
            <w:pPr>
              <w:spacing w:after="0" w:line="240" w:lineRule="auto"/>
              <w:rPr>
                <w:sz w:val="20"/>
              </w:rPr>
            </w:pPr>
            <w:hyperlink r:id="rId28" w:history="1">
              <w:r w:rsidRPr="00E919FE">
                <w:rPr>
                  <w:rStyle w:val="Hyperlink"/>
                  <w:sz w:val="20"/>
                </w:rPr>
                <w:t>Title 24-A § 2826</w:t>
              </w:r>
            </w:hyperlink>
          </w:p>
        </w:tc>
        <w:tc>
          <w:tcPr>
            <w:tcW w:w="9000" w:type="dxa"/>
            <w:shd w:val="clear" w:color="auto" w:fill="auto"/>
          </w:tcPr>
          <w:p w14:paraId="54B9CD14" w14:textId="77777777" w:rsidR="00E919FE" w:rsidRDefault="00E919FE" w:rsidP="00E919FE">
            <w:pPr>
              <w:spacing w:after="0" w:line="240" w:lineRule="auto"/>
              <w:rPr>
                <w:sz w:val="20"/>
              </w:rPr>
            </w:pPr>
            <w:r>
              <w:rPr>
                <w:sz w:val="20"/>
              </w:rPr>
              <w:t>The following must be included:</w:t>
            </w:r>
          </w:p>
          <w:p w14:paraId="317E57F2" w14:textId="7091187A" w:rsidR="00E919FE" w:rsidRPr="00E919FE" w:rsidRDefault="00E919FE" w:rsidP="00E919FE">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5700BFB8" w14:textId="77777777" w:rsidR="00E919FE" w:rsidRPr="00E919FE" w:rsidRDefault="00E919FE" w:rsidP="00E919FE">
            <w:pPr>
              <w:spacing w:after="0" w:line="240" w:lineRule="auto"/>
              <w:rPr>
                <w:sz w:val="20"/>
              </w:rPr>
            </w:pPr>
          </w:p>
        </w:tc>
      </w:tr>
      <w:tr w:rsidR="00E919FE" w:rsidRPr="00E919FE" w14:paraId="3FD0B188" w14:textId="77777777" w:rsidTr="00E919FE">
        <w:trPr>
          <w:cantSplit/>
        </w:trPr>
        <w:tc>
          <w:tcPr>
            <w:tcW w:w="2000" w:type="dxa"/>
            <w:shd w:val="clear" w:color="auto" w:fill="auto"/>
          </w:tcPr>
          <w:p w14:paraId="5A5F913D" w14:textId="0964EE8B" w:rsidR="00E919FE" w:rsidRPr="00E919FE" w:rsidRDefault="00E919FE" w:rsidP="00E919FE">
            <w:pPr>
              <w:spacing w:after="0" w:line="240" w:lineRule="auto"/>
              <w:rPr>
                <w:sz w:val="20"/>
              </w:rPr>
            </w:pPr>
            <w:r>
              <w:rPr>
                <w:sz w:val="20"/>
              </w:rPr>
              <w:t>Explanations for any Exclusion of Coverage for work related sicknesses or injuries</w:t>
            </w:r>
          </w:p>
        </w:tc>
        <w:tc>
          <w:tcPr>
            <w:tcW w:w="2000" w:type="dxa"/>
            <w:shd w:val="clear" w:color="auto" w:fill="auto"/>
          </w:tcPr>
          <w:p w14:paraId="677E7E32" w14:textId="42E750B6" w:rsidR="00E919FE" w:rsidRDefault="00E919FE" w:rsidP="00E919FE">
            <w:pPr>
              <w:spacing w:after="0" w:line="240" w:lineRule="auto"/>
              <w:rPr>
                <w:sz w:val="20"/>
              </w:rPr>
            </w:pPr>
            <w:hyperlink r:id="rId29" w:history="1">
              <w:r w:rsidRPr="00E919FE">
                <w:rPr>
                  <w:rStyle w:val="Hyperlink"/>
                  <w:sz w:val="20"/>
                </w:rPr>
                <w:t>Title 24-A § 2413</w:t>
              </w:r>
            </w:hyperlink>
          </w:p>
          <w:p w14:paraId="1F53C23B" w14:textId="3EA16038" w:rsidR="00E919FE" w:rsidRPr="00E919FE" w:rsidRDefault="00E919FE" w:rsidP="00E919FE">
            <w:pPr>
              <w:spacing w:after="0" w:line="240" w:lineRule="auto"/>
              <w:rPr>
                <w:sz w:val="20"/>
              </w:rPr>
            </w:pPr>
            <w:hyperlink r:id="rId30" w:history="1">
              <w:r w:rsidRPr="00E919FE">
                <w:rPr>
                  <w:rStyle w:val="Hyperlink"/>
                  <w:sz w:val="20"/>
                </w:rPr>
                <w:t>Title 24-A § 4303</w:t>
              </w:r>
            </w:hyperlink>
            <w:r>
              <w:rPr>
                <w:sz w:val="20"/>
              </w:rPr>
              <w:t>(15)</w:t>
            </w:r>
          </w:p>
        </w:tc>
        <w:tc>
          <w:tcPr>
            <w:tcW w:w="9000" w:type="dxa"/>
            <w:shd w:val="clear" w:color="auto" w:fill="auto"/>
          </w:tcPr>
          <w:p w14:paraId="6B4F0894" w14:textId="463DDE0D" w:rsidR="00E919FE" w:rsidRPr="00E919FE" w:rsidRDefault="00E919FE" w:rsidP="00E919FE">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520909FB" w14:textId="77777777" w:rsidR="00E919FE" w:rsidRPr="00E919FE" w:rsidRDefault="00E919FE" w:rsidP="00E919FE">
            <w:pPr>
              <w:spacing w:after="0" w:line="240" w:lineRule="auto"/>
              <w:rPr>
                <w:sz w:val="20"/>
              </w:rPr>
            </w:pPr>
          </w:p>
        </w:tc>
      </w:tr>
      <w:tr w:rsidR="00E919FE" w:rsidRPr="00E919FE" w14:paraId="75D5D7A8" w14:textId="77777777" w:rsidTr="00E919FE">
        <w:trPr>
          <w:cantSplit/>
        </w:trPr>
        <w:tc>
          <w:tcPr>
            <w:tcW w:w="2000" w:type="dxa"/>
            <w:shd w:val="clear" w:color="auto" w:fill="auto"/>
          </w:tcPr>
          <w:p w14:paraId="443795F5" w14:textId="4E7C7E2D" w:rsidR="00E919FE" w:rsidRPr="00E919FE" w:rsidRDefault="00E919FE" w:rsidP="00E919FE">
            <w:pPr>
              <w:spacing w:after="0" w:line="240" w:lineRule="auto"/>
              <w:rPr>
                <w:sz w:val="20"/>
              </w:rPr>
            </w:pPr>
            <w:r>
              <w:rPr>
                <w:sz w:val="20"/>
              </w:rPr>
              <w:t>Explanations Regarding DeductiblesHigh Deductible Plans &amp; HSAs</w:t>
            </w:r>
          </w:p>
        </w:tc>
        <w:tc>
          <w:tcPr>
            <w:tcW w:w="2000" w:type="dxa"/>
            <w:shd w:val="clear" w:color="auto" w:fill="auto"/>
          </w:tcPr>
          <w:p w14:paraId="6430ECFD" w14:textId="2352E5CD" w:rsidR="00E919FE" w:rsidRDefault="00E919FE" w:rsidP="00E919FE">
            <w:pPr>
              <w:spacing w:after="0" w:line="240" w:lineRule="auto"/>
              <w:rPr>
                <w:sz w:val="20"/>
              </w:rPr>
            </w:pPr>
            <w:hyperlink r:id="rId31" w:history="1">
              <w:r w:rsidRPr="00E919FE">
                <w:rPr>
                  <w:rStyle w:val="Hyperlink"/>
                  <w:sz w:val="20"/>
                </w:rPr>
                <w:t>Title 24-A § 2413</w:t>
              </w:r>
            </w:hyperlink>
          </w:p>
          <w:p w14:paraId="63682C74" w14:textId="29489B8E" w:rsidR="00E919FE" w:rsidRDefault="00E919FE" w:rsidP="00E919FE">
            <w:pPr>
              <w:spacing w:after="0" w:line="240" w:lineRule="auto"/>
              <w:rPr>
                <w:sz w:val="20"/>
              </w:rPr>
            </w:pPr>
            <w:hyperlink r:id="rId32" w:history="1">
              <w:r w:rsidRPr="00E919FE">
                <w:rPr>
                  <w:rStyle w:val="Hyperlink"/>
                  <w:sz w:val="20"/>
                </w:rPr>
                <w:t>Title 24-A § 4303</w:t>
              </w:r>
            </w:hyperlink>
            <w:r>
              <w:rPr>
                <w:sz w:val="20"/>
              </w:rPr>
              <w:t>(15)</w:t>
            </w:r>
          </w:p>
          <w:p w14:paraId="3D6F9040" w14:textId="021C2F84" w:rsidR="00E919FE" w:rsidRDefault="00E919FE" w:rsidP="00E919FE">
            <w:pPr>
              <w:spacing w:after="0" w:line="240" w:lineRule="auto"/>
              <w:rPr>
                <w:sz w:val="20"/>
              </w:rPr>
            </w:pPr>
            <w:hyperlink r:id="rId33" w:anchor="se45.1.156_1130" w:history="1">
              <w:r w:rsidRPr="00E919FE">
                <w:rPr>
                  <w:rStyle w:val="Hyperlink"/>
                  <w:sz w:val="20"/>
                </w:rPr>
                <w:t>45 CFR § 156.130</w:t>
              </w:r>
            </w:hyperlink>
          </w:p>
          <w:p w14:paraId="2380B2E5" w14:textId="4AC5AF30" w:rsidR="00E919FE" w:rsidRPr="00E919FE" w:rsidRDefault="00E919FE" w:rsidP="00E919FE">
            <w:pPr>
              <w:spacing w:after="0" w:line="240" w:lineRule="auto"/>
              <w:rPr>
                <w:sz w:val="20"/>
              </w:rPr>
            </w:pPr>
            <w:hyperlink r:id="rId34" w:anchor="se45.1.156_1130" w:history="1">
              <w:r w:rsidRPr="00E919FE">
                <w:rPr>
                  <w:rStyle w:val="Hyperlink"/>
                  <w:sz w:val="20"/>
                </w:rPr>
                <w:t>45 CFR § 156.130</w:t>
              </w:r>
            </w:hyperlink>
          </w:p>
        </w:tc>
        <w:tc>
          <w:tcPr>
            <w:tcW w:w="9000" w:type="dxa"/>
            <w:shd w:val="clear" w:color="auto" w:fill="auto"/>
          </w:tcPr>
          <w:p w14:paraId="1B5BBB55" w14:textId="6BA2E21F" w:rsidR="00E919FE" w:rsidRPr="00E919FE" w:rsidRDefault="00E919FE" w:rsidP="00E919FE">
            <w:pPr>
              <w:spacing w:after="0" w:line="240" w:lineRule="auto"/>
              <w:rPr>
                <w:sz w:val="20"/>
              </w:rPr>
            </w:pPr>
            <w:r>
              <w:rPr>
                <w:sz w:val="20"/>
              </w:rPr>
              <w:t>All policies must include clear explanations of all of the following regarding deductibles:Whether it is a calendar or policy year deductible.Clearly advise whether non-covered expenses apply to the deductible.Clearly advise whether it is a per person or family deductible or both.Cost sharing for non-calendar plans accrues for a 12-month period, and ensuring that an enrollee only has to accumulate cost sharing towards one annual limitation on cost sharing.The annual limitation cost sharing is to apply on an annual basis regardless of whether it is a calendar year or a non-calendar year plan.Family high deductible health plans that count the family’s cost sharing to the deductible limit can continue to be offered under this policy. The only limit will be that the family high deductible health plan cannot require an individual in the family plan to exceed the annual limitation on cost sharing for self-only coverage.</w:t>
            </w:r>
          </w:p>
        </w:tc>
        <w:tc>
          <w:tcPr>
            <w:tcW w:w="2000" w:type="dxa"/>
            <w:shd w:val="clear" w:color="auto" w:fill="auto"/>
          </w:tcPr>
          <w:p w14:paraId="292E71F0" w14:textId="77777777" w:rsidR="00E919FE" w:rsidRPr="00E919FE" w:rsidRDefault="00E919FE" w:rsidP="00E919FE">
            <w:pPr>
              <w:spacing w:after="0" w:line="240" w:lineRule="auto"/>
              <w:rPr>
                <w:sz w:val="20"/>
              </w:rPr>
            </w:pPr>
          </w:p>
        </w:tc>
      </w:tr>
      <w:tr w:rsidR="00E919FE" w:rsidRPr="00E919FE" w14:paraId="2C81BEB8" w14:textId="77777777" w:rsidTr="00E919FE">
        <w:trPr>
          <w:cantSplit/>
        </w:trPr>
        <w:tc>
          <w:tcPr>
            <w:tcW w:w="2000" w:type="dxa"/>
            <w:shd w:val="clear" w:color="auto" w:fill="auto"/>
          </w:tcPr>
          <w:p w14:paraId="27BF2F36" w14:textId="62C9B02D" w:rsidR="00E919FE" w:rsidRPr="00E919FE" w:rsidRDefault="00E919FE" w:rsidP="00E919FE">
            <w:pPr>
              <w:spacing w:after="0" w:line="240" w:lineRule="auto"/>
              <w:rPr>
                <w:sz w:val="20"/>
              </w:rPr>
            </w:pPr>
            <w:r>
              <w:rPr>
                <w:sz w:val="20"/>
              </w:rPr>
              <w:t>Format of Policy</w:t>
            </w:r>
          </w:p>
        </w:tc>
        <w:tc>
          <w:tcPr>
            <w:tcW w:w="2000" w:type="dxa"/>
            <w:shd w:val="clear" w:color="auto" w:fill="auto"/>
          </w:tcPr>
          <w:p w14:paraId="6C82E2BC" w14:textId="302A3098" w:rsidR="00E919FE" w:rsidRPr="00E919FE" w:rsidRDefault="00E919FE" w:rsidP="00E919FE">
            <w:pPr>
              <w:spacing w:after="0" w:line="240" w:lineRule="auto"/>
              <w:rPr>
                <w:sz w:val="20"/>
              </w:rPr>
            </w:pPr>
            <w:hyperlink r:id="rId35" w:history="1">
              <w:r w:rsidRPr="00E919FE">
                <w:rPr>
                  <w:rStyle w:val="Hyperlink"/>
                  <w:sz w:val="20"/>
                </w:rPr>
                <w:t>Title 24-A § 2703</w:t>
              </w:r>
            </w:hyperlink>
          </w:p>
        </w:tc>
        <w:tc>
          <w:tcPr>
            <w:tcW w:w="9000" w:type="dxa"/>
            <w:shd w:val="clear" w:color="auto" w:fill="auto"/>
          </w:tcPr>
          <w:p w14:paraId="7441485F" w14:textId="123E719B" w:rsidR="00E919FE" w:rsidRPr="00E919FE" w:rsidRDefault="00E919FE" w:rsidP="00E919FE">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07824AF1" w14:textId="77777777" w:rsidR="00E919FE" w:rsidRPr="00E919FE" w:rsidRDefault="00E919FE" w:rsidP="00E919FE">
            <w:pPr>
              <w:spacing w:after="0" w:line="240" w:lineRule="auto"/>
              <w:rPr>
                <w:sz w:val="20"/>
              </w:rPr>
            </w:pPr>
          </w:p>
        </w:tc>
      </w:tr>
      <w:tr w:rsidR="00E919FE" w:rsidRPr="00E919FE" w14:paraId="64FA9BF6" w14:textId="77777777" w:rsidTr="00E919FE">
        <w:trPr>
          <w:cantSplit/>
        </w:trPr>
        <w:tc>
          <w:tcPr>
            <w:tcW w:w="2000" w:type="dxa"/>
            <w:shd w:val="clear" w:color="auto" w:fill="auto"/>
          </w:tcPr>
          <w:p w14:paraId="087E510B" w14:textId="0098F086" w:rsidR="00E919FE" w:rsidRPr="00E919FE" w:rsidRDefault="00E919FE" w:rsidP="00E919FE">
            <w:pPr>
              <w:spacing w:after="0" w:line="240" w:lineRule="auto"/>
              <w:rPr>
                <w:sz w:val="20"/>
              </w:rPr>
            </w:pPr>
            <w:r>
              <w:rPr>
                <w:sz w:val="20"/>
              </w:rPr>
              <w:t>Genetic information (GINA) Protections</w:t>
            </w:r>
          </w:p>
        </w:tc>
        <w:tc>
          <w:tcPr>
            <w:tcW w:w="2000" w:type="dxa"/>
            <w:shd w:val="clear" w:color="auto" w:fill="auto"/>
          </w:tcPr>
          <w:p w14:paraId="44602EAC" w14:textId="0D5A0D2C" w:rsidR="00E919FE" w:rsidRDefault="00E919FE" w:rsidP="00E919FE">
            <w:pPr>
              <w:spacing w:after="0" w:line="240" w:lineRule="auto"/>
              <w:rPr>
                <w:sz w:val="20"/>
              </w:rPr>
            </w:pPr>
            <w:r>
              <w:rPr>
                <w:sz w:val="20"/>
              </w:rPr>
              <w:t>PHSA § 2753(</w:t>
            </w:r>
            <w:hyperlink r:id="rId36" w:history="1">
              <w:r w:rsidRPr="00E919FE">
                <w:rPr>
                  <w:rStyle w:val="Hyperlink"/>
                  <w:sz w:val="20"/>
                </w:rPr>
                <w:t>74 Fed Reg 51664</w:t>
              </w:r>
            </w:hyperlink>
            <w:r>
              <w:rPr>
                <w:sz w:val="20"/>
              </w:rPr>
              <w:t xml:space="preserve">, </w:t>
            </w:r>
            <w:hyperlink r:id="rId37" w:anchor="se45.1.148_1180" w:history="1">
              <w:r w:rsidRPr="00E919FE">
                <w:rPr>
                  <w:rStyle w:val="Hyperlink"/>
                  <w:sz w:val="20"/>
                </w:rPr>
                <w:t>45 CFR § 148.180</w:t>
              </w:r>
            </w:hyperlink>
            <w:r>
              <w:rPr>
                <w:sz w:val="20"/>
              </w:rPr>
              <w:t>)</w:t>
            </w:r>
          </w:p>
          <w:p w14:paraId="70F7CF50" w14:textId="4CE42CA9" w:rsidR="00E919FE" w:rsidRPr="00E919FE" w:rsidRDefault="00E919FE" w:rsidP="00E919FE">
            <w:pPr>
              <w:spacing w:after="0" w:line="240" w:lineRule="auto"/>
              <w:rPr>
                <w:sz w:val="20"/>
              </w:rPr>
            </w:pPr>
            <w:hyperlink r:id="rId38" w:history="1">
              <w:r w:rsidRPr="00E919FE">
                <w:rPr>
                  <w:rStyle w:val="Hyperlink"/>
                  <w:sz w:val="20"/>
                </w:rPr>
                <w:t>Title 24-A § 2159</w:t>
              </w:r>
            </w:hyperlink>
            <w:r>
              <w:rPr>
                <w:sz w:val="20"/>
              </w:rPr>
              <w:t>-C(2)</w:t>
            </w:r>
          </w:p>
        </w:tc>
        <w:tc>
          <w:tcPr>
            <w:tcW w:w="9000" w:type="dxa"/>
            <w:shd w:val="clear" w:color="auto" w:fill="auto"/>
          </w:tcPr>
          <w:p w14:paraId="6DD9125E" w14:textId="3565B86D" w:rsidR="00E919FE" w:rsidRPr="00E919FE" w:rsidRDefault="00E919FE" w:rsidP="00E919FE">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3BA285FA" w14:textId="77777777" w:rsidR="00E919FE" w:rsidRPr="00E919FE" w:rsidRDefault="00E919FE" w:rsidP="00E919FE">
            <w:pPr>
              <w:spacing w:after="0" w:line="240" w:lineRule="auto"/>
              <w:rPr>
                <w:sz w:val="20"/>
              </w:rPr>
            </w:pPr>
          </w:p>
        </w:tc>
      </w:tr>
      <w:tr w:rsidR="00E919FE" w:rsidRPr="00E919FE" w14:paraId="21E44777" w14:textId="77777777" w:rsidTr="00E919FE">
        <w:trPr>
          <w:cantSplit/>
        </w:trPr>
        <w:tc>
          <w:tcPr>
            <w:tcW w:w="2000" w:type="dxa"/>
            <w:shd w:val="clear" w:color="auto" w:fill="auto"/>
          </w:tcPr>
          <w:p w14:paraId="7D3E2BE4" w14:textId="1A60EC77" w:rsidR="00E919FE" w:rsidRPr="00E919FE" w:rsidRDefault="00E919FE" w:rsidP="00E919FE">
            <w:pPr>
              <w:spacing w:after="0" w:line="240" w:lineRule="auto"/>
              <w:rPr>
                <w:sz w:val="20"/>
              </w:rPr>
            </w:pPr>
            <w:r>
              <w:rPr>
                <w:sz w:val="20"/>
              </w:rPr>
              <w:t>Grace Period</w:t>
            </w:r>
          </w:p>
        </w:tc>
        <w:tc>
          <w:tcPr>
            <w:tcW w:w="2000" w:type="dxa"/>
            <w:shd w:val="clear" w:color="auto" w:fill="auto"/>
          </w:tcPr>
          <w:p w14:paraId="5526CFE0" w14:textId="6AD66C87" w:rsidR="00E919FE" w:rsidRPr="00E919FE" w:rsidRDefault="00E919FE" w:rsidP="00E919FE">
            <w:pPr>
              <w:spacing w:after="0" w:line="240" w:lineRule="auto"/>
              <w:rPr>
                <w:sz w:val="20"/>
              </w:rPr>
            </w:pPr>
            <w:hyperlink r:id="rId39" w:history="1">
              <w:r w:rsidRPr="00E919FE">
                <w:rPr>
                  <w:rStyle w:val="Hyperlink"/>
                  <w:sz w:val="20"/>
                </w:rPr>
                <w:t>Title 24-A § 2707</w:t>
              </w:r>
            </w:hyperlink>
          </w:p>
        </w:tc>
        <w:tc>
          <w:tcPr>
            <w:tcW w:w="9000" w:type="dxa"/>
            <w:shd w:val="clear" w:color="auto" w:fill="auto"/>
          </w:tcPr>
          <w:p w14:paraId="4D019C91" w14:textId="580C2B2C" w:rsidR="00E919FE" w:rsidRPr="00E919FE" w:rsidRDefault="00E919FE" w:rsidP="00E919FE">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51E0387F" w14:textId="77777777" w:rsidR="00E919FE" w:rsidRPr="00E919FE" w:rsidRDefault="00E919FE" w:rsidP="00E919FE">
            <w:pPr>
              <w:spacing w:after="0" w:line="240" w:lineRule="auto"/>
              <w:rPr>
                <w:sz w:val="20"/>
              </w:rPr>
            </w:pPr>
          </w:p>
        </w:tc>
      </w:tr>
      <w:tr w:rsidR="00E919FE" w:rsidRPr="00E919FE" w14:paraId="220C449D" w14:textId="77777777" w:rsidTr="00E919FE">
        <w:trPr>
          <w:cantSplit/>
        </w:trPr>
        <w:tc>
          <w:tcPr>
            <w:tcW w:w="2000" w:type="dxa"/>
            <w:shd w:val="clear" w:color="auto" w:fill="auto"/>
          </w:tcPr>
          <w:p w14:paraId="4D966637" w14:textId="65E117CA" w:rsidR="00E919FE" w:rsidRPr="00E919FE" w:rsidRDefault="00E919FE" w:rsidP="00E919FE">
            <w:pPr>
              <w:spacing w:after="0" w:line="240" w:lineRule="auto"/>
              <w:rPr>
                <w:sz w:val="20"/>
              </w:rPr>
            </w:pPr>
            <w:r>
              <w:rPr>
                <w:sz w:val="20"/>
              </w:rPr>
              <w:t>Guaranteed issue and renewalGuaranteed renewable</w:t>
            </w:r>
          </w:p>
        </w:tc>
        <w:tc>
          <w:tcPr>
            <w:tcW w:w="2000" w:type="dxa"/>
            <w:shd w:val="clear" w:color="auto" w:fill="auto"/>
          </w:tcPr>
          <w:p w14:paraId="38F80160" w14:textId="4D51A6EB" w:rsidR="00E919FE" w:rsidRDefault="00E919FE" w:rsidP="00E919FE">
            <w:pPr>
              <w:spacing w:after="0" w:line="240" w:lineRule="auto"/>
              <w:rPr>
                <w:sz w:val="20"/>
              </w:rPr>
            </w:pPr>
            <w:hyperlink r:id="rId40" w:history="1">
              <w:r w:rsidRPr="00E919FE">
                <w:rPr>
                  <w:rStyle w:val="Hyperlink"/>
                  <w:sz w:val="20"/>
                </w:rPr>
                <w:t>Title 24-A § 2736</w:t>
              </w:r>
            </w:hyperlink>
            <w:r>
              <w:rPr>
                <w:sz w:val="20"/>
              </w:rPr>
              <w:t>-C</w:t>
            </w:r>
          </w:p>
          <w:p w14:paraId="0F262D48" w14:textId="42C31DF6" w:rsidR="00E919FE" w:rsidRDefault="00E919FE" w:rsidP="00E919FE">
            <w:pPr>
              <w:spacing w:after="0" w:line="240" w:lineRule="auto"/>
              <w:rPr>
                <w:sz w:val="20"/>
              </w:rPr>
            </w:pPr>
            <w:hyperlink r:id="rId41" w:history="1">
              <w:r w:rsidRPr="00E919FE">
                <w:rPr>
                  <w:rStyle w:val="Hyperlink"/>
                  <w:sz w:val="20"/>
                </w:rPr>
                <w:t>Title 24-A § 4319</w:t>
              </w:r>
            </w:hyperlink>
            <w:r>
              <w:rPr>
                <w:sz w:val="20"/>
              </w:rPr>
              <w:t xml:space="preserve">-A </w:t>
            </w:r>
          </w:p>
          <w:p w14:paraId="1DDC187C" w14:textId="18295897" w:rsidR="00E919FE" w:rsidRPr="00E919FE" w:rsidRDefault="00E919FE" w:rsidP="00E919FE">
            <w:pPr>
              <w:spacing w:after="0" w:line="240" w:lineRule="auto"/>
              <w:rPr>
                <w:sz w:val="20"/>
              </w:rPr>
            </w:pPr>
            <w:r>
              <w:rPr>
                <w:sz w:val="20"/>
              </w:rPr>
              <w:t>PHSA § 2702 (</w:t>
            </w:r>
            <w:hyperlink r:id="rId42" w:anchor="se45.1.148_1122" w:history="1">
              <w:r w:rsidRPr="00E919FE">
                <w:rPr>
                  <w:rStyle w:val="Hyperlink"/>
                  <w:sz w:val="20"/>
                </w:rPr>
                <w:t>45 CFR § 148.122</w:t>
              </w:r>
            </w:hyperlink>
            <w:r>
              <w:rPr>
                <w:sz w:val="20"/>
              </w:rPr>
              <w:t>)</w:t>
            </w:r>
          </w:p>
        </w:tc>
        <w:tc>
          <w:tcPr>
            <w:tcW w:w="9000" w:type="dxa"/>
            <w:shd w:val="clear" w:color="auto" w:fill="auto"/>
          </w:tcPr>
          <w:p w14:paraId="1FA411FC" w14:textId="14A1EB38" w:rsidR="00E919FE" w:rsidRPr="00E919FE" w:rsidRDefault="00E919FE" w:rsidP="00E919FE">
            <w:pPr>
              <w:spacing w:after="0" w:line="240" w:lineRule="auto"/>
              <w:rPr>
                <w:sz w:val="20"/>
              </w:rPr>
            </w:pPr>
            <w:r>
              <w:rPr>
                <w:sz w:val="20"/>
              </w:rPr>
              <w:t>Requires guaranteed issue and renewal.May only non-renew or cancel coverage for nonpayment of premiums, fraud, market exit, movement outside of service area, or cessation of bona-fide association membership.</w:t>
            </w:r>
          </w:p>
        </w:tc>
        <w:tc>
          <w:tcPr>
            <w:tcW w:w="2000" w:type="dxa"/>
            <w:shd w:val="clear" w:color="auto" w:fill="auto"/>
          </w:tcPr>
          <w:p w14:paraId="7452A837" w14:textId="77777777" w:rsidR="00E919FE" w:rsidRPr="00E919FE" w:rsidRDefault="00E919FE" w:rsidP="00E919FE">
            <w:pPr>
              <w:spacing w:after="0" w:line="240" w:lineRule="auto"/>
              <w:rPr>
                <w:sz w:val="20"/>
              </w:rPr>
            </w:pPr>
          </w:p>
        </w:tc>
      </w:tr>
      <w:tr w:rsidR="00E919FE" w:rsidRPr="00E919FE" w14:paraId="2613A439" w14:textId="77777777" w:rsidTr="00E919FE">
        <w:trPr>
          <w:cantSplit/>
        </w:trPr>
        <w:tc>
          <w:tcPr>
            <w:tcW w:w="2000" w:type="dxa"/>
            <w:shd w:val="clear" w:color="auto" w:fill="auto"/>
          </w:tcPr>
          <w:p w14:paraId="4BB0ED9D" w14:textId="22C97D91" w:rsidR="00E919FE" w:rsidRPr="00E919FE" w:rsidRDefault="00E919FE" w:rsidP="00E919FE">
            <w:pPr>
              <w:spacing w:after="0" w:line="240" w:lineRule="auto"/>
              <w:rPr>
                <w:sz w:val="20"/>
              </w:rPr>
            </w:pPr>
            <w:r>
              <w:rPr>
                <w:sz w:val="20"/>
              </w:rPr>
              <w:t>Health plan accountability</w:t>
            </w:r>
          </w:p>
        </w:tc>
        <w:tc>
          <w:tcPr>
            <w:tcW w:w="2000" w:type="dxa"/>
            <w:shd w:val="clear" w:color="auto" w:fill="auto"/>
          </w:tcPr>
          <w:p w14:paraId="5D986AD0" w14:textId="2869D829" w:rsidR="00E919FE" w:rsidRPr="00E919FE" w:rsidRDefault="00E919FE" w:rsidP="00E919FE">
            <w:pPr>
              <w:spacing w:after="0" w:line="240" w:lineRule="auto"/>
              <w:rPr>
                <w:sz w:val="20"/>
              </w:rPr>
            </w:pPr>
            <w:hyperlink r:id="rId43" w:history="1">
              <w:r w:rsidRPr="00E919FE">
                <w:rPr>
                  <w:rStyle w:val="Hyperlink"/>
                  <w:sz w:val="20"/>
                </w:rPr>
                <w:t>Rule 850</w:t>
              </w:r>
            </w:hyperlink>
          </w:p>
        </w:tc>
        <w:tc>
          <w:tcPr>
            <w:tcW w:w="9000" w:type="dxa"/>
            <w:shd w:val="clear" w:color="auto" w:fill="auto"/>
          </w:tcPr>
          <w:p w14:paraId="3B46920B" w14:textId="682B1BEA" w:rsidR="00E919FE" w:rsidRPr="00E919FE" w:rsidRDefault="00E919FE" w:rsidP="00E919FE">
            <w:pPr>
              <w:spacing w:after="0" w:line="240" w:lineRule="auto"/>
              <w:rPr>
                <w:sz w:val="20"/>
              </w:rPr>
            </w:pPr>
            <w:r>
              <w:rPr>
                <w:sz w:val="20"/>
              </w:rPr>
              <w:t>Standards in this rule include, but are not limited to, required provisions for grievance and appeal procedures, emergency services, and utilization review standards.</w:t>
            </w:r>
          </w:p>
        </w:tc>
        <w:tc>
          <w:tcPr>
            <w:tcW w:w="2000" w:type="dxa"/>
            <w:shd w:val="clear" w:color="auto" w:fill="auto"/>
          </w:tcPr>
          <w:p w14:paraId="1D5D79BA" w14:textId="77777777" w:rsidR="00E919FE" w:rsidRPr="00E919FE" w:rsidRDefault="00E919FE" w:rsidP="00E919FE">
            <w:pPr>
              <w:spacing w:after="0" w:line="240" w:lineRule="auto"/>
              <w:rPr>
                <w:sz w:val="20"/>
              </w:rPr>
            </w:pPr>
          </w:p>
        </w:tc>
      </w:tr>
      <w:tr w:rsidR="00E919FE" w:rsidRPr="00E919FE" w14:paraId="4FB3FCEF" w14:textId="77777777" w:rsidTr="00E919FE">
        <w:trPr>
          <w:cantSplit/>
        </w:trPr>
        <w:tc>
          <w:tcPr>
            <w:tcW w:w="2000" w:type="dxa"/>
            <w:shd w:val="clear" w:color="auto" w:fill="auto"/>
          </w:tcPr>
          <w:p w14:paraId="5A8FD567" w14:textId="58DACFF3" w:rsidR="00E919FE" w:rsidRPr="00E919FE" w:rsidRDefault="00E919FE" w:rsidP="00E919FE">
            <w:pPr>
              <w:spacing w:after="0" w:line="240" w:lineRule="auto"/>
              <w:rPr>
                <w:sz w:val="20"/>
              </w:rPr>
            </w:pPr>
            <w:r>
              <w:rPr>
                <w:sz w:val="20"/>
              </w:rPr>
              <w:t>Intoxicants and narcotics</w:t>
            </w:r>
          </w:p>
        </w:tc>
        <w:tc>
          <w:tcPr>
            <w:tcW w:w="2000" w:type="dxa"/>
            <w:shd w:val="clear" w:color="auto" w:fill="auto"/>
          </w:tcPr>
          <w:p w14:paraId="0DD0B300" w14:textId="45443B0A" w:rsidR="00E919FE" w:rsidRDefault="00E919FE" w:rsidP="00E919FE">
            <w:pPr>
              <w:spacing w:after="0" w:line="240" w:lineRule="auto"/>
              <w:rPr>
                <w:sz w:val="20"/>
              </w:rPr>
            </w:pPr>
            <w:hyperlink r:id="rId44" w:history="1">
              <w:r w:rsidRPr="00E919FE">
                <w:rPr>
                  <w:rStyle w:val="Hyperlink"/>
                  <w:sz w:val="20"/>
                </w:rPr>
                <w:t>Title 24-A § 2728</w:t>
              </w:r>
            </w:hyperlink>
          </w:p>
          <w:p w14:paraId="5AFAC12F" w14:textId="222F4A06" w:rsidR="00E919FE" w:rsidRPr="00E919FE" w:rsidRDefault="00E919FE" w:rsidP="00E919FE">
            <w:pPr>
              <w:spacing w:after="0" w:line="240" w:lineRule="auto"/>
              <w:rPr>
                <w:sz w:val="20"/>
              </w:rPr>
            </w:pPr>
            <w:hyperlink r:id="rId45" w:history="1">
              <w:r w:rsidRPr="00E919FE">
                <w:rPr>
                  <w:rStyle w:val="Hyperlink"/>
                  <w:sz w:val="20"/>
                </w:rPr>
                <w:t>Title 24-A § 2829</w:t>
              </w:r>
            </w:hyperlink>
            <w:r>
              <w:rPr>
                <w:sz w:val="20"/>
              </w:rPr>
              <w:t>(3)</w:t>
            </w:r>
          </w:p>
        </w:tc>
        <w:tc>
          <w:tcPr>
            <w:tcW w:w="9000" w:type="dxa"/>
            <w:shd w:val="clear" w:color="auto" w:fill="auto"/>
          </w:tcPr>
          <w:p w14:paraId="60D21013" w14:textId="18AA784D" w:rsidR="00E919FE" w:rsidRPr="00E919FE" w:rsidRDefault="00E919FE" w:rsidP="00E919FE">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75BF873C" w14:textId="77777777" w:rsidR="00E919FE" w:rsidRPr="00E919FE" w:rsidRDefault="00E919FE" w:rsidP="00E919FE">
            <w:pPr>
              <w:spacing w:after="0" w:line="240" w:lineRule="auto"/>
              <w:rPr>
                <w:sz w:val="20"/>
              </w:rPr>
            </w:pPr>
          </w:p>
        </w:tc>
      </w:tr>
      <w:tr w:rsidR="00E919FE" w:rsidRPr="00E919FE" w14:paraId="0095E4CF" w14:textId="77777777" w:rsidTr="00E919FE">
        <w:trPr>
          <w:cantSplit/>
        </w:trPr>
        <w:tc>
          <w:tcPr>
            <w:tcW w:w="2000" w:type="dxa"/>
            <w:shd w:val="clear" w:color="auto" w:fill="auto"/>
          </w:tcPr>
          <w:p w14:paraId="46FB4BA5" w14:textId="5ED5EC00" w:rsidR="00E919FE" w:rsidRPr="00E919FE" w:rsidRDefault="00E919FE" w:rsidP="00E919FE">
            <w:pPr>
              <w:spacing w:after="0" w:line="240" w:lineRule="auto"/>
              <w:rPr>
                <w:sz w:val="20"/>
              </w:rPr>
            </w:pPr>
            <w:r>
              <w:rPr>
                <w:sz w:val="20"/>
              </w:rPr>
              <w:lastRenderedPageBreak/>
              <w:t>Legal Actions</w:t>
            </w:r>
          </w:p>
        </w:tc>
        <w:tc>
          <w:tcPr>
            <w:tcW w:w="2000" w:type="dxa"/>
            <w:shd w:val="clear" w:color="auto" w:fill="auto"/>
          </w:tcPr>
          <w:p w14:paraId="3191C538" w14:textId="4C17F9A9" w:rsidR="00E919FE" w:rsidRPr="00E919FE" w:rsidRDefault="00E919FE" w:rsidP="00E919FE">
            <w:pPr>
              <w:spacing w:after="0" w:line="240" w:lineRule="auto"/>
              <w:rPr>
                <w:sz w:val="20"/>
              </w:rPr>
            </w:pPr>
            <w:hyperlink r:id="rId46" w:history="1">
              <w:r w:rsidRPr="00E919FE">
                <w:rPr>
                  <w:rStyle w:val="Hyperlink"/>
                  <w:sz w:val="20"/>
                </w:rPr>
                <w:t>Title 24-A § 2715</w:t>
              </w:r>
            </w:hyperlink>
          </w:p>
        </w:tc>
        <w:tc>
          <w:tcPr>
            <w:tcW w:w="9000" w:type="dxa"/>
            <w:shd w:val="clear" w:color="auto" w:fill="auto"/>
          </w:tcPr>
          <w:p w14:paraId="719F8BE0" w14:textId="77777777" w:rsidR="00E919FE" w:rsidRDefault="00E919FE" w:rsidP="00E919FE">
            <w:pPr>
              <w:spacing w:after="0" w:line="240" w:lineRule="auto"/>
              <w:rPr>
                <w:sz w:val="20"/>
              </w:rPr>
            </w:pPr>
            <w:r>
              <w:rPr>
                <w:sz w:val="20"/>
              </w:rPr>
              <w:t>There shall be a provision as follows:</w:t>
            </w:r>
          </w:p>
          <w:p w14:paraId="4047CBBD" w14:textId="1979AF50" w:rsidR="00E919FE" w:rsidRPr="00E919FE" w:rsidRDefault="00E919FE" w:rsidP="00E919FE">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1D5FD5B3" w14:textId="77777777" w:rsidR="00E919FE" w:rsidRPr="00E919FE" w:rsidRDefault="00E919FE" w:rsidP="00E919FE">
            <w:pPr>
              <w:spacing w:after="0" w:line="240" w:lineRule="auto"/>
              <w:rPr>
                <w:sz w:val="20"/>
              </w:rPr>
            </w:pPr>
          </w:p>
        </w:tc>
      </w:tr>
      <w:tr w:rsidR="00E919FE" w:rsidRPr="00E919FE" w14:paraId="09AB190E" w14:textId="77777777" w:rsidTr="00E919FE">
        <w:trPr>
          <w:cantSplit/>
        </w:trPr>
        <w:tc>
          <w:tcPr>
            <w:tcW w:w="2000" w:type="dxa"/>
            <w:shd w:val="clear" w:color="auto" w:fill="auto"/>
          </w:tcPr>
          <w:p w14:paraId="11779632" w14:textId="6C473EF7" w:rsidR="00E919FE" w:rsidRPr="00E919FE" w:rsidRDefault="00E919FE" w:rsidP="00E919FE">
            <w:pPr>
              <w:spacing w:after="0" w:line="240" w:lineRule="auto"/>
              <w:rPr>
                <w:sz w:val="20"/>
              </w:rPr>
            </w:pPr>
            <w:r>
              <w:rPr>
                <w:sz w:val="20"/>
              </w:rPr>
              <w:t>Lifetime Limits and Annual Dollar Limits Prohibited - Lifetime or annual limits on the dollar value of Essential Health Benefits (EHB): *2023 Plan Year Limits:  Use current maximum out-of-pocket limits as prescribed by CMS final rule.</w:t>
            </w:r>
          </w:p>
        </w:tc>
        <w:tc>
          <w:tcPr>
            <w:tcW w:w="2000" w:type="dxa"/>
            <w:shd w:val="clear" w:color="auto" w:fill="auto"/>
          </w:tcPr>
          <w:p w14:paraId="45D43AF8" w14:textId="3FA4C5D7" w:rsidR="00E919FE" w:rsidRDefault="00E919FE" w:rsidP="00E919FE">
            <w:pPr>
              <w:spacing w:after="0" w:line="240" w:lineRule="auto"/>
              <w:rPr>
                <w:sz w:val="20"/>
              </w:rPr>
            </w:pPr>
            <w:hyperlink r:id="rId47" w:history="1">
              <w:r w:rsidRPr="00E919FE">
                <w:rPr>
                  <w:rStyle w:val="Hyperlink"/>
                  <w:sz w:val="20"/>
                </w:rPr>
                <w:t>Title 24-A § 4320</w:t>
              </w:r>
            </w:hyperlink>
            <w:r>
              <w:rPr>
                <w:sz w:val="20"/>
              </w:rPr>
              <w:t xml:space="preserve"> </w:t>
            </w:r>
          </w:p>
          <w:p w14:paraId="32E210BF" w14:textId="33094B80" w:rsidR="00E919FE" w:rsidRDefault="00E919FE" w:rsidP="00E919FE">
            <w:pPr>
              <w:spacing w:after="0" w:line="240" w:lineRule="auto"/>
              <w:rPr>
                <w:sz w:val="20"/>
              </w:rPr>
            </w:pPr>
            <w:r>
              <w:rPr>
                <w:sz w:val="20"/>
              </w:rPr>
              <w:t>PHSA § 2711 (</w:t>
            </w:r>
            <w:hyperlink r:id="rId48" w:history="1">
              <w:r w:rsidRPr="00E919FE">
                <w:rPr>
                  <w:rStyle w:val="Hyperlink"/>
                  <w:sz w:val="20"/>
                </w:rPr>
                <w:t>75 Fed Reg 37188</w:t>
              </w:r>
            </w:hyperlink>
            <w:r>
              <w:rPr>
                <w:sz w:val="20"/>
              </w:rPr>
              <w:t>,</w:t>
            </w:r>
            <w:hyperlink r:id="rId49" w:anchor="se45.1.147_1126" w:history="1">
              <w:r w:rsidRPr="00E919FE">
                <w:rPr>
                  <w:rStyle w:val="Hyperlink"/>
                  <w:sz w:val="20"/>
                </w:rPr>
                <w:t>45 CFR § 147</w:t>
              </w:r>
            </w:hyperlink>
            <w:r>
              <w:rPr>
                <w:sz w:val="20"/>
              </w:rPr>
              <w:t>.126)</w:t>
            </w:r>
          </w:p>
          <w:p w14:paraId="670CAE8A" w14:textId="11F8CE86" w:rsidR="00E919FE" w:rsidRDefault="00E919FE" w:rsidP="00E919FE">
            <w:pPr>
              <w:spacing w:after="0" w:line="240" w:lineRule="auto"/>
              <w:rPr>
                <w:sz w:val="20"/>
              </w:rPr>
            </w:pPr>
            <w:hyperlink r:id="rId50" w:history="1">
              <w:r w:rsidRPr="00E919FE">
                <w:rPr>
                  <w:rStyle w:val="Hyperlink"/>
                  <w:sz w:val="20"/>
                </w:rPr>
                <w:t>2025 CMS PAPI Parameters Guidance</w:t>
              </w:r>
            </w:hyperlink>
          </w:p>
          <w:p w14:paraId="33C9AA19" w14:textId="7C6F0C79" w:rsidR="00E919FE" w:rsidRPr="00E919FE" w:rsidRDefault="00E919FE" w:rsidP="00E919FE">
            <w:pPr>
              <w:spacing w:after="0" w:line="240" w:lineRule="auto"/>
              <w:rPr>
                <w:sz w:val="20"/>
              </w:rPr>
            </w:pPr>
            <w:hyperlink r:id="rId51" w:history="1">
              <w:r w:rsidRPr="00E919FE">
                <w:rPr>
                  <w:rStyle w:val="Hyperlink"/>
                  <w:sz w:val="20"/>
                </w:rPr>
                <w:t>2026 CMS PAPI Parameters</w:t>
              </w:r>
            </w:hyperlink>
          </w:p>
        </w:tc>
        <w:tc>
          <w:tcPr>
            <w:tcW w:w="9000" w:type="dxa"/>
            <w:shd w:val="clear" w:color="auto" w:fill="auto"/>
          </w:tcPr>
          <w:p w14:paraId="5A8F4D52" w14:textId="1F132FFA" w:rsidR="00E919FE" w:rsidRPr="00E919FE" w:rsidRDefault="00E919FE" w:rsidP="00E919FE">
            <w:pPr>
              <w:spacing w:after="0" w:line="240" w:lineRule="auto"/>
              <w:rPr>
                <w:sz w:val="20"/>
              </w:rPr>
            </w:pPr>
            <w:r>
              <w:rPr>
                <w:sz w:val="20"/>
              </w:rPr>
              <w:t>A carrier offering an individual, small group or large group health plan, may not establish lifetime limits on the dollar value of benefits for any participant or beneficiary; or annual limits on the dollar value of essential benefits. Plans may not establish lifetime limits on the dollar value of essential health benefits: Ambulatory patient services, Emergency services, Hospitalization Maternity and newborn care, Mental health, and substance use disorder services, including behavioral health treatment, Prescription drugs Rehabilitative and habilitative services and devices, Laboratory services, Preventive and wellness services and chronic disease management, Pediatric services, including oral and vision care Issuers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469628E1" w14:textId="77777777" w:rsidR="00E919FE" w:rsidRPr="00E919FE" w:rsidRDefault="00E919FE" w:rsidP="00E919FE">
            <w:pPr>
              <w:spacing w:after="0" w:line="240" w:lineRule="auto"/>
              <w:rPr>
                <w:sz w:val="20"/>
              </w:rPr>
            </w:pPr>
          </w:p>
        </w:tc>
      </w:tr>
      <w:tr w:rsidR="00E919FE" w:rsidRPr="00E919FE" w14:paraId="73577EAC" w14:textId="77777777" w:rsidTr="00E919FE">
        <w:trPr>
          <w:cantSplit/>
        </w:trPr>
        <w:tc>
          <w:tcPr>
            <w:tcW w:w="2000" w:type="dxa"/>
            <w:shd w:val="clear" w:color="auto" w:fill="auto"/>
          </w:tcPr>
          <w:p w14:paraId="03ECF559" w14:textId="3E244A7C" w:rsidR="00E919FE" w:rsidRPr="00E919FE" w:rsidRDefault="00E919FE" w:rsidP="00E919FE">
            <w:pPr>
              <w:spacing w:after="0" w:line="240" w:lineRule="auto"/>
              <w:rPr>
                <w:sz w:val="20"/>
              </w:rPr>
            </w:pPr>
            <w:r>
              <w:rPr>
                <w:sz w:val="20"/>
              </w:rPr>
              <w:t>Limitations &amp; Exclusions</w:t>
            </w:r>
          </w:p>
        </w:tc>
        <w:tc>
          <w:tcPr>
            <w:tcW w:w="2000" w:type="dxa"/>
            <w:shd w:val="clear" w:color="auto" w:fill="auto"/>
          </w:tcPr>
          <w:p w14:paraId="69A6964D" w14:textId="31D9CFFB" w:rsidR="00E919FE" w:rsidRDefault="00E919FE" w:rsidP="00E919FE">
            <w:pPr>
              <w:spacing w:after="0" w:line="240" w:lineRule="auto"/>
              <w:rPr>
                <w:sz w:val="20"/>
              </w:rPr>
            </w:pPr>
            <w:hyperlink r:id="rId52" w:anchor="se45.1.156_1115" w:history="1">
              <w:r w:rsidRPr="00E919FE">
                <w:rPr>
                  <w:rStyle w:val="Hyperlink"/>
                  <w:sz w:val="20"/>
                </w:rPr>
                <w:t>45 CFR § 156.115</w:t>
              </w:r>
            </w:hyperlink>
            <w:r>
              <w:rPr>
                <w:sz w:val="20"/>
              </w:rPr>
              <w:t xml:space="preserve"> </w:t>
            </w:r>
          </w:p>
          <w:p w14:paraId="348D00D8" w14:textId="6A8EF8B6" w:rsidR="00E919FE" w:rsidRPr="00E919FE" w:rsidRDefault="00E919FE" w:rsidP="00E919FE">
            <w:pPr>
              <w:spacing w:after="0" w:line="240" w:lineRule="auto"/>
              <w:rPr>
                <w:sz w:val="20"/>
              </w:rPr>
            </w:pPr>
            <w:hyperlink r:id="rId53" w:history="1">
              <w:r w:rsidRPr="00E919FE">
                <w:rPr>
                  <w:rStyle w:val="Hyperlink"/>
                  <w:sz w:val="20"/>
                </w:rPr>
                <w:t>Rule 191</w:t>
              </w:r>
            </w:hyperlink>
            <w:r>
              <w:rPr>
                <w:sz w:val="20"/>
              </w:rPr>
              <w:t xml:space="preserve"> § 9(N)</w:t>
            </w:r>
          </w:p>
        </w:tc>
        <w:tc>
          <w:tcPr>
            <w:tcW w:w="9000" w:type="dxa"/>
            <w:shd w:val="clear" w:color="auto" w:fill="auto"/>
          </w:tcPr>
          <w:p w14:paraId="20662A13" w14:textId="3DE283E6" w:rsidR="00E919FE" w:rsidRPr="00E919FE" w:rsidRDefault="00E919FE" w:rsidP="00E919FE">
            <w:pPr>
              <w:spacing w:after="0" w:line="240" w:lineRule="auto"/>
              <w:rPr>
                <w:sz w:val="20"/>
              </w:rPr>
            </w:pPr>
            <w:r>
              <w:rPr>
                <w:sz w:val="20"/>
              </w:rPr>
              <w:t>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similar to exclusions permitted in non-HMO plans that provide Essential Healthcare Benefits in accordance with the Affordable Care Act.</w:t>
            </w:r>
          </w:p>
        </w:tc>
        <w:tc>
          <w:tcPr>
            <w:tcW w:w="2000" w:type="dxa"/>
            <w:shd w:val="clear" w:color="auto" w:fill="auto"/>
          </w:tcPr>
          <w:p w14:paraId="0A68D8F2" w14:textId="77777777" w:rsidR="00E919FE" w:rsidRPr="00E919FE" w:rsidRDefault="00E919FE" w:rsidP="00E919FE">
            <w:pPr>
              <w:spacing w:after="0" w:line="240" w:lineRule="auto"/>
              <w:rPr>
                <w:sz w:val="20"/>
              </w:rPr>
            </w:pPr>
          </w:p>
        </w:tc>
      </w:tr>
      <w:tr w:rsidR="00E919FE" w:rsidRPr="00E919FE" w14:paraId="1B6FDFCC" w14:textId="77777777" w:rsidTr="00E919FE">
        <w:trPr>
          <w:cantSplit/>
        </w:trPr>
        <w:tc>
          <w:tcPr>
            <w:tcW w:w="2000" w:type="dxa"/>
            <w:shd w:val="clear" w:color="auto" w:fill="auto"/>
          </w:tcPr>
          <w:p w14:paraId="7EA3869D" w14:textId="35EAE001" w:rsidR="00E919FE" w:rsidRPr="00E919FE" w:rsidRDefault="00E919FE" w:rsidP="00E919FE">
            <w:pPr>
              <w:spacing w:after="0" w:line="240" w:lineRule="auto"/>
              <w:rPr>
                <w:sz w:val="20"/>
              </w:rPr>
            </w:pPr>
            <w:r>
              <w:rPr>
                <w:sz w:val="20"/>
              </w:rPr>
              <w:t>Notice of Policy Changes and Modifications</w:t>
            </w:r>
          </w:p>
        </w:tc>
        <w:tc>
          <w:tcPr>
            <w:tcW w:w="2000" w:type="dxa"/>
            <w:shd w:val="clear" w:color="auto" w:fill="auto"/>
          </w:tcPr>
          <w:p w14:paraId="3664416C" w14:textId="37F6458F" w:rsidR="00E919FE" w:rsidRDefault="00E919FE" w:rsidP="00E919FE">
            <w:pPr>
              <w:spacing w:after="0" w:line="240" w:lineRule="auto"/>
              <w:rPr>
                <w:sz w:val="20"/>
              </w:rPr>
            </w:pPr>
            <w:hyperlink r:id="rId54" w:history="1">
              <w:r w:rsidRPr="00E919FE">
                <w:rPr>
                  <w:rStyle w:val="Hyperlink"/>
                  <w:sz w:val="20"/>
                </w:rPr>
                <w:t>Title 24-A § 2850</w:t>
              </w:r>
            </w:hyperlink>
            <w:r>
              <w:rPr>
                <w:sz w:val="20"/>
              </w:rPr>
              <w:t>(B)(3)(I)</w:t>
            </w:r>
          </w:p>
          <w:p w14:paraId="6270383C" w14:textId="2B67C510" w:rsidR="00E919FE" w:rsidRPr="00E919FE" w:rsidRDefault="00E919FE" w:rsidP="00E919FE">
            <w:pPr>
              <w:spacing w:after="0" w:line="240" w:lineRule="auto"/>
              <w:rPr>
                <w:sz w:val="20"/>
              </w:rPr>
            </w:pPr>
            <w:r>
              <w:rPr>
                <w:sz w:val="20"/>
              </w:rPr>
              <w:t>PHSA 2715 (</w:t>
            </w:r>
            <w:hyperlink r:id="rId55" w:history="1">
              <w:r w:rsidRPr="00E919FE">
                <w:rPr>
                  <w:rStyle w:val="Hyperlink"/>
                  <w:sz w:val="20"/>
                </w:rPr>
                <w:t>75 Fed Reg 41760</w:t>
              </w:r>
            </w:hyperlink>
            <w:r>
              <w:rPr>
                <w:sz w:val="20"/>
              </w:rPr>
              <w:t>)</w:t>
            </w:r>
          </w:p>
        </w:tc>
        <w:tc>
          <w:tcPr>
            <w:tcW w:w="9000" w:type="dxa"/>
            <w:shd w:val="clear" w:color="auto" w:fill="auto"/>
          </w:tcPr>
          <w:p w14:paraId="062A31BD" w14:textId="376800FD" w:rsidR="00E919FE" w:rsidRPr="00E919FE" w:rsidRDefault="00E919FE" w:rsidP="00E919FE">
            <w:pPr>
              <w:spacing w:after="0" w:line="240" w:lineRule="auto"/>
              <w:rPr>
                <w:sz w:val="20"/>
              </w:rPr>
            </w:pPr>
            <w:r>
              <w:rPr>
                <w:sz w:val="20"/>
              </w:rPr>
              <w:t>A carrier may make minor modifications to the coverage, terms and conditions of the policy consistent with other applicable provisions of state and federal laws as long as the modifications meet the conditions specified in this paragraph and are applied uniformly to all policyholders of the same product. Provide 60 days advance notice to enrollees before the effective date of any material modification including changes in preventive benefits.</w:t>
            </w:r>
          </w:p>
        </w:tc>
        <w:tc>
          <w:tcPr>
            <w:tcW w:w="2000" w:type="dxa"/>
            <w:shd w:val="clear" w:color="auto" w:fill="auto"/>
          </w:tcPr>
          <w:p w14:paraId="1BC2CE45" w14:textId="77777777" w:rsidR="00E919FE" w:rsidRPr="00E919FE" w:rsidRDefault="00E919FE" w:rsidP="00E919FE">
            <w:pPr>
              <w:spacing w:after="0" w:line="240" w:lineRule="auto"/>
              <w:rPr>
                <w:sz w:val="20"/>
              </w:rPr>
            </w:pPr>
          </w:p>
        </w:tc>
      </w:tr>
      <w:tr w:rsidR="00E919FE" w:rsidRPr="00E919FE" w14:paraId="02504CA1" w14:textId="77777777" w:rsidTr="00E919FE">
        <w:trPr>
          <w:cantSplit/>
        </w:trPr>
        <w:tc>
          <w:tcPr>
            <w:tcW w:w="2000" w:type="dxa"/>
            <w:shd w:val="clear" w:color="auto" w:fill="auto"/>
          </w:tcPr>
          <w:p w14:paraId="2DE94776" w14:textId="2BFAB8F6" w:rsidR="00E919FE" w:rsidRPr="00E919FE" w:rsidRDefault="00E919FE" w:rsidP="00E919FE">
            <w:pPr>
              <w:spacing w:after="0" w:line="240" w:lineRule="auto"/>
              <w:rPr>
                <w:sz w:val="20"/>
              </w:rPr>
            </w:pPr>
            <w:r>
              <w:rPr>
                <w:sz w:val="20"/>
              </w:rPr>
              <w:t>Notice of Rate Increase</w:t>
            </w:r>
          </w:p>
        </w:tc>
        <w:tc>
          <w:tcPr>
            <w:tcW w:w="2000" w:type="dxa"/>
            <w:shd w:val="clear" w:color="auto" w:fill="auto"/>
          </w:tcPr>
          <w:p w14:paraId="44E16E5E" w14:textId="50FC2847" w:rsidR="00E919FE" w:rsidRDefault="00E919FE" w:rsidP="00E919FE">
            <w:pPr>
              <w:spacing w:after="0" w:line="240" w:lineRule="auto"/>
              <w:rPr>
                <w:sz w:val="20"/>
              </w:rPr>
            </w:pPr>
            <w:hyperlink r:id="rId56" w:history="1">
              <w:r w:rsidRPr="00E919FE">
                <w:rPr>
                  <w:rStyle w:val="Hyperlink"/>
                  <w:sz w:val="20"/>
                </w:rPr>
                <w:t>Title 24-A § 2735-A</w:t>
              </w:r>
            </w:hyperlink>
          </w:p>
          <w:p w14:paraId="6967561A" w14:textId="49F81D03" w:rsidR="00E919FE" w:rsidRPr="00E919FE" w:rsidRDefault="00E919FE" w:rsidP="00E919FE">
            <w:pPr>
              <w:spacing w:after="0" w:line="240" w:lineRule="auto"/>
              <w:rPr>
                <w:sz w:val="20"/>
              </w:rPr>
            </w:pPr>
            <w:hyperlink r:id="rId57" w:history="1">
              <w:r w:rsidRPr="00E919FE">
                <w:rPr>
                  <w:rStyle w:val="Hyperlink"/>
                  <w:sz w:val="20"/>
                </w:rPr>
                <w:t>Title 24-A § 2839</w:t>
              </w:r>
            </w:hyperlink>
            <w:r>
              <w:rPr>
                <w:sz w:val="20"/>
              </w:rPr>
              <w:t>-A</w:t>
            </w:r>
          </w:p>
        </w:tc>
        <w:tc>
          <w:tcPr>
            <w:tcW w:w="9000" w:type="dxa"/>
            <w:shd w:val="clear" w:color="auto" w:fill="auto"/>
          </w:tcPr>
          <w:p w14:paraId="3C5F144A" w14:textId="0A573951" w:rsidR="00E919FE" w:rsidRPr="00E919FE" w:rsidRDefault="00E919FE" w:rsidP="00E919FE">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269A237D" w14:textId="77777777" w:rsidR="00E919FE" w:rsidRPr="00E919FE" w:rsidRDefault="00E919FE" w:rsidP="00E919FE">
            <w:pPr>
              <w:spacing w:after="0" w:line="240" w:lineRule="auto"/>
              <w:rPr>
                <w:sz w:val="20"/>
              </w:rPr>
            </w:pPr>
          </w:p>
        </w:tc>
      </w:tr>
      <w:tr w:rsidR="00E919FE" w:rsidRPr="00E919FE" w14:paraId="35A1D739" w14:textId="77777777" w:rsidTr="00E919FE">
        <w:trPr>
          <w:cantSplit/>
        </w:trPr>
        <w:tc>
          <w:tcPr>
            <w:tcW w:w="2000" w:type="dxa"/>
            <w:shd w:val="clear" w:color="auto" w:fill="auto"/>
          </w:tcPr>
          <w:p w14:paraId="5D986446" w14:textId="4F3E8B3A" w:rsidR="00E919FE" w:rsidRPr="00E919FE" w:rsidRDefault="00E919FE" w:rsidP="00E919FE">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3F19373B" w14:textId="69AF2E84" w:rsidR="00E919FE" w:rsidRDefault="00E919FE" w:rsidP="00E919FE">
            <w:pPr>
              <w:spacing w:after="0" w:line="240" w:lineRule="auto"/>
              <w:rPr>
                <w:sz w:val="20"/>
              </w:rPr>
            </w:pPr>
            <w:hyperlink r:id="rId58" w:history="1">
              <w:r w:rsidRPr="00E919FE">
                <w:rPr>
                  <w:rStyle w:val="Hyperlink"/>
                  <w:sz w:val="20"/>
                </w:rPr>
                <w:t>Title 24-A § 2707</w:t>
              </w:r>
            </w:hyperlink>
            <w:r>
              <w:rPr>
                <w:sz w:val="20"/>
              </w:rPr>
              <w:t xml:space="preserve">-A </w:t>
            </w:r>
          </w:p>
          <w:p w14:paraId="3A4BBC95" w14:textId="623EFA67" w:rsidR="00E919FE" w:rsidRPr="00E919FE" w:rsidRDefault="00E919FE" w:rsidP="00E919FE">
            <w:pPr>
              <w:spacing w:after="0" w:line="240" w:lineRule="auto"/>
              <w:rPr>
                <w:sz w:val="20"/>
              </w:rPr>
            </w:pPr>
            <w:hyperlink r:id="rId59" w:history="1">
              <w:r w:rsidRPr="00E919FE">
                <w:rPr>
                  <w:rStyle w:val="Hyperlink"/>
                  <w:sz w:val="20"/>
                </w:rPr>
                <w:t>Rule 580</w:t>
              </w:r>
            </w:hyperlink>
          </w:p>
        </w:tc>
        <w:tc>
          <w:tcPr>
            <w:tcW w:w="9000" w:type="dxa"/>
            <w:shd w:val="clear" w:color="auto" w:fill="auto"/>
          </w:tcPr>
          <w:p w14:paraId="29E2A06A" w14:textId="77777777" w:rsidR="00E919FE" w:rsidRDefault="00E919FE" w:rsidP="00E919FE">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4B769485" w14:textId="77777777" w:rsidR="00E919FE" w:rsidRDefault="00E919FE" w:rsidP="00E919FE">
            <w:pPr>
              <w:spacing w:after="0" w:line="240" w:lineRule="auto"/>
              <w:rPr>
                <w:sz w:val="20"/>
              </w:rPr>
            </w:pPr>
            <w:r>
              <w:rPr>
                <w:sz w:val="20"/>
              </w:rPr>
              <w:t>1.  Insured has the right to elect a third party to receive notice and that the insurer will send them a third party notice request form to make that selection.</w:t>
            </w:r>
          </w:p>
          <w:p w14:paraId="188978AB" w14:textId="77777777" w:rsidR="00E919FE" w:rsidRDefault="00E919FE" w:rsidP="00E919FE">
            <w:pPr>
              <w:spacing w:after="0" w:line="240" w:lineRule="auto"/>
              <w:rPr>
                <w:sz w:val="20"/>
              </w:rPr>
            </w:pPr>
            <w:r>
              <w:rPr>
                <w:sz w:val="20"/>
              </w:rPr>
              <w:t>2.  Insured and designated individual will receive a 10 day notice of cancellation.</w:t>
            </w:r>
          </w:p>
          <w:p w14:paraId="71FF89E6" w14:textId="77777777" w:rsidR="00E919FE" w:rsidRDefault="00E919FE" w:rsidP="00E919FE">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068E60DF" w14:textId="675B35E9" w:rsidR="00E919FE" w:rsidRPr="00E919FE" w:rsidRDefault="00E919FE" w:rsidP="00E919FE">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1F26FC18" w14:textId="77777777" w:rsidR="00E919FE" w:rsidRPr="00E919FE" w:rsidRDefault="00E919FE" w:rsidP="00E919FE">
            <w:pPr>
              <w:spacing w:after="0" w:line="240" w:lineRule="auto"/>
              <w:rPr>
                <w:sz w:val="20"/>
              </w:rPr>
            </w:pPr>
          </w:p>
        </w:tc>
      </w:tr>
      <w:tr w:rsidR="00E919FE" w:rsidRPr="00E919FE" w14:paraId="55C06D82" w14:textId="77777777" w:rsidTr="00E919FE">
        <w:trPr>
          <w:cantSplit/>
        </w:trPr>
        <w:tc>
          <w:tcPr>
            <w:tcW w:w="2000" w:type="dxa"/>
            <w:shd w:val="clear" w:color="auto" w:fill="auto"/>
          </w:tcPr>
          <w:p w14:paraId="1CCA6985" w14:textId="313027F4" w:rsidR="00E919FE" w:rsidRPr="00E919FE" w:rsidRDefault="00E919FE" w:rsidP="00E919FE">
            <w:pPr>
              <w:spacing w:after="0" w:line="240" w:lineRule="auto"/>
              <w:rPr>
                <w:sz w:val="20"/>
              </w:rPr>
            </w:pPr>
            <w:r>
              <w:rPr>
                <w:sz w:val="20"/>
              </w:rPr>
              <w:t>Penalty for failure to notify of hospitalization prohibited</w:t>
            </w:r>
          </w:p>
        </w:tc>
        <w:tc>
          <w:tcPr>
            <w:tcW w:w="2000" w:type="dxa"/>
            <w:shd w:val="clear" w:color="auto" w:fill="auto"/>
          </w:tcPr>
          <w:p w14:paraId="1C3ED58E" w14:textId="78CD98A9" w:rsidR="00E919FE" w:rsidRPr="00E919FE" w:rsidRDefault="00E919FE" w:rsidP="00E919FE">
            <w:pPr>
              <w:spacing w:after="0" w:line="240" w:lineRule="auto"/>
              <w:rPr>
                <w:sz w:val="20"/>
              </w:rPr>
            </w:pPr>
            <w:hyperlink r:id="rId60" w:history="1">
              <w:r w:rsidRPr="00E919FE">
                <w:rPr>
                  <w:rStyle w:val="Hyperlink"/>
                  <w:sz w:val="20"/>
                </w:rPr>
                <w:t>Title 24-A § 2749-A</w:t>
              </w:r>
            </w:hyperlink>
          </w:p>
        </w:tc>
        <w:tc>
          <w:tcPr>
            <w:tcW w:w="9000" w:type="dxa"/>
            <w:shd w:val="clear" w:color="auto" w:fill="auto"/>
          </w:tcPr>
          <w:p w14:paraId="319371F1" w14:textId="12BA544C" w:rsidR="00E919FE" w:rsidRPr="00E919FE" w:rsidRDefault="00E919FE" w:rsidP="00E919FE">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0086FDBA" w14:textId="77777777" w:rsidR="00E919FE" w:rsidRPr="00E919FE" w:rsidRDefault="00E919FE" w:rsidP="00E919FE">
            <w:pPr>
              <w:spacing w:after="0" w:line="240" w:lineRule="auto"/>
              <w:rPr>
                <w:sz w:val="20"/>
              </w:rPr>
            </w:pPr>
          </w:p>
        </w:tc>
      </w:tr>
      <w:tr w:rsidR="00E919FE" w:rsidRPr="00E919FE" w14:paraId="12EFB729" w14:textId="77777777" w:rsidTr="00E919FE">
        <w:trPr>
          <w:cantSplit/>
        </w:trPr>
        <w:tc>
          <w:tcPr>
            <w:tcW w:w="2000" w:type="dxa"/>
            <w:shd w:val="clear" w:color="auto" w:fill="auto"/>
          </w:tcPr>
          <w:p w14:paraId="5236031F" w14:textId="1140AAAC" w:rsidR="00E919FE" w:rsidRPr="00E919FE" w:rsidRDefault="00E919FE" w:rsidP="00E919FE">
            <w:pPr>
              <w:spacing w:after="0" w:line="240" w:lineRule="auto"/>
              <w:rPr>
                <w:sz w:val="20"/>
              </w:rPr>
            </w:pPr>
            <w:r>
              <w:rPr>
                <w:sz w:val="20"/>
              </w:rPr>
              <w:t>PPOs – Payment for Non-preferred Providers (as applicable)</w:t>
            </w:r>
          </w:p>
        </w:tc>
        <w:tc>
          <w:tcPr>
            <w:tcW w:w="2000" w:type="dxa"/>
            <w:shd w:val="clear" w:color="auto" w:fill="auto"/>
          </w:tcPr>
          <w:p w14:paraId="7D229AF8" w14:textId="19C35573" w:rsidR="00E919FE" w:rsidRPr="00E919FE" w:rsidRDefault="00E919FE" w:rsidP="00E919FE">
            <w:pPr>
              <w:spacing w:after="0" w:line="240" w:lineRule="auto"/>
              <w:rPr>
                <w:sz w:val="20"/>
              </w:rPr>
            </w:pPr>
            <w:hyperlink r:id="rId61" w:history="1">
              <w:r w:rsidRPr="00E919FE">
                <w:rPr>
                  <w:rStyle w:val="Hyperlink"/>
                  <w:sz w:val="20"/>
                </w:rPr>
                <w:t>Title 24-A § 2677-A</w:t>
              </w:r>
            </w:hyperlink>
          </w:p>
        </w:tc>
        <w:tc>
          <w:tcPr>
            <w:tcW w:w="9000" w:type="dxa"/>
            <w:shd w:val="clear" w:color="auto" w:fill="auto"/>
          </w:tcPr>
          <w:p w14:paraId="33A00CB6" w14:textId="50AD9868" w:rsidR="00E919FE" w:rsidRPr="00E919FE" w:rsidRDefault="00E919FE" w:rsidP="00E919FE">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1E147C42" w14:textId="77777777" w:rsidR="00E919FE" w:rsidRPr="00E919FE" w:rsidRDefault="00E919FE" w:rsidP="00E919FE">
            <w:pPr>
              <w:spacing w:after="0" w:line="240" w:lineRule="auto"/>
              <w:rPr>
                <w:sz w:val="20"/>
              </w:rPr>
            </w:pPr>
          </w:p>
        </w:tc>
      </w:tr>
      <w:tr w:rsidR="00E919FE" w:rsidRPr="00E919FE" w14:paraId="4F2633F0" w14:textId="77777777" w:rsidTr="00E919FE">
        <w:trPr>
          <w:cantSplit/>
        </w:trPr>
        <w:tc>
          <w:tcPr>
            <w:tcW w:w="2000" w:type="dxa"/>
            <w:shd w:val="clear" w:color="auto" w:fill="auto"/>
          </w:tcPr>
          <w:p w14:paraId="115268CE" w14:textId="2EBC9D48" w:rsidR="00E919FE" w:rsidRPr="00E919FE" w:rsidRDefault="00E919FE" w:rsidP="00E919FE">
            <w:pPr>
              <w:spacing w:after="0" w:line="240" w:lineRule="auto"/>
              <w:rPr>
                <w:sz w:val="20"/>
              </w:rPr>
            </w:pPr>
            <w:r>
              <w:rPr>
                <w:sz w:val="20"/>
              </w:rPr>
              <w:t>Prohibited practices Rescissions prohibited</w:t>
            </w:r>
          </w:p>
        </w:tc>
        <w:tc>
          <w:tcPr>
            <w:tcW w:w="2000" w:type="dxa"/>
            <w:shd w:val="clear" w:color="auto" w:fill="auto"/>
          </w:tcPr>
          <w:p w14:paraId="086076CE" w14:textId="4C60CB94" w:rsidR="00E919FE" w:rsidRDefault="00E919FE" w:rsidP="00E919FE">
            <w:pPr>
              <w:spacing w:after="0" w:line="240" w:lineRule="auto"/>
              <w:rPr>
                <w:sz w:val="20"/>
              </w:rPr>
            </w:pPr>
            <w:hyperlink r:id="rId62" w:history="1">
              <w:r w:rsidRPr="00E919FE">
                <w:rPr>
                  <w:rStyle w:val="Hyperlink"/>
                  <w:sz w:val="20"/>
                </w:rPr>
                <w:t>Title 24-A § 2736</w:t>
              </w:r>
            </w:hyperlink>
            <w:r>
              <w:rPr>
                <w:sz w:val="20"/>
              </w:rPr>
              <w:t>-C(3)(A)</w:t>
            </w:r>
          </w:p>
          <w:p w14:paraId="48760796" w14:textId="59CCDC2A" w:rsidR="00E919FE" w:rsidRDefault="00E919FE" w:rsidP="00E919FE">
            <w:pPr>
              <w:spacing w:after="0" w:line="240" w:lineRule="auto"/>
              <w:rPr>
                <w:sz w:val="20"/>
              </w:rPr>
            </w:pPr>
            <w:hyperlink r:id="rId63" w:history="1">
              <w:r w:rsidRPr="00E919FE">
                <w:rPr>
                  <w:rStyle w:val="Hyperlink"/>
                  <w:sz w:val="20"/>
                </w:rPr>
                <w:t>Title 24-A § 2850</w:t>
              </w:r>
            </w:hyperlink>
            <w:r>
              <w:rPr>
                <w:sz w:val="20"/>
              </w:rPr>
              <w:t xml:space="preserve">-B(3) </w:t>
            </w:r>
          </w:p>
          <w:p w14:paraId="218B5033" w14:textId="27DDFD24" w:rsidR="00E919FE" w:rsidRPr="00E919FE" w:rsidRDefault="00E919FE" w:rsidP="00E919FE">
            <w:pPr>
              <w:spacing w:after="0" w:line="240" w:lineRule="auto"/>
              <w:rPr>
                <w:sz w:val="20"/>
              </w:rPr>
            </w:pPr>
            <w:r>
              <w:rPr>
                <w:sz w:val="20"/>
              </w:rPr>
              <w:t>PHSA § 2712(</w:t>
            </w:r>
            <w:hyperlink r:id="rId64" w:history="1">
              <w:r w:rsidRPr="00E919FE">
                <w:rPr>
                  <w:rStyle w:val="Hyperlink"/>
                  <w:sz w:val="20"/>
                </w:rPr>
                <w:t>75 Fed Reg 37188</w:t>
              </w:r>
            </w:hyperlink>
            <w:r>
              <w:rPr>
                <w:sz w:val="20"/>
              </w:rPr>
              <w:t xml:space="preserve">, </w:t>
            </w:r>
            <w:hyperlink r:id="rId65" w:anchor="se45.1.147_1128" w:history="1">
              <w:r w:rsidRPr="00E919FE">
                <w:rPr>
                  <w:rStyle w:val="Hyperlink"/>
                  <w:sz w:val="20"/>
                </w:rPr>
                <w:t>45 CFR § 147</w:t>
              </w:r>
            </w:hyperlink>
            <w:r>
              <w:rPr>
                <w:sz w:val="20"/>
              </w:rPr>
              <w:t>.128)</w:t>
            </w:r>
          </w:p>
        </w:tc>
        <w:tc>
          <w:tcPr>
            <w:tcW w:w="9000" w:type="dxa"/>
            <w:shd w:val="clear" w:color="auto" w:fill="auto"/>
          </w:tcPr>
          <w:p w14:paraId="78907231" w14:textId="78CCAB36" w:rsidR="00E919FE" w:rsidRPr="00E919FE" w:rsidRDefault="00E919FE" w:rsidP="00E919FE">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66" w:history="1">
              <w:r w:rsidRPr="00E919FE">
                <w:rPr>
                  <w:rStyle w:val="Hyperlink"/>
                  <w:sz w:val="20"/>
                </w:rPr>
                <w:t>Title 24-A § 2411</w:t>
              </w:r>
            </w:hyperlink>
            <w:r>
              <w:rPr>
                <w:sz w:val="20"/>
              </w:rPr>
              <w:t>.Rescissions are prohibited except in cases of fraud or intentional misrepresentation of material fact.  Coverage may not be cancelled except with 30 days prior notice to each enrolled person who would be affected.</w:t>
            </w:r>
          </w:p>
        </w:tc>
        <w:tc>
          <w:tcPr>
            <w:tcW w:w="2000" w:type="dxa"/>
            <w:shd w:val="clear" w:color="auto" w:fill="auto"/>
          </w:tcPr>
          <w:p w14:paraId="5879AE72" w14:textId="77777777" w:rsidR="00E919FE" w:rsidRPr="00E919FE" w:rsidRDefault="00E919FE" w:rsidP="00E919FE">
            <w:pPr>
              <w:spacing w:after="0" w:line="240" w:lineRule="auto"/>
              <w:rPr>
                <w:sz w:val="20"/>
              </w:rPr>
            </w:pPr>
          </w:p>
        </w:tc>
      </w:tr>
      <w:tr w:rsidR="00E919FE" w:rsidRPr="00E919FE" w14:paraId="688167EA" w14:textId="77777777" w:rsidTr="00E919FE">
        <w:trPr>
          <w:cantSplit/>
        </w:trPr>
        <w:tc>
          <w:tcPr>
            <w:tcW w:w="2000" w:type="dxa"/>
            <w:shd w:val="clear" w:color="auto" w:fill="auto"/>
          </w:tcPr>
          <w:p w14:paraId="07A366F1" w14:textId="5F86AA00" w:rsidR="00E919FE" w:rsidRPr="00E919FE" w:rsidRDefault="00E919FE" w:rsidP="00E919FE">
            <w:pPr>
              <w:spacing w:after="0" w:line="240" w:lineRule="auto"/>
              <w:rPr>
                <w:sz w:val="20"/>
              </w:rPr>
            </w:pPr>
            <w:r>
              <w:rPr>
                <w:sz w:val="20"/>
              </w:rPr>
              <w:t>Prohibition against Absolute Discretion Clauses</w:t>
            </w:r>
          </w:p>
        </w:tc>
        <w:tc>
          <w:tcPr>
            <w:tcW w:w="2000" w:type="dxa"/>
            <w:shd w:val="clear" w:color="auto" w:fill="auto"/>
          </w:tcPr>
          <w:p w14:paraId="22B0DC7B" w14:textId="4B17B904" w:rsidR="00E919FE" w:rsidRPr="00E919FE" w:rsidRDefault="00E919FE" w:rsidP="00E919FE">
            <w:pPr>
              <w:spacing w:after="0" w:line="240" w:lineRule="auto"/>
              <w:rPr>
                <w:sz w:val="20"/>
              </w:rPr>
            </w:pPr>
            <w:hyperlink r:id="rId67" w:history="1">
              <w:r w:rsidRPr="00E919FE">
                <w:rPr>
                  <w:rStyle w:val="Hyperlink"/>
                  <w:sz w:val="20"/>
                </w:rPr>
                <w:t>Title 24-A § 4303</w:t>
              </w:r>
            </w:hyperlink>
            <w:r>
              <w:rPr>
                <w:sz w:val="20"/>
              </w:rPr>
              <w:t xml:space="preserve"> (11)</w:t>
            </w:r>
          </w:p>
        </w:tc>
        <w:tc>
          <w:tcPr>
            <w:tcW w:w="9000" w:type="dxa"/>
            <w:shd w:val="clear" w:color="auto" w:fill="auto"/>
          </w:tcPr>
          <w:p w14:paraId="7607259C" w14:textId="1AA72922" w:rsidR="00E919FE" w:rsidRPr="00E919FE" w:rsidRDefault="00E919FE" w:rsidP="00E919FE">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0B3AC417" w14:textId="77777777" w:rsidR="00E919FE" w:rsidRPr="00E919FE" w:rsidRDefault="00E919FE" w:rsidP="00E919FE">
            <w:pPr>
              <w:spacing w:after="0" w:line="240" w:lineRule="auto"/>
              <w:rPr>
                <w:sz w:val="20"/>
              </w:rPr>
            </w:pPr>
          </w:p>
        </w:tc>
      </w:tr>
      <w:tr w:rsidR="00E919FE" w:rsidRPr="00E919FE" w14:paraId="69F3AD9B" w14:textId="77777777" w:rsidTr="00E919FE">
        <w:trPr>
          <w:cantSplit/>
        </w:trPr>
        <w:tc>
          <w:tcPr>
            <w:tcW w:w="2000" w:type="dxa"/>
            <w:shd w:val="clear" w:color="auto" w:fill="auto"/>
          </w:tcPr>
          <w:p w14:paraId="477C79BD" w14:textId="19E1B075" w:rsidR="00E919FE" w:rsidRPr="00E919FE" w:rsidRDefault="00E919FE" w:rsidP="00E919FE">
            <w:pPr>
              <w:spacing w:after="0" w:line="240" w:lineRule="auto"/>
              <w:rPr>
                <w:sz w:val="20"/>
              </w:rPr>
            </w:pPr>
            <w:r>
              <w:rPr>
                <w:sz w:val="20"/>
              </w:rPr>
              <w:lastRenderedPageBreak/>
              <w:t>Prohibition on Discrimination</w:t>
            </w:r>
          </w:p>
        </w:tc>
        <w:tc>
          <w:tcPr>
            <w:tcW w:w="2000" w:type="dxa"/>
            <w:shd w:val="clear" w:color="auto" w:fill="auto"/>
          </w:tcPr>
          <w:p w14:paraId="3260D5E0" w14:textId="16047ADD" w:rsidR="00E919FE" w:rsidRDefault="00E919FE" w:rsidP="00E919FE">
            <w:pPr>
              <w:spacing w:after="0" w:line="240" w:lineRule="auto"/>
              <w:rPr>
                <w:sz w:val="20"/>
              </w:rPr>
            </w:pPr>
            <w:hyperlink r:id="rId68" w:history="1">
              <w:r w:rsidRPr="00E919FE">
                <w:rPr>
                  <w:rStyle w:val="Hyperlink"/>
                  <w:sz w:val="20"/>
                </w:rPr>
                <w:t>Title 24-A § 4320</w:t>
              </w:r>
            </w:hyperlink>
            <w:r>
              <w:rPr>
                <w:sz w:val="20"/>
              </w:rPr>
              <w:t xml:space="preserve">-L </w:t>
            </w:r>
          </w:p>
          <w:p w14:paraId="0D57198F" w14:textId="47F9BEBB" w:rsidR="00E919FE" w:rsidRPr="00E919FE" w:rsidRDefault="00E919FE" w:rsidP="00E919FE">
            <w:pPr>
              <w:spacing w:after="0" w:line="240" w:lineRule="auto"/>
              <w:rPr>
                <w:sz w:val="20"/>
              </w:rPr>
            </w:pPr>
            <w:r>
              <w:rPr>
                <w:sz w:val="20"/>
              </w:rPr>
              <w:t>45 CFR § 156.1259(a)</w:t>
            </w:r>
          </w:p>
        </w:tc>
        <w:tc>
          <w:tcPr>
            <w:tcW w:w="9000" w:type="dxa"/>
            <w:shd w:val="clear" w:color="auto" w:fill="auto"/>
          </w:tcPr>
          <w:p w14:paraId="37B6C89C" w14:textId="77777777" w:rsidR="00E919FE" w:rsidRDefault="00E919FE" w:rsidP="00E919FE">
            <w:pPr>
              <w:spacing w:after="0" w:line="240" w:lineRule="auto"/>
              <w:rPr>
                <w:sz w:val="20"/>
              </w:rPr>
            </w:pPr>
            <w:r>
              <w:rPr>
                <w:sz w:val="20"/>
              </w:rPr>
              <w:t>1.  Nondiscrimination.   An individual may not, on the basis of race, color, national origin, sex, sexual orientation, gender identity, age or disability, be excluded from participation in, be denied benefits of or otherwise be subjected to discrimination under any health plan offered in accordance with this Title. A carrier may not in offering, providing or administering a health plan:</w:t>
            </w:r>
          </w:p>
          <w:p w14:paraId="5DC2CA2A" w14:textId="77777777" w:rsidR="00E919FE" w:rsidRDefault="00E919FE" w:rsidP="00E919FE">
            <w:pPr>
              <w:spacing w:after="0" w:line="240" w:lineRule="auto"/>
              <w:rPr>
                <w:sz w:val="20"/>
              </w:rPr>
            </w:pPr>
            <w:r>
              <w:rPr>
                <w:sz w:val="20"/>
              </w:rPr>
              <w:t>A.  Deny, cancel, limit or refuse to issue or renew a health plan or other health-related coverage, deny or limit coverage of a claim or impose additional cost sharing or other limitations or restrictions on coverage on the basis of race, color, national origin, sex, sexual orientation, gender identity, age or disability;</w:t>
            </w:r>
          </w:p>
          <w:p w14:paraId="571CD218" w14:textId="77777777" w:rsidR="00E919FE" w:rsidRDefault="00E919FE" w:rsidP="00E919FE">
            <w:pPr>
              <w:spacing w:after="0" w:line="240" w:lineRule="auto"/>
              <w:rPr>
                <w:sz w:val="20"/>
              </w:rPr>
            </w:pPr>
            <w:r>
              <w:rPr>
                <w:sz w:val="20"/>
              </w:rPr>
              <w:t>B.  Have or implement marketing practices or benefit designs that discriminate on the basis of race, color, national origin, sex, sexual orientation, gender identity, age or disability in a health plan or other health-related coverage;</w:t>
            </w:r>
          </w:p>
          <w:p w14:paraId="7EBA1D86" w14:textId="77777777" w:rsidR="00E919FE" w:rsidRDefault="00E919FE" w:rsidP="00E919FE">
            <w:pPr>
              <w:spacing w:after="0" w:line="240" w:lineRule="auto"/>
              <w:rPr>
                <w:sz w:val="20"/>
              </w:rPr>
            </w:pPr>
            <w:r>
              <w:rPr>
                <w:sz w:val="20"/>
              </w:rPr>
              <w:t>C.  Deny or limit coverage, deny or limit coverage of a claim or impose additional cost sharing or other limitations or restrictions on coverage for any health services that are ordinarily or exclusively available to individuals of one sex to a transgender individual based on the fact that the individual's sex assigned at birth, gender identity or gender otherwise recorded is different from the one to which such health services are ordinarily or exclusively available;</w:t>
            </w:r>
          </w:p>
          <w:p w14:paraId="26097E60" w14:textId="77777777" w:rsidR="00E919FE" w:rsidRDefault="00E919FE" w:rsidP="00E919FE">
            <w:pPr>
              <w:spacing w:after="0" w:line="240" w:lineRule="auto"/>
              <w:rPr>
                <w:sz w:val="20"/>
              </w:rPr>
            </w:pPr>
            <w:r>
              <w:rPr>
                <w:sz w:val="20"/>
              </w:rPr>
              <w:t>D.  Have or implement a categorical coverage exclusion or limitation for all health services related to gender transition; or</w:t>
            </w:r>
          </w:p>
          <w:p w14:paraId="5E3E493F" w14:textId="77777777" w:rsidR="00E919FE" w:rsidRDefault="00E919FE" w:rsidP="00E919FE">
            <w:pPr>
              <w:spacing w:after="0" w:line="240" w:lineRule="auto"/>
              <w:rPr>
                <w:sz w:val="20"/>
              </w:rPr>
            </w:pPr>
            <w:r>
              <w:rPr>
                <w:sz w:val="20"/>
              </w:rPr>
              <w:t>E.  Otherwise deny or limit coverage, deny or limit coverage of a claim or impose additional cost sharing or other limitations or restrictions on coverage for specific health services related to gender transition if such denial, limitation or restriction results in discrimination against a transgender individual. Nothing in this subsection is intended to determine or restrict a carrier from determining whether a particular health service is medically necessary or otherwise meets applicable coverage requirements in any individual case.</w:t>
            </w:r>
          </w:p>
          <w:p w14:paraId="35B60577" w14:textId="77777777" w:rsidR="00E919FE" w:rsidRDefault="00E919FE" w:rsidP="00E919FE">
            <w:pPr>
              <w:spacing w:after="0" w:line="240" w:lineRule="auto"/>
              <w:rPr>
                <w:sz w:val="20"/>
              </w:rPr>
            </w:pPr>
          </w:p>
          <w:p w14:paraId="1EA5F55F" w14:textId="77777777" w:rsidR="00E919FE" w:rsidRDefault="00E919FE" w:rsidP="00E919FE">
            <w:pPr>
              <w:spacing w:after="0" w:line="240" w:lineRule="auto"/>
              <w:rPr>
                <w:sz w:val="20"/>
              </w:rPr>
            </w:pPr>
            <w:r>
              <w:rPr>
                <w:sz w:val="20"/>
              </w:rPr>
              <w:t>2.  Meaningful access for individuals with limited English proficiency.   A carrier shall take reasonable steps to provide meaningful access to each enrollee or prospective enrollee under a health plan who has limited proficiency in English.</w:t>
            </w:r>
          </w:p>
          <w:p w14:paraId="617C4AE1" w14:textId="5947162B" w:rsidR="00E919FE" w:rsidRPr="00E919FE" w:rsidRDefault="00E919FE" w:rsidP="00E919FE">
            <w:pPr>
              <w:spacing w:after="0" w:line="240" w:lineRule="auto"/>
              <w:rPr>
                <w:sz w:val="20"/>
              </w:rPr>
            </w:pPr>
            <w:r>
              <w:rPr>
                <w:sz w:val="20"/>
              </w:rPr>
              <w:t>3.  Effective communication for persons with disabilities.   A carrier shall take reasonable steps to ensure that communication with an enrollee or prospective enrollee in a health plan who is an individual with a disability is as effective as communication with other enrollees or prospective enrollees.</w:t>
            </w:r>
          </w:p>
        </w:tc>
        <w:tc>
          <w:tcPr>
            <w:tcW w:w="2000" w:type="dxa"/>
            <w:shd w:val="clear" w:color="auto" w:fill="auto"/>
          </w:tcPr>
          <w:p w14:paraId="785181F6" w14:textId="77777777" w:rsidR="00E919FE" w:rsidRPr="00E919FE" w:rsidRDefault="00E919FE" w:rsidP="00E919FE">
            <w:pPr>
              <w:spacing w:after="0" w:line="240" w:lineRule="auto"/>
              <w:rPr>
                <w:sz w:val="20"/>
              </w:rPr>
            </w:pPr>
          </w:p>
        </w:tc>
      </w:tr>
      <w:tr w:rsidR="00E919FE" w:rsidRPr="00E919FE" w14:paraId="72683DF6" w14:textId="77777777" w:rsidTr="00E919FE">
        <w:trPr>
          <w:cantSplit/>
        </w:trPr>
        <w:tc>
          <w:tcPr>
            <w:tcW w:w="2000" w:type="dxa"/>
            <w:shd w:val="clear" w:color="auto" w:fill="auto"/>
          </w:tcPr>
          <w:p w14:paraId="4457FB3C" w14:textId="172A615D" w:rsidR="00E919FE" w:rsidRPr="00E919FE" w:rsidRDefault="00E919FE" w:rsidP="00E919FE">
            <w:pPr>
              <w:spacing w:after="0" w:line="240" w:lineRule="auto"/>
              <w:rPr>
                <w:sz w:val="20"/>
              </w:rPr>
            </w:pPr>
            <w:r>
              <w:rPr>
                <w:sz w:val="20"/>
              </w:rPr>
              <w:t>Prohibition on preexisting condition exclusions</w:t>
            </w:r>
          </w:p>
        </w:tc>
        <w:tc>
          <w:tcPr>
            <w:tcW w:w="2000" w:type="dxa"/>
            <w:shd w:val="clear" w:color="auto" w:fill="auto"/>
          </w:tcPr>
          <w:p w14:paraId="450C4BA5" w14:textId="0EC7B7EE" w:rsidR="00E919FE" w:rsidRDefault="00E919FE" w:rsidP="00E919FE">
            <w:pPr>
              <w:spacing w:after="0" w:line="240" w:lineRule="auto"/>
              <w:rPr>
                <w:sz w:val="20"/>
              </w:rPr>
            </w:pPr>
            <w:hyperlink r:id="rId69" w:history="1">
              <w:r w:rsidRPr="00E919FE">
                <w:rPr>
                  <w:rStyle w:val="Hyperlink"/>
                  <w:sz w:val="20"/>
                </w:rPr>
                <w:t>Title 24-A § 2850</w:t>
              </w:r>
            </w:hyperlink>
            <w:r>
              <w:rPr>
                <w:sz w:val="20"/>
              </w:rPr>
              <w:t xml:space="preserve">(2) </w:t>
            </w:r>
          </w:p>
          <w:p w14:paraId="499520BE" w14:textId="77777777" w:rsidR="00E919FE" w:rsidRDefault="00E919FE" w:rsidP="00E919FE">
            <w:pPr>
              <w:spacing w:after="0" w:line="240" w:lineRule="auto"/>
              <w:rPr>
                <w:sz w:val="20"/>
              </w:rPr>
            </w:pPr>
            <w:r>
              <w:rPr>
                <w:sz w:val="20"/>
              </w:rPr>
              <w:t>PHSA § 2704</w:t>
            </w:r>
          </w:p>
          <w:p w14:paraId="7E4E0429" w14:textId="6C64C0F1" w:rsidR="00E919FE" w:rsidRPr="00E919FE" w:rsidRDefault="00E919FE" w:rsidP="00E919FE">
            <w:pPr>
              <w:spacing w:after="0" w:line="240" w:lineRule="auto"/>
              <w:rPr>
                <w:sz w:val="20"/>
              </w:rPr>
            </w:pPr>
            <w:r>
              <w:rPr>
                <w:sz w:val="20"/>
              </w:rPr>
              <w:t>PHSA § 1255(</w:t>
            </w:r>
            <w:hyperlink r:id="rId70" w:history="1">
              <w:r w:rsidRPr="00E919FE">
                <w:rPr>
                  <w:rStyle w:val="Hyperlink"/>
                  <w:sz w:val="20"/>
                </w:rPr>
                <w:t>75 Fed Reg 37188</w:t>
              </w:r>
            </w:hyperlink>
            <w:r>
              <w:rPr>
                <w:sz w:val="20"/>
              </w:rPr>
              <w:t xml:space="preserve">, </w:t>
            </w:r>
            <w:hyperlink r:id="rId71" w:anchor="se45.1.147_1108" w:history="1">
              <w:r w:rsidRPr="00E919FE">
                <w:rPr>
                  <w:rStyle w:val="Hyperlink"/>
                  <w:sz w:val="20"/>
                </w:rPr>
                <w:t>45 CFR § 147</w:t>
              </w:r>
            </w:hyperlink>
            <w:r>
              <w:rPr>
                <w:sz w:val="20"/>
              </w:rPr>
              <w:t>.108)</w:t>
            </w:r>
          </w:p>
        </w:tc>
        <w:tc>
          <w:tcPr>
            <w:tcW w:w="9000" w:type="dxa"/>
            <w:shd w:val="clear" w:color="auto" w:fill="auto"/>
          </w:tcPr>
          <w:p w14:paraId="12029128" w14:textId="5BCD860A" w:rsidR="00E919FE" w:rsidRPr="00E919FE" w:rsidRDefault="00E919FE" w:rsidP="00E919FE">
            <w:pPr>
              <w:spacing w:after="0" w:line="240" w:lineRule="auto"/>
              <w:rPr>
                <w:sz w:val="20"/>
              </w:rPr>
            </w:pPr>
            <w:r>
              <w:rPr>
                <w:sz w:val="20"/>
              </w:rPr>
              <w:t>A policy may not impose a preexisting condition exclusion. Prohibits the imposition of a preexisting condition exclusion by all group plans and non-grandfathered individual market plans.</w:t>
            </w:r>
          </w:p>
        </w:tc>
        <w:tc>
          <w:tcPr>
            <w:tcW w:w="2000" w:type="dxa"/>
            <w:shd w:val="clear" w:color="auto" w:fill="auto"/>
          </w:tcPr>
          <w:p w14:paraId="0787738B" w14:textId="77777777" w:rsidR="00E919FE" w:rsidRPr="00E919FE" w:rsidRDefault="00E919FE" w:rsidP="00E919FE">
            <w:pPr>
              <w:spacing w:after="0" w:line="240" w:lineRule="auto"/>
              <w:rPr>
                <w:sz w:val="20"/>
              </w:rPr>
            </w:pPr>
          </w:p>
        </w:tc>
      </w:tr>
      <w:tr w:rsidR="00E919FE" w:rsidRPr="00E919FE" w14:paraId="18C8E9F8" w14:textId="77777777" w:rsidTr="00E919FE">
        <w:trPr>
          <w:cantSplit/>
        </w:trPr>
        <w:tc>
          <w:tcPr>
            <w:tcW w:w="2000" w:type="dxa"/>
            <w:shd w:val="clear" w:color="auto" w:fill="auto"/>
          </w:tcPr>
          <w:p w14:paraId="241DF57D" w14:textId="769C188D" w:rsidR="00E919FE" w:rsidRPr="00E919FE" w:rsidRDefault="00E919FE" w:rsidP="00E919FE">
            <w:pPr>
              <w:spacing w:after="0" w:line="240" w:lineRule="auto"/>
              <w:rPr>
                <w:sz w:val="20"/>
              </w:rPr>
            </w:pPr>
            <w:r>
              <w:rPr>
                <w:sz w:val="20"/>
              </w:rPr>
              <w:lastRenderedPageBreak/>
              <w:t>Rate Filing</w:t>
            </w:r>
          </w:p>
        </w:tc>
        <w:tc>
          <w:tcPr>
            <w:tcW w:w="2000" w:type="dxa"/>
            <w:shd w:val="clear" w:color="auto" w:fill="auto"/>
          </w:tcPr>
          <w:p w14:paraId="2C5F7E46" w14:textId="23B86598" w:rsidR="00E919FE" w:rsidRPr="00E919FE" w:rsidRDefault="00E919FE" w:rsidP="00E919FE">
            <w:pPr>
              <w:spacing w:after="0" w:line="240" w:lineRule="auto"/>
              <w:rPr>
                <w:sz w:val="20"/>
              </w:rPr>
            </w:pPr>
            <w:hyperlink r:id="rId72" w:history="1">
              <w:r w:rsidRPr="00E919FE">
                <w:rPr>
                  <w:rStyle w:val="Hyperlink"/>
                  <w:sz w:val="20"/>
                </w:rPr>
                <w:t>Title 24-A § 2736</w:t>
              </w:r>
            </w:hyperlink>
          </w:p>
        </w:tc>
        <w:tc>
          <w:tcPr>
            <w:tcW w:w="9000" w:type="dxa"/>
            <w:shd w:val="clear" w:color="auto" w:fill="auto"/>
          </w:tcPr>
          <w:p w14:paraId="667C104E" w14:textId="00BBE505" w:rsidR="00E919FE" w:rsidRPr="00E919FE" w:rsidRDefault="00E919FE" w:rsidP="00E919FE">
            <w:pPr>
              <w:spacing w:after="0" w:line="240" w:lineRule="auto"/>
              <w:rPr>
                <w:sz w:val="20"/>
              </w:rPr>
            </w:pPr>
            <w:r>
              <w:rPr>
                <w:sz w:val="20"/>
              </w:rPr>
              <w:t>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section 2701. If the filing applies to individual health plans as defined in section 2736-C,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PLEASE NOTE:  Rates must be filed simultaneously with the forms.  Forms submitted in advance of rates, will not be approved until rates have been filed, reviewed and approved.  If forms are being revised and there is no effect on current rates, please indicate so in the filing cover letter.</w:t>
            </w:r>
          </w:p>
        </w:tc>
        <w:tc>
          <w:tcPr>
            <w:tcW w:w="2000" w:type="dxa"/>
            <w:shd w:val="clear" w:color="auto" w:fill="auto"/>
          </w:tcPr>
          <w:p w14:paraId="408A681D" w14:textId="77777777" w:rsidR="00E919FE" w:rsidRPr="00E919FE" w:rsidRDefault="00E919FE" w:rsidP="00E919FE">
            <w:pPr>
              <w:spacing w:after="0" w:line="240" w:lineRule="auto"/>
              <w:rPr>
                <w:sz w:val="20"/>
              </w:rPr>
            </w:pPr>
          </w:p>
        </w:tc>
      </w:tr>
      <w:tr w:rsidR="00E919FE" w:rsidRPr="00E919FE" w14:paraId="619BD726" w14:textId="77777777" w:rsidTr="00E919FE">
        <w:trPr>
          <w:cantSplit/>
        </w:trPr>
        <w:tc>
          <w:tcPr>
            <w:tcW w:w="2000" w:type="dxa"/>
            <w:shd w:val="clear" w:color="auto" w:fill="auto"/>
          </w:tcPr>
          <w:p w14:paraId="6EC482DE" w14:textId="434DA99D" w:rsidR="00E919FE" w:rsidRPr="00E919FE" w:rsidRDefault="00E919FE" w:rsidP="00E919FE">
            <w:pPr>
              <w:spacing w:after="0" w:line="240" w:lineRule="auto"/>
              <w:rPr>
                <w:sz w:val="20"/>
              </w:rPr>
            </w:pPr>
            <w:r>
              <w:rPr>
                <w:sz w:val="20"/>
              </w:rPr>
              <w:t>Rebates</w:t>
            </w:r>
          </w:p>
        </w:tc>
        <w:tc>
          <w:tcPr>
            <w:tcW w:w="2000" w:type="dxa"/>
            <w:shd w:val="clear" w:color="auto" w:fill="auto"/>
          </w:tcPr>
          <w:p w14:paraId="20925477" w14:textId="481B824C" w:rsidR="00E919FE" w:rsidRDefault="00E919FE" w:rsidP="00E919FE">
            <w:pPr>
              <w:spacing w:after="0" w:line="240" w:lineRule="auto"/>
              <w:rPr>
                <w:sz w:val="20"/>
              </w:rPr>
            </w:pPr>
            <w:hyperlink r:id="rId73" w:history="1">
              <w:r w:rsidRPr="00E919FE">
                <w:rPr>
                  <w:rStyle w:val="Hyperlink"/>
                  <w:sz w:val="20"/>
                </w:rPr>
                <w:t>Title 24-A § 2160</w:t>
              </w:r>
            </w:hyperlink>
          </w:p>
          <w:p w14:paraId="4562A166" w14:textId="22723006" w:rsidR="00E919FE" w:rsidRDefault="00E919FE" w:rsidP="00E919FE">
            <w:pPr>
              <w:spacing w:after="0" w:line="240" w:lineRule="auto"/>
              <w:rPr>
                <w:sz w:val="20"/>
              </w:rPr>
            </w:pPr>
            <w:hyperlink r:id="rId74" w:history="1">
              <w:r w:rsidRPr="00E919FE">
                <w:rPr>
                  <w:rStyle w:val="Hyperlink"/>
                  <w:sz w:val="20"/>
                </w:rPr>
                <w:t>Title 24-A § 2163-A</w:t>
              </w:r>
            </w:hyperlink>
            <w:r>
              <w:rPr>
                <w:sz w:val="20"/>
              </w:rPr>
              <w:t xml:space="preserve"> </w:t>
            </w:r>
            <w:hyperlink r:id="rId75" w:history="1">
              <w:r w:rsidRPr="00E919FE">
                <w:rPr>
                  <w:rStyle w:val="Hyperlink"/>
                  <w:sz w:val="20"/>
                </w:rPr>
                <w:t>Bulletin 426</w:t>
              </w:r>
            </w:hyperlink>
          </w:p>
          <w:p w14:paraId="03DD6C33" w14:textId="1DD6B4AA" w:rsidR="00E919FE" w:rsidRPr="00E919FE" w:rsidRDefault="00E919FE" w:rsidP="00E919FE">
            <w:pPr>
              <w:spacing w:after="0" w:line="240" w:lineRule="auto"/>
              <w:rPr>
                <w:sz w:val="20"/>
              </w:rPr>
            </w:pPr>
            <w:hyperlink r:id="rId76" w:history="1">
              <w:r w:rsidRPr="00E919FE">
                <w:rPr>
                  <w:rStyle w:val="Hyperlink"/>
                  <w:sz w:val="20"/>
                </w:rPr>
                <w:t>Bulletin 382</w:t>
              </w:r>
            </w:hyperlink>
          </w:p>
        </w:tc>
        <w:tc>
          <w:tcPr>
            <w:tcW w:w="9000" w:type="dxa"/>
            <w:shd w:val="clear" w:color="auto" w:fill="auto"/>
          </w:tcPr>
          <w:p w14:paraId="608C8338" w14:textId="0BBE05FF" w:rsidR="00E919FE" w:rsidRPr="00E919FE" w:rsidRDefault="00E919FE" w:rsidP="00E919FE">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0992D902" w14:textId="77777777" w:rsidR="00E919FE" w:rsidRPr="00E919FE" w:rsidRDefault="00E919FE" w:rsidP="00E919FE">
            <w:pPr>
              <w:spacing w:after="0" w:line="240" w:lineRule="auto"/>
              <w:rPr>
                <w:sz w:val="20"/>
              </w:rPr>
            </w:pPr>
          </w:p>
        </w:tc>
      </w:tr>
      <w:tr w:rsidR="00E919FE" w:rsidRPr="00E919FE" w14:paraId="22ED51CA" w14:textId="77777777" w:rsidTr="00E919FE">
        <w:trPr>
          <w:cantSplit/>
        </w:trPr>
        <w:tc>
          <w:tcPr>
            <w:tcW w:w="2000" w:type="dxa"/>
            <w:shd w:val="clear" w:color="auto" w:fill="auto"/>
          </w:tcPr>
          <w:p w14:paraId="3299BA33" w14:textId="13F8BEDD" w:rsidR="00E919FE" w:rsidRPr="00E919FE" w:rsidRDefault="00E919FE" w:rsidP="00E919FE">
            <w:pPr>
              <w:spacing w:after="0" w:line="240" w:lineRule="auto"/>
              <w:rPr>
                <w:sz w:val="20"/>
              </w:rPr>
            </w:pPr>
            <w:r>
              <w:rPr>
                <w:sz w:val="20"/>
              </w:rPr>
              <w:t>Reinstatement</w:t>
            </w:r>
          </w:p>
        </w:tc>
        <w:tc>
          <w:tcPr>
            <w:tcW w:w="2000" w:type="dxa"/>
            <w:shd w:val="clear" w:color="auto" w:fill="auto"/>
          </w:tcPr>
          <w:p w14:paraId="4E8917DC" w14:textId="09392A8A" w:rsidR="00E919FE" w:rsidRPr="00E919FE" w:rsidRDefault="00E919FE" w:rsidP="00E919FE">
            <w:pPr>
              <w:spacing w:after="0" w:line="240" w:lineRule="auto"/>
              <w:rPr>
                <w:sz w:val="20"/>
              </w:rPr>
            </w:pPr>
            <w:hyperlink r:id="rId77" w:history="1">
              <w:r w:rsidRPr="00E919FE">
                <w:rPr>
                  <w:rStyle w:val="Hyperlink"/>
                  <w:sz w:val="20"/>
                </w:rPr>
                <w:t>Title 24-A § 2708</w:t>
              </w:r>
            </w:hyperlink>
          </w:p>
        </w:tc>
        <w:tc>
          <w:tcPr>
            <w:tcW w:w="9000" w:type="dxa"/>
            <w:shd w:val="clear" w:color="auto" w:fill="auto"/>
          </w:tcPr>
          <w:p w14:paraId="7C652AE2" w14:textId="4606354E" w:rsidR="00E919FE" w:rsidRPr="00E919FE" w:rsidRDefault="00E919FE" w:rsidP="00E919FE">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502B29BF" w14:textId="77777777" w:rsidR="00E919FE" w:rsidRPr="00E919FE" w:rsidRDefault="00E919FE" w:rsidP="00E919FE">
            <w:pPr>
              <w:spacing w:after="0" w:line="240" w:lineRule="auto"/>
              <w:rPr>
                <w:sz w:val="20"/>
              </w:rPr>
            </w:pPr>
          </w:p>
        </w:tc>
      </w:tr>
      <w:tr w:rsidR="00E919FE" w:rsidRPr="00E919FE" w14:paraId="577125F9" w14:textId="77777777" w:rsidTr="00E919FE">
        <w:trPr>
          <w:cantSplit/>
        </w:trPr>
        <w:tc>
          <w:tcPr>
            <w:tcW w:w="2000" w:type="dxa"/>
            <w:shd w:val="clear" w:color="auto" w:fill="auto"/>
          </w:tcPr>
          <w:p w14:paraId="05677E37" w14:textId="7737CCD2" w:rsidR="00E919FE" w:rsidRPr="00E919FE" w:rsidRDefault="00E919FE" w:rsidP="00E919FE">
            <w:pPr>
              <w:spacing w:after="0" w:line="240" w:lineRule="auto"/>
              <w:rPr>
                <w:sz w:val="20"/>
              </w:rPr>
            </w:pPr>
            <w:r>
              <w:rPr>
                <w:sz w:val="20"/>
              </w:rPr>
              <w:t>Renewal provision</w:t>
            </w:r>
          </w:p>
        </w:tc>
        <w:tc>
          <w:tcPr>
            <w:tcW w:w="2000" w:type="dxa"/>
            <w:shd w:val="clear" w:color="auto" w:fill="auto"/>
          </w:tcPr>
          <w:p w14:paraId="134365CE" w14:textId="1F3D0757" w:rsidR="00E919FE" w:rsidRDefault="00E919FE" w:rsidP="00E919FE">
            <w:pPr>
              <w:spacing w:after="0" w:line="240" w:lineRule="auto"/>
              <w:rPr>
                <w:sz w:val="20"/>
              </w:rPr>
            </w:pPr>
            <w:hyperlink r:id="rId78" w:history="1">
              <w:r w:rsidRPr="00E919FE">
                <w:rPr>
                  <w:rStyle w:val="Hyperlink"/>
                  <w:sz w:val="20"/>
                </w:rPr>
                <w:t>Title 24-A § 2738</w:t>
              </w:r>
            </w:hyperlink>
          </w:p>
          <w:p w14:paraId="6E61B08F" w14:textId="7AC6EAF6" w:rsidR="00E919FE" w:rsidRPr="00E919FE" w:rsidRDefault="00E919FE" w:rsidP="00E919FE">
            <w:pPr>
              <w:spacing w:after="0" w:line="240" w:lineRule="auto"/>
              <w:rPr>
                <w:sz w:val="20"/>
              </w:rPr>
            </w:pPr>
            <w:hyperlink r:id="rId79" w:history="1">
              <w:r w:rsidRPr="00E919FE">
                <w:rPr>
                  <w:rStyle w:val="Hyperlink"/>
                  <w:sz w:val="20"/>
                </w:rPr>
                <w:t>Title 24-A § 2820</w:t>
              </w:r>
            </w:hyperlink>
          </w:p>
        </w:tc>
        <w:tc>
          <w:tcPr>
            <w:tcW w:w="9000" w:type="dxa"/>
            <w:shd w:val="clear" w:color="auto" w:fill="auto"/>
          </w:tcPr>
          <w:p w14:paraId="34BF6113" w14:textId="2D92CB8E" w:rsidR="00E919FE" w:rsidRPr="00E919FE" w:rsidRDefault="00E919FE" w:rsidP="00E919FE">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2CFBEAF3" w14:textId="77777777" w:rsidR="00E919FE" w:rsidRPr="00E919FE" w:rsidRDefault="00E919FE" w:rsidP="00E919FE">
            <w:pPr>
              <w:spacing w:after="0" w:line="240" w:lineRule="auto"/>
              <w:rPr>
                <w:sz w:val="20"/>
              </w:rPr>
            </w:pPr>
          </w:p>
        </w:tc>
      </w:tr>
      <w:tr w:rsidR="00E919FE" w:rsidRPr="00E919FE" w14:paraId="73BDC7EA" w14:textId="77777777" w:rsidTr="00E919FE">
        <w:trPr>
          <w:cantSplit/>
        </w:trPr>
        <w:tc>
          <w:tcPr>
            <w:tcW w:w="2000" w:type="dxa"/>
            <w:shd w:val="clear" w:color="auto" w:fill="auto"/>
          </w:tcPr>
          <w:p w14:paraId="2ACA960D" w14:textId="7397D99B" w:rsidR="00E919FE" w:rsidRPr="00E919FE" w:rsidRDefault="00E919FE" w:rsidP="00E919FE">
            <w:pPr>
              <w:spacing w:after="0" w:line="240" w:lineRule="auto"/>
              <w:rPr>
                <w:sz w:val="20"/>
              </w:rPr>
            </w:pPr>
            <w:r>
              <w:rPr>
                <w:sz w:val="20"/>
              </w:rPr>
              <w:t>Required disclosures (Summary of Benefits and Coverage)</w:t>
            </w:r>
          </w:p>
        </w:tc>
        <w:tc>
          <w:tcPr>
            <w:tcW w:w="2000" w:type="dxa"/>
            <w:shd w:val="clear" w:color="auto" w:fill="auto"/>
          </w:tcPr>
          <w:p w14:paraId="180F977C" w14:textId="6392189E" w:rsidR="00E919FE" w:rsidRDefault="00E919FE" w:rsidP="00E919FE">
            <w:pPr>
              <w:spacing w:after="0" w:line="240" w:lineRule="auto"/>
              <w:rPr>
                <w:sz w:val="20"/>
              </w:rPr>
            </w:pPr>
            <w:hyperlink r:id="rId80" w:history="1">
              <w:r w:rsidRPr="00E919FE">
                <w:rPr>
                  <w:rStyle w:val="Hyperlink"/>
                  <w:sz w:val="20"/>
                </w:rPr>
                <w:t>Title 24-A § 4303</w:t>
              </w:r>
            </w:hyperlink>
            <w:r>
              <w:rPr>
                <w:sz w:val="20"/>
              </w:rPr>
              <w:t>(15)</w:t>
            </w:r>
          </w:p>
          <w:p w14:paraId="29D83E00" w14:textId="77777777" w:rsidR="00E919FE" w:rsidRDefault="00E919FE" w:rsidP="00E919FE">
            <w:pPr>
              <w:spacing w:after="0" w:line="240" w:lineRule="auto"/>
              <w:rPr>
                <w:sz w:val="20"/>
              </w:rPr>
            </w:pPr>
            <w:r>
              <w:rPr>
                <w:sz w:val="20"/>
              </w:rPr>
              <w:t xml:space="preserve">PHSA § 2715 </w:t>
            </w:r>
          </w:p>
          <w:p w14:paraId="16E20C35" w14:textId="28434F46" w:rsidR="00E919FE" w:rsidRDefault="00E919FE" w:rsidP="00E919FE">
            <w:pPr>
              <w:spacing w:after="0" w:line="240" w:lineRule="auto"/>
              <w:rPr>
                <w:sz w:val="20"/>
              </w:rPr>
            </w:pPr>
            <w:hyperlink r:id="rId81" w:anchor="se45.1.147_1200" w:history="1">
              <w:r w:rsidRPr="00E919FE">
                <w:rPr>
                  <w:rStyle w:val="Hyperlink"/>
                  <w:sz w:val="20"/>
                </w:rPr>
                <w:t>45 CFR § 147</w:t>
              </w:r>
            </w:hyperlink>
            <w:r>
              <w:rPr>
                <w:sz w:val="20"/>
              </w:rPr>
              <w:t xml:space="preserve">.200 </w:t>
            </w:r>
          </w:p>
          <w:p w14:paraId="38EB4D56" w14:textId="4EB7214A" w:rsidR="00E919FE" w:rsidRPr="00E919FE" w:rsidRDefault="00E919FE" w:rsidP="00E919FE">
            <w:pPr>
              <w:spacing w:after="0" w:line="240" w:lineRule="auto"/>
              <w:rPr>
                <w:sz w:val="20"/>
              </w:rPr>
            </w:pPr>
            <w:hyperlink r:id="rId82" w:anchor="se45.1.156_1420" w:history="1">
              <w:r w:rsidRPr="00E919FE">
                <w:rPr>
                  <w:rStyle w:val="Hyperlink"/>
                  <w:sz w:val="20"/>
                </w:rPr>
                <w:t>45 CFR § 156.420</w:t>
              </w:r>
            </w:hyperlink>
            <w:r>
              <w:rPr>
                <w:sz w:val="20"/>
              </w:rPr>
              <w:t>(h)</w:t>
            </w:r>
          </w:p>
        </w:tc>
        <w:tc>
          <w:tcPr>
            <w:tcW w:w="9000" w:type="dxa"/>
            <w:shd w:val="clear" w:color="auto" w:fill="auto"/>
          </w:tcPr>
          <w:p w14:paraId="3602A333" w14:textId="7A718EEE" w:rsidR="00E919FE" w:rsidRPr="00E919FE" w:rsidRDefault="00E919FE" w:rsidP="00E919FE">
            <w:pPr>
              <w:spacing w:after="0" w:line="240" w:lineRule="auto"/>
              <w:rPr>
                <w:sz w:val="20"/>
              </w:rPr>
            </w:pPr>
            <w:r>
              <w:rPr>
                <w:sz w:val="20"/>
              </w:rPr>
              <w:t>All insurers must provide a Summary of Benefits and Coverage and Uniform Glossary to enrollees. Please see http://www.cms.gov/CCIIO/Resources/Forms-Reports-and-Other-Resources/index.html for forms and instructions. For each silver health plan that an issuer offers, or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1E3BB5E5" w14:textId="77777777" w:rsidR="00E919FE" w:rsidRPr="00E919FE" w:rsidRDefault="00E919FE" w:rsidP="00E919FE">
            <w:pPr>
              <w:spacing w:after="0" w:line="240" w:lineRule="auto"/>
              <w:rPr>
                <w:sz w:val="20"/>
              </w:rPr>
            </w:pPr>
          </w:p>
        </w:tc>
      </w:tr>
      <w:tr w:rsidR="00E919FE" w:rsidRPr="00E919FE" w14:paraId="226B5F82" w14:textId="77777777" w:rsidTr="00E919FE">
        <w:trPr>
          <w:cantSplit/>
        </w:trPr>
        <w:tc>
          <w:tcPr>
            <w:tcW w:w="2000" w:type="dxa"/>
            <w:shd w:val="clear" w:color="auto" w:fill="auto"/>
          </w:tcPr>
          <w:p w14:paraId="52AB3EEA" w14:textId="71852922" w:rsidR="00E919FE" w:rsidRPr="00E919FE" w:rsidRDefault="00E919FE" w:rsidP="00E919FE">
            <w:pPr>
              <w:spacing w:after="0" w:line="240" w:lineRule="auto"/>
              <w:rPr>
                <w:sz w:val="20"/>
              </w:rPr>
            </w:pPr>
            <w:r>
              <w:rPr>
                <w:sz w:val="20"/>
              </w:rPr>
              <w:t>Right to Examine and Return Policy ("free look period")</w:t>
            </w:r>
          </w:p>
        </w:tc>
        <w:tc>
          <w:tcPr>
            <w:tcW w:w="2000" w:type="dxa"/>
            <w:shd w:val="clear" w:color="auto" w:fill="auto"/>
          </w:tcPr>
          <w:p w14:paraId="0E9967DC" w14:textId="7817A5AF" w:rsidR="00E919FE" w:rsidRPr="00E919FE" w:rsidRDefault="00E919FE" w:rsidP="00E919FE">
            <w:pPr>
              <w:spacing w:after="0" w:line="240" w:lineRule="auto"/>
              <w:rPr>
                <w:sz w:val="20"/>
              </w:rPr>
            </w:pPr>
            <w:hyperlink r:id="rId83" w:history="1">
              <w:r w:rsidRPr="00E919FE">
                <w:rPr>
                  <w:rStyle w:val="Hyperlink"/>
                  <w:sz w:val="20"/>
                </w:rPr>
                <w:t>Title 24-A § 2717</w:t>
              </w:r>
            </w:hyperlink>
          </w:p>
        </w:tc>
        <w:tc>
          <w:tcPr>
            <w:tcW w:w="9000" w:type="dxa"/>
            <w:shd w:val="clear" w:color="auto" w:fill="auto"/>
          </w:tcPr>
          <w:p w14:paraId="2B40C157" w14:textId="77777777" w:rsidR="00E919FE" w:rsidRDefault="00E919FE" w:rsidP="00E919FE">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0A13DA90" w14:textId="77777777" w:rsidR="00E919FE" w:rsidRDefault="00E919FE" w:rsidP="00E919FE">
            <w:pPr>
              <w:spacing w:after="0" w:line="240" w:lineRule="auto"/>
              <w:rPr>
                <w:sz w:val="20"/>
              </w:rPr>
            </w:pPr>
          </w:p>
          <w:p w14:paraId="2E321606" w14:textId="36B46FE6" w:rsidR="00E919FE" w:rsidRPr="00E919FE" w:rsidRDefault="00E919FE" w:rsidP="00E919FE">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5283B95F" w14:textId="77777777" w:rsidR="00E919FE" w:rsidRPr="00E919FE" w:rsidRDefault="00E919FE" w:rsidP="00E919FE">
            <w:pPr>
              <w:spacing w:after="0" w:line="240" w:lineRule="auto"/>
              <w:rPr>
                <w:sz w:val="20"/>
              </w:rPr>
            </w:pPr>
          </w:p>
        </w:tc>
      </w:tr>
      <w:tr w:rsidR="00E919FE" w:rsidRPr="00E919FE" w14:paraId="2AA9FD08" w14:textId="77777777" w:rsidTr="00E919FE">
        <w:trPr>
          <w:cantSplit/>
        </w:trPr>
        <w:tc>
          <w:tcPr>
            <w:tcW w:w="2000" w:type="dxa"/>
            <w:shd w:val="clear" w:color="auto" w:fill="auto"/>
          </w:tcPr>
          <w:p w14:paraId="0C3BCA95" w14:textId="43359D20" w:rsidR="00E919FE" w:rsidRPr="00E919FE" w:rsidRDefault="00E919FE" w:rsidP="00E919FE">
            <w:pPr>
              <w:spacing w:after="0" w:line="240" w:lineRule="auto"/>
              <w:rPr>
                <w:sz w:val="20"/>
              </w:rPr>
            </w:pPr>
            <w:r>
              <w:rPr>
                <w:sz w:val="20"/>
              </w:rPr>
              <w:lastRenderedPageBreak/>
              <w:t>Time Limit on Certain Defenses</w:t>
            </w:r>
          </w:p>
        </w:tc>
        <w:tc>
          <w:tcPr>
            <w:tcW w:w="2000" w:type="dxa"/>
            <w:shd w:val="clear" w:color="auto" w:fill="auto"/>
          </w:tcPr>
          <w:p w14:paraId="6CD76D20" w14:textId="21F1BB7B" w:rsidR="00E919FE" w:rsidRPr="00E919FE" w:rsidRDefault="00E919FE" w:rsidP="00E919FE">
            <w:pPr>
              <w:spacing w:after="0" w:line="240" w:lineRule="auto"/>
              <w:rPr>
                <w:sz w:val="20"/>
              </w:rPr>
            </w:pPr>
            <w:hyperlink r:id="rId84" w:history="1">
              <w:r w:rsidRPr="00E919FE">
                <w:rPr>
                  <w:rStyle w:val="Hyperlink"/>
                  <w:sz w:val="20"/>
                </w:rPr>
                <w:t>Title 24-A § 2706</w:t>
              </w:r>
            </w:hyperlink>
            <w:r>
              <w:rPr>
                <w:sz w:val="20"/>
              </w:rPr>
              <w:t>  </w:t>
            </w:r>
          </w:p>
        </w:tc>
        <w:tc>
          <w:tcPr>
            <w:tcW w:w="9000" w:type="dxa"/>
            <w:shd w:val="clear" w:color="auto" w:fill="auto"/>
          </w:tcPr>
          <w:p w14:paraId="1F824AE8" w14:textId="09FCF5E8" w:rsidR="00E919FE" w:rsidRPr="00E919FE" w:rsidRDefault="00E919FE" w:rsidP="00E919FE">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shd w:val="clear" w:color="auto" w:fill="auto"/>
          </w:tcPr>
          <w:p w14:paraId="64805782" w14:textId="77777777" w:rsidR="00E919FE" w:rsidRPr="00E919FE" w:rsidRDefault="00E919FE" w:rsidP="00E919FE">
            <w:pPr>
              <w:spacing w:after="0" w:line="240" w:lineRule="auto"/>
              <w:rPr>
                <w:sz w:val="20"/>
              </w:rPr>
            </w:pPr>
          </w:p>
        </w:tc>
      </w:tr>
      <w:tr w:rsidR="00E919FE" w:rsidRPr="00E919FE" w14:paraId="12A4E78F" w14:textId="77777777" w:rsidTr="00E919FE">
        <w:trPr>
          <w:cantSplit/>
        </w:trPr>
        <w:tc>
          <w:tcPr>
            <w:tcW w:w="2000" w:type="dxa"/>
            <w:tcBorders>
              <w:bottom w:val="single" w:sz="4" w:space="0" w:color="auto"/>
            </w:tcBorders>
            <w:shd w:val="clear" w:color="auto" w:fill="auto"/>
          </w:tcPr>
          <w:p w14:paraId="565CD779" w14:textId="48728D5D" w:rsidR="00E919FE" w:rsidRPr="00E919FE" w:rsidRDefault="00E919FE" w:rsidP="00E919FE">
            <w:pPr>
              <w:spacing w:after="0" w:line="240" w:lineRule="auto"/>
              <w:rPr>
                <w:sz w:val="20"/>
              </w:rPr>
            </w:pPr>
            <w:r>
              <w:rPr>
                <w:sz w:val="20"/>
              </w:rPr>
              <w:t>UCR Required Disclosure</w:t>
            </w:r>
          </w:p>
        </w:tc>
        <w:tc>
          <w:tcPr>
            <w:tcW w:w="2000" w:type="dxa"/>
            <w:tcBorders>
              <w:bottom w:val="single" w:sz="4" w:space="0" w:color="auto"/>
            </w:tcBorders>
            <w:shd w:val="clear" w:color="auto" w:fill="auto"/>
          </w:tcPr>
          <w:p w14:paraId="42C3264E" w14:textId="74E94095" w:rsidR="00E919FE" w:rsidRPr="00E919FE" w:rsidRDefault="00E919FE" w:rsidP="00E919FE">
            <w:pPr>
              <w:spacing w:after="0" w:line="240" w:lineRule="auto"/>
              <w:rPr>
                <w:sz w:val="20"/>
              </w:rPr>
            </w:pPr>
            <w:hyperlink r:id="rId85" w:history="1">
              <w:r w:rsidRPr="00E919FE">
                <w:rPr>
                  <w:rStyle w:val="Hyperlink"/>
                  <w:sz w:val="20"/>
                </w:rPr>
                <w:t>Title 24-A § 4303</w:t>
              </w:r>
            </w:hyperlink>
            <w:r>
              <w:rPr>
                <w:sz w:val="20"/>
              </w:rPr>
              <w:t xml:space="preserve"> (8)</w:t>
            </w:r>
          </w:p>
        </w:tc>
        <w:tc>
          <w:tcPr>
            <w:tcW w:w="9000" w:type="dxa"/>
            <w:tcBorders>
              <w:bottom w:val="single" w:sz="4" w:space="0" w:color="auto"/>
            </w:tcBorders>
            <w:shd w:val="clear" w:color="auto" w:fill="auto"/>
          </w:tcPr>
          <w:p w14:paraId="53A16703" w14:textId="59A14F26" w:rsidR="00E919FE" w:rsidRPr="00E919FE" w:rsidRDefault="00E919FE" w:rsidP="00E919FE">
            <w:pPr>
              <w:spacing w:after="0" w:line="240" w:lineRule="auto"/>
              <w:rPr>
                <w:sz w:val="20"/>
              </w:rPr>
            </w:pPr>
            <w:r>
              <w:rPr>
                <w:sz w:val="20"/>
              </w:rPr>
              <w:t>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w:t>
            </w:r>
          </w:p>
        </w:tc>
        <w:tc>
          <w:tcPr>
            <w:tcW w:w="2000" w:type="dxa"/>
            <w:tcBorders>
              <w:bottom w:val="single" w:sz="4" w:space="0" w:color="auto"/>
            </w:tcBorders>
            <w:shd w:val="clear" w:color="auto" w:fill="auto"/>
          </w:tcPr>
          <w:p w14:paraId="71F9AE69" w14:textId="77777777" w:rsidR="00E919FE" w:rsidRPr="00E919FE" w:rsidRDefault="00E919FE" w:rsidP="00E919FE">
            <w:pPr>
              <w:spacing w:after="0" w:line="240" w:lineRule="auto"/>
              <w:rPr>
                <w:sz w:val="20"/>
              </w:rPr>
            </w:pPr>
          </w:p>
        </w:tc>
      </w:tr>
      <w:tr w:rsidR="00E919FE" w:rsidRPr="00E919FE" w14:paraId="60A2E23D" w14:textId="77777777" w:rsidTr="00E919FE">
        <w:trPr>
          <w:cantSplit/>
        </w:trPr>
        <w:tc>
          <w:tcPr>
            <w:tcW w:w="2000" w:type="dxa"/>
            <w:shd w:val="clear" w:color="auto" w:fill="D9D9D9"/>
          </w:tcPr>
          <w:p w14:paraId="5B5424B3" w14:textId="1C664D8F" w:rsidR="00E919FE" w:rsidRPr="00E919FE" w:rsidRDefault="00E919FE" w:rsidP="00E919FE">
            <w:pPr>
              <w:spacing w:after="0" w:line="240" w:lineRule="auto"/>
              <w:jc w:val="center"/>
              <w:rPr>
                <w:b/>
              </w:rPr>
            </w:pPr>
            <w:r w:rsidRPr="00E919FE">
              <w:rPr>
                <w:b/>
              </w:rPr>
              <w:t>ELIGIBILITY / ENROLLMENT</w:t>
            </w:r>
          </w:p>
        </w:tc>
        <w:tc>
          <w:tcPr>
            <w:tcW w:w="2000" w:type="dxa"/>
            <w:shd w:val="clear" w:color="auto" w:fill="D9D9D9"/>
          </w:tcPr>
          <w:p w14:paraId="4610D95E" w14:textId="77777777" w:rsidR="00E919FE" w:rsidRPr="00E919FE" w:rsidRDefault="00E919FE" w:rsidP="00E919FE">
            <w:pPr>
              <w:spacing w:after="0" w:line="240" w:lineRule="auto"/>
              <w:jc w:val="center"/>
              <w:rPr>
                <w:b/>
              </w:rPr>
            </w:pPr>
          </w:p>
        </w:tc>
        <w:tc>
          <w:tcPr>
            <w:tcW w:w="9000" w:type="dxa"/>
            <w:shd w:val="clear" w:color="auto" w:fill="D9D9D9"/>
          </w:tcPr>
          <w:p w14:paraId="0F6FCC09" w14:textId="77777777" w:rsidR="00E919FE" w:rsidRPr="00E919FE" w:rsidRDefault="00E919FE" w:rsidP="00E919FE">
            <w:pPr>
              <w:spacing w:after="0" w:line="240" w:lineRule="auto"/>
              <w:jc w:val="center"/>
              <w:rPr>
                <w:b/>
              </w:rPr>
            </w:pPr>
          </w:p>
        </w:tc>
        <w:tc>
          <w:tcPr>
            <w:tcW w:w="2000" w:type="dxa"/>
            <w:shd w:val="clear" w:color="auto" w:fill="D9D9D9"/>
          </w:tcPr>
          <w:p w14:paraId="4EF3236D" w14:textId="77777777" w:rsidR="00E919FE" w:rsidRPr="00E919FE" w:rsidRDefault="00E919FE" w:rsidP="00E919FE">
            <w:pPr>
              <w:spacing w:after="0" w:line="240" w:lineRule="auto"/>
              <w:jc w:val="center"/>
              <w:rPr>
                <w:b/>
              </w:rPr>
            </w:pPr>
          </w:p>
        </w:tc>
      </w:tr>
      <w:tr w:rsidR="00E919FE" w:rsidRPr="00E919FE" w14:paraId="2F26E802" w14:textId="77777777" w:rsidTr="00E919FE">
        <w:trPr>
          <w:cantSplit/>
        </w:trPr>
        <w:tc>
          <w:tcPr>
            <w:tcW w:w="2000" w:type="dxa"/>
            <w:shd w:val="clear" w:color="auto" w:fill="auto"/>
          </w:tcPr>
          <w:p w14:paraId="63CE2F9A" w14:textId="336EB52D" w:rsidR="00E919FE" w:rsidRPr="00E919FE" w:rsidRDefault="00E919FE" w:rsidP="00E919FE">
            <w:pPr>
              <w:spacing w:after="0" w:line="240" w:lineRule="auto"/>
              <w:rPr>
                <w:sz w:val="20"/>
              </w:rPr>
            </w:pPr>
            <w:r>
              <w:rPr>
                <w:sz w:val="20"/>
              </w:rPr>
              <w:lastRenderedPageBreak/>
              <w:t>Annual Open Enrollment/Special Enrollment Periods – INDIVIDUALAnnual Open Enrollment/Special Enrollment Periods - SHOP</w:t>
            </w:r>
          </w:p>
        </w:tc>
        <w:tc>
          <w:tcPr>
            <w:tcW w:w="2000" w:type="dxa"/>
            <w:shd w:val="clear" w:color="auto" w:fill="auto"/>
          </w:tcPr>
          <w:p w14:paraId="7EA92223" w14:textId="07B567FB" w:rsidR="00E919FE" w:rsidRDefault="00E919FE" w:rsidP="00E919FE">
            <w:pPr>
              <w:spacing w:after="0" w:line="240" w:lineRule="auto"/>
              <w:rPr>
                <w:sz w:val="20"/>
              </w:rPr>
            </w:pPr>
            <w:hyperlink r:id="rId86" w:history="1">
              <w:r w:rsidRPr="00E919FE">
                <w:rPr>
                  <w:rStyle w:val="Hyperlink"/>
                  <w:sz w:val="20"/>
                </w:rPr>
                <w:t>Title 24-A § 2736</w:t>
              </w:r>
            </w:hyperlink>
            <w:r>
              <w:rPr>
                <w:sz w:val="20"/>
              </w:rPr>
              <w:t xml:space="preserve">-C(11) </w:t>
            </w:r>
          </w:p>
          <w:p w14:paraId="5457A7A3" w14:textId="4B921936" w:rsidR="00E919FE" w:rsidRDefault="00E919FE" w:rsidP="00E919FE">
            <w:pPr>
              <w:spacing w:after="0" w:line="240" w:lineRule="auto"/>
              <w:rPr>
                <w:sz w:val="20"/>
              </w:rPr>
            </w:pPr>
            <w:hyperlink r:id="rId87" w:anchor="se45.1.155_1410" w:history="1">
              <w:r w:rsidRPr="00E919FE">
                <w:rPr>
                  <w:rStyle w:val="Hyperlink"/>
                  <w:sz w:val="20"/>
                </w:rPr>
                <w:t>45 CFR § 155.410</w:t>
              </w:r>
            </w:hyperlink>
          </w:p>
          <w:p w14:paraId="0AEFD5DA" w14:textId="4D818C6F" w:rsidR="00E919FE" w:rsidRDefault="00E919FE" w:rsidP="00E919FE">
            <w:pPr>
              <w:spacing w:after="0" w:line="240" w:lineRule="auto"/>
              <w:rPr>
                <w:sz w:val="20"/>
              </w:rPr>
            </w:pPr>
            <w:hyperlink r:id="rId88" w:anchor="se45.1.155_1420" w:history="1">
              <w:r w:rsidRPr="00E919FE">
                <w:rPr>
                  <w:rStyle w:val="Hyperlink"/>
                  <w:sz w:val="20"/>
                </w:rPr>
                <w:t>45 CFR § 155.420</w:t>
              </w:r>
            </w:hyperlink>
          </w:p>
          <w:p w14:paraId="49F3C656" w14:textId="1F727F57" w:rsidR="00E919FE" w:rsidRDefault="00E919FE" w:rsidP="00E919FE">
            <w:pPr>
              <w:spacing w:after="0" w:line="240" w:lineRule="auto"/>
              <w:rPr>
                <w:sz w:val="20"/>
              </w:rPr>
            </w:pPr>
            <w:hyperlink r:id="rId89" w:anchor="se45.1.155_1725" w:history="1">
              <w:r w:rsidRPr="00E919FE">
                <w:rPr>
                  <w:rStyle w:val="Hyperlink"/>
                  <w:sz w:val="20"/>
                </w:rPr>
                <w:t>45 CFR § 155.725</w:t>
              </w:r>
            </w:hyperlink>
          </w:p>
          <w:p w14:paraId="780500EE" w14:textId="2DCE82F2" w:rsidR="00E919FE" w:rsidRPr="00E919FE" w:rsidRDefault="00E919FE" w:rsidP="00E919FE">
            <w:pPr>
              <w:spacing w:after="0" w:line="240" w:lineRule="auto"/>
              <w:rPr>
                <w:sz w:val="20"/>
              </w:rPr>
            </w:pPr>
            <w:hyperlink r:id="rId90" w:anchor="se45.1.155_1725" w:history="1">
              <w:r w:rsidRPr="00E919FE">
                <w:rPr>
                  <w:rStyle w:val="Hyperlink"/>
                  <w:sz w:val="20"/>
                </w:rPr>
                <w:t>45 CFR § 155.725</w:t>
              </w:r>
            </w:hyperlink>
            <w:r>
              <w:rPr>
                <w:sz w:val="20"/>
              </w:rPr>
              <w:t>(g)</w:t>
            </w:r>
          </w:p>
        </w:tc>
        <w:tc>
          <w:tcPr>
            <w:tcW w:w="9000" w:type="dxa"/>
            <w:shd w:val="clear" w:color="auto" w:fill="auto"/>
          </w:tcPr>
          <w:p w14:paraId="7301B06E" w14:textId="6E019917" w:rsidR="00E919FE" w:rsidRPr="00E919FE" w:rsidRDefault="00E919FE" w:rsidP="00E919FE">
            <w:pPr>
              <w:spacing w:after="0" w:line="240" w:lineRule="auto"/>
              <w:rPr>
                <w:sz w:val="20"/>
              </w:rPr>
            </w:pPr>
            <w:r>
              <w:rPr>
                <w:sz w:val="20"/>
              </w:rPr>
              <w:t>Individual:A carrier may restrict enrollment in individual health plans to open enrollment periods and special enrollment periods to the extent not inconsistent with applicable federal law. Must provide an annual open enrollment period that begins November 1, and extends through December 15, annually.Must also provide a written annual open enrollment notification to each enrollee no earlier than September 1, and no later than September 30.Must provide special enrollment periods consistent with this section, during which qualified individuals may enroll.  A qualified individual or enrollee has 60 days for individuals from the date of a triggering event to select a plan.Also applies to off-marketplace plans.Employer:Enrollment periods under SHOP for plan years beginning on or after January 1, 2018.(a) General requirements. The SHOP must ensure that issuers offering QHPs through the SHOP adhere to applicable enrollment periods, including special enrollment periods.(b) Rolling enrollment in the SHOP. The SHOP must permit a qualified employer to purchase coverage for its small group at any point during the year. The employer's plan year must consist of the 12-month period beginning with the qualified employer's effective date of coverage, unless the plan is issued in a State that has elected to merge its individual and small group risk pools under section 1312(c)(3) of the Affordable Care Act, in which case the plan year will end on December 31 of the calendar year in which coverage first became effective.(c) Special enrollment periods. (1) The SHOP must ensure that issuers offering QHPs through the SHOP provide special enrollment periods consistent with the section, during which certain qualified employees or dependents of qualified employees may enroll in QHPs and enrollees may change QHPs.(2) The SHOP must ensure that issuers offering QHPs through a SHOP provide a special enrollment period for a qualified employee or a dependent of a qualified employee who;(i) Experiences an event described in §155.420(d)(1) (other than paragraph (d)(1)(ii)), or experiences an event described in §155.420(d)(2), (4), (5), (7), (8), (9), (10), (11), or (12);(ii) Loses eligibility for coverage under a Medicaid plan under title XIX of the Social Security Act or a State child health plan under title XXI of the Social Security Act; or(iii) Becomes eligible for assistance, with respect to coverage under a SHOP, under such Medicaid plan or a State child health plan (including any waiver or demonstration project conducted under or in relation to such a plan).(3) A qualified employee or dependent of a qualified employee who experiences a qualifying event described in paragraph (j)(2) of this section has:(i) Thirty (30) days from the date of a triggering event described in paragraph (c)(2)(i) of this section to select a QHP through the SHOP; and(ii) Sixty (60) days from the date of a triggering event described in paragraph (c)(2)(ii) or (iii) of this section to select a QHP through the SHOP;(4) A dependent of a qualified employee is not eligible for a special enrollment period if the employer does not extend the offer of coverage to dependents.(5) The effective dates of coverage for special enrollment periods are determined using the provisions of §155.420(b).(6) Loss of minimum essential coverage is determined using the provisions of §155.420(e).(d) Limitation. Qualified employees will not be able to enroll unless the employer group meets any applicable minimum participation rate implemented under §155.706(b)(10).(e) Applicability date. The provisions of this section apply for plan years beginning on or after January 1, 2018.Must provide notification to a qualified employee of the annual open enrollment period in advance of such period.Also applies to off-marketplace plans.</w:t>
            </w:r>
          </w:p>
        </w:tc>
        <w:tc>
          <w:tcPr>
            <w:tcW w:w="2000" w:type="dxa"/>
            <w:shd w:val="clear" w:color="auto" w:fill="auto"/>
          </w:tcPr>
          <w:p w14:paraId="22DA6379" w14:textId="77777777" w:rsidR="00E919FE" w:rsidRPr="00E919FE" w:rsidRDefault="00E919FE" w:rsidP="00E919FE">
            <w:pPr>
              <w:spacing w:after="0" w:line="240" w:lineRule="auto"/>
              <w:rPr>
                <w:sz w:val="20"/>
              </w:rPr>
            </w:pPr>
          </w:p>
        </w:tc>
      </w:tr>
      <w:tr w:rsidR="00E919FE" w:rsidRPr="00E919FE" w14:paraId="3B4D61A3" w14:textId="77777777" w:rsidTr="00E919FE">
        <w:trPr>
          <w:cantSplit/>
        </w:trPr>
        <w:tc>
          <w:tcPr>
            <w:tcW w:w="2000" w:type="dxa"/>
            <w:shd w:val="clear" w:color="auto" w:fill="auto"/>
          </w:tcPr>
          <w:p w14:paraId="029F6069" w14:textId="4E5AF726" w:rsidR="00E919FE" w:rsidRPr="00E919FE" w:rsidRDefault="00E919FE" w:rsidP="00E919FE">
            <w:pPr>
              <w:spacing w:after="0" w:line="240" w:lineRule="auto"/>
              <w:rPr>
                <w:sz w:val="20"/>
              </w:rPr>
            </w:pPr>
            <w:r>
              <w:rPr>
                <w:sz w:val="20"/>
              </w:rPr>
              <w:lastRenderedPageBreak/>
              <w:t>Child-Only coverage</w:t>
            </w:r>
          </w:p>
        </w:tc>
        <w:tc>
          <w:tcPr>
            <w:tcW w:w="2000" w:type="dxa"/>
            <w:shd w:val="clear" w:color="auto" w:fill="auto"/>
          </w:tcPr>
          <w:p w14:paraId="28567919" w14:textId="77777777" w:rsidR="00E919FE" w:rsidRDefault="00E919FE" w:rsidP="00E919FE">
            <w:pPr>
              <w:spacing w:after="0" w:line="240" w:lineRule="auto"/>
              <w:rPr>
                <w:sz w:val="20"/>
              </w:rPr>
            </w:pPr>
            <w:r>
              <w:rPr>
                <w:sz w:val="20"/>
              </w:rPr>
              <w:t xml:space="preserve">ACA 1302(d) </w:t>
            </w:r>
          </w:p>
          <w:p w14:paraId="2E77C5A3" w14:textId="77777777" w:rsidR="00E919FE" w:rsidRDefault="00E919FE" w:rsidP="00E919FE">
            <w:pPr>
              <w:spacing w:after="0" w:line="240" w:lineRule="auto"/>
              <w:rPr>
                <w:sz w:val="20"/>
              </w:rPr>
            </w:pPr>
            <w:r>
              <w:rPr>
                <w:sz w:val="20"/>
              </w:rPr>
              <w:t xml:space="preserve">PHSA § 2707(c) </w:t>
            </w:r>
          </w:p>
          <w:p w14:paraId="37423ACB" w14:textId="5B71B578" w:rsidR="00E919FE" w:rsidRPr="00E919FE" w:rsidRDefault="00E919FE" w:rsidP="00E919FE">
            <w:pPr>
              <w:spacing w:after="0" w:line="240" w:lineRule="auto"/>
              <w:rPr>
                <w:sz w:val="20"/>
              </w:rPr>
            </w:pPr>
            <w:hyperlink r:id="rId91" w:anchor="se45.1.156_1200" w:history="1">
              <w:r w:rsidRPr="00E919FE">
                <w:rPr>
                  <w:rStyle w:val="Hyperlink"/>
                  <w:sz w:val="20"/>
                </w:rPr>
                <w:t>45 CFR § 156.200</w:t>
              </w:r>
            </w:hyperlink>
            <w:r>
              <w:rPr>
                <w:sz w:val="20"/>
              </w:rPr>
              <w:t>(c)(2)</w:t>
            </w:r>
          </w:p>
        </w:tc>
        <w:tc>
          <w:tcPr>
            <w:tcW w:w="9000" w:type="dxa"/>
            <w:shd w:val="clear" w:color="auto" w:fill="auto"/>
          </w:tcPr>
          <w:p w14:paraId="02D63C64" w14:textId="56D3FEFA" w:rsidR="00E919FE" w:rsidRPr="00E919FE" w:rsidRDefault="00E919FE" w:rsidP="00E919FE">
            <w:pPr>
              <w:spacing w:after="0" w:line="240" w:lineRule="auto"/>
              <w:rPr>
                <w:sz w:val="20"/>
              </w:rPr>
            </w:pPr>
            <w:r>
              <w:rPr>
                <w:sz w:val="20"/>
              </w:rPr>
              <w:t>Must provide the same level of coverage, as described in the Affordable Care Act, to individuals who, as of the beginning of the plan year, have not attained the age of 21.  The carrier does not need to file a separate child-only plan.  The carrier may provide the following notice predominantly displayed on the first page of the policy: "THIS [POLICY OR CERTIFICATE] IS ALSO AVAILABLE AS A CHILD ONLY [POLICY OR CONTRACT].</w:t>
            </w:r>
          </w:p>
        </w:tc>
        <w:tc>
          <w:tcPr>
            <w:tcW w:w="2000" w:type="dxa"/>
            <w:shd w:val="clear" w:color="auto" w:fill="auto"/>
          </w:tcPr>
          <w:p w14:paraId="6FD78D1C" w14:textId="77777777" w:rsidR="00E919FE" w:rsidRPr="00E919FE" w:rsidRDefault="00E919FE" w:rsidP="00E919FE">
            <w:pPr>
              <w:spacing w:after="0" w:line="240" w:lineRule="auto"/>
              <w:rPr>
                <w:sz w:val="20"/>
              </w:rPr>
            </w:pPr>
          </w:p>
        </w:tc>
      </w:tr>
      <w:tr w:rsidR="00E919FE" w:rsidRPr="00E919FE" w14:paraId="29172953" w14:textId="77777777" w:rsidTr="00E919FE">
        <w:trPr>
          <w:cantSplit/>
        </w:trPr>
        <w:tc>
          <w:tcPr>
            <w:tcW w:w="2000" w:type="dxa"/>
            <w:shd w:val="clear" w:color="auto" w:fill="auto"/>
          </w:tcPr>
          <w:p w14:paraId="22A77B5D" w14:textId="1DE997A3" w:rsidR="00E919FE" w:rsidRPr="00E919FE" w:rsidRDefault="00E919FE" w:rsidP="00E919FE">
            <w:pPr>
              <w:spacing w:after="0" w:line="240" w:lineRule="auto"/>
              <w:rPr>
                <w:sz w:val="20"/>
              </w:rPr>
            </w:pPr>
            <w:r>
              <w:rPr>
                <w:sz w:val="20"/>
              </w:rPr>
              <w:t>Domestic partner benefits</w:t>
            </w:r>
          </w:p>
        </w:tc>
        <w:tc>
          <w:tcPr>
            <w:tcW w:w="2000" w:type="dxa"/>
            <w:shd w:val="clear" w:color="auto" w:fill="auto"/>
          </w:tcPr>
          <w:p w14:paraId="0E346DC3" w14:textId="7E4D8CD0" w:rsidR="00E919FE" w:rsidRPr="00E919FE" w:rsidRDefault="00E919FE" w:rsidP="00E919FE">
            <w:pPr>
              <w:spacing w:after="0" w:line="240" w:lineRule="auto"/>
              <w:rPr>
                <w:sz w:val="20"/>
              </w:rPr>
            </w:pPr>
            <w:hyperlink r:id="rId92" w:history="1">
              <w:r w:rsidRPr="00E919FE">
                <w:rPr>
                  <w:rStyle w:val="Hyperlink"/>
                  <w:sz w:val="20"/>
                </w:rPr>
                <w:t>Title 24-A § 2741</w:t>
              </w:r>
            </w:hyperlink>
            <w:r>
              <w:rPr>
                <w:sz w:val="20"/>
              </w:rPr>
              <w:t>-A</w:t>
            </w:r>
          </w:p>
        </w:tc>
        <w:tc>
          <w:tcPr>
            <w:tcW w:w="9000" w:type="dxa"/>
            <w:shd w:val="clear" w:color="auto" w:fill="auto"/>
          </w:tcPr>
          <w:p w14:paraId="0C63968D" w14:textId="2D9C478A" w:rsidR="00E919FE" w:rsidRPr="00E919FE" w:rsidRDefault="00E919FE" w:rsidP="00E919FE">
            <w:pPr>
              <w:spacing w:after="0" w:line="240" w:lineRule="auto"/>
              <w:rPr>
                <w:sz w:val="20"/>
              </w:rPr>
            </w:pPr>
            <w:r>
              <w:rPr>
                <w:sz w:val="20"/>
              </w:rPr>
              <w:t>Contracts must make available to policyholders the option for additional benefits for the domestic partner of a policyholder at appropriate rates and under the same terms and conditions as are provided to spouses of married policyholders.  This section provides criteria defining "domestic partner" for purposes of this requirement and what evidence may be required as a condition of eligibility.</w:t>
            </w:r>
          </w:p>
        </w:tc>
        <w:tc>
          <w:tcPr>
            <w:tcW w:w="2000" w:type="dxa"/>
            <w:shd w:val="clear" w:color="auto" w:fill="auto"/>
          </w:tcPr>
          <w:p w14:paraId="6393685A" w14:textId="77777777" w:rsidR="00E919FE" w:rsidRPr="00E919FE" w:rsidRDefault="00E919FE" w:rsidP="00E919FE">
            <w:pPr>
              <w:spacing w:after="0" w:line="240" w:lineRule="auto"/>
              <w:rPr>
                <w:sz w:val="20"/>
              </w:rPr>
            </w:pPr>
          </w:p>
        </w:tc>
      </w:tr>
      <w:tr w:rsidR="00E919FE" w:rsidRPr="00E919FE" w14:paraId="1419E242" w14:textId="77777777" w:rsidTr="00E919FE">
        <w:trPr>
          <w:cantSplit/>
        </w:trPr>
        <w:tc>
          <w:tcPr>
            <w:tcW w:w="2000" w:type="dxa"/>
            <w:shd w:val="clear" w:color="auto" w:fill="auto"/>
          </w:tcPr>
          <w:p w14:paraId="78992CD1" w14:textId="5F713D77" w:rsidR="00E919FE" w:rsidRPr="00E919FE" w:rsidRDefault="00E919FE" w:rsidP="00E919FE">
            <w:pPr>
              <w:spacing w:after="0" w:line="240" w:lineRule="auto"/>
              <w:rPr>
                <w:sz w:val="20"/>
              </w:rPr>
            </w:pPr>
            <w:r>
              <w:rPr>
                <w:sz w:val="20"/>
              </w:rPr>
              <w:t>Extension of dependent coverage to age 26</w:t>
            </w:r>
          </w:p>
        </w:tc>
        <w:tc>
          <w:tcPr>
            <w:tcW w:w="2000" w:type="dxa"/>
            <w:shd w:val="clear" w:color="auto" w:fill="auto"/>
          </w:tcPr>
          <w:p w14:paraId="13E6D0C3" w14:textId="3B42239D" w:rsidR="00E919FE" w:rsidRDefault="00E919FE" w:rsidP="00E919FE">
            <w:pPr>
              <w:spacing w:after="0" w:line="240" w:lineRule="auto"/>
              <w:rPr>
                <w:sz w:val="20"/>
              </w:rPr>
            </w:pPr>
            <w:hyperlink r:id="rId93" w:history="1">
              <w:r w:rsidRPr="00E919FE">
                <w:rPr>
                  <w:rStyle w:val="Hyperlink"/>
                  <w:sz w:val="20"/>
                </w:rPr>
                <w:t>Title 24-A § 4320</w:t>
              </w:r>
            </w:hyperlink>
            <w:r>
              <w:rPr>
                <w:sz w:val="20"/>
              </w:rPr>
              <w:t>-B</w:t>
            </w:r>
          </w:p>
          <w:p w14:paraId="27593BB3" w14:textId="01DB5176" w:rsidR="00E919FE" w:rsidRPr="00E919FE" w:rsidRDefault="00E919FE" w:rsidP="00E919FE">
            <w:pPr>
              <w:spacing w:after="0" w:line="240" w:lineRule="auto"/>
              <w:rPr>
                <w:sz w:val="20"/>
              </w:rPr>
            </w:pPr>
            <w:r>
              <w:rPr>
                <w:sz w:val="20"/>
              </w:rPr>
              <w:t>PHSA § 2714(</w:t>
            </w:r>
            <w:hyperlink r:id="rId94" w:history="1">
              <w:r w:rsidRPr="00E919FE">
                <w:rPr>
                  <w:rStyle w:val="Hyperlink"/>
                  <w:sz w:val="20"/>
                </w:rPr>
                <w:t>75 Fed Reg 27122</w:t>
              </w:r>
            </w:hyperlink>
            <w:r>
              <w:rPr>
                <w:sz w:val="20"/>
              </w:rPr>
              <w:t xml:space="preserve">, </w:t>
            </w:r>
            <w:hyperlink r:id="rId95" w:anchor="se45.1.147_1120" w:history="1">
              <w:r w:rsidRPr="00E919FE">
                <w:rPr>
                  <w:rStyle w:val="Hyperlink"/>
                  <w:sz w:val="20"/>
                </w:rPr>
                <w:t>45 CFR § 147</w:t>
              </w:r>
            </w:hyperlink>
            <w:r>
              <w:rPr>
                <w:sz w:val="20"/>
              </w:rPr>
              <w:t>.120)</w:t>
            </w:r>
          </w:p>
        </w:tc>
        <w:tc>
          <w:tcPr>
            <w:tcW w:w="9000" w:type="dxa"/>
            <w:shd w:val="clear" w:color="auto" w:fill="auto"/>
          </w:tcPr>
          <w:p w14:paraId="2553F98D" w14:textId="41BD6B0C" w:rsidR="00E919FE" w:rsidRPr="00E919FE" w:rsidRDefault="00E919FE" w:rsidP="00E919FE">
            <w:pPr>
              <w:spacing w:after="0" w:line="240" w:lineRule="auto"/>
              <w:rPr>
                <w:sz w:val="20"/>
              </w:rPr>
            </w:pPr>
            <w:r>
              <w:rPr>
                <w:sz w:val="20"/>
              </w:rPr>
              <w:t>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Notice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on: financial dependency on primary subscriber, residency, student status, employment, eligibility for other coverage, marital status. Terms of the policy for dependent coverage cannot vary based on the age of a child.</w:t>
            </w:r>
          </w:p>
        </w:tc>
        <w:tc>
          <w:tcPr>
            <w:tcW w:w="2000" w:type="dxa"/>
            <w:shd w:val="clear" w:color="auto" w:fill="auto"/>
          </w:tcPr>
          <w:p w14:paraId="2199608E" w14:textId="77777777" w:rsidR="00E919FE" w:rsidRPr="00E919FE" w:rsidRDefault="00E919FE" w:rsidP="00E919FE">
            <w:pPr>
              <w:spacing w:after="0" w:line="240" w:lineRule="auto"/>
              <w:rPr>
                <w:sz w:val="20"/>
              </w:rPr>
            </w:pPr>
          </w:p>
        </w:tc>
      </w:tr>
      <w:tr w:rsidR="00E919FE" w:rsidRPr="00E919FE" w14:paraId="116499EA" w14:textId="77777777" w:rsidTr="00E919FE">
        <w:trPr>
          <w:cantSplit/>
        </w:trPr>
        <w:tc>
          <w:tcPr>
            <w:tcW w:w="2000" w:type="dxa"/>
            <w:shd w:val="clear" w:color="auto" w:fill="auto"/>
          </w:tcPr>
          <w:p w14:paraId="4009BA12" w14:textId="1AC073D1" w:rsidR="00E919FE" w:rsidRPr="00E919FE" w:rsidRDefault="00E919FE" w:rsidP="00E919FE">
            <w:pPr>
              <w:spacing w:after="0" w:line="240" w:lineRule="auto"/>
              <w:rPr>
                <w:sz w:val="20"/>
              </w:rPr>
            </w:pPr>
            <w:r>
              <w:rPr>
                <w:sz w:val="20"/>
              </w:rPr>
              <w:t>Ensure Health Insurance for Certain Adults with Disabilities</w:t>
            </w:r>
          </w:p>
        </w:tc>
        <w:tc>
          <w:tcPr>
            <w:tcW w:w="2000" w:type="dxa"/>
            <w:shd w:val="clear" w:color="auto" w:fill="auto"/>
          </w:tcPr>
          <w:p w14:paraId="6990D248" w14:textId="4EC440EF" w:rsidR="00E919FE" w:rsidRDefault="00E919FE" w:rsidP="00E919FE">
            <w:pPr>
              <w:spacing w:after="0" w:line="240" w:lineRule="auto"/>
              <w:rPr>
                <w:sz w:val="20"/>
              </w:rPr>
            </w:pPr>
            <w:hyperlink r:id="rId96" w:history="1">
              <w:r w:rsidRPr="00E919FE">
                <w:rPr>
                  <w:rStyle w:val="Hyperlink"/>
                  <w:sz w:val="20"/>
                </w:rPr>
                <w:t>Title 24-A § 2742</w:t>
              </w:r>
            </w:hyperlink>
            <w:r>
              <w:rPr>
                <w:sz w:val="20"/>
              </w:rPr>
              <w:t>-B(2)</w:t>
            </w:r>
          </w:p>
          <w:p w14:paraId="733564BA" w14:textId="03E9ECF1" w:rsidR="00E919FE" w:rsidRDefault="00E919FE" w:rsidP="00E919FE">
            <w:pPr>
              <w:spacing w:after="0" w:line="240" w:lineRule="auto"/>
              <w:rPr>
                <w:sz w:val="20"/>
              </w:rPr>
            </w:pPr>
            <w:hyperlink r:id="rId97" w:history="1">
              <w:r w:rsidRPr="00E919FE">
                <w:rPr>
                  <w:rStyle w:val="Hyperlink"/>
                  <w:sz w:val="20"/>
                </w:rPr>
                <w:t>Title 24-A § 2742</w:t>
              </w:r>
            </w:hyperlink>
            <w:r>
              <w:rPr>
                <w:sz w:val="20"/>
              </w:rPr>
              <w:t>-C</w:t>
            </w:r>
          </w:p>
          <w:p w14:paraId="018D3657" w14:textId="1D83F67D" w:rsidR="00E919FE" w:rsidRDefault="00E919FE" w:rsidP="00E919FE">
            <w:pPr>
              <w:spacing w:after="0" w:line="240" w:lineRule="auto"/>
              <w:rPr>
                <w:sz w:val="20"/>
              </w:rPr>
            </w:pPr>
            <w:hyperlink r:id="rId98" w:history="1">
              <w:r w:rsidRPr="00E919FE">
                <w:rPr>
                  <w:rStyle w:val="Hyperlink"/>
                  <w:sz w:val="20"/>
                </w:rPr>
                <w:t>Title 24-A § 2833</w:t>
              </w:r>
            </w:hyperlink>
            <w:r>
              <w:rPr>
                <w:sz w:val="20"/>
              </w:rPr>
              <w:t>-B(2)</w:t>
            </w:r>
          </w:p>
          <w:p w14:paraId="0A9F0A80" w14:textId="258F83C3" w:rsidR="00E919FE" w:rsidRDefault="00E919FE" w:rsidP="00E919FE">
            <w:pPr>
              <w:spacing w:after="0" w:line="240" w:lineRule="auto"/>
              <w:rPr>
                <w:sz w:val="20"/>
              </w:rPr>
            </w:pPr>
            <w:hyperlink r:id="rId99" w:history="1">
              <w:r w:rsidRPr="00E919FE">
                <w:rPr>
                  <w:rStyle w:val="Hyperlink"/>
                  <w:sz w:val="20"/>
                </w:rPr>
                <w:t>Title 24-A § 2833</w:t>
              </w:r>
            </w:hyperlink>
            <w:r>
              <w:rPr>
                <w:sz w:val="20"/>
              </w:rPr>
              <w:t>-C</w:t>
            </w:r>
          </w:p>
          <w:p w14:paraId="698902C0" w14:textId="26A849EF" w:rsidR="00E919FE" w:rsidRDefault="00E919FE" w:rsidP="00E919FE">
            <w:pPr>
              <w:spacing w:after="0" w:line="240" w:lineRule="auto"/>
              <w:rPr>
                <w:sz w:val="20"/>
              </w:rPr>
            </w:pPr>
            <w:hyperlink r:id="rId100" w:history="1">
              <w:r w:rsidRPr="00E919FE">
                <w:rPr>
                  <w:rStyle w:val="Hyperlink"/>
                  <w:sz w:val="20"/>
                </w:rPr>
                <w:t>Title 24-A § 4233-B</w:t>
              </w:r>
            </w:hyperlink>
            <w:r>
              <w:rPr>
                <w:sz w:val="20"/>
              </w:rPr>
              <w:t>(2)</w:t>
            </w:r>
          </w:p>
          <w:p w14:paraId="2D1FFB6B" w14:textId="1384EBDC" w:rsidR="00E919FE" w:rsidRDefault="00E919FE" w:rsidP="00E919FE">
            <w:pPr>
              <w:spacing w:after="0" w:line="240" w:lineRule="auto"/>
              <w:rPr>
                <w:sz w:val="20"/>
              </w:rPr>
            </w:pPr>
            <w:hyperlink r:id="rId101" w:history="1">
              <w:r w:rsidRPr="00E919FE">
                <w:rPr>
                  <w:rStyle w:val="Hyperlink"/>
                  <w:sz w:val="20"/>
                </w:rPr>
                <w:t>Title 24-A § 4233-C</w:t>
              </w:r>
            </w:hyperlink>
          </w:p>
          <w:p w14:paraId="503411F0" w14:textId="3885D08C" w:rsidR="00E919FE" w:rsidRPr="00E919FE" w:rsidRDefault="00E919FE" w:rsidP="00E919FE">
            <w:pPr>
              <w:spacing w:after="0" w:line="240" w:lineRule="auto"/>
              <w:rPr>
                <w:sz w:val="20"/>
              </w:rPr>
            </w:pPr>
            <w:hyperlink r:id="rId102" w:history="1">
              <w:r w:rsidRPr="00E919FE">
                <w:rPr>
                  <w:rStyle w:val="Hyperlink"/>
                  <w:sz w:val="20"/>
                </w:rPr>
                <w:t>Title 24-A § 4320</w:t>
              </w:r>
            </w:hyperlink>
            <w:r>
              <w:rPr>
                <w:sz w:val="20"/>
              </w:rPr>
              <w:t xml:space="preserve">-B </w:t>
            </w:r>
            <w:hyperlink r:id="rId103" w:history="1">
              <w:r w:rsidRPr="00E919FE">
                <w:rPr>
                  <w:rStyle w:val="Hyperlink"/>
                  <w:sz w:val="20"/>
                </w:rPr>
                <w:t>Title 24-A § 4320</w:t>
              </w:r>
            </w:hyperlink>
            <w:r>
              <w:rPr>
                <w:sz w:val="20"/>
              </w:rPr>
              <w:t>-R</w:t>
            </w:r>
          </w:p>
        </w:tc>
        <w:tc>
          <w:tcPr>
            <w:tcW w:w="9000" w:type="dxa"/>
            <w:shd w:val="clear" w:color="auto" w:fill="auto"/>
          </w:tcPr>
          <w:p w14:paraId="6564D2C5" w14:textId="77777777" w:rsidR="00E919FE" w:rsidRDefault="00E919FE" w:rsidP="00E919FE">
            <w:pPr>
              <w:spacing w:after="0" w:line="240" w:lineRule="auto"/>
              <w:rPr>
                <w:sz w:val="20"/>
              </w:rPr>
            </w:pPr>
            <w:r>
              <w:rPr>
                <w:sz w:val="20"/>
              </w:rPr>
              <w:t>This act applies to:</w:t>
            </w:r>
          </w:p>
          <w:p w14:paraId="00CFFE4A" w14:textId="77777777" w:rsidR="00E919FE" w:rsidRDefault="00E919FE" w:rsidP="00E919FE">
            <w:pPr>
              <w:spacing w:after="0" w:line="240" w:lineRule="auto"/>
              <w:rPr>
                <w:sz w:val="20"/>
              </w:rPr>
            </w:pPr>
            <w:r>
              <w:rPr>
                <w:sz w:val="20"/>
              </w:rPr>
              <w:t>1. Individual health insurance policies,</w:t>
            </w:r>
          </w:p>
          <w:p w14:paraId="2C7BA306" w14:textId="77777777" w:rsidR="00E919FE" w:rsidRDefault="00E919FE" w:rsidP="00E919FE">
            <w:pPr>
              <w:spacing w:after="0" w:line="240" w:lineRule="auto"/>
              <w:rPr>
                <w:sz w:val="20"/>
              </w:rPr>
            </w:pPr>
            <w:r>
              <w:rPr>
                <w:sz w:val="20"/>
              </w:rPr>
              <w:t>2. group health insurance policies,</w:t>
            </w:r>
          </w:p>
          <w:p w14:paraId="46224419" w14:textId="77777777" w:rsidR="00E919FE" w:rsidRDefault="00E919FE" w:rsidP="00E919FE">
            <w:pPr>
              <w:spacing w:after="0" w:line="240" w:lineRule="auto"/>
              <w:rPr>
                <w:sz w:val="20"/>
              </w:rPr>
            </w:pPr>
            <w:r>
              <w:rPr>
                <w:sz w:val="20"/>
              </w:rPr>
              <w:t>3. individual or group health maintenance organization contracts, and</w:t>
            </w:r>
          </w:p>
          <w:p w14:paraId="5BF03C1C" w14:textId="77777777" w:rsidR="00E919FE" w:rsidRDefault="00E919FE" w:rsidP="00E919FE">
            <w:pPr>
              <w:spacing w:after="0" w:line="240" w:lineRule="auto"/>
              <w:rPr>
                <w:sz w:val="20"/>
              </w:rPr>
            </w:pPr>
            <w:r>
              <w:rPr>
                <w:sz w:val="20"/>
              </w:rPr>
              <w:t>4. health insurance plans subject to the requirements of the Federal Affordable Care Act.</w:t>
            </w:r>
          </w:p>
          <w:p w14:paraId="037F5319" w14:textId="77777777" w:rsidR="00E919FE" w:rsidRDefault="00E919FE" w:rsidP="00E919FE">
            <w:pPr>
              <w:spacing w:after="0" w:line="240" w:lineRule="auto"/>
              <w:rPr>
                <w:sz w:val="20"/>
              </w:rPr>
            </w:pPr>
            <w:r>
              <w:rPr>
                <w:sz w:val="20"/>
              </w:rPr>
              <w:t>-The act requires health insurance policies that offer coverage for a dependent child to offer coverage for adults with disabilities who are unable to sustain themselves through employment in the same manner as for a dependent child on a parent’s policy. The law clarifies that an insurer is required to offer coverage for a dependent child with a disability, at the option of the policyholder, regardless of age.</w:t>
            </w:r>
          </w:p>
          <w:p w14:paraId="6D2C91B3" w14:textId="77777777" w:rsidR="00E919FE" w:rsidRDefault="00E919FE" w:rsidP="00E919FE">
            <w:pPr>
              <w:spacing w:after="0" w:line="240" w:lineRule="auto"/>
              <w:rPr>
                <w:sz w:val="20"/>
              </w:rPr>
            </w:pPr>
            <w:r>
              <w:rPr>
                <w:sz w:val="20"/>
              </w:rPr>
              <w:t xml:space="preserve">A. Definition of "Disability": A disability is a physical, mental, intellectual or developmental disability that renders a person incapable of self-sustaining employment. </w:t>
            </w:r>
          </w:p>
          <w:p w14:paraId="78A11660" w14:textId="2F54AFE8" w:rsidR="00E919FE" w:rsidRPr="00E919FE" w:rsidRDefault="00E919FE" w:rsidP="00E919FE">
            <w:pPr>
              <w:spacing w:after="0" w:line="240" w:lineRule="auto"/>
              <w:rPr>
                <w:sz w:val="20"/>
              </w:rPr>
            </w:pPr>
            <w:r>
              <w:rPr>
                <w:sz w:val="20"/>
              </w:rPr>
              <w:t>B. Proof of disability. A policyholder shall furnish proof of a dependent child's disability to the insurer within 31 days of the dependent child's attainment of the limiting age established in the statute and subsequently as may be required by the insurer, but the insurer may not require proof more frequently than annually after the 2-year period following the dependent child's attainment of the limiting age.</w:t>
            </w:r>
          </w:p>
        </w:tc>
        <w:tc>
          <w:tcPr>
            <w:tcW w:w="2000" w:type="dxa"/>
            <w:shd w:val="clear" w:color="auto" w:fill="auto"/>
          </w:tcPr>
          <w:p w14:paraId="56E45A2F" w14:textId="77777777" w:rsidR="00E919FE" w:rsidRPr="00E919FE" w:rsidRDefault="00E919FE" w:rsidP="00E919FE">
            <w:pPr>
              <w:spacing w:after="0" w:line="240" w:lineRule="auto"/>
              <w:rPr>
                <w:sz w:val="20"/>
              </w:rPr>
            </w:pPr>
          </w:p>
        </w:tc>
      </w:tr>
      <w:tr w:rsidR="00E919FE" w:rsidRPr="00E919FE" w14:paraId="2355F7E6" w14:textId="77777777" w:rsidTr="00E919FE">
        <w:trPr>
          <w:cantSplit/>
        </w:trPr>
        <w:tc>
          <w:tcPr>
            <w:tcW w:w="2000" w:type="dxa"/>
            <w:tcBorders>
              <w:bottom w:val="single" w:sz="4" w:space="0" w:color="auto"/>
            </w:tcBorders>
            <w:shd w:val="clear" w:color="auto" w:fill="auto"/>
          </w:tcPr>
          <w:p w14:paraId="5B715B81" w14:textId="5EED27C1" w:rsidR="00E919FE" w:rsidRPr="00E919FE" w:rsidRDefault="00E919FE" w:rsidP="00E919FE">
            <w:pPr>
              <w:spacing w:after="0" w:line="240" w:lineRule="auto"/>
              <w:rPr>
                <w:sz w:val="20"/>
              </w:rPr>
            </w:pPr>
            <w:r>
              <w:rPr>
                <w:sz w:val="20"/>
              </w:rPr>
              <w:lastRenderedPageBreak/>
              <w:t>Provide Consistency in the Laws Regarding Domestic Partners</w:t>
            </w:r>
          </w:p>
        </w:tc>
        <w:tc>
          <w:tcPr>
            <w:tcW w:w="2000" w:type="dxa"/>
            <w:tcBorders>
              <w:bottom w:val="single" w:sz="4" w:space="0" w:color="auto"/>
            </w:tcBorders>
            <w:shd w:val="clear" w:color="auto" w:fill="auto"/>
          </w:tcPr>
          <w:p w14:paraId="64134CE1" w14:textId="3453EE47" w:rsidR="00E919FE" w:rsidRDefault="00E919FE" w:rsidP="00E919FE">
            <w:pPr>
              <w:spacing w:after="0" w:line="240" w:lineRule="auto"/>
              <w:rPr>
                <w:sz w:val="20"/>
              </w:rPr>
            </w:pPr>
            <w:hyperlink r:id="rId104" w:history="1">
              <w:r w:rsidRPr="00E919FE">
                <w:rPr>
                  <w:rStyle w:val="Hyperlink"/>
                  <w:sz w:val="20"/>
                </w:rPr>
                <w:t>Title 24-A § 2319-A</w:t>
              </w:r>
            </w:hyperlink>
            <w:r>
              <w:rPr>
                <w:sz w:val="20"/>
              </w:rPr>
              <w:t>(4)</w:t>
            </w:r>
          </w:p>
          <w:p w14:paraId="6D93B8E1" w14:textId="283BAA77" w:rsidR="00E919FE" w:rsidRDefault="00E919FE" w:rsidP="00E919FE">
            <w:pPr>
              <w:spacing w:after="0" w:line="240" w:lineRule="auto"/>
              <w:rPr>
                <w:sz w:val="20"/>
              </w:rPr>
            </w:pPr>
            <w:hyperlink r:id="rId105" w:history="1">
              <w:r w:rsidRPr="00E919FE">
                <w:rPr>
                  <w:rStyle w:val="Hyperlink"/>
                  <w:sz w:val="20"/>
                </w:rPr>
                <w:t>Title 24-A § 2319-A</w:t>
              </w:r>
            </w:hyperlink>
            <w:r>
              <w:rPr>
                <w:sz w:val="20"/>
              </w:rPr>
              <w:t>(6)</w:t>
            </w:r>
          </w:p>
          <w:p w14:paraId="48DF310A" w14:textId="2B05BD91" w:rsidR="00E919FE" w:rsidRDefault="00E919FE" w:rsidP="00E919FE">
            <w:pPr>
              <w:spacing w:after="0" w:line="240" w:lineRule="auto"/>
              <w:rPr>
                <w:sz w:val="20"/>
              </w:rPr>
            </w:pPr>
            <w:hyperlink r:id="rId106" w:history="1">
              <w:r w:rsidRPr="00E919FE">
                <w:rPr>
                  <w:rStyle w:val="Hyperlink"/>
                  <w:sz w:val="20"/>
                </w:rPr>
                <w:t>Title 24-A § 2741</w:t>
              </w:r>
            </w:hyperlink>
            <w:r>
              <w:rPr>
                <w:sz w:val="20"/>
              </w:rPr>
              <w:t>-A(4)</w:t>
            </w:r>
          </w:p>
          <w:p w14:paraId="205A0616" w14:textId="4EDBFEF2" w:rsidR="00E919FE" w:rsidRDefault="00E919FE" w:rsidP="00E919FE">
            <w:pPr>
              <w:spacing w:after="0" w:line="240" w:lineRule="auto"/>
              <w:rPr>
                <w:sz w:val="20"/>
              </w:rPr>
            </w:pPr>
            <w:hyperlink r:id="rId107" w:history="1">
              <w:r w:rsidRPr="00E919FE">
                <w:rPr>
                  <w:rStyle w:val="Hyperlink"/>
                  <w:sz w:val="20"/>
                </w:rPr>
                <w:t>Title 24-A § 2741</w:t>
              </w:r>
            </w:hyperlink>
            <w:r>
              <w:rPr>
                <w:sz w:val="20"/>
              </w:rPr>
              <w:t>-A(6)</w:t>
            </w:r>
          </w:p>
          <w:p w14:paraId="27833F28" w14:textId="0D55B6C7" w:rsidR="00E919FE" w:rsidRDefault="00E919FE" w:rsidP="00E919FE">
            <w:pPr>
              <w:spacing w:after="0" w:line="240" w:lineRule="auto"/>
              <w:rPr>
                <w:sz w:val="20"/>
              </w:rPr>
            </w:pPr>
            <w:hyperlink r:id="rId108" w:history="1">
              <w:r w:rsidRPr="00E919FE">
                <w:rPr>
                  <w:rStyle w:val="Hyperlink"/>
                  <w:sz w:val="20"/>
                </w:rPr>
                <w:t>Title 24-A § 2832</w:t>
              </w:r>
            </w:hyperlink>
            <w:r>
              <w:rPr>
                <w:sz w:val="20"/>
              </w:rPr>
              <w:t>-A(4)</w:t>
            </w:r>
          </w:p>
          <w:p w14:paraId="24491A19" w14:textId="7BB2811A" w:rsidR="00E919FE" w:rsidRDefault="00E919FE" w:rsidP="00E919FE">
            <w:pPr>
              <w:spacing w:after="0" w:line="240" w:lineRule="auto"/>
              <w:rPr>
                <w:sz w:val="20"/>
              </w:rPr>
            </w:pPr>
            <w:hyperlink r:id="rId109" w:history="1">
              <w:r w:rsidRPr="00E919FE">
                <w:rPr>
                  <w:rStyle w:val="Hyperlink"/>
                  <w:sz w:val="20"/>
                </w:rPr>
                <w:t>Title 24-A § 2832</w:t>
              </w:r>
            </w:hyperlink>
            <w:r>
              <w:rPr>
                <w:sz w:val="20"/>
              </w:rPr>
              <w:t>-A(6)</w:t>
            </w:r>
          </w:p>
          <w:p w14:paraId="3FFD6CD3" w14:textId="01A791F2" w:rsidR="00E919FE" w:rsidRDefault="00E919FE" w:rsidP="00E919FE">
            <w:pPr>
              <w:spacing w:after="0" w:line="240" w:lineRule="auto"/>
              <w:rPr>
                <w:sz w:val="20"/>
              </w:rPr>
            </w:pPr>
            <w:hyperlink r:id="rId110" w:history="1">
              <w:r w:rsidRPr="00E919FE">
                <w:rPr>
                  <w:rStyle w:val="Hyperlink"/>
                  <w:sz w:val="20"/>
                </w:rPr>
                <w:t>Title 24-A § 4249</w:t>
              </w:r>
            </w:hyperlink>
            <w:r>
              <w:rPr>
                <w:sz w:val="20"/>
              </w:rPr>
              <w:t>(4)</w:t>
            </w:r>
          </w:p>
          <w:p w14:paraId="26D0583B" w14:textId="2A770B57" w:rsidR="00E919FE" w:rsidRPr="00E919FE" w:rsidRDefault="00E919FE" w:rsidP="00E919FE">
            <w:pPr>
              <w:spacing w:after="0" w:line="240" w:lineRule="auto"/>
              <w:rPr>
                <w:sz w:val="20"/>
              </w:rPr>
            </w:pPr>
            <w:hyperlink r:id="rId111" w:history="1">
              <w:r w:rsidRPr="00E919FE">
                <w:rPr>
                  <w:rStyle w:val="Hyperlink"/>
                  <w:sz w:val="20"/>
                </w:rPr>
                <w:t>Title 24-A § 4249</w:t>
              </w:r>
            </w:hyperlink>
            <w:r>
              <w:rPr>
                <w:sz w:val="20"/>
              </w:rPr>
              <w:t>(6)</w:t>
            </w:r>
          </w:p>
        </w:tc>
        <w:tc>
          <w:tcPr>
            <w:tcW w:w="9000" w:type="dxa"/>
            <w:tcBorders>
              <w:bottom w:val="single" w:sz="4" w:space="0" w:color="auto"/>
            </w:tcBorders>
            <w:shd w:val="clear" w:color="auto" w:fill="auto"/>
          </w:tcPr>
          <w:p w14:paraId="0F7AD325" w14:textId="77777777" w:rsidR="00E919FE" w:rsidRDefault="00E919FE" w:rsidP="00E919FE">
            <w:pPr>
              <w:spacing w:after="0" w:line="240" w:lineRule="auto"/>
              <w:rPr>
                <w:sz w:val="20"/>
              </w:rPr>
            </w:pPr>
            <w:r>
              <w:rPr>
                <w:sz w:val="20"/>
              </w:rPr>
              <w:t xml:space="preserve">Titles 24 and 24-A M.R.S. are amended to reflect the definition of “domestic partner,” as set forth in 1 MRSA §72, sub-§2-C.  </w:t>
            </w:r>
          </w:p>
          <w:p w14:paraId="42B21D1C" w14:textId="77777777" w:rsidR="00E919FE" w:rsidRDefault="00E919FE" w:rsidP="00E919FE">
            <w:pPr>
              <w:spacing w:after="0" w:line="240" w:lineRule="auto"/>
              <w:rPr>
                <w:sz w:val="20"/>
              </w:rPr>
            </w:pPr>
            <w:r>
              <w:rPr>
                <w:sz w:val="20"/>
              </w:rPr>
              <w:t>1. Definition. "Domestic partner" means one of 2 unmarried adults who are domiciled together under long-term arrangements that evidence a commitment to remain responsible indefinitely for each other's welfare.</w:t>
            </w:r>
          </w:p>
          <w:p w14:paraId="21D58649" w14:textId="75FE0024" w:rsidR="00E919FE" w:rsidRPr="00E919FE" w:rsidRDefault="00E919FE" w:rsidP="00E919FE">
            <w:pPr>
              <w:spacing w:after="0" w:line="240" w:lineRule="auto"/>
              <w:rPr>
                <w:sz w:val="20"/>
              </w:rPr>
            </w:pPr>
            <w:r>
              <w:rPr>
                <w:sz w:val="20"/>
              </w:rPr>
              <w:t>2. 12-Month Waiting Periods Repealed. There is no longer a 12-month waiting period for a subscriber to enroll a new domestic partner after terminating coverage for a prior domestic partner.</w:t>
            </w:r>
          </w:p>
        </w:tc>
        <w:tc>
          <w:tcPr>
            <w:tcW w:w="2000" w:type="dxa"/>
            <w:tcBorders>
              <w:bottom w:val="single" w:sz="4" w:space="0" w:color="auto"/>
            </w:tcBorders>
            <w:shd w:val="clear" w:color="auto" w:fill="auto"/>
          </w:tcPr>
          <w:p w14:paraId="178D5080" w14:textId="77777777" w:rsidR="00E919FE" w:rsidRPr="00E919FE" w:rsidRDefault="00E919FE" w:rsidP="00E919FE">
            <w:pPr>
              <w:spacing w:after="0" w:line="240" w:lineRule="auto"/>
              <w:rPr>
                <w:sz w:val="20"/>
              </w:rPr>
            </w:pPr>
          </w:p>
        </w:tc>
      </w:tr>
      <w:tr w:rsidR="00E919FE" w:rsidRPr="00E919FE" w14:paraId="7B1E16ED" w14:textId="77777777" w:rsidTr="00E919FE">
        <w:trPr>
          <w:cantSplit/>
        </w:trPr>
        <w:tc>
          <w:tcPr>
            <w:tcW w:w="2000" w:type="dxa"/>
            <w:shd w:val="clear" w:color="auto" w:fill="D9D9D9"/>
          </w:tcPr>
          <w:p w14:paraId="3413EB47" w14:textId="2C586189" w:rsidR="00E919FE" w:rsidRPr="00E919FE" w:rsidRDefault="00E919FE" w:rsidP="00E919FE">
            <w:pPr>
              <w:spacing w:after="0" w:line="240" w:lineRule="auto"/>
              <w:jc w:val="center"/>
              <w:rPr>
                <w:b/>
              </w:rPr>
            </w:pPr>
            <w:r w:rsidRPr="00E919FE">
              <w:rPr>
                <w:b/>
              </w:rPr>
              <w:t>CLAIMS</w:t>
            </w:r>
          </w:p>
        </w:tc>
        <w:tc>
          <w:tcPr>
            <w:tcW w:w="2000" w:type="dxa"/>
            <w:shd w:val="clear" w:color="auto" w:fill="D9D9D9"/>
          </w:tcPr>
          <w:p w14:paraId="7B35C986" w14:textId="77777777" w:rsidR="00E919FE" w:rsidRPr="00E919FE" w:rsidRDefault="00E919FE" w:rsidP="00E919FE">
            <w:pPr>
              <w:spacing w:after="0" w:line="240" w:lineRule="auto"/>
              <w:jc w:val="center"/>
              <w:rPr>
                <w:b/>
              </w:rPr>
            </w:pPr>
          </w:p>
        </w:tc>
        <w:tc>
          <w:tcPr>
            <w:tcW w:w="9000" w:type="dxa"/>
            <w:shd w:val="clear" w:color="auto" w:fill="D9D9D9"/>
          </w:tcPr>
          <w:p w14:paraId="59810580" w14:textId="77777777" w:rsidR="00E919FE" w:rsidRPr="00E919FE" w:rsidRDefault="00E919FE" w:rsidP="00E919FE">
            <w:pPr>
              <w:spacing w:after="0" w:line="240" w:lineRule="auto"/>
              <w:jc w:val="center"/>
              <w:rPr>
                <w:b/>
              </w:rPr>
            </w:pPr>
          </w:p>
        </w:tc>
        <w:tc>
          <w:tcPr>
            <w:tcW w:w="2000" w:type="dxa"/>
            <w:shd w:val="clear" w:color="auto" w:fill="D9D9D9"/>
          </w:tcPr>
          <w:p w14:paraId="45BCE806" w14:textId="77777777" w:rsidR="00E919FE" w:rsidRPr="00E919FE" w:rsidRDefault="00E919FE" w:rsidP="00E919FE">
            <w:pPr>
              <w:spacing w:after="0" w:line="240" w:lineRule="auto"/>
              <w:jc w:val="center"/>
              <w:rPr>
                <w:b/>
              </w:rPr>
            </w:pPr>
          </w:p>
        </w:tc>
      </w:tr>
      <w:tr w:rsidR="00E919FE" w:rsidRPr="00E919FE" w14:paraId="693D6037" w14:textId="77777777" w:rsidTr="00E919FE">
        <w:trPr>
          <w:cantSplit/>
        </w:trPr>
        <w:tc>
          <w:tcPr>
            <w:tcW w:w="2000" w:type="dxa"/>
            <w:shd w:val="clear" w:color="auto" w:fill="auto"/>
          </w:tcPr>
          <w:p w14:paraId="4C627FC1" w14:textId="66BE35C2" w:rsidR="00E919FE" w:rsidRPr="00E919FE" w:rsidRDefault="00E919FE" w:rsidP="00E919FE">
            <w:pPr>
              <w:spacing w:after="0" w:line="240" w:lineRule="auto"/>
              <w:rPr>
                <w:sz w:val="20"/>
              </w:rPr>
            </w:pPr>
            <w:r>
              <w:rPr>
                <w:sz w:val="20"/>
              </w:rPr>
              <w:t>Assignment of benefits</w:t>
            </w:r>
          </w:p>
        </w:tc>
        <w:tc>
          <w:tcPr>
            <w:tcW w:w="2000" w:type="dxa"/>
            <w:shd w:val="clear" w:color="auto" w:fill="auto"/>
          </w:tcPr>
          <w:p w14:paraId="79CBDA1D" w14:textId="449B3746" w:rsidR="00E919FE" w:rsidRPr="00E919FE" w:rsidRDefault="00E919FE" w:rsidP="00E919FE">
            <w:pPr>
              <w:spacing w:after="0" w:line="240" w:lineRule="auto"/>
              <w:rPr>
                <w:sz w:val="20"/>
              </w:rPr>
            </w:pPr>
            <w:hyperlink r:id="rId112" w:history="1">
              <w:r w:rsidRPr="00E919FE">
                <w:rPr>
                  <w:rStyle w:val="Hyperlink"/>
                  <w:sz w:val="20"/>
                </w:rPr>
                <w:t>Title 24-A § 2755</w:t>
              </w:r>
            </w:hyperlink>
          </w:p>
        </w:tc>
        <w:tc>
          <w:tcPr>
            <w:tcW w:w="9000" w:type="dxa"/>
            <w:shd w:val="clear" w:color="auto" w:fill="auto"/>
          </w:tcPr>
          <w:p w14:paraId="1C7B83EC" w14:textId="0F802777" w:rsidR="00E919FE" w:rsidRPr="00E919FE" w:rsidRDefault="00E919FE" w:rsidP="00E919FE">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4980B21A" w14:textId="77777777" w:rsidR="00E919FE" w:rsidRPr="00E919FE" w:rsidRDefault="00E919FE" w:rsidP="00E919FE">
            <w:pPr>
              <w:spacing w:after="0" w:line="240" w:lineRule="auto"/>
              <w:rPr>
                <w:sz w:val="20"/>
              </w:rPr>
            </w:pPr>
          </w:p>
        </w:tc>
      </w:tr>
      <w:tr w:rsidR="00E919FE" w:rsidRPr="00E919FE" w14:paraId="44D069E9" w14:textId="77777777" w:rsidTr="00E919FE">
        <w:trPr>
          <w:cantSplit/>
        </w:trPr>
        <w:tc>
          <w:tcPr>
            <w:tcW w:w="2000" w:type="dxa"/>
            <w:shd w:val="clear" w:color="auto" w:fill="auto"/>
          </w:tcPr>
          <w:p w14:paraId="72A116D6" w14:textId="4276AE50" w:rsidR="00E919FE" w:rsidRPr="00E919FE" w:rsidRDefault="00E919FE" w:rsidP="00E919FE">
            <w:pPr>
              <w:spacing w:after="0" w:line="240" w:lineRule="auto"/>
              <w:rPr>
                <w:sz w:val="20"/>
              </w:rPr>
            </w:pPr>
            <w:r>
              <w:rPr>
                <w:sz w:val="20"/>
              </w:rPr>
              <w:t>Calculation of health benefits based on actual cost</w:t>
            </w:r>
          </w:p>
        </w:tc>
        <w:tc>
          <w:tcPr>
            <w:tcW w:w="2000" w:type="dxa"/>
            <w:shd w:val="clear" w:color="auto" w:fill="auto"/>
          </w:tcPr>
          <w:p w14:paraId="28F60F6C" w14:textId="065B9AA2" w:rsidR="00E919FE" w:rsidRPr="00E919FE" w:rsidRDefault="00E919FE" w:rsidP="00E919FE">
            <w:pPr>
              <w:spacing w:after="0" w:line="240" w:lineRule="auto"/>
              <w:rPr>
                <w:sz w:val="20"/>
              </w:rPr>
            </w:pPr>
            <w:hyperlink r:id="rId113" w:history="1">
              <w:r w:rsidRPr="00E919FE">
                <w:rPr>
                  <w:rStyle w:val="Hyperlink"/>
                  <w:sz w:val="20"/>
                </w:rPr>
                <w:t>Title 24-A § 2185</w:t>
              </w:r>
            </w:hyperlink>
          </w:p>
        </w:tc>
        <w:tc>
          <w:tcPr>
            <w:tcW w:w="9000" w:type="dxa"/>
            <w:shd w:val="clear" w:color="auto" w:fill="auto"/>
          </w:tcPr>
          <w:p w14:paraId="02BA697F" w14:textId="116E45E7" w:rsidR="00E919FE" w:rsidRPr="00E919FE" w:rsidRDefault="00E919FE" w:rsidP="00E919FE">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46DD6A6" w14:textId="77777777" w:rsidR="00E919FE" w:rsidRPr="00E919FE" w:rsidRDefault="00E919FE" w:rsidP="00E919FE">
            <w:pPr>
              <w:spacing w:after="0" w:line="240" w:lineRule="auto"/>
              <w:rPr>
                <w:sz w:val="20"/>
              </w:rPr>
            </w:pPr>
          </w:p>
        </w:tc>
      </w:tr>
      <w:tr w:rsidR="00E919FE" w:rsidRPr="00E919FE" w14:paraId="6FB8F950" w14:textId="77777777" w:rsidTr="00E919FE">
        <w:trPr>
          <w:cantSplit/>
        </w:trPr>
        <w:tc>
          <w:tcPr>
            <w:tcW w:w="2000" w:type="dxa"/>
            <w:shd w:val="clear" w:color="auto" w:fill="auto"/>
          </w:tcPr>
          <w:p w14:paraId="0A7BE4B1" w14:textId="4E7C6E4F" w:rsidR="00E919FE" w:rsidRPr="00E919FE" w:rsidRDefault="00E919FE" w:rsidP="00E919FE">
            <w:pPr>
              <w:spacing w:after="0" w:line="240" w:lineRule="auto"/>
              <w:rPr>
                <w:sz w:val="20"/>
              </w:rPr>
            </w:pPr>
            <w:r>
              <w:rPr>
                <w:sz w:val="20"/>
              </w:rPr>
              <w:t>Claim Forms</w:t>
            </w:r>
          </w:p>
        </w:tc>
        <w:tc>
          <w:tcPr>
            <w:tcW w:w="2000" w:type="dxa"/>
            <w:shd w:val="clear" w:color="auto" w:fill="auto"/>
          </w:tcPr>
          <w:p w14:paraId="4E0113FF" w14:textId="7806CBF0" w:rsidR="00E919FE" w:rsidRPr="00E919FE" w:rsidRDefault="00E919FE" w:rsidP="00E919FE">
            <w:pPr>
              <w:spacing w:after="0" w:line="240" w:lineRule="auto"/>
              <w:rPr>
                <w:sz w:val="20"/>
              </w:rPr>
            </w:pPr>
            <w:hyperlink r:id="rId114" w:history="1">
              <w:r w:rsidRPr="00E919FE">
                <w:rPr>
                  <w:rStyle w:val="Hyperlink"/>
                  <w:sz w:val="20"/>
                </w:rPr>
                <w:t>Title 24-A § 2710</w:t>
              </w:r>
            </w:hyperlink>
          </w:p>
        </w:tc>
        <w:tc>
          <w:tcPr>
            <w:tcW w:w="9000" w:type="dxa"/>
            <w:shd w:val="clear" w:color="auto" w:fill="auto"/>
          </w:tcPr>
          <w:p w14:paraId="1A68F23C" w14:textId="2A3923CB" w:rsidR="00E919FE" w:rsidRPr="00E919FE" w:rsidRDefault="00E919FE" w:rsidP="00E919FE">
            <w:pPr>
              <w:spacing w:after="0" w:line="240" w:lineRule="auto"/>
              <w:rPr>
                <w:sz w:val="20"/>
              </w:rPr>
            </w:pPr>
            <w:r>
              <w:rPr>
                <w:sz w:val="20"/>
              </w:rPr>
              <w:t>The policy must include the “Claim forms” provision set forth in Section 2710.</w:t>
            </w:r>
          </w:p>
        </w:tc>
        <w:tc>
          <w:tcPr>
            <w:tcW w:w="2000" w:type="dxa"/>
            <w:shd w:val="clear" w:color="auto" w:fill="auto"/>
          </w:tcPr>
          <w:p w14:paraId="47219E0B" w14:textId="77777777" w:rsidR="00E919FE" w:rsidRPr="00E919FE" w:rsidRDefault="00E919FE" w:rsidP="00E919FE">
            <w:pPr>
              <w:spacing w:after="0" w:line="240" w:lineRule="auto"/>
              <w:rPr>
                <w:sz w:val="20"/>
              </w:rPr>
            </w:pPr>
          </w:p>
        </w:tc>
      </w:tr>
      <w:tr w:rsidR="00E919FE" w:rsidRPr="00E919FE" w14:paraId="303A7834" w14:textId="77777777" w:rsidTr="00E919FE">
        <w:trPr>
          <w:cantSplit/>
        </w:trPr>
        <w:tc>
          <w:tcPr>
            <w:tcW w:w="2000" w:type="dxa"/>
            <w:shd w:val="clear" w:color="auto" w:fill="auto"/>
          </w:tcPr>
          <w:p w14:paraId="264172CB" w14:textId="6D1EDFCF" w:rsidR="00E919FE" w:rsidRPr="00E919FE" w:rsidRDefault="00E919FE" w:rsidP="00E919FE">
            <w:pPr>
              <w:spacing w:after="0" w:line="240" w:lineRule="auto"/>
              <w:rPr>
                <w:sz w:val="20"/>
              </w:rPr>
            </w:pPr>
            <w:r>
              <w:rPr>
                <w:sz w:val="20"/>
              </w:rPr>
              <w:t>Claims for Office Visits that include Preventive Health Services</w:t>
            </w:r>
          </w:p>
        </w:tc>
        <w:tc>
          <w:tcPr>
            <w:tcW w:w="2000" w:type="dxa"/>
            <w:shd w:val="clear" w:color="auto" w:fill="auto"/>
          </w:tcPr>
          <w:p w14:paraId="37DD8B9F" w14:textId="124AD75E" w:rsidR="00E919FE" w:rsidRPr="00E919FE" w:rsidRDefault="00E919FE" w:rsidP="00E919FE">
            <w:pPr>
              <w:spacing w:after="0" w:line="240" w:lineRule="auto"/>
              <w:rPr>
                <w:sz w:val="20"/>
              </w:rPr>
            </w:pPr>
            <w:hyperlink r:id="rId115" w:anchor="se45.1.147_1130" w:history="1">
              <w:r w:rsidRPr="00E919FE">
                <w:rPr>
                  <w:rStyle w:val="Hyperlink"/>
                  <w:sz w:val="20"/>
                </w:rPr>
                <w:t>45 CFR § 147</w:t>
              </w:r>
            </w:hyperlink>
            <w:r>
              <w:rPr>
                <w:sz w:val="20"/>
              </w:rPr>
              <w:t xml:space="preserve">.130 (a)(1) </w:t>
            </w:r>
            <w:hyperlink r:id="rId116" w:history="1">
              <w:r w:rsidRPr="00E919FE">
                <w:rPr>
                  <w:rStyle w:val="Hyperlink"/>
                  <w:sz w:val="20"/>
                </w:rPr>
                <w:t>Title 24-A § 4303</w:t>
              </w:r>
            </w:hyperlink>
            <w:r>
              <w:rPr>
                <w:sz w:val="20"/>
              </w:rPr>
              <w:t>(15)</w:t>
            </w:r>
          </w:p>
        </w:tc>
        <w:tc>
          <w:tcPr>
            <w:tcW w:w="9000" w:type="dxa"/>
            <w:shd w:val="clear" w:color="auto" w:fill="auto"/>
          </w:tcPr>
          <w:p w14:paraId="724CCC68" w14:textId="77777777" w:rsidR="00E919FE" w:rsidRDefault="00E919FE" w:rsidP="00E919FE">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3125E631" w14:textId="77777777" w:rsidR="00E919FE" w:rsidRDefault="00E919FE" w:rsidP="00E919FE">
            <w:pPr>
              <w:spacing w:after="0" w:line="240" w:lineRule="auto"/>
              <w:rPr>
                <w:sz w:val="20"/>
              </w:rPr>
            </w:pPr>
            <w:r>
              <w:rPr>
                <w:sz w:val="20"/>
              </w:rPr>
              <w:t>If an item or service described in 45 CFR §147.130 (a)(1):</w:t>
            </w:r>
          </w:p>
          <w:p w14:paraId="1BE94CE9" w14:textId="77777777" w:rsidR="00E919FE" w:rsidRDefault="00E919FE" w:rsidP="00E919FE">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0C2C6734" w14:textId="77777777" w:rsidR="00E919FE" w:rsidRDefault="00E919FE" w:rsidP="00E919FE">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49421D3D" w14:textId="1E7FF9DA" w:rsidR="00E919FE" w:rsidRPr="00E919FE" w:rsidRDefault="00E919FE" w:rsidP="00E919FE">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08689C22" w14:textId="77777777" w:rsidR="00E919FE" w:rsidRPr="00E919FE" w:rsidRDefault="00E919FE" w:rsidP="00E919FE">
            <w:pPr>
              <w:spacing w:after="0" w:line="240" w:lineRule="auto"/>
              <w:rPr>
                <w:sz w:val="20"/>
              </w:rPr>
            </w:pPr>
          </w:p>
        </w:tc>
      </w:tr>
      <w:tr w:rsidR="00E919FE" w:rsidRPr="00E919FE" w14:paraId="2393E2CE" w14:textId="77777777" w:rsidTr="00E919FE">
        <w:trPr>
          <w:cantSplit/>
        </w:trPr>
        <w:tc>
          <w:tcPr>
            <w:tcW w:w="2000" w:type="dxa"/>
            <w:shd w:val="clear" w:color="auto" w:fill="auto"/>
          </w:tcPr>
          <w:p w14:paraId="4E22310A" w14:textId="2EA0F05F" w:rsidR="00E919FE" w:rsidRPr="00E919FE" w:rsidRDefault="00E919FE" w:rsidP="00E919FE">
            <w:pPr>
              <w:spacing w:after="0" w:line="240" w:lineRule="auto"/>
              <w:rPr>
                <w:sz w:val="20"/>
              </w:rPr>
            </w:pPr>
            <w:r>
              <w:rPr>
                <w:sz w:val="20"/>
              </w:rPr>
              <w:lastRenderedPageBreak/>
              <w:t>Credit toward Deductible</w:t>
            </w:r>
          </w:p>
        </w:tc>
        <w:tc>
          <w:tcPr>
            <w:tcW w:w="2000" w:type="dxa"/>
            <w:shd w:val="clear" w:color="auto" w:fill="auto"/>
          </w:tcPr>
          <w:p w14:paraId="10C037C9" w14:textId="4376B825" w:rsidR="00E919FE" w:rsidRPr="00E919FE" w:rsidRDefault="00E919FE" w:rsidP="00E919FE">
            <w:pPr>
              <w:spacing w:after="0" w:line="240" w:lineRule="auto"/>
              <w:rPr>
                <w:sz w:val="20"/>
              </w:rPr>
            </w:pPr>
            <w:hyperlink r:id="rId117" w:history="1">
              <w:r w:rsidRPr="00E919FE">
                <w:rPr>
                  <w:rStyle w:val="Hyperlink"/>
                  <w:sz w:val="20"/>
                </w:rPr>
                <w:t>Title 24-A § 2723</w:t>
              </w:r>
            </w:hyperlink>
            <w:r>
              <w:rPr>
                <w:sz w:val="20"/>
              </w:rPr>
              <w:t>-A(3)</w:t>
            </w:r>
          </w:p>
        </w:tc>
        <w:tc>
          <w:tcPr>
            <w:tcW w:w="9000" w:type="dxa"/>
            <w:shd w:val="clear" w:color="auto" w:fill="auto"/>
          </w:tcPr>
          <w:p w14:paraId="3928C3C1" w14:textId="5A9FBB9E" w:rsidR="00E919FE" w:rsidRPr="00E919FE" w:rsidRDefault="00E919FE" w:rsidP="00E919FE">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6BEAA39E" w14:textId="77777777" w:rsidR="00E919FE" w:rsidRPr="00E919FE" w:rsidRDefault="00E919FE" w:rsidP="00E919FE">
            <w:pPr>
              <w:spacing w:after="0" w:line="240" w:lineRule="auto"/>
              <w:rPr>
                <w:sz w:val="20"/>
              </w:rPr>
            </w:pPr>
          </w:p>
        </w:tc>
      </w:tr>
      <w:tr w:rsidR="00E919FE" w:rsidRPr="00E919FE" w14:paraId="7D6B14F8" w14:textId="77777777" w:rsidTr="00E919FE">
        <w:trPr>
          <w:cantSplit/>
        </w:trPr>
        <w:tc>
          <w:tcPr>
            <w:tcW w:w="2000" w:type="dxa"/>
            <w:shd w:val="clear" w:color="auto" w:fill="auto"/>
          </w:tcPr>
          <w:p w14:paraId="7B70BCCB" w14:textId="3CED8885" w:rsidR="00E919FE" w:rsidRPr="00E919FE" w:rsidRDefault="00E919FE" w:rsidP="00E919FE">
            <w:pPr>
              <w:spacing w:after="0" w:line="240" w:lineRule="auto"/>
              <w:rPr>
                <w:sz w:val="20"/>
              </w:rPr>
            </w:pPr>
            <w:r>
              <w:rPr>
                <w:sz w:val="20"/>
              </w:rPr>
              <w:t>Explanation and notice to parent</w:t>
            </w:r>
          </w:p>
        </w:tc>
        <w:tc>
          <w:tcPr>
            <w:tcW w:w="2000" w:type="dxa"/>
            <w:shd w:val="clear" w:color="auto" w:fill="auto"/>
          </w:tcPr>
          <w:p w14:paraId="2F07AE49" w14:textId="3BDD5CBE" w:rsidR="00E919FE" w:rsidRPr="00E919FE" w:rsidRDefault="00E919FE" w:rsidP="00E919FE">
            <w:pPr>
              <w:spacing w:after="0" w:line="240" w:lineRule="auto"/>
              <w:rPr>
                <w:sz w:val="20"/>
              </w:rPr>
            </w:pPr>
            <w:hyperlink r:id="rId118" w:history="1">
              <w:r w:rsidRPr="00E919FE">
                <w:rPr>
                  <w:rStyle w:val="Hyperlink"/>
                  <w:sz w:val="20"/>
                </w:rPr>
                <w:t>Title 24-A § 2713</w:t>
              </w:r>
            </w:hyperlink>
            <w:r>
              <w:rPr>
                <w:sz w:val="20"/>
              </w:rPr>
              <w:t>-A</w:t>
            </w:r>
          </w:p>
        </w:tc>
        <w:tc>
          <w:tcPr>
            <w:tcW w:w="9000" w:type="dxa"/>
            <w:shd w:val="clear" w:color="auto" w:fill="auto"/>
          </w:tcPr>
          <w:p w14:paraId="54B5E7C8" w14:textId="723B74E9" w:rsidR="00E919FE" w:rsidRPr="00E919FE" w:rsidRDefault="00E919FE" w:rsidP="00E919FE">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6189C583" w14:textId="77777777" w:rsidR="00E919FE" w:rsidRPr="00E919FE" w:rsidRDefault="00E919FE" w:rsidP="00E919FE">
            <w:pPr>
              <w:spacing w:after="0" w:line="240" w:lineRule="auto"/>
              <w:rPr>
                <w:sz w:val="20"/>
              </w:rPr>
            </w:pPr>
          </w:p>
        </w:tc>
      </w:tr>
      <w:tr w:rsidR="00E919FE" w:rsidRPr="00E919FE" w14:paraId="34E50A2D" w14:textId="77777777" w:rsidTr="00E919FE">
        <w:trPr>
          <w:cantSplit/>
        </w:trPr>
        <w:tc>
          <w:tcPr>
            <w:tcW w:w="2000" w:type="dxa"/>
            <w:shd w:val="clear" w:color="auto" w:fill="auto"/>
          </w:tcPr>
          <w:p w14:paraId="10105AE5" w14:textId="6E01088D" w:rsidR="00E919FE" w:rsidRPr="00E919FE" w:rsidRDefault="00E919FE" w:rsidP="00E919FE">
            <w:pPr>
              <w:spacing w:after="0" w:line="240" w:lineRule="auto"/>
              <w:rPr>
                <w:sz w:val="20"/>
              </w:rPr>
            </w:pPr>
            <w:r>
              <w:rPr>
                <w:sz w:val="20"/>
              </w:rPr>
              <w:t>Limitations on Cost Sharing</w:t>
            </w:r>
          </w:p>
        </w:tc>
        <w:tc>
          <w:tcPr>
            <w:tcW w:w="2000" w:type="dxa"/>
            <w:shd w:val="clear" w:color="auto" w:fill="auto"/>
          </w:tcPr>
          <w:p w14:paraId="5E7BACC6" w14:textId="0847D4AA" w:rsidR="00E919FE" w:rsidRPr="00E919FE" w:rsidRDefault="00E919FE" w:rsidP="00E919FE">
            <w:pPr>
              <w:spacing w:after="0" w:line="240" w:lineRule="auto"/>
              <w:rPr>
                <w:sz w:val="20"/>
              </w:rPr>
            </w:pPr>
            <w:hyperlink r:id="rId119" w:anchor="se45.1.156_1130" w:history="1">
              <w:r w:rsidRPr="00E919FE">
                <w:rPr>
                  <w:rStyle w:val="Hyperlink"/>
                  <w:sz w:val="20"/>
                </w:rPr>
                <w:t>45 CFR § 156.130</w:t>
              </w:r>
            </w:hyperlink>
          </w:p>
        </w:tc>
        <w:tc>
          <w:tcPr>
            <w:tcW w:w="9000" w:type="dxa"/>
            <w:shd w:val="clear" w:color="auto" w:fill="auto"/>
          </w:tcPr>
          <w:p w14:paraId="49A020DD" w14:textId="11E60692" w:rsidR="00E919FE" w:rsidRPr="00E919FE" w:rsidRDefault="00E919FE" w:rsidP="00E919FE">
            <w:pPr>
              <w:spacing w:after="0" w:line="240" w:lineRule="auto"/>
              <w:rPr>
                <w:sz w:val="20"/>
              </w:rPr>
            </w:pPr>
            <w:r>
              <w:rPr>
                <w:sz w:val="20"/>
              </w:rPr>
              <w:t>The annual limitation on cost sharing for self-only coverage applies to all individuals regardless of whether the individual is covered by a self-only plan or is covered by a plan that is other than self-only. In both of these cases, an individual’s cost sharing for EHB may never exceed the self-only annual limitation on cost sharing.</w:t>
            </w:r>
          </w:p>
        </w:tc>
        <w:tc>
          <w:tcPr>
            <w:tcW w:w="2000" w:type="dxa"/>
            <w:shd w:val="clear" w:color="auto" w:fill="auto"/>
          </w:tcPr>
          <w:p w14:paraId="1F199E92" w14:textId="77777777" w:rsidR="00E919FE" w:rsidRPr="00E919FE" w:rsidRDefault="00E919FE" w:rsidP="00E919FE">
            <w:pPr>
              <w:spacing w:after="0" w:line="240" w:lineRule="auto"/>
              <w:rPr>
                <w:sz w:val="20"/>
              </w:rPr>
            </w:pPr>
          </w:p>
        </w:tc>
      </w:tr>
      <w:tr w:rsidR="00E919FE" w:rsidRPr="00E919FE" w14:paraId="62885086" w14:textId="77777777" w:rsidTr="00E919FE">
        <w:trPr>
          <w:cantSplit/>
        </w:trPr>
        <w:tc>
          <w:tcPr>
            <w:tcW w:w="2000" w:type="dxa"/>
            <w:shd w:val="clear" w:color="auto" w:fill="auto"/>
          </w:tcPr>
          <w:p w14:paraId="51C43098" w14:textId="4096CBF5" w:rsidR="00E919FE" w:rsidRPr="00E919FE" w:rsidRDefault="00E919FE" w:rsidP="00E919FE">
            <w:pPr>
              <w:spacing w:after="0" w:line="240" w:lineRule="auto"/>
              <w:rPr>
                <w:sz w:val="20"/>
              </w:rPr>
            </w:pPr>
            <w:r>
              <w:rPr>
                <w:sz w:val="20"/>
              </w:rPr>
              <w:t>Limits on priority liens/subrogation</w:t>
            </w:r>
          </w:p>
        </w:tc>
        <w:tc>
          <w:tcPr>
            <w:tcW w:w="2000" w:type="dxa"/>
            <w:shd w:val="clear" w:color="auto" w:fill="auto"/>
          </w:tcPr>
          <w:p w14:paraId="6E8925A9" w14:textId="67B75A92" w:rsidR="00E919FE" w:rsidRPr="00E919FE" w:rsidRDefault="00E919FE" w:rsidP="00E919FE">
            <w:pPr>
              <w:spacing w:after="0" w:line="240" w:lineRule="auto"/>
              <w:rPr>
                <w:sz w:val="20"/>
              </w:rPr>
            </w:pPr>
            <w:hyperlink r:id="rId120" w:history="1">
              <w:r w:rsidRPr="00E919FE">
                <w:rPr>
                  <w:rStyle w:val="Hyperlink"/>
                  <w:sz w:val="20"/>
                </w:rPr>
                <w:t>Title 24-A § 2729</w:t>
              </w:r>
            </w:hyperlink>
            <w:r>
              <w:rPr>
                <w:sz w:val="20"/>
              </w:rPr>
              <w:t>-A</w:t>
            </w:r>
          </w:p>
        </w:tc>
        <w:tc>
          <w:tcPr>
            <w:tcW w:w="9000" w:type="dxa"/>
            <w:shd w:val="clear" w:color="auto" w:fill="auto"/>
          </w:tcPr>
          <w:p w14:paraId="1E76BA8F" w14:textId="2A1A5150" w:rsidR="00E919FE" w:rsidRPr="00E919FE" w:rsidRDefault="00E919FE" w:rsidP="00E919FE">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4BDFC4A8" w14:textId="77777777" w:rsidR="00E919FE" w:rsidRPr="00E919FE" w:rsidRDefault="00E919FE" w:rsidP="00E919FE">
            <w:pPr>
              <w:spacing w:after="0" w:line="240" w:lineRule="auto"/>
              <w:rPr>
                <w:sz w:val="20"/>
              </w:rPr>
            </w:pPr>
          </w:p>
        </w:tc>
      </w:tr>
      <w:tr w:rsidR="00E919FE" w:rsidRPr="00E919FE" w14:paraId="7EB9C169" w14:textId="77777777" w:rsidTr="00E919FE">
        <w:trPr>
          <w:cantSplit/>
        </w:trPr>
        <w:tc>
          <w:tcPr>
            <w:tcW w:w="2000" w:type="dxa"/>
            <w:shd w:val="clear" w:color="auto" w:fill="auto"/>
          </w:tcPr>
          <w:p w14:paraId="2286094F" w14:textId="4EAE2ACD" w:rsidR="00E919FE" w:rsidRPr="00E919FE" w:rsidRDefault="00E919FE" w:rsidP="00E919FE">
            <w:pPr>
              <w:spacing w:after="0" w:line="240" w:lineRule="auto"/>
              <w:rPr>
                <w:sz w:val="20"/>
              </w:rPr>
            </w:pPr>
            <w:r>
              <w:rPr>
                <w:sz w:val="20"/>
              </w:rPr>
              <w:t>Maximum Allowable Charges</w:t>
            </w:r>
          </w:p>
        </w:tc>
        <w:tc>
          <w:tcPr>
            <w:tcW w:w="2000" w:type="dxa"/>
            <w:shd w:val="clear" w:color="auto" w:fill="auto"/>
          </w:tcPr>
          <w:p w14:paraId="0B1FF35E" w14:textId="3F13D5F2" w:rsidR="00E919FE" w:rsidRPr="00E919FE" w:rsidRDefault="00E919FE" w:rsidP="00E919FE">
            <w:pPr>
              <w:spacing w:after="0" w:line="240" w:lineRule="auto"/>
              <w:rPr>
                <w:sz w:val="20"/>
              </w:rPr>
            </w:pPr>
            <w:hyperlink r:id="rId121" w:history="1">
              <w:r w:rsidRPr="00E919FE">
                <w:rPr>
                  <w:rStyle w:val="Hyperlink"/>
                  <w:sz w:val="20"/>
                </w:rPr>
                <w:t>Title 24-A § 4303</w:t>
              </w:r>
            </w:hyperlink>
            <w:r>
              <w:rPr>
                <w:sz w:val="20"/>
              </w:rPr>
              <w:t>(8)</w:t>
            </w:r>
          </w:p>
        </w:tc>
        <w:tc>
          <w:tcPr>
            <w:tcW w:w="9000" w:type="dxa"/>
            <w:shd w:val="clear" w:color="auto" w:fill="auto"/>
          </w:tcPr>
          <w:p w14:paraId="63C8248E" w14:textId="3EBEE834" w:rsidR="00E919FE" w:rsidRPr="00E919FE" w:rsidRDefault="00E919FE" w:rsidP="00E919FE">
            <w:pPr>
              <w:spacing w:after="0" w:line="240" w:lineRule="auto"/>
              <w:rPr>
                <w:sz w:val="20"/>
              </w:rPr>
            </w:pPr>
            <w:r>
              <w:rPr>
                <w:sz w:val="20"/>
              </w:rPr>
              <w:t>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102F3966" w14:textId="77777777" w:rsidR="00E919FE" w:rsidRPr="00E919FE" w:rsidRDefault="00E919FE" w:rsidP="00E919FE">
            <w:pPr>
              <w:spacing w:after="0" w:line="240" w:lineRule="auto"/>
              <w:rPr>
                <w:sz w:val="20"/>
              </w:rPr>
            </w:pPr>
          </w:p>
        </w:tc>
      </w:tr>
      <w:tr w:rsidR="00E919FE" w:rsidRPr="00E919FE" w14:paraId="3B5D387C" w14:textId="77777777" w:rsidTr="00E919FE">
        <w:trPr>
          <w:cantSplit/>
        </w:trPr>
        <w:tc>
          <w:tcPr>
            <w:tcW w:w="2000" w:type="dxa"/>
            <w:shd w:val="clear" w:color="auto" w:fill="auto"/>
          </w:tcPr>
          <w:p w14:paraId="373DE4A9" w14:textId="3CDEE610" w:rsidR="00E919FE" w:rsidRPr="00E919FE" w:rsidRDefault="00E919FE" w:rsidP="00E919FE">
            <w:pPr>
              <w:spacing w:after="0" w:line="240" w:lineRule="auto"/>
              <w:rPr>
                <w:sz w:val="20"/>
              </w:rPr>
            </w:pPr>
            <w:r>
              <w:rPr>
                <w:sz w:val="20"/>
              </w:rPr>
              <w:lastRenderedPageBreak/>
              <w:t>Notice of claim</w:t>
            </w:r>
          </w:p>
        </w:tc>
        <w:tc>
          <w:tcPr>
            <w:tcW w:w="2000" w:type="dxa"/>
            <w:shd w:val="clear" w:color="auto" w:fill="auto"/>
          </w:tcPr>
          <w:p w14:paraId="5C7A09A0" w14:textId="55DD25AA" w:rsidR="00E919FE" w:rsidRPr="00E919FE" w:rsidRDefault="00E919FE" w:rsidP="00E919FE">
            <w:pPr>
              <w:spacing w:after="0" w:line="240" w:lineRule="auto"/>
              <w:rPr>
                <w:sz w:val="20"/>
              </w:rPr>
            </w:pPr>
            <w:hyperlink r:id="rId122" w:history="1">
              <w:r w:rsidRPr="00E919FE">
                <w:rPr>
                  <w:rStyle w:val="Hyperlink"/>
                  <w:sz w:val="20"/>
                </w:rPr>
                <w:t>Title 24-A § 2709</w:t>
              </w:r>
            </w:hyperlink>
          </w:p>
        </w:tc>
        <w:tc>
          <w:tcPr>
            <w:tcW w:w="9000" w:type="dxa"/>
            <w:shd w:val="clear" w:color="auto" w:fill="auto"/>
          </w:tcPr>
          <w:p w14:paraId="24232F9B" w14:textId="77777777" w:rsidR="00E919FE" w:rsidRDefault="00E919FE" w:rsidP="00E919FE">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37E1035F" w14:textId="77777777" w:rsidR="00E919FE" w:rsidRDefault="00E919FE" w:rsidP="00E919FE">
            <w:pPr>
              <w:spacing w:after="0" w:line="240" w:lineRule="auto"/>
              <w:rPr>
                <w:sz w:val="20"/>
              </w:rPr>
            </w:pPr>
          </w:p>
          <w:p w14:paraId="50D01DFC" w14:textId="4E4B2A81" w:rsidR="00E919FE" w:rsidRPr="00E919FE" w:rsidRDefault="00E919FE" w:rsidP="00E919FE">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5B1B24BC" w14:textId="77777777" w:rsidR="00E919FE" w:rsidRPr="00E919FE" w:rsidRDefault="00E919FE" w:rsidP="00E919FE">
            <w:pPr>
              <w:spacing w:after="0" w:line="240" w:lineRule="auto"/>
              <w:rPr>
                <w:sz w:val="20"/>
              </w:rPr>
            </w:pPr>
          </w:p>
        </w:tc>
      </w:tr>
      <w:tr w:rsidR="00E919FE" w:rsidRPr="00E919FE" w14:paraId="65C32CCF" w14:textId="77777777" w:rsidTr="00E919FE">
        <w:trPr>
          <w:cantSplit/>
        </w:trPr>
        <w:tc>
          <w:tcPr>
            <w:tcW w:w="2000" w:type="dxa"/>
            <w:shd w:val="clear" w:color="auto" w:fill="auto"/>
          </w:tcPr>
          <w:p w14:paraId="024CAE04" w14:textId="34AA6C48" w:rsidR="00E919FE" w:rsidRPr="00E919FE" w:rsidRDefault="00E919FE" w:rsidP="00E919FE">
            <w:pPr>
              <w:spacing w:after="0" w:line="240" w:lineRule="auto"/>
              <w:rPr>
                <w:sz w:val="20"/>
              </w:rPr>
            </w:pPr>
            <w:r>
              <w:rPr>
                <w:sz w:val="20"/>
              </w:rPr>
              <w:t>Penalty for noncompliance with utilization review</w:t>
            </w:r>
          </w:p>
        </w:tc>
        <w:tc>
          <w:tcPr>
            <w:tcW w:w="2000" w:type="dxa"/>
            <w:shd w:val="clear" w:color="auto" w:fill="auto"/>
          </w:tcPr>
          <w:p w14:paraId="52BC6F12" w14:textId="545A0AE3" w:rsidR="00E919FE" w:rsidRPr="00E919FE" w:rsidRDefault="00E919FE" w:rsidP="00E919FE">
            <w:pPr>
              <w:spacing w:after="0" w:line="240" w:lineRule="auto"/>
              <w:rPr>
                <w:sz w:val="20"/>
              </w:rPr>
            </w:pPr>
            <w:hyperlink r:id="rId123" w:history="1">
              <w:r w:rsidRPr="00E919FE">
                <w:rPr>
                  <w:rStyle w:val="Hyperlink"/>
                  <w:sz w:val="20"/>
                </w:rPr>
                <w:t>Title 24-A § 2749-B</w:t>
              </w:r>
            </w:hyperlink>
          </w:p>
        </w:tc>
        <w:tc>
          <w:tcPr>
            <w:tcW w:w="9000" w:type="dxa"/>
            <w:shd w:val="clear" w:color="auto" w:fill="auto"/>
          </w:tcPr>
          <w:p w14:paraId="21FDF869" w14:textId="17539328" w:rsidR="00E919FE" w:rsidRPr="00E919FE" w:rsidRDefault="00E919FE" w:rsidP="00E919FE">
            <w:pPr>
              <w:spacing w:after="0" w:line="240" w:lineRule="auto"/>
              <w:rPr>
                <w:sz w:val="20"/>
              </w:rPr>
            </w:pPr>
            <w:r>
              <w:rPr>
                <w:sz w:val="20"/>
              </w:rPr>
              <w:t>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p>
        </w:tc>
        <w:tc>
          <w:tcPr>
            <w:tcW w:w="2000" w:type="dxa"/>
            <w:shd w:val="clear" w:color="auto" w:fill="auto"/>
          </w:tcPr>
          <w:p w14:paraId="272F89B8" w14:textId="77777777" w:rsidR="00E919FE" w:rsidRPr="00E919FE" w:rsidRDefault="00E919FE" w:rsidP="00E919FE">
            <w:pPr>
              <w:spacing w:after="0" w:line="240" w:lineRule="auto"/>
              <w:rPr>
                <w:sz w:val="20"/>
              </w:rPr>
            </w:pPr>
          </w:p>
        </w:tc>
      </w:tr>
      <w:tr w:rsidR="00E919FE" w:rsidRPr="00E919FE" w14:paraId="3D887B19" w14:textId="77777777" w:rsidTr="00E919FE">
        <w:trPr>
          <w:cantSplit/>
        </w:trPr>
        <w:tc>
          <w:tcPr>
            <w:tcW w:w="2000" w:type="dxa"/>
            <w:shd w:val="clear" w:color="auto" w:fill="auto"/>
          </w:tcPr>
          <w:p w14:paraId="0B9B00A8" w14:textId="7C411AE0" w:rsidR="00E919FE" w:rsidRPr="00E919FE" w:rsidRDefault="00E919FE" w:rsidP="00E919FE">
            <w:pPr>
              <w:spacing w:after="0" w:line="240" w:lineRule="auto"/>
              <w:rPr>
                <w:sz w:val="20"/>
              </w:rPr>
            </w:pPr>
            <w:r>
              <w:rPr>
                <w:sz w:val="20"/>
              </w:rPr>
              <w:t>Primary health services</w:t>
            </w:r>
          </w:p>
        </w:tc>
        <w:tc>
          <w:tcPr>
            <w:tcW w:w="2000" w:type="dxa"/>
            <w:shd w:val="clear" w:color="auto" w:fill="auto"/>
          </w:tcPr>
          <w:p w14:paraId="5474DF62" w14:textId="7A3E3EE2" w:rsidR="00E919FE" w:rsidRPr="00E919FE" w:rsidRDefault="00E919FE" w:rsidP="00E919FE">
            <w:pPr>
              <w:spacing w:after="0" w:line="240" w:lineRule="auto"/>
              <w:rPr>
                <w:sz w:val="20"/>
              </w:rPr>
            </w:pPr>
            <w:hyperlink r:id="rId124" w:history="1">
              <w:r w:rsidRPr="00E919FE">
                <w:rPr>
                  <w:rStyle w:val="Hyperlink"/>
                  <w:sz w:val="20"/>
                </w:rPr>
                <w:t>Title 24-A § 4320</w:t>
              </w:r>
            </w:hyperlink>
            <w:r>
              <w:rPr>
                <w:sz w:val="20"/>
              </w:rPr>
              <w:t>-A</w:t>
            </w:r>
          </w:p>
        </w:tc>
        <w:tc>
          <w:tcPr>
            <w:tcW w:w="9000" w:type="dxa"/>
            <w:shd w:val="clear" w:color="auto" w:fill="auto"/>
          </w:tcPr>
          <w:p w14:paraId="22AA8ED7" w14:textId="4AA82C76" w:rsidR="00E919FE" w:rsidRPr="00E919FE" w:rsidRDefault="00E919FE" w:rsidP="00E919FE">
            <w:pPr>
              <w:spacing w:after="0" w:line="240" w:lineRule="auto"/>
              <w:rPr>
                <w:sz w:val="20"/>
              </w:rPr>
            </w:pPr>
            <w:r>
              <w:rPr>
                <w:sz w:val="20"/>
              </w:rPr>
              <w:t>Applicable to an individual or small group health plan:The plan must provide coverage without cost sharing for the first primary care office visit and first behavioral health office visit in each plan year.The plan may not apply a deductible or coinsurance to the 2nd or 3rd primary care and 2nd or 3rd behavioral health office visits in a plan year. Any copays for the 2nd or 3rd primary care and 2nd or 3rd behavioral health office visits in a plan year count toward the deductible.Exception: this requirement does not apply to a plan offered for use with a health savings account (HSA) unless the federal Internal Revenue Service determines that the benefits required by this section are permissible benefits in a high deductible health plan as defined in the federal Internal Revenue Code, Section 223(c)(2).</w:t>
            </w:r>
          </w:p>
        </w:tc>
        <w:tc>
          <w:tcPr>
            <w:tcW w:w="2000" w:type="dxa"/>
            <w:shd w:val="clear" w:color="auto" w:fill="auto"/>
          </w:tcPr>
          <w:p w14:paraId="04369897" w14:textId="77777777" w:rsidR="00E919FE" w:rsidRPr="00E919FE" w:rsidRDefault="00E919FE" w:rsidP="00E919FE">
            <w:pPr>
              <w:spacing w:after="0" w:line="240" w:lineRule="auto"/>
              <w:rPr>
                <w:sz w:val="20"/>
              </w:rPr>
            </w:pPr>
          </w:p>
        </w:tc>
      </w:tr>
      <w:tr w:rsidR="00E919FE" w:rsidRPr="00E919FE" w14:paraId="06BA2F38" w14:textId="77777777" w:rsidTr="00E919FE">
        <w:trPr>
          <w:cantSplit/>
        </w:trPr>
        <w:tc>
          <w:tcPr>
            <w:tcW w:w="2000" w:type="dxa"/>
            <w:shd w:val="clear" w:color="auto" w:fill="auto"/>
          </w:tcPr>
          <w:p w14:paraId="37E7484C" w14:textId="30BE8874" w:rsidR="00E919FE" w:rsidRPr="00E919FE" w:rsidRDefault="00E919FE" w:rsidP="00E919FE">
            <w:pPr>
              <w:spacing w:after="0" w:line="240" w:lineRule="auto"/>
              <w:rPr>
                <w:sz w:val="20"/>
              </w:rPr>
            </w:pPr>
            <w:r>
              <w:rPr>
                <w:sz w:val="20"/>
              </w:rPr>
              <w:t>Protection from Balance Billing</w:t>
            </w:r>
          </w:p>
        </w:tc>
        <w:tc>
          <w:tcPr>
            <w:tcW w:w="2000" w:type="dxa"/>
            <w:shd w:val="clear" w:color="auto" w:fill="auto"/>
          </w:tcPr>
          <w:p w14:paraId="3ECD59C3" w14:textId="21198C7E" w:rsidR="00E919FE" w:rsidRPr="00E919FE" w:rsidRDefault="00E919FE" w:rsidP="00E919FE">
            <w:pPr>
              <w:spacing w:after="0" w:line="240" w:lineRule="auto"/>
              <w:rPr>
                <w:sz w:val="20"/>
              </w:rPr>
            </w:pPr>
            <w:hyperlink r:id="rId125" w:history="1">
              <w:r w:rsidRPr="00E919FE">
                <w:rPr>
                  <w:rStyle w:val="Hyperlink"/>
                  <w:sz w:val="20"/>
                </w:rPr>
                <w:t>Title 24-A § 4303</w:t>
              </w:r>
            </w:hyperlink>
            <w:r>
              <w:rPr>
                <w:sz w:val="20"/>
              </w:rPr>
              <w:t xml:space="preserve"> (8-A)</w:t>
            </w:r>
          </w:p>
        </w:tc>
        <w:tc>
          <w:tcPr>
            <w:tcW w:w="9000" w:type="dxa"/>
            <w:shd w:val="clear" w:color="auto" w:fill="auto"/>
          </w:tcPr>
          <w:p w14:paraId="66F9529F" w14:textId="23A9E547" w:rsidR="00E919FE" w:rsidRPr="00E919FE" w:rsidRDefault="00E919FE" w:rsidP="00E919FE">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05E3943A" w14:textId="77777777" w:rsidR="00E919FE" w:rsidRPr="00E919FE" w:rsidRDefault="00E919FE" w:rsidP="00E919FE">
            <w:pPr>
              <w:spacing w:after="0" w:line="240" w:lineRule="auto"/>
              <w:rPr>
                <w:sz w:val="20"/>
              </w:rPr>
            </w:pPr>
          </w:p>
        </w:tc>
      </w:tr>
      <w:tr w:rsidR="00E919FE" w:rsidRPr="00E919FE" w14:paraId="142F914A" w14:textId="77777777" w:rsidTr="00E919FE">
        <w:trPr>
          <w:cantSplit/>
        </w:trPr>
        <w:tc>
          <w:tcPr>
            <w:tcW w:w="2000" w:type="dxa"/>
            <w:shd w:val="clear" w:color="auto" w:fill="auto"/>
          </w:tcPr>
          <w:p w14:paraId="2FB22906" w14:textId="47CD89EB" w:rsidR="00E919FE" w:rsidRPr="00E919FE" w:rsidRDefault="00E919FE" w:rsidP="00E919FE">
            <w:pPr>
              <w:spacing w:after="0" w:line="240" w:lineRule="auto"/>
              <w:rPr>
                <w:sz w:val="20"/>
              </w:rPr>
            </w:pPr>
            <w:r>
              <w:rPr>
                <w:sz w:val="20"/>
              </w:rPr>
              <w:t>Protection from Surprise Bills</w:t>
            </w:r>
          </w:p>
        </w:tc>
        <w:tc>
          <w:tcPr>
            <w:tcW w:w="2000" w:type="dxa"/>
            <w:shd w:val="clear" w:color="auto" w:fill="auto"/>
          </w:tcPr>
          <w:p w14:paraId="725795A4" w14:textId="3EACD38D" w:rsidR="00E919FE" w:rsidRDefault="00E919FE" w:rsidP="00E919FE">
            <w:pPr>
              <w:spacing w:after="0" w:line="240" w:lineRule="auto"/>
              <w:rPr>
                <w:sz w:val="20"/>
              </w:rPr>
            </w:pPr>
            <w:hyperlink r:id="rId126" w:history="1">
              <w:r w:rsidRPr="00E919FE">
                <w:rPr>
                  <w:rStyle w:val="Hyperlink"/>
                  <w:sz w:val="20"/>
                </w:rPr>
                <w:t>Title 24-A § 4303</w:t>
              </w:r>
            </w:hyperlink>
            <w:r>
              <w:rPr>
                <w:sz w:val="20"/>
              </w:rPr>
              <w:t>-C</w:t>
            </w:r>
          </w:p>
          <w:p w14:paraId="25E6D44D" w14:textId="182A1B2C" w:rsidR="00E919FE" w:rsidRDefault="00E919FE" w:rsidP="00E919FE">
            <w:pPr>
              <w:spacing w:after="0" w:line="240" w:lineRule="auto"/>
              <w:rPr>
                <w:sz w:val="20"/>
              </w:rPr>
            </w:pPr>
            <w:hyperlink r:id="rId127" w:history="1">
              <w:r w:rsidRPr="00E919FE">
                <w:rPr>
                  <w:rStyle w:val="Hyperlink"/>
                  <w:sz w:val="20"/>
                </w:rPr>
                <w:t>Title 24-A § 4303</w:t>
              </w:r>
            </w:hyperlink>
            <w:r>
              <w:rPr>
                <w:sz w:val="20"/>
              </w:rPr>
              <w:t>-E</w:t>
            </w:r>
          </w:p>
          <w:p w14:paraId="65CBBE29" w14:textId="16E5B369" w:rsidR="00E919FE" w:rsidRDefault="00E919FE" w:rsidP="00E919FE">
            <w:pPr>
              <w:spacing w:after="0" w:line="240" w:lineRule="auto"/>
              <w:rPr>
                <w:sz w:val="20"/>
              </w:rPr>
            </w:pPr>
            <w:hyperlink r:id="rId128" w:history="1">
              <w:r w:rsidRPr="00E919FE">
                <w:rPr>
                  <w:rStyle w:val="Hyperlink"/>
                  <w:sz w:val="20"/>
                </w:rPr>
                <w:t>Title 24-A § 4303</w:t>
              </w:r>
            </w:hyperlink>
            <w:r>
              <w:rPr>
                <w:sz w:val="20"/>
              </w:rPr>
              <w:t>-F</w:t>
            </w:r>
          </w:p>
          <w:p w14:paraId="60DC8F10" w14:textId="544B22C7" w:rsidR="00E919FE" w:rsidRPr="00E919FE" w:rsidRDefault="00E919FE" w:rsidP="00E919FE">
            <w:pPr>
              <w:spacing w:after="0" w:line="240" w:lineRule="auto"/>
              <w:rPr>
                <w:sz w:val="20"/>
              </w:rPr>
            </w:pPr>
            <w:r>
              <w:rPr>
                <w:sz w:val="20"/>
              </w:rPr>
              <w:t>Rule 365</w:t>
            </w:r>
          </w:p>
        </w:tc>
        <w:tc>
          <w:tcPr>
            <w:tcW w:w="9000" w:type="dxa"/>
            <w:shd w:val="clear" w:color="auto" w:fill="auto"/>
          </w:tcPr>
          <w:p w14:paraId="57C9EEA3" w14:textId="77777777" w:rsidR="00E919FE" w:rsidRDefault="00E919FE" w:rsidP="00E919FE">
            <w:pPr>
              <w:spacing w:after="0" w:line="240" w:lineRule="auto"/>
              <w:rPr>
                <w:sz w:val="20"/>
              </w:rPr>
            </w:pPr>
            <w:r>
              <w:rPr>
                <w:sz w:val="20"/>
              </w:rPr>
              <w:t>With respect to a “surprise bill” (defined below) or a bill for covered emergency services rendered by an out-of-network provider:</w:t>
            </w:r>
          </w:p>
          <w:p w14:paraId="5A403488" w14:textId="77777777" w:rsidR="00E919FE" w:rsidRDefault="00E919FE" w:rsidP="00E919FE">
            <w:pPr>
              <w:spacing w:after="0" w:line="240" w:lineRule="auto"/>
              <w:rPr>
                <w:sz w:val="20"/>
              </w:rPr>
            </w:pPr>
            <w:r>
              <w:rPr>
                <w:sz w:val="20"/>
              </w:rPr>
              <w:t xml:space="preserve">1. A carrier shall require an enrollee to pay only the applicable coinsurance, copayment, deductible or other out-of-pocket expense that would be imposed for health care services if the services were rendered by a network provider. The carrier shall calculate any coinsurance amount based on the median network rate for that service per paragraph B. </w:t>
            </w:r>
          </w:p>
          <w:p w14:paraId="29F16F0F" w14:textId="77777777" w:rsidR="00E919FE" w:rsidRDefault="00E919FE" w:rsidP="00E919FE">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08694862" w14:textId="2E3E652C" w:rsidR="00E919FE" w:rsidRPr="00E919FE" w:rsidRDefault="00E919FE" w:rsidP="00E919FE">
            <w:pPr>
              <w:spacing w:after="0" w:line="240" w:lineRule="auto"/>
              <w:rPr>
                <w:sz w:val="20"/>
              </w:rPr>
            </w:pPr>
            <w:r>
              <w:rPr>
                <w:sz w:val="20"/>
              </w:rPr>
              <w:t>3unless the carrier and out-of-network provider agree otherwise, a carrier shall reimburse an out-of-network provider for ambulance services that are covered emergency services at the rate required by section 4303-F.</w:t>
            </w:r>
          </w:p>
        </w:tc>
        <w:tc>
          <w:tcPr>
            <w:tcW w:w="2000" w:type="dxa"/>
            <w:shd w:val="clear" w:color="auto" w:fill="auto"/>
          </w:tcPr>
          <w:p w14:paraId="4A0A9CD6" w14:textId="77777777" w:rsidR="00E919FE" w:rsidRPr="00E919FE" w:rsidRDefault="00E919FE" w:rsidP="00E919FE">
            <w:pPr>
              <w:spacing w:after="0" w:line="240" w:lineRule="auto"/>
              <w:rPr>
                <w:sz w:val="20"/>
              </w:rPr>
            </w:pPr>
          </w:p>
        </w:tc>
      </w:tr>
      <w:tr w:rsidR="00E919FE" w:rsidRPr="00E919FE" w14:paraId="09BB2BB3" w14:textId="77777777" w:rsidTr="00E919FE">
        <w:trPr>
          <w:cantSplit/>
        </w:trPr>
        <w:tc>
          <w:tcPr>
            <w:tcW w:w="2000" w:type="dxa"/>
            <w:shd w:val="clear" w:color="auto" w:fill="auto"/>
          </w:tcPr>
          <w:p w14:paraId="7FE58BA9" w14:textId="2ABC10D8" w:rsidR="00E919FE" w:rsidRPr="00E919FE" w:rsidRDefault="00E919FE" w:rsidP="00E919FE">
            <w:pPr>
              <w:spacing w:after="0" w:line="240" w:lineRule="auto"/>
              <w:rPr>
                <w:sz w:val="20"/>
              </w:rPr>
            </w:pPr>
            <w:r>
              <w:rPr>
                <w:sz w:val="20"/>
              </w:rPr>
              <w:lastRenderedPageBreak/>
              <w:t>Referrals by Direct Primary Care Providers</w:t>
            </w:r>
          </w:p>
        </w:tc>
        <w:tc>
          <w:tcPr>
            <w:tcW w:w="2000" w:type="dxa"/>
            <w:shd w:val="clear" w:color="auto" w:fill="auto"/>
          </w:tcPr>
          <w:p w14:paraId="01AB65C9" w14:textId="3B4A482D" w:rsidR="00E919FE" w:rsidRDefault="00E919FE" w:rsidP="00E919FE">
            <w:pPr>
              <w:spacing w:after="0" w:line="240" w:lineRule="auto"/>
              <w:rPr>
                <w:sz w:val="20"/>
              </w:rPr>
            </w:pPr>
            <w:hyperlink r:id="rId129" w:history="1">
              <w:r w:rsidRPr="00E919FE">
                <w:rPr>
                  <w:rStyle w:val="Hyperlink"/>
                  <w:sz w:val="20"/>
                </w:rPr>
                <w:t>Title 24-A § 4303</w:t>
              </w:r>
            </w:hyperlink>
            <w:r>
              <w:rPr>
                <w:sz w:val="20"/>
              </w:rPr>
              <w:t xml:space="preserve">(22) </w:t>
            </w:r>
          </w:p>
          <w:p w14:paraId="242BD30C" w14:textId="12310B4A" w:rsidR="00E919FE" w:rsidRPr="00E919FE" w:rsidRDefault="00E919FE" w:rsidP="00E919FE">
            <w:pPr>
              <w:spacing w:after="0" w:line="240" w:lineRule="auto"/>
              <w:rPr>
                <w:sz w:val="20"/>
              </w:rPr>
            </w:pPr>
            <w:hyperlink r:id="rId130" w:history="1">
              <w:r w:rsidRPr="00E919FE">
                <w:rPr>
                  <w:rStyle w:val="Hyperlink"/>
                  <w:sz w:val="20"/>
                </w:rPr>
                <w:t>Bulletin 434</w:t>
              </w:r>
            </w:hyperlink>
          </w:p>
        </w:tc>
        <w:tc>
          <w:tcPr>
            <w:tcW w:w="9000" w:type="dxa"/>
            <w:shd w:val="clear" w:color="auto" w:fill="auto"/>
          </w:tcPr>
          <w:p w14:paraId="404C488E" w14:textId="101B3215" w:rsidR="00E919FE" w:rsidRPr="00E919FE" w:rsidRDefault="00E919FE" w:rsidP="00E919FE">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49883738" w14:textId="77777777" w:rsidR="00E919FE" w:rsidRPr="00E919FE" w:rsidRDefault="00E919FE" w:rsidP="00E919FE">
            <w:pPr>
              <w:spacing w:after="0" w:line="240" w:lineRule="auto"/>
              <w:rPr>
                <w:sz w:val="20"/>
              </w:rPr>
            </w:pPr>
          </w:p>
        </w:tc>
      </w:tr>
      <w:tr w:rsidR="00E919FE" w:rsidRPr="00E919FE" w14:paraId="30FFC840" w14:textId="77777777" w:rsidTr="00E919FE">
        <w:trPr>
          <w:cantSplit/>
        </w:trPr>
        <w:tc>
          <w:tcPr>
            <w:tcW w:w="2000" w:type="dxa"/>
            <w:shd w:val="clear" w:color="auto" w:fill="auto"/>
          </w:tcPr>
          <w:p w14:paraId="6C882906" w14:textId="7E5D049A" w:rsidR="00E919FE" w:rsidRPr="00E919FE" w:rsidRDefault="00E919FE" w:rsidP="00E919FE">
            <w:pPr>
              <w:spacing w:after="0" w:line="240" w:lineRule="auto"/>
              <w:rPr>
                <w:sz w:val="20"/>
              </w:rPr>
            </w:pPr>
            <w:r>
              <w:rPr>
                <w:sz w:val="20"/>
              </w:rPr>
              <w:t>Timely Payment of Undisputed Insurance Claims</w:t>
            </w:r>
          </w:p>
        </w:tc>
        <w:tc>
          <w:tcPr>
            <w:tcW w:w="2000" w:type="dxa"/>
            <w:shd w:val="clear" w:color="auto" w:fill="auto"/>
          </w:tcPr>
          <w:p w14:paraId="2DCC320A" w14:textId="3A6A4E92" w:rsidR="00E919FE" w:rsidRDefault="00E919FE" w:rsidP="00E919FE">
            <w:pPr>
              <w:spacing w:after="0" w:line="240" w:lineRule="auto"/>
              <w:rPr>
                <w:sz w:val="20"/>
              </w:rPr>
            </w:pPr>
            <w:hyperlink r:id="rId131" w:history="1">
              <w:r w:rsidRPr="00E919FE">
                <w:rPr>
                  <w:rStyle w:val="Hyperlink"/>
                  <w:sz w:val="20"/>
                </w:rPr>
                <w:t>Title 24-A § 2436</w:t>
              </w:r>
            </w:hyperlink>
          </w:p>
          <w:p w14:paraId="10815BE8" w14:textId="54822149" w:rsidR="00E919FE" w:rsidRDefault="00E919FE" w:rsidP="00E919FE">
            <w:pPr>
              <w:spacing w:after="0" w:line="240" w:lineRule="auto"/>
              <w:rPr>
                <w:sz w:val="20"/>
              </w:rPr>
            </w:pPr>
            <w:hyperlink r:id="rId132" w:history="1">
              <w:r w:rsidRPr="00E919FE">
                <w:rPr>
                  <w:rStyle w:val="Hyperlink"/>
                  <w:sz w:val="20"/>
                </w:rPr>
                <w:t>Title 24-A § 4207</w:t>
              </w:r>
            </w:hyperlink>
          </w:p>
          <w:p w14:paraId="6155F7B5" w14:textId="6541F650" w:rsidR="00E919FE" w:rsidRDefault="00E919FE" w:rsidP="00E919FE">
            <w:pPr>
              <w:spacing w:after="0" w:line="240" w:lineRule="auto"/>
              <w:rPr>
                <w:sz w:val="20"/>
              </w:rPr>
            </w:pPr>
            <w:hyperlink r:id="rId133" w:history="1">
              <w:r w:rsidRPr="00E919FE">
                <w:rPr>
                  <w:rStyle w:val="Hyperlink"/>
                  <w:sz w:val="20"/>
                </w:rPr>
                <w:t>Title 24-A § 4222-B</w:t>
              </w:r>
            </w:hyperlink>
            <w:r>
              <w:rPr>
                <w:sz w:val="20"/>
              </w:rPr>
              <w:t>(13)</w:t>
            </w:r>
          </w:p>
          <w:p w14:paraId="3E9AB175" w14:textId="7E5C459C" w:rsidR="00E919FE" w:rsidRPr="00E919FE" w:rsidRDefault="00E919FE" w:rsidP="00E919FE">
            <w:pPr>
              <w:spacing w:after="0" w:line="240" w:lineRule="auto"/>
              <w:rPr>
                <w:sz w:val="20"/>
              </w:rPr>
            </w:pPr>
            <w:hyperlink r:id="rId134" w:history="1">
              <w:r w:rsidRPr="00E919FE">
                <w:rPr>
                  <w:rStyle w:val="Hyperlink"/>
                  <w:sz w:val="20"/>
                </w:rPr>
                <w:t>Rule 191</w:t>
              </w:r>
            </w:hyperlink>
            <w:r>
              <w:rPr>
                <w:sz w:val="20"/>
              </w:rPr>
              <w:t>(9)(C)(4)</w:t>
            </w:r>
          </w:p>
        </w:tc>
        <w:tc>
          <w:tcPr>
            <w:tcW w:w="9000" w:type="dxa"/>
            <w:shd w:val="clear" w:color="auto" w:fill="auto"/>
          </w:tcPr>
          <w:p w14:paraId="78153436" w14:textId="77777777" w:rsidR="00E919FE" w:rsidRDefault="00E919FE" w:rsidP="00E919FE">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4DC28AA0" w14:textId="77777777" w:rsidR="00E919FE" w:rsidRDefault="00E919FE" w:rsidP="00E919FE">
            <w:pPr>
              <w:spacing w:after="0" w:line="240" w:lineRule="auto"/>
              <w:rPr>
                <w:sz w:val="20"/>
              </w:rPr>
            </w:pPr>
          </w:p>
          <w:p w14:paraId="600D4929" w14:textId="77777777" w:rsidR="00E919FE" w:rsidRDefault="00E919FE" w:rsidP="00E919FE">
            <w:pPr>
              <w:spacing w:after="0" w:line="240" w:lineRule="auto"/>
              <w:rPr>
                <w:sz w:val="20"/>
              </w:rPr>
            </w:pPr>
            <w:r>
              <w:rPr>
                <w:sz w:val="20"/>
              </w:rPr>
              <w:t>An ”undisputed claim” means a manually or electronically submitted claim from a health care provider or health care facility that:</w:t>
            </w:r>
          </w:p>
          <w:p w14:paraId="76806DA7" w14:textId="77777777" w:rsidR="00E919FE" w:rsidRDefault="00E919FE" w:rsidP="00E919FE">
            <w:pPr>
              <w:spacing w:after="0" w:line="240" w:lineRule="auto"/>
              <w:rPr>
                <w:sz w:val="20"/>
              </w:rPr>
            </w:pPr>
            <w:r>
              <w:rPr>
                <w:sz w:val="20"/>
              </w:rPr>
              <w:t>A. Contains all the required data elements necessary for accurate adjudication without the need for additional information;</w:t>
            </w:r>
          </w:p>
          <w:p w14:paraId="3C4BF302" w14:textId="77777777" w:rsidR="00E919FE" w:rsidRDefault="00E919FE" w:rsidP="00E919FE">
            <w:pPr>
              <w:spacing w:after="0" w:line="240" w:lineRule="auto"/>
              <w:rPr>
                <w:sz w:val="20"/>
              </w:rPr>
            </w:pPr>
            <w:r>
              <w:rPr>
                <w:sz w:val="20"/>
              </w:rPr>
              <w:t>B. Is not materially deficient or improper, including lacking substantiating documentation required by the carrier; and</w:t>
            </w:r>
          </w:p>
          <w:p w14:paraId="4F96AD18" w14:textId="48B677E8" w:rsidR="00E919FE" w:rsidRPr="00E919FE" w:rsidRDefault="00E919FE" w:rsidP="00E919FE">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627B5885" w14:textId="77777777" w:rsidR="00E919FE" w:rsidRPr="00E919FE" w:rsidRDefault="00E919FE" w:rsidP="00E919FE">
            <w:pPr>
              <w:spacing w:after="0" w:line="240" w:lineRule="auto"/>
              <w:rPr>
                <w:sz w:val="20"/>
              </w:rPr>
            </w:pPr>
          </w:p>
        </w:tc>
      </w:tr>
      <w:tr w:rsidR="00E919FE" w:rsidRPr="00E919FE" w14:paraId="599273EE" w14:textId="77777777" w:rsidTr="00E919FE">
        <w:trPr>
          <w:cantSplit/>
        </w:trPr>
        <w:tc>
          <w:tcPr>
            <w:tcW w:w="2000" w:type="dxa"/>
            <w:shd w:val="clear" w:color="auto" w:fill="auto"/>
          </w:tcPr>
          <w:p w14:paraId="5FB2023C" w14:textId="1B22D381" w:rsidR="00E919FE" w:rsidRPr="00E919FE" w:rsidRDefault="00E919FE" w:rsidP="00E919FE">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28FCE36A" w14:textId="3D4D6B2C" w:rsidR="00E919FE" w:rsidRDefault="00E919FE" w:rsidP="00E919FE">
            <w:pPr>
              <w:spacing w:after="0" w:line="240" w:lineRule="auto"/>
              <w:rPr>
                <w:sz w:val="20"/>
              </w:rPr>
            </w:pPr>
            <w:hyperlink r:id="rId135" w:history="1">
              <w:r w:rsidRPr="00E919FE">
                <w:rPr>
                  <w:rStyle w:val="Hyperlink"/>
                  <w:sz w:val="20"/>
                </w:rPr>
                <w:t>Title 24-A § 4303</w:t>
              </w:r>
            </w:hyperlink>
            <w:r>
              <w:rPr>
                <w:sz w:val="20"/>
              </w:rPr>
              <w:t>(16)</w:t>
            </w:r>
          </w:p>
          <w:p w14:paraId="7763F154" w14:textId="164F8DE8" w:rsidR="00E919FE" w:rsidRDefault="00E919FE" w:rsidP="00E919FE">
            <w:pPr>
              <w:spacing w:after="0" w:line="240" w:lineRule="auto"/>
              <w:rPr>
                <w:sz w:val="20"/>
              </w:rPr>
            </w:pPr>
            <w:hyperlink r:id="rId136" w:history="1">
              <w:r w:rsidRPr="00E919FE">
                <w:rPr>
                  <w:rStyle w:val="Hyperlink"/>
                  <w:sz w:val="20"/>
                </w:rPr>
                <w:t>Title 24-A § 4304</w:t>
              </w:r>
            </w:hyperlink>
          </w:p>
          <w:p w14:paraId="4B0CA079" w14:textId="66525549" w:rsidR="00E919FE" w:rsidRPr="00E919FE" w:rsidRDefault="00E919FE" w:rsidP="00E919FE">
            <w:pPr>
              <w:spacing w:after="0" w:line="240" w:lineRule="auto"/>
              <w:rPr>
                <w:sz w:val="20"/>
              </w:rPr>
            </w:pPr>
            <w:hyperlink r:id="rId137" w:history="1">
              <w:r w:rsidRPr="00E919FE">
                <w:rPr>
                  <w:rStyle w:val="Hyperlink"/>
                  <w:sz w:val="20"/>
                </w:rPr>
                <w:t>Bulletin 397</w:t>
              </w:r>
            </w:hyperlink>
          </w:p>
        </w:tc>
        <w:tc>
          <w:tcPr>
            <w:tcW w:w="9000" w:type="dxa"/>
            <w:shd w:val="clear" w:color="auto" w:fill="auto"/>
          </w:tcPr>
          <w:p w14:paraId="3E751248" w14:textId="68A04155" w:rsidR="00E919FE" w:rsidRPr="00E919FE" w:rsidRDefault="00E919FE" w:rsidP="00E919FE">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make a decision within 72 hours or 2 business days, whichever is less, after receiving the requested information. If the carrier responds that outside consultation is necessary before making a decision, the carrier shall make a decision within 72 hours or 2 business days, whichever is less, from the time of the carrier’s initial response. The prior authorization standards used by a carrier must be clear and readily available. A provider must make best efforts to provide all information necessary to evaluate a request, and the carrier must make best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138" w:history="1">
              <w:r w:rsidRPr="00E919FE">
                <w:rPr>
                  <w:rStyle w:val="Hyperlink"/>
                  <w:sz w:val="20"/>
                </w:rPr>
                <w:t>Title 24-A § 4311</w:t>
              </w:r>
            </w:hyperlink>
            <w:r>
              <w:rPr>
                <w:sz w:val="20"/>
              </w:rPr>
              <w:t>(1-A)(B) (enacted by P.L. 2019, ch.5).Exigent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  Shall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2C4B2335" w14:textId="77777777" w:rsidR="00E919FE" w:rsidRPr="00E919FE" w:rsidRDefault="00E919FE" w:rsidP="00E919FE">
            <w:pPr>
              <w:spacing w:after="0" w:line="240" w:lineRule="auto"/>
              <w:rPr>
                <w:sz w:val="20"/>
              </w:rPr>
            </w:pPr>
          </w:p>
        </w:tc>
      </w:tr>
      <w:tr w:rsidR="00E919FE" w:rsidRPr="00E919FE" w14:paraId="725B7FD9" w14:textId="77777777" w:rsidTr="00E919FE">
        <w:trPr>
          <w:cantSplit/>
        </w:trPr>
        <w:tc>
          <w:tcPr>
            <w:tcW w:w="2000" w:type="dxa"/>
            <w:shd w:val="clear" w:color="auto" w:fill="auto"/>
          </w:tcPr>
          <w:p w14:paraId="62765CD5" w14:textId="17FDBD36" w:rsidR="00E919FE" w:rsidRPr="00E919FE" w:rsidRDefault="00E919FE" w:rsidP="00E919FE">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71D43C61" w14:textId="32CB787E" w:rsidR="00E919FE" w:rsidRPr="00E919FE" w:rsidRDefault="00E919FE" w:rsidP="00E919FE">
            <w:pPr>
              <w:spacing w:after="0" w:line="240" w:lineRule="auto"/>
              <w:rPr>
                <w:sz w:val="20"/>
              </w:rPr>
            </w:pPr>
            <w:hyperlink r:id="rId139" w:history="1">
              <w:r w:rsidRPr="00E919FE">
                <w:rPr>
                  <w:rStyle w:val="Hyperlink"/>
                  <w:sz w:val="20"/>
                </w:rPr>
                <w:t>Title 24-A § 4303</w:t>
              </w:r>
            </w:hyperlink>
            <w:r>
              <w:rPr>
                <w:sz w:val="20"/>
              </w:rPr>
              <w:t>(25)</w:t>
            </w:r>
          </w:p>
        </w:tc>
        <w:tc>
          <w:tcPr>
            <w:tcW w:w="9000" w:type="dxa"/>
            <w:shd w:val="clear" w:color="auto" w:fill="auto"/>
          </w:tcPr>
          <w:p w14:paraId="761D4FBE" w14:textId="5A867E70" w:rsidR="00E919FE" w:rsidRPr="00E919FE" w:rsidRDefault="00E919FE" w:rsidP="00E919FE">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5D892BA0" w14:textId="77777777" w:rsidR="00E919FE" w:rsidRPr="00E919FE" w:rsidRDefault="00E919FE" w:rsidP="00E919FE">
            <w:pPr>
              <w:spacing w:after="0" w:line="240" w:lineRule="auto"/>
              <w:rPr>
                <w:sz w:val="20"/>
              </w:rPr>
            </w:pPr>
          </w:p>
        </w:tc>
      </w:tr>
      <w:tr w:rsidR="00E919FE" w:rsidRPr="00E919FE" w14:paraId="6AA25BFC" w14:textId="77777777" w:rsidTr="00E919FE">
        <w:trPr>
          <w:cantSplit/>
        </w:trPr>
        <w:tc>
          <w:tcPr>
            <w:tcW w:w="2000" w:type="dxa"/>
            <w:shd w:val="clear" w:color="auto" w:fill="auto"/>
          </w:tcPr>
          <w:p w14:paraId="3B44A929" w14:textId="74AD678D" w:rsidR="00E919FE" w:rsidRPr="00E919FE" w:rsidRDefault="00E919FE" w:rsidP="00E919FE">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7E4CE95D" w14:textId="3C1811B1" w:rsidR="00E919FE" w:rsidRDefault="00E919FE" w:rsidP="00E919FE">
            <w:pPr>
              <w:spacing w:after="0" w:line="240" w:lineRule="auto"/>
              <w:rPr>
                <w:sz w:val="20"/>
              </w:rPr>
            </w:pPr>
            <w:hyperlink r:id="rId140" w:history="1">
              <w:r w:rsidRPr="00E919FE">
                <w:rPr>
                  <w:rStyle w:val="Hyperlink"/>
                  <w:sz w:val="20"/>
                </w:rPr>
                <w:t>Title 24-A § 4301</w:t>
              </w:r>
            </w:hyperlink>
            <w:r>
              <w:rPr>
                <w:sz w:val="20"/>
              </w:rPr>
              <w:t>-A(2-A)</w:t>
            </w:r>
          </w:p>
          <w:p w14:paraId="3B707002" w14:textId="32D33FED" w:rsidR="00E919FE" w:rsidRDefault="00E919FE" w:rsidP="00E919FE">
            <w:pPr>
              <w:spacing w:after="0" w:line="240" w:lineRule="auto"/>
              <w:rPr>
                <w:sz w:val="20"/>
              </w:rPr>
            </w:pPr>
            <w:hyperlink r:id="rId141" w:history="1">
              <w:r w:rsidRPr="00E919FE">
                <w:rPr>
                  <w:rStyle w:val="Hyperlink"/>
                  <w:sz w:val="20"/>
                </w:rPr>
                <w:t>Title 24-A § 4301</w:t>
              </w:r>
            </w:hyperlink>
            <w:r>
              <w:rPr>
                <w:sz w:val="20"/>
              </w:rPr>
              <w:t>-A(21)</w:t>
            </w:r>
          </w:p>
          <w:p w14:paraId="541A5127" w14:textId="5B9051BC" w:rsidR="00E919FE" w:rsidRPr="00E919FE" w:rsidRDefault="00E919FE" w:rsidP="00E919FE">
            <w:pPr>
              <w:spacing w:after="0" w:line="240" w:lineRule="auto"/>
              <w:rPr>
                <w:sz w:val="20"/>
              </w:rPr>
            </w:pPr>
            <w:hyperlink r:id="rId142" w:history="1">
              <w:r w:rsidRPr="00E919FE">
                <w:rPr>
                  <w:rStyle w:val="Hyperlink"/>
                  <w:sz w:val="20"/>
                </w:rPr>
                <w:t>Title 24-A § 4303</w:t>
              </w:r>
            </w:hyperlink>
            <w:r>
              <w:rPr>
                <w:sz w:val="20"/>
              </w:rPr>
              <w:t>(22-A)</w:t>
            </w:r>
          </w:p>
        </w:tc>
        <w:tc>
          <w:tcPr>
            <w:tcW w:w="9000" w:type="dxa"/>
            <w:shd w:val="clear" w:color="auto" w:fill="auto"/>
          </w:tcPr>
          <w:p w14:paraId="10A8150B" w14:textId="4A85E463" w:rsidR="00E919FE" w:rsidRPr="00E919FE" w:rsidRDefault="00E919FE" w:rsidP="00E919FE">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1B3C129A" w14:textId="77777777" w:rsidR="00E919FE" w:rsidRPr="00E919FE" w:rsidRDefault="00E919FE" w:rsidP="00E919FE">
            <w:pPr>
              <w:spacing w:after="0" w:line="240" w:lineRule="auto"/>
              <w:rPr>
                <w:sz w:val="20"/>
              </w:rPr>
            </w:pPr>
          </w:p>
        </w:tc>
      </w:tr>
      <w:tr w:rsidR="00E919FE" w:rsidRPr="00E919FE" w14:paraId="49B73373" w14:textId="77777777" w:rsidTr="00E919FE">
        <w:trPr>
          <w:cantSplit/>
        </w:trPr>
        <w:tc>
          <w:tcPr>
            <w:tcW w:w="2000" w:type="dxa"/>
            <w:tcBorders>
              <w:bottom w:val="single" w:sz="4" w:space="0" w:color="auto"/>
            </w:tcBorders>
            <w:shd w:val="clear" w:color="auto" w:fill="auto"/>
          </w:tcPr>
          <w:p w14:paraId="71AFBBAB" w14:textId="0D977E1D" w:rsidR="00E919FE" w:rsidRPr="00E919FE" w:rsidRDefault="00E919FE" w:rsidP="00E919FE">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7DE4AFEC" w14:textId="66EFF2D7" w:rsidR="00E919FE" w:rsidRDefault="00E919FE" w:rsidP="00E919FE">
            <w:pPr>
              <w:spacing w:after="0" w:line="240" w:lineRule="auto"/>
              <w:rPr>
                <w:sz w:val="20"/>
              </w:rPr>
            </w:pPr>
            <w:hyperlink r:id="rId143" w:history="1">
              <w:r w:rsidRPr="00E919FE">
                <w:rPr>
                  <w:rStyle w:val="Hyperlink"/>
                  <w:sz w:val="20"/>
                </w:rPr>
                <w:t>Title 24-A § 4304</w:t>
              </w:r>
            </w:hyperlink>
            <w:r>
              <w:rPr>
                <w:sz w:val="20"/>
              </w:rPr>
              <w:t>(1)</w:t>
            </w:r>
          </w:p>
          <w:p w14:paraId="7DBF8940" w14:textId="564172C4" w:rsidR="00E919FE" w:rsidRPr="00E919FE" w:rsidRDefault="00E919FE" w:rsidP="00E919FE">
            <w:pPr>
              <w:spacing w:after="0" w:line="240" w:lineRule="auto"/>
              <w:rPr>
                <w:sz w:val="20"/>
              </w:rPr>
            </w:pPr>
            <w:hyperlink r:id="rId144" w:history="1">
              <w:r w:rsidRPr="00E919FE">
                <w:rPr>
                  <w:rStyle w:val="Hyperlink"/>
                  <w:sz w:val="20"/>
                </w:rPr>
                <w:t>Title 24-A § 4304</w:t>
              </w:r>
            </w:hyperlink>
            <w:r>
              <w:rPr>
                <w:sz w:val="20"/>
              </w:rPr>
              <w:t>-A</w:t>
            </w:r>
          </w:p>
        </w:tc>
        <w:tc>
          <w:tcPr>
            <w:tcW w:w="9000" w:type="dxa"/>
            <w:tcBorders>
              <w:bottom w:val="single" w:sz="4" w:space="0" w:color="auto"/>
            </w:tcBorders>
            <w:shd w:val="clear" w:color="auto" w:fill="auto"/>
          </w:tcPr>
          <w:p w14:paraId="38015F73" w14:textId="1D1465D4" w:rsidR="00E919FE" w:rsidRPr="00E919FE" w:rsidRDefault="00E919FE" w:rsidP="00E919FE">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27B79AB7" w14:textId="77777777" w:rsidR="00E919FE" w:rsidRPr="00E919FE" w:rsidRDefault="00E919FE" w:rsidP="00E919FE">
            <w:pPr>
              <w:spacing w:after="0" w:line="240" w:lineRule="auto"/>
              <w:rPr>
                <w:sz w:val="20"/>
              </w:rPr>
            </w:pPr>
          </w:p>
        </w:tc>
      </w:tr>
      <w:tr w:rsidR="00E919FE" w:rsidRPr="00E919FE" w14:paraId="611C5400" w14:textId="77777777" w:rsidTr="00E919FE">
        <w:trPr>
          <w:cantSplit/>
        </w:trPr>
        <w:tc>
          <w:tcPr>
            <w:tcW w:w="2000" w:type="dxa"/>
            <w:shd w:val="clear" w:color="auto" w:fill="D9D9D9"/>
          </w:tcPr>
          <w:p w14:paraId="143D9BDF" w14:textId="32933BA0" w:rsidR="00E919FE" w:rsidRPr="00E919FE" w:rsidRDefault="00E919FE" w:rsidP="00E919FE">
            <w:pPr>
              <w:spacing w:after="0" w:line="240" w:lineRule="auto"/>
              <w:jc w:val="center"/>
              <w:rPr>
                <w:b/>
              </w:rPr>
            </w:pPr>
            <w:r w:rsidRPr="00E919FE">
              <w:rPr>
                <w:b/>
              </w:rPr>
              <w:t>GRIEVANCES &amp; APPEALS</w:t>
            </w:r>
          </w:p>
        </w:tc>
        <w:tc>
          <w:tcPr>
            <w:tcW w:w="2000" w:type="dxa"/>
            <w:shd w:val="clear" w:color="auto" w:fill="D9D9D9"/>
          </w:tcPr>
          <w:p w14:paraId="1A916C5E" w14:textId="77777777" w:rsidR="00E919FE" w:rsidRPr="00E919FE" w:rsidRDefault="00E919FE" w:rsidP="00E919FE">
            <w:pPr>
              <w:spacing w:after="0" w:line="240" w:lineRule="auto"/>
              <w:jc w:val="center"/>
              <w:rPr>
                <w:b/>
              </w:rPr>
            </w:pPr>
          </w:p>
        </w:tc>
        <w:tc>
          <w:tcPr>
            <w:tcW w:w="9000" w:type="dxa"/>
            <w:shd w:val="clear" w:color="auto" w:fill="D9D9D9"/>
          </w:tcPr>
          <w:p w14:paraId="57F70805" w14:textId="77777777" w:rsidR="00E919FE" w:rsidRPr="00E919FE" w:rsidRDefault="00E919FE" w:rsidP="00E919FE">
            <w:pPr>
              <w:spacing w:after="0" w:line="240" w:lineRule="auto"/>
              <w:jc w:val="center"/>
              <w:rPr>
                <w:b/>
              </w:rPr>
            </w:pPr>
          </w:p>
        </w:tc>
        <w:tc>
          <w:tcPr>
            <w:tcW w:w="2000" w:type="dxa"/>
            <w:shd w:val="clear" w:color="auto" w:fill="D9D9D9"/>
          </w:tcPr>
          <w:p w14:paraId="3AFB98A9" w14:textId="77777777" w:rsidR="00E919FE" w:rsidRPr="00E919FE" w:rsidRDefault="00E919FE" w:rsidP="00E919FE">
            <w:pPr>
              <w:spacing w:after="0" w:line="240" w:lineRule="auto"/>
              <w:jc w:val="center"/>
              <w:rPr>
                <w:b/>
              </w:rPr>
            </w:pPr>
          </w:p>
        </w:tc>
      </w:tr>
      <w:tr w:rsidR="00E919FE" w:rsidRPr="00E919FE" w14:paraId="1DE5A113" w14:textId="77777777" w:rsidTr="00E919FE">
        <w:trPr>
          <w:cantSplit/>
        </w:trPr>
        <w:tc>
          <w:tcPr>
            <w:tcW w:w="2000" w:type="dxa"/>
            <w:shd w:val="clear" w:color="auto" w:fill="auto"/>
          </w:tcPr>
          <w:p w14:paraId="16CF5E37" w14:textId="04754C22" w:rsidR="00E919FE" w:rsidRPr="00E919FE" w:rsidRDefault="00E919FE" w:rsidP="00E919FE">
            <w:pPr>
              <w:spacing w:after="0" w:line="240" w:lineRule="auto"/>
              <w:rPr>
                <w:sz w:val="20"/>
              </w:rPr>
            </w:pPr>
            <w:r>
              <w:rPr>
                <w:sz w:val="20"/>
              </w:rPr>
              <w:t>Clinical peer definition</w:t>
            </w:r>
          </w:p>
        </w:tc>
        <w:tc>
          <w:tcPr>
            <w:tcW w:w="2000" w:type="dxa"/>
            <w:shd w:val="clear" w:color="auto" w:fill="auto"/>
          </w:tcPr>
          <w:p w14:paraId="64612603" w14:textId="55F98716" w:rsidR="00E919FE" w:rsidRDefault="00E919FE" w:rsidP="00E919FE">
            <w:pPr>
              <w:spacing w:after="0" w:line="240" w:lineRule="auto"/>
              <w:rPr>
                <w:sz w:val="20"/>
              </w:rPr>
            </w:pPr>
            <w:hyperlink r:id="rId145" w:history="1">
              <w:r w:rsidRPr="00E919FE">
                <w:rPr>
                  <w:rStyle w:val="Hyperlink"/>
                  <w:sz w:val="20"/>
                </w:rPr>
                <w:t>Title 24-A § 4301</w:t>
              </w:r>
            </w:hyperlink>
            <w:r>
              <w:rPr>
                <w:sz w:val="20"/>
              </w:rPr>
              <w:t>-A(4)</w:t>
            </w:r>
          </w:p>
          <w:p w14:paraId="2C5E3222" w14:textId="20DBF336" w:rsidR="00E919FE" w:rsidRPr="00E919FE" w:rsidRDefault="00E919FE" w:rsidP="00E919FE">
            <w:pPr>
              <w:spacing w:after="0" w:line="240" w:lineRule="auto"/>
              <w:rPr>
                <w:sz w:val="20"/>
              </w:rPr>
            </w:pPr>
            <w:hyperlink r:id="rId146" w:history="1">
              <w:r w:rsidRPr="00E919FE">
                <w:rPr>
                  <w:rStyle w:val="Hyperlink"/>
                  <w:sz w:val="20"/>
                </w:rPr>
                <w:t>Title 24-A § 4304</w:t>
              </w:r>
            </w:hyperlink>
            <w:r>
              <w:rPr>
                <w:sz w:val="20"/>
              </w:rPr>
              <w:t>(7)</w:t>
            </w:r>
          </w:p>
        </w:tc>
        <w:tc>
          <w:tcPr>
            <w:tcW w:w="9000" w:type="dxa"/>
            <w:shd w:val="clear" w:color="auto" w:fill="auto"/>
          </w:tcPr>
          <w:p w14:paraId="34B60723" w14:textId="6B48E0C8" w:rsidR="00E919FE" w:rsidRPr="00E919FE" w:rsidRDefault="00E919FE" w:rsidP="00E919FE">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463C99D0" w14:textId="77777777" w:rsidR="00E919FE" w:rsidRPr="00E919FE" w:rsidRDefault="00E919FE" w:rsidP="00E919FE">
            <w:pPr>
              <w:spacing w:after="0" w:line="240" w:lineRule="auto"/>
              <w:rPr>
                <w:sz w:val="20"/>
              </w:rPr>
            </w:pPr>
          </w:p>
        </w:tc>
      </w:tr>
      <w:tr w:rsidR="00E919FE" w:rsidRPr="00E919FE" w14:paraId="6CDECD08" w14:textId="77777777" w:rsidTr="00E919FE">
        <w:trPr>
          <w:cantSplit/>
        </w:trPr>
        <w:tc>
          <w:tcPr>
            <w:tcW w:w="2000" w:type="dxa"/>
            <w:shd w:val="clear" w:color="auto" w:fill="auto"/>
          </w:tcPr>
          <w:p w14:paraId="0D610795" w14:textId="65E44BBE" w:rsidR="00E919FE" w:rsidRPr="00E919FE" w:rsidRDefault="00E919FE" w:rsidP="00E919FE">
            <w:pPr>
              <w:spacing w:after="0" w:line="240" w:lineRule="auto"/>
              <w:rPr>
                <w:sz w:val="20"/>
              </w:rPr>
            </w:pPr>
            <w:r>
              <w:rPr>
                <w:sz w:val="20"/>
              </w:rPr>
              <w:t>External review requests</w:t>
            </w:r>
          </w:p>
        </w:tc>
        <w:tc>
          <w:tcPr>
            <w:tcW w:w="2000" w:type="dxa"/>
            <w:shd w:val="clear" w:color="auto" w:fill="auto"/>
          </w:tcPr>
          <w:p w14:paraId="21BA5ABF" w14:textId="2736F493" w:rsidR="00E919FE" w:rsidRDefault="00E919FE" w:rsidP="00E919FE">
            <w:pPr>
              <w:spacing w:after="0" w:line="240" w:lineRule="auto"/>
              <w:rPr>
                <w:sz w:val="20"/>
              </w:rPr>
            </w:pPr>
            <w:hyperlink r:id="rId147" w:history="1">
              <w:r w:rsidRPr="00E919FE">
                <w:rPr>
                  <w:rStyle w:val="Hyperlink"/>
                  <w:sz w:val="20"/>
                </w:rPr>
                <w:t>Title 24-A § 4312</w:t>
              </w:r>
            </w:hyperlink>
          </w:p>
          <w:p w14:paraId="510E3BBC" w14:textId="45AB19D7" w:rsidR="00E919FE" w:rsidRDefault="00E919FE" w:rsidP="00E919FE">
            <w:pPr>
              <w:spacing w:after="0" w:line="240" w:lineRule="auto"/>
              <w:rPr>
                <w:sz w:val="20"/>
              </w:rPr>
            </w:pPr>
            <w:hyperlink r:id="rId148" w:history="1">
              <w:r w:rsidRPr="00E919FE">
                <w:rPr>
                  <w:rStyle w:val="Hyperlink"/>
                  <w:sz w:val="20"/>
                </w:rPr>
                <w:t>Rule 850</w:t>
              </w:r>
            </w:hyperlink>
          </w:p>
          <w:p w14:paraId="5E6CA303" w14:textId="0542619C" w:rsidR="00E919FE" w:rsidRPr="00E919FE" w:rsidRDefault="00E919FE" w:rsidP="00E919FE">
            <w:pPr>
              <w:spacing w:after="0" w:line="240" w:lineRule="auto"/>
              <w:rPr>
                <w:sz w:val="20"/>
              </w:rPr>
            </w:pPr>
            <w:r>
              <w:rPr>
                <w:sz w:val="20"/>
              </w:rPr>
              <w:t>PHSA § 2719(</w:t>
            </w:r>
            <w:hyperlink r:id="rId149" w:history="1">
              <w:r w:rsidRPr="00E919FE">
                <w:rPr>
                  <w:rStyle w:val="Hyperlink"/>
                  <w:sz w:val="20"/>
                </w:rPr>
                <w:t>75 Fed Reg 43330</w:t>
              </w:r>
            </w:hyperlink>
            <w:r>
              <w:rPr>
                <w:sz w:val="20"/>
              </w:rPr>
              <w:t xml:space="preserve">, </w:t>
            </w:r>
            <w:hyperlink r:id="rId150" w:history="1">
              <w:r w:rsidRPr="00E919FE">
                <w:rPr>
                  <w:rStyle w:val="Hyperlink"/>
                  <w:sz w:val="20"/>
                </w:rPr>
                <w:t>76 Fed Reg 37208</w:t>
              </w:r>
            </w:hyperlink>
            <w:r>
              <w:rPr>
                <w:sz w:val="20"/>
              </w:rPr>
              <w:t xml:space="preserve">, </w:t>
            </w:r>
            <w:hyperlink r:id="rId151" w:anchor="se45.1.147_1136" w:history="1">
              <w:r w:rsidRPr="00E919FE">
                <w:rPr>
                  <w:rStyle w:val="Hyperlink"/>
                  <w:sz w:val="20"/>
                </w:rPr>
                <w:t>45 CFR § 147</w:t>
              </w:r>
            </w:hyperlink>
            <w:r>
              <w:rPr>
                <w:sz w:val="20"/>
              </w:rPr>
              <w:t>.136)</w:t>
            </w:r>
          </w:p>
        </w:tc>
        <w:tc>
          <w:tcPr>
            <w:tcW w:w="9000" w:type="dxa"/>
            <w:shd w:val="clear" w:color="auto" w:fill="auto"/>
          </w:tcPr>
          <w:p w14:paraId="08B699A9" w14:textId="3C100849" w:rsidR="00E919FE" w:rsidRPr="00E919FE" w:rsidRDefault="00E919FE" w:rsidP="00E919FE">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  medical necessity;  appropriateness; health care setting;  level of care;  effectiveness of a covered benefit; and rescission. External review of adverse benefit determinations for experimental or investigational treatments or services.  Have at least all of the protections that are available for external reviews based on medical necessity, appropriateness, health care setting, level of care, or effectiveness of a covered benefit.</w:t>
            </w:r>
          </w:p>
        </w:tc>
        <w:tc>
          <w:tcPr>
            <w:tcW w:w="2000" w:type="dxa"/>
            <w:shd w:val="clear" w:color="auto" w:fill="auto"/>
          </w:tcPr>
          <w:p w14:paraId="6031ADA0" w14:textId="77777777" w:rsidR="00E919FE" w:rsidRPr="00E919FE" w:rsidRDefault="00E919FE" w:rsidP="00E919FE">
            <w:pPr>
              <w:spacing w:after="0" w:line="240" w:lineRule="auto"/>
              <w:rPr>
                <w:sz w:val="20"/>
              </w:rPr>
            </w:pPr>
          </w:p>
        </w:tc>
      </w:tr>
      <w:tr w:rsidR="00E919FE" w:rsidRPr="00E919FE" w14:paraId="06FFB5C8" w14:textId="77777777" w:rsidTr="00E919FE">
        <w:trPr>
          <w:cantSplit/>
        </w:trPr>
        <w:tc>
          <w:tcPr>
            <w:tcW w:w="2000" w:type="dxa"/>
            <w:shd w:val="clear" w:color="auto" w:fill="auto"/>
          </w:tcPr>
          <w:p w14:paraId="3A6C9A0D" w14:textId="4E1ABD5F" w:rsidR="00E919FE" w:rsidRPr="00E919FE" w:rsidRDefault="00E919FE" w:rsidP="00E919FE">
            <w:pPr>
              <w:spacing w:after="0" w:line="240" w:lineRule="auto"/>
              <w:rPr>
                <w:sz w:val="20"/>
              </w:rPr>
            </w:pPr>
            <w:r>
              <w:rPr>
                <w:sz w:val="20"/>
              </w:rPr>
              <w:lastRenderedPageBreak/>
              <w:t>Grievance and Appeal Procedures</w:t>
            </w:r>
          </w:p>
        </w:tc>
        <w:tc>
          <w:tcPr>
            <w:tcW w:w="2000" w:type="dxa"/>
            <w:shd w:val="clear" w:color="auto" w:fill="auto"/>
          </w:tcPr>
          <w:p w14:paraId="0F8B510A" w14:textId="7971CBA4" w:rsidR="00E919FE" w:rsidRDefault="00E919FE" w:rsidP="00E919FE">
            <w:pPr>
              <w:spacing w:after="0" w:line="240" w:lineRule="auto"/>
              <w:rPr>
                <w:sz w:val="20"/>
              </w:rPr>
            </w:pPr>
            <w:hyperlink r:id="rId152" w:history="1">
              <w:r w:rsidRPr="00E919FE">
                <w:rPr>
                  <w:rStyle w:val="Hyperlink"/>
                  <w:sz w:val="20"/>
                </w:rPr>
                <w:t>Title 24-A § 2747</w:t>
              </w:r>
            </w:hyperlink>
          </w:p>
          <w:p w14:paraId="09BE9B0E" w14:textId="5D4FBF88" w:rsidR="00E919FE" w:rsidRDefault="00E919FE" w:rsidP="00E919FE">
            <w:pPr>
              <w:spacing w:after="0" w:line="240" w:lineRule="auto"/>
              <w:rPr>
                <w:sz w:val="20"/>
              </w:rPr>
            </w:pPr>
            <w:hyperlink r:id="rId153" w:history="1">
              <w:r w:rsidRPr="00E919FE">
                <w:rPr>
                  <w:rStyle w:val="Hyperlink"/>
                  <w:sz w:val="20"/>
                </w:rPr>
                <w:t>Title 24-A § 4303</w:t>
              </w:r>
            </w:hyperlink>
            <w:r>
              <w:rPr>
                <w:sz w:val="20"/>
              </w:rPr>
              <w:t>(4)</w:t>
            </w:r>
          </w:p>
          <w:p w14:paraId="241549AE" w14:textId="06323E67" w:rsidR="00E919FE" w:rsidRDefault="00E919FE" w:rsidP="00E919FE">
            <w:pPr>
              <w:spacing w:after="0" w:line="240" w:lineRule="auto"/>
              <w:rPr>
                <w:sz w:val="20"/>
              </w:rPr>
            </w:pPr>
            <w:hyperlink r:id="rId154" w:history="1">
              <w:r w:rsidRPr="00E919FE">
                <w:rPr>
                  <w:rStyle w:val="Hyperlink"/>
                  <w:sz w:val="20"/>
                </w:rPr>
                <w:t>Title 24-A § 4312</w:t>
              </w:r>
            </w:hyperlink>
          </w:p>
          <w:p w14:paraId="3D44E4B6" w14:textId="3BEBDA6D" w:rsidR="00E919FE" w:rsidRDefault="00E919FE" w:rsidP="00E919FE">
            <w:pPr>
              <w:spacing w:after="0" w:line="240" w:lineRule="auto"/>
              <w:rPr>
                <w:sz w:val="20"/>
              </w:rPr>
            </w:pPr>
            <w:hyperlink r:id="rId155" w:history="1">
              <w:r w:rsidRPr="00E919FE">
                <w:rPr>
                  <w:rStyle w:val="Hyperlink"/>
                  <w:sz w:val="20"/>
                </w:rPr>
                <w:t>Rule 850</w:t>
              </w:r>
            </w:hyperlink>
            <w:r>
              <w:rPr>
                <w:sz w:val="20"/>
              </w:rPr>
              <w:t xml:space="preserve"> § 8 </w:t>
            </w:r>
          </w:p>
          <w:p w14:paraId="735EBF29" w14:textId="0D26861D" w:rsidR="00E919FE" w:rsidRPr="00E919FE" w:rsidRDefault="00E919FE" w:rsidP="00E919FE">
            <w:pPr>
              <w:spacing w:after="0" w:line="240" w:lineRule="auto"/>
              <w:rPr>
                <w:sz w:val="20"/>
              </w:rPr>
            </w:pPr>
            <w:hyperlink r:id="rId156" w:history="1">
              <w:r w:rsidRPr="00E919FE">
                <w:rPr>
                  <w:rStyle w:val="Hyperlink"/>
                  <w:sz w:val="20"/>
                </w:rPr>
                <w:t>Rule 850</w:t>
              </w:r>
            </w:hyperlink>
            <w:r>
              <w:rPr>
                <w:sz w:val="20"/>
              </w:rPr>
              <w:t xml:space="preserve"> § 9</w:t>
            </w:r>
          </w:p>
        </w:tc>
        <w:tc>
          <w:tcPr>
            <w:tcW w:w="9000" w:type="dxa"/>
            <w:shd w:val="clear" w:color="auto" w:fill="auto"/>
          </w:tcPr>
          <w:p w14:paraId="10368626" w14:textId="50007B31" w:rsidR="00E919FE" w:rsidRDefault="00E919FE" w:rsidP="00E919FE">
            <w:pPr>
              <w:spacing w:after="0" w:line="240" w:lineRule="auto"/>
              <w:rPr>
                <w:sz w:val="20"/>
              </w:rPr>
            </w:pPr>
            <w:r>
              <w:rPr>
                <w:sz w:val="20"/>
              </w:rPr>
              <w:t xml:space="preserve">All policies must specify all grievance and appeals procedures contained in </w:t>
            </w:r>
            <w:hyperlink r:id="rId157" w:history="1">
              <w:r w:rsidRPr="00E919FE">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219E4189" w14:textId="77777777" w:rsidR="00E919FE" w:rsidRDefault="00E919FE" w:rsidP="00E919FE">
            <w:pPr>
              <w:spacing w:after="0" w:line="240" w:lineRule="auto"/>
              <w:rPr>
                <w:sz w:val="20"/>
              </w:rPr>
            </w:pPr>
            <w:r>
              <w:rPr>
                <w:sz w:val="20"/>
              </w:rPr>
              <w:t>Enrollees are entitled to provider notice as required by statute when acting as enrollees' representative.</w:t>
            </w:r>
          </w:p>
          <w:p w14:paraId="2469FE09" w14:textId="77777777" w:rsidR="00E919FE" w:rsidRDefault="00E919FE" w:rsidP="00E919FE">
            <w:pPr>
              <w:spacing w:after="0" w:line="240" w:lineRule="auto"/>
              <w:rPr>
                <w:sz w:val="20"/>
              </w:rPr>
            </w:pPr>
          </w:p>
          <w:p w14:paraId="14D86AF4" w14:textId="011AA98B" w:rsidR="00E919FE" w:rsidRPr="00E919FE" w:rsidRDefault="00E919FE" w:rsidP="00E919FE">
            <w:pPr>
              <w:spacing w:after="0" w:line="240" w:lineRule="auto"/>
              <w:rPr>
                <w:sz w:val="20"/>
              </w:rPr>
            </w:pPr>
            <w:r>
              <w:rPr>
                <w:sz w:val="20"/>
              </w:rPr>
              <w:t xml:space="preserve">PLEASE REFER TO </w:t>
            </w:r>
            <w:hyperlink r:id="rId158" w:history="1">
              <w:r w:rsidRPr="00E919FE">
                <w:rPr>
                  <w:rStyle w:val="Hyperlink"/>
                  <w:sz w:val="20"/>
                </w:rPr>
                <w:t>RULE 850</w:t>
              </w:r>
            </w:hyperlink>
            <w:r>
              <w:rPr>
                <w:sz w:val="20"/>
              </w:rPr>
              <w:t xml:space="preserve"> FOR FULL COMPLIANCE CRITERIA.</w:t>
            </w:r>
          </w:p>
        </w:tc>
        <w:tc>
          <w:tcPr>
            <w:tcW w:w="2000" w:type="dxa"/>
            <w:shd w:val="clear" w:color="auto" w:fill="auto"/>
          </w:tcPr>
          <w:p w14:paraId="4D8BCB36" w14:textId="77777777" w:rsidR="00E919FE" w:rsidRPr="00E919FE" w:rsidRDefault="00E919FE" w:rsidP="00E919FE">
            <w:pPr>
              <w:spacing w:after="0" w:line="240" w:lineRule="auto"/>
              <w:rPr>
                <w:sz w:val="20"/>
              </w:rPr>
            </w:pPr>
          </w:p>
        </w:tc>
      </w:tr>
      <w:tr w:rsidR="00E919FE" w:rsidRPr="00E919FE" w14:paraId="568ACBAD" w14:textId="77777777" w:rsidTr="00E919FE">
        <w:trPr>
          <w:cantSplit/>
        </w:trPr>
        <w:tc>
          <w:tcPr>
            <w:tcW w:w="2000" w:type="dxa"/>
            <w:shd w:val="clear" w:color="auto" w:fill="auto"/>
          </w:tcPr>
          <w:p w14:paraId="1AED60FF" w14:textId="62E64BB9" w:rsidR="00E919FE" w:rsidRPr="00E919FE" w:rsidRDefault="00E919FE" w:rsidP="00E919FE">
            <w:pPr>
              <w:spacing w:after="0" w:line="240" w:lineRule="auto"/>
              <w:rPr>
                <w:sz w:val="20"/>
              </w:rPr>
            </w:pPr>
            <w:r>
              <w:rPr>
                <w:sz w:val="20"/>
              </w:rPr>
              <w:t>Right to waive the right to a second level appeal/grievance</w:t>
            </w:r>
          </w:p>
        </w:tc>
        <w:tc>
          <w:tcPr>
            <w:tcW w:w="2000" w:type="dxa"/>
            <w:shd w:val="clear" w:color="auto" w:fill="auto"/>
          </w:tcPr>
          <w:p w14:paraId="1FAED7FA" w14:textId="3D0B27B9" w:rsidR="00E919FE" w:rsidRPr="00E919FE" w:rsidRDefault="00E919FE" w:rsidP="00E919FE">
            <w:pPr>
              <w:spacing w:after="0" w:line="240" w:lineRule="auto"/>
              <w:rPr>
                <w:sz w:val="20"/>
              </w:rPr>
            </w:pPr>
            <w:hyperlink r:id="rId159" w:history="1">
              <w:r w:rsidRPr="00E919FE">
                <w:rPr>
                  <w:rStyle w:val="Hyperlink"/>
                  <w:sz w:val="20"/>
                </w:rPr>
                <w:t>Title 24-A § 4312</w:t>
              </w:r>
            </w:hyperlink>
          </w:p>
        </w:tc>
        <w:tc>
          <w:tcPr>
            <w:tcW w:w="9000" w:type="dxa"/>
            <w:shd w:val="clear" w:color="auto" w:fill="auto"/>
          </w:tcPr>
          <w:p w14:paraId="11A05449" w14:textId="23AABB8C" w:rsidR="00E919FE" w:rsidRPr="00E919FE" w:rsidRDefault="00E919FE" w:rsidP="00E919FE">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4ECE2C6A" w14:textId="77777777" w:rsidR="00E919FE" w:rsidRPr="00E919FE" w:rsidRDefault="00E919FE" w:rsidP="00E919FE">
            <w:pPr>
              <w:spacing w:after="0" w:line="240" w:lineRule="auto"/>
              <w:rPr>
                <w:sz w:val="20"/>
              </w:rPr>
            </w:pPr>
          </w:p>
        </w:tc>
      </w:tr>
      <w:tr w:rsidR="00E919FE" w:rsidRPr="00E919FE" w14:paraId="37B76943" w14:textId="77777777" w:rsidTr="00E919FE">
        <w:trPr>
          <w:cantSplit/>
        </w:trPr>
        <w:tc>
          <w:tcPr>
            <w:tcW w:w="2000" w:type="dxa"/>
            <w:shd w:val="clear" w:color="auto" w:fill="auto"/>
          </w:tcPr>
          <w:p w14:paraId="25B49EA4" w14:textId="67E99EAF" w:rsidR="00E919FE" w:rsidRPr="00E919FE" w:rsidRDefault="00E919FE" w:rsidP="00E919FE">
            <w:pPr>
              <w:spacing w:after="0" w:line="240" w:lineRule="auto"/>
              <w:rPr>
                <w:sz w:val="20"/>
              </w:rPr>
            </w:pPr>
            <w:r>
              <w:rPr>
                <w:sz w:val="20"/>
              </w:rPr>
              <w:t>Termination of ongoing course of treatment</w:t>
            </w:r>
          </w:p>
        </w:tc>
        <w:tc>
          <w:tcPr>
            <w:tcW w:w="2000" w:type="dxa"/>
            <w:shd w:val="clear" w:color="auto" w:fill="auto"/>
          </w:tcPr>
          <w:p w14:paraId="1D36B78C" w14:textId="7739F6F3" w:rsidR="00E919FE" w:rsidRPr="00E919FE" w:rsidRDefault="00E919FE" w:rsidP="00E919FE">
            <w:pPr>
              <w:spacing w:after="0" w:line="240" w:lineRule="auto"/>
              <w:rPr>
                <w:sz w:val="20"/>
              </w:rPr>
            </w:pPr>
            <w:hyperlink r:id="rId160" w:history="1">
              <w:r w:rsidRPr="00E919FE">
                <w:rPr>
                  <w:rStyle w:val="Hyperlink"/>
                  <w:sz w:val="20"/>
                </w:rPr>
                <w:t>Title 24-A § 4303</w:t>
              </w:r>
            </w:hyperlink>
            <w:r>
              <w:rPr>
                <w:sz w:val="20"/>
              </w:rPr>
              <w:t>(4)(E)</w:t>
            </w:r>
          </w:p>
        </w:tc>
        <w:tc>
          <w:tcPr>
            <w:tcW w:w="9000" w:type="dxa"/>
            <w:shd w:val="clear" w:color="auto" w:fill="auto"/>
          </w:tcPr>
          <w:p w14:paraId="572C31A7" w14:textId="51E821EE" w:rsidR="00E919FE" w:rsidRPr="00E919FE" w:rsidRDefault="00E919FE" w:rsidP="00E919FE">
            <w:pPr>
              <w:spacing w:after="0" w:line="240" w:lineRule="auto"/>
              <w:rPr>
                <w:sz w:val="20"/>
              </w:rPr>
            </w:pPr>
            <w:r>
              <w:rPr>
                <w:sz w:val="20"/>
              </w:rPr>
              <w:t>Health plans may not reduce or terminate benefits for an ongoing course of treatment, including coverage of a prescription drug, during the course of an appeal pursuant to the grievance procedure used by the carrier or any independent external review in accordance with section 4312.</w:t>
            </w:r>
          </w:p>
        </w:tc>
        <w:tc>
          <w:tcPr>
            <w:tcW w:w="2000" w:type="dxa"/>
            <w:shd w:val="clear" w:color="auto" w:fill="auto"/>
          </w:tcPr>
          <w:p w14:paraId="5579AB8F" w14:textId="77777777" w:rsidR="00E919FE" w:rsidRPr="00E919FE" w:rsidRDefault="00E919FE" w:rsidP="00E919FE">
            <w:pPr>
              <w:spacing w:after="0" w:line="240" w:lineRule="auto"/>
              <w:rPr>
                <w:sz w:val="20"/>
              </w:rPr>
            </w:pPr>
          </w:p>
        </w:tc>
      </w:tr>
      <w:tr w:rsidR="00E919FE" w:rsidRPr="00E919FE" w14:paraId="1E1D15ED" w14:textId="77777777" w:rsidTr="00E919FE">
        <w:trPr>
          <w:cantSplit/>
        </w:trPr>
        <w:tc>
          <w:tcPr>
            <w:tcW w:w="2000" w:type="dxa"/>
            <w:tcBorders>
              <w:bottom w:val="single" w:sz="4" w:space="0" w:color="auto"/>
            </w:tcBorders>
            <w:shd w:val="clear" w:color="auto" w:fill="auto"/>
          </w:tcPr>
          <w:p w14:paraId="124E00CA" w14:textId="516A808D" w:rsidR="00E919FE" w:rsidRPr="00E919FE" w:rsidRDefault="00E919FE" w:rsidP="00E919FE">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558109DE" w14:textId="4CF378DE" w:rsidR="00E919FE" w:rsidRPr="00E919FE" w:rsidRDefault="00E919FE" w:rsidP="00E919FE">
            <w:pPr>
              <w:spacing w:after="0" w:line="240" w:lineRule="auto"/>
              <w:rPr>
                <w:sz w:val="20"/>
              </w:rPr>
            </w:pPr>
            <w:hyperlink r:id="rId161" w:history="1">
              <w:r w:rsidRPr="00E919FE">
                <w:rPr>
                  <w:rStyle w:val="Hyperlink"/>
                  <w:sz w:val="20"/>
                </w:rPr>
                <w:t>Title 24-A § 4303</w:t>
              </w:r>
            </w:hyperlink>
            <w:r>
              <w:rPr>
                <w:sz w:val="20"/>
              </w:rPr>
              <w:t>(4)</w:t>
            </w:r>
          </w:p>
        </w:tc>
        <w:tc>
          <w:tcPr>
            <w:tcW w:w="9000" w:type="dxa"/>
            <w:tcBorders>
              <w:bottom w:val="single" w:sz="4" w:space="0" w:color="auto"/>
            </w:tcBorders>
            <w:shd w:val="clear" w:color="auto" w:fill="auto"/>
          </w:tcPr>
          <w:p w14:paraId="5264643C" w14:textId="0E9CC86D" w:rsidR="00E919FE" w:rsidRPr="00E919FE" w:rsidRDefault="00E919FE" w:rsidP="00E919FE">
            <w:pPr>
              <w:spacing w:after="0" w:line="240" w:lineRule="auto"/>
              <w:rPr>
                <w:sz w:val="20"/>
              </w:rPr>
            </w:pPr>
            <w:r>
              <w:rPr>
                <w:sz w:val="20"/>
              </w:rPr>
              <w:t>Decisions for second level grievance reviews must be issued within 30 calendar days if the insured has not requested to appear in person before authorized representatives of the health carrier.</w:t>
            </w:r>
          </w:p>
        </w:tc>
        <w:tc>
          <w:tcPr>
            <w:tcW w:w="2000" w:type="dxa"/>
            <w:tcBorders>
              <w:bottom w:val="single" w:sz="4" w:space="0" w:color="auto"/>
            </w:tcBorders>
            <w:shd w:val="clear" w:color="auto" w:fill="auto"/>
          </w:tcPr>
          <w:p w14:paraId="706642C9" w14:textId="77777777" w:rsidR="00E919FE" w:rsidRPr="00E919FE" w:rsidRDefault="00E919FE" w:rsidP="00E919FE">
            <w:pPr>
              <w:spacing w:after="0" w:line="240" w:lineRule="auto"/>
              <w:rPr>
                <w:sz w:val="20"/>
              </w:rPr>
            </w:pPr>
          </w:p>
        </w:tc>
      </w:tr>
      <w:tr w:rsidR="00E919FE" w:rsidRPr="00E919FE" w14:paraId="4FA06234" w14:textId="77777777" w:rsidTr="00E919FE">
        <w:trPr>
          <w:cantSplit/>
        </w:trPr>
        <w:tc>
          <w:tcPr>
            <w:tcW w:w="2000" w:type="dxa"/>
            <w:shd w:val="clear" w:color="auto" w:fill="D9D9D9"/>
          </w:tcPr>
          <w:p w14:paraId="5CDEF725" w14:textId="2FC1C827" w:rsidR="00E919FE" w:rsidRPr="00E919FE" w:rsidRDefault="00E919FE" w:rsidP="00E919FE">
            <w:pPr>
              <w:spacing w:after="0" w:line="240" w:lineRule="auto"/>
              <w:jc w:val="center"/>
              <w:rPr>
                <w:b/>
              </w:rPr>
            </w:pPr>
            <w:r w:rsidRPr="00E919FE">
              <w:rPr>
                <w:b/>
              </w:rPr>
              <w:t>PROVIDERS / NETWORKS</w:t>
            </w:r>
          </w:p>
        </w:tc>
        <w:tc>
          <w:tcPr>
            <w:tcW w:w="2000" w:type="dxa"/>
            <w:shd w:val="clear" w:color="auto" w:fill="D9D9D9"/>
          </w:tcPr>
          <w:p w14:paraId="70BC1C4E" w14:textId="77777777" w:rsidR="00E919FE" w:rsidRPr="00E919FE" w:rsidRDefault="00E919FE" w:rsidP="00E919FE">
            <w:pPr>
              <w:spacing w:after="0" w:line="240" w:lineRule="auto"/>
              <w:jc w:val="center"/>
              <w:rPr>
                <w:b/>
              </w:rPr>
            </w:pPr>
          </w:p>
        </w:tc>
        <w:tc>
          <w:tcPr>
            <w:tcW w:w="9000" w:type="dxa"/>
            <w:shd w:val="clear" w:color="auto" w:fill="D9D9D9"/>
          </w:tcPr>
          <w:p w14:paraId="7B96E2AE" w14:textId="77777777" w:rsidR="00E919FE" w:rsidRPr="00E919FE" w:rsidRDefault="00E919FE" w:rsidP="00E919FE">
            <w:pPr>
              <w:spacing w:after="0" w:line="240" w:lineRule="auto"/>
              <w:jc w:val="center"/>
              <w:rPr>
                <w:b/>
              </w:rPr>
            </w:pPr>
          </w:p>
        </w:tc>
        <w:tc>
          <w:tcPr>
            <w:tcW w:w="2000" w:type="dxa"/>
            <w:shd w:val="clear" w:color="auto" w:fill="D9D9D9"/>
          </w:tcPr>
          <w:p w14:paraId="66832146" w14:textId="77777777" w:rsidR="00E919FE" w:rsidRPr="00E919FE" w:rsidRDefault="00E919FE" w:rsidP="00E919FE">
            <w:pPr>
              <w:spacing w:after="0" w:line="240" w:lineRule="auto"/>
              <w:jc w:val="center"/>
              <w:rPr>
                <w:b/>
              </w:rPr>
            </w:pPr>
          </w:p>
        </w:tc>
      </w:tr>
      <w:tr w:rsidR="00E919FE" w:rsidRPr="00E919FE" w14:paraId="38DF417B" w14:textId="77777777" w:rsidTr="00E919FE">
        <w:trPr>
          <w:cantSplit/>
        </w:trPr>
        <w:tc>
          <w:tcPr>
            <w:tcW w:w="2000" w:type="dxa"/>
            <w:shd w:val="clear" w:color="auto" w:fill="auto"/>
          </w:tcPr>
          <w:p w14:paraId="56E454AF" w14:textId="65C6076C" w:rsidR="00E919FE" w:rsidRPr="00E919FE" w:rsidRDefault="00E919FE" w:rsidP="00E919FE">
            <w:pPr>
              <w:spacing w:after="0" w:line="240" w:lineRule="auto"/>
              <w:rPr>
                <w:sz w:val="20"/>
              </w:rPr>
            </w:pPr>
            <w:r>
              <w:rPr>
                <w:sz w:val="20"/>
              </w:rPr>
              <w:t>Acupuncture Services</w:t>
            </w:r>
          </w:p>
        </w:tc>
        <w:tc>
          <w:tcPr>
            <w:tcW w:w="2000" w:type="dxa"/>
            <w:shd w:val="clear" w:color="auto" w:fill="auto"/>
          </w:tcPr>
          <w:p w14:paraId="109197B7" w14:textId="6F622B57" w:rsidR="00E919FE" w:rsidRPr="00E919FE" w:rsidRDefault="00E919FE" w:rsidP="00E919FE">
            <w:pPr>
              <w:spacing w:after="0" w:line="240" w:lineRule="auto"/>
              <w:rPr>
                <w:sz w:val="20"/>
              </w:rPr>
            </w:pPr>
            <w:hyperlink r:id="rId162" w:history="1">
              <w:r w:rsidRPr="00E919FE">
                <w:rPr>
                  <w:rStyle w:val="Hyperlink"/>
                  <w:sz w:val="20"/>
                </w:rPr>
                <w:t>Title 24-A § 2745</w:t>
              </w:r>
            </w:hyperlink>
            <w:r>
              <w:rPr>
                <w:sz w:val="20"/>
              </w:rPr>
              <w:t>-B</w:t>
            </w:r>
          </w:p>
        </w:tc>
        <w:tc>
          <w:tcPr>
            <w:tcW w:w="9000" w:type="dxa"/>
            <w:shd w:val="clear" w:color="auto" w:fill="auto"/>
          </w:tcPr>
          <w:p w14:paraId="3C760EAA" w14:textId="1AA956C8" w:rsidR="00E919FE" w:rsidRPr="00E919FE" w:rsidRDefault="00E919FE" w:rsidP="00E919FE">
            <w:pPr>
              <w:spacing w:after="0" w:line="240" w:lineRule="auto"/>
              <w:rPr>
                <w:sz w:val="20"/>
              </w:rPr>
            </w:pPr>
            <w:r>
              <w:rPr>
                <w:sz w:val="20"/>
              </w:rPr>
              <w:t>Policies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181D58AA" w14:textId="77777777" w:rsidR="00E919FE" w:rsidRPr="00E919FE" w:rsidRDefault="00E919FE" w:rsidP="00E919FE">
            <w:pPr>
              <w:spacing w:after="0" w:line="240" w:lineRule="auto"/>
              <w:rPr>
                <w:sz w:val="20"/>
              </w:rPr>
            </w:pPr>
          </w:p>
        </w:tc>
      </w:tr>
      <w:tr w:rsidR="00E919FE" w:rsidRPr="00E919FE" w14:paraId="0CAA0548" w14:textId="77777777" w:rsidTr="00E919FE">
        <w:trPr>
          <w:cantSplit/>
        </w:trPr>
        <w:tc>
          <w:tcPr>
            <w:tcW w:w="2000" w:type="dxa"/>
            <w:shd w:val="clear" w:color="auto" w:fill="auto"/>
          </w:tcPr>
          <w:p w14:paraId="67DFEFB6" w14:textId="6D72F2D2" w:rsidR="00E919FE" w:rsidRPr="00E919FE" w:rsidRDefault="00E919FE" w:rsidP="00E919FE">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6D2F7709" w14:textId="31DA61CB" w:rsidR="00E919FE" w:rsidRDefault="00E919FE" w:rsidP="00E919FE">
            <w:pPr>
              <w:spacing w:after="0" w:line="240" w:lineRule="auto"/>
              <w:rPr>
                <w:sz w:val="20"/>
              </w:rPr>
            </w:pPr>
            <w:hyperlink r:id="rId163" w:history="1">
              <w:r w:rsidRPr="00E919FE">
                <w:rPr>
                  <w:rStyle w:val="Hyperlink"/>
                  <w:sz w:val="20"/>
                </w:rPr>
                <w:t>Title 24-A § 2757</w:t>
              </w:r>
            </w:hyperlink>
          </w:p>
          <w:p w14:paraId="14FC05C4" w14:textId="26BC3D37" w:rsidR="00E919FE" w:rsidRPr="00E919FE" w:rsidRDefault="00E919FE" w:rsidP="00E919FE">
            <w:pPr>
              <w:spacing w:after="0" w:line="240" w:lineRule="auto"/>
              <w:rPr>
                <w:sz w:val="20"/>
              </w:rPr>
            </w:pPr>
            <w:hyperlink r:id="rId164" w:history="1">
              <w:r w:rsidRPr="00E919FE">
                <w:rPr>
                  <w:rStyle w:val="Hyperlink"/>
                  <w:sz w:val="20"/>
                </w:rPr>
                <w:t>Title 24-A § 4303</w:t>
              </w:r>
            </w:hyperlink>
            <w:r>
              <w:rPr>
                <w:sz w:val="20"/>
              </w:rPr>
              <w:t>(5)</w:t>
            </w:r>
          </w:p>
        </w:tc>
        <w:tc>
          <w:tcPr>
            <w:tcW w:w="9000" w:type="dxa"/>
            <w:shd w:val="clear" w:color="auto" w:fill="auto"/>
          </w:tcPr>
          <w:p w14:paraId="2375F238" w14:textId="1A0A6CFD" w:rsidR="00E919FE" w:rsidRPr="00E919FE" w:rsidRDefault="00E919FE" w:rsidP="00E919FE">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7EDA02CA" w14:textId="77777777" w:rsidR="00E919FE" w:rsidRPr="00E919FE" w:rsidRDefault="00E919FE" w:rsidP="00E919FE">
            <w:pPr>
              <w:spacing w:after="0" w:line="240" w:lineRule="auto"/>
              <w:rPr>
                <w:sz w:val="20"/>
              </w:rPr>
            </w:pPr>
          </w:p>
        </w:tc>
      </w:tr>
      <w:tr w:rsidR="00E919FE" w:rsidRPr="00E919FE" w14:paraId="1DED4310" w14:textId="77777777" w:rsidTr="00E919FE">
        <w:trPr>
          <w:cantSplit/>
        </w:trPr>
        <w:tc>
          <w:tcPr>
            <w:tcW w:w="2000" w:type="dxa"/>
            <w:shd w:val="clear" w:color="auto" w:fill="auto"/>
          </w:tcPr>
          <w:p w14:paraId="71996568" w14:textId="1D03E9CC" w:rsidR="00E919FE" w:rsidRPr="00E919FE" w:rsidRDefault="00E919FE" w:rsidP="00E919FE">
            <w:pPr>
              <w:spacing w:after="0" w:line="240" w:lineRule="auto"/>
              <w:rPr>
                <w:sz w:val="20"/>
              </w:rPr>
            </w:pPr>
            <w:r>
              <w:rPr>
                <w:sz w:val="20"/>
              </w:rPr>
              <w:t>Coverage for Services Provided by Certified Registered Nurse Anesthetists</w:t>
            </w:r>
          </w:p>
        </w:tc>
        <w:tc>
          <w:tcPr>
            <w:tcW w:w="2000" w:type="dxa"/>
            <w:shd w:val="clear" w:color="auto" w:fill="auto"/>
          </w:tcPr>
          <w:p w14:paraId="24D44736" w14:textId="1E308991" w:rsidR="00E919FE" w:rsidRPr="00E919FE" w:rsidRDefault="00E919FE" w:rsidP="00E919FE">
            <w:pPr>
              <w:spacing w:after="0" w:line="240" w:lineRule="auto"/>
              <w:rPr>
                <w:sz w:val="20"/>
              </w:rPr>
            </w:pPr>
            <w:hyperlink r:id="rId165" w:history="1">
              <w:r w:rsidRPr="00E919FE">
                <w:rPr>
                  <w:rStyle w:val="Hyperlink"/>
                  <w:sz w:val="20"/>
                </w:rPr>
                <w:t>Title 24-A § 4320</w:t>
              </w:r>
            </w:hyperlink>
            <w:r>
              <w:rPr>
                <w:sz w:val="20"/>
              </w:rPr>
              <w:t>-Q</w:t>
            </w:r>
          </w:p>
        </w:tc>
        <w:tc>
          <w:tcPr>
            <w:tcW w:w="9000" w:type="dxa"/>
            <w:shd w:val="clear" w:color="auto" w:fill="auto"/>
          </w:tcPr>
          <w:p w14:paraId="7EBCA2FA" w14:textId="6B71E8A8" w:rsidR="00E919FE" w:rsidRPr="00E919FE" w:rsidRDefault="00E919FE" w:rsidP="00E919FE">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25C55226" w14:textId="77777777" w:rsidR="00E919FE" w:rsidRPr="00E919FE" w:rsidRDefault="00E919FE" w:rsidP="00E919FE">
            <w:pPr>
              <w:spacing w:after="0" w:line="240" w:lineRule="auto"/>
              <w:rPr>
                <w:sz w:val="20"/>
              </w:rPr>
            </w:pPr>
          </w:p>
        </w:tc>
      </w:tr>
      <w:tr w:rsidR="00E919FE" w:rsidRPr="00E919FE" w14:paraId="550E9A09" w14:textId="77777777" w:rsidTr="00E919FE">
        <w:trPr>
          <w:cantSplit/>
        </w:trPr>
        <w:tc>
          <w:tcPr>
            <w:tcW w:w="2000" w:type="dxa"/>
            <w:shd w:val="clear" w:color="auto" w:fill="auto"/>
          </w:tcPr>
          <w:p w14:paraId="32328CB0" w14:textId="0BF76EF1" w:rsidR="00E919FE" w:rsidRPr="00E919FE" w:rsidRDefault="00E919FE" w:rsidP="00E919FE">
            <w:pPr>
              <w:spacing w:after="0" w:line="240" w:lineRule="auto"/>
              <w:rPr>
                <w:sz w:val="20"/>
              </w:rPr>
            </w:pPr>
            <w:r>
              <w:rPr>
                <w:sz w:val="20"/>
              </w:rPr>
              <w:t>Coverage for services provided by registered nurse first assistants</w:t>
            </w:r>
          </w:p>
        </w:tc>
        <w:tc>
          <w:tcPr>
            <w:tcW w:w="2000" w:type="dxa"/>
            <w:shd w:val="clear" w:color="auto" w:fill="auto"/>
          </w:tcPr>
          <w:p w14:paraId="584C078A" w14:textId="4C347D70" w:rsidR="00E919FE" w:rsidRPr="00E919FE" w:rsidRDefault="00E919FE" w:rsidP="00E919FE">
            <w:pPr>
              <w:spacing w:after="0" w:line="240" w:lineRule="auto"/>
              <w:rPr>
                <w:sz w:val="20"/>
              </w:rPr>
            </w:pPr>
            <w:hyperlink r:id="rId166" w:history="1">
              <w:r w:rsidRPr="00E919FE">
                <w:rPr>
                  <w:rStyle w:val="Hyperlink"/>
                  <w:sz w:val="20"/>
                </w:rPr>
                <w:t>Title 24-A § 2758</w:t>
              </w:r>
            </w:hyperlink>
          </w:p>
        </w:tc>
        <w:tc>
          <w:tcPr>
            <w:tcW w:w="9000" w:type="dxa"/>
            <w:shd w:val="clear" w:color="auto" w:fill="auto"/>
          </w:tcPr>
          <w:p w14:paraId="77CA1D89" w14:textId="2F497EA2" w:rsidR="00E919FE" w:rsidRPr="00E919FE" w:rsidRDefault="00E919FE" w:rsidP="00E919FE">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shd w:val="clear" w:color="auto" w:fill="auto"/>
          </w:tcPr>
          <w:p w14:paraId="1FDBF9E5" w14:textId="77777777" w:rsidR="00E919FE" w:rsidRPr="00E919FE" w:rsidRDefault="00E919FE" w:rsidP="00E919FE">
            <w:pPr>
              <w:spacing w:after="0" w:line="240" w:lineRule="auto"/>
              <w:rPr>
                <w:sz w:val="20"/>
              </w:rPr>
            </w:pPr>
          </w:p>
        </w:tc>
      </w:tr>
      <w:tr w:rsidR="00E919FE" w:rsidRPr="00E919FE" w14:paraId="06E72AE7" w14:textId="77777777" w:rsidTr="00E919FE">
        <w:trPr>
          <w:cantSplit/>
        </w:trPr>
        <w:tc>
          <w:tcPr>
            <w:tcW w:w="2000" w:type="dxa"/>
            <w:shd w:val="clear" w:color="auto" w:fill="auto"/>
          </w:tcPr>
          <w:p w14:paraId="2C382EED" w14:textId="318BCDE4" w:rsidR="00E919FE" w:rsidRPr="00E919FE" w:rsidRDefault="00E919FE" w:rsidP="00E919FE">
            <w:pPr>
              <w:spacing w:after="0" w:line="240" w:lineRule="auto"/>
              <w:rPr>
                <w:sz w:val="20"/>
              </w:rPr>
            </w:pPr>
            <w:r>
              <w:rPr>
                <w:sz w:val="20"/>
              </w:rPr>
              <w:lastRenderedPageBreak/>
              <w:t>Dental hygiene therapist</w:t>
            </w:r>
          </w:p>
        </w:tc>
        <w:tc>
          <w:tcPr>
            <w:tcW w:w="2000" w:type="dxa"/>
            <w:shd w:val="clear" w:color="auto" w:fill="auto"/>
          </w:tcPr>
          <w:p w14:paraId="0401710A" w14:textId="673B449D" w:rsidR="00E919FE" w:rsidRDefault="00E919FE" w:rsidP="00E919FE">
            <w:pPr>
              <w:spacing w:after="0" w:line="240" w:lineRule="auto"/>
              <w:rPr>
                <w:sz w:val="20"/>
              </w:rPr>
            </w:pPr>
            <w:hyperlink r:id="rId167" w:history="1">
              <w:r w:rsidRPr="00E919FE">
                <w:rPr>
                  <w:rStyle w:val="Hyperlink"/>
                  <w:sz w:val="20"/>
                </w:rPr>
                <w:t>Title 24-A § 2765</w:t>
              </w:r>
            </w:hyperlink>
            <w:r>
              <w:rPr>
                <w:sz w:val="20"/>
              </w:rPr>
              <w:t>-A</w:t>
            </w:r>
          </w:p>
          <w:p w14:paraId="026D03E8" w14:textId="1DEC01DA" w:rsidR="00E919FE" w:rsidRPr="00E919FE" w:rsidRDefault="00E919FE" w:rsidP="00E919FE">
            <w:pPr>
              <w:spacing w:after="0" w:line="240" w:lineRule="auto"/>
              <w:rPr>
                <w:sz w:val="20"/>
              </w:rPr>
            </w:pPr>
            <w:hyperlink r:id="rId168" w:history="1">
              <w:r w:rsidRPr="00E919FE">
                <w:rPr>
                  <w:rStyle w:val="Hyperlink"/>
                  <w:sz w:val="20"/>
                </w:rPr>
                <w:t>Title 24-A § 2847</w:t>
              </w:r>
            </w:hyperlink>
            <w:r>
              <w:rPr>
                <w:sz w:val="20"/>
              </w:rPr>
              <w:t>-U</w:t>
            </w:r>
          </w:p>
        </w:tc>
        <w:tc>
          <w:tcPr>
            <w:tcW w:w="9000" w:type="dxa"/>
            <w:shd w:val="clear" w:color="auto" w:fill="auto"/>
          </w:tcPr>
          <w:p w14:paraId="700CEC67" w14:textId="77777777" w:rsidR="00E919FE" w:rsidRDefault="00E919FE" w:rsidP="00E919FE">
            <w:pPr>
              <w:spacing w:after="0" w:line="240" w:lineRule="auto"/>
              <w:rPr>
                <w:sz w:val="20"/>
              </w:rPr>
            </w:pPr>
            <w:r>
              <w:rPr>
                <w:sz w:val="20"/>
              </w:rPr>
              <w:t>1.  An insurer that issues individual dental insurance or health insurance that includes coverage for dental services shall provide coverage for dental services performed by a dental hygiene therapist licensed under Title 32, chapter 16, subchapter 3-C when those services are covered services under the contract and when they are within the lawful scope of practice of the dental hygiene therapist.</w:t>
            </w:r>
          </w:p>
          <w:p w14:paraId="6A938F9C" w14:textId="77777777" w:rsidR="00E919FE" w:rsidRDefault="00E919FE" w:rsidP="00E919FE">
            <w:pPr>
              <w:spacing w:after="0" w:line="240" w:lineRule="auto"/>
              <w:rPr>
                <w:sz w:val="20"/>
              </w:rPr>
            </w:pPr>
            <w:r>
              <w:rPr>
                <w:sz w:val="20"/>
              </w:rPr>
              <w:t>2.  Limits; coinsurance; deductibles.    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 </w:t>
            </w:r>
          </w:p>
          <w:p w14:paraId="31452CB1" w14:textId="77777777" w:rsidR="00E919FE" w:rsidRDefault="00E919FE" w:rsidP="00E919FE">
            <w:pPr>
              <w:spacing w:after="0" w:line="240" w:lineRule="auto"/>
              <w:rPr>
                <w:sz w:val="20"/>
              </w:rPr>
            </w:pPr>
            <w:r>
              <w:rPr>
                <w:sz w:val="20"/>
              </w:rPr>
              <w:t>3.  Coordination of benefits with dental insurance.     If an enrollee eligible for coverage under this section is eligible for coverage under a dental insurance policy or contract and a health insurance policy or contract, the insurer providing dental insurance is the primary payer responsible for charges under subsection 1 and the insurer providing individual health insurance is the secondary payer. </w:t>
            </w:r>
          </w:p>
          <w:p w14:paraId="2B3B8B89" w14:textId="61F64A95" w:rsidR="00E919FE" w:rsidRPr="00E919FE" w:rsidRDefault="00E919FE" w:rsidP="00E919FE">
            <w:pPr>
              <w:spacing w:after="0" w:line="240" w:lineRule="auto"/>
              <w:rPr>
                <w:sz w:val="20"/>
              </w:rPr>
            </w:pPr>
            <w:r>
              <w:rPr>
                <w:sz w:val="20"/>
              </w:rPr>
              <w:t>4.  Application.     The requirements of this section apply to all policies, contracts and certificates executed, delivered, issued for delivery, continued or renewed on or after January 1, 2015 in this State. For purposes of this section, all contracts are deemed to be renewed no later than the next yearly anniversary of the contract date.</w:t>
            </w:r>
          </w:p>
        </w:tc>
        <w:tc>
          <w:tcPr>
            <w:tcW w:w="2000" w:type="dxa"/>
            <w:shd w:val="clear" w:color="auto" w:fill="auto"/>
          </w:tcPr>
          <w:p w14:paraId="2664DFB7" w14:textId="77777777" w:rsidR="00E919FE" w:rsidRPr="00E919FE" w:rsidRDefault="00E919FE" w:rsidP="00E919FE">
            <w:pPr>
              <w:spacing w:after="0" w:line="240" w:lineRule="auto"/>
              <w:rPr>
                <w:sz w:val="20"/>
              </w:rPr>
            </w:pPr>
          </w:p>
        </w:tc>
      </w:tr>
      <w:tr w:rsidR="00E919FE" w:rsidRPr="00E919FE" w14:paraId="5F2A3BAA" w14:textId="77777777" w:rsidTr="00E919FE">
        <w:trPr>
          <w:cantSplit/>
        </w:trPr>
        <w:tc>
          <w:tcPr>
            <w:tcW w:w="2000" w:type="dxa"/>
            <w:shd w:val="clear" w:color="auto" w:fill="auto"/>
          </w:tcPr>
          <w:p w14:paraId="6D6594F7" w14:textId="409812D1" w:rsidR="00E919FE" w:rsidRPr="00E919FE" w:rsidRDefault="00E919FE" w:rsidP="00E919FE">
            <w:pPr>
              <w:spacing w:after="0" w:line="240" w:lineRule="auto"/>
              <w:rPr>
                <w:sz w:val="20"/>
              </w:rPr>
            </w:pPr>
            <w:r>
              <w:rPr>
                <w:sz w:val="20"/>
              </w:rPr>
              <w:t>Dentists</w:t>
            </w:r>
          </w:p>
        </w:tc>
        <w:tc>
          <w:tcPr>
            <w:tcW w:w="2000" w:type="dxa"/>
            <w:shd w:val="clear" w:color="auto" w:fill="auto"/>
          </w:tcPr>
          <w:p w14:paraId="6D10B8A5" w14:textId="5D667DCD" w:rsidR="00E919FE" w:rsidRPr="00E919FE" w:rsidRDefault="00E919FE" w:rsidP="00E919FE">
            <w:pPr>
              <w:spacing w:after="0" w:line="240" w:lineRule="auto"/>
              <w:rPr>
                <w:sz w:val="20"/>
              </w:rPr>
            </w:pPr>
            <w:hyperlink r:id="rId169" w:history="1">
              <w:r w:rsidRPr="00E919FE">
                <w:rPr>
                  <w:rStyle w:val="Hyperlink"/>
                  <w:sz w:val="20"/>
                </w:rPr>
                <w:t>Title 24-A § 2437</w:t>
              </w:r>
            </w:hyperlink>
          </w:p>
        </w:tc>
        <w:tc>
          <w:tcPr>
            <w:tcW w:w="9000" w:type="dxa"/>
            <w:shd w:val="clear" w:color="auto" w:fill="auto"/>
          </w:tcPr>
          <w:p w14:paraId="358887F4" w14:textId="717EE66F" w:rsidR="00E919FE" w:rsidRPr="00E919FE" w:rsidRDefault="00E919FE" w:rsidP="00E919FE">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51D478C7" w14:textId="77777777" w:rsidR="00E919FE" w:rsidRPr="00E919FE" w:rsidRDefault="00E919FE" w:rsidP="00E919FE">
            <w:pPr>
              <w:spacing w:after="0" w:line="240" w:lineRule="auto"/>
              <w:rPr>
                <w:sz w:val="20"/>
              </w:rPr>
            </w:pPr>
          </w:p>
        </w:tc>
      </w:tr>
      <w:tr w:rsidR="00E919FE" w:rsidRPr="00E919FE" w14:paraId="7D7E780D" w14:textId="77777777" w:rsidTr="00E919FE">
        <w:trPr>
          <w:cantSplit/>
        </w:trPr>
        <w:tc>
          <w:tcPr>
            <w:tcW w:w="2000" w:type="dxa"/>
            <w:shd w:val="clear" w:color="auto" w:fill="auto"/>
          </w:tcPr>
          <w:p w14:paraId="723FCCA2" w14:textId="2C5B3327" w:rsidR="00E919FE" w:rsidRPr="00E919FE" w:rsidRDefault="00E919FE" w:rsidP="00E919FE">
            <w:pPr>
              <w:spacing w:after="0" w:line="240" w:lineRule="auto"/>
              <w:rPr>
                <w:sz w:val="20"/>
              </w:rPr>
            </w:pPr>
            <w:r>
              <w:rPr>
                <w:sz w:val="20"/>
              </w:rPr>
              <w:t>Enrollee choice of PCP</w:t>
            </w:r>
          </w:p>
        </w:tc>
        <w:tc>
          <w:tcPr>
            <w:tcW w:w="2000" w:type="dxa"/>
            <w:shd w:val="clear" w:color="auto" w:fill="auto"/>
          </w:tcPr>
          <w:p w14:paraId="149A67ED" w14:textId="258CF0FA" w:rsidR="00E919FE" w:rsidRPr="00E919FE" w:rsidRDefault="00E919FE" w:rsidP="00E919FE">
            <w:pPr>
              <w:spacing w:after="0" w:line="240" w:lineRule="auto"/>
              <w:rPr>
                <w:sz w:val="20"/>
              </w:rPr>
            </w:pPr>
            <w:hyperlink r:id="rId170" w:history="1">
              <w:r w:rsidRPr="00E919FE">
                <w:rPr>
                  <w:rStyle w:val="Hyperlink"/>
                  <w:sz w:val="20"/>
                </w:rPr>
                <w:t>Title 24-A § 4306</w:t>
              </w:r>
            </w:hyperlink>
          </w:p>
        </w:tc>
        <w:tc>
          <w:tcPr>
            <w:tcW w:w="9000" w:type="dxa"/>
            <w:shd w:val="clear" w:color="auto" w:fill="auto"/>
          </w:tcPr>
          <w:p w14:paraId="0291B95B" w14:textId="7243503B" w:rsidR="00E919FE" w:rsidRPr="00E919FE" w:rsidRDefault="00E919FE" w:rsidP="00E919FE">
            <w:pPr>
              <w:spacing w:after="0" w:line="240" w:lineRule="auto"/>
              <w:rPr>
                <w:sz w:val="20"/>
              </w:rPr>
            </w:pPr>
            <w:r>
              <w:rPr>
                <w:sz w:val="20"/>
              </w:rPr>
              <w:t>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2B808BC3" w14:textId="77777777" w:rsidR="00E919FE" w:rsidRPr="00E919FE" w:rsidRDefault="00E919FE" w:rsidP="00E919FE">
            <w:pPr>
              <w:spacing w:after="0" w:line="240" w:lineRule="auto"/>
              <w:rPr>
                <w:sz w:val="20"/>
              </w:rPr>
            </w:pPr>
          </w:p>
        </w:tc>
      </w:tr>
      <w:tr w:rsidR="00E919FE" w:rsidRPr="00E919FE" w14:paraId="5CA03976" w14:textId="77777777" w:rsidTr="00E919FE">
        <w:trPr>
          <w:cantSplit/>
        </w:trPr>
        <w:tc>
          <w:tcPr>
            <w:tcW w:w="2000" w:type="dxa"/>
            <w:shd w:val="clear" w:color="auto" w:fill="auto"/>
          </w:tcPr>
          <w:p w14:paraId="77D0951D" w14:textId="1B69DA73" w:rsidR="00E919FE" w:rsidRPr="00E919FE" w:rsidRDefault="00E919FE" w:rsidP="00E919FE">
            <w:pPr>
              <w:spacing w:after="0" w:line="240" w:lineRule="auto"/>
              <w:rPr>
                <w:sz w:val="20"/>
              </w:rPr>
            </w:pPr>
            <w:r>
              <w:rPr>
                <w:sz w:val="20"/>
              </w:rPr>
              <w:t>Essential Health Care Providers (Rural health clinics)Essential Community Providers</w:t>
            </w:r>
          </w:p>
        </w:tc>
        <w:tc>
          <w:tcPr>
            <w:tcW w:w="2000" w:type="dxa"/>
            <w:shd w:val="clear" w:color="auto" w:fill="auto"/>
          </w:tcPr>
          <w:p w14:paraId="3D35D5F8" w14:textId="3B43FF99" w:rsidR="00E919FE" w:rsidRDefault="00E919FE" w:rsidP="00E919FE">
            <w:pPr>
              <w:spacing w:after="0" w:line="240" w:lineRule="auto"/>
              <w:rPr>
                <w:sz w:val="20"/>
              </w:rPr>
            </w:pPr>
            <w:hyperlink r:id="rId171" w:history="1">
              <w:r w:rsidRPr="00E919FE">
                <w:rPr>
                  <w:rStyle w:val="Hyperlink"/>
                  <w:sz w:val="20"/>
                </w:rPr>
                <w:t>Rule 850</w:t>
              </w:r>
            </w:hyperlink>
            <w:r>
              <w:rPr>
                <w:sz w:val="20"/>
              </w:rPr>
              <w:t xml:space="preserve"> § 7</w:t>
            </w:r>
          </w:p>
          <w:p w14:paraId="17F56642" w14:textId="555E5FFD" w:rsidR="00E919FE" w:rsidRPr="00E919FE" w:rsidRDefault="00E919FE" w:rsidP="00E919FE">
            <w:pPr>
              <w:spacing w:after="0" w:line="240" w:lineRule="auto"/>
              <w:rPr>
                <w:sz w:val="20"/>
              </w:rPr>
            </w:pPr>
            <w:r>
              <w:rPr>
                <w:sz w:val="20"/>
              </w:rPr>
              <w:t>45 CFR § 156.235</w:t>
            </w:r>
          </w:p>
        </w:tc>
        <w:tc>
          <w:tcPr>
            <w:tcW w:w="9000" w:type="dxa"/>
            <w:shd w:val="clear" w:color="auto" w:fill="auto"/>
          </w:tcPr>
          <w:p w14:paraId="3C60BB08" w14:textId="20953F09" w:rsidR="00E919FE" w:rsidRPr="00E919FE" w:rsidRDefault="00E919FE" w:rsidP="00E919FE">
            <w:pPr>
              <w:spacing w:after="0" w:line="240" w:lineRule="auto"/>
              <w:rPr>
                <w:sz w:val="20"/>
              </w:rPr>
            </w:pPr>
            <w:r>
              <w:rPr>
                <w:sz w:val="20"/>
              </w:rPr>
              <w:t>Benefits must be made available for outpatient health care services of certified rural health clinics. A QHP must have a sufficient number of essential community providers, where available.</w:t>
            </w:r>
          </w:p>
        </w:tc>
        <w:tc>
          <w:tcPr>
            <w:tcW w:w="2000" w:type="dxa"/>
            <w:shd w:val="clear" w:color="auto" w:fill="auto"/>
          </w:tcPr>
          <w:p w14:paraId="65F3FF91" w14:textId="77777777" w:rsidR="00E919FE" w:rsidRPr="00E919FE" w:rsidRDefault="00E919FE" w:rsidP="00E919FE">
            <w:pPr>
              <w:spacing w:after="0" w:line="240" w:lineRule="auto"/>
              <w:rPr>
                <w:sz w:val="20"/>
              </w:rPr>
            </w:pPr>
          </w:p>
        </w:tc>
      </w:tr>
      <w:tr w:rsidR="00E919FE" w:rsidRPr="00E919FE" w14:paraId="608F15C6" w14:textId="77777777" w:rsidTr="00E919FE">
        <w:trPr>
          <w:cantSplit/>
        </w:trPr>
        <w:tc>
          <w:tcPr>
            <w:tcW w:w="2000" w:type="dxa"/>
            <w:shd w:val="clear" w:color="auto" w:fill="auto"/>
          </w:tcPr>
          <w:p w14:paraId="09C95144" w14:textId="189FF2BF" w:rsidR="00E919FE" w:rsidRPr="00E919FE" w:rsidRDefault="00E919FE" w:rsidP="00E919FE">
            <w:pPr>
              <w:spacing w:after="0" w:line="240" w:lineRule="auto"/>
              <w:rPr>
                <w:sz w:val="20"/>
              </w:rPr>
            </w:pPr>
            <w:r>
              <w:rPr>
                <w:sz w:val="20"/>
              </w:rPr>
              <w:t>Inadequate Network</w:t>
            </w:r>
          </w:p>
        </w:tc>
        <w:tc>
          <w:tcPr>
            <w:tcW w:w="2000" w:type="dxa"/>
            <w:shd w:val="clear" w:color="auto" w:fill="auto"/>
          </w:tcPr>
          <w:p w14:paraId="0B3F58AD" w14:textId="1ECABD60" w:rsidR="00E919FE" w:rsidRPr="00E919FE" w:rsidRDefault="00E919FE" w:rsidP="00E919FE">
            <w:pPr>
              <w:spacing w:after="0" w:line="240" w:lineRule="auto"/>
              <w:rPr>
                <w:sz w:val="20"/>
              </w:rPr>
            </w:pPr>
            <w:hyperlink r:id="rId172" w:history="1">
              <w:r w:rsidRPr="00E919FE">
                <w:rPr>
                  <w:rStyle w:val="Hyperlink"/>
                  <w:sz w:val="20"/>
                </w:rPr>
                <w:t>Rule 850</w:t>
              </w:r>
            </w:hyperlink>
            <w:r>
              <w:rPr>
                <w:sz w:val="20"/>
              </w:rPr>
              <w:t xml:space="preserve"> § 7(B)(5)</w:t>
            </w:r>
          </w:p>
        </w:tc>
        <w:tc>
          <w:tcPr>
            <w:tcW w:w="9000" w:type="dxa"/>
            <w:shd w:val="clear" w:color="auto" w:fill="auto"/>
          </w:tcPr>
          <w:p w14:paraId="18399674" w14:textId="56F3AA71" w:rsidR="00E919FE" w:rsidRPr="00E919FE" w:rsidRDefault="00E919FE" w:rsidP="00E919FE">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744D9D0E" w14:textId="77777777" w:rsidR="00E919FE" w:rsidRPr="00E919FE" w:rsidRDefault="00E919FE" w:rsidP="00E919FE">
            <w:pPr>
              <w:spacing w:after="0" w:line="240" w:lineRule="auto"/>
              <w:rPr>
                <w:sz w:val="20"/>
              </w:rPr>
            </w:pPr>
          </w:p>
        </w:tc>
      </w:tr>
      <w:tr w:rsidR="00E919FE" w:rsidRPr="00E919FE" w14:paraId="193039EC" w14:textId="77777777" w:rsidTr="00E919FE">
        <w:trPr>
          <w:cantSplit/>
        </w:trPr>
        <w:tc>
          <w:tcPr>
            <w:tcW w:w="2000" w:type="dxa"/>
            <w:shd w:val="clear" w:color="auto" w:fill="auto"/>
          </w:tcPr>
          <w:p w14:paraId="6C433826" w14:textId="5CDE8964" w:rsidR="00E919FE" w:rsidRPr="00E919FE" w:rsidRDefault="00E919FE" w:rsidP="00E919FE">
            <w:pPr>
              <w:spacing w:after="0" w:line="240" w:lineRule="auto"/>
              <w:rPr>
                <w:sz w:val="20"/>
              </w:rPr>
            </w:pPr>
            <w:r>
              <w:rPr>
                <w:sz w:val="20"/>
              </w:rPr>
              <w:t>Independent Practice Dental Hygienists</w:t>
            </w:r>
          </w:p>
        </w:tc>
        <w:tc>
          <w:tcPr>
            <w:tcW w:w="2000" w:type="dxa"/>
            <w:shd w:val="clear" w:color="auto" w:fill="auto"/>
          </w:tcPr>
          <w:p w14:paraId="03B5A815" w14:textId="0C7368BF" w:rsidR="00E919FE" w:rsidRDefault="00E919FE" w:rsidP="00E919FE">
            <w:pPr>
              <w:spacing w:after="0" w:line="240" w:lineRule="auto"/>
              <w:rPr>
                <w:sz w:val="20"/>
              </w:rPr>
            </w:pPr>
            <w:hyperlink r:id="rId173" w:history="1">
              <w:r w:rsidRPr="00E919FE">
                <w:rPr>
                  <w:rStyle w:val="Hyperlink"/>
                  <w:sz w:val="20"/>
                </w:rPr>
                <w:t>Title 24-A § 2765</w:t>
              </w:r>
            </w:hyperlink>
          </w:p>
          <w:p w14:paraId="69CE073C" w14:textId="7F4083AB" w:rsidR="00E919FE" w:rsidRPr="00E919FE" w:rsidRDefault="00E919FE" w:rsidP="00E919FE">
            <w:pPr>
              <w:spacing w:after="0" w:line="240" w:lineRule="auto"/>
              <w:rPr>
                <w:sz w:val="20"/>
              </w:rPr>
            </w:pPr>
            <w:hyperlink r:id="rId174" w:history="1">
              <w:r w:rsidRPr="00E919FE">
                <w:rPr>
                  <w:rStyle w:val="Hyperlink"/>
                  <w:sz w:val="20"/>
                </w:rPr>
                <w:t>Title 24-A § 2847</w:t>
              </w:r>
            </w:hyperlink>
            <w:r>
              <w:rPr>
                <w:sz w:val="20"/>
              </w:rPr>
              <w:t>-Q</w:t>
            </w:r>
          </w:p>
        </w:tc>
        <w:tc>
          <w:tcPr>
            <w:tcW w:w="9000" w:type="dxa"/>
            <w:shd w:val="clear" w:color="auto" w:fill="auto"/>
          </w:tcPr>
          <w:p w14:paraId="1FF86556" w14:textId="685CC007" w:rsidR="00E919FE" w:rsidRPr="00E919FE" w:rsidRDefault="00E919FE" w:rsidP="00E919FE">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1754543C" w14:textId="77777777" w:rsidR="00E919FE" w:rsidRPr="00E919FE" w:rsidRDefault="00E919FE" w:rsidP="00E919FE">
            <w:pPr>
              <w:spacing w:after="0" w:line="240" w:lineRule="auto"/>
              <w:rPr>
                <w:sz w:val="20"/>
              </w:rPr>
            </w:pPr>
          </w:p>
        </w:tc>
      </w:tr>
      <w:tr w:rsidR="00E919FE" w:rsidRPr="00E919FE" w14:paraId="1A74E316" w14:textId="77777777" w:rsidTr="00E919FE">
        <w:trPr>
          <w:cantSplit/>
        </w:trPr>
        <w:tc>
          <w:tcPr>
            <w:tcW w:w="2000" w:type="dxa"/>
            <w:shd w:val="clear" w:color="auto" w:fill="auto"/>
          </w:tcPr>
          <w:p w14:paraId="6A2AC815" w14:textId="493FB54B" w:rsidR="00E919FE" w:rsidRPr="00E919FE" w:rsidRDefault="00E919FE" w:rsidP="00E919FE">
            <w:pPr>
              <w:spacing w:after="0" w:line="240" w:lineRule="auto"/>
              <w:rPr>
                <w:sz w:val="20"/>
              </w:rPr>
            </w:pPr>
            <w:r>
              <w:rPr>
                <w:sz w:val="20"/>
              </w:rPr>
              <w:t>Naturopathic doctor</w:t>
            </w:r>
          </w:p>
        </w:tc>
        <w:tc>
          <w:tcPr>
            <w:tcW w:w="2000" w:type="dxa"/>
            <w:shd w:val="clear" w:color="auto" w:fill="auto"/>
          </w:tcPr>
          <w:p w14:paraId="064AB40F" w14:textId="0FD105AE" w:rsidR="00E919FE" w:rsidRPr="00E919FE" w:rsidRDefault="00E919FE" w:rsidP="00E919FE">
            <w:pPr>
              <w:spacing w:after="0" w:line="240" w:lineRule="auto"/>
              <w:rPr>
                <w:sz w:val="20"/>
              </w:rPr>
            </w:pPr>
            <w:hyperlink r:id="rId175" w:history="1">
              <w:r w:rsidRPr="00E919FE">
                <w:rPr>
                  <w:rStyle w:val="Hyperlink"/>
                  <w:sz w:val="20"/>
                </w:rPr>
                <w:t>Title 24-A § 4320</w:t>
              </w:r>
            </w:hyperlink>
            <w:r>
              <w:rPr>
                <w:sz w:val="20"/>
              </w:rPr>
              <w:t>-K</w:t>
            </w:r>
          </w:p>
        </w:tc>
        <w:tc>
          <w:tcPr>
            <w:tcW w:w="9000" w:type="dxa"/>
            <w:shd w:val="clear" w:color="auto" w:fill="auto"/>
          </w:tcPr>
          <w:p w14:paraId="7AEA6289" w14:textId="498063DD" w:rsidR="00E919FE" w:rsidRPr="00E919FE" w:rsidRDefault="00E919FE" w:rsidP="00E919FE">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0CD31FBA" w14:textId="77777777" w:rsidR="00E919FE" w:rsidRPr="00E919FE" w:rsidRDefault="00E919FE" w:rsidP="00E919FE">
            <w:pPr>
              <w:spacing w:after="0" w:line="240" w:lineRule="auto"/>
              <w:rPr>
                <w:sz w:val="20"/>
              </w:rPr>
            </w:pPr>
          </w:p>
        </w:tc>
      </w:tr>
      <w:tr w:rsidR="00E919FE" w:rsidRPr="00E919FE" w14:paraId="666067D5" w14:textId="77777777" w:rsidTr="00E919FE">
        <w:trPr>
          <w:cantSplit/>
        </w:trPr>
        <w:tc>
          <w:tcPr>
            <w:tcW w:w="2000" w:type="dxa"/>
            <w:shd w:val="clear" w:color="auto" w:fill="auto"/>
          </w:tcPr>
          <w:p w14:paraId="11388588" w14:textId="5D83FD22" w:rsidR="00E919FE" w:rsidRPr="00E919FE" w:rsidRDefault="00E919FE" w:rsidP="00E919FE">
            <w:pPr>
              <w:spacing w:after="0" w:line="240" w:lineRule="auto"/>
              <w:rPr>
                <w:sz w:val="20"/>
              </w:rPr>
            </w:pPr>
            <w:r>
              <w:rPr>
                <w:sz w:val="20"/>
              </w:rPr>
              <w:lastRenderedPageBreak/>
              <w:t>Network adequacy</w:t>
            </w:r>
          </w:p>
        </w:tc>
        <w:tc>
          <w:tcPr>
            <w:tcW w:w="2000" w:type="dxa"/>
            <w:shd w:val="clear" w:color="auto" w:fill="auto"/>
          </w:tcPr>
          <w:p w14:paraId="4045468E" w14:textId="0A85E4C1" w:rsidR="00E919FE" w:rsidRDefault="00E919FE" w:rsidP="00E919FE">
            <w:pPr>
              <w:spacing w:after="0" w:line="240" w:lineRule="auto"/>
              <w:rPr>
                <w:sz w:val="20"/>
              </w:rPr>
            </w:pPr>
            <w:hyperlink r:id="rId176" w:history="1">
              <w:r w:rsidRPr="00E919FE">
                <w:rPr>
                  <w:rStyle w:val="Hyperlink"/>
                  <w:sz w:val="20"/>
                </w:rPr>
                <w:t>Title 24-A § 2673-A</w:t>
              </w:r>
            </w:hyperlink>
          </w:p>
          <w:p w14:paraId="59BDB9D3" w14:textId="58511426" w:rsidR="00E919FE" w:rsidRDefault="00E919FE" w:rsidP="00E919FE">
            <w:pPr>
              <w:spacing w:after="0" w:line="240" w:lineRule="auto"/>
              <w:rPr>
                <w:sz w:val="20"/>
              </w:rPr>
            </w:pPr>
            <w:hyperlink r:id="rId177" w:history="1">
              <w:r w:rsidRPr="00E919FE">
                <w:rPr>
                  <w:rStyle w:val="Hyperlink"/>
                  <w:sz w:val="20"/>
                </w:rPr>
                <w:t>Title 24-A § 4303</w:t>
              </w:r>
            </w:hyperlink>
            <w:r>
              <w:rPr>
                <w:sz w:val="20"/>
              </w:rPr>
              <w:t>(1)</w:t>
            </w:r>
          </w:p>
          <w:p w14:paraId="23C7BF42" w14:textId="541CABDD" w:rsidR="00E919FE" w:rsidRDefault="00E919FE" w:rsidP="00E919FE">
            <w:pPr>
              <w:spacing w:after="0" w:line="240" w:lineRule="auto"/>
              <w:rPr>
                <w:sz w:val="20"/>
              </w:rPr>
            </w:pPr>
            <w:hyperlink r:id="rId178" w:history="1">
              <w:r w:rsidRPr="00E919FE">
                <w:rPr>
                  <w:rStyle w:val="Hyperlink"/>
                  <w:sz w:val="20"/>
                </w:rPr>
                <w:t>Rule 850</w:t>
              </w:r>
            </w:hyperlink>
            <w:r>
              <w:rPr>
                <w:sz w:val="20"/>
              </w:rPr>
              <w:t>(7)</w:t>
            </w:r>
          </w:p>
          <w:p w14:paraId="40677145" w14:textId="5C31148D" w:rsidR="00E919FE" w:rsidRPr="00E919FE" w:rsidRDefault="00E919FE" w:rsidP="00E919FE">
            <w:pPr>
              <w:spacing w:after="0" w:line="240" w:lineRule="auto"/>
              <w:rPr>
                <w:sz w:val="20"/>
              </w:rPr>
            </w:pPr>
            <w:hyperlink r:id="rId179" w:history="1">
              <w:r w:rsidRPr="00E919FE">
                <w:rPr>
                  <w:rStyle w:val="Hyperlink"/>
                  <w:sz w:val="20"/>
                </w:rPr>
                <w:t>Rule 360</w:t>
              </w:r>
            </w:hyperlink>
          </w:p>
        </w:tc>
        <w:tc>
          <w:tcPr>
            <w:tcW w:w="9000" w:type="dxa"/>
            <w:shd w:val="clear" w:color="auto" w:fill="auto"/>
          </w:tcPr>
          <w:p w14:paraId="5B714D1D" w14:textId="1F151918" w:rsidR="00E919FE" w:rsidRPr="00E919FE" w:rsidRDefault="00E919FE" w:rsidP="00E919FE">
            <w:pPr>
              <w:spacing w:after="0" w:line="240" w:lineRule="auto"/>
              <w:rPr>
                <w:sz w:val="20"/>
              </w:rPr>
            </w:pPr>
            <w:r>
              <w:rPr>
                <w:sz w:val="20"/>
              </w:rPr>
              <w:t xml:space="preserve">All managed care arrangements except MEWA’s must be filed for adequacy and compliance with </w:t>
            </w:r>
            <w:hyperlink r:id="rId180" w:history="1">
              <w:r w:rsidRPr="00E919FE">
                <w:rPr>
                  <w:rStyle w:val="Hyperlink"/>
                  <w:sz w:val="20"/>
                </w:rPr>
                <w:t>Rule 850</w:t>
              </w:r>
            </w:hyperlink>
            <w:r>
              <w:rPr>
                <w:sz w:val="20"/>
              </w:rPr>
              <w:t xml:space="preserve"> and </w:t>
            </w:r>
            <w:hyperlink r:id="rId181" w:history="1">
              <w:r w:rsidRPr="00E919FE">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24A844B4" w14:textId="77777777" w:rsidR="00E919FE" w:rsidRPr="00E919FE" w:rsidRDefault="00E919FE" w:rsidP="00E919FE">
            <w:pPr>
              <w:spacing w:after="0" w:line="240" w:lineRule="auto"/>
              <w:rPr>
                <w:sz w:val="20"/>
              </w:rPr>
            </w:pPr>
          </w:p>
        </w:tc>
      </w:tr>
      <w:tr w:rsidR="00E919FE" w:rsidRPr="00E919FE" w14:paraId="6DC2F8D3" w14:textId="77777777" w:rsidTr="00E919FE">
        <w:trPr>
          <w:cantSplit/>
        </w:trPr>
        <w:tc>
          <w:tcPr>
            <w:tcW w:w="2000" w:type="dxa"/>
            <w:shd w:val="clear" w:color="auto" w:fill="auto"/>
          </w:tcPr>
          <w:p w14:paraId="1B7C4A4C" w14:textId="713DC31B" w:rsidR="00E919FE" w:rsidRPr="00E919FE" w:rsidRDefault="00E919FE" w:rsidP="00E919FE">
            <w:pPr>
              <w:spacing w:after="0" w:line="240" w:lineRule="auto"/>
              <w:rPr>
                <w:sz w:val="20"/>
              </w:rPr>
            </w:pPr>
            <w:r>
              <w:rPr>
                <w:sz w:val="20"/>
              </w:rPr>
              <w:t>Pharmacy Providers – “Any Willing Pharmacy”</w:t>
            </w:r>
          </w:p>
        </w:tc>
        <w:tc>
          <w:tcPr>
            <w:tcW w:w="2000" w:type="dxa"/>
            <w:shd w:val="clear" w:color="auto" w:fill="auto"/>
          </w:tcPr>
          <w:p w14:paraId="0A3AF904" w14:textId="3B01AE5B" w:rsidR="00E919FE" w:rsidRPr="00E919FE" w:rsidRDefault="00E919FE" w:rsidP="00E919FE">
            <w:pPr>
              <w:spacing w:after="0" w:line="240" w:lineRule="auto"/>
              <w:rPr>
                <w:sz w:val="20"/>
              </w:rPr>
            </w:pPr>
            <w:hyperlink r:id="rId182" w:history="1">
              <w:r w:rsidRPr="00E919FE">
                <w:rPr>
                  <w:rStyle w:val="Hyperlink"/>
                  <w:sz w:val="20"/>
                </w:rPr>
                <w:t>Title 24-A § 4317</w:t>
              </w:r>
            </w:hyperlink>
          </w:p>
        </w:tc>
        <w:tc>
          <w:tcPr>
            <w:tcW w:w="9000" w:type="dxa"/>
            <w:shd w:val="clear" w:color="auto" w:fill="auto"/>
          </w:tcPr>
          <w:p w14:paraId="136FB2CC" w14:textId="0FFC9FEB" w:rsidR="00E919FE" w:rsidRPr="00E919FE" w:rsidRDefault="00E919FE" w:rsidP="00E919FE">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3F2AF342" w14:textId="77777777" w:rsidR="00E919FE" w:rsidRPr="00E919FE" w:rsidRDefault="00E919FE" w:rsidP="00E919FE">
            <w:pPr>
              <w:spacing w:after="0" w:line="240" w:lineRule="auto"/>
              <w:rPr>
                <w:sz w:val="20"/>
              </w:rPr>
            </w:pPr>
          </w:p>
        </w:tc>
      </w:tr>
      <w:tr w:rsidR="00E919FE" w:rsidRPr="00E919FE" w14:paraId="3E741FC2" w14:textId="77777777" w:rsidTr="00E919FE">
        <w:trPr>
          <w:cantSplit/>
        </w:trPr>
        <w:tc>
          <w:tcPr>
            <w:tcW w:w="2000" w:type="dxa"/>
            <w:shd w:val="clear" w:color="auto" w:fill="auto"/>
          </w:tcPr>
          <w:p w14:paraId="6BD0AC4A" w14:textId="698FBDBB" w:rsidR="00E919FE" w:rsidRPr="00E919FE" w:rsidRDefault="00E919FE" w:rsidP="00E919FE">
            <w:pPr>
              <w:spacing w:after="0" w:line="240" w:lineRule="auto"/>
              <w:rPr>
                <w:sz w:val="20"/>
              </w:rPr>
            </w:pPr>
            <w:r>
              <w:rPr>
                <w:sz w:val="20"/>
              </w:rPr>
              <w:t>Physician assistants</w:t>
            </w:r>
          </w:p>
        </w:tc>
        <w:tc>
          <w:tcPr>
            <w:tcW w:w="2000" w:type="dxa"/>
            <w:shd w:val="clear" w:color="auto" w:fill="auto"/>
          </w:tcPr>
          <w:p w14:paraId="3F6E739E" w14:textId="22F80D52" w:rsidR="00E919FE" w:rsidRPr="00E919FE" w:rsidRDefault="00E919FE" w:rsidP="00E919FE">
            <w:pPr>
              <w:spacing w:after="0" w:line="240" w:lineRule="auto"/>
              <w:rPr>
                <w:sz w:val="20"/>
              </w:rPr>
            </w:pPr>
            <w:hyperlink r:id="rId183" w:history="1">
              <w:r w:rsidRPr="00E919FE">
                <w:rPr>
                  <w:rStyle w:val="Hyperlink"/>
                  <w:sz w:val="20"/>
                </w:rPr>
                <w:t>Title 24-A § 4320</w:t>
              </w:r>
            </w:hyperlink>
            <w:r>
              <w:rPr>
                <w:sz w:val="20"/>
              </w:rPr>
              <w:t>-O</w:t>
            </w:r>
          </w:p>
        </w:tc>
        <w:tc>
          <w:tcPr>
            <w:tcW w:w="9000" w:type="dxa"/>
            <w:shd w:val="clear" w:color="auto" w:fill="auto"/>
          </w:tcPr>
          <w:p w14:paraId="0B563B0F" w14:textId="56DA93D3" w:rsidR="00E919FE" w:rsidRPr="00E919FE" w:rsidRDefault="00E919FE" w:rsidP="00E919FE">
            <w:pPr>
              <w:spacing w:after="0" w:line="240" w:lineRule="auto"/>
              <w:rPr>
                <w:sz w:val="20"/>
              </w:rPr>
            </w:pPr>
            <w:r>
              <w:rPr>
                <w:sz w:val="20"/>
              </w:rPr>
              <w:t>Must provide coverage for health care services performed by a physician assistant licensed in this State when those services are covered services under the plan when performed by any other health care provider and those services are within the lawful scope of practice of the physician assistant.</w:t>
            </w:r>
          </w:p>
        </w:tc>
        <w:tc>
          <w:tcPr>
            <w:tcW w:w="2000" w:type="dxa"/>
            <w:shd w:val="clear" w:color="auto" w:fill="auto"/>
          </w:tcPr>
          <w:p w14:paraId="06246CF1" w14:textId="77777777" w:rsidR="00E919FE" w:rsidRPr="00E919FE" w:rsidRDefault="00E919FE" w:rsidP="00E919FE">
            <w:pPr>
              <w:spacing w:after="0" w:line="240" w:lineRule="auto"/>
              <w:rPr>
                <w:sz w:val="20"/>
              </w:rPr>
            </w:pPr>
          </w:p>
        </w:tc>
      </w:tr>
      <w:tr w:rsidR="00E919FE" w:rsidRPr="00E919FE" w14:paraId="3DFC7F19" w14:textId="77777777" w:rsidTr="00E919FE">
        <w:trPr>
          <w:cantSplit/>
        </w:trPr>
        <w:tc>
          <w:tcPr>
            <w:tcW w:w="2000" w:type="dxa"/>
            <w:tcBorders>
              <w:bottom w:val="single" w:sz="4" w:space="0" w:color="auto"/>
            </w:tcBorders>
            <w:shd w:val="clear" w:color="auto" w:fill="auto"/>
          </w:tcPr>
          <w:p w14:paraId="07F336E3" w14:textId="1A65E616" w:rsidR="00E919FE" w:rsidRPr="00E919FE" w:rsidRDefault="00E919FE" w:rsidP="00E919FE">
            <w:pPr>
              <w:spacing w:after="0" w:line="240" w:lineRule="auto"/>
              <w:rPr>
                <w:sz w:val="20"/>
              </w:rPr>
            </w:pPr>
            <w:r>
              <w:rPr>
                <w:sz w:val="20"/>
              </w:rPr>
              <w:t>Provider directories</w:t>
            </w:r>
          </w:p>
        </w:tc>
        <w:tc>
          <w:tcPr>
            <w:tcW w:w="2000" w:type="dxa"/>
            <w:tcBorders>
              <w:bottom w:val="single" w:sz="4" w:space="0" w:color="auto"/>
            </w:tcBorders>
            <w:shd w:val="clear" w:color="auto" w:fill="auto"/>
          </w:tcPr>
          <w:p w14:paraId="6307732E" w14:textId="4B537E76" w:rsidR="00E919FE" w:rsidRDefault="00E919FE" w:rsidP="00E919FE">
            <w:pPr>
              <w:spacing w:after="0" w:line="240" w:lineRule="auto"/>
              <w:rPr>
                <w:sz w:val="20"/>
              </w:rPr>
            </w:pPr>
            <w:hyperlink r:id="rId184" w:anchor="se45.1.156_1230" w:history="1">
              <w:r w:rsidRPr="00E919FE">
                <w:rPr>
                  <w:rStyle w:val="Hyperlink"/>
                  <w:sz w:val="20"/>
                </w:rPr>
                <w:t>45 CFR § 156.230</w:t>
              </w:r>
            </w:hyperlink>
          </w:p>
          <w:p w14:paraId="188D5B0A" w14:textId="4FD3DB31" w:rsidR="00E919FE" w:rsidRPr="00E919FE" w:rsidRDefault="00E919FE" w:rsidP="00E919FE">
            <w:pPr>
              <w:spacing w:after="0" w:line="240" w:lineRule="auto"/>
              <w:rPr>
                <w:sz w:val="20"/>
              </w:rPr>
            </w:pPr>
            <w:hyperlink r:id="rId185" w:history="1">
              <w:r w:rsidRPr="00E919FE">
                <w:rPr>
                  <w:rStyle w:val="Hyperlink"/>
                  <w:sz w:val="20"/>
                </w:rPr>
                <w:t>Title 24-A § 4303</w:t>
              </w:r>
            </w:hyperlink>
            <w:r>
              <w:rPr>
                <w:sz w:val="20"/>
              </w:rPr>
              <w:t>-D</w:t>
            </w:r>
          </w:p>
        </w:tc>
        <w:tc>
          <w:tcPr>
            <w:tcW w:w="9000" w:type="dxa"/>
            <w:tcBorders>
              <w:bottom w:val="single" w:sz="4" w:space="0" w:color="auto"/>
            </w:tcBorders>
            <w:shd w:val="clear" w:color="auto" w:fill="auto"/>
          </w:tcPr>
          <w:p w14:paraId="01EA476F" w14:textId="6697646B" w:rsidR="00E919FE" w:rsidRPr="00E919FE" w:rsidRDefault="00E919FE" w:rsidP="00E919FE">
            <w:pPr>
              <w:spacing w:after="0" w:line="240" w:lineRule="auto"/>
              <w:rPr>
                <w:sz w:val="20"/>
              </w:rPr>
            </w:pPr>
            <w:r>
              <w:rPr>
                <w:sz w:val="20"/>
              </w:rPr>
              <w:t>A QHP must submit its provider directory to the Exchange electronically and make a printed version available to potential enrollees upon request.  The directory must identify providers that are not accepting new patients, update directory monthly, post electronically accurate current directory for each network plan, provide a print copy upon request, etc.</w:t>
            </w:r>
          </w:p>
        </w:tc>
        <w:tc>
          <w:tcPr>
            <w:tcW w:w="2000" w:type="dxa"/>
            <w:tcBorders>
              <w:bottom w:val="single" w:sz="4" w:space="0" w:color="auto"/>
            </w:tcBorders>
            <w:shd w:val="clear" w:color="auto" w:fill="auto"/>
          </w:tcPr>
          <w:p w14:paraId="13C314AA" w14:textId="77777777" w:rsidR="00E919FE" w:rsidRPr="00E919FE" w:rsidRDefault="00E919FE" w:rsidP="00E919FE">
            <w:pPr>
              <w:spacing w:after="0" w:line="240" w:lineRule="auto"/>
              <w:rPr>
                <w:sz w:val="20"/>
              </w:rPr>
            </w:pPr>
          </w:p>
        </w:tc>
      </w:tr>
      <w:tr w:rsidR="00E919FE" w:rsidRPr="00E919FE" w14:paraId="1AC97987" w14:textId="77777777" w:rsidTr="00E919FE">
        <w:trPr>
          <w:cantSplit/>
        </w:trPr>
        <w:tc>
          <w:tcPr>
            <w:tcW w:w="2000" w:type="dxa"/>
            <w:shd w:val="clear" w:color="auto" w:fill="D9D9D9"/>
          </w:tcPr>
          <w:p w14:paraId="1AA4BB8D" w14:textId="58F4494B" w:rsidR="00E919FE" w:rsidRPr="00E919FE" w:rsidRDefault="00E919FE" w:rsidP="00E919FE">
            <w:pPr>
              <w:spacing w:after="0" w:line="240" w:lineRule="auto"/>
              <w:jc w:val="center"/>
              <w:rPr>
                <w:b/>
              </w:rPr>
            </w:pPr>
            <w:r w:rsidRPr="00E919FE">
              <w:rPr>
                <w:b/>
              </w:rPr>
              <w:t>GENERAL HEALTH CARE TREATMENT / COVERAGE</w:t>
            </w:r>
          </w:p>
        </w:tc>
        <w:tc>
          <w:tcPr>
            <w:tcW w:w="2000" w:type="dxa"/>
            <w:shd w:val="clear" w:color="auto" w:fill="D9D9D9"/>
          </w:tcPr>
          <w:p w14:paraId="3CBBBF0E" w14:textId="77777777" w:rsidR="00E919FE" w:rsidRPr="00E919FE" w:rsidRDefault="00E919FE" w:rsidP="00E919FE">
            <w:pPr>
              <w:spacing w:after="0" w:line="240" w:lineRule="auto"/>
              <w:jc w:val="center"/>
              <w:rPr>
                <w:b/>
              </w:rPr>
            </w:pPr>
          </w:p>
        </w:tc>
        <w:tc>
          <w:tcPr>
            <w:tcW w:w="9000" w:type="dxa"/>
            <w:shd w:val="clear" w:color="auto" w:fill="D9D9D9"/>
          </w:tcPr>
          <w:p w14:paraId="099D43B9" w14:textId="77777777" w:rsidR="00E919FE" w:rsidRPr="00E919FE" w:rsidRDefault="00E919FE" w:rsidP="00E919FE">
            <w:pPr>
              <w:spacing w:after="0" w:line="240" w:lineRule="auto"/>
              <w:jc w:val="center"/>
              <w:rPr>
                <w:b/>
              </w:rPr>
            </w:pPr>
          </w:p>
        </w:tc>
        <w:tc>
          <w:tcPr>
            <w:tcW w:w="2000" w:type="dxa"/>
            <w:shd w:val="clear" w:color="auto" w:fill="D9D9D9"/>
          </w:tcPr>
          <w:p w14:paraId="713BB631" w14:textId="77777777" w:rsidR="00E919FE" w:rsidRPr="00E919FE" w:rsidRDefault="00E919FE" w:rsidP="00E919FE">
            <w:pPr>
              <w:spacing w:after="0" w:line="240" w:lineRule="auto"/>
              <w:jc w:val="center"/>
              <w:rPr>
                <w:b/>
              </w:rPr>
            </w:pPr>
          </w:p>
        </w:tc>
      </w:tr>
      <w:tr w:rsidR="00E919FE" w:rsidRPr="00E919FE" w14:paraId="6A3CE745" w14:textId="77777777" w:rsidTr="00E919FE">
        <w:trPr>
          <w:cantSplit/>
        </w:trPr>
        <w:tc>
          <w:tcPr>
            <w:tcW w:w="2000" w:type="dxa"/>
            <w:shd w:val="clear" w:color="auto" w:fill="auto"/>
          </w:tcPr>
          <w:p w14:paraId="3E47F01B" w14:textId="2FA02F71" w:rsidR="00E919FE" w:rsidRPr="00E919FE" w:rsidRDefault="00E919FE" w:rsidP="00E919FE">
            <w:pPr>
              <w:spacing w:after="0" w:line="240" w:lineRule="auto"/>
              <w:rPr>
                <w:sz w:val="20"/>
              </w:rPr>
            </w:pPr>
            <w:r>
              <w:rPr>
                <w:sz w:val="20"/>
              </w:rPr>
              <w:t>Abortion services</w:t>
            </w:r>
          </w:p>
        </w:tc>
        <w:tc>
          <w:tcPr>
            <w:tcW w:w="2000" w:type="dxa"/>
            <w:shd w:val="clear" w:color="auto" w:fill="auto"/>
          </w:tcPr>
          <w:p w14:paraId="68D32142" w14:textId="234745E4" w:rsidR="00E919FE" w:rsidRPr="00E919FE" w:rsidRDefault="00E919FE" w:rsidP="00E919FE">
            <w:pPr>
              <w:spacing w:after="0" w:line="240" w:lineRule="auto"/>
              <w:rPr>
                <w:sz w:val="20"/>
              </w:rPr>
            </w:pPr>
            <w:hyperlink r:id="rId186" w:history="1">
              <w:r w:rsidRPr="00E919FE">
                <w:rPr>
                  <w:rStyle w:val="Hyperlink"/>
                  <w:sz w:val="20"/>
                </w:rPr>
                <w:t>Title 24-A § 4320</w:t>
              </w:r>
            </w:hyperlink>
            <w:r>
              <w:rPr>
                <w:sz w:val="20"/>
              </w:rPr>
              <w:t>-M</w:t>
            </w:r>
          </w:p>
        </w:tc>
        <w:tc>
          <w:tcPr>
            <w:tcW w:w="9000" w:type="dxa"/>
            <w:shd w:val="clear" w:color="auto" w:fill="auto"/>
          </w:tcPr>
          <w:p w14:paraId="78C86652" w14:textId="77777777" w:rsidR="00E919FE" w:rsidRDefault="00E919FE" w:rsidP="00E919FE">
            <w:pPr>
              <w:spacing w:after="0" w:line="240" w:lineRule="auto"/>
              <w:rPr>
                <w:sz w:val="20"/>
              </w:rPr>
            </w:pPr>
            <w:r>
              <w:rPr>
                <w:sz w:val="20"/>
              </w:rPr>
              <w:t>A health plan that provides coverage for maternity services must provide coverage for abortion services in accordance with the following:</w:t>
            </w:r>
          </w:p>
          <w:p w14:paraId="06AFDEEF" w14:textId="43193172" w:rsidR="00E919FE" w:rsidRPr="00E919FE" w:rsidRDefault="00E919FE" w:rsidP="00E919FE">
            <w:pPr>
              <w:spacing w:after="0" w:line="240" w:lineRule="auto"/>
              <w:rPr>
                <w:sz w:val="20"/>
              </w:rPr>
            </w:pPr>
            <w:r>
              <w:rPr>
                <w:sz w:val="20"/>
              </w:rPr>
              <w:t>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knowingly  goes to an out-of-network provider when an in-network provider was available.</w:t>
            </w:r>
          </w:p>
        </w:tc>
        <w:tc>
          <w:tcPr>
            <w:tcW w:w="2000" w:type="dxa"/>
            <w:shd w:val="clear" w:color="auto" w:fill="auto"/>
          </w:tcPr>
          <w:p w14:paraId="24083744" w14:textId="77777777" w:rsidR="00E919FE" w:rsidRPr="00E919FE" w:rsidRDefault="00E919FE" w:rsidP="00E919FE">
            <w:pPr>
              <w:spacing w:after="0" w:line="240" w:lineRule="auto"/>
              <w:rPr>
                <w:sz w:val="20"/>
              </w:rPr>
            </w:pPr>
          </w:p>
        </w:tc>
      </w:tr>
      <w:tr w:rsidR="00E919FE" w:rsidRPr="00E919FE" w14:paraId="5604948F" w14:textId="77777777" w:rsidTr="00E919FE">
        <w:trPr>
          <w:cantSplit/>
        </w:trPr>
        <w:tc>
          <w:tcPr>
            <w:tcW w:w="2000" w:type="dxa"/>
            <w:shd w:val="clear" w:color="auto" w:fill="auto"/>
          </w:tcPr>
          <w:p w14:paraId="3D812B6B" w14:textId="388AB702" w:rsidR="00E919FE" w:rsidRPr="00E919FE" w:rsidRDefault="00E919FE" w:rsidP="00E919FE">
            <w:pPr>
              <w:spacing w:after="0" w:line="240" w:lineRule="auto"/>
              <w:rPr>
                <w:sz w:val="20"/>
              </w:rPr>
            </w:pPr>
            <w:r>
              <w:rPr>
                <w:sz w:val="20"/>
              </w:rPr>
              <w:t>Anesthesia for Dentistry</w:t>
            </w:r>
          </w:p>
        </w:tc>
        <w:tc>
          <w:tcPr>
            <w:tcW w:w="2000" w:type="dxa"/>
            <w:shd w:val="clear" w:color="auto" w:fill="auto"/>
          </w:tcPr>
          <w:p w14:paraId="1F6B6A2F" w14:textId="1CB9188B" w:rsidR="00E919FE" w:rsidRPr="00E919FE" w:rsidRDefault="00E919FE" w:rsidP="00E919FE">
            <w:pPr>
              <w:spacing w:after="0" w:line="240" w:lineRule="auto"/>
              <w:rPr>
                <w:sz w:val="20"/>
              </w:rPr>
            </w:pPr>
            <w:hyperlink r:id="rId187" w:history="1">
              <w:r w:rsidRPr="00E919FE">
                <w:rPr>
                  <w:rStyle w:val="Hyperlink"/>
                  <w:sz w:val="20"/>
                </w:rPr>
                <w:t>Title 24-A § 2760</w:t>
              </w:r>
            </w:hyperlink>
          </w:p>
        </w:tc>
        <w:tc>
          <w:tcPr>
            <w:tcW w:w="9000" w:type="dxa"/>
            <w:shd w:val="clear" w:color="auto" w:fill="auto"/>
          </w:tcPr>
          <w:p w14:paraId="76D55D65" w14:textId="39FC6490" w:rsidR="00E919FE" w:rsidRPr="00E919FE" w:rsidRDefault="00E919FE" w:rsidP="00E919FE">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726CE11A" w14:textId="77777777" w:rsidR="00E919FE" w:rsidRPr="00E919FE" w:rsidRDefault="00E919FE" w:rsidP="00E919FE">
            <w:pPr>
              <w:spacing w:after="0" w:line="240" w:lineRule="auto"/>
              <w:rPr>
                <w:sz w:val="20"/>
              </w:rPr>
            </w:pPr>
          </w:p>
        </w:tc>
      </w:tr>
      <w:tr w:rsidR="00E919FE" w:rsidRPr="00E919FE" w14:paraId="757425A4" w14:textId="77777777" w:rsidTr="00E919FE">
        <w:trPr>
          <w:cantSplit/>
        </w:trPr>
        <w:tc>
          <w:tcPr>
            <w:tcW w:w="2000" w:type="dxa"/>
            <w:shd w:val="clear" w:color="auto" w:fill="auto"/>
          </w:tcPr>
          <w:p w14:paraId="08C4245E" w14:textId="22AAC2AE" w:rsidR="00E919FE" w:rsidRPr="00E919FE" w:rsidRDefault="00E919FE" w:rsidP="00E919FE">
            <w:pPr>
              <w:spacing w:after="0" w:line="240" w:lineRule="auto"/>
              <w:rPr>
                <w:sz w:val="20"/>
              </w:rPr>
            </w:pPr>
            <w:r>
              <w:rPr>
                <w:sz w:val="20"/>
              </w:rPr>
              <w:t>Breast reduction and symptomatic varicose vein surgery</w:t>
            </w:r>
          </w:p>
        </w:tc>
        <w:tc>
          <w:tcPr>
            <w:tcW w:w="2000" w:type="dxa"/>
            <w:shd w:val="clear" w:color="auto" w:fill="auto"/>
          </w:tcPr>
          <w:p w14:paraId="67B3EBA2" w14:textId="28F10A0E" w:rsidR="00E919FE" w:rsidRPr="00E919FE" w:rsidRDefault="00E919FE" w:rsidP="00E919FE">
            <w:pPr>
              <w:spacing w:after="0" w:line="240" w:lineRule="auto"/>
              <w:rPr>
                <w:sz w:val="20"/>
              </w:rPr>
            </w:pPr>
            <w:hyperlink r:id="rId188" w:history="1">
              <w:r w:rsidRPr="00E919FE">
                <w:rPr>
                  <w:rStyle w:val="Hyperlink"/>
                  <w:sz w:val="20"/>
                </w:rPr>
                <w:t>Title 24-A § 2761</w:t>
              </w:r>
            </w:hyperlink>
          </w:p>
        </w:tc>
        <w:tc>
          <w:tcPr>
            <w:tcW w:w="9000" w:type="dxa"/>
            <w:shd w:val="clear" w:color="auto" w:fill="auto"/>
          </w:tcPr>
          <w:p w14:paraId="7C639C9C" w14:textId="4143ADBB" w:rsidR="00E919FE" w:rsidRPr="00E919FE" w:rsidRDefault="00E919FE" w:rsidP="00E919FE">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147C090E" w14:textId="77777777" w:rsidR="00E919FE" w:rsidRPr="00E919FE" w:rsidRDefault="00E919FE" w:rsidP="00E919FE">
            <w:pPr>
              <w:spacing w:after="0" w:line="240" w:lineRule="auto"/>
              <w:rPr>
                <w:sz w:val="20"/>
              </w:rPr>
            </w:pPr>
          </w:p>
        </w:tc>
      </w:tr>
      <w:tr w:rsidR="00E919FE" w:rsidRPr="00E919FE" w14:paraId="283CA2BA" w14:textId="77777777" w:rsidTr="00E919FE">
        <w:trPr>
          <w:cantSplit/>
        </w:trPr>
        <w:tc>
          <w:tcPr>
            <w:tcW w:w="2000" w:type="dxa"/>
            <w:shd w:val="clear" w:color="auto" w:fill="auto"/>
          </w:tcPr>
          <w:p w14:paraId="03D4F054" w14:textId="5C6CAFC8" w:rsidR="00E919FE" w:rsidRPr="00E919FE" w:rsidRDefault="00E919FE" w:rsidP="00E919FE">
            <w:pPr>
              <w:spacing w:after="0" w:line="240" w:lineRule="auto"/>
              <w:rPr>
                <w:sz w:val="20"/>
              </w:rPr>
            </w:pPr>
            <w:r>
              <w:rPr>
                <w:sz w:val="20"/>
              </w:rPr>
              <w:t>Chiropractic Services/Manipulative Therapy</w:t>
            </w:r>
          </w:p>
        </w:tc>
        <w:tc>
          <w:tcPr>
            <w:tcW w:w="2000" w:type="dxa"/>
            <w:shd w:val="clear" w:color="auto" w:fill="auto"/>
          </w:tcPr>
          <w:p w14:paraId="1B1481C9" w14:textId="3DC13FC2" w:rsidR="00E919FE" w:rsidRPr="00E919FE" w:rsidRDefault="00E919FE" w:rsidP="00E919FE">
            <w:pPr>
              <w:spacing w:after="0" w:line="240" w:lineRule="auto"/>
              <w:rPr>
                <w:sz w:val="20"/>
              </w:rPr>
            </w:pPr>
            <w:hyperlink r:id="rId189" w:history="1">
              <w:r w:rsidRPr="00E919FE">
                <w:rPr>
                  <w:rStyle w:val="Hyperlink"/>
                  <w:sz w:val="20"/>
                </w:rPr>
                <w:t>Title 24-A § 2748</w:t>
              </w:r>
            </w:hyperlink>
          </w:p>
        </w:tc>
        <w:tc>
          <w:tcPr>
            <w:tcW w:w="9000" w:type="dxa"/>
            <w:shd w:val="clear" w:color="auto" w:fill="auto"/>
          </w:tcPr>
          <w:p w14:paraId="7CC3C97E" w14:textId="1C13EF23" w:rsidR="00E919FE" w:rsidRPr="00E919FE" w:rsidRDefault="00E919FE" w:rsidP="00E919FE">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7E15DFEE" w14:textId="77777777" w:rsidR="00E919FE" w:rsidRPr="00E919FE" w:rsidRDefault="00E919FE" w:rsidP="00E919FE">
            <w:pPr>
              <w:spacing w:after="0" w:line="240" w:lineRule="auto"/>
              <w:rPr>
                <w:sz w:val="20"/>
              </w:rPr>
            </w:pPr>
          </w:p>
        </w:tc>
      </w:tr>
      <w:tr w:rsidR="00E919FE" w:rsidRPr="00E919FE" w14:paraId="1CEC426B" w14:textId="77777777" w:rsidTr="00E919FE">
        <w:trPr>
          <w:cantSplit/>
        </w:trPr>
        <w:tc>
          <w:tcPr>
            <w:tcW w:w="2000" w:type="dxa"/>
            <w:shd w:val="clear" w:color="auto" w:fill="auto"/>
          </w:tcPr>
          <w:p w14:paraId="393B7763" w14:textId="43C9DE11" w:rsidR="00E919FE" w:rsidRPr="00E919FE" w:rsidRDefault="00E919FE" w:rsidP="00E919FE">
            <w:pPr>
              <w:spacing w:after="0" w:line="240" w:lineRule="auto"/>
              <w:rPr>
                <w:sz w:val="20"/>
              </w:rPr>
            </w:pPr>
            <w:r>
              <w:rPr>
                <w:sz w:val="20"/>
              </w:rPr>
              <w:t>Clinical Trials</w:t>
            </w:r>
          </w:p>
        </w:tc>
        <w:tc>
          <w:tcPr>
            <w:tcW w:w="2000" w:type="dxa"/>
            <w:shd w:val="clear" w:color="auto" w:fill="auto"/>
          </w:tcPr>
          <w:p w14:paraId="1DB5E10D" w14:textId="191577E6" w:rsidR="00E919FE" w:rsidRDefault="00E919FE" w:rsidP="00E919FE">
            <w:pPr>
              <w:spacing w:after="0" w:line="240" w:lineRule="auto"/>
              <w:rPr>
                <w:sz w:val="20"/>
              </w:rPr>
            </w:pPr>
            <w:hyperlink r:id="rId190" w:history="1">
              <w:r w:rsidRPr="00E919FE">
                <w:rPr>
                  <w:rStyle w:val="Hyperlink"/>
                  <w:sz w:val="20"/>
                </w:rPr>
                <w:t>Title 24-A § 4310</w:t>
              </w:r>
            </w:hyperlink>
          </w:p>
          <w:p w14:paraId="395FE52F" w14:textId="658760E0" w:rsidR="00E919FE" w:rsidRPr="00E919FE" w:rsidRDefault="00E919FE" w:rsidP="00E919FE">
            <w:pPr>
              <w:spacing w:after="0" w:line="240" w:lineRule="auto"/>
              <w:rPr>
                <w:sz w:val="20"/>
              </w:rPr>
            </w:pPr>
            <w:r>
              <w:rPr>
                <w:sz w:val="20"/>
              </w:rPr>
              <w:t>PHSA § 2709</w:t>
            </w:r>
          </w:p>
        </w:tc>
        <w:tc>
          <w:tcPr>
            <w:tcW w:w="9000" w:type="dxa"/>
            <w:shd w:val="clear" w:color="auto" w:fill="auto"/>
          </w:tcPr>
          <w:p w14:paraId="2EE81C35" w14:textId="28E4444F" w:rsidR="00E919FE" w:rsidRPr="00E919FE" w:rsidRDefault="00E919FE" w:rsidP="00E919FE">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non-grandfathered health plan may not discriminate on the basis of participation in a clinical trial and must cover routine patient costs of individuals in clinical trials for treatment of cancer or other life-threatening conditions.</w:t>
            </w:r>
          </w:p>
        </w:tc>
        <w:tc>
          <w:tcPr>
            <w:tcW w:w="2000" w:type="dxa"/>
            <w:shd w:val="clear" w:color="auto" w:fill="auto"/>
          </w:tcPr>
          <w:p w14:paraId="198EF8D2" w14:textId="77777777" w:rsidR="00E919FE" w:rsidRPr="00E919FE" w:rsidRDefault="00E919FE" w:rsidP="00E919FE">
            <w:pPr>
              <w:spacing w:after="0" w:line="240" w:lineRule="auto"/>
              <w:rPr>
                <w:sz w:val="20"/>
              </w:rPr>
            </w:pPr>
          </w:p>
        </w:tc>
      </w:tr>
      <w:tr w:rsidR="00E919FE" w:rsidRPr="00E919FE" w14:paraId="61E1ED24" w14:textId="77777777" w:rsidTr="00E919FE">
        <w:trPr>
          <w:cantSplit/>
        </w:trPr>
        <w:tc>
          <w:tcPr>
            <w:tcW w:w="2000" w:type="dxa"/>
            <w:shd w:val="clear" w:color="auto" w:fill="auto"/>
          </w:tcPr>
          <w:p w14:paraId="2EBCCA34" w14:textId="581D4D4F" w:rsidR="00E919FE" w:rsidRPr="00E919FE" w:rsidRDefault="00E919FE" w:rsidP="00E919FE">
            <w:pPr>
              <w:spacing w:after="0" w:line="240" w:lineRule="auto"/>
              <w:rPr>
                <w:sz w:val="20"/>
              </w:rPr>
            </w:pPr>
            <w:r>
              <w:rPr>
                <w:sz w:val="20"/>
              </w:rPr>
              <w:lastRenderedPageBreak/>
              <w:t>Colorectal Cancer Screening</w:t>
            </w:r>
          </w:p>
        </w:tc>
        <w:tc>
          <w:tcPr>
            <w:tcW w:w="2000" w:type="dxa"/>
            <w:shd w:val="clear" w:color="auto" w:fill="auto"/>
          </w:tcPr>
          <w:p w14:paraId="1BA603BC" w14:textId="13FD096A" w:rsidR="00E919FE" w:rsidRPr="00E919FE" w:rsidRDefault="00E919FE" w:rsidP="00E919FE">
            <w:pPr>
              <w:spacing w:after="0" w:line="240" w:lineRule="auto"/>
              <w:rPr>
                <w:sz w:val="20"/>
              </w:rPr>
            </w:pPr>
            <w:hyperlink r:id="rId191" w:history="1">
              <w:r w:rsidRPr="00E919FE">
                <w:rPr>
                  <w:rStyle w:val="Hyperlink"/>
                  <w:sz w:val="20"/>
                </w:rPr>
                <w:t>Title 24-A § 2763</w:t>
              </w:r>
            </w:hyperlink>
          </w:p>
        </w:tc>
        <w:tc>
          <w:tcPr>
            <w:tcW w:w="9000" w:type="dxa"/>
            <w:shd w:val="clear" w:color="auto" w:fill="auto"/>
          </w:tcPr>
          <w:p w14:paraId="4AEA0AC7" w14:textId="28A4C5A9" w:rsidR="00E919FE" w:rsidRPr="00E919FE" w:rsidRDefault="00E919FE" w:rsidP="00E919FE">
            <w:pPr>
              <w:spacing w:after="0" w:line="240" w:lineRule="auto"/>
              <w:rPr>
                <w:sz w:val="20"/>
              </w:rPr>
            </w:pPr>
            <w:r>
              <w:rPr>
                <w:sz w:val="20"/>
              </w:rPr>
              <w:t>Coverage must be provided for colorectal cancer screening for asymptomatic individuals who are:  At average risk for colorectal cancer according to the most recently published colorectal cancer screening guidelines of a national cancer society; or At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0FAC5913" w14:textId="77777777" w:rsidR="00E919FE" w:rsidRPr="00E919FE" w:rsidRDefault="00E919FE" w:rsidP="00E919FE">
            <w:pPr>
              <w:spacing w:after="0" w:line="240" w:lineRule="auto"/>
              <w:rPr>
                <w:sz w:val="20"/>
              </w:rPr>
            </w:pPr>
          </w:p>
        </w:tc>
      </w:tr>
      <w:tr w:rsidR="00E919FE" w:rsidRPr="00E919FE" w14:paraId="14A1E01F" w14:textId="77777777" w:rsidTr="00E919FE">
        <w:trPr>
          <w:cantSplit/>
        </w:trPr>
        <w:tc>
          <w:tcPr>
            <w:tcW w:w="2000" w:type="dxa"/>
            <w:shd w:val="clear" w:color="auto" w:fill="auto"/>
          </w:tcPr>
          <w:p w14:paraId="3353639B" w14:textId="543F9A0B" w:rsidR="00E919FE" w:rsidRPr="00E919FE" w:rsidRDefault="00E919FE" w:rsidP="00E919FE">
            <w:pPr>
              <w:spacing w:after="0" w:line="240" w:lineRule="auto"/>
              <w:rPr>
                <w:sz w:val="20"/>
              </w:rPr>
            </w:pPr>
            <w:r>
              <w:rPr>
                <w:sz w:val="20"/>
              </w:rPr>
              <w:t>Comprehensive Health Coverage; Essential Health Benefits</w:t>
            </w:r>
          </w:p>
        </w:tc>
        <w:tc>
          <w:tcPr>
            <w:tcW w:w="2000" w:type="dxa"/>
            <w:shd w:val="clear" w:color="auto" w:fill="auto"/>
          </w:tcPr>
          <w:p w14:paraId="173D6CCC" w14:textId="3E45E035" w:rsidR="00E919FE" w:rsidRDefault="00E919FE" w:rsidP="00E919FE">
            <w:pPr>
              <w:spacing w:after="0" w:line="240" w:lineRule="auto"/>
              <w:rPr>
                <w:sz w:val="20"/>
              </w:rPr>
            </w:pPr>
            <w:hyperlink r:id="rId192" w:history="1">
              <w:r w:rsidRPr="00E919FE">
                <w:rPr>
                  <w:rStyle w:val="Hyperlink"/>
                  <w:sz w:val="20"/>
                </w:rPr>
                <w:t>Title 24-A § 4320</w:t>
              </w:r>
            </w:hyperlink>
            <w:r>
              <w:rPr>
                <w:sz w:val="20"/>
              </w:rPr>
              <w:t>-D</w:t>
            </w:r>
          </w:p>
          <w:p w14:paraId="21210FDF" w14:textId="2A8380D6" w:rsidR="00E919FE" w:rsidRPr="00E919FE" w:rsidRDefault="00E919FE" w:rsidP="00E919FE">
            <w:pPr>
              <w:spacing w:after="0" w:line="240" w:lineRule="auto"/>
              <w:rPr>
                <w:sz w:val="20"/>
              </w:rPr>
            </w:pPr>
            <w:r>
              <w:rPr>
                <w:sz w:val="20"/>
              </w:rPr>
              <w:t>ACA 1302(b)</w:t>
            </w:r>
          </w:p>
        </w:tc>
        <w:tc>
          <w:tcPr>
            <w:tcW w:w="9000" w:type="dxa"/>
            <w:shd w:val="clear" w:color="auto" w:fill="auto"/>
          </w:tcPr>
          <w:p w14:paraId="0C6A9A55" w14:textId="1BEAE6BE" w:rsidR="00E919FE" w:rsidRPr="00E919FE" w:rsidRDefault="00E919FE" w:rsidP="00E919FE">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70AF6AD2" w14:textId="77777777" w:rsidR="00E919FE" w:rsidRPr="00E919FE" w:rsidRDefault="00E919FE" w:rsidP="00E919FE">
            <w:pPr>
              <w:spacing w:after="0" w:line="240" w:lineRule="auto"/>
              <w:rPr>
                <w:sz w:val="20"/>
              </w:rPr>
            </w:pPr>
          </w:p>
        </w:tc>
      </w:tr>
      <w:tr w:rsidR="00E919FE" w:rsidRPr="00E919FE" w14:paraId="24EE3BF5" w14:textId="77777777" w:rsidTr="00E919FE">
        <w:trPr>
          <w:cantSplit/>
        </w:trPr>
        <w:tc>
          <w:tcPr>
            <w:tcW w:w="2000" w:type="dxa"/>
            <w:shd w:val="clear" w:color="auto" w:fill="auto"/>
          </w:tcPr>
          <w:p w14:paraId="211FB30C" w14:textId="1DA2D181" w:rsidR="00E919FE" w:rsidRPr="00E919FE" w:rsidRDefault="00E919FE" w:rsidP="00E919FE">
            <w:pPr>
              <w:spacing w:after="0" w:line="240" w:lineRule="auto"/>
              <w:rPr>
                <w:sz w:val="20"/>
              </w:rPr>
            </w:pPr>
            <w:r>
              <w:rPr>
                <w:sz w:val="20"/>
              </w:rPr>
              <w:t>Dental benefit waiting period</w:t>
            </w:r>
          </w:p>
        </w:tc>
        <w:tc>
          <w:tcPr>
            <w:tcW w:w="2000" w:type="dxa"/>
            <w:shd w:val="clear" w:color="auto" w:fill="auto"/>
          </w:tcPr>
          <w:p w14:paraId="223A77CF" w14:textId="2F71C2D8" w:rsidR="00E919FE" w:rsidRDefault="00E919FE" w:rsidP="00E919FE">
            <w:pPr>
              <w:spacing w:after="0" w:line="240" w:lineRule="auto"/>
              <w:rPr>
                <w:sz w:val="20"/>
              </w:rPr>
            </w:pPr>
            <w:hyperlink r:id="rId193" w:history="1">
              <w:r w:rsidRPr="00E919FE">
                <w:rPr>
                  <w:rStyle w:val="Hyperlink"/>
                  <w:sz w:val="20"/>
                </w:rPr>
                <w:t>Title 24-A § 2766</w:t>
              </w:r>
            </w:hyperlink>
            <w:r>
              <w:rPr>
                <w:sz w:val="20"/>
              </w:rPr>
              <w:t>-A</w:t>
            </w:r>
          </w:p>
          <w:p w14:paraId="58248629" w14:textId="25A271B7" w:rsidR="00E919FE" w:rsidRPr="00E919FE" w:rsidRDefault="00E919FE" w:rsidP="00E919FE">
            <w:pPr>
              <w:spacing w:after="0" w:line="240" w:lineRule="auto"/>
              <w:rPr>
                <w:sz w:val="20"/>
              </w:rPr>
            </w:pPr>
            <w:hyperlink r:id="rId194" w:history="1">
              <w:r w:rsidRPr="00E919FE">
                <w:rPr>
                  <w:rStyle w:val="Hyperlink"/>
                  <w:sz w:val="20"/>
                </w:rPr>
                <w:t>Title 24-A § 2847</w:t>
              </w:r>
            </w:hyperlink>
            <w:r>
              <w:rPr>
                <w:sz w:val="20"/>
              </w:rPr>
              <w:t>-W</w:t>
            </w:r>
          </w:p>
        </w:tc>
        <w:tc>
          <w:tcPr>
            <w:tcW w:w="9000" w:type="dxa"/>
            <w:shd w:val="clear" w:color="auto" w:fill="auto"/>
          </w:tcPr>
          <w:p w14:paraId="0C3BB295" w14:textId="639AD9C8" w:rsidR="00E919FE" w:rsidRPr="00E919FE" w:rsidRDefault="00E919FE" w:rsidP="00E919FE">
            <w:pPr>
              <w:spacing w:after="0" w:line="240" w:lineRule="auto"/>
              <w:rPr>
                <w:sz w:val="20"/>
              </w:rPr>
            </w:pPr>
            <w:r>
              <w:rPr>
                <w:sz w:val="20"/>
              </w:rPr>
              <w:t>Coverage for dental services may not impose a waiting period for any dental or oral health service or treatment, except for orthodontic treatment, for an enrollee if the enrollee is under 19 years of age.For purposes of this statute, “waiting period” means a period of time after the date of enrollment during which a health insurance plan excludes coverage for the diagnosis or treatment of any or all medical conditions.  24-A M.R.S. § 2848(5).</w:t>
            </w:r>
          </w:p>
        </w:tc>
        <w:tc>
          <w:tcPr>
            <w:tcW w:w="2000" w:type="dxa"/>
            <w:shd w:val="clear" w:color="auto" w:fill="auto"/>
          </w:tcPr>
          <w:p w14:paraId="693EAFE1" w14:textId="77777777" w:rsidR="00E919FE" w:rsidRPr="00E919FE" w:rsidRDefault="00E919FE" w:rsidP="00E919FE">
            <w:pPr>
              <w:spacing w:after="0" w:line="240" w:lineRule="auto"/>
              <w:rPr>
                <w:sz w:val="20"/>
              </w:rPr>
            </w:pPr>
          </w:p>
        </w:tc>
      </w:tr>
      <w:tr w:rsidR="00E919FE" w:rsidRPr="00E919FE" w14:paraId="1DEA0CD5" w14:textId="77777777" w:rsidTr="00E919FE">
        <w:trPr>
          <w:cantSplit/>
        </w:trPr>
        <w:tc>
          <w:tcPr>
            <w:tcW w:w="2000" w:type="dxa"/>
            <w:shd w:val="clear" w:color="auto" w:fill="auto"/>
          </w:tcPr>
          <w:p w14:paraId="627EEB16" w14:textId="46A1AE2A" w:rsidR="00E919FE" w:rsidRPr="00E919FE" w:rsidRDefault="00E919FE" w:rsidP="00E919FE">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6CA5A2DB" w14:textId="7AABDDD1" w:rsidR="00E919FE" w:rsidRDefault="00E919FE" w:rsidP="00E919FE">
            <w:pPr>
              <w:spacing w:after="0" w:line="240" w:lineRule="auto"/>
              <w:rPr>
                <w:sz w:val="20"/>
              </w:rPr>
            </w:pPr>
            <w:hyperlink r:id="rId195" w:history="1">
              <w:r w:rsidRPr="00E919FE">
                <w:rPr>
                  <w:rStyle w:val="Hyperlink"/>
                  <w:sz w:val="20"/>
                </w:rPr>
                <w:t>Title 24-A § 4301</w:t>
              </w:r>
            </w:hyperlink>
            <w:r>
              <w:rPr>
                <w:sz w:val="20"/>
              </w:rPr>
              <w:t xml:space="preserve">-A(4-A) &amp; (4-B) </w:t>
            </w:r>
          </w:p>
          <w:p w14:paraId="39FD064C" w14:textId="2C8548BB" w:rsidR="00E919FE" w:rsidRDefault="00E919FE" w:rsidP="00E919FE">
            <w:pPr>
              <w:spacing w:after="0" w:line="240" w:lineRule="auto"/>
              <w:rPr>
                <w:sz w:val="20"/>
              </w:rPr>
            </w:pPr>
            <w:hyperlink r:id="rId196" w:history="1">
              <w:r w:rsidRPr="00E919FE">
                <w:rPr>
                  <w:rStyle w:val="Hyperlink"/>
                  <w:sz w:val="20"/>
                </w:rPr>
                <w:t>Title 24-A § 4304</w:t>
              </w:r>
            </w:hyperlink>
            <w:r>
              <w:rPr>
                <w:sz w:val="20"/>
              </w:rPr>
              <w:t>(5)</w:t>
            </w:r>
          </w:p>
          <w:p w14:paraId="5B2BCB49" w14:textId="635600D3" w:rsidR="00E919FE" w:rsidRDefault="00E919FE" w:rsidP="00E919FE">
            <w:pPr>
              <w:spacing w:after="0" w:line="240" w:lineRule="auto"/>
              <w:rPr>
                <w:sz w:val="20"/>
              </w:rPr>
            </w:pPr>
            <w:r>
              <w:rPr>
                <w:sz w:val="20"/>
              </w:rPr>
              <w:t xml:space="preserve"> </w:t>
            </w:r>
            <w:hyperlink r:id="rId197" w:history="1">
              <w:r w:rsidRPr="00E919FE">
                <w:rPr>
                  <w:rStyle w:val="Hyperlink"/>
                  <w:sz w:val="20"/>
                </w:rPr>
                <w:t>Title 24-A § 4320</w:t>
              </w:r>
            </w:hyperlink>
            <w:r>
              <w:rPr>
                <w:sz w:val="20"/>
              </w:rPr>
              <w:t>-C</w:t>
            </w:r>
          </w:p>
          <w:p w14:paraId="5A1BFEAB" w14:textId="49B372CE" w:rsidR="00E919FE" w:rsidRDefault="00E919FE" w:rsidP="00E919FE">
            <w:pPr>
              <w:spacing w:after="0" w:line="240" w:lineRule="auto"/>
              <w:rPr>
                <w:sz w:val="20"/>
              </w:rPr>
            </w:pPr>
            <w:hyperlink r:id="rId198" w:history="1">
              <w:r w:rsidRPr="00E919FE">
                <w:rPr>
                  <w:rStyle w:val="Hyperlink"/>
                  <w:sz w:val="20"/>
                </w:rPr>
                <w:t>Rule 850</w:t>
              </w:r>
            </w:hyperlink>
            <w:r>
              <w:rPr>
                <w:sz w:val="20"/>
              </w:rPr>
              <w:t xml:space="preserve"> Sec 5</w:t>
            </w:r>
          </w:p>
          <w:p w14:paraId="1F453CA1" w14:textId="77777777" w:rsidR="00E919FE" w:rsidRDefault="00E919FE" w:rsidP="00E919FE">
            <w:pPr>
              <w:spacing w:after="0" w:line="240" w:lineRule="auto"/>
              <w:rPr>
                <w:sz w:val="20"/>
              </w:rPr>
            </w:pPr>
            <w:r>
              <w:rPr>
                <w:sz w:val="20"/>
              </w:rPr>
              <w:t>PHSA §2719A</w:t>
            </w:r>
          </w:p>
          <w:p w14:paraId="61246F04" w14:textId="271B2FC9" w:rsidR="00E919FE" w:rsidRDefault="00E919FE" w:rsidP="00E919FE">
            <w:pPr>
              <w:spacing w:after="0" w:line="240" w:lineRule="auto"/>
              <w:rPr>
                <w:sz w:val="20"/>
              </w:rPr>
            </w:pPr>
            <w:r>
              <w:rPr>
                <w:sz w:val="20"/>
              </w:rPr>
              <w:t>(</w:t>
            </w:r>
            <w:hyperlink r:id="rId199" w:history="1">
              <w:r w:rsidRPr="00E919FE">
                <w:rPr>
                  <w:rStyle w:val="Hyperlink"/>
                  <w:sz w:val="20"/>
                </w:rPr>
                <w:t>75 Fed Reg 37188</w:t>
              </w:r>
            </w:hyperlink>
            <w:r>
              <w:rPr>
                <w:sz w:val="20"/>
              </w:rPr>
              <w:t>,</w:t>
            </w:r>
          </w:p>
          <w:p w14:paraId="6E21944F" w14:textId="77777777" w:rsidR="00E919FE" w:rsidRDefault="00E919FE" w:rsidP="00E919FE">
            <w:pPr>
              <w:spacing w:after="0" w:line="240" w:lineRule="auto"/>
              <w:rPr>
                <w:sz w:val="20"/>
              </w:rPr>
            </w:pPr>
            <w:r>
              <w:rPr>
                <w:sz w:val="20"/>
              </w:rPr>
              <w:t>45 CFR §147.138)</w:t>
            </w:r>
          </w:p>
          <w:p w14:paraId="3A0D96F7" w14:textId="19437E6E" w:rsidR="00E919FE" w:rsidRPr="00E919FE" w:rsidRDefault="00E919FE" w:rsidP="00E919FE">
            <w:pPr>
              <w:spacing w:after="0" w:line="240" w:lineRule="auto"/>
              <w:rPr>
                <w:sz w:val="20"/>
              </w:rPr>
            </w:pPr>
            <w:r>
              <w:rPr>
                <w:sz w:val="20"/>
              </w:rPr>
              <w:t>SSA §1395dd</w:t>
            </w:r>
          </w:p>
        </w:tc>
        <w:tc>
          <w:tcPr>
            <w:tcW w:w="9000" w:type="dxa"/>
            <w:shd w:val="clear" w:color="auto" w:fill="auto"/>
          </w:tcPr>
          <w:p w14:paraId="366551C1" w14:textId="40136375" w:rsidR="00E919FE" w:rsidRPr="00E919FE" w:rsidRDefault="00E919FE" w:rsidP="00E919FE">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network ,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200" w:history="1">
              <w:r w:rsidRPr="00E919FE">
                <w:rPr>
                  <w:rStyle w:val="Hyperlink"/>
                  <w:sz w:val="20"/>
                </w:rPr>
                <w:t>Title 24-A § 4303</w:t>
              </w:r>
            </w:hyperlink>
            <w:r>
              <w:rPr>
                <w:sz w:val="20"/>
              </w:rPr>
              <w:t xml:space="preserve">-C (as amended by PL 2019, Ch. 668) or, if there is a dispute, in accordance with </w:t>
            </w:r>
            <w:hyperlink r:id="rId201" w:history="1">
              <w:r w:rsidRPr="00E919FE">
                <w:rPr>
                  <w:rStyle w:val="Hyperlink"/>
                  <w:sz w:val="20"/>
                </w:rPr>
                <w:t>Title 24-A § 4303</w:t>
              </w:r>
            </w:hyperlink>
            <w:r>
              <w:rPr>
                <w:sz w:val="20"/>
              </w:rPr>
              <w:t>-E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effect a safe transfer of the woman to another hospital before delivery; or(2)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67FE32A7" w14:textId="77777777" w:rsidR="00E919FE" w:rsidRPr="00E919FE" w:rsidRDefault="00E919FE" w:rsidP="00E919FE">
            <w:pPr>
              <w:spacing w:after="0" w:line="240" w:lineRule="auto"/>
              <w:rPr>
                <w:sz w:val="20"/>
              </w:rPr>
            </w:pPr>
          </w:p>
        </w:tc>
      </w:tr>
      <w:tr w:rsidR="00E919FE" w:rsidRPr="00E919FE" w14:paraId="597D419B" w14:textId="77777777" w:rsidTr="00E919FE">
        <w:trPr>
          <w:cantSplit/>
        </w:trPr>
        <w:tc>
          <w:tcPr>
            <w:tcW w:w="2000" w:type="dxa"/>
            <w:shd w:val="clear" w:color="auto" w:fill="auto"/>
          </w:tcPr>
          <w:p w14:paraId="36FB0AE4" w14:textId="5352D56D" w:rsidR="00E919FE" w:rsidRPr="00E919FE" w:rsidRDefault="00E919FE" w:rsidP="00E919FE">
            <w:pPr>
              <w:spacing w:after="0" w:line="240" w:lineRule="auto"/>
              <w:rPr>
                <w:sz w:val="20"/>
              </w:rPr>
            </w:pPr>
            <w:r>
              <w:rPr>
                <w:sz w:val="20"/>
              </w:rPr>
              <w:t>Eye Care Services</w:t>
            </w:r>
          </w:p>
        </w:tc>
        <w:tc>
          <w:tcPr>
            <w:tcW w:w="2000" w:type="dxa"/>
            <w:shd w:val="clear" w:color="auto" w:fill="auto"/>
          </w:tcPr>
          <w:p w14:paraId="57DD998E" w14:textId="3673F329" w:rsidR="00E919FE" w:rsidRPr="00E919FE" w:rsidRDefault="00E919FE" w:rsidP="00E919FE">
            <w:pPr>
              <w:spacing w:after="0" w:line="240" w:lineRule="auto"/>
              <w:rPr>
                <w:sz w:val="20"/>
              </w:rPr>
            </w:pPr>
            <w:hyperlink r:id="rId202" w:history="1">
              <w:r w:rsidRPr="00E919FE">
                <w:rPr>
                  <w:rStyle w:val="Hyperlink"/>
                  <w:sz w:val="20"/>
                </w:rPr>
                <w:t>Title 24-A § 4314</w:t>
              </w:r>
            </w:hyperlink>
          </w:p>
        </w:tc>
        <w:tc>
          <w:tcPr>
            <w:tcW w:w="9000" w:type="dxa"/>
            <w:shd w:val="clear" w:color="auto" w:fill="auto"/>
          </w:tcPr>
          <w:p w14:paraId="6B58B66C" w14:textId="48E79FC1" w:rsidR="00E919FE" w:rsidRPr="00E919FE" w:rsidRDefault="00E919FE" w:rsidP="00E919FE">
            <w:pPr>
              <w:spacing w:after="0" w:line="240" w:lineRule="auto"/>
              <w:rPr>
                <w:sz w:val="20"/>
              </w:rPr>
            </w:pPr>
            <w:r>
              <w:rPr>
                <w:sz w:val="20"/>
              </w:rPr>
              <w:t>Patient access to eye care providers when the plan provides eye care services.</w:t>
            </w:r>
          </w:p>
        </w:tc>
        <w:tc>
          <w:tcPr>
            <w:tcW w:w="2000" w:type="dxa"/>
            <w:shd w:val="clear" w:color="auto" w:fill="auto"/>
          </w:tcPr>
          <w:p w14:paraId="455B4545" w14:textId="77777777" w:rsidR="00E919FE" w:rsidRPr="00E919FE" w:rsidRDefault="00E919FE" w:rsidP="00E919FE">
            <w:pPr>
              <w:spacing w:after="0" w:line="240" w:lineRule="auto"/>
              <w:rPr>
                <w:sz w:val="20"/>
              </w:rPr>
            </w:pPr>
          </w:p>
        </w:tc>
      </w:tr>
      <w:tr w:rsidR="00E919FE" w:rsidRPr="00E919FE" w14:paraId="44CF4D29" w14:textId="77777777" w:rsidTr="00E919FE">
        <w:trPr>
          <w:cantSplit/>
        </w:trPr>
        <w:tc>
          <w:tcPr>
            <w:tcW w:w="2000" w:type="dxa"/>
            <w:shd w:val="clear" w:color="auto" w:fill="auto"/>
          </w:tcPr>
          <w:p w14:paraId="354AB379" w14:textId="78E88FD8" w:rsidR="00E919FE" w:rsidRPr="00E919FE" w:rsidRDefault="00E919FE" w:rsidP="00E919FE">
            <w:pPr>
              <w:spacing w:after="0" w:line="240" w:lineRule="auto"/>
              <w:rPr>
                <w:sz w:val="20"/>
              </w:rPr>
            </w:pPr>
            <w:r>
              <w:rPr>
                <w:sz w:val="20"/>
              </w:rPr>
              <w:t>Habilitative Services &amp; Devices</w:t>
            </w:r>
          </w:p>
        </w:tc>
        <w:tc>
          <w:tcPr>
            <w:tcW w:w="2000" w:type="dxa"/>
            <w:shd w:val="clear" w:color="auto" w:fill="auto"/>
          </w:tcPr>
          <w:p w14:paraId="0DD3EC79" w14:textId="00F8AA78" w:rsidR="00E919FE" w:rsidRPr="00E919FE" w:rsidRDefault="00E919FE" w:rsidP="00E919FE">
            <w:pPr>
              <w:spacing w:after="0" w:line="240" w:lineRule="auto"/>
              <w:rPr>
                <w:sz w:val="20"/>
              </w:rPr>
            </w:pPr>
            <w:hyperlink r:id="rId203" w:anchor="se45.1.156_1115" w:history="1">
              <w:r w:rsidRPr="00E919FE">
                <w:rPr>
                  <w:rStyle w:val="Hyperlink"/>
                  <w:sz w:val="20"/>
                </w:rPr>
                <w:t>45 CFR § 156.115</w:t>
              </w:r>
            </w:hyperlink>
            <w:r>
              <w:rPr>
                <w:sz w:val="20"/>
              </w:rPr>
              <w:t>(a)(5)(i)</w:t>
            </w:r>
          </w:p>
        </w:tc>
        <w:tc>
          <w:tcPr>
            <w:tcW w:w="9000" w:type="dxa"/>
            <w:shd w:val="clear" w:color="auto" w:fill="auto"/>
          </w:tcPr>
          <w:p w14:paraId="16238453" w14:textId="26669AB2" w:rsidR="00E919FE" w:rsidRPr="00E919FE" w:rsidRDefault="00E919FE" w:rsidP="00E919FE">
            <w:pPr>
              <w:spacing w:after="0" w:line="240" w:lineRule="auto"/>
              <w:rPr>
                <w:sz w:val="20"/>
              </w:rPr>
            </w:pPr>
            <w:r>
              <w:rPr>
                <w:sz w:val="20"/>
              </w:rPr>
              <w:t>Provides parity by covering habilitative services benefits that are similar in scope, amount, and duration to benefits covered for rehabilitative services.Definitions:Habilitation Services Health care services and devices that help a person keep, learn or improve skills and functioning for daily living. Examples include therapy for a child who isn’t walking or talking at the expected age. These services may include physical and occupational therapy, speech-language pathology and other services for people with disabilities in a variety of inpatient and/or outpatient settings.Rehabilitation Services Health care services and devices that help a person keep, get back or improve skills and functioning for daily living that have been lost or impaired because a person was sick, hurt or disabled. These services may include physical and occupational therapy, speech-language pathology and psychiatric rehabilitation services in a variety of inpatient and/or outpatient settings.</w:t>
            </w:r>
          </w:p>
        </w:tc>
        <w:tc>
          <w:tcPr>
            <w:tcW w:w="2000" w:type="dxa"/>
            <w:shd w:val="clear" w:color="auto" w:fill="auto"/>
          </w:tcPr>
          <w:p w14:paraId="6B9817A0" w14:textId="77777777" w:rsidR="00E919FE" w:rsidRPr="00E919FE" w:rsidRDefault="00E919FE" w:rsidP="00E919FE">
            <w:pPr>
              <w:spacing w:after="0" w:line="240" w:lineRule="auto"/>
              <w:rPr>
                <w:sz w:val="20"/>
              </w:rPr>
            </w:pPr>
          </w:p>
        </w:tc>
      </w:tr>
      <w:tr w:rsidR="00E919FE" w:rsidRPr="00E919FE" w14:paraId="60C6D5B4" w14:textId="77777777" w:rsidTr="00E919FE">
        <w:trPr>
          <w:cantSplit/>
        </w:trPr>
        <w:tc>
          <w:tcPr>
            <w:tcW w:w="2000" w:type="dxa"/>
            <w:shd w:val="clear" w:color="auto" w:fill="auto"/>
          </w:tcPr>
          <w:p w14:paraId="5FCFF76F" w14:textId="49496506" w:rsidR="00E919FE" w:rsidRPr="00E919FE" w:rsidRDefault="00E919FE" w:rsidP="00E919FE">
            <w:pPr>
              <w:spacing w:after="0" w:line="240" w:lineRule="auto"/>
              <w:rPr>
                <w:sz w:val="20"/>
              </w:rPr>
            </w:pPr>
            <w:r>
              <w:rPr>
                <w:sz w:val="20"/>
              </w:rPr>
              <w:lastRenderedPageBreak/>
              <w:t>Health care services for COVID-19</w:t>
            </w:r>
          </w:p>
        </w:tc>
        <w:tc>
          <w:tcPr>
            <w:tcW w:w="2000" w:type="dxa"/>
            <w:shd w:val="clear" w:color="auto" w:fill="auto"/>
          </w:tcPr>
          <w:p w14:paraId="4854397C" w14:textId="011D60BD" w:rsidR="00E919FE" w:rsidRPr="00E919FE" w:rsidRDefault="00E919FE" w:rsidP="00E919FE">
            <w:pPr>
              <w:spacing w:after="0" w:line="240" w:lineRule="auto"/>
              <w:rPr>
                <w:sz w:val="20"/>
              </w:rPr>
            </w:pPr>
            <w:hyperlink r:id="rId204" w:history="1">
              <w:r w:rsidRPr="00E919FE">
                <w:rPr>
                  <w:rStyle w:val="Hyperlink"/>
                  <w:sz w:val="20"/>
                </w:rPr>
                <w:t>Title 24-A § 4320</w:t>
              </w:r>
            </w:hyperlink>
            <w:r>
              <w:rPr>
                <w:sz w:val="20"/>
              </w:rPr>
              <w:t>-P</w:t>
            </w:r>
          </w:p>
        </w:tc>
        <w:tc>
          <w:tcPr>
            <w:tcW w:w="9000" w:type="dxa"/>
            <w:shd w:val="clear" w:color="auto" w:fill="auto"/>
          </w:tcPr>
          <w:p w14:paraId="622E33EB" w14:textId="6CE0F889" w:rsidR="00E919FE" w:rsidRPr="00E919FE" w:rsidRDefault="00E919FE" w:rsidP="00E919FE">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218AB177" w14:textId="77777777" w:rsidR="00E919FE" w:rsidRPr="00E919FE" w:rsidRDefault="00E919FE" w:rsidP="00E919FE">
            <w:pPr>
              <w:spacing w:after="0" w:line="240" w:lineRule="auto"/>
              <w:rPr>
                <w:sz w:val="20"/>
              </w:rPr>
            </w:pPr>
          </w:p>
        </w:tc>
      </w:tr>
      <w:tr w:rsidR="00E919FE" w:rsidRPr="00E919FE" w14:paraId="3066B993" w14:textId="77777777" w:rsidTr="00E919FE">
        <w:trPr>
          <w:cantSplit/>
        </w:trPr>
        <w:tc>
          <w:tcPr>
            <w:tcW w:w="2000" w:type="dxa"/>
            <w:shd w:val="clear" w:color="auto" w:fill="auto"/>
          </w:tcPr>
          <w:p w14:paraId="4701526D" w14:textId="0DAB8F0B" w:rsidR="00E919FE" w:rsidRPr="00E919FE" w:rsidRDefault="00E919FE" w:rsidP="00E919FE">
            <w:pPr>
              <w:spacing w:after="0" w:line="240" w:lineRule="auto"/>
              <w:rPr>
                <w:sz w:val="20"/>
              </w:rPr>
            </w:pPr>
            <w:r>
              <w:rPr>
                <w:sz w:val="20"/>
              </w:rPr>
              <w:t>Hearing aids</w:t>
            </w:r>
          </w:p>
        </w:tc>
        <w:tc>
          <w:tcPr>
            <w:tcW w:w="2000" w:type="dxa"/>
            <w:shd w:val="clear" w:color="auto" w:fill="auto"/>
          </w:tcPr>
          <w:p w14:paraId="18C3F8FD" w14:textId="5D7EC243" w:rsidR="00E919FE" w:rsidRPr="00E919FE" w:rsidRDefault="00E919FE" w:rsidP="00E919FE">
            <w:pPr>
              <w:spacing w:after="0" w:line="240" w:lineRule="auto"/>
              <w:rPr>
                <w:sz w:val="20"/>
              </w:rPr>
            </w:pPr>
            <w:hyperlink r:id="rId205" w:history="1">
              <w:r w:rsidRPr="00E919FE">
                <w:rPr>
                  <w:rStyle w:val="Hyperlink"/>
                  <w:sz w:val="20"/>
                </w:rPr>
                <w:t>Title 24-A § 2762</w:t>
              </w:r>
            </w:hyperlink>
          </w:p>
        </w:tc>
        <w:tc>
          <w:tcPr>
            <w:tcW w:w="9000" w:type="dxa"/>
            <w:shd w:val="clear" w:color="auto" w:fill="auto"/>
          </w:tcPr>
          <w:p w14:paraId="3133D023" w14:textId="3AA47F88" w:rsidR="00E919FE" w:rsidRPr="00E919FE" w:rsidRDefault="00E919FE" w:rsidP="00E919FE">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2BC49A78" w14:textId="77777777" w:rsidR="00E919FE" w:rsidRPr="00E919FE" w:rsidRDefault="00E919FE" w:rsidP="00E919FE">
            <w:pPr>
              <w:spacing w:after="0" w:line="240" w:lineRule="auto"/>
              <w:rPr>
                <w:sz w:val="20"/>
              </w:rPr>
            </w:pPr>
          </w:p>
        </w:tc>
      </w:tr>
      <w:tr w:rsidR="00E919FE" w:rsidRPr="00E919FE" w14:paraId="1186A0F3" w14:textId="77777777" w:rsidTr="00E919FE">
        <w:trPr>
          <w:cantSplit/>
        </w:trPr>
        <w:tc>
          <w:tcPr>
            <w:tcW w:w="2000" w:type="dxa"/>
            <w:shd w:val="clear" w:color="auto" w:fill="auto"/>
          </w:tcPr>
          <w:p w14:paraId="6FE9F6EB" w14:textId="53BD46CB" w:rsidR="00E919FE" w:rsidRPr="00E919FE" w:rsidRDefault="00E919FE" w:rsidP="00E919FE">
            <w:pPr>
              <w:spacing w:after="0" w:line="240" w:lineRule="auto"/>
              <w:rPr>
                <w:sz w:val="20"/>
              </w:rPr>
            </w:pPr>
            <w:r>
              <w:rPr>
                <w:sz w:val="20"/>
              </w:rPr>
              <w:lastRenderedPageBreak/>
              <w:t>Home health care coverage</w:t>
            </w:r>
          </w:p>
        </w:tc>
        <w:tc>
          <w:tcPr>
            <w:tcW w:w="2000" w:type="dxa"/>
            <w:shd w:val="clear" w:color="auto" w:fill="auto"/>
          </w:tcPr>
          <w:p w14:paraId="1C019790" w14:textId="48E81653" w:rsidR="00E919FE" w:rsidRDefault="00E919FE" w:rsidP="00E919FE">
            <w:pPr>
              <w:spacing w:after="0" w:line="240" w:lineRule="auto"/>
              <w:rPr>
                <w:sz w:val="20"/>
              </w:rPr>
            </w:pPr>
            <w:hyperlink r:id="rId206" w:history="1">
              <w:r w:rsidRPr="00E919FE">
                <w:rPr>
                  <w:rStyle w:val="Hyperlink"/>
                  <w:sz w:val="20"/>
                </w:rPr>
                <w:t>Title 24-A § 2745</w:t>
              </w:r>
            </w:hyperlink>
          </w:p>
          <w:p w14:paraId="639246A2" w14:textId="0B5A4157" w:rsidR="00E919FE" w:rsidRDefault="00E919FE" w:rsidP="00E919FE">
            <w:pPr>
              <w:spacing w:after="0" w:line="240" w:lineRule="auto"/>
              <w:rPr>
                <w:sz w:val="20"/>
              </w:rPr>
            </w:pPr>
            <w:hyperlink r:id="rId207" w:history="1">
              <w:r w:rsidRPr="00E919FE">
                <w:rPr>
                  <w:rStyle w:val="Hyperlink"/>
                  <w:sz w:val="20"/>
                </w:rPr>
                <w:t>Title 24-A § 2837</w:t>
              </w:r>
            </w:hyperlink>
          </w:p>
          <w:p w14:paraId="7DB29040" w14:textId="4514C1CC" w:rsidR="00E919FE" w:rsidRPr="00E919FE" w:rsidRDefault="00E919FE" w:rsidP="00E919FE">
            <w:pPr>
              <w:spacing w:after="0" w:line="240" w:lineRule="auto"/>
              <w:rPr>
                <w:sz w:val="20"/>
              </w:rPr>
            </w:pPr>
            <w:hyperlink r:id="rId208" w:history="1">
              <w:r w:rsidRPr="00E919FE">
                <w:rPr>
                  <w:rStyle w:val="Hyperlink"/>
                  <w:sz w:val="20"/>
                </w:rPr>
                <w:t>Rule 191</w:t>
              </w:r>
            </w:hyperlink>
            <w:r>
              <w:rPr>
                <w:sz w:val="20"/>
              </w:rPr>
              <w:t xml:space="preserve"> § 9(M)</w:t>
            </w:r>
          </w:p>
        </w:tc>
        <w:tc>
          <w:tcPr>
            <w:tcW w:w="9000" w:type="dxa"/>
            <w:shd w:val="clear" w:color="auto" w:fill="auto"/>
          </w:tcPr>
          <w:p w14:paraId="4654E342" w14:textId="537383E9" w:rsidR="00E919FE" w:rsidRPr="00E919FE" w:rsidRDefault="00E919FE" w:rsidP="00E919FE">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visit.1. Definition of home health care services. "Home health care services" means those health care services rendered in his place of residence on a part time basis to a covered person only if: A. Hospitalization or confinement in a skilled nursing facility as would otherwise have been required if home health care was not provided; and B. The plan covering the home health services is established as prescribed in writing by a physician. There shall be no requirement that hospitalization be an antecedent to coverage under the policy.2. Home health care services shall include: A. Visits by a registered nurse or licensed practical nurse to carry out treatments prescribed, or supportive nursing care and observation as indicated; B. A physician's home or office visits or both; C. Visits by a registered physical, speech, occupational, inhalation or dietary therapist for services or for evaluation of, consultation with and instruction of nurses in carrying out such therapy prescribed by the attending physician, or both; D. 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 E. Visits by persons who have completed a home health aide training course under the supervision of a registered nurse for the purpose of giving personal care to the patient and performing light household tasks as required by the plan of care, but not including services.3. Home health care provider.  "Home health care provider" means a home health care agency which: A. Is primarily engaged in and licensed or certified to provide skilled nursing and other therapeutic services; B. Has standards, policies and rules established by a professional group, associated with the agency or organization, which professional group must include at least one physician and one registered nurse; C. Is available to provide the care needed in the home 7 days a week and has telephone answering service available 24 hours per day; D. Has the ability to and does provide, either directly or through contract, the services of a coordinator responsible for case discovery and planning and assuring that the covered person receives the services ordered by the physician; E. Has under contract the services of a physician-advisor licensed by the State or a physician; F. Conducts periodic case conferences for the purpose of individualized patient care planning and utilization review; and G. Maintains a complete medical record on each patient. MUST PROVIDE UNLIMITED VISITS PURSUANT TO THE BENCHMARK PLAN.</w:t>
            </w:r>
          </w:p>
        </w:tc>
        <w:tc>
          <w:tcPr>
            <w:tcW w:w="2000" w:type="dxa"/>
            <w:shd w:val="clear" w:color="auto" w:fill="auto"/>
          </w:tcPr>
          <w:p w14:paraId="419F2621" w14:textId="77777777" w:rsidR="00E919FE" w:rsidRPr="00E919FE" w:rsidRDefault="00E919FE" w:rsidP="00E919FE">
            <w:pPr>
              <w:spacing w:after="0" w:line="240" w:lineRule="auto"/>
              <w:rPr>
                <w:sz w:val="20"/>
              </w:rPr>
            </w:pPr>
          </w:p>
        </w:tc>
      </w:tr>
      <w:tr w:rsidR="00E919FE" w:rsidRPr="00E919FE" w14:paraId="2FFAE262" w14:textId="77777777" w:rsidTr="00E919FE">
        <w:trPr>
          <w:cantSplit/>
        </w:trPr>
        <w:tc>
          <w:tcPr>
            <w:tcW w:w="2000" w:type="dxa"/>
            <w:shd w:val="clear" w:color="auto" w:fill="auto"/>
          </w:tcPr>
          <w:p w14:paraId="74D93F66" w14:textId="11986DEB" w:rsidR="00E919FE" w:rsidRPr="00E919FE" w:rsidRDefault="00E919FE" w:rsidP="00E919FE">
            <w:pPr>
              <w:spacing w:after="0" w:line="240" w:lineRule="auto"/>
              <w:rPr>
                <w:sz w:val="20"/>
              </w:rPr>
            </w:pPr>
            <w:r>
              <w:rPr>
                <w:sz w:val="20"/>
              </w:rPr>
              <w:t>Hospice Care Services</w:t>
            </w:r>
          </w:p>
        </w:tc>
        <w:tc>
          <w:tcPr>
            <w:tcW w:w="2000" w:type="dxa"/>
            <w:shd w:val="clear" w:color="auto" w:fill="auto"/>
          </w:tcPr>
          <w:p w14:paraId="4D6223F1" w14:textId="28B7C631" w:rsidR="00E919FE" w:rsidRPr="00E919FE" w:rsidRDefault="00E919FE" w:rsidP="00E919FE">
            <w:pPr>
              <w:spacing w:after="0" w:line="240" w:lineRule="auto"/>
              <w:rPr>
                <w:sz w:val="20"/>
              </w:rPr>
            </w:pPr>
            <w:hyperlink r:id="rId209" w:history="1">
              <w:r w:rsidRPr="00E919FE">
                <w:rPr>
                  <w:rStyle w:val="Hyperlink"/>
                  <w:sz w:val="20"/>
                </w:rPr>
                <w:t>Title 24-A § 2759</w:t>
              </w:r>
            </w:hyperlink>
          </w:p>
        </w:tc>
        <w:tc>
          <w:tcPr>
            <w:tcW w:w="9000" w:type="dxa"/>
            <w:shd w:val="clear" w:color="auto" w:fill="auto"/>
          </w:tcPr>
          <w:p w14:paraId="4909A001" w14:textId="472CAE56" w:rsidR="00E919FE" w:rsidRPr="00E919FE" w:rsidRDefault="00E919FE" w:rsidP="00E919FE">
            <w:pPr>
              <w:spacing w:after="0" w:line="240" w:lineRule="auto"/>
              <w:rPr>
                <w:sz w:val="20"/>
              </w:rPr>
            </w:pPr>
            <w:r>
              <w:rPr>
                <w:sz w:val="20"/>
              </w:rPr>
              <w:t>Hospice care services must be provided to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114C1CD5" w14:textId="77777777" w:rsidR="00E919FE" w:rsidRPr="00E919FE" w:rsidRDefault="00E919FE" w:rsidP="00E919FE">
            <w:pPr>
              <w:spacing w:after="0" w:line="240" w:lineRule="auto"/>
              <w:rPr>
                <w:sz w:val="20"/>
              </w:rPr>
            </w:pPr>
          </w:p>
        </w:tc>
      </w:tr>
      <w:tr w:rsidR="00E919FE" w:rsidRPr="00E919FE" w14:paraId="3ECAA660" w14:textId="77777777" w:rsidTr="00E919FE">
        <w:trPr>
          <w:cantSplit/>
        </w:trPr>
        <w:tc>
          <w:tcPr>
            <w:tcW w:w="2000" w:type="dxa"/>
            <w:shd w:val="clear" w:color="auto" w:fill="auto"/>
          </w:tcPr>
          <w:p w14:paraId="46CB9C9F" w14:textId="1828F6E8" w:rsidR="00E919FE" w:rsidRPr="00E919FE" w:rsidRDefault="00E919FE" w:rsidP="00E919FE">
            <w:pPr>
              <w:spacing w:after="0" w:line="240" w:lineRule="auto"/>
              <w:rPr>
                <w:sz w:val="20"/>
              </w:rPr>
            </w:pPr>
            <w:r>
              <w:rPr>
                <w:sz w:val="20"/>
              </w:rPr>
              <w:lastRenderedPageBreak/>
              <w:t>Leukocyte Antigen Testing To Establish Bone Marrow Donor</w:t>
            </w:r>
          </w:p>
        </w:tc>
        <w:tc>
          <w:tcPr>
            <w:tcW w:w="2000" w:type="dxa"/>
            <w:shd w:val="clear" w:color="auto" w:fill="auto"/>
          </w:tcPr>
          <w:p w14:paraId="0C44637F" w14:textId="419E0C7B" w:rsidR="00E919FE" w:rsidRPr="00E919FE" w:rsidRDefault="00E919FE" w:rsidP="00E919FE">
            <w:pPr>
              <w:spacing w:after="0" w:line="240" w:lineRule="auto"/>
              <w:rPr>
                <w:sz w:val="20"/>
              </w:rPr>
            </w:pPr>
            <w:hyperlink r:id="rId210" w:history="1">
              <w:r w:rsidRPr="00E919FE">
                <w:rPr>
                  <w:rStyle w:val="Hyperlink"/>
                  <w:sz w:val="20"/>
                </w:rPr>
                <w:t>Title 24-A § 4320</w:t>
              </w:r>
            </w:hyperlink>
            <w:r>
              <w:rPr>
                <w:sz w:val="20"/>
              </w:rPr>
              <w:t>-I</w:t>
            </w:r>
          </w:p>
        </w:tc>
        <w:tc>
          <w:tcPr>
            <w:tcW w:w="9000" w:type="dxa"/>
            <w:shd w:val="clear" w:color="auto" w:fill="auto"/>
          </w:tcPr>
          <w:p w14:paraId="4B655D5A" w14:textId="77777777" w:rsidR="00E919FE" w:rsidRDefault="00E919FE" w:rsidP="00E919FE">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585F1D2C" w14:textId="77777777" w:rsidR="00E919FE" w:rsidRDefault="00E919FE" w:rsidP="00E919FE">
            <w:pPr>
              <w:spacing w:after="0" w:line="240" w:lineRule="auto"/>
              <w:rPr>
                <w:sz w:val="20"/>
              </w:rPr>
            </w:pPr>
            <w:r>
              <w:rPr>
                <w:sz w:val="20"/>
              </w:rPr>
              <w:t>A.  The enrollee must meet the criteria for testing established by the National Marrow Donor Program, or its successor organization;</w:t>
            </w:r>
          </w:p>
          <w:p w14:paraId="5DE23A2D" w14:textId="77777777" w:rsidR="00E919FE" w:rsidRDefault="00E919FE" w:rsidP="00E919FE">
            <w:pPr>
              <w:spacing w:after="0" w:line="240" w:lineRule="auto"/>
              <w:rPr>
                <w:sz w:val="20"/>
              </w:rPr>
            </w:pPr>
            <w:r>
              <w:rPr>
                <w:sz w:val="20"/>
              </w:rPr>
              <w:t>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p>
          <w:p w14:paraId="3CE3C0A4" w14:textId="77777777" w:rsidR="00E919FE" w:rsidRDefault="00E919FE" w:rsidP="00E919FE">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36A9A98C" w14:textId="36A693E0" w:rsidR="00E919FE" w:rsidRPr="00E919FE" w:rsidRDefault="00E919FE" w:rsidP="00E919FE">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25DA325B" w14:textId="77777777" w:rsidR="00E919FE" w:rsidRPr="00E919FE" w:rsidRDefault="00E919FE" w:rsidP="00E919FE">
            <w:pPr>
              <w:spacing w:after="0" w:line="240" w:lineRule="auto"/>
              <w:rPr>
                <w:sz w:val="20"/>
              </w:rPr>
            </w:pPr>
          </w:p>
        </w:tc>
      </w:tr>
      <w:tr w:rsidR="00E919FE" w:rsidRPr="00E919FE" w14:paraId="099E5F60" w14:textId="77777777" w:rsidTr="00E919FE">
        <w:trPr>
          <w:cantSplit/>
        </w:trPr>
        <w:tc>
          <w:tcPr>
            <w:tcW w:w="2000" w:type="dxa"/>
            <w:shd w:val="clear" w:color="auto" w:fill="auto"/>
          </w:tcPr>
          <w:p w14:paraId="6E3E63FF" w14:textId="77777777" w:rsidR="00E919FE" w:rsidRDefault="00E919FE" w:rsidP="00E919FE">
            <w:pPr>
              <w:spacing w:after="0" w:line="240" w:lineRule="auto"/>
              <w:rPr>
                <w:sz w:val="20"/>
              </w:rPr>
            </w:pPr>
            <w:r>
              <w:rPr>
                <w:sz w:val="20"/>
              </w:rPr>
              <w:t xml:space="preserve">Preventive health services </w:t>
            </w:r>
          </w:p>
          <w:p w14:paraId="7F5D7821" w14:textId="6A8F1DCD" w:rsidR="00E919FE" w:rsidRPr="00E919FE" w:rsidRDefault="00E919FE" w:rsidP="00E919FE">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6CA6A0F3" w14:textId="28F52501" w:rsidR="00E919FE" w:rsidRDefault="00E919FE" w:rsidP="00E919FE">
            <w:pPr>
              <w:spacing w:after="0" w:line="240" w:lineRule="auto"/>
              <w:rPr>
                <w:sz w:val="20"/>
              </w:rPr>
            </w:pPr>
            <w:hyperlink r:id="rId211" w:history="1">
              <w:r w:rsidRPr="00E919FE">
                <w:rPr>
                  <w:rStyle w:val="Hyperlink"/>
                  <w:sz w:val="20"/>
                </w:rPr>
                <w:t>Title 24-A § 4320</w:t>
              </w:r>
            </w:hyperlink>
            <w:r>
              <w:rPr>
                <w:sz w:val="20"/>
              </w:rPr>
              <w:t>-A</w:t>
            </w:r>
          </w:p>
          <w:p w14:paraId="01E2838B" w14:textId="18676505" w:rsidR="00E919FE" w:rsidRDefault="00E919FE" w:rsidP="00E919FE">
            <w:pPr>
              <w:spacing w:after="0" w:line="240" w:lineRule="auto"/>
              <w:rPr>
                <w:sz w:val="20"/>
              </w:rPr>
            </w:pPr>
            <w:hyperlink r:id="rId212" w:history="1">
              <w:r w:rsidRPr="00E919FE">
                <w:rPr>
                  <w:rStyle w:val="Hyperlink"/>
                  <w:sz w:val="20"/>
                </w:rPr>
                <w:t>Rule 191</w:t>
              </w:r>
            </w:hyperlink>
            <w:r>
              <w:rPr>
                <w:sz w:val="20"/>
              </w:rPr>
              <w:t xml:space="preserve"> § 9(M)</w:t>
            </w:r>
          </w:p>
          <w:p w14:paraId="3FD6803A" w14:textId="1A0B6BCF" w:rsidR="00E919FE" w:rsidRPr="00E919FE" w:rsidRDefault="00E919FE" w:rsidP="00E919FE">
            <w:pPr>
              <w:spacing w:after="0" w:line="240" w:lineRule="auto"/>
              <w:rPr>
                <w:sz w:val="20"/>
              </w:rPr>
            </w:pPr>
            <w:r>
              <w:rPr>
                <w:sz w:val="20"/>
              </w:rPr>
              <w:t>PHSA § 2713 (</w:t>
            </w:r>
            <w:hyperlink r:id="rId213" w:history="1">
              <w:r w:rsidRPr="00E919FE">
                <w:rPr>
                  <w:rStyle w:val="Hyperlink"/>
                  <w:sz w:val="20"/>
                </w:rPr>
                <w:t>75 Fed Reg 41726</w:t>
              </w:r>
            </w:hyperlink>
            <w:r>
              <w:rPr>
                <w:sz w:val="20"/>
              </w:rPr>
              <w:t xml:space="preserve">, </w:t>
            </w:r>
            <w:hyperlink r:id="rId214" w:history="1">
              <w:r w:rsidRPr="00E919FE">
                <w:rPr>
                  <w:rStyle w:val="Hyperlink"/>
                  <w:sz w:val="20"/>
                </w:rPr>
                <w:t>45 CFR § 147</w:t>
              </w:r>
            </w:hyperlink>
            <w:r>
              <w:rPr>
                <w:sz w:val="20"/>
              </w:rPr>
              <w:t>.130)</w:t>
            </w:r>
          </w:p>
        </w:tc>
        <w:tc>
          <w:tcPr>
            <w:tcW w:w="9000" w:type="dxa"/>
            <w:shd w:val="clear" w:color="auto" w:fill="auto"/>
          </w:tcPr>
          <w:p w14:paraId="2301FCD3" w14:textId="31108096" w:rsidR="00E919FE" w:rsidRPr="00E919FE" w:rsidRDefault="00E919FE" w:rsidP="00E919FE">
            <w:pPr>
              <w:spacing w:after="0" w:line="240" w:lineRule="auto"/>
              <w:rPr>
                <w:sz w:val="20"/>
              </w:rPr>
            </w:pPr>
            <w:r>
              <w:rPr>
                <w:sz w:val="20"/>
              </w:rPr>
              <w:t>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referenced above is changed during a plan year, a carrier is not required to make changes to that health plan during the plan year. SEE SEPARATE CHECKLIST FOR SPECIFIC SERVICES.</w:t>
            </w:r>
          </w:p>
        </w:tc>
        <w:tc>
          <w:tcPr>
            <w:tcW w:w="2000" w:type="dxa"/>
            <w:shd w:val="clear" w:color="auto" w:fill="auto"/>
          </w:tcPr>
          <w:p w14:paraId="1E4CF6A2" w14:textId="77777777" w:rsidR="00E919FE" w:rsidRPr="00E919FE" w:rsidRDefault="00E919FE" w:rsidP="00E919FE">
            <w:pPr>
              <w:spacing w:after="0" w:line="240" w:lineRule="auto"/>
              <w:rPr>
                <w:sz w:val="20"/>
              </w:rPr>
            </w:pPr>
          </w:p>
        </w:tc>
      </w:tr>
      <w:tr w:rsidR="00E919FE" w:rsidRPr="00E919FE" w14:paraId="0075FBFB" w14:textId="77777777" w:rsidTr="00E919FE">
        <w:trPr>
          <w:cantSplit/>
        </w:trPr>
        <w:tc>
          <w:tcPr>
            <w:tcW w:w="2000" w:type="dxa"/>
            <w:shd w:val="clear" w:color="auto" w:fill="auto"/>
          </w:tcPr>
          <w:p w14:paraId="1BBD9409" w14:textId="6121CABD" w:rsidR="00E919FE" w:rsidRPr="00E919FE" w:rsidRDefault="00E919FE" w:rsidP="00E919FE">
            <w:pPr>
              <w:spacing w:after="0" w:line="240" w:lineRule="auto"/>
              <w:rPr>
                <w:sz w:val="20"/>
              </w:rPr>
            </w:pPr>
            <w:r>
              <w:rPr>
                <w:sz w:val="20"/>
              </w:rPr>
              <w:t>Prostate cancer screening</w:t>
            </w:r>
          </w:p>
        </w:tc>
        <w:tc>
          <w:tcPr>
            <w:tcW w:w="2000" w:type="dxa"/>
            <w:shd w:val="clear" w:color="auto" w:fill="auto"/>
          </w:tcPr>
          <w:p w14:paraId="52E4CC8C" w14:textId="31CC6AEC" w:rsidR="00E919FE" w:rsidRPr="00E919FE" w:rsidRDefault="00E919FE" w:rsidP="00E919FE">
            <w:pPr>
              <w:spacing w:after="0" w:line="240" w:lineRule="auto"/>
              <w:rPr>
                <w:sz w:val="20"/>
              </w:rPr>
            </w:pPr>
            <w:hyperlink r:id="rId215" w:history="1">
              <w:r w:rsidRPr="00E919FE">
                <w:rPr>
                  <w:rStyle w:val="Hyperlink"/>
                  <w:sz w:val="20"/>
                </w:rPr>
                <w:t>Title 24-A § 2745</w:t>
              </w:r>
            </w:hyperlink>
            <w:r>
              <w:rPr>
                <w:sz w:val="20"/>
              </w:rPr>
              <w:t>-G</w:t>
            </w:r>
          </w:p>
        </w:tc>
        <w:tc>
          <w:tcPr>
            <w:tcW w:w="9000" w:type="dxa"/>
            <w:shd w:val="clear" w:color="auto" w:fill="auto"/>
          </w:tcPr>
          <w:p w14:paraId="2E88084D" w14:textId="045D129C" w:rsidR="00E919FE" w:rsidRPr="00E919FE" w:rsidRDefault="00E919FE" w:rsidP="00E919FE">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33B34BF6" w14:textId="77777777" w:rsidR="00E919FE" w:rsidRPr="00E919FE" w:rsidRDefault="00E919FE" w:rsidP="00E919FE">
            <w:pPr>
              <w:spacing w:after="0" w:line="240" w:lineRule="auto"/>
              <w:rPr>
                <w:sz w:val="20"/>
              </w:rPr>
            </w:pPr>
          </w:p>
        </w:tc>
      </w:tr>
      <w:tr w:rsidR="00E919FE" w:rsidRPr="00E919FE" w14:paraId="673D3923" w14:textId="77777777" w:rsidTr="00E919FE">
        <w:trPr>
          <w:cantSplit/>
        </w:trPr>
        <w:tc>
          <w:tcPr>
            <w:tcW w:w="2000" w:type="dxa"/>
            <w:shd w:val="clear" w:color="auto" w:fill="auto"/>
          </w:tcPr>
          <w:p w14:paraId="495076F8" w14:textId="019FAF4F" w:rsidR="00E919FE" w:rsidRPr="00E919FE" w:rsidRDefault="00E919FE" w:rsidP="00E919FE">
            <w:pPr>
              <w:spacing w:after="0" w:line="240" w:lineRule="auto"/>
              <w:rPr>
                <w:sz w:val="20"/>
              </w:rPr>
            </w:pPr>
            <w:r>
              <w:rPr>
                <w:sz w:val="20"/>
              </w:rPr>
              <w:t>Reconstructive surgery after mastectomy</w:t>
            </w:r>
          </w:p>
        </w:tc>
        <w:tc>
          <w:tcPr>
            <w:tcW w:w="2000" w:type="dxa"/>
            <w:shd w:val="clear" w:color="auto" w:fill="auto"/>
          </w:tcPr>
          <w:p w14:paraId="55407FAC" w14:textId="549F4BAD" w:rsidR="00E919FE" w:rsidRDefault="00E919FE" w:rsidP="00E919FE">
            <w:pPr>
              <w:spacing w:after="0" w:line="240" w:lineRule="auto"/>
              <w:rPr>
                <w:sz w:val="20"/>
              </w:rPr>
            </w:pPr>
            <w:hyperlink r:id="rId216" w:history="1">
              <w:r w:rsidRPr="00E919FE">
                <w:rPr>
                  <w:rStyle w:val="Hyperlink"/>
                  <w:sz w:val="20"/>
                </w:rPr>
                <w:t>Title 24-A § 2745</w:t>
              </w:r>
            </w:hyperlink>
            <w:r>
              <w:rPr>
                <w:sz w:val="20"/>
              </w:rPr>
              <w:t>-C</w:t>
            </w:r>
          </w:p>
          <w:p w14:paraId="2EF0D712" w14:textId="266ECC3E" w:rsidR="00E919FE" w:rsidRPr="00E919FE" w:rsidRDefault="00E919FE" w:rsidP="00E919FE">
            <w:pPr>
              <w:spacing w:after="0" w:line="240" w:lineRule="auto"/>
              <w:rPr>
                <w:sz w:val="20"/>
              </w:rPr>
            </w:pPr>
            <w:r>
              <w:rPr>
                <w:sz w:val="20"/>
              </w:rPr>
              <w:t>PHSA § 2727</w:t>
            </w:r>
          </w:p>
        </w:tc>
        <w:tc>
          <w:tcPr>
            <w:tcW w:w="9000" w:type="dxa"/>
            <w:shd w:val="clear" w:color="auto" w:fill="auto"/>
          </w:tcPr>
          <w:p w14:paraId="68779DB6" w14:textId="08D22C5B" w:rsidR="00E919FE" w:rsidRPr="00E919FE" w:rsidRDefault="00E919FE" w:rsidP="00E919FE">
            <w:pPr>
              <w:spacing w:after="0" w:line="240" w:lineRule="auto"/>
              <w:rPr>
                <w:sz w:val="20"/>
              </w:rPr>
            </w:pPr>
            <w:r>
              <w:rPr>
                <w:sz w:val="20"/>
              </w:rPr>
              <w:t>Coverage with for inpatient breast cancer treatment must be provided for the duration determined by the attending physician. If covers mastectomy, then must also cover reconstructive surgery in a manner determined in consultation with provider and patient. Coverage must include: Reconstruction of the breast on which the mastectomy was performed (all stages);Surgery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4FEA3698" w14:textId="77777777" w:rsidR="00E919FE" w:rsidRPr="00E919FE" w:rsidRDefault="00E919FE" w:rsidP="00E919FE">
            <w:pPr>
              <w:spacing w:after="0" w:line="240" w:lineRule="auto"/>
              <w:rPr>
                <w:sz w:val="20"/>
              </w:rPr>
            </w:pPr>
          </w:p>
        </w:tc>
      </w:tr>
      <w:tr w:rsidR="00E919FE" w:rsidRPr="00E919FE" w14:paraId="3F049427" w14:textId="77777777" w:rsidTr="00E919FE">
        <w:trPr>
          <w:cantSplit/>
        </w:trPr>
        <w:tc>
          <w:tcPr>
            <w:tcW w:w="2000" w:type="dxa"/>
            <w:shd w:val="clear" w:color="auto" w:fill="auto"/>
          </w:tcPr>
          <w:p w14:paraId="32C5DE57" w14:textId="01FC4760" w:rsidR="00E919FE" w:rsidRPr="00E919FE" w:rsidRDefault="00E919FE" w:rsidP="00E919FE">
            <w:pPr>
              <w:spacing w:after="0" w:line="240" w:lineRule="auto"/>
              <w:rPr>
                <w:sz w:val="20"/>
              </w:rPr>
            </w:pPr>
            <w:r>
              <w:rPr>
                <w:sz w:val="20"/>
              </w:rPr>
              <w:lastRenderedPageBreak/>
              <w:t>Telehealth Services</w:t>
            </w:r>
          </w:p>
        </w:tc>
        <w:tc>
          <w:tcPr>
            <w:tcW w:w="2000" w:type="dxa"/>
            <w:shd w:val="clear" w:color="auto" w:fill="auto"/>
          </w:tcPr>
          <w:p w14:paraId="6BEF7549" w14:textId="30FB5280" w:rsidR="00E919FE" w:rsidRPr="00E919FE" w:rsidRDefault="00E919FE" w:rsidP="00E919FE">
            <w:pPr>
              <w:spacing w:after="0" w:line="240" w:lineRule="auto"/>
              <w:rPr>
                <w:sz w:val="20"/>
              </w:rPr>
            </w:pPr>
            <w:hyperlink r:id="rId217" w:history="1">
              <w:r w:rsidRPr="00E919FE">
                <w:rPr>
                  <w:rStyle w:val="Hyperlink"/>
                  <w:sz w:val="20"/>
                </w:rPr>
                <w:t>Title 24-A § 4316</w:t>
              </w:r>
            </w:hyperlink>
          </w:p>
        </w:tc>
        <w:tc>
          <w:tcPr>
            <w:tcW w:w="9000" w:type="dxa"/>
            <w:shd w:val="clear" w:color="auto" w:fill="auto"/>
          </w:tcPr>
          <w:p w14:paraId="59FDEDDC" w14:textId="77777777" w:rsidR="00E919FE" w:rsidRDefault="00E919FE" w:rsidP="00E919FE">
            <w:pPr>
              <w:spacing w:after="0" w:line="240" w:lineRule="auto"/>
              <w:rPr>
                <w:sz w:val="20"/>
              </w:rPr>
            </w:pPr>
            <w:r>
              <w:rPr>
                <w:sz w:val="20"/>
              </w:rPr>
              <w:t xml:space="preserve">Carrier must provide coverage for telehealth services if the service would be covered if it were provided through in-person consultation and as long as the provider is acting within the scope of practice of the provider’s license with regard to telehealth services. </w:t>
            </w:r>
          </w:p>
          <w:p w14:paraId="3F23BEDC" w14:textId="77777777" w:rsidR="00E919FE" w:rsidRDefault="00E919FE" w:rsidP="00E919FE">
            <w:pPr>
              <w:spacing w:after="0" w:line="240" w:lineRule="auto"/>
              <w:rPr>
                <w:sz w:val="20"/>
              </w:rPr>
            </w:pPr>
            <w:r>
              <w:rPr>
                <w:sz w:val="20"/>
              </w:rPr>
              <w:t xml:space="preserve">Can’t put any restriction on the prescribing of medication through telehealth that could otherwise be prescribed in-person. </w:t>
            </w:r>
          </w:p>
          <w:p w14:paraId="5C736EE0" w14:textId="0092A0DC" w:rsidR="00E919FE" w:rsidRPr="00E919FE" w:rsidRDefault="00E919FE" w:rsidP="00E919FE">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53715CDE" w14:textId="77777777" w:rsidR="00E919FE" w:rsidRPr="00E919FE" w:rsidRDefault="00E919FE" w:rsidP="00E919FE">
            <w:pPr>
              <w:spacing w:after="0" w:line="240" w:lineRule="auto"/>
              <w:rPr>
                <w:sz w:val="20"/>
              </w:rPr>
            </w:pPr>
          </w:p>
        </w:tc>
      </w:tr>
      <w:tr w:rsidR="00E919FE" w:rsidRPr="00E919FE" w14:paraId="63C1BC0B" w14:textId="77777777" w:rsidTr="00E919FE">
        <w:trPr>
          <w:cantSplit/>
        </w:trPr>
        <w:tc>
          <w:tcPr>
            <w:tcW w:w="2000" w:type="dxa"/>
            <w:tcBorders>
              <w:bottom w:val="single" w:sz="4" w:space="0" w:color="auto"/>
            </w:tcBorders>
            <w:shd w:val="clear" w:color="auto" w:fill="auto"/>
          </w:tcPr>
          <w:p w14:paraId="2DB47E67" w14:textId="1431D00C" w:rsidR="00E919FE" w:rsidRPr="00E919FE" w:rsidRDefault="00E919FE" w:rsidP="00E919FE">
            <w:pPr>
              <w:spacing w:after="0" w:line="240" w:lineRule="auto"/>
              <w:rPr>
                <w:sz w:val="20"/>
              </w:rPr>
            </w:pPr>
            <w:r>
              <w:rPr>
                <w:sz w:val="20"/>
              </w:rPr>
              <w:t>Fertility Treatment</w:t>
            </w:r>
          </w:p>
        </w:tc>
        <w:tc>
          <w:tcPr>
            <w:tcW w:w="2000" w:type="dxa"/>
            <w:tcBorders>
              <w:bottom w:val="single" w:sz="4" w:space="0" w:color="auto"/>
            </w:tcBorders>
            <w:shd w:val="clear" w:color="auto" w:fill="auto"/>
          </w:tcPr>
          <w:p w14:paraId="683F3EAE" w14:textId="4D0DB0F7" w:rsidR="00E919FE" w:rsidRDefault="00E919FE" w:rsidP="00E919FE">
            <w:pPr>
              <w:spacing w:after="0" w:line="240" w:lineRule="auto"/>
              <w:rPr>
                <w:sz w:val="20"/>
              </w:rPr>
            </w:pPr>
            <w:hyperlink r:id="rId218" w:history="1">
              <w:r w:rsidRPr="00E919FE">
                <w:rPr>
                  <w:rStyle w:val="Hyperlink"/>
                  <w:sz w:val="20"/>
                </w:rPr>
                <w:t>Title 24-A § 4320</w:t>
              </w:r>
            </w:hyperlink>
            <w:r>
              <w:rPr>
                <w:sz w:val="20"/>
              </w:rPr>
              <w:t xml:space="preserve">-U  </w:t>
            </w:r>
          </w:p>
          <w:p w14:paraId="0FBF7E01" w14:textId="1B535BF6" w:rsidR="00E919FE" w:rsidRDefault="00E919FE" w:rsidP="00E919FE">
            <w:pPr>
              <w:spacing w:after="0" w:line="240" w:lineRule="auto"/>
              <w:rPr>
                <w:sz w:val="20"/>
              </w:rPr>
            </w:pPr>
            <w:hyperlink r:id="rId219" w:history="1">
              <w:r w:rsidRPr="00E919FE">
                <w:rPr>
                  <w:rStyle w:val="Hyperlink"/>
                  <w:sz w:val="20"/>
                </w:rPr>
                <w:t>Rule 865</w:t>
              </w:r>
            </w:hyperlink>
            <w:r>
              <w:rPr>
                <w:sz w:val="20"/>
              </w:rPr>
              <w:t xml:space="preserve"> </w:t>
            </w:r>
          </w:p>
          <w:p w14:paraId="0061EDEB" w14:textId="2B169E12" w:rsidR="00E919FE" w:rsidRPr="00E919FE" w:rsidRDefault="00E919FE" w:rsidP="00E919FE">
            <w:pPr>
              <w:spacing w:after="0" w:line="240" w:lineRule="auto"/>
              <w:rPr>
                <w:sz w:val="20"/>
              </w:rPr>
            </w:pPr>
            <w:hyperlink r:id="rId220" w:history="1">
              <w:r w:rsidRPr="00E919FE">
                <w:rPr>
                  <w:rStyle w:val="Hyperlink"/>
                  <w:sz w:val="20"/>
                </w:rPr>
                <w:t>Bulletin 476</w:t>
              </w:r>
            </w:hyperlink>
          </w:p>
        </w:tc>
        <w:tc>
          <w:tcPr>
            <w:tcW w:w="9000" w:type="dxa"/>
            <w:tcBorders>
              <w:bottom w:val="single" w:sz="4" w:space="0" w:color="auto"/>
            </w:tcBorders>
            <w:shd w:val="clear" w:color="auto" w:fill="auto"/>
          </w:tcPr>
          <w:p w14:paraId="47F10233" w14:textId="180E9A07" w:rsidR="00E919FE" w:rsidRPr="00E919FE" w:rsidRDefault="00E919FE" w:rsidP="00E919FE">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03EE305B" w14:textId="77777777" w:rsidR="00E919FE" w:rsidRPr="00E919FE" w:rsidRDefault="00E919FE" w:rsidP="00E919FE">
            <w:pPr>
              <w:spacing w:after="0" w:line="240" w:lineRule="auto"/>
              <w:rPr>
                <w:sz w:val="20"/>
              </w:rPr>
            </w:pPr>
          </w:p>
        </w:tc>
      </w:tr>
      <w:tr w:rsidR="00E919FE" w:rsidRPr="00E919FE" w14:paraId="27BEC703" w14:textId="77777777" w:rsidTr="00E919FE">
        <w:trPr>
          <w:cantSplit/>
        </w:trPr>
        <w:tc>
          <w:tcPr>
            <w:tcW w:w="2000" w:type="dxa"/>
            <w:shd w:val="clear" w:color="auto" w:fill="D9D9D9"/>
          </w:tcPr>
          <w:p w14:paraId="1A57D98D" w14:textId="0337C1D5" w:rsidR="00E919FE" w:rsidRPr="00E919FE" w:rsidRDefault="00E919FE" w:rsidP="00E919FE">
            <w:pPr>
              <w:spacing w:after="0" w:line="240" w:lineRule="auto"/>
              <w:jc w:val="center"/>
              <w:rPr>
                <w:b/>
              </w:rPr>
            </w:pPr>
            <w:r w:rsidRPr="00E919FE">
              <w:rPr>
                <w:b/>
              </w:rPr>
              <w:t>WOMEN &amp; MATERNITY</w:t>
            </w:r>
          </w:p>
        </w:tc>
        <w:tc>
          <w:tcPr>
            <w:tcW w:w="2000" w:type="dxa"/>
            <w:shd w:val="clear" w:color="auto" w:fill="D9D9D9"/>
          </w:tcPr>
          <w:p w14:paraId="3741AAC0" w14:textId="77777777" w:rsidR="00E919FE" w:rsidRPr="00E919FE" w:rsidRDefault="00E919FE" w:rsidP="00E919FE">
            <w:pPr>
              <w:spacing w:after="0" w:line="240" w:lineRule="auto"/>
              <w:jc w:val="center"/>
              <w:rPr>
                <w:b/>
              </w:rPr>
            </w:pPr>
          </w:p>
        </w:tc>
        <w:tc>
          <w:tcPr>
            <w:tcW w:w="9000" w:type="dxa"/>
            <w:shd w:val="clear" w:color="auto" w:fill="D9D9D9"/>
          </w:tcPr>
          <w:p w14:paraId="6D4047E3" w14:textId="77777777" w:rsidR="00E919FE" w:rsidRPr="00E919FE" w:rsidRDefault="00E919FE" w:rsidP="00E919FE">
            <w:pPr>
              <w:spacing w:after="0" w:line="240" w:lineRule="auto"/>
              <w:jc w:val="center"/>
              <w:rPr>
                <w:b/>
              </w:rPr>
            </w:pPr>
          </w:p>
        </w:tc>
        <w:tc>
          <w:tcPr>
            <w:tcW w:w="2000" w:type="dxa"/>
            <w:shd w:val="clear" w:color="auto" w:fill="D9D9D9"/>
          </w:tcPr>
          <w:p w14:paraId="5612BBE3" w14:textId="77777777" w:rsidR="00E919FE" w:rsidRPr="00E919FE" w:rsidRDefault="00E919FE" w:rsidP="00E919FE">
            <w:pPr>
              <w:spacing w:after="0" w:line="240" w:lineRule="auto"/>
              <w:jc w:val="center"/>
              <w:rPr>
                <w:b/>
              </w:rPr>
            </w:pPr>
          </w:p>
        </w:tc>
      </w:tr>
      <w:tr w:rsidR="00E919FE" w:rsidRPr="00E919FE" w14:paraId="5F3B5A26" w14:textId="77777777" w:rsidTr="00E919FE">
        <w:trPr>
          <w:cantSplit/>
        </w:trPr>
        <w:tc>
          <w:tcPr>
            <w:tcW w:w="2000" w:type="dxa"/>
            <w:shd w:val="clear" w:color="auto" w:fill="auto"/>
          </w:tcPr>
          <w:p w14:paraId="5CE585DF" w14:textId="175CCF7A" w:rsidR="00E919FE" w:rsidRPr="00E919FE" w:rsidRDefault="00E919FE" w:rsidP="00E919FE">
            <w:pPr>
              <w:spacing w:after="0" w:line="240" w:lineRule="auto"/>
              <w:rPr>
                <w:sz w:val="20"/>
              </w:rPr>
            </w:pPr>
            <w:r>
              <w:rPr>
                <w:sz w:val="20"/>
              </w:rPr>
              <w:t>Mammogram screenings</w:t>
            </w:r>
          </w:p>
        </w:tc>
        <w:tc>
          <w:tcPr>
            <w:tcW w:w="2000" w:type="dxa"/>
            <w:shd w:val="clear" w:color="auto" w:fill="auto"/>
          </w:tcPr>
          <w:p w14:paraId="5FFDB023" w14:textId="064A0991" w:rsidR="00E919FE" w:rsidRDefault="00E919FE" w:rsidP="00E919FE">
            <w:pPr>
              <w:spacing w:after="0" w:line="240" w:lineRule="auto"/>
              <w:rPr>
                <w:sz w:val="20"/>
              </w:rPr>
            </w:pPr>
            <w:hyperlink r:id="rId221" w:history="1">
              <w:r w:rsidRPr="00E919FE">
                <w:rPr>
                  <w:rStyle w:val="Hyperlink"/>
                  <w:sz w:val="20"/>
                </w:rPr>
                <w:t>Title 24-A § 2745</w:t>
              </w:r>
            </w:hyperlink>
            <w:r>
              <w:rPr>
                <w:sz w:val="20"/>
              </w:rPr>
              <w:t>-A</w:t>
            </w:r>
          </w:p>
          <w:p w14:paraId="6C4D964C" w14:textId="55F9C1A0" w:rsidR="00E919FE" w:rsidRPr="00E919FE" w:rsidRDefault="00E919FE" w:rsidP="00E919FE">
            <w:pPr>
              <w:spacing w:after="0" w:line="240" w:lineRule="auto"/>
              <w:rPr>
                <w:sz w:val="20"/>
              </w:rPr>
            </w:pPr>
            <w:hyperlink r:id="rId222" w:history="1">
              <w:r w:rsidRPr="00E919FE">
                <w:rPr>
                  <w:rStyle w:val="Hyperlink"/>
                  <w:sz w:val="20"/>
                </w:rPr>
                <w:t>Title 24-A § 4320</w:t>
              </w:r>
            </w:hyperlink>
            <w:r>
              <w:rPr>
                <w:sz w:val="20"/>
              </w:rPr>
              <w:t>-A</w:t>
            </w:r>
          </w:p>
        </w:tc>
        <w:tc>
          <w:tcPr>
            <w:tcW w:w="9000" w:type="dxa"/>
            <w:shd w:val="clear" w:color="auto" w:fill="auto"/>
          </w:tcPr>
          <w:p w14:paraId="778BDD17" w14:textId="0CAD7C11" w:rsidR="00E919FE" w:rsidRPr="00E919FE" w:rsidRDefault="00E919FE" w:rsidP="00E919FE">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w:t>
            </w:r>
          </w:p>
        </w:tc>
        <w:tc>
          <w:tcPr>
            <w:tcW w:w="2000" w:type="dxa"/>
            <w:shd w:val="clear" w:color="auto" w:fill="auto"/>
          </w:tcPr>
          <w:p w14:paraId="4BADA262" w14:textId="77777777" w:rsidR="00E919FE" w:rsidRPr="00E919FE" w:rsidRDefault="00E919FE" w:rsidP="00E919FE">
            <w:pPr>
              <w:spacing w:after="0" w:line="240" w:lineRule="auto"/>
              <w:rPr>
                <w:sz w:val="20"/>
              </w:rPr>
            </w:pPr>
          </w:p>
        </w:tc>
      </w:tr>
      <w:tr w:rsidR="00E919FE" w:rsidRPr="00E919FE" w14:paraId="5E18F063" w14:textId="77777777" w:rsidTr="00E919FE">
        <w:trPr>
          <w:cantSplit/>
        </w:trPr>
        <w:tc>
          <w:tcPr>
            <w:tcW w:w="2000" w:type="dxa"/>
            <w:shd w:val="clear" w:color="auto" w:fill="auto"/>
          </w:tcPr>
          <w:p w14:paraId="02FE47C3" w14:textId="767D3FBC" w:rsidR="00E919FE" w:rsidRPr="00E919FE" w:rsidRDefault="00E919FE" w:rsidP="00E919FE">
            <w:pPr>
              <w:spacing w:after="0" w:line="240" w:lineRule="auto"/>
              <w:rPr>
                <w:sz w:val="20"/>
              </w:rPr>
            </w:pPr>
            <w:r>
              <w:rPr>
                <w:sz w:val="20"/>
              </w:rPr>
              <w:t>Maternity and routine newborn care</w:t>
            </w:r>
          </w:p>
        </w:tc>
        <w:tc>
          <w:tcPr>
            <w:tcW w:w="2000" w:type="dxa"/>
            <w:shd w:val="clear" w:color="auto" w:fill="auto"/>
          </w:tcPr>
          <w:p w14:paraId="15EC7975" w14:textId="0ABED9F4" w:rsidR="00E919FE" w:rsidRDefault="00E919FE" w:rsidP="00E919FE">
            <w:pPr>
              <w:spacing w:after="0" w:line="240" w:lineRule="auto"/>
              <w:rPr>
                <w:sz w:val="20"/>
              </w:rPr>
            </w:pPr>
            <w:hyperlink r:id="rId223" w:history="1">
              <w:r w:rsidRPr="00E919FE">
                <w:rPr>
                  <w:rStyle w:val="Hyperlink"/>
                  <w:sz w:val="20"/>
                </w:rPr>
                <w:t>Title 24-A § 2743</w:t>
              </w:r>
            </w:hyperlink>
            <w:r>
              <w:rPr>
                <w:sz w:val="20"/>
              </w:rPr>
              <w:t>-A</w:t>
            </w:r>
          </w:p>
          <w:p w14:paraId="7013C327" w14:textId="0CDFC165" w:rsidR="00E919FE" w:rsidRPr="00E919FE" w:rsidRDefault="00E919FE" w:rsidP="00E919FE">
            <w:pPr>
              <w:spacing w:after="0" w:line="240" w:lineRule="auto"/>
              <w:rPr>
                <w:sz w:val="20"/>
              </w:rPr>
            </w:pPr>
            <w:r>
              <w:rPr>
                <w:sz w:val="20"/>
              </w:rPr>
              <w:t>PHSA § 2725(</w:t>
            </w:r>
            <w:hyperlink r:id="rId224" w:anchor="se45.1.148_1170" w:history="1">
              <w:r w:rsidRPr="00E919FE">
                <w:rPr>
                  <w:rStyle w:val="Hyperlink"/>
                  <w:sz w:val="20"/>
                </w:rPr>
                <w:t>45 CFR § 148.170</w:t>
              </w:r>
            </w:hyperlink>
            <w:r>
              <w:rPr>
                <w:sz w:val="20"/>
              </w:rPr>
              <w:t>)</w:t>
            </w:r>
          </w:p>
        </w:tc>
        <w:tc>
          <w:tcPr>
            <w:tcW w:w="9000" w:type="dxa"/>
            <w:shd w:val="clear" w:color="auto" w:fill="auto"/>
          </w:tcPr>
          <w:p w14:paraId="41329BAB" w14:textId="78B9C74F" w:rsidR="00E919FE" w:rsidRPr="00E919FE" w:rsidRDefault="00E919FE" w:rsidP="00E919FE">
            <w:pPr>
              <w:spacing w:after="0" w:line="240" w:lineRule="auto"/>
              <w:rPr>
                <w:sz w:val="20"/>
              </w:rPr>
            </w:pPr>
            <w:r>
              <w:rPr>
                <w:sz w:val="20"/>
              </w:rPr>
              <w:t>Benefits must be provided for maternity (length of stay)and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vaginal delivery/96 hours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4D8ABA46" w14:textId="77777777" w:rsidR="00E919FE" w:rsidRPr="00E919FE" w:rsidRDefault="00E919FE" w:rsidP="00E919FE">
            <w:pPr>
              <w:spacing w:after="0" w:line="240" w:lineRule="auto"/>
              <w:rPr>
                <w:sz w:val="20"/>
              </w:rPr>
            </w:pPr>
          </w:p>
        </w:tc>
      </w:tr>
      <w:tr w:rsidR="00E919FE" w:rsidRPr="00E919FE" w14:paraId="359649DE" w14:textId="77777777" w:rsidTr="00E919FE">
        <w:trPr>
          <w:cantSplit/>
        </w:trPr>
        <w:tc>
          <w:tcPr>
            <w:tcW w:w="2000" w:type="dxa"/>
            <w:shd w:val="clear" w:color="auto" w:fill="auto"/>
          </w:tcPr>
          <w:p w14:paraId="7DCAE173" w14:textId="0A2026A1" w:rsidR="00E919FE" w:rsidRPr="00E919FE" w:rsidRDefault="00E919FE" w:rsidP="00E919FE">
            <w:pPr>
              <w:spacing w:after="0" w:line="240" w:lineRule="auto"/>
              <w:rPr>
                <w:sz w:val="20"/>
              </w:rPr>
            </w:pPr>
            <w:r>
              <w:rPr>
                <w:sz w:val="20"/>
              </w:rPr>
              <w:t>Maternity benefits for unmarried women; dependent children</w:t>
            </w:r>
          </w:p>
        </w:tc>
        <w:tc>
          <w:tcPr>
            <w:tcW w:w="2000" w:type="dxa"/>
            <w:shd w:val="clear" w:color="auto" w:fill="auto"/>
          </w:tcPr>
          <w:p w14:paraId="77391D85" w14:textId="1A98A8FA" w:rsidR="00E919FE" w:rsidRDefault="00E919FE" w:rsidP="00E919FE">
            <w:pPr>
              <w:spacing w:after="0" w:line="240" w:lineRule="auto"/>
              <w:rPr>
                <w:sz w:val="20"/>
              </w:rPr>
            </w:pPr>
            <w:hyperlink r:id="rId225" w:history="1">
              <w:r w:rsidRPr="00E919FE">
                <w:rPr>
                  <w:rStyle w:val="Hyperlink"/>
                  <w:sz w:val="20"/>
                </w:rPr>
                <w:t>Title 24-A § 2741</w:t>
              </w:r>
            </w:hyperlink>
          </w:p>
          <w:p w14:paraId="6B37F0A9" w14:textId="70E9A45E" w:rsidR="00E919FE" w:rsidRPr="00E919FE" w:rsidRDefault="00E919FE" w:rsidP="00E919FE">
            <w:pPr>
              <w:spacing w:after="0" w:line="240" w:lineRule="auto"/>
              <w:rPr>
                <w:sz w:val="20"/>
              </w:rPr>
            </w:pPr>
            <w:hyperlink r:id="rId226" w:history="1">
              <w:r w:rsidRPr="00E919FE">
                <w:rPr>
                  <w:rStyle w:val="Hyperlink"/>
                  <w:sz w:val="20"/>
                </w:rPr>
                <w:t>Title 24-A § 2742</w:t>
              </w:r>
            </w:hyperlink>
          </w:p>
        </w:tc>
        <w:tc>
          <w:tcPr>
            <w:tcW w:w="9000" w:type="dxa"/>
            <w:shd w:val="clear" w:color="auto" w:fill="auto"/>
          </w:tcPr>
          <w:p w14:paraId="5C187536" w14:textId="52B3707D" w:rsidR="00E919FE" w:rsidRPr="00E919FE" w:rsidRDefault="00E919FE" w:rsidP="00E919FE">
            <w:pPr>
              <w:spacing w:after="0" w:line="240" w:lineRule="auto"/>
              <w:rPr>
                <w:sz w:val="20"/>
              </w:rPr>
            </w:pPr>
            <w:r>
              <w:rPr>
                <w:sz w:val="20"/>
              </w:rPr>
              <w:t>Applicable only if maternity and dependent child coverage provided: must provide, at appropriate rates, the same maternity benefits for unmarried women policyholders and the minor dependents of policyholders with dependent or family coverage under the same terms and conditions as is provided to married policyholders or the wives of policyholders with maternity coverage.</w:t>
            </w:r>
          </w:p>
        </w:tc>
        <w:tc>
          <w:tcPr>
            <w:tcW w:w="2000" w:type="dxa"/>
            <w:shd w:val="clear" w:color="auto" w:fill="auto"/>
          </w:tcPr>
          <w:p w14:paraId="31556F29" w14:textId="77777777" w:rsidR="00E919FE" w:rsidRPr="00E919FE" w:rsidRDefault="00E919FE" w:rsidP="00E919FE">
            <w:pPr>
              <w:spacing w:after="0" w:line="240" w:lineRule="auto"/>
              <w:rPr>
                <w:sz w:val="20"/>
              </w:rPr>
            </w:pPr>
          </w:p>
        </w:tc>
      </w:tr>
      <w:tr w:rsidR="00E919FE" w:rsidRPr="00E919FE" w14:paraId="75623EDF" w14:textId="77777777" w:rsidTr="00E919FE">
        <w:trPr>
          <w:cantSplit/>
        </w:trPr>
        <w:tc>
          <w:tcPr>
            <w:tcW w:w="2000" w:type="dxa"/>
            <w:shd w:val="clear" w:color="auto" w:fill="auto"/>
          </w:tcPr>
          <w:p w14:paraId="619C988C" w14:textId="48EF3A9C" w:rsidR="00E919FE" w:rsidRPr="00E919FE" w:rsidRDefault="00E919FE" w:rsidP="00E919FE">
            <w:pPr>
              <w:spacing w:after="0" w:line="240" w:lineRule="auto"/>
              <w:rPr>
                <w:sz w:val="20"/>
              </w:rPr>
            </w:pPr>
            <w:r>
              <w:rPr>
                <w:sz w:val="20"/>
              </w:rPr>
              <w:t>Newborn coverage</w:t>
            </w:r>
          </w:p>
        </w:tc>
        <w:tc>
          <w:tcPr>
            <w:tcW w:w="2000" w:type="dxa"/>
            <w:shd w:val="clear" w:color="auto" w:fill="auto"/>
          </w:tcPr>
          <w:p w14:paraId="4F9516F7" w14:textId="6C424340" w:rsidR="00E919FE" w:rsidRPr="00E919FE" w:rsidRDefault="00E919FE" w:rsidP="00E919FE">
            <w:pPr>
              <w:spacing w:after="0" w:line="240" w:lineRule="auto"/>
              <w:rPr>
                <w:sz w:val="20"/>
              </w:rPr>
            </w:pPr>
            <w:hyperlink r:id="rId227" w:history="1">
              <w:r w:rsidRPr="00E919FE">
                <w:rPr>
                  <w:rStyle w:val="Hyperlink"/>
                  <w:sz w:val="20"/>
                </w:rPr>
                <w:t>Title 24-A § 2743</w:t>
              </w:r>
            </w:hyperlink>
          </w:p>
        </w:tc>
        <w:tc>
          <w:tcPr>
            <w:tcW w:w="9000" w:type="dxa"/>
            <w:shd w:val="clear" w:color="auto" w:fill="auto"/>
          </w:tcPr>
          <w:p w14:paraId="259ECEFC" w14:textId="7F836FA5" w:rsidR="00E919FE" w:rsidRPr="00E919FE" w:rsidRDefault="00E919FE" w:rsidP="00E919FE">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58775770" w14:textId="77777777" w:rsidR="00E919FE" w:rsidRPr="00E919FE" w:rsidRDefault="00E919FE" w:rsidP="00E919FE">
            <w:pPr>
              <w:spacing w:after="0" w:line="240" w:lineRule="auto"/>
              <w:rPr>
                <w:sz w:val="20"/>
              </w:rPr>
            </w:pPr>
          </w:p>
        </w:tc>
      </w:tr>
      <w:tr w:rsidR="00E919FE" w:rsidRPr="00E919FE" w14:paraId="5E70C34D" w14:textId="77777777" w:rsidTr="00E919FE">
        <w:trPr>
          <w:cantSplit/>
        </w:trPr>
        <w:tc>
          <w:tcPr>
            <w:tcW w:w="2000" w:type="dxa"/>
            <w:shd w:val="clear" w:color="auto" w:fill="auto"/>
          </w:tcPr>
          <w:p w14:paraId="5512F363" w14:textId="705F190E" w:rsidR="00E919FE" w:rsidRPr="00E919FE" w:rsidRDefault="00E919FE" w:rsidP="00E919FE">
            <w:pPr>
              <w:spacing w:after="0" w:line="240" w:lineRule="auto"/>
              <w:rPr>
                <w:sz w:val="20"/>
              </w:rPr>
            </w:pPr>
            <w:r>
              <w:rPr>
                <w:sz w:val="20"/>
              </w:rPr>
              <w:t>Obstetrical and gynecological care</w:t>
            </w:r>
          </w:p>
        </w:tc>
        <w:tc>
          <w:tcPr>
            <w:tcW w:w="2000" w:type="dxa"/>
            <w:shd w:val="clear" w:color="auto" w:fill="auto"/>
          </w:tcPr>
          <w:p w14:paraId="4286B45B" w14:textId="45CA9C6B" w:rsidR="00E919FE" w:rsidRDefault="00E919FE" w:rsidP="00E919FE">
            <w:pPr>
              <w:spacing w:after="0" w:line="240" w:lineRule="auto"/>
              <w:rPr>
                <w:sz w:val="20"/>
              </w:rPr>
            </w:pPr>
            <w:hyperlink r:id="rId228" w:history="1">
              <w:r w:rsidRPr="00E919FE">
                <w:rPr>
                  <w:rStyle w:val="Hyperlink"/>
                  <w:sz w:val="20"/>
                </w:rPr>
                <w:t>Title 24-A § 4306</w:t>
              </w:r>
            </w:hyperlink>
            <w:r>
              <w:rPr>
                <w:sz w:val="20"/>
              </w:rPr>
              <w:t>-A</w:t>
            </w:r>
          </w:p>
          <w:p w14:paraId="530FF8E7" w14:textId="24C6B30F" w:rsidR="00E919FE" w:rsidRPr="00E919FE" w:rsidRDefault="00E919FE" w:rsidP="00E919FE">
            <w:pPr>
              <w:spacing w:after="0" w:line="240" w:lineRule="auto"/>
              <w:rPr>
                <w:sz w:val="20"/>
              </w:rPr>
            </w:pPr>
            <w:r>
              <w:rPr>
                <w:sz w:val="20"/>
              </w:rPr>
              <w:t>PHSA § 2719A (</w:t>
            </w:r>
            <w:hyperlink r:id="rId229" w:history="1">
              <w:r w:rsidRPr="00E919FE">
                <w:rPr>
                  <w:rStyle w:val="Hyperlink"/>
                  <w:sz w:val="20"/>
                </w:rPr>
                <w:t>75 Fed Reg 37188</w:t>
              </w:r>
            </w:hyperlink>
            <w:r>
              <w:rPr>
                <w:sz w:val="20"/>
              </w:rPr>
              <w:t>,</w:t>
            </w:r>
            <w:hyperlink r:id="rId230" w:anchor="se45.1.147_1138" w:history="1">
              <w:r w:rsidRPr="00E919FE">
                <w:rPr>
                  <w:rStyle w:val="Hyperlink"/>
                  <w:sz w:val="20"/>
                </w:rPr>
                <w:t>45 CFR § 147</w:t>
              </w:r>
            </w:hyperlink>
            <w:r>
              <w:rPr>
                <w:sz w:val="20"/>
              </w:rPr>
              <w:t>.138)</w:t>
            </w:r>
          </w:p>
        </w:tc>
        <w:tc>
          <w:tcPr>
            <w:tcW w:w="9000" w:type="dxa"/>
            <w:shd w:val="clear" w:color="auto" w:fill="auto"/>
          </w:tcPr>
          <w:p w14:paraId="26CC8AE3" w14:textId="4396D66E" w:rsidR="00E919FE" w:rsidRPr="00E919FE" w:rsidRDefault="00E919FE" w:rsidP="00E919FE">
            <w:pPr>
              <w:spacing w:after="0" w:line="240" w:lineRule="auto"/>
              <w:rPr>
                <w:sz w:val="20"/>
              </w:rPr>
            </w:pPr>
            <w:r>
              <w:rPr>
                <w:sz w:val="20"/>
              </w:rPr>
              <w:t>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gynecology.A group health plan, or health insurance issuer offering group orindividual health insurance coverage, described in paragraph (2) maynot require authorization or referral by the plan, issuer, or any person(including a primary care provider described in paragraph (2)(B)) inthe case of a female participant, beneficiary, or enrollee who seekscoverage for obstetrical or gynecological care provided by aparticipating health care professional who specializes in obstetrics orgynecology.</w:t>
            </w:r>
          </w:p>
        </w:tc>
        <w:tc>
          <w:tcPr>
            <w:tcW w:w="2000" w:type="dxa"/>
            <w:shd w:val="clear" w:color="auto" w:fill="auto"/>
          </w:tcPr>
          <w:p w14:paraId="0FF8FF8F" w14:textId="77777777" w:rsidR="00E919FE" w:rsidRPr="00E919FE" w:rsidRDefault="00E919FE" w:rsidP="00E919FE">
            <w:pPr>
              <w:spacing w:after="0" w:line="240" w:lineRule="auto"/>
              <w:rPr>
                <w:sz w:val="20"/>
              </w:rPr>
            </w:pPr>
          </w:p>
        </w:tc>
      </w:tr>
      <w:tr w:rsidR="00E919FE" w:rsidRPr="00E919FE" w14:paraId="0D1CCE31" w14:textId="77777777" w:rsidTr="00E919FE">
        <w:trPr>
          <w:cantSplit/>
        </w:trPr>
        <w:tc>
          <w:tcPr>
            <w:tcW w:w="2000" w:type="dxa"/>
            <w:shd w:val="clear" w:color="auto" w:fill="auto"/>
          </w:tcPr>
          <w:p w14:paraId="27013D36" w14:textId="0CAD148D" w:rsidR="00E919FE" w:rsidRPr="00E919FE" w:rsidRDefault="00E919FE" w:rsidP="00E919FE">
            <w:pPr>
              <w:spacing w:after="0" w:line="240" w:lineRule="auto"/>
              <w:rPr>
                <w:sz w:val="20"/>
              </w:rPr>
            </w:pPr>
            <w:r>
              <w:rPr>
                <w:sz w:val="20"/>
              </w:rPr>
              <w:lastRenderedPageBreak/>
              <w:t>Pap tests</w:t>
            </w:r>
          </w:p>
        </w:tc>
        <w:tc>
          <w:tcPr>
            <w:tcW w:w="2000" w:type="dxa"/>
            <w:shd w:val="clear" w:color="auto" w:fill="auto"/>
          </w:tcPr>
          <w:p w14:paraId="270A94BD" w14:textId="131F2983" w:rsidR="00E919FE" w:rsidRDefault="00E919FE" w:rsidP="00E919FE">
            <w:pPr>
              <w:spacing w:after="0" w:line="240" w:lineRule="auto"/>
              <w:rPr>
                <w:sz w:val="20"/>
              </w:rPr>
            </w:pPr>
            <w:hyperlink r:id="rId231" w:history="1">
              <w:r w:rsidRPr="00E919FE">
                <w:rPr>
                  <w:rStyle w:val="Hyperlink"/>
                  <w:sz w:val="20"/>
                </w:rPr>
                <w:t>Title 24-A § 2837</w:t>
              </w:r>
            </w:hyperlink>
            <w:r>
              <w:rPr>
                <w:sz w:val="20"/>
              </w:rPr>
              <w:t>-E</w:t>
            </w:r>
          </w:p>
          <w:p w14:paraId="77015DBF" w14:textId="1EF5F528" w:rsidR="00E919FE" w:rsidRDefault="00E919FE" w:rsidP="00E919FE">
            <w:pPr>
              <w:spacing w:after="0" w:line="240" w:lineRule="auto"/>
              <w:rPr>
                <w:sz w:val="20"/>
              </w:rPr>
            </w:pPr>
            <w:hyperlink r:id="rId232" w:history="1">
              <w:r w:rsidRPr="00E919FE">
                <w:rPr>
                  <w:rStyle w:val="Hyperlink"/>
                  <w:sz w:val="20"/>
                </w:rPr>
                <w:t>Title 24-A § 4320</w:t>
              </w:r>
            </w:hyperlink>
            <w:r>
              <w:rPr>
                <w:sz w:val="20"/>
              </w:rPr>
              <w:t>-A</w:t>
            </w:r>
          </w:p>
          <w:p w14:paraId="7D2108CE" w14:textId="77777777" w:rsidR="00E919FE" w:rsidRDefault="00E919FE" w:rsidP="00E919FE">
            <w:pPr>
              <w:spacing w:after="0" w:line="240" w:lineRule="auto"/>
              <w:rPr>
                <w:sz w:val="20"/>
              </w:rPr>
            </w:pPr>
            <w:r>
              <w:rPr>
                <w:sz w:val="20"/>
              </w:rPr>
              <w:t xml:space="preserve">PHSA § 2713 (45 CFR  147) </w:t>
            </w:r>
          </w:p>
          <w:p w14:paraId="75960B18" w14:textId="775BD173" w:rsidR="00E919FE" w:rsidRPr="00E919FE" w:rsidRDefault="00E919FE" w:rsidP="00E919FE">
            <w:pPr>
              <w:spacing w:after="0" w:line="240" w:lineRule="auto"/>
              <w:rPr>
                <w:sz w:val="20"/>
              </w:rPr>
            </w:pPr>
            <w:r>
              <w:rPr>
                <w:sz w:val="20"/>
              </w:rPr>
              <w:t>ACA 1001</w:t>
            </w:r>
          </w:p>
        </w:tc>
        <w:tc>
          <w:tcPr>
            <w:tcW w:w="9000" w:type="dxa"/>
            <w:shd w:val="clear" w:color="auto" w:fill="auto"/>
          </w:tcPr>
          <w:p w14:paraId="183486B1" w14:textId="187F2A7B" w:rsidR="00E919FE" w:rsidRPr="00E919FE" w:rsidRDefault="00E919FE" w:rsidP="00E919FE">
            <w:pPr>
              <w:spacing w:after="0" w:line="240" w:lineRule="auto"/>
              <w:rPr>
                <w:sz w:val="20"/>
              </w:rPr>
            </w:pPr>
            <w:r>
              <w:rPr>
                <w:sz w:val="20"/>
              </w:rPr>
              <w:t>Benefits must be provided for cervical cancer screening tests.</w:t>
            </w:r>
          </w:p>
        </w:tc>
        <w:tc>
          <w:tcPr>
            <w:tcW w:w="2000" w:type="dxa"/>
            <w:shd w:val="clear" w:color="auto" w:fill="auto"/>
          </w:tcPr>
          <w:p w14:paraId="321FE83A" w14:textId="77777777" w:rsidR="00E919FE" w:rsidRPr="00E919FE" w:rsidRDefault="00E919FE" w:rsidP="00E919FE">
            <w:pPr>
              <w:spacing w:after="0" w:line="240" w:lineRule="auto"/>
              <w:rPr>
                <w:sz w:val="20"/>
              </w:rPr>
            </w:pPr>
          </w:p>
        </w:tc>
      </w:tr>
      <w:tr w:rsidR="00E919FE" w:rsidRPr="00E919FE" w14:paraId="5E21DB9B" w14:textId="77777777" w:rsidTr="00E919FE">
        <w:trPr>
          <w:cantSplit/>
        </w:trPr>
        <w:tc>
          <w:tcPr>
            <w:tcW w:w="2000" w:type="dxa"/>
            <w:tcBorders>
              <w:bottom w:val="single" w:sz="4" w:space="0" w:color="auto"/>
            </w:tcBorders>
            <w:shd w:val="clear" w:color="auto" w:fill="auto"/>
          </w:tcPr>
          <w:p w14:paraId="251EEE77" w14:textId="618D7458" w:rsidR="00E919FE" w:rsidRPr="00E919FE" w:rsidRDefault="00E919FE" w:rsidP="00E919FE">
            <w:pPr>
              <w:spacing w:after="0" w:line="240" w:lineRule="auto"/>
              <w:rPr>
                <w:sz w:val="20"/>
              </w:rPr>
            </w:pPr>
            <w:r>
              <w:rPr>
                <w:sz w:val="20"/>
              </w:rPr>
              <w:t>Postpartum Care</w:t>
            </w:r>
          </w:p>
        </w:tc>
        <w:tc>
          <w:tcPr>
            <w:tcW w:w="2000" w:type="dxa"/>
            <w:tcBorders>
              <w:bottom w:val="single" w:sz="4" w:space="0" w:color="auto"/>
            </w:tcBorders>
            <w:shd w:val="clear" w:color="auto" w:fill="auto"/>
          </w:tcPr>
          <w:p w14:paraId="63CACE72" w14:textId="2F8D14E1" w:rsidR="00E919FE" w:rsidRDefault="00E919FE" w:rsidP="00E919FE">
            <w:pPr>
              <w:spacing w:after="0" w:line="240" w:lineRule="auto"/>
              <w:rPr>
                <w:sz w:val="20"/>
              </w:rPr>
            </w:pPr>
            <w:hyperlink r:id="rId233" w:history="1">
              <w:r w:rsidRPr="00E919FE">
                <w:rPr>
                  <w:rStyle w:val="Hyperlink"/>
                  <w:sz w:val="20"/>
                </w:rPr>
                <w:t>Title 24-A § 2743</w:t>
              </w:r>
            </w:hyperlink>
            <w:r>
              <w:rPr>
                <w:sz w:val="20"/>
              </w:rPr>
              <w:t>-B</w:t>
            </w:r>
          </w:p>
          <w:p w14:paraId="31654AE0" w14:textId="01BE3E6F" w:rsidR="00E919FE" w:rsidRDefault="00E919FE" w:rsidP="00E919FE">
            <w:pPr>
              <w:spacing w:after="0" w:line="240" w:lineRule="auto"/>
              <w:rPr>
                <w:sz w:val="20"/>
              </w:rPr>
            </w:pPr>
            <w:hyperlink r:id="rId234" w:history="1">
              <w:r w:rsidRPr="00E919FE">
                <w:rPr>
                  <w:rStyle w:val="Hyperlink"/>
                  <w:sz w:val="20"/>
                </w:rPr>
                <w:t>Title 24-A § 2834</w:t>
              </w:r>
            </w:hyperlink>
            <w:r>
              <w:rPr>
                <w:sz w:val="20"/>
              </w:rPr>
              <w:t>-D</w:t>
            </w:r>
          </w:p>
          <w:p w14:paraId="2EAF1BB4" w14:textId="24DB5518" w:rsidR="00E919FE" w:rsidRPr="00E919FE" w:rsidRDefault="00E919FE" w:rsidP="00E919FE">
            <w:pPr>
              <w:spacing w:after="0" w:line="240" w:lineRule="auto"/>
              <w:rPr>
                <w:sz w:val="20"/>
              </w:rPr>
            </w:pPr>
            <w:hyperlink r:id="rId235" w:history="1">
              <w:r w:rsidRPr="00E919FE">
                <w:rPr>
                  <w:rStyle w:val="Hyperlink"/>
                  <w:sz w:val="20"/>
                </w:rPr>
                <w:t>Title 24-A § 4234</w:t>
              </w:r>
            </w:hyperlink>
            <w:r>
              <w:rPr>
                <w:sz w:val="20"/>
              </w:rPr>
              <w:t>-F</w:t>
            </w:r>
          </w:p>
        </w:tc>
        <w:tc>
          <w:tcPr>
            <w:tcW w:w="9000" w:type="dxa"/>
            <w:tcBorders>
              <w:bottom w:val="single" w:sz="4" w:space="0" w:color="auto"/>
            </w:tcBorders>
            <w:shd w:val="clear" w:color="auto" w:fill="auto"/>
          </w:tcPr>
          <w:p w14:paraId="0EC6A561" w14:textId="6F688EBE" w:rsidR="00E919FE" w:rsidRPr="00E919FE" w:rsidRDefault="00E919FE" w:rsidP="00E919FE">
            <w:pPr>
              <w:spacing w:after="0" w:line="240" w:lineRule="auto"/>
              <w:rPr>
                <w:sz w:val="20"/>
              </w:rPr>
            </w:pPr>
            <w:r>
              <w:rPr>
                <w:sz w:val="20"/>
              </w:rPr>
              <w:t xml:space="preserve">Individual contracts (§2743-B), Group Contracts (§2834-D) and Health Maintenance Organizations (§4234-F) providing maternity benefits must provide postpartum care services for 12 months following childbirth. Must meet standards of the American College of Obstetricians and Gynecologists, as outlined in the “Optimizing Postpartum Care” opinion published May 2018. Must include coverage for a postpartum care plan, contact with patient within 3 weeks of end of pregnancy, a comprehensive postpartum visit, treatment of complications of pregnancy and childbirth, assessment of risk factors for cardiovascular disease, and care related to pregnancy loss. </w:t>
            </w:r>
          </w:p>
        </w:tc>
        <w:tc>
          <w:tcPr>
            <w:tcW w:w="2000" w:type="dxa"/>
            <w:tcBorders>
              <w:bottom w:val="single" w:sz="4" w:space="0" w:color="auto"/>
            </w:tcBorders>
            <w:shd w:val="clear" w:color="auto" w:fill="auto"/>
          </w:tcPr>
          <w:p w14:paraId="75C33DAC" w14:textId="77777777" w:rsidR="00E919FE" w:rsidRPr="00E919FE" w:rsidRDefault="00E919FE" w:rsidP="00E919FE">
            <w:pPr>
              <w:spacing w:after="0" w:line="240" w:lineRule="auto"/>
              <w:rPr>
                <w:sz w:val="20"/>
              </w:rPr>
            </w:pPr>
          </w:p>
        </w:tc>
      </w:tr>
      <w:tr w:rsidR="00E919FE" w:rsidRPr="00E919FE" w14:paraId="43FEE763" w14:textId="77777777" w:rsidTr="00E919FE">
        <w:trPr>
          <w:cantSplit/>
        </w:trPr>
        <w:tc>
          <w:tcPr>
            <w:tcW w:w="2000" w:type="dxa"/>
            <w:shd w:val="clear" w:color="auto" w:fill="D9D9D9"/>
          </w:tcPr>
          <w:p w14:paraId="53F2A758" w14:textId="1938F2C1" w:rsidR="00E919FE" w:rsidRPr="00E919FE" w:rsidRDefault="00E919FE" w:rsidP="00E919FE">
            <w:pPr>
              <w:spacing w:after="0" w:line="240" w:lineRule="auto"/>
              <w:jc w:val="center"/>
              <w:rPr>
                <w:b/>
              </w:rPr>
            </w:pPr>
            <w:r w:rsidRPr="00E919FE">
              <w:rPr>
                <w:b/>
              </w:rPr>
              <w:t>INFANTS &amp; CHILDREN</w:t>
            </w:r>
          </w:p>
        </w:tc>
        <w:tc>
          <w:tcPr>
            <w:tcW w:w="2000" w:type="dxa"/>
            <w:shd w:val="clear" w:color="auto" w:fill="D9D9D9"/>
          </w:tcPr>
          <w:p w14:paraId="1F0AB33D" w14:textId="77777777" w:rsidR="00E919FE" w:rsidRPr="00E919FE" w:rsidRDefault="00E919FE" w:rsidP="00E919FE">
            <w:pPr>
              <w:spacing w:after="0" w:line="240" w:lineRule="auto"/>
              <w:jc w:val="center"/>
              <w:rPr>
                <w:b/>
              </w:rPr>
            </w:pPr>
          </w:p>
        </w:tc>
        <w:tc>
          <w:tcPr>
            <w:tcW w:w="9000" w:type="dxa"/>
            <w:shd w:val="clear" w:color="auto" w:fill="D9D9D9"/>
          </w:tcPr>
          <w:p w14:paraId="788ADD95" w14:textId="77777777" w:rsidR="00E919FE" w:rsidRPr="00E919FE" w:rsidRDefault="00E919FE" w:rsidP="00E919FE">
            <w:pPr>
              <w:spacing w:after="0" w:line="240" w:lineRule="auto"/>
              <w:jc w:val="center"/>
              <w:rPr>
                <w:b/>
              </w:rPr>
            </w:pPr>
          </w:p>
        </w:tc>
        <w:tc>
          <w:tcPr>
            <w:tcW w:w="2000" w:type="dxa"/>
            <w:shd w:val="clear" w:color="auto" w:fill="D9D9D9"/>
          </w:tcPr>
          <w:p w14:paraId="0263A6B4" w14:textId="77777777" w:rsidR="00E919FE" w:rsidRPr="00E919FE" w:rsidRDefault="00E919FE" w:rsidP="00E919FE">
            <w:pPr>
              <w:spacing w:after="0" w:line="240" w:lineRule="auto"/>
              <w:jc w:val="center"/>
              <w:rPr>
                <w:b/>
              </w:rPr>
            </w:pPr>
          </w:p>
        </w:tc>
      </w:tr>
      <w:tr w:rsidR="00E919FE" w:rsidRPr="00E919FE" w14:paraId="5E3456F9" w14:textId="77777777" w:rsidTr="00E919FE">
        <w:trPr>
          <w:cantSplit/>
        </w:trPr>
        <w:tc>
          <w:tcPr>
            <w:tcW w:w="2000" w:type="dxa"/>
            <w:shd w:val="clear" w:color="auto" w:fill="auto"/>
          </w:tcPr>
          <w:p w14:paraId="24FF89F3" w14:textId="35FD3493" w:rsidR="00E919FE" w:rsidRPr="00E919FE" w:rsidRDefault="00E919FE" w:rsidP="00E919FE">
            <w:pPr>
              <w:spacing w:after="0" w:line="240" w:lineRule="auto"/>
              <w:rPr>
                <w:sz w:val="20"/>
              </w:rPr>
            </w:pPr>
            <w:r>
              <w:rPr>
                <w:sz w:val="20"/>
              </w:rPr>
              <w:t>Coverage for Autism</w:t>
            </w:r>
          </w:p>
        </w:tc>
        <w:tc>
          <w:tcPr>
            <w:tcW w:w="2000" w:type="dxa"/>
            <w:shd w:val="clear" w:color="auto" w:fill="auto"/>
          </w:tcPr>
          <w:p w14:paraId="7A5BF69B" w14:textId="5A69C714" w:rsidR="00E919FE" w:rsidRPr="00E919FE" w:rsidRDefault="00E919FE" w:rsidP="00E919FE">
            <w:pPr>
              <w:spacing w:after="0" w:line="240" w:lineRule="auto"/>
              <w:rPr>
                <w:sz w:val="20"/>
              </w:rPr>
            </w:pPr>
            <w:hyperlink r:id="rId236" w:history="1">
              <w:r w:rsidRPr="00E919FE">
                <w:rPr>
                  <w:rStyle w:val="Hyperlink"/>
                  <w:sz w:val="20"/>
                </w:rPr>
                <w:t>Title 24-A § 2768</w:t>
              </w:r>
            </w:hyperlink>
          </w:p>
        </w:tc>
        <w:tc>
          <w:tcPr>
            <w:tcW w:w="9000" w:type="dxa"/>
            <w:shd w:val="clear" w:color="auto" w:fill="auto"/>
          </w:tcPr>
          <w:p w14:paraId="35109584" w14:textId="409F2C9F" w:rsidR="00E919FE" w:rsidRPr="00E919FE" w:rsidRDefault="00E919FE" w:rsidP="00E919FE">
            <w:pPr>
              <w:spacing w:after="0" w:line="240" w:lineRule="auto"/>
              <w:rPr>
                <w:sz w:val="20"/>
              </w:rPr>
            </w:pPr>
            <w:r>
              <w:rPr>
                <w:sz w:val="20"/>
              </w:rPr>
              <w:t>Must provide coverage for autism spectrum disorders for an individual covered under a policy or contract who is 10 years of age or under in accordance with this section.</w:t>
            </w:r>
          </w:p>
        </w:tc>
        <w:tc>
          <w:tcPr>
            <w:tcW w:w="2000" w:type="dxa"/>
            <w:shd w:val="clear" w:color="auto" w:fill="auto"/>
          </w:tcPr>
          <w:p w14:paraId="5844B082" w14:textId="77777777" w:rsidR="00E919FE" w:rsidRPr="00E919FE" w:rsidRDefault="00E919FE" w:rsidP="00E919FE">
            <w:pPr>
              <w:spacing w:after="0" w:line="240" w:lineRule="auto"/>
              <w:rPr>
                <w:sz w:val="20"/>
              </w:rPr>
            </w:pPr>
          </w:p>
        </w:tc>
      </w:tr>
      <w:tr w:rsidR="00E919FE" w:rsidRPr="00E919FE" w14:paraId="507ED862" w14:textId="77777777" w:rsidTr="00E919FE">
        <w:trPr>
          <w:cantSplit/>
        </w:trPr>
        <w:tc>
          <w:tcPr>
            <w:tcW w:w="2000" w:type="dxa"/>
            <w:shd w:val="clear" w:color="auto" w:fill="auto"/>
          </w:tcPr>
          <w:p w14:paraId="18F96FF1" w14:textId="357FAD20" w:rsidR="00E919FE" w:rsidRPr="00E919FE" w:rsidRDefault="00E919FE" w:rsidP="00E919FE">
            <w:pPr>
              <w:spacing w:after="0" w:line="240" w:lineRule="auto"/>
              <w:rPr>
                <w:sz w:val="20"/>
              </w:rPr>
            </w:pPr>
            <w:r>
              <w:rPr>
                <w:sz w:val="20"/>
              </w:rPr>
              <w:t>Early Childhood Intervention</w:t>
            </w:r>
          </w:p>
        </w:tc>
        <w:tc>
          <w:tcPr>
            <w:tcW w:w="2000" w:type="dxa"/>
            <w:shd w:val="clear" w:color="auto" w:fill="auto"/>
          </w:tcPr>
          <w:p w14:paraId="34483017" w14:textId="74BCEA24" w:rsidR="00E919FE" w:rsidRPr="00E919FE" w:rsidRDefault="00E919FE" w:rsidP="00E919FE">
            <w:pPr>
              <w:spacing w:after="0" w:line="240" w:lineRule="auto"/>
              <w:rPr>
                <w:sz w:val="20"/>
              </w:rPr>
            </w:pPr>
            <w:hyperlink r:id="rId237" w:history="1">
              <w:r w:rsidRPr="00E919FE">
                <w:rPr>
                  <w:rStyle w:val="Hyperlink"/>
                  <w:sz w:val="20"/>
                </w:rPr>
                <w:t>Title 24-A § 2767</w:t>
              </w:r>
            </w:hyperlink>
          </w:p>
        </w:tc>
        <w:tc>
          <w:tcPr>
            <w:tcW w:w="9000" w:type="dxa"/>
            <w:shd w:val="clear" w:color="auto" w:fill="auto"/>
          </w:tcPr>
          <w:p w14:paraId="5069BD65" w14:textId="621AD9A6" w:rsidR="00E919FE" w:rsidRPr="00E919FE" w:rsidRDefault="00E919FE" w:rsidP="00E919FE">
            <w:pPr>
              <w:spacing w:after="0" w:line="240" w:lineRule="auto"/>
              <w:rPr>
                <w:sz w:val="20"/>
              </w:rPr>
            </w:pPr>
            <w:r>
              <w:rPr>
                <w:sz w:val="20"/>
              </w:rPr>
              <w:t>Individual health insurance policies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039399C5" w14:textId="77777777" w:rsidR="00E919FE" w:rsidRPr="00E919FE" w:rsidRDefault="00E919FE" w:rsidP="00E919FE">
            <w:pPr>
              <w:spacing w:after="0" w:line="240" w:lineRule="auto"/>
              <w:rPr>
                <w:sz w:val="20"/>
              </w:rPr>
            </w:pPr>
          </w:p>
        </w:tc>
      </w:tr>
      <w:tr w:rsidR="00E919FE" w:rsidRPr="00E919FE" w14:paraId="5FAADA47" w14:textId="77777777" w:rsidTr="00E919FE">
        <w:trPr>
          <w:cantSplit/>
        </w:trPr>
        <w:tc>
          <w:tcPr>
            <w:tcW w:w="2000" w:type="dxa"/>
            <w:shd w:val="clear" w:color="auto" w:fill="auto"/>
          </w:tcPr>
          <w:p w14:paraId="2D3FFBD3" w14:textId="3B1C9523" w:rsidR="00E919FE" w:rsidRPr="00E919FE" w:rsidRDefault="00E919FE" w:rsidP="00E919FE">
            <w:pPr>
              <w:spacing w:after="0" w:line="240" w:lineRule="auto"/>
              <w:rPr>
                <w:sz w:val="20"/>
              </w:rPr>
            </w:pPr>
            <w:r>
              <w:rPr>
                <w:sz w:val="20"/>
              </w:rPr>
              <w:t>Infant Formula</w:t>
            </w:r>
          </w:p>
        </w:tc>
        <w:tc>
          <w:tcPr>
            <w:tcW w:w="2000" w:type="dxa"/>
            <w:shd w:val="clear" w:color="auto" w:fill="auto"/>
          </w:tcPr>
          <w:p w14:paraId="0AAC876D" w14:textId="15135AB1" w:rsidR="00E919FE" w:rsidRPr="00E919FE" w:rsidRDefault="00E919FE" w:rsidP="00E919FE">
            <w:pPr>
              <w:spacing w:after="0" w:line="240" w:lineRule="auto"/>
              <w:rPr>
                <w:sz w:val="20"/>
              </w:rPr>
            </w:pPr>
            <w:hyperlink r:id="rId238" w:history="1">
              <w:r w:rsidRPr="00E919FE">
                <w:rPr>
                  <w:rStyle w:val="Hyperlink"/>
                  <w:sz w:val="20"/>
                </w:rPr>
                <w:t>Title 24-A § 2764</w:t>
              </w:r>
            </w:hyperlink>
          </w:p>
        </w:tc>
        <w:tc>
          <w:tcPr>
            <w:tcW w:w="9000" w:type="dxa"/>
            <w:shd w:val="clear" w:color="auto" w:fill="auto"/>
          </w:tcPr>
          <w:p w14:paraId="17D415CD" w14:textId="76A01F36" w:rsidR="00E919FE" w:rsidRPr="00E919FE" w:rsidRDefault="00E919FE" w:rsidP="00E919FE">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3E550B9A" w14:textId="77777777" w:rsidR="00E919FE" w:rsidRPr="00E919FE" w:rsidRDefault="00E919FE" w:rsidP="00E919FE">
            <w:pPr>
              <w:spacing w:after="0" w:line="240" w:lineRule="auto"/>
              <w:rPr>
                <w:sz w:val="20"/>
              </w:rPr>
            </w:pPr>
          </w:p>
        </w:tc>
      </w:tr>
      <w:tr w:rsidR="00E919FE" w:rsidRPr="00E919FE" w14:paraId="13703933" w14:textId="77777777" w:rsidTr="00E919FE">
        <w:trPr>
          <w:cantSplit/>
        </w:trPr>
        <w:tc>
          <w:tcPr>
            <w:tcW w:w="2000" w:type="dxa"/>
            <w:shd w:val="clear" w:color="auto" w:fill="auto"/>
          </w:tcPr>
          <w:p w14:paraId="3884ACA3" w14:textId="77DA6049" w:rsidR="00E919FE" w:rsidRPr="00E919FE" w:rsidRDefault="00E919FE" w:rsidP="00E919FE">
            <w:pPr>
              <w:spacing w:after="0" w:line="240" w:lineRule="auto"/>
              <w:rPr>
                <w:sz w:val="20"/>
              </w:rPr>
            </w:pPr>
            <w:r>
              <w:rPr>
                <w:sz w:val="20"/>
              </w:rPr>
              <w:t>Medical food coverage for inborn error of metabolism</w:t>
            </w:r>
          </w:p>
        </w:tc>
        <w:tc>
          <w:tcPr>
            <w:tcW w:w="2000" w:type="dxa"/>
            <w:shd w:val="clear" w:color="auto" w:fill="auto"/>
          </w:tcPr>
          <w:p w14:paraId="54DFB0B2" w14:textId="5342D1BA" w:rsidR="00E919FE" w:rsidRPr="00E919FE" w:rsidRDefault="00E919FE" w:rsidP="00E919FE">
            <w:pPr>
              <w:spacing w:after="0" w:line="240" w:lineRule="auto"/>
              <w:rPr>
                <w:sz w:val="20"/>
              </w:rPr>
            </w:pPr>
            <w:hyperlink r:id="rId239" w:history="1">
              <w:r w:rsidRPr="00E919FE">
                <w:rPr>
                  <w:rStyle w:val="Hyperlink"/>
                  <w:sz w:val="20"/>
                </w:rPr>
                <w:t>Title 24-A § 2745</w:t>
              </w:r>
            </w:hyperlink>
            <w:r>
              <w:rPr>
                <w:sz w:val="20"/>
              </w:rPr>
              <w:t>-D</w:t>
            </w:r>
          </w:p>
        </w:tc>
        <w:tc>
          <w:tcPr>
            <w:tcW w:w="9000" w:type="dxa"/>
            <w:shd w:val="clear" w:color="auto" w:fill="auto"/>
          </w:tcPr>
          <w:p w14:paraId="248A8172" w14:textId="741517D9" w:rsidR="00E919FE" w:rsidRPr="00E919FE" w:rsidRDefault="00E919FE" w:rsidP="00E919FE">
            <w:pPr>
              <w:spacing w:after="0" w:line="240" w:lineRule="auto"/>
              <w:rPr>
                <w:sz w:val="20"/>
              </w:rPr>
            </w:pPr>
            <w:r>
              <w:rPr>
                <w:sz w:val="20"/>
              </w:rPr>
              <w:t>Must provide coverage for metabolic formula and up to $3,000 per year for prescribed modified low-protein food products.</w:t>
            </w:r>
          </w:p>
        </w:tc>
        <w:tc>
          <w:tcPr>
            <w:tcW w:w="2000" w:type="dxa"/>
            <w:shd w:val="clear" w:color="auto" w:fill="auto"/>
          </w:tcPr>
          <w:p w14:paraId="7094B1A7" w14:textId="77777777" w:rsidR="00E919FE" w:rsidRPr="00E919FE" w:rsidRDefault="00E919FE" w:rsidP="00E919FE">
            <w:pPr>
              <w:spacing w:after="0" w:line="240" w:lineRule="auto"/>
              <w:rPr>
                <w:sz w:val="20"/>
              </w:rPr>
            </w:pPr>
          </w:p>
        </w:tc>
      </w:tr>
      <w:tr w:rsidR="00E919FE" w:rsidRPr="00E919FE" w14:paraId="52EF2B21" w14:textId="77777777" w:rsidTr="00E919FE">
        <w:trPr>
          <w:cantSplit/>
        </w:trPr>
        <w:tc>
          <w:tcPr>
            <w:tcW w:w="2000" w:type="dxa"/>
            <w:shd w:val="clear" w:color="auto" w:fill="auto"/>
          </w:tcPr>
          <w:p w14:paraId="534F11CC" w14:textId="6840D05F" w:rsidR="00E919FE" w:rsidRPr="00E919FE" w:rsidRDefault="00E919FE" w:rsidP="00E919FE">
            <w:pPr>
              <w:spacing w:after="0" w:line="240" w:lineRule="auto"/>
              <w:rPr>
                <w:sz w:val="20"/>
              </w:rPr>
            </w:pPr>
            <w:r>
              <w:rPr>
                <w:sz w:val="20"/>
              </w:rPr>
              <w:t>Pediatric Dental</w:t>
            </w:r>
          </w:p>
        </w:tc>
        <w:tc>
          <w:tcPr>
            <w:tcW w:w="2000" w:type="dxa"/>
            <w:shd w:val="clear" w:color="auto" w:fill="auto"/>
          </w:tcPr>
          <w:p w14:paraId="626B6588" w14:textId="125A9D18" w:rsidR="00E919FE" w:rsidRDefault="00E919FE" w:rsidP="00E919FE">
            <w:pPr>
              <w:spacing w:after="0" w:line="240" w:lineRule="auto"/>
              <w:rPr>
                <w:sz w:val="20"/>
              </w:rPr>
            </w:pPr>
            <w:hyperlink r:id="rId240" w:anchor="se45.1.155_11065" w:history="1">
              <w:r w:rsidRPr="00E919FE">
                <w:rPr>
                  <w:rStyle w:val="Hyperlink"/>
                  <w:sz w:val="20"/>
                </w:rPr>
                <w:t>45 CFR § 155.1065</w:t>
              </w:r>
            </w:hyperlink>
          </w:p>
          <w:p w14:paraId="1B6AA8C3" w14:textId="1A431C68" w:rsidR="00E919FE" w:rsidRPr="00E919FE" w:rsidRDefault="00E919FE" w:rsidP="00E919FE">
            <w:pPr>
              <w:spacing w:after="0" w:line="240" w:lineRule="auto"/>
              <w:rPr>
                <w:sz w:val="20"/>
              </w:rPr>
            </w:pPr>
            <w:hyperlink r:id="rId241" w:anchor="se45.1.156_1115" w:history="1">
              <w:r w:rsidRPr="00E919FE">
                <w:rPr>
                  <w:rStyle w:val="Hyperlink"/>
                  <w:sz w:val="20"/>
                </w:rPr>
                <w:t>45 CFR § 156.115</w:t>
              </w:r>
            </w:hyperlink>
            <w:r>
              <w:rPr>
                <w:sz w:val="20"/>
              </w:rPr>
              <w:t>(a)(6)</w:t>
            </w:r>
          </w:p>
        </w:tc>
        <w:tc>
          <w:tcPr>
            <w:tcW w:w="9000" w:type="dxa"/>
            <w:shd w:val="clear" w:color="auto" w:fill="auto"/>
          </w:tcPr>
          <w:p w14:paraId="65D8F8A9" w14:textId="06D508A2" w:rsidR="00E919FE" w:rsidRPr="00E919FE" w:rsidRDefault="00E919FE" w:rsidP="00E919FE">
            <w:pPr>
              <w:spacing w:after="0" w:line="240" w:lineRule="auto"/>
              <w:rPr>
                <w:sz w:val="20"/>
              </w:rPr>
            </w:pPr>
            <w:r>
              <w:rPr>
                <w:sz w:val="20"/>
              </w:rPr>
              <w:t>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required if non-coverage would negatively affect care.</w:t>
            </w:r>
          </w:p>
        </w:tc>
        <w:tc>
          <w:tcPr>
            <w:tcW w:w="2000" w:type="dxa"/>
            <w:shd w:val="clear" w:color="auto" w:fill="auto"/>
          </w:tcPr>
          <w:p w14:paraId="4FC85199" w14:textId="77777777" w:rsidR="00E919FE" w:rsidRPr="00E919FE" w:rsidRDefault="00E919FE" w:rsidP="00E919FE">
            <w:pPr>
              <w:spacing w:after="0" w:line="240" w:lineRule="auto"/>
              <w:rPr>
                <w:sz w:val="20"/>
              </w:rPr>
            </w:pPr>
          </w:p>
        </w:tc>
      </w:tr>
      <w:tr w:rsidR="00E919FE" w:rsidRPr="00E919FE" w14:paraId="4B2E6498" w14:textId="77777777" w:rsidTr="00E919FE">
        <w:trPr>
          <w:cantSplit/>
        </w:trPr>
        <w:tc>
          <w:tcPr>
            <w:tcW w:w="2000" w:type="dxa"/>
            <w:shd w:val="clear" w:color="auto" w:fill="auto"/>
          </w:tcPr>
          <w:p w14:paraId="3C5674F1" w14:textId="35B8DEA8" w:rsidR="00E919FE" w:rsidRPr="00E919FE" w:rsidRDefault="00E919FE" w:rsidP="00E919FE">
            <w:pPr>
              <w:spacing w:after="0" w:line="240" w:lineRule="auto"/>
              <w:rPr>
                <w:sz w:val="20"/>
              </w:rPr>
            </w:pPr>
            <w:r>
              <w:rPr>
                <w:sz w:val="20"/>
              </w:rPr>
              <w:lastRenderedPageBreak/>
              <w:t>Pediatric Services</w:t>
            </w:r>
          </w:p>
        </w:tc>
        <w:tc>
          <w:tcPr>
            <w:tcW w:w="2000" w:type="dxa"/>
            <w:shd w:val="clear" w:color="auto" w:fill="auto"/>
          </w:tcPr>
          <w:p w14:paraId="5BD1273A" w14:textId="4AE0929C" w:rsidR="00E919FE" w:rsidRPr="00E919FE" w:rsidRDefault="00E919FE" w:rsidP="00E919FE">
            <w:pPr>
              <w:spacing w:after="0" w:line="240" w:lineRule="auto"/>
              <w:rPr>
                <w:sz w:val="20"/>
              </w:rPr>
            </w:pPr>
            <w:hyperlink r:id="rId242" w:anchor="se45.1.156_1115" w:history="1">
              <w:r w:rsidRPr="00E919FE">
                <w:rPr>
                  <w:rStyle w:val="Hyperlink"/>
                  <w:sz w:val="20"/>
                </w:rPr>
                <w:t>45 CFR § 156.115</w:t>
              </w:r>
            </w:hyperlink>
            <w:r>
              <w:rPr>
                <w:sz w:val="20"/>
              </w:rPr>
              <w:t>(a)(6)</w:t>
            </w:r>
          </w:p>
        </w:tc>
        <w:tc>
          <w:tcPr>
            <w:tcW w:w="9000" w:type="dxa"/>
            <w:shd w:val="clear" w:color="auto" w:fill="auto"/>
          </w:tcPr>
          <w:p w14:paraId="01DAC892" w14:textId="2D3BED4F" w:rsidR="00E919FE" w:rsidRPr="00E919FE" w:rsidRDefault="00E919FE" w:rsidP="00E919FE">
            <w:pPr>
              <w:spacing w:after="0" w:line="240" w:lineRule="auto"/>
              <w:rPr>
                <w:sz w:val="20"/>
              </w:rPr>
            </w:pPr>
            <w:r>
              <w:rPr>
                <w:sz w:val="20"/>
              </w:rPr>
              <w:t>Coverage for pediatric services should continue until the end of the plan year in which the enrollee turns 19 years of age.  Issuers are encouraged to cover services under the pediatric services EHB category beyond the 19th birthday month if non-coverage of those services after that time would negatively affect care.</w:t>
            </w:r>
          </w:p>
        </w:tc>
        <w:tc>
          <w:tcPr>
            <w:tcW w:w="2000" w:type="dxa"/>
            <w:shd w:val="clear" w:color="auto" w:fill="auto"/>
          </w:tcPr>
          <w:p w14:paraId="414D3D1D" w14:textId="77777777" w:rsidR="00E919FE" w:rsidRPr="00E919FE" w:rsidRDefault="00E919FE" w:rsidP="00E919FE">
            <w:pPr>
              <w:spacing w:after="0" w:line="240" w:lineRule="auto"/>
              <w:rPr>
                <w:sz w:val="20"/>
              </w:rPr>
            </w:pPr>
          </w:p>
        </w:tc>
      </w:tr>
      <w:tr w:rsidR="00E919FE" w:rsidRPr="00E919FE" w14:paraId="39A578A7" w14:textId="77777777" w:rsidTr="00E919FE">
        <w:trPr>
          <w:cantSplit/>
        </w:trPr>
        <w:tc>
          <w:tcPr>
            <w:tcW w:w="2000" w:type="dxa"/>
            <w:tcBorders>
              <w:bottom w:val="single" w:sz="4" w:space="0" w:color="auto"/>
            </w:tcBorders>
            <w:shd w:val="clear" w:color="auto" w:fill="auto"/>
          </w:tcPr>
          <w:p w14:paraId="4DD5EAA4" w14:textId="6F0BA831" w:rsidR="00E919FE" w:rsidRPr="00E919FE" w:rsidRDefault="00E919FE" w:rsidP="00E919FE">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22978419" w14:textId="79F237CE" w:rsidR="00E919FE" w:rsidRPr="00E919FE" w:rsidRDefault="00E919FE" w:rsidP="00E919FE">
            <w:pPr>
              <w:spacing w:after="0" w:line="240" w:lineRule="auto"/>
              <w:rPr>
                <w:sz w:val="20"/>
              </w:rPr>
            </w:pPr>
            <w:hyperlink r:id="rId243" w:history="1">
              <w:r w:rsidRPr="00E919FE">
                <w:rPr>
                  <w:rStyle w:val="Hyperlink"/>
                  <w:sz w:val="20"/>
                </w:rPr>
                <w:t>Title 24-A § 4320</w:t>
              </w:r>
            </w:hyperlink>
            <w:r>
              <w:rPr>
                <w:sz w:val="20"/>
              </w:rPr>
              <w:t>-V</w:t>
            </w:r>
          </w:p>
        </w:tc>
        <w:tc>
          <w:tcPr>
            <w:tcW w:w="9000" w:type="dxa"/>
            <w:tcBorders>
              <w:bottom w:val="single" w:sz="4" w:space="0" w:color="auto"/>
            </w:tcBorders>
            <w:shd w:val="clear" w:color="auto" w:fill="auto"/>
          </w:tcPr>
          <w:p w14:paraId="29B389DA" w14:textId="19709AF5" w:rsidR="00E919FE" w:rsidRPr="00E919FE" w:rsidRDefault="00E919FE" w:rsidP="00E919FE">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67BC30B5" w14:textId="77777777" w:rsidR="00E919FE" w:rsidRPr="00E919FE" w:rsidRDefault="00E919FE" w:rsidP="00E919FE">
            <w:pPr>
              <w:spacing w:after="0" w:line="240" w:lineRule="auto"/>
              <w:rPr>
                <w:sz w:val="20"/>
              </w:rPr>
            </w:pPr>
          </w:p>
        </w:tc>
      </w:tr>
      <w:tr w:rsidR="00E919FE" w:rsidRPr="00E919FE" w14:paraId="6AA4DEEA" w14:textId="77777777" w:rsidTr="00E919FE">
        <w:trPr>
          <w:cantSplit/>
        </w:trPr>
        <w:tc>
          <w:tcPr>
            <w:tcW w:w="2000" w:type="dxa"/>
            <w:shd w:val="clear" w:color="auto" w:fill="D9D9D9"/>
          </w:tcPr>
          <w:p w14:paraId="1C1283E6" w14:textId="0FF570F0" w:rsidR="00E919FE" w:rsidRPr="00E919FE" w:rsidRDefault="00E919FE" w:rsidP="00E919FE">
            <w:pPr>
              <w:spacing w:after="0" w:line="240" w:lineRule="auto"/>
              <w:jc w:val="center"/>
              <w:rPr>
                <w:b/>
              </w:rPr>
            </w:pPr>
            <w:r w:rsidRPr="00E919FE">
              <w:rPr>
                <w:b/>
              </w:rPr>
              <w:t>MENTAL HEALTH &amp; SUBSTANCE ABUSE SERVICES / COVERAGE</w:t>
            </w:r>
          </w:p>
        </w:tc>
        <w:tc>
          <w:tcPr>
            <w:tcW w:w="2000" w:type="dxa"/>
            <w:shd w:val="clear" w:color="auto" w:fill="D9D9D9"/>
          </w:tcPr>
          <w:p w14:paraId="0D5AD13F" w14:textId="77777777" w:rsidR="00E919FE" w:rsidRPr="00E919FE" w:rsidRDefault="00E919FE" w:rsidP="00E919FE">
            <w:pPr>
              <w:spacing w:after="0" w:line="240" w:lineRule="auto"/>
              <w:jc w:val="center"/>
              <w:rPr>
                <w:b/>
              </w:rPr>
            </w:pPr>
          </w:p>
        </w:tc>
        <w:tc>
          <w:tcPr>
            <w:tcW w:w="9000" w:type="dxa"/>
            <w:shd w:val="clear" w:color="auto" w:fill="D9D9D9"/>
          </w:tcPr>
          <w:p w14:paraId="701A0453" w14:textId="77777777" w:rsidR="00E919FE" w:rsidRPr="00E919FE" w:rsidRDefault="00E919FE" w:rsidP="00E919FE">
            <w:pPr>
              <w:spacing w:after="0" w:line="240" w:lineRule="auto"/>
              <w:jc w:val="center"/>
              <w:rPr>
                <w:b/>
              </w:rPr>
            </w:pPr>
          </w:p>
        </w:tc>
        <w:tc>
          <w:tcPr>
            <w:tcW w:w="2000" w:type="dxa"/>
            <w:shd w:val="clear" w:color="auto" w:fill="D9D9D9"/>
          </w:tcPr>
          <w:p w14:paraId="3124C4F6" w14:textId="77777777" w:rsidR="00E919FE" w:rsidRPr="00E919FE" w:rsidRDefault="00E919FE" w:rsidP="00E919FE">
            <w:pPr>
              <w:spacing w:after="0" w:line="240" w:lineRule="auto"/>
              <w:jc w:val="center"/>
              <w:rPr>
                <w:b/>
              </w:rPr>
            </w:pPr>
          </w:p>
        </w:tc>
      </w:tr>
      <w:tr w:rsidR="00E919FE" w:rsidRPr="00E919FE" w14:paraId="2647C47E" w14:textId="77777777" w:rsidTr="00E919FE">
        <w:trPr>
          <w:cantSplit/>
        </w:trPr>
        <w:tc>
          <w:tcPr>
            <w:tcW w:w="2000" w:type="dxa"/>
            <w:shd w:val="clear" w:color="auto" w:fill="auto"/>
          </w:tcPr>
          <w:p w14:paraId="5208B722" w14:textId="57FAA95B" w:rsidR="00E919FE" w:rsidRPr="00E919FE" w:rsidRDefault="00E919FE" w:rsidP="00E919FE">
            <w:pPr>
              <w:spacing w:after="0" w:line="240" w:lineRule="auto"/>
              <w:rPr>
                <w:sz w:val="20"/>
              </w:rPr>
            </w:pPr>
            <w:r>
              <w:rPr>
                <w:sz w:val="20"/>
              </w:rPr>
              <w:lastRenderedPageBreak/>
              <w:t>Mental health coverage</w:t>
            </w:r>
          </w:p>
        </w:tc>
        <w:tc>
          <w:tcPr>
            <w:tcW w:w="2000" w:type="dxa"/>
            <w:shd w:val="clear" w:color="auto" w:fill="auto"/>
          </w:tcPr>
          <w:p w14:paraId="1F145757" w14:textId="29E4B951" w:rsidR="00E919FE" w:rsidRDefault="00E919FE" w:rsidP="00E919FE">
            <w:pPr>
              <w:spacing w:after="0" w:line="240" w:lineRule="auto"/>
              <w:rPr>
                <w:sz w:val="20"/>
              </w:rPr>
            </w:pPr>
            <w:hyperlink r:id="rId244" w:history="1">
              <w:r w:rsidRPr="00E919FE">
                <w:rPr>
                  <w:rStyle w:val="Hyperlink"/>
                  <w:sz w:val="20"/>
                </w:rPr>
                <w:t>Title 24-A § 2843</w:t>
              </w:r>
            </w:hyperlink>
          </w:p>
          <w:p w14:paraId="1B431CF0" w14:textId="3063F665" w:rsidR="00E919FE" w:rsidRDefault="00E919FE" w:rsidP="00E919FE">
            <w:pPr>
              <w:spacing w:after="0" w:line="240" w:lineRule="auto"/>
              <w:rPr>
                <w:sz w:val="20"/>
              </w:rPr>
            </w:pPr>
            <w:hyperlink r:id="rId245" w:history="1">
              <w:r w:rsidRPr="00E919FE">
                <w:rPr>
                  <w:rStyle w:val="Hyperlink"/>
                  <w:sz w:val="20"/>
                </w:rPr>
                <w:t>Title 24-A § 4320</w:t>
              </w:r>
            </w:hyperlink>
            <w:r>
              <w:rPr>
                <w:sz w:val="20"/>
              </w:rPr>
              <w:t>-D</w:t>
            </w:r>
          </w:p>
          <w:p w14:paraId="3366846B" w14:textId="420692A1" w:rsidR="00E919FE" w:rsidRPr="00E919FE" w:rsidRDefault="00E919FE" w:rsidP="00E919FE">
            <w:pPr>
              <w:spacing w:after="0" w:line="240" w:lineRule="auto"/>
              <w:rPr>
                <w:sz w:val="20"/>
              </w:rPr>
            </w:pPr>
            <w:hyperlink r:id="rId246" w:history="1">
              <w:r w:rsidRPr="00E919FE">
                <w:rPr>
                  <w:rStyle w:val="Hyperlink"/>
                  <w:sz w:val="20"/>
                </w:rPr>
                <w:t>Rule 330</w:t>
              </w:r>
            </w:hyperlink>
          </w:p>
        </w:tc>
        <w:tc>
          <w:tcPr>
            <w:tcW w:w="9000" w:type="dxa"/>
            <w:shd w:val="clear" w:color="auto" w:fill="auto"/>
          </w:tcPr>
          <w:p w14:paraId="457B2164" w14:textId="77777777" w:rsidR="00E919FE" w:rsidRDefault="00E919FE" w:rsidP="00E919FE">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parity requirements:</w:t>
            </w:r>
          </w:p>
          <w:p w14:paraId="09636D9E" w14:textId="77777777" w:rsidR="00E919FE" w:rsidRDefault="00E919FE" w:rsidP="00E919FE">
            <w:pPr>
              <w:spacing w:after="0" w:line="240" w:lineRule="auto"/>
              <w:rPr>
                <w:sz w:val="20"/>
              </w:rPr>
            </w:pPr>
            <w:r>
              <w:rPr>
                <w:sz w:val="20"/>
              </w:rPr>
              <w:t>•</w:t>
            </w:r>
            <w:r>
              <w:rPr>
                <w:sz w:val="20"/>
              </w:rPr>
              <w:tab/>
              <w:t>benefits for treatment and diagnosis of mental illnesses must be provided under terms and conditions that are no less extensive than the benefits provided for medical treatment for physical illness;</w:t>
            </w:r>
          </w:p>
          <w:p w14:paraId="1DBF39A2" w14:textId="77777777" w:rsidR="00E919FE" w:rsidRDefault="00E919FE" w:rsidP="00E919FE">
            <w:pPr>
              <w:spacing w:after="0" w:line="240" w:lineRule="auto"/>
              <w:rPr>
                <w:sz w:val="20"/>
              </w:rPr>
            </w:pPr>
            <w:r>
              <w:rPr>
                <w:sz w:val="20"/>
              </w:rPr>
              <w:t>•</w:t>
            </w:r>
            <w:r>
              <w:rPr>
                <w:sz w:val="20"/>
              </w:rPr>
              <w:tab/>
              <w:t>providers may be required to furnish data substantiating that initial/continued treatment is medically necessary, and in determining medical necessity, the same criteria must be used for medical treatment for mental illness as for physical illness under the policy;</w:t>
            </w:r>
          </w:p>
          <w:p w14:paraId="397A4A0E" w14:textId="77777777" w:rsidR="00E919FE" w:rsidRDefault="00E919FE" w:rsidP="00E919FE">
            <w:pPr>
              <w:spacing w:after="0" w:line="240" w:lineRule="auto"/>
              <w:rPr>
                <w:sz w:val="20"/>
              </w:rPr>
            </w:pPr>
            <w:r>
              <w:rPr>
                <w:sz w:val="20"/>
              </w:rPr>
              <w:t>•</w:t>
            </w:r>
            <w:r>
              <w:rPr>
                <w:sz w:val="20"/>
              </w:rPr>
              <w:tab/>
              <w:t>if benefits for physical illness are provided on an expense-incurred basis, the benefits required for mental illness may be delivered separately under a managed care system;</w:t>
            </w:r>
          </w:p>
          <w:p w14:paraId="57F85801" w14:textId="77777777" w:rsidR="00E919FE" w:rsidRDefault="00E919FE" w:rsidP="00E919FE">
            <w:pPr>
              <w:spacing w:after="0" w:line="240" w:lineRule="auto"/>
              <w:rPr>
                <w:sz w:val="20"/>
              </w:rPr>
            </w:pPr>
            <w:r>
              <w:rPr>
                <w:sz w:val="20"/>
              </w:rPr>
              <w:t>•</w:t>
            </w:r>
            <w:r>
              <w:rPr>
                <w:sz w:val="20"/>
              </w:rPr>
              <w:tab/>
              <w:t>contracts may not have separate maximums, deductibles, coinsurance amounts, out-of-pocket limits in a benefit period of not more than 12 months, or separate office visit limits, for physical illness and mental illness;</w:t>
            </w:r>
          </w:p>
          <w:p w14:paraId="73210DC3" w14:textId="77777777" w:rsidR="00E919FE" w:rsidRDefault="00E919FE" w:rsidP="00E919FE">
            <w:pPr>
              <w:spacing w:after="0" w:line="240" w:lineRule="auto"/>
              <w:rPr>
                <w:sz w:val="20"/>
              </w:rPr>
            </w:pPr>
            <w:r>
              <w:rPr>
                <w:sz w:val="20"/>
              </w:rPr>
              <w:t>•</w:t>
            </w:r>
            <w:r>
              <w:rPr>
                <w:sz w:val="20"/>
              </w:rPr>
              <w:tab/>
              <w:t>contracts may not impose a limitation on benefits for mental illness unless the same limitation is also imposed for physical illness;</w:t>
            </w:r>
          </w:p>
          <w:p w14:paraId="341BF381" w14:textId="77777777" w:rsidR="00E919FE" w:rsidRDefault="00E919FE" w:rsidP="00E919FE">
            <w:pPr>
              <w:spacing w:after="0" w:line="240" w:lineRule="auto"/>
              <w:rPr>
                <w:sz w:val="20"/>
              </w:rPr>
            </w:pPr>
            <w:r>
              <w:rPr>
                <w:sz w:val="20"/>
              </w:rPr>
              <w:t>•</w:t>
            </w:r>
            <w:r>
              <w:rPr>
                <w:sz w:val="20"/>
              </w:rPr>
              <w:tab/>
              <w:t>copayments for mental illness must be actuarially equivalent to any coinsurance requirements or, if there are no coinsurance requirements, may not be greater than any copayment or coinsurance for physical illness; and</w:t>
            </w:r>
          </w:p>
          <w:p w14:paraId="064C97CA" w14:textId="77777777" w:rsidR="00E919FE" w:rsidRDefault="00E919FE" w:rsidP="00E919FE">
            <w:pPr>
              <w:spacing w:after="0" w:line="240" w:lineRule="auto"/>
              <w:rPr>
                <w:sz w:val="20"/>
              </w:rPr>
            </w:pPr>
            <w:r>
              <w:rPr>
                <w:sz w:val="20"/>
              </w:rPr>
              <w:t>•</w:t>
            </w:r>
            <w:r>
              <w:rPr>
                <w:sz w:val="20"/>
              </w:rPr>
              <w:tab/>
              <w:t>a medication management visit associated with a mental illness must be covered in the same manner as a medication management visit for treatment of a physical illness and may not be counted in the calculation of any maximum outpatient treatment visit limits.</w:t>
            </w:r>
          </w:p>
          <w:p w14:paraId="7FFE1EB0" w14:textId="77777777" w:rsidR="00E919FE" w:rsidRDefault="00E919FE" w:rsidP="00E919FE">
            <w:pPr>
              <w:spacing w:after="0" w:line="240" w:lineRule="auto"/>
              <w:rPr>
                <w:sz w:val="20"/>
              </w:rPr>
            </w:pPr>
          </w:p>
          <w:p w14:paraId="255A1617" w14:textId="77777777" w:rsidR="00E919FE" w:rsidRDefault="00E919FE" w:rsidP="00E919FE">
            <w:pPr>
              <w:spacing w:after="0" w:line="240" w:lineRule="auto"/>
              <w:rPr>
                <w:sz w:val="20"/>
              </w:rPr>
            </w:pPr>
            <w:r>
              <w:rPr>
                <w:sz w:val="20"/>
              </w:rPr>
              <w:t xml:space="preserve">The contract must provide for medically necessary health care for a person suffering from mental illness, and such medically necessary health care must include, but is not limited to: </w:t>
            </w:r>
          </w:p>
          <w:p w14:paraId="168FA7E6" w14:textId="77777777" w:rsidR="00E919FE" w:rsidRDefault="00E919FE" w:rsidP="00E919FE">
            <w:pPr>
              <w:spacing w:after="0" w:line="240" w:lineRule="auto"/>
              <w:rPr>
                <w:sz w:val="20"/>
              </w:rPr>
            </w:pPr>
            <w:r>
              <w:rPr>
                <w:sz w:val="20"/>
              </w:rPr>
              <w:t>•</w:t>
            </w:r>
            <w:r>
              <w:rPr>
                <w:sz w:val="20"/>
              </w:rPr>
              <w:tab/>
              <w:t xml:space="preserve">inpatient care; </w:t>
            </w:r>
          </w:p>
          <w:p w14:paraId="5906C9D2" w14:textId="77777777" w:rsidR="00E919FE" w:rsidRDefault="00E919FE" w:rsidP="00E919FE">
            <w:pPr>
              <w:spacing w:after="0" w:line="240" w:lineRule="auto"/>
              <w:rPr>
                <w:sz w:val="20"/>
              </w:rPr>
            </w:pPr>
            <w:r>
              <w:rPr>
                <w:sz w:val="20"/>
              </w:rPr>
              <w:t>•</w:t>
            </w:r>
            <w:r>
              <w:rPr>
                <w:sz w:val="20"/>
              </w:rPr>
              <w:tab/>
              <w:t xml:space="preserve">day treatment services; </w:t>
            </w:r>
          </w:p>
          <w:p w14:paraId="6E161E66" w14:textId="77777777" w:rsidR="00E919FE" w:rsidRDefault="00E919FE" w:rsidP="00E919FE">
            <w:pPr>
              <w:spacing w:after="0" w:line="240" w:lineRule="auto"/>
              <w:rPr>
                <w:sz w:val="20"/>
              </w:rPr>
            </w:pPr>
            <w:r>
              <w:rPr>
                <w:sz w:val="20"/>
              </w:rPr>
              <w:t>•</w:t>
            </w:r>
            <w:r>
              <w:rPr>
                <w:sz w:val="20"/>
              </w:rPr>
              <w:tab/>
              <w:t xml:space="preserve">outpatient services; and </w:t>
            </w:r>
          </w:p>
          <w:p w14:paraId="7EF2DA61" w14:textId="61992690" w:rsidR="00E919FE" w:rsidRPr="00E919FE" w:rsidRDefault="00E919FE" w:rsidP="00E919FE">
            <w:pPr>
              <w:spacing w:after="0" w:line="240" w:lineRule="auto"/>
              <w:rPr>
                <w:sz w:val="20"/>
              </w:rPr>
            </w:pPr>
            <w:r>
              <w:rPr>
                <w:sz w:val="20"/>
              </w:rPr>
              <w:t>•</w:t>
            </w:r>
            <w:r>
              <w:rPr>
                <w:sz w:val="20"/>
              </w:rPr>
              <w:tab/>
              <w:t>home health care services.</w:t>
            </w:r>
          </w:p>
        </w:tc>
        <w:tc>
          <w:tcPr>
            <w:tcW w:w="2000" w:type="dxa"/>
            <w:shd w:val="clear" w:color="auto" w:fill="auto"/>
          </w:tcPr>
          <w:p w14:paraId="45B0AF74" w14:textId="77777777" w:rsidR="00E919FE" w:rsidRPr="00E919FE" w:rsidRDefault="00E919FE" w:rsidP="00E919FE">
            <w:pPr>
              <w:spacing w:after="0" w:line="240" w:lineRule="auto"/>
              <w:rPr>
                <w:sz w:val="20"/>
              </w:rPr>
            </w:pPr>
          </w:p>
        </w:tc>
      </w:tr>
      <w:tr w:rsidR="00E919FE" w:rsidRPr="00E919FE" w14:paraId="5B845079" w14:textId="77777777" w:rsidTr="00E919FE">
        <w:trPr>
          <w:cantSplit/>
        </w:trPr>
        <w:tc>
          <w:tcPr>
            <w:tcW w:w="2000" w:type="dxa"/>
            <w:shd w:val="clear" w:color="auto" w:fill="auto"/>
          </w:tcPr>
          <w:p w14:paraId="2A49D6F6" w14:textId="4B6957BA" w:rsidR="00E919FE" w:rsidRPr="00E919FE" w:rsidRDefault="00E919FE" w:rsidP="00E919FE">
            <w:pPr>
              <w:spacing w:after="0" w:line="240" w:lineRule="auto"/>
              <w:rPr>
                <w:sz w:val="20"/>
              </w:rPr>
            </w:pPr>
            <w:r>
              <w:rPr>
                <w:sz w:val="20"/>
              </w:rPr>
              <w:t>Mental health parity and substance use disorder benefits</w:t>
            </w:r>
          </w:p>
        </w:tc>
        <w:tc>
          <w:tcPr>
            <w:tcW w:w="2000" w:type="dxa"/>
            <w:shd w:val="clear" w:color="auto" w:fill="auto"/>
          </w:tcPr>
          <w:p w14:paraId="6DC87641" w14:textId="7C51348E" w:rsidR="00E919FE" w:rsidRPr="00E919FE" w:rsidRDefault="00E919FE" w:rsidP="00E919FE">
            <w:pPr>
              <w:spacing w:after="0" w:line="240" w:lineRule="auto"/>
              <w:rPr>
                <w:sz w:val="20"/>
              </w:rPr>
            </w:pPr>
            <w:r>
              <w:rPr>
                <w:sz w:val="20"/>
              </w:rPr>
              <w:t>PHSA § 2726 (</w:t>
            </w:r>
            <w:hyperlink r:id="rId247" w:anchor="se45.1.156_1115" w:history="1">
              <w:r w:rsidRPr="00E919FE">
                <w:rPr>
                  <w:rStyle w:val="Hyperlink"/>
                  <w:sz w:val="20"/>
                </w:rPr>
                <w:t>45 CFR § 156.115</w:t>
              </w:r>
            </w:hyperlink>
            <w:r>
              <w:rPr>
                <w:sz w:val="20"/>
              </w:rPr>
              <w:t>(a)(2))</w:t>
            </w:r>
          </w:p>
        </w:tc>
        <w:tc>
          <w:tcPr>
            <w:tcW w:w="9000" w:type="dxa"/>
            <w:shd w:val="clear" w:color="auto" w:fill="auto"/>
          </w:tcPr>
          <w:p w14:paraId="3E6D821E" w14:textId="662ECA42" w:rsidR="00E919FE" w:rsidRPr="00E919FE" w:rsidRDefault="00E919FE" w:rsidP="00E919FE">
            <w:pPr>
              <w:spacing w:after="0" w:line="240" w:lineRule="auto"/>
              <w:rPr>
                <w:sz w:val="20"/>
              </w:rPr>
            </w:pPr>
            <w:r>
              <w:rPr>
                <w:sz w:val="20"/>
              </w:rPr>
              <w:t>Extends mental health parity requirements into EHB for nongrandfathered individual and small group plans.</w:t>
            </w:r>
          </w:p>
        </w:tc>
        <w:tc>
          <w:tcPr>
            <w:tcW w:w="2000" w:type="dxa"/>
            <w:shd w:val="clear" w:color="auto" w:fill="auto"/>
          </w:tcPr>
          <w:p w14:paraId="0A257EF6" w14:textId="77777777" w:rsidR="00E919FE" w:rsidRPr="00E919FE" w:rsidRDefault="00E919FE" w:rsidP="00E919FE">
            <w:pPr>
              <w:spacing w:after="0" w:line="240" w:lineRule="auto"/>
              <w:rPr>
                <w:sz w:val="20"/>
              </w:rPr>
            </w:pPr>
          </w:p>
        </w:tc>
      </w:tr>
      <w:tr w:rsidR="00E919FE" w:rsidRPr="00E919FE" w14:paraId="1B82C3EE" w14:textId="77777777" w:rsidTr="00E919FE">
        <w:trPr>
          <w:cantSplit/>
        </w:trPr>
        <w:tc>
          <w:tcPr>
            <w:tcW w:w="2000" w:type="dxa"/>
            <w:shd w:val="clear" w:color="auto" w:fill="auto"/>
          </w:tcPr>
          <w:p w14:paraId="7E101921" w14:textId="2C122AFB" w:rsidR="00E919FE" w:rsidRPr="00E919FE" w:rsidRDefault="00E919FE" w:rsidP="00E919FE">
            <w:pPr>
              <w:spacing w:after="0" w:line="240" w:lineRule="auto"/>
              <w:rPr>
                <w:sz w:val="20"/>
              </w:rPr>
            </w:pPr>
            <w:r>
              <w:rPr>
                <w:sz w:val="20"/>
              </w:rPr>
              <w:lastRenderedPageBreak/>
              <w:t>Mental health services provided by certain professionals</w:t>
            </w:r>
          </w:p>
        </w:tc>
        <w:tc>
          <w:tcPr>
            <w:tcW w:w="2000" w:type="dxa"/>
            <w:shd w:val="clear" w:color="auto" w:fill="auto"/>
          </w:tcPr>
          <w:p w14:paraId="4AA10BC3" w14:textId="0E22A1FF" w:rsidR="00E919FE" w:rsidRPr="00E919FE" w:rsidRDefault="00E919FE" w:rsidP="00E919FE">
            <w:pPr>
              <w:spacing w:after="0" w:line="240" w:lineRule="auto"/>
              <w:rPr>
                <w:sz w:val="20"/>
              </w:rPr>
            </w:pPr>
            <w:hyperlink r:id="rId248" w:history="1">
              <w:r w:rsidRPr="00E919FE">
                <w:rPr>
                  <w:rStyle w:val="Hyperlink"/>
                  <w:sz w:val="20"/>
                </w:rPr>
                <w:t>Title 24-A § 2744</w:t>
              </w:r>
            </w:hyperlink>
          </w:p>
        </w:tc>
        <w:tc>
          <w:tcPr>
            <w:tcW w:w="9000" w:type="dxa"/>
            <w:shd w:val="clear" w:color="auto" w:fill="auto"/>
          </w:tcPr>
          <w:p w14:paraId="4C10D0E5" w14:textId="77777777" w:rsidR="00E919FE" w:rsidRDefault="00E919FE" w:rsidP="00E919FE">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6A1ACAAB" w14:textId="77777777" w:rsidR="00E919FE" w:rsidRDefault="00E919FE" w:rsidP="00E919FE">
            <w:pPr>
              <w:spacing w:after="0" w:line="240" w:lineRule="auto"/>
              <w:rPr>
                <w:sz w:val="20"/>
              </w:rPr>
            </w:pPr>
            <w:r>
              <w:rPr>
                <w:sz w:val="20"/>
              </w:rPr>
              <w:t>•</w:t>
            </w:r>
            <w:r>
              <w:rPr>
                <w:sz w:val="20"/>
              </w:rPr>
              <w:tab/>
              <w:t>Psychologist licensed to practice in Maine;</w:t>
            </w:r>
          </w:p>
          <w:p w14:paraId="7D03DEBD" w14:textId="77777777" w:rsidR="00E919FE" w:rsidRDefault="00E919FE" w:rsidP="00E919FE">
            <w:pPr>
              <w:spacing w:after="0" w:line="240" w:lineRule="auto"/>
              <w:rPr>
                <w:sz w:val="20"/>
              </w:rPr>
            </w:pPr>
            <w:r>
              <w:rPr>
                <w:sz w:val="20"/>
              </w:rPr>
              <w:t>•</w:t>
            </w:r>
            <w:r>
              <w:rPr>
                <w:sz w:val="20"/>
              </w:rPr>
              <w:tab/>
              <w:t>Certified social worker licensed for independent practice of social work in Maine;</w:t>
            </w:r>
          </w:p>
          <w:p w14:paraId="4040888D" w14:textId="77777777" w:rsidR="00E919FE" w:rsidRDefault="00E919FE" w:rsidP="00E919FE">
            <w:pPr>
              <w:spacing w:after="0" w:line="240" w:lineRule="auto"/>
              <w:rPr>
                <w:sz w:val="20"/>
              </w:rPr>
            </w:pPr>
            <w:r>
              <w:rPr>
                <w:sz w:val="20"/>
              </w:rPr>
              <w:t>•</w:t>
            </w:r>
            <w:r>
              <w:rPr>
                <w:sz w:val="20"/>
              </w:rPr>
              <w:tab/>
              <w:t>Licensed clinical professional counselor licensed for independent practice of counseling in Maine;</w:t>
            </w:r>
          </w:p>
          <w:p w14:paraId="4FED58DA" w14:textId="77777777" w:rsidR="00E919FE" w:rsidRDefault="00E919FE" w:rsidP="00E919FE">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5DE7281D" w14:textId="77777777" w:rsidR="00E919FE" w:rsidRDefault="00E919FE" w:rsidP="00E919FE">
            <w:pPr>
              <w:spacing w:after="0" w:line="240" w:lineRule="auto"/>
              <w:rPr>
                <w:sz w:val="20"/>
              </w:rPr>
            </w:pPr>
            <w:r>
              <w:rPr>
                <w:sz w:val="20"/>
              </w:rPr>
              <w:t>•</w:t>
            </w:r>
            <w:r>
              <w:rPr>
                <w:sz w:val="20"/>
              </w:rPr>
              <w:tab/>
              <w:t>Marriage and family therapist licensed as such in Maine;</w:t>
            </w:r>
          </w:p>
          <w:p w14:paraId="1F4D0C96" w14:textId="3D16D525" w:rsidR="00E919FE" w:rsidRPr="00E919FE" w:rsidRDefault="00E919FE" w:rsidP="00E919FE">
            <w:pPr>
              <w:spacing w:after="0" w:line="240" w:lineRule="auto"/>
              <w:rPr>
                <w:sz w:val="20"/>
              </w:rPr>
            </w:pPr>
            <w:r>
              <w:rPr>
                <w:sz w:val="20"/>
              </w:rPr>
              <w:t>•</w:t>
            </w:r>
            <w:r>
              <w:rPr>
                <w:sz w:val="20"/>
              </w:rPr>
              <w:tab/>
              <w:t>Licensed pastoral  counselor licensed as such in Maine.</w:t>
            </w:r>
          </w:p>
        </w:tc>
        <w:tc>
          <w:tcPr>
            <w:tcW w:w="2000" w:type="dxa"/>
            <w:shd w:val="clear" w:color="auto" w:fill="auto"/>
          </w:tcPr>
          <w:p w14:paraId="69E89AAD" w14:textId="77777777" w:rsidR="00E919FE" w:rsidRPr="00E919FE" w:rsidRDefault="00E919FE" w:rsidP="00E919FE">
            <w:pPr>
              <w:spacing w:after="0" w:line="240" w:lineRule="auto"/>
              <w:rPr>
                <w:sz w:val="20"/>
              </w:rPr>
            </w:pPr>
          </w:p>
        </w:tc>
      </w:tr>
      <w:tr w:rsidR="00E919FE" w:rsidRPr="00E919FE" w14:paraId="7BFFDC34" w14:textId="77777777" w:rsidTr="00E919FE">
        <w:trPr>
          <w:cantSplit/>
        </w:trPr>
        <w:tc>
          <w:tcPr>
            <w:tcW w:w="2000" w:type="dxa"/>
            <w:shd w:val="clear" w:color="auto" w:fill="auto"/>
          </w:tcPr>
          <w:p w14:paraId="02A33637" w14:textId="2FFBC47C" w:rsidR="00E919FE" w:rsidRPr="00E919FE" w:rsidRDefault="00E919FE" w:rsidP="00E919FE">
            <w:pPr>
              <w:spacing w:after="0" w:line="240" w:lineRule="auto"/>
              <w:rPr>
                <w:sz w:val="20"/>
              </w:rPr>
            </w:pPr>
            <w:r>
              <w:rPr>
                <w:sz w:val="20"/>
              </w:rPr>
              <w:lastRenderedPageBreak/>
              <w:t xml:space="preserve">Improve Access to Behavioral Health Services by Limiting Cost Sharing </w:t>
            </w:r>
          </w:p>
        </w:tc>
        <w:tc>
          <w:tcPr>
            <w:tcW w:w="2000" w:type="dxa"/>
            <w:shd w:val="clear" w:color="auto" w:fill="auto"/>
          </w:tcPr>
          <w:p w14:paraId="65047607" w14:textId="45A80C39" w:rsidR="00E919FE" w:rsidRDefault="00E919FE" w:rsidP="00E919FE">
            <w:pPr>
              <w:spacing w:after="0" w:line="240" w:lineRule="auto"/>
              <w:rPr>
                <w:sz w:val="20"/>
              </w:rPr>
            </w:pPr>
            <w:hyperlink r:id="rId249" w:history="1">
              <w:r w:rsidRPr="00E919FE">
                <w:rPr>
                  <w:rStyle w:val="Hyperlink"/>
                  <w:sz w:val="20"/>
                </w:rPr>
                <w:t>Title 24-A § 4320</w:t>
              </w:r>
            </w:hyperlink>
            <w:r>
              <w:rPr>
                <w:sz w:val="20"/>
              </w:rPr>
              <w:t>-A(3)</w:t>
            </w:r>
          </w:p>
          <w:p w14:paraId="2793F6A0" w14:textId="20B38544" w:rsidR="00E919FE" w:rsidRDefault="00E919FE" w:rsidP="00E919FE">
            <w:pPr>
              <w:spacing w:after="0" w:line="240" w:lineRule="auto"/>
              <w:rPr>
                <w:sz w:val="20"/>
              </w:rPr>
            </w:pPr>
            <w:hyperlink r:id="rId250" w:history="1">
              <w:r w:rsidRPr="00E919FE">
                <w:rPr>
                  <w:rStyle w:val="Hyperlink"/>
                  <w:sz w:val="20"/>
                </w:rPr>
                <w:t>Title 24-A § 4320</w:t>
              </w:r>
            </w:hyperlink>
            <w:r>
              <w:rPr>
                <w:sz w:val="20"/>
              </w:rPr>
              <w:t>-A(3-A)</w:t>
            </w:r>
          </w:p>
          <w:p w14:paraId="45FCC171" w14:textId="407248B5" w:rsidR="00E919FE" w:rsidRDefault="00E919FE" w:rsidP="00E919FE">
            <w:pPr>
              <w:spacing w:after="0" w:line="240" w:lineRule="auto"/>
              <w:rPr>
                <w:sz w:val="20"/>
              </w:rPr>
            </w:pPr>
            <w:hyperlink r:id="rId251" w:history="1">
              <w:r w:rsidRPr="00E919FE">
                <w:rPr>
                  <w:rStyle w:val="Hyperlink"/>
                  <w:sz w:val="20"/>
                </w:rPr>
                <w:t>Title 24-A § 4320</w:t>
              </w:r>
            </w:hyperlink>
            <w:r>
              <w:rPr>
                <w:sz w:val="20"/>
              </w:rPr>
              <w:t>-A(3-B)</w:t>
            </w:r>
          </w:p>
          <w:p w14:paraId="4A638AA9" w14:textId="68E3DE72" w:rsidR="00E919FE" w:rsidRPr="00E919FE" w:rsidRDefault="00E919FE" w:rsidP="00E919FE">
            <w:pPr>
              <w:spacing w:after="0" w:line="240" w:lineRule="auto"/>
              <w:rPr>
                <w:sz w:val="20"/>
              </w:rPr>
            </w:pPr>
            <w:hyperlink r:id="rId252" w:history="1">
              <w:r w:rsidRPr="00E919FE">
                <w:rPr>
                  <w:rStyle w:val="Hyperlink"/>
                  <w:sz w:val="20"/>
                </w:rPr>
                <w:t>Title 24-A § 4320</w:t>
              </w:r>
            </w:hyperlink>
            <w:r>
              <w:rPr>
                <w:sz w:val="20"/>
              </w:rPr>
              <w:t>-R</w:t>
            </w:r>
          </w:p>
        </w:tc>
        <w:tc>
          <w:tcPr>
            <w:tcW w:w="9000" w:type="dxa"/>
            <w:shd w:val="clear" w:color="auto" w:fill="auto"/>
          </w:tcPr>
          <w:p w14:paraId="63736592" w14:textId="77777777" w:rsidR="00E919FE" w:rsidRDefault="00E919FE" w:rsidP="00E919FE">
            <w:pPr>
              <w:spacing w:after="0" w:line="240" w:lineRule="auto"/>
              <w:rPr>
                <w:sz w:val="20"/>
              </w:rPr>
            </w:pPr>
            <w:r>
              <w:rPr>
                <w:sz w:val="20"/>
              </w:rPr>
              <w:t>§4320-A, sub-§3. Primary Health Services. Minor changes to effective dates, limiting it to individual or small group plans with effective dates from January 1, 2021 to December 31, 2022.</w:t>
            </w:r>
          </w:p>
          <w:p w14:paraId="43D502E8" w14:textId="77777777" w:rsidR="00E919FE" w:rsidRDefault="00E919FE" w:rsidP="00E919FE">
            <w:pPr>
              <w:spacing w:after="0" w:line="240" w:lineRule="auto"/>
              <w:rPr>
                <w:sz w:val="20"/>
              </w:rPr>
            </w:pPr>
          </w:p>
          <w:p w14:paraId="18DADB2D" w14:textId="77777777" w:rsidR="00E919FE" w:rsidRDefault="00E919FE" w:rsidP="00E919FE">
            <w:pPr>
              <w:spacing w:after="0" w:line="240" w:lineRule="auto"/>
              <w:rPr>
                <w:sz w:val="20"/>
              </w:rPr>
            </w:pPr>
            <w:r>
              <w:rPr>
                <w:sz w:val="20"/>
              </w:rPr>
              <w:t xml:space="preserve">§4320-A, sub-§3-A. With respect to individual and small group health plans with an effective date on or after January 1, 2023, the law requires that, following the first visit provided without cost sharing, the copayment amount for a behavioral health office visit not be greater than the copayment amount for a primary care office visit and that any copayments for a primary care office visit and a behavioral health office visit count toward the deductible. </w:t>
            </w:r>
          </w:p>
          <w:p w14:paraId="52815990" w14:textId="77777777" w:rsidR="00E919FE" w:rsidRDefault="00E919FE" w:rsidP="00E919FE">
            <w:pPr>
              <w:spacing w:after="0" w:line="240" w:lineRule="auto"/>
              <w:rPr>
                <w:sz w:val="20"/>
              </w:rPr>
            </w:pPr>
          </w:p>
          <w:p w14:paraId="72FAABE0" w14:textId="77777777" w:rsidR="00E919FE" w:rsidRDefault="00E919FE" w:rsidP="00E919FE">
            <w:pPr>
              <w:spacing w:after="0" w:line="240" w:lineRule="auto"/>
              <w:rPr>
                <w:sz w:val="20"/>
              </w:rPr>
            </w:pPr>
            <w:r>
              <w:rPr>
                <w:sz w:val="20"/>
              </w:rPr>
              <w:t xml:space="preserve">§4320-A, sub-§3-B. With respect to a group health plan other than a small group health plan with an effective date on or after January 1, 2023, the law requires that coverage be provided without cost sharing for the first primary care office visit and first behavioral health office visit in each plan year and that, following the first visit, the copayment amount for a behavioral health office visit not be greater than the copayment amount for a primary care office visit. </w:t>
            </w:r>
          </w:p>
          <w:p w14:paraId="4F5B3E41" w14:textId="77777777" w:rsidR="00E919FE" w:rsidRDefault="00E919FE" w:rsidP="00E919FE">
            <w:pPr>
              <w:spacing w:after="0" w:line="240" w:lineRule="auto"/>
              <w:rPr>
                <w:sz w:val="20"/>
              </w:rPr>
            </w:pPr>
          </w:p>
          <w:p w14:paraId="3C8B0144" w14:textId="77777777" w:rsidR="00E919FE" w:rsidRDefault="00E919FE" w:rsidP="00E919FE">
            <w:pPr>
              <w:spacing w:after="0" w:line="240" w:lineRule="auto"/>
              <w:rPr>
                <w:sz w:val="20"/>
              </w:rPr>
            </w:pPr>
            <w:r>
              <w:rPr>
                <w:sz w:val="20"/>
              </w:rPr>
              <w:t xml:space="preserve">24-A MRSA §4320-R is enacted to read: §4320-R. Implementation of federal mental health parity laws </w:t>
            </w:r>
          </w:p>
          <w:p w14:paraId="6C4FA1E3" w14:textId="77777777" w:rsidR="00E919FE" w:rsidRDefault="00E919FE" w:rsidP="00E919FE">
            <w:pPr>
              <w:spacing w:after="0" w:line="240" w:lineRule="auto"/>
              <w:rPr>
                <w:sz w:val="20"/>
              </w:rPr>
            </w:pPr>
            <w:r>
              <w:rPr>
                <w:sz w:val="20"/>
              </w:rPr>
              <w:t xml:space="preserve">1. Nonquantitative treatment limitation; definition. For the purposes of this section, "nonquantitative treatment limitation" means a limitation that is not expressed numerically but otherwise limits the scope or duration of benefits for treatment. </w:t>
            </w:r>
          </w:p>
          <w:p w14:paraId="58466480" w14:textId="77777777" w:rsidR="00E919FE" w:rsidRDefault="00E919FE" w:rsidP="00E919FE">
            <w:pPr>
              <w:spacing w:after="0" w:line="240" w:lineRule="auto"/>
              <w:rPr>
                <w:sz w:val="20"/>
              </w:rPr>
            </w:pPr>
            <w:r>
              <w:rPr>
                <w:sz w:val="20"/>
              </w:rPr>
              <w:t xml:space="preserve">2. Compliance with federal mental health parity laws. 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 </w:t>
            </w:r>
          </w:p>
          <w:p w14:paraId="1DF62C32" w14:textId="77777777" w:rsidR="00E919FE" w:rsidRDefault="00E919FE" w:rsidP="00E919FE">
            <w:pPr>
              <w:spacing w:after="0" w:line="240" w:lineRule="auto"/>
              <w:rPr>
                <w:sz w:val="20"/>
              </w:rPr>
            </w:pPr>
            <w:r>
              <w:rPr>
                <w:sz w:val="20"/>
              </w:rPr>
              <w:t xml:space="preserve">3. Implementation of federal mental health parity laws. 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w:t>
            </w:r>
          </w:p>
          <w:p w14:paraId="0D4FE449" w14:textId="77777777" w:rsidR="00E919FE" w:rsidRDefault="00E919FE" w:rsidP="00E919FE">
            <w:pPr>
              <w:spacing w:after="0" w:line="240" w:lineRule="auto"/>
              <w:rPr>
                <w:sz w:val="20"/>
              </w:rPr>
            </w:pPr>
            <w:r>
              <w:rPr>
                <w:sz w:val="20"/>
              </w:rPr>
              <w:t>4. Reports to superintendent. As part of the report submitted to the superintendent, and subsequently reported by the superintendent to the Legislature, pursuant to section 2749-C, subsection 4, section 2843, subsection 7, section 4234-A, subsection 10 and Title 24, section 2325-A, subsection 8, a carrier shall submit information to the superintendent demonstrating compliance with the federal mental health parity laws.</w:t>
            </w:r>
          </w:p>
          <w:p w14:paraId="67CB5574" w14:textId="4CF585EE" w:rsidR="00E919FE" w:rsidRPr="00E919FE" w:rsidRDefault="00E919FE" w:rsidP="00E919FE">
            <w:pPr>
              <w:spacing w:after="0" w:line="240" w:lineRule="auto"/>
              <w:rPr>
                <w:sz w:val="20"/>
              </w:rPr>
            </w:pPr>
            <w:r>
              <w:rPr>
                <w:sz w:val="20"/>
              </w:rPr>
              <w:t xml:space="preserve"> 5. Repeal. This section is repealed April 30, 2028. </w:t>
            </w:r>
          </w:p>
        </w:tc>
        <w:tc>
          <w:tcPr>
            <w:tcW w:w="2000" w:type="dxa"/>
            <w:shd w:val="clear" w:color="auto" w:fill="auto"/>
          </w:tcPr>
          <w:p w14:paraId="7E9A2EBC" w14:textId="77777777" w:rsidR="00E919FE" w:rsidRPr="00E919FE" w:rsidRDefault="00E919FE" w:rsidP="00E919FE">
            <w:pPr>
              <w:spacing w:after="0" w:line="240" w:lineRule="auto"/>
              <w:rPr>
                <w:sz w:val="20"/>
              </w:rPr>
            </w:pPr>
          </w:p>
        </w:tc>
      </w:tr>
      <w:tr w:rsidR="00E919FE" w:rsidRPr="00E919FE" w14:paraId="4EF5D8EF" w14:textId="77777777" w:rsidTr="00E919FE">
        <w:trPr>
          <w:cantSplit/>
        </w:trPr>
        <w:tc>
          <w:tcPr>
            <w:tcW w:w="2000" w:type="dxa"/>
            <w:tcBorders>
              <w:bottom w:val="single" w:sz="4" w:space="0" w:color="auto"/>
            </w:tcBorders>
            <w:shd w:val="clear" w:color="auto" w:fill="auto"/>
          </w:tcPr>
          <w:p w14:paraId="21AFA51D" w14:textId="021FEB42" w:rsidR="00E919FE" w:rsidRPr="00E919FE" w:rsidRDefault="00E919FE" w:rsidP="00E919FE">
            <w:pPr>
              <w:spacing w:after="0" w:line="240" w:lineRule="auto"/>
              <w:rPr>
                <w:sz w:val="20"/>
              </w:rPr>
            </w:pPr>
            <w:r>
              <w:rPr>
                <w:sz w:val="20"/>
              </w:rPr>
              <w:lastRenderedPageBreak/>
              <w:t>Improve Children’s Mental Health by Requiring Coverage for Evidence Based Treatment</w:t>
            </w:r>
          </w:p>
        </w:tc>
        <w:tc>
          <w:tcPr>
            <w:tcW w:w="2000" w:type="dxa"/>
            <w:tcBorders>
              <w:bottom w:val="single" w:sz="4" w:space="0" w:color="auto"/>
            </w:tcBorders>
            <w:shd w:val="clear" w:color="auto" w:fill="auto"/>
          </w:tcPr>
          <w:p w14:paraId="5D57114C" w14:textId="5AF5535D" w:rsidR="00E919FE" w:rsidRDefault="00E919FE" w:rsidP="00E919FE">
            <w:pPr>
              <w:spacing w:after="0" w:line="240" w:lineRule="auto"/>
              <w:rPr>
                <w:sz w:val="20"/>
              </w:rPr>
            </w:pPr>
            <w:hyperlink r:id="rId253" w:history="1">
              <w:r w:rsidRPr="00E919FE">
                <w:rPr>
                  <w:rStyle w:val="Hyperlink"/>
                  <w:sz w:val="20"/>
                </w:rPr>
                <w:t>Title 24-A § 2749-C</w:t>
              </w:r>
            </w:hyperlink>
          </w:p>
          <w:p w14:paraId="4CCC64F9" w14:textId="669D01E9" w:rsidR="00E919FE" w:rsidRDefault="00E919FE" w:rsidP="00E919FE">
            <w:pPr>
              <w:spacing w:after="0" w:line="240" w:lineRule="auto"/>
              <w:rPr>
                <w:sz w:val="20"/>
              </w:rPr>
            </w:pPr>
            <w:hyperlink r:id="rId254" w:history="1">
              <w:r w:rsidRPr="00E919FE">
                <w:rPr>
                  <w:rStyle w:val="Hyperlink"/>
                  <w:sz w:val="20"/>
                </w:rPr>
                <w:t>Title 24-A § 2749-C</w:t>
              </w:r>
            </w:hyperlink>
            <w:r>
              <w:rPr>
                <w:sz w:val="20"/>
              </w:rPr>
              <w:t>(1)(B)</w:t>
            </w:r>
          </w:p>
          <w:p w14:paraId="3E856824" w14:textId="6E057CD7" w:rsidR="00E919FE" w:rsidRDefault="00E919FE" w:rsidP="00E919FE">
            <w:pPr>
              <w:spacing w:after="0" w:line="240" w:lineRule="auto"/>
              <w:rPr>
                <w:sz w:val="20"/>
              </w:rPr>
            </w:pPr>
            <w:hyperlink r:id="rId255" w:history="1">
              <w:r w:rsidRPr="00E919FE">
                <w:rPr>
                  <w:rStyle w:val="Hyperlink"/>
                  <w:sz w:val="20"/>
                </w:rPr>
                <w:t>Title 24-A § 2843</w:t>
              </w:r>
            </w:hyperlink>
            <w:r>
              <w:rPr>
                <w:sz w:val="20"/>
              </w:rPr>
              <w:t>(3)(A-3)</w:t>
            </w:r>
          </w:p>
          <w:p w14:paraId="530F7118" w14:textId="38925E2F" w:rsidR="00E919FE" w:rsidRDefault="00E919FE" w:rsidP="00E919FE">
            <w:pPr>
              <w:spacing w:after="0" w:line="240" w:lineRule="auto"/>
              <w:rPr>
                <w:sz w:val="20"/>
              </w:rPr>
            </w:pPr>
            <w:hyperlink r:id="rId256" w:history="1">
              <w:r w:rsidRPr="00E919FE">
                <w:rPr>
                  <w:rStyle w:val="Hyperlink"/>
                  <w:sz w:val="20"/>
                </w:rPr>
                <w:t>Title 24-A § 2843</w:t>
              </w:r>
            </w:hyperlink>
            <w:r>
              <w:rPr>
                <w:sz w:val="20"/>
              </w:rPr>
              <w:t>(5-C)(B)</w:t>
            </w:r>
          </w:p>
          <w:p w14:paraId="4DD95F84" w14:textId="7CCE2DCB" w:rsidR="00E919FE" w:rsidRDefault="00E919FE" w:rsidP="00E919FE">
            <w:pPr>
              <w:spacing w:after="0" w:line="240" w:lineRule="auto"/>
              <w:rPr>
                <w:sz w:val="20"/>
              </w:rPr>
            </w:pPr>
            <w:hyperlink r:id="rId257" w:history="1">
              <w:r w:rsidRPr="00E919FE">
                <w:rPr>
                  <w:rStyle w:val="Hyperlink"/>
                  <w:sz w:val="20"/>
                </w:rPr>
                <w:t>Title 24-A § 2843</w:t>
              </w:r>
            </w:hyperlink>
            <w:r>
              <w:rPr>
                <w:sz w:val="20"/>
              </w:rPr>
              <w:t>(5-C)</w:t>
            </w:r>
          </w:p>
          <w:p w14:paraId="4C15F642" w14:textId="388C82ED" w:rsidR="00E919FE" w:rsidRDefault="00E919FE" w:rsidP="00E919FE">
            <w:pPr>
              <w:spacing w:after="0" w:line="240" w:lineRule="auto"/>
              <w:rPr>
                <w:sz w:val="20"/>
              </w:rPr>
            </w:pPr>
            <w:hyperlink r:id="rId258" w:history="1">
              <w:r w:rsidRPr="00E919FE">
                <w:rPr>
                  <w:rStyle w:val="Hyperlink"/>
                  <w:sz w:val="20"/>
                </w:rPr>
                <w:t>Title 24-A § 2843</w:t>
              </w:r>
            </w:hyperlink>
            <w:r>
              <w:rPr>
                <w:sz w:val="20"/>
              </w:rPr>
              <w:t>(5-D)</w:t>
            </w:r>
          </w:p>
          <w:p w14:paraId="52D15625" w14:textId="25473B7A" w:rsidR="00E919FE" w:rsidRDefault="00E919FE" w:rsidP="00E919FE">
            <w:pPr>
              <w:spacing w:after="0" w:line="240" w:lineRule="auto"/>
              <w:rPr>
                <w:sz w:val="20"/>
              </w:rPr>
            </w:pPr>
            <w:hyperlink r:id="rId259" w:history="1">
              <w:r w:rsidRPr="00E919FE">
                <w:rPr>
                  <w:rStyle w:val="Hyperlink"/>
                  <w:sz w:val="20"/>
                </w:rPr>
                <w:t>Title 24-A § 4234</w:t>
              </w:r>
            </w:hyperlink>
            <w:r>
              <w:rPr>
                <w:sz w:val="20"/>
              </w:rPr>
              <w:t>-A(3)(A-3)</w:t>
            </w:r>
          </w:p>
          <w:p w14:paraId="6A5E0480" w14:textId="5DC6FC52" w:rsidR="00E919FE" w:rsidRPr="00E919FE" w:rsidRDefault="00E919FE" w:rsidP="00E919FE">
            <w:pPr>
              <w:spacing w:after="0" w:line="240" w:lineRule="auto"/>
              <w:rPr>
                <w:sz w:val="20"/>
              </w:rPr>
            </w:pPr>
            <w:hyperlink r:id="rId260" w:history="1">
              <w:r w:rsidRPr="00E919FE">
                <w:rPr>
                  <w:rStyle w:val="Hyperlink"/>
                  <w:sz w:val="20"/>
                </w:rPr>
                <w:t>Title 24-A § 4234</w:t>
              </w:r>
            </w:hyperlink>
            <w:r>
              <w:rPr>
                <w:sz w:val="20"/>
              </w:rPr>
              <w:t>-A(6)(B)</w:t>
            </w:r>
          </w:p>
        </w:tc>
        <w:tc>
          <w:tcPr>
            <w:tcW w:w="9000" w:type="dxa"/>
            <w:tcBorders>
              <w:bottom w:val="single" w:sz="4" w:space="0" w:color="auto"/>
            </w:tcBorders>
            <w:shd w:val="clear" w:color="auto" w:fill="auto"/>
          </w:tcPr>
          <w:p w14:paraId="17D1FCB9" w14:textId="77777777" w:rsidR="00E919FE" w:rsidRDefault="00E919FE" w:rsidP="00E919FE">
            <w:pPr>
              <w:spacing w:after="0" w:line="240" w:lineRule="auto"/>
              <w:rPr>
                <w:sz w:val="20"/>
              </w:rPr>
            </w:pPr>
            <w:r>
              <w:rPr>
                <w:sz w:val="20"/>
              </w:rPr>
              <w:t xml:space="preserve">Health insurance carriers may not deny treatment for mental health treatment services that use evidence-based practices and are determined to be medically necessary health care for an individual 21 years of age or younger. </w:t>
            </w:r>
          </w:p>
          <w:p w14:paraId="3802A0A9" w14:textId="77777777" w:rsidR="00E919FE" w:rsidRDefault="00E919FE" w:rsidP="00E919FE">
            <w:pPr>
              <w:spacing w:after="0" w:line="240" w:lineRule="auto"/>
              <w:rPr>
                <w:sz w:val="20"/>
              </w:rPr>
            </w:pPr>
          </w:p>
          <w:p w14:paraId="01E0130A" w14:textId="77777777" w:rsidR="00E919FE" w:rsidRDefault="00E919FE" w:rsidP="00E919FE">
            <w:pPr>
              <w:spacing w:after="0" w:line="240" w:lineRule="auto"/>
              <w:rPr>
                <w:sz w:val="20"/>
              </w:rPr>
            </w:pPr>
            <w:r>
              <w:rPr>
                <w:sz w:val="20"/>
              </w:rPr>
              <w:t xml:space="preserve">The law defines "evidence-based practices" as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 </w:t>
            </w:r>
          </w:p>
          <w:p w14:paraId="1BE196F5" w14:textId="77777777" w:rsidR="00E919FE" w:rsidRDefault="00E919FE" w:rsidP="00E919FE">
            <w:pPr>
              <w:spacing w:after="0" w:line="240" w:lineRule="auto"/>
              <w:rPr>
                <w:sz w:val="20"/>
              </w:rPr>
            </w:pPr>
          </w:p>
          <w:p w14:paraId="33DFA0D5" w14:textId="4333103D" w:rsidR="00E919FE" w:rsidRPr="00E919FE" w:rsidRDefault="00E919FE" w:rsidP="00E919FE">
            <w:pPr>
              <w:spacing w:after="0" w:line="240" w:lineRule="auto"/>
              <w:rPr>
                <w:sz w:val="20"/>
              </w:rPr>
            </w:pPr>
            <w:r>
              <w:rPr>
                <w:sz w:val="20"/>
              </w:rPr>
              <w:t xml:space="preserve">The law also makes technical changes to state law requirements related to mental health parity to be consistent with federal law and regulations. Changes to the mental health parity provisions were initially codified in state law in Public Law 2019, chapter 5, Part D, but these technical changes were not included at that time. </w:t>
            </w:r>
          </w:p>
        </w:tc>
        <w:tc>
          <w:tcPr>
            <w:tcW w:w="2000" w:type="dxa"/>
            <w:tcBorders>
              <w:bottom w:val="single" w:sz="4" w:space="0" w:color="auto"/>
            </w:tcBorders>
            <w:shd w:val="clear" w:color="auto" w:fill="auto"/>
          </w:tcPr>
          <w:p w14:paraId="2529C84C" w14:textId="77777777" w:rsidR="00E919FE" w:rsidRPr="00E919FE" w:rsidRDefault="00E919FE" w:rsidP="00E919FE">
            <w:pPr>
              <w:spacing w:after="0" w:line="240" w:lineRule="auto"/>
              <w:rPr>
                <w:sz w:val="20"/>
              </w:rPr>
            </w:pPr>
          </w:p>
        </w:tc>
      </w:tr>
      <w:tr w:rsidR="00E919FE" w:rsidRPr="00E919FE" w14:paraId="77F62F17" w14:textId="77777777" w:rsidTr="00E919FE">
        <w:trPr>
          <w:cantSplit/>
        </w:trPr>
        <w:tc>
          <w:tcPr>
            <w:tcW w:w="2000" w:type="dxa"/>
            <w:shd w:val="clear" w:color="auto" w:fill="D9D9D9"/>
          </w:tcPr>
          <w:p w14:paraId="4890340C" w14:textId="1902CA68" w:rsidR="00E919FE" w:rsidRPr="00E919FE" w:rsidRDefault="00E919FE" w:rsidP="00E919FE">
            <w:pPr>
              <w:spacing w:after="0" w:line="240" w:lineRule="auto"/>
              <w:jc w:val="center"/>
              <w:rPr>
                <w:b/>
              </w:rPr>
            </w:pPr>
            <w:r w:rsidRPr="00E919FE">
              <w:rPr>
                <w:b/>
              </w:rPr>
              <w:t>PRESCRIPTION DRUGS</w:t>
            </w:r>
          </w:p>
        </w:tc>
        <w:tc>
          <w:tcPr>
            <w:tcW w:w="2000" w:type="dxa"/>
            <w:shd w:val="clear" w:color="auto" w:fill="D9D9D9"/>
          </w:tcPr>
          <w:p w14:paraId="5F29876D" w14:textId="77777777" w:rsidR="00E919FE" w:rsidRPr="00E919FE" w:rsidRDefault="00E919FE" w:rsidP="00E919FE">
            <w:pPr>
              <w:spacing w:after="0" w:line="240" w:lineRule="auto"/>
              <w:jc w:val="center"/>
              <w:rPr>
                <w:b/>
              </w:rPr>
            </w:pPr>
          </w:p>
        </w:tc>
        <w:tc>
          <w:tcPr>
            <w:tcW w:w="9000" w:type="dxa"/>
            <w:shd w:val="clear" w:color="auto" w:fill="D9D9D9"/>
          </w:tcPr>
          <w:p w14:paraId="573D3CFC" w14:textId="77777777" w:rsidR="00E919FE" w:rsidRPr="00E919FE" w:rsidRDefault="00E919FE" w:rsidP="00E919FE">
            <w:pPr>
              <w:spacing w:after="0" w:line="240" w:lineRule="auto"/>
              <w:jc w:val="center"/>
              <w:rPr>
                <w:b/>
              </w:rPr>
            </w:pPr>
          </w:p>
        </w:tc>
        <w:tc>
          <w:tcPr>
            <w:tcW w:w="2000" w:type="dxa"/>
            <w:shd w:val="clear" w:color="auto" w:fill="D9D9D9"/>
          </w:tcPr>
          <w:p w14:paraId="635967F6" w14:textId="77777777" w:rsidR="00E919FE" w:rsidRPr="00E919FE" w:rsidRDefault="00E919FE" w:rsidP="00E919FE">
            <w:pPr>
              <w:spacing w:after="0" w:line="240" w:lineRule="auto"/>
              <w:jc w:val="center"/>
              <w:rPr>
                <w:b/>
              </w:rPr>
            </w:pPr>
          </w:p>
        </w:tc>
      </w:tr>
      <w:tr w:rsidR="00E919FE" w:rsidRPr="00E919FE" w14:paraId="0DAC2063" w14:textId="77777777" w:rsidTr="00E919FE">
        <w:trPr>
          <w:cantSplit/>
        </w:trPr>
        <w:tc>
          <w:tcPr>
            <w:tcW w:w="2000" w:type="dxa"/>
            <w:shd w:val="clear" w:color="auto" w:fill="auto"/>
          </w:tcPr>
          <w:p w14:paraId="3A7986AF" w14:textId="2FDC37DE" w:rsidR="00E919FE" w:rsidRPr="00E919FE" w:rsidRDefault="00E919FE" w:rsidP="00E919FE">
            <w:pPr>
              <w:spacing w:after="0" w:line="240" w:lineRule="auto"/>
              <w:rPr>
                <w:sz w:val="20"/>
              </w:rPr>
            </w:pPr>
            <w:r>
              <w:rPr>
                <w:sz w:val="20"/>
              </w:rPr>
              <w:t>Abuse-deterrent opioid analgesic drug products</w:t>
            </w:r>
          </w:p>
        </w:tc>
        <w:tc>
          <w:tcPr>
            <w:tcW w:w="2000" w:type="dxa"/>
            <w:shd w:val="clear" w:color="auto" w:fill="auto"/>
          </w:tcPr>
          <w:p w14:paraId="6330AED4" w14:textId="718D30D1" w:rsidR="00E919FE" w:rsidRPr="00E919FE" w:rsidRDefault="00E919FE" w:rsidP="00E919FE">
            <w:pPr>
              <w:spacing w:after="0" w:line="240" w:lineRule="auto"/>
              <w:rPr>
                <w:sz w:val="20"/>
              </w:rPr>
            </w:pPr>
            <w:hyperlink r:id="rId261" w:history="1">
              <w:r w:rsidRPr="00E919FE">
                <w:rPr>
                  <w:rStyle w:val="Hyperlink"/>
                  <w:sz w:val="20"/>
                </w:rPr>
                <w:t>Title 24-A § 4320</w:t>
              </w:r>
            </w:hyperlink>
            <w:r>
              <w:rPr>
                <w:sz w:val="20"/>
              </w:rPr>
              <w:t>-J</w:t>
            </w:r>
          </w:p>
        </w:tc>
        <w:tc>
          <w:tcPr>
            <w:tcW w:w="9000" w:type="dxa"/>
            <w:shd w:val="clear" w:color="auto" w:fill="auto"/>
          </w:tcPr>
          <w:p w14:paraId="5DAFF140" w14:textId="13333C22" w:rsidR="00E919FE" w:rsidRPr="00E919FE" w:rsidRDefault="00E919FE" w:rsidP="00E919FE">
            <w:pPr>
              <w:spacing w:after="0" w:line="240" w:lineRule="auto"/>
              <w:rPr>
                <w:sz w:val="20"/>
              </w:rPr>
            </w:pPr>
            <w:r>
              <w:rPr>
                <w:sz w:val="20"/>
              </w:rPr>
              <w:t>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p>
        </w:tc>
        <w:tc>
          <w:tcPr>
            <w:tcW w:w="2000" w:type="dxa"/>
            <w:shd w:val="clear" w:color="auto" w:fill="auto"/>
          </w:tcPr>
          <w:p w14:paraId="41C71637" w14:textId="77777777" w:rsidR="00E919FE" w:rsidRPr="00E919FE" w:rsidRDefault="00E919FE" w:rsidP="00E919FE">
            <w:pPr>
              <w:spacing w:after="0" w:line="240" w:lineRule="auto"/>
              <w:rPr>
                <w:sz w:val="20"/>
              </w:rPr>
            </w:pPr>
          </w:p>
        </w:tc>
      </w:tr>
      <w:tr w:rsidR="00E919FE" w:rsidRPr="00E919FE" w14:paraId="6CC13A39" w14:textId="77777777" w:rsidTr="00E919FE">
        <w:trPr>
          <w:cantSplit/>
        </w:trPr>
        <w:tc>
          <w:tcPr>
            <w:tcW w:w="2000" w:type="dxa"/>
            <w:shd w:val="clear" w:color="auto" w:fill="auto"/>
          </w:tcPr>
          <w:p w14:paraId="1F6338BA" w14:textId="2F9693DC" w:rsidR="00E919FE" w:rsidRPr="00E919FE" w:rsidRDefault="00E919FE" w:rsidP="00E919FE">
            <w:pPr>
              <w:spacing w:after="0" w:line="240" w:lineRule="auto"/>
              <w:rPr>
                <w:sz w:val="20"/>
              </w:rPr>
            </w:pPr>
            <w:r>
              <w:rPr>
                <w:sz w:val="20"/>
              </w:rPr>
              <w:t>Continuity of Prescription Drugs</w:t>
            </w:r>
          </w:p>
        </w:tc>
        <w:tc>
          <w:tcPr>
            <w:tcW w:w="2000" w:type="dxa"/>
            <w:shd w:val="clear" w:color="auto" w:fill="auto"/>
          </w:tcPr>
          <w:p w14:paraId="3C840B57" w14:textId="6359CD1E" w:rsidR="00E919FE" w:rsidRPr="00E919FE" w:rsidRDefault="00E919FE" w:rsidP="00E919FE">
            <w:pPr>
              <w:spacing w:after="0" w:line="240" w:lineRule="auto"/>
              <w:rPr>
                <w:sz w:val="20"/>
              </w:rPr>
            </w:pPr>
            <w:hyperlink r:id="rId262" w:history="1">
              <w:r w:rsidRPr="00E919FE">
                <w:rPr>
                  <w:rStyle w:val="Hyperlink"/>
                  <w:sz w:val="20"/>
                </w:rPr>
                <w:t>Title 24-A § 4303</w:t>
              </w:r>
            </w:hyperlink>
            <w:r>
              <w:rPr>
                <w:sz w:val="20"/>
              </w:rPr>
              <w:t>(7)(A)</w:t>
            </w:r>
          </w:p>
        </w:tc>
        <w:tc>
          <w:tcPr>
            <w:tcW w:w="9000" w:type="dxa"/>
            <w:shd w:val="clear" w:color="auto" w:fill="auto"/>
          </w:tcPr>
          <w:p w14:paraId="30B3E54B" w14:textId="7102BDCD" w:rsidR="00E919FE" w:rsidRPr="00E919FE" w:rsidRDefault="00E919FE" w:rsidP="00E919FE">
            <w:pPr>
              <w:spacing w:after="0" w:line="240" w:lineRule="auto"/>
              <w:rPr>
                <w:sz w:val="20"/>
              </w:rPr>
            </w:pPr>
            <w:r>
              <w:rPr>
                <w:sz w:val="20"/>
              </w:rPr>
              <w:t>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00703C2D" w14:textId="77777777" w:rsidR="00E919FE" w:rsidRPr="00E919FE" w:rsidRDefault="00E919FE" w:rsidP="00E919FE">
            <w:pPr>
              <w:spacing w:after="0" w:line="240" w:lineRule="auto"/>
              <w:rPr>
                <w:sz w:val="20"/>
              </w:rPr>
            </w:pPr>
          </w:p>
        </w:tc>
      </w:tr>
      <w:tr w:rsidR="00E919FE" w:rsidRPr="00E919FE" w14:paraId="76D498CD" w14:textId="77777777" w:rsidTr="00E919FE">
        <w:trPr>
          <w:cantSplit/>
        </w:trPr>
        <w:tc>
          <w:tcPr>
            <w:tcW w:w="2000" w:type="dxa"/>
            <w:shd w:val="clear" w:color="auto" w:fill="auto"/>
          </w:tcPr>
          <w:p w14:paraId="4BE39F88" w14:textId="113850D2" w:rsidR="00E919FE" w:rsidRPr="00E919FE" w:rsidRDefault="00E919FE" w:rsidP="00E919FE">
            <w:pPr>
              <w:spacing w:after="0" w:line="240" w:lineRule="auto"/>
              <w:rPr>
                <w:sz w:val="20"/>
              </w:rPr>
            </w:pPr>
            <w:r>
              <w:rPr>
                <w:sz w:val="20"/>
              </w:rPr>
              <w:lastRenderedPageBreak/>
              <w:t>Contraceptives</w:t>
            </w:r>
          </w:p>
        </w:tc>
        <w:tc>
          <w:tcPr>
            <w:tcW w:w="2000" w:type="dxa"/>
            <w:shd w:val="clear" w:color="auto" w:fill="auto"/>
          </w:tcPr>
          <w:p w14:paraId="766C0F53" w14:textId="49E9D145" w:rsidR="00E919FE" w:rsidRPr="00E919FE" w:rsidRDefault="00E919FE" w:rsidP="00E919FE">
            <w:pPr>
              <w:spacing w:after="0" w:line="240" w:lineRule="auto"/>
              <w:rPr>
                <w:sz w:val="20"/>
              </w:rPr>
            </w:pPr>
            <w:hyperlink r:id="rId263" w:history="1">
              <w:r w:rsidRPr="00E919FE">
                <w:rPr>
                  <w:rStyle w:val="Hyperlink"/>
                  <w:sz w:val="20"/>
                </w:rPr>
                <w:t>Title 24-A § 2756</w:t>
              </w:r>
            </w:hyperlink>
          </w:p>
        </w:tc>
        <w:tc>
          <w:tcPr>
            <w:tcW w:w="9000" w:type="dxa"/>
            <w:shd w:val="clear" w:color="auto" w:fill="auto"/>
          </w:tcPr>
          <w:p w14:paraId="2A94EB13" w14:textId="5603FE51" w:rsidR="00E919FE" w:rsidRPr="00E919FE" w:rsidRDefault="00E919FE" w:rsidP="00E919FE">
            <w:pPr>
              <w:spacing w:after="0" w:line="240" w:lineRule="auto"/>
              <w:rPr>
                <w:sz w:val="20"/>
              </w:rPr>
            </w:pPr>
            <w:r>
              <w:rPr>
                <w:sz w:val="20"/>
              </w:rPr>
              <w:t>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w:t>
            </w:r>
          </w:p>
        </w:tc>
        <w:tc>
          <w:tcPr>
            <w:tcW w:w="2000" w:type="dxa"/>
            <w:shd w:val="clear" w:color="auto" w:fill="auto"/>
          </w:tcPr>
          <w:p w14:paraId="2E0AFE90" w14:textId="77777777" w:rsidR="00E919FE" w:rsidRPr="00E919FE" w:rsidRDefault="00E919FE" w:rsidP="00E919FE">
            <w:pPr>
              <w:spacing w:after="0" w:line="240" w:lineRule="auto"/>
              <w:rPr>
                <w:sz w:val="20"/>
              </w:rPr>
            </w:pPr>
          </w:p>
        </w:tc>
      </w:tr>
      <w:tr w:rsidR="00E919FE" w:rsidRPr="00E919FE" w14:paraId="37944C8A" w14:textId="77777777" w:rsidTr="00E919FE">
        <w:trPr>
          <w:cantSplit/>
        </w:trPr>
        <w:tc>
          <w:tcPr>
            <w:tcW w:w="2000" w:type="dxa"/>
            <w:shd w:val="clear" w:color="auto" w:fill="auto"/>
          </w:tcPr>
          <w:p w14:paraId="54F6DD0B" w14:textId="72404EF3" w:rsidR="00E919FE" w:rsidRPr="00E919FE" w:rsidRDefault="00E919FE" w:rsidP="00E919FE">
            <w:pPr>
              <w:spacing w:after="0" w:line="240" w:lineRule="auto"/>
              <w:rPr>
                <w:sz w:val="20"/>
              </w:rPr>
            </w:pPr>
            <w:r>
              <w:rPr>
                <w:sz w:val="20"/>
              </w:rPr>
              <w:t>Coverage for HIV Prevention Drugs</w:t>
            </w:r>
          </w:p>
        </w:tc>
        <w:tc>
          <w:tcPr>
            <w:tcW w:w="2000" w:type="dxa"/>
            <w:shd w:val="clear" w:color="auto" w:fill="auto"/>
          </w:tcPr>
          <w:p w14:paraId="1D8AD07B" w14:textId="59971A83" w:rsidR="00E919FE" w:rsidRPr="00E919FE" w:rsidRDefault="00E919FE" w:rsidP="00E919FE">
            <w:pPr>
              <w:spacing w:after="0" w:line="240" w:lineRule="auto"/>
              <w:rPr>
                <w:sz w:val="20"/>
              </w:rPr>
            </w:pPr>
            <w:hyperlink r:id="rId264" w:history="1">
              <w:r w:rsidRPr="00E919FE">
                <w:rPr>
                  <w:rStyle w:val="Hyperlink"/>
                  <w:sz w:val="20"/>
                </w:rPr>
                <w:t>Title 24-A § 4317</w:t>
              </w:r>
            </w:hyperlink>
            <w:r>
              <w:rPr>
                <w:sz w:val="20"/>
              </w:rPr>
              <w:t>-D</w:t>
            </w:r>
          </w:p>
        </w:tc>
        <w:tc>
          <w:tcPr>
            <w:tcW w:w="9000" w:type="dxa"/>
            <w:shd w:val="clear" w:color="auto" w:fill="auto"/>
          </w:tcPr>
          <w:p w14:paraId="698E4B4D" w14:textId="77777777" w:rsidR="00E919FE" w:rsidRDefault="00E919FE" w:rsidP="00E919FE">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3AFBA0B8" w14:textId="77777777" w:rsidR="00E919FE" w:rsidRDefault="00E919FE" w:rsidP="00E919FE">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716CBE38" w14:textId="6EA2DAD4" w:rsidR="00E919FE" w:rsidRPr="00E919FE" w:rsidRDefault="00E919FE" w:rsidP="00E919FE">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73CA6BBE" w14:textId="77777777" w:rsidR="00E919FE" w:rsidRPr="00E919FE" w:rsidRDefault="00E919FE" w:rsidP="00E919FE">
            <w:pPr>
              <w:spacing w:after="0" w:line="240" w:lineRule="auto"/>
              <w:rPr>
                <w:sz w:val="20"/>
              </w:rPr>
            </w:pPr>
          </w:p>
        </w:tc>
      </w:tr>
      <w:tr w:rsidR="00E919FE" w:rsidRPr="00E919FE" w14:paraId="5C384CAA" w14:textId="77777777" w:rsidTr="00E919FE">
        <w:trPr>
          <w:cantSplit/>
        </w:trPr>
        <w:tc>
          <w:tcPr>
            <w:tcW w:w="2000" w:type="dxa"/>
            <w:shd w:val="clear" w:color="auto" w:fill="auto"/>
          </w:tcPr>
          <w:p w14:paraId="4F490EFE" w14:textId="78B1EAC7" w:rsidR="00E919FE" w:rsidRPr="00E919FE" w:rsidRDefault="00E919FE" w:rsidP="00E919FE">
            <w:pPr>
              <w:spacing w:after="0" w:line="240" w:lineRule="auto"/>
              <w:rPr>
                <w:sz w:val="20"/>
              </w:rPr>
            </w:pPr>
            <w:r>
              <w:rPr>
                <w:sz w:val="20"/>
              </w:rPr>
              <w:t>Diabetes supplies</w:t>
            </w:r>
          </w:p>
        </w:tc>
        <w:tc>
          <w:tcPr>
            <w:tcW w:w="2000" w:type="dxa"/>
            <w:shd w:val="clear" w:color="auto" w:fill="auto"/>
          </w:tcPr>
          <w:p w14:paraId="40D0FD57" w14:textId="0B38102B" w:rsidR="00E919FE" w:rsidRPr="00E919FE" w:rsidRDefault="00E919FE" w:rsidP="00E919FE">
            <w:pPr>
              <w:spacing w:after="0" w:line="240" w:lineRule="auto"/>
              <w:rPr>
                <w:sz w:val="20"/>
              </w:rPr>
            </w:pPr>
            <w:hyperlink r:id="rId265" w:history="1">
              <w:r w:rsidRPr="00E919FE">
                <w:rPr>
                  <w:rStyle w:val="Hyperlink"/>
                  <w:sz w:val="20"/>
                </w:rPr>
                <w:t>Title 24-A § 2754</w:t>
              </w:r>
            </w:hyperlink>
          </w:p>
        </w:tc>
        <w:tc>
          <w:tcPr>
            <w:tcW w:w="9000" w:type="dxa"/>
            <w:shd w:val="clear" w:color="auto" w:fill="auto"/>
          </w:tcPr>
          <w:p w14:paraId="2C93CEFE" w14:textId="2C5DBE42" w:rsidR="00E919FE" w:rsidRPr="00E919FE" w:rsidRDefault="00E919FE" w:rsidP="00E919FE">
            <w:pPr>
              <w:spacing w:after="0" w:line="240" w:lineRule="auto"/>
              <w:rPr>
                <w:sz w:val="20"/>
              </w:rPr>
            </w:pPr>
            <w:r>
              <w:rPr>
                <w:sz w:val="20"/>
              </w:rPr>
              <w:t>Contracts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3D78BEB0" w14:textId="77777777" w:rsidR="00E919FE" w:rsidRPr="00E919FE" w:rsidRDefault="00E919FE" w:rsidP="00E919FE">
            <w:pPr>
              <w:spacing w:after="0" w:line="240" w:lineRule="auto"/>
              <w:rPr>
                <w:sz w:val="20"/>
              </w:rPr>
            </w:pPr>
          </w:p>
        </w:tc>
      </w:tr>
      <w:tr w:rsidR="00E919FE" w:rsidRPr="00E919FE" w14:paraId="7F828208" w14:textId="77777777" w:rsidTr="00E919FE">
        <w:trPr>
          <w:cantSplit/>
        </w:trPr>
        <w:tc>
          <w:tcPr>
            <w:tcW w:w="2000" w:type="dxa"/>
            <w:shd w:val="clear" w:color="auto" w:fill="auto"/>
          </w:tcPr>
          <w:p w14:paraId="76E1F0B8" w14:textId="2358B8F4" w:rsidR="00E919FE" w:rsidRPr="00E919FE" w:rsidRDefault="00E919FE" w:rsidP="00E919FE">
            <w:pPr>
              <w:spacing w:after="0" w:line="240" w:lineRule="auto"/>
              <w:rPr>
                <w:sz w:val="20"/>
              </w:rPr>
            </w:pPr>
            <w:r>
              <w:rPr>
                <w:sz w:val="20"/>
              </w:rPr>
              <w:t>Drug Mail Order Opt-Out</w:t>
            </w:r>
          </w:p>
        </w:tc>
        <w:tc>
          <w:tcPr>
            <w:tcW w:w="2000" w:type="dxa"/>
            <w:shd w:val="clear" w:color="auto" w:fill="auto"/>
          </w:tcPr>
          <w:p w14:paraId="54DCB050" w14:textId="767DFC14" w:rsidR="00E919FE" w:rsidRPr="00E919FE" w:rsidRDefault="00E919FE" w:rsidP="00E919FE">
            <w:pPr>
              <w:spacing w:after="0" w:line="240" w:lineRule="auto"/>
              <w:rPr>
                <w:sz w:val="20"/>
              </w:rPr>
            </w:pPr>
            <w:hyperlink r:id="rId266" w:anchor="se45.1.156_1122" w:history="1">
              <w:r w:rsidRPr="00E919FE">
                <w:rPr>
                  <w:rStyle w:val="Hyperlink"/>
                  <w:sz w:val="20"/>
                </w:rPr>
                <w:t>45 CFR § 156.122</w:t>
              </w:r>
            </w:hyperlink>
            <w:r>
              <w:rPr>
                <w:sz w:val="20"/>
              </w:rPr>
              <w:t>(e)</w:t>
            </w:r>
          </w:p>
        </w:tc>
        <w:tc>
          <w:tcPr>
            <w:tcW w:w="9000" w:type="dxa"/>
            <w:shd w:val="clear" w:color="auto" w:fill="auto"/>
          </w:tcPr>
          <w:p w14:paraId="3164D570" w14:textId="57249ED3" w:rsidR="00E919FE" w:rsidRPr="00E919FE" w:rsidRDefault="00E919FE" w:rsidP="00E919FE">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045D0481" w14:textId="77777777" w:rsidR="00E919FE" w:rsidRPr="00E919FE" w:rsidRDefault="00E919FE" w:rsidP="00E919FE">
            <w:pPr>
              <w:spacing w:after="0" w:line="240" w:lineRule="auto"/>
              <w:rPr>
                <w:sz w:val="20"/>
              </w:rPr>
            </w:pPr>
          </w:p>
        </w:tc>
      </w:tr>
      <w:tr w:rsidR="00E919FE" w:rsidRPr="00E919FE" w14:paraId="5B953295" w14:textId="77777777" w:rsidTr="00E919FE">
        <w:trPr>
          <w:cantSplit/>
        </w:trPr>
        <w:tc>
          <w:tcPr>
            <w:tcW w:w="2000" w:type="dxa"/>
            <w:shd w:val="clear" w:color="auto" w:fill="auto"/>
          </w:tcPr>
          <w:p w14:paraId="4CC35D73" w14:textId="32EDE948" w:rsidR="00E919FE" w:rsidRPr="00E919FE" w:rsidRDefault="00E919FE" w:rsidP="00E919FE">
            <w:pPr>
              <w:spacing w:after="0" w:line="240" w:lineRule="auto"/>
              <w:rPr>
                <w:sz w:val="20"/>
              </w:rPr>
            </w:pPr>
            <w:r>
              <w:rPr>
                <w:sz w:val="20"/>
              </w:rPr>
              <w:t>Early refills of prescription eye drops </w:t>
            </w:r>
          </w:p>
        </w:tc>
        <w:tc>
          <w:tcPr>
            <w:tcW w:w="2000" w:type="dxa"/>
            <w:shd w:val="clear" w:color="auto" w:fill="auto"/>
          </w:tcPr>
          <w:p w14:paraId="7DE4D805" w14:textId="0385C323" w:rsidR="00E919FE" w:rsidRPr="00E919FE" w:rsidRDefault="00E919FE" w:rsidP="00E919FE">
            <w:pPr>
              <w:spacing w:after="0" w:line="240" w:lineRule="auto"/>
              <w:rPr>
                <w:sz w:val="20"/>
              </w:rPr>
            </w:pPr>
            <w:hyperlink r:id="rId267" w:history="1">
              <w:r w:rsidRPr="00E919FE">
                <w:rPr>
                  <w:rStyle w:val="Hyperlink"/>
                  <w:sz w:val="20"/>
                </w:rPr>
                <w:t>Title 24-A § 4314</w:t>
              </w:r>
            </w:hyperlink>
            <w:r>
              <w:rPr>
                <w:sz w:val="20"/>
              </w:rPr>
              <w:t>-A</w:t>
            </w:r>
          </w:p>
        </w:tc>
        <w:tc>
          <w:tcPr>
            <w:tcW w:w="9000" w:type="dxa"/>
            <w:shd w:val="clear" w:color="auto" w:fill="auto"/>
          </w:tcPr>
          <w:p w14:paraId="4F403073" w14:textId="6D78D40E" w:rsidR="00E919FE" w:rsidRPr="00E919FE" w:rsidRDefault="00E919FE" w:rsidP="00E919FE">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6C8F96B3" w14:textId="77777777" w:rsidR="00E919FE" w:rsidRPr="00E919FE" w:rsidRDefault="00E919FE" w:rsidP="00E919FE">
            <w:pPr>
              <w:spacing w:after="0" w:line="240" w:lineRule="auto"/>
              <w:rPr>
                <w:sz w:val="20"/>
              </w:rPr>
            </w:pPr>
          </w:p>
        </w:tc>
      </w:tr>
      <w:tr w:rsidR="00E919FE" w:rsidRPr="00E919FE" w14:paraId="613A46A1" w14:textId="77777777" w:rsidTr="00E919FE">
        <w:trPr>
          <w:cantSplit/>
        </w:trPr>
        <w:tc>
          <w:tcPr>
            <w:tcW w:w="2000" w:type="dxa"/>
            <w:shd w:val="clear" w:color="auto" w:fill="auto"/>
          </w:tcPr>
          <w:p w14:paraId="05C26B27" w14:textId="4F6C2155" w:rsidR="00E919FE" w:rsidRPr="00E919FE" w:rsidRDefault="00E919FE" w:rsidP="00E919FE">
            <w:pPr>
              <w:spacing w:after="0" w:line="240" w:lineRule="auto"/>
              <w:rPr>
                <w:sz w:val="20"/>
              </w:rPr>
            </w:pPr>
            <w:r>
              <w:rPr>
                <w:sz w:val="20"/>
              </w:rPr>
              <w:t>Electronic transmission of prior authorization requests for prescription drugs</w:t>
            </w:r>
          </w:p>
        </w:tc>
        <w:tc>
          <w:tcPr>
            <w:tcW w:w="2000" w:type="dxa"/>
            <w:shd w:val="clear" w:color="auto" w:fill="auto"/>
          </w:tcPr>
          <w:p w14:paraId="126A63F2" w14:textId="3429A0EC" w:rsidR="00E919FE" w:rsidRDefault="00E919FE" w:rsidP="00E919FE">
            <w:pPr>
              <w:spacing w:after="0" w:line="240" w:lineRule="auto"/>
              <w:rPr>
                <w:sz w:val="20"/>
              </w:rPr>
            </w:pPr>
            <w:hyperlink r:id="rId268" w:history="1">
              <w:r w:rsidRPr="00E919FE">
                <w:rPr>
                  <w:rStyle w:val="Hyperlink"/>
                  <w:sz w:val="20"/>
                </w:rPr>
                <w:t>Title 24-A § 4304</w:t>
              </w:r>
            </w:hyperlink>
            <w:r>
              <w:rPr>
                <w:sz w:val="20"/>
              </w:rPr>
              <w:t>(2-B)</w:t>
            </w:r>
          </w:p>
          <w:p w14:paraId="0E9575A9" w14:textId="7AA215DC" w:rsidR="00E919FE" w:rsidRPr="00E919FE" w:rsidRDefault="00E919FE" w:rsidP="00E919FE">
            <w:pPr>
              <w:spacing w:after="0" w:line="240" w:lineRule="auto"/>
              <w:rPr>
                <w:sz w:val="20"/>
              </w:rPr>
            </w:pPr>
            <w:hyperlink r:id="rId269" w:history="1">
              <w:r w:rsidRPr="00E919FE">
                <w:rPr>
                  <w:rStyle w:val="Hyperlink"/>
                  <w:sz w:val="20"/>
                </w:rPr>
                <w:t>Title 24-A § 4304</w:t>
              </w:r>
            </w:hyperlink>
            <w:r>
              <w:rPr>
                <w:sz w:val="20"/>
              </w:rPr>
              <w:t>(2)</w:t>
            </w:r>
          </w:p>
        </w:tc>
        <w:tc>
          <w:tcPr>
            <w:tcW w:w="9000" w:type="dxa"/>
            <w:shd w:val="clear" w:color="auto" w:fill="auto"/>
          </w:tcPr>
          <w:p w14:paraId="71D7CC26" w14:textId="77777777" w:rsidR="00E919FE" w:rsidRDefault="00E919FE" w:rsidP="00E919FE">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565C955F" w14:textId="77777777" w:rsidR="00E919FE" w:rsidRDefault="00E919FE" w:rsidP="00E919FE">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16CF9A9B" w14:textId="794B9AE6" w:rsidR="00E919FE" w:rsidRPr="00E919FE" w:rsidRDefault="00E919FE" w:rsidP="00E919FE">
            <w:pPr>
              <w:spacing w:after="0" w:line="240" w:lineRule="auto"/>
              <w:rPr>
                <w:sz w:val="20"/>
              </w:rPr>
            </w:pPr>
            <w:r>
              <w:rPr>
                <w:sz w:val="20"/>
              </w:rPr>
              <w:t>(For 2023 and beyond, a carrier’s electronic benefit tool(s) must integrate with all of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356AE75A" w14:textId="77777777" w:rsidR="00E919FE" w:rsidRPr="00E919FE" w:rsidRDefault="00E919FE" w:rsidP="00E919FE">
            <w:pPr>
              <w:spacing w:after="0" w:line="240" w:lineRule="auto"/>
              <w:rPr>
                <w:sz w:val="20"/>
              </w:rPr>
            </w:pPr>
          </w:p>
        </w:tc>
      </w:tr>
      <w:tr w:rsidR="00E919FE" w:rsidRPr="00E919FE" w14:paraId="37B3027A" w14:textId="77777777" w:rsidTr="00E919FE">
        <w:trPr>
          <w:cantSplit/>
        </w:trPr>
        <w:tc>
          <w:tcPr>
            <w:tcW w:w="2000" w:type="dxa"/>
            <w:shd w:val="clear" w:color="auto" w:fill="auto"/>
          </w:tcPr>
          <w:p w14:paraId="13B46DA6" w14:textId="64826D5A" w:rsidR="00E919FE" w:rsidRPr="00E919FE" w:rsidRDefault="00E919FE" w:rsidP="00E919FE">
            <w:pPr>
              <w:spacing w:after="0" w:line="240" w:lineRule="auto"/>
              <w:rPr>
                <w:sz w:val="20"/>
              </w:rPr>
            </w:pPr>
            <w:r>
              <w:rPr>
                <w:sz w:val="20"/>
              </w:rPr>
              <w:t>Formulary Drug List</w:t>
            </w:r>
          </w:p>
        </w:tc>
        <w:tc>
          <w:tcPr>
            <w:tcW w:w="2000" w:type="dxa"/>
            <w:shd w:val="clear" w:color="auto" w:fill="auto"/>
          </w:tcPr>
          <w:p w14:paraId="0BDF4702" w14:textId="22E9E619" w:rsidR="00E919FE" w:rsidRPr="00E919FE" w:rsidRDefault="00E919FE" w:rsidP="00E919FE">
            <w:pPr>
              <w:spacing w:after="0" w:line="240" w:lineRule="auto"/>
              <w:rPr>
                <w:sz w:val="20"/>
              </w:rPr>
            </w:pPr>
            <w:hyperlink r:id="rId270" w:anchor="se45.1.156_1122" w:history="1">
              <w:r w:rsidRPr="00E919FE">
                <w:rPr>
                  <w:rStyle w:val="Hyperlink"/>
                  <w:sz w:val="20"/>
                </w:rPr>
                <w:t>45 CFR § 156.122</w:t>
              </w:r>
            </w:hyperlink>
            <w:r>
              <w:rPr>
                <w:sz w:val="20"/>
              </w:rPr>
              <w:t>(d)</w:t>
            </w:r>
          </w:p>
        </w:tc>
        <w:tc>
          <w:tcPr>
            <w:tcW w:w="9000" w:type="dxa"/>
            <w:shd w:val="clear" w:color="auto" w:fill="auto"/>
          </w:tcPr>
          <w:p w14:paraId="0FB3D911" w14:textId="321425BD" w:rsidR="00E919FE" w:rsidRPr="00E919FE" w:rsidRDefault="00E919FE" w:rsidP="00E919FE">
            <w:pPr>
              <w:spacing w:after="0" w:line="240" w:lineRule="auto"/>
              <w:rPr>
                <w:sz w:val="20"/>
              </w:rPr>
            </w:pPr>
            <w:r>
              <w:rPr>
                <w:sz w:val="20"/>
              </w:rPr>
              <w:t>A health plan must publish an up-to-date, accurate, and complete list of all covered drugs on its formulary drug list, including any tiering structure that it has adopted and any restrictions on the manner in which a drug can be obtained, in a manner that is easily accessible to plan enrollees, prospective enrollees, the State, the Exchange, HHS, OPM, and the general public. Issuers’ formulary drug lists must include any tiering structure that it has adopted and any restrictions on the manner in which a drug can be obtained. Must be a public website, without requiring an access account.</w:t>
            </w:r>
          </w:p>
        </w:tc>
        <w:tc>
          <w:tcPr>
            <w:tcW w:w="2000" w:type="dxa"/>
            <w:shd w:val="clear" w:color="auto" w:fill="auto"/>
          </w:tcPr>
          <w:p w14:paraId="019B23A4" w14:textId="77777777" w:rsidR="00E919FE" w:rsidRPr="00E919FE" w:rsidRDefault="00E919FE" w:rsidP="00E919FE">
            <w:pPr>
              <w:spacing w:after="0" w:line="240" w:lineRule="auto"/>
              <w:rPr>
                <w:sz w:val="20"/>
              </w:rPr>
            </w:pPr>
          </w:p>
        </w:tc>
      </w:tr>
      <w:tr w:rsidR="00E919FE" w:rsidRPr="00E919FE" w14:paraId="4454CA78" w14:textId="77777777" w:rsidTr="00E919FE">
        <w:trPr>
          <w:cantSplit/>
        </w:trPr>
        <w:tc>
          <w:tcPr>
            <w:tcW w:w="2000" w:type="dxa"/>
            <w:shd w:val="clear" w:color="auto" w:fill="auto"/>
          </w:tcPr>
          <w:p w14:paraId="6972C920" w14:textId="49F88C6A" w:rsidR="00E919FE" w:rsidRPr="00E919FE" w:rsidRDefault="00E919FE" w:rsidP="00E919FE">
            <w:pPr>
              <w:spacing w:after="0" w:line="240" w:lineRule="auto"/>
              <w:rPr>
                <w:sz w:val="20"/>
              </w:rPr>
            </w:pPr>
            <w:r>
              <w:rPr>
                <w:sz w:val="20"/>
              </w:rPr>
              <w:lastRenderedPageBreak/>
              <w:t>Information about prescription drugs</w:t>
            </w:r>
          </w:p>
        </w:tc>
        <w:tc>
          <w:tcPr>
            <w:tcW w:w="2000" w:type="dxa"/>
            <w:shd w:val="clear" w:color="auto" w:fill="auto"/>
          </w:tcPr>
          <w:p w14:paraId="739ACEE0" w14:textId="4E0BD170" w:rsidR="00E919FE" w:rsidRPr="00E919FE" w:rsidRDefault="00E919FE" w:rsidP="00E919FE">
            <w:pPr>
              <w:spacing w:after="0" w:line="240" w:lineRule="auto"/>
              <w:rPr>
                <w:sz w:val="20"/>
              </w:rPr>
            </w:pPr>
            <w:hyperlink r:id="rId271" w:history="1">
              <w:r w:rsidRPr="00E919FE">
                <w:rPr>
                  <w:rStyle w:val="Hyperlink"/>
                  <w:sz w:val="20"/>
                </w:rPr>
                <w:t>Title 24-A § 4303</w:t>
              </w:r>
            </w:hyperlink>
            <w:r>
              <w:rPr>
                <w:sz w:val="20"/>
              </w:rPr>
              <w:t>(20)</w:t>
            </w:r>
          </w:p>
        </w:tc>
        <w:tc>
          <w:tcPr>
            <w:tcW w:w="9000" w:type="dxa"/>
            <w:shd w:val="clear" w:color="auto" w:fill="auto"/>
          </w:tcPr>
          <w:p w14:paraId="14FF6A0E" w14:textId="471007E4" w:rsidR="00E919FE" w:rsidRPr="00E919FE" w:rsidRDefault="00E919FE" w:rsidP="00E919FE">
            <w:pPr>
              <w:spacing w:after="0" w:line="240" w:lineRule="auto"/>
              <w:rPr>
                <w:sz w:val="20"/>
              </w:rPr>
            </w:pPr>
            <w:r>
              <w:rPr>
                <w:sz w:val="20"/>
              </w:rPr>
              <w:t>Consistent with the requirements of the federal Affordable Care Act, a carrier offering a health plan in this State shall provide the following information to prospective enrollees and enrollees with respect to prescription drug coverage on its publicly accessible website. A.  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 B.  A carrier shall provide an explanation of: (1) The requirements for utilization review, prior authorization or step therapy for each category of prescription drug covered under a health plan; (2) The cost-sharing requirements for prescription drug coverage, including a description of how the costs of prescription drugs will specifically be applied or not applied to any deductible or out-of-pocket maximum required under a health plan; (3) The exclusions from coverage under a health plan and any restrictions on use or quantity of covered health care services in each category of benefits; and (4) The amount of coverage provided under a health plan for out-of-network providers or noncovered health care services and any right of appeal available to an enrollee when out-of-network providers or noncovered health care services are medically necessary.</w:t>
            </w:r>
          </w:p>
        </w:tc>
        <w:tc>
          <w:tcPr>
            <w:tcW w:w="2000" w:type="dxa"/>
            <w:shd w:val="clear" w:color="auto" w:fill="auto"/>
          </w:tcPr>
          <w:p w14:paraId="2594462C" w14:textId="77777777" w:rsidR="00E919FE" w:rsidRPr="00E919FE" w:rsidRDefault="00E919FE" w:rsidP="00E919FE">
            <w:pPr>
              <w:spacing w:after="0" w:line="240" w:lineRule="auto"/>
              <w:rPr>
                <w:sz w:val="20"/>
              </w:rPr>
            </w:pPr>
          </w:p>
        </w:tc>
      </w:tr>
      <w:tr w:rsidR="00E919FE" w:rsidRPr="00E919FE" w14:paraId="0EE282E2" w14:textId="77777777" w:rsidTr="00E919FE">
        <w:trPr>
          <w:cantSplit/>
        </w:trPr>
        <w:tc>
          <w:tcPr>
            <w:tcW w:w="2000" w:type="dxa"/>
            <w:shd w:val="clear" w:color="auto" w:fill="auto"/>
          </w:tcPr>
          <w:p w14:paraId="03E83830" w14:textId="4D0B89AC" w:rsidR="00E919FE" w:rsidRPr="00E919FE" w:rsidRDefault="00E919FE" w:rsidP="00E919FE">
            <w:pPr>
              <w:spacing w:after="0" w:line="240" w:lineRule="auto"/>
              <w:rPr>
                <w:sz w:val="20"/>
              </w:rPr>
            </w:pPr>
            <w:r>
              <w:rPr>
                <w:sz w:val="20"/>
              </w:rPr>
              <w:t>No Prior Authorization or step therapy for mental illness drugs</w:t>
            </w:r>
          </w:p>
        </w:tc>
        <w:tc>
          <w:tcPr>
            <w:tcW w:w="2000" w:type="dxa"/>
            <w:shd w:val="clear" w:color="auto" w:fill="auto"/>
          </w:tcPr>
          <w:p w14:paraId="6E8D81E1" w14:textId="2A99F531" w:rsidR="00E919FE" w:rsidRDefault="00E919FE" w:rsidP="00E919FE">
            <w:pPr>
              <w:spacing w:after="0" w:line="240" w:lineRule="auto"/>
              <w:rPr>
                <w:sz w:val="20"/>
              </w:rPr>
            </w:pPr>
            <w:hyperlink r:id="rId272" w:history="1">
              <w:r w:rsidRPr="00E919FE">
                <w:rPr>
                  <w:rStyle w:val="Hyperlink"/>
                  <w:sz w:val="20"/>
                </w:rPr>
                <w:t>Title 24-A § 4304</w:t>
              </w:r>
            </w:hyperlink>
            <w:r>
              <w:rPr>
                <w:sz w:val="20"/>
              </w:rPr>
              <w:t>(2-C)</w:t>
            </w:r>
          </w:p>
          <w:p w14:paraId="7EC02DB3" w14:textId="77E76461" w:rsidR="00E919FE" w:rsidRPr="00E919FE" w:rsidRDefault="00E919FE" w:rsidP="00E919FE">
            <w:pPr>
              <w:spacing w:after="0" w:line="240" w:lineRule="auto"/>
              <w:rPr>
                <w:sz w:val="20"/>
              </w:rPr>
            </w:pPr>
            <w:hyperlink r:id="rId273" w:history="1">
              <w:r w:rsidRPr="00E919FE">
                <w:rPr>
                  <w:rStyle w:val="Hyperlink"/>
                  <w:sz w:val="20"/>
                </w:rPr>
                <w:t>Title 24-A § 4320</w:t>
              </w:r>
            </w:hyperlink>
            <w:r>
              <w:rPr>
                <w:sz w:val="20"/>
              </w:rPr>
              <w:t>-N</w:t>
            </w:r>
          </w:p>
        </w:tc>
        <w:tc>
          <w:tcPr>
            <w:tcW w:w="9000" w:type="dxa"/>
            <w:shd w:val="clear" w:color="auto" w:fill="auto"/>
          </w:tcPr>
          <w:p w14:paraId="2DA628EF" w14:textId="1FD6A1CD" w:rsidR="00E919FE" w:rsidRPr="00E919FE" w:rsidRDefault="00E919FE" w:rsidP="00E919FE">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5A7D2ADF" w14:textId="77777777" w:rsidR="00E919FE" w:rsidRPr="00E919FE" w:rsidRDefault="00E919FE" w:rsidP="00E919FE">
            <w:pPr>
              <w:spacing w:after="0" w:line="240" w:lineRule="auto"/>
              <w:rPr>
                <w:sz w:val="20"/>
              </w:rPr>
            </w:pPr>
          </w:p>
        </w:tc>
      </w:tr>
      <w:tr w:rsidR="00E919FE" w:rsidRPr="00E919FE" w14:paraId="051B0ACA" w14:textId="77777777" w:rsidTr="00E919FE">
        <w:trPr>
          <w:cantSplit/>
        </w:trPr>
        <w:tc>
          <w:tcPr>
            <w:tcW w:w="2000" w:type="dxa"/>
            <w:shd w:val="clear" w:color="auto" w:fill="auto"/>
          </w:tcPr>
          <w:p w14:paraId="22C3D1B9" w14:textId="0809F3BE" w:rsidR="00E919FE" w:rsidRPr="00E919FE" w:rsidRDefault="00E919FE" w:rsidP="00E919FE">
            <w:pPr>
              <w:spacing w:after="0" w:line="240" w:lineRule="auto"/>
              <w:rPr>
                <w:sz w:val="20"/>
              </w:rPr>
            </w:pPr>
            <w:r>
              <w:rPr>
                <w:sz w:val="20"/>
              </w:rPr>
              <w:t>Off-label use of prescription drugs for cancer and HIV or AIDS</w:t>
            </w:r>
          </w:p>
        </w:tc>
        <w:tc>
          <w:tcPr>
            <w:tcW w:w="2000" w:type="dxa"/>
            <w:shd w:val="clear" w:color="auto" w:fill="auto"/>
          </w:tcPr>
          <w:p w14:paraId="0A806AED" w14:textId="4E7CC9C7" w:rsidR="00E919FE" w:rsidRDefault="00E919FE" w:rsidP="00E919FE">
            <w:pPr>
              <w:spacing w:after="0" w:line="240" w:lineRule="auto"/>
              <w:rPr>
                <w:sz w:val="20"/>
              </w:rPr>
            </w:pPr>
            <w:hyperlink r:id="rId274" w:history="1">
              <w:r w:rsidRPr="00E919FE">
                <w:rPr>
                  <w:rStyle w:val="Hyperlink"/>
                  <w:sz w:val="20"/>
                </w:rPr>
                <w:t>Title 24-A § 2745</w:t>
              </w:r>
            </w:hyperlink>
            <w:r>
              <w:rPr>
                <w:sz w:val="20"/>
              </w:rPr>
              <w:t>-E</w:t>
            </w:r>
          </w:p>
          <w:p w14:paraId="4D5173D5" w14:textId="672D2AF8" w:rsidR="00E919FE" w:rsidRPr="00E919FE" w:rsidRDefault="00E919FE" w:rsidP="00E919FE">
            <w:pPr>
              <w:spacing w:after="0" w:line="240" w:lineRule="auto"/>
              <w:rPr>
                <w:sz w:val="20"/>
              </w:rPr>
            </w:pPr>
            <w:hyperlink r:id="rId275" w:history="1">
              <w:r w:rsidRPr="00E919FE">
                <w:rPr>
                  <w:rStyle w:val="Hyperlink"/>
                  <w:sz w:val="20"/>
                </w:rPr>
                <w:t>Title 24-A § 2745</w:t>
              </w:r>
            </w:hyperlink>
            <w:r>
              <w:rPr>
                <w:sz w:val="20"/>
              </w:rPr>
              <w:t>-F</w:t>
            </w:r>
          </w:p>
        </w:tc>
        <w:tc>
          <w:tcPr>
            <w:tcW w:w="9000" w:type="dxa"/>
            <w:shd w:val="clear" w:color="auto" w:fill="auto"/>
          </w:tcPr>
          <w:p w14:paraId="48D5931C" w14:textId="477E72B9" w:rsidR="00E919FE" w:rsidRPr="00E919FE" w:rsidRDefault="00E919FE" w:rsidP="00E919FE">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4479861E" w14:textId="77777777" w:rsidR="00E919FE" w:rsidRPr="00E919FE" w:rsidRDefault="00E919FE" w:rsidP="00E919FE">
            <w:pPr>
              <w:spacing w:after="0" w:line="240" w:lineRule="auto"/>
              <w:rPr>
                <w:sz w:val="20"/>
              </w:rPr>
            </w:pPr>
          </w:p>
        </w:tc>
      </w:tr>
      <w:tr w:rsidR="00E919FE" w:rsidRPr="00E919FE" w14:paraId="35A284D1" w14:textId="77777777" w:rsidTr="00E919FE">
        <w:trPr>
          <w:cantSplit/>
        </w:trPr>
        <w:tc>
          <w:tcPr>
            <w:tcW w:w="2000" w:type="dxa"/>
            <w:shd w:val="clear" w:color="auto" w:fill="auto"/>
          </w:tcPr>
          <w:p w14:paraId="79798B58" w14:textId="5903F0C2" w:rsidR="00E919FE" w:rsidRPr="00E919FE" w:rsidRDefault="00E919FE" w:rsidP="00E919FE">
            <w:pPr>
              <w:spacing w:after="0" w:line="240" w:lineRule="auto"/>
              <w:rPr>
                <w:sz w:val="20"/>
              </w:rPr>
            </w:pPr>
            <w:r>
              <w:rPr>
                <w:sz w:val="20"/>
              </w:rPr>
              <w:t>Orally Administered Cancer Therapy</w:t>
            </w:r>
          </w:p>
        </w:tc>
        <w:tc>
          <w:tcPr>
            <w:tcW w:w="2000" w:type="dxa"/>
            <w:shd w:val="clear" w:color="auto" w:fill="auto"/>
          </w:tcPr>
          <w:p w14:paraId="46E3B65D" w14:textId="799F0341" w:rsidR="00E919FE" w:rsidRPr="00E919FE" w:rsidRDefault="00E919FE" w:rsidP="00E919FE">
            <w:pPr>
              <w:spacing w:after="0" w:line="240" w:lineRule="auto"/>
              <w:rPr>
                <w:sz w:val="20"/>
              </w:rPr>
            </w:pPr>
            <w:hyperlink r:id="rId276" w:history="1">
              <w:r w:rsidRPr="00E919FE">
                <w:rPr>
                  <w:rStyle w:val="Hyperlink"/>
                  <w:sz w:val="20"/>
                </w:rPr>
                <w:t>Title 24-A § 4317</w:t>
              </w:r>
            </w:hyperlink>
            <w:r>
              <w:rPr>
                <w:sz w:val="20"/>
              </w:rPr>
              <w:t>-B</w:t>
            </w:r>
          </w:p>
        </w:tc>
        <w:tc>
          <w:tcPr>
            <w:tcW w:w="9000" w:type="dxa"/>
            <w:shd w:val="clear" w:color="auto" w:fill="auto"/>
          </w:tcPr>
          <w:p w14:paraId="28D7F051" w14:textId="6FDBC0FA" w:rsidR="00E919FE" w:rsidRPr="00E919FE" w:rsidRDefault="00E919FE" w:rsidP="00E919FE">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7F2B27CB" w14:textId="77777777" w:rsidR="00E919FE" w:rsidRPr="00E919FE" w:rsidRDefault="00E919FE" w:rsidP="00E919FE">
            <w:pPr>
              <w:spacing w:after="0" w:line="240" w:lineRule="auto"/>
              <w:rPr>
                <w:sz w:val="20"/>
              </w:rPr>
            </w:pPr>
          </w:p>
        </w:tc>
      </w:tr>
      <w:tr w:rsidR="00E919FE" w:rsidRPr="00E919FE" w14:paraId="4DDBBFFB" w14:textId="77777777" w:rsidTr="00E919FE">
        <w:trPr>
          <w:cantSplit/>
        </w:trPr>
        <w:tc>
          <w:tcPr>
            <w:tcW w:w="2000" w:type="dxa"/>
            <w:shd w:val="clear" w:color="auto" w:fill="auto"/>
          </w:tcPr>
          <w:p w14:paraId="36CE1952" w14:textId="5C872C75" w:rsidR="00E919FE" w:rsidRPr="00E919FE" w:rsidRDefault="00E919FE" w:rsidP="00E919FE">
            <w:pPr>
              <w:spacing w:after="0" w:line="240" w:lineRule="auto"/>
              <w:rPr>
                <w:sz w:val="20"/>
              </w:rPr>
            </w:pPr>
            <w:r>
              <w:rPr>
                <w:sz w:val="20"/>
              </w:rPr>
              <w:lastRenderedPageBreak/>
              <w:t>Prescription drug access</w:t>
            </w:r>
          </w:p>
        </w:tc>
        <w:tc>
          <w:tcPr>
            <w:tcW w:w="2000" w:type="dxa"/>
            <w:shd w:val="clear" w:color="auto" w:fill="auto"/>
          </w:tcPr>
          <w:p w14:paraId="1BAE3F00" w14:textId="37E2F4E2" w:rsidR="00E919FE" w:rsidRPr="00E919FE" w:rsidRDefault="00E919FE" w:rsidP="00E919FE">
            <w:pPr>
              <w:spacing w:after="0" w:line="240" w:lineRule="auto"/>
              <w:rPr>
                <w:sz w:val="20"/>
              </w:rPr>
            </w:pPr>
            <w:hyperlink r:id="rId277" w:history="1">
              <w:r w:rsidRPr="00E919FE">
                <w:rPr>
                  <w:rStyle w:val="Hyperlink"/>
                  <w:sz w:val="20"/>
                </w:rPr>
                <w:t>Title 24-A § 4311</w:t>
              </w:r>
            </w:hyperlink>
          </w:p>
        </w:tc>
        <w:tc>
          <w:tcPr>
            <w:tcW w:w="9000" w:type="dxa"/>
            <w:shd w:val="clear" w:color="auto" w:fill="auto"/>
          </w:tcPr>
          <w:p w14:paraId="7544A5E8" w14:textId="77777777" w:rsidR="00E919FE" w:rsidRDefault="00E919FE" w:rsidP="00E919FE">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6BF5227D" w14:textId="77777777" w:rsidR="00E919FE" w:rsidRDefault="00E919FE" w:rsidP="00E919FE">
            <w:pPr>
              <w:spacing w:after="0" w:line="240" w:lineRule="auto"/>
              <w:rPr>
                <w:sz w:val="20"/>
              </w:rPr>
            </w:pPr>
          </w:p>
          <w:p w14:paraId="69C8C2F3" w14:textId="77777777" w:rsidR="00E919FE" w:rsidRDefault="00E919FE" w:rsidP="00E919FE">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5076303C" w14:textId="77777777" w:rsidR="00E919FE" w:rsidRDefault="00E919FE" w:rsidP="00E919FE">
            <w:pPr>
              <w:spacing w:after="0" w:line="240" w:lineRule="auto"/>
              <w:rPr>
                <w:sz w:val="20"/>
              </w:rPr>
            </w:pPr>
          </w:p>
          <w:p w14:paraId="06B39F2C" w14:textId="06D1D046" w:rsidR="00E919FE" w:rsidRPr="00E919FE" w:rsidRDefault="00E919FE" w:rsidP="00E919FE">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33EE08FE" w14:textId="77777777" w:rsidR="00E919FE" w:rsidRPr="00E919FE" w:rsidRDefault="00E919FE" w:rsidP="00E919FE">
            <w:pPr>
              <w:spacing w:after="0" w:line="240" w:lineRule="auto"/>
              <w:rPr>
                <w:sz w:val="20"/>
              </w:rPr>
            </w:pPr>
          </w:p>
        </w:tc>
      </w:tr>
      <w:tr w:rsidR="00E919FE" w:rsidRPr="00E919FE" w14:paraId="1FA7FECB" w14:textId="77777777" w:rsidTr="00E919FE">
        <w:trPr>
          <w:cantSplit/>
        </w:trPr>
        <w:tc>
          <w:tcPr>
            <w:tcW w:w="2000" w:type="dxa"/>
            <w:shd w:val="clear" w:color="auto" w:fill="auto"/>
          </w:tcPr>
          <w:p w14:paraId="0260D382" w14:textId="3A2FCD32" w:rsidR="00E919FE" w:rsidRPr="00E919FE" w:rsidRDefault="00E919FE" w:rsidP="00E919FE">
            <w:pPr>
              <w:spacing w:after="0" w:line="240" w:lineRule="auto"/>
              <w:rPr>
                <w:sz w:val="20"/>
              </w:rPr>
            </w:pPr>
            <w:r>
              <w:rPr>
                <w:sz w:val="20"/>
              </w:rPr>
              <w:t>Prescription Drug Coverage</w:t>
            </w:r>
          </w:p>
        </w:tc>
        <w:tc>
          <w:tcPr>
            <w:tcW w:w="2000" w:type="dxa"/>
            <w:shd w:val="clear" w:color="auto" w:fill="auto"/>
          </w:tcPr>
          <w:p w14:paraId="579ED51A" w14:textId="749BD783" w:rsidR="00E919FE" w:rsidRPr="00E919FE" w:rsidRDefault="00E919FE" w:rsidP="00E919FE">
            <w:pPr>
              <w:spacing w:after="0" w:line="240" w:lineRule="auto"/>
              <w:rPr>
                <w:sz w:val="20"/>
              </w:rPr>
            </w:pPr>
            <w:hyperlink r:id="rId278" w:history="1">
              <w:r w:rsidRPr="00E919FE">
                <w:rPr>
                  <w:rStyle w:val="Hyperlink"/>
                  <w:sz w:val="20"/>
                </w:rPr>
                <w:t>Rule 755</w:t>
              </w:r>
            </w:hyperlink>
            <w:r>
              <w:rPr>
                <w:sz w:val="20"/>
              </w:rPr>
              <w:t xml:space="preserve"> § 6(F)(1)(i)</w:t>
            </w:r>
          </w:p>
        </w:tc>
        <w:tc>
          <w:tcPr>
            <w:tcW w:w="9000" w:type="dxa"/>
            <w:shd w:val="clear" w:color="auto" w:fill="auto"/>
          </w:tcPr>
          <w:p w14:paraId="03622D1A" w14:textId="60F22119" w:rsidR="00E919FE" w:rsidRPr="00E919FE" w:rsidRDefault="00E919FE" w:rsidP="00E919FE">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68690314" w14:textId="77777777" w:rsidR="00E919FE" w:rsidRPr="00E919FE" w:rsidRDefault="00E919FE" w:rsidP="00E919FE">
            <w:pPr>
              <w:spacing w:after="0" w:line="240" w:lineRule="auto"/>
              <w:rPr>
                <w:sz w:val="20"/>
              </w:rPr>
            </w:pPr>
          </w:p>
        </w:tc>
      </w:tr>
      <w:tr w:rsidR="00E919FE" w:rsidRPr="00E919FE" w14:paraId="7BCE4BA9" w14:textId="77777777" w:rsidTr="00E919FE">
        <w:trPr>
          <w:cantSplit/>
        </w:trPr>
        <w:tc>
          <w:tcPr>
            <w:tcW w:w="2000" w:type="dxa"/>
            <w:shd w:val="clear" w:color="auto" w:fill="auto"/>
          </w:tcPr>
          <w:p w14:paraId="0AE67423" w14:textId="43ECA163" w:rsidR="00E919FE" w:rsidRPr="00E919FE" w:rsidRDefault="00E919FE" w:rsidP="00E919FE">
            <w:pPr>
              <w:spacing w:after="0" w:line="240" w:lineRule="auto"/>
              <w:rPr>
                <w:sz w:val="20"/>
              </w:rPr>
            </w:pPr>
            <w:r>
              <w:rPr>
                <w:sz w:val="20"/>
              </w:rPr>
              <w:t>Prescription Drug Coverage During Emergency Declared by the Governor</w:t>
            </w:r>
          </w:p>
        </w:tc>
        <w:tc>
          <w:tcPr>
            <w:tcW w:w="2000" w:type="dxa"/>
            <w:shd w:val="clear" w:color="auto" w:fill="auto"/>
          </w:tcPr>
          <w:p w14:paraId="460213A5" w14:textId="4BD413BD" w:rsidR="00E919FE" w:rsidRPr="00E919FE" w:rsidRDefault="00E919FE" w:rsidP="00E919FE">
            <w:pPr>
              <w:spacing w:after="0" w:line="240" w:lineRule="auto"/>
              <w:rPr>
                <w:sz w:val="20"/>
              </w:rPr>
            </w:pPr>
            <w:hyperlink r:id="rId279" w:history="1">
              <w:r w:rsidRPr="00E919FE">
                <w:rPr>
                  <w:rStyle w:val="Hyperlink"/>
                  <w:sz w:val="20"/>
                </w:rPr>
                <w:t>Title 24-A § 4311</w:t>
              </w:r>
            </w:hyperlink>
            <w:r>
              <w:rPr>
                <w:sz w:val="20"/>
              </w:rPr>
              <w:t xml:space="preserve"> (2-A)</w:t>
            </w:r>
          </w:p>
        </w:tc>
        <w:tc>
          <w:tcPr>
            <w:tcW w:w="9000" w:type="dxa"/>
            <w:shd w:val="clear" w:color="auto" w:fill="auto"/>
          </w:tcPr>
          <w:p w14:paraId="58B86BDE" w14:textId="0E6D5FD4" w:rsidR="00E919FE" w:rsidRPr="00E919FE" w:rsidRDefault="00E919FE" w:rsidP="00E919FE">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360F1611" w14:textId="77777777" w:rsidR="00E919FE" w:rsidRPr="00E919FE" w:rsidRDefault="00E919FE" w:rsidP="00E919FE">
            <w:pPr>
              <w:spacing w:after="0" w:line="240" w:lineRule="auto"/>
              <w:rPr>
                <w:sz w:val="20"/>
              </w:rPr>
            </w:pPr>
          </w:p>
        </w:tc>
      </w:tr>
      <w:tr w:rsidR="00E919FE" w:rsidRPr="00E919FE" w14:paraId="2512DC65" w14:textId="77777777" w:rsidTr="00E919FE">
        <w:trPr>
          <w:cantSplit/>
        </w:trPr>
        <w:tc>
          <w:tcPr>
            <w:tcW w:w="2000" w:type="dxa"/>
            <w:shd w:val="clear" w:color="auto" w:fill="auto"/>
          </w:tcPr>
          <w:p w14:paraId="34398928" w14:textId="15020D2D" w:rsidR="00E919FE" w:rsidRPr="00E919FE" w:rsidRDefault="00E919FE" w:rsidP="00E919FE">
            <w:pPr>
              <w:spacing w:after="0" w:line="240" w:lineRule="auto"/>
              <w:rPr>
                <w:sz w:val="20"/>
              </w:rPr>
            </w:pPr>
            <w:r>
              <w:rPr>
                <w:sz w:val="20"/>
              </w:rPr>
              <w:t>Prescription drug coverage out-of-pocket limit</w:t>
            </w:r>
          </w:p>
        </w:tc>
        <w:tc>
          <w:tcPr>
            <w:tcW w:w="2000" w:type="dxa"/>
            <w:shd w:val="clear" w:color="auto" w:fill="auto"/>
          </w:tcPr>
          <w:p w14:paraId="1E4F99A0" w14:textId="7F2288CB" w:rsidR="00E919FE" w:rsidRPr="00E919FE" w:rsidRDefault="00E919FE" w:rsidP="00E919FE">
            <w:pPr>
              <w:spacing w:after="0" w:line="240" w:lineRule="auto"/>
              <w:rPr>
                <w:sz w:val="20"/>
              </w:rPr>
            </w:pPr>
            <w:hyperlink r:id="rId280" w:history="1">
              <w:r w:rsidRPr="00E919FE">
                <w:rPr>
                  <w:rStyle w:val="Hyperlink"/>
                  <w:sz w:val="20"/>
                </w:rPr>
                <w:t>Title 24-A § 4317</w:t>
              </w:r>
            </w:hyperlink>
            <w:r>
              <w:rPr>
                <w:sz w:val="20"/>
              </w:rPr>
              <w:t>-A</w:t>
            </w:r>
          </w:p>
        </w:tc>
        <w:tc>
          <w:tcPr>
            <w:tcW w:w="9000" w:type="dxa"/>
            <w:shd w:val="clear" w:color="auto" w:fill="auto"/>
          </w:tcPr>
          <w:p w14:paraId="2E28DDA6" w14:textId="77777777" w:rsidR="00E919FE" w:rsidRDefault="00E919FE" w:rsidP="00E919FE">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5CF21C00" w14:textId="77777777" w:rsidR="00E919FE" w:rsidRDefault="00E919FE" w:rsidP="00E919FE">
            <w:pPr>
              <w:spacing w:after="0" w:line="240" w:lineRule="auto"/>
              <w:rPr>
                <w:sz w:val="20"/>
              </w:rPr>
            </w:pPr>
          </w:p>
          <w:p w14:paraId="6EC55DA6" w14:textId="76F0F6D2" w:rsidR="00E919FE" w:rsidRPr="00E919FE" w:rsidRDefault="00E919FE" w:rsidP="00E919FE">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24A690EF" w14:textId="77777777" w:rsidR="00E919FE" w:rsidRPr="00E919FE" w:rsidRDefault="00E919FE" w:rsidP="00E919FE">
            <w:pPr>
              <w:spacing w:after="0" w:line="240" w:lineRule="auto"/>
              <w:rPr>
                <w:sz w:val="20"/>
              </w:rPr>
            </w:pPr>
          </w:p>
        </w:tc>
      </w:tr>
      <w:tr w:rsidR="00E919FE" w:rsidRPr="00E919FE" w14:paraId="682D462F" w14:textId="77777777" w:rsidTr="00E919FE">
        <w:trPr>
          <w:cantSplit/>
        </w:trPr>
        <w:tc>
          <w:tcPr>
            <w:tcW w:w="2000" w:type="dxa"/>
            <w:shd w:val="clear" w:color="auto" w:fill="auto"/>
          </w:tcPr>
          <w:p w14:paraId="5F9DD1AD" w14:textId="1539DB4A" w:rsidR="00E919FE" w:rsidRPr="00E919FE" w:rsidRDefault="00E919FE" w:rsidP="00E919FE">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433854AD" w14:textId="0BFEF48B" w:rsidR="00E919FE" w:rsidRDefault="00E919FE" w:rsidP="00E919FE">
            <w:pPr>
              <w:spacing w:after="0" w:line="240" w:lineRule="auto"/>
              <w:rPr>
                <w:sz w:val="20"/>
              </w:rPr>
            </w:pPr>
            <w:hyperlink r:id="rId281" w:history="1">
              <w:r w:rsidRPr="00E919FE">
                <w:rPr>
                  <w:rStyle w:val="Hyperlink"/>
                  <w:sz w:val="20"/>
                </w:rPr>
                <w:t>Title 24-A § 4311</w:t>
              </w:r>
            </w:hyperlink>
            <w:r>
              <w:rPr>
                <w:sz w:val="20"/>
              </w:rPr>
              <w:t xml:space="preserve">(1-A) </w:t>
            </w:r>
          </w:p>
          <w:p w14:paraId="441B4562" w14:textId="5157D79E" w:rsidR="00E919FE" w:rsidRDefault="00E919FE" w:rsidP="00E919FE">
            <w:pPr>
              <w:spacing w:after="0" w:line="240" w:lineRule="auto"/>
              <w:rPr>
                <w:sz w:val="20"/>
              </w:rPr>
            </w:pPr>
            <w:hyperlink r:id="rId282" w:history="1">
              <w:r w:rsidRPr="00E919FE">
                <w:rPr>
                  <w:rStyle w:val="Hyperlink"/>
                  <w:sz w:val="20"/>
                </w:rPr>
                <w:t>Title 24-A § 4311</w:t>
              </w:r>
            </w:hyperlink>
            <w:r>
              <w:rPr>
                <w:sz w:val="20"/>
              </w:rPr>
              <w:t xml:space="preserve">(1-A)(A) </w:t>
            </w:r>
          </w:p>
          <w:p w14:paraId="21CBA758" w14:textId="59EA5EE7" w:rsidR="00E919FE" w:rsidRDefault="00E919FE" w:rsidP="00E919FE">
            <w:pPr>
              <w:spacing w:after="0" w:line="240" w:lineRule="auto"/>
              <w:rPr>
                <w:sz w:val="20"/>
              </w:rPr>
            </w:pPr>
            <w:hyperlink r:id="rId283" w:history="1">
              <w:r w:rsidRPr="00E919FE">
                <w:rPr>
                  <w:rStyle w:val="Hyperlink"/>
                  <w:sz w:val="20"/>
                </w:rPr>
                <w:t>Title 24-A § 4311</w:t>
              </w:r>
            </w:hyperlink>
            <w:r>
              <w:rPr>
                <w:sz w:val="20"/>
              </w:rPr>
              <w:t xml:space="preserve">(1-A)(B) </w:t>
            </w:r>
          </w:p>
          <w:p w14:paraId="4481C286" w14:textId="7F8660DD" w:rsidR="00E919FE" w:rsidRPr="00E919FE" w:rsidRDefault="00E919FE" w:rsidP="00E919FE">
            <w:pPr>
              <w:spacing w:after="0" w:line="240" w:lineRule="auto"/>
              <w:rPr>
                <w:sz w:val="20"/>
              </w:rPr>
            </w:pPr>
            <w:hyperlink r:id="rId284" w:anchor="se45.1.156_1122" w:history="1">
              <w:r w:rsidRPr="00E919FE">
                <w:rPr>
                  <w:rStyle w:val="Hyperlink"/>
                  <w:sz w:val="20"/>
                </w:rPr>
                <w:t>45 CFR § 156.122</w:t>
              </w:r>
            </w:hyperlink>
            <w:r>
              <w:rPr>
                <w:sz w:val="20"/>
              </w:rPr>
              <w:t>(C)</w:t>
            </w:r>
          </w:p>
        </w:tc>
        <w:tc>
          <w:tcPr>
            <w:tcW w:w="9000" w:type="dxa"/>
            <w:shd w:val="clear" w:color="auto" w:fill="auto"/>
          </w:tcPr>
          <w:p w14:paraId="5577EB62" w14:textId="77777777" w:rsidR="00E919FE" w:rsidRDefault="00E919FE" w:rsidP="00E919FE">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26DF48C3" w14:textId="77777777" w:rsidR="00E919FE" w:rsidRDefault="00E919FE" w:rsidP="00E919FE">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granted, the carrier must cover the drug for the duration of the exigency. </w:t>
            </w:r>
          </w:p>
          <w:p w14:paraId="30773F7A" w14:textId="77777777" w:rsidR="00E919FE" w:rsidRDefault="00E919FE" w:rsidP="00E919FE">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56EAE7ED" w14:textId="77777777" w:rsidR="00E919FE" w:rsidRDefault="00E919FE" w:rsidP="00E919FE">
            <w:pPr>
              <w:spacing w:after="0" w:line="240" w:lineRule="auto"/>
              <w:rPr>
                <w:sz w:val="20"/>
              </w:rPr>
            </w:pPr>
            <w:r>
              <w:rPr>
                <w:sz w:val="20"/>
              </w:rPr>
              <w:t>(i) The independent review organization would have to make its determination and the health plan would have to notify the enrollee or enrollee’s designee and the prescribing physician (or other prescriber, as appropriate) no later than 72 hours after the time it receives the external exception review request.</w:t>
            </w:r>
          </w:p>
          <w:p w14:paraId="41105F01" w14:textId="33BBF090" w:rsidR="00E919FE" w:rsidRPr="00E919FE" w:rsidRDefault="00E919FE" w:rsidP="00E919FE">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2C19786A" w14:textId="77777777" w:rsidR="00E919FE" w:rsidRPr="00E919FE" w:rsidRDefault="00E919FE" w:rsidP="00E919FE">
            <w:pPr>
              <w:spacing w:after="0" w:line="240" w:lineRule="auto"/>
              <w:rPr>
                <w:sz w:val="20"/>
              </w:rPr>
            </w:pPr>
          </w:p>
        </w:tc>
      </w:tr>
      <w:tr w:rsidR="00E919FE" w:rsidRPr="00E919FE" w14:paraId="13430216" w14:textId="77777777" w:rsidTr="00E919FE">
        <w:trPr>
          <w:cantSplit/>
        </w:trPr>
        <w:tc>
          <w:tcPr>
            <w:tcW w:w="2000" w:type="dxa"/>
            <w:shd w:val="clear" w:color="auto" w:fill="auto"/>
          </w:tcPr>
          <w:p w14:paraId="2BEA6473" w14:textId="4C089995" w:rsidR="00E919FE" w:rsidRPr="00E919FE" w:rsidRDefault="00E919FE" w:rsidP="00E919FE">
            <w:pPr>
              <w:spacing w:after="0" w:line="240" w:lineRule="auto"/>
              <w:rPr>
                <w:sz w:val="20"/>
              </w:rPr>
            </w:pPr>
            <w:r>
              <w:rPr>
                <w:sz w:val="20"/>
              </w:rPr>
              <w:t>Prescription insulin drugs</w:t>
            </w:r>
          </w:p>
        </w:tc>
        <w:tc>
          <w:tcPr>
            <w:tcW w:w="2000" w:type="dxa"/>
            <w:shd w:val="clear" w:color="auto" w:fill="auto"/>
          </w:tcPr>
          <w:p w14:paraId="5A1C4E6B" w14:textId="7E2DDCAA" w:rsidR="00E919FE" w:rsidRPr="00E919FE" w:rsidRDefault="00E919FE" w:rsidP="00E919FE">
            <w:pPr>
              <w:spacing w:after="0" w:line="240" w:lineRule="auto"/>
              <w:rPr>
                <w:sz w:val="20"/>
              </w:rPr>
            </w:pPr>
            <w:hyperlink r:id="rId285" w:history="1">
              <w:r w:rsidRPr="00E919FE">
                <w:rPr>
                  <w:rStyle w:val="Hyperlink"/>
                  <w:sz w:val="20"/>
                </w:rPr>
                <w:t>Title 24-A § 4317</w:t>
              </w:r>
            </w:hyperlink>
            <w:r>
              <w:rPr>
                <w:sz w:val="20"/>
              </w:rPr>
              <w:t>-C</w:t>
            </w:r>
          </w:p>
        </w:tc>
        <w:tc>
          <w:tcPr>
            <w:tcW w:w="9000" w:type="dxa"/>
            <w:shd w:val="clear" w:color="auto" w:fill="auto"/>
          </w:tcPr>
          <w:p w14:paraId="0AF93305" w14:textId="3C56DE1B" w:rsidR="00E919FE" w:rsidRPr="00E919FE" w:rsidRDefault="00E919FE" w:rsidP="00E919FE">
            <w:pPr>
              <w:spacing w:after="0" w:line="240" w:lineRule="auto"/>
              <w:rPr>
                <w:sz w:val="20"/>
              </w:rPr>
            </w:pPr>
            <w:r>
              <w:rPr>
                <w:sz w:val="20"/>
              </w:rPr>
              <w:t>A carrier that provides coverage for prescription insulin drugs may not impose any deductible, copayment, coinsurance or other cost-sharing requirement on an enrollee for that coverage that results in out-of-pocket costs to the enrollee that exceed $35 per prescription for a 30-day supply of covered prescription insulin drugs, regardless of the amount of insulin needed to fill the enrollee's insulin prescriptions. This maximum amount does not prevent a carrier from setting an enrollee’s cost-sharing requirement for one or more insulin drugs at a lower amount. For purposes of this statute, “insulin” includes various types of insulin analogs and insulin-like medications, regardless of activation period or whether the solution is mixed before or after dispensation.”  32 M.R.S. § 13786-D(1)(A) (enacted by P.L. 2019, Ch. 666).</w:t>
            </w:r>
          </w:p>
        </w:tc>
        <w:tc>
          <w:tcPr>
            <w:tcW w:w="2000" w:type="dxa"/>
            <w:shd w:val="clear" w:color="auto" w:fill="auto"/>
          </w:tcPr>
          <w:p w14:paraId="1526F99F" w14:textId="77777777" w:rsidR="00E919FE" w:rsidRPr="00E919FE" w:rsidRDefault="00E919FE" w:rsidP="00E919FE">
            <w:pPr>
              <w:spacing w:after="0" w:line="240" w:lineRule="auto"/>
              <w:rPr>
                <w:sz w:val="20"/>
              </w:rPr>
            </w:pPr>
          </w:p>
        </w:tc>
      </w:tr>
      <w:tr w:rsidR="00E919FE" w:rsidRPr="00E919FE" w14:paraId="613AA82E" w14:textId="77777777" w:rsidTr="00E919FE">
        <w:trPr>
          <w:cantSplit/>
        </w:trPr>
        <w:tc>
          <w:tcPr>
            <w:tcW w:w="2000" w:type="dxa"/>
            <w:shd w:val="clear" w:color="auto" w:fill="auto"/>
          </w:tcPr>
          <w:p w14:paraId="0CB3B7BF" w14:textId="6B9389C6" w:rsidR="00E919FE" w:rsidRPr="00E919FE" w:rsidRDefault="00E919FE" w:rsidP="00E919FE">
            <w:pPr>
              <w:spacing w:after="0" w:line="240" w:lineRule="auto"/>
              <w:rPr>
                <w:sz w:val="20"/>
              </w:rPr>
            </w:pPr>
            <w:r>
              <w:rPr>
                <w:sz w:val="20"/>
              </w:rPr>
              <w:t>Prescription synchronization</w:t>
            </w:r>
          </w:p>
        </w:tc>
        <w:tc>
          <w:tcPr>
            <w:tcW w:w="2000" w:type="dxa"/>
            <w:shd w:val="clear" w:color="auto" w:fill="auto"/>
          </w:tcPr>
          <w:p w14:paraId="659CE53D" w14:textId="15579E1D" w:rsidR="00E919FE" w:rsidRPr="00E919FE" w:rsidRDefault="00E919FE" w:rsidP="00E919FE">
            <w:pPr>
              <w:spacing w:after="0" w:line="240" w:lineRule="auto"/>
              <w:rPr>
                <w:sz w:val="20"/>
              </w:rPr>
            </w:pPr>
            <w:hyperlink r:id="rId286" w:history="1">
              <w:r w:rsidRPr="00E919FE">
                <w:rPr>
                  <w:rStyle w:val="Hyperlink"/>
                  <w:sz w:val="20"/>
                </w:rPr>
                <w:t>Title 24-A § 2769</w:t>
              </w:r>
            </w:hyperlink>
          </w:p>
        </w:tc>
        <w:tc>
          <w:tcPr>
            <w:tcW w:w="9000" w:type="dxa"/>
            <w:shd w:val="clear" w:color="auto" w:fill="auto"/>
          </w:tcPr>
          <w:p w14:paraId="4F13409B" w14:textId="30EECAD0" w:rsidR="00E919FE" w:rsidRPr="00E919FE" w:rsidRDefault="00E919FE" w:rsidP="00E919FE">
            <w:pPr>
              <w:spacing w:after="0" w:line="240" w:lineRule="auto"/>
              <w:rPr>
                <w:sz w:val="20"/>
              </w:rPr>
            </w:pPr>
            <w:r>
              <w:rPr>
                <w:sz w:val="20"/>
              </w:rPr>
              <w:t>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 C.  May not use payment structures incorporating prorated dispensing fees. Dispensing fees for partially filled or refilled prescriptions must be paid in full for each prescription dispensed, regardless of any prorated copay for the insured or fee paid for alignment services. 2.  Application;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30A26648" w14:textId="77777777" w:rsidR="00E919FE" w:rsidRPr="00E919FE" w:rsidRDefault="00E919FE" w:rsidP="00E919FE">
            <w:pPr>
              <w:spacing w:after="0" w:line="240" w:lineRule="auto"/>
              <w:rPr>
                <w:sz w:val="20"/>
              </w:rPr>
            </w:pPr>
          </w:p>
        </w:tc>
      </w:tr>
      <w:tr w:rsidR="00E919FE" w:rsidRPr="00E919FE" w14:paraId="2967C556" w14:textId="77777777" w:rsidTr="00E919FE">
        <w:trPr>
          <w:cantSplit/>
        </w:trPr>
        <w:tc>
          <w:tcPr>
            <w:tcW w:w="2000" w:type="dxa"/>
            <w:shd w:val="clear" w:color="auto" w:fill="auto"/>
          </w:tcPr>
          <w:p w14:paraId="2252C641" w14:textId="53E76A2C" w:rsidR="00E919FE" w:rsidRPr="00E919FE" w:rsidRDefault="00E919FE" w:rsidP="00E919FE">
            <w:pPr>
              <w:spacing w:after="0" w:line="240" w:lineRule="auto"/>
              <w:rPr>
                <w:sz w:val="20"/>
              </w:rPr>
            </w:pPr>
            <w:r>
              <w:rPr>
                <w:sz w:val="20"/>
              </w:rPr>
              <w:t>Prior authorization of medication-assisted treatment for opioid use disorder</w:t>
            </w:r>
          </w:p>
        </w:tc>
        <w:tc>
          <w:tcPr>
            <w:tcW w:w="2000" w:type="dxa"/>
            <w:shd w:val="clear" w:color="auto" w:fill="auto"/>
          </w:tcPr>
          <w:p w14:paraId="5C8C6169" w14:textId="3B7553ED" w:rsidR="00E919FE" w:rsidRPr="00E919FE" w:rsidRDefault="00E919FE" w:rsidP="00E919FE">
            <w:pPr>
              <w:spacing w:after="0" w:line="240" w:lineRule="auto"/>
              <w:rPr>
                <w:sz w:val="20"/>
              </w:rPr>
            </w:pPr>
            <w:hyperlink r:id="rId287" w:history="1">
              <w:r w:rsidRPr="00E919FE">
                <w:rPr>
                  <w:rStyle w:val="Hyperlink"/>
                  <w:sz w:val="20"/>
                </w:rPr>
                <w:t>Title 24-A § 4304</w:t>
              </w:r>
            </w:hyperlink>
            <w:r>
              <w:rPr>
                <w:sz w:val="20"/>
              </w:rPr>
              <w:t>(2-A)</w:t>
            </w:r>
          </w:p>
        </w:tc>
        <w:tc>
          <w:tcPr>
            <w:tcW w:w="9000" w:type="dxa"/>
            <w:shd w:val="clear" w:color="auto" w:fill="auto"/>
          </w:tcPr>
          <w:p w14:paraId="1081E305" w14:textId="787F0B2E" w:rsidR="00E919FE" w:rsidRPr="00E919FE" w:rsidRDefault="00E919FE" w:rsidP="00E919FE">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61EF038B" w14:textId="77777777" w:rsidR="00E919FE" w:rsidRPr="00E919FE" w:rsidRDefault="00E919FE" w:rsidP="00E919FE">
            <w:pPr>
              <w:spacing w:after="0" w:line="240" w:lineRule="auto"/>
              <w:rPr>
                <w:sz w:val="20"/>
              </w:rPr>
            </w:pPr>
          </w:p>
        </w:tc>
      </w:tr>
      <w:tr w:rsidR="00E919FE" w:rsidRPr="00E919FE" w14:paraId="5DCCCD9F" w14:textId="77777777" w:rsidTr="00E919FE">
        <w:trPr>
          <w:cantSplit/>
        </w:trPr>
        <w:tc>
          <w:tcPr>
            <w:tcW w:w="2000" w:type="dxa"/>
            <w:shd w:val="clear" w:color="auto" w:fill="auto"/>
          </w:tcPr>
          <w:p w14:paraId="0D0A45EB" w14:textId="3CDCD2AE" w:rsidR="00E919FE" w:rsidRPr="00E919FE" w:rsidRDefault="00E919FE" w:rsidP="00E919FE">
            <w:pPr>
              <w:spacing w:after="0" w:line="240" w:lineRule="auto"/>
              <w:rPr>
                <w:sz w:val="20"/>
              </w:rPr>
            </w:pPr>
            <w:r>
              <w:rPr>
                <w:sz w:val="20"/>
              </w:rPr>
              <w:lastRenderedPageBreak/>
              <w:t>Prosthetic devices to replace an arm or leg.</w:t>
            </w:r>
          </w:p>
        </w:tc>
        <w:tc>
          <w:tcPr>
            <w:tcW w:w="2000" w:type="dxa"/>
            <w:shd w:val="clear" w:color="auto" w:fill="auto"/>
          </w:tcPr>
          <w:p w14:paraId="3DDCFE9E" w14:textId="2E647AC1" w:rsidR="00E919FE" w:rsidRDefault="00E919FE" w:rsidP="00E919FE">
            <w:pPr>
              <w:spacing w:after="0" w:line="240" w:lineRule="auto"/>
              <w:rPr>
                <w:sz w:val="20"/>
              </w:rPr>
            </w:pPr>
            <w:hyperlink r:id="rId288" w:history="1">
              <w:r w:rsidRPr="00E919FE">
                <w:rPr>
                  <w:rStyle w:val="Hyperlink"/>
                  <w:sz w:val="20"/>
                </w:rPr>
                <w:t>Title 24-A § 4315</w:t>
              </w:r>
            </w:hyperlink>
          </w:p>
          <w:p w14:paraId="5E28FB65" w14:textId="51284567" w:rsidR="00E919FE" w:rsidRPr="00E919FE" w:rsidRDefault="00E919FE" w:rsidP="00E919FE">
            <w:pPr>
              <w:spacing w:after="0" w:line="240" w:lineRule="auto"/>
              <w:rPr>
                <w:sz w:val="20"/>
              </w:rPr>
            </w:pPr>
            <w:hyperlink r:id="rId289" w:history="1">
              <w:r w:rsidRPr="00E919FE">
                <w:rPr>
                  <w:rStyle w:val="Hyperlink"/>
                  <w:sz w:val="20"/>
                </w:rPr>
                <w:t>42 USC 1395m</w:t>
              </w:r>
            </w:hyperlink>
          </w:p>
        </w:tc>
        <w:tc>
          <w:tcPr>
            <w:tcW w:w="9000" w:type="dxa"/>
            <w:shd w:val="clear" w:color="auto" w:fill="auto"/>
          </w:tcPr>
          <w:p w14:paraId="65414647" w14:textId="7C2AA1D1" w:rsidR="00E919FE" w:rsidRPr="00E919FE" w:rsidRDefault="00E919FE" w:rsidP="00E919FE">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(H)(i), the payment basis described in this subparagraph is the lesser of— (ii) the actual charge for the item; or (iii) the amount recognized under paragraph (2) as the purchase price for the item. Coverage should be applied as follows:1. Coinsurance shall NOT exceed 20%, AFTER deductible in the plan. 2. HSA’s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143203E9" w14:textId="77777777" w:rsidR="00E919FE" w:rsidRPr="00E919FE" w:rsidRDefault="00E919FE" w:rsidP="00E919FE">
            <w:pPr>
              <w:spacing w:after="0" w:line="240" w:lineRule="auto"/>
              <w:rPr>
                <w:sz w:val="20"/>
              </w:rPr>
            </w:pPr>
          </w:p>
        </w:tc>
      </w:tr>
      <w:tr w:rsidR="00E919FE" w:rsidRPr="00E919FE" w14:paraId="7D93DD1B" w14:textId="77777777" w:rsidTr="00E919FE">
        <w:trPr>
          <w:cantSplit/>
        </w:trPr>
        <w:tc>
          <w:tcPr>
            <w:tcW w:w="2000" w:type="dxa"/>
            <w:shd w:val="clear" w:color="auto" w:fill="auto"/>
          </w:tcPr>
          <w:p w14:paraId="14F92DA6" w14:textId="0A8EC431" w:rsidR="00E919FE" w:rsidRPr="00E919FE" w:rsidRDefault="00E919FE" w:rsidP="00E919FE">
            <w:pPr>
              <w:spacing w:after="0" w:line="240" w:lineRule="auto"/>
              <w:rPr>
                <w:sz w:val="20"/>
              </w:rPr>
            </w:pPr>
            <w:r>
              <w:rPr>
                <w:sz w:val="20"/>
              </w:rPr>
              <w:t>Step therapy requirements</w:t>
            </w:r>
          </w:p>
        </w:tc>
        <w:tc>
          <w:tcPr>
            <w:tcW w:w="2000" w:type="dxa"/>
            <w:shd w:val="clear" w:color="auto" w:fill="auto"/>
          </w:tcPr>
          <w:p w14:paraId="3658E776" w14:textId="043F971B" w:rsidR="00E919FE" w:rsidRPr="00E919FE" w:rsidRDefault="00E919FE" w:rsidP="00E919FE">
            <w:pPr>
              <w:spacing w:after="0" w:line="240" w:lineRule="auto"/>
              <w:rPr>
                <w:sz w:val="20"/>
              </w:rPr>
            </w:pPr>
            <w:hyperlink r:id="rId290" w:history="1">
              <w:r w:rsidRPr="00E919FE">
                <w:rPr>
                  <w:rStyle w:val="Hyperlink"/>
                  <w:sz w:val="20"/>
                </w:rPr>
                <w:t>Title 24-A § 4320</w:t>
              </w:r>
            </w:hyperlink>
            <w:r>
              <w:rPr>
                <w:sz w:val="20"/>
              </w:rPr>
              <w:t>-N</w:t>
            </w:r>
          </w:p>
        </w:tc>
        <w:tc>
          <w:tcPr>
            <w:tcW w:w="9000" w:type="dxa"/>
            <w:shd w:val="clear" w:color="auto" w:fill="auto"/>
          </w:tcPr>
          <w:p w14:paraId="0BB46F84" w14:textId="595A069E" w:rsidR="00E919FE" w:rsidRPr="00E919FE" w:rsidRDefault="00E919FE" w:rsidP="00E919FE">
            <w:pPr>
              <w:spacing w:after="0" w:line="240" w:lineRule="auto"/>
              <w:rPr>
                <w:sz w:val="20"/>
              </w:rPr>
            </w:pPr>
            <w:r>
              <w:rPr>
                <w:sz w:val="20"/>
              </w:rPr>
              <w:t>Step therapy requirements when a carrier provides prescription drug coverage, and coverage of a prescription drug is restricted through the use of a step therapy protocol.</w:t>
            </w:r>
          </w:p>
        </w:tc>
        <w:tc>
          <w:tcPr>
            <w:tcW w:w="2000" w:type="dxa"/>
            <w:shd w:val="clear" w:color="auto" w:fill="auto"/>
          </w:tcPr>
          <w:p w14:paraId="2426BFAC" w14:textId="77777777" w:rsidR="00E919FE" w:rsidRPr="00E919FE" w:rsidRDefault="00E919FE" w:rsidP="00E919FE">
            <w:pPr>
              <w:spacing w:after="0" w:line="240" w:lineRule="auto"/>
              <w:rPr>
                <w:sz w:val="20"/>
              </w:rPr>
            </w:pPr>
          </w:p>
        </w:tc>
      </w:tr>
      <w:tr w:rsidR="00E919FE" w:rsidRPr="00E919FE" w14:paraId="6B84B2A2" w14:textId="77777777" w:rsidTr="00E919FE">
        <w:trPr>
          <w:cantSplit/>
        </w:trPr>
        <w:tc>
          <w:tcPr>
            <w:tcW w:w="2000" w:type="dxa"/>
            <w:shd w:val="clear" w:color="auto" w:fill="auto"/>
          </w:tcPr>
          <w:p w14:paraId="2C965AC8" w14:textId="6DBCBB87" w:rsidR="00E919FE" w:rsidRPr="00E919FE" w:rsidRDefault="00E919FE" w:rsidP="00E919FE">
            <w:pPr>
              <w:spacing w:after="0" w:line="240" w:lineRule="auto"/>
              <w:rPr>
                <w:sz w:val="20"/>
              </w:rPr>
            </w:pPr>
            <w:r>
              <w:rPr>
                <w:sz w:val="20"/>
              </w:rPr>
              <w:t>Third Party Prescription Act (Any Willing Pharmacy)</w:t>
            </w:r>
          </w:p>
        </w:tc>
        <w:tc>
          <w:tcPr>
            <w:tcW w:w="2000" w:type="dxa"/>
            <w:shd w:val="clear" w:color="auto" w:fill="auto"/>
          </w:tcPr>
          <w:p w14:paraId="696AA1BB" w14:textId="1D9F5861" w:rsidR="00E919FE" w:rsidRDefault="00E919FE" w:rsidP="00E919FE">
            <w:pPr>
              <w:spacing w:after="0" w:line="240" w:lineRule="auto"/>
              <w:rPr>
                <w:sz w:val="20"/>
              </w:rPr>
            </w:pPr>
            <w:hyperlink r:id="rId291" w:history="1">
              <w:r w:rsidRPr="00E919FE">
                <w:rPr>
                  <w:rStyle w:val="Hyperlink"/>
                  <w:sz w:val="20"/>
                </w:rPr>
                <w:t>Title 32 § 13771</w:t>
              </w:r>
            </w:hyperlink>
          </w:p>
          <w:p w14:paraId="2BC62F26" w14:textId="2D927014" w:rsidR="00E919FE" w:rsidRDefault="00E919FE" w:rsidP="00E919FE">
            <w:pPr>
              <w:spacing w:after="0" w:line="240" w:lineRule="auto"/>
              <w:rPr>
                <w:sz w:val="20"/>
              </w:rPr>
            </w:pPr>
            <w:hyperlink r:id="rId292" w:history="1">
              <w:r w:rsidRPr="00E919FE">
                <w:rPr>
                  <w:rStyle w:val="Hyperlink"/>
                  <w:sz w:val="20"/>
                </w:rPr>
                <w:t>Title 24-A § 4317</w:t>
              </w:r>
            </w:hyperlink>
          </w:p>
          <w:p w14:paraId="1F257BCE" w14:textId="73F117F0" w:rsidR="00E919FE" w:rsidRPr="00E919FE" w:rsidRDefault="00E919FE" w:rsidP="00E919FE">
            <w:pPr>
              <w:spacing w:after="0" w:line="240" w:lineRule="auto"/>
              <w:rPr>
                <w:sz w:val="20"/>
              </w:rPr>
            </w:pPr>
            <w:hyperlink r:id="rId293" w:history="1">
              <w:r w:rsidRPr="00E919FE">
                <w:rPr>
                  <w:rStyle w:val="Hyperlink"/>
                  <w:sz w:val="20"/>
                </w:rPr>
                <w:t>Bulletin 377</w:t>
              </w:r>
            </w:hyperlink>
          </w:p>
        </w:tc>
        <w:tc>
          <w:tcPr>
            <w:tcW w:w="9000" w:type="dxa"/>
            <w:shd w:val="clear" w:color="auto" w:fill="auto"/>
          </w:tcPr>
          <w:p w14:paraId="7C0B5CCF" w14:textId="326AF922" w:rsidR="00E919FE" w:rsidRPr="00E919FE" w:rsidRDefault="00E919FE" w:rsidP="00E919FE">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5AF45C45" w14:textId="77777777" w:rsidR="00E919FE" w:rsidRPr="00E919FE" w:rsidRDefault="00E919FE" w:rsidP="00E919FE">
            <w:pPr>
              <w:spacing w:after="0" w:line="240" w:lineRule="auto"/>
              <w:rPr>
                <w:sz w:val="20"/>
              </w:rPr>
            </w:pPr>
          </w:p>
        </w:tc>
      </w:tr>
      <w:tr w:rsidR="00E919FE" w:rsidRPr="00E919FE" w14:paraId="5BE362BA" w14:textId="77777777" w:rsidTr="00E919FE">
        <w:trPr>
          <w:cantSplit/>
        </w:trPr>
        <w:tc>
          <w:tcPr>
            <w:tcW w:w="2000" w:type="dxa"/>
            <w:shd w:val="clear" w:color="auto" w:fill="auto"/>
          </w:tcPr>
          <w:p w14:paraId="5CC5DC72" w14:textId="4CE46218" w:rsidR="00E919FE" w:rsidRPr="00E919FE" w:rsidRDefault="00E919FE" w:rsidP="00E919FE">
            <w:pPr>
              <w:spacing w:after="0" w:line="240" w:lineRule="auto"/>
              <w:rPr>
                <w:sz w:val="20"/>
              </w:rPr>
            </w:pPr>
            <w:r>
              <w:rPr>
                <w:sz w:val="20"/>
              </w:rPr>
              <w:lastRenderedPageBreak/>
              <w:t>Access to Prescription Contraceptives</w:t>
            </w:r>
          </w:p>
        </w:tc>
        <w:tc>
          <w:tcPr>
            <w:tcW w:w="2000" w:type="dxa"/>
            <w:shd w:val="clear" w:color="auto" w:fill="auto"/>
          </w:tcPr>
          <w:p w14:paraId="7D339EC7" w14:textId="056F5F1B" w:rsidR="00E919FE" w:rsidRDefault="00E919FE" w:rsidP="00E919FE">
            <w:pPr>
              <w:spacing w:after="0" w:line="240" w:lineRule="auto"/>
              <w:rPr>
                <w:sz w:val="20"/>
              </w:rPr>
            </w:pPr>
            <w:hyperlink r:id="rId294" w:history="1">
              <w:r w:rsidRPr="00E919FE">
                <w:rPr>
                  <w:rStyle w:val="Hyperlink"/>
                  <w:sz w:val="20"/>
                </w:rPr>
                <w:t>Title 24 § 2332-J</w:t>
              </w:r>
            </w:hyperlink>
            <w:r>
              <w:rPr>
                <w:sz w:val="20"/>
              </w:rPr>
              <w:t>(4)</w:t>
            </w:r>
          </w:p>
          <w:p w14:paraId="203AEF8F" w14:textId="7B1702E8" w:rsidR="00E919FE" w:rsidRDefault="00E919FE" w:rsidP="00E919FE">
            <w:pPr>
              <w:spacing w:after="0" w:line="240" w:lineRule="auto"/>
              <w:rPr>
                <w:sz w:val="20"/>
              </w:rPr>
            </w:pPr>
            <w:hyperlink r:id="rId295" w:history="1">
              <w:r w:rsidRPr="00E919FE">
                <w:rPr>
                  <w:rStyle w:val="Hyperlink"/>
                  <w:sz w:val="20"/>
                </w:rPr>
                <w:t>Title 24-A § 2756</w:t>
              </w:r>
            </w:hyperlink>
            <w:r>
              <w:rPr>
                <w:sz w:val="20"/>
              </w:rPr>
              <w:t>(3)</w:t>
            </w:r>
          </w:p>
          <w:p w14:paraId="2A7D9B9F" w14:textId="1A752C84" w:rsidR="00E919FE" w:rsidRDefault="00E919FE" w:rsidP="00E919FE">
            <w:pPr>
              <w:spacing w:after="0" w:line="240" w:lineRule="auto"/>
              <w:rPr>
                <w:sz w:val="20"/>
              </w:rPr>
            </w:pPr>
            <w:hyperlink r:id="rId296" w:history="1">
              <w:r w:rsidRPr="00E919FE">
                <w:rPr>
                  <w:rStyle w:val="Hyperlink"/>
                  <w:sz w:val="20"/>
                </w:rPr>
                <w:t>Title 24-A § 2847</w:t>
              </w:r>
            </w:hyperlink>
            <w:r>
              <w:rPr>
                <w:sz w:val="20"/>
              </w:rPr>
              <w:t>-G(4)</w:t>
            </w:r>
          </w:p>
          <w:p w14:paraId="2DA6FB53" w14:textId="74554CCD" w:rsidR="00E919FE" w:rsidRPr="00E919FE" w:rsidRDefault="00E919FE" w:rsidP="00E919FE">
            <w:pPr>
              <w:spacing w:after="0" w:line="240" w:lineRule="auto"/>
              <w:rPr>
                <w:sz w:val="20"/>
              </w:rPr>
            </w:pPr>
            <w:hyperlink r:id="rId297" w:history="1">
              <w:r w:rsidRPr="00E919FE">
                <w:rPr>
                  <w:rStyle w:val="Hyperlink"/>
                  <w:sz w:val="20"/>
                </w:rPr>
                <w:t>Title 24-A § 4247</w:t>
              </w:r>
            </w:hyperlink>
            <w:r>
              <w:rPr>
                <w:sz w:val="20"/>
              </w:rPr>
              <w:t>(4)</w:t>
            </w:r>
          </w:p>
        </w:tc>
        <w:tc>
          <w:tcPr>
            <w:tcW w:w="9000" w:type="dxa"/>
            <w:shd w:val="clear" w:color="auto" w:fill="auto"/>
          </w:tcPr>
          <w:p w14:paraId="50DD8255" w14:textId="77777777" w:rsidR="00E919FE" w:rsidRDefault="00E919FE" w:rsidP="00E919FE">
            <w:pPr>
              <w:spacing w:after="0" w:line="240" w:lineRule="auto"/>
              <w:rPr>
                <w:sz w:val="20"/>
              </w:rPr>
            </w:pPr>
            <w:r>
              <w:rPr>
                <w:sz w:val="20"/>
              </w:rPr>
              <w:t xml:space="preserve">24 MRSA §2332-J, sub-§4; 24-A MRSA §2756, sub-§3; 24-A MRSA §2847-G, sub-§4; and 24-A MRSA §4247, sub-§4 all now require the following coverage: </w:t>
            </w:r>
          </w:p>
          <w:p w14:paraId="57AE990B" w14:textId="77777777" w:rsidR="00E919FE" w:rsidRDefault="00E919FE" w:rsidP="00E919FE">
            <w:pPr>
              <w:spacing w:after="0" w:line="240" w:lineRule="auto"/>
              <w:rPr>
                <w:sz w:val="20"/>
              </w:rPr>
            </w:pPr>
            <w:r>
              <w:rPr>
                <w:sz w:val="20"/>
              </w:rPr>
              <w:t xml:space="preserve">Coverage of contraceptive supplies. 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 </w:t>
            </w:r>
          </w:p>
          <w:p w14:paraId="7BFD0B6B" w14:textId="77777777" w:rsidR="00E919FE" w:rsidRDefault="00E919FE" w:rsidP="00E919FE">
            <w:pPr>
              <w:spacing w:after="0" w:line="240" w:lineRule="auto"/>
              <w:rPr>
                <w:sz w:val="20"/>
              </w:rPr>
            </w:pPr>
            <w:r>
              <w:rPr>
                <w:sz w:val="20"/>
              </w:rPr>
              <w:t xml:space="preserve">A. Coverage must be provided without any deductible, coinsurance, copayment or other cost-sharing requirement. </w:t>
            </w:r>
          </w:p>
          <w:p w14:paraId="17E516B7" w14:textId="77777777" w:rsidR="00E919FE" w:rsidRDefault="00E919FE" w:rsidP="00E919FE">
            <w:pPr>
              <w:spacing w:after="0" w:line="240" w:lineRule="auto"/>
              <w:rPr>
                <w:sz w:val="20"/>
              </w:rPr>
            </w:pPr>
            <w:r>
              <w:rPr>
                <w:sz w:val="20"/>
              </w:rPr>
              <w:t xml:space="preserve">B. 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 </w:t>
            </w:r>
          </w:p>
          <w:p w14:paraId="75112116" w14:textId="77777777" w:rsidR="00E919FE" w:rsidRDefault="00E919FE" w:rsidP="00E919FE">
            <w:pPr>
              <w:spacing w:after="0" w:line="240" w:lineRule="auto"/>
              <w:rPr>
                <w:sz w:val="20"/>
              </w:rPr>
            </w:pPr>
            <w:r>
              <w:rPr>
                <w:sz w:val="20"/>
              </w:rPr>
              <w:t>C. Coverage must be provided for the furnishing or dispensing of prescribed contraceptive supplies intended to last for a 12-month period, which may be furnished or dispensed all at once or over the course of the 12 months at the discretion of the health care provider.</w:t>
            </w:r>
          </w:p>
          <w:p w14:paraId="7A0466EE" w14:textId="2D2F4EBE" w:rsidR="00E919FE" w:rsidRPr="00E919FE" w:rsidRDefault="00E919FE" w:rsidP="00E919FE">
            <w:pPr>
              <w:spacing w:after="0" w:line="240" w:lineRule="auto"/>
              <w:rPr>
                <w:sz w:val="20"/>
              </w:rPr>
            </w:pPr>
            <w:r>
              <w:rPr>
                <w:sz w:val="20"/>
              </w:rPr>
              <w:t>Application: to all policies, contracts, and certificates executed, continued or renewed on or after January 1, 2023.</w:t>
            </w:r>
          </w:p>
        </w:tc>
        <w:tc>
          <w:tcPr>
            <w:tcW w:w="2000" w:type="dxa"/>
            <w:shd w:val="clear" w:color="auto" w:fill="auto"/>
          </w:tcPr>
          <w:p w14:paraId="15EDB91E" w14:textId="77777777" w:rsidR="00E919FE" w:rsidRPr="00E919FE" w:rsidRDefault="00E919FE" w:rsidP="00E919FE">
            <w:pPr>
              <w:spacing w:after="0" w:line="240" w:lineRule="auto"/>
              <w:rPr>
                <w:sz w:val="20"/>
              </w:rPr>
            </w:pPr>
          </w:p>
        </w:tc>
      </w:tr>
      <w:tr w:rsidR="00E919FE" w:rsidRPr="00E919FE" w14:paraId="0948F4AF" w14:textId="77777777" w:rsidTr="00E919FE">
        <w:trPr>
          <w:cantSplit/>
        </w:trPr>
        <w:tc>
          <w:tcPr>
            <w:tcW w:w="2000" w:type="dxa"/>
            <w:tcBorders>
              <w:bottom w:val="single" w:sz="4" w:space="0" w:color="auto"/>
            </w:tcBorders>
            <w:shd w:val="clear" w:color="auto" w:fill="auto"/>
          </w:tcPr>
          <w:p w14:paraId="3D4F6791" w14:textId="0AEC8B58" w:rsidR="00E919FE" w:rsidRPr="00E919FE" w:rsidRDefault="00E919FE" w:rsidP="00E919FE">
            <w:pPr>
              <w:spacing w:after="0" w:line="240" w:lineRule="auto"/>
              <w:rPr>
                <w:sz w:val="20"/>
              </w:rPr>
            </w:pPr>
            <w:r>
              <w:rPr>
                <w:sz w:val="20"/>
              </w:rPr>
              <w:lastRenderedPageBreak/>
              <w:t>Dispensing an Emergency Supply of Chronic Maintenance Drugs</w:t>
            </w:r>
          </w:p>
        </w:tc>
        <w:tc>
          <w:tcPr>
            <w:tcW w:w="2000" w:type="dxa"/>
            <w:tcBorders>
              <w:bottom w:val="single" w:sz="4" w:space="0" w:color="auto"/>
            </w:tcBorders>
            <w:shd w:val="clear" w:color="auto" w:fill="auto"/>
          </w:tcPr>
          <w:p w14:paraId="37D45279" w14:textId="754FD94B" w:rsidR="00E919FE" w:rsidRDefault="00E919FE" w:rsidP="00E919FE">
            <w:pPr>
              <w:spacing w:after="0" w:line="240" w:lineRule="auto"/>
              <w:rPr>
                <w:sz w:val="20"/>
              </w:rPr>
            </w:pPr>
            <w:hyperlink r:id="rId298" w:history="1">
              <w:r w:rsidRPr="00E919FE">
                <w:rPr>
                  <w:rStyle w:val="Hyperlink"/>
                  <w:sz w:val="20"/>
                </w:rPr>
                <w:t>Title 24-A § 4317</w:t>
              </w:r>
            </w:hyperlink>
            <w:r>
              <w:rPr>
                <w:sz w:val="20"/>
              </w:rPr>
              <w:t>-E</w:t>
            </w:r>
          </w:p>
          <w:p w14:paraId="2A44F208" w14:textId="0EC95D09" w:rsidR="00E919FE" w:rsidRPr="00E919FE" w:rsidRDefault="00E919FE" w:rsidP="00E919FE">
            <w:pPr>
              <w:spacing w:after="0" w:line="240" w:lineRule="auto"/>
              <w:rPr>
                <w:sz w:val="20"/>
              </w:rPr>
            </w:pPr>
            <w:hyperlink r:id="rId299" w:history="1">
              <w:r w:rsidRPr="00E919FE">
                <w:rPr>
                  <w:rStyle w:val="Hyperlink"/>
                  <w:sz w:val="20"/>
                </w:rPr>
                <w:t>Title 32 § 13786-F</w:t>
              </w:r>
            </w:hyperlink>
          </w:p>
        </w:tc>
        <w:tc>
          <w:tcPr>
            <w:tcW w:w="9000" w:type="dxa"/>
            <w:tcBorders>
              <w:bottom w:val="single" w:sz="4" w:space="0" w:color="auto"/>
            </w:tcBorders>
            <w:shd w:val="clear" w:color="auto" w:fill="auto"/>
          </w:tcPr>
          <w:p w14:paraId="3C499C77" w14:textId="77777777" w:rsidR="00E919FE" w:rsidRDefault="00E919FE" w:rsidP="00E919FE">
            <w:pPr>
              <w:spacing w:after="0" w:line="240" w:lineRule="auto"/>
              <w:rPr>
                <w:sz w:val="20"/>
              </w:rPr>
            </w:pPr>
            <w:r>
              <w:rPr>
                <w:sz w:val="20"/>
              </w:rPr>
              <w:t xml:space="preserve">§4317-E. Coverage for emergency supply of chronic maintenance drugs </w:t>
            </w:r>
          </w:p>
          <w:p w14:paraId="7436C337" w14:textId="77777777" w:rsidR="00E919FE" w:rsidRDefault="00E919FE" w:rsidP="00E919FE">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41BC2BFE" w14:textId="77777777" w:rsidR="00E919FE" w:rsidRDefault="00E919FE" w:rsidP="00E919FE">
            <w:pPr>
              <w:spacing w:after="0" w:line="240" w:lineRule="auto"/>
              <w:rPr>
                <w:sz w:val="20"/>
              </w:rPr>
            </w:pPr>
          </w:p>
          <w:p w14:paraId="20755766" w14:textId="77777777" w:rsidR="00E919FE" w:rsidRDefault="00E919FE" w:rsidP="00E919FE">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as long as the following conditions are met: </w:t>
            </w:r>
          </w:p>
          <w:p w14:paraId="54A2AFC2" w14:textId="77777777" w:rsidR="00E919FE" w:rsidRDefault="00E919FE" w:rsidP="00E919FE">
            <w:pPr>
              <w:spacing w:after="0" w:line="240" w:lineRule="auto"/>
              <w:rPr>
                <w:sz w:val="20"/>
              </w:rPr>
            </w:pPr>
            <w:r>
              <w:rPr>
                <w:sz w:val="20"/>
              </w:rPr>
              <w:t xml:space="preserve">1. The drug dispensed may not be a controlled substance included in Schedules I and II under the federal Controlled Substances Act; </w:t>
            </w:r>
          </w:p>
          <w:p w14:paraId="52DCB180" w14:textId="77777777" w:rsidR="00E919FE" w:rsidRDefault="00E919FE" w:rsidP="00E919FE">
            <w:pPr>
              <w:spacing w:after="0" w:line="240" w:lineRule="auto"/>
              <w:rPr>
                <w:sz w:val="20"/>
              </w:rPr>
            </w:pPr>
          </w:p>
          <w:p w14:paraId="0F95A5E5" w14:textId="77777777" w:rsidR="00E919FE" w:rsidRDefault="00E919FE" w:rsidP="00E919FE">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on Schedule III or IV of the federal Controlled Substances Act, the amount dispensed may not exceed a 7-day supply; </w:t>
            </w:r>
          </w:p>
          <w:p w14:paraId="47001FDB" w14:textId="77777777" w:rsidR="00E919FE" w:rsidRDefault="00E919FE" w:rsidP="00E919FE">
            <w:pPr>
              <w:spacing w:after="0" w:line="240" w:lineRule="auto"/>
              <w:rPr>
                <w:sz w:val="20"/>
              </w:rPr>
            </w:pPr>
          </w:p>
          <w:p w14:paraId="78FF1DEC" w14:textId="77777777" w:rsidR="00E919FE" w:rsidRDefault="00E919FE" w:rsidP="00E919FE">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24AEFDDE" w14:textId="77777777" w:rsidR="00E919FE" w:rsidRDefault="00E919FE" w:rsidP="00E919FE">
            <w:pPr>
              <w:spacing w:after="0" w:line="240" w:lineRule="auto"/>
              <w:rPr>
                <w:sz w:val="20"/>
              </w:rPr>
            </w:pPr>
          </w:p>
          <w:p w14:paraId="27A8DC60" w14:textId="77777777" w:rsidR="00E919FE" w:rsidRDefault="00E919FE" w:rsidP="00E919FE">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70912AAD" w14:textId="77777777" w:rsidR="00E919FE" w:rsidRDefault="00E919FE" w:rsidP="00E919FE">
            <w:pPr>
              <w:spacing w:after="0" w:line="240" w:lineRule="auto"/>
              <w:rPr>
                <w:sz w:val="20"/>
              </w:rPr>
            </w:pPr>
          </w:p>
          <w:p w14:paraId="2A4A7AEE" w14:textId="77777777" w:rsidR="00E919FE" w:rsidRDefault="00E919FE" w:rsidP="00E919FE">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3205D3E8" w14:textId="61640D1D" w:rsidR="00E919FE" w:rsidRPr="00E919FE" w:rsidRDefault="00E919FE" w:rsidP="00E919FE">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tcBorders>
              <w:bottom w:val="single" w:sz="4" w:space="0" w:color="auto"/>
            </w:tcBorders>
            <w:shd w:val="clear" w:color="auto" w:fill="auto"/>
          </w:tcPr>
          <w:p w14:paraId="249F2B32" w14:textId="77777777" w:rsidR="00E919FE" w:rsidRPr="00E919FE" w:rsidRDefault="00E919FE" w:rsidP="00E919FE">
            <w:pPr>
              <w:spacing w:after="0" w:line="240" w:lineRule="auto"/>
              <w:rPr>
                <w:sz w:val="20"/>
              </w:rPr>
            </w:pPr>
          </w:p>
        </w:tc>
      </w:tr>
      <w:tr w:rsidR="00E919FE" w:rsidRPr="00E919FE" w14:paraId="6A9C22B3" w14:textId="77777777" w:rsidTr="00E919FE">
        <w:trPr>
          <w:cantSplit/>
        </w:trPr>
        <w:tc>
          <w:tcPr>
            <w:tcW w:w="2000" w:type="dxa"/>
            <w:shd w:val="clear" w:color="auto" w:fill="D9D9D9"/>
          </w:tcPr>
          <w:p w14:paraId="4EDF970B" w14:textId="565807D9" w:rsidR="00E919FE" w:rsidRPr="00E919FE" w:rsidRDefault="00E919FE" w:rsidP="00E919FE">
            <w:pPr>
              <w:spacing w:after="0" w:line="240" w:lineRule="auto"/>
              <w:jc w:val="center"/>
              <w:rPr>
                <w:b/>
              </w:rPr>
            </w:pPr>
            <w:r w:rsidRPr="00E919FE">
              <w:rPr>
                <w:b/>
              </w:rPr>
              <w:t>ADDITIONAL STATE REQUIREMENTS NOT REQUIRED IN POLICY/CERTIFICATE</w:t>
            </w:r>
          </w:p>
        </w:tc>
        <w:tc>
          <w:tcPr>
            <w:tcW w:w="2000" w:type="dxa"/>
            <w:shd w:val="clear" w:color="auto" w:fill="D9D9D9"/>
          </w:tcPr>
          <w:p w14:paraId="72B2670C" w14:textId="77777777" w:rsidR="00E919FE" w:rsidRPr="00E919FE" w:rsidRDefault="00E919FE" w:rsidP="00E919FE">
            <w:pPr>
              <w:spacing w:after="0" w:line="240" w:lineRule="auto"/>
              <w:jc w:val="center"/>
              <w:rPr>
                <w:b/>
              </w:rPr>
            </w:pPr>
          </w:p>
        </w:tc>
        <w:tc>
          <w:tcPr>
            <w:tcW w:w="9000" w:type="dxa"/>
            <w:shd w:val="clear" w:color="auto" w:fill="D9D9D9"/>
          </w:tcPr>
          <w:p w14:paraId="41282056" w14:textId="77777777" w:rsidR="00E919FE" w:rsidRPr="00E919FE" w:rsidRDefault="00E919FE" w:rsidP="00E919FE">
            <w:pPr>
              <w:spacing w:after="0" w:line="240" w:lineRule="auto"/>
              <w:jc w:val="center"/>
              <w:rPr>
                <w:b/>
              </w:rPr>
            </w:pPr>
          </w:p>
        </w:tc>
        <w:tc>
          <w:tcPr>
            <w:tcW w:w="2000" w:type="dxa"/>
            <w:shd w:val="clear" w:color="auto" w:fill="D9D9D9"/>
          </w:tcPr>
          <w:p w14:paraId="3B6D4927" w14:textId="77777777" w:rsidR="00E919FE" w:rsidRPr="00E919FE" w:rsidRDefault="00E919FE" w:rsidP="00E919FE">
            <w:pPr>
              <w:spacing w:after="0" w:line="240" w:lineRule="auto"/>
              <w:jc w:val="center"/>
              <w:rPr>
                <w:b/>
              </w:rPr>
            </w:pPr>
          </w:p>
        </w:tc>
      </w:tr>
      <w:tr w:rsidR="00E919FE" w:rsidRPr="00E919FE" w14:paraId="0CEDFE83" w14:textId="77777777" w:rsidTr="00E919FE">
        <w:trPr>
          <w:cantSplit/>
        </w:trPr>
        <w:tc>
          <w:tcPr>
            <w:tcW w:w="2000" w:type="dxa"/>
            <w:shd w:val="clear" w:color="auto" w:fill="auto"/>
          </w:tcPr>
          <w:p w14:paraId="02EC1C73" w14:textId="1B2EE187" w:rsidR="00E919FE" w:rsidRPr="00E919FE" w:rsidRDefault="00E919FE" w:rsidP="00E919FE">
            <w:pPr>
              <w:spacing w:after="0" w:line="240" w:lineRule="auto"/>
              <w:rPr>
                <w:sz w:val="20"/>
              </w:rPr>
            </w:pPr>
            <w:r>
              <w:rPr>
                <w:sz w:val="20"/>
              </w:rPr>
              <w:lastRenderedPageBreak/>
              <w:t>Access to lower-priced comparable health care services from out-of-network providers, online form for enrollees</w:t>
            </w:r>
          </w:p>
        </w:tc>
        <w:tc>
          <w:tcPr>
            <w:tcW w:w="2000" w:type="dxa"/>
            <w:shd w:val="clear" w:color="auto" w:fill="auto"/>
          </w:tcPr>
          <w:p w14:paraId="30A6AD54" w14:textId="3BA54506" w:rsidR="00E919FE" w:rsidRDefault="00E919FE" w:rsidP="00E919FE">
            <w:pPr>
              <w:spacing w:after="0" w:line="240" w:lineRule="auto"/>
              <w:rPr>
                <w:sz w:val="20"/>
              </w:rPr>
            </w:pPr>
            <w:hyperlink r:id="rId300" w:history="1">
              <w:r w:rsidRPr="00E919FE">
                <w:rPr>
                  <w:rStyle w:val="Hyperlink"/>
                  <w:sz w:val="20"/>
                </w:rPr>
                <w:t>Title 24-A § 4318</w:t>
              </w:r>
            </w:hyperlink>
            <w:r>
              <w:rPr>
                <w:sz w:val="20"/>
              </w:rPr>
              <w:t>-B(1)</w:t>
            </w:r>
          </w:p>
          <w:p w14:paraId="370C1F13" w14:textId="2C49F8B1" w:rsidR="00E919FE" w:rsidRPr="00E919FE" w:rsidRDefault="00E919FE" w:rsidP="00E919FE">
            <w:pPr>
              <w:spacing w:after="0" w:line="240" w:lineRule="auto"/>
              <w:rPr>
                <w:sz w:val="20"/>
              </w:rPr>
            </w:pPr>
            <w:hyperlink r:id="rId301" w:history="1">
              <w:r w:rsidRPr="00E919FE">
                <w:rPr>
                  <w:rStyle w:val="Hyperlink"/>
                  <w:sz w:val="20"/>
                </w:rPr>
                <w:t>Title 24-A § 4318</w:t>
              </w:r>
            </w:hyperlink>
            <w:r>
              <w:rPr>
                <w:sz w:val="20"/>
              </w:rPr>
              <w:t>-A(1)(A)</w:t>
            </w:r>
          </w:p>
        </w:tc>
        <w:tc>
          <w:tcPr>
            <w:tcW w:w="9000" w:type="dxa"/>
            <w:shd w:val="clear" w:color="auto" w:fill="auto"/>
          </w:tcPr>
          <w:p w14:paraId="6710F7B1" w14:textId="7264DD59" w:rsidR="00E919FE" w:rsidRPr="00E919FE" w:rsidRDefault="00E919FE" w:rsidP="00E919FE">
            <w:pPr>
              <w:spacing w:after="0" w:line="240" w:lineRule="auto"/>
              <w:rPr>
                <w:sz w:val="20"/>
              </w:rPr>
            </w:pPr>
            <w:r>
              <w:rPr>
                <w:sz w:val="20"/>
              </w:rPr>
              <w:t>If an enrollee covered under a health plan other than a health maintenance organization plan elects to obtain a covered comparable health care service as defined in section 4318-A, subsection 1, paragraph A (referenced below)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 "Comparable health care service" means nonemergency, outpatient health care services in the following categories: (1) Physical and occupational therapy services;(2) Radiology and imaging services;(3) Laboratory services; and(4) Infusion therapy services.</w:t>
            </w:r>
          </w:p>
        </w:tc>
        <w:tc>
          <w:tcPr>
            <w:tcW w:w="2000" w:type="dxa"/>
            <w:shd w:val="clear" w:color="auto" w:fill="auto"/>
          </w:tcPr>
          <w:p w14:paraId="10FB1F57" w14:textId="77777777" w:rsidR="00E919FE" w:rsidRPr="00E919FE" w:rsidRDefault="00E919FE" w:rsidP="00E919FE">
            <w:pPr>
              <w:spacing w:after="0" w:line="240" w:lineRule="auto"/>
              <w:rPr>
                <w:sz w:val="20"/>
              </w:rPr>
            </w:pPr>
          </w:p>
        </w:tc>
      </w:tr>
      <w:tr w:rsidR="00E919FE" w:rsidRPr="00E919FE" w14:paraId="10A3F76A" w14:textId="77777777" w:rsidTr="00E919FE">
        <w:trPr>
          <w:cantSplit/>
        </w:trPr>
        <w:tc>
          <w:tcPr>
            <w:tcW w:w="2000" w:type="dxa"/>
            <w:shd w:val="clear" w:color="auto" w:fill="auto"/>
          </w:tcPr>
          <w:p w14:paraId="21499A05" w14:textId="228C90A0" w:rsidR="00E919FE" w:rsidRPr="00E919FE" w:rsidRDefault="00E919FE" w:rsidP="00E919FE">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4380A433" w14:textId="0C0999C5" w:rsidR="00E919FE" w:rsidRDefault="00E919FE" w:rsidP="00E919FE">
            <w:pPr>
              <w:spacing w:after="0" w:line="240" w:lineRule="auto"/>
              <w:rPr>
                <w:sz w:val="20"/>
              </w:rPr>
            </w:pPr>
            <w:hyperlink r:id="rId302" w:history="1">
              <w:r w:rsidRPr="00E919FE">
                <w:rPr>
                  <w:rStyle w:val="Hyperlink"/>
                  <w:sz w:val="20"/>
                </w:rPr>
                <w:t>Title 24-A § 4303</w:t>
              </w:r>
            </w:hyperlink>
            <w:r>
              <w:rPr>
                <w:sz w:val="20"/>
              </w:rPr>
              <w:t>(21)</w:t>
            </w:r>
          </w:p>
          <w:p w14:paraId="1FA66EA9" w14:textId="256C3DCA" w:rsidR="00E919FE" w:rsidRPr="00E919FE" w:rsidRDefault="00E919FE" w:rsidP="00E919FE">
            <w:pPr>
              <w:spacing w:after="0" w:line="240" w:lineRule="auto"/>
              <w:rPr>
                <w:sz w:val="20"/>
              </w:rPr>
            </w:pPr>
            <w:hyperlink r:id="rId303" w:history="1">
              <w:r w:rsidRPr="00E919FE">
                <w:rPr>
                  <w:rStyle w:val="Hyperlink"/>
                  <w:sz w:val="20"/>
                </w:rPr>
                <w:t>Title 24-A § 4318</w:t>
              </w:r>
            </w:hyperlink>
            <w:r>
              <w:rPr>
                <w:sz w:val="20"/>
              </w:rPr>
              <w:t>-A(1)(A)</w:t>
            </w:r>
          </w:p>
        </w:tc>
        <w:tc>
          <w:tcPr>
            <w:tcW w:w="9000" w:type="dxa"/>
            <w:shd w:val="clear" w:color="auto" w:fill="auto"/>
          </w:tcPr>
          <w:p w14:paraId="4EF00FC0" w14:textId="0F544075" w:rsidR="00E919FE" w:rsidRPr="00E919FE" w:rsidRDefault="00E919FE" w:rsidP="00E919FE">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6A992817" w14:textId="77777777" w:rsidR="00E919FE" w:rsidRPr="00E919FE" w:rsidRDefault="00E919FE" w:rsidP="00E919FE">
            <w:pPr>
              <w:spacing w:after="0" w:line="240" w:lineRule="auto"/>
              <w:rPr>
                <w:sz w:val="20"/>
              </w:rPr>
            </w:pPr>
          </w:p>
        </w:tc>
      </w:tr>
      <w:tr w:rsidR="00E919FE" w:rsidRPr="00E919FE" w14:paraId="5ADD5F5C" w14:textId="77777777" w:rsidTr="00E919FE">
        <w:trPr>
          <w:cantSplit/>
        </w:trPr>
        <w:tc>
          <w:tcPr>
            <w:tcW w:w="2000" w:type="dxa"/>
            <w:shd w:val="clear" w:color="auto" w:fill="auto"/>
          </w:tcPr>
          <w:p w14:paraId="7D57570D" w14:textId="2E398DE4" w:rsidR="00E919FE" w:rsidRPr="00E919FE" w:rsidRDefault="00E919FE" w:rsidP="00E919FE">
            <w:pPr>
              <w:spacing w:after="0" w:line="240" w:lineRule="auto"/>
              <w:rPr>
                <w:sz w:val="20"/>
              </w:rPr>
            </w:pPr>
            <w:r>
              <w:rPr>
                <w:sz w:val="20"/>
              </w:rPr>
              <w:t>Posting of plan descriptions and certificate of coverage</w:t>
            </w:r>
          </w:p>
        </w:tc>
        <w:tc>
          <w:tcPr>
            <w:tcW w:w="2000" w:type="dxa"/>
            <w:shd w:val="clear" w:color="auto" w:fill="auto"/>
          </w:tcPr>
          <w:p w14:paraId="1AB37ABF" w14:textId="5ADD31F0" w:rsidR="00E919FE" w:rsidRPr="00E919FE" w:rsidRDefault="00E919FE" w:rsidP="00E919FE">
            <w:pPr>
              <w:spacing w:after="0" w:line="240" w:lineRule="auto"/>
              <w:rPr>
                <w:sz w:val="20"/>
              </w:rPr>
            </w:pPr>
            <w:hyperlink r:id="rId304" w:history="1">
              <w:r w:rsidRPr="00E919FE">
                <w:rPr>
                  <w:rStyle w:val="Hyperlink"/>
                  <w:sz w:val="20"/>
                </w:rPr>
                <w:t>Title 24-A § 4302</w:t>
              </w:r>
            </w:hyperlink>
            <w:r>
              <w:rPr>
                <w:sz w:val="20"/>
              </w:rPr>
              <w:t>(1)</w:t>
            </w:r>
          </w:p>
        </w:tc>
        <w:tc>
          <w:tcPr>
            <w:tcW w:w="9000" w:type="dxa"/>
            <w:shd w:val="clear" w:color="auto" w:fill="auto"/>
          </w:tcPr>
          <w:p w14:paraId="7278AFF3" w14:textId="6C810FD0" w:rsidR="00E919FE" w:rsidRPr="00E919FE" w:rsidRDefault="00E919FE" w:rsidP="00E919FE">
            <w:pPr>
              <w:spacing w:after="0" w:line="240" w:lineRule="auto"/>
              <w:rPr>
                <w:sz w:val="20"/>
              </w:rPr>
            </w:pPr>
            <w:r>
              <w:rPr>
                <w:sz w:val="20"/>
              </w:rPr>
              <w:t>A carrier shall post descriptions of its plans that meet the requirements of 24-A M.R.S. § 4302(1) on its publicly accessible website, and in addition to the plan description, a link to the health plan’s certificate of coverage.</w:t>
            </w:r>
          </w:p>
        </w:tc>
        <w:tc>
          <w:tcPr>
            <w:tcW w:w="2000" w:type="dxa"/>
            <w:shd w:val="clear" w:color="auto" w:fill="auto"/>
          </w:tcPr>
          <w:p w14:paraId="1B02F0D2" w14:textId="77777777" w:rsidR="00E919FE" w:rsidRPr="00E919FE" w:rsidRDefault="00E919FE" w:rsidP="00E919FE">
            <w:pPr>
              <w:spacing w:after="0" w:line="240" w:lineRule="auto"/>
              <w:rPr>
                <w:sz w:val="20"/>
              </w:rPr>
            </w:pPr>
          </w:p>
        </w:tc>
      </w:tr>
      <w:tr w:rsidR="00E919FE" w:rsidRPr="00E919FE" w14:paraId="3058CEDC" w14:textId="77777777" w:rsidTr="00E919FE">
        <w:trPr>
          <w:cantSplit/>
        </w:trPr>
        <w:tc>
          <w:tcPr>
            <w:tcW w:w="2000" w:type="dxa"/>
            <w:shd w:val="clear" w:color="auto" w:fill="auto"/>
          </w:tcPr>
          <w:p w14:paraId="79A039AA" w14:textId="2E489FF7" w:rsidR="00E919FE" w:rsidRPr="00E919FE" w:rsidRDefault="00E919FE" w:rsidP="00E919FE">
            <w:pPr>
              <w:spacing w:after="0" w:line="240" w:lineRule="auto"/>
              <w:rPr>
                <w:sz w:val="20"/>
              </w:rPr>
            </w:pPr>
            <w:r>
              <w:rPr>
                <w:sz w:val="20"/>
              </w:rPr>
              <w:lastRenderedPageBreak/>
              <w:t>Appropriate Accounting for Cost-Sharing by Health Insurance Carriers and Pharmacy Benefits Managers</w:t>
            </w:r>
          </w:p>
        </w:tc>
        <w:tc>
          <w:tcPr>
            <w:tcW w:w="2000" w:type="dxa"/>
            <w:shd w:val="clear" w:color="auto" w:fill="auto"/>
          </w:tcPr>
          <w:p w14:paraId="12D12885" w14:textId="0A6F6753" w:rsidR="00E919FE" w:rsidRPr="00E919FE" w:rsidRDefault="00E919FE" w:rsidP="00E919FE">
            <w:pPr>
              <w:spacing w:after="0" w:line="240" w:lineRule="auto"/>
              <w:rPr>
                <w:sz w:val="20"/>
              </w:rPr>
            </w:pPr>
            <w:hyperlink r:id="rId305" w:history="1">
              <w:r w:rsidRPr="00E919FE">
                <w:rPr>
                  <w:rStyle w:val="Hyperlink"/>
                  <w:sz w:val="20"/>
                </w:rPr>
                <w:t>Title 24-A § 4349</w:t>
              </w:r>
            </w:hyperlink>
            <w:r>
              <w:rPr>
                <w:sz w:val="20"/>
              </w:rPr>
              <w:t>(6)</w:t>
            </w:r>
          </w:p>
        </w:tc>
        <w:tc>
          <w:tcPr>
            <w:tcW w:w="9000" w:type="dxa"/>
            <w:shd w:val="clear" w:color="auto" w:fill="auto"/>
          </w:tcPr>
          <w:p w14:paraId="29588EE6" w14:textId="77777777" w:rsidR="00E919FE" w:rsidRDefault="00E919FE" w:rsidP="00E919FE">
            <w:pPr>
              <w:spacing w:after="0" w:line="240" w:lineRule="auto"/>
              <w:rPr>
                <w:sz w:val="20"/>
              </w:rPr>
            </w:pPr>
            <w:r>
              <w:rPr>
                <w:sz w:val="20"/>
              </w:rPr>
              <w:t xml:space="preserve">Health insurance carriers and their pharmacy benefits managers must include cost-sharing amounts paid on behalf of an insured when calculating the insured's contribution to any out-of-pocket maximum, deductible or copayment when a drug does not have a generic equivalent or was obtained through prior authorization, a step therapy override exception or an exception or appeal process. </w:t>
            </w:r>
          </w:p>
          <w:p w14:paraId="45B678A8" w14:textId="77777777" w:rsidR="00E919FE" w:rsidRDefault="00E919FE" w:rsidP="00E919FE">
            <w:pPr>
              <w:spacing w:after="0" w:line="240" w:lineRule="auto"/>
              <w:rPr>
                <w:sz w:val="20"/>
              </w:rPr>
            </w:pPr>
          </w:p>
          <w:p w14:paraId="463A2CAF" w14:textId="77777777" w:rsidR="00E919FE" w:rsidRDefault="00E919FE" w:rsidP="00E919FE">
            <w:pPr>
              <w:spacing w:after="0" w:line="240" w:lineRule="auto"/>
              <w:rPr>
                <w:sz w:val="20"/>
              </w:rPr>
            </w:pPr>
            <w:r>
              <w:rPr>
                <w:sz w:val="20"/>
              </w:rPr>
              <w:t xml:space="preserve">The law requires that a third party who pays any amount on behalf of a covered person for a covered prescription drug must notify the covered person prior to or within 7 days of the acceptance of the financial assistance of the total amount of assistance available and the duration for which it is available and prohibits the conditioning of the assistance on enrollment in a specific health plan or type of health plan. The requirements do not apply when their application to a person who has a health savings account would result in a covered person’s ineligibility for that health savings account under federal law, except for items or services that are determined to be preventive care. </w:t>
            </w:r>
          </w:p>
          <w:p w14:paraId="3062DA82" w14:textId="77777777" w:rsidR="00E919FE" w:rsidRDefault="00E919FE" w:rsidP="00E919FE">
            <w:pPr>
              <w:spacing w:after="0" w:line="240" w:lineRule="auto"/>
              <w:rPr>
                <w:sz w:val="20"/>
              </w:rPr>
            </w:pPr>
          </w:p>
          <w:p w14:paraId="7D0C303C" w14:textId="5DE20C8A" w:rsidR="00E919FE" w:rsidRPr="00E919FE" w:rsidRDefault="00E919FE" w:rsidP="00E919FE">
            <w:pPr>
              <w:spacing w:after="0" w:line="240" w:lineRule="auto"/>
              <w:rPr>
                <w:sz w:val="20"/>
              </w:rPr>
            </w:pPr>
            <w:r>
              <w:rPr>
                <w:sz w:val="20"/>
              </w:rPr>
              <w:t xml:space="preserve">The requirements apply to prescription drug benefits provided pursuant to a contract or policy of insurance by a carrier or a pharmacy benefits manager on behalf of a carrier on or after January 1, 2023. </w:t>
            </w:r>
          </w:p>
        </w:tc>
        <w:tc>
          <w:tcPr>
            <w:tcW w:w="2000" w:type="dxa"/>
            <w:shd w:val="clear" w:color="auto" w:fill="auto"/>
          </w:tcPr>
          <w:p w14:paraId="57A3574B" w14:textId="77777777" w:rsidR="00E919FE" w:rsidRPr="00E919FE" w:rsidRDefault="00E919FE" w:rsidP="00E919FE">
            <w:pPr>
              <w:spacing w:after="0" w:line="240" w:lineRule="auto"/>
              <w:rPr>
                <w:sz w:val="20"/>
              </w:rPr>
            </w:pPr>
          </w:p>
        </w:tc>
      </w:tr>
      <w:tr w:rsidR="00E919FE" w:rsidRPr="00E919FE" w14:paraId="7C995771" w14:textId="77777777" w:rsidTr="00E919FE">
        <w:trPr>
          <w:cantSplit/>
        </w:trPr>
        <w:tc>
          <w:tcPr>
            <w:tcW w:w="2000" w:type="dxa"/>
            <w:shd w:val="clear" w:color="auto" w:fill="auto"/>
          </w:tcPr>
          <w:p w14:paraId="5A049600" w14:textId="4407FC66" w:rsidR="00E919FE" w:rsidRPr="00E919FE" w:rsidRDefault="00E919FE" w:rsidP="00E919FE">
            <w:pPr>
              <w:spacing w:after="0" w:line="240" w:lineRule="auto"/>
              <w:rPr>
                <w:sz w:val="20"/>
              </w:rPr>
            </w:pPr>
            <w:r>
              <w:rPr>
                <w:sz w:val="20"/>
              </w:rPr>
              <w:t>Clear Choice Plan Designs</w:t>
            </w:r>
          </w:p>
        </w:tc>
        <w:tc>
          <w:tcPr>
            <w:tcW w:w="2000" w:type="dxa"/>
            <w:shd w:val="clear" w:color="auto" w:fill="auto"/>
          </w:tcPr>
          <w:p w14:paraId="74C738BB" w14:textId="2AF1993E" w:rsidR="00E919FE" w:rsidRDefault="00E919FE" w:rsidP="00E919FE">
            <w:pPr>
              <w:spacing w:after="0" w:line="240" w:lineRule="auto"/>
              <w:rPr>
                <w:sz w:val="20"/>
              </w:rPr>
            </w:pPr>
            <w:hyperlink r:id="rId306" w:history="1">
              <w:r w:rsidRPr="00E919FE">
                <w:rPr>
                  <w:rStyle w:val="Hyperlink"/>
                  <w:sz w:val="20"/>
                </w:rPr>
                <w:t>Title 24-A § 2793</w:t>
              </w:r>
            </w:hyperlink>
          </w:p>
          <w:p w14:paraId="7CFB7429" w14:textId="319B1A4F" w:rsidR="00E919FE" w:rsidRPr="00E919FE" w:rsidRDefault="00E919FE" w:rsidP="00E919FE">
            <w:pPr>
              <w:spacing w:after="0" w:line="240" w:lineRule="auto"/>
              <w:rPr>
                <w:sz w:val="20"/>
              </w:rPr>
            </w:pPr>
            <w:hyperlink r:id="rId307" w:history="1">
              <w:r w:rsidRPr="00E919FE">
                <w:rPr>
                  <w:rStyle w:val="Hyperlink"/>
                  <w:sz w:val="20"/>
                </w:rPr>
                <w:t>Rule 851</w:t>
              </w:r>
            </w:hyperlink>
          </w:p>
        </w:tc>
        <w:tc>
          <w:tcPr>
            <w:tcW w:w="9000" w:type="dxa"/>
            <w:shd w:val="clear" w:color="auto" w:fill="auto"/>
          </w:tcPr>
          <w:p w14:paraId="0446BE1D" w14:textId="32ABD8F1" w:rsidR="00E919FE" w:rsidRDefault="00E919FE" w:rsidP="00E919FE">
            <w:pPr>
              <w:spacing w:after="0" w:line="240" w:lineRule="auto"/>
              <w:rPr>
                <w:sz w:val="20"/>
              </w:rPr>
            </w:pPr>
            <w:r>
              <w:rPr>
                <w:sz w:val="20"/>
              </w:rPr>
              <w:t xml:space="preserve">Plans shall follow the cost share structure provided by Title 24-A §2793 and </w:t>
            </w:r>
            <w:hyperlink r:id="rId308" w:history="1">
              <w:r w:rsidRPr="00E919FE">
                <w:rPr>
                  <w:rStyle w:val="Hyperlink"/>
                  <w:sz w:val="20"/>
                </w:rPr>
                <w:t>Rule 851</w:t>
              </w:r>
            </w:hyperlink>
            <w:r>
              <w:rPr>
                <w:sz w:val="20"/>
              </w:rPr>
              <w:t>.</w:t>
            </w:r>
          </w:p>
          <w:p w14:paraId="4D4E2BFD" w14:textId="77777777" w:rsidR="00E919FE" w:rsidRDefault="00E919FE" w:rsidP="00E919FE">
            <w:pPr>
              <w:spacing w:after="0" w:line="240" w:lineRule="auto"/>
              <w:rPr>
                <w:sz w:val="20"/>
              </w:rPr>
            </w:pPr>
          </w:p>
          <w:p w14:paraId="11FC16C2" w14:textId="77777777" w:rsidR="00E919FE" w:rsidRDefault="00E919FE" w:rsidP="00E919FE">
            <w:pPr>
              <w:spacing w:after="0" w:line="240" w:lineRule="auto"/>
              <w:rPr>
                <w:sz w:val="20"/>
              </w:rPr>
            </w:pPr>
            <w:r>
              <w:rPr>
                <w:sz w:val="20"/>
              </w:rPr>
              <w:t>CoverME.gov recommends that all on-exchange plan names are 50-characters or less to ensure that plan names display correctly in the CoverME.gov portal. You must include your company name, but you may abbreviate the company name if needed.</w:t>
            </w:r>
          </w:p>
          <w:p w14:paraId="51EC97A1" w14:textId="77777777" w:rsidR="00E919FE" w:rsidRDefault="00E919FE" w:rsidP="00E919FE">
            <w:pPr>
              <w:spacing w:after="0" w:line="240" w:lineRule="auto"/>
              <w:rPr>
                <w:sz w:val="20"/>
              </w:rPr>
            </w:pPr>
          </w:p>
          <w:p w14:paraId="55A433E4" w14:textId="1F48C201" w:rsidR="00E919FE" w:rsidRPr="00E919FE" w:rsidRDefault="00E919FE" w:rsidP="00E919FE">
            <w:pPr>
              <w:spacing w:after="0" w:line="240" w:lineRule="auto"/>
              <w:rPr>
                <w:sz w:val="20"/>
              </w:rPr>
            </w:pPr>
            <w:r>
              <w:rPr>
                <w:sz w:val="20"/>
              </w:rPr>
              <w:t>The Bureau understands that not all plan names may be shortened to meet the 50 character guideline suggested by CoverME.gov, however it is expected that carriers attempt to comply. At most, marketplace plan names should not exceed 80 characters, including spaces.</w:t>
            </w:r>
          </w:p>
        </w:tc>
        <w:tc>
          <w:tcPr>
            <w:tcW w:w="2000" w:type="dxa"/>
            <w:shd w:val="clear" w:color="auto" w:fill="auto"/>
          </w:tcPr>
          <w:p w14:paraId="17679A5B" w14:textId="77777777" w:rsidR="00E919FE" w:rsidRPr="00E919FE" w:rsidRDefault="00E919FE" w:rsidP="00E919FE">
            <w:pPr>
              <w:spacing w:after="0" w:line="240" w:lineRule="auto"/>
              <w:rPr>
                <w:sz w:val="20"/>
              </w:rPr>
            </w:pPr>
          </w:p>
        </w:tc>
      </w:tr>
      <w:tr w:rsidR="00E919FE" w:rsidRPr="00E919FE" w14:paraId="29710A6C" w14:textId="77777777" w:rsidTr="00E919FE">
        <w:trPr>
          <w:cantSplit/>
        </w:trPr>
        <w:tc>
          <w:tcPr>
            <w:tcW w:w="2000" w:type="dxa"/>
            <w:shd w:val="clear" w:color="auto" w:fill="auto"/>
          </w:tcPr>
          <w:p w14:paraId="21BC87B5" w14:textId="454764C6" w:rsidR="00E919FE" w:rsidRPr="00E919FE" w:rsidRDefault="00E919FE" w:rsidP="00E919FE">
            <w:pPr>
              <w:spacing w:after="0" w:line="240" w:lineRule="auto"/>
              <w:rPr>
                <w:sz w:val="20"/>
              </w:rPr>
            </w:pPr>
            <w:r>
              <w:rPr>
                <w:sz w:val="20"/>
              </w:rPr>
              <w:t xml:space="preserve">Disclosure to Enrollees of Cash Price </w:t>
            </w:r>
          </w:p>
        </w:tc>
        <w:tc>
          <w:tcPr>
            <w:tcW w:w="2000" w:type="dxa"/>
            <w:shd w:val="clear" w:color="auto" w:fill="auto"/>
          </w:tcPr>
          <w:p w14:paraId="58AEF5C2" w14:textId="7DBE7CBC" w:rsidR="00E919FE" w:rsidRPr="00E919FE" w:rsidRDefault="00E919FE" w:rsidP="00E919FE">
            <w:pPr>
              <w:spacing w:after="0" w:line="240" w:lineRule="auto"/>
              <w:rPr>
                <w:sz w:val="20"/>
              </w:rPr>
            </w:pPr>
            <w:hyperlink r:id="rId309" w:history="1">
              <w:r w:rsidRPr="00E919FE">
                <w:rPr>
                  <w:rStyle w:val="Hyperlink"/>
                  <w:sz w:val="20"/>
                </w:rPr>
                <w:t>Title 24-A § 4303</w:t>
              </w:r>
            </w:hyperlink>
            <w:r>
              <w:rPr>
                <w:sz w:val="20"/>
              </w:rPr>
              <w:t>(25)</w:t>
            </w:r>
          </w:p>
        </w:tc>
        <w:tc>
          <w:tcPr>
            <w:tcW w:w="9000" w:type="dxa"/>
            <w:shd w:val="clear" w:color="auto" w:fill="auto"/>
          </w:tcPr>
          <w:p w14:paraId="4B16E67F" w14:textId="7E4D96F8" w:rsidR="00E919FE" w:rsidRPr="00E919FE" w:rsidRDefault="00E919FE" w:rsidP="00E919FE">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489579DE" w14:textId="77777777" w:rsidR="00E919FE" w:rsidRPr="00E919FE" w:rsidRDefault="00E919FE" w:rsidP="00E919FE">
            <w:pPr>
              <w:spacing w:after="0" w:line="240" w:lineRule="auto"/>
              <w:rPr>
                <w:sz w:val="20"/>
              </w:rPr>
            </w:pPr>
          </w:p>
        </w:tc>
      </w:tr>
    </w:tbl>
    <w:p w14:paraId="4173D57E" w14:textId="77777777" w:rsidR="00E919FE" w:rsidRDefault="00E919FE"/>
    <w:sectPr w:rsidR="00E919FE" w:rsidSect="00E919FE">
      <w:footerReference w:type="default" r:id="rId310"/>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01C32" w14:textId="77777777" w:rsidR="00347420" w:rsidRDefault="00347420" w:rsidP="00E919FE">
      <w:pPr>
        <w:spacing w:after="0" w:line="240" w:lineRule="auto"/>
      </w:pPr>
      <w:r>
        <w:separator/>
      </w:r>
    </w:p>
  </w:endnote>
  <w:endnote w:type="continuationSeparator" w:id="0">
    <w:p w14:paraId="3E89EB00" w14:textId="77777777" w:rsidR="00347420" w:rsidRDefault="00347420" w:rsidP="00E9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08DD" w14:textId="23B4820B" w:rsidR="00E919FE" w:rsidRDefault="00E919FE">
    <w:pPr>
      <w:pStyle w:val="Footer"/>
    </w:pPr>
    <w:r>
      <w:t>individual-major-medical-plans-non-grandfathered.docx   47</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EE66DE">
        <w:rPr>
          <w:noProof/>
        </w:rPr>
        <w:t>4/4/2025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446A" w14:textId="77777777" w:rsidR="00347420" w:rsidRDefault="00347420" w:rsidP="00E919FE">
      <w:pPr>
        <w:spacing w:after="0" w:line="240" w:lineRule="auto"/>
      </w:pPr>
      <w:r>
        <w:separator/>
      </w:r>
    </w:p>
  </w:footnote>
  <w:footnote w:type="continuationSeparator" w:id="0">
    <w:p w14:paraId="429D680A" w14:textId="77777777" w:rsidR="00347420" w:rsidRDefault="00347420" w:rsidP="00E91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FE"/>
    <w:rsid w:val="000858D6"/>
    <w:rsid w:val="000F5490"/>
    <w:rsid w:val="000F5B69"/>
    <w:rsid w:val="002F3A64"/>
    <w:rsid w:val="00347420"/>
    <w:rsid w:val="004A01A5"/>
    <w:rsid w:val="00603085"/>
    <w:rsid w:val="006342B2"/>
    <w:rsid w:val="00994611"/>
    <w:rsid w:val="00A64F80"/>
    <w:rsid w:val="00AB74FC"/>
    <w:rsid w:val="00E919FE"/>
    <w:rsid w:val="00EE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CE5C"/>
  <w15:chartTrackingRefBased/>
  <w15:docId w15:val="{660FAA6D-57F6-46C8-A913-0D7DAD3C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9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9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9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9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9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9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9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9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9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9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9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9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9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9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9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9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9FE"/>
    <w:rPr>
      <w:rFonts w:eastAsiaTheme="majorEastAsia" w:cstheme="majorBidi"/>
      <w:color w:val="272727" w:themeColor="text1" w:themeTint="D8"/>
    </w:rPr>
  </w:style>
  <w:style w:type="paragraph" w:styleId="Title">
    <w:name w:val="Title"/>
    <w:basedOn w:val="Normal"/>
    <w:next w:val="Normal"/>
    <w:link w:val="TitleChar"/>
    <w:uiPriority w:val="10"/>
    <w:qFormat/>
    <w:rsid w:val="00E91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9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9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9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9FE"/>
    <w:pPr>
      <w:spacing w:before="160"/>
      <w:jc w:val="center"/>
    </w:pPr>
    <w:rPr>
      <w:i/>
      <w:iCs/>
      <w:color w:val="404040" w:themeColor="text1" w:themeTint="BF"/>
    </w:rPr>
  </w:style>
  <w:style w:type="character" w:customStyle="1" w:styleId="QuoteChar">
    <w:name w:val="Quote Char"/>
    <w:basedOn w:val="DefaultParagraphFont"/>
    <w:link w:val="Quote"/>
    <w:uiPriority w:val="29"/>
    <w:rsid w:val="00E919FE"/>
    <w:rPr>
      <w:i/>
      <w:iCs/>
      <w:color w:val="404040" w:themeColor="text1" w:themeTint="BF"/>
    </w:rPr>
  </w:style>
  <w:style w:type="paragraph" w:styleId="ListParagraph">
    <w:name w:val="List Paragraph"/>
    <w:basedOn w:val="Normal"/>
    <w:uiPriority w:val="34"/>
    <w:qFormat/>
    <w:rsid w:val="00E919FE"/>
    <w:pPr>
      <w:ind w:left="720"/>
      <w:contextualSpacing/>
    </w:pPr>
  </w:style>
  <w:style w:type="character" w:styleId="IntenseEmphasis">
    <w:name w:val="Intense Emphasis"/>
    <w:basedOn w:val="DefaultParagraphFont"/>
    <w:uiPriority w:val="21"/>
    <w:qFormat/>
    <w:rsid w:val="00E919FE"/>
    <w:rPr>
      <w:i/>
      <w:iCs/>
      <w:color w:val="0F4761" w:themeColor="accent1" w:themeShade="BF"/>
    </w:rPr>
  </w:style>
  <w:style w:type="paragraph" w:styleId="IntenseQuote">
    <w:name w:val="Intense Quote"/>
    <w:basedOn w:val="Normal"/>
    <w:next w:val="Normal"/>
    <w:link w:val="IntenseQuoteChar"/>
    <w:uiPriority w:val="30"/>
    <w:qFormat/>
    <w:rsid w:val="00E919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9FE"/>
    <w:rPr>
      <w:i/>
      <w:iCs/>
      <w:color w:val="0F4761" w:themeColor="accent1" w:themeShade="BF"/>
    </w:rPr>
  </w:style>
  <w:style w:type="character" w:styleId="IntenseReference">
    <w:name w:val="Intense Reference"/>
    <w:basedOn w:val="DefaultParagraphFont"/>
    <w:uiPriority w:val="32"/>
    <w:qFormat/>
    <w:rsid w:val="00E919FE"/>
    <w:rPr>
      <w:b/>
      <w:bCs/>
      <w:smallCaps/>
      <w:color w:val="0F4761" w:themeColor="accent1" w:themeShade="BF"/>
      <w:spacing w:val="5"/>
    </w:rPr>
  </w:style>
  <w:style w:type="paragraph" w:styleId="Header">
    <w:name w:val="header"/>
    <w:basedOn w:val="Normal"/>
    <w:link w:val="HeaderChar"/>
    <w:uiPriority w:val="99"/>
    <w:unhideWhenUsed/>
    <w:rsid w:val="00E91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9FE"/>
  </w:style>
  <w:style w:type="paragraph" w:styleId="Footer">
    <w:name w:val="footer"/>
    <w:basedOn w:val="Normal"/>
    <w:link w:val="FooterChar"/>
    <w:uiPriority w:val="99"/>
    <w:unhideWhenUsed/>
    <w:rsid w:val="00E91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9FE"/>
  </w:style>
  <w:style w:type="character" w:styleId="Hyperlink">
    <w:name w:val="Hyperlink"/>
    <w:basedOn w:val="DefaultParagraphFont"/>
    <w:uiPriority w:val="99"/>
    <w:unhideWhenUsed/>
    <w:rsid w:val="00E919FE"/>
    <w:rPr>
      <w:color w:val="467886" w:themeColor="hyperlink"/>
      <w:u w:val="single"/>
    </w:rPr>
  </w:style>
  <w:style w:type="character" w:styleId="UnresolvedMention">
    <w:name w:val="Unresolved Mention"/>
    <w:basedOn w:val="DefaultParagraphFont"/>
    <w:uiPriority w:val="99"/>
    <w:semiHidden/>
    <w:unhideWhenUsed/>
    <w:rsid w:val="00E91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maine.gov/statutes/24-A/title24-Asec2723.html" TargetMode="External"/><Relationship Id="rId299" Type="http://schemas.openxmlformats.org/officeDocument/2006/relationships/hyperlink" Target="https://legislature.maine.gov/statutes/32/title32sec13786-F.html" TargetMode="External"/><Relationship Id="rId303" Type="http://schemas.openxmlformats.org/officeDocument/2006/relationships/hyperlink" Target="https://legislature.maine.gov/statutes/24-A/title24-Asec4318.html" TargetMode="External"/><Relationship Id="rId21" Type="http://schemas.openxmlformats.org/officeDocument/2006/relationships/hyperlink" Target="https://www.maine.gov/sos/cec/rules/02/031/031c790.doc" TargetMode="External"/><Relationship Id="rId42" Type="http://schemas.openxmlformats.org/officeDocument/2006/relationships/hyperlink" Target="https://www.ecfr.gov/cgi-bin/text-idx?SID=985c38eeddaa13128929637cc7ec919e&amp;pitd=20180719&amp;node=pt45.1.148&amp;rgn=div5" TargetMode="External"/><Relationship Id="rId63" Type="http://schemas.openxmlformats.org/officeDocument/2006/relationships/hyperlink" Target="https://legislature.maine.gov/statutes/24-A/title24-Asec2850-B.html" TargetMode="External"/><Relationship Id="rId84" Type="http://schemas.openxmlformats.org/officeDocument/2006/relationships/hyperlink" Target="https://legislature.maine.gov/statutes/24-A/title24-Asec2706.html" TargetMode="External"/><Relationship Id="rId138" Type="http://schemas.openxmlformats.org/officeDocument/2006/relationships/hyperlink" Target="https://legislature.maine.gov/statutes/24-A/title24-Asec4311.html" TargetMode="External"/><Relationship Id="rId159" Type="http://schemas.openxmlformats.org/officeDocument/2006/relationships/hyperlink" Target="https://legislature.maine.gov/statutes/24-A/title24-Asec4312.html" TargetMode="External"/><Relationship Id="rId170" Type="http://schemas.openxmlformats.org/officeDocument/2006/relationships/hyperlink" Target="https://legislature.maine.gov/statutes/24-A/title24-Asec4306.html" TargetMode="External"/><Relationship Id="rId191" Type="http://schemas.openxmlformats.org/officeDocument/2006/relationships/hyperlink" Target="https://legislature.maine.gov/statutes/24-A/title24-Asec2763.html" TargetMode="External"/><Relationship Id="rId205" Type="http://schemas.openxmlformats.org/officeDocument/2006/relationships/hyperlink" Target="https://legislature.maine.gov/statutes/24-A/title24-Asec2762.html" TargetMode="External"/><Relationship Id="rId226" Type="http://schemas.openxmlformats.org/officeDocument/2006/relationships/hyperlink" Target="https://legislature.maine.gov/statutes/24-A/title24-Asec2742.html" TargetMode="External"/><Relationship Id="rId247" Type="http://schemas.openxmlformats.org/officeDocument/2006/relationships/hyperlink" Target="https://www.ecfr.gov/cgi-bin/retrieveECFR?gp=&amp;SID=b42306efce6315cebabd40ff77e68069&amp;pitd=20180719&amp;n=pt45.1.156&amp;r=PART&amp;ty=HTML" TargetMode="External"/><Relationship Id="rId107" Type="http://schemas.openxmlformats.org/officeDocument/2006/relationships/hyperlink" Target="https://legislature.maine.gov/statutes/24-A/title24-Asec2741-A.html" TargetMode="External"/><Relationship Id="rId268" Type="http://schemas.openxmlformats.org/officeDocument/2006/relationships/hyperlink" Target="https://legislature.maine.gov/statutes/24-A/title24-Asec4304.html" TargetMode="External"/><Relationship Id="rId289" Type="http://schemas.openxmlformats.org/officeDocument/2006/relationships/hyperlink" Target="https://www.law.cornell.edu/uscode/text/42/1395m"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4303.html" TargetMode="External"/><Relationship Id="rId53" Type="http://schemas.openxmlformats.org/officeDocument/2006/relationships/hyperlink" Target="https://www.maine.gov/sos/cec/rules/02/031/031c191.docx" TargetMode="External"/><Relationship Id="rId74" Type="http://schemas.openxmlformats.org/officeDocument/2006/relationships/hyperlink" Target="https://legislature.maine.gov/statutes/24-A/title24-Asec2163-A.html" TargetMode="External"/><Relationship Id="rId128" Type="http://schemas.openxmlformats.org/officeDocument/2006/relationships/hyperlink" Target="https://legislature.maine.gov/statutes/24-A/title24-Asec4303-F.html" TargetMode="External"/><Relationship Id="rId149" Type="http://schemas.openxmlformats.org/officeDocument/2006/relationships/hyperlink" Target="https://www.federalregister.gov/documents/2010/07/23/2010-18043/interim-final-rules-for-group-health-plans-and-health-insurance-issuers-relating-to-internal-claims" TargetMode="External"/><Relationship Id="rId5" Type="http://schemas.openxmlformats.org/officeDocument/2006/relationships/endnotes" Target="endnotes.xml"/><Relationship Id="rId95" Type="http://schemas.openxmlformats.org/officeDocument/2006/relationships/hyperlink" Target="https://www.ecfr.gov/cgi-bin/text-idx?SID=985c38eeddaa13128929637cc7ec919e&amp;pitd=20180719&amp;node=pt45.1.147&amp;rgn=div5" TargetMode="External"/><Relationship Id="rId160" Type="http://schemas.openxmlformats.org/officeDocument/2006/relationships/hyperlink" Target="https://legislature.maine.gov/statutes/24-A/title24-Asec4303.html" TargetMode="External"/><Relationship Id="rId181" Type="http://schemas.openxmlformats.org/officeDocument/2006/relationships/hyperlink" Target="https://www.maine.gov/sos/cec/rules/02/031/031c360.doc" TargetMode="External"/><Relationship Id="rId216" Type="http://schemas.openxmlformats.org/officeDocument/2006/relationships/hyperlink" Target="https://legislature.maine.gov/statutes/24-A/title24-Asec2745-C.html" TargetMode="External"/><Relationship Id="rId237" Type="http://schemas.openxmlformats.org/officeDocument/2006/relationships/hyperlink" Target="https://legislature.maine.gov/statutes/24-A/title24-Asec2767.html" TargetMode="External"/><Relationship Id="rId258" Type="http://schemas.openxmlformats.org/officeDocument/2006/relationships/hyperlink" Target="https://legislature.maine.gov/statutes/24-A/title24-Asec2843.html" TargetMode="External"/><Relationship Id="rId279" Type="http://schemas.openxmlformats.org/officeDocument/2006/relationships/hyperlink" Target="https://legislature.maine.gov/statutes/24-A/title24-Asec4311.html" TargetMode="External"/><Relationship Id="rId22" Type="http://schemas.openxmlformats.org/officeDocument/2006/relationships/hyperlink" Target="https://www.maine.gov/sos/cec/rules/02/031/031c790.doc" TargetMode="External"/><Relationship Id="rId43" Type="http://schemas.openxmlformats.org/officeDocument/2006/relationships/hyperlink" Target="https://www.maine.gov/sos/cec/rules/02/031/031c850.docx" TargetMode="External"/><Relationship Id="rId64" Type="http://schemas.openxmlformats.org/officeDocument/2006/relationships/hyperlink" Target="https://www.federalregister.gov/documents/2010/06/28/2010-15278/patient-protection-and-affordable-care-act-preexisting-condition-exclusions-lifetime-and-annual" TargetMode="External"/><Relationship Id="rId118" Type="http://schemas.openxmlformats.org/officeDocument/2006/relationships/hyperlink" Target="https://legislature.maine.gov/statutes/24-A/title24-Asec2713-A.html" TargetMode="External"/><Relationship Id="rId139" Type="http://schemas.openxmlformats.org/officeDocument/2006/relationships/hyperlink" Target="https://legislature.maine.gov/statutes/24-A/title24-Asec4303.html" TargetMode="External"/><Relationship Id="rId290" Type="http://schemas.openxmlformats.org/officeDocument/2006/relationships/hyperlink" Target="https://legislature.maine.gov/statutes/24-A/title24-Asec4320.html" TargetMode="External"/><Relationship Id="rId304" Type="http://schemas.openxmlformats.org/officeDocument/2006/relationships/hyperlink" Target="https://legislature.maine.gov/statutes/24-A/title24-Asec4302.html" TargetMode="External"/><Relationship Id="rId85" Type="http://schemas.openxmlformats.org/officeDocument/2006/relationships/hyperlink" Target="https://legislature.maine.gov/statutes/24-A/title24-Asec4303.html" TargetMode="External"/><Relationship Id="rId150" Type="http://schemas.openxmlformats.org/officeDocument/2006/relationships/hyperlink" Target="https://www.federalregister.gov/documents/2011/06/24/2011-15890/group-health-plans-and-health-insurance-issuers-rules-relating-to-internal-claims-and-appeals-and" TargetMode="External"/><Relationship Id="rId171" Type="http://schemas.openxmlformats.org/officeDocument/2006/relationships/hyperlink" Target="https://www.maine.gov/sos/cec/rules/02/031/031c850.docx" TargetMode="External"/><Relationship Id="rId192" Type="http://schemas.openxmlformats.org/officeDocument/2006/relationships/hyperlink" Target="https://legislature.maine.gov/statutes/24-A/title24-Asec4320-D.html" TargetMode="External"/><Relationship Id="rId206" Type="http://schemas.openxmlformats.org/officeDocument/2006/relationships/hyperlink" Target="https://legislature.maine.gov/statutes/24-A/title24-Asec2745.html" TargetMode="External"/><Relationship Id="rId227" Type="http://schemas.openxmlformats.org/officeDocument/2006/relationships/hyperlink" Target="https://legislature.maine.gov/statutes/24-A/title24-Asec2743.html" TargetMode="External"/><Relationship Id="rId248" Type="http://schemas.openxmlformats.org/officeDocument/2006/relationships/hyperlink" Target="https://legislature.maine.gov/statutes/24-A/title24-Asec2744.html" TargetMode="External"/><Relationship Id="rId269" Type="http://schemas.openxmlformats.org/officeDocument/2006/relationships/hyperlink" Target="https://legislature.maine.gov/statutes/24-A/title24-Asec4304.html"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www.ecfr.gov/cgi-bin/retrieveECFR?gp=&amp;SID=b42306efce6315cebabd40ff77e68069&amp;pitd=20180719&amp;n=pt45.1.156&amp;r=PART&amp;ty=HTML" TargetMode="External"/><Relationship Id="rId108" Type="http://schemas.openxmlformats.org/officeDocument/2006/relationships/hyperlink" Target="https://legislature.maine.gov/statutes/24-A/title24-Asec2832-A.html" TargetMode="External"/><Relationship Id="rId129" Type="http://schemas.openxmlformats.org/officeDocument/2006/relationships/hyperlink" Target="https://legislature.maine.gov/statutes/24-A/title24-Asec4303.html" TargetMode="External"/><Relationship Id="rId280" Type="http://schemas.openxmlformats.org/officeDocument/2006/relationships/hyperlink" Target="https://legislature.maine.gov/statutes/24-A/title24-Asec4317-A.html" TargetMode="External"/><Relationship Id="rId54" Type="http://schemas.openxmlformats.org/officeDocument/2006/relationships/hyperlink" Target="https://legislature.maine.gov/statutes/24-A/title24-Asec2850.html" TargetMode="External"/><Relationship Id="rId75" Type="http://schemas.openxmlformats.org/officeDocument/2006/relationships/hyperlink" Target="https://www.maine.gov/pfr/insurance/sites/maine.gov.pfr.insurance/files/inline-files/426.pdf" TargetMode="External"/><Relationship Id="rId96" Type="http://schemas.openxmlformats.org/officeDocument/2006/relationships/hyperlink" Target="https://legislature.maine.gov/statutes/24-A/title24-Asec2742-B.html" TargetMode="External"/><Relationship Id="rId140" Type="http://schemas.openxmlformats.org/officeDocument/2006/relationships/hyperlink" Target="https://legislature.maine.gov/statutes/24-A/title24-Asec4301.html" TargetMode="External"/><Relationship Id="rId161" Type="http://schemas.openxmlformats.org/officeDocument/2006/relationships/hyperlink" Target="https://legislature.maine.gov/statutes/24-A/title24-Asec4303.html" TargetMode="External"/><Relationship Id="rId182" Type="http://schemas.openxmlformats.org/officeDocument/2006/relationships/hyperlink" Target="https://legislature.maine.gov/statutes/24-A/title24-Asec4317.html" TargetMode="External"/><Relationship Id="rId217" Type="http://schemas.openxmlformats.org/officeDocument/2006/relationships/hyperlink" Target="https://legislature.maine.gov/statutes/24-A/title24-Asec4316.html" TargetMode="External"/><Relationship Id="rId6" Type="http://schemas.openxmlformats.org/officeDocument/2006/relationships/hyperlink" Target="https://legislature.maine.gov/statutes/24-A/title24-Asec2412.html" TargetMode="External"/><Relationship Id="rId238" Type="http://schemas.openxmlformats.org/officeDocument/2006/relationships/hyperlink" Target="https://legislature.maine.gov/statutes/24-A/title24-Asec2764.html" TargetMode="External"/><Relationship Id="rId259" Type="http://schemas.openxmlformats.org/officeDocument/2006/relationships/hyperlink" Target="https://legislature.maine.gov/statutes/24-A/title24-Asec4234-A.html" TargetMode="External"/><Relationship Id="rId23" Type="http://schemas.openxmlformats.org/officeDocument/2006/relationships/hyperlink" Target="https://legislature.maine.gov/statutes/22/title22sec2140.html" TargetMode="External"/><Relationship Id="rId119" Type="http://schemas.openxmlformats.org/officeDocument/2006/relationships/hyperlink" Target="https://www.ecfr.gov/cgi-bin/retrieveECFR?gp=&amp;SID=b42306efce6315cebabd40ff77e68069&amp;pitd=20180719&amp;n=pt45.1.156&amp;r=PART&amp;ty=HTML" TargetMode="External"/><Relationship Id="rId270" Type="http://schemas.openxmlformats.org/officeDocument/2006/relationships/hyperlink" Target="https://www.ecfr.gov/cgi-bin/retrieveECFR?gp=&amp;SID=b42306efce6315cebabd40ff77e68069&amp;pitd=20180719&amp;n=pt45.1.156&amp;r=PART&amp;ty=HTML" TargetMode="External"/><Relationship Id="rId291" Type="http://schemas.openxmlformats.org/officeDocument/2006/relationships/hyperlink" Target="https://www.mainelegislature.org/legis/statutes/32/title32sec13771.html" TargetMode="External"/><Relationship Id="rId305" Type="http://schemas.openxmlformats.org/officeDocument/2006/relationships/hyperlink" Target="https://legislature.maine.gov/statutes/24-A/title24-Asec4349.html" TargetMode="External"/><Relationship Id="rId44" Type="http://schemas.openxmlformats.org/officeDocument/2006/relationships/hyperlink" Target="https://legislature.maine.gov/statutes/24-A/title24-Asec2728.html" TargetMode="External"/><Relationship Id="rId65" Type="http://schemas.openxmlformats.org/officeDocument/2006/relationships/hyperlink" Target="https://www.ecfr.gov/cgi-bin/text-idx?SID=985c38eeddaa13128929637cc7ec919e&amp;pitd=20180719&amp;node=pt45.1.147&amp;rgn=div5" TargetMode="External"/><Relationship Id="rId86" Type="http://schemas.openxmlformats.org/officeDocument/2006/relationships/hyperlink" Target="https://legislature.maine.gov/statutes/24-A/title24-Asec2736-C.html" TargetMode="External"/><Relationship Id="rId130" Type="http://schemas.openxmlformats.org/officeDocument/2006/relationships/hyperlink" Target="https://www.maine.gov/pfr/insurance/themes/insurance/pdf/434.pdf" TargetMode="External"/><Relationship Id="rId151" Type="http://schemas.openxmlformats.org/officeDocument/2006/relationships/hyperlink" Target="https://www.ecfr.gov/cgi-bin/text-idx?SID=985c38eeddaa13128929637cc7ec919e&amp;pitd=20180719&amp;node=pt45.1.147&amp;rgn=div5" TargetMode="External"/><Relationship Id="rId172" Type="http://schemas.openxmlformats.org/officeDocument/2006/relationships/hyperlink" Target="https://www.maine.gov/sos/cec/rules/02/031/031c850.docx" TargetMode="External"/><Relationship Id="rId193" Type="http://schemas.openxmlformats.org/officeDocument/2006/relationships/hyperlink" Target="https://legislature.maine.gov/statutes/24-A/title24-Asec2766-A.html" TargetMode="External"/><Relationship Id="rId207" Type="http://schemas.openxmlformats.org/officeDocument/2006/relationships/hyperlink" Target="https://legislature.maine.gov/statutes/24-A/title24-Asec2837.html" TargetMode="External"/><Relationship Id="rId228" Type="http://schemas.openxmlformats.org/officeDocument/2006/relationships/hyperlink" Target="https://legislature.maine.gov/statutes/24-A/title24-Asec4306-A.html" TargetMode="External"/><Relationship Id="rId249" Type="http://schemas.openxmlformats.org/officeDocument/2006/relationships/hyperlink" Target="https://legislature.maine.gov/statutes/24-A/title24-Asec4320-A.html" TargetMode="External"/><Relationship Id="rId13" Type="http://schemas.openxmlformats.org/officeDocument/2006/relationships/hyperlink" Target="https://legislature.maine.gov/statutes/24-A/title24-Asec4320.html" TargetMode="External"/><Relationship Id="rId109" Type="http://schemas.openxmlformats.org/officeDocument/2006/relationships/hyperlink" Target="https://legislature.maine.gov/statutes/24-A/title24-Asec2832.html" TargetMode="External"/><Relationship Id="rId260" Type="http://schemas.openxmlformats.org/officeDocument/2006/relationships/hyperlink" Target="https://legislature.maine.gov/statutes/24-A/title24-Asec4234.html" TargetMode="External"/><Relationship Id="rId281" Type="http://schemas.openxmlformats.org/officeDocument/2006/relationships/hyperlink" Target="https://legislature.maine.gov/statutes/24-A/title24-Asec4311.html" TargetMode="External"/><Relationship Id="rId34" Type="http://schemas.openxmlformats.org/officeDocument/2006/relationships/hyperlink" Target="https://www.ecfr.gov/cgi-bin/retrieveECFR?gp=&amp;SID=b42306efce6315cebabd40ff77e68069&amp;pitd=20180719&amp;n=pt45.1.156&amp;r=PART&amp;ty=HTML" TargetMode="External"/><Relationship Id="rId55" Type="http://schemas.openxmlformats.org/officeDocument/2006/relationships/hyperlink" Target="https://www.federalregister.gov/documents/2010/07/19/2010-17242/interim-final-rules-for-group-health-plans-and-health-insurance-issuers-relating-to-coverage-of" TargetMode="External"/><Relationship Id="rId76" Type="http://schemas.openxmlformats.org/officeDocument/2006/relationships/hyperlink" Target="https://www.maine.gov/pfr/insurance/themes/insurance/pdf/382.pdf" TargetMode="External"/><Relationship Id="rId97" Type="http://schemas.openxmlformats.org/officeDocument/2006/relationships/hyperlink" Target="https://legislature.maine.gov/statutes/24-A/title24-Asec2742-C.html" TargetMode="External"/><Relationship Id="rId120" Type="http://schemas.openxmlformats.org/officeDocument/2006/relationships/hyperlink" Target="https://legislature.maine.gov/statutes/24-A/title24-Asec2729-A.html" TargetMode="External"/><Relationship Id="rId141" Type="http://schemas.openxmlformats.org/officeDocument/2006/relationships/hyperlink" Target="https://legislature.maine.gov/statutes/24-A/title24-Asec4301-A.html" TargetMode="External"/><Relationship Id="rId7" Type="http://schemas.openxmlformats.org/officeDocument/2006/relationships/hyperlink" Target="https://www.maine.gov/pfr/insurance/sites/maine.gov.pfr.insurance/files/inline-files/360_0.pdf" TargetMode="External"/><Relationship Id="rId162" Type="http://schemas.openxmlformats.org/officeDocument/2006/relationships/hyperlink" Target="https://legislature.maine.gov/statutes/24-A/title24-Asec2745-B.html" TargetMode="External"/><Relationship Id="rId183" Type="http://schemas.openxmlformats.org/officeDocument/2006/relationships/hyperlink" Target="https://legislature.maine.gov/statutes/24-A/title24-Asec4320-O.html" TargetMode="External"/><Relationship Id="rId218" Type="http://schemas.openxmlformats.org/officeDocument/2006/relationships/hyperlink" Target="https://www.mainelegislature.org/legis/statutes/24-A/title24-Asec4320-U.html" TargetMode="External"/><Relationship Id="rId239" Type="http://schemas.openxmlformats.org/officeDocument/2006/relationships/hyperlink" Target="https://legislature.maine.gov/statutes/24-A/title24-Asec2745-D.html" TargetMode="External"/><Relationship Id="rId250" Type="http://schemas.openxmlformats.org/officeDocument/2006/relationships/hyperlink" Target="https://legislature.maine.gov/statutes/24-A/title24-Asec4320.html" TargetMode="External"/><Relationship Id="rId271" Type="http://schemas.openxmlformats.org/officeDocument/2006/relationships/hyperlink" Target="https://legislature.maine.gov/statutes/24-A/title24-Asec4303.html" TargetMode="External"/><Relationship Id="rId292" Type="http://schemas.openxmlformats.org/officeDocument/2006/relationships/hyperlink" Target="https://legislature.maine.gov/statutes/24-A/title24-Asec4317.html" TargetMode="External"/><Relationship Id="rId306" Type="http://schemas.openxmlformats.org/officeDocument/2006/relationships/hyperlink" Target="https://legislature.maine.gov/statutes/24-A/title24-Asec2793.html" TargetMode="External"/><Relationship Id="rId24" Type="http://schemas.openxmlformats.org/officeDocument/2006/relationships/hyperlink" Target="https://legislature.maine.gov/statutes/24-A/title24-Asec4301-A.html" TargetMode="External"/><Relationship Id="rId40" Type="http://schemas.openxmlformats.org/officeDocument/2006/relationships/hyperlink" Target="https://legislature.maine.gov/statutes/24-A/title24-Asec2736-C.html" TargetMode="External"/><Relationship Id="rId45" Type="http://schemas.openxmlformats.org/officeDocument/2006/relationships/hyperlink" Target="https://legislature.maine.gov/statutes/24-A/title24-Asec2829.html" TargetMode="External"/><Relationship Id="rId66" Type="http://schemas.openxmlformats.org/officeDocument/2006/relationships/hyperlink" Target="https://legislature.maine.gov/statutes/24-A/title24-Asec2411.html" TargetMode="External"/><Relationship Id="rId87" Type="http://schemas.openxmlformats.org/officeDocument/2006/relationships/hyperlink" Target="https://www.ecfr.gov/cgi-bin/text-idx?SID=a3bb635afd7624f532acfe878eec552b&amp;pitd=20180719&amp;node=pt45.1.155&amp;rgn=div5" TargetMode="External"/><Relationship Id="rId110" Type="http://schemas.openxmlformats.org/officeDocument/2006/relationships/hyperlink" Target="https://legislature.maine.gov/statutes/24-A/title24-Asec4249.html" TargetMode="External"/><Relationship Id="rId115" Type="http://schemas.openxmlformats.org/officeDocument/2006/relationships/hyperlink" Target="https://www.ecfr.gov/cgi-bin/text-idx?SID=a3bb635afd7624f532acfe878eec552b&amp;pitd=20180719&amp;node=pt45.1.147&amp;rgn=div5" TargetMode="External"/><Relationship Id="rId131" Type="http://schemas.openxmlformats.org/officeDocument/2006/relationships/hyperlink" Target="https://legislature.maine.gov/statutes/24-A/title24-Asec2436.html" TargetMode="External"/><Relationship Id="rId136" Type="http://schemas.openxmlformats.org/officeDocument/2006/relationships/hyperlink" Target="https://legislature.maine.gov/statutes/24-A/title24-Asec4304.html" TargetMode="External"/><Relationship Id="rId157" Type="http://schemas.openxmlformats.org/officeDocument/2006/relationships/hyperlink" Target="https://www.maine.gov/sos/cec/rules/02/031/031c850.docx" TargetMode="External"/><Relationship Id="rId178" Type="http://schemas.openxmlformats.org/officeDocument/2006/relationships/hyperlink" Target="https://www.maine.gov/sos/cec/rules/02/031/031c850.docx" TargetMode="External"/><Relationship Id="rId301" Type="http://schemas.openxmlformats.org/officeDocument/2006/relationships/hyperlink" Target="https://legislature.maine.gov/statutes/24-A/title24-Asec4318-A.html" TargetMode="External"/><Relationship Id="rId61" Type="http://schemas.openxmlformats.org/officeDocument/2006/relationships/hyperlink" Target="https://legislature.maine.gov/statutes/24-A/title24-Asec2677-A.html" TargetMode="External"/><Relationship Id="rId82" Type="http://schemas.openxmlformats.org/officeDocument/2006/relationships/hyperlink" Target="https://www.ecfr.gov/cgi-bin/retrieveECFR?gp=&amp;SID=b42306efce6315cebabd40ff77e68069&amp;pitd=20180719&amp;n=pt45.1.156&amp;r=PART&amp;ty=HTML" TargetMode="External"/><Relationship Id="rId152" Type="http://schemas.openxmlformats.org/officeDocument/2006/relationships/hyperlink" Target="https://legislature.maine.gov/statutes/24-A/title24-Asec2747.html" TargetMode="External"/><Relationship Id="rId173" Type="http://schemas.openxmlformats.org/officeDocument/2006/relationships/hyperlink" Target="https://legislature.maine.gov/statutes/24-A/title24-Asec2765.html" TargetMode="External"/><Relationship Id="rId194" Type="http://schemas.openxmlformats.org/officeDocument/2006/relationships/hyperlink" Target="https://legislature.maine.gov/statutes/24-A/title24-Asec2847-W.html" TargetMode="External"/><Relationship Id="rId199" Type="http://schemas.openxmlformats.org/officeDocument/2006/relationships/hyperlink" Target="https://www.federalregister.gov/documents/2010/06/28/2010-15278/patient-protection-and-affordable-care-act-preexisting-condition-exclusions-lifetime-and-annual" TargetMode="External"/><Relationship Id="rId203" Type="http://schemas.openxmlformats.org/officeDocument/2006/relationships/hyperlink" Target="https://www.ecfr.gov/cgi-bin/retrieveECFR?gp=&amp;SID=b42306efce6315cebabd40ff77e68069&amp;pitd=20180719&amp;n=pt45.1.156&amp;r=PART&amp;ty=HTML" TargetMode="External"/><Relationship Id="rId208" Type="http://schemas.openxmlformats.org/officeDocument/2006/relationships/hyperlink" Target="https://www.maine.gov/sos/cec/rules/02/031/031c191.docx" TargetMode="External"/><Relationship Id="rId229" Type="http://schemas.openxmlformats.org/officeDocument/2006/relationships/hyperlink" Target="https://www.federalregister.gov/documents/2010/06/28/2010-15278/patient-protection-and-affordable-care-act-preexisting-condition-exclusions-lifetime-and-annual" TargetMode="External"/><Relationship Id="rId19" Type="http://schemas.openxmlformats.org/officeDocument/2006/relationships/hyperlink" Target="https://www.maine.gov/sos/cec/rules/02/031/031c191.docx" TargetMode="External"/><Relationship Id="rId224" Type="http://schemas.openxmlformats.org/officeDocument/2006/relationships/hyperlink" Target="https://www.ecfr.gov/cgi-bin/text-idx?SID=985c38eeddaa13128929637cc7ec919e&amp;pitd=20180719&amp;node=pt45.1.148&amp;rgn=div5" TargetMode="External"/><Relationship Id="rId240" Type="http://schemas.openxmlformats.org/officeDocument/2006/relationships/hyperlink" Target="https://www.ecfr.gov/cgi-bin/text-idx?SID=a3bb635afd7624f532acfe878eec552b&amp;pitd=20180719&amp;node=pt45.1.155&amp;rgn=div5" TargetMode="External"/><Relationship Id="rId245" Type="http://schemas.openxmlformats.org/officeDocument/2006/relationships/hyperlink" Target="https://legislature.maine.gov/statutes/24-A/title24-Asec4320.html" TargetMode="External"/><Relationship Id="rId261" Type="http://schemas.openxmlformats.org/officeDocument/2006/relationships/hyperlink" Target="https://legislature.maine.gov/statutes/24-A/title24-Asec4320-J.html" TargetMode="External"/><Relationship Id="rId266" Type="http://schemas.openxmlformats.org/officeDocument/2006/relationships/hyperlink" Target="https://www.ecfr.gov/cgi-bin/retrieveECFR?gp=&amp;SID=b42306efce6315cebabd40ff77e68069&amp;pitd=20180719&amp;n=pt45.1.156&amp;r=PART&amp;ty=HTML" TargetMode="External"/><Relationship Id="rId287" Type="http://schemas.openxmlformats.org/officeDocument/2006/relationships/hyperlink" Target="https://legislature.maine.gov/statutes/24-A/title24-Asec4304.html" TargetMode="External"/><Relationship Id="rId14" Type="http://schemas.openxmlformats.org/officeDocument/2006/relationships/hyperlink" Target="https://legislature.maine.gov/statutes/24-A/title24-Asec2750.html" TargetMode="External"/><Relationship Id="rId30" Type="http://schemas.openxmlformats.org/officeDocument/2006/relationships/hyperlink" Target="https://legislature.maine.gov/statutes/24-A/title24-Asec4303.html" TargetMode="External"/><Relationship Id="rId35" Type="http://schemas.openxmlformats.org/officeDocument/2006/relationships/hyperlink" Target="https://legislature.maine.gov/statutes/24-A/title24-Asec2703.html" TargetMode="External"/><Relationship Id="rId56" Type="http://schemas.openxmlformats.org/officeDocument/2006/relationships/hyperlink" Target="https://legislature.maine.gov/statutes/24-A/title24-Asec2735-A.html" TargetMode="External"/><Relationship Id="rId77" Type="http://schemas.openxmlformats.org/officeDocument/2006/relationships/hyperlink" Target="https://legislature.maine.gov/statutes/24-A/title24-Asec2708.html" TargetMode="External"/><Relationship Id="rId100" Type="http://schemas.openxmlformats.org/officeDocument/2006/relationships/hyperlink" Target="https://legislature.maine.gov/statutes/24-A/title24-Asec4233-B.html" TargetMode="External"/><Relationship Id="rId105" Type="http://schemas.openxmlformats.org/officeDocument/2006/relationships/hyperlink" Target="https://www.mainelegislature.org/legis/statutes/24/title24sec2319-A.html" TargetMode="External"/><Relationship Id="rId126" Type="http://schemas.openxmlformats.org/officeDocument/2006/relationships/hyperlink" Target="https://legislature.maine.gov/statutes/24-A/title24-Asec4303-C.html" TargetMode="External"/><Relationship Id="rId147" Type="http://schemas.openxmlformats.org/officeDocument/2006/relationships/hyperlink" Target="https://legislature.maine.gov/statutes/24-A/title24-Asec4312.html" TargetMode="External"/><Relationship Id="rId168" Type="http://schemas.openxmlformats.org/officeDocument/2006/relationships/hyperlink" Target="https://legislature.maine.gov/statutes/24-A/title24-Asec2847-U.html" TargetMode="External"/><Relationship Id="rId282" Type="http://schemas.openxmlformats.org/officeDocument/2006/relationships/hyperlink" Target="https://legislature.maine.gov/statutes/24-A/title24-Asec4311.html" TargetMode="External"/><Relationship Id="rId312" Type="http://schemas.openxmlformats.org/officeDocument/2006/relationships/theme" Target="theme/theme1.xm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cms.gov/files/document/2026-papi-parameters-guidance-2024-10-08.pdf" TargetMode="External"/><Relationship Id="rId72" Type="http://schemas.openxmlformats.org/officeDocument/2006/relationships/hyperlink" Target="https://legislature.maine.gov/statutes/24-A/title24-Asec2736.html" TargetMode="External"/><Relationship Id="rId93" Type="http://schemas.openxmlformats.org/officeDocument/2006/relationships/hyperlink" Target="https://legislature.maine.gov/statutes/24-A/title24-Asec4320-B.html" TargetMode="External"/><Relationship Id="rId98" Type="http://schemas.openxmlformats.org/officeDocument/2006/relationships/hyperlink" Target="https://legislature.maine.gov/statutes/24-A/title24-Asec2833-B.html" TargetMode="External"/><Relationship Id="rId121" Type="http://schemas.openxmlformats.org/officeDocument/2006/relationships/hyperlink" Target="https://legislature.maine.gov/statutes/24-A/title24-Asec4303.html" TargetMode="External"/><Relationship Id="rId142" Type="http://schemas.openxmlformats.org/officeDocument/2006/relationships/hyperlink" Target="https://legislature.maine.gov/statutes/24-A/title24-Asec4303.html" TargetMode="External"/><Relationship Id="rId163" Type="http://schemas.openxmlformats.org/officeDocument/2006/relationships/hyperlink" Target="https://legislature.maine.gov/statutes/24-A/title24-Asec2757.html" TargetMode="External"/><Relationship Id="rId184" Type="http://schemas.openxmlformats.org/officeDocument/2006/relationships/hyperlink" Target="https://www.ecfr.gov/cgi-bin/retrieveECFR?gp=&amp;SID=b42306efce6315cebabd40ff77e68069&amp;pitd=20180719&amp;n=pt45.1.156&amp;r=PART&amp;ty=HTML" TargetMode="External"/><Relationship Id="rId189" Type="http://schemas.openxmlformats.org/officeDocument/2006/relationships/hyperlink" Target="https://legislature.maine.gov/statutes/24-A/title24-Asec2748.html" TargetMode="External"/><Relationship Id="rId219" Type="http://schemas.openxmlformats.org/officeDocument/2006/relationships/hyperlink" Target="https://www.maine.gov/sos/cec/rules/02/031/031c865-2024-114%20(NEW).docx" TargetMode="External"/><Relationship Id="rId3" Type="http://schemas.openxmlformats.org/officeDocument/2006/relationships/webSettings" Target="webSettings.xml"/><Relationship Id="rId214" Type="http://schemas.openxmlformats.org/officeDocument/2006/relationships/hyperlink" Target="https://www.ecfr.gov/cgi-bin/text-idx?SID=985c38eeddaa13128929637cc7ec919e&amp;pitd=20180719&amp;node=pt45.1.147&amp;rgn=div5" TargetMode="External"/><Relationship Id="rId230" Type="http://schemas.openxmlformats.org/officeDocument/2006/relationships/hyperlink" Target="https://www.ecfr.gov/cgi-bin/text-idx?SID=a3bb635afd7624f532acfe878eec552b&amp;pitd=20180719&amp;node=pt45.1.147&amp;rgn=div5" TargetMode="External"/><Relationship Id="rId235" Type="http://schemas.openxmlformats.org/officeDocument/2006/relationships/hyperlink" Target="https://legislature.maine.gov/statutes/24-A/title24-Asec4234-F.html" TargetMode="External"/><Relationship Id="rId251" Type="http://schemas.openxmlformats.org/officeDocument/2006/relationships/hyperlink" Target="https://legislature.maine.gov/statutes/24-A/title24-Asec4320-A.html" TargetMode="External"/><Relationship Id="rId256" Type="http://schemas.openxmlformats.org/officeDocument/2006/relationships/hyperlink" Target="https://legislature.maine.gov/statutes/24-A/title24-Asec2843.html" TargetMode="External"/><Relationship Id="rId277" Type="http://schemas.openxmlformats.org/officeDocument/2006/relationships/hyperlink" Target="https://legislature.maine.gov/statutes/24-A/title24-Asec4311.html" TargetMode="External"/><Relationship Id="rId298" Type="http://schemas.openxmlformats.org/officeDocument/2006/relationships/hyperlink" Target="https://legislature.maine.gov/statutes/24-A/title24-Asec4317-E.html" TargetMode="External"/><Relationship Id="rId25" Type="http://schemas.openxmlformats.org/officeDocument/2006/relationships/hyperlink" Target="https://legislature.maine.gov/statutes/24-A/title24-Asec2694.html" TargetMode="External"/><Relationship Id="rId46" Type="http://schemas.openxmlformats.org/officeDocument/2006/relationships/hyperlink" Target="https://legislature.maine.gov/statutes/24-A/title24-Asec2715.html" TargetMode="External"/><Relationship Id="rId67" Type="http://schemas.openxmlformats.org/officeDocument/2006/relationships/hyperlink" Target="https://legislature.maine.gov/statutes/24-A/title24-Asec4303.html" TargetMode="External"/><Relationship Id="rId116" Type="http://schemas.openxmlformats.org/officeDocument/2006/relationships/hyperlink" Target="https://legislature.maine.gov/statutes/24-A/title24-Asec4303.html" TargetMode="External"/><Relationship Id="rId137" Type="http://schemas.openxmlformats.org/officeDocument/2006/relationships/hyperlink" Target="https://www.maine.gov/pfr/insurance/themes/insurance/pdf/397.pdf" TargetMode="External"/><Relationship Id="rId158" Type="http://schemas.openxmlformats.org/officeDocument/2006/relationships/hyperlink" Target="https://www.maine.gov/sos/cec/rules/02/031/031c850.docx" TargetMode="External"/><Relationship Id="rId272" Type="http://schemas.openxmlformats.org/officeDocument/2006/relationships/hyperlink" Target="https://legislature.maine.gov/statutes/24-A/title24-Asec4304.html" TargetMode="External"/><Relationship Id="rId293" Type="http://schemas.openxmlformats.org/officeDocument/2006/relationships/hyperlink" Target="https://www.maine.gov/pfr/insurance/themes/insurance/pdf/377.pdf" TargetMode="External"/><Relationship Id="rId302" Type="http://schemas.openxmlformats.org/officeDocument/2006/relationships/hyperlink" Target="https://legislature.maine.gov/statutes/24-A/title24-Asec4303.html" TargetMode="External"/><Relationship Id="rId307" Type="http://schemas.openxmlformats.org/officeDocument/2006/relationships/hyperlink" Target="https://www.maine.gov/sos/cec/rules/02/031/031c851.docx" TargetMode="External"/><Relationship Id="rId20" Type="http://schemas.openxmlformats.org/officeDocument/2006/relationships/hyperlink" Target="https://www.maine.gov/sos/cec/rules/02/031/031c191.docx" TargetMode="External"/><Relationship Id="rId41" Type="http://schemas.openxmlformats.org/officeDocument/2006/relationships/hyperlink" Target="https://legislature.maine.gov/statutes/24-A/title24-Asec4319-A.html" TargetMode="External"/><Relationship Id="rId62" Type="http://schemas.openxmlformats.org/officeDocument/2006/relationships/hyperlink" Target="https://legislature.maine.gov/statutes/24-A/title24-Asec2736.html" TargetMode="External"/><Relationship Id="rId83" Type="http://schemas.openxmlformats.org/officeDocument/2006/relationships/hyperlink" Target="https://legislature.maine.gov/statutes/24-A/title24-Asec2717.html" TargetMode="External"/><Relationship Id="rId88" Type="http://schemas.openxmlformats.org/officeDocument/2006/relationships/hyperlink" Target="https://www.ecfr.gov/cgi-bin/text-idx?SID=a3bb635afd7624f532acfe878eec552b&amp;pitd=20180719&amp;node=pt45.1.155&amp;rgn=div5" TargetMode="External"/><Relationship Id="rId111" Type="http://schemas.openxmlformats.org/officeDocument/2006/relationships/hyperlink" Target="https://legislature.maine.gov/statutes/24-A/title24-Asec4249.html" TargetMode="External"/><Relationship Id="rId132" Type="http://schemas.openxmlformats.org/officeDocument/2006/relationships/hyperlink" Target="https://legislature.maine.gov/statutes/24-A/title24-Asec4207.html" TargetMode="External"/><Relationship Id="rId153" Type="http://schemas.openxmlformats.org/officeDocument/2006/relationships/hyperlink" Target="https://legislature.maine.gov/statutes/24-A/title24-Asec4303.html" TargetMode="External"/><Relationship Id="rId174" Type="http://schemas.openxmlformats.org/officeDocument/2006/relationships/hyperlink" Target="https://legislature.maine.gov/statutes/24-A/title24-Asec2847-Q.html" TargetMode="External"/><Relationship Id="rId179" Type="http://schemas.openxmlformats.org/officeDocument/2006/relationships/hyperlink" Target="https://www.maine.gov/sos/cec/rules/02/031/031c360.doc" TargetMode="External"/><Relationship Id="rId195" Type="http://schemas.openxmlformats.org/officeDocument/2006/relationships/hyperlink" Target="https://legislature.maine.gov/statutes/24-A/title24-Asec4301-A.html" TargetMode="External"/><Relationship Id="rId209" Type="http://schemas.openxmlformats.org/officeDocument/2006/relationships/hyperlink" Target="https://legislature.maine.gov/statutes/24-A/title24-Asec2759.html" TargetMode="External"/><Relationship Id="rId190" Type="http://schemas.openxmlformats.org/officeDocument/2006/relationships/hyperlink" Target="https://legislature.maine.gov/statutes/24-A/title24-Asec4310.html" TargetMode="External"/><Relationship Id="rId204" Type="http://schemas.openxmlformats.org/officeDocument/2006/relationships/hyperlink" Target="https://legislature.maine.gov/legis/statutes/24-A/title24-Asec4320-P-1.html" TargetMode="External"/><Relationship Id="rId220" Type="http://schemas.openxmlformats.org/officeDocument/2006/relationships/hyperlink" Target="https://www.maine.gov/pfr/insurance/sites/maine.gov.pfr.insurance/files/inline-files/476.pdf" TargetMode="External"/><Relationship Id="rId225" Type="http://schemas.openxmlformats.org/officeDocument/2006/relationships/hyperlink" Target="https://legislature.maine.gov/statutes/24-A/title24-Asec2741.html" TargetMode="External"/><Relationship Id="rId241" Type="http://schemas.openxmlformats.org/officeDocument/2006/relationships/hyperlink" Target="https://www.ecfr.gov/cgi-bin/retrieveECFR?gp=&amp;SID=b42306efce6315cebabd40ff77e68069&amp;pitd=20180719&amp;n=pt45.1.156&amp;r=PART&amp;ty=HTML" TargetMode="External"/><Relationship Id="rId246" Type="http://schemas.openxmlformats.org/officeDocument/2006/relationships/hyperlink" Target="https://www.maine.gov/sos/cec/rules/02/031/031c330.doc" TargetMode="External"/><Relationship Id="rId267" Type="http://schemas.openxmlformats.org/officeDocument/2006/relationships/hyperlink" Target="https://legislature.maine.gov/statutes/24-A/title24-Asec4314-A.html" TargetMode="External"/><Relationship Id="rId288" Type="http://schemas.openxmlformats.org/officeDocument/2006/relationships/hyperlink" Target="https://legislature.maine.gov/statutes/24-A/title24-Asec4315.html" TargetMode="External"/><Relationship Id="rId15" Type="http://schemas.openxmlformats.org/officeDocument/2006/relationships/hyperlink" Target="https://www.maine.gov/sos/cec/rules/02/031/031c755.doc" TargetMode="External"/><Relationship Id="rId36" Type="http://schemas.openxmlformats.org/officeDocument/2006/relationships/hyperlink" Target="https://www.federalregister.gov/documents/2009/10/07/E9-22504/interim-final-rules-prohibiting-discrimination-based-on-genetic-information-in-health-insurance" TargetMode="External"/><Relationship Id="rId57" Type="http://schemas.openxmlformats.org/officeDocument/2006/relationships/hyperlink" Target="https://legislature.maine.gov/statutes/24-A/title24-Asec2839-A.html" TargetMode="External"/><Relationship Id="rId106" Type="http://schemas.openxmlformats.org/officeDocument/2006/relationships/hyperlink" Target="https://legislature.maine.gov/statutes/24-A/title24-Asec2741.html" TargetMode="External"/><Relationship Id="rId127" Type="http://schemas.openxmlformats.org/officeDocument/2006/relationships/hyperlink" Target="https://legislature.maine.gov/statutes/24-A/title24-Asec4303-E.html" TargetMode="External"/><Relationship Id="rId262" Type="http://schemas.openxmlformats.org/officeDocument/2006/relationships/hyperlink" Target="https://legislature.maine.gov/statutes/24-A/title24-Asec4303.html" TargetMode="External"/><Relationship Id="rId283" Type="http://schemas.openxmlformats.org/officeDocument/2006/relationships/hyperlink" Target="https://legislature.maine.gov/statutes/24-A/title24-Asec4311.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413.html" TargetMode="External"/><Relationship Id="rId52" Type="http://schemas.openxmlformats.org/officeDocument/2006/relationships/hyperlink" Target="https://www.ecfr.gov/cgi-bin/retrieveECFR?gp=&amp;SID=b42306efce6315cebabd40ff77e68069&amp;pitd=20180719&amp;n=pt45.1.156&amp;r=PART&amp;ty=HTML" TargetMode="External"/><Relationship Id="rId73" Type="http://schemas.openxmlformats.org/officeDocument/2006/relationships/hyperlink" Target="https://legislature.maine.gov/statutes/24-A/title24-Asec2160.html" TargetMode="External"/><Relationship Id="rId78" Type="http://schemas.openxmlformats.org/officeDocument/2006/relationships/hyperlink" Target="https://legislature.maine.gov/statutes/24-A/title24-Asec2738.html" TargetMode="External"/><Relationship Id="rId94" Type="http://schemas.openxmlformats.org/officeDocument/2006/relationships/hyperlink" Target="https://www.federalregister.gov/documents/2010/05/13/2010-11391/interim-final-rules-for-group-health-plans-and-health-insurance-issuers-relating-to-dependent" TargetMode="External"/><Relationship Id="rId99" Type="http://schemas.openxmlformats.org/officeDocument/2006/relationships/hyperlink" Target="https://legislature.maine.gov/statutes/24-A/title24-Asec2833-C.html" TargetMode="External"/><Relationship Id="rId101" Type="http://schemas.openxmlformats.org/officeDocument/2006/relationships/hyperlink" Target="https://legislature.maine.gov/statutes/24-A/title24-Asec4233-C.html" TargetMode="External"/><Relationship Id="rId122" Type="http://schemas.openxmlformats.org/officeDocument/2006/relationships/hyperlink" Target="https://legislature.maine.gov/statutes/24-A/title24-Asec2709.html" TargetMode="External"/><Relationship Id="rId143" Type="http://schemas.openxmlformats.org/officeDocument/2006/relationships/hyperlink" Target="https://legislature.maine.gov/statutes/24-A/title24-Asec4304.html" TargetMode="External"/><Relationship Id="rId148" Type="http://schemas.openxmlformats.org/officeDocument/2006/relationships/hyperlink" Target="https://www.maine.gov/sos/cec/rules/02/031/031c850.docx" TargetMode="External"/><Relationship Id="rId164" Type="http://schemas.openxmlformats.org/officeDocument/2006/relationships/hyperlink" Target="https://legislature.maine.gov/statutes/24-A/title24-Asec4303.html" TargetMode="External"/><Relationship Id="rId169" Type="http://schemas.openxmlformats.org/officeDocument/2006/relationships/hyperlink" Target="https://legislature.maine.gov/statutes/24-A/title24-Asec2437.html" TargetMode="External"/><Relationship Id="rId185" Type="http://schemas.openxmlformats.org/officeDocument/2006/relationships/hyperlink" Target="https://legislature.maine.gov/statutes/24-A/title24-Asec4303-D.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www.maine.gov/sos/cec/rules/02/031/031c850.docx" TargetMode="External"/><Relationship Id="rId210" Type="http://schemas.openxmlformats.org/officeDocument/2006/relationships/hyperlink" Target="https://legislature.maine.gov/statutes/24-A/title24-Asec4320-I.html" TargetMode="External"/><Relationship Id="rId215" Type="http://schemas.openxmlformats.org/officeDocument/2006/relationships/hyperlink" Target="https://legislature.maine.gov/statutes/24-A/title24-Asec2745-G.html" TargetMode="External"/><Relationship Id="rId236" Type="http://schemas.openxmlformats.org/officeDocument/2006/relationships/hyperlink" Target="https://legislature.maine.gov/statutes/24-A/title24-Asec2768.html" TargetMode="External"/><Relationship Id="rId257" Type="http://schemas.openxmlformats.org/officeDocument/2006/relationships/hyperlink" Target="https://legislature.maine.gov/statutes/24-A/title24-Asec2843.html" TargetMode="External"/><Relationship Id="rId278" Type="http://schemas.openxmlformats.org/officeDocument/2006/relationships/hyperlink" Target="https://www.maine.gov/sos/cec/rules/02/031/031c755.doc" TargetMode="External"/><Relationship Id="rId26" Type="http://schemas.openxmlformats.org/officeDocument/2006/relationships/hyperlink" Target="https://www.maine.gov/sos/cec/rules/02/031/031c755.doc" TargetMode="External"/><Relationship Id="rId231" Type="http://schemas.openxmlformats.org/officeDocument/2006/relationships/hyperlink" Target="https://legislature.maine.gov/statutes/24-A/title24-Asec2837-E.html" TargetMode="External"/><Relationship Id="rId252" Type="http://schemas.openxmlformats.org/officeDocument/2006/relationships/hyperlink" Target="https://legislature.maine.gov/statutes/24-A/title24-Asec4320.html" TargetMode="External"/><Relationship Id="rId273" Type="http://schemas.openxmlformats.org/officeDocument/2006/relationships/hyperlink" Target="https://legislature.maine.gov/statutes/24-A/title24-Asec4320-N.html" TargetMode="External"/><Relationship Id="rId294" Type="http://schemas.openxmlformats.org/officeDocument/2006/relationships/hyperlink" Target="https://www.mainelegislature.org/legis/statutes/24/title24sec2332-J.html" TargetMode="External"/><Relationship Id="rId308" Type="http://schemas.openxmlformats.org/officeDocument/2006/relationships/hyperlink" Target="https://www.maine.gov/sos/cec/rules/02/031/031c851.docx" TargetMode="External"/><Relationship Id="rId47" Type="http://schemas.openxmlformats.org/officeDocument/2006/relationships/hyperlink" Target="https://legislature.maine.gov/statutes/24-A/title24-Asec4320.html" TargetMode="External"/><Relationship Id="rId68" Type="http://schemas.openxmlformats.org/officeDocument/2006/relationships/hyperlink" Target="https://legislature.maine.gov/statutes/24-A/title24-Asec4320-L.html" TargetMode="External"/><Relationship Id="rId89" Type="http://schemas.openxmlformats.org/officeDocument/2006/relationships/hyperlink" Target="https://www.ecfr.gov/cgi-bin/text-idx?SID=a3bb635afd7624f532acfe878eec552b&amp;pitd=20180719&amp;node=pt45.1.155&amp;rgn=div5" TargetMode="External"/><Relationship Id="rId112" Type="http://schemas.openxmlformats.org/officeDocument/2006/relationships/hyperlink" Target="https://legislature.maine.gov/statutes/24-A/title24-Asec2755.html" TargetMode="External"/><Relationship Id="rId133" Type="http://schemas.openxmlformats.org/officeDocument/2006/relationships/hyperlink" Target="https://legislature.maine.gov/statutes/24-A/title24-Asec4222-B.html" TargetMode="External"/><Relationship Id="rId154" Type="http://schemas.openxmlformats.org/officeDocument/2006/relationships/hyperlink" Target="https://legislature.maine.gov/statutes/24-A/title24-Asec4312.html" TargetMode="External"/><Relationship Id="rId175" Type="http://schemas.openxmlformats.org/officeDocument/2006/relationships/hyperlink" Target="https://legislature.maine.gov/statutes/24-A/title24-Asec4320-K.html" TargetMode="External"/><Relationship Id="rId196" Type="http://schemas.openxmlformats.org/officeDocument/2006/relationships/hyperlink" Target="https://legislature.maine.gov/statutes/24-A/title24-Asec4304.html" TargetMode="External"/><Relationship Id="rId200" Type="http://schemas.openxmlformats.org/officeDocument/2006/relationships/hyperlink" Target="https://legislature.maine.gov/statutes/24-A/title24-Asec4303.html" TargetMode="External"/><Relationship Id="rId16" Type="http://schemas.openxmlformats.org/officeDocument/2006/relationships/hyperlink" Target="https://www.maine.gov/sos/cec/rules/02/031/031c755.doc" TargetMode="External"/><Relationship Id="rId221" Type="http://schemas.openxmlformats.org/officeDocument/2006/relationships/hyperlink" Target="https://legislature.maine.gov/statutes/24-A/title24-Asec2745-A.html" TargetMode="External"/><Relationship Id="rId242" Type="http://schemas.openxmlformats.org/officeDocument/2006/relationships/hyperlink" Target="https://www.ecfr.gov/cgi-bin/retrieveECFR?gp=&amp;SID=b42306efce6315cebabd40ff77e68069&amp;pitd=20180719&amp;n=pt45.1.156&amp;r=PART&amp;ty=HTML" TargetMode="External"/><Relationship Id="rId263" Type="http://schemas.openxmlformats.org/officeDocument/2006/relationships/hyperlink" Target="https://legislature.maine.gov/statutes/24-A/title24-Asec2756.html" TargetMode="External"/><Relationship Id="rId284" Type="http://schemas.openxmlformats.org/officeDocument/2006/relationships/hyperlink" Target="https://www.ecfr.gov/cgi-bin/retrieveECFR?gp=&amp;SID=b42306efce6315cebabd40ff77e68069&amp;pitd=20180719&amp;n=pt45.1.156&amp;r=PART&amp;ty=HTML" TargetMode="External"/><Relationship Id="rId37" Type="http://schemas.openxmlformats.org/officeDocument/2006/relationships/hyperlink" Target="https://www.ecfr.gov/cgi-bin/text-idx?SID=985c38eeddaa13128929637cc7ec919e&amp;pitd=20180719&amp;node=pt45.1.148&amp;rgn=div5" TargetMode="External"/><Relationship Id="rId58" Type="http://schemas.openxmlformats.org/officeDocument/2006/relationships/hyperlink" Target="https://legislature.maine.gov/statutes/24-A/title24-Asec2707-A.html" TargetMode="External"/><Relationship Id="rId79" Type="http://schemas.openxmlformats.org/officeDocument/2006/relationships/hyperlink" Target="https://legislature.maine.gov/statutes/24-A/title24-Asec2820.html" TargetMode="External"/><Relationship Id="rId102" Type="http://schemas.openxmlformats.org/officeDocument/2006/relationships/hyperlink" Target="https://legislature.maine.gov/statutes/24-A/title24-Asec4320.html" TargetMode="External"/><Relationship Id="rId123" Type="http://schemas.openxmlformats.org/officeDocument/2006/relationships/hyperlink" Target="https://legislature.maine.gov/statutes/24-A/title24-Asec2749-B.html" TargetMode="External"/><Relationship Id="rId144" Type="http://schemas.openxmlformats.org/officeDocument/2006/relationships/hyperlink" Target="https://legislature.maine.gov/statutes/24-A/title24-Asec4304.html" TargetMode="External"/><Relationship Id="rId90" Type="http://schemas.openxmlformats.org/officeDocument/2006/relationships/hyperlink" Target="https://www.ecfr.gov/cgi-bin/text-idx?SID=a3bb635afd7624f532acfe878eec552b&amp;pitd=20180719&amp;node=pt45.1.155&amp;rgn=div5" TargetMode="External"/><Relationship Id="rId165" Type="http://schemas.openxmlformats.org/officeDocument/2006/relationships/hyperlink" Target="https://legislature.maine.gov/legis/statutes/24-A/title24-Asec4320-Q.html" TargetMode="External"/><Relationship Id="rId186" Type="http://schemas.openxmlformats.org/officeDocument/2006/relationships/hyperlink" Target="https://legislature.maine.gov/statutes/24-A/title24-Asec4320-M-1.html" TargetMode="External"/><Relationship Id="rId211" Type="http://schemas.openxmlformats.org/officeDocument/2006/relationships/hyperlink" Target="https://legislature.maine.gov/statutes/24-A/title24-Asec4320.html" TargetMode="External"/><Relationship Id="rId232" Type="http://schemas.openxmlformats.org/officeDocument/2006/relationships/hyperlink" Target="https://legislature.maine.gov/statutes/24-A/title24-Asec4320.html" TargetMode="External"/><Relationship Id="rId253" Type="http://schemas.openxmlformats.org/officeDocument/2006/relationships/hyperlink" Target="https://legislature.maine.gov/statutes/24-A/title24-Asec2749-C.html" TargetMode="External"/><Relationship Id="rId274" Type="http://schemas.openxmlformats.org/officeDocument/2006/relationships/hyperlink" Target="https://legislature.maine.gov/statutes/24-A/title24-Asec2745-E.html" TargetMode="External"/><Relationship Id="rId295" Type="http://schemas.openxmlformats.org/officeDocument/2006/relationships/hyperlink" Target="https://legislature.maine.gov/statutes/24-A/title24-Asec2756.html" TargetMode="External"/><Relationship Id="rId309" Type="http://schemas.openxmlformats.org/officeDocument/2006/relationships/hyperlink" Target="https://legislature.maine.gov/statutes/24-A/title24-Asec4303.html" TargetMode="External"/><Relationship Id="rId27" Type="http://schemas.openxmlformats.org/officeDocument/2006/relationships/hyperlink" Target="https://legislature.maine.gov/statutes/24-A/title24-Asec2714.html" TargetMode="External"/><Relationship Id="rId48" Type="http://schemas.openxmlformats.org/officeDocument/2006/relationships/hyperlink" Target="https://www.federalregister.gov/documents/2010/06/28/2010-15278/patient-protection-and-affordable-care-act-preexisting-condition-exclusions-lifetime-and-annual" TargetMode="External"/><Relationship Id="rId69" Type="http://schemas.openxmlformats.org/officeDocument/2006/relationships/hyperlink" Target="https://legislature.maine.gov/statutes/24-A/title24-Asec2850.html" TargetMode="External"/><Relationship Id="rId113" Type="http://schemas.openxmlformats.org/officeDocument/2006/relationships/hyperlink" Target="https://legislature.maine.gov/statutes/24-A/title24-Asec2185.html" TargetMode="External"/><Relationship Id="rId134" Type="http://schemas.openxmlformats.org/officeDocument/2006/relationships/hyperlink" Target="https://www.maine.gov/sos/cec/rules/02/031/031c191.docx" TargetMode="External"/><Relationship Id="rId80" Type="http://schemas.openxmlformats.org/officeDocument/2006/relationships/hyperlink" Target="https://legislature.maine.gov/statutes/24-A/title24-Asec4303.html" TargetMode="External"/><Relationship Id="rId155" Type="http://schemas.openxmlformats.org/officeDocument/2006/relationships/hyperlink" Target="https://www.maine.gov/sos/cec/rules/02/031/031c850.docx" TargetMode="External"/><Relationship Id="rId176" Type="http://schemas.openxmlformats.org/officeDocument/2006/relationships/hyperlink" Target="https://legislature.maine.gov/statutes/24-A/title24-Asec2673-A.html" TargetMode="External"/><Relationship Id="rId197" Type="http://schemas.openxmlformats.org/officeDocument/2006/relationships/hyperlink" Target="https://legislature.maine.gov/statutes/24-A/title24-Asec4320-C.html" TargetMode="External"/><Relationship Id="rId201" Type="http://schemas.openxmlformats.org/officeDocument/2006/relationships/hyperlink" Target="https://legislature.maine.gov/statutes/24-A/title24-Asec4303.html" TargetMode="External"/><Relationship Id="rId222" Type="http://schemas.openxmlformats.org/officeDocument/2006/relationships/hyperlink" Target="https://legislature.maine.gov/statutes/24-A/title24-Asec4320-A.html" TargetMode="External"/><Relationship Id="rId243" Type="http://schemas.openxmlformats.org/officeDocument/2006/relationships/hyperlink" Target="https://legislature.maine.gov/statutes/24-A/title24-Asec4320.html" TargetMode="External"/><Relationship Id="rId264" Type="http://schemas.openxmlformats.org/officeDocument/2006/relationships/hyperlink" Target="https://legislature.maine.gov/statutes/24-A/title24-Asec4317-D.html" TargetMode="External"/><Relationship Id="rId285" Type="http://schemas.openxmlformats.org/officeDocument/2006/relationships/hyperlink" Target="https://legislature.maine.gov/statutes/24-A/title24-Asec4317-C.html" TargetMode="External"/><Relationship Id="rId17" Type="http://schemas.openxmlformats.org/officeDocument/2006/relationships/hyperlink" Target="https://legislature.maine.gov/statutes/24-A/title24-Asec4303.html" TargetMode="External"/><Relationship Id="rId38" Type="http://schemas.openxmlformats.org/officeDocument/2006/relationships/hyperlink" Target="https://legislature.maine.gov/statutes/24-A/title24-Asec2159-C.html" TargetMode="External"/><Relationship Id="rId59" Type="http://schemas.openxmlformats.org/officeDocument/2006/relationships/hyperlink" Target="https://www.maine.gov/sos/cec/rules/02/031/031c580.doc" TargetMode="External"/><Relationship Id="rId103" Type="http://schemas.openxmlformats.org/officeDocument/2006/relationships/hyperlink" Target="https://legislature.maine.gov/statutes/24-A/title24-Asec4320-R-1.html" TargetMode="External"/><Relationship Id="rId124" Type="http://schemas.openxmlformats.org/officeDocument/2006/relationships/hyperlink" Target="https://legislature.maine.gov/statutes/24-A/title24-Asec4320-A.html" TargetMode="External"/><Relationship Id="rId310" Type="http://schemas.openxmlformats.org/officeDocument/2006/relationships/footer" Target="footer1.xml"/><Relationship Id="rId70" Type="http://schemas.openxmlformats.org/officeDocument/2006/relationships/hyperlink" Target="https://www.federalregister.gov/documents/2010/06/28/2010-15278/patient-protection-and-affordable-care-act-preexisting-condition-exclusions-lifetime-and-annual" TargetMode="External"/><Relationship Id="rId91" Type="http://schemas.openxmlformats.org/officeDocument/2006/relationships/hyperlink" Target="https://www.ecfr.gov/cgi-bin/retrieveECFR?gp=&amp;SID=b42306efce6315cebabd40ff77e68069&amp;pitd=20180719&amp;n=pt45.1.156&amp;r=PART&amp;ty=HTML" TargetMode="External"/><Relationship Id="rId145" Type="http://schemas.openxmlformats.org/officeDocument/2006/relationships/hyperlink" Target="https://legislature.maine.gov/statutes/24-A/title24-Asec4301.html" TargetMode="External"/><Relationship Id="rId166" Type="http://schemas.openxmlformats.org/officeDocument/2006/relationships/hyperlink" Target="https://legislature.maine.gov/statutes/24-A/title24-Asec2758.html" TargetMode="External"/><Relationship Id="rId187" Type="http://schemas.openxmlformats.org/officeDocument/2006/relationships/hyperlink" Target="https://legislature.maine.gov/statutes/24-A/title24-Asec2760.html" TargetMode="External"/><Relationship Id="rId1" Type="http://schemas.openxmlformats.org/officeDocument/2006/relationships/styles" Target="styles.xml"/><Relationship Id="rId212" Type="http://schemas.openxmlformats.org/officeDocument/2006/relationships/hyperlink" Target="https://www.maine.gov/sos/cec/rules/02/031/031c191.docx" TargetMode="External"/><Relationship Id="rId233" Type="http://schemas.openxmlformats.org/officeDocument/2006/relationships/hyperlink" Target="https://legislature.maine.gov/statutes/24-A/title24-Asec2743-B.html" TargetMode="External"/><Relationship Id="rId254" Type="http://schemas.openxmlformats.org/officeDocument/2006/relationships/hyperlink" Target="https://legislature.maine.gov/statutes/24-A/title24-Asec2749-C.html" TargetMode="External"/><Relationship Id="rId28" Type="http://schemas.openxmlformats.org/officeDocument/2006/relationships/hyperlink" Target="https://legislature.maine.gov/statutes/24-A/title24-Asec2826.html" TargetMode="External"/><Relationship Id="rId49" Type="http://schemas.openxmlformats.org/officeDocument/2006/relationships/hyperlink" Target="https://www.ecfr.gov/cgi-bin/text-idx?SID=985c38eeddaa13128929637cc7ec919e&amp;pitd=20180719&amp;node=pt45.1.147&amp;rgn=div5" TargetMode="External"/><Relationship Id="rId114" Type="http://schemas.openxmlformats.org/officeDocument/2006/relationships/hyperlink" Target="https://legislature.maine.gov/statutes/24-A/title24-Asec2710.html" TargetMode="External"/><Relationship Id="rId275" Type="http://schemas.openxmlformats.org/officeDocument/2006/relationships/hyperlink" Target="https://legislature.maine.gov/statutes/24-A/title24-Asec2745-F.html" TargetMode="External"/><Relationship Id="rId296" Type="http://schemas.openxmlformats.org/officeDocument/2006/relationships/hyperlink" Target="https://legislature.maine.gov/statutes/24-A/title24-Asec2847-G.html" TargetMode="External"/><Relationship Id="rId300" Type="http://schemas.openxmlformats.org/officeDocument/2006/relationships/hyperlink" Target="https://legislature.maine.gov/statutes/24-A/title24-Asec4318-B.html" TargetMode="External"/><Relationship Id="rId60" Type="http://schemas.openxmlformats.org/officeDocument/2006/relationships/hyperlink" Target="https://legislature.maine.gov/statutes/24-A/title24-Asec2749-A.html" TargetMode="External"/><Relationship Id="rId81" Type="http://schemas.openxmlformats.org/officeDocument/2006/relationships/hyperlink" Target="https://www.ecfr.gov/cgi-bin/text-idx?SID=a3bb635afd7624f532acfe878eec552b&amp;pitd=20180719&amp;node=pt45.1.147&amp;rgn=div5" TargetMode="External"/><Relationship Id="rId135" Type="http://schemas.openxmlformats.org/officeDocument/2006/relationships/hyperlink" Target="https://legislature.maine.gov/statutes/24-A/title24-Asec4303.html" TargetMode="External"/><Relationship Id="rId156" Type="http://schemas.openxmlformats.org/officeDocument/2006/relationships/hyperlink" Target="https://www.maine.gov/sos/cec/rules/02/031/031c850.docx" TargetMode="External"/><Relationship Id="rId177" Type="http://schemas.openxmlformats.org/officeDocument/2006/relationships/hyperlink" Target="https://legislature.maine.gov/statutes/24-A/title24-Asec4303.html" TargetMode="External"/><Relationship Id="rId198" Type="http://schemas.openxmlformats.org/officeDocument/2006/relationships/hyperlink" Target="https://www.maine.gov/sos/cec/rules/02/031/031c850.docx" TargetMode="External"/><Relationship Id="rId202" Type="http://schemas.openxmlformats.org/officeDocument/2006/relationships/hyperlink" Target="https://legislature.maine.gov/statutes/24-A/title24-Asec4314.html" TargetMode="External"/><Relationship Id="rId223" Type="http://schemas.openxmlformats.org/officeDocument/2006/relationships/hyperlink" Target="https://legislature.maine.gov/statutes/24-A/title24-Asec2743-A.html" TargetMode="External"/><Relationship Id="rId244" Type="http://schemas.openxmlformats.org/officeDocument/2006/relationships/hyperlink" Target="https://legislature.maine.gov/statutes/24-A/title24-Asec2843.html" TargetMode="External"/><Relationship Id="rId18" Type="http://schemas.openxmlformats.org/officeDocument/2006/relationships/hyperlink" Target="https://legislature.maine.gov/statutes/24-A/title24-Asec2723-A.html" TargetMode="External"/><Relationship Id="rId39" Type="http://schemas.openxmlformats.org/officeDocument/2006/relationships/hyperlink" Target="https://legislature.maine.gov/statutes/24-A/title24-Asec2707.html" TargetMode="External"/><Relationship Id="rId265" Type="http://schemas.openxmlformats.org/officeDocument/2006/relationships/hyperlink" Target="https://legislature.maine.gov/statutes/24-A/title24-Asec2754.html" TargetMode="External"/><Relationship Id="rId286" Type="http://schemas.openxmlformats.org/officeDocument/2006/relationships/hyperlink" Target="https://legislature.maine.gov/statutes/24-A/title24-Asec2769.html" TargetMode="External"/><Relationship Id="rId50" Type="http://schemas.openxmlformats.org/officeDocument/2006/relationships/hyperlink" Target="https://www.cms.gov/files/document/2025-papi-parameters-guidance-2023-11-15.pdf" TargetMode="External"/><Relationship Id="rId104" Type="http://schemas.openxmlformats.org/officeDocument/2006/relationships/hyperlink" Target="https://www.mainelegislature.org/legis/statutes/24/title24sec2319-A.html" TargetMode="External"/><Relationship Id="rId125" Type="http://schemas.openxmlformats.org/officeDocument/2006/relationships/hyperlink" Target="https://legislature.maine.gov/statutes/24-A/title24-Asec4303.html" TargetMode="External"/><Relationship Id="rId146" Type="http://schemas.openxmlformats.org/officeDocument/2006/relationships/hyperlink" Target="https://legislature.maine.gov/statutes/24-A/title24-Asec4304.html" TargetMode="External"/><Relationship Id="rId167" Type="http://schemas.openxmlformats.org/officeDocument/2006/relationships/hyperlink" Target="https://legislature.maine.gov/statutes/24-A/title24-Asec2765-A.html" TargetMode="External"/><Relationship Id="rId188" Type="http://schemas.openxmlformats.org/officeDocument/2006/relationships/hyperlink" Target="https://legislature.maine.gov/statutes/24-A/title24-Asec2761.html" TargetMode="External"/><Relationship Id="rId311" Type="http://schemas.openxmlformats.org/officeDocument/2006/relationships/fontTable" Target="fontTable.xml"/><Relationship Id="rId71" Type="http://schemas.openxmlformats.org/officeDocument/2006/relationships/hyperlink" Target="https://www.ecfr.gov/cgi-bin/text-idx?SID=985c38eeddaa13128929637cc7ec919e&amp;pitd=20180719&amp;node=pt45.1.147&amp;rgn=div5" TargetMode="External"/><Relationship Id="rId92" Type="http://schemas.openxmlformats.org/officeDocument/2006/relationships/hyperlink" Target="https://legislature.maine.gov/statutes/24-A/title24-Asec2741-A.html" TargetMode="External"/><Relationship Id="rId213" Type="http://schemas.openxmlformats.org/officeDocument/2006/relationships/hyperlink" Target="https://www.federalregister.gov/documents/2010/07/19/2010-17242/interim-final-rules-for-group-health-plans-and-health-insurance-issuers-relating-to-coverage-of" TargetMode="External"/><Relationship Id="rId234" Type="http://schemas.openxmlformats.org/officeDocument/2006/relationships/hyperlink" Target="https://legislature.maine.gov/statutes/24-A/title24-Asec2834-D.html" TargetMode="External"/><Relationship Id="rId2" Type="http://schemas.openxmlformats.org/officeDocument/2006/relationships/settings" Target="settings.xml"/><Relationship Id="rId29" Type="http://schemas.openxmlformats.org/officeDocument/2006/relationships/hyperlink" Target="https://legislature.maine.gov/statutes/24-A/title24-Asec2413.html" TargetMode="External"/><Relationship Id="rId255" Type="http://schemas.openxmlformats.org/officeDocument/2006/relationships/hyperlink" Target="https://legislature.maine.gov/statutes/24-A/title24-Asec2843.html" TargetMode="External"/><Relationship Id="rId276" Type="http://schemas.openxmlformats.org/officeDocument/2006/relationships/hyperlink" Target="https://legislature.maine.gov/statutes/24-A/title24-Asec4317-B.html" TargetMode="External"/><Relationship Id="rId297" Type="http://schemas.openxmlformats.org/officeDocument/2006/relationships/hyperlink" Target="https://legislature.maine.gov/statutes/24-A/title24-Asec42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23126</Words>
  <Characters>131819</Characters>
  <Application>Microsoft Office Word</Application>
  <DocSecurity>0</DocSecurity>
  <Lines>1098</Lines>
  <Paragraphs>309</Paragraphs>
  <ScaleCrop>false</ScaleCrop>
  <Company/>
  <LinksUpToDate>false</LinksUpToDate>
  <CharactersWithSpaces>154636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individual-major-medical-plans-non-grandfathered.docx</dc:title>
  <dc:subject/>
  <dc:creator>Maine Bureau of Insurance</dc:creator>
  <cp:keywords/>
  <dc:description/>
  <cp:lastModifiedBy>Gagne, Julie</cp:lastModifiedBy>
  <cp:revision>4</cp:revision>
  <dcterms:created xsi:type="dcterms:W3CDTF">2025-04-03T15:04:00Z</dcterms:created>
  <dcterms:modified xsi:type="dcterms:W3CDTF">2025-04-04T19:25:00Z</dcterms:modified>
</cp:coreProperties>
</file>