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44" w:rsidRPr="00D30B0F" w:rsidRDefault="003A0566">
      <w:pPr>
        <w:pStyle w:val="Caption"/>
        <w:rPr>
          <w:rFonts w:ascii="Arial" w:hAnsi="Arial" w:cs="Arial"/>
          <w:sz w:val="16"/>
        </w:rPr>
      </w:pPr>
      <w:bookmarkStart w:id="0" w:name="_GoBack"/>
      <w:bookmarkEnd w:id="0"/>
      <w:r>
        <w:rPr>
          <w:rFonts w:ascii="Arial" w:hAnsi="Arial" w:cs="Arial"/>
        </w:rPr>
        <w:t xml:space="preserve"> </w:t>
      </w:r>
      <w:r w:rsidR="007D72BC" w:rsidRPr="00D30B0F">
        <w:rPr>
          <w:rFonts w:ascii="Arial" w:hAnsi="Arial" w:cs="Arial"/>
        </w:rPr>
        <w:t>Application</w:t>
      </w:r>
      <w:r w:rsidR="000F7748">
        <w:rPr>
          <w:rFonts w:ascii="Arial" w:hAnsi="Arial" w:cs="Arial"/>
        </w:rPr>
        <w:t xml:space="preserve"> for Certified</w:t>
      </w:r>
      <w:r w:rsidR="00666F44" w:rsidRPr="00D30B0F">
        <w:rPr>
          <w:rFonts w:ascii="Arial" w:hAnsi="Arial" w:cs="Arial"/>
        </w:rPr>
        <w:t xml:space="preserve"> Reinsur</w:t>
      </w:r>
      <w:r w:rsidR="000F7748">
        <w:rPr>
          <w:rFonts w:ascii="Arial" w:hAnsi="Arial" w:cs="Arial"/>
        </w:rPr>
        <w:t>er</w:t>
      </w:r>
    </w:p>
    <w:p w:rsidR="00666F44" w:rsidRDefault="00666F44">
      <w:pPr>
        <w:rPr>
          <w:sz w:val="16"/>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666F44" w:rsidTr="00D30B0F">
        <w:trPr>
          <w:cantSplit/>
          <w:trHeight w:val="800"/>
        </w:trPr>
        <w:tc>
          <w:tcPr>
            <w:tcW w:w="11160" w:type="dxa"/>
          </w:tcPr>
          <w:p w:rsidR="00666F44" w:rsidRDefault="00666F44">
            <w:pPr>
              <w:spacing w:before="60"/>
              <w:jc w:val="both"/>
            </w:pPr>
            <w:r>
              <w:t>Application Date:</w:t>
            </w:r>
          </w:p>
          <w:p w:rsidR="00666F44" w:rsidRDefault="00666F44">
            <w:pPr>
              <w:spacing w:before="60"/>
              <w:jc w:val="both"/>
            </w:pPr>
          </w:p>
        </w:tc>
      </w:tr>
      <w:tr w:rsidR="00666F44" w:rsidTr="00D30B0F">
        <w:trPr>
          <w:trHeight w:val="800"/>
        </w:trPr>
        <w:tc>
          <w:tcPr>
            <w:tcW w:w="11160" w:type="dxa"/>
          </w:tcPr>
          <w:p w:rsidR="00666F44" w:rsidRDefault="000F7748">
            <w:pPr>
              <w:spacing w:before="60"/>
              <w:jc w:val="both"/>
            </w:pPr>
            <w:r>
              <w:t xml:space="preserve">1. Name of </w:t>
            </w:r>
            <w:r w:rsidR="00666F44">
              <w:t>Applicant:</w:t>
            </w:r>
          </w:p>
        </w:tc>
      </w:tr>
      <w:tr w:rsidR="00666F44" w:rsidTr="00D30B0F">
        <w:trPr>
          <w:trHeight w:val="800"/>
        </w:trPr>
        <w:tc>
          <w:tcPr>
            <w:tcW w:w="11160" w:type="dxa"/>
          </w:tcPr>
          <w:p w:rsidR="00666F44" w:rsidRDefault="009755A9" w:rsidP="009755A9">
            <w:pPr>
              <w:tabs>
                <w:tab w:val="left" w:pos="162"/>
              </w:tabs>
              <w:spacing w:before="60"/>
              <w:jc w:val="both"/>
            </w:pPr>
            <w:r>
              <w:t>2. Lead State</w:t>
            </w:r>
            <w:r w:rsidR="00666F44">
              <w:t>:</w:t>
            </w:r>
          </w:p>
        </w:tc>
      </w:tr>
      <w:tr w:rsidR="00666F44" w:rsidTr="00D30B0F">
        <w:trPr>
          <w:trHeight w:val="800"/>
        </w:trPr>
        <w:tc>
          <w:tcPr>
            <w:tcW w:w="11160" w:type="dxa"/>
          </w:tcPr>
          <w:p w:rsidR="00666F44" w:rsidRDefault="00666F44" w:rsidP="009755A9">
            <w:pPr>
              <w:spacing w:before="60"/>
              <w:jc w:val="both"/>
            </w:pPr>
            <w:r>
              <w:t xml:space="preserve">3. </w:t>
            </w:r>
            <w:r w:rsidR="009755A9">
              <w:t>Alien ID Number:</w:t>
            </w:r>
          </w:p>
        </w:tc>
      </w:tr>
      <w:tr w:rsidR="00666F44" w:rsidTr="00D30B0F">
        <w:trPr>
          <w:trHeight w:val="800"/>
        </w:trPr>
        <w:tc>
          <w:tcPr>
            <w:tcW w:w="11160" w:type="dxa"/>
          </w:tcPr>
          <w:p w:rsidR="00666F44" w:rsidRDefault="00666F44" w:rsidP="009755A9">
            <w:pPr>
              <w:jc w:val="both"/>
            </w:pPr>
            <w:r>
              <w:t xml:space="preserve">4. </w:t>
            </w:r>
            <w:r w:rsidR="009755A9">
              <w:t>Certified Reinsurer ID Number</w:t>
            </w:r>
            <w:r>
              <w:t>:</w:t>
            </w:r>
          </w:p>
        </w:tc>
      </w:tr>
      <w:tr w:rsidR="003147F0" w:rsidTr="00D30B0F">
        <w:trPr>
          <w:trHeight w:val="800"/>
        </w:trPr>
        <w:tc>
          <w:tcPr>
            <w:tcW w:w="11160" w:type="dxa"/>
          </w:tcPr>
          <w:p w:rsidR="003147F0" w:rsidRDefault="003147F0" w:rsidP="009755A9">
            <w:pPr>
              <w:jc w:val="both"/>
            </w:pPr>
            <w:r>
              <w:t>5. Domiciliary Jurisdiction</w:t>
            </w:r>
            <w:r w:rsidR="009755A9">
              <w:t>:</w:t>
            </w:r>
          </w:p>
        </w:tc>
      </w:tr>
      <w:tr w:rsidR="00666F44" w:rsidTr="00D30B0F">
        <w:trPr>
          <w:trHeight w:val="800"/>
        </w:trPr>
        <w:tc>
          <w:tcPr>
            <w:tcW w:w="11160" w:type="dxa"/>
          </w:tcPr>
          <w:p w:rsidR="00666F44" w:rsidRDefault="00537EE5" w:rsidP="00E23EAB">
            <w:pPr>
              <w:jc w:val="both"/>
            </w:pPr>
            <w:r>
              <w:t>6. Application Contact Person, Phone Number</w:t>
            </w:r>
            <w:r w:rsidR="002A1F08">
              <w:t xml:space="preserve">, Mailing Address, and </w:t>
            </w:r>
            <w:r>
              <w:t xml:space="preserve"> Email Address</w:t>
            </w:r>
            <w:r w:rsidR="00890A09">
              <w:t>:</w:t>
            </w:r>
          </w:p>
        </w:tc>
      </w:tr>
    </w:tbl>
    <w:p w:rsidR="00666F44" w:rsidRDefault="00666F44"/>
    <w:p w:rsidR="00666F44" w:rsidRDefault="00666F44">
      <w:r>
        <w:t>In order for the application to be consider</w:t>
      </w:r>
      <w:r w:rsidR="004F1B0A">
        <w:t>ed</w:t>
      </w:r>
      <w:r>
        <w:t xml:space="preserve"> complete the following items must accompany the application form:</w:t>
      </w:r>
    </w:p>
    <w:p w:rsidR="00666F44" w:rsidRDefault="00666F44">
      <w:pPr>
        <w:rPr>
          <w:sz w:val="18"/>
        </w:rPr>
      </w:pPr>
    </w:p>
    <w:p w:rsidR="00666F44" w:rsidRPr="00E23EAB" w:rsidRDefault="00666F44">
      <w:pPr>
        <w:numPr>
          <w:ilvl w:val="0"/>
          <w:numId w:val="9"/>
        </w:numPr>
        <w:spacing w:after="120"/>
        <w:rPr>
          <w:sz w:val="21"/>
        </w:rPr>
      </w:pPr>
      <w:r>
        <w:rPr>
          <w:sz w:val="21"/>
        </w:rPr>
        <w:t>A</w:t>
      </w:r>
      <w:r w:rsidR="000F7748">
        <w:rPr>
          <w:sz w:val="21"/>
        </w:rPr>
        <w:t>pplication fee for certification as reinsurer is $1,000</w:t>
      </w:r>
      <w:r>
        <w:rPr>
          <w:sz w:val="21"/>
        </w:rPr>
        <w:t xml:space="preserve"> </w:t>
      </w:r>
      <w:r w:rsidR="000F7748">
        <w:rPr>
          <w:sz w:val="21"/>
        </w:rPr>
        <w:t>m</w:t>
      </w:r>
      <w:r>
        <w:rPr>
          <w:sz w:val="21"/>
        </w:rPr>
        <w:t xml:space="preserve">ade payable to </w:t>
      </w:r>
      <w:r>
        <w:rPr>
          <w:sz w:val="21"/>
          <w:u w:val="single"/>
        </w:rPr>
        <w:t>Treasurer State of Maine.</w:t>
      </w:r>
    </w:p>
    <w:p w:rsidR="00E23EAB" w:rsidRDefault="00D27411">
      <w:pPr>
        <w:numPr>
          <w:ilvl w:val="0"/>
          <w:numId w:val="9"/>
        </w:numPr>
        <w:spacing w:after="120"/>
        <w:rPr>
          <w:sz w:val="21"/>
        </w:rPr>
      </w:pPr>
      <w:r>
        <w:rPr>
          <w:sz w:val="21"/>
        </w:rPr>
        <w:t xml:space="preserve">Approval letter provided by </w:t>
      </w:r>
      <w:r w:rsidR="006413C0">
        <w:rPr>
          <w:sz w:val="21"/>
        </w:rPr>
        <w:t xml:space="preserve">an </w:t>
      </w:r>
      <w:r w:rsidR="003A0566">
        <w:rPr>
          <w:sz w:val="21"/>
        </w:rPr>
        <w:t>NAIC</w:t>
      </w:r>
      <w:r w:rsidR="006413C0">
        <w:rPr>
          <w:sz w:val="21"/>
        </w:rPr>
        <w:t>-</w:t>
      </w:r>
      <w:r w:rsidR="003A0566">
        <w:rPr>
          <w:sz w:val="21"/>
        </w:rPr>
        <w:t>accredited jurisdiction</w:t>
      </w:r>
      <w:r w:rsidR="006413C0">
        <w:rPr>
          <w:sz w:val="21"/>
        </w:rPr>
        <w:t xml:space="preserve"> in which the applicant is currently certified</w:t>
      </w:r>
      <w:r w:rsidR="003A0566">
        <w:rPr>
          <w:sz w:val="21"/>
        </w:rPr>
        <w:t xml:space="preserve">. At a minimum, this letter must confirm the following information: name of </w:t>
      </w:r>
      <w:r w:rsidR="006413C0">
        <w:rPr>
          <w:sz w:val="21"/>
        </w:rPr>
        <w:t xml:space="preserve">certifying </w:t>
      </w:r>
      <w:r w:rsidR="003A0566">
        <w:rPr>
          <w:sz w:val="21"/>
        </w:rPr>
        <w:t>state(s); rating and collateral percentage assigned to the applicant; effective and expiration dates of the certification; lines of business to which the certification is applicable; and the applicant’s commitment to comply with all requirements necessary to maintain certification.</w:t>
      </w:r>
    </w:p>
    <w:p w:rsidR="00666F44" w:rsidRDefault="00666F44" w:rsidP="004F1B0A">
      <w:pPr>
        <w:numPr>
          <w:ilvl w:val="0"/>
          <w:numId w:val="9"/>
        </w:numPr>
        <w:spacing w:after="120"/>
        <w:jc w:val="both"/>
        <w:rPr>
          <w:sz w:val="21"/>
        </w:rPr>
      </w:pPr>
      <w:r>
        <w:rPr>
          <w:sz w:val="21"/>
        </w:rPr>
        <w:t>Complete the attached Ce</w:t>
      </w:r>
      <w:r w:rsidR="000826C5">
        <w:rPr>
          <w:sz w:val="21"/>
        </w:rPr>
        <w:t>rtificate of Certified Rei</w:t>
      </w:r>
      <w:r w:rsidR="00AB051D">
        <w:rPr>
          <w:sz w:val="21"/>
        </w:rPr>
        <w:t>nsurer (C</w:t>
      </w:r>
      <w:r>
        <w:rPr>
          <w:sz w:val="21"/>
        </w:rPr>
        <w:t>R-1) and have it signed by an officer of the company.</w:t>
      </w:r>
      <w:r w:rsidR="004F1B0A">
        <w:rPr>
          <w:sz w:val="21"/>
        </w:rPr>
        <w:t xml:space="preserve"> </w:t>
      </w:r>
    </w:p>
    <w:p w:rsidR="005671CB" w:rsidRPr="004F1B0A" w:rsidRDefault="005671CB" w:rsidP="004F1B0A">
      <w:pPr>
        <w:numPr>
          <w:ilvl w:val="0"/>
          <w:numId w:val="9"/>
        </w:numPr>
        <w:spacing w:after="120"/>
        <w:jc w:val="both"/>
        <w:rPr>
          <w:sz w:val="21"/>
        </w:rPr>
      </w:pPr>
      <w:r>
        <w:rPr>
          <w:sz w:val="21"/>
        </w:rPr>
        <w:t>List the Maine Domestic Insurers that</w:t>
      </w:r>
      <w:r w:rsidR="00DD43D5">
        <w:rPr>
          <w:sz w:val="21"/>
        </w:rPr>
        <w:t xml:space="preserve"> </w:t>
      </w:r>
      <w:r w:rsidR="00945C6E">
        <w:rPr>
          <w:sz w:val="21"/>
        </w:rPr>
        <w:t>are Cedents of the reins</w:t>
      </w:r>
      <w:r w:rsidR="00B066C8">
        <w:rPr>
          <w:sz w:val="21"/>
        </w:rPr>
        <w:t xml:space="preserve">urer as applicable, if none, </w:t>
      </w:r>
      <w:r w:rsidR="000E15B6">
        <w:rPr>
          <w:sz w:val="21"/>
        </w:rPr>
        <w:t>list “</w:t>
      </w:r>
      <w:r w:rsidR="00B066C8">
        <w:rPr>
          <w:sz w:val="21"/>
        </w:rPr>
        <w:t xml:space="preserve">NONE”. </w:t>
      </w:r>
      <w:r w:rsidR="00DD43D5">
        <w:rPr>
          <w:sz w:val="21"/>
        </w:rPr>
        <w:t xml:space="preserve"> </w:t>
      </w:r>
    </w:p>
    <w:p w:rsidR="00666F44" w:rsidRPr="004F1B0A" w:rsidRDefault="00666F44" w:rsidP="00E8071F">
      <w:pPr>
        <w:spacing w:after="120"/>
        <w:jc w:val="both"/>
        <w:rPr>
          <w:sz w:val="21"/>
        </w:rPr>
        <w:sectPr w:rsidR="00666F44" w:rsidRPr="004F1B0A" w:rsidSect="001533F2">
          <w:headerReference w:type="default" r:id="rId9"/>
          <w:footerReference w:type="default" r:id="rId10"/>
          <w:headerReference w:type="first" r:id="rId11"/>
          <w:footerReference w:type="first" r:id="rId12"/>
          <w:pgSz w:w="12240" w:h="15840" w:code="1"/>
          <w:pgMar w:top="360" w:right="720" w:bottom="360" w:left="720" w:header="432" w:footer="432" w:gutter="0"/>
          <w:paperSrc w:first="261"/>
          <w:cols w:space="720"/>
          <w:titlePg/>
        </w:sectPr>
      </w:pPr>
    </w:p>
    <w:p w:rsidR="00666F44" w:rsidRDefault="00666F44" w:rsidP="004F1B0A">
      <w:pPr>
        <w:spacing w:after="100" w:afterAutospacing="1"/>
        <w:jc w:val="both"/>
        <w:rPr>
          <w:rFonts w:ascii="Times New Roman" w:hAnsi="Times New Roman"/>
          <w:i/>
          <w:sz w:val="24"/>
        </w:rPr>
      </w:pPr>
      <w:r>
        <w:rPr>
          <w:rFonts w:ascii="Times New Roman" w:hAnsi="Times New Roman"/>
          <w:i/>
          <w:sz w:val="24"/>
        </w:rPr>
        <w:lastRenderedPageBreak/>
        <w:t xml:space="preserve">I hereby certify that all written contracts </w:t>
      </w:r>
      <w:r w:rsidR="007F58E0">
        <w:rPr>
          <w:rFonts w:ascii="Times New Roman" w:hAnsi="Times New Roman"/>
          <w:i/>
          <w:sz w:val="24"/>
        </w:rPr>
        <w:t>the company has</w:t>
      </w:r>
      <w:r>
        <w:rPr>
          <w:rFonts w:ascii="Times New Roman" w:hAnsi="Times New Roman"/>
          <w:i/>
          <w:sz w:val="24"/>
        </w:rPr>
        <w:t xml:space="preserve"> in force </w:t>
      </w:r>
      <w:r w:rsidR="007F58E0">
        <w:rPr>
          <w:rFonts w:ascii="Times New Roman" w:hAnsi="Times New Roman"/>
          <w:i/>
          <w:sz w:val="24"/>
        </w:rPr>
        <w:t xml:space="preserve">with Maine domestic insurers </w:t>
      </w:r>
      <w:r>
        <w:rPr>
          <w:rFonts w:ascii="Times New Roman" w:hAnsi="Times New Roman"/>
          <w:i/>
          <w:sz w:val="24"/>
        </w:rPr>
        <w:t xml:space="preserve">for whom </w:t>
      </w:r>
      <w:r w:rsidR="007F58E0">
        <w:rPr>
          <w:rFonts w:ascii="Times New Roman" w:hAnsi="Times New Roman"/>
          <w:i/>
          <w:sz w:val="24"/>
        </w:rPr>
        <w:t>it</w:t>
      </w:r>
      <w:r>
        <w:rPr>
          <w:rFonts w:ascii="Times New Roman" w:hAnsi="Times New Roman"/>
          <w:i/>
          <w:sz w:val="24"/>
        </w:rPr>
        <w:t xml:space="preserve"> </w:t>
      </w:r>
      <w:r w:rsidR="00AC4F43">
        <w:rPr>
          <w:rFonts w:ascii="Times New Roman" w:hAnsi="Times New Roman"/>
          <w:i/>
          <w:sz w:val="24"/>
        </w:rPr>
        <w:t>reinsures</w:t>
      </w:r>
      <w:r w:rsidR="004F1B0A">
        <w:rPr>
          <w:rFonts w:ascii="Times New Roman" w:hAnsi="Times New Roman"/>
          <w:i/>
          <w:sz w:val="24"/>
        </w:rPr>
        <w:t xml:space="preserve"> </w:t>
      </w:r>
      <w:r>
        <w:rPr>
          <w:rFonts w:ascii="Times New Roman" w:hAnsi="Times New Roman"/>
          <w:i/>
          <w:sz w:val="24"/>
        </w:rPr>
        <w:t xml:space="preserve">contain the minimum provisions required by 24-A M.R.S.A. </w:t>
      </w:r>
      <w:r w:rsidR="004F1B0A">
        <w:rPr>
          <w:rFonts w:ascii="Times New Roman" w:hAnsi="Times New Roman"/>
          <w:i/>
          <w:sz w:val="24"/>
        </w:rPr>
        <w:t>Chapter 9 §731-B</w:t>
      </w:r>
      <w:r>
        <w:rPr>
          <w:rFonts w:ascii="Times New Roman" w:hAnsi="Times New Roman"/>
          <w:i/>
          <w:sz w:val="24"/>
        </w:rPr>
        <w:t>, and contain no provisions contrary to Maine law.</w:t>
      </w:r>
    </w:p>
    <w:p w:rsidR="00666F44" w:rsidRDefault="00666F44" w:rsidP="004F1B0A">
      <w:pPr>
        <w:spacing w:after="100" w:afterAutospacing="1"/>
        <w:jc w:val="both"/>
        <w:rPr>
          <w:rFonts w:ascii="Times New Roman" w:hAnsi="Times New Roman"/>
          <w:i/>
          <w:sz w:val="24"/>
        </w:rPr>
      </w:pPr>
      <w:r>
        <w:rPr>
          <w:rFonts w:ascii="Times New Roman" w:hAnsi="Times New Roman"/>
          <w:i/>
          <w:sz w:val="24"/>
        </w:rPr>
        <w:t>I further certify that in the event any provisions are found to be contrary to Maine laws, those provisions will be null and void.</w:t>
      </w:r>
    </w:p>
    <w:p w:rsidR="00666F44" w:rsidRDefault="00666F44" w:rsidP="004F1B0A">
      <w:pPr>
        <w:spacing w:after="100" w:afterAutospacing="1"/>
        <w:jc w:val="both"/>
        <w:rPr>
          <w:rFonts w:ascii="Times New Roman" w:hAnsi="Times New Roman"/>
          <w:b/>
          <w:i/>
        </w:rPr>
      </w:pPr>
      <w:r>
        <w:rPr>
          <w:rFonts w:ascii="Times New Roman" w:hAnsi="Times New Roman"/>
          <w:i/>
          <w:sz w:val="24"/>
        </w:rPr>
        <w:lastRenderedPageBreak/>
        <w:t>I further certify that all the information presented herein is true and correct and that I am authorized to sign for and act on behalf of the reinsurer.</w:t>
      </w:r>
    </w:p>
    <w:p w:rsidR="00666F44" w:rsidRDefault="00666F44">
      <w:pPr>
        <w:jc w:val="right"/>
        <w:rPr>
          <w:b/>
        </w:rPr>
      </w:pPr>
    </w:p>
    <w:tbl>
      <w:tblPr>
        <w:tblW w:w="0" w:type="auto"/>
        <w:jc w:val="right"/>
        <w:tblLayout w:type="fixed"/>
        <w:tblLook w:val="0000" w:firstRow="0" w:lastRow="0" w:firstColumn="0" w:lastColumn="0" w:noHBand="0" w:noVBand="0"/>
      </w:tblPr>
      <w:tblGrid>
        <w:gridCol w:w="5220"/>
        <w:gridCol w:w="648"/>
        <w:gridCol w:w="5040"/>
      </w:tblGrid>
      <w:tr w:rsidR="00666F44">
        <w:trPr>
          <w:jc w:val="right"/>
        </w:trPr>
        <w:tc>
          <w:tcPr>
            <w:tcW w:w="5220" w:type="dxa"/>
          </w:tcPr>
          <w:p w:rsidR="00666F44" w:rsidRDefault="00666F44">
            <w:pPr>
              <w:jc w:val="both"/>
              <w:rPr>
                <w:sz w:val="20"/>
              </w:rPr>
            </w:pPr>
          </w:p>
          <w:p w:rsidR="00666F44" w:rsidRDefault="00666F44">
            <w:pPr>
              <w:jc w:val="both"/>
              <w:rPr>
                <w:sz w:val="20"/>
              </w:rPr>
            </w:pPr>
          </w:p>
          <w:p w:rsidR="00666F44" w:rsidRDefault="00666F44">
            <w:pPr>
              <w:jc w:val="both"/>
              <w:rPr>
                <w:sz w:val="20"/>
              </w:rPr>
            </w:pPr>
          </w:p>
          <w:p w:rsidR="00666F44" w:rsidRDefault="00666F44">
            <w:pPr>
              <w:jc w:val="both"/>
              <w:rPr>
                <w:sz w:val="20"/>
              </w:rPr>
            </w:pPr>
          </w:p>
          <w:p w:rsidR="00666F44" w:rsidRDefault="00666F44">
            <w:pPr>
              <w:jc w:val="both"/>
              <w:rPr>
                <w:sz w:val="20"/>
              </w:rPr>
            </w:pPr>
          </w:p>
          <w:p w:rsidR="00666F44" w:rsidRDefault="00666F44">
            <w:pPr>
              <w:jc w:val="both"/>
              <w:rPr>
                <w:sz w:val="24"/>
              </w:rPr>
            </w:pPr>
          </w:p>
          <w:p w:rsidR="00666F44" w:rsidRDefault="00666F44">
            <w:pPr>
              <w:pStyle w:val="BodyText"/>
            </w:pPr>
            <w:r>
              <w:t>Subscribed and sworn to before me, a Notary Public in and for the county of ___________________ this _______________ day of ______________ 20___.</w:t>
            </w:r>
          </w:p>
          <w:p w:rsidR="00666F44" w:rsidRDefault="00666F44">
            <w:pPr>
              <w:jc w:val="both"/>
              <w:rPr>
                <w:rFonts w:ascii="Times New Roman" w:hAnsi="Times New Roman"/>
              </w:rPr>
            </w:pPr>
          </w:p>
          <w:p w:rsidR="00666F44" w:rsidRDefault="00666F44">
            <w:pPr>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666F44" w:rsidRDefault="00666F44">
            <w:pPr>
              <w:spacing w:line="360" w:lineRule="auto"/>
              <w:jc w:val="both"/>
              <w:rPr>
                <w:sz w:val="18"/>
              </w:rPr>
            </w:pPr>
            <w:r>
              <w:rPr>
                <w:sz w:val="16"/>
              </w:rPr>
              <w:t>Notary Signature</w:t>
            </w:r>
          </w:p>
          <w:p w:rsidR="00666F44" w:rsidRDefault="00666F44">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666F44" w:rsidRDefault="00666F44">
            <w:pPr>
              <w:spacing w:line="360" w:lineRule="auto"/>
              <w:jc w:val="both"/>
              <w:rPr>
                <w:sz w:val="18"/>
              </w:rPr>
            </w:pPr>
            <w:r>
              <w:rPr>
                <w:sz w:val="16"/>
              </w:rPr>
              <w:t>Typed/Printed Name of Notary</w:t>
            </w:r>
          </w:p>
          <w:p w:rsidR="00666F44" w:rsidRDefault="00666F44">
            <w:pPr>
              <w:jc w:val="both"/>
              <w:rPr>
                <w:rFonts w:ascii="Times New Roman" w:hAnsi="Times New Roman"/>
              </w:rPr>
            </w:pPr>
          </w:p>
          <w:p w:rsidR="00666F44" w:rsidRDefault="00666F44">
            <w:pPr>
              <w:jc w:val="both"/>
              <w:rPr>
                <w:rFonts w:ascii="Times New Roman" w:hAnsi="Times New Roman"/>
                <w:u w:val="single"/>
              </w:rPr>
            </w:pPr>
            <w:r>
              <w:rPr>
                <w:rFonts w:ascii="Times New Roman" w:hAnsi="Times New Roman"/>
              </w:rPr>
              <w:t xml:space="preserve">My commission expires  </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666F44" w:rsidRDefault="00666F44">
            <w:pPr>
              <w:jc w:val="both"/>
            </w:pPr>
          </w:p>
        </w:tc>
        <w:tc>
          <w:tcPr>
            <w:tcW w:w="648" w:type="dxa"/>
          </w:tcPr>
          <w:p w:rsidR="00666F44" w:rsidRDefault="00666F44">
            <w:pPr>
              <w:pStyle w:val="DefaultText"/>
            </w:pPr>
          </w:p>
        </w:tc>
        <w:tc>
          <w:tcPr>
            <w:tcW w:w="5040" w:type="dxa"/>
          </w:tcPr>
          <w:p w:rsidR="00666F44" w:rsidRDefault="00666F44">
            <w:pPr>
              <w:pStyle w:val="DefaultText"/>
              <w:rPr>
                <w:rFonts w:ascii="Arial" w:hAnsi="Arial"/>
                <w:sz w:val="18"/>
              </w:rPr>
            </w:pPr>
          </w:p>
          <w:p w:rsidR="00666F44" w:rsidRDefault="00666F44">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666F44" w:rsidRDefault="00666F44">
            <w:pPr>
              <w:pStyle w:val="DefaultText"/>
              <w:spacing w:line="480" w:lineRule="auto"/>
              <w:rPr>
                <w:rFonts w:ascii="Arial" w:hAnsi="Arial"/>
                <w:sz w:val="18"/>
              </w:rPr>
            </w:pPr>
            <w:r>
              <w:rPr>
                <w:rFonts w:ascii="Arial" w:hAnsi="Arial"/>
                <w:sz w:val="16"/>
              </w:rPr>
              <w:t>Signature of Officer</w:t>
            </w:r>
          </w:p>
          <w:p w:rsidR="00666F44" w:rsidRDefault="00666F44">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666F44" w:rsidRDefault="00666F44">
            <w:pPr>
              <w:pStyle w:val="DefaultText"/>
              <w:spacing w:line="480" w:lineRule="auto"/>
              <w:rPr>
                <w:rFonts w:ascii="Arial" w:hAnsi="Arial"/>
                <w:sz w:val="18"/>
              </w:rPr>
            </w:pPr>
            <w:r>
              <w:rPr>
                <w:rFonts w:ascii="Arial" w:hAnsi="Arial"/>
                <w:sz w:val="16"/>
              </w:rPr>
              <w:t>Typed/Printed Name of above Signature</w:t>
            </w:r>
          </w:p>
          <w:p w:rsidR="00666F44" w:rsidRDefault="00666F44">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666F44" w:rsidRDefault="00666F44">
            <w:pPr>
              <w:pStyle w:val="DefaultText"/>
              <w:spacing w:line="480" w:lineRule="auto"/>
              <w:rPr>
                <w:rFonts w:ascii="Arial" w:hAnsi="Arial"/>
                <w:sz w:val="18"/>
              </w:rPr>
            </w:pPr>
            <w:r>
              <w:rPr>
                <w:rFonts w:ascii="Arial" w:hAnsi="Arial"/>
                <w:sz w:val="16"/>
              </w:rPr>
              <w:t>Title</w:t>
            </w:r>
          </w:p>
          <w:p w:rsidR="00666F44" w:rsidRDefault="00666F44">
            <w:pPr>
              <w:pStyle w:val="DefaultText"/>
              <w:rPr>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666F44" w:rsidRDefault="00666F44">
            <w:pPr>
              <w:pStyle w:val="DefaultText"/>
              <w:spacing w:line="480" w:lineRule="auto"/>
              <w:rPr>
                <w:rFonts w:ascii="Arial" w:hAnsi="Arial"/>
                <w:sz w:val="18"/>
              </w:rPr>
            </w:pPr>
            <w:r>
              <w:rPr>
                <w:rFonts w:ascii="Arial" w:hAnsi="Arial"/>
                <w:sz w:val="16"/>
              </w:rPr>
              <w:t>Name of Company</w:t>
            </w:r>
          </w:p>
          <w:p w:rsidR="00666F44" w:rsidRDefault="00666F44">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666F44" w:rsidRDefault="00666F44">
            <w:pPr>
              <w:pStyle w:val="DefaultText"/>
              <w:rPr>
                <w:rFonts w:ascii="Arial" w:hAnsi="Arial"/>
                <w:sz w:val="18"/>
              </w:rPr>
            </w:pPr>
            <w:r>
              <w:rPr>
                <w:rFonts w:ascii="Arial" w:hAnsi="Arial"/>
                <w:sz w:val="16"/>
              </w:rPr>
              <w:t>Date</w:t>
            </w:r>
          </w:p>
          <w:p w:rsidR="00666F44" w:rsidRDefault="00666F44">
            <w:pPr>
              <w:pStyle w:val="DefaultText"/>
            </w:pPr>
          </w:p>
        </w:tc>
      </w:tr>
    </w:tbl>
    <w:p w:rsidR="00666F44" w:rsidRDefault="00666F44" w:rsidP="008735AC">
      <w:pPr>
        <w:pStyle w:val="Header"/>
        <w:rPr>
          <w:b/>
        </w:rPr>
      </w:pPr>
    </w:p>
    <w:p w:rsidR="00666F44" w:rsidRDefault="00666F44" w:rsidP="008735AC">
      <w:pPr>
        <w:pStyle w:val="DefaultText"/>
      </w:pPr>
    </w:p>
    <w:p w:rsidR="00666F44" w:rsidRDefault="00666F44">
      <w:pPr>
        <w:pStyle w:val="DefaultText"/>
      </w:pPr>
    </w:p>
    <w:p w:rsidR="00666F44" w:rsidRDefault="00666F44"/>
    <w:p w:rsidR="00666F44" w:rsidRDefault="00666F44">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pPr>
        <w:pStyle w:val="DefaultText"/>
        <w:rPr>
          <w:rFonts w:ascii="Arial" w:hAnsi="Arial"/>
          <w:sz w:val="21"/>
        </w:rPr>
      </w:pPr>
    </w:p>
    <w:p w:rsidR="00F85787" w:rsidRDefault="00F85787" w:rsidP="00F85787">
      <w:pPr>
        <w:jc w:val="both"/>
        <w:rPr>
          <w:rFonts w:ascii="Century Schoolbook" w:eastAsia="Calibri" w:hAnsi="Century Schoolbook"/>
          <w:sz w:val="18"/>
          <w:szCs w:val="18"/>
        </w:rPr>
      </w:pPr>
    </w:p>
    <w:p w:rsidR="00A472A0" w:rsidRDefault="00A472A0" w:rsidP="00F85787">
      <w:pPr>
        <w:jc w:val="both"/>
        <w:rPr>
          <w:rFonts w:ascii="Century Schoolbook" w:eastAsia="Calibri" w:hAnsi="Century Schoolbook"/>
          <w:sz w:val="18"/>
          <w:szCs w:val="18"/>
        </w:rPr>
      </w:pPr>
    </w:p>
    <w:p w:rsidR="00F85787" w:rsidRDefault="00F85787" w:rsidP="00F85787">
      <w:pPr>
        <w:jc w:val="both"/>
        <w:rPr>
          <w:rFonts w:ascii="Century Schoolbook" w:eastAsia="Calibri" w:hAnsi="Century Schoolbook"/>
          <w:sz w:val="18"/>
          <w:szCs w:val="18"/>
        </w:rPr>
      </w:pPr>
    </w:p>
    <w:p w:rsidR="00F85787" w:rsidRDefault="00F85787" w:rsidP="00F85787">
      <w:pPr>
        <w:jc w:val="both"/>
        <w:rPr>
          <w:rFonts w:ascii="Century Schoolbook" w:eastAsia="Calibri" w:hAnsi="Century Schoolbook"/>
          <w:sz w:val="18"/>
          <w:szCs w:val="18"/>
        </w:rPr>
      </w:pPr>
    </w:p>
    <w:p w:rsidR="002E4E6D" w:rsidRDefault="002E4E6D" w:rsidP="00F85787">
      <w:pPr>
        <w:jc w:val="both"/>
        <w:rPr>
          <w:rFonts w:ascii="Century Schoolbook" w:eastAsia="Calibri" w:hAnsi="Century Schoolbook"/>
          <w:sz w:val="18"/>
          <w:szCs w:val="18"/>
        </w:rPr>
      </w:pPr>
    </w:p>
    <w:p w:rsidR="002E4E6D" w:rsidRDefault="002E4E6D" w:rsidP="00F85787">
      <w:pPr>
        <w:jc w:val="both"/>
        <w:rPr>
          <w:rFonts w:ascii="Century Schoolbook" w:eastAsia="Calibri" w:hAnsi="Century Schoolbook"/>
          <w:sz w:val="18"/>
          <w:szCs w:val="18"/>
        </w:rPr>
      </w:pPr>
    </w:p>
    <w:p w:rsidR="002E4E6D" w:rsidRDefault="002E4E6D"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I, _____________________________________________, _______________________________________________________</w:t>
      </w: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ab/>
      </w:r>
      <w:r w:rsidRPr="00F85787">
        <w:rPr>
          <w:rFonts w:ascii="Century Schoolbook" w:eastAsia="Calibri" w:hAnsi="Century Schoolbook"/>
          <w:sz w:val="18"/>
          <w:szCs w:val="18"/>
        </w:rPr>
        <w:tab/>
        <w:t xml:space="preserve"> (</w:t>
      </w:r>
      <w:proofErr w:type="gramStart"/>
      <w:r w:rsidRPr="00F85787">
        <w:rPr>
          <w:rFonts w:ascii="Century Schoolbook" w:eastAsia="Calibri" w:hAnsi="Century Schoolbook"/>
          <w:sz w:val="18"/>
          <w:szCs w:val="18"/>
        </w:rPr>
        <w:t>name</w:t>
      </w:r>
      <w:proofErr w:type="gramEnd"/>
      <w:r w:rsidRPr="00F85787">
        <w:rPr>
          <w:rFonts w:ascii="Century Schoolbook" w:eastAsia="Calibri" w:hAnsi="Century Schoolbook"/>
          <w:sz w:val="18"/>
          <w:szCs w:val="18"/>
        </w:rPr>
        <w:t xml:space="preserve"> of officer)</w:t>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t xml:space="preserve"> (</w:t>
      </w:r>
      <w:proofErr w:type="gramStart"/>
      <w:r w:rsidRPr="00F85787">
        <w:rPr>
          <w:rFonts w:ascii="Century Schoolbook" w:eastAsia="Calibri" w:hAnsi="Century Schoolbook"/>
          <w:sz w:val="18"/>
          <w:szCs w:val="18"/>
        </w:rPr>
        <w:t>title</w:t>
      </w:r>
      <w:proofErr w:type="gramEnd"/>
      <w:r w:rsidRPr="00F85787">
        <w:rPr>
          <w:rFonts w:ascii="Century Schoolbook" w:eastAsia="Calibri" w:hAnsi="Century Schoolbook"/>
          <w:sz w:val="18"/>
          <w:szCs w:val="18"/>
        </w:rPr>
        <w:t xml:space="preserve"> of officer)</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proofErr w:type="gramStart"/>
      <w:r w:rsidRPr="00F85787">
        <w:rPr>
          <w:rFonts w:ascii="Century Schoolbook" w:eastAsia="Calibri" w:hAnsi="Century Schoolbook"/>
          <w:sz w:val="18"/>
          <w:szCs w:val="18"/>
        </w:rPr>
        <w:t>of</w:t>
      </w:r>
      <w:proofErr w:type="gramEnd"/>
      <w:r w:rsidRPr="00F85787">
        <w:rPr>
          <w:rFonts w:ascii="Century Schoolbook" w:eastAsia="Calibri" w:hAnsi="Century Schoolbook"/>
          <w:sz w:val="18"/>
          <w:szCs w:val="18"/>
        </w:rPr>
        <w:t xml:space="preserve"> _________________________________________________________________________, the assuming insurer</w:t>
      </w: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t xml:space="preserve">         (</w:t>
      </w:r>
      <w:proofErr w:type="gramStart"/>
      <w:r w:rsidRPr="00F85787">
        <w:rPr>
          <w:rFonts w:ascii="Century Schoolbook" w:eastAsia="Calibri" w:hAnsi="Century Schoolbook"/>
          <w:sz w:val="18"/>
          <w:szCs w:val="18"/>
        </w:rPr>
        <w:t>name</w:t>
      </w:r>
      <w:proofErr w:type="gramEnd"/>
      <w:r w:rsidRPr="00F85787">
        <w:rPr>
          <w:rFonts w:ascii="Century Schoolbook" w:eastAsia="Calibri" w:hAnsi="Century Schoolbook"/>
          <w:sz w:val="18"/>
          <w:szCs w:val="18"/>
        </w:rPr>
        <w:t xml:space="preserve"> of assuming insurer)</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proofErr w:type="gramStart"/>
      <w:r w:rsidRPr="00F85787">
        <w:rPr>
          <w:rFonts w:ascii="Century Schoolbook" w:eastAsia="Calibri" w:hAnsi="Century Schoolbook"/>
          <w:sz w:val="18"/>
          <w:szCs w:val="18"/>
        </w:rPr>
        <w:t>under</w:t>
      </w:r>
      <w:proofErr w:type="gramEnd"/>
      <w:r w:rsidRPr="00F85787">
        <w:rPr>
          <w:rFonts w:ascii="Century Schoolbook" w:eastAsia="Calibri" w:hAnsi="Century Schoolbook"/>
          <w:sz w:val="18"/>
          <w:szCs w:val="18"/>
        </w:rPr>
        <w:t xml:space="preserve"> a reinsurance agreement with one or more insurers domiciled in the State of Maine, in order to be considered for approval in this state, hereby certify that </w:t>
      </w:r>
      <w:r w:rsidRPr="00F85787">
        <w:rPr>
          <w:rFonts w:ascii="Century Schoolbook" w:eastAsia="Calibri" w:hAnsi="Century Schoolbook"/>
          <w:sz w:val="18"/>
          <w:szCs w:val="18"/>
        </w:rPr>
        <w:tab/>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 xml:space="preserve"> __________________________________________________________________________</w:t>
      </w:r>
      <w:proofErr w:type="gramStart"/>
      <w:r w:rsidRPr="00F85787">
        <w:rPr>
          <w:rFonts w:ascii="Century Schoolbook" w:eastAsia="Calibri" w:hAnsi="Century Schoolbook"/>
          <w:sz w:val="18"/>
          <w:szCs w:val="18"/>
        </w:rPr>
        <w:t>_(</w:t>
      </w:r>
      <w:proofErr w:type="gramEnd"/>
      <w:r w:rsidRPr="00F85787">
        <w:rPr>
          <w:rFonts w:ascii="Century Schoolbook" w:eastAsia="Calibri" w:hAnsi="Century Schoolbook"/>
          <w:sz w:val="18"/>
          <w:szCs w:val="18"/>
        </w:rPr>
        <w:t>“Assuming Insurer”):</w:t>
      </w: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t xml:space="preserve">      (</w:t>
      </w:r>
      <w:proofErr w:type="gramStart"/>
      <w:r w:rsidRPr="00F85787">
        <w:rPr>
          <w:rFonts w:ascii="Century Schoolbook" w:eastAsia="Calibri" w:hAnsi="Century Schoolbook"/>
          <w:sz w:val="18"/>
          <w:szCs w:val="18"/>
        </w:rPr>
        <w:t>name</w:t>
      </w:r>
      <w:proofErr w:type="gramEnd"/>
      <w:r w:rsidRPr="00F85787">
        <w:rPr>
          <w:rFonts w:ascii="Century Schoolbook" w:eastAsia="Calibri" w:hAnsi="Century Schoolbook"/>
          <w:sz w:val="18"/>
          <w:szCs w:val="18"/>
        </w:rPr>
        <w:t xml:space="preserve"> of assuming insurer)</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1. Submits to the jurisdiction of any court of competent jurisdiction in the State of Maine for the adjudication of any issues arising out of the reinsurance agreement,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 to arbitrate their disputes if such an obligation is created in the agreement.</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 xml:space="preserve">2. Designates the Insurance Superintendent of the State of Maine as its lawful attorney upon </w:t>
      </w:r>
      <w:proofErr w:type="gramStart"/>
      <w:r w:rsidRPr="00F85787">
        <w:rPr>
          <w:rFonts w:ascii="Century Schoolbook" w:eastAsia="Calibri" w:hAnsi="Century Schoolbook"/>
          <w:sz w:val="18"/>
          <w:szCs w:val="18"/>
        </w:rPr>
        <w:t>whom</w:t>
      </w:r>
      <w:proofErr w:type="gramEnd"/>
      <w:r w:rsidRPr="00F85787">
        <w:rPr>
          <w:rFonts w:ascii="Century Schoolbook" w:eastAsia="Calibri" w:hAnsi="Century Schoolbook"/>
          <w:sz w:val="18"/>
          <w:szCs w:val="18"/>
        </w:rPr>
        <w:t xml:space="preserve"> may be served any lawful process in any action, suit or proceeding arising out of the reinsurance agreement instituted by or on behalf of the ceding insurer.</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3. Agrees to provide security in an amount equal to 100% of liabilities attributable to U.S. ceding insurers if it resists enforcement of a final U.S. judgment or properly enforceable arbitration award.</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autoSpaceDE w:val="0"/>
        <w:autoSpaceDN w:val="0"/>
        <w:adjustRightInd w:val="0"/>
        <w:jc w:val="both"/>
        <w:rPr>
          <w:rFonts w:ascii="Century Schoolbook" w:eastAsia="Calibri" w:hAnsi="Century Schoolbook"/>
          <w:sz w:val="18"/>
          <w:szCs w:val="18"/>
        </w:rPr>
      </w:pPr>
      <w:r w:rsidRPr="00F85787">
        <w:rPr>
          <w:rFonts w:ascii="Century Schoolbook" w:eastAsia="Calibri" w:hAnsi="Century Schoolbook"/>
          <w:sz w:val="18"/>
          <w:szCs w:val="18"/>
        </w:rPr>
        <w:t>4. Agrees to provide notification within 10 days of any regulatory actions taken against it, any change in the provisions of its domiciliary license or any change in its rating by an approved rating agency, including a statement describing such changes and the reasons therefore.</w:t>
      </w:r>
    </w:p>
    <w:p w:rsidR="00F85787" w:rsidRPr="00F85787" w:rsidRDefault="00F85787" w:rsidP="00F85787">
      <w:pPr>
        <w:autoSpaceDE w:val="0"/>
        <w:autoSpaceDN w:val="0"/>
        <w:adjustRightInd w:val="0"/>
        <w:jc w:val="both"/>
        <w:rPr>
          <w:rFonts w:ascii="Century Schoolbook" w:eastAsia="Calibri" w:hAnsi="Century Schoolbook"/>
          <w:sz w:val="18"/>
          <w:szCs w:val="18"/>
        </w:rPr>
      </w:pPr>
    </w:p>
    <w:p w:rsidR="00F85787" w:rsidRPr="00F85787" w:rsidRDefault="00F85787" w:rsidP="00F85787">
      <w:pPr>
        <w:autoSpaceDE w:val="0"/>
        <w:autoSpaceDN w:val="0"/>
        <w:adjustRightInd w:val="0"/>
        <w:jc w:val="both"/>
        <w:rPr>
          <w:rFonts w:ascii="Century Schoolbook" w:eastAsia="Calibri" w:hAnsi="Century Schoolbook"/>
          <w:b/>
          <w:sz w:val="18"/>
          <w:szCs w:val="18"/>
          <w:highlight w:val="yellow"/>
        </w:rPr>
      </w:pPr>
      <w:r w:rsidRPr="00F85787">
        <w:rPr>
          <w:rFonts w:ascii="Century Schoolbook" w:eastAsia="Calibri" w:hAnsi="Century Schoolbook"/>
          <w:sz w:val="18"/>
          <w:szCs w:val="18"/>
        </w:rPr>
        <w:t xml:space="preserve">5. Agrees to annually file information comparable to relevant provisions of the NAIC financial statement for use by insurance markets.  </w:t>
      </w:r>
      <w:r w:rsidRPr="00F85787">
        <w:rPr>
          <w:rFonts w:ascii="Century Schoolbook" w:eastAsia="Calibri" w:hAnsi="Century Schoolbook"/>
          <w:b/>
          <w:sz w:val="18"/>
          <w:szCs w:val="18"/>
        </w:rPr>
        <w:t>Note: Filing with the Lead State satisfies this requirement.</w:t>
      </w:r>
    </w:p>
    <w:p w:rsidR="00F85787" w:rsidRPr="00F85787" w:rsidRDefault="00F85787" w:rsidP="00F85787">
      <w:pPr>
        <w:tabs>
          <w:tab w:val="left" w:pos="3525"/>
        </w:tabs>
        <w:contextualSpacing/>
        <w:rPr>
          <w:rFonts w:ascii="Century Schoolbook" w:eastAsia="Calibri" w:hAnsi="Century Schoolbook"/>
          <w:sz w:val="18"/>
          <w:szCs w:val="18"/>
        </w:rPr>
      </w:pPr>
      <w:r w:rsidRPr="00F85787">
        <w:rPr>
          <w:rFonts w:ascii="Century Schoolbook" w:eastAsia="Calibri" w:hAnsi="Century Schoolbook"/>
          <w:sz w:val="18"/>
          <w:szCs w:val="18"/>
        </w:rPr>
        <w:tab/>
      </w:r>
    </w:p>
    <w:p w:rsidR="00F85787" w:rsidRPr="00F85787" w:rsidRDefault="00F85787" w:rsidP="00F85787">
      <w:pPr>
        <w:autoSpaceDE w:val="0"/>
        <w:autoSpaceDN w:val="0"/>
        <w:adjustRightInd w:val="0"/>
        <w:jc w:val="both"/>
        <w:rPr>
          <w:rFonts w:ascii="Century Schoolbook" w:eastAsia="Calibri" w:hAnsi="Century Schoolbook"/>
          <w:sz w:val="18"/>
          <w:szCs w:val="18"/>
        </w:rPr>
      </w:pPr>
      <w:r w:rsidRPr="00F85787">
        <w:rPr>
          <w:rFonts w:ascii="Century Schoolbook" w:eastAsia="Calibri" w:hAnsi="Century Schoolbook"/>
          <w:sz w:val="18"/>
          <w:szCs w:val="18"/>
        </w:rPr>
        <w:t xml:space="preserve">6. Agrees to annually file the report of the independent auditor on the financial statements of the insurance enterprise. </w:t>
      </w:r>
      <w:r w:rsidRPr="00F85787">
        <w:rPr>
          <w:rFonts w:ascii="Century Schoolbook" w:eastAsia="Calibri" w:hAnsi="Century Schoolbook"/>
          <w:b/>
          <w:sz w:val="18"/>
          <w:szCs w:val="18"/>
        </w:rPr>
        <w:t>Note: Filing with the Lead State satisfies this requirement.</w:t>
      </w:r>
    </w:p>
    <w:p w:rsidR="00F85787" w:rsidRPr="00F85787" w:rsidRDefault="00F85787" w:rsidP="00F85787">
      <w:pPr>
        <w:autoSpaceDE w:val="0"/>
        <w:autoSpaceDN w:val="0"/>
        <w:adjustRightInd w:val="0"/>
        <w:jc w:val="both"/>
        <w:rPr>
          <w:rFonts w:ascii="Century Schoolbook" w:eastAsia="Calibri" w:hAnsi="Century Schoolbook"/>
          <w:sz w:val="18"/>
          <w:szCs w:val="18"/>
          <w:highlight w:val="yellow"/>
        </w:rPr>
      </w:pPr>
    </w:p>
    <w:p w:rsidR="00F85787" w:rsidRPr="00F85787" w:rsidRDefault="00F85787" w:rsidP="00F85787">
      <w:pPr>
        <w:tabs>
          <w:tab w:val="left" w:pos="0"/>
        </w:tabs>
        <w:autoSpaceDE w:val="0"/>
        <w:autoSpaceDN w:val="0"/>
        <w:adjustRightInd w:val="0"/>
        <w:jc w:val="both"/>
        <w:rPr>
          <w:rFonts w:ascii="Century Schoolbook" w:eastAsia="Calibri" w:hAnsi="Century Schoolbook"/>
          <w:sz w:val="18"/>
          <w:szCs w:val="18"/>
        </w:rPr>
      </w:pPr>
      <w:r w:rsidRPr="00F85787">
        <w:rPr>
          <w:rFonts w:ascii="Century Schoolbook" w:eastAsia="Calibri" w:hAnsi="Century Schoolbook"/>
          <w:sz w:val="18"/>
          <w:szCs w:val="18"/>
        </w:rPr>
        <w:t xml:space="preserve">7. Agrees to annually file audited financial statements, regulatory filings, and actuarial opinion.  </w:t>
      </w:r>
      <w:r w:rsidRPr="00F85787">
        <w:rPr>
          <w:rFonts w:ascii="Century Schoolbook" w:eastAsia="Calibri" w:hAnsi="Century Schoolbook"/>
          <w:b/>
          <w:sz w:val="18"/>
          <w:szCs w:val="18"/>
        </w:rPr>
        <w:t>Note: Filing with the Lead State satisfies this requirement.</w:t>
      </w:r>
    </w:p>
    <w:p w:rsidR="00F85787" w:rsidRPr="00F85787" w:rsidRDefault="00F85787" w:rsidP="00F85787">
      <w:pPr>
        <w:autoSpaceDE w:val="0"/>
        <w:autoSpaceDN w:val="0"/>
        <w:adjustRightInd w:val="0"/>
        <w:jc w:val="both"/>
        <w:rPr>
          <w:rFonts w:ascii="Century Schoolbook" w:eastAsia="Calibri" w:hAnsi="Century Schoolbook"/>
          <w:sz w:val="18"/>
          <w:szCs w:val="18"/>
          <w:highlight w:val="yellow"/>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 xml:space="preserve">8. Agrees to annually file an updated list of all disputed and overdue reinsurance claims regarding reinsurance assumed from U.S. domestic ceding insurers. </w:t>
      </w:r>
      <w:r w:rsidRPr="00F85787">
        <w:rPr>
          <w:rFonts w:ascii="Century Schoolbook" w:eastAsia="Calibri" w:hAnsi="Century Schoolbook"/>
          <w:b/>
          <w:sz w:val="18"/>
          <w:szCs w:val="18"/>
        </w:rPr>
        <w:t>Note: Filing with the Lead State satisfies this requirement.</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9. Is in good standing as an insurer or reinsurer with the supervisor of its domiciliary jurisdiction.</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Dated: ___________________________</w:t>
      </w:r>
      <w:r w:rsidRPr="00F85787">
        <w:rPr>
          <w:rFonts w:ascii="Century Schoolbook" w:eastAsia="Calibri" w:hAnsi="Century Schoolbook"/>
          <w:sz w:val="18"/>
          <w:szCs w:val="18"/>
        </w:rPr>
        <w:tab/>
      </w:r>
      <w:r w:rsidRPr="00F85787">
        <w:rPr>
          <w:rFonts w:ascii="Century Schoolbook" w:eastAsia="Calibri" w:hAnsi="Century Schoolbook"/>
          <w:sz w:val="18"/>
          <w:szCs w:val="18"/>
        </w:rPr>
        <w:tab/>
        <w:t>__________________________________________________</w:t>
      </w: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t xml:space="preserve"> (</w:t>
      </w:r>
      <w:proofErr w:type="gramStart"/>
      <w:r w:rsidRPr="00F85787">
        <w:rPr>
          <w:rFonts w:ascii="Century Schoolbook" w:eastAsia="Calibri" w:hAnsi="Century Schoolbook"/>
          <w:sz w:val="18"/>
          <w:szCs w:val="18"/>
        </w:rPr>
        <w:t>name</w:t>
      </w:r>
      <w:proofErr w:type="gramEnd"/>
      <w:r w:rsidRPr="00F85787">
        <w:rPr>
          <w:rFonts w:ascii="Century Schoolbook" w:eastAsia="Calibri" w:hAnsi="Century Schoolbook"/>
          <w:sz w:val="18"/>
          <w:szCs w:val="18"/>
        </w:rPr>
        <w:t xml:space="preserve"> of assuming insurer)</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t>BY: ______________________________________________</w:t>
      </w: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t>(</w:t>
      </w:r>
      <w:proofErr w:type="gramStart"/>
      <w:r w:rsidRPr="00F85787">
        <w:rPr>
          <w:rFonts w:ascii="Century Schoolbook" w:eastAsia="Calibri" w:hAnsi="Century Schoolbook"/>
          <w:sz w:val="18"/>
          <w:szCs w:val="18"/>
        </w:rPr>
        <w:t>name</w:t>
      </w:r>
      <w:proofErr w:type="gramEnd"/>
      <w:r w:rsidRPr="00F85787">
        <w:rPr>
          <w:rFonts w:ascii="Century Schoolbook" w:eastAsia="Calibri" w:hAnsi="Century Schoolbook"/>
          <w:sz w:val="18"/>
          <w:szCs w:val="18"/>
        </w:rPr>
        <w:t xml:space="preserve"> of officer)</w:t>
      </w:r>
    </w:p>
    <w:p w:rsidR="00F85787" w:rsidRPr="00F85787" w:rsidRDefault="00F85787" w:rsidP="00F85787">
      <w:pPr>
        <w:jc w:val="both"/>
        <w:rPr>
          <w:rFonts w:ascii="Century Schoolbook" w:eastAsia="Calibri" w:hAnsi="Century Schoolbook"/>
          <w:sz w:val="18"/>
          <w:szCs w:val="18"/>
        </w:rPr>
      </w:pPr>
    </w:p>
    <w:p w:rsidR="00F85787" w:rsidRPr="00F85787" w:rsidRDefault="00F85787" w:rsidP="00F85787">
      <w:pPr>
        <w:jc w:val="both"/>
        <w:rPr>
          <w:rFonts w:ascii="Century Schoolbook" w:eastAsia="Calibri" w:hAnsi="Century Schoolbook"/>
          <w:sz w:val="18"/>
          <w:szCs w:val="18"/>
        </w:rPr>
      </w:pP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r>
      <w:r w:rsidRPr="00F85787">
        <w:rPr>
          <w:rFonts w:ascii="Century Schoolbook" w:eastAsia="Calibri" w:hAnsi="Century Schoolbook"/>
          <w:sz w:val="18"/>
          <w:szCs w:val="18"/>
        </w:rPr>
        <w:tab/>
        <w:t xml:space="preserve"> _________________________________________________</w:t>
      </w:r>
    </w:p>
    <w:p w:rsidR="00F85787" w:rsidRDefault="00F85787" w:rsidP="00F85787">
      <w:pPr>
        <w:pStyle w:val="DefaultText"/>
        <w:ind w:left="5040" w:firstLine="720"/>
        <w:rPr>
          <w:rFonts w:ascii="Arial" w:hAnsi="Arial"/>
          <w:sz w:val="21"/>
        </w:rPr>
      </w:pPr>
      <w:r w:rsidRPr="00F85787">
        <w:rPr>
          <w:rFonts w:ascii="Century Schoolbook" w:eastAsia="Calibri" w:hAnsi="Century Schoolbook"/>
          <w:sz w:val="18"/>
          <w:szCs w:val="18"/>
        </w:rPr>
        <w:t>(</w:t>
      </w:r>
      <w:proofErr w:type="gramStart"/>
      <w:r w:rsidRPr="00F85787">
        <w:rPr>
          <w:rFonts w:ascii="Century Schoolbook" w:eastAsia="Calibri" w:hAnsi="Century Schoolbook"/>
          <w:sz w:val="18"/>
          <w:szCs w:val="18"/>
        </w:rPr>
        <w:t>title</w:t>
      </w:r>
      <w:proofErr w:type="gramEnd"/>
      <w:r w:rsidRPr="00F85787">
        <w:rPr>
          <w:rFonts w:ascii="Century Schoolbook" w:eastAsia="Calibri" w:hAnsi="Century Schoolbook"/>
          <w:sz w:val="18"/>
          <w:szCs w:val="18"/>
        </w:rPr>
        <w:t xml:space="preserve"> of officer)</w:t>
      </w:r>
    </w:p>
    <w:sectPr w:rsidR="00F85787" w:rsidSect="004A65C7">
      <w:type w:val="continuous"/>
      <w:pgSz w:w="12240" w:h="15840" w:code="1"/>
      <w:pgMar w:top="720" w:right="720" w:bottom="360" w:left="720" w:header="432" w:footer="432" w:gutter="0"/>
      <w:paperSrc w:first="26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48" w:rsidRDefault="00E24D48">
      <w:r>
        <w:separator/>
      </w:r>
    </w:p>
  </w:endnote>
  <w:endnote w:type="continuationSeparator" w:id="0">
    <w:p w:rsidR="00E24D48" w:rsidRDefault="00E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C7" w:rsidRPr="004A65C7" w:rsidRDefault="004A65C7">
    <w:pPr>
      <w:pStyle w:val="Footer"/>
      <w:rPr>
        <w:rFonts w:ascii="Century Schoolbook" w:hAnsi="Century Schoolbook"/>
        <w:b/>
      </w:rPr>
    </w:pPr>
    <w:r>
      <w:rPr>
        <w:rFonts w:ascii="Century Schoolbook" w:hAnsi="Century Schoolbook"/>
        <w:b/>
      </w:rPr>
      <w:t>CR-1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43" w:rsidRDefault="00AC4F43">
    <w:pPr>
      <w:pBdr>
        <w:top w:val="single" w:sz="4" w:space="1" w:color="auto" w:shadow="1"/>
        <w:left w:val="single" w:sz="4" w:space="4" w:color="auto" w:shadow="1"/>
        <w:bottom w:val="single" w:sz="4" w:space="5" w:color="auto" w:shadow="1"/>
        <w:right w:val="single" w:sz="4" w:space="4" w:color="auto" w:shadow="1"/>
      </w:pBdr>
      <w:ind w:left="90" w:right="180"/>
      <w:jc w:val="both"/>
      <w:rPr>
        <w:rFonts w:ascii="Courier" w:hAnsi="Courier"/>
        <w:sz w:val="18"/>
      </w:rPr>
    </w:pPr>
    <w:r>
      <w:rPr>
        <w:sz w:val="18"/>
        <w:u w:val="single"/>
      </w:rPr>
      <w:t>NOTE</w:t>
    </w:r>
    <w:r>
      <w:rPr>
        <w:sz w:val="18"/>
      </w:rPr>
      <w:t>: The superintendent may deny, suspend, revoke or place restrictions</w:t>
    </w:r>
    <w:r w:rsidR="008735AC">
      <w:rPr>
        <w:sz w:val="18"/>
      </w:rPr>
      <w:t xml:space="preserve"> upon a Reinsurers certification</w:t>
    </w:r>
    <w:r>
      <w:rPr>
        <w:sz w:val="18"/>
      </w:rPr>
      <w:t>, after notice and opportunity for hearing, for failure to comply with the requirements of Title 24-A M.R.S.A. §731-B or for any grounds that would warrant similar action against the certificate of authority of an authorized insurer.</w:t>
    </w:r>
    <w:r>
      <w:rPr>
        <w:rFonts w:ascii="Courier" w:hAnsi="Courier"/>
        <w:sz w:val="18"/>
      </w:rPr>
      <w:t xml:space="preserve"> </w:t>
    </w:r>
  </w:p>
  <w:p w:rsidR="00AC4F43" w:rsidRDefault="00AC4F43">
    <w:pPr>
      <w:pBdr>
        <w:top w:val="single" w:sz="4" w:space="1" w:color="auto" w:shadow="1"/>
        <w:left w:val="single" w:sz="4" w:space="4" w:color="auto" w:shadow="1"/>
        <w:bottom w:val="single" w:sz="4" w:space="5" w:color="auto" w:shadow="1"/>
        <w:right w:val="single" w:sz="4" w:space="4" w:color="auto" w:shadow="1"/>
      </w:pBdr>
      <w:ind w:left="90" w:right="180"/>
      <w:jc w:val="both"/>
      <w:rPr>
        <w:rFonts w:ascii="Courier" w:hAnsi="Courier"/>
        <w:sz w:val="16"/>
      </w:rPr>
    </w:pPr>
  </w:p>
  <w:p w:rsidR="00AC4F43" w:rsidRDefault="00AC4F43">
    <w:pPr>
      <w:pBdr>
        <w:top w:val="single" w:sz="4" w:space="1" w:color="auto" w:shadow="1"/>
        <w:left w:val="single" w:sz="4" w:space="4" w:color="auto" w:shadow="1"/>
        <w:bottom w:val="single" w:sz="4" w:space="5" w:color="auto" w:shadow="1"/>
        <w:right w:val="single" w:sz="4" w:space="4" w:color="auto" w:shadow="1"/>
      </w:pBdr>
      <w:ind w:left="90" w:right="180"/>
      <w:jc w:val="center"/>
      <w:rPr>
        <w:rFonts w:ascii="Courier" w:hAnsi="Courier"/>
        <w:sz w:val="20"/>
      </w:rPr>
    </w:pPr>
    <w:r>
      <w:rPr>
        <w:i/>
        <w:sz w:val="16"/>
      </w:rPr>
      <w:t>Please be advised the Reinsurer</w:t>
    </w:r>
    <w:r>
      <w:rPr>
        <w:i/>
        <w:sz w:val="16"/>
        <w:u w:val="single"/>
      </w:rPr>
      <w:t xml:space="preserve"> </w:t>
    </w:r>
    <w:r>
      <w:rPr>
        <w:b/>
        <w:i/>
        <w:sz w:val="16"/>
        <w:u w:val="single"/>
      </w:rPr>
      <w:t xml:space="preserve">is not considered </w:t>
    </w:r>
    <w:r w:rsidR="008735AC">
      <w:rPr>
        <w:b/>
        <w:i/>
        <w:sz w:val="16"/>
        <w:u w:val="single"/>
      </w:rPr>
      <w:t>certified</w:t>
    </w:r>
    <w:r>
      <w:rPr>
        <w:b/>
        <w:i/>
        <w:sz w:val="16"/>
        <w:u w:val="single"/>
      </w:rPr>
      <w:t xml:space="preserve"> </w:t>
    </w:r>
    <w:r>
      <w:rPr>
        <w:i/>
        <w:sz w:val="16"/>
      </w:rPr>
      <w:t xml:space="preserve">until notified by the Superintendent that it has met all statutory requirements to be considered </w:t>
    </w:r>
    <w:r w:rsidR="008735AC">
      <w:rPr>
        <w:i/>
        <w:sz w:val="16"/>
      </w:rPr>
      <w:t>certified</w:t>
    </w:r>
    <w:r>
      <w:rPr>
        <w:i/>
        <w:sz w:val="16"/>
      </w:rPr>
      <w:t xml:space="preserve"> in Maine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48" w:rsidRDefault="00E24D48">
      <w:r>
        <w:separator/>
      </w:r>
    </w:p>
  </w:footnote>
  <w:footnote w:type="continuationSeparator" w:id="0">
    <w:p w:rsidR="00E24D48" w:rsidRDefault="00E2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87" w:rsidRPr="00F85787" w:rsidRDefault="004A65C7" w:rsidP="00F85787">
    <w:pPr>
      <w:pStyle w:val="Header"/>
      <w:jc w:val="center"/>
      <w:rPr>
        <w:rFonts w:ascii="Century Schoolbook" w:hAnsi="Century Schoolbook"/>
        <w:b/>
      </w:rPr>
    </w:pPr>
    <w:r>
      <w:rPr>
        <w:rFonts w:ascii="Century Schoolbook" w:hAnsi="Century Schoolbook"/>
        <w:b/>
      </w:rPr>
      <w:t>CERTIFICATE OF CERTIFIED REINSURER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82" w:type="dxa"/>
      <w:jc w:val="center"/>
      <w:tblLayout w:type="fixed"/>
      <w:tblLook w:val="0000" w:firstRow="0" w:lastRow="0" w:firstColumn="0" w:lastColumn="0" w:noHBand="0" w:noVBand="0"/>
    </w:tblPr>
    <w:tblGrid>
      <w:gridCol w:w="3910"/>
      <w:gridCol w:w="3633"/>
      <w:gridCol w:w="2069"/>
      <w:gridCol w:w="2070"/>
    </w:tblGrid>
    <w:tr w:rsidR="00D30B0F" w:rsidRPr="00A50687" w:rsidTr="00D30B0F">
      <w:trPr>
        <w:trHeight w:val="630"/>
        <w:jc w:val="center"/>
      </w:trPr>
      <w:tc>
        <w:tcPr>
          <w:tcW w:w="3910" w:type="dxa"/>
          <w:vMerge w:val="restart"/>
        </w:tcPr>
        <w:p w:rsidR="00D30B0F" w:rsidRPr="00A50687" w:rsidRDefault="005177FF" w:rsidP="00206ECA">
          <w:pPr>
            <w:ind w:left="675"/>
            <w:rPr>
              <w:rFonts w:cs="Arial"/>
              <w:sz w:val="18"/>
            </w:rPr>
          </w:pPr>
          <w:r>
            <w:rPr>
              <w:rFonts w:cs="Arial"/>
              <w:noProof/>
            </w:rPr>
            <w:drawing>
              <wp:inline distT="0" distB="0" distL="0" distR="0">
                <wp:extent cx="775335" cy="958215"/>
                <wp:effectExtent l="0" t="0" r="0" b="0"/>
                <wp:docPr id="1"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958215"/>
                        </a:xfrm>
                        <a:prstGeom prst="rect">
                          <a:avLst/>
                        </a:prstGeom>
                        <a:noFill/>
                        <a:ln>
                          <a:noFill/>
                        </a:ln>
                      </pic:spPr>
                    </pic:pic>
                  </a:graphicData>
                </a:graphic>
              </wp:inline>
            </w:drawing>
          </w:r>
        </w:p>
      </w:tc>
      <w:tc>
        <w:tcPr>
          <w:tcW w:w="3633" w:type="dxa"/>
          <w:vMerge w:val="restart"/>
        </w:tcPr>
        <w:p w:rsidR="00D30B0F" w:rsidRPr="00A50687" w:rsidRDefault="00D30B0F" w:rsidP="00206ECA">
          <w:pPr>
            <w:pStyle w:val="DefaultText"/>
            <w:keepNext/>
            <w:spacing w:before="240"/>
            <w:jc w:val="center"/>
            <w:rPr>
              <w:rFonts w:ascii="Arial" w:hAnsi="Arial" w:cs="Arial"/>
              <w:b/>
              <w:sz w:val="32"/>
            </w:rPr>
          </w:pPr>
          <w:r w:rsidRPr="00A50687">
            <w:rPr>
              <w:rFonts w:ascii="Arial" w:hAnsi="Arial" w:cs="Arial"/>
              <w:b/>
              <w:sz w:val="32"/>
            </w:rPr>
            <w:t>STATE OF MAINE</w:t>
          </w:r>
        </w:p>
        <w:p w:rsidR="00D30B0F" w:rsidRPr="00A50687" w:rsidRDefault="00D30B0F" w:rsidP="00206ECA">
          <w:pPr>
            <w:pStyle w:val="DefaultText"/>
            <w:jc w:val="center"/>
            <w:rPr>
              <w:rFonts w:ascii="Arial" w:hAnsi="Arial" w:cs="Arial"/>
              <w:b/>
              <w:sz w:val="32"/>
            </w:rPr>
          </w:pPr>
          <w:r w:rsidRPr="00A50687">
            <w:rPr>
              <w:rFonts w:ascii="Arial" w:hAnsi="Arial" w:cs="Arial"/>
              <w:b/>
              <w:sz w:val="32"/>
            </w:rPr>
            <w:t>Bureau of Insurance</w:t>
          </w:r>
        </w:p>
      </w:tc>
      <w:tc>
        <w:tcPr>
          <w:tcW w:w="4139" w:type="dxa"/>
          <w:gridSpan w:val="2"/>
        </w:tcPr>
        <w:p w:rsidR="00D30B0F" w:rsidRPr="00294D34" w:rsidRDefault="00D30B0F" w:rsidP="00206ECA">
          <w:pPr>
            <w:jc w:val="center"/>
            <w:rPr>
              <w:rFonts w:ascii="Times New Roman" w:hAnsi="Times New Roman"/>
              <w:noProof/>
              <w:sz w:val="16"/>
              <w:szCs w:val="16"/>
            </w:rPr>
          </w:pPr>
          <w:r w:rsidRPr="00294D34">
            <w:rPr>
              <w:rFonts w:cs="Arial"/>
              <w:noProof/>
              <w:sz w:val="16"/>
              <w:szCs w:val="16"/>
            </w:rPr>
            <w:t>Financial Analysis Division</w:t>
          </w:r>
          <w:r w:rsidRPr="00294D34">
            <w:rPr>
              <w:rFonts w:ascii="Times New Roman" w:hAnsi="Times New Roman"/>
              <w:noProof/>
              <w:sz w:val="16"/>
              <w:szCs w:val="16"/>
            </w:rPr>
            <w:t xml:space="preserve"> </w:t>
          </w:r>
          <w:r w:rsidRPr="00294D34">
            <w:rPr>
              <w:rFonts w:ascii="Times New Roman" w:hAnsi="Times New Roman"/>
              <w:noProof/>
              <w:sz w:val="16"/>
              <w:szCs w:val="16"/>
            </w:rPr>
            <w:br/>
          </w:r>
          <w:r w:rsidRPr="00294D34">
            <w:rPr>
              <w:rFonts w:cs="Arial"/>
              <w:noProof/>
              <w:sz w:val="16"/>
              <w:szCs w:val="16"/>
            </w:rPr>
            <w:t>#34 State House Station</w:t>
          </w:r>
          <w:r w:rsidRPr="00294D34">
            <w:rPr>
              <w:rFonts w:ascii="Times New Roman" w:hAnsi="Times New Roman"/>
              <w:noProof/>
              <w:sz w:val="16"/>
              <w:szCs w:val="16"/>
            </w:rPr>
            <w:t xml:space="preserve"> </w:t>
          </w:r>
          <w:r w:rsidRPr="00294D34">
            <w:rPr>
              <w:rFonts w:ascii="Times New Roman" w:hAnsi="Times New Roman"/>
              <w:noProof/>
              <w:sz w:val="16"/>
              <w:szCs w:val="16"/>
            </w:rPr>
            <w:br/>
          </w:r>
          <w:r w:rsidRPr="00294D34">
            <w:rPr>
              <w:rFonts w:cs="Arial"/>
              <w:noProof/>
              <w:sz w:val="16"/>
              <w:szCs w:val="16"/>
            </w:rPr>
            <w:t>Augusta, ME 04333-0034</w:t>
          </w:r>
        </w:p>
      </w:tc>
    </w:tr>
    <w:tr w:rsidR="00D30B0F" w:rsidRPr="00A50687" w:rsidTr="00D30B0F">
      <w:trPr>
        <w:trHeight w:val="981"/>
        <w:jc w:val="center"/>
      </w:trPr>
      <w:tc>
        <w:tcPr>
          <w:tcW w:w="3910" w:type="dxa"/>
          <w:vMerge/>
        </w:tcPr>
        <w:p w:rsidR="00D30B0F" w:rsidRPr="00A50687" w:rsidRDefault="00D30B0F" w:rsidP="00206ECA">
          <w:pPr>
            <w:ind w:left="675"/>
            <w:rPr>
              <w:rFonts w:cs="Arial"/>
            </w:rPr>
          </w:pPr>
        </w:p>
      </w:tc>
      <w:tc>
        <w:tcPr>
          <w:tcW w:w="3633" w:type="dxa"/>
          <w:vMerge/>
        </w:tcPr>
        <w:p w:rsidR="00D30B0F" w:rsidRPr="00A50687" w:rsidRDefault="00D30B0F" w:rsidP="00206ECA">
          <w:pPr>
            <w:pStyle w:val="DefaultText"/>
            <w:keepNext/>
            <w:spacing w:before="240"/>
            <w:jc w:val="center"/>
            <w:rPr>
              <w:rFonts w:ascii="Arial" w:hAnsi="Arial" w:cs="Arial"/>
              <w:b/>
              <w:sz w:val="32"/>
            </w:rPr>
          </w:pPr>
        </w:p>
      </w:tc>
      <w:tc>
        <w:tcPr>
          <w:tcW w:w="2069" w:type="dxa"/>
        </w:tcPr>
        <w:p w:rsidR="00D30B0F" w:rsidRPr="00294D34" w:rsidRDefault="00D30B0F" w:rsidP="00206ECA">
          <w:pPr>
            <w:rPr>
              <w:rFonts w:ascii="Calibri" w:hAnsi="Calibri"/>
              <w:noProof/>
              <w:sz w:val="16"/>
              <w:szCs w:val="16"/>
            </w:rPr>
          </w:pPr>
          <w:r w:rsidRPr="00294D34">
            <w:rPr>
              <w:b/>
              <w:bCs/>
              <w:noProof/>
              <w:sz w:val="16"/>
              <w:szCs w:val="16"/>
            </w:rPr>
            <w:t>Overnight delivery:</w:t>
          </w:r>
          <w:r w:rsidRPr="00294D34">
            <w:rPr>
              <w:noProof/>
              <w:sz w:val="16"/>
              <w:szCs w:val="16"/>
            </w:rPr>
            <w:t> </w:t>
          </w:r>
        </w:p>
        <w:p w:rsidR="00D30B0F" w:rsidRPr="00294D34" w:rsidRDefault="00D30B0F" w:rsidP="00206ECA">
          <w:pPr>
            <w:rPr>
              <w:rFonts w:cs="Arial"/>
              <w:bCs/>
              <w:noProof/>
              <w:sz w:val="16"/>
              <w:szCs w:val="16"/>
              <w:u w:val="single"/>
            </w:rPr>
          </w:pPr>
          <w:r w:rsidRPr="00294D34">
            <w:rPr>
              <w:rFonts w:cs="Arial"/>
              <w:bCs/>
              <w:noProof/>
              <w:sz w:val="16"/>
              <w:szCs w:val="16"/>
              <w:u w:val="single"/>
            </w:rPr>
            <w:t>Deliveries such as FedEx and UPS</w:t>
          </w:r>
        </w:p>
        <w:p w:rsidR="00D30B0F" w:rsidRPr="00294D34" w:rsidRDefault="00D30B0F" w:rsidP="00206ECA">
          <w:pPr>
            <w:rPr>
              <w:rFonts w:cs="Arial"/>
              <w:bCs/>
              <w:noProof/>
              <w:sz w:val="16"/>
              <w:szCs w:val="16"/>
            </w:rPr>
          </w:pPr>
          <w:r w:rsidRPr="00294D34">
            <w:rPr>
              <w:rFonts w:cs="Arial"/>
              <w:bCs/>
              <w:noProof/>
              <w:sz w:val="16"/>
              <w:szCs w:val="16"/>
            </w:rPr>
            <w:t>76 Northern Ave.</w:t>
          </w:r>
        </w:p>
        <w:p w:rsidR="00D30B0F" w:rsidRPr="00294D34" w:rsidRDefault="00D30B0F" w:rsidP="00206ECA">
          <w:pPr>
            <w:spacing w:after="100" w:afterAutospacing="1"/>
            <w:rPr>
              <w:rFonts w:ascii="Times New Roman" w:hAnsi="Times New Roman"/>
              <w:noProof/>
              <w:sz w:val="16"/>
              <w:szCs w:val="16"/>
            </w:rPr>
          </w:pPr>
          <w:r w:rsidRPr="00294D34">
            <w:rPr>
              <w:rFonts w:cs="Arial"/>
              <w:bCs/>
              <w:noProof/>
              <w:sz w:val="16"/>
              <w:szCs w:val="16"/>
            </w:rPr>
            <w:t>Gardiner, ME 04345.</w:t>
          </w:r>
        </w:p>
      </w:tc>
      <w:tc>
        <w:tcPr>
          <w:tcW w:w="2070" w:type="dxa"/>
        </w:tcPr>
        <w:p w:rsidR="00D30B0F" w:rsidRPr="00294D34" w:rsidRDefault="00D30B0F" w:rsidP="00206ECA">
          <w:pPr>
            <w:rPr>
              <w:rFonts w:cs="Arial"/>
              <w:bCs/>
              <w:noProof/>
              <w:sz w:val="16"/>
              <w:szCs w:val="16"/>
              <w:u w:val="single"/>
            </w:rPr>
          </w:pPr>
          <w:r w:rsidRPr="00294D34">
            <w:rPr>
              <w:rFonts w:cs="Arial"/>
              <w:bCs/>
              <w:noProof/>
              <w:sz w:val="16"/>
              <w:szCs w:val="16"/>
              <w:u w:val="single"/>
            </w:rPr>
            <w:t xml:space="preserve">USPS Express overnight deliveries </w:t>
          </w:r>
        </w:p>
        <w:p w:rsidR="00D30B0F" w:rsidRPr="00294D34" w:rsidRDefault="00D30B0F" w:rsidP="00206ECA">
          <w:pPr>
            <w:rPr>
              <w:rFonts w:cs="Arial"/>
              <w:bCs/>
              <w:noProof/>
              <w:sz w:val="16"/>
              <w:szCs w:val="16"/>
            </w:rPr>
          </w:pPr>
          <w:r w:rsidRPr="00294D34">
            <w:rPr>
              <w:rFonts w:cs="Arial"/>
              <w:bCs/>
              <w:noProof/>
              <w:sz w:val="16"/>
              <w:szCs w:val="16"/>
            </w:rPr>
            <w:t>34 State House Station</w:t>
          </w:r>
        </w:p>
        <w:p w:rsidR="00D30B0F" w:rsidRPr="00294D34" w:rsidRDefault="00D30B0F" w:rsidP="00206ECA">
          <w:pPr>
            <w:rPr>
              <w:rFonts w:cs="Arial"/>
              <w:bCs/>
              <w:noProof/>
              <w:sz w:val="16"/>
              <w:szCs w:val="16"/>
            </w:rPr>
          </w:pPr>
          <w:r w:rsidRPr="00294D34">
            <w:rPr>
              <w:rFonts w:cs="Arial"/>
              <w:bCs/>
              <w:noProof/>
              <w:sz w:val="16"/>
              <w:szCs w:val="16"/>
            </w:rPr>
            <w:t>Augusta, ME 04333.</w:t>
          </w:r>
        </w:p>
        <w:p w:rsidR="00D30B0F" w:rsidRPr="00A50687" w:rsidRDefault="00D30B0F" w:rsidP="00206ECA">
          <w:pPr>
            <w:pStyle w:val="DefaultText"/>
            <w:rPr>
              <w:rFonts w:ascii="Arial" w:hAnsi="Arial" w:cs="Arial"/>
            </w:rPr>
          </w:pPr>
        </w:p>
      </w:tc>
    </w:tr>
  </w:tbl>
  <w:p w:rsidR="00AC4F43" w:rsidRDefault="00AC4F4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3A12"/>
    <w:multiLevelType w:val="singleLevel"/>
    <w:tmpl w:val="0409000F"/>
    <w:lvl w:ilvl="0">
      <w:start w:val="10"/>
      <w:numFmt w:val="decimal"/>
      <w:lvlText w:val="%1."/>
      <w:lvlJc w:val="left"/>
      <w:pPr>
        <w:tabs>
          <w:tab w:val="num" w:pos="360"/>
        </w:tabs>
        <w:ind w:left="360" w:hanging="360"/>
      </w:pPr>
      <w:rPr>
        <w:rFonts w:hint="default"/>
      </w:rPr>
    </w:lvl>
  </w:abstractNum>
  <w:abstractNum w:abstractNumId="1">
    <w:nsid w:val="33021B8B"/>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44844026"/>
    <w:multiLevelType w:val="singleLevel"/>
    <w:tmpl w:val="0409000F"/>
    <w:lvl w:ilvl="0">
      <w:start w:val="10"/>
      <w:numFmt w:val="decimal"/>
      <w:lvlText w:val="%1."/>
      <w:lvlJc w:val="left"/>
      <w:pPr>
        <w:tabs>
          <w:tab w:val="num" w:pos="360"/>
        </w:tabs>
        <w:ind w:left="360" w:hanging="360"/>
      </w:pPr>
      <w:rPr>
        <w:rFonts w:hint="default"/>
      </w:rPr>
    </w:lvl>
  </w:abstractNum>
  <w:abstractNum w:abstractNumId="3">
    <w:nsid w:val="58115B10"/>
    <w:multiLevelType w:val="singleLevel"/>
    <w:tmpl w:val="0409000F"/>
    <w:lvl w:ilvl="0">
      <w:start w:val="10"/>
      <w:numFmt w:val="decimal"/>
      <w:lvlText w:val="%1."/>
      <w:lvlJc w:val="left"/>
      <w:pPr>
        <w:tabs>
          <w:tab w:val="num" w:pos="360"/>
        </w:tabs>
        <w:ind w:left="360" w:hanging="360"/>
      </w:pPr>
      <w:rPr>
        <w:rFonts w:hint="default"/>
      </w:rPr>
    </w:lvl>
  </w:abstractNum>
  <w:abstractNum w:abstractNumId="4">
    <w:nsid w:val="5D030F2D"/>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6646643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71DE13C1"/>
    <w:multiLevelType w:val="singleLevel"/>
    <w:tmpl w:val="0409000F"/>
    <w:lvl w:ilvl="0">
      <w:start w:val="1"/>
      <w:numFmt w:val="decimal"/>
      <w:lvlText w:val="%1."/>
      <w:lvlJc w:val="left"/>
      <w:pPr>
        <w:tabs>
          <w:tab w:val="num" w:pos="360"/>
        </w:tabs>
        <w:ind w:left="360" w:hanging="360"/>
      </w:pPr>
    </w:lvl>
  </w:abstractNum>
  <w:abstractNum w:abstractNumId="7">
    <w:nsid w:val="7D5B67F6"/>
    <w:multiLevelType w:val="singleLevel"/>
    <w:tmpl w:val="200CC954"/>
    <w:lvl w:ilvl="0">
      <w:start w:val="10"/>
      <w:numFmt w:val="decimal"/>
      <w:lvlText w:val="%1."/>
      <w:legacy w:legacy="1" w:legacySpace="0" w:legacyIndent="420"/>
      <w:lvlJc w:val="left"/>
      <w:pPr>
        <w:ind w:left="420" w:hanging="420"/>
      </w:pPr>
    </w:lvl>
  </w:abstractNum>
  <w:abstractNum w:abstractNumId="8">
    <w:nsid w:val="7E9A2D3B"/>
    <w:multiLevelType w:val="singleLevel"/>
    <w:tmpl w:val="1C6CC2F0"/>
    <w:lvl w:ilvl="0">
      <w:start w:val="4"/>
      <w:numFmt w:val="decimal"/>
      <w:lvlText w:val="%1."/>
      <w:legacy w:legacy="1" w:legacySpace="0" w:legacyIndent="360"/>
      <w:lvlJc w:val="left"/>
      <w:pPr>
        <w:ind w:left="360" w:hanging="360"/>
      </w:p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44"/>
    <w:rsid w:val="00004A29"/>
    <w:rsid w:val="000059F7"/>
    <w:rsid w:val="000826C5"/>
    <w:rsid w:val="0009106D"/>
    <w:rsid w:val="000A32BD"/>
    <w:rsid w:val="000C0B67"/>
    <w:rsid w:val="000C4B37"/>
    <w:rsid w:val="000E15B6"/>
    <w:rsid w:val="000F7748"/>
    <w:rsid w:val="001533F2"/>
    <w:rsid w:val="001628E1"/>
    <w:rsid w:val="00173924"/>
    <w:rsid w:val="001E256C"/>
    <w:rsid w:val="001F3B4E"/>
    <w:rsid w:val="00206ECA"/>
    <w:rsid w:val="00250877"/>
    <w:rsid w:val="002A1F08"/>
    <w:rsid w:val="002B4291"/>
    <w:rsid w:val="002E4E6D"/>
    <w:rsid w:val="002F4A90"/>
    <w:rsid w:val="00306679"/>
    <w:rsid w:val="003147F0"/>
    <w:rsid w:val="003A0566"/>
    <w:rsid w:val="003C421A"/>
    <w:rsid w:val="004258EF"/>
    <w:rsid w:val="00441D60"/>
    <w:rsid w:val="00452A92"/>
    <w:rsid w:val="0048640E"/>
    <w:rsid w:val="004A65C7"/>
    <w:rsid w:val="004C04C8"/>
    <w:rsid w:val="004E6FD6"/>
    <w:rsid w:val="004F1B0A"/>
    <w:rsid w:val="005177FF"/>
    <w:rsid w:val="00537EE5"/>
    <w:rsid w:val="005671CB"/>
    <w:rsid w:val="00580752"/>
    <w:rsid w:val="006142A7"/>
    <w:rsid w:val="00623D3D"/>
    <w:rsid w:val="00626C77"/>
    <w:rsid w:val="006413C0"/>
    <w:rsid w:val="00666F44"/>
    <w:rsid w:val="00672DB0"/>
    <w:rsid w:val="007209E9"/>
    <w:rsid w:val="00796D8A"/>
    <w:rsid w:val="007D72BC"/>
    <w:rsid w:val="007F58E0"/>
    <w:rsid w:val="008214A3"/>
    <w:rsid w:val="008735AC"/>
    <w:rsid w:val="00890A09"/>
    <w:rsid w:val="008A5E1D"/>
    <w:rsid w:val="008C48AD"/>
    <w:rsid w:val="00907089"/>
    <w:rsid w:val="00945C6E"/>
    <w:rsid w:val="009614BC"/>
    <w:rsid w:val="0096737B"/>
    <w:rsid w:val="009755A9"/>
    <w:rsid w:val="009766EE"/>
    <w:rsid w:val="009B1752"/>
    <w:rsid w:val="009B1BC5"/>
    <w:rsid w:val="009B6D72"/>
    <w:rsid w:val="009C01CC"/>
    <w:rsid w:val="009D0CFA"/>
    <w:rsid w:val="009F4FE2"/>
    <w:rsid w:val="00A17A06"/>
    <w:rsid w:val="00A36F93"/>
    <w:rsid w:val="00A472A0"/>
    <w:rsid w:val="00A53C84"/>
    <w:rsid w:val="00A64F4E"/>
    <w:rsid w:val="00AB051D"/>
    <w:rsid w:val="00AC4F43"/>
    <w:rsid w:val="00AE3026"/>
    <w:rsid w:val="00AE6CEC"/>
    <w:rsid w:val="00B066C8"/>
    <w:rsid w:val="00B6414D"/>
    <w:rsid w:val="00B904F4"/>
    <w:rsid w:val="00B956C6"/>
    <w:rsid w:val="00C53000"/>
    <w:rsid w:val="00C72A02"/>
    <w:rsid w:val="00D27411"/>
    <w:rsid w:val="00D30B0F"/>
    <w:rsid w:val="00D43391"/>
    <w:rsid w:val="00D91090"/>
    <w:rsid w:val="00DD43D5"/>
    <w:rsid w:val="00E23EAB"/>
    <w:rsid w:val="00E24D48"/>
    <w:rsid w:val="00E8071F"/>
    <w:rsid w:val="00E85270"/>
    <w:rsid w:val="00EE1854"/>
    <w:rsid w:val="00F21A73"/>
    <w:rsid w:val="00F30DDD"/>
    <w:rsid w:val="00F6329F"/>
    <w:rsid w:val="00F85787"/>
    <w:rsid w:val="00FF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Caption">
    <w:name w:val="caption"/>
    <w:basedOn w:val="Normal"/>
    <w:next w:val="Normal"/>
    <w:qFormat/>
    <w:pPr>
      <w:jc w:val="center"/>
    </w:pPr>
    <w:rPr>
      <w:rFonts w:ascii="Times New Roman" w:hAnsi="Times New Roman"/>
      <w:b/>
      <w:sz w:val="32"/>
    </w:rPr>
  </w:style>
  <w:style w:type="paragraph" w:styleId="BodyText">
    <w:name w:val="Body Text"/>
    <w:basedOn w:val="Normal"/>
    <w:pPr>
      <w:spacing w:line="360" w:lineRule="auto"/>
      <w:jc w:val="both"/>
    </w:pPr>
    <w:rPr>
      <w:rFonts w:ascii="Times New Roman" w:hAnsi="Times New Roman"/>
      <w:sz w:val="24"/>
    </w:rPr>
  </w:style>
  <w:style w:type="character" w:styleId="Strong">
    <w:name w:val="Strong"/>
    <w:qFormat/>
    <w:rPr>
      <w:b/>
    </w:rPr>
  </w:style>
  <w:style w:type="character" w:styleId="PageNumber">
    <w:name w:val="page number"/>
    <w:basedOn w:val="DefaultParagraphFont"/>
  </w:style>
  <w:style w:type="character" w:customStyle="1" w:styleId="zzTrailerDocName">
    <w:name w:val="zzTrailerDocName"/>
    <w:rsid w:val="00F85787"/>
    <w:rPr>
      <w:i/>
      <w:sz w:val="16"/>
      <w:effect w:val="antsBlack"/>
    </w:rPr>
  </w:style>
  <w:style w:type="paragraph" w:styleId="BalloonText">
    <w:name w:val="Balloon Text"/>
    <w:basedOn w:val="Normal"/>
    <w:link w:val="BalloonTextChar"/>
    <w:rsid w:val="004258EF"/>
    <w:rPr>
      <w:rFonts w:ascii="Tahoma" w:hAnsi="Tahoma" w:cs="Tahoma"/>
      <w:sz w:val="16"/>
      <w:szCs w:val="16"/>
    </w:rPr>
  </w:style>
  <w:style w:type="character" w:customStyle="1" w:styleId="BalloonTextChar">
    <w:name w:val="Balloon Text Char"/>
    <w:link w:val="BalloonText"/>
    <w:rsid w:val="004258EF"/>
    <w:rPr>
      <w:rFonts w:ascii="Tahoma" w:hAnsi="Tahoma" w:cs="Tahoma"/>
      <w:sz w:val="16"/>
      <w:szCs w:val="16"/>
    </w:rPr>
  </w:style>
  <w:style w:type="character" w:customStyle="1" w:styleId="FooterChar">
    <w:name w:val="Footer Char"/>
    <w:link w:val="Footer"/>
    <w:uiPriority w:val="99"/>
    <w:rsid w:val="00B6414D"/>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Caption">
    <w:name w:val="caption"/>
    <w:basedOn w:val="Normal"/>
    <w:next w:val="Normal"/>
    <w:qFormat/>
    <w:pPr>
      <w:jc w:val="center"/>
    </w:pPr>
    <w:rPr>
      <w:rFonts w:ascii="Times New Roman" w:hAnsi="Times New Roman"/>
      <w:b/>
      <w:sz w:val="32"/>
    </w:rPr>
  </w:style>
  <w:style w:type="paragraph" w:styleId="BodyText">
    <w:name w:val="Body Text"/>
    <w:basedOn w:val="Normal"/>
    <w:pPr>
      <w:spacing w:line="360" w:lineRule="auto"/>
      <w:jc w:val="both"/>
    </w:pPr>
    <w:rPr>
      <w:rFonts w:ascii="Times New Roman" w:hAnsi="Times New Roman"/>
      <w:sz w:val="24"/>
    </w:rPr>
  </w:style>
  <w:style w:type="character" w:styleId="Strong">
    <w:name w:val="Strong"/>
    <w:qFormat/>
    <w:rPr>
      <w:b/>
    </w:rPr>
  </w:style>
  <w:style w:type="character" w:styleId="PageNumber">
    <w:name w:val="page number"/>
    <w:basedOn w:val="DefaultParagraphFont"/>
  </w:style>
  <w:style w:type="character" w:customStyle="1" w:styleId="zzTrailerDocName">
    <w:name w:val="zzTrailerDocName"/>
    <w:rsid w:val="00F85787"/>
    <w:rPr>
      <w:i/>
      <w:sz w:val="16"/>
      <w:effect w:val="antsBlack"/>
    </w:rPr>
  </w:style>
  <w:style w:type="paragraph" w:styleId="BalloonText">
    <w:name w:val="Balloon Text"/>
    <w:basedOn w:val="Normal"/>
    <w:link w:val="BalloonTextChar"/>
    <w:rsid w:val="004258EF"/>
    <w:rPr>
      <w:rFonts w:ascii="Tahoma" w:hAnsi="Tahoma" w:cs="Tahoma"/>
      <w:sz w:val="16"/>
      <w:szCs w:val="16"/>
    </w:rPr>
  </w:style>
  <w:style w:type="character" w:customStyle="1" w:styleId="BalloonTextChar">
    <w:name w:val="Balloon Text Char"/>
    <w:link w:val="BalloonText"/>
    <w:rsid w:val="004258EF"/>
    <w:rPr>
      <w:rFonts w:ascii="Tahoma" w:hAnsi="Tahoma" w:cs="Tahoma"/>
      <w:sz w:val="16"/>
      <w:szCs w:val="16"/>
    </w:rPr>
  </w:style>
  <w:style w:type="character" w:customStyle="1" w:styleId="FooterChar">
    <w:name w:val="Footer Char"/>
    <w:link w:val="Footer"/>
    <w:uiPriority w:val="99"/>
    <w:rsid w:val="00B6414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4144-8381-4835-AB46-91D868A0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4752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Brown, Bradford L</cp:lastModifiedBy>
  <cp:revision>2</cp:revision>
  <cp:lastPrinted>2016-08-09T18:03:00Z</cp:lastPrinted>
  <dcterms:created xsi:type="dcterms:W3CDTF">2016-08-10T14:43:00Z</dcterms:created>
  <dcterms:modified xsi:type="dcterms:W3CDTF">2016-08-10T14:43:00Z</dcterms:modified>
</cp:coreProperties>
</file>